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2.xml" ContentType="application/vnd.openxmlformats-officedocument.themeOverride+xml"/>
  <Override PartName="/word/charts/chart11.xml" ContentType="application/vnd.openxmlformats-officedocument.drawingml.chart+xml"/>
  <Override PartName="/word/theme/themeOverride3.xml" ContentType="application/vnd.openxmlformats-officedocument.themeOverride+xml"/>
  <Override PartName="/word/charts/chart12.xml" ContentType="application/vnd.openxmlformats-officedocument.drawingml.chart+xml"/>
  <Override PartName="/word/theme/themeOverride4.xml" ContentType="application/vnd.openxmlformats-officedocument.themeOverride+xml"/>
  <Override PartName="/word/charts/chart13.xml" ContentType="application/vnd.openxmlformats-officedocument.drawingml.chart+xml"/>
  <Override PartName="/word/theme/themeOverride5.xml" ContentType="application/vnd.openxmlformats-officedocument.themeOverride+xml"/>
  <Override PartName="/word/charts/chart14.xml" ContentType="application/vnd.openxmlformats-officedocument.drawingml.chart+xml"/>
  <Override PartName="/word/theme/themeOverride6.xml" ContentType="application/vnd.openxmlformats-officedocument.themeOverride+xml"/>
  <Override PartName="/word/charts/chart15.xml" ContentType="application/vnd.openxmlformats-officedocument.drawingml.chart+xml"/>
  <Override PartName="/word/theme/themeOverride7.xml" ContentType="application/vnd.openxmlformats-officedocument.themeOverride+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drawings/drawing2.xml" ContentType="application/vnd.openxmlformats-officedocument.drawingml.chartshapes+xml"/>
  <Override PartName="/word/charts/chart19.xml" ContentType="application/vnd.openxmlformats-officedocument.drawingml.chart+xml"/>
  <Override PartName="/word/drawings/drawing3.xml" ContentType="application/vnd.openxmlformats-officedocument.drawingml.chartshapes+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F2D52" w14:textId="77777777" w:rsidR="001D5069" w:rsidRDefault="00D31B45" w:rsidP="00B24EAE">
      <w:pPr>
        <w:spacing w:after="0" w:line="240" w:lineRule="auto"/>
        <w:ind w:right="56" w:firstLine="6521"/>
        <w:rPr>
          <w:rFonts w:ascii="Times New Roman" w:eastAsia="Times New Roman" w:hAnsi="Times New Roman" w:cs="Times New Roman"/>
          <w:b/>
          <w:sz w:val="24"/>
          <w:szCs w:val="24"/>
          <w:lang w:eastAsia="lv-LV"/>
        </w:rPr>
      </w:pPr>
      <w:bookmarkStart w:id="0" w:name="_Hlk75938794"/>
      <w:bookmarkEnd w:id="0"/>
      <w:r w:rsidRPr="00D31B45">
        <w:rPr>
          <w:rFonts w:ascii="Times New Roman" w:eastAsia="Times New Roman" w:hAnsi="Times New Roman" w:cs="Times New Roman"/>
          <w:b/>
          <w:sz w:val="24"/>
          <w:szCs w:val="24"/>
          <w:lang w:eastAsia="lv-LV"/>
        </w:rPr>
        <w:t xml:space="preserve">  </w:t>
      </w:r>
    </w:p>
    <w:p w14:paraId="55C5DEE5" w14:textId="77777777" w:rsidR="001D5069" w:rsidRDefault="001D5069" w:rsidP="00B24EAE">
      <w:pPr>
        <w:spacing w:after="0" w:line="240" w:lineRule="auto"/>
        <w:ind w:right="56" w:firstLine="6521"/>
        <w:rPr>
          <w:rFonts w:ascii="Times New Roman" w:eastAsia="Times New Roman" w:hAnsi="Times New Roman" w:cs="Times New Roman"/>
          <w:b/>
          <w:sz w:val="24"/>
          <w:szCs w:val="24"/>
          <w:lang w:eastAsia="lv-LV"/>
        </w:rPr>
      </w:pPr>
    </w:p>
    <w:p w14:paraId="10F23846" w14:textId="0EF00240" w:rsidR="00D31B45" w:rsidRPr="00B24EAE" w:rsidRDefault="001D5069" w:rsidP="00B24EAE">
      <w:pPr>
        <w:spacing w:after="0" w:line="240" w:lineRule="auto"/>
        <w:ind w:right="56" w:firstLine="6521"/>
        <w:rPr>
          <w:rFonts w:ascii="Times New Roman" w:eastAsia="Times New Roman" w:hAnsi="Times New Roman" w:cs="Times New Roman"/>
          <w:bCs/>
          <w:sz w:val="24"/>
          <w:szCs w:val="24"/>
          <w:lang w:eastAsia="lv-LV"/>
        </w:rPr>
      </w:pPr>
      <w:r>
        <w:rPr>
          <w:rFonts w:ascii="Times New Roman" w:eastAsia="Times New Roman" w:hAnsi="Times New Roman" w:cs="Times New Roman"/>
          <w:b/>
          <w:sz w:val="24"/>
          <w:szCs w:val="24"/>
          <w:lang w:eastAsia="lv-LV"/>
        </w:rPr>
        <w:t xml:space="preserve">  </w:t>
      </w:r>
      <w:r w:rsidR="00B24EAE" w:rsidRPr="00B24EAE">
        <w:rPr>
          <w:rFonts w:ascii="Times New Roman" w:eastAsia="Times New Roman" w:hAnsi="Times New Roman" w:cs="Times New Roman"/>
          <w:bCs/>
          <w:sz w:val="24"/>
          <w:szCs w:val="24"/>
          <w:lang w:eastAsia="lv-LV"/>
        </w:rPr>
        <w:t>Apstiprināts</w:t>
      </w:r>
    </w:p>
    <w:p w14:paraId="37659C76" w14:textId="77777777" w:rsidR="00D31B45" w:rsidRPr="00D31B45" w:rsidRDefault="00D31B45" w:rsidP="00B24EAE">
      <w:pPr>
        <w:spacing w:after="0" w:line="240" w:lineRule="auto"/>
        <w:ind w:right="56" w:firstLine="6663"/>
        <w:rPr>
          <w:rFonts w:ascii="Times New Roman" w:eastAsia="Times New Roman" w:hAnsi="Times New Roman" w:cs="Times New Roman"/>
          <w:sz w:val="24"/>
          <w:szCs w:val="24"/>
          <w:lang w:eastAsia="lv-LV"/>
        </w:rPr>
      </w:pPr>
      <w:r w:rsidRPr="00D31B45">
        <w:rPr>
          <w:rFonts w:ascii="Times New Roman" w:eastAsia="Times New Roman" w:hAnsi="Times New Roman" w:cs="Times New Roman"/>
          <w:sz w:val="24"/>
          <w:szCs w:val="24"/>
          <w:lang w:eastAsia="lv-LV"/>
        </w:rPr>
        <w:t>ar Daugavpils novada domes</w:t>
      </w:r>
    </w:p>
    <w:p w14:paraId="50303C33" w14:textId="0747BD1F" w:rsidR="00D31B45" w:rsidRPr="00D31B45" w:rsidRDefault="00D31B45" w:rsidP="00B24EAE">
      <w:pPr>
        <w:spacing w:after="0" w:line="240" w:lineRule="auto"/>
        <w:ind w:right="56" w:firstLine="6663"/>
        <w:rPr>
          <w:rFonts w:ascii="Times New Roman" w:eastAsia="Times New Roman" w:hAnsi="Times New Roman" w:cs="Times New Roman"/>
          <w:sz w:val="24"/>
          <w:szCs w:val="24"/>
          <w:lang w:eastAsia="lv-LV"/>
        </w:rPr>
      </w:pPr>
      <w:r w:rsidRPr="00D31B45">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21</w:t>
      </w:r>
      <w:r w:rsidRPr="00D31B45">
        <w:rPr>
          <w:rFonts w:ascii="Times New Roman" w:eastAsia="Times New Roman" w:hAnsi="Times New Roman" w:cs="Times New Roman"/>
          <w:sz w:val="24"/>
          <w:szCs w:val="24"/>
          <w:lang w:eastAsia="lv-LV"/>
        </w:rPr>
        <w:t xml:space="preserve">.gada </w:t>
      </w:r>
      <w:r w:rsidR="00B24EAE">
        <w:rPr>
          <w:rFonts w:ascii="Times New Roman" w:eastAsia="Times New Roman" w:hAnsi="Times New Roman" w:cs="Times New Roman"/>
          <w:sz w:val="24"/>
          <w:szCs w:val="24"/>
          <w:lang w:eastAsia="lv-LV"/>
        </w:rPr>
        <w:t>17</w:t>
      </w:r>
      <w:r w:rsidRPr="00D31B45">
        <w:rPr>
          <w:rFonts w:ascii="Times New Roman" w:eastAsia="Times New Roman" w:hAnsi="Times New Roman" w:cs="Times New Roman"/>
          <w:sz w:val="24"/>
          <w:szCs w:val="24"/>
          <w:lang w:eastAsia="lv-LV"/>
        </w:rPr>
        <w:t>.jūnija lēmumu</w:t>
      </w:r>
    </w:p>
    <w:p w14:paraId="6582487E" w14:textId="46148901" w:rsidR="00D31B45" w:rsidRPr="00D31B45" w:rsidRDefault="00D31B45" w:rsidP="00B24EAE">
      <w:pPr>
        <w:spacing w:after="0" w:line="240" w:lineRule="auto"/>
        <w:ind w:left="3509" w:right="-924" w:firstLine="3154"/>
        <w:rPr>
          <w:rFonts w:ascii="Times New Roman" w:eastAsia="Times New Roman" w:hAnsi="Times New Roman" w:cs="Times New Roman"/>
          <w:sz w:val="24"/>
          <w:szCs w:val="24"/>
        </w:rPr>
      </w:pPr>
      <w:r w:rsidRPr="00D31B45">
        <w:rPr>
          <w:rFonts w:ascii="Times New Roman" w:eastAsia="Times New Roman" w:hAnsi="Times New Roman" w:cs="Times New Roman"/>
          <w:sz w:val="24"/>
          <w:szCs w:val="24"/>
        </w:rPr>
        <w:t xml:space="preserve">Nr. </w:t>
      </w:r>
      <w:r w:rsidR="00B24EAE">
        <w:rPr>
          <w:rFonts w:ascii="Times New Roman" w:eastAsia="Times New Roman" w:hAnsi="Times New Roman" w:cs="Times New Roman"/>
          <w:sz w:val="24"/>
          <w:szCs w:val="24"/>
        </w:rPr>
        <w:t xml:space="preserve">3100 </w:t>
      </w:r>
      <w:r w:rsidRPr="00D31B45">
        <w:rPr>
          <w:rFonts w:ascii="Times New Roman" w:eastAsia="Times New Roman" w:hAnsi="Times New Roman" w:cs="Times New Roman"/>
          <w:sz w:val="24"/>
          <w:szCs w:val="24"/>
        </w:rPr>
        <w:t>(</w:t>
      </w:r>
      <w:smartTag w:uri="schemas-tilde-lv/tildestengine" w:element="veidnes">
        <w:smartTagPr>
          <w:attr w:name="text" w:val="protokols"/>
          <w:attr w:name="baseform" w:val="protokols"/>
          <w:attr w:name="id" w:val="-1"/>
        </w:smartTagPr>
        <w:r w:rsidRPr="00D31B45">
          <w:rPr>
            <w:rFonts w:ascii="Times New Roman" w:eastAsia="Times New Roman" w:hAnsi="Times New Roman" w:cs="Times New Roman"/>
            <w:sz w:val="24"/>
            <w:szCs w:val="24"/>
          </w:rPr>
          <w:t>protokols</w:t>
        </w:r>
      </w:smartTag>
      <w:r w:rsidRPr="00D31B45">
        <w:rPr>
          <w:rFonts w:ascii="Times New Roman" w:eastAsia="Times New Roman" w:hAnsi="Times New Roman" w:cs="Times New Roman"/>
          <w:sz w:val="24"/>
          <w:szCs w:val="24"/>
        </w:rPr>
        <w:t xml:space="preserve"> Nr.</w:t>
      </w:r>
      <w:r w:rsidR="00B24EAE">
        <w:rPr>
          <w:rFonts w:ascii="Times New Roman" w:eastAsia="Times New Roman" w:hAnsi="Times New Roman" w:cs="Times New Roman"/>
          <w:sz w:val="24"/>
          <w:szCs w:val="24"/>
        </w:rPr>
        <w:t>111</w:t>
      </w:r>
      <w:r w:rsidRPr="00D31B45">
        <w:rPr>
          <w:rFonts w:ascii="Times New Roman" w:eastAsia="Times New Roman" w:hAnsi="Times New Roman" w:cs="Times New Roman"/>
          <w:sz w:val="24"/>
          <w:szCs w:val="24"/>
        </w:rPr>
        <w:t>.,</w:t>
      </w:r>
      <w:r w:rsidR="00B24EAE">
        <w:rPr>
          <w:rFonts w:ascii="Times New Roman" w:eastAsia="Times New Roman" w:hAnsi="Times New Roman" w:cs="Times New Roman"/>
          <w:sz w:val="24"/>
          <w:szCs w:val="24"/>
        </w:rPr>
        <w:t xml:space="preserve"> 1</w:t>
      </w:r>
      <w:r w:rsidRPr="00D31B45">
        <w:rPr>
          <w:rFonts w:ascii="Times New Roman" w:eastAsia="Times New Roman" w:hAnsi="Times New Roman" w:cs="Times New Roman"/>
          <w:sz w:val="24"/>
          <w:szCs w:val="24"/>
        </w:rPr>
        <w:t>.&amp;)</w:t>
      </w:r>
    </w:p>
    <w:p w14:paraId="5223ED0D" w14:textId="77777777" w:rsidR="00D31B45" w:rsidRPr="00D31B45" w:rsidRDefault="00D31B45" w:rsidP="00D31B45">
      <w:pPr>
        <w:spacing w:after="0" w:line="360" w:lineRule="auto"/>
        <w:jc w:val="right"/>
        <w:rPr>
          <w:rFonts w:ascii="Times New Roman" w:eastAsia="Times New Roman" w:hAnsi="Times New Roman" w:cs="Times New Roman"/>
          <w:b/>
          <w:bCs/>
          <w:sz w:val="24"/>
          <w:szCs w:val="24"/>
        </w:rPr>
      </w:pPr>
    </w:p>
    <w:p w14:paraId="3E01E0B7" w14:textId="77777777" w:rsidR="001D5069" w:rsidRDefault="001D5069" w:rsidP="00D31B45">
      <w:pPr>
        <w:spacing w:after="0" w:line="360" w:lineRule="auto"/>
        <w:jc w:val="center"/>
        <w:rPr>
          <w:rFonts w:ascii="Times New Roman" w:eastAsia="Times New Roman" w:hAnsi="Times New Roman" w:cs="Times New Roman"/>
          <w:b/>
          <w:bCs/>
          <w:caps/>
          <w:sz w:val="24"/>
          <w:szCs w:val="24"/>
        </w:rPr>
      </w:pPr>
    </w:p>
    <w:p w14:paraId="2284C5A8" w14:textId="06511749" w:rsidR="001D5069" w:rsidRDefault="001D5069" w:rsidP="00D31B45">
      <w:pPr>
        <w:spacing w:after="0" w:line="360" w:lineRule="auto"/>
        <w:jc w:val="center"/>
        <w:rPr>
          <w:rFonts w:ascii="Times New Roman" w:eastAsia="Times New Roman" w:hAnsi="Times New Roman" w:cs="Times New Roman"/>
          <w:b/>
          <w:bCs/>
          <w:caps/>
          <w:sz w:val="24"/>
          <w:szCs w:val="24"/>
        </w:rPr>
      </w:pPr>
    </w:p>
    <w:p w14:paraId="6FF7012A" w14:textId="7D0C6467" w:rsidR="001D5069" w:rsidRDefault="001D5069" w:rsidP="00D31B45">
      <w:pPr>
        <w:spacing w:after="0" w:line="360" w:lineRule="auto"/>
        <w:jc w:val="center"/>
        <w:rPr>
          <w:rFonts w:ascii="Times New Roman" w:eastAsia="Times New Roman" w:hAnsi="Times New Roman" w:cs="Times New Roman"/>
          <w:b/>
          <w:bCs/>
          <w:caps/>
          <w:sz w:val="24"/>
          <w:szCs w:val="24"/>
        </w:rPr>
      </w:pPr>
    </w:p>
    <w:p w14:paraId="5F74C558" w14:textId="1DC3999D" w:rsidR="001D5069" w:rsidRDefault="001D5069" w:rsidP="00D31B45">
      <w:pPr>
        <w:spacing w:after="0" w:line="360" w:lineRule="auto"/>
        <w:jc w:val="center"/>
        <w:rPr>
          <w:rFonts w:ascii="Times New Roman" w:eastAsia="Times New Roman" w:hAnsi="Times New Roman" w:cs="Times New Roman"/>
          <w:b/>
          <w:bCs/>
          <w:caps/>
          <w:sz w:val="24"/>
          <w:szCs w:val="24"/>
        </w:rPr>
      </w:pPr>
    </w:p>
    <w:p w14:paraId="73E8CAF0" w14:textId="44BE4E27" w:rsidR="001D5069" w:rsidRDefault="001D5069" w:rsidP="00D31B45">
      <w:pPr>
        <w:spacing w:after="0" w:line="360" w:lineRule="auto"/>
        <w:jc w:val="center"/>
        <w:rPr>
          <w:rFonts w:ascii="Times New Roman" w:eastAsia="Times New Roman" w:hAnsi="Times New Roman" w:cs="Times New Roman"/>
          <w:b/>
          <w:bCs/>
          <w:caps/>
          <w:sz w:val="24"/>
          <w:szCs w:val="24"/>
        </w:rPr>
      </w:pPr>
    </w:p>
    <w:p w14:paraId="53C8F679" w14:textId="77777777" w:rsidR="001D5069" w:rsidRDefault="001D5069" w:rsidP="00D31B45">
      <w:pPr>
        <w:spacing w:after="0" w:line="360" w:lineRule="auto"/>
        <w:jc w:val="center"/>
        <w:rPr>
          <w:rFonts w:ascii="Times New Roman" w:eastAsia="Times New Roman" w:hAnsi="Times New Roman" w:cs="Times New Roman"/>
          <w:b/>
          <w:bCs/>
          <w:caps/>
          <w:sz w:val="24"/>
          <w:szCs w:val="24"/>
        </w:rPr>
      </w:pPr>
    </w:p>
    <w:p w14:paraId="34283F00" w14:textId="77777777" w:rsidR="001D5069" w:rsidRDefault="001D5069" w:rsidP="00D31B45">
      <w:pPr>
        <w:spacing w:after="0" w:line="360" w:lineRule="auto"/>
        <w:jc w:val="center"/>
        <w:rPr>
          <w:rFonts w:ascii="Times New Roman" w:eastAsia="Times New Roman" w:hAnsi="Times New Roman" w:cs="Times New Roman"/>
          <w:b/>
          <w:bCs/>
          <w:caps/>
          <w:sz w:val="24"/>
          <w:szCs w:val="24"/>
        </w:rPr>
      </w:pPr>
    </w:p>
    <w:p w14:paraId="4749FF69" w14:textId="5A9F8117" w:rsidR="00D31B45" w:rsidRPr="00D31B45" w:rsidRDefault="00D31B45" w:rsidP="00D31B45">
      <w:pPr>
        <w:spacing w:after="0" w:line="360" w:lineRule="auto"/>
        <w:jc w:val="center"/>
        <w:rPr>
          <w:rFonts w:ascii="Times New Roman" w:eastAsia="Times New Roman" w:hAnsi="Times New Roman" w:cs="Times New Roman"/>
          <w:b/>
          <w:bCs/>
          <w:caps/>
          <w:sz w:val="24"/>
          <w:szCs w:val="24"/>
        </w:rPr>
      </w:pPr>
      <w:r w:rsidRPr="00D31B45">
        <w:rPr>
          <w:rFonts w:ascii="Times New Roman" w:eastAsia="Times New Roman" w:hAnsi="Times New Roman" w:cs="Times New Roman"/>
          <w:b/>
          <w:bCs/>
          <w:caps/>
          <w:sz w:val="24"/>
          <w:szCs w:val="24"/>
        </w:rPr>
        <w:t>Daugavpils novada pašvaldības 20</w:t>
      </w:r>
      <w:r>
        <w:rPr>
          <w:rFonts w:ascii="Times New Roman" w:eastAsia="Times New Roman" w:hAnsi="Times New Roman" w:cs="Times New Roman"/>
          <w:b/>
          <w:bCs/>
          <w:caps/>
          <w:sz w:val="24"/>
          <w:szCs w:val="24"/>
        </w:rPr>
        <w:t>20</w:t>
      </w:r>
      <w:r w:rsidRPr="00D31B45">
        <w:rPr>
          <w:rFonts w:ascii="Times New Roman" w:eastAsia="Times New Roman" w:hAnsi="Times New Roman" w:cs="Times New Roman"/>
          <w:b/>
          <w:bCs/>
          <w:caps/>
          <w:sz w:val="24"/>
          <w:szCs w:val="24"/>
        </w:rPr>
        <w:t>.gada</w:t>
      </w:r>
    </w:p>
    <w:p w14:paraId="7CD84A5D" w14:textId="77777777" w:rsidR="00D31B45" w:rsidRPr="00D31B45" w:rsidRDefault="00D31B45" w:rsidP="00D31B45">
      <w:pPr>
        <w:spacing w:after="0" w:line="360" w:lineRule="auto"/>
        <w:jc w:val="center"/>
        <w:rPr>
          <w:rFonts w:ascii="Times New Roman" w:eastAsia="Times New Roman" w:hAnsi="Times New Roman" w:cs="Times New Roman"/>
          <w:b/>
          <w:bCs/>
          <w:caps/>
          <w:sz w:val="24"/>
          <w:szCs w:val="24"/>
        </w:rPr>
      </w:pPr>
      <w:r w:rsidRPr="00D31B45">
        <w:rPr>
          <w:rFonts w:ascii="Times New Roman" w:eastAsia="Times New Roman" w:hAnsi="Times New Roman" w:cs="Times New Roman"/>
          <w:b/>
          <w:bCs/>
          <w:caps/>
          <w:sz w:val="24"/>
          <w:szCs w:val="24"/>
        </w:rPr>
        <w:t>publiskais pārskats</w:t>
      </w:r>
    </w:p>
    <w:p w14:paraId="10A9CF38" w14:textId="77777777" w:rsidR="00D31B45" w:rsidRPr="00D31B45" w:rsidRDefault="00D31B45" w:rsidP="00D31B45">
      <w:pPr>
        <w:spacing w:after="0" w:line="240" w:lineRule="auto"/>
        <w:ind w:firstLine="567"/>
        <w:rPr>
          <w:rFonts w:ascii="Times New Roman" w:eastAsia="Times New Roman" w:hAnsi="Times New Roman" w:cs="Times New Roman"/>
          <w:sz w:val="24"/>
          <w:szCs w:val="24"/>
        </w:rPr>
      </w:pPr>
    </w:p>
    <w:p w14:paraId="5D7F4D84" w14:textId="77777777" w:rsidR="00D31B45" w:rsidRPr="00D31B45" w:rsidRDefault="00D31B45" w:rsidP="00D31B45">
      <w:pPr>
        <w:spacing w:after="0" w:line="240" w:lineRule="auto"/>
        <w:ind w:firstLine="567"/>
        <w:rPr>
          <w:rFonts w:ascii="Times New Roman" w:eastAsia="Times New Roman" w:hAnsi="Times New Roman" w:cs="Times New Roman"/>
          <w:sz w:val="24"/>
          <w:szCs w:val="24"/>
        </w:rPr>
      </w:pPr>
    </w:p>
    <w:p w14:paraId="77CDA74D" w14:textId="77777777" w:rsidR="00D31B45" w:rsidRPr="00D31B45" w:rsidRDefault="00D31B45" w:rsidP="00D31B45">
      <w:pPr>
        <w:spacing w:after="0" w:line="240" w:lineRule="auto"/>
        <w:ind w:firstLine="567"/>
        <w:rPr>
          <w:rFonts w:ascii="Times New Roman" w:eastAsia="Times New Roman" w:hAnsi="Times New Roman" w:cs="Times New Roman"/>
          <w:sz w:val="24"/>
          <w:szCs w:val="24"/>
        </w:rPr>
      </w:pPr>
    </w:p>
    <w:p w14:paraId="279839D3" w14:textId="77777777" w:rsidR="00D31B45" w:rsidRPr="00D31B45" w:rsidRDefault="00D31B45" w:rsidP="00D31B45">
      <w:pPr>
        <w:spacing w:after="0" w:line="240" w:lineRule="auto"/>
        <w:ind w:firstLine="567"/>
        <w:rPr>
          <w:rFonts w:ascii="Times New Roman" w:eastAsia="Times New Roman" w:hAnsi="Times New Roman" w:cs="Times New Roman"/>
          <w:sz w:val="24"/>
          <w:szCs w:val="24"/>
        </w:rPr>
      </w:pPr>
    </w:p>
    <w:p w14:paraId="15EF0914" w14:textId="77777777" w:rsidR="00D31B45" w:rsidRPr="00D31B45" w:rsidRDefault="00D31B45" w:rsidP="00D31B45">
      <w:pPr>
        <w:spacing w:after="0" w:line="240" w:lineRule="auto"/>
        <w:ind w:firstLine="567"/>
        <w:rPr>
          <w:rFonts w:ascii="Times New Roman" w:eastAsia="Times New Roman" w:hAnsi="Times New Roman" w:cs="Times New Roman"/>
          <w:sz w:val="24"/>
          <w:szCs w:val="24"/>
        </w:rPr>
      </w:pPr>
    </w:p>
    <w:p w14:paraId="0E3C0B4D" w14:textId="77777777" w:rsidR="00D31B45" w:rsidRPr="00D31B45" w:rsidRDefault="00D31B45" w:rsidP="00D31B45">
      <w:pPr>
        <w:spacing w:after="0" w:line="240" w:lineRule="auto"/>
        <w:ind w:firstLine="567"/>
        <w:rPr>
          <w:rFonts w:ascii="Times New Roman" w:eastAsia="Times New Roman" w:hAnsi="Times New Roman" w:cs="Times New Roman"/>
          <w:sz w:val="24"/>
          <w:szCs w:val="24"/>
        </w:rPr>
      </w:pPr>
    </w:p>
    <w:p w14:paraId="62D6821D" w14:textId="77777777" w:rsidR="00D31B45" w:rsidRPr="00D31B45" w:rsidRDefault="00D31B45" w:rsidP="00D31B45">
      <w:pPr>
        <w:spacing w:after="0" w:line="240" w:lineRule="auto"/>
        <w:ind w:firstLine="567"/>
        <w:rPr>
          <w:rFonts w:ascii="Times New Roman" w:eastAsia="Times New Roman" w:hAnsi="Times New Roman" w:cs="Times New Roman"/>
          <w:sz w:val="24"/>
          <w:szCs w:val="24"/>
        </w:rPr>
      </w:pPr>
    </w:p>
    <w:p w14:paraId="5A4A6EEC" w14:textId="77777777" w:rsidR="00D31B45" w:rsidRPr="00D31B45" w:rsidRDefault="00D31B45" w:rsidP="00D31B45">
      <w:pPr>
        <w:spacing w:after="0" w:line="240" w:lineRule="auto"/>
        <w:ind w:firstLine="567"/>
        <w:rPr>
          <w:rFonts w:ascii="Times New Roman" w:eastAsia="Times New Roman" w:hAnsi="Times New Roman" w:cs="Times New Roman"/>
          <w:sz w:val="24"/>
          <w:szCs w:val="24"/>
        </w:rPr>
      </w:pPr>
    </w:p>
    <w:p w14:paraId="748E2C26" w14:textId="77777777" w:rsidR="00D31B45" w:rsidRPr="00D31B45" w:rsidRDefault="00D31B45" w:rsidP="00D31B45">
      <w:pPr>
        <w:spacing w:after="0" w:line="240" w:lineRule="auto"/>
        <w:ind w:firstLine="567"/>
        <w:rPr>
          <w:rFonts w:ascii="Times New Roman" w:eastAsia="Times New Roman" w:hAnsi="Times New Roman" w:cs="Times New Roman"/>
          <w:sz w:val="24"/>
          <w:szCs w:val="24"/>
        </w:rPr>
      </w:pPr>
    </w:p>
    <w:p w14:paraId="0D409489" w14:textId="29463AF8" w:rsidR="009147B4" w:rsidRPr="00F24D94" w:rsidRDefault="00D31B45" w:rsidP="00F24D94">
      <w:pPr>
        <w:pStyle w:val="Pamatteksts"/>
        <w:rPr>
          <w:rFonts w:ascii="Times New Roman" w:hAnsi="Times New Roman" w:cs="Times New Roman"/>
          <w:sz w:val="24"/>
          <w:szCs w:val="24"/>
        </w:rPr>
      </w:pPr>
      <w:r w:rsidRPr="00F24D94">
        <w:rPr>
          <w:rFonts w:ascii="Times New Roman" w:hAnsi="Times New Roman" w:cs="Times New Roman"/>
          <w:sz w:val="24"/>
          <w:szCs w:val="24"/>
        </w:rPr>
        <w:t>20</w:t>
      </w:r>
      <w:r w:rsidR="009147B4" w:rsidRPr="00F24D94">
        <w:rPr>
          <w:rFonts w:ascii="Times New Roman" w:hAnsi="Times New Roman" w:cs="Times New Roman"/>
          <w:sz w:val="24"/>
          <w:szCs w:val="24"/>
        </w:rPr>
        <w:t>20</w:t>
      </w:r>
      <w:r w:rsidRPr="00F24D94">
        <w:rPr>
          <w:rFonts w:ascii="Times New Roman" w:hAnsi="Times New Roman" w:cs="Times New Roman"/>
          <w:sz w:val="24"/>
          <w:szCs w:val="24"/>
        </w:rPr>
        <w:t>. gadā notik</w:t>
      </w:r>
      <w:bookmarkStart w:id="1" w:name="_Toc453173029"/>
      <w:r w:rsidR="001D5069">
        <w:rPr>
          <w:rFonts w:ascii="Times New Roman" w:hAnsi="Times New Roman" w:cs="Times New Roman"/>
          <w:sz w:val="24"/>
          <w:szCs w:val="24"/>
        </w:rPr>
        <w:t>a</w:t>
      </w:r>
      <w:r w:rsidR="009147B4" w:rsidRPr="00F24D94">
        <w:rPr>
          <w:rFonts w:ascii="Times New Roman" w:hAnsi="Times New Roman" w:cs="Times New Roman"/>
          <w:sz w:val="24"/>
          <w:szCs w:val="24"/>
        </w:rPr>
        <w:t xml:space="preserve">  23 Daugavpils novada domes sēdes, t.sk. 8</w:t>
      </w:r>
      <w:r w:rsidR="00F24D94" w:rsidRPr="00F24D94">
        <w:rPr>
          <w:rFonts w:ascii="Times New Roman" w:hAnsi="Times New Roman" w:cs="Times New Roman"/>
          <w:sz w:val="24"/>
          <w:szCs w:val="24"/>
        </w:rPr>
        <w:t xml:space="preserve"> ārkārtas sēdes:</w:t>
      </w:r>
    </w:p>
    <w:p w14:paraId="018F0073" w14:textId="77777777" w:rsidR="009147B4" w:rsidRPr="00F24D94" w:rsidRDefault="009147B4" w:rsidP="009147B4">
      <w:pPr>
        <w:pStyle w:val="Pamatteksts"/>
        <w:numPr>
          <w:ilvl w:val="0"/>
          <w:numId w:val="21"/>
        </w:numPr>
        <w:spacing w:after="0" w:line="240" w:lineRule="auto"/>
        <w:rPr>
          <w:rFonts w:ascii="Times New Roman" w:hAnsi="Times New Roman" w:cs="Times New Roman"/>
          <w:sz w:val="24"/>
          <w:szCs w:val="24"/>
        </w:rPr>
      </w:pPr>
      <w:r w:rsidRPr="00F24D94">
        <w:rPr>
          <w:rFonts w:ascii="Times New Roman" w:hAnsi="Times New Roman" w:cs="Times New Roman"/>
          <w:sz w:val="24"/>
          <w:szCs w:val="24"/>
        </w:rPr>
        <w:t>pieņemti 753 lēmumi;</w:t>
      </w:r>
    </w:p>
    <w:p w14:paraId="6610E37D" w14:textId="77777777" w:rsidR="009147B4" w:rsidRPr="00F24D94" w:rsidRDefault="009147B4" w:rsidP="009147B4">
      <w:pPr>
        <w:pStyle w:val="Pamatteksts"/>
        <w:numPr>
          <w:ilvl w:val="0"/>
          <w:numId w:val="21"/>
        </w:numPr>
        <w:spacing w:after="0" w:line="240" w:lineRule="auto"/>
        <w:rPr>
          <w:rFonts w:ascii="Times New Roman" w:hAnsi="Times New Roman" w:cs="Times New Roman"/>
          <w:sz w:val="24"/>
          <w:szCs w:val="24"/>
        </w:rPr>
      </w:pPr>
      <w:r w:rsidRPr="00F24D94">
        <w:rPr>
          <w:rFonts w:ascii="Times New Roman" w:hAnsi="Times New Roman" w:cs="Times New Roman"/>
          <w:sz w:val="24"/>
          <w:szCs w:val="24"/>
        </w:rPr>
        <w:t>izdoti 20 saistošie noteikumi;</w:t>
      </w:r>
    </w:p>
    <w:p w14:paraId="30F41697" w14:textId="77777777" w:rsidR="009147B4" w:rsidRPr="00F24D94" w:rsidRDefault="009147B4" w:rsidP="009147B4">
      <w:pPr>
        <w:pStyle w:val="Pamatteksts"/>
        <w:numPr>
          <w:ilvl w:val="0"/>
          <w:numId w:val="21"/>
        </w:numPr>
        <w:spacing w:after="0" w:line="240" w:lineRule="auto"/>
        <w:rPr>
          <w:rFonts w:ascii="Times New Roman" w:hAnsi="Times New Roman" w:cs="Times New Roman"/>
          <w:sz w:val="24"/>
          <w:szCs w:val="24"/>
        </w:rPr>
      </w:pPr>
      <w:r w:rsidRPr="00F24D94">
        <w:rPr>
          <w:rFonts w:ascii="Times New Roman" w:hAnsi="Times New Roman" w:cs="Times New Roman"/>
          <w:sz w:val="24"/>
          <w:szCs w:val="24"/>
        </w:rPr>
        <w:t>izdoti 29 nolikumi;</w:t>
      </w:r>
    </w:p>
    <w:p w14:paraId="1F137E8B" w14:textId="77777777" w:rsidR="009147B4" w:rsidRPr="00F24D94" w:rsidRDefault="009147B4" w:rsidP="009147B4">
      <w:pPr>
        <w:pStyle w:val="Pamatteksts"/>
        <w:numPr>
          <w:ilvl w:val="0"/>
          <w:numId w:val="21"/>
        </w:numPr>
        <w:spacing w:after="0" w:line="240" w:lineRule="auto"/>
        <w:rPr>
          <w:rFonts w:ascii="Times New Roman" w:hAnsi="Times New Roman" w:cs="Times New Roman"/>
          <w:sz w:val="24"/>
          <w:szCs w:val="24"/>
        </w:rPr>
      </w:pPr>
      <w:r w:rsidRPr="00F24D94">
        <w:rPr>
          <w:rFonts w:ascii="Times New Roman" w:hAnsi="Times New Roman" w:cs="Times New Roman"/>
          <w:sz w:val="24"/>
          <w:szCs w:val="24"/>
        </w:rPr>
        <w:t xml:space="preserve">izdoti 8 noteikumi; </w:t>
      </w:r>
    </w:p>
    <w:p w14:paraId="49EA4C40" w14:textId="77777777" w:rsidR="009147B4" w:rsidRPr="00F24D94" w:rsidRDefault="009147B4" w:rsidP="009147B4">
      <w:pPr>
        <w:pStyle w:val="Pamatteksts"/>
        <w:numPr>
          <w:ilvl w:val="0"/>
          <w:numId w:val="21"/>
        </w:numPr>
        <w:spacing w:after="0" w:line="240" w:lineRule="auto"/>
        <w:rPr>
          <w:rFonts w:ascii="Times New Roman" w:hAnsi="Times New Roman" w:cs="Times New Roman"/>
          <w:sz w:val="24"/>
          <w:szCs w:val="24"/>
        </w:rPr>
      </w:pPr>
      <w:r w:rsidRPr="00F24D94">
        <w:rPr>
          <w:rFonts w:ascii="Times New Roman" w:hAnsi="Times New Roman" w:cs="Times New Roman"/>
          <w:sz w:val="24"/>
          <w:szCs w:val="24"/>
        </w:rPr>
        <w:t>izdots 1 reglaments;</w:t>
      </w:r>
    </w:p>
    <w:p w14:paraId="3C7BFE1B" w14:textId="77777777" w:rsidR="009147B4" w:rsidRDefault="009147B4" w:rsidP="009147B4">
      <w:pPr>
        <w:pStyle w:val="Pamatteksts"/>
        <w:numPr>
          <w:ilvl w:val="0"/>
          <w:numId w:val="21"/>
        </w:numPr>
        <w:spacing w:after="0" w:line="240" w:lineRule="auto"/>
        <w:rPr>
          <w:rFonts w:ascii="Times New Roman" w:hAnsi="Times New Roman" w:cs="Times New Roman"/>
          <w:sz w:val="24"/>
          <w:szCs w:val="24"/>
        </w:rPr>
      </w:pPr>
      <w:r w:rsidRPr="00F24D94">
        <w:rPr>
          <w:rFonts w:ascii="Times New Roman" w:hAnsi="Times New Roman" w:cs="Times New Roman"/>
          <w:sz w:val="24"/>
          <w:szCs w:val="24"/>
        </w:rPr>
        <w:t>izdotas 2 instrukcijas.</w:t>
      </w:r>
    </w:p>
    <w:p w14:paraId="7BD016E4" w14:textId="77777777" w:rsidR="00F24D94" w:rsidRPr="00F24D94" w:rsidRDefault="00F24D94" w:rsidP="009147B4">
      <w:pPr>
        <w:pStyle w:val="Pamatteksts"/>
        <w:numPr>
          <w:ilvl w:val="0"/>
          <w:numId w:val="21"/>
        </w:numPr>
        <w:spacing w:after="0" w:line="240" w:lineRule="auto"/>
        <w:rPr>
          <w:rFonts w:ascii="Times New Roman" w:hAnsi="Times New Roman" w:cs="Times New Roman"/>
          <w:sz w:val="24"/>
          <w:szCs w:val="24"/>
        </w:rPr>
      </w:pPr>
    </w:p>
    <w:p w14:paraId="790B14CC" w14:textId="77777777" w:rsidR="00D31B45" w:rsidRPr="00B24EAE" w:rsidRDefault="00D31B45" w:rsidP="009147B4">
      <w:pPr>
        <w:spacing w:after="0" w:line="240" w:lineRule="auto"/>
        <w:ind w:firstLine="567"/>
        <w:rPr>
          <w:rFonts w:ascii="Times New Roman" w:eastAsia="Times New Roman" w:hAnsi="Times New Roman" w:cs="Times New Roman"/>
          <w:b/>
          <w:caps/>
          <w:sz w:val="24"/>
          <w:szCs w:val="24"/>
        </w:rPr>
      </w:pPr>
      <w:r w:rsidRPr="00B24EAE">
        <w:rPr>
          <w:rFonts w:ascii="Times New Roman" w:eastAsia="Times New Roman" w:hAnsi="Times New Roman" w:cs="Times New Roman"/>
          <w:b/>
          <w:caps/>
          <w:sz w:val="24"/>
          <w:szCs w:val="24"/>
        </w:rPr>
        <w:t>Pašvaldības budžets</w:t>
      </w:r>
      <w:bookmarkEnd w:id="1"/>
    </w:p>
    <w:p w14:paraId="3929CC92" w14:textId="77777777" w:rsidR="00D31B45" w:rsidRPr="00B24EAE" w:rsidRDefault="00D31B45" w:rsidP="00F24D94">
      <w:pPr>
        <w:spacing w:after="0" w:line="240" w:lineRule="auto"/>
        <w:ind w:left="360"/>
        <w:jc w:val="both"/>
        <w:rPr>
          <w:rFonts w:ascii="Times New Roman" w:hAnsi="Times New Roman" w:cs="Times New Roman"/>
          <w:b/>
          <w:sz w:val="24"/>
          <w:szCs w:val="24"/>
          <w:u w:val="single"/>
        </w:rPr>
      </w:pPr>
    </w:p>
    <w:p w14:paraId="1399DDA0" w14:textId="2945B67A" w:rsidR="009147B4" w:rsidRPr="00B24EAE" w:rsidRDefault="00D31B45" w:rsidP="00F24D94">
      <w:pPr>
        <w:spacing w:after="0" w:line="240" w:lineRule="auto"/>
        <w:jc w:val="both"/>
        <w:rPr>
          <w:rFonts w:ascii="Times New Roman" w:eastAsia="Times New Roman" w:hAnsi="Times New Roman" w:cs="Times New Roman"/>
          <w:sz w:val="24"/>
          <w:szCs w:val="24"/>
          <w:lang w:eastAsia="ru-RU"/>
        </w:rPr>
      </w:pPr>
      <w:r w:rsidRPr="00B24EAE">
        <w:rPr>
          <w:rFonts w:ascii="Times New Roman" w:eastAsia="Times New Roman" w:hAnsi="Times New Roman" w:cs="Times New Roman"/>
          <w:sz w:val="24"/>
          <w:szCs w:val="24"/>
        </w:rPr>
        <w:t xml:space="preserve">          </w:t>
      </w:r>
      <w:r w:rsidR="009147B4" w:rsidRPr="00B24EAE">
        <w:rPr>
          <w:rFonts w:ascii="Times New Roman" w:eastAsia="Times New Roman" w:hAnsi="Times New Roman" w:cs="Times New Roman"/>
          <w:sz w:val="24"/>
          <w:szCs w:val="24"/>
          <w:lang w:eastAsia="ru-RU"/>
        </w:rPr>
        <w:t xml:space="preserve">Daugavpils novada pašvaldības 2020.gada pamatbudžeta izpilde ieņēmumu daļā bija </w:t>
      </w:r>
      <w:r w:rsidR="00B24EAE">
        <w:rPr>
          <w:rFonts w:ascii="Times New Roman" w:eastAsia="Times New Roman" w:hAnsi="Times New Roman" w:cs="Times New Roman"/>
          <w:sz w:val="24"/>
          <w:szCs w:val="24"/>
          <w:lang w:eastAsia="ru-RU"/>
        </w:rPr>
        <w:t xml:space="preserve">                           </w:t>
      </w:r>
      <w:r w:rsidR="009147B4" w:rsidRPr="00B24EAE">
        <w:rPr>
          <w:rFonts w:ascii="Times New Roman" w:eastAsia="Times New Roman" w:hAnsi="Times New Roman" w:cs="Times New Roman"/>
          <w:sz w:val="24"/>
          <w:szCs w:val="24"/>
          <w:lang w:eastAsia="ru-RU"/>
        </w:rPr>
        <w:t xml:space="preserve">29 606 695 </w:t>
      </w:r>
      <w:r w:rsidR="009147B4" w:rsidRPr="00B24EAE">
        <w:rPr>
          <w:rFonts w:ascii="Times New Roman" w:eastAsia="Times New Roman" w:hAnsi="Times New Roman" w:cs="Times New Roman"/>
          <w:i/>
          <w:iCs/>
          <w:sz w:val="24"/>
          <w:szCs w:val="24"/>
          <w:lang w:eastAsia="ru-RU"/>
        </w:rPr>
        <w:t>euro</w:t>
      </w:r>
      <w:r w:rsidR="009147B4" w:rsidRPr="00B24EAE">
        <w:rPr>
          <w:rFonts w:ascii="Times New Roman" w:eastAsia="Times New Roman" w:hAnsi="Times New Roman" w:cs="Times New Roman"/>
          <w:sz w:val="24"/>
          <w:szCs w:val="24"/>
          <w:lang w:eastAsia="ru-RU"/>
        </w:rPr>
        <w:t xml:space="preserve"> un 25 792 773 </w:t>
      </w:r>
      <w:r w:rsidR="009147B4" w:rsidRPr="00B24EAE">
        <w:rPr>
          <w:rFonts w:ascii="Times New Roman" w:eastAsia="Times New Roman" w:hAnsi="Times New Roman" w:cs="Times New Roman"/>
          <w:i/>
          <w:iCs/>
          <w:sz w:val="24"/>
          <w:szCs w:val="24"/>
          <w:lang w:eastAsia="ru-RU"/>
        </w:rPr>
        <w:t>euro</w:t>
      </w:r>
      <w:r w:rsidR="009147B4" w:rsidRPr="00B24EAE">
        <w:rPr>
          <w:rFonts w:ascii="Times New Roman" w:eastAsia="Times New Roman" w:hAnsi="Times New Roman" w:cs="Times New Roman"/>
          <w:sz w:val="24"/>
          <w:szCs w:val="24"/>
          <w:lang w:eastAsia="ru-RU"/>
        </w:rPr>
        <w:t xml:space="preserve"> izdevumu daļā, veidojot pamatbudžeta izpildes proficītu </w:t>
      </w:r>
      <w:r w:rsidR="00B24EAE">
        <w:rPr>
          <w:rFonts w:ascii="Times New Roman" w:eastAsia="Times New Roman" w:hAnsi="Times New Roman" w:cs="Times New Roman"/>
          <w:sz w:val="24"/>
          <w:szCs w:val="24"/>
          <w:lang w:eastAsia="ru-RU"/>
        </w:rPr>
        <w:t xml:space="preserve">                 </w:t>
      </w:r>
      <w:r w:rsidR="009147B4" w:rsidRPr="00B24EAE">
        <w:rPr>
          <w:rFonts w:ascii="Times New Roman" w:eastAsia="Times New Roman" w:hAnsi="Times New Roman" w:cs="Times New Roman"/>
          <w:sz w:val="24"/>
          <w:szCs w:val="24"/>
          <w:lang w:eastAsia="ru-RU"/>
        </w:rPr>
        <w:t xml:space="preserve">3 813 922 </w:t>
      </w:r>
      <w:r w:rsidR="009147B4" w:rsidRPr="00B24EAE">
        <w:rPr>
          <w:rFonts w:ascii="Times New Roman" w:eastAsia="Times New Roman" w:hAnsi="Times New Roman" w:cs="Times New Roman"/>
          <w:i/>
          <w:iCs/>
          <w:sz w:val="24"/>
          <w:szCs w:val="24"/>
          <w:lang w:eastAsia="ru-RU"/>
        </w:rPr>
        <w:t>euro</w:t>
      </w:r>
      <w:r w:rsidR="009147B4" w:rsidRPr="00B24EAE">
        <w:rPr>
          <w:rFonts w:ascii="Times New Roman" w:eastAsia="Times New Roman" w:hAnsi="Times New Roman" w:cs="Times New Roman"/>
          <w:sz w:val="24"/>
          <w:szCs w:val="24"/>
          <w:lang w:eastAsia="ru-RU"/>
        </w:rPr>
        <w:t xml:space="preserve"> apmērā. 2020.gada laikā pašvaldība veica aizņēmumus 1 331 318 </w:t>
      </w:r>
      <w:r w:rsidR="009147B4" w:rsidRPr="00B24EAE">
        <w:rPr>
          <w:rFonts w:ascii="Times New Roman" w:eastAsia="Times New Roman" w:hAnsi="Times New Roman" w:cs="Times New Roman"/>
          <w:i/>
          <w:iCs/>
          <w:sz w:val="24"/>
          <w:szCs w:val="24"/>
          <w:lang w:eastAsia="ru-RU"/>
        </w:rPr>
        <w:t>euro</w:t>
      </w:r>
      <w:r w:rsidR="009147B4" w:rsidRPr="00B24EAE">
        <w:rPr>
          <w:rFonts w:ascii="Times New Roman" w:eastAsia="Times New Roman" w:hAnsi="Times New Roman" w:cs="Times New Roman"/>
          <w:sz w:val="24"/>
          <w:szCs w:val="24"/>
          <w:lang w:eastAsia="ru-RU"/>
        </w:rPr>
        <w:t xml:space="preserve"> apmērā un, atmaksājot aizņēmumus 3 885 022 </w:t>
      </w:r>
      <w:r w:rsidR="009147B4" w:rsidRPr="00B24EAE">
        <w:rPr>
          <w:rFonts w:ascii="Times New Roman" w:eastAsia="Times New Roman" w:hAnsi="Times New Roman" w:cs="Times New Roman"/>
          <w:i/>
          <w:iCs/>
          <w:sz w:val="24"/>
          <w:szCs w:val="24"/>
          <w:lang w:eastAsia="ru-RU"/>
        </w:rPr>
        <w:t>euro</w:t>
      </w:r>
      <w:r w:rsidR="009147B4" w:rsidRPr="00B24EAE">
        <w:rPr>
          <w:rFonts w:ascii="Times New Roman" w:eastAsia="Times New Roman" w:hAnsi="Times New Roman" w:cs="Times New Roman"/>
          <w:sz w:val="24"/>
          <w:szCs w:val="24"/>
          <w:lang w:eastAsia="ru-RU"/>
        </w:rPr>
        <w:t xml:space="preserve"> apmērā, samazināja pašvaldības saistību apmēru par </w:t>
      </w:r>
      <w:r w:rsidR="00B24EAE">
        <w:rPr>
          <w:rFonts w:ascii="Times New Roman" w:eastAsia="Times New Roman" w:hAnsi="Times New Roman" w:cs="Times New Roman"/>
          <w:sz w:val="24"/>
          <w:szCs w:val="24"/>
          <w:lang w:eastAsia="ru-RU"/>
        </w:rPr>
        <w:t xml:space="preserve">                         </w:t>
      </w:r>
      <w:r w:rsidR="009147B4" w:rsidRPr="00B24EAE">
        <w:rPr>
          <w:rFonts w:ascii="Times New Roman" w:eastAsia="Times New Roman" w:hAnsi="Times New Roman" w:cs="Times New Roman"/>
          <w:sz w:val="24"/>
          <w:szCs w:val="24"/>
          <w:lang w:eastAsia="ru-RU"/>
        </w:rPr>
        <w:t xml:space="preserve">2 553 704 </w:t>
      </w:r>
      <w:r w:rsidR="009147B4" w:rsidRPr="00B24EAE">
        <w:rPr>
          <w:rFonts w:ascii="Times New Roman" w:eastAsia="Times New Roman" w:hAnsi="Times New Roman" w:cs="Times New Roman"/>
          <w:i/>
          <w:iCs/>
          <w:sz w:val="24"/>
          <w:szCs w:val="24"/>
          <w:lang w:eastAsia="ru-RU"/>
        </w:rPr>
        <w:t>euro</w:t>
      </w:r>
      <w:r w:rsidR="009147B4" w:rsidRPr="00B24EAE">
        <w:rPr>
          <w:rFonts w:ascii="Times New Roman" w:eastAsia="Times New Roman" w:hAnsi="Times New Roman" w:cs="Times New Roman"/>
          <w:sz w:val="24"/>
          <w:szCs w:val="24"/>
          <w:lang w:eastAsia="ru-RU"/>
        </w:rPr>
        <w:t xml:space="preserve">. Gada laikā pašvaldība iegādājās kapitāla daļas līdzdalībai radniecīgo komersantu kapitālā 44 760 </w:t>
      </w:r>
      <w:r w:rsidR="009147B4" w:rsidRPr="00B24EAE">
        <w:rPr>
          <w:rFonts w:ascii="Times New Roman" w:eastAsia="Times New Roman" w:hAnsi="Times New Roman" w:cs="Times New Roman"/>
          <w:i/>
          <w:iCs/>
          <w:sz w:val="24"/>
          <w:szCs w:val="24"/>
          <w:lang w:eastAsia="ru-RU"/>
        </w:rPr>
        <w:t>euro</w:t>
      </w:r>
      <w:r w:rsidR="009147B4" w:rsidRPr="00B24EAE">
        <w:rPr>
          <w:rFonts w:ascii="Times New Roman" w:eastAsia="Times New Roman" w:hAnsi="Times New Roman" w:cs="Times New Roman"/>
          <w:sz w:val="24"/>
          <w:szCs w:val="24"/>
          <w:lang w:eastAsia="ru-RU"/>
        </w:rPr>
        <w:t xml:space="preserve"> apmērā. Budžeta izpildes rezultātā naudas līdzekļu atlikums gada beigās pamatbudžetā, salīdzinot ar atlikumu gada sākumā</w:t>
      </w:r>
      <w:r w:rsidR="00C4198D">
        <w:rPr>
          <w:rFonts w:ascii="Times New Roman" w:eastAsia="Times New Roman" w:hAnsi="Times New Roman" w:cs="Times New Roman"/>
          <w:sz w:val="24"/>
          <w:szCs w:val="24"/>
          <w:lang w:eastAsia="ru-RU"/>
        </w:rPr>
        <w:t>,</w:t>
      </w:r>
      <w:r w:rsidR="009147B4" w:rsidRPr="00B24EAE">
        <w:rPr>
          <w:rFonts w:ascii="Times New Roman" w:eastAsia="Times New Roman" w:hAnsi="Times New Roman" w:cs="Times New Roman"/>
          <w:sz w:val="24"/>
          <w:szCs w:val="24"/>
          <w:lang w:eastAsia="ru-RU"/>
        </w:rPr>
        <w:t xml:space="preserve"> tika palielināts par 1 215 458 </w:t>
      </w:r>
      <w:r w:rsidR="009147B4" w:rsidRPr="00B24EAE">
        <w:rPr>
          <w:rFonts w:ascii="Times New Roman" w:eastAsia="Times New Roman" w:hAnsi="Times New Roman" w:cs="Times New Roman"/>
          <w:i/>
          <w:iCs/>
          <w:sz w:val="24"/>
          <w:szCs w:val="24"/>
          <w:lang w:eastAsia="ru-RU"/>
        </w:rPr>
        <w:t>euro</w:t>
      </w:r>
      <w:r w:rsidR="009147B4" w:rsidRPr="00B24EAE">
        <w:rPr>
          <w:rFonts w:ascii="Times New Roman" w:eastAsia="Times New Roman" w:hAnsi="Times New Roman" w:cs="Times New Roman"/>
          <w:sz w:val="24"/>
          <w:szCs w:val="24"/>
          <w:lang w:eastAsia="ru-RU"/>
        </w:rPr>
        <w:t>.</w:t>
      </w:r>
    </w:p>
    <w:p w14:paraId="10D7FBC6" w14:textId="77777777" w:rsidR="009147B4" w:rsidRPr="00B24EAE" w:rsidRDefault="009147B4" w:rsidP="009147B4">
      <w:pPr>
        <w:spacing w:after="0" w:line="360" w:lineRule="auto"/>
        <w:jc w:val="both"/>
        <w:rPr>
          <w:rFonts w:ascii="Times New Roman" w:eastAsia="Times New Roman" w:hAnsi="Times New Roman" w:cs="Times New Roman"/>
          <w:b/>
          <w:bCs/>
          <w:sz w:val="24"/>
          <w:szCs w:val="24"/>
          <w:lang w:eastAsia="ru-RU"/>
        </w:rPr>
      </w:pPr>
    </w:p>
    <w:p w14:paraId="48E29AB2" w14:textId="77777777" w:rsidR="009147B4" w:rsidRPr="00CF44F3" w:rsidRDefault="009147B4" w:rsidP="009147B4">
      <w:pPr>
        <w:spacing w:after="0" w:line="36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noProof/>
          <w:lang w:val="en-US"/>
        </w:rPr>
        <w:lastRenderedPageBreak/>
        <w:drawing>
          <wp:inline distT="0" distB="0" distL="0" distR="0" wp14:anchorId="34967451" wp14:editId="0AF92191">
            <wp:extent cx="3615055" cy="2755900"/>
            <wp:effectExtent l="0" t="0" r="4445"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3615055" cy="2755900"/>
                    </a:xfrm>
                    <a:prstGeom prst="rect">
                      <a:avLst/>
                    </a:prstGeom>
                    <a:noFill/>
                  </pic:spPr>
                </pic:pic>
              </a:graphicData>
            </a:graphic>
          </wp:inline>
        </w:drawing>
      </w:r>
      <w:r>
        <w:rPr>
          <w:rFonts w:ascii="Times New Roman" w:eastAsia="Times New Roman" w:hAnsi="Times New Roman" w:cs="Times New Roman"/>
          <w:b/>
          <w:bCs/>
          <w:noProof/>
          <w:lang w:val="en-US"/>
        </w:rPr>
        <w:drawing>
          <wp:inline distT="0" distB="0" distL="0" distR="0" wp14:anchorId="12897EDC" wp14:editId="0EDE369C">
            <wp:extent cx="1810385" cy="2755900"/>
            <wp:effectExtent l="0" t="0" r="0" b="635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1810385" cy="2755900"/>
                    </a:xfrm>
                    <a:prstGeom prst="rect">
                      <a:avLst/>
                    </a:prstGeom>
                    <a:noFill/>
                  </pic:spPr>
                </pic:pic>
              </a:graphicData>
            </a:graphic>
          </wp:inline>
        </w:drawing>
      </w:r>
    </w:p>
    <w:p w14:paraId="3855683F" w14:textId="77777777" w:rsidR="009147B4" w:rsidRPr="00B06BAE" w:rsidRDefault="009147B4" w:rsidP="009147B4">
      <w:pPr>
        <w:spacing w:after="0" w:line="240" w:lineRule="auto"/>
        <w:ind w:firstLine="567"/>
        <w:jc w:val="center"/>
        <w:rPr>
          <w:rFonts w:ascii="Times New Roman" w:eastAsia="Calibri" w:hAnsi="Times New Roman" w:cs="Times New Roman"/>
          <w:color w:val="333333"/>
          <w:sz w:val="24"/>
          <w:szCs w:val="24"/>
          <w:lang w:eastAsia="lv-LV"/>
        </w:rPr>
      </w:pPr>
      <w:r w:rsidRPr="00B06BAE">
        <w:rPr>
          <w:rFonts w:ascii="Times New Roman" w:eastAsia="Calibri" w:hAnsi="Times New Roman" w:cs="Times New Roman"/>
          <w:bCs/>
          <w:sz w:val="24"/>
          <w:szCs w:val="24"/>
          <w:lang w:eastAsia="lv-LV"/>
        </w:rPr>
        <w:t>1. Attēls. Daugavpils novada pašvaldības saistības</w:t>
      </w:r>
    </w:p>
    <w:p w14:paraId="3F8CFA99" w14:textId="77777777" w:rsidR="009147B4" w:rsidRPr="00B06BAE" w:rsidRDefault="009147B4" w:rsidP="00F24D94">
      <w:pPr>
        <w:spacing w:after="0" w:line="240" w:lineRule="auto"/>
        <w:jc w:val="both"/>
        <w:rPr>
          <w:rFonts w:ascii="Times New Roman" w:eastAsia="Times New Roman" w:hAnsi="Times New Roman" w:cs="Times New Roman"/>
          <w:sz w:val="24"/>
          <w:szCs w:val="24"/>
          <w:lang w:eastAsia="ru-RU"/>
        </w:rPr>
      </w:pPr>
    </w:p>
    <w:p w14:paraId="1E76A4E3" w14:textId="77777777" w:rsidR="009147B4" w:rsidRPr="00B06BAE" w:rsidRDefault="009147B4" w:rsidP="00B06BAE">
      <w:pPr>
        <w:spacing w:after="0" w:line="240" w:lineRule="auto"/>
        <w:ind w:firstLine="360"/>
        <w:jc w:val="both"/>
        <w:rPr>
          <w:rFonts w:ascii="Times New Roman" w:eastAsia="Times New Roman" w:hAnsi="Times New Roman" w:cs="Times New Roman"/>
          <w:color w:val="000000"/>
          <w:sz w:val="24"/>
          <w:szCs w:val="24"/>
          <w:lang w:eastAsia="ru-RU"/>
        </w:rPr>
      </w:pPr>
      <w:r w:rsidRPr="00B06BAE">
        <w:rPr>
          <w:rFonts w:ascii="Times New Roman" w:eastAsia="Times New Roman" w:hAnsi="Times New Roman" w:cs="Times New Roman"/>
          <w:sz w:val="24"/>
          <w:szCs w:val="24"/>
          <w:lang w:eastAsia="ru-RU"/>
        </w:rPr>
        <w:t>Daugavpils novada pašvaldības pamatbudžeta b</w:t>
      </w:r>
      <w:r w:rsidRPr="00B06BAE">
        <w:rPr>
          <w:rFonts w:ascii="Times New Roman" w:eastAsia="Times New Roman" w:hAnsi="Times New Roman" w:cs="Times New Roman"/>
          <w:color w:val="000000"/>
          <w:sz w:val="24"/>
          <w:szCs w:val="24"/>
          <w:lang w:eastAsia="ru-RU"/>
        </w:rPr>
        <w:t>ūtiskākie ieņēmumu posteņi 2020.gadā bija:</w:t>
      </w:r>
    </w:p>
    <w:p w14:paraId="48A0621F" w14:textId="77777777" w:rsidR="009147B4" w:rsidRPr="00B06BAE" w:rsidRDefault="009147B4" w:rsidP="00F24D94">
      <w:pPr>
        <w:pStyle w:val="Sarakstarindkopa"/>
        <w:numPr>
          <w:ilvl w:val="0"/>
          <w:numId w:val="20"/>
        </w:numPr>
        <w:spacing w:after="0" w:line="240" w:lineRule="auto"/>
        <w:contextualSpacing/>
        <w:jc w:val="both"/>
        <w:rPr>
          <w:rFonts w:ascii="Times New Roman" w:hAnsi="Times New Roman" w:cs="Times New Roman"/>
          <w:color w:val="000000"/>
          <w:sz w:val="24"/>
          <w:szCs w:val="24"/>
          <w:lang w:eastAsia="ru-RU"/>
        </w:rPr>
      </w:pPr>
      <w:r w:rsidRPr="00B06BAE">
        <w:rPr>
          <w:rFonts w:ascii="Times New Roman" w:hAnsi="Times New Roman" w:cs="Times New Roman"/>
          <w:color w:val="000000"/>
          <w:sz w:val="24"/>
          <w:szCs w:val="24"/>
          <w:lang w:eastAsia="ru-RU"/>
        </w:rPr>
        <w:t xml:space="preserve">dotācija no pašvaldību finanšu izlīdzināšanas fonda (28%), </w:t>
      </w:r>
    </w:p>
    <w:p w14:paraId="4BE107F1" w14:textId="77777777" w:rsidR="009147B4" w:rsidRPr="00B06BAE" w:rsidRDefault="009147B4" w:rsidP="00F24D94">
      <w:pPr>
        <w:pStyle w:val="Sarakstarindkopa"/>
        <w:numPr>
          <w:ilvl w:val="0"/>
          <w:numId w:val="20"/>
        </w:numPr>
        <w:spacing w:after="0" w:line="240" w:lineRule="auto"/>
        <w:contextualSpacing/>
        <w:jc w:val="both"/>
        <w:rPr>
          <w:rFonts w:ascii="Times New Roman" w:hAnsi="Times New Roman" w:cs="Times New Roman"/>
          <w:color w:val="000000"/>
          <w:sz w:val="24"/>
          <w:szCs w:val="24"/>
          <w:lang w:eastAsia="ru-RU"/>
        </w:rPr>
      </w:pPr>
      <w:r w:rsidRPr="00B06BAE">
        <w:rPr>
          <w:rFonts w:ascii="Times New Roman" w:hAnsi="Times New Roman" w:cs="Times New Roman"/>
          <w:color w:val="000000"/>
          <w:sz w:val="24"/>
          <w:szCs w:val="24"/>
          <w:lang w:eastAsia="ru-RU"/>
        </w:rPr>
        <w:t xml:space="preserve">iedzīvotāju ienākuma nodoklis (24%), </w:t>
      </w:r>
    </w:p>
    <w:p w14:paraId="12FA89BC" w14:textId="77777777" w:rsidR="009147B4" w:rsidRPr="00B06BAE" w:rsidRDefault="009147B4" w:rsidP="00F24D94">
      <w:pPr>
        <w:pStyle w:val="Sarakstarindkopa"/>
        <w:numPr>
          <w:ilvl w:val="0"/>
          <w:numId w:val="20"/>
        </w:numPr>
        <w:spacing w:after="0" w:line="240" w:lineRule="auto"/>
        <w:contextualSpacing/>
        <w:jc w:val="both"/>
        <w:rPr>
          <w:rFonts w:ascii="Times New Roman" w:hAnsi="Times New Roman" w:cs="Times New Roman"/>
          <w:color w:val="000000"/>
          <w:sz w:val="24"/>
          <w:szCs w:val="24"/>
          <w:lang w:eastAsia="ru-RU"/>
        </w:rPr>
      </w:pPr>
      <w:r w:rsidRPr="00B06BAE">
        <w:rPr>
          <w:rFonts w:ascii="Times New Roman" w:hAnsi="Times New Roman" w:cs="Times New Roman"/>
          <w:color w:val="000000"/>
          <w:sz w:val="24"/>
          <w:szCs w:val="24"/>
          <w:lang w:eastAsia="ru-RU"/>
        </w:rPr>
        <w:t xml:space="preserve">valsts budžeta transferti noteiktam mērķim (20%), </w:t>
      </w:r>
    </w:p>
    <w:p w14:paraId="3082BB54" w14:textId="053390D9" w:rsidR="009147B4" w:rsidRPr="00B06BAE" w:rsidRDefault="009147B4" w:rsidP="00F24D94">
      <w:pPr>
        <w:pStyle w:val="Sarakstarindkopa"/>
        <w:numPr>
          <w:ilvl w:val="0"/>
          <w:numId w:val="20"/>
        </w:numPr>
        <w:spacing w:after="0" w:line="240" w:lineRule="auto"/>
        <w:contextualSpacing/>
        <w:jc w:val="both"/>
        <w:rPr>
          <w:rFonts w:ascii="Times New Roman" w:hAnsi="Times New Roman" w:cs="Times New Roman"/>
          <w:color w:val="000000"/>
          <w:sz w:val="24"/>
          <w:szCs w:val="24"/>
          <w:lang w:eastAsia="ru-RU"/>
        </w:rPr>
      </w:pPr>
      <w:r w:rsidRPr="00B06BAE">
        <w:rPr>
          <w:rFonts w:ascii="Times New Roman" w:hAnsi="Times New Roman" w:cs="Times New Roman"/>
          <w:color w:val="000000"/>
          <w:sz w:val="24"/>
          <w:szCs w:val="24"/>
          <w:lang w:eastAsia="ru-RU"/>
        </w:rPr>
        <w:t>no valsts budžeta iestādēm saņemtie transferti E</w:t>
      </w:r>
      <w:r w:rsidR="00B06BAE">
        <w:rPr>
          <w:rFonts w:ascii="Times New Roman" w:hAnsi="Times New Roman" w:cs="Times New Roman"/>
          <w:color w:val="000000"/>
          <w:sz w:val="24"/>
          <w:szCs w:val="24"/>
          <w:lang w:eastAsia="ru-RU"/>
        </w:rPr>
        <w:t xml:space="preserve">iropas </w:t>
      </w:r>
      <w:r w:rsidRPr="00B06BAE">
        <w:rPr>
          <w:rFonts w:ascii="Times New Roman" w:hAnsi="Times New Roman" w:cs="Times New Roman"/>
          <w:color w:val="000000"/>
          <w:sz w:val="24"/>
          <w:szCs w:val="24"/>
          <w:lang w:eastAsia="ru-RU"/>
        </w:rPr>
        <w:t>S</w:t>
      </w:r>
      <w:r w:rsidR="00B06BAE">
        <w:rPr>
          <w:rFonts w:ascii="Times New Roman" w:hAnsi="Times New Roman" w:cs="Times New Roman"/>
          <w:color w:val="000000"/>
          <w:sz w:val="24"/>
          <w:szCs w:val="24"/>
          <w:lang w:eastAsia="ru-RU"/>
        </w:rPr>
        <w:t>avienības</w:t>
      </w:r>
      <w:r w:rsidRPr="00B06BAE">
        <w:rPr>
          <w:rFonts w:ascii="Times New Roman" w:hAnsi="Times New Roman" w:cs="Times New Roman"/>
          <w:color w:val="000000"/>
          <w:sz w:val="24"/>
          <w:szCs w:val="24"/>
          <w:lang w:eastAsia="ru-RU"/>
        </w:rPr>
        <w:t xml:space="preserve"> </w:t>
      </w:r>
      <w:r w:rsidR="00B06BAE">
        <w:rPr>
          <w:rFonts w:ascii="Times New Roman" w:hAnsi="Times New Roman" w:cs="Times New Roman"/>
          <w:color w:val="000000"/>
          <w:sz w:val="24"/>
          <w:szCs w:val="24"/>
          <w:lang w:eastAsia="ru-RU"/>
        </w:rPr>
        <w:t xml:space="preserve">(ES) </w:t>
      </w:r>
      <w:r w:rsidRPr="00B06BAE">
        <w:rPr>
          <w:rFonts w:ascii="Times New Roman" w:hAnsi="Times New Roman" w:cs="Times New Roman"/>
          <w:color w:val="000000"/>
          <w:sz w:val="24"/>
          <w:szCs w:val="24"/>
          <w:lang w:eastAsia="ru-RU"/>
        </w:rPr>
        <w:t xml:space="preserve">politiku instrumentu un pārējās ārvalstu finanšu palīdzības līdzfinansētajiem projektiem (pasākumiem) (8%), </w:t>
      </w:r>
    </w:p>
    <w:p w14:paraId="22594AAD" w14:textId="77777777" w:rsidR="009147B4" w:rsidRPr="00B06BAE" w:rsidRDefault="009147B4" w:rsidP="00F24D94">
      <w:pPr>
        <w:pStyle w:val="Sarakstarindkopa"/>
        <w:numPr>
          <w:ilvl w:val="0"/>
          <w:numId w:val="20"/>
        </w:numPr>
        <w:spacing w:after="0" w:line="240" w:lineRule="auto"/>
        <w:contextualSpacing/>
        <w:jc w:val="both"/>
        <w:rPr>
          <w:rFonts w:ascii="Times New Roman" w:hAnsi="Times New Roman" w:cs="Times New Roman"/>
          <w:color w:val="000000"/>
          <w:sz w:val="24"/>
          <w:szCs w:val="24"/>
          <w:lang w:eastAsia="ru-RU"/>
        </w:rPr>
      </w:pPr>
      <w:r w:rsidRPr="00B06BAE">
        <w:rPr>
          <w:rFonts w:ascii="Times New Roman" w:hAnsi="Times New Roman" w:cs="Times New Roman"/>
          <w:color w:val="000000"/>
          <w:sz w:val="24"/>
          <w:szCs w:val="24"/>
          <w:lang w:eastAsia="ru-RU"/>
        </w:rPr>
        <w:t>saņemtie transferti no citām pašvaldībām (5%),</w:t>
      </w:r>
    </w:p>
    <w:p w14:paraId="56929B6C" w14:textId="77777777" w:rsidR="009147B4" w:rsidRPr="00B06BAE" w:rsidRDefault="009147B4" w:rsidP="00F24D94">
      <w:pPr>
        <w:pStyle w:val="Sarakstarindkopa"/>
        <w:numPr>
          <w:ilvl w:val="0"/>
          <w:numId w:val="20"/>
        </w:numPr>
        <w:spacing w:after="0" w:line="240" w:lineRule="auto"/>
        <w:contextualSpacing/>
        <w:jc w:val="both"/>
        <w:rPr>
          <w:rFonts w:ascii="Times New Roman" w:hAnsi="Times New Roman" w:cs="Times New Roman"/>
          <w:color w:val="000000"/>
          <w:sz w:val="24"/>
          <w:szCs w:val="24"/>
          <w:lang w:eastAsia="ru-RU"/>
        </w:rPr>
      </w:pPr>
      <w:r w:rsidRPr="00B06BAE">
        <w:rPr>
          <w:rFonts w:ascii="Times New Roman" w:hAnsi="Times New Roman" w:cs="Times New Roman"/>
          <w:color w:val="000000"/>
          <w:sz w:val="24"/>
          <w:szCs w:val="24"/>
          <w:lang w:eastAsia="ru-RU"/>
        </w:rPr>
        <w:t xml:space="preserve">nekustamā īpašuma nodoklis (4%). </w:t>
      </w:r>
    </w:p>
    <w:p w14:paraId="51617080" w14:textId="77777777" w:rsidR="009147B4" w:rsidRPr="00B06BAE" w:rsidRDefault="009147B4" w:rsidP="00F24D94">
      <w:pPr>
        <w:spacing w:after="0" w:line="240" w:lineRule="auto"/>
        <w:jc w:val="both"/>
        <w:rPr>
          <w:rFonts w:ascii="Times New Roman" w:eastAsia="Times New Roman" w:hAnsi="Times New Roman" w:cs="Times New Roman"/>
          <w:color w:val="000000"/>
          <w:sz w:val="24"/>
          <w:szCs w:val="24"/>
          <w:lang w:eastAsia="ru-RU"/>
        </w:rPr>
      </w:pPr>
    </w:p>
    <w:p w14:paraId="2225B86B" w14:textId="77777777" w:rsidR="009147B4" w:rsidRPr="00B06BAE" w:rsidRDefault="009147B4" w:rsidP="00B06BAE">
      <w:pPr>
        <w:spacing w:after="0" w:line="240" w:lineRule="auto"/>
        <w:ind w:firstLine="720"/>
        <w:jc w:val="both"/>
        <w:rPr>
          <w:rFonts w:ascii="Times New Roman" w:eastAsia="Times New Roman" w:hAnsi="Times New Roman" w:cs="Times New Roman"/>
          <w:color w:val="000000"/>
          <w:sz w:val="24"/>
          <w:szCs w:val="24"/>
          <w:lang w:eastAsia="ru-RU"/>
        </w:rPr>
      </w:pPr>
      <w:r w:rsidRPr="00B06BAE">
        <w:rPr>
          <w:rFonts w:ascii="Times New Roman" w:eastAsia="Times New Roman" w:hAnsi="Times New Roman" w:cs="Times New Roman"/>
          <w:color w:val="000000"/>
          <w:sz w:val="24"/>
          <w:szCs w:val="24"/>
          <w:lang w:eastAsia="ru-RU"/>
        </w:rPr>
        <w:t>Salīdzinot ar 2019.gadu ir mainījies svarīgāko pašvaldības ieņēmumu posteņu īpatsvars ieņēmumu struktūrā. Ja nozīmīgākais ieņēmumu postenis 2019.gadā bija ienākuma nodoklis, tad 2020.gadā tā īpatsvaram struktūrā samazinoties par 5 procentpunktiem, par nozīmīgāko ieņēmumu posteni ir kļuvusi dotācija no pašvaldību finanšu izlīdzināšanas fonda.</w:t>
      </w:r>
    </w:p>
    <w:p w14:paraId="28B9EE13" w14:textId="52EC9D3A" w:rsidR="009147B4" w:rsidRPr="00B06BAE" w:rsidRDefault="009147B4" w:rsidP="00B06BAE">
      <w:pPr>
        <w:spacing w:before="120" w:after="0" w:line="240" w:lineRule="auto"/>
        <w:ind w:firstLine="720"/>
        <w:jc w:val="both"/>
        <w:rPr>
          <w:rFonts w:ascii="Times New Roman" w:eastAsia="Times New Roman" w:hAnsi="Times New Roman" w:cs="Times New Roman"/>
          <w:color w:val="000000"/>
          <w:sz w:val="24"/>
          <w:szCs w:val="24"/>
          <w:lang w:eastAsia="ru-RU"/>
        </w:rPr>
      </w:pPr>
      <w:r w:rsidRPr="00B06BAE">
        <w:rPr>
          <w:rFonts w:ascii="Times New Roman" w:eastAsia="Times New Roman" w:hAnsi="Times New Roman" w:cs="Times New Roman"/>
          <w:color w:val="000000"/>
          <w:sz w:val="24"/>
          <w:szCs w:val="24"/>
          <w:lang w:eastAsia="ru-RU"/>
        </w:rPr>
        <w:t xml:space="preserve">Ienākuma nodokļa sadali, atbilstoši valdības noteiktai kārtībai, nodrošina Valsts kase. Kārtība nosaka katras pašvaldības budžetā ieskaitāmā iedzīvotāju ienākuma nodokļa daļu, jeb īpatsvara koeficientu, kurš, salīdzinot ar 2019.gadu, Daugavpils novada pašvaldībai ir samazinājies par </w:t>
      </w:r>
      <w:r w:rsidR="00B06BAE">
        <w:rPr>
          <w:rFonts w:ascii="Times New Roman" w:eastAsia="Times New Roman" w:hAnsi="Times New Roman" w:cs="Times New Roman"/>
          <w:color w:val="000000"/>
          <w:sz w:val="24"/>
          <w:szCs w:val="24"/>
          <w:lang w:eastAsia="ru-RU"/>
        </w:rPr>
        <w:t xml:space="preserve">                    </w:t>
      </w:r>
      <w:r w:rsidRPr="00B06BAE">
        <w:rPr>
          <w:rFonts w:ascii="Times New Roman" w:eastAsia="Times New Roman" w:hAnsi="Times New Roman" w:cs="Times New Roman"/>
          <w:color w:val="000000"/>
          <w:sz w:val="24"/>
          <w:szCs w:val="24"/>
          <w:lang w:eastAsia="ru-RU"/>
        </w:rPr>
        <w:t>0,07 procentpunktiem. Īpatsvara koeficienta samazinājuma rezultātā Daugavpils novada pašvaldības ienākuma nodokļa samazinājums 2020.gadā ir straujāks par Latvijā kopumā iekasētā iedzīvotāju ienākuma nodokļa ieņēmumu samazinājumu – Daugavpils novada pašvaldības ienākuma nodokļa ieņēmumi samazinājās par 16% (-1,389 milj.</w:t>
      </w:r>
      <w:r w:rsidRPr="00B06BAE">
        <w:rPr>
          <w:rFonts w:ascii="Times New Roman" w:eastAsia="Times New Roman" w:hAnsi="Times New Roman" w:cs="Times New Roman"/>
          <w:i/>
          <w:iCs/>
          <w:color w:val="000000"/>
          <w:sz w:val="24"/>
          <w:szCs w:val="24"/>
          <w:lang w:eastAsia="ru-RU"/>
        </w:rPr>
        <w:t>euro</w:t>
      </w:r>
      <w:r w:rsidRPr="00B06BAE">
        <w:rPr>
          <w:rFonts w:ascii="Times New Roman" w:eastAsia="Times New Roman" w:hAnsi="Times New Roman" w:cs="Times New Roman"/>
          <w:color w:val="000000"/>
          <w:sz w:val="24"/>
          <w:szCs w:val="24"/>
          <w:lang w:eastAsia="ru-RU"/>
        </w:rPr>
        <w:t>) kamēr valstī kopumā  par 6,7%.</w:t>
      </w:r>
    </w:p>
    <w:p w14:paraId="134BA619" w14:textId="77777777" w:rsidR="009147B4" w:rsidRPr="00B06BAE" w:rsidRDefault="009147B4" w:rsidP="00B06BAE">
      <w:pPr>
        <w:spacing w:before="120" w:after="0" w:line="240" w:lineRule="auto"/>
        <w:ind w:firstLine="720"/>
        <w:jc w:val="both"/>
        <w:rPr>
          <w:rFonts w:ascii="Times New Roman" w:eastAsia="Times New Roman" w:hAnsi="Times New Roman" w:cs="Times New Roman"/>
          <w:color w:val="000000"/>
          <w:sz w:val="24"/>
          <w:szCs w:val="24"/>
          <w:lang w:eastAsia="ru-RU"/>
        </w:rPr>
      </w:pPr>
      <w:r w:rsidRPr="00B06BAE">
        <w:rPr>
          <w:rFonts w:ascii="Times New Roman" w:eastAsia="Times New Roman" w:hAnsi="Times New Roman" w:cs="Times New Roman"/>
          <w:color w:val="000000"/>
          <w:sz w:val="24"/>
          <w:szCs w:val="24"/>
          <w:lang w:eastAsia="ru-RU"/>
        </w:rPr>
        <w:t>Samazinoties ienākuma nodokļa ieņēmumiem, pašvaldību finanšu izlīdzināšanas mehānisms nodrošināja pašvaldības saņemamās dotācijas no pašvaldību finanšu izlīdzināšanas fonda palielinājumu par 19% (1,308 milj.</w:t>
      </w:r>
      <w:r w:rsidRPr="00B06BAE">
        <w:rPr>
          <w:rFonts w:ascii="Times New Roman" w:eastAsia="Times New Roman" w:hAnsi="Times New Roman" w:cs="Times New Roman"/>
          <w:i/>
          <w:iCs/>
          <w:color w:val="000000"/>
          <w:sz w:val="24"/>
          <w:szCs w:val="24"/>
          <w:lang w:eastAsia="ru-RU"/>
        </w:rPr>
        <w:t>euro</w:t>
      </w:r>
      <w:r w:rsidRPr="00B06BAE">
        <w:rPr>
          <w:rFonts w:ascii="Times New Roman" w:eastAsia="Times New Roman" w:hAnsi="Times New Roman" w:cs="Times New Roman"/>
          <w:color w:val="000000"/>
          <w:sz w:val="24"/>
          <w:szCs w:val="24"/>
          <w:lang w:eastAsia="ru-RU"/>
        </w:rPr>
        <w:t>), kā rezultātā dotācijas no pašvaldību finanšu izlīdzināšanas fonda īpatsvars struktūrā ir palielinājies par 4 procentpunktiem. Pašvaldība 2020.gadā saņēma pašvaldību finanšu izlīdzināšanas fonda dotāciju 8,347 milj.</w:t>
      </w:r>
      <w:r w:rsidRPr="00B06BAE">
        <w:rPr>
          <w:rFonts w:ascii="Times New Roman" w:eastAsia="Times New Roman" w:hAnsi="Times New Roman" w:cs="Times New Roman"/>
          <w:i/>
          <w:iCs/>
          <w:color w:val="000000"/>
          <w:sz w:val="24"/>
          <w:szCs w:val="24"/>
          <w:lang w:eastAsia="ru-RU"/>
        </w:rPr>
        <w:t>euro</w:t>
      </w:r>
      <w:r w:rsidRPr="00B06BAE">
        <w:rPr>
          <w:rFonts w:ascii="Times New Roman" w:eastAsia="Times New Roman" w:hAnsi="Times New Roman" w:cs="Times New Roman"/>
          <w:color w:val="000000"/>
          <w:sz w:val="24"/>
          <w:szCs w:val="24"/>
          <w:lang w:eastAsia="ru-RU"/>
        </w:rPr>
        <w:t xml:space="preserve"> apmērā.</w:t>
      </w:r>
    </w:p>
    <w:p w14:paraId="582FC474" w14:textId="06805AE8" w:rsidR="009147B4" w:rsidRPr="00B06BAE" w:rsidRDefault="009147B4" w:rsidP="00B06BAE">
      <w:pPr>
        <w:spacing w:before="120" w:after="0" w:line="240" w:lineRule="auto"/>
        <w:ind w:firstLine="720"/>
        <w:jc w:val="both"/>
        <w:rPr>
          <w:rFonts w:ascii="Times New Roman" w:eastAsia="Times New Roman" w:hAnsi="Times New Roman" w:cs="Times New Roman"/>
          <w:color w:val="000000"/>
          <w:sz w:val="24"/>
          <w:szCs w:val="24"/>
          <w:lang w:eastAsia="ru-RU"/>
        </w:rPr>
      </w:pPr>
      <w:r w:rsidRPr="00B06BAE">
        <w:rPr>
          <w:rFonts w:ascii="Times New Roman" w:eastAsia="Times New Roman" w:hAnsi="Times New Roman" w:cs="Times New Roman"/>
          <w:color w:val="000000"/>
          <w:sz w:val="24"/>
          <w:szCs w:val="24"/>
          <w:lang w:eastAsia="ru-RU"/>
        </w:rPr>
        <w:t>2020.gadā par 0,66 milj.</w:t>
      </w:r>
      <w:r w:rsidRPr="00B06BAE">
        <w:rPr>
          <w:rFonts w:ascii="Times New Roman" w:eastAsia="Times New Roman" w:hAnsi="Times New Roman" w:cs="Times New Roman"/>
          <w:i/>
          <w:iCs/>
          <w:color w:val="000000"/>
          <w:sz w:val="24"/>
          <w:szCs w:val="24"/>
          <w:lang w:eastAsia="ru-RU"/>
        </w:rPr>
        <w:t>euro</w:t>
      </w:r>
      <w:r w:rsidRPr="00B06BAE">
        <w:rPr>
          <w:rFonts w:ascii="Times New Roman" w:eastAsia="Times New Roman" w:hAnsi="Times New Roman" w:cs="Times New Roman"/>
          <w:color w:val="000000"/>
          <w:sz w:val="24"/>
          <w:szCs w:val="24"/>
          <w:lang w:eastAsia="ru-RU"/>
        </w:rPr>
        <w:t xml:space="preserve"> (29%) pieauga Daugavpils novada pašvaldības saņemtie transferti </w:t>
      </w:r>
      <w:r w:rsidR="00B06BAE">
        <w:rPr>
          <w:rFonts w:ascii="Times New Roman" w:eastAsia="Times New Roman" w:hAnsi="Times New Roman" w:cs="Times New Roman"/>
          <w:color w:val="000000"/>
          <w:sz w:val="24"/>
          <w:szCs w:val="24"/>
          <w:lang w:eastAsia="ru-RU"/>
        </w:rPr>
        <w:t>ES</w:t>
      </w:r>
      <w:r w:rsidRPr="00B06BAE">
        <w:rPr>
          <w:rFonts w:ascii="Times New Roman" w:eastAsia="Times New Roman" w:hAnsi="Times New Roman" w:cs="Times New Roman"/>
          <w:color w:val="000000"/>
          <w:sz w:val="24"/>
          <w:szCs w:val="24"/>
          <w:lang w:eastAsia="ru-RU"/>
        </w:rPr>
        <w:t xml:space="preserve"> politiku instrumentu un pārējās ārvalstu finanšu palīdzības līdzfinansētajiem projektiem (pasākumiem). 2020.gadā šajā pozīcijā ir uzskaitīti ieņēmumi </w:t>
      </w:r>
      <w:r w:rsidR="00C4198D">
        <w:rPr>
          <w:rFonts w:ascii="Times New Roman" w:eastAsia="Times New Roman" w:hAnsi="Times New Roman" w:cs="Times New Roman"/>
          <w:color w:val="000000"/>
          <w:sz w:val="24"/>
          <w:szCs w:val="24"/>
          <w:lang w:eastAsia="ru-RU"/>
        </w:rPr>
        <w:t>Eiropas L</w:t>
      </w:r>
      <w:r w:rsidR="00B06BAE" w:rsidRPr="00B06BAE">
        <w:rPr>
          <w:rFonts w:ascii="Times New Roman" w:eastAsia="Times New Roman" w:hAnsi="Times New Roman" w:cs="Times New Roman"/>
          <w:color w:val="000000"/>
          <w:sz w:val="24"/>
          <w:szCs w:val="24"/>
          <w:lang w:eastAsia="ru-RU"/>
        </w:rPr>
        <w:t>auksaimniecības fond</w:t>
      </w:r>
      <w:r w:rsidR="00B06BAE">
        <w:rPr>
          <w:rFonts w:ascii="Times New Roman" w:eastAsia="Times New Roman" w:hAnsi="Times New Roman" w:cs="Times New Roman"/>
          <w:color w:val="000000"/>
          <w:sz w:val="24"/>
          <w:szCs w:val="24"/>
          <w:lang w:eastAsia="ru-RU"/>
        </w:rPr>
        <w:t>a</w:t>
      </w:r>
      <w:r w:rsidR="00B06BAE" w:rsidRPr="00B06BAE">
        <w:rPr>
          <w:rFonts w:ascii="Times New Roman" w:eastAsia="Times New Roman" w:hAnsi="Times New Roman" w:cs="Times New Roman"/>
          <w:color w:val="000000"/>
          <w:sz w:val="24"/>
          <w:szCs w:val="24"/>
          <w:lang w:eastAsia="ru-RU"/>
        </w:rPr>
        <w:t xml:space="preserve"> lauku attīstībai (ELFLA)</w:t>
      </w:r>
      <w:r w:rsidRPr="00B06BAE">
        <w:rPr>
          <w:rFonts w:ascii="Times New Roman" w:eastAsia="Times New Roman" w:hAnsi="Times New Roman" w:cs="Times New Roman"/>
          <w:color w:val="000000"/>
          <w:sz w:val="24"/>
          <w:szCs w:val="24"/>
          <w:lang w:eastAsia="ru-RU"/>
        </w:rPr>
        <w:t xml:space="preserve"> projekta “Daugavpils novada pašvaldības ceļu pārbūve” īstenošanai </w:t>
      </w:r>
      <w:r w:rsidR="00B06BAE">
        <w:rPr>
          <w:rFonts w:ascii="Times New Roman" w:eastAsia="Times New Roman" w:hAnsi="Times New Roman" w:cs="Times New Roman"/>
          <w:color w:val="000000"/>
          <w:sz w:val="24"/>
          <w:szCs w:val="24"/>
          <w:lang w:eastAsia="ru-RU"/>
        </w:rPr>
        <w:t xml:space="preserve">                             </w:t>
      </w:r>
      <w:r w:rsidRPr="00B06BAE">
        <w:rPr>
          <w:rFonts w:ascii="Times New Roman" w:eastAsia="Times New Roman" w:hAnsi="Times New Roman" w:cs="Times New Roman"/>
          <w:color w:val="000000"/>
          <w:sz w:val="24"/>
          <w:szCs w:val="24"/>
          <w:lang w:eastAsia="ru-RU"/>
        </w:rPr>
        <w:t>1,435 milj.</w:t>
      </w:r>
      <w:r w:rsidRPr="00B06BAE">
        <w:rPr>
          <w:rFonts w:ascii="Times New Roman" w:eastAsia="Times New Roman" w:hAnsi="Times New Roman" w:cs="Times New Roman"/>
          <w:i/>
          <w:iCs/>
          <w:color w:val="000000"/>
          <w:sz w:val="24"/>
          <w:szCs w:val="24"/>
          <w:lang w:eastAsia="ru-RU"/>
        </w:rPr>
        <w:t>euro</w:t>
      </w:r>
      <w:r w:rsidRPr="00B06BAE">
        <w:rPr>
          <w:rFonts w:ascii="Times New Roman" w:eastAsia="Times New Roman" w:hAnsi="Times New Roman" w:cs="Times New Roman"/>
          <w:color w:val="000000"/>
          <w:sz w:val="24"/>
          <w:szCs w:val="24"/>
          <w:lang w:eastAsia="ru-RU"/>
        </w:rPr>
        <w:t xml:space="preserve">, </w:t>
      </w:r>
      <w:r w:rsidR="00B06BAE" w:rsidRPr="00B06BAE">
        <w:rPr>
          <w:rFonts w:ascii="Times New Roman" w:eastAsia="Times New Roman" w:hAnsi="Times New Roman" w:cs="Times New Roman"/>
          <w:color w:val="000000"/>
          <w:sz w:val="24"/>
          <w:szCs w:val="24"/>
          <w:lang w:eastAsia="ru-RU"/>
        </w:rPr>
        <w:t>Eiropas Reģionālās attīstības fond</w:t>
      </w:r>
      <w:r w:rsidR="00B06BAE">
        <w:rPr>
          <w:rFonts w:ascii="Times New Roman" w:eastAsia="Times New Roman" w:hAnsi="Times New Roman" w:cs="Times New Roman"/>
          <w:color w:val="000000"/>
          <w:sz w:val="24"/>
          <w:szCs w:val="24"/>
          <w:lang w:eastAsia="ru-RU"/>
        </w:rPr>
        <w:t>a</w:t>
      </w:r>
      <w:r w:rsidR="00B06BAE" w:rsidRPr="00B06BAE">
        <w:rPr>
          <w:rFonts w:ascii="Times New Roman" w:eastAsia="Times New Roman" w:hAnsi="Times New Roman" w:cs="Times New Roman"/>
          <w:color w:val="000000"/>
          <w:sz w:val="24"/>
          <w:szCs w:val="24"/>
          <w:lang w:eastAsia="ru-RU"/>
        </w:rPr>
        <w:t xml:space="preserve"> (ERAF)</w:t>
      </w:r>
      <w:r w:rsidRPr="00B06BAE">
        <w:rPr>
          <w:rFonts w:ascii="Times New Roman" w:eastAsia="Times New Roman" w:hAnsi="Times New Roman" w:cs="Times New Roman"/>
          <w:color w:val="000000"/>
          <w:sz w:val="24"/>
          <w:szCs w:val="24"/>
          <w:lang w:eastAsia="ru-RU"/>
        </w:rPr>
        <w:t xml:space="preserve"> projekta “Sociālo pakalpojumu centra “Pīlādzis” ēkas energoefektivitātes paaugstināšana” īstenošanai 0,498 milj.</w:t>
      </w:r>
      <w:r w:rsidRPr="00B06BAE">
        <w:rPr>
          <w:rFonts w:ascii="Times New Roman" w:eastAsia="Times New Roman" w:hAnsi="Times New Roman" w:cs="Times New Roman"/>
          <w:i/>
          <w:iCs/>
          <w:color w:val="000000"/>
          <w:sz w:val="24"/>
          <w:szCs w:val="24"/>
          <w:lang w:eastAsia="ru-RU"/>
        </w:rPr>
        <w:t>euro</w:t>
      </w:r>
      <w:r w:rsidRPr="00B06BAE">
        <w:rPr>
          <w:rFonts w:ascii="Times New Roman" w:eastAsia="Times New Roman" w:hAnsi="Times New Roman" w:cs="Times New Roman"/>
          <w:color w:val="000000"/>
          <w:sz w:val="24"/>
          <w:szCs w:val="24"/>
          <w:lang w:eastAsia="ru-RU"/>
        </w:rPr>
        <w:t xml:space="preserve">, ERAF projekta “Pakalpojumu infrastruktūras attīstība deinstitucionalizācijas plānu īstenošanai” īstenošanai </w:t>
      </w:r>
      <w:r w:rsidR="00B06BAE">
        <w:rPr>
          <w:rFonts w:ascii="Times New Roman" w:eastAsia="Times New Roman" w:hAnsi="Times New Roman" w:cs="Times New Roman"/>
          <w:color w:val="000000"/>
          <w:sz w:val="24"/>
          <w:szCs w:val="24"/>
          <w:lang w:eastAsia="ru-RU"/>
        </w:rPr>
        <w:t xml:space="preserve">                        </w:t>
      </w:r>
      <w:r w:rsidRPr="00B06BAE">
        <w:rPr>
          <w:rFonts w:ascii="Times New Roman" w:eastAsia="Times New Roman" w:hAnsi="Times New Roman" w:cs="Times New Roman"/>
          <w:color w:val="000000"/>
          <w:sz w:val="24"/>
          <w:szCs w:val="24"/>
          <w:lang w:eastAsia="ru-RU"/>
        </w:rPr>
        <w:t>0,485 milj.</w:t>
      </w:r>
      <w:r w:rsidRPr="00B06BAE">
        <w:rPr>
          <w:rFonts w:ascii="Times New Roman" w:eastAsia="Times New Roman" w:hAnsi="Times New Roman" w:cs="Times New Roman"/>
          <w:i/>
          <w:iCs/>
          <w:color w:val="000000"/>
          <w:sz w:val="24"/>
          <w:szCs w:val="24"/>
          <w:lang w:eastAsia="ru-RU"/>
        </w:rPr>
        <w:t>euro</w:t>
      </w:r>
      <w:r w:rsidRPr="00B06BAE">
        <w:rPr>
          <w:rFonts w:ascii="Times New Roman" w:eastAsia="Times New Roman" w:hAnsi="Times New Roman" w:cs="Times New Roman"/>
          <w:color w:val="000000"/>
          <w:sz w:val="24"/>
          <w:szCs w:val="24"/>
          <w:lang w:eastAsia="ru-RU"/>
        </w:rPr>
        <w:t xml:space="preserve"> un citi.</w:t>
      </w:r>
    </w:p>
    <w:p w14:paraId="3B9078E6" w14:textId="77777777" w:rsidR="009147B4" w:rsidRPr="00B06BAE" w:rsidRDefault="009147B4" w:rsidP="00F24D94">
      <w:pPr>
        <w:spacing w:after="0" w:line="240" w:lineRule="auto"/>
        <w:jc w:val="both"/>
        <w:rPr>
          <w:rFonts w:ascii="Times New Roman" w:eastAsia="Times New Roman" w:hAnsi="Times New Roman" w:cs="Times New Roman"/>
          <w:color w:val="000000"/>
          <w:sz w:val="24"/>
          <w:szCs w:val="24"/>
          <w:lang w:eastAsia="ru-RU"/>
        </w:rPr>
      </w:pPr>
    </w:p>
    <w:p w14:paraId="307AD278" w14:textId="16D757CB" w:rsidR="009147B4" w:rsidRPr="00B06BAE" w:rsidRDefault="009147B4" w:rsidP="00B06BAE">
      <w:pPr>
        <w:spacing w:before="120" w:after="0" w:line="240" w:lineRule="auto"/>
        <w:ind w:firstLine="720"/>
        <w:jc w:val="both"/>
        <w:rPr>
          <w:rFonts w:ascii="Times New Roman" w:eastAsia="Times New Roman" w:hAnsi="Times New Roman" w:cs="Times New Roman"/>
          <w:color w:val="000000"/>
          <w:sz w:val="24"/>
          <w:szCs w:val="24"/>
          <w:lang w:eastAsia="ru-RU"/>
        </w:rPr>
      </w:pPr>
      <w:r w:rsidRPr="00B06BAE">
        <w:rPr>
          <w:rFonts w:ascii="Times New Roman" w:eastAsia="Times New Roman" w:hAnsi="Times New Roman" w:cs="Times New Roman"/>
          <w:color w:val="000000"/>
          <w:sz w:val="24"/>
          <w:szCs w:val="24"/>
          <w:lang w:eastAsia="ru-RU"/>
        </w:rPr>
        <w:lastRenderedPageBreak/>
        <w:t xml:space="preserve">Pašvaldības budžetā saņemtie transferti no citām pašvaldībām ir samazinājušies par </w:t>
      </w:r>
      <w:r w:rsidR="00B06BAE">
        <w:rPr>
          <w:rFonts w:ascii="Times New Roman" w:eastAsia="Times New Roman" w:hAnsi="Times New Roman" w:cs="Times New Roman"/>
          <w:color w:val="000000"/>
          <w:sz w:val="24"/>
          <w:szCs w:val="24"/>
          <w:lang w:eastAsia="ru-RU"/>
        </w:rPr>
        <w:t xml:space="preserve">                    </w:t>
      </w:r>
      <w:r w:rsidRPr="00B06BAE">
        <w:rPr>
          <w:rFonts w:ascii="Times New Roman" w:eastAsia="Times New Roman" w:hAnsi="Times New Roman" w:cs="Times New Roman"/>
          <w:color w:val="000000"/>
          <w:sz w:val="24"/>
          <w:szCs w:val="24"/>
          <w:lang w:eastAsia="ru-RU"/>
        </w:rPr>
        <w:t>0,445 milj.</w:t>
      </w:r>
      <w:r w:rsidRPr="00B06BAE">
        <w:rPr>
          <w:rFonts w:ascii="Times New Roman" w:eastAsia="Times New Roman" w:hAnsi="Times New Roman" w:cs="Times New Roman"/>
          <w:i/>
          <w:iCs/>
          <w:color w:val="000000"/>
          <w:sz w:val="24"/>
          <w:szCs w:val="24"/>
          <w:lang w:eastAsia="ru-RU"/>
        </w:rPr>
        <w:t>eur</w:t>
      </w:r>
      <w:r w:rsidRPr="00C130AB">
        <w:rPr>
          <w:rFonts w:ascii="Times New Roman" w:eastAsia="Times New Roman" w:hAnsi="Times New Roman" w:cs="Times New Roman"/>
          <w:i/>
          <w:iCs/>
          <w:color w:val="000000"/>
          <w:sz w:val="24"/>
          <w:szCs w:val="24"/>
          <w:lang w:eastAsia="ru-RU"/>
        </w:rPr>
        <w:t>o</w:t>
      </w:r>
      <w:r w:rsidRPr="00B06BAE">
        <w:rPr>
          <w:rFonts w:ascii="Times New Roman" w:eastAsia="Times New Roman" w:hAnsi="Times New Roman" w:cs="Times New Roman"/>
          <w:color w:val="000000"/>
          <w:sz w:val="24"/>
          <w:szCs w:val="24"/>
          <w:lang w:eastAsia="ru-RU"/>
        </w:rPr>
        <w:t xml:space="preserve"> (-23%). Šajā postenī uzskaitīti saņemtie transferti ERAF projekta “Dienvidlatgales pašvaldību degradēto teritoriju revitalizācija uzņēmējdarbības attīstībai” īstenošanai 0,955 milj.</w:t>
      </w:r>
      <w:r w:rsidRPr="00B06BAE">
        <w:rPr>
          <w:rFonts w:ascii="Times New Roman" w:eastAsia="Times New Roman" w:hAnsi="Times New Roman" w:cs="Times New Roman"/>
          <w:i/>
          <w:iCs/>
          <w:color w:val="000000"/>
          <w:sz w:val="24"/>
          <w:szCs w:val="24"/>
          <w:lang w:eastAsia="ru-RU"/>
        </w:rPr>
        <w:t>euro</w:t>
      </w:r>
      <w:r w:rsidRPr="00B06BAE">
        <w:rPr>
          <w:rFonts w:ascii="Times New Roman" w:eastAsia="Times New Roman" w:hAnsi="Times New Roman" w:cs="Times New Roman"/>
          <w:color w:val="000000"/>
          <w:sz w:val="24"/>
          <w:szCs w:val="24"/>
          <w:lang w:eastAsia="ru-RU"/>
        </w:rPr>
        <w:t>, ERAF projekta “RĪTEIROPAS VĒRTĪBAS” īstenošanai 144 tūkst.</w:t>
      </w:r>
      <w:r w:rsidRPr="00B06BAE">
        <w:rPr>
          <w:rFonts w:ascii="Times New Roman" w:eastAsia="Times New Roman" w:hAnsi="Times New Roman" w:cs="Times New Roman"/>
          <w:i/>
          <w:iCs/>
          <w:color w:val="000000"/>
          <w:sz w:val="24"/>
          <w:szCs w:val="24"/>
          <w:lang w:eastAsia="ru-RU"/>
        </w:rPr>
        <w:t>euro</w:t>
      </w:r>
      <w:r w:rsidRPr="00B06BAE">
        <w:rPr>
          <w:rFonts w:ascii="Times New Roman" w:eastAsia="Times New Roman" w:hAnsi="Times New Roman" w:cs="Times New Roman"/>
          <w:color w:val="000000"/>
          <w:sz w:val="24"/>
          <w:szCs w:val="24"/>
          <w:lang w:eastAsia="ru-RU"/>
        </w:rPr>
        <w:t>, ERAF projekta “Dienvidlatgales pašvaldību teritoriju pilsētvides revitalizācija ekonomiskās aktivitātes paaugstināšanai” īstenošanai 44 tūkst.</w:t>
      </w:r>
      <w:r w:rsidRPr="00B06BAE">
        <w:rPr>
          <w:rFonts w:ascii="Times New Roman" w:eastAsia="Times New Roman" w:hAnsi="Times New Roman" w:cs="Times New Roman"/>
          <w:i/>
          <w:iCs/>
          <w:color w:val="000000"/>
          <w:sz w:val="24"/>
          <w:szCs w:val="24"/>
          <w:lang w:eastAsia="ru-RU"/>
        </w:rPr>
        <w:t>euro</w:t>
      </w:r>
      <w:r w:rsidRPr="00B06BAE">
        <w:rPr>
          <w:rFonts w:ascii="Times New Roman" w:eastAsia="Times New Roman" w:hAnsi="Times New Roman" w:cs="Times New Roman"/>
          <w:color w:val="000000"/>
          <w:sz w:val="24"/>
          <w:szCs w:val="24"/>
          <w:lang w:eastAsia="ru-RU"/>
        </w:rPr>
        <w:t>, pārrobežu sadarbības projekta “Zarasu rajona un Daugavpils novada mazaktīvo teritoriju iedzīvotāju radošuma un uzņēmējdarbības aktivitātes atbalstīšana, izmantojot sociolkultūras pasākumus” īstenošanai 41 tūkst.</w:t>
      </w:r>
      <w:r w:rsidRPr="00B06BAE">
        <w:rPr>
          <w:rFonts w:ascii="Times New Roman" w:eastAsia="Times New Roman" w:hAnsi="Times New Roman" w:cs="Times New Roman"/>
          <w:i/>
          <w:iCs/>
          <w:color w:val="000000"/>
          <w:sz w:val="24"/>
          <w:szCs w:val="24"/>
          <w:lang w:eastAsia="ru-RU"/>
        </w:rPr>
        <w:t>euro</w:t>
      </w:r>
      <w:r w:rsidRPr="00B06BAE">
        <w:rPr>
          <w:rFonts w:ascii="Times New Roman" w:eastAsia="Times New Roman" w:hAnsi="Times New Roman" w:cs="Times New Roman"/>
          <w:color w:val="000000"/>
          <w:sz w:val="24"/>
          <w:szCs w:val="24"/>
          <w:lang w:eastAsia="ru-RU"/>
        </w:rPr>
        <w:t xml:space="preserve">, kā arī no citām pašvaldībām saņemtie transferti par savstarpējiem norēķiniem saskaņā ar Ministru kabineta </w:t>
      </w:r>
      <w:r w:rsidR="00C130AB" w:rsidRPr="00B06BAE">
        <w:rPr>
          <w:rFonts w:ascii="Times New Roman" w:eastAsia="Times New Roman" w:hAnsi="Times New Roman" w:cs="Times New Roman"/>
          <w:color w:val="000000"/>
          <w:sz w:val="24"/>
          <w:szCs w:val="24"/>
          <w:lang w:eastAsia="ru-RU"/>
        </w:rPr>
        <w:t>2016.</w:t>
      </w:r>
      <w:r w:rsidR="00C130AB">
        <w:rPr>
          <w:rFonts w:ascii="Times New Roman" w:eastAsia="Times New Roman" w:hAnsi="Times New Roman" w:cs="Times New Roman"/>
          <w:color w:val="000000"/>
          <w:sz w:val="24"/>
          <w:szCs w:val="24"/>
          <w:lang w:eastAsia="ru-RU"/>
        </w:rPr>
        <w:t>gada 28.jūnija</w:t>
      </w:r>
      <w:r w:rsidR="00C130AB" w:rsidRPr="00B06BAE">
        <w:rPr>
          <w:rFonts w:ascii="Times New Roman" w:eastAsia="Times New Roman" w:hAnsi="Times New Roman" w:cs="Times New Roman"/>
          <w:color w:val="000000"/>
          <w:sz w:val="24"/>
          <w:szCs w:val="24"/>
          <w:lang w:eastAsia="ru-RU"/>
        </w:rPr>
        <w:t xml:space="preserve"> </w:t>
      </w:r>
      <w:r w:rsidRPr="00B06BAE">
        <w:rPr>
          <w:rFonts w:ascii="Times New Roman" w:eastAsia="Times New Roman" w:hAnsi="Times New Roman" w:cs="Times New Roman"/>
          <w:color w:val="000000"/>
          <w:sz w:val="24"/>
          <w:szCs w:val="24"/>
          <w:lang w:eastAsia="ru-RU"/>
        </w:rPr>
        <w:t>noteikumiem Nr.418 „Kārtība, kādā veicami pašvaldību savstarpējie norēķini par izglītības iestāžu sniegtajiem pakalpojumiem”, kas 2020.gadā bija par 56 tūkst.</w:t>
      </w:r>
      <w:r w:rsidRPr="00B06BAE">
        <w:rPr>
          <w:rFonts w:ascii="Times New Roman" w:eastAsia="Times New Roman" w:hAnsi="Times New Roman" w:cs="Times New Roman"/>
          <w:i/>
          <w:iCs/>
          <w:color w:val="000000"/>
          <w:sz w:val="24"/>
          <w:szCs w:val="24"/>
          <w:lang w:eastAsia="ru-RU"/>
        </w:rPr>
        <w:t>euro</w:t>
      </w:r>
      <w:r w:rsidRPr="00B06BAE">
        <w:rPr>
          <w:rFonts w:ascii="Times New Roman" w:eastAsia="Times New Roman" w:hAnsi="Times New Roman" w:cs="Times New Roman"/>
          <w:color w:val="000000"/>
          <w:sz w:val="24"/>
          <w:szCs w:val="24"/>
          <w:lang w:eastAsia="ru-RU"/>
        </w:rPr>
        <w:t xml:space="preserve"> (21%) lielāki nekā 2019.gadā.</w:t>
      </w:r>
    </w:p>
    <w:p w14:paraId="6FD5CBA1" w14:textId="77777777" w:rsidR="009147B4" w:rsidRPr="00B06BAE" w:rsidRDefault="009147B4" w:rsidP="00B06BAE">
      <w:pPr>
        <w:spacing w:before="120" w:after="0" w:line="240" w:lineRule="auto"/>
        <w:ind w:firstLine="720"/>
        <w:jc w:val="both"/>
        <w:rPr>
          <w:rFonts w:ascii="Times New Roman" w:eastAsia="Times New Roman" w:hAnsi="Times New Roman" w:cs="Times New Roman"/>
          <w:color w:val="000000"/>
          <w:sz w:val="24"/>
          <w:szCs w:val="24"/>
          <w:lang w:eastAsia="ru-RU"/>
        </w:rPr>
      </w:pPr>
      <w:r w:rsidRPr="00B06BAE">
        <w:rPr>
          <w:rFonts w:ascii="Times New Roman" w:eastAsia="Times New Roman" w:hAnsi="Times New Roman" w:cs="Times New Roman"/>
          <w:color w:val="000000"/>
          <w:sz w:val="24"/>
          <w:szCs w:val="24"/>
          <w:lang w:eastAsia="ru-RU"/>
        </w:rPr>
        <w:t>Vērā ņemams ir dabas resursu nodokļa par dabas resursu ieguvi un vides piesārņošanu ieņēmumu samazinājums par 254 tūkst.</w:t>
      </w:r>
      <w:r w:rsidRPr="00B06BAE">
        <w:rPr>
          <w:rFonts w:ascii="Times New Roman" w:eastAsia="Times New Roman" w:hAnsi="Times New Roman" w:cs="Times New Roman"/>
          <w:i/>
          <w:iCs/>
          <w:color w:val="000000"/>
          <w:sz w:val="24"/>
          <w:szCs w:val="24"/>
          <w:lang w:eastAsia="ru-RU"/>
        </w:rPr>
        <w:t>euro</w:t>
      </w:r>
      <w:r w:rsidRPr="00B06BAE">
        <w:rPr>
          <w:rFonts w:ascii="Times New Roman" w:eastAsia="Times New Roman" w:hAnsi="Times New Roman" w:cs="Times New Roman"/>
          <w:color w:val="000000"/>
          <w:sz w:val="24"/>
          <w:szCs w:val="24"/>
          <w:lang w:eastAsia="ru-RU"/>
        </w:rPr>
        <w:t xml:space="preserve"> (-32%). Samazinājums veidojas atbilstoši 2019.gada 14.novembra grozījumiem Dabas resursu nodokļa likumā, ar kuriem pašvaldībām, attiecībā pret valsti, ir samazināta šī nodokļa sadales proporcija (par atkritumu apglabāšanu no 60% uz 0%, par CO</w:t>
      </w:r>
      <w:r w:rsidRPr="002C07C3">
        <w:rPr>
          <w:rFonts w:ascii="Times New Roman" w:eastAsia="Times New Roman" w:hAnsi="Times New Roman" w:cs="Times New Roman"/>
          <w:color w:val="000000"/>
          <w:sz w:val="24"/>
          <w:szCs w:val="24"/>
          <w:vertAlign w:val="subscript"/>
          <w:lang w:eastAsia="ru-RU"/>
        </w:rPr>
        <w:t>2</w:t>
      </w:r>
      <w:r w:rsidRPr="00B06BAE">
        <w:rPr>
          <w:rFonts w:ascii="Times New Roman" w:eastAsia="Times New Roman" w:hAnsi="Times New Roman" w:cs="Times New Roman"/>
          <w:color w:val="000000"/>
          <w:sz w:val="24"/>
          <w:szCs w:val="24"/>
          <w:lang w:eastAsia="ru-RU"/>
        </w:rPr>
        <w:t xml:space="preserve"> emisiju no 40% uz 0%, par dabas resursu ieguvi vai izmantošanu un vides piesārņošanu no 60% uz 40%).</w:t>
      </w:r>
    </w:p>
    <w:p w14:paraId="1375EE31" w14:textId="06307ECC" w:rsidR="009147B4" w:rsidRPr="00B06BAE" w:rsidRDefault="009147B4" w:rsidP="00B06BAE">
      <w:pPr>
        <w:spacing w:before="120" w:after="0" w:line="240" w:lineRule="auto"/>
        <w:ind w:firstLine="720"/>
        <w:jc w:val="both"/>
        <w:rPr>
          <w:rFonts w:ascii="Times New Roman" w:eastAsia="Times New Roman" w:hAnsi="Times New Roman" w:cs="Times New Roman"/>
          <w:color w:val="000000"/>
          <w:sz w:val="24"/>
          <w:szCs w:val="24"/>
          <w:lang w:eastAsia="ru-RU"/>
        </w:rPr>
      </w:pPr>
      <w:r w:rsidRPr="00B06BAE">
        <w:rPr>
          <w:rFonts w:ascii="Times New Roman" w:eastAsia="Times New Roman" w:hAnsi="Times New Roman" w:cs="Times New Roman"/>
          <w:sz w:val="24"/>
          <w:szCs w:val="24"/>
          <w:lang w:eastAsia="ru-RU"/>
        </w:rPr>
        <w:t>Kopumā Daugavpils novada pašvaldības budžeta ieņēmumi, salīdzinot ar 2019.gadu</w:t>
      </w:r>
      <w:r w:rsidR="002C07C3">
        <w:rPr>
          <w:rFonts w:ascii="Times New Roman" w:eastAsia="Times New Roman" w:hAnsi="Times New Roman" w:cs="Times New Roman"/>
          <w:sz w:val="24"/>
          <w:szCs w:val="24"/>
          <w:lang w:eastAsia="ru-RU"/>
        </w:rPr>
        <w:t>,</w:t>
      </w:r>
      <w:r w:rsidRPr="00B06BAE">
        <w:rPr>
          <w:rFonts w:ascii="Times New Roman" w:eastAsia="Times New Roman" w:hAnsi="Times New Roman" w:cs="Times New Roman"/>
          <w:sz w:val="24"/>
          <w:szCs w:val="24"/>
          <w:lang w:eastAsia="ru-RU"/>
        </w:rPr>
        <w:t xml:space="preserve"> palielinājās par 20 tūkst.</w:t>
      </w:r>
      <w:r w:rsidRPr="00B06BAE">
        <w:rPr>
          <w:rFonts w:ascii="Times New Roman" w:eastAsia="Times New Roman" w:hAnsi="Times New Roman" w:cs="Times New Roman"/>
          <w:i/>
          <w:iCs/>
          <w:sz w:val="24"/>
          <w:szCs w:val="24"/>
          <w:lang w:eastAsia="ru-RU"/>
        </w:rPr>
        <w:t>euro</w:t>
      </w:r>
      <w:r w:rsidRPr="00B06BAE">
        <w:rPr>
          <w:rFonts w:ascii="Times New Roman" w:eastAsia="Times New Roman" w:hAnsi="Times New Roman" w:cs="Times New Roman"/>
          <w:sz w:val="24"/>
          <w:szCs w:val="24"/>
          <w:lang w:eastAsia="ru-RU"/>
        </w:rPr>
        <w:t xml:space="preserve"> (0,07%)</w:t>
      </w:r>
      <w:r w:rsidRPr="00B06BAE">
        <w:rPr>
          <w:rFonts w:ascii="Times New Roman" w:eastAsia="Times New Roman" w:hAnsi="Times New Roman" w:cs="Times New Roman"/>
          <w:color w:val="000000"/>
          <w:sz w:val="24"/>
          <w:szCs w:val="24"/>
          <w:lang w:eastAsia="ru-RU"/>
        </w:rPr>
        <w:t xml:space="preserve">.  </w:t>
      </w:r>
    </w:p>
    <w:p w14:paraId="2E3F83FA" w14:textId="77777777" w:rsidR="009147B4" w:rsidRDefault="009147B4" w:rsidP="009147B4">
      <w:pPr>
        <w:spacing w:after="0" w:line="360" w:lineRule="auto"/>
        <w:jc w:val="both"/>
        <w:rPr>
          <w:rFonts w:ascii="Times New Roman" w:eastAsia="Times New Roman" w:hAnsi="Times New Roman" w:cs="Times New Roman"/>
          <w:lang w:eastAsia="ru-RU"/>
        </w:rPr>
      </w:pPr>
    </w:p>
    <w:p w14:paraId="55B6CDCF" w14:textId="77777777" w:rsidR="009147B4" w:rsidRPr="00E939DE" w:rsidRDefault="009147B4" w:rsidP="00E14C82">
      <w:pPr>
        <w:spacing w:after="0" w:line="36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val="en-US"/>
        </w:rPr>
        <w:drawing>
          <wp:inline distT="0" distB="0" distL="0" distR="0" wp14:anchorId="574542BD" wp14:editId="5DCAD9A6">
            <wp:extent cx="4860914" cy="3437343"/>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4871278" cy="3444672"/>
                    </a:xfrm>
                    <a:prstGeom prst="rect">
                      <a:avLst/>
                    </a:prstGeom>
                    <a:noFill/>
                  </pic:spPr>
                </pic:pic>
              </a:graphicData>
            </a:graphic>
          </wp:inline>
        </w:drawing>
      </w:r>
    </w:p>
    <w:p w14:paraId="61025CAF" w14:textId="66017ACC" w:rsidR="009147B4" w:rsidRDefault="009147B4" w:rsidP="009147B4">
      <w:pPr>
        <w:spacing w:after="0" w:line="240" w:lineRule="auto"/>
        <w:ind w:firstLine="567"/>
        <w:jc w:val="center"/>
        <w:rPr>
          <w:rFonts w:ascii="Times New Roman" w:eastAsia="Calibri" w:hAnsi="Times New Roman" w:cs="Times New Roman"/>
          <w:bCs/>
          <w:sz w:val="24"/>
          <w:szCs w:val="24"/>
          <w:lang w:eastAsia="lv-LV"/>
        </w:rPr>
      </w:pPr>
      <w:r w:rsidRPr="00B24EAE">
        <w:rPr>
          <w:rFonts w:ascii="Times New Roman" w:eastAsia="Calibri" w:hAnsi="Times New Roman" w:cs="Times New Roman"/>
          <w:bCs/>
          <w:sz w:val="24"/>
          <w:szCs w:val="24"/>
          <w:lang w:eastAsia="lv-LV"/>
        </w:rPr>
        <w:t>2. Attēls. Daugavpils novada pašvaldības pamatbudžeta ieņēmumu dinamika</w:t>
      </w:r>
    </w:p>
    <w:p w14:paraId="61D0CB49" w14:textId="77777777" w:rsidR="00E14C82" w:rsidRPr="00B24EAE" w:rsidRDefault="00E14C82" w:rsidP="009147B4">
      <w:pPr>
        <w:spacing w:after="0" w:line="240" w:lineRule="auto"/>
        <w:ind w:firstLine="567"/>
        <w:jc w:val="center"/>
        <w:rPr>
          <w:rFonts w:ascii="Times New Roman" w:eastAsia="Calibri" w:hAnsi="Times New Roman" w:cs="Times New Roman"/>
          <w:color w:val="333333"/>
          <w:sz w:val="24"/>
          <w:szCs w:val="24"/>
          <w:lang w:eastAsia="lv-LV"/>
        </w:rPr>
      </w:pPr>
    </w:p>
    <w:p w14:paraId="522EB3F2" w14:textId="0D7D1EC5" w:rsidR="009147B4" w:rsidRPr="00B24EAE" w:rsidRDefault="009147B4" w:rsidP="00C130AB">
      <w:pPr>
        <w:spacing w:after="120" w:line="240" w:lineRule="auto"/>
        <w:ind w:firstLine="567"/>
        <w:jc w:val="both"/>
        <w:rPr>
          <w:rFonts w:ascii="Times New Roman" w:eastAsia="Times New Roman" w:hAnsi="Times New Roman" w:cs="Times New Roman"/>
          <w:sz w:val="24"/>
          <w:szCs w:val="24"/>
          <w:lang w:eastAsia="ru-RU"/>
        </w:rPr>
      </w:pPr>
      <w:r w:rsidRPr="00B24EAE">
        <w:rPr>
          <w:rFonts w:ascii="Times New Roman" w:eastAsia="Times New Roman" w:hAnsi="Times New Roman" w:cs="Times New Roman"/>
          <w:sz w:val="24"/>
          <w:szCs w:val="24"/>
          <w:lang w:eastAsia="ru-RU"/>
        </w:rPr>
        <w:t>Daugavpils novada pašvaldības pamatbudžeta izdevumi 2020.gadā, salīdzinot ar 2019.gadu</w:t>
      </w:r>
      <w:r w:rsidR="002C07C3">
        <w:rPr>
          <w:rFonts w:ascii="Times New Roman" w:eastAsia="Times New Roman" w:hAnsi="Times New Roman" w:cs="Times New Roman"/>
          <w:sz w:val="24"/>
          <w:szCs w:val="24"/>
          <w:lang w:eastAsia="ru-RU"/>
        </w:rPr>
        <w:t>,</w:t>
      </w:r>
      <w:r w:rsidRPr="00B24EAE">
        <w:rPr>
          <w:rFonts w:ascii="Times New Roman" w:eastAsia="Times New Roman" w:hAnsi="Times New Roman" w:cs="Times New Roman"/>
          <w:sz w:val="24"/>
          <w:szCs w:val="24"/>
          <w:lang w:eastAsia="ru-RU"/>
        </w:rPr>
        <w:t xml:space="preserve"> samazinājās par 3,324 milj.</w:t>
      </w:r>
      <w:r w:rsidRPr="00B24EAE">
        <w:rPr>
          <w:rFonts w:ascii="Times New Roman" w:eastAsia="Times New Roman" w:hAnsi="Times New Roman" w:cs="Times New Roman"/>
          <w:i/>
          <w:iCs/>
          <w:color w:val="000000"/>
          <w:sz w:val="24"/>
          <w:szCs w:val="24"/>
          <w:lang w:eastAsia="ru-RU"/>
        </w:rPr>
        <w:t>euro</w:t>
      </w:r>
      <w:r w:rsidRPr="00B24EAE">
        <w:rPr>
          <w:rFonts w:ascii="Times New Roman" w:eastAsia="Times New Roman" w:hAnsi="Times New Roman" w:cs="Times New Roman"/>
          <w:i/>
          <w:iCs/>
          <w:sz w:val="24"/>
          <w:szCs w:val="24"/>
          <w:lang w:eastAsia="ru-RU"/>
        </w:rPr>
        <w:t xml:space="preserve"> </w:t>
      </w:r>
      <w:r w:rsidRPr="00B24EAE">
        <w:rPr>
          <w:rFonts w:ascii="Times New Roman" w:eastAsia="Times New Roman" w:hAnsi="Times New Roman" w:cs="Times New Roman"/>
          <w:sz w:val="24"/>
          <w:szCs w:val="24"/>
          <w:lang w:eastAsia="ru-RU"/>
        </w:rPr>
        <w:t xml:space="preserve">(11%). </w:t>
      </w:r>
    </w:p>
    <w:p w14:paraId="64BA305D" w14:textId="79F6C718" w:rsidR="009147B4" w:rsidRPr="00B24EAE" w:rsidRDefault="009147B4" w:rsidP="00C130AB">
      <w:pPr>
        <w:spacing w:after="120" w:line="240" w:lineRule="auto"/>
        <w:ind w:firstLine="567"/>
        <w:jc w:val="both"/>
        <w:rPr>
          <w:rFonts w:ascii="Times New Roman" w:eastAsia="Times New Roman" w:hAnsi="Times New Roman" w:cs="Times New Roman"/>
          <w:sz w:val="24"/>
          <w:szCs w:val="24"/>
          <w:lang w:eastAsia="ru-RU"/>
        </w:rPr>
      </w:pPr>
      <w:r w:rsidRPr="00B24EAE">
        <w:rPr>
          <w:rFonts w:ascii="Times New Roman" w:eastAsia="Times New Roman" w:hAnsi="Times New Roman" w:cs="Times New Roman"/>
          <w:sz w:val="24"/>
          <w:szCs w:val="24"/>
          <w:lang w:eastAsia="ru-RU"/>
        </w:rPr>
        <w:t>Būtiskākais izdevumu samazinājums, salīdzinājumā ar 2019.gadu, vērojams ekonomiskās darbības nozarē -</w:t>
      </w:r>
      <w:r w:rsidR="00C130AB">
        <w:rPr>
          <w:rFonts w:ascii="Times New Roman" w:eastAsia="Times New Roman" w:hAnsi="Times New Roman" w:cs="Times New Roman"/>
          <w:sz w:val="24"/>
          <w:szCs w:val="24"/>
          <w:lang w:eastAsia="ru-RU"/>
        </w:rPr>
        <w:t xml:space="preserve"> </w:t>
      </w:r>
      <w:r w:rsidRPr="00B24EAE">
        <w:rPr>
          <w:rFonts w:ascii="Times New Roman" w:eastAsia="Times New Roman" w:hAnsi="Times New Roman" w:cs="Times New Roman"/>
          <w:sz w:val="24"/>
          <w:szCs w:val="24"/>
          <w:lang w:eastAsia="ru-RU"/>
        </w:rPr>
        <w:t>3,811 milj.</w:t>
      </w:r>
      <w:r w:rsidRPr="00C130AB">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(-55%). Šo samazinājumu, galvenokārt, veido </w:t>
      </w:r>
      <w:r w:rsidR="00C130AB">
        <w:rPr>
          <w:rFonts w:ascii="Times New Roman" w:eastAsia="Times New Roman" w:hAnsi="Times New Roman" w:cs="Times New Roman"/>
          <w:sz w:val="24"/>
          <w:szCs w:val="24"/>
          <w:lang w:eastAsia="ru-RU"/>
        </w:rPr>
        <w:t>ES</w:t>
      </w:r>
      <w:r w:rsidRPr="00B24EAE">
        <w:rPr>
          <w:rFonts w:ascii="Times New Roman" w:eastAsia="Times New Roman" w:hAnsi="Times New Roman" w:cs="Times New Roman"/>
          <w:sz w:val="24"/>
          <w:szCs w:val="24"/>
          <w:lang w:eastAsia="ru-RU"/>
        </w:rPr>
        <w:t xml:space="preserve"> politiku instrumentu, pārējās ārvalstu finanšu palīdzības un valsts līdzfinansēto projektu īstenošanas izdevumu samazinājums par 4,257 milj.</w:t>
      </w:r>
      <w:r w:rsidRPr="00C130AB">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(-87%), kamēr izdevumi pašvaldības investīciju projektu īstenošanai ekonomiskās darbības nozarē ir palielinājušies par 0,488 milj.</w:t>
      </w:r>
      <w:r w:rsidRPr="00C130AB">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(299%). Ekonomiskās darbības nozarē siltumerģijas ražošanas un piegādes pakalpojumu sniegšanas izdevumi ir samazinājušies par </w:t>
      </w:r>
      <w:r w:rsidR="001D5069">
        <w:rPr>
          <w:rFonts w:ascii="Times New Roman" w:eastAsia="Times New Roman" w:hAnsi="Times New Roman" w:cs="Times New Roman"/>
          <w:sz w:val="24"/>
          <w:szCs w:val="24"/>
          <w:lang w:eastAsia="ru-RU"/>
        </w:rPr>
        <w:t xml:space="preserve">                </w:t>
      </w:r>
      <w:r w:rsidRPr="00B24EAE">
        <w:rPr>
          <w:rFonts w:ascii="Times New Roman" w:eastAsia="Times New Roman" w:hAnsi="Times New Roman" w:cs="Times New Roman"/>
          <w:sz w:val="24"/>
          <w:szCs w:val="24"/>
          <w:lang w:eastAsia="ru-RU"/>
        </w:rPr>
        <w:t>55 tūkst.</w:t>
      </w:r>
      <w:r w:rsidRPr="00C130AB">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(10%), ceļu un ielu uzturēšanas no autoceļu fonda līdzekļiem izdevumi ir samazināti par 17 tūkst.</w:t>
      </w:r>
      <w:r w:rsidRPr="00C130AB">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(2%), kā arī Informāciju tehnoloģiju nodaļas darbības izdevumi ir samazinājušies par </w:t>
      </w:r>
      <w:r w:rsidR="001D5069">
        <w:rPr>
          <w:rFonts w:ascii="Times New Roman" w:eastAsia="Times New Roman" w:hAnsi="Times New Roman" w:cs="Times New Roman"/>
          <w:sz w:val="24"/>
          <w:szCs w:val="24"/>
          <w:lang w:eastAsia="ru-RU"/>
        </w:rPr>
        <w:t xml:space="preserve">               </w:t>
      </w:r>
      <w:r w:rsidRPr="00B24EAE">
        <w:rPr>
          <w:rFonts w:ascii="Times New Roman" w:eastAsia="Times New Roman" w:hAnsi="Times New Roman" w:cs="Times New Roman"/>
          <w:sz w:val="24"/>
          <w:szCs w:val="24"/>
          <w:lang w:eastAsia="ru-RU"/>
        </w:rPr>
        <w:lastRenderedPageBreak/>
        <w:t>13 tūkst.</w:t>
      </w:r>
      <w:r w:rsidRPr="00C130AB">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(-8%). Vērā ņemams ir ceļu un ielu uzturēšanas no pašvaldības līdzekļiem izdevum</w:t>
      </w:r>
      <w:r w:rsidR="007D540B">
        <w:rPr>
          <w:rFonts w:ascii="Times New Roman" w:eastAsia="Times New Roman" w:hAnsi="Times New Roman" w:cs="Times New Roman"/>
          <w:sz w:val="24"/>
          <w:szCs w:val="24"/>
          <w:lang w:eastAsia="ru-RU"/>
        </w:rPr>
        <w:t>u</w:t>
      </w:r>
      <w:r w:rsidRPr="00B24EAE">
        <w:rPr>
          <w:rFonts w:ascii="Times New Roman" w:eastAsia="Times New Roman" w:hAnsi="Times New Roman" w:cs="Times New Roman"/>
          <w:sz w:val="24"/>
          <w:szCs w:val="24"/>
          <w:lang w:eastAsia="ru-RU"/>
        </w:rPr>
        <w:t xml:space="preserve"> pieaugums par 36 tūkst.</w:t>
      </w:r>
      <w:r w:rsidRPr="00C130AB">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(176%), atbalsts biedrībām un vietējām rīcības grupām tika palielināts par 3 tūkst.</w:t>
      </w:r>
      <w:r w:rsidRPr="00C130AB">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(11%), izdevumi konkursa topošajiem un jaunajiem uzņēmumiem izdevumi tika palielināti par 2 tūkst.</w:t>
      </w:r>
      <w:r w:rsidRPr="00C130AB">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(14%). </w:t>
      </w:r>
    </w:p>
    <w:p w14:paraId="55DE5DBD" w14:textId="77777777" w:rsidR="009147B4" w:rsidRPr="00B24EAE" w:rsidRDefault="009147B4" w:rsidP="00C130AB">
      <w:pPr>
        <w:spacing w:after="120" w:line="240" w:lineRule="auto"/>
        <w:ind w:firstLine="567"/>
        <w:jc w:val="both"/>
        <w:rPr>
          <w:rFonts w:ascii="Times New Roman" w:eastAsia="Times New Roman" w:hAnsi="Times New Roman" w:cs="Times New Roman"/>
          <w:bCs/>
          <w:sz w:val="24"/>
          <w:szCs w:val="24"/>
          <w:lang w:eastAsia="ru-RU"/>
        </w:rPr>
      </w:pPr>
      <w:r w:rsidRPr="00B24EAE">
        <w:rPr>
          <w:rFonts w:ascii="Times New Roman" w:eastAsia="Times New Roman" w:hAnsi="Times New Roman" w:cs="Times New Roman"/>
          <w:bCs/>
          <w:sz w:val="24"/>
          <w:szCs w:val="24"/>
          <w:lang w:eastAsia="ru-RU"/>
        </w:rPr>
        <w:t xml:space="preserve">Nozīmīgs izdevumu palielinājums, salīdzinot ar 2019.gadu, ir sociālās aizsardzības nozarē un teritoriju un mājokļu apsaimniekošanas nozarē. </w:t>
      </w:r>
    </w:p>
    <w:p w14:paraId="4EBF0276" w14:textId="16ABE2AE" w:rsidR="009147B4" w:rsidRPr="00B24EAE" w:rsidRDefault="009147B4" w:rsidP="00C130AB">
      <w:pPr>
        <w:spacing w:after="120" w:line="240" w:lineRule="auto"/>
        <w:ind w:firstLine="567"/>
        <w:jc w:val="both"/>
        <w:rPr>
          <w:rFonts w:ascii="Times New Roman" w:eastAsia="Times New Roman" w:hAnsi="Times New Roman" w:cs="Times New Roman"/>
          <w:bCs/>
          <w:sz w:val="24"/>
          <w:szCs w:val="24"/>
          <w:lang w:eastAsia="ru-RU"/>
        </w:rPr>
      </w:pPr>
      <w:r w:rsidRPr="00B24EAE">
        <w:rPr>
          <w:rFonts w:ascii="Times New Roman" w:eastAsia="Times New Roman" w:hAnsi="Times New Roman" w:cs="Times New Roman"/>
          <w:bCs/>
          <w:sz w:val="24"/>
          <w:szCs w:val="24"/>
          <w:lang w:eastAsia="ru-RU"/>
        </w:rPr>
        <w:t>Sociālās aizsardzības izdevumu pieaugumu par 0,664 milj.</w:t>
      </w:r>
      <w:r w:rsidRPr="00C130AB">
        <w:rPr>
          <w:rFonts w:ascii="Times New Roman" w:eastAsia="Times New Roman" w:hAnsi="Times New Roman" w:cs="Times New Roman"/>
          <w:bCs/>
          <w:i/>
          <w:iCs/>
          <w:sz w:val="24"/>
          <w:szCs w:val="24"/>
          <w:lang w:eastAsia="ru-RU"/>
        </w:rPr>
        <w:t>euro</w:t>
      </w:r>
      <w:r w:rsidRPr="00B24EAE">
        <w:rPr>
          <w:rFonts w:ascii="Times New Roman" w:eastAsia="Times New Roman" w:hAnsi="Times New Roman" w:cs="Times New Roman"/>
          <w:bCs/>
          <w:sz w:val="24"/>
          <w:szCs w:val="24"/>
          <w:lang w:eastAsia="ru-RU"/>
        </w:rPr>
        <w:t xml:space="preserve"> (16%) veido </w:t>
      </w:r>
      <w:r w:rsidR="00C130AB">
        <w:rPr>
          <w:rFonts w:ascii="Times New Roman" w:eastAsia="Times New Roman" w:hAnsi="Times New Roman" w:cs="Times New Roman"/>
          <w:bCs/>
          <w:sz w:val="24"/>
          <w:szCs w:val="24"/>
          <w:lang w:eastAsia="ru-RU"/>
        </w:rPr>
        <w:t>ES</w:t>
      </w:r>
      <w:r w:rsidRPr="00B24EAE">
        <w:rPr>
          <w:rFonts w:ascii="Times New Roman" w:eastAsia="Times New Roman" w:hAnsi="Times New Roman" w:cs="Times New Roman"/>
          <w:bCs/>
          <w:sz w:val="24"/>
          <w:szCs w:val="24"/>
          <w:lang w:eastAsia="ru-RU"/>
        </w:rPr>
        <w:t xml:space="preserve"> politiku instrumentu, pārējās ārvalstu finanšu palīdzības un valsts līdzfinansēto projektu īstenošanas izdevumu palielinājums par 1,073 milj.</w:t>
      </w:r>
      <w:r w:rsidRPr="00C130AB">
        <w:rPr>
          <w:rFonts w:ascii="Times New Roman" w:eastAsia="Times New Roman" w:hAnsi="Times New Roman" w:cs="Times New Roman"/>
          <w:bCs/>
          <w:i/>
          <w:iCs/>
          <w:sz w:val="24"/>
          <w:szCs w:val="24"/>
          <w:lang w:eastAsia="ru-RU"/>
        </w:rPr>
        <w:t>euro</w:t>
      </w:r>
      <w:r w:rsidRPr="00B24EAE">
        <w:rPr>
          <w:rFonts w:ascii="Times New Roman" w:eastAsia="Times New Roman" w:hAnsi="Times New Roman" w:cs="Times New Roman"/>
          <w:bCs/>
          <w:sz w:val="24"/>
          <w:szCs w:val="24"/>
          <w:lang w:eastAsia="ru-RU"/>
        </w:rPr>
        <w:t xml:space="preserve"> (687%), kamēr pašvaldības investīciju projektu īstenošanai sociālās aizsardzības nozarē ir samazinājušies par 0,445 milj.</w:t>
      </w:r>
      <w:r w:rsidRPr="00C130AB">
        <w:rPr>
          <w:rFonts w:ascii="Times New Roman" w:eastAsia="Times New Roman" w:hAnsi="Times New Roman" w:cs="Times New Roman"/>
          <w:bCs/>
          <w:i/>
          <w:iCs/>
          <w:sz w:val="24"/>
          <w:szCs w:val="24"/>
          <w:lang w:eastAsia="ru-RU"/>
        </w:rPr>
        <w:t>euro</w:t>
      </w:r>
      <w:r w:rsidRPr="00B24EAE">
        <w:rPr>
          <w:rFonts w:ascii="Times New Roman" w:eastAsia="Times New Roman" w:hAnsi="Times New Roman" w:cs="Times New Roman"/>
          <w:bCs/>
          <w:sz w:val="24"/>
          <w:szCs w:val="24"/>
          <w:lang w:eastAsia="ru-RU"/>
        </w:rPr>
        <w:t xml:space="preserve"> (56%). Izdevumi sociālo pabalstu izmaksām iedzīvotājiem ir pieauguši par 3 tūkst.</w:t>
      </w:r>
      <w:r w:rsidRPr="00C130AB">
        <w:rPr>
          <w:rFonts w:ascii="Times New Roman" w:eastAsia="Times New Roman" w:hAnsi="Times New Roman" w:cs="Times New Roman"/>
          <w:bCs/>
          <w:i/>
          <w:iCs/>
          <w:sz w:val="24"/>
          <w:szCs w:val="24"/>
          <w:lang w:eastAsia="ru-RU"/>
        </w:rPr>
        <w:t>euro</w:t>
      </w:r>
      <w:r w:rsidRPr="00B24EAE">
        <w:rPr>
          <w:rFonts w:ascii="Times New Roman" w:eastAsia="Times New Roman" w:hAnsi="Times New Roman" w:cs="Times New Roman"/>
          <w:bCs/>
          <w:sz w:val="24"/>
          <w:szCs w:val="24"/>
          <w:lang w:eastAsia="ru-RU"/>
        </w:rPr>
        <w:t xml:space="preserve"> (1%). Tostarp no vispārējiem valdības dienestu nozares uz sociālās aizsardzības izdevumiem ir pārkvalificēti izdevumi vienreizējā pabalsta sakarā ar bērna piedzimšanu izmaksai (2020.gadā 24 tūkst.</w:t>
      </w:r>
      <w:r w:rsidRPr="00C130AB">
        <w:rPr>
          <w:rFonts w:ascii="Times New Roman" w:eastAsia="Times New Roman" w:hAnsi="Times New Roman" w:cs="Times New Roman"/>
          <w:bCs/>
          <w:i/>
          <w:iCs/>
          <w:sz w:val="24"/>
          <w:szCs w:val="24"/>
          <w:lang w:eastAsia="ru-RU"/>
        </w:rPr>
        <w:t>euro</w:t>
      </w:r>
      <w:r w:rsidRPr="00B24EAE">
        <w:rPr>
          <w:rFonts w:ascii="Times New Roman" w:eastAsia="Times New Roman" w:hAnsi="Times New Roman" w:cs="Times New Roman"/>
          <w:bCs/>
          <w:sz w:val="24"/>
          <w:szCs w:val="24"/>
          <w:lang w:eastAsia="ru-RU"/>
        </w:rPr>
        <w:t>) un  izdevumi ikmēneša pabalstu izmaksai bijušajiem pašvaldības padomes priekšsēdētājiem (2020.gadā 10 tūkst.</w:t>
      </w:r>
      <w:r w:rsidRPr="00C130AB">
        <w:rPr>
          <w:rFonts w:ascii="Times New Roman" w:eastAsia="Times New Roman" w:hAnsi="Times New Roman" w:cs="Times New Roman"/>
          <w:bCs/>
          <w:i/>
          <w:iCs/>
          <w:sz w:val="24"/>
          <w:szCs w:val="24"/>
          <w:lang w:eastAsia="ru-RU"/>
        </w:rPr>
        <w:t>euro</w:t>
      </w:r>
      <w:r w:rsidRPr="00B24EAE">
        <w:rPr>
          <w:rFonts w:ascii="Times New Roman" w:eastAsia="Times New Roman" w:hAnsi="Times New Roman" w:cs="Times New Roman"/>
          <w:bCs/>
          <w:sz w:val="24"/>
          <w:szCs w:val="24"/>
          <w:lang w:eastAsia="ru-RU"/>
        </w:rPr>
        <w:t>).</w:t>
      </w:r>
    </w:p>
    <w:p w14:paraId="10CE4ACD" w14:textId="3809F3FC" w:rsidR="009147B4" w:rsidRPr="00B24EAE" w:rsidRDefault="009147B4" w:rsidP="00C130AB">
      <w:pPr>
        <w:spacing w:after="120" w:line="240" w:lineRule="auto"/>
        <w:ind w:firstLine="567"/>
        <w:jc w:val="both"/>
        <w:rPr>
          <w:rFonts w:ascii="Times New Roman" w:eastAsia="Times New Roman" w:hAnsi="Times New Roman" w:cs="Times New Roman"/>
          <w:bCs/>
          <w:sz w:val="24"/>
          <w:szCs w:val="24"/>
          <w:lang w:eastAsia="ru-RU"/>
        </w:rPr>
      </w:pPr>
      <w:r w:rsidRPr="00B24EAE">
        <w:rPr>
          <w:rFonts w:ascii="Times New Roman" w:eastAsia="Times New Roman" w:hAnsi="Times New Roman" w:cs="Times New Roman"/>
          <w:bCs/>
          <w:sz w:val="24"/>
          <w:szCs w:val="24"/>
          <w:lang w:eastAsia="ru-RU"/>
        </w:rPr>
        <w:t>Teritoriju un mājokļu apsaimniekošanas izdevumu pieaugumu par 0,599 milj.</w:t>
      </w:r>
      <w:r w:rsidRPr="00C130AB">
        <w:rPr>
          <w:rFonts w:ascii="Times New Roman" w:eastAsia="Times New Roman" w:hAnsi="Times New Roman" w:cs="Times New Roman"/>
          <w:bCs/>
          <w:i/>
          <w:iCs/>
          <w:sz w:val="24"/>
          <w:szCs w:val="24"/>
          <w:lang w:eastAsia="ru-RU"/>
        </w:rPr>
        <w:t>euro</w:t>
      </w:r>
      <w:r w:rsidRPr="00B24EAE">
        <w:rPr>
          <w:rFonts w:ascii="Times New Roman" w:eastAsia="Times New Roman" w:hAnsi="Times New Roman" w:cs="Times New Roman"/>
          <w:bCs/>
          <w:sz w:val="24"/>
          <w:szCs w:val="24"/>
          <w:lang w:eastAsia="ru-RU"/>
        </w:rPr>
        <w:t xml:space="preserve"> (25%) veido </w:t>
      </w:r>
      <w:r w:rsidR="00C130AB">
        <w:rPr>
          <w:rFonts w:ascii="Times New Roman" w:eastAsia="Times New Roman" w:hAnsi="Times New Roman" w:cs="Times New Roman"/>
          <w:bCs/>
          <w:sz w:val="24"/>
          <w:szCs w:val="24"/>
          <w:lang w:eastAsia="ru-RU"/>
        </w:rPr>
        <w:t>ES</w:t>
      </w:r>
      <w:r w:rsidRPr="00B24EAE">
        <w:rPr>
          <w:rFonts w:ascii="Times New Roman" w:eastAsia="Times New Roman" w:hAnsi="Times New Roman" w:cs="Times New Roman"/>
          <w:bCs/>
          <w:sz w:val="24"/>
          <w:szCs w:val="24"/>
          <w:lang w:eastAsia="ru-RU"/>
        </w:rPr>
        <w:t xml:space="preserve"> politiku instrumentu un pārējās ārvalstu finanšu palīdzības līdzfinansēto projektu īstenošanas izdevumu palielinājums par 0,179 milj.</w:t>
      </w:r>
      <w:r w:rsidRPr="00C130AB">
        <w:rPr>
          <w:rFonts w:ascii="Times New Roman" w:eastAsia="Times New Roman" w:hAnsi="Times New Roman" w:cs="Times New Roman"/>
          <w:bCs/>
          <w:i/>
          <w:iCs/>
          <w:sz w:val="24"/>
          <w:szCs w:val="24"/>
          <w:lang w:eastAsia="ru-RU"/>
        </w:rPr>
        <w:t>euro</w:t>
      </w:r>
      <w:r w:rsidRPr="00B24EAE">
        <w:rPr>
          <w:rFonts w:ascii="Times New Roman" w:eastAsia="Times New Roman" w:hAnsi="Times New Roman" w:cs="Times New Roman"/>
          <w:bCs/>
          <w:sz w:val="24"/>
          <w:szCs w:val="24"/>
          <w:lang w:eastAsia="ru-RU"/>
        </w:rPr>
        <w:t>, pašvaldības investīciju projektu īstenošanas izdevumu palielinājums par 0,141 milj.</w:t>
      </w:r>
      <w:r w:rsidRPr="00C130AB">
        <w:rPr>
          <w:rFonts w:ascii="Times New Roman" w:eastAsia="Times New Roman" w:hAnsi="Times New Roman" w:cs="Times New Roman"/>
          <w:bCs/>
          <w:i/>
          <w:iCs/>
          <w:sz w:val="24"/>
          <w:szCs w:val="24"/>
          <w:lang w:eastAsia="ru-RU"/>
        </w:rPr>
        <w:t>euro</w:t>
      </w:r>
      <w:r w:rsidRPr="00B24EAE">
        <w:rPr>
          <w:rFonts w:ascii="Times New Roman" w:eastAsia="Times New Roman" w:hAnsi="Times New Roman" w:cs="Times New Roman"/>
          <w:bCs/>
          <w:sz w:val="24"/>
          <w:szCs w:val="24"/>
          <w:lang w:eastAsia="ru-RU"/>
        </w:rPr>
        <w:t xml:space="preserve"> (139%), Īpašuma nodaļas darbības izdevumu palielinājums par </w:t>
      </w:r>
      <w:r w:rsidR="007D540B">
        <w:rPr>
          <w:rFonts w:ascii="Times New Roman" w:eastAsia="Times New Roman" w:hAnsi="Times New Roman" w:cs="Times New Roman"/>
          <w:bCs/>
          <w:sz w:val="24"/>
          <w:szCs w:val="24"/>
          <w:lang w:eastAsia="ru-RU"/>
        </w:rPr>
        <w:t xml:space="preserve">       </w:t>
      </w:r>
      <w:r w:rsidRPr="00B24EAE">
        <w:rPr>
          <w:rFonts w:ascii="Times New Roman" w:eastAsia="Times New Roman" w:hAnsi="Times New Roman" w:cs="Times New Roman"/>
          <w:bCs/>
          <w:sz w:val="24"/>
          <w:szCs w:val="24"/>
          <w:lang w:eastAsia="ru-RU"/>
        </w:rPr>
        <w:t>13 tūkst.</w:t>
      </w:r>
      <w:r w:rsidRPr="00C130AB">
        <w:rPr>
          <w:rFonts w:ascii="Times New Roman" w:eastAsia="Times New Roman" w:hAnsi="Times New Roman" w:cs="Times New Roman"/>
          <w:bCs/>
          <w:i/>
          <w:iCs/>
          <w:sz w:val="24"/>
          <w:szCs w:val="24"/>
          <w:lang w:eastAsia="ru-RU"/>
        </w:rPr>
        <w:t>euro</w:t>
      </w:r>
      <w:r w:rsidRPr="00B24EAE">
        <w:rPr>
          <w:rFonts w:ascii="Times New Roman" w:eastAsia="Times New Roman" w:hAnsi="Times New Roman" w:cs="Times New Roman"/>
          <w:bCs/>
          <w:sz w:val="24"/>
          <w:szCs w:val="24"/>
          <w:lang w:eastAsia="ru-RU"/>
        </w:rPr>
        <w:t xml:space="preserve"> (11%), ielu apgaismojuma nodrošināšanas izdevumu palielinājums par 6 tūkst.</w:t>
      </w:r>
      <w:r w:rsidRPr="00C130AB">
        <w:rPr>
          <w:rFonts w:ascii="Times New Roman" w:eastAsia="Times New Roman" w:hAnsi="Times New Roman" w:cs="Times New Roman"/>
          <w:bCs/>
          <w:i/>
          <w:iCs/>
          <w:sz w:val="24"/>
          <w:szCs w:val="24"/>
          <w:lang w:eastAsia="ru-RU"/>
        </w:rPr>
        <w:t>euro</w:t>
      </w:r>
      <w:r w:rsidRPr="00B24EAE">
        <w:rPr>
          <w:rFonts w:ascii="Times New Roman" w:eastAsia="Times New Roman" w:hAnsi="Times New Roman" w:cs="Times New Roman"/>
          <w:bCs/>
          <w:sz w:val="24"/>
          <w:szCs w:val="24"/>
          <w:lang w:eastAsia="ru-RU"/>
        </w:rPr>
        <w:t xml:space="preserve"> (9%). Tostarp teritoriju un mājokļu apsaimniekošanas nozares ūdensapgādes nodrošināšanas pakalpojuma izdevumu nodrošināšanas izdevumi ir samazināti par 33 tūkst.</w:t>
      </w:r>
      <w:r w:rsidRPr="00C130AB">
        <w:rPr>
          <w:rFonts w:ascii="Times New Roman" w:eastAsia="Times New Roman" w:hAnsi="Times New Roman" w:cs="Times New Roman"/>
          <w:bCs/>
          <w:i/>
          <w:iCs/>
          <w:sz w:val="24"/>
          <w:szCs w:val="24"/>
          <w:lang w:eastAsia="ru-RU"/>
        </w:rPr>
        <w:t>euro</w:t>
      </w:r>
      <w:r w:rsidR="007D540B">
        <w:rPr>
          <w:rFonts w:ascii="Times New Roman" w:eastAsia="Times New Roman" w:hAnsi="Times New Roman" w:cs="Times New Roman"/>
          <w:bCs/>
          <w:sz w:val="24"/>
          <w:szCs w:val="24"/>
          <w:lang w:eastAsia="ru-RU"/>
        </w:rPr>
        <w:t xml:space="preserve"> </w:t>
      </w:r>
      <w:r w:rsidRPr="00B24EAE">
        <w:rPr>
          <w:rFonts w:ascii="Times New Roman" w:eastAsia="Times New Roman" w:hAnsi="Times New Roman" w:cs="Times New Roman"/>
          <w:bCs/>
          <w:sz w:val="24"/>
          <w:szCs w:val="24"/>
          <w:lang w:eastAsia="ru-RU"/>
        </w:rPr>
        <w:t>(</w:t>
      </w:r>
      <w:r w:rsidR="00C130AB">
        <w:rPr>
          <w:rFonts w:ascii="Times New Roman" w:eastAsia="Times New Roman" w:hAnsi="Times New Roman" w:cs="Times New Roman"/>
          <w:bCs/>
          <w:sz w:val="24"/>
          <w:szCs w:val="24"/>
          <w:lang w:eastAsia="ru-RU"/>
        </w:rPr>
        <w:t>-</w:t>
      </w:r>
      <w:r w:rsidRPr="00B24EAE">
        <w:rPr>
          <w:rFonts w:ascii="Times New Roman" w:eastAsia="Times New Roman" w:hAnsi="Times New Roman" w:cs="Times New Roman"/>
          <w:bCs/>
          <w:sz w:val="24"/>
          <w:szCs w:val="24"/>
          <w:lang w:eastAsia="ru-RU"/>
        </w:rPr>
        <w:t>18%), komunālo dienestu darbības izdevumi samazināti par 29 tūkst.</w:t>
      </w:r>
      <w:r w:rsidRPr="00C130AB">
        <w:rPr>
          <w:rFonts w:ascii="Times New Roman" w:eastAsia="Times New Roman" w:hAnsi="Times New Roman" w:cs="Times New Roman"/>
          <w:bCs/>
          <w:i/>
          <w:iCs/>
          <w:sz w:val="24"/>
          <w:szCs w:val="24"/>
          <w:lang w:eastAsia="ru-RU"/>
        </w:rPr>
        <w:t>euro</w:t>
      </w:r>
      <w:r w:rsidRPr="00B24EAE">
        <w:rPr>
          <w:rFonts w:ascii="Times New Roman" w:eastAsia="Times New Roman" w:hAnsi="Times New Roman" w:cs="Times New Roman"/>
          <w:bCs/>
          <w:sz w:val="24"/>
          <w:szCs w:val="24"/>
          <w:lang w:eastAsia="ru-RU"/>
        </w:rPr>
        <w:t xml:space="preserve"> (-5%),  pašvaldības līdzfinansējums enegoefektivitātes pasākumu veikšanai daudzdzīvokļu dzīvojamās mājās ir samazināts par 23 tūkst.</w:t>
      </w:r>
      <w:r w:rsidRPr="00C130AB">
        <w:rPr>
          <w:rFonts w:ascii="Times New Roman" w:eastAsia="Times New Roman" w:hAnsi="Times New Roman" w:cs="Times New Roman"/>
          <w:bCs/>
          <w:i/>
          <w:iCs/>
          <w:sz w:val="24"/>
          <w:szCs w:val="24"/>
          <w:lang w:eastAsia="ru-RU"/>
        </w:rPr>
        <w:t>euro</w:t>
      </w:r>
      <w:r w:rsidRPr="00B24EAE">
        <w:rPr>
          <w:rFonts w:ascii="Times New Roman" w:eastAsia="Times New Roman" w:hAnsi="Times New Roman" w:cs="Times New Roman"/>
          <w:bCs/>
          <w:sz w:val="24"/>
          <w:szCs w:val="24"/>
          <w:lang w:eastAsia="ru-RU"/>
        </w:rPr>
        <w:t xml:space="preserve"> (-17%), ūdenstilpņu apsaimniekošanas izdevumi samazinājušies par</w:t>
      </w:r>
      <w:r w:rsidR="007D540B">
        <w:rPr>
          <w:rFonts w:ascii="Times New Roman" w:eastAsia="Times New Roman" w:hAnsi="Times New Roman" w:cs="Times New Roman"/>
          <w:bCs/>
          <w:sz w:val="24"/>
          <w:szCs w:val="24"/>
          <w:lang w:eastAsia="ru-RU"/>
        </w:rPr>
        <w:t xml:space="preserve"> </w:t>
      </w:r>
      <w:r w:rsidRPr="00B24EAE">
        <w:rPr>
          <w:rFonts w:ascii="Times New Roman" w:eastAsia="Times New Roman" w:hAnsi="Times New Roman" w:cs="Times New Roman"/>
          <w:bCs/>
          <w:sz w:val="24"/>
          <w:szCs w:val="24"/>
          <w:lang w:eastAsia="ru-RU"/>
        </w:rPr>
        <w:t>15 tūkst.</w:t>
      </w:r>
      <w:r w:rsidRPr="00C130AB">
        <w:rPr>
          <w:rFonts w:ascii="Times New Roman" w:eastAsia="Times New Roman" w:hAnsi="Times New Roman" w:cs="Times New Roman"/>
          <w:bCs/>
          <w:i/>
          <w:iCs/>
          <w:sz w:val="24"/>
          <w:szCs w:val="24"/>
          <w:lang w:eastAsia="ru-RU"/>
        </w:rPr>
        <w:t>euro</w:t>
      </w:r>
      <w:r w:rsidRPr="00B24EAE">
        <w:rPr>
          <w:rFonts w:ascii="Times New Roman" w:eastAsia="Times New Roman" w:hAnsi="Times New Roman" w:cs="Times New Roman"/>
          <w:bCs/>
          <w:sz w:val="24"/>
          <w:szCs w:val="24"/>
          <w:lang w:eastAsia="ru-RU"/>
        </w:rPr>
        <w:t xml:space="preserve"> (-44%), apsaimniekošanā esošo daudzdzīvokļu dzīvojamo māju uzturēšanas izdevumi par 11 tūkst.</w:t>
      </w:r>
      <w:r w:rsidRPr="00C130AB">
        <w:rPr>
          <w:rFonts w:ascii="Times New Roman" w:eastAsia="Times New Roman" w:hAnsi="Times New Roman" w:cs="Times New Roman"/>
          <w:bCs/>
          <w:i/>
          <w:iCs/>
          <w:sz w:val="24"/>
          <w:szCs w:val="24"/>
          <w:lang w:eastAsia="ru-RU"/>
        </w:rPr>
        <w:t>euro</w:t>
      </w:r>
      <w:r w:rsidRPr="00B24EAE">
        <w:rPr>
          <w:rFonts w:ascii="Times New Roman" w:eastAsia="Times New Roman" w:hAnsi="Times New Roman" w:cs="Times New Roman"/>
          <w:bCs/>
          <w:sz w:val="24"/>
          <w:szCs w:val="24"/>
          <w:lang w:eastAsia="ru-RU"/>
        </w:rPr>
        <w:t xml:space="preserve"> (-6%), vispārējas nozīmes teritorijas uztu</w:t>
      </w:r>
      <w:r w:rsidR="007D540B">
        <w:rPr>
          <w:rFonts w:ascii="Times New Roman" w:eastAsia="Times New Roman" w:hAnsi="Times New Roman" w:cs="Times New Roman"/>
          <w:bCs/>
          <w:sz w:val="24"/>
          <w:szCs w:val="24"/>
          <w:lang w:eastAsia="ru-RU"/>
        </w:rPr>
        <w:t xml:space="preserve">rēšanas izdevumi samazināti par </w:t>
      </w:r>
      <w:r w:rsidRPr="00B24EAE">
        <w:rPr>
          <w:rFonts w:ascii="Times New Roman" w:eastAsia="Times New Roman" w:hAnsi="Times New Roman" w:cs="Times New Roman"/>
          <w:bCs/>
          <w:sz w:val="24"/>
          <w:szCs w:val="24"/>
          <w:lang w:eastAsia="ru-RU"/>
        </w:rPr>
        <w:t>3 tūkst.</w:t>
      </w:r>
      <w:r w:rsidRPr="00C130AB">
        <w:rPr>
          <w:rFonts w:ascii="Times New Roman" w:eastAsia="Times New Roman" w:hAnsi="Times New Roman" w:cs="Times New Roman"/>
          <w:bCs/>
          <w:i/>
          <w:iCs/>
          <w:sz w:val="24"/>
          <w:szCs w:val="24"/>
          <w:lang w:eastAsia="ru-RU"/>
        </w:rPr>
        <w:t>euro</w:t>
      </w:r>
      <w:r w:rsidRPr="00B24EAE">
        <w:rPr>
          <w:rFonts w:ascii="Times New Roman" w:eastAsia="Times New Roman" w:hAnsi="Times New Roman" w:cs="Times New Roman"/>
          <w:bCs/>
          <w:sz w:val="24"/>
          <w:szCs w:val="24"/>
          <w:lang w:eastAsia="ru-RU"/>
        </w:rPr>
        <w:t xml:space="preserve"> (-1%), kā arī no vispārējiem valdības dienestu nozares izdevumiem uz teritoriju un mājokļu apsaimniekošanas izdevumiem pārkvalificētie izdevumi, kas saistīti ar pašvaldības ēku uzturēšanu (2020.gadā 0,356 milj.</w:t>
      </w:r>
      <w:r w:rsidRPr="00C130AB">
        <w:rPr>
          <w:rFonts w:ascii="Times New Roman" w:eastAsia="Times New Roman" w:hAnsi="Times New Roman" w:cs="Times New Roman"/>
          <w:bCs/>
          <w:i/>
          <w:iCs/>
          <w:sz w:val="24"/>
          <w:szCs w:val="24"/>
          <w:lang w:eastAsia="ru-RU"/>
        </w:rPr>
        <w:t>euro</w:t>
      </w:r>
      <w:r w:rsidRPr="00B24EAE">
        <w:rPr>
          <w:rFonts w:ascii="Times New Roman" w:eastAsia="Times New Roman" w:hAnsi="Times New Roman" w:cs="Times New Roman"/>
          <w:bCs/>
          <w:sz w:val="24"/>
          <w:szCs w:val="24"/>
          <w:lang w:eastAsia="ru-RU"/>
        </w:rPr>
        <w:t>).</w:t>
      </w:r>
    </w:p>
    <w:p w14:paraId="55185D75" w14:textId="66A4CE03" w:rsidR="009147B4" w:rsidRPr="00B24EAE" w:rsidRDefault="009147B4" w:rsidP="00C130AB">
      <w:pPr>
        <w:spacing w:after="120" w:line="240" w:lineRule="auto"/>
        <w:ind w:firstLine="567"/>
        <w:jc w:val="both"/>
        <w:rPr>
          <w:rFonts w:ascii="Times New Roman" w:eastAsia="Times New Roman" w:hAnsi="Times New Roman" w:cs="Times New Roman"/>
          <w:bCs/>
          <w:sz w:val="24"/>
          <w:szCs w:val="24"/>
          <w:lang w:eastAsia="ru-RU"/>
        </w:rPr>
      </w:pPr>
      <w:r w:rsidRPr="00B24EAE">
        <w:rPr>
          <w:rFonts w:ascii="Times New Roman" w:eastAsia="Times New Roman" w:hAnsi="Times New Roman" w:cs="Times New Roman"/>
          <w:bCs/>
          <w:sz w:val="24"/>
          <w:szCs w:val="24"/>
          <w:lang w:eastAsia="ru-RU"/>
        </w:rPr>
        <w:t>Iepriekš minēto izdevumu uzskaites pārklasificēšanas no vispārējo valdības dienestu nozares uz teritoriju un mājokļu apsaimniekošanas un sociālās aizsardzības nozarēm rezultātā, salīdzinot ar 2019.gadu</w:t>
      </w:r>
      <w:r w:rsidR="00F819F1">
        <w:rPr>
          <w:rFonts w:ascii="Times New Roman" w:eastAsia="Times New Roman" w:hAnsi="Times New Roman" w:cs="Times New Roman"/>
          <w:bCs/>
          <w:sz w:val="24"/>
          <w:szCs w:val="24"/>
          <w:lang w:eastAsia="ru-RU"/>
        </w:rPr>
        <w:t>,</w:t>
      </w:r>
      <w:r w:rsidRPr="00B24EAE">
        <w:rPr>
          <w:rFonts w:ascii="Times New Roman" w:eastAsia="Times New Roman" w:hAnsi="Times New Roman" w:cs="Times New Roman"/>
          <w:bCs/>
          <w:sz w:val="24"/>
          <w:szCs w:val="24"/>
          <w:lang w:eastAsia="ru-RU"/>
        </w:rPr>
        <w:t xml:space="preserve"> ir nozīmīgi (par 0,702 milj.</w:t>
      </w:r>
      <w:r w:rsidRPr="00C130AB">
        <w:rPr>
          <w:rFonts w:ascii="Times New Roman" w:eastAsia="Times New Roman" w:hAnsi="Times New Roman" w:cs="Times New Roman"/>
          <w:bCs/>
          <w:i/>
          <w:iCs/>
          <w:sz w:val="24"/>
          <w:szCs w:val="24"/>
          <w:lang w:eastAsia="ru-RU"/>
        </w:rPr>
        <w:t>euro</w:t>
      </w:r>
      <w:r w:rsidR="00C130AB">
        <w:rPr>
          <w:rFonts w:ascii="Times New Roman" w:eastAsia="Times New Roman" w:hAnsi="Times New Roman" w:cs="Times New Roman"/>
          <w:bCs/>
          <w:sz w:val="24"/>
          <w:szCs w:val="24"/>
          <w:lang w:eastAsia="ru-RU"/>
        </w:rPr>
        <w:t xml:space="preserve"> </w:t>
      </w:r>
      <w:r w:rsidRPr="00B24EAE">
        <w:rPr>
          <w:rFonts w:ascii="Times New Roman" w:eastAsia="Times New Roman" w:hAnsi="Times New Roman" w:cs="Times New Roman"/>
          <w:bCs/>
          <w:sz w:val="24"/>
          <w:szCs w:val="24"/>
          <w:lang w:eastAsia="ru-RU"/>
        </w:rPr>
        <w:t>jeb 19%) samazinājušies pašvaldības kopējie vispārējo valdības dienestu nozares izdevumi. Vispārējo valdības dienestu nozares izdevumu samazināju ietekmē arī vēlēšanu komisijas uzturēšanas izdevumu samazinājums par 28 tūkst.</w:t>
      </w:r>
      <w:r w:rsidRPr="00C130AB">
        <w:rPr>
          <w:rFonts w:ascii="Times New Roman" w:eastAsia="Times New Roman" w:hAnsi="Times New Roman" w:cs="Times New Roman"/>
          <w:bCs/>
          <w:i/>
          <w:iCs/>
          <w:sz w:val="24"/>
          <w:szCs w:val="24"/>
          <w:lang w:eastAsia="ru-RU"/>
        </w:rPr>
        <w:t>euro</w:t>
      </w:r>
      <w:r w:rsidRPr="00B24EAE">
        <w:rPr>
          <w:rFonts w:ascii="Times New Roman" w:eastAsia="Times New Roman" w:hAnsi="Times New Roman" w:cs="Times New Roman"/>
          <w:bCs/>
          <w:sz w:val="24"/>
          <w:szCs w:val="24"/>
          <w:lang w:eastAsia="ru-RU"/>
        </w:rPr>
        <w:t>, lēmējvaras darbības izdevumu samazinājums par 14 tūkst.</w:t>
      </w:r>
      <w:r w:rsidRPr="00C130AB">
        <w:rPr>
          <w:rFonts w:ascii="Times New Roman" w:eastAsia="Times New Roman" w:hAnsi="Times New Roman" w:cs="Times New Roman"/>
          <w:bCs/>
          <w:i/>
          <w:iCs/>
          <w:sz w:val="24"/>
          <w:szCs w:val="24"/>
          <w:lang w:eastAsia="ru-RU"/>
        </w:rPr>
        <w:t>euro</w:t>
      </w:r>
      <w:r w:rsidRPr="00B24EAE">
        <w:rPr>
          <w:rFonts w:ascii="Times New Roman" w:eastAsia="Times New Roman" w:hAnsi="Times New Roman" w:cs="Times New Roman"/>
          <w:bCs/>
          <w:sz w:val="24"/>
          <w:szCs w:val="24"/>
          <w:lang w:eastAsia="ru-RU"/>
        </w:rPr>
        <w:t xml:space="preserve"> (-5%), dzimtsarakstu nodaļas darbības izdevumu samazinājums par 6 tūkst.</w:t>
      </w:r>
      <w:r w:rsidRPr="00C130AB">
        <w:rPr>
          <w:rFonts w:ascii="Times New Roman" w:eastAsia="Times New Roman" w:hAnsi="Times New Roman" w:cs="Times New Roman"/>
          <w:bCs/>
          <w:i/>
          <w:iCs/>
          <w:sz w:val="24"/>
          <w:szCs w:val="24"/>
          <w:lang w:eastAsia="ru-RU"/>
        </w:rPr>
        <w:t>euro</w:t>
      </w:r>
      <w:r w:rsidRPr="00B24EAE">
        <w:rPr>
          <w:rFonts w:ascii="Times New Roman" w:eastAsia="Times New Roman" w:hAnsi="Times New Roman" w:cs="Times New Roman"/>
          <w:bCs/>
          <w:sz w:val="24"/>
          <w:szCs w:val="24"/>
          <w:lang w:eastAsia="ru-RU"/>
        </w:rPr>
        <w:t xml:space="preserve"> (-11%), administrācijas preču un pakalpojumu iegādes izdevumu samazinājums par 87 tūkst.</w:t>
      </w:r>
      <w:r w:rsidRPr="00C130AB">
        <w:rPr>
          <w:rFonts w:ascii="Times New Roman" w:eastAsia="Times New Roman" w:hAnsi="Times New Roman" w:cs="Times New Roman"/>
          <w:bCs/>
          <w:i/>
          <w:iCs/>
          <w:sz w:val="24"/>
          <w:szCs w:val="24"/>
          <w:lang w:eastAsia="ru-RU"/>
        </w:rPr>
        <w:t>euro</w:t>
      </w:r>
      <w:r w:rsidRPr="00B24EAE">
        <w:rPr>
          <w:rFonts w:ascii="Times New Roman" w:eastAsia="Times New Roman" w:hAnsi="Times New Roman" w:cs="Times New Roman"/>
          <w:bCs/>
          <w:sz w:val="24"/>
          <w:szCs w:val="24"/>
          <w:lang w:eastAsia="ru-RU"/>
        </w:rPr>
        <w:t xml:space="preserve"> (-17%), pamatkapitāla veidošanas izdevumu samazinājums par </w:t>
      </w:r>
      <w:r w:rsidR="00C130AB">
        <w:rPr>
          <w:rFonts w:ascii="Times New Roman" w:eastAsia="Times New Roman" w:hAnsi="Times New Roman" w:cs="Times New Roman"/>
          <w:bCs/>
          <w:sz w:val="24"/>
          <w:szCs w:val="24"/>
          <w:lang w:eastAsia="ru-RU"/>
        </w:rPr>
        <w:t xml:space="preserve">                 </w:t>
      </w:r>
      <w:r w:rsidRPr="00B24EAE">
        <w:rPr>
          <w:rFonts w:ascii="Times New Roman" w:eastAsia="Times New Roman" w:hAnsi="Times New Roman" w:cs="Times New Roman"/>
          <w:bCs/>
          <w:sz w:val="24"/>
          <w:szCs w:val="24"/>
          <w:lang w:eastAsia="ru-RU"/>
        </w:rPr>
        <w:t>11 tūkst.</w:t>
      </w:r>
      <w:r w:rsidRPr="00C130AB">
        <w:rPr>
          <w:rFonts w:ascii="Times New Roman" w:eastAsia="Times New Roman" w:hAnsi="Times New Roman" w:cs="Times New Roman"/>
          <w:bCs/>
          <w:i/>
          <w:iCs/>
          <w:sz w:val="24"/>
          <w:szCs w:val="24"/>
          <w:lang w:eastAsia="ru-RU"/>
        </w:rPr>
        <w:t>euro</w:t>
      </w:r>
      <w:r w:rsidRPr="00B24EAE">
        <w:rPr>
          <w:rFonts w:ascii="Times New Roman" w:eastAsia="Times New Roman" w:hAnsi="Times New Roman" w:cs="Times New Roman"/>
          <w:bCs/>
          <w:sz w:val="24"/>
          <w:szCs w:val="24"/>
          <w:lang w:eastAsia="ru-RU"/>
        </w:rPr>
        <w:t xml:space="preserve"> (-30%) un citu vispārējo valdības dienestu izdevumu samazinājums par 166 tūkst.</w:t>
      </w:r>
      <w:r w:rsidRPr="00C130AB">
        <w:rPr>
          <w:rFonts w:ascii="Times New Roman" w:eastAsia="Times New Roman" w:hAnsi="Times New Roman" w:cs="Times New Roman"/>
          <w:bCs/>
          <w:i/>
          <w:iCs/>
          <w:sz w:val="24"/>
          <w:szCs w:val="24"/>
          <w:lang w:eastAsia="ru-RU"/>
        </w:rPr>
        <w:t>euro</w:t>
      </w:r>
      <w:r w:rsidRPr="00B24EAE">
        <w:rPr>
          <w:rFonts w:ascii="Times New Roman" w:eastAsia="Times New Roman" w:hAnsi="Times New Roman" w:cs="Times New Roman"/>
          <w:bCs/>
          <w:sz w:val="24"/>
          <w:szCs w:val="24"/>
          <w:lang w:eastAsia="ru-RU"/>
        </w:rPr>
        <w:t>.</w:t>
      </w:r>
    </w:p>
    <w:p w14:paraId="22C63A2E" w14:textId="120B2162" w:rsidR="009147B4" w:rsidRPr="00B24EAE" w:rsidRDefault="009147B4" w:rsidP="00C130AB">
      <w:pPr>
        <w:spacing w:after="120" w:line="240" w:lineRule="auto"/>
        <w:ind w:firstLine="567"/>
        <w:jc w:val="both"/>
        <w:rPr>
          <w:rFonts w:ascii="Times New Roman" w:eastAsia="Times New Roman" w:hAnsi="Times New Roman" w:cs="Times New Roman"/>
          <w:sz w:val="24"/>
          <w:szCs w:val="24"/>
          <w:lang w:eastAsia="ru-RU"/>
        </w:rPr>
      </w:pPr>
      <w:r w:rsidRPr="00B24EAE">
        <w:rPr>
          <w:rFonts w:ascii="Times New Roman" w:eastAsia="Times New Roman" w:hAnsi="Times New Roman" w:cs="Times New Roman"/>
          <w:sz w:val="24"/>
          <w:szCs w:val="24"/>
          <w:lang w:eastAsia="ru-RU"/>
        </w:rPr>
        <w:t>Būtiskākās pozīcijas, kas ietekmē izdevumu izglītībai pieaugumu par 122 tūkst.</w:t>
      </w:r>
      <w:r w:rsidRPr="00C130AB">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(1%)</w:t>
      </w:r>
      <w:r w:rsidR="007D540B">
        <w:rPr>
          <w:rFonts w:ascii="Times New Roman" w:eastAsia="Times New Roman" w:hAnsi="Times New Roman" w:cs="Times New Roman"/>
          <w:sz w:val="24"/>
          <w:szCs w:val="24"/>
          <w:lang w:eastAsia="ru-RU"/>
        </w:rPr>
        <w:t>,</w:t>
      </w:r>
      <w:r w:rsidRPr="00B24EAE">
        <w:rPr>
          <w:rFonts w:ascii="Times New Roman" w:eastAsia="Times New Roman" w:hAnsi="Times New Roman" w:cs="Times New Roman"/>
          <w:sz w:val="24"/>
          <w:szCs w:val="24"/>
          <w:lang w:eastAsia="ru-RU"/>
        </w:rPr>
        <w:t xml:space="preserve"> salīdzinot ar 2019.gadu</w:t>
      </w:r>
      <w:r w:rsidR="007D540B">
        <w:rPr>
          <w:rFonts w:ascii="Times New Roman" w:eastAsia="Times New Roman" w:hAnsi="Times New Roman" w:cs="Times New Roman"/>
          <w:sz w:val="24"/>
          <w:szCs w:val="24"/>
          <w:lang w:eastAsia="ru-RU"/>
        </w:rPr>
        <w:t>,</w:t>
      </w:r>
      <w:r w:rsidRPr="00B24EAE">
        <w:rPr>
          <w:rFonts w:ascii="Times New Roman" w:eastAsia="Times New Roman" w:hAnsi="Times New Roman" w:cs="Times New Roman"/>
          <w:sz w:val="24"/>
          <w:szCs w:val="24"/>
          <w:lang w:eastAsia="ru-RU"/>
        </w:rPr>
        <w:t xml:space="preserve"> ir vispārējās izglītības iestāžu uzturēšanas izdevumu palielinājums par </w:t>
      </w:r>
      <w:r w:rsidR="00C130AB">
        <w:rPr>
          <w:rFonts w:ascii="Times New Roman" w:eastAsia="Times New Roman" w:hAnsi="Times New Roman" w:cs="Times New Roman"/>
          <w:sz w:val="24"/>
          <w:szCs w:val="24"/>
          <w:lang w:eastAsia="ru-RU"/>
        </w:rPr>
        <w:t xml:space="preserve">                   </w:t>
      </w:r>
      <w:r w:rsidRPr="00B24EAE">
        <w:rPr>
          <w:rFonts w:ascii="Times New Roman" w:eastAsia="Times New Roman" w:hAnsi="Times New Roman" w:cs="Times New Roman"/>
          <w:sz w:val="24"/>
          <w:szCs w:val="24"/>
          <w:lang w:eastAsia="ru-RU"/>
        </w:rPr>
        <w:t>55 tūkst.</w:t>
      </w:r>
      <w:r w:rsidRPr="00C130AB">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(1%), Medumu speciālās pamatskolas uzturēšanas izdevumu palielinājums par </w:t>
      </w:r>
      <w:r w:rsidR="00C130AB">
        <w:rPr>
          <w:rFonts w:ascii="Times New Roman" w:eastAsia="Times New Roman" w:hAnsi="Times New Roman" w:cs="Times New Roman"/>
          <w:sz w:val="24"/>
          <w:szCs w:val="24"/>
          <w:lang w:eastAsia="ru-RU"/>
        </w:rPr>
        <w:t xml:space="preserve">                      </w:t>
      </w:r>
      <w:r w:rsidRPr="00B24EAE">
        <w:rPr>
          <w:rFonts w:ascii="Times New Roman" w:eastAsia="Times New Roman" w:hAnsi="Times New Roman" w:cs="Times New Roman"/>
          <w:sz w:val="24"/>
          <w:szCs w:val="24"/>
          <w:lang w:eastAsia="ru-RU"/>
        </w:rPr>
        <w:t>42 tūkst.</w:t>
      </w:r>
      <w:r w:rsidRPr="00C130AB">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(5%),</w:t>
      </w:r>
      <w:r w:rsidR="007D540B">
        <w:rPr>
          <w:rFonts w:ascii="Times New Roman" w:eastAsia="Times New Roman" w:hAnsi="Times New Roman" w:cs="Times New Roman"/>
          <w:sz w:val="24"/>
          <w:szCs w:val="24"/>
          <w:lang w:eastAsia="ru-RU"/>
        </w:rPr>
        <w:t xml:space="preserve"> </w:t>
      </w:r>
      <w:r w:rsidRPr="00B24EAE">
        <w:rPr>
          <w:rFonts w:ascii="Times New Roman" w:eastAsia="Times New Roman" w:hAnsi="Times New Roman" w:cs="Times New Roman"/>
          <w:sz w:val="24"/>
          <w:szCs w:val="24"/>
          <w:lang w:eastAsia="ru-RU"/>
        </w:rPr>
        <w:t xml:space="preserve">pašvaldības investīciju projektu īstenošanas izdevumu palielinājums par </w:t>
      </w:r>
      <w:r w:rsidR="00C130AB">
        <w:rPr>
          <w:rFonts w:ascii="Times New Roman" w:eastAsia="Times New Roman" w:hAnsi="Times New Roman" w:cs="Times New Roman"/>
          <w:sz w:val="24"/>
          <w:szCs w:val="24"/>
          <w:lang w:eastAsia="ru-RU"/>
        </w:rPr>
        <w:t xml:space="preserve">                      </w:t>
      </w:r>
      <w:r w:rsidRPr="00B24EAE">
        <w:rPr>
          <w:rFonts w:ascii="Times New Roman" w:eastAsia="Times New Roman" w:hAnsi="Times New Roman" w:cs="Times New Roman"/>
          <w:sz w:val="24"/>
          <w:szCs w:val="24"/>
          <w:lang w:eastAsia="ru-RU"/>
        </w:rPr>
        <w:t>51 tūkst.</w:t>
      </w:r>
      <w:r w:rsidRPr="00C130AB">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(39%), </w:t>
      </w:r>
      <w:r w:rsidR="00C130AB" w:rsidRPr="00C130AB">
        <w:rPr>
          <w:rFonts w:ascii="Times New Roman" w:eastAsia="Times New Roman" w:hAnsi="Times New Roman" w:cs="Times New Roman"/>
          <w:sz w:val="24"/>
          <w:szCs w:val="24"/>
          <w:lang w:eastAsia="ru-RU"/>
        </w:rPr>
        <w:t>Daugavpils Būvniecības tehnikum</w:t>
      </w:r>
      <w:r w:rsidR="00C130AB">
        <w:rPr>
          <w:rFonts w:ascii="Times New Roman" w:eastAsia="Times New Roman" w:hAnsi="Times New Roman" w:cs="Times New Roman"/>
          <w:sz w:val="24"/>
          <w:szCs w:val="24"/>
          <w:lang w:eastAsia="ru-RU"/>
        </w:rPr>
        <w:t>a</w:t>
      </w:r>
      <w:r w:rsidR="00C130AB" w:rsidRPr="00C130AB">
        <w:rPr>
          <w:rFonts w:ascii="Times New Roman" w:eastAsia="Times New Roman" w:hAnsi="Times New Roman" w:cs="Times New Roman"/>
          <w:sz w:val="24"/>
          <w:szCs w:val="24"/>
          <w:lang w:eastAsia="ru-RU"/>
        </w:rPr>
        <w:t xml:space="preserve"> Izglītības programmas īstenošanas vieta</w:t>
      </w:r>
      <w:r w:rsidR="00C130AB">
        <w:rPr>
          <w:rFonts w:ascii="Times New Roman" w:eastAsia="Times New Roman" w:hAnsi="Times New Roman" w:cs="Times New Roman"/>
          <w:sz w:val="24"/>
          <w:szCs w:val="24"/>
          <w:lang w:eastAsia="ru-RU"/>
        </w:rPr>
        <w:t>s</w:t>
      </w:r>
      <w:r w:rsidR="00C130AB" w:rsidRPr="00C130AB">
        <w:rPr>
          <w:rFonts w:ascii="Times New Roman" w:eastAsia="Times New Roman" w:hAnsi="Times New Roman" w:cs="Times New Roman"/>
          <w:sz w:val="24"/>
          <w:szCs w:val="24"/>
          <w:lang w:eastAsia="ru-RU"/>
        </w:rPr>
        <w:t xml:space="preserve"> "Višķi"</w:t>
      </w:r>
      <w:r w:rsidR="00C130AB">
        <w:rPr>
          <w:rFonts w:ascii="Times New Roman" w:eastAsia="Times New Roman" w:hAnsi="Times New Roman" w:cs="Times New Roman"/>
          <w:sz w:val="24"/>
          <w:szCs w:val="24"/>
          <w:lang w:eastAsia="ru-RU"/>
        </w:rPr>
        <w:t xml:space="preserve"> </w:t>
      </w:r>
      <w:r w:rsidRPr="00B24EAE">
        <w:rPr>
          <w:rFonts w:ascii="Times New Roman" w:eastAsia="Times New Roman" w:hAnsi="Times New Roman" w:cs="Times New Roman"/>
          <w:sz w:val="24"/>
          <w:szCs w:val="24"/>
          <w:lang w:eastAsia="ru-RU"/>
        </w:rPr>
        <w:t>uzturēšanas izdevumu palielinājums par 30 tūkst.</w:t>
      </w:r>
      <w:r w:rsidRPr="00C130AB">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(27%), </w:t>
      </w:r>
      <w:r w:rsidR="00C130AB">
        <w:rPr>
          <w:rFonts w:ascii="Times New Roman" w:eastAsia="Times New Roman" w:hAnsi="Times New Roman" w:cs="Times New Roman"/>
          <w:sz w:val="24"/>
          <w:szCs w:val="24"/>
          <w:lang w:eastAsia="ru-RU"/>
        </w:rPr>
        <w:t>ES</w:t>
      </w:r>
      <w:r w:rsidRPr="00B24EAE">
        <w:rPr>
          <w:rFonts w:ascii="Times New Roman" w:eastAsia="Times New Roman" w:hAnsi="Times New Roman" w:cs="Times New Roman"/>
          <w:sz w:val="24"/>
          <w:szCs w:val="24"/>
          <w:lang w:eastAsia="ru-RU"/>
        </w:rPr>
        <w:t xml:space="preserve"> politiku instrumentu, pārējās ārvalstu finanšu palīdzības un valsts līdzfinansēto projektu īstenošanas izdevumu palielinājums par </w:t>
      </w:r>
      <w:r w:rsidR="001D5069">
        <w:rPr>
          <w:rFonts w:ascii="Times New Roman" w:eastAsia="Times New Roman" w:hAnsi="Times New Roman" w:cs="Times New Roman"/>
          <w:sz w:val="24"/>
          <w:szCs w:val="24"/>
          <w:lang w:eastAsia="ru-RU"/>
        </w:rPr>
        <w:t xml:space="preserve">                </w:t>
      </w:r>
      <w:r w:rsidRPr="00B24EAE">
        <w:rPr>
          <w:rFonts w:ascii="Times New Roman" w:eastAsia="Times New Roman" w:hAnsi="Times New Roman" w:cs="Times New Roman"/>
          <w:sz w:val="24"/>
          <w:szCs w:val="24"/>
          <w:lang w:eastAsia="ru-RU"/>
        </w:rPr>
        <w:t>9 tūkst.</w:t>
      </w:r>
      <w:r w:rsidRPr="00C130AB">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(7%). Tostarp izdevumi izglītības iestāžu skolēnu un audzēkņu pārvadājumiem samazinājušies par 27 tūkst.</w:t>
      </w:r>
      <w:r w:rsidRPr="00C130AB">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(-5%), izdevumi skolēnu un audzēkņu ēdināšanai –  par 46 tūkst.</w:t>
      </w:r>
      <w:r w:rsidRPr="00C130AB">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(-14%), izdevumi savstarpējiem norēķiniem par Daugavpils novada pašvaldībā deklarēto izglītojamo saņemtajiem izglītības pakalpojumiem citās pašvaldībās ir samazinājušies par 25 tūkst.</w:t>
      </w:r>
      <w:r w:rsidRPr="00C130AB">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(-3%).</w:t>
      </w:r>
    </w:p>
    <w:p w14:paraId="29B2C709" w14:textId="0F6F684C" w:rsidR="009147B4" w:rsidRPr="00B24EAE" w:rsidRDefault="009147B4" w:rsidP="00C130AB">
      <w:pPr>
        <w:spacing w:after="120" w:line="240" w:lineRule="auto"/>
        <w:ind w:firstLine="567"/>
        <w:jc w:val="both"/>
        <w:rPr>
          <w:rFonts w:ascii="Times New Roman" w:eastAsia="Times New Roman" w:hAnsi="Times New Roman" w:cs="Times New Roman"/>
          <w:sz w:val="24"/>
          <w:szCs w:val="24"/>
          <w:lang w:eastAsia="ru-RU"/>
        </w:rPr>
      </w:pPr>
      <w:r w:rsidRPr="00B24EAE">
        <w:rPr>
          <w:rFonts w:ascii="Times New Roman" w:eastAsia="Times New Roman" w:hAnsi="Times New Roman" w:cs="Times New Roman"/>
          <w:sz w:val="24"/>
          <w:szCs w:val="24"/>
          <w:lang w:eastAsia="ru-RU"/>
        </w:rPr>
        <w:t>Lai gan izdevumi atpūtas, kultūras un reliģijas nozarei, salīdzinot ar 2019.gadu, gandrīz nav mainījušies (samazinājums 3 tūkst.</w:t>
      </w:r>
      <w:r w:rsidRPr="003463D2">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jeb -0,1%), nozares ietvaros novada mēroga kultūras un sporta pasākumu rīkošanas izdevumi, salīdzinot ar 2019.gadu, ir samazināti par 91 tūkst.</w:t>
      </w:r>
      <w:r w:rsidRPr="003463D2">
        <w:rPr>
          <w:rFonts w:ascii="Times New Roman" w:eastAsia="Times New Roman" w:hAnsi="Times New Roman" w:cs="Times New Roman"/>
          <w:i/>
          <w:iCs/>
          <w:sz w:val="24"/>
          <w:szCs w:val="24"/>
          <w:lang w:eastAsia="ru-RU"/>
        </w:rPr>
        <w:t>euro</w:t>
      </w:r>
      <w:r w:rsidR="00F819F1">
        <w:rPr>
          <w:rFonts w:ascii="Times New Roman" w:eastAsia="Times New Roman" w:hAnsi="Times New Roman" w:cs="Times New Roman"/>
          <w:sz w:val="24"/>
          <w:szCs w:val="24"/>
          <w:lang w:eastAsia="ru-RU"/>
        </w:rPr>
        <w:t xml:space="preserve"> </w:t>
      </w:r>
      <w:r w:rsidRPr="00B24EAE">
        <w:rPr>
          <w:rFonts w:ascii="Times New Roman" w:eastAsia="Times New Roman" w:hAnsi="Times New Roman" w:cs="Times New Roman"/>
          <w:sz w:val="24"/>
          <w:szCs w:val="24"/>
          <w:lang w:eastAsia="ru-RU"/>
        </w:rPr>
        <w:t xml:space="preserve">(-74%), vietēja </w:t>
      </w:r>
      <w:r w:rsidRPr="00B24EAE">
        <w:rPr>
          <w:rFonts w:ascii="Times New Roman" w:eastAsia="Times New Roman" w:hAnsi="Times New Roman" w:cs="Times New Roman"/>
          <w:sz w:val="24"/>
          <w:szCs w:val="24"/>
          <w:lang w:eastAsia="ru-RU"/>
        </w:rPr>
        <w:lastRenderedPageBreak/>
        <w:t>mēroga kultūras pasākumu rīkošanas izdevumi – par 27 tūkst.</w:t>
      </w:r>
      <w:r w:rsidRPr="003463D2">
        <w:rPr>
          <w:rFonts w:ascii="Times New Roman" w:eastAsia="Times New Roman" w:hAnsi="Times New Roman" w:cs="Times New Roman"/>
          <w:i/>
          <w:iCs/>
          <w:sz w:val="24"/>
          <w:szCs w:val="24"/>
          <w:lang w:eastAsia="ru-RU"/>
        </w:rPr>
        <w:t xml:space="preserve">euro </w:t>
      </w:r>
      <w:r w:rsidRPr="00B24EAE">
        <w:rPr>
          <w:rFonts w:ascii="Times New Roman" w:eastAsia="Times New Roman" w:hAnsi="Times New Roman" w:cs="Times New Roman"/>
          <w:sz w:val="24"/>
          <w:szCs w:val="24"/>
          <w:lang w:eastAsia="ru-RU"/>
        </w:rPr>
        <w:t>(-36%), kultūras namu, centru un sabiedrisko centru darbības izdevumi – par 27 tūkst.</w:t>
      </w:r>
      <w:r w:rsidRPr="003463D2">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(-4%), māksliniecisko kolektīvu darbības izdevumi – par 14 tūkst.</w:t>
      </w:r>
      <w:r w:rsidRPr="003463D2">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(-7%), bib</w:t>
      </w:r>
      <w:r w:rsidR="00F819F1">
        <w:rPr>
          <w:rFonts w:ascii="Times New Roman" w:eastAsia="Times New Roman" w:hAnsi="Times New Roman" w:cs="Times New Roman"/>
          <w:sz w:val="24"/>
          <w:szCs w:val="24"/>
          <w:lang w:eastAsia="ru-RU"/>
        </w:rPr>
        <w:t xml:space="preserve">liotēku darbības izdevumi – par </w:t>
      </w:r>
      <w:r w:rsidRPr="00B24EAE">
        <w:rPr>
          <w:rFonts w:ascii="Times New Roman" w:eastAsia="Times New Roman" w:hAnsi="Times New Roman" w:cs="Times New Roman"/>
          <w:sz w:val="24"/>
          <w:szCs w:val="24"/>
          <w:lang w:eastAsia="ru-RU"/>
        </w:rPr>
        <w:t>21 tūkst.</w:t>
      </w:r>
      <w:r w:rsidRPr="003463D2">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(-6%), </w:t>
      </w:r>
      <w:r w:rsidR="003463D2">
        <w:rPr>
          <w:rFonts w:ascii="Times New Roman" w:eastAsia="Times New Roman" w:hAnsi="Times New Roman" w:cs="Times New Roman"/>
          <w:sz w:val="24"/>
          <w:szCs w:val="24"/>
          <w:lang w:eastAsia="ru-RU"/>
        </w:rPr>
        <w:t xml:space="preserve">Daugavpils novada </w:t>
      </w:r>
      <w:r w:rsidRPr="00B24EAE">
        <w:rPr>
          <w:rFonts w:ascii="Times New Roman" w:eastAsia="Times New Roman" w:hAnsi="Times New Roman" w:cs="Times New Roman"/>
          <w:sz w:val="24"/>
          <w:szCs w:val="24"/>
          <w:lang w:eastAsia="ru-RU"/>
        </w:rPr>
        <w:t>pašvaldības aģentūras “TAKA” darbības izdevumi – par 12 tūkst.</w:t>
      </w:r>
      <w:r w:rsidRPr="003463D2">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(-18%), estrāžu, stadionu, brīvā laika pavadīšanas centru izdevumi – par 23 tūkst.</w:t>
      </w:r>
      <w:r w:rsidRPr="003463D2">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(-34%), sporta pasākumu organizēšanas un rīkošanas izdevumi – par 17 tūkst.</w:t>
      </w:r>
      <w:r w:rsidRPr="003463D2">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(-7%), kā arī jauniešu centru uzturēšanas izdevumi ir samazinājušies par 5 tūkst.</w:t>
      </w:r>
      <w:r w:rsidRPr="003463D2">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(-3%). Atpūtas, kultūras un reliģijas nozarē izdevumu apmērs ir palielināts vien pašvaldības investīciju projektu īstenošanai par 159 tūkst.</w:t>
      </w:r>
      <w:r w:rsidRPr="003463D2">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(774%), E</w:t>
      </w:r>
      <w:r w:rsidR="00F819F1">
        <w:rPr>
          <w:rFonts w:ascii="Times New Roman" w:eastAsia="Times New Roman" w:hAnsi="Times New Roman" w:cs="Times New Roman"/>
          <w:sz w:val="24"/>
          <w:szCs w:val="24"/>
          <w:lang w:eastAsia="ru-RU"/>
        </w:rPr>
        <w:t xml:space="preserve">S </w:t>
      </w:r>
      <w:r w:rsidRPr="00B24EAE">
        <w:rPr>
          <w:rFonts w:ascii="Times New Roman" w:eastAsia="Times New Roman" w:hAnsi="Times New Roman" w:cs="Times New Roman"/>
          <w:sz w:val="24"/>
          <w:szCs w:val="24"/>
          <w:lang w:eastAsia="ru-RU"/>
        </w:rPr>
        <w:t>politiku instrumentu, pārējās ārvalstu finanšu palīdzības un valsts līdzfinansēto projektu īstenošanas – par 68 tūkst.</w:t>
      </w:r>
      <w:r w:rsidRPr="003463D2">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(45%), kā arī atpūtas parku uzturēšanai </w:t>
      </w:r>
      <w:r w:rsidRPr="00B24EAE">
        <w:rPr>
          <w:rFonts w:ascii="Times New Roman" w:eastAsia="Times New Roman" w:hAnsi="Times New Roman" w:cs="Times New Roman"/>
          <w:sz w:val="24"/>
          <w:szCs w:val="24"/>
          <w:lang w:eastAsia="ru-RU"/>
        </w:rPr>
        <w:softHyphen/>
      </w:r>
      <w:r w:rsidRPr="00B24EAE">
        <w:rPr>
          <w:rFonts w:ascii="Times New Roman" w:eastAsia="Times New Roman" w:hAnsi="Times New Roman" w:cs="Times New Roman"/>
          <w:sz w:val="24"/>
          <w:szCs w:val="24"/>
          <w:lang w:eastAsia="ru-RU"/>
        </w:rPr>
        <w:softHyphen/>
        <w:t>– par 6 tūkst.</w:t>
      </w:r>
      <w:r w:rsidRPr="003463D2">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(17%).</w:t>
      </w:r>
    </w:p>
    <w:p w14:paraId="4A8A7352" w14:textId="494CA28F" w:rsidR="009147B4" w:rsidRPr="00B24EAE" w:rsidRDefault="009147B4" w:rsidP="00C130AB">
      <w:pPr>
        <w:spacing w:after="120" w:line="240" w:lineRule="auto"/>
        <w:ind w:firstLine="567"/>
        <w:jc w:val="both"/>
        <w:rPr>
          <w:rFonts w:ascii="Times New Roman" w:eastAsia="Times New Roman" w:hAnsi="Times New Roman" w:cs="Times New Roman"/>
          <w:sz w:val="24"/>
          <w:szCs w:val="24"/>
          <w:lang w:eastAsia="ru-RU"/>
        </w:rPr>
      </w:pPr>
      <w:r w:rsidRPr="00B24EAE">
        <w:rPr>
          <w:rFonts w:ascii="Times New Roman" w:eastAsia="Times New Roman" w:hAnsi="Times New Roman" w:cs="Times New Roman"/>
          <w:sz w:val="24"/>
          <w:szCs w:val="24"/>
          <w:lang w:eastAsia="ru-RU"/>
        </w:rPr>
        <w:t xml:space="preserve">Izdevumi veselības nozares kopējie izdevumi, salīdzinot ar 2019.gadu, ir palielināti par </w:t>
      </w:r>
      <w:r w:rsidR="003463D2">
        <w:rPr>
          <w:rFonts w:ascii="Times New Roman" w:eastAsia="Times New Roman" w:hAnsi="Times New Roman" w:cs="Times New Roman"/>
          <w:sz w:val="24"/>
          <w:szCs w:val="24"/>
          <w:lang w:eastAsia="ru-RU"/>
        </w:rPr>
        <w:t xml:space="preserve">                       </w:t>
      </w:r>
      <w:r w:rsidRPr="00B24EAE">
        <w:rPr>
          <w:rFonts w:ascii="Times New Roman" w:eastAsia="Times New Roman" w:hAnsi="Times New Roman" w:cs="Times New Roman"/>
          <w:sz w:val="24"/>
          <w:szCs w:val="24"/>
          <w:lang w:eastAsia="ru-RU"/>
        </w:rPr>
        <w:t>62 tūkst.</w:t>
      </w:r>
      <w:r w:rsidRPr="003463D2">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(39%). Pieaugumu veido COVID-19 apdraudējuma un tā seku novēršanas un pārvarēšanas pasākumu izdevumi 93 tūkst.</w:t>
      </w:r>
      <w:r w:rsidRPr="003463D2">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kā arī par 5 tūkst.</w:t>
      </w:r>
      <w:r w:rsidRPr="003463D2">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(7%) ir pieauguši feldšeru – vecmāšu punktu uzturēšanas izdevumi. Izdevumi E</w:t>
      </w:r>
      <w:r w:rsidR="00AB0A4C">
        <w:rPr>
          <w:rFonts w:ascii="Times New Roman" w:eastAsia="Times New Roman" w:hAnsi="Times New Roman" w:cs="Times New Roman"/>
          <w:sz w:val="24"/>
          <w:szCs w:val="24"/>
          <w:lang w:eastAsia="ru-RU"/>
        </w:rPr>
        <w:t>S</w:t>
      </w:r>
      <w:r w:rsidRPr="00B24EAE">
        <w:rPr>
          <w:rFonts w:ascii="Times New Roman" w:eastAsia="Times New Roman" w:hAnsi="Times New Roman" w:cs="Times New Roman"/>
          <w:sz w:val="24"/>
          <w:szCs w:val="24"/>
          <w:lang w:eastAsia="ru-RU"/>
        </w:rPr>
        <w:t xml:space="preserve"> politiku instrumentu un pārējās ārvalstu finanšu palīdzības un valsts līdzfinansēto projektu īstenošanai ir samazinājušies par 36 tūkst.</w:t>
      </w:r>
      <w:r w:rsidRPr="003463D2">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(-48%).</w:t>
      </w:r>
    </w:p>
    <w:p w14:paraId="3C76DC78" w14:textId="6163DC69" w:rsidR="009147B4" w:rsidRPr="00B24EAE" w:rsidRDefault="009147B4" w:rsidP="00C130AB">
      <w:pPr>
        <w:spacing w:after="120" w:line="240" w:lineRule="auto"/>
        <w:ind w:firstLine="567"/>
        <w:jc w:val="both"/>
        <w:rPr>
          <w:rFonts w:ascii="Times New Roman" w:eastAsia="Times New Roman" w:hAnsi="Times New Roman" w:cs="Times New Roman"/>
          <w:sz w:val="24"/>
          <w:szCs w:val="24"/>
          <w:lang w:eastAsia="ru-RU"/>
        </w:rPr>
      </w:pPr>
      <w:r w:rsidRPr="00B24EAE">
        <w:rPr>
          <w:rFonts w:ascii="Times New Roman" w:eastAsia="Times New Roman" w:hAnsi="Times New Roman" w:cs="Times New Roman"/>
          <w:sz w:val="24"/>
          <w:szCs w:val="24"/>
          <w:lang w:eastAsia="ru-RU"/>
        </w:rPr>
        <w:t>Salīdzinot ar 2019.gadu, pašvaldības izdevumi vides aizsardzības nodrošināšanai ir samazināti par 255 tūks.</w:t>
      </w:r>
      <w:r w:rsidRPr="003463D2">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(-34%). Samazinājumu veido E</w:t>
      </w:r>
      <w:r w:rsidR="00AB0A4C">
        <w:rPr>
          <w:rFonts w:ascii="Times New Roman" w:eastAsia="Times New Roman" w:hAnsi="Times New Roman" w:cs="Times New Roman"/>
          <w:sz w:val="24"/>
          <w:szCs w:val="24"/>
          <w:lang w:eastAsia="ru-RU"/>
        </w:rPr>
        <w:t>S</w:t>
      </w:r>
      <w:r w:rsidRPr="00B24EAE">
        <w:rPr>
          <w:rFonts w:ascii="Times New Roman" w:eastAsia="Times New Roman" w:hAnsi="Times New Roman" w:cs="Times New Roman"/>
          <w:sz w:val="24"/>
          <w:szCs w:val="24"/>
          <w:lang w:eastAsia="ru-RU"/>
        </w:rPr>
        <w:t xml:space="preserve"> politiku instrumentu, pārējās ārvalstu finanšu palīdzības un valsts līdzfinansēto projektu īstenošanas izdevumu samazinājums par 124 tūkst.</w:t>
      </w:r>
      <w:r w:rsidRPr="003463D2">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w:t>
      </w:r>
      <w:r w:rsidR="00AB0A4C">
        <w:rPr>
          <w:rFonts w:ascii="Times New Roman" w:eastAsia="Times New Roman" w:hAnsi="Times New Roman" w:cs="Times New Roman"/>
          <w:sz w:val="24"/>
          <w:szCs w:val="24"/>
          <w:lang w:eastAsia="ru-RU"/>
        </w:rPr>
        <w:t xml:space="preserve">       </w:t>
      </w:r>
      <w:r w:rsidRPr="00B24EAE">
        <w:rPr>
          <w:rFonts w:ascii="Times New Roman" w:eastAsia="Times New Roman" w:hAnsi="Times New Roman" w:cs="Times New Roman"/>
          <w:sz w:val="24"/>
          <w:szCs w:val="24"/>
          <w:lang w:eastAsia="ru-RU"/>
        </w:rPr>
        <w:t>(-74%), pašvaldības investīciju projektu īstenošanas izdevumu samazinājums par 82 tūkst.</w:t>
      </w:r>
      <w:r w:rsidRPr="003463D2">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(-26%), patērētāju radīto notekūdeņu novadīšanas un attīrīšanas izdevumu samazinājums par 17 tūkst.</w:t>
      </w:r>
      <w:r w:rsidRPr="003463D2">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w:t>
      </w:r>
      <w:r w:rsidR="00AB0A4C">
        <w:rPr>
          <w:rFonts w:ascii="Times New Roman" w:eastAsia="Times New Roman" w:hAnsi="Times New Roman" w:cs="Times New Roman"/>
          <w:sz w:val="24"/>
          <w:szCs w:val="24"/>
          <w:lang w:eastAsia="ru-RU"/>
        </w:rPr>
        <w:t xml:space="preserve">       </w:t>
      </w:r>
      <w:r w:rsidRPr="00B24EAE">
        <w:rPr>
          <w:rFonts w:ascii="Times New Roman" w:eastAsia="Times New Roman" w:hAnsi="Times New Roman" w:cs="Times New Roman"/>
          <w:sz w:val="24"/>
          <w:szCs w:val="24"/>
          <w:lang w:eastAsia="ru-RU"/>
        </w:rPr>
        <w:t>(-11%) un ar zaudējumu kompensēšanu par lietus notekūdeņu attīrīšanu kopsistēmā saistīto izdevumu samazinājums par 38 tūkst.</w:t>
      </w:r>
      <w:r w:rsidRPr="003463D2">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(-48%).</w:t>
      </w:r>
      <w:r w:rsidRPr="00B24EAE">
        <w:rPr>
          <w:sz w:val="24"/>
          <w:szCs w:val="24"/>
        </w:rPr>
        <w:t xml:space="preserve"> </w:t>
      </w:r>
      <w:r w:rsidRPr="00B24EAE">
        <w:rPr>
          <w:rFonts w:ascii="Times New Roman" w:eastAsia="Times New Roman" w:hAnsi="Times New Roman" w:cs="Times New Roman"/>
          <w:sz w:val="24"/>
          <w:szCs w:val="24"/>
          <w:lang w:eastAsia="ru-RU"/>
        </w:rPr>
        <w:t>Vides aizsardzības nozarē par 5 tūkst.</w:t>
      </w:r>
      <w:r w:rsidRPr="003463D2">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(17%) palielināti dabas resursu nodaļas darbības izdevumi, kā arī atkritumu apsaimniekošanas izdevumi pieauguši par </w:t>
      </w:r>
      <w:r w:rsidR="00AB0A4C">
        <w:rPr>
          <w:rFonts w:ascii="Times New Roman" w:eastAsia="Times New Roman" w:hAnsi="Times New Roman" w:cs="Times New Roman"/>
          <w:sz w:val="24"/>
          <w:szCs w:val="24"/>
          <w:lang w:eastAsia="ru-RU"/>
        </w:rPr>
        <w:t xml:space="preserve">    </w:t>
      </w:r>
      <w:r w:rsidRPr="00B24EAE">
        <w:rPr>
          <w:rFonts w:ascii="Times New Roman" w:eastAsia="Times New Roman" w:hAnsi="Times New Roman" w:cs="Times New Roman"/>
          <w:sz w:val="24"/>
          <w:szCs w:val="24"/>
          <w:lang w:eastAsia="ru-RU"/>
        </w:rPr>
        <w:t>1 tūkst.</w:t>
      </w:r>
      <w:r w:rsidRPr="003463D2">
        <w:rPr>
          <w:rFonts w:ascii="Times New Roman" w:eastAsia="Times New Roman" w:hAnsi="Times New Roman" w:cs="Times New Roman"/>
          <w:i/>
          <w:iCs/>
          <w:sz w:val="24"/>
          <w:szCs w:val="24"/>
          <w:lang w:eastAsia="ru-RU"/>
        </w:rPr>
        <w:t>euro</w:t>
      </w:r>
      <w:r w:rsidRPr="00B24EAE">
        <w:rPr>
          <w:rFonts w:ascii="Times New Roman" w:eastAsia="Times New Roman" w:hAnsi="Times New Roman" w:cs="Times New Roman"/>
          <w:sz w:val="24"/>
          <w:szCs w:val="24"/>
          <w:lang w:eastAsia="ru-RU"/>
        </w:rPr>
        <w:t xml:space="preserve"> (22%).</w:t>
      </w:r>
    </w:p>
    <w:p w14:paraId="36F4AC9B" w14:textId="77777777" w:rsidR="009147B4" w:rsidRDefault="009147B4" w:rsidP="00E14C82">
      <w:pPr>
        <w:spacing w:after="0" w:line="36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val="en-US"/>
        </w:rPr>
        <w:drawing>
          <wp:inline distT="0" distB="0" distL="0" distR="0" wp14:anchorId="7C3EBC95" wp14:editId="54FDD3CE">
            <wp:extent cx="4875921" cy="3039191"/>
            <wp:effectExtent l="0" t="0" r="1270" b="889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4897902" cy="3052892"/>
                    </a:xfrm>
                    <a:prstGeom prst="rect">
                      <a:avLst/>
                    </a:prstGeom>
                    <a:noFill/>
                  </pic:spPr>
                </pic:pic>
              </a:graphicData>
            </a:graphic>
          </wp:inline>
        </w:drawing>
      </w:r>
    </w:p>
    <w:p w14:paraId="638E74F2" w14:textId="77777777" w:rsidR="009147B4" w:rsidRPr="00E939DE" w:rsidRDefault="009147B4" w:rsidP="009147B4">
      <w:pPr>
        <w:spacing w:after="0" w:line="240" w:lineRule="auto"/>
        <w:ind w:firstLine="567"/>
        <w:jc w:val="center"/>
        <w:rPr>
          <w:rFonts w:ascii="Times New Roman" w:eastAsia="Calibri" w:hAnsi="Times New Roman" w:cs="Times New Roman"/>
          <w:color w:val="333333"/>
          <w:lang w:eastAsia="lv-LV"/>
        </w:rPr>
      </w:pPr>
      <w:r>
        <w:rPr>
          <w:rFonts w:ascii="Times New Roman" w:eastAsia="Calibri" w:hAnsi="Times New Roman" w:cs="Times New Roman"/>
          <w:bCs/>
          <w:lang w:eastAsia="lv-LV"/>
        </w:rPr>
        <w:t>3</w:t>
      </w:r>
      <w:r w:rsidRPr="00E939DE">
        <w:rPr>
          <w:rFonts w:ascii="Times New Roman" w:eastAsia="Calibri" w:hAnsi="Times New Roman" w:cs="Times New Roman"/>
          <w:bCs/>
          <w:lang w:eastAsia="lv-LV"/>
        </w:rPr>
        <w:t>. Attēls. Daugavpils novada pašvaldības pamatbudžeta izdevumu dinamika pa nozarēm</w:t>
      </w:r>
    </w:p>
    <w:p w14:paraId="6B29626B" w14:textId="77777777" w:rsidR="009147B4" w:rsidRDefault="009147B4" w:rsidP="009147B4">
      <w:pPr>
        <w:spacing w:after="0" w:line="360" w:lineRule="auto"/>
        <w:jc w:val="both"/>
        <w:rPr>
          <w:rFonts w:ascii="Times New Roman" w:eastAsia="Times New Roman" w:hAnsi="Times New Roman" w:cs="Times New Roman"/>
          <w:lang w:eastAsia="ru-RU"/>
        </w:rPr>
      </w:pPr>
    </w:p>
    <w:p w14:paraId="056BA485" w14:textId="56C58BB0" w:rsidR="009147B4" w:rsidRPr="003463D2" w:rsidRDefault="009147B4" w:rsidP="00E14C82">
      <w:pPr>
        <w:spacing w:after="0" w:line="240" w:lineRule="auto"/>
        <w:ind w:firstLine="567"/>
        <w:jc w:val="both"/>
        <w:rPr>
          <w:rFonts w:ascii="Times New Roman" w:eastAsia="Times New Roman" w:hAnsi="Times New Roman" w:cs="Times New Roman"/>
          <w:sz w:val="24"/>
          <w:szCs w:val="24"/>
          <w:lang w:eastAsia="ru-RU"/>
        </w:rPr>
      </w:pPr>
      <w:r w:rsidRPr="003463D2">
        <w:rPr>
          <w:rFonts w:ascii="Times New Roman" w:eastAsia="Times New Roman" w:hAnsi="Times New Roman" w:cs="Times New Roman"/>
          <w:sz w:val="24"/>
          <w:szCs w:val="24"/>
          <w:lang w:eastAsia="ru-RU"/>
        </w:rPr>
        <w:t xml:space="preserve">Daugavpils novada pašvaldības pamatbudžeta izdevumi atlīdzībai, salīdzinot ar </w:t>
      </w:r>
      <w:r w:rsidRPr="003463D2">
        <w:rPr>
          <w:rFonts w:ascii="Times New Roman" w:eastAsia="Times New Roman" w:hAnsi="Times New Roman" w:cs="Times New Roman"/>
          <w:bCs/>
          <w:sz w:val="24"/>
          <w:szCs w:val="24"/>
          <w:lang w:eastAsia="ru-RU"/>
        </w:rPr>
        <w:t>2019.gadu</w:t>
      </w:r>
      <w:r w:rsidRPr="003463D2">
        <w:rPr>
          <w:rFonts w:ascii="Times New Roman" w:eastAsia="Times New Roman" w:hAnsi="Times New Roman" w:cs="Times New Roman"/>
          <w:sz w:val="24"/>
          <w:szCs w:val="24"/>
          <w:lang w:eastAsia="ru-RU"/>
        </w:rPr>
        <w:t>, ir samazinājušies par 133 tūkst.</w:t>
      </w:r>
      <w:r w:rsidRPr="00E14C82">
        <w:rPr>
          <w:rFonts w:ascii="Times New Roman" w:eastAsia="Times New Roman" w:hAnsi="Times New Roman" w:cs="Times New Roman"/>
          <w:i/>
          <w:iCs/>
          <w:sz w:val="24"/>
          <w:szCs w:val="24"/>
          <w:lang w:eastAsia="ru-RU"/>
        </w:rPr>
        <w:t>euro</w:t>
      </w:r>
      <w:r w:rsidRPr="003463D2">
        <w:rPr>
          <w:rFonts w:ascii="Times New Roman" w:eastAsia="Times New Roman" w:hAnsi="Times New Roman" w:cs="Times New Roman"/>
          <w:sz w:val="24"/>
          <w:szCs w:val="24"/>
          <w:lang w:eastAsia="ru-RU"/>
        </w:rPr>
        <w:t xml:space="preserve"> (-1%). </w:t>
      </w:r>
      <w:r w:rsidR="00E14C82">
        <w:rPr>
          <w:rFonts w:ascii="Times New Roman" w:eastAsia="Times New Roman" w:hAnsi="Times New Roman" w:cs="Times New Roman"/>
          <w:sz w:val="24"/>
          <w:szCs w:val="24"/>
          <w:lang w:eastAsia="ru-RU"/>
        </w:rPr>
        <w:t>I</w:t>
      </w:r>
      <w:r w:rsidRPr="003463D2">
        <w:rPr>
          <w:rFonts w:ascii="Times New Roman" w:eastAsia="Times New Roman" w:hAnsi="Times New Roman" w:cs="Times New Roman"/>
          <w:sz w:val="24"/>
          <w:szCs w:val="24"/>
          <w:lang w:eastAsia="ru-RU"/>
        </w:rPr>
        <w:t xml:space="preserve">zdevumi precēm un pakalpojumiem samazinājās par </w:t>
      </w:r>
      <w:r w:rsidR="00E14C82">
        <w:rPr>
          <w:rFonts w:ascii="Times New Roman" w:eastAsia="Times New Roman" w:hAnsi="Times New Roman" w:cs="Times New Roman"/>
          <w:sz w:val="24"/>
          <w:szCs w:val="24"/>
          <w:lang w:eastAsia="ru-RU"/>
        </w:rPr>
        <w:t xml:space="preserve">                </w:t>
      </w:r>
      <w:r w:rsidRPr="003463D2">
        <w:rPr>
          <w:rFonts w:ascii="Times New Roman" w:eastAsia="Times New Roman" w:hAnsi="Times New Roman" w:cs="Times New Roman"/>
          <w:sz w:val="24"/>
          <w:szCs w:val="24"/>
          <w:lang w:eastAsia="ru-RU"/>
        </w:rPr>
        <w:t>368 tūkst.</w:t>
      </w:r>
      <w:r w:rsidRPr="003463D2">
        <w:rPr>
          <w:rFonts w:ascii="Times New Roman" w:eastAsia="Times New Roman" w:hAnsi="Times New Roman" w:cs="Times New Roman"/>
          <w:i/>
          <w:iCs/>
          <w:color w:val="000000"/>
          <w:sz w:val="24"/>
          <w:szCs w:val="24"/>
          <w:lang w:eastAsia="ru-RU"/>
        </w:rPr>
        <w:t>euro</w:t>
      </w:r>
      <w:r w:rsidRPr="003463D2">
        <w:rPr>
          <w:rFonts w:ascii="Times New Roman" w:eastAsia="Times New Roman" w:hAnsi="Times New Roman" w:cs="Times New Roman"/>
          <w:sz w:val="24"/>
          <w:szCs w:val="24"/>
          <w:lang w:eastAsia="ru-RU"/>
        </w:rPr>
        <w:t xml:space="preserve"> (-6%), procentu izdevumi – par 1 tūkst.</w:t>
      </w:r>
      <w:r w:rsidRPr="003463D2">
        <w:rPr>
          <w:rFonts w:ascii="Times New Roman" w:eastAsia="Times New Roman" w:hAnsi="Times New Roman" w:cs="Times New Roman"/>
          <w:i/>
          <w:iCs/>
          <w:sz w:val="24"/>
          <w:szCs w:val="24"/>
          <w:lang w:eastAsia="ru-RU"/>
        </w:rPr>
        <w:t>euro</w:t>
      </w:r>
      <w:r w:rsidRPr="003463D2">
        <w:rPr>
          <w:rFonts w:ascii="Times New Roman" w:eastAsia="Times New Roman" w:hAnsi="Times New Roman" w:cs="Times New Roman"/>
          <w:sz w:val="24"/>
          <w:szCs w:val="24"/>
          <w:lang w:eastAsia="ru-RU"/>
        </w:rPr>
        <w:t xml:space="preserve"> (-21%), transferti, uzturēšanas izdevumu transfertiem, pašu resursu maksājumiem, starptautiskai sadarbībai – par 46 tūkst.</w:t>
      </w:r>
      <w:r w:rsidRPr="003463D2">
        <w:rPr>
          <w:rFonts w:ascii="Times New Roman" w:eastAsia="Times New Roman" w:hAnsi="Times New Roman" w:cs="Times New Roman"/>
          <w:i/>
          <w:iCs/>
          <w:sz w:val="24"/>
          <w:szCs w:val="24"/>
          <w:lang w:eastAsia="ru-RU"/>
        </w:rPr>
        <w:t>euro</w:t>
      </w:r>
      <w:r w:rsidRPr="003463D2">
        <w:rPr>
          <w:rFonts w:ascii="Times New Roman" w:eastAsia="Times New Roman" w:hAnsi="Times New Roman" w:cs="Times New Roman"/>
          <w:sz w:val="24"/>
          <w:szCs w:val="24"/>
          <w:lang w:eastAsia="ru-RU"/>
        </w:rPr>
        <w:t xml:space="preserve"> (-6%), pamatkapitāla veidošanai par 2899 tūkst.</w:t>
      </w:r>
      <w:r w:rsidRPr="003463D2">
        <w:rPr>
          <w:rFonts w:ascii="Times New Roman" w:eastAsia="Times New Roman" w:hAnsi="Times New Roman" w:cs="Times New Roman"/>
          <w:i/>
          <w:iCs/>
          <w:color w:val="000000"/>
          <w:sz w:val="24"/>
          <w:szCs w:val="24"/>
          <w:lang w:eastAsia="ru-RU"/>
        </w:rPr>
        <w:t>euro</w:t>
      </w:r>
      <w:r w:rsidRPr="003463D2">
        <w:rPr>
          <w:rFonts w:ascii="Times New Roman" w:eastAsia="Times New Roman" w:hAnsi="Times New Roman" w:cs="Times New Roman"/>
          <w:sz w:val="24"/>
          <w:szCs w:val="24"/>
          <w:lang w:eastAsia="ru-RU"/>
        </w:rPr>
        <w:t xml:space="preserve"> (-39%). Subsīdijas un dotācijas, salīdzinot ar 2019.gadu</w:t>
      </w:r>
      <w:r w:rsidR="00AB0A4C">
        <w:rPr>
          <w:rFonts w:ascii="Times New Roman" w:eastAsia="Times New Roman" w:hAnsi="Times New Roman" w:cs="Times New Roman"/>
          <w:sz w:val="24"/>
          <w:szCs w:val="24"/>
          <w:lang w:eastAsia="ru-RU"/>
        </w:rPr>
        <w:t>,</w:t>
      </w:r>
      <w:r w:rsidRPr="003463D2">
        <w:rPr>
          <w:rFonts w:ascii="Times New Roman" w:eastAsia="Times New Roman" w:hAnsi="Times New Roman" w:cs="Times New Roman"/>
          <w:sz w:val="24"/>
          <w:szCs w:val="24"/>
          <w:lang w:eastAsia="ru-RU"/>
        </w:rPr>
        <w:t xml:space="preserve"> ir palielinātas par 43 tūkst.</w:t>
      </w:r>
      <w:r w:rsidRPr="003463D2">
        <w:rPr>
          <w:rFonts w:ascii="Times New Roman" w:eastAsia="Times New Roman" w:hAnsi="Times New Roman" w:cs="Times New Roman"/>
          <w:i/>
          <w:iCs/>
          <w:sz w:val="24"/>
          <w:szCs w:val="24"/>
          <w:lang w:eastAsia="ru-RU"/>
        </w:rPr>
        <w:t>euro</w:t>
      </w:r>
      <w:r w:rsidRPr="003463D2">
        <w:rPr>
          <w:rFonts w:ascii="Times New Roman" w:eastAsia="Times New Roman" w:hAnsi="Times New Roman" w:cs="Times New Roman"/>
          <w:sz w:val="24"/>
          <w:szCs w:val="24"/>
          <w:lang w:eastAsia="ru-RU"/>
        </w:rPr>
        <w:t xml:space="preserve"> (22%),  izdevumi sociālajiem pabalstiem pieauga par 65 tūkst.</w:t>
      </w:r>
      <w:r w:rsidRPr="003463D2">
        <w:rPr>
          <w:rFonts w:ascii="Times New Roman" w:eastAsia="Times New Roman" w:hAnsi="Times New Roman" w:cs="Times New Roman"/>
          <w:i/>
          <w:iCs/>
          <w:color w:val="000000"/>
          <w:sz w:val="24"/>
          <w:szCs w:val="24"/>
          <w:lang w:eastAsia="ru-RU"/>
        </w:rPr>
        <w:t>euro</w:t>
      </w:r>
      <w:r w:rsidRPr="003463D2">
        <w:rPr>
          <w:rFonts w:ascii="Times New Roman" w:eastAsia="Times New Roman" w:hAnsi="Times New Roman" w:cs="Times New Roman"/>
          <w:sz w:val="24"/>
          <w:szCs w:val="24"/>
          <w:lang w:eastAsia="ru-RU"/>
        </w:rPr>
        <w:t xml:space="preserve"> (7%), kā arī pašvaldībā ir uzskatīti dažādi izdevumi, kas veidojas pēc uzkrāšanas principa un nav klasificēti iepriekš 15 tūkst.</w:t>
      </w:r>
      <w:r w:rsidRPr="003463D2">
        <w:rPr>
          <w:rFonts w:ascii="Times New Roman" w:eastAsia="Times New Roman" w:hAnsi="Times New Roman" w:cs="Times New Roman"/>
          <w:i/>
          <w:iCs/>
          <w:sz w:val="24"/>
          <w:szCs w:val="24"/>
          <w:lang w:eastAsia="ru-RU"/>
        </w:rPr>
        <w:t>euro</w:t>
      </w:r>
      <w:r w:rsidRPr="003463D2">
        <w:rPr>
          <w:rFonts w:ascii="Times New Roman" w:eastAsia="Times New Roman" w:hAnsi="Times New Roman" w:cs="Times New Roman"/>
          <w:sz w:val="24"/>
          <w:szCs w:val="24"/>
          <w:lang w:eastAsia="ru-RU"/>
        </w:rPr>
        <w:t xml:space="preserve"> apmērā. </w:t>
      </w:r>
    </w:p>
    <w:p w14:paraId="65C8244B" w14:textId="77777777" w:rsidR="009147B4" w:rsidRPr="00E939DE" w:rsidRDefault="009147B4" w:rsidP="00E14C8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val="en-US"/>
        </w:rPr>
        <w:lastRenderedPageBreak/>
        <w:drawing>
          <wp:inline distT="0" distB="0" distL="0" distR="0" wp14:anchorId="53E297C0" wp14:editId="6BBDF760">
            <wp:extent cx="4390329" cy="2748485"/>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4476600" cy="2802494"/>
                    </a:xfrm>
                    <a:prstGeom prst="rect">
                      <a:avLst/>
                    </a:prstGeom>
                    <a:noFill/>
                  </pic:spPr>
                </pic:pic>
              </a:graphicData>
            </a:graphic>
          </wp:inline>
        </w:drawing>
      </w:r>
    </w:p>
    <w:p w14:paraId="618B5134" w14:textId="77777777" w:rsidR="00E14C82" w:rsidRPr="000123C3" w:rsidRDefault="00E14C82" w:rsidP="009147B4">
      <w:pPr>
        <w:spacing w:after="0" w:line="240" w:lineRule="auto"/>
        <w:ind w:firstLine="567"/>
        <w:jc w:val="center"/>
        <w:rPr>
          <w:rFonts w:ascii="Times New Roman" w:eastAsia="Calibri" w:hAnsi="Times New Roman" w:cs="Times New Roman"/>
          <w:bCs/>
          <w:sz w:val="16"/>
          <w:szCs w:val="16"/>
          <w:lang w:eastAsia="lv-LV"/>
        </w:rPr>
      </w:pPr>
    </w:p>
    <w:p w14:paraId="4A25362D" w14:textId="3D67A02D" w:rsidR="009147B4" w:rsidRDefault="009147B4" w:rsidP="009147B4">
      <w:pPr>
        <w:spacing w:after="0" w:line="240" w:lineRule="auto"/>
        <w:ind w:firstLine="567"/>
        <w:jc w:val="center"/>
        <w:rPr>
          <w:rFonts w:ascii="Times New Roman" w:eastAsia="Calibri" w:hAnsi="Times New Roman" w:cs="Times New Roman"/>
          <w:bCs/>
          <w:lang w:eastAsia="lv-LV"/>
        </w:rPr>
      </w:pPr>
      <w:r>
        <w:rPr>
          <w:rFonts w:ascii="Times New Roman" w:eastAsia="Calibri" w:hAnsi="Times New Roman" w:cs="Times New Roman"/>
          <w:bCs/>
          <w:lang w:eastAsia="lv-LV"/>
        </w:rPr>
        <w:t>4</w:t>
      </w:r>
      <w:r w:rsidRPr="00E939DE">
        <w:rPr>
          <w:rFonts w:ascii="Times New Roman" w:eastAsia="Calibri" w:hAnsi="Times New Roman" w:cs="Times New Roman"/>
          <w:bCs/>
          <w:lang w:eastAsia="lv-LV"/>
        </w:rPr>
        <w:t>. Attēls. Daugavpils novada pašvaldības pamatbudžeta izdevumu dinamika pa ekonomiskajām kategorijām</w:t>
      </w:r>
    </w:p>
    <w:p w14:paraId="4B78A083" w14:textId="77777777" w:rsidR="000123C3" w:rsidRDefault="000123C3" w:rsidP="009147B4">
      <w:pPr>
        <w:spacing w:after="0" w:line="240" w:lineRule="auto"/>
        <w:ind w:firstLine="567"/>
        <w:jc w:val="center"/>
        <w:rPr>
          <w:rFonts w:ascii="Times New Roman" w:eastAsia="Calibri" w:hAnsi="Times New Roman" w:cs="Times New Roman"/>
          <w:color w:val="333333"/>
          <w:lang w:eastAsia="lv-LV"/>
        </w:rPr>
      </w:pPr>
    </w:p>
    <w:p w14:paraId="51F1D6F7" w14:textId="2DCE877D" w:rsidR="009147B4" w:rsidRPr="003A587D" w:rsidRDefault="000123C3" w:rsidP="000123C3">
      <w:pPr>
        <w:jc w:val="center"/>
        <w:rPr>
          <w:rFonts w:ascii="Times New Roman" w:hAnsi="Times New Roman" w:cs="Times New Roman"/>
          <w:b/>
          <w:bCs/>
          <w:sz w:val="24"/>
          <w:szCs w:val="24"/>
        </w:rPr>
      </w:pPr>
      <w:r>
        <w:rPr>
          <w:rFonts w:ascii="Times New Roman" w:hAnsi="Times New Roman" w:cs="Times New Roman"/>
          <w:b/>
          <w:bCs/>
          <w:noProof/>
          <w:sz w:val="24"/>
          <w:szCs w:val="24"/>
          <w:lang w:val="en-US"/>
        </w:rPr>
        <w:drawing>
          <wp:inline distT="0" distB="0" distL="0" distR="0" wp14:anchorId="1480BF25" wp14:editId="4DD2F8A0">
            <wp:extent cx="4990691" cy="3203043"/>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5096536" cy="3270975"/>
                    </a:xfrm>
                    <a:prstGeom prst="rect">
                      <a:avLst/>
                    </a:prstGeom>
                    <a:noFill/>
                  </pic:spPr>
                </pic:pic>
              </a:graphicData>
            </a:graphic>
          </wp:inline>
        </w:drawing>
      </w:r>
    </w:p>
    <w:p w14:paraId="45D0A10A" w14:textId="77777777" w:rsidR="009147B4" w:rsidRPr="00BA212E" w:rsidRDefault="009147B4" w:rsidP="009147B4">
      <w:pPr>
        <w:jc w:val="center"/>
        <w:rPr>
          <w:rFonts w:ascii="Times New Roman" w:hAnsi="Times New Roman" w:cs="Times New Roman"/>
        </w:rPr>
      </w:pPr>
      <w:r>
        <w:rPr>
          <w:rFonts w:ascii="Times New Roman" w:hAnsi="Times New Roman" w:cs="Times New Roman"/>
          <w:bCs/>
        </w:rPr>
        <w:t>5</w:t>
      </w:r>
      <w:r w:rsidRPr="00BA212E">
        <w:rPr>
          <w:rFonts w:ascii="Times New Roman" w:hAnsi="Times New Roman" w:cs="Times New Roman"/>
          <w:bCs/>
        </w:rPr>
        <w:t xml:space="preserve">. Attēls. </w:t>
      </w:r>
      <w:r w:rsidRPr="00EE02EF">
        <w:rPr>
          <w:rFonts w:ascii="Times New Roman" w:hAnsi="Times New Roman" w:cs="Times New Roman"/>
        </w:rPr>
        <w:t xml:space="preserve">Pašvaldības nekustamā īpašuma </w:t>
      </w:r>
      <w:r>
        <w:rPr>
          <w:rFonts w:ascii="Times New Roman" w:hAnsi="Times New Roman" w:cs="Times New Roman"/>
        </w:rPr>
        <w:t>novērtējums</w:t>
      </w:r>
    </w:p>
    <w:p w14:paraId="6FBED844" w14:textId="77777777" w:rsidR="009147B4" w:rsidRPr="009954AF" w:rsidRDefault="009147B4" w:rsidP="009147B4">
      <w:pPr>
        <w:pStyle w:val="msonormal804d7de8fd46f06a46511c7c60d1535e"/>
        <w:spacing w:before="0" w:beforeAutospacing="0" w:after="0" w:afterAutospacing="0" w:line="360" w:lineRule="auto"/>
        <w:ind w:firstLine="567"/>
        <w:jc w:val="both"/>
        <w:rPr>
          <w:color w:val="333333"/>
          <w:sz w:val="20"/>
          <w:szCs w:val="20"/>
          <w:lang w:val="lv-LV"/>
        </w:rPr>
      </w:pPr>
    </w:p>
    <w:p w14:paraId="077BAE87" w14:textId="77777777" w:rsidR="009147B4" w:rsidRPr="009954AF" w:rsidRDefault="009147B4" w:rsidP="009147B4">
      <w:pPr>
        <w:jc w:val="center"/>
        <w:rPr>
          <w:rFonts w:ascii="Times New Roman" w:hAnsi="Times New Roman" w:cs="Times New Roman"/>
          <w:b/>
          <w:sz w:val="24"/>
          <w:szCs w:val="24"/>
        </w:rPr>
      </w:pPr>
      <w:r w:rsidRPr="009954AF">
        <w:rPr>
          <w:rFonts w:ascii="Times New Roman" w:hAnsi="Times New Roman" w:cs="Times New Roman"/>
          <w:b/>
          <w:sz w:val="24"/>
          <w:szCs w:val="24"/>
        </w:rPr>
        <w:t>Pašvaldības ilgtermiņa ieguldījumi uzņēmumu pamatkapitālā</w:t>
      </w:r>
    </w:p>
    <w:tbl>
      <w:tblPr>
        <w:tblW w:w="10040" w:type="dxa"/>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368"/>
        <w:gridCol w:w="1790"/>
        <w:gridCol w:w="1598"/>
        <w:gridCol w:w="1428"/>
        <w:gridCol w:w="1428"/>
        <w:gridCol w:w="1428"/>
      </w:tblGrid>
      <w:tr w:rsidR="009147B4" w:rsidRPr="00DA12EB" w14:paraId="208BEF4E" w14:textId="77777777" w:rsidTr="009147B4">
        <w:trPr>
          <w:trHeight w:val="20"/>
          <w:jc w:val="center"/>
        </w:trPr>
        <w:tc>
          <w:tcPr>
            <w:tcW w:w="1179" w:type="pct"/>
            <w:vMerge w:val="restart"/>
            <w:tcBorders>
              <w:top w:val="outset" w:sz="6" w:space="0" w:color="auto"/>
              <w:left w:val="outset" w:sz="6" w:space="0" w:color="auto"/>
              <w:right w:val="outset" w:sz="6" w:space="0" w:color="auto"/>
            </w:tcBorders>
            <w:vAlign w:val="center"/>
          </w:tcPr>
          <w:p w14:paraId="2EE33468" w14:textId="77777777" w:rsidR="009147B4" w:rsidRPr="00DA12EB" w:rsidRDefault="009147B4" w:rsidP="009147B4">
            <w:pPr>
              <w:spacing w:after="0" w:line="240" w:lineRule="auto"/>
              <w:jc w:val="center"/>
              <w:rPr>
                <w:rFonts w:ascii="Times New Roman" w:hAnsi="Times New Roman" w:cs="Times New Roman"/>
                <w:color w:val="000000"/>
              </w:rPr>
            </w:pPr>
            <w:r w:rsidRPr="00DA12EB">
              <w:rPr>
                <w:rFonts w:ascii="Times New Roman" w:hAnsi="Times New Roman" w:cs="Times New Roman"/>
                <w:color w:val="000000"/>
              </w:rPr>
              <w:t>Kapitālsabiedrības nosaukums</w:t>
            </w:r>
          </w:p>
        </w:tc>
        <w:tc>
          <w:tcPr>
            <w:tcW w:w="1687" w:type="pct"/>
            <w:gridSpan w:val="2"/>
            <w:tcBorders>
              <w:top w:val="outset" w:sz="6" w:space="0" w:color="auto"/>
              <w:left w:val="outset" w:sz="6" w:space="0" w:color="auto"/>
              <w:bottom w:val="outset" w:sz="6" w:space="0" w:color="auto"/>
              <w:right w:val="outset" w:sz="6" w:space="0" w:color="auto"/>
            </w:tcBorders>
            <w:vAlign w:val="center"/>
          </w:tcPr>
          <w:p w14:paraId="5D5E3892" w14:textId="77777777" w:rsidR="009147B4" w:rsidRPr="00DA12EB" w:rsidRDefault="009147B4" w:rsidP="009147B4">
            <w:pPr>
              <w:pStyle w:val="Paraststmeklis"/>
              <w:spacing w:after="0"/>
              <w:jc w:val="center"/>
              <w:rPr>
                <w:sz w:val="22"/>
                <w:szCs w:val="22"/>
              </w:rPr>
            </w:pPr>
            <w:r w:rsidRPr="00DA12EB">
              <w:rPr>
                <w:sz w:val="22"/>
                <w:szCs w:val="22"/>
              </w:rPr>
              <w:t xml:space="preserve">Ieguldījuma uzskaites vērtība, </w:t>
            </w:r>
            <w:r w:rsidRPr="00DA12EB">
              <w:rPr>
                <w:i/>
                <w:sz w:val="22"/>
                <w:szCs w:val="22"/>
              </w:rPr>
              <w:t>euro</w:t>
            </w:r>
          </w:p>
        </w:tc>
        <w:tc>
          <w:tcPr>
            <w:tcW w:w="711" w:type="pct"/>
            <w:vMerge w:val="restart"/>
            <w:tcBorders>
              <w:top w:val="outset" w:sz="6" w:space="0" w:color="auto"/>
              <w:left w:val="outset" w:sz="6" w:space="0" w:color="auto"/>
              <w:right w:val="outset" w:sz="6" w:space="0" w:color="auto"/>
            </w:tcBorders>
            <w:vAlign w:val="center"/>
          </w:tcPr>
          <w:p w14:paraId="02AD1B20"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Izmaiņas</w:t>
            </w:r>
          </w:p>
          <w:p w14:paraId="45F6452F" w14:textId="77777777" w:rsidR="009147B4" w:rsidRPr="00DA12EB" w:rsidRDefault="009147B4" w:rsidP="009147B4">
            <w:pPr>
              <w:pStyle w:val="Paraststmeklis"/>
              <w:spacing w:after="0"/>
              <w:jc w:val="center"/>
              <w:rPr>
                <w:sz w:val="22"/>
                <w:szCs w:val="22"/>
              </w:rPr>
            </w:pPr>
            <w:r w:rsidRPr="00DA12EB">
              <w:rPr>
                <w:sz w:val="22"/>
                <w:szCs w:val="22"/>
              </w:rPr>
              <w:t xml:space="preserve">(+,-), </w:t>
            </w:r>
            <w:r w:rsidRPr="00DA12EB">
              <w:rPr>
                <w:i/>
                <w:sz w:val="22"/>
                <w:szCs w:val="22"/>
              </w:rPr>
              <w:t>euro</w:t>
            </w:r>
          </w:p>
        </w:tc>
        <w:tc>
          <w:tcPr>
            <w:tcW w:w="1422" w:type="pct"/>
            <w:gridSpan w:val="2"/>
            <w:tcBorders>
              <w:top w:val="outset" w:sz="6" w:space="0" w:color="auto"/>
              <w:left w:val="outset" w:sz="6" w:space="0" w:color="auto"/>
              <w:bottom w:val="outset" w:sz="6" w:space="0" w:color="auto"/>
              <w:right w:val="outset" w:sz="6" w:space="0" w:color="auto"/>
            </w:tcBorders>
            <w:vAlign w:val="center"/>
          </w:tcPr>
          <w:p w14:paraId="13C8FC83" w14:textId="77777777" w:rsidR="009147B4" w:rsidRPr="00DA12EB" w:rsidRDefault="009147B4" w:rsidP="009147B4">
            <w:pPr>
              <w:pStyle w:val="Paraststmeklis"/>
              <w:spacing w:after="0"/>
              <w:jc w:val="center"/>
              <w:rPr>
                <w:sz w:val="22"/>
                <w:szCs w:val="22"/>
              </w:rPr>
            </w:pPr>
            <w:r w:rsidRPr="00DA12EB">
              <w:rPr>
                <w:sz w:val="22"/>
                <w:szCs w:val="22"/>
              </w:rPr>
              <w:t>Līdzdalība, %</w:t>
            </w:r>
          </w:p>
        </w:tc>
      </w:tr>
      <w:tr w:rsidR="009147B4" w:rsidRPr="00DA12EB" w14:paraId="544B9633" w14:textId="77777777" w:rsidTr="009147B4">
        <w:trPr>
          <w:trHeight w:val="20"/>
          <w:jc w:val="center"/>
        </w:trPr>
        <w:tc>
          <w:tcPr>
            <w:tcW w:w="1179" w:type="pct"/>
            <w:vMerge/>
            <w:tcBorders>
              <w:left w:val="outset" w:sz="6" w:space="0" w:color="auto"/>
              <w:bottom w:val="outset" w:sz="6" w:space="0" w:color="auto"/>
              <w:right w:val="outset" w:sz="6" w:space="0" w:color="auto"/>
            </w:tcBorders>
            <w:vAlign w:val="center"/>
          </w:tcPr>
          <w:p w14:paraId="33684247" w14:textId="77777777" w:rsidR="009147B4" w:rsidRPr="00DA12EB" w:rsidRDefault="009147B4" w:rsidP="009147B4">
            <w:pPr>
              <w:spacing w:after="0" w:line="240" w:lineRule="auto"/>
              <w:jc w:val="center"/>
              <w:rPr>
                <w:rFonts w:ascii="Times New Roman" w:hAnsi="Times New Roman" w:cs="Times New Roman"/>
                <w:color w:val="000000"/>
              </w:rPr>
            </w:pPr>
          </w:p>
        </w:tc>
        <w:tc>
          <w:tcPr>
            <w:tcW w:w="891" w:type="pct"/>
            <w:tcBorders>
              <w:top w:val="outset" w:sz="6" w:space="0" w:color="auto"/>
              <w:left w:val="outset" w:sz="6" w:space="0" w:color="auto"/>
              <w:bottom w:val="outset" w:sz="6" w:space="0" w:color="auto"/>
              <w:right w:val="outset" w:sz="6" w:space="0" w:color="auto"/>
            </w:tcBorders>
            <w:vAlign w:val="center"/>
          </w:tcPr>
          <w:p w14:paraId="41C36773" w14:textId="77777777" w:rsidR="009147B4" w:rsidRPr="00DA12EB" w:rsidRDefault="009147B4" w:rsidP="009147B4">
            <w:pPr>
              <w:pStyle w:val="Paraststmeklis"/>
              <w:spacing w:after="0"/>
              <w:jc w:val="center"/>
              <w:rPr>
                <w:sz w:val="22"/>
                <w:szCs w:val="22"/>
              </w:rPr>
            </w:pPr>
            <w:r w:rsidRPr="00DA12EB">
              <w:rPr>
                <w:sz w:val="22"/>
                <w:szCs w:val="22"/>
              </w:rPr>
              <w:t xml:space="preserve">uz </w:t>
            </w:r>
          </w:p>
          <w:p w14:paraId="00646F76" w14:textId="77777777" w:rsidR="009147B4" w:rsidRPr="00DA12EB" w:rsidRDefault="009147B4" w:rsidP="009147B4">
            <w:pPr>
              <w:pStyle w:val="Paraststmeklis"/>
              <w:spacing w:after="0"/>
              <w:jc w:val="center"/>
              <w:rPr>
                <w:sz w:val="22"/>
                <w:szCs w:val="22"/>
              </w:rPr>
            </w:pPr>
            <w:r w:rsidRPr="00DA12EB">
              <w:rPr>
                <w:sz w:val="22"/>
                <w:szCs w:val="22"/>
              </w:rPr>
              <w:t>01.01.2021.</w:t>
            </w:r>
          </w:p>
        </w:tc>
        <w:tc>
          <w:tcPr>
            <w:tcW w:w="796" w:type="pct"/>
            <w:tcBorders>
              <w:top w:val="outset" w:sz="6" w:space="0" w:color="auto"/>
              <w:left w:val="outset" w:sz="6" w:space="0" w:color="auto"/>
              <w:bottom w:val="outset" w:sz="6" w:space="0" w:color="auto"/>
              <w:right w:val="outset" w:sz="6" w:space="0" w:color="auto"/>
            </w:tcBorders>
            <w:vAlign w:val="center"/>
          </w:tcPr>
          <w:p w14:paraId="2814BCB0" w14:textId="77777777" w:rsidR="009147B4" w:rsidRPr="00DA12EB" w:rsidRDefault="009147B4" w:rsidP="009147B4">
            <w:pPr>
              <w:pStyle w:val="Paraststmeklis"/>
              <w:spacing w:after="0"/>
              <w:jc w:val="center"/>
              <w:rPr>
                <w:sz w:val="22"/>
                <w:szCs w:val="22"/>
              </w:rPr>
            </w:pPr>
            <w:r w:rsidRPr="00DA12EB">
              <w:rPr>
                <w:sz w:val="22"/>
                <w:szCs w:val="22"/>
              </w:rPr>
              <w:t xml:space="preserve">uz </w:t>
            </w:r>
          </w:p>
          <w:p w14:paraId="3E9775F8" w14:textId="77777777" w:rsidR="009147B4" w:rsidRPr="00DA12EB" w:rsidRDefault="009147B4" w:rsidP="009147B4">
            <w:pPr>
              <w:pStyle w:val="Paraststmeklis"/>
              <w:spacing w:after="0"/>
              <w:jc w:val="center"/>
              <w:rPr>
                <w:sz w:val="22"/>
                <w:szCs w:val="22"/>
              </w:rPr>
            </w:pPr>
            <w:r w:rsidRPr="00DA12EB">
              <w:rPr>
                <w:sz w:val="22"/>
                <w:szCs w:val="22"/>
              </w:rPr>
              <w:t>01.01.2020.</w:t>
            </w:r>
          </w:p>
        </w:tc>
        <w:tc>
          <w:tcPr>
            <w:tcW w:w="711" w:type="pct"/>
            <w:vMerge/>
            <w:tcBorders>
              <w:left w:val="outset" w:sz="6" w:space="0" w:color="auto"/>
              <w:bottom w:val="outset" w:sz="6" w:space="0" w:color="auto"/>
              <w:right w:val="outset" w:sz="6" w:space="0" w:color="auto"/>
            </w:tcBorders>
            <w:vAlign w:val="center"/>
          </w:tcPr>
          <w:p w14:paraId="53957EA3" w14:textId="77777777" w:rsidR="009147B4" w:rsidRPr="00DA12EB" w:rsidRDefault="009147B4" w:rsidP="009147B4">
            <w:pPr>
              <w:pStyle w:val="Paraststmeklis"/>
              <w:spacing w:after="0"/>
              <w:jc w:val="center"/>
              <w:rPr>
                <w:sz w:val="22"/>
                <w:szCs w:val="22"/>
              </w:rPr>
            </w:pPr>
          </w:p>
        </w:tc>
        <w:tc>
          <w:tcPr>
            <w:tcW w:w="711" w:type="pct"/>
            <w:tcBorders>
              <w:top w:val="outset" w:sz="6" w:space="0" w:color="auto"/>
              <w:left w:val="outset" w:sz="6" w:space="0" w:color="auto"/>
              <w:bottom w:val="outset" w:sz="6" w:space="0" w:color="auto"/>
              <w:right w:val="outset" w:sz="6" w:space="0" w:color="auto"/>
            </w:tcBorders>
            <w:vAlign w:val="center"/>
          </w:tcPr>
          <w:p w14:paraId="2928215C" w14:textId="77777777" w:rsidR="009147B4" w:rsidRPr="00DA12EB" w:rsidRDefault="009147B4" w:rsidP="009147B4">
            <w:pPr>
              <w:pStyle w:val="Paraststmeklis"/>
              <w:spacing w:after="0"/>
              <w:jc w:val="center"/>
              <w:rPr>
                <w:sz w:val="22"/>
                <w:szCs w:val="22"/>
              </w:rPr>
            </w:pPr>
            <w:r w:rsidRPr="00DA12EB">
              <w:rPr>
                <w:sz w:val="22"/>
                <w:szCs w:val="22"/>
              </w:rPr>
              <w:t xml:space="preserve">uz </w:t>
            </w:r>
          </w:p>
          <w:p w14:paraId="0394A0B7" w14:textId="77777777" w:rsidR="009147B4" w:rsidRPr="00DA12EB" w:rsidRDefault="009147B4" w:rsidP="009147B4">
            <w:pPr>
              <w:pStyle w:val="Paraststmeklis"/>
              <w:spacing w:after="0"/>
              <w:jc w:val="center"/>
              <w:rPr>
                <w:sz w:val="22"/>
                <w:szCs w:val="22"/>
              </w:rPr>
            </w:pPr>
            <w:r w:rsidRPr="00DA12EB">
              <w:rPr>
                <w:sz w:val="22"/>
                <w:szCs w:val="22"/>
              </w:rPr>
              <w:t>01.01.2021.</w:t>
            </w:r>
          </w:p>
        </w:tc>
        <w:tc>
          <w:tcPr>
            <w:tcW w:w="711" w:type="pct"/>
            <w:tcBorders>
              <w:top w:val="outset" w:sz="6" w:space="0" w:color="auto"/>
              <w:left w:val="outset" w:sz="6" w:space="0" w:color="auto"/>
              <w:bottom w:val="outset" w:sz="6" w:space="0" w:color="auto"/>
              <w:right w:val="outset" w:sz="6" w:space="0" w:color="auto"/>
            </w:tcBorders>
            <w:vAlign w:val="center"/>
          </w:tcPr>
          <w:p w14:paraId="77E63B3C" w14:textId="77777777" w:rsidR="009147B4" w:rsidRPr="00DA12EB" w:rsidRDefault="009147B4" w:rsidP="009147B4">
            <w:pPr>
              <w:pStyle w:val="Paraststmeklis"/>
              <w:spacing w:after="0"/>
              <w:jc w:val="center"/>
              <w:rPr>
                <w:sz w:val="22"/>
                <w:szCs w:val="22"/>
              </w:rPr>
            </w:pPr>
            <w:r w:rsidRPr="00DA12EB">
              <w:rPr>
                <w:sz w:val="22"/>
                <w:szCs w:val="22"/>
              </w:rPr>
              <w:t>uz</w:t>
            </w:r>
          </w:p>
          <w:p w14:paraId="567B53D2" w14:textId="77777777" w:rsidR="009147B4" w:rsidRPr="00DA12EB" w:rsidRDefault="009147B4" w:rsidP="009147B4">
            <w:pPr>
              <w:pStyle w:val="Paraststmeklis"/>
              <w:spacing w:after="0"/>
              <w:jc w:val="center"/>
              <w:rPr>
                <w:sz w:val="22"/>
                <w:szCs w:val="22"/>
              </w:rPr>
            </w:pPr>
            <w:r w:rsidRPr="00DA12EB">
              <w:rPr>
                <w:sz w:val="22"/>
                <w:szCs w:val="22"/>
              </w:rPr>
              <w:t xml:space="preserve"> 01.01.2020.</w:t>
            </w:r>
          </w:p>
        </w:tc>
      </w:tr>
      <w:tr w:rsidR="009147B4" w:rsidRPr="00DA12EB" w14:paraId="326539A6" w14:textId="77777777" w:rsidTr="009147B4">
        <w:trPr>
          <w:trHeight w:val="20"/>
          <w:jc w:val="center"/>
        </w:trPr>
        <w:tc>
          <w:tcPr>
            <w:tcW w:w="1179" w:type="pct"/>
            <w:tcBorders>
              <w:top w:val="outset" w:sz="6" w:space="0" w:color="auto"/>
              <w:left w:val="outset" w:sz="6" w:space="0" w:color="auto"/>
              <w:bottom w:val="outset" w:sz="6" w:space="0" w:color="auto"/>
              <w:right w:val="outset" w:sz="6" w:space="0" w:color="auto"/>
            </w:tcBorders>
            <w:vAlign w:val="center"/>
          </w:tcPr>
          <w:p w14:paraId="72CE067B" w14:textId="2904D7B1" w:rsidR="009147B4" w:rsidRPr="00DA12EB" w:rsidRDefault="000123C3" w:rsidP="009147B4">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9147B4" w:rsidRPr="00DA12EB">
              <w:rPr>
                <w:rFonts w:ascii="Times New Roman" w:eastAsia="Times New Roman" w:hAnsi="Times New Roman" w:cs="Times New Roman"/>
              </w:rPr>
              <w:t>GRĪVAS POLIKLĪNIKA</w:t>
            </w:r>
            <w:r>
              <w:rPr>
                <w:rFonts w:ascii="Times New Roman" w:eastAsia="Times New Roman" w:hAnsi="Times New Roman" w:cs="Times New Roman"/>
              </w:rPr>
              <w:t>”</w:t>
            </w:r>
            <w:r w:rsidR="009147B4" w:rsidRPr="00DA12EB">
              <w:rPr>
                <w:rFonts w:ascii="Times New Roman" w:eastAsia="Times New Roman" w:hAnsi="Times New Roman" w:cs="Times New Roman"/>
              </w:rPr>
              <w:t xml:space="preserve">  </w:t>
            </w:r>
            <w:r w:rsidR="00E14C82">
              <w:rPr>
                <w:rFonts w:ascii="Times New Roman" w:eastAsia="Times New Roman" w:hAnsi="Times New Roman" w:cs="Times New Roman"/>
              </w:rPr>
              <w:t>S</w:t>
            </w:r>
            <w:r w:rsidR="009147B4" w:rsidRPr="00DA12EB">
              <w:rPr>
                <w:rFonts w:ascii="Times New Roman" w:eastAsia="Times New Roman" w:hAnsi="Times New Roman" w:cs="Times New Roman"/>
              </w:rPr>
              <w:t>abiedrība ar ierobežotu atbildību</w:t>
            </w:r>
          </w:p>
        </w:tc>
        <w:tc>
          <w:tcPr>
            <w:tcW w:w="891" w:type="pct"/>
            <w:tcBorders>
              <w:top w:val="outset" w:sz="6" w:space="0" w:color="auto"/>
              <w:left w:val="outset" w:sz="6" w:space="0" w:color="auto"/>
              <w:bottom w:val="outset" w:sz="6" w:space="0" w:color="auto"/>
              <w:right w:val="outset" w:sz="6" w:space="0" w:color="auto"/>
            </w:tcBorders>
            <w:vAlign w:val="center"/>
          </w:tcPr>
          <w:p w14:paraId="64DB825C"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414 901</w:t>
            </w:r>
          </w:p>
        </w:tc>
        <w:tc>
          <w:tcPr>
            <w:tcW w:w="796" w:type="pct"/>
            <w:tcBorders>
              <w:top w:val="outset" w:sz="6" w:space="0" w:color="auto"/>
              <w:left w:val="outset" w:sz="6" w:space="0" w:color="auto"/>
              <w:bottom w:val="outset" w:sz="6" w:space="0" w:color="auto"/>
              <w:right w:val="outset" w:sz="6" w:space="0" w:color="auto"/>
            </w:tcBorders>
            <w:vAlign w:val="center"/>
          </w:tcPr>
          <w:p w14:paraId="5424EFFE"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414 901</w:t>
            </w:r>
          </w:p>
        </w:tc>
        <w:tc>
          <w:tcPr>
            <w:tcW w:w="711" w:type="pct"/>
            <w:tcBorders>
              <w:top w:val="outset" w:sz="6" w:space="0" w:color="auto"/>
              <w:left w:val="outset" w:sz="6" w:space="0" w:color="auto"/>
              <w:bottom w:val="outset" w:sz="6" w:space="0" w:color="auto"/>
              <w:right w:val="outset" w:sz="6" w:space="0" w:color="auto"/>
            </w:tcBorders>
            <w:vAlign w:val="center"/>
          </w:tcPr>
          <w:p w14:paraId="2817C4AF" w14:textId="77777777" w:rsidR="009147B4" w:rsidRPr="00DA12EB" w:rsidRDefault="009147B4" w:rsidP="009147B4">
            <w:pPr>
              <w:spacing w:after="0" w:line="240" w:lineRule="auto"/>
              <w:jc w:val="center"/>
              <w:rPr>
                <w:rFonts w:ascii="Times New Roman" w:hAnsi="Times New Roman" w:cs="Times New Roman"/>
                <w:color w:val="000000"/>
              </w:rPr>
            </w:pPr>
            <w:r w:rsidRPr="00DA12EB">
              <w:rPr>
                <w:rFonts w:ascii="Times New Roman" w:hAnsi="Times New Roman" w:cs="Times New Roman"/>
                <w:color w:val="000000"/>
              </w:rPr>
              <w:t>-</w:t>
            </w:r>
          </w:p>
        </w:tc>
        <w:tc>
          <w:tcPr>
            <w:tcW w:w="711" w:type="pct"/>
            <w:tcBorders>
              <w:top w:val="outset" w:sz="6" w:space="0" w:color="auto"/>
              <w:left w:val="outset" w:sz="6" w:space="0" w:color="auto"/>
              <w:bottom w:val="outset" w:sz="6" w:space="0" w:color="auto"/>
              <w:right w:val="outset" w:sz="6" w:space="0" w:color="auto"/>
            </w:tcBorders>
            <w:vAlign w:val="center"/>
          </w:tcPr>
          <w:p w14:paraId="32E12625"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100 %</w:t>
            </w:r>
          </w:p>
        </w:tc>
        <w:tc>
          <w:tcPr>
            <w:tcW w:w="711" w:type="pct"/>
            <w:tcBorders>
              <w:top w:val="outset" w:sz="6" w:space="0" w:color="auto"/>
              <w:left w:val="outset" w:sz="6" w:space="0" w:color="auto"/>
              <w:bottom w:val="outset" w:sz="6" w:space="0" w:color="auto"/>
              <w:right w:val="outset" w:sz="6" w:space="0" w:color="auto"/>
            </w:tcBorders>
            <w:vAlign w:val="center"/>
          </w:tcPr>
          <w:p w14:paraId="0281389B"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100 %</w:t>
            </w:r>
          </w:p>
        </w:tc>
      </w:tr>
      <w:tr w:rsidR="009147B4" w:rsidRPr="00DA12EB" w14:paraId="32406B5E" w14:textId="77777777" w:rsidTr="009147B4">
        <w:trPr>
          <w:trHeight w:val="20"/>
          <w:jc w:val="center"/>
        </w:trPr>
        <w:tc>
          <w:tcPr>
            <w:tcW w:w="1179" w:type="pct"/>
            <w:tcBorders>
              <w:top w:val="outset" w:sz="6" w:space="0" w:color="auto"/>
              <w:left w:val="outset" w:sz="6" w:space="0" w:color="auto"/>
              <w:bottom w:val="outset" w:sz="6" w:space="0" w:color="auto"/>
              <w:right w:val="outset" w:sz="6" w:space="0" w:color="auto"/>
            </w:tcBorders>
            <w:vAlign w:val="center"/>
          </w:tcPr>
          <w:p w14:paraId="706156A4" w14:textId="1D9D0ACD" w:rsidR="009147B4" w:rsidRPr="00DA12EB" w:rsidRDefault="000123C3" w:rsidP="009147B4">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9147B4" w:rsidRPr="00DA12EB">
              <w:rPr>
                <w:rFonts w:ascii="Times New Roman" w:eastAsia="Times New Roman" w:hAnsi="Times New Roman" w:cs="Times New Roman"/>
              </w:rPr>
              <w:t>NAUJENES PAKALPOJUMU SERVISS</w:t>
            </w:r>
            <w:r>
              <w:rPr>
                <w:rFonts w:ascii="Times New Roman" w:eastAsia="Times New Roman" w:hAnsi="Times New Roman" w:cs="Times New Roman"/>
              </w:rPr>
              <w:t>”</w:t>
            </w:r>
            <w:r w:rsidR="009147B4" w:rsidRPr="00DA12EB">
              <w:rPr>
                <w:rFonts w:ascii="Times New Roman" w:eastAsia="Times New Roman" w:hAnsi="Times New Roman" w:cs="Times New Roman"/>
              </w:rPr>
              <w:t xml:space="preserve"> </w:t>
            </w:r>
            <w:r w:rsidR="00E14C82">
              <w:rPr>
                <w:rFonts w:ascii="Times New Roman" w:eastAsia="Times New Roman" w:hAnsi="Times New Roman" w:cs="Times New Roman"/>
              </w:rPr>
              <w:t>S</w:t>
            </w:r>
            <w:r w:rsidR="009147B4" w:rsidRPr="00DA12EB">
              <w:rPr>
                <w:rFonts w:ascii="Times New Roman" w:eastAsia="Times New Roman" w:hAnsi="Times New Roman" w:cs="Times New Roman"/>
              </w:rPr>
              <w:t>abiedrība ar ierobežotu atbildību</w:t>
            </w:r>
          </w:p>
        </w:tc>
        <w:tc>
          <w:tcPr>
            <w:tcW w:w="891" w:type="pct"/>
            <w:tcBorders>
              <w:top w:val="outset" w:sz="6" w:space="0" w:color="auto"/>
              <w:left w:val="outset" w:sz="6" w:space="0" w:color="auto"/>
              <w:bottom w:val="outset" w:sz="6" w:space="0" w:color="auto"/>
              <w:right w:val="outset" w:sz="6" w:space="0" w:color="auto"/>
            </w:tcBorders>
            <w:vAlign w:val="center"/>
          </w:tcPr>
          <w:p w14:paraId="6145D167"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6 443 703</w:t>
            </w:r>
          </w:p>
        </w:tc>
        <w:tc>
          <w:tcPr>
            <w:tcW w:w="796" w:type="pct"/>
            <w:tcBorders>
              <w:top w:val="outset" w:sz="6" w:space="0" w:color="auto"/>
              <w:left w:val="outset" w:sz="6" w:space="0" w:color="auto"/>
              <w:bottom w:val="outset" w:sz="6" w:space="0" w:color="auto"/>
              <w:right w:val="outset" w:sz="6" w:space="0" w:color="auto"/>
            </w:tcBorders>
            <w:vAlign w:val="center"/>
          </w:tcPr>
          <w:p w14:paraId="4E7F5820"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5 378 263</w:t>
            </w:r>
          </w:p>
        </w:tc>
        <w:tc>
          <w:tcPr>
            <w:tcW w:w="711" w:type="pct"/>
            <w:tcBorders>
              <w:top w:val="outset" w:sz="6" w:space="0" w:color="auto"/>
              <w:left w:val="outset" w:sz="6" w:space="0" w:color="auto"/>
              <w:bottom w:val="outset" w:sz="6" w:space="0" w:color="auto"/>
              <w:right w:val="outset" w:sz="6" w:space="0" w:color="auto"/>
            </w:tcBorders>
            <w:vAlign w:val="center"/>
          </w:tcPr>
          <w:p w14:paraId="06649932" w14:textId="77777777" w:rsidR="009147B4" w:rsidRPr="00DA12EB" w:rsidRDefault="009147B4" w:rsidP="009147B4">
            <w:pPr>
              <w:spacing w:after="0" w:line="240" w:lineRule="auto"/>
              <w:jc w:val="center"/>
              <w:rPr>
                <w:rFonts w:ascii="Times New Roman" w:hAnsi="Times New Roman" w:cs="Times New Roman"/>
                <w:color w:val="000000"/>
              </w:rPr>
            </w:pPr>
            <w:r w:rsidRPr="00DA12EB">
              <w:rPr>
                <w:rFonts w:ascii="Times New Roman" w:hAnsi="Times New Roman" w:cs="Times New Roman"/>
                <w:color w:val="000000"/>
              </w:rPr>
              <w:t>1 065 440</w:t>
            </w:r>
          </w:p>
        </w:tc>
        <w:tc>
          <w:tcPr>
            <w:tcW w:w="711" w:type="pct"/>
            <w:tcBorders>
              <w:top w:val="outset" w:sz="6" w:space="0" w:color="auto"/>
              <w:left w:val="outset" w:sz="6" w:space="0" w:color="auto"/>
              <w:bottom w:val="outset" w:sz="6" w:space="0" w:color="auto"/>
              <w:right w:val="outset" w:sz="6" w:space="0" w:color="auto"/>
            </w:tcBorders>
            <w:vAlign w:val="center"/>
          </w:tcPr>
          <w:p w14:paraId="5C55D746"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100 %</w:t>
            </w:r>
          </w:p>
        </w:tc>
        <w:tc>
          <w:tcPr>
            <w:tcW w:w="711" w:type="pct"/>
            <w:tcBorders>
              <w:top w:val="outset" w:sz="6" w:space="0" w:color="auto"/>
              <w:left w:val="outset" w:sz="6" w:space="0" w:color="auto"/>
              <w:bottom w:val="outset" w:sz="6" w:space="0" w:color="auto"/>
              <w:right w:val="outset" w:sz="6" w:space="0" w:color="auto"/>
            </w:tcBorders>
            <w:vAlign w:val="center"/>
          </w:tcPr>
          <w:p w14:paraId="6430768A"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100 %</w:t>
            </w:r>
          </w:p>
        </w:tc>
      </w:tr>
      <w:tr w:rsidR="009147B4" w:rsidRPr="00DA12EB" w14:paraId="5939E729" w14:textId="77777777" w:rsidTr="009147B4">
        <w:trPr>
          <w:trHeight w:val="20"/>
          <w:jc w:val="center"/>
        </w:trPr>
        <w:tc>
          <w:tcPr>
            <w:tcW w:w="1179" w:type="pct"/>
            <w:tcBorders>
              <w:top w:val="outset" w:sz="6" w:space="0" w:color="auto"/>
              <w:left w:val="outset" w:sz="6" w:space="0" w:color="auto"/>
              <w:bottom w:val="outset" w:sz="6" w:space="0" w:color="auto"/>
              <w:right w:val="outset" w:sz="6" w:space="0" w:color="auto"/>
            </w:tcBorders>
            <w:vAlign w:val="center"/>
          </w:tcPr>
          <w:p w14:paraId="6C63C9D1" w14:textId="6649EFDB" w:rsidR="009147B4" w:rsidRPr="00DA12EB" w:rsidRDefault="000123C3" w:rsidP="009147B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w:t>
            </w:r>
            <w:r w:rsidR="009147B4" w:rsidRPr="00DA12EB">
              <w:rPr>
                <w:rFonts w:ascii="Times New Roman" w:eastAsia="Times New Roman" w:hAnsi="Times New Roman" w:cs="Times New Roman"/>
              </w:rPr>
              <w:t>LATGALES LAIKS</w:t>
            </w:r>
            <w:r>
              <w:rPr>
                <w:rFonts w:ascii="Times New Roman" w:eastAsia="Times New Roman" w:hAnsi="Times New Roman" w:cs="Times New Roman"/>
              </w:rPr>
              <w:t>”</w:t>
            </w:r>
            <w:r w:rsidR="009147B4" w:rsidRPr="00DA12EB">
              <w:rPr>
                <w:rFonts w:ascii="Times New Roman" w:eastAsia="Times New Roman" w:hAnsi="Times New Roman" w:cs="Times New Roman"/>
              </w:rPr>
              <w:t xml:space="preserve"> </w:t>
            </w:r>
            <w:r w:rsidR="00E14C82">
              <w:rPr>
                <w:rFonts w:ascii="Times New Roman" w:eastAsia="Times New Roman" w:hAnsi="Times New Roman" w:cs="Times New Roman"/>
              </w:rPr>
              <w:t>S</w:t>
            </w:r>
            <w:r w:rsidR="009147B4" w:rsidRPr="00DA12EB">
              <w:rPr>
                <w:rFonts w:ascii="Times New Roman" w:eastAsia="Times New Roman" w:hAnsi="Times New Roman" w:cs="Times New Roman"/>
              </w:rPr>
              <w:t>abiedrība ar ierobežotu atbildību</w:t>
            </w:r>
          </w:p>
        </w:tc>
        <w:tc>
          <w:tcPr>
            <w:tcW w:w="891" w:type="pct"/>
            <w:tcBorders>
              <w:top w:val="outset" w:sz="6" w:space="0" w:color="auto"/>
              <w:left w:val="outset" w:sz="6" w:space="0" w:color="auto"/>
              <w:bottom w:val="outset" w:sz="6" w:space="0" w:color="auto"/>
              <w:right w:val="outset" w:sz="6" w:space="0" w:color="auto"/>
            </w:tcBorders>
            <w:vAlign w:val="center"/>
          </w:tcPr>
          <w:p w14:paraId="4B423A81"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0</w:t>
            </w:r>
          </w:p>
        </w:tc>
        <w:tc>
          <w:tcPr>
            <w:tcW w:w="796" w:type="pct"/>
            <w:tcBorders>
              <w:top w:val="outset" w:sz="6" w:space="0" w:color="auto"/>
              <w:left w:val="outset" w:sz="6" w:space="0" w:color="auto"/>
              <w:bottom w:val="outset" w:sz="6" w:space="0" w:color="auto"/>
              <w:right w:val="outset" w:sz="6" w:space="0" w:color="auto"/>
            </w:tcBorders>
            <w:vAlign w:val="center"/>
          </w:tcPr>
          <w:p w14:paraId="46CB5023"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1 422</w:t>
            </w:r>
          </w:p>
        </w:tc>
        <w:tc>
          <w:tcPr>
            <w:tcW w:w="711" w:type="pct"/>
            <w:tcBorders>
              <w:top w:val="outset" w:sz="6" w:space="0" w:color="auto"/>
              <w:left w:val="outset" w:sz="6" w:space="0" w:color="auto"/>
              <w:bottom w:val="outset" w:sz="6" w:space="0" w:color="auto"/>
              <w:right w:val="outset" w:sz="6" w:space="0" w:color="auto"/>
            </w:tcBorders>
            <w:vAlign w:val="center"/>
          </w:tcPr>
          <w:p w14:paraId="00CE306D" w14:textId="77777777" w:rsidR="009147B4" w:rsidRPr="00DA12EB" w:rsidRDefault="009147B4" w:rsidP="009147B4">
            <w:pPr>
              <w:spacing w:after="0" w:line="240" w:lineRule="auto"/>
              <w:ind w:left="360"/>
              <w:jc w:val="center"/>
              <w:rPr>
                <w:rFonts w:ascii="Times New Roman" w:hAnsi="Times New Roman" w:cs="Times New Roman"/>
              </w:rPr>
            </w:pPr>
            <w:r w:rsidRPr="00DA12EB">
              <w:rPr>
                <w:rFonts w:ascii="Times New Roman" w:hAnsi="Times New Roman" w:cs="Times New Roman"/>
              </w:rPr>
              <w:t>-1 422</w:t>
            </w:r>
          </w:p>
        </w:tc>
        <w:tc>
          <w:tcPr>
            <w:tcW w:w="711" w:type="pct"/>
            <w:tcBorders>
              <w:top w:val="outset" w:sz="6" w:space="0" w:color="auto"/>
              <w:left w:val="outset" w:sz="6" w:space="0" w:color="auto"/>
              <w:bottom w:val="outset" w:sz="6" w:space="0" w:color="auto"/>
              <w:right w:val="outset" w:sz="6" w:space="0" w:color="auto"/>
            </w:tcBorders>
            <w:vAlign w:val="center"/>
          </w:tcPr>
          <w:p w14:paraId="012473AF"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0 %</w:t>
            </w:r>
          </w:p>
        </w:tc>
        <w:tc>
          <w:tcPr>
            <w:tcW w:w="711" w:type="pct"/>
            <w:tcBorders>
              <w:top w:val="outset" w:sz="6" w:space="0" w:color="auto"/>
              <w:left w:val="outset" w:sz="6" w:space="0" w:color="auto"/>
              <w:bottom w:val="outset" w:sz="6" w:space="0" w:color="auto"/>
              <w:right w:val="outset" w:sz="6" w:space="0" w:color="auto"/>
            </w:tcBorders>
            <w:vAlign w:val="center"/>
          </w:tcPr>
          <w:p w14:paraId="6E76A8E2"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18,18 %</w:t>
            </w:r>
          </w:p>
        </w:tc>
      </w:tr>
      <w:tr w:rsidR="009147B4" w:rsidRPr="00DA12EB" w14:paraId="74EAA947" w14:textId="77777777" w:rsidTr="009147B4">
        <w:trPr>
          <w:trHeight w:val="20"/>
          <w:jc w:val="center"/>
        </w:trPr>
        <w:tc>
          <w:tcPr>
            <w:tcW w:w="1179" w:type="pct"/>
            <w:tcBorders>
              <w:top w:val="outset" w:sz="6" w:space="0" w:color="auto"/>
              <w:left w:val="outset" w:sz="6" w:space="0" w:color="auto"/>
              <w:bottom w:val="outset" w:sz="6" w:space="0" w:color="auto"/>
              <w:right w:val="outset" w:sz="6" w:space="0" w:color="auto"/>
            </w:tcBorders>
            <w:vAlign w:val="center"/>
          </w:tcPr>
          <w:p w14:paraId="1D66078F" w14:textId="5F4F733E" w:rsidR="009147B4" w:rsidRPr="00DA12EB" w:rsidRDefault="000123C3" w:rsidP="00AB0A4C">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9147B4" w:rsidRPr="00DA12EB">
              <w:rPr>
                <w:rFonts w:ascii="Times New Roman" w:eastAsia="Times New Roman" w:hAnsi="Times New Roman" w:cs="Times New Roman"/>
              </w:rPr>
              <w:t>D</w:t>
            </w:r>
            <w:r w:rsidR="00AB0A4C">
              <w:rPr>
                <w:rFonts w:ascii="Times New Roman" w:eastAsia="Times New Roman" w:hAnsi="Times New Roman" w:cs="Times New Roman"/>
              </w:rPr>
              <w:t>augavpils reģionālā slimnīca</w:t>
            </w:r>
            <w:r>
              <w:rPr>
                <w:rFonts w:ascii="Times New Roman" w:eastAsia="Times New Roman" w:hAnsi="Times New Roman" w:cs="Times New Roman"/>
              </w:rPr>
              <w:t>”</w:t>
            </w:r>
            <w:r w:rsidR="009147B4" w:rsidRPr="00DA12EB">
              <w:rPr>
                <w:rFonts w:ascii="Times New Roman" w:eastAsia="Times New Roman" w:hAnsi="Times New Roman" w:cs="Times New Roman"/>
              </w:rPr>
              <w:t xml:space="preserve"> </w:t>
            </w:r>
            <w:r w:rsidR="00E14C82">
              <w:rPr>
                <w:rFonts w:ascii="Times New Roman" w:eastAsia="Times New Roman" w:hAnsi="Times New Roman" w:cs="Times New Roman"/>
              </w:rPr>
              <w:t>S</w:t>
            </w:r>
            <w:r w:rsidR="009147B4" w:rsidRPr="00DA12EB">
              <w:rPr>
                <w:rFonts w:ascii="Times New Roman" w:eastAsia="Times New Roman" w:hAnsi="Times New Roman" w:cs="Times New Roman"/>
              </w:rPr>
              <w:t>abiedrība ar ierobežotu atbildību</w:t>
            </w:r>
          </w:p>
        </w:tc>
        <w:tc>
          <w:tcPr>
            <w:tcW w:w="891" w:type="pct"/>
            <w:tcBorders>
              <w:top w:val="outset" w:sz="6" w:space="0" w:color="auto"/>
              <w:left w:val="outset" w:sz="6" w:space="0" w:color="auto"/>
              <w:bottom w:val="outset" w:sz="6" w:space="0" w:color="auto"/>
              <w:right w:val="outset" w:sz="6" w:space="0" w:color="auto"/>
            </w:tcBorders>
            <w:vAlign w:val="center"/>
          </w:tcPr>
          <w:p w14:paraId="6E3CAF7F"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522 711</w:t>
            </w:r>
          </w:p>
        </w:tc>
        <w:tc>
          <w:tcPr>
            <w:tcW w:w="796" w:type="pct"/>
            <w:tcBorders>
              <w:top w:val="outset" w:sz="6" w:space="0" w:color="auto"/>
              <w:left w:val="outset" w:sz="6" w:space="0" w:color="auto"/>
              <w:bottom w:val="outset" w:sz="6" w:space="0" w:color="auto"/>
              <w:right w:val="outset" w:sz="6" w:space="0" w:color="auto"/>
            </w:tcBorders>
            <w:vAlign w:val="center"/>
          </w:tcPr>
          <w:p w14:paraId="29257DF8"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522 711</w:t>
            </w:r>
          </w:p>
        </w:tc>
        <w:tc>
          <w:tcPr>
            <w:tcW w:w="711" w:type="pct"/>
            <w:tcBorders>
              <w:top w:val="outset" w:sz="6" w:space="0" w:color="auto"/>
              <w:left w:val="outset" w:sz="6" w:space="0" w:color="auto"/>
              <w:bottom w:val="outset" w:sz="6" w:space="0" w:color="auto"/>
              <w:right w:val="outset" w:sz="6" w:space="0" w:color="auto"/>
            </w:tcBorders>
            <w:vAlign w:val="center"/>
          </w:tcPr>
          <w:p w14:paraId="1E5E5D0D"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w:t>
            </w:r>
          </w:p>
        </w:tc>
        <w:tc>
          <w:tcPr>
            <w:tcW w:w="711" w:type="pct"/>
            <w:tcBorders>
              <w:top w:val="outset" w:sz="6" w:space="0" w:color="auto"/>
              <w:left w:val="outset" w:sz="6" w:space="0" w:color="auto"/>
              <w:bottom w:val="outset" w:sz="6" w:space="0" w:color="auto"/>
              <w:right w:val="outset" w:sz="6" w:space="0" w:color="auto"/>
            </w:tcBorders>
            <w:vAlign w:val="center"/>
          </w:tcPr>
          <w:p w14:paraId="252479EA"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6,67 %</w:t>
            </w:r>
          </w:p>
        </w:tc>
        <w:tc>
          <w:tcPr>
            <w:tcW w:w="711" w:type="pct"/>
            <w:tcBorders>
              <w:top w:val="outset" w:sz="6" w:space="0" w:color="auto"/>
              <w:left w:val="outset" w:sz="6" w:space="0" w:color="auto"/>
              <w:bottom w:val="outset" w:sz="6" w:space="0" w:color="auto"/>
              <w:right w:val="outset" w:sz="6" w:space="0" w:color="auto"/>
            </w:tcBorders>
            <w:vAlign w:val="center"/>
          </w:tcPr>
          <w:p w14:paraId="0365D6B6"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6,67 %</w:t>
            </w:r>
          </w:p>
        </w:tc>
      </w:tr>
      <w:tr w:rsidR="009147B4" w:rsidRPr="00DA12EB" w14:paraId="39D6AD3B" w14:textId="77777777" w:rsidTr="009147B4">
        <w:trPr>
          <w:trHeight w:val="20"/>
          <w:jc w:val="center"/>
        </w:trPr>
        <w:tc>
          <w:tcPr>
            <w:tcW w:w="1179" w:type="pct"/>
            <w:tcBorders>
              <w:top w:val="outset" w:sz="6" w:space="0" w:color="auto"/>
              <w:left w:val="outset" w:sz="6" w:space="0" w:color="auto"/>
              <w:bottom w:val="outset" w:sz="6" w:space="0" w:color="auto"/>
              <w:right w:val="outset" w:sz="6" w:space="0" w:color="auto"/>
            </w:tcBorders>
            <w:vAlign w:val="center"/>
          </w:tcPr>
          <w:p w14:paraId="696D0C97" w14:textId="548CA5BC" w:rsidR="009147B4" w:rsidRPr="00DA12EB" w:rsidRDefault="00E14C82" w:rsidP="009147B4">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9147B4" w:rsidRPr="00DA12EB">
              <w:rPr>
                <w:rFonts w:ascii="Times New Roman" w:eastAsia="Times New Roman" w:hAnsi="Times New Roman" w:cs="Times New Roman"/>
              </w:rPr>
              <w:t>ATKRITUMU APSAIMNIEKOŠANAS DIENVIDLATGALES STARPPAŠVALDĪBU ORGANIZĀCIJA</w:t>
            </w:r>
            <w:r w:rsidR="000123C3">
              <w:rPr>
                <w:rFonts w:ascii="Times New Roman" w:eastAsia="Times New Roman" w:hAnsi="Times New Roman" w:cs="Times New Roman"/>
              </w:rPr>
              <w:t xml:space="preserve">” </w:t>
            </w:r>
            <w:r>
              <w:rPr>
                <w:rFonts w:ascii="Times New Roman" w:eastAsia="Times New Roman" w:hAnsi="Times New Roman" w:cs="Times New Roman"/>
              </w:rPr>
              <w:t>S</w:t>
            </w:r>
            <w:r w:rsidR="009147B4" w:rsidRPr="00DA12EB">
              <w:rPr>
                <w:rFonts w:ascii="Times New Roman" w:eastAsia="Times New Roman" w:hAnsi="Times New Roman" w:cs="Times New Roman"/>
              </w:rPr>
              <w:t>abiedrība ar ierobežotu atbildību</w:t>
            </w:r>
          </w:p>
        </w:tc>
        <w:tc>
          <w:tcPr>
            <w:tcW w:w="891" w:type="pct"/>
            <w:tcBorders>
              <w:top w:val="outset" w:sz="6" w:space="0" w:color="auto"/>
              <w:left w:val="outset" w:sz="6" w:space="0" w:color="auto"/>
              <w:bottom w:val="outset" w:sz="6" w:space="0" w:color="auto"/>
              <w:right w:val="outset" w:sz="6" w:space="0" w:color="auto"/>
            </w:tcBorders>
            <w:vAlign w:val="center"/>
          </w:tcPr>
          <w:p w14:paraId="1788EA2E"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71 380</w:t>
            </w:r>
          </w:p>
        </w:tc>
        <w:tc>
          <w:tcPr>
            <w:tcW w:w="796" w:type="pct"/>
            <w:tcBorders>
              <w:top w:val="outset" w:sz="6" w:space="0" w:color="auto"/>
              <w:left w:val="outset" w:sz="6" w:space="0" w:color="auto"/>
              <w:bottom w:val="outset" w:sz="6" w:space="0" w:color="auto"/>
              <w:right w:val="outset" w:sz="6" w:space="0" w:color="auto"/>
            </w:tcBorders>
            <w:vAlign w:val="center"/>
          </w:tcPr>
          <w:p w14:paraId="7A8C9AB5"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71 380</w:t>
            </w:r>
          </w:p>
        </w:tc>
        <w:tc>
          <w:tcPr>
            <w:tcW w:w="711" w:type="pct"/>
            <w:tcBorders>
              <w:top w:val="outset" w:sz="6" w:space="0" w:color="auto"/>
              <w:left w:val="outset" w:sz="6" w:space="0" w:color="auto"/>
              <w:bottom w:val="outset" w:sz="6" w:space="0" w:color="auto"/>
              <w:right w:val="outset" w:sz="6" w:space="0" w:color="auto"/>
            </w:tcBorders>
            <w:vAlign w:val="center"/>
          </w:tcPr>
          <w:p w14:paraId="7F181433"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w:t>
            </w:r>
          </w:p>
        </w:tc>
        <w:tc>
          <w:tcPr>
            <w:tcW w:w="711" w:type="pct"/>
            <w:tcBorders>
              <w:top w:val="outset" w:sz="6" w:space="0" w:color="auto"/>
              <w:left w:val="outset" w:sz="6" w:space="0" w:color="auto"/>
              <w:bottom w:val="outset" w:sz="6" w:space="0" w:color="auto"/>
              <w:right w:val="outset" w:sz="6" w:space="0" w:color="auto"/>
            </w:tcBorders>
            <w:vAlign w:val="center"/>
          </w:tcPr>
          <w:p w14:paraId="59CBF1DF"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15,09%</w:t>
            </w:r>
          </w:p>
        </w:tc>
        <w:tc>
          <w:tcPr>
            <w:tcW w:w="711" w:type="pct"/>
            <w:tcBorders>
              <w:top w:val="outset" w:sz="6" w:space="0" w:color="auto"/>
              <w:left w:val="outset" w:sz="6" w:space="0" w:color="auto"/>
              <w:bottom w:val="outset" w:sz="6" w:space="0" w:color="auto"/>
              <w:right w:val="outset" w:sz="6" w:space="0" w:color="auto"/>
            </w:tcBorders>
            <w:vAlign w:val="center"/>
          </w:tcPr>
          <w:p w14:paraId="000ACFE8"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15,09%</w:t>
            </w:r>
          </w:p>
        </w:tc>
      </w:tr>
      <w:tr w:rsidR="009147B4" w:rsidRPr="00DA12EB" w14:paraId="4C83BC89" w14:textId="77777777" w:rsidTr="009147B4">
        <w:trPr>
          <w:trHeight w:val="20"/>
          <w:jc w:val="center"/>
        </w:trPr>
        <w:tc>
          <w:tcPr>
            <w:tcW w:w="1179" w:type="pct"/>
            <w:tcBorders>
              <w:top w:val="outset" w:sz="6" w:space="0" w:color="auto"/>
              <w:left w:val="outset" w:sz="6" w:space="0" w:color="auto"/>
              <w:bottom w:val="outset" w:sz="6" w:space="0" w:color="auto"/>
              <w:right w:val="outset" w:sz="6" w:space="0" w:color="auto"/>
            </w:tcBorders>
          </w:tcPr>
          <w:p w14:paraId="7BC081E1" w14:textId="77777777" w:rsidR="009147B4" w:rsidRPr="00DA12EB" w:rsidRDefault="009147B4" w:rsidP="009147B4">
            <w:pPr>
              <w:spacing w:after="0" w:line="240" w:lineRule="auto"/>
              <w:jc w:val="center"/>
              <w:rPr>
                <w:rFonts w:ascii="Times New Roman" w:hAnsi="Times New Roman" w:cs="Times New Roman"/>
                <w:b/>
                <w:color w:val="000000"/>
              </w:rPr>
            </w:pPr>
            <w:r w:rsidRPr="00DA12EB">
              <w:rPr>
                <w:rFonts w:ascii="Times New Roman" w:hAnsi="Times New Roman" w:cs="Times New Roman"/>
                <w:b/>
                <w:color w:val="000000"/>
              </w:rPr>
              <w:t>Kopā</w:t>
            </w:r>
          </w:p>
        </w:tc>
        <w:tc>
          <w:tcPr>
            <w:tcW w:w="891" w:type="pct"/>
            <w:tcBorders>
              <w:top w:val="outset" w:sz="6" w:space="0" w:color="auto"/>
              <w:left w:val="outset" w:sz="6" w:space="0" w:color="auto"/>
              <w:bottom w:val="outset" w:sz="6" w:space="0" w:color="auto"/>
              <w:right w:val="outset" w:sz="6" w:space="0" w:color="auto"/>
            </w:tcBorders>
            <w:vAlign w:val="center"/>
          </w:tcPr>
          <w:p w14:paraId="23438D3A" w14:textId="77777777" w:rsidR="009147B4" w:rsidRPr="00DA12EB" w:rsidRDefault="009147B4" w:rsidP="009147B4">
            <w:pPr>
              <w:spacing w:after="0" w:line="240" w:lineRule="auto"/>
              <w:jc w:val="center"/>
              <w:rPr>
                <w:rFonts w:ascii="Times New Roman" w:hAnsi="Times New Roman" w:cs="Times New Roman"/>
                <w:b/>
                <w:bCs/>
              </w:rPr>
            </w:pPr>
            <w:r w:rsidRPr="00DA12EB">
              <w:rPr>
                <w:rFonts w:ascii="Times New Roman" w:hAnsi="Times New Roman" w:cs="Times New Roman"/>
                <w:b/>
                <w:bCs/>
                <w:color w:val="000000"/>
              </w:rPr>
              <w:t>7 452 695</w:t>
            </w:r>
          </w:p>
        </w:tc>
        <w:tc>
          <w:tcPr>
            <w:tcW w:w="796" w:type="pct"/>
            <w:tcBorders>
              <w:top w:val="outset" w:sz="6" w:space="0" w:color="auto"/>
              <w:left w:val="outset" w:sz="6" w:space="0" w:color="auto"/>
              <w:bottom w:val="outset" w:sz="6" w:space="0" w:color="auto"/>
              <w:right w:val="outset" w:sz="6" w:space="0" w:color="auto"/>
            </w:tcBorders>
            <w:vAlign w:val="center"/>
          </w:tcPr>
          <w:p w14:paraId="718DA08A" w14:textId="77777777" w:rsidR="009147B4" w:rsidRPr="00DA12EB" w:rsidRDefault="009147B4" w:rsidP="009147B4">
            <w:pPr>
              <w:spacing w:after="0" w:line="240" w:lineRule="auto"/>
              <w:jc w:val="center"/>
              <w:rPr>
                <w:rFonts w:ascii="Times New Roman" w:hAnsi="Times New Roman" w:cs="Times New Roman"/>
                <w:b/>
                <w:bCs/>
              </w:rPr>
            </w:pPr>
            <w:r w:rsidRPr="00DA12EB">
              <w:rPr>
                <w:rFonts w:ascii="Times New Roman" w:hAnsi="Times New Roman" w:cs="Times New Roman"/>
                <w:b/>
                <w:bCs/>
              </w:rPr>
              <w:t>6 388 677</w:t>
            </w:r>
          </w:p>
        </w:tc>
        <w:tc>
          <w:tcPr>
            <w:tcW w:w="711" w:type="pct"/>
            <w:tcBorders>
              <w:top w:val="outset" w:sz="6" w:space="0" w:color="auto"/>
              <w:left w:val="outset" w:sz="6" w:space="0" w:color="auto"/>
              <w:bottom w:val="outset" w:sz="6" w:space="0" w:color="auto"/>
              <w:right w:val="outset" w:sz="6" w:space="0" w:color="auto"/>
            </w:tcBorders>
            <w:vAlign w:val="center"/>
          </w:tcPr>
          <w:p w14:paraId="6154D05B" w14:textId="77777777" w:rsidR="009147B4" w:rsidRPr="00DA12EB" w:rsidRDefault="009147B4" w:rsidP="009147B4">
            <w:pPr>
              <w:spacing w:after="0" w:line="240" w:lineRule="auto"/>
              <w:jc w:val="center"/>
              <w:rPr>
                <w:rFonts w:ascii="Times New Roman" w:hAnsi="Times New Roman" w:cs="Times New Roman"/>
                <w:b/>
                <w:bCs/>
                <w:color w:val="000000"/>
              </w:rPr>
            </w:pPr>
            <w:r w:rsidRPr="00DA12EB">
              <w:rPr>
                <w:rFonts w:ascii="Times New Roman" w:hAnsi="Times New Roman" w:cs="Times New Roman"/>
                <w:b/>
                <w:bCs/>
                <w:color w:val="000000"/>
              </w:rPr>
              <w:t>1 064 018</w:t>
            </w:r>
          </w:p>
        </w:tc>
        <w:tc>
          <w:tcPr>
            <w:tcW w:w="711" w:type="pct"/>
            <w:tcBorders>
              <w:top w:val="outset" w:sz="6" w:space="0" w:color="auto"/>
              <w:left w:val="outset" w:sz="6" w:space="0" w:color="auto"/>
              <w:bottom w:val="outset" w:sz="6" w:space="0" w:color="auto"/>
              <w:right w:val="outset" w:sz="6" w:space="0" w:color="auto"/>
            </w:tcBorders>
            <w:vAlign w:val="center"/>
          </w:tcPr>
          <w:p w14:paraId="0DCA2793" w14:textId="77777777" w:rsidR="009147B4" w:rsidRPr="00DA12EB" w:rsidRDefault="009147B4" w:rsidP="009147B4">
            <w:pPr>
              <w:spacing w:after="0" w:line="240" w:lineRule="auto"/>
              <w:jc w:val="center"/>
              <w:rPr>
                <w:rFonts w:ascii="Times New Roman" w:hAnsi="Times New Roman" w:cs="Times New Roman"/>
                <w:b/>
                <w:bCs/>
                <w:color w:val="000000"/>
              </w:rPr>
            </w:pPr>
            <w:r w:rsidRPr="00DA12EB">
              <w:rPr>
                <w:rFonts w:ascii="Times New Roman" w:hAnsi="Times New Roman" w:cs="Times New Roman"/>
                <w:b/>
                <w:bCs/>
                <w:color w:val="000000"/>
              </w:rPr>
              <w:t>-</w:t>
            </w:r>
          </w:p>
        </w:tc>
        <w:tc>
          <w:tcPr>
            <w:tcW w:w="711" w:type="pct"/>
            <w:tcBorders>
              <w:top w:val="outset" w:sz="6" w:space="0" w:color="auto"/>
              <w:left w:val="outset" w:sz="6" w:space="0" w:color="auto"/>
              <w:bottom w:val="outset" w:sz="6" w:space="0" w:color="auto"/>
              <w:right w:val="outset" w:sz="6" w:space="0" w:color="auto"/>
            </w:tcBorders>
            <w:vAlign w:val="center"/>
          </w:tcPr>
          <w:p w14:paraId="1F5CF730" w14:textId="77777777" w:rsidR="009147B4" w:rsidRPr="00DA12EB" w:rsidRDefault="009147B4" w:rsidP="009147B4">
            <w:pPr>
              <w:pStyle w:val="Paraststmeklis"/>
              <w:spacing w:after="0"/>
              <w:jc w:val="center"/>
              <w:rPr>
                <w:b/>
                <w:sz w:val="22"/>
                <w:szCs w:val="22"/>
              </w:rPr>
            </w:pPr>
            <w:r w:rsidRPr="00DA12EB">
              <w:rPr>
                <w:b/>
                <w:sz w:val="22"/>
                <w:szCs w:val="22"/>
              </w:rPr>
              <w:t>-</w:t>
            </w:r>
          </w:p>
        </w:tc>
      </w:tr>
    </w:tbl>
    <w:p w14:paraId="74E4B446" w14:textId="66F06E82" w:rsidR="009147B4" w:rsidRDefault="009147B4" w:rsidP="009147B4">
      <w:pPr>
        <w:rPr>
          <w:rFonts w:ascii="Times New Roman" w:hAnsi="Times New Roman" w:cs="Times New Roman"/>
          <w:sz w:val="24"/>
          <w:szCs w:val="24"/>
        </w:rPr>
      </w:pPr>
    </w:p>
    <w:p w14:paraId="30CC5123" w14:textId="77777777" w:rsidR="000123C3" w:rsidRPr="009954AF" w:rsidRDefault="000123C3" w:rsidP="009147B4">
      <w:pPr>
        <w:rPr>
          <w:rFonts w:ascii="Times New Roman" w:hAnsi="Times New Roman" w:cs="Times New Roman"/>
          <w:sz w:val="24"/>
          <w:szCs w:val="24"/>
        </w:rPr>
      </w:pPr>
    </w:p>
    <w:p w14:paraId="04E4DFD6" w14:textId="29517260" w:rsidR="009147B4" w:rsidRDefault="009147B4" w:rsidP="009147B4">
      <w:pPr>
        <w:jc w:val="center"/>
        <w:rPr>
          <w:rFonts w:ascii="Times New Roman" w:hAnsi="Times New Roman" w:cs="Times New Roman"/>
          <w:b/>
          <w:bCs/>
          <w:sz w:val="24"/>
          <w:szCs w:val="24"/>
        </w:rPr>
      </w:pPr>
      <w:r w:rsidRPr="00DA12EB">
        <w:rPr>
          <w:rFonts w:ascii="Times New Roman" w:hAnsi="Times New Roman" w:cs="Times New Roman"/>
          <w:b/>
          <w:bCs/>
          <w:sz w:val="24"/>
          <w:szCs w:val="24"/>
        </w:rPr>
        <w:t xml:space="preserve">Daugavpils novada </w:t>
      </w:r>
      <w:r>
        <w:rPr>
          <w:rFonts w:ascii="Times New Roman" w:hAnsi="Times New Roman" w:cs="Times New Roman"/>
          <w:b/>
          <w:bCs/>
          <w:sz w:val="24"/>
          <w:szCs w:val="24"/>
        </w:rPr>
        <w:t>pašvaldības</w:t>
      </w:r>
      <w:r w:rsidRPr="00DA12EB">
        <w:rPr>
          <w:rFonts w:ascii="Times New Roman" w:hAnsi="Times New Roman" w:cs="Times New Roman"/>
          <w:b/>
          <w:bCs/>
          <w:sz w:val="24"/>
          <w:szCs w:val="24"/>
        </w:rPr>
        <w:t xml:space="preserve"> plānotais finansējums radniecīgajām kapitālsabiedrībām 2021.g., 2022.g., 2023.g.</w:t>
      </w:r>
    </w:p>
    <w:p w14:paraId="349D8B5E" w14:textId="77777777" w:rsidR="000123C3" w:rsidRPr="00DA12EB" w:rsidRDefault="000123C3" w:rsidP="009147B4">
      <w:pPr>
        <w:jc w:val="center"/>
        <w:rPr>
          <w:rFonts w:ascii="Times New Roman" w:hAnsi="Times New Roman" w:cs="Times New Roman"/>
          <w:b/>
          <w:bCs/>
          <w:sz w:val="24"/>
          <w:szCs w:val="24"/>
        </w:rPr>
      </w:pPr>
    </w:p>
    <w:tbl>
      <w:tblPr>
        <w:tblW w:w="9101" w:type="dxa"/>
        <w:tblInd w:w="108" w:type="dxa"/>
        <w:tblLook w:val="04A0" w:firstRow="1" w:lastRow="0" w:firstColumn="1" w:lastColumn="0" w:noHBand="0" w:noVBand="1"/>
      </w:tblPr>
      <w:tblGrid>
        <w:gridCol w:w="1447"/>
        <w:gridCol w:w="3373"/>
        <w:gridCol w:w="4281"/>
      </w:tblGrid>
      <w:tr w:rsidR="009147B4" w:rsidRPr="00DA12EB" w14:paraId="6E9118C9" w14:textId="77777777" w:rsidTr="001D5069">
        <w:trPr>
          <w:trHeight w:val="545"/>
        </w:trPr>
        <w:tc>
          <w:tcPr>
            <w:tcW w:w="144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B6BD8B3"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Gads</w:t>
            </w:r>
          </w:p>
        </w:tc>
        <w:tc>
          <w:tcPr>
            <w:tcW w:w="7654" w:type="dxa"/>
            <w:gridSpan w:val="2"/>
            <w:tcBorders>
              <w:top w:val="single" w:sz="4" w:space="0" w:color="auto"/>
              <w:left w:val="nil"/>
              <w:bottom w:val="single" w:sz="4" w:space="0" w:color="auto"/>
              <w:right w:val="single" w:sz="4" w:space="0" w:color="000000"/>
            </w:tcBorders>
            <w:shd w:val="clear" w:color="auto" w:fill="auto"/>
            <w:vAlign w:val="center"/>
            <w:hideMark/>
          </w:tcPr>
          <w:p w14:paraId="53654190"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 xml:space="preserve">Plānotie dotāciju izdevumi, </w:t>
            </w:r>
            <w:r w:rsidRPr="00DA12EB">
              <w:rPr>
                <w:rFonts w:ascii="Times New Roman" w:hAnsi="Times New Roman" w:cs="Times New Roman"/>
                <w:i/>
              </w:rPr>
              <w:t>euro</w:t>
            </w:r>
          </w:p>
        </w:tc>
      </w:tr>
      <w:tr w:rsidR="009147B4" w:rsidRPr="00DA12EB" w14:paraId="16F437B3" w14:textId="77777777" w:rsidTr="001D5069">
        <w:trPr>
          <w:trHeight w:val="87"/>
        </w:trPr>
        <w:tc>
          <w:tcPr>
            <w:tcW w:w="1447" w:type="dxa"/>
            <w:vMerge/>
            <w:tcBorders>
              <w:top w:val="single" w:sz="4" w:space="0" w:color="auto"/>
              <w:left w:val="single" w:sz="4" w:space="0" w:color="auto"/>
              <w:bottom w:val="single" w:sz="4" w:space="0" w:color="000000"/>
              <w:right w:val="single" w:sz="4" w:space="0" w:color="auto"/>
            </w:tcBorders>
            <w:vAlign w:val="center"/>
            <w:hideMark/>
          </w:tcPr>
          <w:p w14:paraId="4F70D14D" w14:textId="77777777" w:rsidR="009147B4" w:rsidRPr="00DA12EB" w:rsidRDefault="009147B4" w:rsidP="009147B4">
            <w:pPr>
              <w:spacing w:after="0" w:line="240" w:lineRule="auto"/>
              <w:rPr>
                <w:rFonts w:ascii="Times New Roman" w:hAnsi="Times New Roman" w:cs="Times New Roman"/>
              </w:rPr>
            </w:pPr>
          </w:p>
        </w:tc>
        <w:tc>
          <w:tcPr>
            <w:tcW w:w="3373" w:type="dxa"/>
            <w:tcBorders>
              <w:top w:val="nil"/>
              <w:left w:val="nil"/>
              <w:bottom w:val="single" w:sz="4" w:space="0" w:color="auto"/>
              <w:right w:val="single" w:sz="4" w:space="0" w:color="auto"/>
            </w:tcBorders>
            <w:shd w:val="clear" w:color="auto" w:fill="auto"/>
            <w:vAlign w:val="center"/>
            <w:hideMark/>
          </w:tcPr>
          <w:p w14:paraId="361A6199" w14:textId="0604F8EE" w:rsidR="009147B4" w:rsidRPr="00DA12EB" w:rsidRDefault="000123C3" w:rsidP="00AB0A4C">
            <w:pPr>
              <w:spacing w:after="0" w:line="240" w:lineRule="auto"/>
              <w:jc w:val="center"/>
              <w:rPr>
                <w:rFonts w:ascii="Times New Roman" w:hAnsi="Times New Roman" w:cs="Times New Roman"/>
              </w:rPr>
            </w:pPr>
            <w:r>
              <w:rPr>
                <w:rFonts w:ascii="Times New Roman" w:hAnsi="Times New Roman" w:cs="Times New Roman"/>
              </w:rPr>
              <w:t xml:space="preserve">Sabiedrība ar ierobežotu atbildību </w:t>
            </w:r>
            <w:r w:rsidR="009147B4" w:rsidRPr="00DA12EB">
              <w:rPr>
                <w:rFonts w:ascii="Times New Roman" w:hAnsi="Times New Roman" w:cs="Times New Roman"/>
              </w:rPr>
              <w:t xml:space="preserve"> </w:t>
            </w:r>
            <w:r w:rsidRPr="000123C3">
              <w:rPr>
                <w:rFonts w:ascii="Times New Roman" w:hAnsi="Times New Roman" w:cs="Times New Roman"/>
              </w:rPr>
              <w:t xml:space="preserve">“GRĪVAS POLIKLĪNIKA”  </w:t>
            </w:r>
          </w:p>
        </w:tc>
        <w:tc>
          <w:tcPr>
            <w:tcW w:w="4281" w:type="dxa"/>
            <w:tcBorders>
              <w:top w:val="nil"/>
              <w:left w:val="nil"/>
              <w:bottom w:val="single" w:sz="4" w:space="0" w:color="auto"/>
              <w:right w:val="single" w:sz="4" w:space="0" w:color="auto"/>
            </w:tcBorders>
            <w:shd w:val="clear" w:color="auto" w:fill="auto"/>
            <w:vAlign w:val="center"/>
            <w:hideMark/>
          </w:tcPr>
          <w:p w14:paraId="2D1EF044" w14:textId="07CE690E" w:rsidR="009147B4" w:rsidRPr="00DA12EB" w:rsidRDefault="000123C3" w:rsidP="00AB0A4C">
            <w:pPr>
              <w:spacing w:after="0" w:line="240" w:lineRule="auto"/>
              <w:jc w:val="center"/>
              <w:rPr>
                <w:rFonts w:ascii="Times New Roman" w:hAnsi="Times New Roman" w:cs="Times New Roman"/>
              </w:rPr>
            </w:pPr>
            <w:r>
              <w:rPr>
                <w:rFonts w:ascii="Times New Roman" w:hAnsi="Times New Roman" w:cs="Times New Roman"/>
              </w:rPr>
              <w:t xml:space="preserve">Sabiedrība ar ierobežotu atbildību </w:t>
            </w:r>
            <w:r w:rsidR="009147B4" w:rsidRPr="00DA12EB">
              <w:rPr>
                <w:rFonts w:ascii="Times New Roman" w:hAnsi="Times New Roman" w:cs="Times New Roman"/>
              </w:rPr>
              <w:t xml:space="preserve"> </w:t>
            </w:r>
            <w:r w:rsidRPr="000123C3">
              <w:rPr>
                <w:rFonts w:ascii="Times New Roman" w:hAnsi="Times New Roman" w:cs="Times New Roman"/>
              </w:rPr>
              <w:t>“NAUJENES PAKALPOJUMU SERVISS”</w:t>
            </w:r>
          </w:p>
        </w:tc>
      </w:tr>
      <w:tr w:rsidR="009147B4" w:rsidRPr="00DA12EB" w14:paraId="44460F28" w14:textId="77777777" w:rsidTr="001D5069">
        <w:trPr>
          <w:trHeight w:val="300"/>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32097D15" w14:textId="14A0E01B"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2021</w:t>
            </w:r>
            <w:r w:rsidR="00AB0A4C">
              <w:rPr>
                <w:rFonts w:ascii="Times New Roman" w:hAnsi="Times New Roman" w:cs="Times New Roman"/>
              </w:rPr>
              <w:t>.</w:t>
            </w:r>
          </w:p>
        </w:tc>
        <w:tc>
          <w:tcPr>
            <w:tcW w:w="3373" w:type="dxa"/>
            <w:tcBorders>
              <w:top w:val="nil"/>
              <w:left w:val="nil"/>
              <w:bottom w:val="single" w:sz="4" w:space="0" w:color="auto"/>
              <w:right w:val="single" w:sz="4" w:space="0" w:color="auto"/>
            </w:tcBorders>
            <w:shd w:val="clear" w:color="auto" w:fill="auto"/>
            <w:noWrap/>
            <w:vAlign w:val="center"/>
          </w:tcPr>
          <w:p w14:paraId="31106B2B"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w:t>
            </w:r>
          </w:p>
        </w:tc>
        <w:tc>
          <w:tcPr>
            <w:tcW w:w="4281" w:type="dxa"/>
            <w:tcBorders>
              <w:top w:val="nil"/>
              <w:left w:val="nil"/>
              <w:bottom w:val="single" w:sz="4" w:space="0" w:color="auto"/>
              <w:right w:val="single" w:sz="4" w:space="0" w:color="auto"/>
            </w:tcBorders>
            <w:shd w:val="clear" w:color="auto" w:fill="auto"/>
            <w:noWrap/>
            <w:vAlign w:val="center"/>
          </w:tcPr>
          <w:p w14:paraId="5DEC109C" w14:textId="77777777" w:rsidR="009147B4" w:rsidRPr="00DA12EB" w:rsidRDefault="009147B4" w:rsidP="009147B4">
            <w:pPr>
              <w:spacing w:after="0" w:line="240" w:lineRule="auto"/>
              <w:jc w:val="center"/>
              <w:rPr>
                <w:rFonts w:ascii="Times New Roman" w:hAnsi="Times New Roman" w:cs="Times New Roman"/>
                <w:color w:val="000000"/>
              </w:rPr>
            </w:pPr>
            <w:r w:rsidRPr="00DA12EB">
              <w:rPr>
                <w:rFonts w:ascii="Times New Roman" w:hAnsi="Times New Roman" w:cs="Times New Roman"/>
                <w:color w:val="000000"/>
              </w:rPr>
              <w:t>1 574 770</w:t>
            </w:r>
          </w:p>
        </w:tc>
      </w:tr>
      <w:tr w:rsidR="009147B4" w:rsidRPr="00DA12EB" w14:paraId="0091C187" w14:textId="77777777" w:rsidTr="001D5069">
        <w:trPr>
          <w:trHeight w:val="300"/>
        </w:trPr>
        <w:tc>
          <w:tcPr>
            <w:tcW w:w="1447" w:type="dxa"/>
            <w:tcBorders>
              <w:top w:val="nil"/>
              <w:left w:val="single" w:sz="4" w:space="0" w:color="auto"/>
              <w:bottom w:val="single" w:sz="4" w:space="0" w:color="auto"/>
              <w:right w:val="single" w:sz="4" w:space="0" w:color="auto"/>
            </w:tcBorders>
            <w:shd w:val="clear" w:color="auto" w:fill="auto"/>
            <w:noWrap/>
            <w:vAlign w:val="center"/>
          </w:tcPr>
          <w:p w14:paraId="4EC04D3E" w14:textId="7AC2311D"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2022</w:t>
            </w:r>
            <w:r w:rsidR="00AB0A4C">
              <w:rPr>
                <w:rFonts w:ascii="Times New Roman" w:hAnsi="Times New Roman" w:cs="Times New Roman"/>
              </w:rPr>
              <w:t>.</w:t>
            </w:r>
          </w:p>
        </w:tc>
        <w:tc>
          <w:tcPr>
            <w:tcW w:w="3373" w:type="dxa"/>
            <w:tcBorders>
              <w:top w:val="nil"/>
              <w:left w:val="nil"/>
              <w:bottom w:val="single" w:sz="4" w:space="0" w:color="auto"/>
              <w:right w:val="single" w:sz="4" w:space="0" w:color="auto"/>
            </w:tcBorders>
            <w:shd w:val="clear" w:color="auto" w:fill="auto"/>
            <w:noWrap/>
            <w:vAlign w:val="center"/>
          </w:tcPr>
          <w:p w14:paraId="426029F3"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50 000</w:t>
            </w:r>
          </w:p>
        </w:tc>
        <w:tc>
          <w:tcPr>
            <w:tcW w:w="4281" w:type="dxa"/>
            <w:tcBorders>
              <w:top w:val="nil"/>
              <w:left w:val="nil"/>
              <w:bottom w:val="single" w:sz="4" w:space="0" w:color="auto"/>
              <w:right w:val="single" w:sz="4" w:space="0" w:color="auto"/>
            </w:tcBorders>
            <w:shd w:val="clear" w:color="auto" w:fill="auto"/>
            <w:noWrap/>
            <w:vAlign w:val="center"/>
          </w:tcPr>
          <w:p w14:paraId="7E3634BA" w14:textId="77777777" w:rsidR="009147B4" w:rsidRPr="00DA12EB" w:rsidRDefault="009147B4" w:rsidP="009147B4">
            <w:pPr>
              <w:spacing w:after="0" w:line="240" w:lineRule="auto"/>
              <w:jc w:val="center"/>
              <w:rPr>
                <w:rFonts w:ascii="Times New Roman" w:hAnsi="Times New Roman" w:cs="Times New Roman"/>
                <w:color w:val="000000"/>
              </w:rPr>
            </w:pPr>
            <w:r w:rsidRPr="00DA12EB">
              <w:rPr>
                <w:rFonts w:ascii="Times New Roman" w:hAnsi="Times New Roman" w:cs="Times New Roman"/>
                <w:color w:val="000000"/>
              </w:rPr>
              <w:t>532 720</w:t>
            </w:r>
          </w:p>
        </w:tc>
      </w:tr>
      <w:tr w:rsidR="009147B4" w:rsidRPr="00DA12EB" w14:paraId="67078C90" w14:textId="77777777" w:rsidTr="001D5069">
        <w:trPr>
          <w:trHeight w:val="300"/>
        </w:trPr>
        <w:tc>
          <w:tcPr>
            <w:tcW w:w="1447" w:type="dxa"/>
            <w:tcBorders>
              <w:top w:val="nil"/>
              <w:left w:val="single" w:sz="4" w:space="0" w:color="auto"/>
              <w:bottom w:val="single" w:sz="4" w:space="0" w:color="auto"/>
              <w:right w:val="single" w:sz="4" w:space="0" w:color="auto"/>
            </w:tcBorders>
            <w:shd w:val="clear" w:color="auto" w:fill="auto"/>
            <w:noWrap/>
            <w:vAlign w:val="center"/>
          </w:tcPr>
          <w:p w14:paraId="72BA188E" w14:textId="06E3266A"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2023</w:t>
            </w:r>
            <w:r w:rsidR="00AB0A4C">
              <w:rPr>
                <w:rFonts w:ascii="Times New Roman" w:hAnsi="Times New Roman" w:cs="Times New Roman"/>
              </w:rPr>
              <w:t>.</w:t>
            </w:r>
          </w:p>
        </w:tc>
        <w:tc>
          <w:tcPr>
            <w:tcW w:w="3373" w:type="dxa"/>
            <w:tcBorders>
              <w:top w:val="nil"/>
              <w:left w:val="nil"/>
              <w:bottom w:val="single" w:sz="4" w:space="0" w:color="auto"/>
              <w:right w:val="single" w:sz="4" w:space="0" w:color="auto"/>
            </w:tcBorders>
            <w:shd w:val="clear" w:color="auto" w:fill="auto"/>
            <w:noWrap/>
            <w:vAlign w:val="center"/>
          </w:tcPr>
          <w:p w14:paraId="684CE87C" w14:textId="77777777" w:rsidR="009147B4" w:rsidRPr="00DA12EB" w:rsidRDefault="009147B4" w:rsidP="009147B4">
            <w:pPr>
              <w:spacing w:after="0" w:line="240" w:lineRule="auto"/>
              <w:jc w:val="center"/>
              <w:rPr>
                <w:rFonts w:ascii="Times New Roman" w:hAnsi="Times New Roman" w:cs="Times New Roman"/>
              </w:rPr>
            </w:pPr>
            <w:r w:rsidRPr="00DA12EB">
              <w:rPr>
                <w:rFonts w:ascii="Times New Roman" w:hAnsi="Times New Roman" w:cs="Times New Roman"/>
              </w:rPr>
              <w:t>-</w:t>
            </w:r>
          </w:p>
        </w:tc>
        <w:tc>
          <w:tcPr>
            <w:tcW w:w="4281" w:type="dxa"/>
            <w:tcBorders>
              <w:top w:val="nil"/>
              <w:left w:val="nil"/>
              <w:bottom w:val="single" w:sz="4" w:space="0" w:color="auto"/>
              <w:right w:val="single" w:sz="4" w:space="0" w:color="auto"/>
            </w:tcBorders>
            <w:shd w:val="clear" w:color="auto" w:fill="auto"/>
            <w:noWrap/>
            <w:vAlign w:val="center"/>
          </w:tcPr>
          <w:p w14:paraId="697FCDD0" w14:textId="77777777" w:rsidR="009147B4" w:rsidRPr="00DA12EB" w:rsidRDefault="009147B4" w:rsidP="009147B4">
            <w:pPr>
              <w:spacing w:after="0" w:line="240" w:lineRule="auto"/>
              <w:jc w:val="center"/>
              <w:rPr>
                <w:rFonts w:ascii="Times New Roman" w:hAnsi="Times New Roman" w:cs="Times New Roman"/>
                <w:color w:val="000000"/>
              </w:rPr>
            </w:pPr>
            <w:r w:rsidRPr="00DA12EB">
              <w:rPr>
                <w:rFonts w:ascii="Times New Roman" w:hAnsi="Times New Roman" w:cs="Times New Roman"/>
                <w:color w:val="000000"/>
              </w:rPr>
              <w:t>-</w:t>
            </w:r>
          </w:p>
        </w:tc>
      </w:tr>
    </w:tbl>
    <w:p w14:paraId="27A84EA6" w14:textId="77777777" w:rsidR="009147B4" w:rsidRDefault="009147B4" w:rsidP="009147B4">
      <w:pPr>
        <w:rPr>
          <w:rFonts w:ascii="Times New Roman" w:hAnsi="Times New Roman" w:cs="Times New Roman"/>
          <w:sz w:val="24"/>
          <w:szCs w:val="24"/>
        </w:rPr>
      </w:pPr>
      <w:r>
        <w:rPr>
          <w:rFonts w:ascii="Times New Roman" w:hAnsi="Times New Roman" w:cs="Times New Roman"/>
          <w:sz w:val="24"/>
          <w:szCs w:val="24"/>
        </w:rPr>
        <w:br w:type="page"/>
      </w:r>
      <w:r>
        <w:rPr>
          <w:noProof/>
          <w:lang w:val="en-US"/>
        </w:rPr>
        <w:lastRenderedPageBreak/>
        <w:drawing>
          <wp:inline distT="0" distB="0" distL="0" distR="0" wp14:anchorId="343F8AF8" wp14:editId="04C31215">
            <wp:extent cx="5274310" cy="7487920"/>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7487920"/>
                    </a:xfrm>
                    <a:prstGeom prst="rect">
                      <a:avLst/>
                    </a:prstGeom>
                  </pic:spPr>
                </pic:pic>
              </a:graphicData>
            </a:graphic>
          </wp:inline>
        </w:drawing>
      </w:r>
      <w:r>
        <w:rPr>
          <w:rFonts w:ascii="Times New Roman" w:hAnsi="Times New Roman" w:cs="Times New Roman"/>
          <w:sz w:val="24"/>
          <w:szCs w:val="24"/>
        </w:rPr>
        <w:t xml:space="preserve"> </w:t>
      </w:r>
      <w:r>
        <w:rPr>
          <w:noProof/>
          <w:lang w:val="en-US"/>
        </w:rPr>
        <w:lastRenderedPageBreak/>
        <w:drawing>
          <wp:inline distT="0" distB="0" distL="0" distR="0" wp14:anchorId="4A9955C4" wp14:editId="777C2B7F">
            <wp:extent cx="5274310" cy="7487920"/>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7487920"/>
                    </a:xfrm>
                    <a:prstGeom prst="rect">
                      <a:avLst/>
                    </a:prstGeom>
                  </pic:spPr>
                </pic:pic>
              </a:graphicData>
            </a:graphic>
          </wp:inline>
        </w:drawing>
      </w:r>
      <w:r>
        <w:rPr>
          <w:rFonts w:ascii="Times New Roman" w:hAnsi="Times New Roman" w:cs="Times New Roman"/>
          <w:sz w:val="24"/>
          <w:szCs w:val="24"/>
        </w:rPr>
        <w:t xml:space="preserve"> </w:t>
      </w:r>
      <w:r>
        <w:rPr>
          <w:noProof/>
          <w:lang w:val="en-US"/>
        </w:rPr>
        <w:lastRenderedPageBreak/>
        <w:drawing>
          <wp:inline distT="0" distB="0" distL="0" distR="0" wp14:anchorId="719DAB88" wp14:editId="48CA7F1C">
            <wp:extent cx="5274310" cy="7487920"/>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7487920"/>
                    </a:xfrm>
                    <a:prstGeom prst="rect">
                      <a:avLst/>
                    </a:prstGeom>
                  </pic:spPr>
                </pic:pic>
              </a:graphicData>
            </a:graphic>
          </wp:inline>
        </w:drawing>
      </w:r>
      <w:r>
        <w:rPr>
          <w:rFonts w:ascii="Times New Roman" w:hAnsi="Times New Roman" w:cs="Times New Roman"/>
          <w:sz w:val="24"/>
          <w:szCs w:val="24"/>
        </w:rPr>
        <w:t xml:space="preserve"> </w:t>
      </w:r>
      <w:r>
        <w:rPr>
          <w:noProof/>
          <w:lang w:val="en-US"/>
        </w:rPr>
        <w:lastRenderedPageBreak/>
        <w:drawing>
          <wp:inline distT="0" distB="0" distL="0" distR="0" wp14:anchorId="1B7B3502" wp14:editId="60AD4D6A">
            <wp:extent cx="5274310" cy="7487920"/>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7487920"/>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br w:type="page"/>
      </w:r>
    </w:p>
    <w:p w14:paraId="7EDE0414" w14:textId="77777777" w:rsidR="009147B4" w:rsidRDefault="009147B4" w:rsidP="009147B4">
      <w:pPr>
        <w:rPr>
          <w:rFonts w:ascii="Times New Roman" w:hAnsi="Times New Roman" w:cs="Times New Roman"/>
          <w:sz w:val="24"/>
          <w:szCs w:val="24"/>
        </w:rPr>
      </w:pPr>
    </w:p>
    <w:p w14:paraId="264F61F0" w14:textId="77777777" w:rsidR="009147B4" w:rsidRPr="009954AF" w:rsidRDefault="009147B4" w:rsidP="009147B4">
      <w:pPr>
        <w:rPr>
          <w:rFonts w:ascii="Times New Roman" w:hAnsi="Times New Roman" w:cs="Times New Roman"/>
          <w:sz w:val="24"/>
          <w:szCs w:val="24"/>
        </w:rPr>
      </w:pPr>
      <w:r>
        <w:rPr>
          <w:noProof/>
          <w:lang w:val="en-US"/>
        </w:rPr>
        <w:drawing>
          <wp:inline distT="0" distB="0" distL="0" distR="0" wp14:anchorId="737FC47B" wp14:editId="6EF72D45">
            <wp:extent cx="5900216" cy="8296296"/>
            <wp:effectExtent l="0" t="0" r="571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5908623" cy="8308117"/>
                    </a:xfrm>
                    <a:prstGeom prst="rect">
                      <a:avLst/>
                    </a:prstGeom>
                    <a:ln>
                      <a:noFill/>
                    </a:ln>
                    <a:extLst>
                      <a:ext uri="{53640926-AAD7-44D8-BBD7-CCE9431645EC}">
                        <a14:shadowObscured xmlns:a14="http://schemas.microsoft.com/office/drawing/2010/main"/>
                      </a:ext>
                    </a:extLst>
                  </pic:spPr>
                </pic:pic>
              </a:graphicData>
            </a:graphic>
          </wp:inline>
        </w:drawing>
      </w:r>
    </w:p>
    <w:p w14:paraId="145D6BB7" w14:textId="77777777" w:rsidR="000123C3" w:rsidRDefault="000123C3" w:rsidP="007F01CF">
      <w:pPr>
        <w:ind w:firstLine="284"/>
        <w:jc w:val="center"/>
        <w:rPr>
          <w:rFonts w:ascii="Times New Roman" w:hAnsi="Times New Roman" w:cs="Times New Roman"/>
          <w:b/>
          <w:sz w:val="28"/>
          <w:szCs w:val="28"/>
        </w:rPr>
      </w:pPr>
    </w:p>
    <w:p w14:paraId="3AFB490B" w14:textId="77777777" w:rsidR="000123C3" w:rsidRDefault="000123C3" w:rsidP="007F01CF">
      <w:pPr>
        <w:ind w:firstLine="284"/>
        <w:jc w:val="center"/>
        <w:rPr>
          <w:rFonts w:ascii="Times New Roman" w:hAnsi="Times New Roman" w:cs="Times New Roman"/>
          <w:b/>
          <w:sz w:val="28"/>
          <w:szCs w:val="28"/>
        </w:rPr>
      </w:pPr>
    </w:p>
    <w:p w14:paraId="4E6CF29A" w14:textId="5EFA14C2" w:rsidR="007F01CF" w:rsidRPr="000123C3" w:rsidRDefault="007F01CF" w:rsidP="007F01CF">
      <w:pPr>
        <w:ind w:firstLine="284"/>
        <w:jc w:val="center"/>
        <w:rPr>
          <w:rFonts w:ascii="Times New Roman" w:hAnsi="Times New Roman" w:cs="Times New Roman"/>
          <w:b/>
          <w:sz w:val="24"/>
          <w:szCs w:val="24"/>
        </w:rPr>
      </w:pPr>
      <w:r w:rsidRPr="000123C3">
        <w:rPr>
          <w:rFonts w:ascii="Times New Roman" w:hAnsi="Times New Roman" w:cs="Times New Roman"/>
          <w:b/>
          <w:sz w:val="24"/>
          <w:szCs w:val="24"/>
        </w:rPr>
        <w:lastRenderedPageBreak/>
        <w:t>Pašvaldības īpašuma apsaimniekošana</w:t>
      </w:r>
    </w:p>
    <w:p w14:paraId="1D8C767B" w14:textId="77777777" w:rsidR="000123C3" w:rsidRDefault="007F01CF" w:rsidP="000123C3">
      <w:pPr>
        <w:ind w:firstLine="284"/>
        <w:jc w:val="center"/>
        <w:rPr>
          <w:rFonts w:ascii="Times New Roman" w:hAnsi="Times New Roman" w:cs="Times New Roman"/>
          <w:b/>
          <w:sz w:val="24"/>
          <w:szCs w:val="24"/>
        </w:rPr>
      </w:pPr>
      <w:r w:rsidRPr="000123C3">
        <w:rPr>
          <w:rFonts w:ascii="Times New Roman" w:hAnsi="Times New Roman" w:cs="Times New Roman"/>
          <w:b/>
          <w:sz w:val="24"/>
          <w:szCs w:val="24"/>
        </w:rPr>
        <w:t>Pašvaldības piekrītošas un piederošās zemes noma</w:t>
      </w:r>
    </w:p>
    <w:p w14:paraId="3DEE4F86" w14:textId="2A867049" w:rsidR="007F01CF" w:rsidRDefault="007F01CF" w:rsidP="000123C3">
      <w:pPr>
        <w:ind w:firstLine="720"/>
        <w:jc w:val="both"/>
        <w:rPr>
          <w:rFonts w:ascii="Times New Roman" w:hAnsi="Times New Roman" w:cs="Times New Roman"/>
          <w:sz w:val="24"/>
          <w:szCs w:val="24"/>
        </w:rPr>
      </w:pPr>
      <w:r w:rsidRPr="00226B82">
        <w:rPr>
          <w:rFonts w:ascii="Times New Roman" w:hAnsi="Times New Roman" w:cs="Times New Roman"/>
          <w:sz w:val="24"/>
          <w:szCs w:val="24"/>
        </w:rPr>
        <w:t>Daugavpils novada pašvaldība uz 2020.</w:t>
      </w:r>
      <w:r w:rsidR="000123C3">
        <w:rPr>
          <w:rFonts w:ascii="Times New Roman" w:hAnsi="Times New Roman" w:cs="Times New Roman"/>
          <w:sz w:val="24"/>
          <w:szCs w:val="24"/>
        </w:rPr>
        <w:t>gada 31.decembri</w:t>
      </w:r>
      <w:r w:rsidRPr="00226B82">
        <w:rPr>
          <w:rFonts w:ascii="Times New Roman" w:hAnsi="Times New Roman" w:cs="Times New Roman"/>
          <w:sz w:val="24"/>
          <w:szCs w:val="24"/>
        </w:rPr>
        <w:t xml:space="preserve"> iznomāja zemes vienības </w:t>
      </w:r>
      <w:r w:rsidR="000123C3">
        <w:rPr>
          <w:rFonts w:ascii="Times New Roman" w:hAnsi="Times New Roman" w:cs="Times New Roman"/>
          <w:sz w:val="24"/>
          <w:szCs w:val="24"/>
        </w:rPr>
        <w:t xml:space="preserve">               </w:t>
      </w:r>
      <w:r w:rsidRPr="00226B82">
        <w:rPr>
          <w:rFonts w:ascii="Times New Roman" w:hAnsi="Times New Roman" w:cs="Times New Roman"/>
          <w:sz w:val="24"/>
          <w:szCs w:val="24"/>
        </w:rPr>
        <w:t>9279.56 ha platībā.  Salīdzinājumā ar 2019.gadu</w:t>
      </w:r>
      <w:r w:rsidR="00AB0A4C">
        <w:rPr>
          <w:rFonts w:ascii="Times New Roman" w:hAnsi="Times New Roman" w:cs="Times New Roman"/>
          <w:sz w:val="24"/>
          <w:szCs w:val="24"/>
        </w:rPr>
        <w:t>,</w:t>
      </w:r>
      <w:r w:rsidRPr="00226B82">
        <w:rPr>
          <w:rFonts w:ascii="Times New Roman" w:hAnsi="Times New Roman" w:cs="Times New Roman"/>
          <w:sz w:val="24"/>
          <w:szCs w:val="24"/>
        </w:rPr>
        <w:t xml:space="preserve"> iznomātā platība ir samazinājusies par 265.53 ha. Iznomātās zemes platības ir samazinājušās, jo nomnieki ierosināja atsavināšanas procesus uz nomātajām zemēm un sakarā ar nomas maksas paaugstināšanos, tika izbeigti zemes nomas līgumi pēc savstarpējas vienošanās. Visvairāk zemes platības tiek iznomātas Biķernieku, Demenes, Kalupes, Maļinovas un Višķu pagast</w:t>
      </w:r>
      <w:r w:rsidR="000123C3">
        <w:rPr>
          <w:rFonts w:ascii="Times New Roman" w:hAnsi="Times New Roman" w:cs="Times New Roman"/>
          <w:sz w:val="24"/>
          <w:szCs w:val="24"/>
        </w:rPr>
        <w:t>ā</w:t>
      </w:r>
      <w:r w:rsidRPr="00226B82">
        <w:rPr>
          <w:rFonts w:ascii="Times New Roman" w:hAnsi="Times New Roman" w:cs="Times New Roman"/>
          <w:sz w:val="24"/>
          <w:szCs w:val="24"/>
        </w:rPr>
        <w:t>, savukārt vismazāk tiek iznomāts Lauces</w:t>
      </w:r>
      <w:r w:rsidR="00C73F0D">
        <w:rPr>
          <w:rFonts w:ascii="Times New Roman" w:hAnsi="Times New Roman" w:cs="Times New Roman"/>
          <w:sz w:val="24"/>
          <w:szCs w:val="24"/>
        </w:rPr>
        <w:t>a</w:t>
      </w:r>
      <w:r w:rsidRPr="00226B82">
        <w:rPr>
          <w:rFonts w:ascii="Times New Roman" w:hAnsi="Times New Roman" w:cs="Times New Roman"/>
          <w:sz w:val="24"/>
          <w:szCs w:val="24"/>
        </w:rPr>
        <w:t>s, Medumu un Vaboles pagast</w:t>
      </w:r>
      <w:r w:rsidR="000123C3">
        <w:rPr>
          <w:rFonts w:ascii="Times New Roman" w:hAnsi="Times New Roman" w:cs="Times New Roman"/>
          <w:sz w:val="24"/>
          <w:szCs w:val="24"/>
        </w:rPr>
        <w:t>ā</w:t>
      </w:r>
      <w:r>
        <w:rPr>
          <w:rFonts w:ascii="Times New Roman" w:hAnsi="Times New Roman" w:cs="Times New Roman"/>
          <w:sz w:val="24"/>
          <w:szCs w:val="24"/>
        </w:rPr>
        <w:t>.</w:t>
      </w:r>
    </w:p>
    <w:p w14:paraId="54714320" w14:textId="77777777" w:rsidR="000123C3" w:rsidRDefault="000123C3" w:rsidP="007F01CF">
      <w:pPr>
        <w:spacing w:after="0" w:line="240" w:lineRule="auto"/>
        <w:ind w:firstLine="284"/>
        <w:jc w:val="both"/>
        <w:rPr>
          <w:rFonts w:ascii="Times New Roman" w:hAnsi="Times New Roman" w:cs="Times New Roman"/>
          <w:sz w:val="24"/>
          <w:szCs w:val="24"/>
        </w:rPr>
      </w:pPr>
    </w:p>
    <w:p w14:paraId="7A6DAA5B" w14:textId="77777777" w:rsidR="007F01CF" w:rsidRPr="00744DF6" w:rsidRDefault="007F01CF" w:rsidP="007F01CF">
      <w:pPr>
        <w:ind w:firstLine="284"/>
        <w:jc w:val="both"/>
        <w:rPr>
          <w:rFonts w:ascii="Times New Roman" w:hAnsi="Times New Roman" w:cs="Times New Roman"/>
          <w:sz w:val="24"/>
          <w:szCs w:val="24"/>
        </w:rPr>
      </w:pPr>
      <w:r w:rsidRPr="00744DF6">
        <w:rPr>
          <w:b/>
          <w:noProof/>
          <w:sz w:val="40"/>
          <w:szCs w:val="24"/>
          <w:lang w:val="en-US"/>
        </w:rPr>
        <w:drawing>
          <wp:inline distT="0" distB="0" distL="0" distR="0" wp14:anchorId="5BF332AA" wp14:editId="1BEB974D">
            <wp:extent cx="5962650" cy="2895600"/>
            <wp:effectExtent l="0" t="0" r="0" b="0"/>
            <wp:docPr id="172" name="Chart 1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C2D6DBA" w14:textId="77777777" w:rsidR="007F01CF" w:rsidRPr="00684D53" w:rsidRDefault="007F01CF" w:rsidP="007F01CF">
      <w:pPr>
        <w:ind w:firstLine="284"/>
        <w:jc w:val="both"/>
        <w:rPr>
          <w:rFonts w:ascii="Times New Roman" w:hAnsi="Times New Roman" w:cs="Times New Roman"/>
          <w:sz w:val="24"/>
          <w:szCs w:val="24"/>
        </w:rPr>
      </w:pPr>
    </w:p>
    <w:p w14:paraId="55D75E66" w14:textId="54F8AFD6" w:rsidR="007F01CF" w:rsidRDefault="007F01CF" w:rsidP="007F01CF">
      <w:pPr>
        <w:spacing w:after="0" w:line="240" w:lineRule="auto"/>
        <w:ind w:firstLine="284"/>
        <w:jc w:val="center"/>
        <w:rPr>
          <w:rFonts w:ascii="Times New Roman" w:hAnsi="Times New Roman" w:cs="Times New Roman"/>
          <w:b/>
          <w:sz w:val="24"/>
          <w:szCs w:val="24"/>
        </w:rPr>
      </w:pPr>
      <w:r w:rsidRPr="000123C3">
        <w:rPr>
          <w:rFonts w:ascii="Times New Roman" w:hAnsi="Times New Roman" w:cs="Times New Roman"/>
          <w:b/>
          <w:sz w:val="24"/>
          <w:szCs w:val="24"/>
        </w:rPr>
        <w:t>Pašvaldības nedzīvojamo ēku un telpu apsaimniekošana</w:t>
      </w:r>
    </w:p>
    <w:p w14:paraId="637E98BB" w14:textId="77777777" w:rsidR="000123C3" w:rsidRPr="000123C3" w:rsidRDefault="000123C3" w:rsidP="007F01CF">
      <w:pPr>
        <w:spacing w:after="0" w:line="240" w:lineRule="auto"/>
        <w:ind w:firstLine="284"/>
        <w:jc w:val="center"/>
        <w:rPr>
          <w:rFonts w:ascii="Times New Roman" w:hAnsi="Times New Roman" w:cs="Times New Roman"/>
          <w:b/>
          <w:sz w:val="24"/>
          <w:szCs w:val="24"/>
        </w:rPr>
      </w:pPr>
    </w:p>
    <w:p w14:paraId="424D4320" w14:textId="0874A42E" w:rsidR="007F01CF" w:rsidRPr="00226B82" w:rsidRDefault="007F01CF" w:rsidP="000123C3">
      <w:pPr>
        <w:spacing w:after="0" w:line="240" w:lineRule="auto"/>
        <w:ind w:firstLine="720"/>
        <w:jc w:val="both"/>
        <w:rPr>
          <w:rFonts w:ascii="Times New Roman" w:hAnsi="Times New Roman" w:cs="Times New Roman"/>
          <w:sz w:val="24"/>
          <w:szCs w:val="24"/>
        </w:rPr>
      </w:pPr>
      <w:r w:rsidRPr="00226B82">
        <w:rPr>
          <w:rFonts w:ascii="Times New Roman" w:hAnsi="Times New Roman" w:cs="Times New Roman"/>
          <w:sz w:val="24"/>
          <w:szCs w:val="24"/>
        </w:rPr>
        <w:t>Pašvaldības īpašumā uz 2020.</w:t>
      </w:r>
      <w:r w:rsidR="000123C3">
        <w:rPr>
          <w:rFonts w:ascii="Times New Roman" w:hAnsi="Times New Roman" w:cs="Times New Roman"/>
          <w:sz w:val="24"/>
          <w:szCs w:val="24"/>
        </w:rPr>
        <w:t>gada 31.decembri</w:t>
      </w:r>
      <w:r w:rsidRPr="00226B82">
        <w:rPr>
          <w:rFonts w:ascii="Times New Roman" w:hAnsi="Times New Roman" w:cs="Times New Roman"/>
          <w:sz w:val="24"/>
          <w:szCs w:val="24"/>
        </w:rPr>
        <w:t xml:space="preserve"> atrodas 193 nedzīvojamās ēkas, kuras netiek izmantotas pašvaldības funkciju veikšanai. 2020.gadā tika nodotas iznomāšanai 164 nedzīvojamie objekti (ēkas un telpas).  Nedzīvojamās ēkas un telpas ir pieprasītas vietējiem uzņēmumiem, biedrībām un fiziskām personām, kuras veic saimniecisko darbību.  </w:t>
      </w:r>
    </w:p>
    <w:p w14:paraId="2914F4D3" w14:textId="79658136" w:rsidR="007F01CF" w:rsidRDefault="007F01CF" w:rsidP="000123C3">
      <w:pPr>
        <w:spacing w:after="0" w:line="240" w:lineRule="auto"/>
        <w:ind w:firstLine="720"/>
        <w:jc w:val="both"/>
        <w:rPr>
          <w:rFonts w:ascii="Times New Roman" w:hAnsi="Times New Roman" w:cs="Times New Roman"/>
          <w:sz w:val="24"/>
          <w:szCs w:val="24"/>
        </w:rPr>
      </w:pPr>
      <w:r w:rsidRPr="00226B82">
        <w:rPr>
          <w:rFonts w:ascii="Times New Roman" w:hAnsi="Times New Roman" w:cs="Times New Roman"/>
          <w:sz w:val="24"/>
          <w:szCs w:val="24"/>
        </w:rPr>
        <w:t xml:space="preserve">Pēc projekta “Degradēto rūpniecisko teritoriju reģenerācija Daugavpils pilsēta un Daugavpils novada teritorijās I kārta” īstenošanas, tika iznomāta uzņēmumam pārtikas produktu ražošanas ēka un pārtikas produktu noliktava, pēc adreses “Puncuļi”, Sventes pagasts, Daugavpils novads, ar nosacījumiem līdz 2023.gada 31.decembrim izveidot ne mazāk kā 12 jaunas darba vietas, un veikt investīcijas savos nemateriālajos ieguldījumos un pamatlīdzekļos ne mazāk kā 300 000 </w:t>
      </w:r>
      <w:r w:rsidR="000123C3" w:rsidRPr="000123C3">
        <w:rPr>
          <w:rFonts w:ascii="Times New Roman" w:hAnsi="Times New Roman" w:cs="Times New Roman"/>
          <w:i/>
          <w:iCs/>
          <w:sz w:val="24"/>
          <w:szCs w:val="24"/>
        </w:rPr>
        <w:t>euro</w:t>
      </w:r>
      <w:r w:rsidRPr="00226B82">
        <w:rPr>
          <w:rFonts w:ascii="Times New Roman" w:hAnsi="Times New Roman" w:cs="Times New Roman"/>
          <w:sz w:val="24"/>
          <w:szCs w:val="24"/>
        </w:rPr>
        <w:t xml:space="preserve"> apmērā</w:t>
      </w:r>
      <w:r>
        <w:rPr>
          <w:rFonts w:ascii="Times New Roman" w:hAnsi="Times New Roman" w:cs="Times New Roman"/>
          <w:sz w:val="24"/>
          <w:szCs w:val="24"/>
        </w:rPr>
        <w:t>.</w:t>
      </w:r>
    </w:p>
    <w:p w14:paraId="24010018" w14:textId="77777777" w:rsidR="007F01CF" w:rsidRPr="003F432B" w:rsidRDefault="007F01CF" w:rsidP="007F01CF">
      <w:pPr>
        <w:spacing w:after="0" w:line="240" w:lineRule="auto"/>
        <w:jc w:val="both"/>
        <w:rPr>
          <w:rFonts w:ascii="Times New Roman" w:hAnsi="Times New Roman" w:cs="Times New Roman"/>
          <w:sz w:val="24"/>
          <w:szCs w:val="24"/>
        </w:rPr>
      </w:pPr>
    </w:p>
    <w:p w14:paraId="556D7075" w14:textId="45AD7578" w:rsidR="007F01CF" w:rsidRDefault="007F01CF" w:rsidP="007F01CF">
      <w:pPr>
        <w:spacing w:after="0" w:line="240" w:lineRule="auto"/>
        <w:ind w:firstLine="284"/>
        <w:jc w:val="center"/>
        <w:rPr>
          <w:rFonts w:ascii="Times New Roman" w:hAnsi="Times New Roman" w:cs="Times New Roman"/>
          <w:b/>
          <w:sz w:val="24"/>
          <w:szCs w:val="24"/>
        </w:rPr>
      </w:pPr>
      <w:r w:rsidRPr="000123C3">
        <w:rPr>
          <w:rFonts w:ascii="Times New Roman" w:hAnsi="Times New Roman" w:cs="Times New Roman"/>
          <w:b/>
          <w:sz w:val="24"/>
          <w:szCs w:val="24"/>
        </w:rPr>
        <w:t>Daugavpils novada pašvaldības nekustamā īpašuma atsavināšana</w:t>
      </w:r>
    </w:p>
    <w:p w14:paraId="2A804B58" w14:textId="16D74524" w:rsidR="000123C3" w:rsidRDefault="000123C3" w:rsidP="007F01CF">
      <w:pPr>
        <w:spacing w:after="0" w:line="240" w:lineRule="auto"/>
        <w:ind w:firstLine="284"/>
        <w:jc w:val="center"/>
        <w:rPr>
          <w:rFonts w:ascii="Times New Roman" w:hAnsi="Times New Roman" w:cs="Times New Roman"/>
          <w:b/>
          <w:sz w:val="24"/>
          <w:szCs w:val="24"/>
        </w:rPr>
      </w:pPr>
    </w:p>
    <w:p w14:paraId="62802D3E" w14:textId="3C6B0B23" w:rsidR="007F01CF" w:rsidRDefault="000123C3" w:rsidP="000123C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Daugavpils novada domes </w:t>
      </w:r>
      <w:r w:rsidR="007F01CF" w:rsidRPr="00226B82">
        <w:rPr>
          <w:rFonts w:ascii="Times New Roman" w:hAnsi="Times New Roman" w:cs="Times New Roman"/>
          <w:sz w:val="24"/>
          <w:szCs w:val="24"/>
        </w:rPr>
        <w:t>Finanšu pārvaldes Īpašuma nodaļa nodrošina Daugavpils novada pašvaldības nekustamā īpašuma atsavināšanas procesu. Pamatojoties uz Publisk</w:t>
      </w:r>
      <w:r w:rsidR="00AB0A4C">
        <w:rPr>
          <w:rFonts w:ascii="Times New Roman" w:hAnsi="Times New Roman" w:cs="Times New Roman"/>
          <w:sz w:val="24"/>
          <w:szCs w:val="24"/>
        </w:rPr>
        <w:t>a</w:t>
      </w:r>
      <w:r w:rsidR="007F01CF" w:rsidRPr="00226B82">
        <w:rPr>
          <w:rFonts w:ascii="Times New Roman" w:hAnsi="Times New Roman" w:cs="Times New Roman"/>
          <w:sz w:val="24"/>
          <w:szCs w:val="24"/>
        </w:rPr>
        <w:t>s personas mantas atsavināšanas likumu</w:t>
      </w:r>
      <w:r w:rsidR="00AB0A4C">
        <w:rPr>
          <w:rFonts w:ascii="Times New Roman" w:hAnsi="Times New Roman" w:cs="Times New Roman"/>
          <w:sz w:val="24"/>
          <w:szCs w:val="24"/>
        </w:rPr>
        <w:t>,</w:t>
      </w:r>
      <w:r w:rsidR="007F01CF" w:rsidRPr="00226B82">
        <w:rPr>
          <w:rFonts w:ascii="Times New Roman" w:hAnsi="Times New Roman" w:cs="Times New Roman"/>
          <w:sz w:val="24"/>
          <w:szCs w:val="24"/>
        </w:rPr>
        <w:t xml:space="preserve"> 2020.gadā kopumā tika atsavināti 95.92 ha pašvaldības zemes, 24 dzīvokļi. </w:t>
      </w:r>
    </w:p>
    <w:p w14:paraId="6A547D36" w14:textId="77777777" w:rsidR="007F01CF" w:rsidRDefault="007F01CF" w:rsidP="007F01CF">
      <w:pPr>
        <w:ind w:firstLine="284"/>
        <w:jc w:val="both"/>
        <w:rPr>
          <w:rFonts w:ascii="Times New Roman" w:hAnsi="Times New Roman" w:cs="Times New Roman"/>
          <w:sz w:val="24"/>
          <w:szCs w:val="24"/>
        </w:rPr>
      </w:pPr>
      <w:r w:rsidRPr="00E54781">
        <w:rPr>
          <w:noProof/>
          <w:szCs w:val="24"/>
          <w:lang w:val="en-US"/>
        </w:rPr>
        <w:lastRenderedPageBreak/>
        <w:drawing>
          <wp:inline distT="0" distB="0" distL="0" distR="0" wp14:anchorId="38181BE5" wp14:editId="0FF2FF81">
            <wp:extent cx="5981700" cy="2600325"/>
            <wp:effectExtent l="0" t="0" r="0" b="9525"/>
            <wp:docPr id="173" name="Diagramma 7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6546AB7" w14:textId="77777777" w:rsidR="007F01CF" w:rsidRDefault="007F01CF" w:rsidP="007F01CF">
      <w:pPr>
        <w:ind w:firstLine="284"/>
        <w:jc w:val="both"/>
        <w:rPr>
          <w:rFonts w:ascii="Times New Roman" w:hAnsi="Times New Roman" w:cs="Times New Roman"/>
          <w:sz w:val="24"/>
          <w:szCs w:val="24"/>
        </w:rPr>
      </w:pPr>
    </w:p>
    <w:p w14:paraId="2F8ED01D" w14:textId="228D587E" w:rsidR="007F01CF" w:rsidRDefault="007F01CF" w:rsidP="000123C3">
      <w:pPr>
        <w:spacing w:after="0" w:line="240" w:lineRule="auto"/>
        <w:ind w:firstLine="720"/>
        <w:jc w:val="both"/>
        <w:rPr>
          <w:rFonts w:ascii="Times New Roman" w:hAnsi="Times New Roman" w:cs="Times New Roman"/>
          <w:sz w:val="24"/>
          <w:szCs w:val="24"/>
        </w:rPr>
      </w:pPr>
      <w:r w:rsidRPr="00226B82">
        <w:rPr>
          <w:rFonts w:ascii="Times New Roman" w:hAnsi="Times New Roman" w:cs="Times New Roman"/>
          <w:sz w:val="24"/>
          <w:szCs w:val="24"/>
        </w:rPr>
        <w:t>2020.gadā tika atsavināta lauksaimniecīb</w:t>
      </w:r>
      <w:r w:rsidR="00AB0A4C">
        <w:rPr>
          <w:rFonts w:ascii="Times New Roman" w:hAnsi="Times New Roman" w:cs="Times New Roman"/>
          <w:sz w:val="24"/>
          <w:szCs w:val="24"/>
        </w:rPr>
        <w:t>ā</w:t>
      </w:r>
      <w:r w:rsidRPr="00226B82">
        <w:rPr>
          <w:rFonts w:ascii="Times New Roman" w:hAnsi="Times New Roman" w:cs="Times New Roman"/>
          <w:sz w:val="24"/>
          <w:szCs w:val="24"/>
        </w:rPr>
        <w:t xml:space="preserve"> izmantojamā zeme 78.45 ha platībā un mežs </w:t>
      </w:r>
      <w:r w:rsidR="000123C3">
        <w:rPr>
          <w:rFonts w:ascii="Times New Roman" w:hAnsi="Times New Roman" w:cs="Times New Roman"/>
          <w:sz w:val="24"/>
          <w:szCs w:val="24"/>
        </w:rPr>
        <w:t xml:space="preserve">              </w:t>
      </w:r>
      <w:r w:rsidRPr="00226B82">
        <w:rPr>
          <w:rFonts w:ascii="Times New Roman" w:hAnsi="Times New Roman" w:cs="Times New Roman"/>
          <w:sz w:val="24"/>
          <w:szCs w:val="24"/>
        </w:rPr>
        <w:t>14.6 ha platībā. Visvairāk pašvaldības lauksaimniecībā izmantojamā zeme tika atsavināta Kalupes (25.54 ha), Nīcgales (14.35 ha) un Višķu (12.84 ha) pagast</w:t>
      </w:r>
      <w:r w:rsidR="000123C3">
        <w:rPr>
          <w:rFonts w:ascii="Times New Roman" w:hAnsi="Times New Roman" w:cs="Times New Roman"/>
          <w:sz w:val="24"/>
          <w:szCs w:val="24"/>
        </w:rPr>
        <w:t>ā</w:t>
      </w:r>
      <w:r w:rsidRPr="00226B82">
        <w:rPr>
          <w:rFonts w:ascii="Times New Roman" w:hAnsi="Times New Roman" w:cs="Times New Roman"/>
          <w:sz w:val="24"/>
          <w:szCs w:val="24"/>
        </w:rPr>
        <w:t>.</w:t>
      </w:r>
    </w:p>
    <w:p w14:paraId="66F0E95C" w14:textId="77777777" w:rsidR="000123C3" w:rsidRDefault="000123C3" w:rsidP="007F01CF">
      <w:pPr>
        <w:spacing w:after="0" w:line="240" w:lineRule="auto"/>
        <w:ind w:firstLine="284"/>
        <w:jc w:val="both"/>
        <w:rPr>
          <w:rFonts w:ascii="Times New Roman" w:hAnsi="Times New Roman" w:cs="Times New Roman"/>
          <w:sz w:val="24"/>
          <w:szCs w:val="24"/>
        </w:rPr>
      </w:pPr>
    </w:p>
    <w:p w14:paraId="14D2B604" w14:textId="77777777" w:rsidR="007F01CF" w:rsidRDefault="007F01CF" w:rsidP="007F01CF">
      <w:pPr>
        <w:ind w:firstLine="284"/>
        <w:jc w:val="both"/>
        <w:rPr>
          <w:rFonts w:ascii="Times New Roman" w:hAnsi="Times New Roman" w:cs="Times New Roman"/>
          <w:sz w:val="24"/>
          <w:szCs w:val="24"/>
        </w:rPr>
      </w:pPr>
      <w:r w:rsidRPr="00E54781">
        <w:rPr>
          <w:noProof/>
          <w:szCs w:val="24"/>
          <w:lang w:val="en-US"/>
        </w:rPr>
        <w:drawing>
          <wp:inline distT="0" distB="0" distL="0" distR="0" wp14:anchorId="7840AD22" wp14:editId="643EF72C">
            <wp:extent cx="5963285" cy="2750820"/>
            <wp:effectExtent l="0" t="0" r="18415" b="11430"/>
            <wp:docPr id="174" name="Diagramma 7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29D63E2" w14:textId="75995C82" w:rsidR="007F01CF" w:rsidRDefault="007F01CF" w:rsidP="000123C3">
      <w:pPr>
        <w:spacing w:after="0" w:line="240" w:lineRule="auto"/>
        <w:ind w:firstLine="720"/>
        <w:jc w:val="both"/>
        <w:rPr>
          <w:rFonts w:ascii="Times New Roman" w:hAnsi="Times New Roman" w:cs="Times New Roman"/>
          <w:b/>
          <w:sz w:val="24"/>
          <w:szCs w:val="24"/>
        </w:rPr>
      </w:pPr>
      <w:r w:rsidRPr="00226B82">
        <w:rPr>
          <w:rFonts w:ascii="Times New Roman" w:hAnsi="Times New Roman" w:cs="Times New Roman"/>
          <w:sz w:val="24"/>
          <w:szCs w:val="24"/>
        </w:rPr>
        <w:t>Dārzkopības teritorijās tika atsavinātas apbūvētās zemes vienības 2.87 ha platībā ar izmantošanas mērķi</w:t>
      </w:r>
      <w:r w:rsidR="00C73F0D">
        <w:rPr>
          <w:rFonts w:ascii="Times New Roman" w:hAnsi="Times New Roman" w:cs="Times New Roman"/>
          <w:sz w:val="24"/>
          <w:szCs w:val="24"/>
        </w:rPr>
        <w:t xml:space="preserve"> </w:t>
      </w:r>
      <w:r w:rsidRPr="00226B82">
        <w:rPr>
          <w:rFonts w:ascii="Times New Roman" w:hAnsi="Times New Roman" w:cs="Times New Roman"/>
          <w:sz w:val="24"/>
          <w:szCs w:val="24"/>
        </w:rPr>
        <w:t>- individuālo dzīvojamo māju apbūve</w:t>
      </w:r>
      <w:r>
        <w:rPr>
          <w:rFonts w:ascii="Times New Roman" w:hAnsi="Times New Roman" w:cs="Times New Roman"/>
          <w:b/>
          <w:sz w:val="24"/>
          <w:szCs w:val="24"/>
        </w:rPr>
        <w:t>.</w:t>
      </w:r>
    </w:p>
    <w:p w14:paraId="7531F58D" w14:textId="77777777" w:rsidR="000123C3" w:rsidRDefault="000123C3" w:rsidP="000123C3">
      <w:pPr>
        <w:spacing w:after="0" w:line="240" w:lineRule="auto"/>
        <w:ind w:firstLine="720"/>
        <w:jc w:val="both"/>
        <w:rPr>
          <w:rFonts w:ascii="Times New Roman" w:hAnsi="Times New Roman" w:cs="Times New Roman"/>
          <w:b/>
          <w:sz w:val="24"/>
          <w:szCs w:val="24"/>
        </w:rPr>
      </w:pPr>
    </w:p>
    <w:p w14:paraId="1B0DCA4B" w14:textId="77777777" w:rsidR="007F01CF" w:rsidRPr="000123C3" w:rsidRDefault="007F01CF" w:rsidP="007F01CF">
      <w:pPr>
        <w:ind w:firstLine="284"/>
        <w:jc w:val="center"/>
        <w:rPr>
          <w:rFonts w:ascii="Times New Roman" w:hAnsi="Times New Roman" w:cs="Times New Roman"/>
          <w:b/>
          <w:sz w:val="24"/>
          <w:szCs w:val="24"/>
        </w:rPr>
      </w:pPr>
      <w:r w:rsidRPr="000123C3">
        <w:rPr>
          <w:rFonts w:ascii="Times New Roman" w:hAnsi="Times New Roman" w:cs="Times New Roman"/>
          <w:b/>
          <w:sz w:val="24"/>
          <w:szCs w:val="24"/>
        </w:rPr>
        <w:t>Ieņēmumi no atsavināšanas</w:t>
      </w:r>
    </w:p>
    <w:p w14:paraId="7B165604" w14:textId="77777777" w:rsidR="007F01CF" w:rsidRPr="00681D2F" w:rsidRDefault="007F01CF" w:rsidP="007F01CF">
      <w:pPr>
        <w:ind w:firstLine="284"/>
        <w:jc w:val="both"/>
        <w:rPr>
          <w:rFonts w:ascii="Times New Roman" w:hAnsi="Times New Roman" w:cs="Times New Roman"/>
          <w:sz w:val="24"/>
          <w:szCs w:val="24"/>
          <w:highlight w:val="yellow"/>
        </w:rPr>
      </w:pPr>
      <w:r w:rsidRPr="00681D2F">
        <w:rPr>
          <w:rFonts w:ascii="Times New Roman" w:hAnsi="Times New Roman" w:cs="Times New Roman"/>
          <w:noProof/>
          <w:sz w:val="24"/>
          <w:szCs w:val="24"/>
          <w:highlight w:val="yellow"/>
          <w:lang w:val="en-US"/>
        </w:rPr>
        <w:drawing>
          <wp:inline distT="0" distB="0" distL="0" distR="0" wp14:anchorId="5E9D3CB5" wp14:editId="512ED0E8">
            <wp:extent cx="4943475" cy="1628775"/>
            <wp:effectExtent l="0" t="0" r="9525" b="9525"/>
            <wp:docPr id="175"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2EECF31" w14:textId="177EE51C" w:rsidR="007F01CF" w:rsidRDefault="007F01CF" w:rsidP="00DB4A54">
      <w:pPr>
        <w:spacing w:after="0" w:line="240" w:lineRule="auto"/>
        <w:ind w:firstLine="720"/>
        <w:jc w:val="both"/>
        <w:rPr>
          <w:rFonts w:ascii="Times New Roman" w:hAnsi="Times New Roman" w:cs="Times New Roman"/>
          <w:sz w:val="24"/>
          <w:szCs w:val="24"/>
        </w:rPr>
      </w:pPr>
      <w:r w:rsidRPr="00226B82">
        <w:rPr>
          <w:rFonts w:ascii="Times New Roman" w:hAnsi="Times New Roman" w:cs="Times New Roman"/>
          <w:sz w:val="24"/>
          <w:szCs w:val="24"/>
        </w:rPr>
        <w:lastRenderedPageBreak/>
        <w:t>2020.gadā ieņēmumi no atsavināšanas bija 237</w:t>
      </w:r>
      <w:r w:rsidR="00DB4A54">
        <w:rPr>
          <w:rFonts w:ascii="Times New Roman" w:hAnsi="Times New Roman" w:cs="Times New Roman"/>
          <w:sz w:val="24"/>
          <w:szCs w:val="24"/>
        </w:rPr>
        <w:t> </w:t>
      </w:r>
      <w:r w:rsidRPr="00226B82">
        <w:rPr>
          <w:rFonts w:ascii="Times New Roman" w:hAnsi="Times New Roman" w:cs="Times New Roman"/>
          <w:sz w:val="24"/>
          <w:szCs w:val="24"/>
        </w:rPr>
        <w:t>593</w:t>
      </w:r>
      <w:r w:rsidR="00DB4A54">
        <w:rPr>
          <w:rFonts w:ascii="Times New Roman" w:hAnsi="Times New Roman" w:cs="Times New Roman"/>
          <w:sz w:val="24"/>
          <w:szCs w:val="24"/>
        </w:rPr>
        <w:t xml:space="preserve"> </w:t>
      </w:r>
      <w:r w:rsidR="00DB4A54" w:rsidRPr="00DB4A54">
        <w:rPr>
          <w:rFonts w:ascii="Times New Roman" w:hAnsi="Times New Roman" w:cs="Times New Roman"/>
          <w:i/>
          <w:iCs/>
          <w:sz w:val="24"/>
          <w:szCs w:val="24"/>
        </w:rPr>
        <w:t>euro</w:t>
      </w:r>
      <w:r w:rsidRPr="00226B82">
        <w:rPr>
          <w:rFonts w:ascii="Times New Roman" w:hAnsi="Times New Roman" w:cs="Times New Roman"/>
          <w:sz w:val="24"/>
          <w:szCs w:val="24"/>
        </w:rPr>
        <w:t>. Salīdzinājumā ar 2019.gadu, pārskata gadā ieņēmumi ir palielinājušies par 29381</w:t>
      </w:r>
      <w:r w:rsidR="00DB4A54" w:rsidRPr="00DB4A54">
        <w:rPr>
          <w:rFonts w:ascii="Times New Roman" w:hAnsi="Times New Roman" w:cs="Times New Roman"/>
          <w:i/>
          <w:iCs/>
          <w:sz w:val="24"/>
          <w:szCs w:val="24"/>
        </w:rPr>
        <w:t xml:space="preserve"> euro</w:t>
      </w:r>
      <w:r w:rsidRPr="00226B82">
        <w:rPr>
          <w:rFonts w:ascii="Times New Roman" w:hAnsi="Times New Roman" w:cs="Times New Roman"/>
          <w:sz w:val="24"/>
          <w:szCs w:val="24"/>
        </w:rPr>
        <w:t xml:space="preserve">. Pārskata gadā ieņēmumi palielinājušies, jo pieauga ierosinājumu skaits uz dzīvokļu un lauksaimniecības izmantojamo zeme vienību atsavināšanu. Ievērojama cilvēku aktivitāte uz pašvaldības īpašumu atsavināšanu tika novērota ar ārkārtas situācijas stāvokļa izsludināšanu valstī. </w:t>
      </w:r>
    </w:p>
    <w:p w14:paraId="7D7E4300" w14:textId="77777777" w:rsidR="00DB4A54" w:rsidRPr="00226B82" w:rsidRDefault="00DB4A54" w:rsidP="00DB4A54">
      <w:pPr>
        <w:spacing w:after="0" w:line="240" w:lineRule="auto"/>
        <w:ind w:firstLine="720"/>
        <w:jc w:val="both"/>
        <w:rPr>
          <w:rFonts w:ascii="Times New Roman" w:hAnsi="Times New Roman" w:cs="Times New Roman"/>
          <w:sz w:val="24"/>
          <w:szCs w:val="24"/>
        </w:rPr>
      </w:pPr>
    </w:p>
    <w:p w14:paraId="3E8F4878" w14:textId="77777777" w:rsidR="007F01CF" w:rsidRPr="00DB4A54" w:rsidRDefault="007F01CF" w:rsidP="007F01CF">
      <w:pPr>
        <w:pStyle w:val="Bezatstarpm"/>
        <w:ind w:firstLine="720"/>
        <w:jc w:val="center"/>
        <w:rPr>
          <w:rFonts w:ascii="Times New Roman" w:hAnsi="Times New Roman"/>
          <w:b/>
          <w:sz w:val="24"/>
          <w:szCs w:val="24"/>
        </w:rPr>
      </w:pPr>
      <w:r w:rsidRPr="00DB4A54">
        <w:rPr>
          <w:rFonts w:ascii="Times New Roman" w:hAnsi="Times New Roman"/>
          <w:b/>
          <w:sz w:val="24"/>
          <w:szCs w:val="24"/>
        </w:rPr>
        <w:t>Pašvaldības nekustamā īpašuma tirgus vērtība 2020.gadā</w:t>
      </w:r>
    </w:p>
    <w:p w14:paraId="19DBE9E1" w14:textId="77777777" w:rsidR="007F01CF" w:rsidRPr="00DB4A54" w:rsidRDefault="007F01CF" w:rsidP="007F01CF">
      <w:pPr>
        <w:pStyle w:val="Bezatstarpm"/>
        <w:ind w:firstLine="720"/>
        <w:jc w:val="center"/>
        <w:rPr>
          <w:rFonts w:ascii="Times New Roman" w:hAnsi="Times New Roman"/>
          <w:b/>
        </w:rPr>
      </w:pPr>
    </w:p>
    <w:p w14:paraId="24A81EC1" w14:textId="7D73136D" w:rsidR="007F01CF" w:rsidRDefault="007F01CF" w:rsidP="007F01CF">
      <w:pPr>
        <w:pStyle w:val="Bezatstarpm"/>
        <w:ind w:firstLine="720"/>
        <w:jc w:val="both"/>
        <w:rPr>
          <w:rFonts w:ascii="Times New Roman" w:hAnsi="Times New Roman"/>
          <w:sz w:val="24"/>
          <w:szCs w:val="24"/>
        </w:rPr>
      </w:pPr>
      <w:r w:rsidRPr="00226B82">
        <w:rPr>
          <w:rFonts w:ascii="Times New Roman" w:hAnsi="Times New Roman"/>
          <w:sz w:val="24"/>
          <w:szCs w:val="24"/>
        </w:rPr>
        <w:t>Nekustamo īpašumu vērtēšanai tika pielietota tirgus (salīdzināmo darījumu) metode. Izmantojot tirgus (salīdzināmo darījumu) pieeju, tiek analizēti  jau veiktie pirkšanas-pārdošanas darījumi, kā arī piedāvājums nekustamā īpašuma tirgū ar vērtējamam objektam  kvalitatīvi raksturojošo rādītāju ziņā līdzīgu īpašumu.</w:t>
      </w:r>
    </w:p>
    <w:p w14:paraId="42BD4198" w14:textId="77777777" w:rsidR="00DB4A54" w:rsidRDefault="00DB4A54" w:rsidP="007F01CF">
      <w:pPr>
        <w:pStyle w:val="Bezatstarpm"/>
        <w:ind w:firstLine="720"/>
        <w:jc w:val="both"/>
        <w:rPr>
          <w:rFonts w:ascii="Times New Roman" w:hAnsi="Times New Roman"/>
          <w:sz w:val="24"/>
          <w:szCs w:val="24"/>
        </w:rPr>
      </w:pPr>
    </w:p>
    <w:p w14:paraId="60B08690" w14:textId="77777777" w:rsidR="007F01CF" w:rsidRDefault="007F01CF" w:rsidP="007F01CF">
      <w:pPr>
        <w:pStyle w:val="Bezatstarpm"/>
        <w:ind w:firstLine="720"/>
        <w:jc w:val="both"/>
        <w:rPr>
          <w:rFonts w:ascii="Times New Roman" w:hAnsi="Times New Roman"/>
          <w:sz w:val="26"/>
          <w:szCs w:val="26"/>
        </w:rPr>
      </w:pPr>
      <w:r w:rsidRPr="00E54781">
        <w:rPr>
          <w:noProof/>
          <w:szCs w:val="24"/>
          <w:lang w:val="en-US"/>
        </w:rPr>
        <w:drawing>
          <wp:inline distT="0" distB="0" distL="0" distR="0" wp14:anchorId="0C11365E" wp14:editId="0B5F5EB6">
            <wp:extent cx="5419725" cy="3114675"/>
            <wp:effectExtent l="0" t="0" r="9525" b="9525"/>
            <wp:docPr id="176" name="Diagramma 8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F2721D8" w14:textId="77777777" w:rsidR="007F01CF" w:rsidRDefault="007F01CF" w:rsidP="007F01CF">
      <w:pPr>
        <w:pStyle w:val="Bezatstarpm"/>
        <w:ind w:firstLine="720"/>
        <w:jc w:val="both"/>
        <w:rPr>
          <w:rFonts w:ascii="Times New Roman" w:hAnsi="Times New Roman"/>
          <w:sz w:val="26"/>
          <w:szCs w:val="26"/>
        </w:rPr>
      </w:pPr>
    </w:p>
    <w:p w14:paraId="4B4A4C03" w14:textId="0BD77F12" w:rsidR="007F01CF" w:rsidRDefault="00A4537A" w:rsidP="00DB4A54">
      <w:pPr>
        <w:pStyle w:val="Sarakstarindkop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V</w:t>
      </w:r>
      <w:r w:rsidRPr="00226B82">
        <w:rPr>
          <w:rFonts w:ascii="Times New Roman" w:hAnsi="Times New Roman" w:cs="Times New Roman"/>
          <w:sz w:val="24"/>
          <w:szCs w:val="24"/>
        </w:rPr>
        <w:t xml:space="preserve">isaugstākās </w:t>
      </w:r>
      <w:r>
        <w:rPr>
          <w:rFonts w:ascii="Times New Roman" w:hAnsi="Times New Roman" w:cs="Times New Roman"/>
          <w:sz w:val="24"/>
          <w:szCs w:val="24"/>
        </w:rPr>
        <w:t>a</w:t>
      </w:r>
      <w:r w:rsidR="007F01CF" w:rsidRPr="00226B82">
        <w:rPr>
          <w:rFonts w:ascii="Times New Roman" w:hAnsi="Times New Roman" w:cs="Times New Roman"/>
          <w:sz w:val="24"/>
          <w:szCs w:val="24"/>
        </w:rPr>
        <w:t xml:space="preserve">tsavinātās lauksaimniecībā izmantojamās zemes tirgus vērtības ir Līksnas pagastā (2087 </w:t>
      </w:r>
      <w:r w:rsidR="00DB4A54" w:rsidRPr="00DB4A54">
        <w:rPr>
          <w:rFonts w:ascii="Times New Roman" w:hAnsi="Times New Roman" w:cs="Times New Roman"/>
          <w:i/>
          <w:iCs/>
          <w:sz w:val="24"/>
          <w:szCs w:val="24"/>
        </w:rPr>
        <w:t>euro</w:t>
      </w:r>
      <w:r w:rsidR="007F01CF" w:rsidRPr="00226B82">
        <w:rPr>
          <w:rFonts w:ascii="Times New Roman" w:hAnsi="Times New Roman" w:cs="Times New Roman"/>
          <w:sz w:val="24"/>
          <w:szCs w:val="24"/>
        </w:rPr>
        <w:t xml:space="preserve">/ha), Kalkūnes pagastā (1865 </w:t>
      </w:r>
      <w:r w:rsidR="00DB4A54" w:rsidRPr="00DB4A54">
        <w:rPr>
          <w:rFonts w:ascii="Times New Roman" w:hAnsi="Times New Roman" w:cs="Times New Roman"/>
          <w:i/>
          <w:iCs/>
          <w:sz w:val="24"/>
          <w:szCs w:val="24"/>
        </w:rPr>
        <w:t>euro</w:t>
      </w:r>
      <w:r w:rsidR="007F01CF" w:rsidRPr="00226B82">
        <w:rPr>
          <w:rFonts w:ascii="Times New Roman" w:hAnsi="Times New Roman" w:cs="Times New Roman"/>
          <w:sz w:val="24"/>
          <w:szCs w:val="24"/>
        </w:rPr>
        <w:t>/ha). Minētajos pagastos ir augstākās tirgus cenas, jo zemes vienības ir labi izmantojamas, ar labu piekļuvi, labiekārtotas, labs inženierkomunikāciju nodrošinājums un atrodas vietās, kur ekonomiskā darbība ir attīstīta.  Sakarā ar COVID-19 ārkārtas situācijas izsludināšanu valstī, 2020.gadā tirgus cenas būtiski nav mainījušās.</w:t>
      </w:r>
    </w:p>
    <w:p w14:paraId="7C52E255" w14:textId="77777777" w:rsidR="007F01CF" w:rsidRPr="00064305" w:rsidRDefault="007F01CF" w:rsidP="007F01CF">
      <w:pPr>
        <w:pStyle w:val="Sarakstarindkopa"/>
        <w:spacing w:after="0" w:line="240" w:lineRule="auto"/>
        <w:ind w:left="0" w:firstLine="284"/>
        <w:jc w:val="both"/>
        <w:rPr>
          <w:rFonts w:ascii="Times New Roman" w:hAnsi="Times New Roman" w:cs="Times New Roman"/>
          <w:sz w:val="24"/>
          <w:szCs w:val="24"/>
        </w:rPr>
      </w:pPr>
    </w:p>
    <w:p w14:paraId="12C1CF84" w14:textId="77777777" w:rsidR="007F01CF" w:rsidRPr="00DB4A54" w:rsidRDefault="007F01CF" w:rsidP="007F01CF">
      <w:pPr>
        <w:pStyle w:val="Sarakstarindkopa"/>
        <w:spacing w:after="0" w:line="240" w:lineRule="auto"/>
        <w:ind w:left="0" w:firstLine="284"/>
        <w:jc w:val="center"/>
        <w:rPr>
          <w:rFonts w:ascii="Times New Roman" w:hAnsi="Times New Roman" w:cs="Times New Roman"/>
          <w:b/>
          <w:sz w:val="24"/>
          <w:szCs w:val="24"/>
        </w:rPr>
      </w:pPr>
      <w:r w:rsidRPr="00DB4A54">
        <w:rPr>
          <w:rFonts w:ascii="Times New Roman" w:hAnsi="Times New Roman" w:cs="Times New Roman"/>
          <w:b/>
          <w:sz w:val="24"/>
          <w:szCs w:val="24"/>
        </w:rPr>
        <w:t>Mājokļa apsaimniekošana</w:t>
      </w:r>
    </w:p>
    <w:p w14:paraId="3042BF84" w14:textId="77777777" w:rsidR="007F01CF" w:rsidRDefault="007F01CF" w:rsidP="007F01CF">
      <w:pPr>
        <w:pStyle w:val="Sarakstarindkopa"/>
        <w:spacing w:after="0" w:line="240" w:lineRule="auto"/>
        <w:ind w:left="0" w:firstLine="284"/>
        <w:jc w:val="both"/>
        <w:rPr>
          <w:rFonts w:ascii="Times New Roman" w:hAnsi="Times New Roman" w:cs="Times New Roman"/>
          <w:sz w:val="24"/>
          <w:szCs w:val="24"/>
        </w:rPr>
      </w:pPr>
    </w:p>
    <w:p w14:paraId="0BB9E626" w14:textId="65328019" w:rsidR="007F01CF" w:rsidRDefault="007F01CF" w:rsidP="00DB4A54">
      <w:pPr>
        <w:pStyle w:val="Sarakstarindkopa"/>
        <w:spacing w:after="0" w:line="240" w:lineRule="auto"/>
        <w:ind w:left="142" w:firstLine="578"/>
        <w:rPr>
          <w:rFonts w:ascii="Times New Roman" w:hAnsi="Times New Roman" w:cs="Times New Roman"/>
          <w:sz w:val="24"/>
          <w:szCs w:val="24"/>
        </w:rPr>
      </w:pPr>
      <w:r w:rsidRPr="00226B82">
        <w:rPr>
          <w:rFonts w:ascii="Times New Roman" w:hAnsi="Times New Roman" w:cs="Times New Roman"/>
          <w:sz w:val="24"/>
          <w:szCs w:val="24"/>
        </w:rPr>
        <w:t>Daugavpils novada pašvaldības uzskaitē ir 281 daudzdzīv</w:t>
      </w:r>
      <w:r>
        <w:rPr>
          <w:rFonts w:ascii="Times New Roman" w:hAnsi="Times New Roman" w:cs="Times New Roman"/>
          <w:sz w:val="24"/>
          <w:szCs w:val="24"/>
        </w:rPr>
        <w:t>okļu māja, t.sk.</w:t>
      </w:r>
      <w:r w:rsidR="00DB4A54">
        <w:rPr>
          <w:rFonts w:ascii="Times New Roman" w:hAnsi="Times New Roman" w:cs="Times New Roman"/>
          <w:sz w:val="24"/>
          <w:szCs w:val="24"/>
        </w:rPr>
        <w:t xml:space="preserve"> </w:t>
      </w:r>
      <w:r>
        <w:rPr>
          <w:rFonts w:ascii="Times New Roman" w:hAnsi="Times New Roman" w:cs="Times New Roman"/>
          <w:sz w:val="24"/>
          <w:szCs w:val="24"/>
        </w:rPr>
        <w:t xml:space="preserve">232 mājas ir </w:t>
      </w:r>
      <w:r w:rsidRPr="00226B82">
        <w:rPr>
          <w:rFonts w:ascii="Times New Roman" w:hAnsi="Times New Roman" w:cs="Times New Roman"/>
          <w:sz w:val="24"/>
          <w:szCs w:val="24"/>
        </w:rPr>
        <w:t>privatizētas un 49</w:t>
      </w:r>
      <w:r w:rsidR="00DB4A54">
        <w:rPr>
          <w:rFonts w:ascii="Times New Roman" w:hAnsi="Times New Roman" w:cs="Times New Roman"/>
          <w:sz w:val="24"/>
          <w:szCs w:val="24"/>
        </w:rPr>
        <w:t xml:space="preserve"> </w:t>
      </w:r>
      <w:r w:rsidRPr="00226B82">
        <w:rPr>
          <w:rFonts w:ascii="Times New Roman" w:hAnsi="Times New Roman" w:cs="Times New Roman"/>
          <w:sz w:val="24"/>
          <w:szCs w:val="24"/>
        </w:rPr>
        <w:t>- pašvaldības dzīvojamās mājas.</w:t>
      </w:r>
    </w:p>
    <w:p w14:paraId="28439C79" w14:textId="77777777" w:rsidR="00DB4A54" w:rsidRPr="00226B82" w:rsidRDefault="00DB4A54" w:rsidP="00DB4A54">
      <w:pPr>
        <w:pStyle w:val="Sarakstarindkopa"/>
        <w:spacing w:after="0" w:line="240" w:lineRule="auto"/>
        <w:ind w:left="142" w:firstLine="578"/>
        <w:rPr>
          <w:rFonts w:ascii="Times New Roman" w:hAnsi="Times New Roman" w:cs="Times New Roman"/>
          <w:sz w:val="24"/>
          <w:szCs w:val="24"/>
        </w:rPr>
      </w:pPr>
    </w:p>
    <w:p w14:paraId="75BF064F" w14:textId="77777777" w:rsidR="007F01CF" w:rsidRDefault="007F01CF" w:rsidP="007F01CF">
      <w:pPr>
        <w:pStyle w:val="Sarakstarindkopa"/>
        <w:ind w:left="0" w:firstLine="284"/>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64C1262F" wp14:editId="60E2D082">
            <wp:extent cx="5238750" cy="1609725"/>
            <wp:effectExtent l="0" t="0" r="0" b="9525"/>
            <wp:docPr id="177" name="Diagramma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B07CF81" w14:textId="5D691F83" w:rsidR="007F01CF" w:rsidRPr="00226B82" w:rsidRDefault="007F01CF" w:rsidP="007F01C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No privatizēto daudzdzīvokļu dzīvojamo māju kopskaita 120 dzīvojamās mājas uz 2020.</w:t>
      </w:r>
      <w:r w:rsidR="00DB4A54">
        <w:rPr>
          <w:rFonts w:ascii="Times New Roman" w:hAnsi="Times New Roman" w:cs="Times New Roman"/>
          <w:sz w:val="24"/>
          <w:szCs w:val="24"/>
        </w:rPr>
        <w:t>gada</w:t>
      </w:r>
      <w:r w:rsidR="00A4537A">
        <w:rPr>
          <w:rFonts w:ascii="Times New Roman" w:hAnsi="Times New Roman" w:cs="Times New Roman"/>
          <w:sz w:val="24"/>
          <w:szCs w:val="24"/>
        </w:rPr>
        <w:t xml:space="preserve"> </w:t>
      </w:r>
      <w:r w:rsidR="00DB4A54">
        <w:rPr>
          <w:rFonts w:ascii="Times New Roman" w:hAnsi="Times New Roman" w:cs="Times New Roman"/>
          <w:sz w:val="24"/>
          <w:szCs w:val="24"/>
        </w:rPr>
        <w:t>31.decembri</w:t>
      </w:r>
      <w:r>
        <w:rPr>
          <w:rFonts w:ascii="Times New Roman" w:hAnsi="Times New Roman" w:cs="Times New Roman"/>
          <w:sz w:val="24"/>
          <w:szCs w:val="24"/>
        </w:rPr>
        <w:t xml:space="preserve"> pārvalda un apsaimnieko pagastu pārvaldes.</w:t>
      </w:r>
    </w:p>
    <w:p w14:paraId="75B09433" w14:textId="24EADC07" w:rsidR="007F01CF" w:rsidRDefault="007F01CF" w:rsidP="00DB4A54">
      <w:pPr>
        <w:pStyle w:val="Sarakstarindkopa"/>
        <w:spacing w:after="0" w:line="240" w:lineRule="auto"/>
        <w:ind w:left="0" w:firstLine="709"/>
        <w:jc w:val="both"/>
        <w:rPr>
          <w:rFonts w:ascii="Times New Roman" w:hAnsi="Times New Roman" w:cs="Times New Roman"/>
          <w:sz w:val="24"/>
          <w:szCs w:val="24"/>
        </w:rPr>
      </w:pPr>
      <w:r w:rsidRPr="00FA6E82">
        <w:rPr>
          <w:rFonts w:ascii="Times New Roman" w:hAnsi="Times New Roman" w:cs="Times New Roman"/>
          <w:sz w:val="24"/>
          <w:szCs w:val="24"/>
        </w:rPr>
        <w:t>Lielākais dzīvojamo māju īpatsvars, kur dzīvokļu īpašnieki pārņēmuši māju pārvaldīšanā</w:t>
      </w:r>
      <w:r w:rsidR="00A4537A">
        <w:rPr>
          <w:rFonts w:ascii="Times New Roman" w:hAnsi="Times New Roman" w:cs="Times New Roman"/>
          <w:sz w:val="24"/>
          <w:szCs w:val="24"/>
        </w:rPr>
        <w:t>,</w:t>
      </w:r>
      <w:r w:rsidRPr="00FA6E82">
        <w:rPr>
          <w:rFonts w:ascii="Times New Roman" w:hAnsi="Times New Roman" w:cs="Times New Roman"/>
          <w:sz w:val="24"/>
          <w:szCs w:val="24"/>
        </w:rPr>
        <w:t xml:space="preserve"> ir Biķernieku, Dubnas, Maļinovas un Salienas pagast</w:t>
      </w:r>
      <w:r w:rsidR="00DB4A54">
        <w:rPr>
          <w:rFonts w:ascii="Times New Roman" w:hAnsi="Times New Roman" w:cs="Times New Roman"/>
          <w:sz w:val="24"/>
          <w:szCs w:val="24"/>
        </w:rPr>
        <w:t>ā</w:t>
      </w:r>
      <w:r w:rsidRPr="00FA6E82">
        <w:rPr>
          <w:rFonts w:ascii="Times New Roman" w:hAnsi="Times New Roman" w:cs="Times New Roman"/>
          <w:sz w:val="24"/>
          <w:szCs w:val="24"/>
        </w:rPr>
        <w:t>, bet tas ir tāpēc, ka šajos pagastos dzīvojamo māju skaits ir neliels</w:t>
      </w:r>
      <w:r w:rsidR="00DB4A54">
        <w:rPr>
          <w:rFonts w:ascii="Times New Roman" w:hAnsi="Times New Roman" w:cs="Times New Roman"/>
          <w:sz w:val="24"/>
          <w:szCs w:val="24"/>
        </w:rPr>
        <w:t xml:space="preserve"> </w:t>
      </w:r>
      <w:r w:rsidRPr="00FA6E82">
        <w:rPr>
          <w:rFonts w:ascii="Times New Roman" w:hAnsi="Times New Roman" w:cs="Times New Roman"/>
          <w:sz w:val="24"/>
          <w:szCs w:val="24"/>
        </w:rPr>
        <w:t>- līdz 10. Zema dzīvokļu īpašnieku aktivitāte ir Kalupes, Vaboles un Vecsalienas pagast</w:t>
      </w:r>
      <w:r w:rsidR="00DB4A54">
        <w:rPr>
          <w:rFonts w:ascii="Times New Roman" w:hAnsi="Times New Roman" w:cs="Times New Roman"/>
          <w:sz w:val="24"/>
          <w:szCs w:val="24"/>
        </w:rPr>
        <w:t>ā</w:t>
      </w:r>
      <w:r w:rsidRPr="00FA6E82">
        <w:rPr>
          <w:rFonts w:ascii="Times New Roman" w:hAnsi="Times New Roman" w:cs="Times New Roman"/>
          <w:sz w:val="24"/>
          <w:szCs w:val="24"/>
        </w:rPr>
        <w:t>, jo neviena no privatizētajām dzīvojamām mājām nav nodota pārvaldīšanā. Zemā aktivitāte minētajos pagastos ir tāpēc, ka dzīvokļu īpašnieki nav sakārtojuši īpašuma dokumentus un nespēj vienoties dzīvokļu īpašnieku kopsapulcē</w:t>
      </w:r>
      <w:r w:rsidR="00C73F0D">
        <w:rPr>
          <w:rFonts w:ascii="Times New Roman" w:hAnsi="Times New Roman" w:cs="Times New Roman"/>
          <w:sz w:val="24"/>
          <w:szCs w:val="24"/>
        </w:rPr>
        <w:t>.</w:t>
      </w:r>
    </w:p>
    <w:p w14:paraId="3C1DD862" w14:textId="77777777" w:rsidR="00DB4A54" w:rsidRDefault="00DB4A54" w:rsidP="007F01CF">
      <w:pPr>
        <w:pStyle w:val="Sarakstarindkopa"/>
        <w:ind w:left="0" w:firstLine="284"/>
        <w:jc w:val="center"/>
        <w:rPr>
          <w:rFonts w:ascii="Times New Roman" w:hAnsi="Times New Roman" w:cs="Times New Roman"/>
          <w:b/>
          <w:sz w:val="24"/>
          <w:szCs w:val="24"/>
        </w:rPr>
      </w:pPr>
    </w:p>
    <w:p w14:paraId="3424D175" w14:textId="4E0F4D85" w:rsidR="007F01CF" w:rsidRPr="00DB4A54" w:rsidRDefault="007F01CF" w:rsidP="007F01CF">
      <w:pPr>
        <w:pStyle w:val="Sarakstarindkopa"/>
        <w:ind w:left="0" w:firstLine="284"/>
        <w:jc w:val="center"/>
        <w:rPr>
          <w:rFonts w:ascii="Times New Roman" w:hAnsi="Times New Roman" w:cs="Times New Roman"/>
          <w:b/>
          <w:sz w:val="24"/>
          <w:szCs w:val="24"/>
        </w:rPr>
      </w:pPr>
      <w:r w:rsidRPr="00DB4A54">
        <w:rPr>
          <w:rFonts w:ascii="Times New Roman" w:hAnsi="Times New Roman" w:cs="Times New Roman"/>
          <w:b/>
          <w:sz w:val="24"/>
          <w:szCs w:val="24"/>
        </w:rPr>
        <w:t>Dzīvokļu apsaimniekošana</w:t>
      </w:r>
    </w:p>
    <w:p w14:paraId="022D3F74" w14:textId="77777777" w:rsidR="007F01CF" w:rsidRDefault="007F01CF" w:rsidP="007F01CF">
      <w:pPr>
        <w:pStyle w:val="Sarakstarindkopa"/>
        <w:spacing w:after="120" w:line="240" w:lineRule="auto"/>
        <w:ind w:left="0" w:firstLine="284"/>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7865F998" wp14:editId="7B252B69">
            <wp:extent cx="5924550" cy="1971675"/>
            <wp:effectExtent l="0" t="0" r="0" b="9525"/>
            <wp:docPr id="178" name="Diagram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79BD536" w14:textId="4F19EA19" w:rsidR="007F01CF" w:rsidRPr="00226B82" w:rsidRDefault="007F01CF" w:rsidP="00DB4A54">
      <w:pPr>
        <w:spacing w:after="0" w:line="240" w:lineRule="auto"/>
        <w:ind w:firstLine="709"/>
        <w:jc w:val="both"/>
        <w:rPr>
          <w:rFonts w:ascii="Times New Roman" w:hAnsi="Times New Roman" w:cs="Times New Roman"/>
          <w:sz w:val="24"/>
          <w:szCs w:val="24"/>
        </w:rPr>
      </w:pPr>
      <w:r w:rsidRPr="00226B82">
        <w:rPr>
          <w:rFonts w:ascii="Times New Roman" w:hAnsi="Times New Roman" w:cs="Times New Roman"/>
          <w:sz w:val="24"/>
          <w:szCs w:val="24"/>
        </w:rPr>
        <w:t>Daugavpils novada pašvaldības uzskaitē uz 2020.</w:t>
      </w:r>
      <w:r w:rsidR="00DB4A54">
        <w:rPr>
          <w:rFonts w:ascii="Times New Roman" w:hAnsi="Times New Roman" w:cs="Times New Roman"/>
          <w:sz w:val="24"/>
          <w:szCs w:val="24"/>
        </w:rPr>
        <w:t>gada 31.decembri</w:t>
      </w:r>
      <w:r w:rsidRPr="00226B82">
        <w:rPr>
          <w:rFonts w:ascii="Times New Roman" w:hAnsi="Times New Roman" w:cs="Times New Roman"/>
          <w:sz w:val="24"/>
          <w:szCs w:val="24"/>
        </w:rPr>
        <w:t xml:space="preserve"> ir 1005 pašvaldības dzīvokļi. No pašvaldībai piederošajiem dzīvokļiem 848 dzīvokļi ir izīrēti novada iedzīvotājiem. Uz 2020.gada 31.decembri Daugavpils novadā ir 157 brīvi dzīvokļi. Salīdzinājumā ar iepriekšējo gadu, brīvo dzīvokļu skaits ir samazinājies par 9 dzīvokļiem. Salīdzinājumā ar 2019.gadu, pārskata gadā ir samazinājies pašvaldības dzīvokļu skaits par 24 dzīvokļiem, jo dzīvokļu īrnieki sāka aktīvāk izpirkt izīrētos dzīvokļus. </w:t>
      </w:r>
    </w:p>
    <w:p w14:paraId="004F1D69" w14:textId="77777777" w:rsidR="007F01CF" w:rsidRPr="00FA6E82" w:rsidRDefault="007F01CF" w:rsidP="007F01CF">
      <w:pPr>
        <w:spacing w:after="0" w:line="240" w:lineRule="auto"/>
        <w:rPr>
          <w:rFonts w:ascii="Times New Roman" w:hAnsi="Times New Roman" w:cs="Times New Roman"/>
          <w:b/>
          <w:sz w:val="28"/>
          <w:szCs w:val="28"/>
        </w:rPr>
      </w:pPr>
    </w:p>
    <w:p w14:paraId="7627FFBC" w14:textId="019C4A70" w:rsidR="007F01CF" w:rsidRPr="00DB4A54" w:rsidRDefault="007F01CF" w:rsidP="007F01CF">
      <w:pPr>
        <w:pStyle w:val="Sarakstarindkopa"/>
        <w:spacing w:after="0" w:line="240" w:lineRule="auto"/>
        <w:ind w:left="0" w:firstLine="284"/>
        <w:jc w:val="center"/>
        <w:rPr>
          <w:rFonts w:ascii="Times New Roman" w:hAnsi="Times New Roman" w:cs="Times New Roman"/>
          <w:b/>
          <w:sz w:val="24"/>
          <w:szCs w:val="24"/>
        </w:rPr>
      </w:pPr>
      <w:r w:rsidRPr="00DB4A54">
        <w:rPr>
          <w:rFonts w:ascii="Times New Roman" w:hAnsi="Times New Roman" w:cs="Times New Roman"/>
          <w:b/>
          <w:sz w:val="24"/>
          <w:szCs w:val="24"/>
        </w:rPr>
        <w:t>Daugavpils novada pašvaldības dzīvojamā fonda apsaimniekošana</w:t>
      </w:r>
    </w:p>
    <w:p w14:paraId="63E06654" w14:textId="77777777" w:rsidR="00DB4A54" w:rsidRPr="00FA6E82" w:rsidRDefault="00DB4A54" w:rsidP="007F01CF">
      <w:pPr>
        <w:pStyle w:val="Sarakstarindkopa"/>
        <w:spacing w:after="0" w:line="240" w:lineRule="auto"/>
        <w:ind w:left="0" w:firstLine="284"/>
        <w:jc w:val="center"/>
        <w:rPr>
          <w:rFonts w:ascii="Times New Roman" w:hAnsi="Times New Roman" w:cs="Times New Roman"/>
          <w:b/>
          <w:sz w:val="28"/>
          <w:szCs w:val="28"/>
        </w:rPr>
      </w:pPr>
    </w:p>
    <w:p w14:paraId="778AD125" w14:textId="77777777" w:rsidR="007F01CF" w:rsidRPr="000D6C53" w:rsidRDefault="007F01CF" w:rsidP="00DB4A54">
      <w:pPr>
        <w:pStyle w:val="Sarakstarindkopa"/>
        <w:spacing w:after="0" w:line="240" w:lineRule="auto"/>
        <w:ind w:left="0" w:firstLine="720"/>
        <w:jc w:val="both"/>
        <w:rPr>
          <w:rFonts w:ascii="Times New Roman" w:hAnsi="Times New Roman" w:cs="Times New Roman"/>
          <w:b/>
          <w:sz w:val="24"/>
          <w:szCs w:val="24"/>
        </w:rPr>
      </w:pPr>
      <w:r w:rsidRPr="000D6C53">
        <w:rPr>
          <w:rFonts w:ascii="Times New Roman" w:hAnsi="Times New Roman" w:cs="Times New Roman"/>
          <w:b/>
          <w:sz w:val="24"/>
          <w:szCs w:val="24"/>
        </w:rPr>
        <w:t>Pašvaldības brīvo dzīvokļu remontdarbi</w:t>
      </w:r>
    </w:p>
    <w:p w14:paraId="23867ECA" w14:textId="2AF4F30E" w:rsidR="007F01CF" w:rsidRDefault="007F01CF" w:rsidP="00DB4A54">
      <w:pPr>
        <w:pStyle w:val="Sarakstarindkopa"/>
        <w:spacing w:after="0" w:line="240" w:lineRule="auto"/>
        <w:ind w:left="0" w:firstLine="720"/>
        <w:jc w:val="both"/>
        <w:rPr>
          <w:rFonts w:ascii="Times New Roman" w:hAnsi="Times New Roman" w:cs="Times New Roman"/>
          <w:sz w:val="24"/>
          <w:szCs w:val="24"/>
        </w:rPr>
      </w:pPr>
      <w:r w:rsidRPr="00226B82">
        <w:rPr>
          <w:rFonts w:ascii="Times New Roman" w:hAnsi="Times New Roman" w:cs="Times New Roman"/>
          <w:sz w:val="24"/>
          <w:szCs w:val="24"/>
        </w:rPr>
        <w:t>Pārskata gadā neizīrēto dzīvokļu remontdarbos pašvaldība ieguldīja 48 334</w:t>
      </w:r>
      <w:r w:rsidR="00DB4A54" w:rsidRPr="00DB4A54">
        <w:rPr>
          <w:rFonts w:ascii="Times New Roman" w:hAnsi="Times New Roman" w:cs="Times New Roman"/>
          <w:i/>
          <w:iCs/>
          <w:sz w:val="24"/>
          <w:szCs w:val="24"/>
        </w:rPr>
        <w:t xml:space="preserve"> euro</w:t>
      </w:r>
      <w:r w:rsidRPr="00226B82">
        <w:rPr>
          <w:rFonts w:ascii="Times New Roman" w:hAnsi="Times New Roman" w:cs="Times New Roman"/>
          <w:sz w:val="24"/>
          <w:szCs w:val="24"/>
        </w:rPr>
        <w:t>. Lielākie remontdarbi tika veikti Maļinovas, Tabores, Demenes un Nīcgales pagast</w:t>
      </w:r>
      <w:r w:rsidR="00DB4A54">
        <w:rPr>
          <w:rFonts w:ascii="Times New Roman" w:hAnsi="Times New Roman" w:cs="Times New Roman"/>
          <w:sz w:val="24"/>
          <w:szCs w:val="24"/>
        </w:rPr>
        <w:t>ā</w:t>
      </w:r>
      <w:r w:rsidRPr="00226B82">
        <w:rPr>
          <w:rFonts w:ascii="Times New Roman" w:hAnsi="Times New Roman" w:cs="Times New Roman"/>
          <w:sz w:val="24"/>
          <w:szCs w:val="24"/>
        </w:rPr>
        <w:t>. Veicot neizīrēto dzīvokļu remontus, tika palielināts par 12 dzīvokļiem dzīvošanai derīgo dzīvokļu skaits Daugavpils novadā, kas ir nepieciešami, lai sniegtu palīdzību dzīvokļu jautājumu risināšanā.</w:t>
      </w:r>
    </w:p>
    <w:p w14:paraId="79BAD915" w14:textId="77777777" w:rsidR="007F01CF" w:rsidRDefault="007F01CF" w:rsidP="007F01CF">
      <w:pPr>
        <w:pStyle w:val="Sarakstarindkopa"/>
        <w:spacing w:after="0" w:line="240" w:lineRule="auto"/>
        <w:ind w:left="0" w:firstLine="284"/>
        <w:jc w:val="both"/>
        <w:rPr>
          <w:rFonts w:ascii="Times New Roman" w:hAnsi="Times New Roman" w:cs="Times New Roman"/>
          <w:sz w:val="24"/>
          <w:szCs w:val="24"/>
        </w:rPr>
      </w:pPr>
    </w:p>
    <w:p w14:paraId="1026E255" w14:textId="77777777" w:rsidR="007F01CF" w:rsidRPr="00EF725C" w:rsidRDefault="007F01CF" w:rsidP="00DB4A54">
      <w:pPr>
        <w:pStyle w:val="Sarakstarindkopa"/>
        <w:spacing w:after="0" w:line="240" w:lineRule="auto"/>
        <w:ind w:left="0" w:firstLine="720"/>
        <w:jc w:val="both"/>
        <w:rPr>
          <w:rFonts w:ascii="Times New Roman" w:hAnsi="Times New Roman" w:cs="Times New Roman"/>
          <w:b/>
          <w:sz w:val="24"/>
          <w:szCs w:val="24"/>
        </w:rPr>
      </w:pPr>
      <w:r w:rsidRPr="00EF725C">
        <w:rPr>
          <w:rFonts w:ascii="Times New Roman" w:hAnsi="Times New Roman" w:cs="Times New Roman"/>
          <w:b/>
          <w:sz w:val="24"/>
          <w:szCs w:val="24"/>
        </w:rPr>
        <w:t>Pašvaldības izīrētā dzīvojamā fonda atjaunošana</w:t>
      </w:r>
    </w:p>
    <w:p w14:paraId="3EC59957" w14:textId="2F5B422F" w:rsidR="007F01CF" w:rsidRDefault="007F01CF" w:rsidP="00DB4A54">
      <w:pPr>
        <w:pStyle w:val="Sarakstarindkopa"/>
        <w:spacing w:after="0" w:line="240" w:lineRule="auto"/>
        <w:ind w:left="0" w:firstLine="720"/>
        <w:jc w:val="both"/>
        <w:rPr>
          <w:rFonts w:ascii="Times New Roman" w:hAnsi="Times New Roman" w:cs="Times New Roman"/>
          <w:sz w:val="24"/>
          <w:szCs w:val="24"/>
        </w:rPr>
      </w:pPr>
      <w:r w:rsidRPr="00226B82">
        <w:rPr>
          <w:rFonts w:ascii="Times New Roman" w:hAnsi="Times New Roman" w:cs="Times New Roman"/>
          <w:sz w:val="24"/>
          <w:szCs w:val="24"/>
        </w:rPr>
        <w:t xml:space="preserve">2020.gadā pašvaldība ieguldīja  16 083 </w:t>
      </w:r>
      <w:r w:rsidR="00DB4A54" w:rsidRPr="00DB4A54">
        <w:rPr>
          <w:rFonts w:ascii="Times New Roman" w:hAnsi="Times New Roman" w:cs="Times New Roman"/>
          <w:i/>
          <w:iCs/>
          <w:sz w:val="24"/>
          <w:szCs w:val="24"/>
        </w:rPr>
        <w:t>euro</w:t>
      </w:r>
      <w:r w:rsidRPr="00226B82">
        <w:rPr>
          <w:rFonts w:ascii="Times New Roman" w:hAnsi="Times New Roman" w:cs="Times New Roman"/>
          <w:sz w:val="24"/>
          <w:szCs w:val="24"/>
        </w:rPr>
        <w:t xml:space="preserve"> izīrētā dzīvojamā fonda atjaunošanai. </w:t>
      </w:r>
      <w:r w:rsidR="00DB4A54">
        <w:rPr>
          <w:rFonts w:ascii="Times New Roman" w:hAnsi="Times New Roman" w:cs="Times New Roman"/>
          <w:sz w:val="24"/>
          <w:szCs w:val="24"/>
        </w:rPr>
        <w:t xml:space="preserve">                           </w:t>
      </w:r>
      <w:r w:rsidRPr="00226B82">
        <w:rPr>
          <w:rFonts w:ascii="Times New Roman" w:hAnsi="Times New Roman" w:cs="Times New Roman"/>
          <w:sz w:val="24"/>
          <w:szCs w:val="24"/>
        </w:rPr>
        <w:t>15 personām, kurām ir sniegta palīdzība dzīvokļu jautājumu risināšanā un noslēgts Dzīvojamās telpas īres līgums, tika veikta logu, ārdurvju, santehnikas un elektroinstalācijas nomaiņa.</w:t>
      </w:r>
    </w:p>
    <w:p w14:paraId="3D987CDE" w14:textId="77777777" w:rsidR="007F01CF" w:rsidRDefault="007F01CF" w:rsidP="007F01CF">
      <w:pPr>
        <w:pStyle w:val="Sarakstarindkopa"/>
        <w:spacing w:after="0" w:line="240" w:lineRule="auto"/>
        <w:ind w:left="0" w:firstLine="284"/>
        <w:jc w:val="both"/>
        <w:rPr>
          <w:rFonts w:ascii="Times New Roman" w:hAnsi="Times New Roman" w:cs="Times New Roman"/>
          <w:sz w:val="24"/>
          <w:szCs w:val="24"/>
        </w:rPr>
      </w:pPr>
    </w:p>
    <w:p w14:paraId="1DFB1775" w14:textId="77777777" w:rsidR="007F01CF" w:rsidRPr="00EE54DA" w:rsidRDefault="007F01CF" w:rsidP="00DB4A54">
      <w:pPr>
        <w:pStyle w:val="Sarakstarindkopa"/>
        <w:spacing w:after="0" w:line="240" w:lineRule="auto"/>
        <w:ind w:left="0" w:firstLine="720"/>
        <w:jc w:val="both"/>
        <w:rPr>
          <w:rFonts w:ascii="Times New Roman" w:hAnsi="Times New Roman" w:cs="Times New Roman"/>
          <w:b/>
          <w:sz w:val="24"/>
          <w:szCs w:val="24"/>
        </w:rPr>
      </w:pPr>
      <w:r w:rsidRPr="00EE54DA">
        <w:rPr>
          <w:rFonts w:ascii="Times New Roman" w:hAnsi="Times New Roman" w:cs="Times New Roman"/>
          <w:b/>
          <w:sz w:val="24"/>
          <w:szCs w:val="24"/>
        </w:rPr>
        <w:t xml:space="preserve">Pašvaldība daudzdzīvokļu dzīvojamām mājām veiktie remontdarbi </w:t>
      </w:r>
    </w:p>
    <w:p w14:paraId="44BFAFEE" w14:textId="7B4D5018" w:rsidR="007F01CF" w:rsidRDefault="007F01CF" w:rsidP="00DB4A54">
      <w:pPr>
        <w:pStyle w:val="Sarakstarindkop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2020</w:t>
      </w:r>
      <w:r w:rsidRPr="00EE54DA">
        <w:rPr>
          <w:rFonts w:ascii="Times New Roman" w:hAnsi="Times New Roman" w:cs="Times New Roman"/>
          <w:sz w:val="24"/>
          <w:szCs w:val="24"/>
        </w:rPr>
        <w:t xml:space="preserve">.gada Daugavpils novada pašvaldība ieguldīja </w:t>
      </w:r>
      <w:r>
        <w:rPr>
          <w:rFonts w:ascii="Times New Roman" w:hAnsi="Times New Roman" w:cs="Times New Roman"/>
          <w:sz w:val="24"/>
          <w:szCs w:val="24"/>
        </w:rPr>
        <w:t>584 52</w:t>
      </w:r>
      <w:r w:rsidRPr="00EE54DA">
        <w:rPr>
          <w:rFonts w:ascii="Times New Roman" w:hAnsi="Times New Roman" w:cs="Times New Roman"/>
          <w:sz w:val="24"/>
          <w:szCs w:val="24"/>
        </w:rPr>
        <w:t xml:space="preserve"> </w:t>
      </w:r>
      <w:r w:rsidR="00DB4A54" w:rsidRPr="00DB4A54">
        <w:rPr>
          <w:rFonts w:ascii="Times New Roman" w:hAnsi="Times New Roman" w:cs="Times New Roman"/>
          <w:i/>
          <w:iCs/>
          <w:sz w:val="24"/>
          <w:szCs w:val="24"/>
        </w:rPr>
        <w:t>euro</w:t>
      </w:r>
      <w:r w:rsidR="00DB4A54" w:rsidRPr="00EE54DA">
        <w:rPr>
          <w:rFonts w:ascii="Times New Roman" w:hAnsi="Times New Roman" w:cs="Times New Roman"/>
          <w:sz w:val="24"/>
          <w:szCs w:val="24"/>
        </w:rPr>
        <w:t xml:space="preserve"> </w:t>
      </w:r>
      <w:r w:rsidRPr="00EE54DA">
        <w:rPr>
          <w:rFonts w:ascii="Times New Roman" w:hAnsi="Times New Roman" w:cs="Times New Roman"/>
          <w:sz w:val="24"/>
          <w:szCs w:val="24"/>
        </w:rPr>
        <w:t xml:space="preserve">daudzdzīvokļu dzīvojamo māju uzlabošanā. </w:t>
      </w:r>
      <w:r>
        <w:rPr>
          <w:rFonts w:ascii="Times New Roman" w:hAnsi="Times New Roman" w:cs="Times New Roman"/>
          <w:sz w:val="24"/>
          <w:szCs w:val="24"/>
        </w:rPr>
        <w:t>D</w:t>
      </w:r>
      <w:r w:rsidRPr="00EE54DA">
        <w:rPr>
          <w:rFonts w:ascii="Times New Roman" w:hAnsi="Times New Roman" w:cs="Times New Roman"/>
          <w:sz w:val="24"/>
          <w:szCs w:val="24"/>
        </w:rPr>
        <w:t xml:space="preserve">audzdzīvokļu </w:t>
      </w:r>
      <w:r>
        <w:rPr>
          <w:rFonts w:ascii="Times New Roman" w:hAnsi="Times New Roman" w:cs="Times New Roman"/>
          <w:sz w:val="24"/>
          <w:szCs w:val="24"/>
        </w:rPr>
        <w:t xml:space="preserve">dzīvojamām </w:t>
      </w:r>
      <w:r w:rsidRPr="00EE54DA">
        <w:rPr>
          <w:rFonts w:ascii="Times New Roman" w:hAnsi="Times New Roman" w:cs="Times New Roman"/>
          <w:sz w:val="24"/>
          <w:szCs w:val="24"/>
        </w:rPr>
        <w:t>māja</w:t>
      </w:r>
      <w:r>
        <w:rPr>
          <w:rFonts w:ascii="Times New Roman" w:hAnsi="Times New Roman" w:cs="Times New Roman"/>
          <w:sz w:val="24"/>
          <w:szCs w:val="24"/>
        </w:rPr>
        <w:t>m</w:t>
      </w:r>
      <w:r w:rsidRPr="00EE54DA">
        <w:rPr>
          <w:rFonts w:ascii="Times New Roman" w:hAnsi="Times New Roman" w:cs="Times New Roman"/>
          <w:sz w:val="24"/>
          <w:szCs w:val="24"/>
        </w:rPr>
        <w:t xml:space="preserve"> tika veikta jumta nomaiņa</w:t>
      </w:r>
      <w:r>
        <w:rPr>
          <w:rFonts w:ascii="Times New Roman" w:hAnsi="Times New Roman" w:cs="Times New Roman"/>
          <w:sz w:val="24"/>
          <w:szCs w:val="24"/>
        </w:rPr>
        <w:t>, logu nomaiņu kāpņu telpās un elektroinstalācijas pārbūves.</w:t>
      </w:r>
    </w:p>
    <w:p w14:paraId="08CD21CB" w14:textId="77777777" w:rsidR="007F01CF" w:rsidRDefault="007F01CF" w:rsidP="007F01CF">
      <w:pPr>
        <w:pStyle w:val="Sarakstarindkopa"/>
        <w:spacing w:after="0" w:line="240" w:lineRule="auto"/>
        <w:ind w:left="0" w:firstLine="284"/>
        <w:jc w:val="both"/>
        <w:rPr>
          <w:rFonts w:ascii="Times New Roman" w:hAnsi="Times New Roman" w:cs="Times New Roman"/>
          <w:sz w:val="24"/>
          <w:szCs w:val="24"/>
        </w:rPr>
      </w:pPr>
    </w:p>
    <w:p w14:paraId="4096248A" w14:textId="77777777" w:rsidR="007F01CF" w:rsidRPr="00DB4A54" w:rsidRDefault="007F01CF" w:rsidP="007F01CF">
      <w:pPr>
        <w:pStyle w:val="Sarakstarindkopa"/>
        <w:spacing w:after="0" w:line="240" w:lineRule="auto"/>
        <w:ind w:left="0" w:firstLine="284"/>
        <w:jc w:val="center"/>
        <w:rPr>
          <w:rFonts w:ascii="Times New Roman" w:hAnsi="Times New Roman" w:cs="Times New Roman"/>
          <w:b/>
          <w:sz w:val="24"/>
          <w:szCs w:val="24"/>
        </w:rPr>
      </w:pPr>
      <w:r w:rsidRPr="00DB4A54">
        <w:rPr>
          <w:rFonts w:ascii="Times New Roman" w:hAnsi="Times New Roman" w:cs="Times New Roman"/>
          <w:b/>
          <w:sz w:val="24"/>
          <w:szCs w:val="24"/>
        </w:rPr>
        <w:t>Energoefektivitātes pasākumi Daugavpils novadā</w:t>
      </w:r>
    </w:p>
    <w:p w14:paraId="5B049A06" w14:textId="77777777" w:rsidR="007F01CF" w:rsidRPr="005F243D" w:rsidRDefault="007F01CF" w:rsidP="007F01CF">
      <w:pPr>
        <w:spacing w:after="0" w:line="240" w:lineRule="auto"/>
        <w:jc w:val="both"/>
        <w:rPr>
          <w:rFonts w:ascii="Times New Roman" w:hAnsi="Times New Roman" w:cs="Times New Roman"/>
          <w:sz w:val="24"/>
          <w:szCs w:val="24"/>
        </w:rPr>
      </w:pPr>
    </w:p>
    <w:p w14:paraId="5A95B47D" w14:textId="6107C08C" w:rsidR="007F01CF" w:rsidRDefault="007F01CF" w:rsidP="00DB4A54">
      <w:pPr>
        <w:pStyle w:val="Sarakstarindkopa"/>
        <w:spacing w:after="0" w:line="240" w:lineRule="auto"/>
        <w:ind w:left="0" w:firstLine="720"/>
        <w:jc w:val="both"/>
        <w:rPr>
          <w:rFonts w:ascii="Times New Roman" w:hAnsi="Times New Roman" w:cs="Times New Roman"/>
          <w:sz w:val="24"/>
          <w:szCs w:val="24"/>
        </w:rPr>
      </w:pPr>
      <w:r w:rsidRPr="00EC794F">
        <w:rPr>
          <w:rFonts w:ascii="Times New Roman" w:hAnsi="Times New Roman" w:cs="Times New Roman"/>
          <w:sz w:val="24"/>
          <w:szCs w:val="24"/>
        </w:rPr>
        <w:t>Pamatojoties uz Daugavpils novada domes 2012.gada 25.oktobra saistošajiem noteikumiem Nr</w:t>
      </w:r>
      <w:r w:rsidR="00DB4A54">
        <w:rPr>
          <w:rFonts w:ascii="Times New Roman" w:hAnsi="Times New Roman" w:cs="Times New Roman"/>
          <w:sz w:val="24"/>
          <w:szCs w:val="24"/>
        </w:rPr>
        <w:t>.</w:t>
      </w:r>
      <w:r w:rsidRPr="00EC794F">
        <w:rPr>
          <w:rFonts w:ascii="Times New Roman" w:hAnsi="Times New Roman" w:cs="Times New Roman"/>
          <w:sz w:val="24"/>
          <w:szCs w:val="24"/>
        </w:rPr>
        <w:t xml:space="preserve">22 “Par Daugavpils novada pašvaldības līdzfinansējuma apjomu un piešķiršanas kārtību </w:t>
      </w:r>
      <w:r w:rsidRPr="00EC794F">
        <w:rPr>
          <w:rFonts w:ascii="Times New Roman" w:hAnsi="Times New Roman" w:cs="Times New Roman"/>
          <w:sz w:val="24"/>
          <w:szCs w:val="24"/>
        </w:rPr>
        <w:lastRenderedPageBreak/>
        <w:t xml:space="preserve">energoefektivitātes pasākumu veikšanai daudzdzīvokļu dzīvojamās mājās”, 2020.gadā </w:t>
      </w:r>
      <w:r w:rsidR="00DB4A54">
        <w:rPr>
          <w:rFonts w:ascii="Times New Roman" w:hAnsi="Times New Roman" w:cs="Times New Roman"/>
          <w:sz w:val="24"/>
          <w:szCs w:val="24"/>
        </w:rPr>
        <w:t xml:space="preserve">                                        </w:t>
      </w:r>
      <w:r w:rsidRPr="00EC794F">
        <w:rPr>
          <w:rFonts w:ascii="Times New Roman" w:hAnsi="Times New Roman" w:cs="Times New Roman"/>
          <w:sz w:val="24"/>
          <w:szCs w:val="24"/>
        </w:rPr>
        <w:t>4 dzīvojamām mājām tika veikti energoefektivitātes paaugstināšanas pasākumi</w:t>
      </w:r>
      <w:r w:rsidR="00A4537A">
        <w:rPr>
          <w:rFonts w:ascii="Times New Roman" w:hAnsi="Times New Roman" w:cs="Times New Roman"/>
          <w:sz w:val="24"/>
          <w:szCs w:val="24"/>
        </w:rPr>
        <w:t xml:space="preserve"> </w:t>
      </w:r>
      <w:r w:rsidRPr="00EC794F">
        <w:rPr>
          <w:rFonts w:ascii="Times New Roman" w:hAnsi="Times New Roman" w:cs="Times New Roman"/>
          <w:sz w:val="24"/>
          <w:szCs w:val="24"/>
        </w:rPr>
        <w:t>- jumta seguma nomaiņa un bēniņu pārseguma siltināšana, gala sienu siltināšana.</w:t>
      </w:r>
    </w:p>
    <w:p w14:paraId="12C4F833" w14:textId="77777777" w:rsidR="00DB4A54" w:rsidRDefault="00DB4A54" w:rsidP="00DB4A54">
      <w:pPr>
        <w:pStyle w:val="Sarakstarindkopa"/>
        <w:spacing w:after="0" w:line="240" w:lineRule="auto"/>
        <w:ind w:left="0" w:firstLine="720"/>
        <w:jc w:val="both"/>
        <w:rPr>
          <w:rFonts w:ascii="Times New Roman" w:hAnsi="Times New Roman" w:cs="Times New Roman"/>
          <w:sz w:val="24"/>
          <w:szCs w:val="24"/>
        </w:rPr>
      </w:pPr>
    </w:p>
    <w:tbl>
      <w:tblPr>
        <w:tblW w:w="9228" w:type="dxa"/>
        <w:tblInd w:w="118" w:type="dxa"/>
        <w:tblLook w:val="04A0" w:firstRow="1" w:lastRow="0" w:firstColumn="1" w:lastColumn="0" w:noHBand="0" w:noVBand="1"/>
      </w:tblPr>
      <w:tblGrid>
        <w:gridCol w:w="815"/>
        <w:gridCol w:w="2601"/>
        <w:gridCol w:w="3402"/>
        <w:gridCol w:w="2410"/>
      </w:tblGrid>
      <w:tr w:rsidR="007F01CF" w:rsidRPr="0040113A" w14:paraId="42420F8C" w14:textId="77777777" w:rsidTr="00BC6EC5">
        <w:trPr>
          <w:trHeight w:val="900"/>
        </w:trPr>
        <w:tc>
          <w:tcPr>
            <w:tcW w:w="815"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3C3A1739" w14:textId="5133835E" w:rsidR="007F01CF" w:rsidRPr="00EC794F" w:rsidRDefault="007F01CF" w:rsidP="00BC6EC5">
            <w:pPr>
              <w:spacing w:after="0" w:line="240" w:lineRule="auto"/>
              <w:jc w:val="center"/>
              <w:rPr>
                <w:rFonts w:ascii="Times New Roman" w:eastAsia="Times New Roman" w:hAnsi="Times New Roman" w:cs="Times New Roman"/>
                <w:b/>
                <w:bCs/>
                <w:color w:val="000000"/>
                <w:lang w:eastAsia="lv-LV"/>
              </w:rPr>
            </w:pPr>
            <w:r w:rsidRPr="0040113A">
              <w:rPr>
                <w:rFonts w:ascii="Times New Roman" w:eastAsia="Times New Roman" w:hAnsi="Times New Roman" w:cs="Times New Roman"/>
                <w:b/>
                <w:bCs/>
                <w:color w:val="000000"/>
                <w:lang w:eastAsia="lv-LV"/>
              </w:rPr>
              <w:t>kārtas Nr.</w:t>
            </w:r>
          </w:p>
        </w:tc>
        <w:tc>
          <w:tcPr>
            <w:tcW w:w="260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1B99AA32" w14:textId="77777777" w:rsidR="007F01CF" w:rsidRPr="00EC794F" w:rsidRDefault="007F01CF" w:rsidP="00BC6EC5">
            <w:pPr>
              <w:spacing w:after="0" w:line="240" w:lineRule="auto"/>
              <w:jc w:val="center"/>
              <w:rPr>
                <w:rFonts w:ascii="Times New Roman" w:eastAsia="Times New Roman" w:hAnsi="Times New Roman" w:cs="Times New Roman"/>
                <w:b/>
                <w:bCs/>
                <w:color w:val="000000"/>
                <w:lang w:eastAsia="lv-LV"/>
              </w:rPr>
            </w:pPr>
            <w:r w:rsidRPr="0040113A">
              <w:rPr>
                <w:rFonts w:ascii="Times New Roman" w:eastAsia="Times New Roman" w:hAnsi="Times New Roman" w:cs="Times New Roman"/>
                <w:b/>
                <w:bCs/>
                <w:color w:val="000000"/>
                <w:lang w:eastAsia="lv-LV"/>
              </w:rPr>
              <w:t>Daudzd</w:t>
            </w:r>
            <w:r>
              <w:rPr>
                <w:rFonts w:ascii="Times New Roman" w:eastAsia="Times New Roman" w:hAnsi="Times New Roman" w:cs="Times New Roman"/>
                <w:b/>
                <w:bCs/>
                <w:color w:val="000000"/>
                <w:lang w:eastAsia="lv-LV"/>
              </w:rPr>
              <w:t>z</w:t>
            </w:r>
            <w:r w:rsidRPr="0040113A">
              <w:rPr>
                <w:rFonts w:ascii="Times New Roman" w:eastAsia="Times New Roman" w:hAnsi="Times New Roman" w:cs="Times New Roman"/>
                <w:b/>
                <w:bCs/>
                <w:color w:val="000000"/>
                <w:lang w:eastAsia="lv-LV"/>
              </w:rPr>
              <w:t xml:space="preserve">īvokļu </w:t>
            </w:r>
            <w:r w:rsidRPr="0040113A">
              <w:rPr>
                <w:rFonts w:ascii="Times New Roman" w:eastAsia="Times New Roman" w:hAnsi="Times New Roman" w:cs="Times New Roman"/>
                <w:b/>
                <w:bCs/>
                <w:color w:val="000000"/>
                <w:lang w:eastAsia="lv-LV"/>
              </w:rPr>
              <w:br/>
              <w:t xml:space="preserve">dzīvojamā </w:t>
            </w:r>
            <w:r w:rsidRPr="0040113A">
              <w:rPr>
                <w:rFonts w:ascii="Times New Roman" w:eastAsia="Times New Roman" w:hAnsi="Times New Roman" w:cs="Times New Roman"/>
                <w:b/>
                <w:bCs/>
                <w:color w:val="000000"/>
                <w:lang w:eastAsia="lv-LV"/>
              </w:rPr>
              <w:br/>
              <w:t>māja</w:t>
            </w:r>
          </w:p>
        </w:tc>
        <w:tc>
          <w:tcPr>
            <w:tcW w:w="340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122F463" w14:textId="77777777" w:rsidR="007F01CF" w:rsidRPr="00EC794F" w:rsidRDefault="007F01CF" w:rsidP="00BC6EC5">
            <w:pPr>
              <w:spacing w:after="0" w:line="240" w:lineRule="auto"/>
              <w:jc w:val="center"/>
              <w:rPr>
                <w:rFonts w:ascii="Times New Roman" w:eastAsia="Times New Roman" w:hAnsi="Times New Roman" w:cs="Times New Roman"/>
                <w:b/>
                <w:bCs/>
                <w:color w:val="000000"/>
                <w:lang w:eastAsia="lv-LV"/>
              </w:rPr>
            </w:pPr>
            <w:r w:rsidRPr="0040113A">
              <w:rPr>
                <w:rFonts w:ascii="Times New Roman" w:eastAsia="Times New Roman" w:hAnsi="Times New Roman" w:cs="Times New Roman"/>
                <w:b/>
                <w:bCs/>
                <w:color w:val="000000"/>
                <w:lang w:eastAsia="lv-LV"/>
              </w:rPr>
              <w:t>Energoefektivitātes</w:t>
            </w:r>
            <w:r w:rsidRPr="0040113A">
              <w:rPr>
                <w:rFonts w:ascii="Times New Roman" w:eastAsia="Times New Roman" w:hAnsi="Times New Roman" w:cs="Times New Roman"/>
                <w:b/>
                <w:bCs/>
                <w:color w:val="000000"/>
                <w:lang w:eastAsia="lv-LV"/>
              </w:rPr>
              <w:br/>
              <w:t>veicināšanas pasākumi</w:t>
            </w:r>
          </w:p>
        </w:tc>
        <w:tc>
          <w:tcPr>
            <w:tcW w:w="2410" w:type="dxa"/>
            <w:vMerge w:val="restart"/>
            <w:tcBorders>
              <w:top w:val="single" w:sz="8" w:space="0" w:color="auto"/>
              <w:left w:val="nil"/>
              <w:bottom w:val="single" w:sz="4" w:space="0" w:color="auto"/>
              <w:right w:val="single" w:sz="8" w:space="0" w:color="auto"/>
            </w:tcBorders>
            <w:shd w:val="clear" w:color="auto" w:fill="auto"/>
            <w:vAlign w:val="center"/>
            <w:hideMark/>
          </w:tcPr>
          <w:p w14:paraId="65066AF4" w14:textId="30351ACA" w:rsidR="007F01CF" w:rsidRPr="00EC794F" w:rsidRDefault="007F01CF" w:rsidP="00BC6EC5">
            <w:pPr>
              <w:spacing w:after="0" w:line="240" w:lineRule="auto"/>
              <w:jc w:val="center"/>
              <w:rPr>
                <w:rFonts w:ascii="Times New Roman" w:eastAsia="Times New Roman" w:hAnsi="Times New Roman" w:cs="Times New Roman"/>
                <w:b/>
                <w:bCs/>
                <w:color w:val="000000"/>
                <w:lang w:eastAsia="lv-LV"/>
              </w:rPr>
            </w:pPr>
            <w:r w:rsidRPr="0040113A">
              <w:rPr>
                <w:rFonts w:ascii="Times New Roman" w:eastAsia="Times New Roman" w:hAnsi="Times New Roman" w:cs="Times New Roman"/>
                <w:b/>
                <w:bCs/>
                <w:color w:val="000000"/>
                <w:lang w:eastAsia="lv-LV"/>
              </w:rPr>
              <w:t xml:space="preserve">Komisijas noteiktais </w:t>
            </w:r>
            <w:r w:rsidRPr="0040113A">
              <w:rPr>
                <w:rFonts w:ascii="Times New Roman" w:eastAsia="Times New Roman" w:hAnsi="Times New Roman" w:cs="Times New Roman"/>
                <w:b/>
                <w:bCs/>
                <w:color w:val="000000"/>
                <w:lang w:eastAsia="lv-LV"/>
              </w:rPr>
              <w:br/>
              <w:t>līdzfinansējums</w:t>
            </w:r>
          </w:p>
        </w:tc>
      </w:tr>
      <w:tr w:rsidR="007F01CF" w:rsidRPr="0040113A" w14:paraId="5DE3D0DA" w14:textId="77777777" w:rsidTr="00BC6EC5">
        <w:trPr>
          <w:trHeight w:val="450"/>
        </w:trPr>
        <w:tc>
          <w:tcPr>
            <w:tcW w:w="815" w:type="dxa"/>
            <w:vMerge/>
            <w:tcBorders>
              <w:top w:val="single" w:sz="8" w:space="0" w:color="auto"/>
              <w:left w:val="single" w:sz="8" w:space="0" w:color="auto"/>
              <w:bottom w:val="single" w:sz="8" w:space="0" w:color="000000"/>
              <w:right w:val="single" w:sz="4" w:space="0" w:color="auto"/>
            </w:tcBorders>
            <w:vAlign w:val="center"/>
            <w:hideMark/>
          </w:tcPr>
          <w:p w14:paraId="7B5B3FD4" w14:textId="77777777" w:rsidR="007F01CF" w:rsidRPr="0040113A" w:rsidRDefault="007F01CF" w:rsidP="00C4198D">
            <w:pPr>
              <w:spacing w:after="0" w:line="240" w:lineRule="auto"/>
              <w:jc w:val="center"/>
              <w:rPr>
                <w:rFonts w:ascii="Times New Roman" w:eastAsia="Times New Roman" w:hAnsi="Times New Roman" w:cs="Times New Roman"/>
                <w:b/>
                <w:bCs/>
                <w:color w:val="000000"/>
                <w:lang w:eastAsia="lv-LV"/>
              </w:rPr>
            </w:pPr>
          </w:p>
        </w:tc>
        <w:tc>
          <w:tcPr>
            <w:tcW w:w="2601" w:type="dxa"/>
            <w:vMerge/>
            <w:tcBorders>
              <w:top w:val="single" w:sz="8" w:space="0" w:color="auto"/>
              <w:left w:val="single" w:sz="4" w:space="0" w:color="auto"/>
              <w:bottom w:val="single" w:sz="8" w:space="0" w:color="000000"/>
              <w:right w:val="single" w:sz="4" w:space="0" w:color="auto"/>
            </w:tcBorders>
            <w:vAlign w:val="center"/>
            <w:hideMark/>
          </w:tcPr>
          <w:p w14:paraId="76AC9D47" w14:textId="77777777" w:rsidR="007F01CF" w:rsidRPr="0040113A" w:rsidRDefault="007F01CF" w:rsidP="00C4198D">
            <w:pPr>
              <w:spacing w:after="0" w:line="240" w:lineRule="auto"/>
              <w:jc w:val="center"/>
              <w:rPr>
                <w:rFonts w:ascii="Times New Roman" w:eastAsia="Times New Roman" w:hAnsi="Times New Roman" w:cs="Times New Roman"/>
                <w:b/>
                <w:bCs/>
                <w:color w:val="000000"/>
                <w:lang w:eastAsia="lv-LV"/>
              </w:rPr>
            </w:pPr>
          </w:p>
        </w:tc>
        <w:tc>
          <w:tcPr>
            <w:tcW w:w="3402" w:type="dxa"/>
            <w:vMerge/>
            <w:tcBorders>
              <w:top w:val="single" w:sz="8" w:space="0" w:color="auto"/>
              <w:left w:val="single" w:sz="8" w:space="0" w:color="auto"/>
              <w:bottom w:val="single" w:sz="8" w:space="0" w:color="000000"/>
              <w:right w:val="single" w:sz="8" w:space="0" w:color="auto"/>
            </w:tcBorders>
            <w:vAlign w:val="center"/>
            <w:hideMark/>
          </w:tcPr>
          <w:p w14:paraId="571A90F9" w14:textId="77777777" w:rsidR="007F01CF" w:rsidRPr="0040113A" w:rsidRDefault="007F01CF" w:rsidP="00C4198D">
            <w:pPr>
              <w:spacing w:after="0" w:line="240" w:lineRule="auto"/>
              <w:jc w:val="center"/>
              <w:rPr>
                <w:rFonts w:ascii="Times New Roman" w:eastAsia="Times New Roman" w:hAnsi="Times New Roman" w:cs="Times New Roman"/>
                <w:b/>
                <w:bCs/>
                <w:color w:val="000000"/>
                <w:lang w:eastAsia="lv-LV"/>
              </w:rPr>
            </w:pPr>
          </w:p>
        </w:tc>
        <w:tc>
          <w:tcPr>
            <w:tcW w:w="2410" w:type="dxa"/>
            <w:vMerge/>
            <w:tcBorders>
              <w:top w:val="single" w:sz="8" w:space="0" w:color="auto"/>
              <w:left w:val="nil"/>
              <w:bottom w:val="single" w:sz="4" w:space="0" w:color="auto"/>
              <w:right w:val="single" w:sz="8" w:space="0" w:color="auto"/>
            </w:tcBorders>
            <w:vAlign w:val="center"/>
            <w:hideMark/>
          </w:tcPr>
          <w:p w14:paraId="313874C1" w14:textId="77777777" w:rsidR="007F01CF" w:rsidRPr="0040113A" w:rsidRDefault="007F01CF" w:rsidP="00C4198D">
            <w:pPr>
              <w:spacing w:after="0" w:line="240" w:lineRule="auto"/>
              <w:jc w:val="center"/>
              <w:rPr>
                <w:rFonts w:ascii="Times New Roman" w:eastAsia="Times New Roman" w:hAnsi="Times New Roman" w:cs="Times New Roman"/>
                <w:b/>
                <w:bCs/>
                <w:color w:val="000000"/>
                <w:lang w:eastAsia="lv-LV"/>
              </w:rPr>
            </w:pPr>
          </w:p>
        </w:tc>
      </w:tr>
      <w:tr w:rsidR="007F01CF" w:rsidRPr="0040113A" w14:paraId="63312E3C" w14:textId="77777777" w:rsidTr="00BC6EC5">
        <w:trPr>
          <w:trHeight w:val="184"/>
        </w:trPr>
        <w:tc>
          <w:tcPr>
            <w:tcW w:w="81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7D012A4"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1.</w:t>
            </w:r>
          </w:p>
        </w:tc>
        <w:tc>
          <w:tcPr>
            <w:tcW w:w="2601" w:type="dxa"/>
            <w:vMerge w:val="restart"/>
            <w:tcBorders>
              <w:top w:val="nil"/>
              <w:left w:val="single" w:sz="4" w:space="0" w:color="auto"/>
              <w:bottom w:val="single" w:sz="8" w:space="0" w:color="000000"/>
              <w:right w:val="single" w:sz="4" w:space="0" w:color="auto"/>
            </w:tcBorders>
            <w:shd w:val="clear" w:color="auto" w:fill="auto"/>
            <w:vAlign w:val="center"/>
            <w:hideMark/>
          </w:tcPr>
          <w:p w14:paraId="5467D014" w14:textId="131F5DE8"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Kalkūnes iela 20, Kalkūni, Kalkūnes pag</w:t>
            </w:r>
            <w:r w:rsidR="00DB4A54">
              <w:rPr>
                <w:rFonts w:ascii="Times New Roman" w:eastAsia="Times New Roman" w:hAnsi="Times New Roman" w:cs="Times New Roman"/>
                <w:color w:val="000000"/>
                <w:lang w:eastAsia="lv-LV"/>
              </w:rPr>
              <w:t>asts</w:t>
            </w:r>
            <w:r w:rsidRPr="0040113A">
              <w:rPr>
                <w:rFonts w:ascii="Times New Roman" w:eastAsia="Times New Roman" w:hAnsi="Times New Roman" w:cs="Times New Roman"/>
                <w:color w:val="000000"/>
                <w:lang w:eastAsia="lv-LV"/>
              </w:rPr>
              <w:t xml:space="preserve">, </w:t>
            </w:r>
            <w:r w:rsidRPr="0040113A">
              <w:rPr>
                <w:rFonts w:ascii="Times New Roman" w:eastAsia="Times New Roman" w:hAnsi="Times New Roman" w:cs="Times New Roman"/>
                <w:color w:val="000000"/>
                <w:lang w:eastAsia="lv-LV"/>
              </w:rPr>
              <w:br/>
              <w:t>Daugavpils nov</w:t>
            </w:r>
            <w:r w:rsidR="00DB4A54">
              <w:rPr>
                <w:rFonts w:ascii="Times New Roman" w:eastAsia="Times New Roman" w:hAnsi="Times New Roman" w:cs="Times New Roman"/>
                <w:color w:val="000000"/>
                <w:lang w:eastAsia="lv-LV"/>
              </w:rPr>
              <w:t>ads</w:t>
            </w:r>
          </w:p>
        </w:tc>
        <w:tc>
          <w:tcPr>
            <w:tcW w:w="3402" w:type="dxa"/>
            <w:tcBorders>
              <w:top w:val="nil"/>
              <w:left w:val="nil"/>
              <w:bottom w:val="single" w:sz="4" w:space="0" w:color="auto"/>
              <w:right w:val="single" w:sz="4" w:space="0" w:color="auto"/>
            </w:tcBorders>
            <w:shd w:val="clear" w:color="auto" w:fill="auto"/>
            <w:noWrap/>
            <w:vAlign w:val="center"/>
            <w:hideMark/>
          </w:tcPr>
          <w:p w14:paraId="2DA67971"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energoaudits</w:t>
            </w:r>
          </w:p>
        </w:tc>
        <w:tc>
          <w:tcPr>
            <w:tcW w:w="2410" w:type="dxa"/>
            <w:tcBorders>
              <w:top w:val="single" w:sz="8" w:space="0" w:color="auto"/>
              <w:left w:val="nil"/>
              <w:bottom w:val="single" w:sz="4" w:space="0" w:color="auto"/>
              <w:right w:val="single" w:sz="8" w:space="0" w:color="auto"/>
            </w:tcBorders>
            <w:shd w:val="clear" w:color="auto" w:fill="auto"/>
            <w:noWrap/>
            <w:vAlign w:val="center"/>
            <w:hideMark/>
          </w:tcPr>
          <w:p w14:paraId="668DA649"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575,00</w:t>
            </w:r>
          </w:p>
        </w:tc>
      </w:tr>
      <w:tr w:rsidR="007F01CF" w:rsidRPr="0040113A" w14:paraId="2D25CCC0" w14:textId="77777777" w:rsidTr="00DB4A54">
        <w:trPr>
          <w:trHeight w:val="300"/>
        </w:trPr>
        <w:tc>
          <w:tcPr>
            <w:tcW w:w="815" w:type="dxa"/>
            <w:vMerge/>
            <w:tcBorders>
              <w:top w:val="nil"/>
              <w:left w:val="single" w:sz="8" w:space="0" w:color="auto"/>
              <w:bottom w:val="single" w:sz="8" w:space="0" w:color="000000"/>
              <w:right w:val="single" w:sz="4" w:space="0" w:color="auto"/>
            </w:tcBorders>
            <w:vAlign w:val="center"/>
            <w:hideMark/>
          </w:tcPr>
          <w:p w14:paraId="70C7AD54"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2601" w:type="dxa"/>
            <w:vMerge/>
            <w:tcBorders>
              <w:top w:val="nil"/>
              <w:left w:val="single" w:sz="4" w:space="0" w:color="auto"/>
              <w:bottom w:val="single" w:sz="8" w:space="0" w:color="000000"/>
              <w:right w:val="single" w:sz="4" w:space="0" w:color="auto"/>
            </w:tcBorders>
            <w:vAlign w:val="center"/>
            <w:hideMark/>
          </w:tcPr>
          <w:p w14:paraId="3751612F"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3402" w:type="dxa"/>
            <w:tcBorders>
              <w:top w:val="nil"/>
              <w:left w:val="nil"/>
              <w:bottom w:val="single" w:sz="4" w:space="0" w:color="auto"/>
              <w:right w:val="single" w:sz="4" w:space="0" w:color="auto"/>
            </w:tcBorders>
            <w:shd w:val="clear" w:color="auto" w:fill="auto"/>
            <w:noWrap/>
            <w:vAlign w:val="center"/>
            <w:hideMark/>
          </w:tcPr>
          <w:p w14:paraId="480A10AE"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tehniskā dokumentācija</w:t>
            </w:r>
          </w:p>
        </w:tc>
        <w:tc>
          <w:tcPr>
            <w:tcW w:w="2410" w:type="dxa"/>
            <w:tcBorders>
              <w:top w:val="nil"/>
              <w:left w:val="nil"/>
              <w:bottom w:val="single" w:sz="4" w:space="0" w:color="auto"/>
              <w:right w:val="single" w:sz="8" w:space="0" w:color="auto"/>
            </w:tcBorders>
            <w:shd w:val="clear" w:color="auto" w:fill="auto"/>
            <w:noWrap/>
            <w:vAlign w:val="center"/>
            <w:hideMark/>
          </w:tcPr>
          <w:p w14:paraId="452EBD6D"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2300,00</w:t>
            </w:r>
          </w:p>
        </w:tc>
      </w:tr>
      <w:tr w:rsidR="007F01CF" w:rsidRPr="0040113A" w14:paraId="6226CF5C" w14:textId="77777777" w:rsidTr="00DB4A54">
        <w:trPr>
          <w:trHeight w:val="855"/>
        </w:trPr>
        <w:tc>
          <w:tcPr>
            <w:tcW w:w="815" w:type="dxa"/>
            <w:vMerge/>
            <w:tcBorders>
              <w:top w:val="nil"/>
              <w:left w:val="single" w:sz="8" w:space="0" w:color="auto"/>
              <w:bottom w:val="single" w:sz="8" w:space="0" w:color="000000"/>
              <w:right w:val="single" w:sz="4" w:space="0" w:color="auto"/>
            </w:tcBorders>
            <w:vAlign w:val="center"/>
            <w:hideMark/>
          </w:tcPr>
          <w:p w14:paraId="1E2CA689"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2601" w:type="dxa"/>
            <w:vMerge/>
            <w:tcBorders>
              <w:top w:val="nil"/>
              <w:left w:val="single" w:sz="4" w:space="0" w:color="auto"/>
              <w:bottom w:val="single" w:sz="8" w:space="0" w:color="000000"/>
              <w:right w:val="single" w:sz="4" w:space="0" w:color="auto"/>
            </w:tcBorders>
            <w:vAlign w:val="center"/>
            <w:hideMark/>
          </w:tcPr>
          <w:p w14:paraId="31FDA5DE"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3402" w:type="dxa"/>
            <w:tcBorders>
              <w:top w:val="nil"/>
              <w:left w:val="nil"/>
              <w:bottom w:val="single" w:sz="4" w:space="0" w:color="auto"/>
              <w:right w:val="single" w:sz="4" w:space="0" w:color="auto"/>
            </w:tcBorders>
            <w:shd w:val="clear" w:color="auto" w:fill="auto"/>
            <w:vAlign w:val="center"/>
            <w:hideMark/>
          </w:tcPr>
          <w:p w14:paraId="6AD11627" w14:textId="26F2A3D8" w:rsidR="007F01CF" w:rsidRPr="0040113A" w:rsidRDefault="00A4537A" w:rsidP="00A4537A">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j</w:t>
            </w:r>
            <w:r w:rsidR="007F01CF" w:rsidRPr="0040113A">
              <w:rPr>
                <w:rFonts w:ascii="Times New Roman" w:eastAsia="Times New Roman" w:hAnsi="Times New Roman" w:cs="Times New Roman"/>
                <w:color w:val="000000"/>
                <w:lang w:eastAsia="lv-LV"/>
              </w:rPr>
              <w:t>umta seguma nomaiņa</w:t>
            </w:r>
            <w:r w:rsidR="007F01CF" w:rsidRPr="0040113A">
              <w:rPr>
                <w:rFonts w:ascii="Times New Roman" w:eastAsia="Times New Roman" w:hAnsi="Times New Roman" w:cs="Times New Roman"/>
                <w:color w:val="000000"/>
                <w:lang w:eastAsia="lv-LV"/>
              </w:rPr>
              <w:br/>
              <w:t xml:space="preserve"> ar bēniņu siltināšanu</w:t>
            </w:r>
          </w:p>
        </w:tc>
        <w:tc>
          <w:tcPr>
            <w:tcW w:w="2410" w:type="dxa"/>
            <w:tcBorders>
              <w:top w:val="nil"/>
              <w:left w:val="nil"/>
              <w:bottom w:val="single" w:sz="4" w:space="0" w:color="auto"/>
              <w:right w:val="single" w:sz="8" w:space="0" w:color="auto"/>
            </w:tcBorders>
            <w:shd w:val="clear" w:color="auto" w:fill="auto"/>
            <w:noWrap/>
            <w:vAlign w:val="center"/>
            <w:hideMark/>
          </w:tcPr>
          <w:p w14:paraId="724BD492"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30000,00</w:t>
            </w:r>
          </w:p>
        </w:tc>
      </w:tr>
      <w:tr w:rsidR="007F01CF" w:rsidRPr="0040113A" w14:paraId="4BD83E17" w14:textId="77777777" w:rsidTr="00DB4A54">
        <w:trPr>
          <w:trHeight w:val="315"/>
        </w:trPr>
        <w:tc>
          <w:tcPr>
            <w:tcW w:w="815" w:type="dxa"/>
            <w:vMerge/>
            <w:tcBorders>
              <w:top w:val="nil"/>
              <w:left w:val="single" w:sz="8" w:space="0" w:color="auto"/>
              <w:bottom w:val="single" w:sz="8" w:space="0" w:color="000000"/>
              <w:right w:val="single" w:sz="4" w:space="0" w:color="auto"/>
            </w:tcBorders>
            <w:vAlign w:val="center"/>
            <w:hideMark/>
          </w:tcPr>
          <w:p w14:paraId="05EDF30A"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2601" w:type="dxa"/>
            <w:vMerge/>
            <w:tcBorders>
              <w:top w:val="nil"/>
              <w:left w:val="single" w:sz="4" w:space="0" w:color="auto"/>
              <w:bottom w:val="single" w:sz="8" w:space="0" w:color="000000"/>
              <w:right w:val="single" w:sz="4" w:space="0" w:color="auto"/>
            </w:tcBorders>
            <w:vAlign w:val="center"/>
            <w:hideMark/>
          </w:tcPr>
          <w:p w14:paraId="1491685B"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3402" w:type="dxa"/>
            <w:tcBorders>
              <w:top w:val="nil"/>
              <w:left w:val="nil"/>
              <w:bottom w:val="single" w:sz="8" w:space="0" w:color="auto"/>
              <w:right w:val="single" w:sz="4" w:space="0" w:color="auto"/>
            </w:tcBorders>
            <w:shd w:val="clear" w:color="auto" w:fill="auto"/>
            <w:noWrap/>
            <w:vAlign w:val="center"/>
            <w:hideMark/>
          </w:tcPr>
          <w:p w14:paraId="295D147F" w14:textId="77777777" w:rsidR="007F01CF" w:rsidRPr="0040113A" w:rsidRDefault="007F01CF" w:rsidP="00C4198D">
            <w:pPr>
              <w:spacing w:after="0" w:line="240" w:lineRule="auto"/>
              <w:jc w:val="center"/>
              <w:rPr>
                <w:rFonts w:ascii="Times New Roman" w:eastAsia="Times New Roman" w:hAnsi="Times New Roman" w:cs="Times New Roman"/>
                <w:b/>
                <w:bCs/>
                <w:color w:val="000000"/>
                <w:lang w:eastAsia="lv-LV"/>
              </w:rPr>
            </w:pPr>
            <w:r w:rsidRPr="0040113A">
              <w:rPr>
                <w:rFonts w:ascii="Times New Roman" w:eastAsia="Times New Roman" w:hAnsi="Times New Roman" w:cs="Times New Roman"/>
                <w:b/>
                <w:bCs/>
                <w:color w:val="000000"/>
                <w:lang w:eastAsia="lv-LV"/>
              </w:rPr>
              <w:t>KOPĀ</w:t>
            </w:r>
          </w:p>
        </w:tc>
        <w:tc>
          <w:tcPr>
            <w:tcW w:w="2410" w:type="dxa"/>
            <w:tcBorders>
              <w:top w:val="nil"/>
              <w:left w:val="nil"/>
              <w:bottom w:val="single" w:sz="8" w:space="0" w:color="auto"/>
              <w:right w:val="single" w:sz="8" w:space="0" w:color="auto"/>
            </w:tcBorders>
            <w:shd w:val="clear" w:color="auto" w:fill="auto"/>
            <w:noWrap/>
            <w:vAlign w:val="center"/>
            <w:hideMark/>
          </w:tcPr>
          <w:p w14:paraId="72E810C5" w14:textId="77777777" w:rsidR="007F01CF" w:rsidRPr="0040113A" w:rsidRDefault="007F01CF" w:rsidP="00C4198D">
            <w:pPr>
              <w:spacing w:after="0" w:line="240" w:lineRule="auto"/>
              <w:jc w:val="center"/>
              <w:rPr>
                <w:rFonts w:ascii="Times New Roman" w:eastAsia="Times New Roman" w:hAnsi="Times New Roman" w:cs="Times New Roman"/>
                <w:b/>
                <w:bCs/>
                <w:color w:val="000000"/>
                <w:lang w:eastAsia="lv-LV"/>
              </w:rPr>
            </w:pPr>
            <w:r w:rsidRPr="0040113A">
              <w:rPr>
                <w:rFonts w:ascii="Times New Roman" w:eastAsia="Times New Roman" w:hAnsi="Times New Roman" w:cs="Times New Roman"/>
                <w:b/>
                <w:bCs/>
                <w:color w:val="000000"/>
                <w:lang w:eastAsia="lv-LV"/>
              </w:rPr>
              <w:t>32875,00</w:t>
            </w:r>
          </w:p>
        </w:tc>
      </w:tr>
      <w:tr w:rsidR="007F01CF" w:rsidRPr="0040113A" w14:paraId="6CEC4951" w14:textId="77777777" w:rsidTr="00DB4A54">
        <w:trPr>
          <w:trHeight w:val="300"/>
        </w:trPr>
        <w:tc>
          <w:tcPr>
            <w:tcW w:w="81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41D2E12E"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2.</w:t>
            </w:r>
          </w:p>
        </w:tc>
        <w:tc>
          <w:tcPr>
            <w:tcW w:w="2601" w:type="dxa"/>
            <w:vMerge w:val="restart"/>
            <w:tcBorders>
              <w:top w:val="nil"/>
              <w:left w:val="single" w:sz="4" w:space="0" w:color="auto"/>
              <w:bottom w:val="single" w:sz="8" w:space="0" w:color="000000"/>
              <w:right w:val="single" w:sz="4" w:space="0" w:color="auto"/>
            </w:tcBorders>
            <w:shd w:val="clear" w:color="auto" w:fill="auto"/>
            <w:vAlign w:val="center"/>
            <w:hideMark/>
          </w:tcPr>
          <w:p w14:paraId="52157FF8" w14:textId="7F9CAC9F"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 xml:space="preserve">Ķieģeļu iela 8, Kalkūni, Kalkūnes </w:t>
            </w:r>
            <w:r w:rsidR="00DB4A54" w:rsidRPr="0040113A">
              <w:rPr>
                <w:rFonts w:ascii="Times New Roman" w:eastAsia="Times New Roman" w:hAnsi="Times New Roman" w:cs="Times New Roman"/>
                <w:color w:val="000000"/>
                <w:lang w:eastAsia="lv-LV"/>
              </w:rPr>
              <w:t>pag</w:t>
            </w:r>
            <w:r w:rsidR="00DB4A54">
              <w:rPr>
                <w:rFonts w:ascii="Times New Roman" w:eastAsia="Times New Roman" w:hAnsi="Times New Roman" w:cs="Times New Roman"/>
                <w:color w:val="000000"/>
                <w:lang w:eastAsia="lv-LV"/>
              </w:rPr>
              <w:t>asts</w:t>
            </w:r>
            <w:r w:rsidR="00DB4A54" w:rsidRPr="0040113A">
              <w:rPr>
                <w:rFonts w:ascii="Times New Roman" w:eastAsia="Times New Roman" w:hAnsi="Times New Roman" w:cs="Times New Roman"/>
                <w:color w:val="000000"/>
                <w:lang w:eastAsia="lv-LV"/>
              </w:rPr>
              <w:t xml:space="preserve">, </w:t>
            </w:r>
            <w:r w:rsidR="00DB4A54" w:rsidRPr="0040113A">
              <w:rPr>
                <w:rFonts w:ascii="Times New Roman" w:eastAsia="Times New Roman" w:hAnsi="Times New Roman" w:cs="Times New Roman"/>
                <w:color w:val="000000"/>
                <w:lang w:eastAsia="lv-LV"/>
              </w:rPr>
              <w:br/>
              <w:t>Daugavpils nov</w:t>
            </w:r>
            <w:r w:rsidR="00DB4A54">
              <w:rPr>
                <w:rFonts w:ascii="Times New Roman" w:eastAsia="Times New Roman" w:hAnsi="Times New Roman" w:cs="Times New Roman"/>
                <w:color w:val="000000"/>
                <w:lang w:eastAsia="lv-LV"/>
              </w:rPr>
              <w:t>ads</w:t>
            </w:r>
          </w:p>
        </w:tc>
        <w:tc>
          <w:tcPr>
            <w:tcW w:w="3402" w:type="dxa"/>
            <w:tcBorders>
              <w:top w:val="nil"/>
              <w:left w:val="nil"/>
              <w:bottom w:val="single" w:sz="4" w:space="0" w:color="auto"/>
              <w:right w:val="single" w:sz="4" w:space="0" w:color="auto"/>
            </w:tcBorders>
            <w:shd w:val="clear" w:color="auto" w:fill="auto"/>
            <w:noWrap/>
            <w:vAlign w:val="center"/>
            <w:hideMark/>
          </w:tcPr>
          <w:p w14:paraId="1DDB3A44"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energoaudits</w:t>
            </w:r>
          </w:p>
        </w:tc>
        <w:tc>
          <w:tcPr>
            <w:tcW w:w="2410" w:type="dxa"/>
            <w:tcBorders>
              <w:top w:val="nil"/>
              <w:left w:val="nil"/>
              <w:bottom w:val="single" w:sz="4" w:space="0" w:color="auto"/>
              <w:right w:val="single" w:sz="8" w:space="0" w:color="auto"/>
            </w:tcBorders>
            <w:shd w:val="clear" w:color="auto" w:fill="auto"/>
            <w:noWrap/>
            <w:vAlign w:val="center"/>
            <w:hideMark/>
          </w:tcPr>
          <w:p w14:paraId="7E570F20"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250,00</w:t>
            </w:r>
          </w:p>
        </w:tc>
      </w:tr>
      <w:tr w:rsidR="007F01CF" w:rsidRPr="0040113A" w14:paraId="5C278DD1" w14:textId="77777777" w:rsidTr="00DB4A54">
        <w:trPr>
          <w:trHeight w:val="300"/>
        </w:trPr>
        <w:tc>
          <w:tcPr>
            <w:tcW w:w="815" w:type="dxa"/>
            <w:vMerge/>
            <w:tcBorders>
              <w:top w:val="nil"/>
              <w:left w:val="single" w:sz="8" w:space="0" w:color="auto"/>
              <w:bottom w:val="single" w:sz="8" w:space="0" w:color="000000"/>
              <w:right w:val="single" w:sz="4" w:space="0" w:color="auto"/>
            </w:tcBorders>
            <w:vAlign w:val="center"/>
            <w:hideMark/>
          </w:tcPr>
          <w:p w14:paraId="3FC58AA8"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2601" w:type="dxa"/>
            <w:vMerge/>
            <w:tcBorders>
              <w:top w:val="nil"/>
              <w:left w:val="single" w:sz="4" w:space="0" w:color="auto"/>
              <w:bottom w:val="single" w:sz="8" w:space="0" w:color="000000"/>
              <w:right w:val="single" w:sz="4" w:space="0" w:color="auto"/>
            </w:tcBorders>
            <w:vAlign w:val="center"/>
            <w:hideMark/>
          </w:tcPr>
          <w:p w14:paraId="18652DF8"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3402" w:type="dxa"/>
            <w:tcBorders>
              <w:top w:val="nil"/>
              <w:left w:val="nil"/>
              <w:bottom w:val="single" w:sz="4" w:space="0" w:color="auto"/>
              <w:right w:val="single" w:sz="4" w:space="0" w:color="auto"/>
            </w:tcBorders>
            <w:shd w:val="clear" w:color="auto" w:fill="auto"/>
            <w:noWrap/>
            <w:vAlign w:val="center"/>
            <w:hideMark/>
          </w:tcPr>
          <w:p w14:paraId="7CA13BE3"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tehniskā dokumentācija</w:t>
            </w:r>
          </w:p>
        </w:tc>
        <w:tc>
          <w:tcPr>
            <w:tcW w:w="2410" w:type="dxa"/>
            <w:tcBorders>
              <w:top w:val="nil"/>
              <w:left w:val="nil"/>
              <w:bottom w:val="single" w:sz="4" w:space="0" w:color="auto"/>
              <w:right w:val="single" w:sz="8" w:space="0" w:color="auto"/>
            </w:tcBorders>
            <w:shd w:val="clear" w:color="auto" w:fill="auto"/>
            <w:noWrap/>
            <w:vAlign w:val="center"/>
            <w:hideMark/>
          </w:tcPr>
          <w:p w14:paraId="50836787"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1700,00</w:t>
            </w:r>
          </w:p>
        </w:tc>
      </w:tr>
      <w:tr w:rsidR="007F01CF" w:rsidRPr="0040113A" w14:paraId="060657B9" w14:textId="77777777" w:rsidTr="00DB4A54">
        <w:trPr>
          <w:trHeight w:val="600"/>
        </w:trPr>
        <w:tc>
          <w:tcPr>
            <w:tcW w:w="815" w:type="dxa"/>
            <w:vMerge/>
            <w:tcBorders>
              <w:top w:val="nil"/>
              <w:left w:val="single" w:sz="8" w:space="0" w:color="auto"/>
              <w:bottom w:val="single" w:sz="8" w:space="0" w:color="000000"/>
              <w:right w:val="single" w:sz="4" w:space="0" w:color="auto"/>
            </w:tcBorders>
            <w:vAlign w:val="center"/>
            <w:hideMark/>
          </w:tcPr>
          <w:p w14:paraId="74787AB7"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2601" w:type="dxa"/>
            <w:vMerge/>
            <w:tcBorders>
              <w:top w:val="nil"/>
              <w:left w:val="single" w:sz="4" w:space="0" w:color="auto"/>
              <w:bottom w:val="single" w:sz="8" w:space="0" w:color="000000"/>
              <w:right w:val="single" w:sz="4" w:space="0" w:color="auto"/>
            </w:tcBorders>
            <w:vAlign w:val="center"/>
            <w:hideMark/>
          </w:tcPr>
          <w:p w14:paraId="4D08BEFB"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3402" w:type="dxa"/>
            <w:tcBorders>
              <w:top w:val="nil"/>
              <w:left w:val="nil"/>
              <w:bottom w:val="single" w:sz="4" w:space="0" w:color="auto"/>
              <w:right w:val="single" w:sz="4" w:space="0" w:color="auto"/>
            </w:tcBorders>
            <w:shd w:val="clear" w:color="auto" w:fill="auto"/>
            <w:vAlign w:val="center"/>
            <w:hideMark/>
          </w:tcPr>
          <w:p w14:paraId="639390CD" w14:textId="01145064" w:rsidR="007F01CF" w:rsidRPr="0040113A" w:rsidRDefault="00A4537A" w:rsidP="00C4198D">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j</w:t>
            </w:r>
            <w:r w:rsidR="007F01CF" w:rsidRPr="0040113A">
              <w:rPr>
                <w:rFonts w:ascii="Times New Roman" w:eastAsia="Times New Roman" w:hAnsi="Times New Roman" w:cs="Times New Roman"/>
                <w:color w:val="000000"/>
                <w:lang w:eastAsia="lv-LV"/>
              </w:rPr>
              <w:t>umta seguma nomaiņa</w:t>
            </w:r>
            <w:r w:rsidR="007F01CF" w:rsidRPr="0040113A">
              <w:rPr>
                <w:rFonts w:ascii="Times New Roman" w:eastAsia="Times New Roman" w:hAnsi="Times New Roman" w:cs="Times New Roman"/>
                <w:color w:val="000000"/>
                <w:lang w:eastAsia="lv-LV"/>
              </w:rPr>
              <w:br/>
              <w:t xml:space="preserve"> ar bēniņu siltināšanu</w:t>
            </w:r>
          </w:p>
        </w:tc>
        <w:tc>
          <w:tcPr>
            <w:tcW w:w="2410" w:type="dxa"/>
            <w:tcBorders>
              <w:top w:val="nil"/>
              <w:left w:val="nil"/>
              <w:bottom w:val="single" w:sz="4" w:space="0" w:color="auto"/>
              <w:right w:val="single" w:sz="8" w:space="0" w:color="auto"/>
            </w:tcBorders>
            <w:shd w:val="clear" w:color="auto" w:fill="auto"/>
            <w:noWrap/>
            <w:vAlign w:val="center"/>
            <w:hideMark/>
          </w:tcPr>
          <w:p w14:paraId="2F26FEB6"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29189,80</w:t>
            </w:r>
          </w:p>
        </w:tc>
      </w:tr>
      <w:tr w:rsidR="007F01CF" w:rsidRPr="0040113A" w14:paraId="69C89C98" w14:textId="77777777" w:rsidTr="00DB4A54">
        <w:trPr>
          <w:trHeight w:val="315"/>
        </w:trPr>
        <w:tc>
          <w:tcPr>
            <w:tcW w:w="815" w:type="dxa"/>
            <w:vMerge/>
            <w:tcBorders>
              <w:top w:val="nil"/>
              <w:left w:val="single" w:sz="8" w:space="0" w:color="auto"/>
              <w:bottom w:val="single" w:sz="8" w:space="0" w:color="000000"/>
              <w:right w:val="single" w:sz="4" w:space="0" w:color="auto"/>
            </w:tcBorders>
            <w:vAlign w:val="center"/>
            <w:hideMark/>
          </w:tcPr>
          <w:p w14:paraId="3C601240"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2601" w:type="dxa"/>
            <w:vMerge/>
            <w:tcBorders>
              <w:top w:val="nil"/>
              <w:left w:val="single" w:sz="4" w:space="0" w:color="auto"/>
              <w:bottom w:val="single" w:sz="8" w:space="0" w:color="000000"/>
              <w:right w:val="single" w:sz="4" w:space="0" w:color="auto"/>
            </w:tcBorders>
            <w:vAlign w:val="center"/>
            <w:hideMark/>
          </w:tcPr>
          <w:p w14:paraId="4CA8E403"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3402" w:type="dxa"/>
            <w:tcBorders>
              <w:top w:val="nil"/>
              <w:left w:val="nil"/>
              <w:bottom w:val="single" w:sz="8" w:space="0" w:color="auto"/>
              <w:right w:val="single" w:sz="4" w:space="0" w:color="auto"/>
            </w:tcBorders>
            <w:shd w:val="clear" w:color="auto" w:fill="auto"/>
            <w:noWrap/>
            <w:vAlign w:val="center"/>
            <w:hideMark/>
          </w:tcPr>
          <w:p w14:paraId="06401ADD" w14:textId="77777777" w:rsidR="007F01CF" w:rsidRPr="0040113A" w:rsidRDefault="007F01CF" w:rsidP="00C4198D">
            <w:pPr>
              <w:spacing w:after="0" w:line="240" w:lineRule="auto"/>
              <w:jc w:val="center"/>
              <w:rPr>
                <w:rFonts w:ascii="Times New Roman" w:eastAsia="Times New Roman" w:hAnsi="Times New Roman" w:cs="Times New Roman"/>
                <w:b/>
                <w:bCs/>
                <w:color w:val="000000"/>
                <w:lang w:eastAsia="lv-LV"/>
              </w:rPr>
            </w:pPr>
            <w:r w:rsidRPr="0040113A">
              <w:rPr>
                <w:rFonts w:ascii="Times New Roman" w:eastAsia="Times New Roman" w:hAnsi="Times New Roman" w:cs="Times New Roman"/>
                <w:b/>
                <w:bCs/>
                <w:color w:val="000000"/>
                <w:lang w:eastAsia="lv-LV"/>
              </w:rPr>
              <w:t>KOPĀ</w:t>
            </w:r>
          </w:p>
        </w:tc>
        <w:tc>
          <w:tcPr>
            <w:tcW w:w="2410" w:type="dxa"/>
            <w:tcBorders>
              <w:top w:val="nil"/>
              <w:left w:val="nil"/>
              <w:bottom w:val="single" w:sz="8" w:space="0" w:color="auto"/>
              <w:right w:val="single" w:sz="8" w:space="0" w:color="auto"/>
            </w:tcBorders>
            <w:shd w:val="clear" w:color="auto" w:fill="auto"/>
            <w:noWrap/>
            <w:vAlign w:val="center"/>
            <w:hideMark/>
          </w:tcPr>
          <w:p w14:paraId="6453469B" w14:textId="77777777" w:rsidR="007F01CF" w:rsidRPr="0040113A" w:rsidRDefault="007F01CF" w:rsidP="00C4198D">
            <w:pPr>
              <w:spacing w:after="0" w:line="240" w:lineRule="auto"/>
              <w:jc w:val="center"/>
              <w:rPr>
                <w:rFonts w:ascii="Times New Roman" w:eastAsia="Times New Roman" w:hAnsi="Times New Roman" w:cs="Times New Roman"/>
                <w:b/>
                <w:bCs/>
                <w:color w:val="000000"/>
                <w:lang w:eastAsia="lv-LV"/>
              </w:rPr>
            </w:pPr>
            <w:r w:rsidRPr="0040113A">
              <w:rPr>
                <w:rFonts w:ascii="Times New Roman" w:eastAsia="Times New Roman" w:hAnsi="Times New Roman" w:cs="Times New Roman"/>
                <w:b/>
                <w:bCs/>
                <w:color w:val="000000"/>
                <w:lang w:eastAsia="lv-LV"/>
              </w:rPr>
              <w:t>31139,80</w:t>
            </w:r>
          </w:p>
        </w:tc>
      </w:tr>
      <w:tr w:rsidR="007F01CF" w:rsidRPr="0040113A" w14:paraId="7C669C28" w14:textId="77777777" w:rsidTr="00DB4A54">
        <w:trPr>
          <w:trHeight w:val="300"/>
        </w:trPr>
        <w:tc>
          <w:tcPr>
            <w:tcW w:w="81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02C6FD3"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3.</w:t>
            </w:r>
          </w:p>
        </w:tc>
        <w:tc>
          <w:tcPr>
            <w:tcW w:w="2601" w:type="dxa"/>
            <w:vMerge w:val="restart"/>
            <w:tcBorders>
              <w:top w:val="nil"/>
              <w:left w:val="single" w:sz="4" w:space="0" w:color="auto"/>
              <w:bottom w:val="single" w:sz="8" w:space="0" w:color="000000"/>
              <w:right w:val="single" w:sz="4" w:space="0" w:color="auto"/>
            </w:tcBorders>
            <w:shd w:val="clear" w:color="auto" w:fill="auto"/>
            <w:vAlign w:val="center"/>
            <w:hideMark/>
          </w:tcPr>
          <w:p w14:paraId="53CACE1D" w14:textId="01586466"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 xml:space="preserve">Kalkūnes iela 12, Kalkūni, Kalkūnes </w:t>
            </w:r>
            <w:r w:rsidR="00DB4A54" w:rsidRPr="0040113A">
              <w:rPr>
                <w:rFonts w:ascii="Times New Roman" w:eastAsia="Times New Roman" w:hAnsi="Times New Roman" w:cs="Times New Roman"/>
                <w:color w:val="000000"/>
                <w:lang w:eastAsia="lv-LV"/>
              </w:rPr>
              <w:t>pag</w:t>
            </w:r>
            <w:r w:rsidR="00DB4A54">
              <w:rPr>
                <w:rFonts w:ascii="Times New Roman" w:eastAsia="Times New Roman" w:hAnsi="Times New Roman" w:cs="Times New Roman"/>
                <w:color w:val="000000"/>
                <w:lang w:eastAsia="lv-LV"/>
              </w:rPr>
              <w:t>asts</w:t>
            </w:r>
            <w:r w:rsidR="00DB4A54" w:rsidRPr="0040113A">
              <w:rPr>
                <w:rFonts w:ascii="Times New Roman" w:eastAsia="Times New Roman" w:hAnsi="Times New Roman" w:cs="Times New Roman"/>
                <w:color w:val="000000"/>
                <w:lang w:eastAsia="lv-LV"/>
              </w:rPr>
              <w:t xml:space="preserve">, </w:t>
            </w:r>
            <w:r w:rsidR="00DB4A54" w:rsidRPr="0040113A">
              <w:rPr>
                <w:rFonts w:ascii="Times New Roman" w:eastAsia="Times New Roman" w:hAnsi="Times New Roman" w:cs="Times New Roman"/>
                <w:color w:val="000000"/>
                <w:lang w:eastAsia="lv-LV"/>
              </w:rPr>
              <w:br/>
              <w:t>Daugavpils nov</w:t>
            </w:r>
            <w:r w:rsidR="00DB4A54">
              <w:rPr>
                <w:rFonts w:ascii="Times New Roman" w:eastAsia="Times New Roman" w:hAnsi="Times New Roman" w:cs="Times New Roman"/>
                <w:color w:val="000000"/>
                <w:lang w:eastAsia="lv-LV"/>
              </w:rPr>
              <w:t>ads</w:t>
            </w:r>
          </w:p>
        </w:tc>
        <w:tc>
          <w:tcPr>
            <w:tcW w:w="3402" w:type="dxa"/>
            <w:tcBorders>
              <w:top w:val="nil"/>
              <w:left w:val="nil"/>
              <w:bottom w:val="single" w:sz="4" w:space="0" w:color="auto"/>
              <w:right w:val="single" w:sz="4" w:space="0" w:color="auto"/>
            </w:tcBorders>
            <w:shd w:val="clear" w:color="auto" w:fill="auto"/>
            <w:noWrap/>
            <w:vAlign w:val="center"/>
            <w:hideMark/>
          </w:tcPr>
          <w:p w14:paraId="26520DEC"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energoaudits</w:t>
            </w:r>
          </w:p>
        </w:tc>
        <w:tc>
          <w:tcPr>
            <w:tcW w:w="2410" w:type="dxa"/>
            <w:tcBorders>
              <w:top w:val="nil"/>
              <w:left w:val="nil"/>
              <w:bottom w:val="single" w:sz="4" w:space="0" w:color="auto"/>
              <w:right w:val="single" w:sz="8" w:space="0" w:color="auto"/>
            </w:tcBorders>
            <w:shd w:val="clear" w:color="auto" w:fill="auto"/>
            <w:noWrap/>
            <w:vAlign w:val="center"/>
            <w:hideMark/>
          </w:tcPr>
          <w:p w14:paraId="34ECD2FA"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250,00</w:t>
            </w:r>
          </w:p>
        </w:tc>
      </w:tr>
      <w:tr w:rsidR="007F01CF" w:rsidRPr="0040113A" w14:paraId="18611A00" w14:textId="77777777" w:rsidTr="00DB4A54">
        <w:trPr>
          <w:trHeight w:val="300"/>
        </w:trPr>
        <w:tc>
          <w:tcPr>
            <w:tcW w:w="815" w:type="dxa"/>
            <w:vMerge/>
            <w:tcBorders>
              <w:top w:val="nil"/>
              <w:left w:val="single" w:sz="8" w:space="0" w:color="auto"/>
              <w:bottom w:val="single" w:sz="8" w:space="0" w:color="000000"/>
              <w:right w:val="single" w:sz="4" w:space="0" w:color="auto"/>
            </w:tcBorders>
            <w:vAlign w:val="center"/>
            <w:hideMark/>
          </w:tcPr>
          <w:p w14:paraId="0781947C"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2601" w:type="dxa"/>
            <w:vMerge/>
            <w:tcBorders>
              <w:top w:val="nil"/>
              <w:left w:val="single" w:sz="4" w:space="0" w:color="auto"/>
              <w:bottom w:val="single" w:sz="8" w:space="0" w:color="000000"/>
              <w:right w:val="single" w:sz="4" w:space="0" w:color="auto"/>
            </w:tcBorders>
            <w:vAlign w:val="center"/>
            <w:hideMark/>
          </w:tcPr>
          <w:p w14:paraId="112A0688"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3402" w:type="dxa"/>
            <w:tcBorders>
              <w:top w:val="nil"/>
              <w:left w:val="nil"/>
              <w:bottom w:val="single" w:sz="4" w:space="0" w:color="auto"/>
              <w:right w:val="single" w:sz="4" w:space="0" w:color="auto"/>
            </w:tcBorders>
            <w:shd w:val="clear" w:color="auto" w:fill="auto"/>
            <w:noWrap/>
            <w:vAlign w:val="center"/>
            <w:hideMark/>
          </w:tcPr>
          <w:p w14:paraId="14494CB3"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tehniskā dokumentācija</w:t>
            </w:r>
          </w:p>
        </w:tc>
        <w:tc>
          <w:tcPr>
            <w:tcW w:w="2410" w:type="dxa"/>
            <w:tcBorders>
              <w:top w:val="nil"/>
              <w:left w:val="nil"/>
              <w:bottom w:val="single" w:sz="4" w:space="0" w:color="auto"/>
              <w:right w:val="single" w:sz="8" w:space="0" w:color="auto"/>
            </w:tcBorders>
            <w:shd w:val="clear" w:color="auto" w:fill="auto"/>
            <w:noWrap/>
            <w:vAlign w:val="center"/>
            <w:hideMark/>
          </w:tcPr>
          <w:p w14:paraId="5B1038D5"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2300,00</w:t>
            </w:r>
          </w:p>
        </w:tc>
      </w:tr>
      <w:tr w:rsidR="007F01CF" w:rsidRPr="0040113A" w14:paraId="2B9BE4DF" w14:textId="77777777" w:rsidTr="00DB4A54">
        <w:trPr>
          <w:trHeight w:val="300"/>
        </w:trPr>
        <w:tc>
          <w:tcPr>
            <w:tcW w:w="815" w:type="dxa"/>
            <w:vMerge/>
            <w:tcBorders>
              <w:top w:val="nil"/>
              <w:left w:val="single" w:sz="8" w:space="0" w:color="auto"/>
              <w:bottom w:val="single" w:sz="8" w:space="0" w:color="000000"/>
              <w:right w:val="single" w:sz="4" w:space="0" w:color="auto"/>
            </w:tcBorders>
            <w:vAlign w:val="center"/>
            <w:hideMark/>
          </w:tcPr>
          <w:p w14:paraId="602F2493"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2601" w:type="dxa"/>
            <w:vMerge/>
            <w:tcBorders>
              <w:top w:val="nil"/>
              <w:left w:val="single" w:sz="4" w:space="0" w:color="auto"/>
              <w:bottom w:val="single" w:sz="8" w:space="0" w:color="000000"/>
              <w:right w:val="single" w:sz="4" w:space="0" w:color="auto"/>
            </w:tcBorders>
            <w:vAlign w:val="center"/>
            <w:hideMark/>
          </w:tcPr>
          <w:p w14:paraId="0B9B0C8C"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3402" w:type="dxa"/>
            <w:tcBorders>
              <w:top w:val="nil"/>
              <w:left w:val="nil"/>
              <w:bottom w:val="single" w:sz="4" w:space="0" w:color="auto"/>
              <w:right w:val="single" w:sz="4" w:space="0" w:color="auto"/>
            </w:tcBorders>
            <w:shd w:val="clear" w:color="auto" w:fill="auto"/>
            <w:noWrap/>
            <w:vAlign w:val="center"/>
            <w:hideMark/>
          </w:tcPr>
          <w:p w14:paraId="563D14F9"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gala sienu siltināšana</w:t>
            </w:r>
          </w:p>
        </w:tc>
        <w:tc>
          <w:tcPr>
            <w:tcW w:w="2410" w:type="dxa"/>
            <w:tcBorders>
              <w:top w:val="nil"/>
              <w:left w:val="nil"/>
              <w:bottom w:val="single" w:sz="4" w:space="0" w:color="auto"/>
              <w:right w:val="single" w:sz="8" w:space="0" w:color="auto"/>
            </w:tcBorders>
            <w:shd w:val="clear" w:color="auto" w:fill="auto"/>
            <w:noWrap/>
            <w:vAlign w:val="center"/>
            <w:hideMark/>
          </w:tcPr>
          <w:p w14:paraId="005A848E"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7766,17</w:t>
            </w:r>
          </w:p>
        </w:tc>
      </w:tr>
      <w:tr w:rsidR="007F01CF" w:rsidRPr="0040113A" w14:paraId="5010A279" w14:textId="77777777" w:rsidTr="00DB4A54">
        <w:trPr>
          <w:trHeight w:val="600"/>
        </w:trPr>
        <w:tc>
          <w:tcPr>
            <w:tcW w:w="815" w:type="dxa"/>
            <w:vMerge/>
            <w:tcBorders>
              <w:top w:val="nil"/>
              <w:left w:val="single" w:sz="8" w:space="0" w:color="auto"/>
              <w:bottom w:val="single" w:sz="8" w:space="0" w:color="000000"/>
              <w:right w:val="single" w:sz="4" w:space="0" w:color="auto"/>
            </w:tcBorders>
            <w:vAlign w:val="center"/>
            <w:hideMark/>
          </w:tcPr>
          <w:p w14:paraId="16A81C14"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2601" w:type="dxa"/>
            <w:vMerge/>
            <w:tcBorders>
              <w:top w:val="nil"/>
              <w:left w:val="single" w:sz="4" w:space="0" w:color="auto"/>
              <w:bottom w:val="single" w:sz="8" w:space="0" w:color="000000"/>
              <w:right w:val="single" w:sz="4" w:space="0" w:color="auto"/>
            </w:tcBorders>
            <w:vAlign w:val="center"/>
            <w:hideMark/>
          </w:tcPr>
          <w:p w14:paraId="4A49DDB1"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3402" w:type="dxa"/>
            <w:tcBorders>
              <w:top w:val="nil"/>
              <w:left w:val="nil"/>
              <w:bottom w:val="single" w:sz="4" w:space="0" w:color="auto"/>
              <w:right w:val="single" w:sz="4" w:space="0" w:color="auto"/>
            </w:tcBorders>
            <w:shd w:val="clear" w:color="auto" w:fill="auto"/>
            <w:vAlign w:val="center"/>
            <w:hideMark/>
          </w:tcPr>
          <w:p w14:paraId="0ECAB282" w14:textId="175F7D36" w:rsidR="007F01CF" w:rsidRPr="0040113A" w:rsidRDefault="00A4537A" w:rsidP="00A4537A">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j</w:t>
            </w:r>
            <w:r w:rsidR="007F01CF" w:rsidRPr="0040113A">
              <w:rPr>
                <w:rFonts w:ascii="Times New Roman" w:eastAsia="Times New Roman" w:hAnsi="Times New Roman" w:cs="Times New Roman"/>
                <w:color w:val="000000"/>
                <w:lang w:eastAsia="lv-LV"/>
              </w:rPr>
              <w:t>umta seguma nomaiņa</w:t>
            </w:r>
            <w:r w:rsidR="007F01CF" w:rsidRPr="0040113A">
              <w:rPr>
                <w:rFonts w:ascii="Times New Roman" w:eastAsia="Times New Roman" w:hAnsi="Times New Roman" w:cs="Times New Roman"/>
                <w:color w:val="000000"/>
                <w:lang w:eastAsia="lv-LV"/>
              </w:rPr>
              <w:br/>
              <w:t xml:space="preserve"> ar bēniņu siltināšanu</w:t>
            </w:r>
          </w:p>
        </w:tc>
        <w:tc>
          <w:tcPr>
            <w:tcW w:w="2410" w:type="dxa"/>
            <w:tcBorders>
              <w:top w:val="nil"/>
              <w:left w:val="nil"/>
              <w:bottom w:val="single" w:sz="4" w:space="0" w:color="auto"/>
              <w:right w:val="single" w:sz="8" w:space="0" w:color="auto"/>
            </w:tcBorders>
            <w:shd w:val="clear" w:color="auto" w:fill="auto"/>
            <w:noWrap/>
            <w:vAlign w:val="center"/>
            <w:hideMark/>
          </w:tcPr>
          <w:p w14:paraId="112EEB96"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14450,13</w:t>
            </w:r>
          </w:p>
        </w:tc>
      </w:tr>
      <w:tr w:rsidR="007F01CF" w:rsidRPr="0040113A" w14:paraId="176998C0" w14:textId="77777777" w:rsidTr="00DB4A54">
        <w:trPr>
          <w:trHeight w:val="315"/>
        </w:trPr>
        <w:tc>
          <w:tcPr>
            <w:tcW w:w="815" w:type="dxa"/>
            <w:vMerge/>
            <w:tcBorders>
              <w:top w:val="nil"/>
              <w:left w:val="single" w:sz="8" w:space="0" w:color="auto"/>
              <w:bottom w:val="single" w:sz="8" w:space="0" w:color="000000"/>
              <w:right w:val="single" w:sz="4" w:space="0" w:color="auto"/>
            </w:tcBorders>
            <w:vAlign w:val="center"/>
            <w:hideMark/>
          </w:tcPr>
          <w:p w14:paraId="2935D2A7"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2601" w:type="dxa"/>
            <w:vMerge/>
            <w:tcBorders>
              <w:top w:val="nil"/>
              <w:left w:val="single" w:sz="4" w:space="0" w:color="auto"/>
              <w:bottom w:val="single" w:sz="8" w:space="0" w:color="000000"/>
              <w:right w:val="single" w:sz="4" w:space="0" w:color="auto"/>
            </w:tcBorders>
            <w:vAlign w:val="center"/>
            <w:hideMark/>
          </w:tcPr>
          <w:p w14:paraId="10DF0A37"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3402" w:type="dxa"/>
            <w:tcBorders>
              <w:top w:val="nil"/>
              <w:left w:val="nil"/>
              <w:bottom w:val="single" w:sz="8" w:space="0" w:color="auto"/>
              <w:right w:val="single" w:sz="4" w:space="0" w:color="auto"/>
            </w:tcBorders>
            <w:shd w:val="clear" w:color="auto" w:fill="auto"/>
            <w:noWrap/>
            <w:vAlign w:val="center"/>
            <w:hideMark/>
          </w:tcPr>
          <w:p w14:paraId="5797A6A3" w14:textId="77777777" w:rsidR="007F01CF" w:rsidRPr="0040113A" w:rsidRDefault="007F01CF" w:rsidP="00C4198D">
            <w:pPr>
              <w:spacing w:after="0" w:line="240" w:lineRule="auto"/>
              <w:jc w:val="center"/>
              <w:rPr>
                <w:rFonts w:ascii="Times New Roman" w:eastAsia="Times New Roman" w:hAnsi="Times New Roman" w:cs="Times New Roman"/>
                <w:b/>
                <w:bCs/>
                <w:color w:val="000000"/>
                <w:lang w:eastAsia="lv-LV"/>
              </w:rPr>
            </w:pPr>
            <w:r w:rsidRPr="0040113A">
              <w:rPr>
                <w:rFonts w:ascii="Times New Roman" w:eastAsia="Times New Roman" w:hAnsi="Times New Roman" w:cs="Times New Roman"/>
                <w:b/>
                <w:bCs/>
                <w:color w:val="000000"/>
                <w:lang w:eastAsia="lv-LV"/>
              </w:rPr>
              <w:t>KOPĀ</w:t>
            </w:r>
          </w:p>
        </w:tc>
        <w:tc>
          <w:tcPr>
            <w:tcW w:w="2410" w:type="dxa"/>
            <w:tcBorders>
              <w:top w:val="nil"/>
              <w:left w:val="nil"/>
              <w:bottom w:val="single" w:sz="8" w:space="0" w:color="auto"/>
              <w:right w:val="single" w:sz="8" w:space="0" w:color="auto"/>
            </w:tcBorders>
            <w:shd w:val="clear" w:color="auto" w:fill="auto"/>
            <w:noWrap/>
            <w:vAlign w:val="center"/>
            <w:hideMark/>
          </w:tcPr>
          <w:p w14:paraId="6FE0A011" w14:textId="77777777" w:rsidR="007F01CF" w:rsidRPr="0040113A" w:rsidRDefault="007F01CF" w:rsidP="00C4198D">
            <w:pPr>
              <w:spacing w:after="0" w:line="240" w:lineRule="auto"/>
              <w:jc w:val="center"/>
              <w:rPr>
                <w:rFonts w:ascii="Times New Roman" w:eastAsia="Times New Roman" w:hAnsi="Times New Roman" w:cs="Times New Roman"/>
                <w:b/>
                <w:bCs/>
                <w:color w:val="000000"/>
                <w:lang w:eastAsia="lv-LV"/>
              </w:rPr>
            </w:pPr>
            <w:r w:rsidRPr="0040113A">
              <w:rPr>
                <w:rFonts w:ascii="Times New Roman" w:eastAsia="Times New Roman" w:hAnsi="Times New Roman" w:cs="Times New Roman"/>
                <w:b/>
                <w:bCs/>
                <w:color w:val="000000"/>
                <w:lang w:eastAsia="lv-LV"/>
              </w:rPr>
              <w:t>24766,30</w:t>
            </w:r>
          </w:p>
        </w:tc>
      </w:tr>
      <w:tr w:rsidR="007F01CF" w:rsidRPr="0040113A" w14:paraId="5DAE24AF" w14:textId="77777777" w:rsidTr="00DB4A54">
        <w:trPr>
          <w:trHeight w:val="300"/>
        </w:trPr>
        <w:tc>
          <w:tcPr>
            <w:tcW w:w="81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4915B8DE"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4.</w:t>
            </w:r>
          </w:p>
        </w:tc>
        <w:tc>
          <w:tcPr>
            <w:tcW w:w="2601" w:type="dxa"/>
            <w:vMerge w:val="restart"/>
            <w:tcBorders>
              <w:top w:val="nil"/>
              <w:left w:val="single" w:sz="4" w:space="0" w:color="auto"/>
              <w:bottom w:val="single" w:sz="8" w:space="0" w:color="000000"/>
              <w:right w:val="single" w:sz="4" w:space="0" w:color="auto"/>
            </w:tcBorders>
            <w:shd w:val="clear" w:color="auto" w:fill="auto"/>
            <w:vAlign w:val="center"/>
            <w:hideMark/>
          </w:tcPr>
          <w:p w14:paraId="6162028D" w14:textId="04BE3CD6"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Daugavas iela 7,</w:t>
            </w:r>
            <w:r w:rsidRPr="0040113A">
              <w:rPr>
                <w:rFonts w:ascii="Times New Roman" w:eastAsia="Times New Roman" w:hAnsi="Times New Roman" w:cs="Times New Roman"/>
                <w:color w:val="000000"/>
                <w:lang w:eastAsia="lv-LV"/>
              </w:rPr>
              <w:br/>
              <w:t>Nīcgale,</w:t>
            </w:r>
            <w:r w:rsidRPr="0040113A">
              <w:rPr>
                <w:rFonts w:ascii="Times New Roman" w:eastAsia="Times New Roman" w:hAnsi="Times New Roman" w:cs="Times New Roman"/>
                <w:color w:val="000000"/>
                <w:lang w:eastAsia="lv-LV"/>
              </w:rPr>
              <w:br/>
              <w:t xml:space="preserve">Nīcgales </w:t>
            </w:r>
            <w:r w:rsidR="00DB4A54" w:rsidRPr="0040113A">
              <w:rPr>
                <w:rFonts w:ascii="Times New Roman" w:eastAsia="Times New Roman" w:hAnsi="Times New Roman" w:cs="Times New Roman"/>
                <w:color w:val="000000"/>
                <w:lang w:eastAsia="lv-LV"/>
              </w:rPr>
              <w:t>pag</w:t>
            </w:r>
            <w:r w:rsidR="00DB4A54">
              <w:rPr>
                <w:rFonts w:ascii="Times New Roman" w:eastAsia="Times New Roman" w:hAnsi="Times New Roman" w:cs="Times New Roman"/>
                <w:color w:val="000000"/>
                <w:lang w:eastAsia="lv-LV"/>
              </w:rPr>
              <w:t>asts</w:t>
            </w:r>
            <w:r w:rsidR="00DB4A54" w:rsidRPr="0040113A">
              <w:rPr>
                <w:rFonts w:ascii="Times New Roman" w:eastAsia="Times New Roman" w:hAnsi="Times New Roman" w:cs="Times New Roman"/>
                <w:color w:val="000000"/>
                <w:lang w:eastAsia="lv-LV"/>
              </w:rPr>
              <w:t xml:space="preserve">, </w:t>
            </w:r>
            <w:r w:rsidR="00DB4A54" w:rsidRPr="0040113A">
              <w:rPr>
                <w:rFonts w:ascii="Times New Roman" w:eastAsia="Times New Roman" w:hAnsi="Times New Roman" w:cs="Times New Roman"/>
                <w:color w:val="000000"/>
                <w:lang w:eastAsia="lv-LV"/>
              </w:rPr>
              <w:br/>
              <w:t>Daugavpils nov</w:t>
            </w:r>
            <w:r w:rsidR="00DB4A54">
              <w:rPr>
                <w:rFonts w:ascii="Times New Roman" w:eastAsia="Times New Roman" w:hAnsi="Times New Roman" w:cs="Times New Roman"/>
                <w:color w:val="000000"/>
                <w:lang w:eastAsia="lv-LV"/>
              </w:rPr>
              <w:t>ads</w:t>
            </w:r>
          </w:p>
        </w:tc>
        <w:tc>
          <w:tcPr>
            <w:tcW w:w="3402" w:type="dxa"/>
            <w:tcBorders>
              <w:top w:val="nil"/>
              <w:left w:val="nil"/>
              <w:bottom w:val="single" w:sz="4" w:space="0" w:color="auto"/>
              <w:right w:val="single" w:sz="4" w:space="0" w:color="auto"/>
            </w:tcBorders>
            <w:shd w:val="clear" w:color="auto" w:fill="auto"/>
            <w:noWrap/>
            <w:vAlign w:val="center"/>
            <w:hideMark/>
          </w:tcPr>
          <w:p w14:paraId="0808B644"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energoaudits</w:t>
            </w:r>
          </w:p>
        </w:tc>
        <w:tc>
          <w:tcPr>
            <w:tcW w:w="2410" w:type="dxa"/>
            <w:tcBorders>
              <w:top w:val="nil"/>
              <w:left w:val="nil"/>
              <w:bottom w:val="single" w:sz="4" w:space="0" w:color="auto"/>
              <w:right w:val="single" w:sz="8" w:space="0" w:color="auto"/>
            </w:tcBorders>
            <w:shd w:val="clear" w:color="auto" w:fill="auto"/>
            <w:noWrap/>
            <w:vAlign w:val="center"/>
            <w:hideMark/>
          </w:tcPr>
          <w:p w14:paraId="5144F66A"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429,50</w:t>
            </w:r>
          </w:p>
        </w:tc>
      </w:tr>
      <w:tr w:rsidR="007F01CF" w:rsidRPr="0040113A" w14:paraId="69C83060" w14:textId="77777777" w:rsidTr="00DB4A54">
        <w:trPr>
          <w:trHeight w:val="300"/>
        </w:trPr>
        <w:tc>
          <w:tcPr>
            <w:tcW w:w="815" w:type="dxa"/>
            <w:vMerge/>
            <w:tcBorders>
              <w:top w:val="nil"/>
              <w:left w:val="single" w:sz="8" w:space="0" w:color="auto"/>
              <w:bottom w:val="single" w:sz="8" w:space="0" w:color="000000"/>
              <w:right w:val="single" w:sz="4" w:space="0" w:color="auto"/>
            </w:tcBorders>
            <w:vAlign w:val="center"/>
            <w:hideMark/>
          </w:tcPr>
          <w:p w14:paraId="7CC24827"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2601" w:type="dxa"/>
            <w:vMerge/>
            <w:tcBorders>
              <w:top w:val="nil"/>
              <w:left w:val="single" w:sz="4" w:space="0" w:color="auto"/>
              <w:bottom w:val="single" w:sz="8" w:space="0" w:color="000000"/>
              <w:right w:val="single" w:sz="4" w:space="0" w:color="auto"/>
            </w:tcBorders>
            <w:vAlign w:val="center"/>
            <w:hideMark/>
          </w:tcPr>
          <w:p w14:paraId="445706AA"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3402" w:type="dxa"/>
            <w:tcBorders>
              <w:top w:val="nil"/>
              <w:left w:val="nil"/>
              <w:bottom w:val="single" w:sz="4" w:space="0" w:color="auto"/>
              <w:right w:val="single" w:sz="4" w:space="0" w:color="auto"/>
            </w:tcBorders>
            <w:shd w:val="clear" w:color="auto" w:fill="auto"/>
            <w:noWrap/>
            <w:vAlign w:val="center"/>
            <w:hideMark/>
          </w:tcPr>
          <w:p w14:paraId="59A78365"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tehniskā dokumentācija</w:t>
            </w:r>
          </w:p>
        </w:tc>
        <w:tc>
          <w:tcPr>
            <w:tcW w:w="2410" w:type="dxa"/>
            <w:tcBorders>
              <w:top w:val="nil"/>
              <w:left w:val="nil"/>
              <w:bottom w:val="single" w:sz="4" w:space="0" w:color="auto"/>
              <w:right w:val="single" w:sz="8" w:space="0" w:color="auto"/>
            </w:tcBorders>
            <w:shd w:val="clear" w:color="auto" w:fill="auto"/>
            <w:noWrap/>
            <w:vAlign w:val="center"/>
            <w:hideMark/>
          </w:tcPr>
          <w:p w14:paraId="0A689927"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2400,00</w:t>
            </w:r>
          </w:p>
        </w:tc>
      </w:tr>
      <w:tr w:rsidR="007F01CF" w:rsidRPr="0040113A" w14:paraId="3CA43C1D" w14:textId="77777777" w:rsidTr="00DB4A54">
        <w:trPr>
          <w:trHeight w:val="600"/>
        </w:trPr>
        <w:tc>
          <w:tcPr>
            <w:tcW w:w="815" w:type="dxa"/>
            <w:vMerge/>
            <w:tcBorders>
              <w:top w:val="nil"/>
              <w:left w:val="single" w:sz="8" w:space="0" w:color="auto"/>
              <w:bottom w:val="single" w:sz="8" w:space="0" w:color="000000"/>
              <w:right w:val="single" w:sz="4" w:space="0" w:color="auto"/>
            </w:tcBorders>
            <w:vAlign w:val="center"/>
            <w:hideMark/>
          </w:tcPr>
          <w:p w14:paraId="3FF4D075"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2601" w:type="dxa"/>
            <w:vMerge/>
            <w:tcBorders>
              <w:top w:val="nil"/>
              <w:left w:val="single" w:sz="4" w:space="0" w:color="auto"/>
              <w:bottom w:val="single" w:sz="8" w:space="0" w:color="000000"/>
              <w:right w:val="single" w:sz="4" w:space="0" w:color="auto"/>
            </w:tcBorders>
            <w:vAlign w:val="center"/>
            <w:hideMark/>
          </w:tcPr>
          <w:p w14:paraId="2DEDDC77"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3402" w:type="dxa"/>
            <w:tcBorders>
              <w:top w:val="nil"/>
              <w:left w:val="nil"/>
              <w:bottom w:val="single" w:sz="4" w:space="0" w:color="auto"/>
              <w:right w:val="single" w:sz="4" w:space="0" w:color="auto"/>
            </w:tcBorders>
            <w:shd w:val="clear" w:color="auto" w:fill="auto"/>
            <w:vAlign w:val="center"/>
            <w:hideMark/>
          </w:tcPr>
          <w:p w14:paraId="192F9168" w14:textId="25FDA791" w:rsidR="007F01CF" w:rsidRPr="0040113A" w:rsidRDefault="00A4537A" w:rsidP="00A4537A">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j</w:t>
            </w:r>
            <w:r w:rsidR="007F01CF" w:rsidRPr="0040113A">
              <w:rPr>
                <w:rFonts w:ascii="Times New Roman" w:eastAsia="Times New Roman" w:hAnsi="Times New Roman" w:cs="Times New Roman"/>
                <w:color w:val="000000"/>
                <w:lang w:eastAsia="lv-LV"/>
              </w:rPr>
              <w:t>umta seguma nomaiņa</w:t>
            </w:r>
            <w:r w:rsidR="007F01CF" w:rsidRPr="0040113A">
              <w:rPr>
                <w:rFonts w:ascii="Times New Roman" w:eastAsia="Times New Roman" w:hAnsi="Times New Roman" w:cs="Times New Roman"/>
                <w:color w:val="000000"/>
                <w:lang w:eastAsia="lv-LV"/>
              </w:rPr>
              <w:br/>
              <w:t xml:space="preserve"> ar bēniņu siltināšanu</w:t>
            </w:r>
          </w:p>
        </w:tc>
        <w:tc>
          <w:tcPr>
            <w:tcW w:w="2410" w:type="dxa"/>
            <w:tcBorders>
              <w:top w:val="nil"/>
              <w:left w:val="nil"/>
              <w:bottom w:val="single" w:sz="4" w:space="0" w:color="auto"/>
              <w:right w:val="single" w:sz="8" w:space="0" w:color="auto"/>
            </w:tcBorders>
            <w:shd w:val="clear" w:color="auto" w:fill="auto"/>
            <w:noWrap/>
            <w:vAlign w:val="center"/>
            <w:hideMark/>
          </w:tcPr>
          <w:p w14:paraId="50EA03E5"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r w:rsidRPr="0040113A">
              <w:rPr>
                <w:rFonts w:ascii="Times New Roman" w:eastAsia="Times New Roman" w:hAnsi="Times New Roman" w:cs="Times New Roman"/>
                <w:color w:val="000000"/>
                <w:lang w:eastAsia="lv-LV"/>
              </w:rPr>
              <w:t>21222,52</w:t>
            </w:r>
          </w:p>
        </w:tc>
      </w:tr>
      <w:tr w:rsidR="007F01CF" w:rsidRPr="0040113A" w14:paraId="33CC50CE" w14:textId="77777777" w:rsidTr="00DB4A54">
        <w:trPr>
          <w:trHeight w:val="315"/>
        </w:trPr>
        <w:tc>
          <w:tcPr>
            <w:tcW w:w="815" w:type="dxa"/>
            <w:vMerge/>
            <w:tcBorders>
              <w:top w:val="nil"/>
              <w:left w:val="single" w:sz="8" w:space="0" w:color="auto"/>
              <w:bottom w:val="single" w:sz="8" w:space="0" w:color="000000"/>
              <w:right w:val="single" w:sz="4" w:space="0" w:color="auto"/>
            </w:tcBorders>
            <w:vAlign w:val="center"/>
            <w:hideMark/>
          </w:tcPr>
          <w:p w14:paraId="03A2E8CD"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2601" w:type="dxa"/>
            <w:vMerge/>
            <w:tcBorders>
              <w:top w:val="nil"/>
              <w:left w:val="single" w:sz="4" w:space="0" w:color="auto"/>
              <w:bottom w:val="single" w:sz="8" w:space="0" w:color="000000"/>
              <w:right w:val="single" w:sz="4" w:space="0" w:color="auto"/>
            </w:tcBorders>
            <w:vAlign w:val="center"/>
            <w:hideMark/>
          </w:tcPr>
          <w:p w14:paraId="1BC99FCC"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3402" w:type="dxa"/>
            <w:tcBorders>
              <w:top w:val="nil"/>
              <w:left w:val="nil"/>
              <w:bottom w:val="single" w:sz="8" w:space="0" w:color="auto"/>
              <w:right w:val="single" w:sz="4" w:space="0" w:color="auto"/>
            </w:tcBorders>
            <w:shd w:val="clear" w:color="auto" w:fill="auto"/>
            <w:noWrap/>
            <w:vAlign w:val="center"/>
            <w:hideMark/>
          </w:tcPr>
          <w:p w14:paraId="210405BD" w14:textId="77777777" w:rsidR="007F01CF" w:rsidRPr="0040113A" w:rsidRDefault="007F01CF" w:rsidP="00C4198D">
            <w:pPr>
              <w:spacing w:after="0" w:line="240" w:lineRule="auto"/>
              <w:jc w:val="center"/>
              <w:rPr>
                <w:rFonts w:ascii="Times New Roman" w:eastAsia="Times New Roman" w:hAnsi="Times New Roman" w:cs="Times New Roman"/>
                <w:b/>
                <w:bCs/>
                <w:color w:val="000000"/>
                <w:lang w:eastAsia="lv-LV"/>
              </w:rPr>
            </w:pPr>
            <w:r w:rsidRPr="0040113A">
              <w:rPr>
                <w:rFonts w:ascii="Times New Roman" w:eastAsia="Times New Roman" w:hAnsi="Times New Roman" w:cs="Times New Roman"/>
                <w:b/>
                <w:bCs/>
                <w:color w:val="000000"/>
                <w:lang w:eastAsia="lv-LV"/>
              </w:rPr>
              <w:t>KOPĀ</w:t>
            </w:r>
          </w:p>
        </w:tc>
        <w:tc>
          <w:tcPr>
            <w:tcW w:w="2410" w:type="dxa"/>
            <w:tcBorders>
              <w:top w:val="nil"/>
              <w:left w:val="nil"/>
              <w:bottom w:val="single" w:sz="8" w:space="0" w:color="auto"/>
              <w:right w:val="single" w:sz="8" w:space="0" w:color="auto"/>
            </w:tcBorders>
            <w:shd w:val="clear" w:color="auto" w:fill="auto"/>
            <w:noWrap/>
            <w:vAlign w:val="center"/>
            <w:hideMark/>
          </w:tcPr>
          <w:p w14:paraId="325CF914" w14:textId="77777777" w:rsidR="007F01CF" w:rsidRPr="0040113A" w:rsidRDefault="007F01CF" w:rsidP="00C4198D">
            <w:pPr>
              <w:spacing w:after="0" w:line="240" w:lineRule="auto"/>
              <w:jc w:val="center"/>
              <w:rPr>
                <w:rFonts w:ascii="Times New Roman" w:eastAsia="Times New Roman" w:hAnsi="Times New Roman" w:cs="Times New Roman"/>
                <w:b/>
                <w:bCs/>
                <w:color w:val="000000"/>
                <w:lang w:eastAsia="lv-LV"/>
              </w:rPr>
            </w:pPr>
            <w:r w:rsidRPr="0040113A">
              <w:rPr>
                <w:rFonts w:ascii="Times New Roman" w:eastAsia="Times New Roman" w:hAnsi="Times New Roman" w:cs="Times New Roman"/>
                <w:b/>
                <w:bCs/>
                <w:color w:val="000000"/>
                <w:lang w:eastAsia="lv-LV"/>
              </w:rPr>
              <w:t>24052,02</w:t>
            </w:r>
          </w:p>
        </w:tc>
      </w:tr>
      <w:tr w:rsidR="007F01CF" w:rsidRPr="0040113A" w14:paraId="7A9780A1" w14:textId="77777777" w:rsidTr="00DB4A54">
        <w:trPr>
          <w:trHeight w:val="330"/>
        </w:trPr>
        <w:tc>
          <w:tcPr>
            <w:tcW w:w="815" w:type="dxa"/>
            <w:tcBorders>
              <w:top w:val="nil"/>
              <w:left w:val="single" w:sz="8" w:space="0" w:color="auto"/>
              <w:bottom w:val="single" w:sz="8" w:space="0" w:color="auto"/>
              <w:right w:val="nil"/>
            </w:tcBorders>
            <w:shd w:val="clear" w:color="auto" w:fill="auto"/>
            <w:noWrap/>
            <w:vAlign w:val="bottom"/>
            <w:hideMark/>
          </w:tcPr>
          <w:p w14:paraId="4044AED3"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2601" w:type="dxa"/>
            <w:tcBorders>
              <w:top w:val="nil"/>
              <w:left w:val="nil"/>
              <w:bottom w:val="single" w:sz="8" w:space="0" w:color="auto"/>
              <w:right w:val="nil"/>
            </w:tcBorders>
            <w:shd w:val="clear" w:color="auto" w:fill="auto"/>
            <w:noWrap/>
            <w:vAlign w:val="bottom"/>
            <w:hideMark/>
          </w:tcPr>
          <w:p w14:paraId="25F3B324" w14:textId="77777777" w:rsidR="007F01CF" w:rsidRPr="0040113A" w:rsidRDefault="007F01CF" w:rsidP="00C4198D">
            <w:pPr>
              <w:spacing w:after="0" w:line="240" w:lineRule="auto"/>
              <w:jc w:val="center"/>
              <w:rPr>
                <w:rFonts w:ascii="Times New Roman" w:eastAsia="Times New Roman" w:hAnsi="Times New Roman" w:cs="Times New Roman"/>
                <w:color w:val="000000"/>
                <w:lang w:eastAsia="lv-LV"/>
              </w:rPr>
            </w:pPr>
          </w:p>
        </w:tc>
        <w:tc>
          <w:tcPr>
            <w:tcW w:w="3402" w:type="dxa"/>
            <w:tcBorders>
              <w:top w:val="nil"/>
              <w:left w:val="nil"/>
              <w:bottom w:val="single" w:sz="8" w:space="0" w:color="auto"/>
              <w:right w:val="nil"/>
            </w:tcBorders>
            <w:shd w:val="clear" w:color="auto" w:fill="auto"/>
            <w:noWrap/>
            <w:vAlign w:val="bottom"/>
            <w:hideMark/>
          </w:tcPr>
          <w:p w14:paraId="112C216E" w14:textId="77777777" w:rsidR="007F01CF" w:rsidRPr="0040113A" w:rsidRDefault="007F01CF" w:rsidP="00C4198D">
            <w:pPr>
              <w:spacing w:after="0" w:line="240" w:lineRule="auto"/>
              <w:jc w:val="center"/>
              <w:rPr>
                <w:rFonts w:ascii="Times New Roman" w:eastAsia="Times New Roman" w:hAnsi="Times New Roman" w:cs="Times New Roman"/>
                <w:b/>
                <w:bCs/>
                <w:color w:val="000000"/>
                <w:sz w:val="24"/>
                <w:szCs w:val="24"/>
                <w:lang w:eastAsia="lv-LV"/>
              </w:rPr>
            </w:pPr>
            <w:r w:rsidRPr="0040113A">
              <w:rPr>
                <w:rFonts w:ascii="Times New Roman" w:eastAsia="Times New Roman" w:hAnsi="Times New Roman" w:cs="Times New Roman"/>
                <w:b/>
                <w:bCs/>
                <w:color w:val="000000"/>
                <w:sz w:val="24"/>
                <w:szCs w:val="24"/>
                <w:lang w:eastAsia="lv-LV"/>
              </w:rPr>
              <w:t>PAVISAM KOPĀ</w:t>
            </w:r>
          </w:p>
        </w:tc>
        <w:tc>
          <w:tcPr>
            <w:tcW w:w="2410" w:type="dxa"/>
            <w:tcBorders>
              <w:top w:val="nil"/>
              <w:left w:val="nil"/>
              <w:bottom w:val="single" w:sz="8" w:space="0" w:color="auto"/>
              <w:right w:val="single" w:sz="8" w:space="0" w:color="auto"/>
            </w:tcBorders>
            <w:shd w:val="clear" w:color="auto" w:fill="auto"/>
            <w:noWrap/>
            <w:vAlign w:val="bottom"/>
            <w:hideMark/>
          </w:tcPr>
          <w:p w14:paraId="650B3906" w14:textId="77777777" w:rsidR="007F01CF" w:rsidRPr="0040113A" w:rsidRDefault="007F01CF" w:rsidP="00C4198D">
            <w:pPr>
              <w:spacing w:after="0" w:line="240" w:lineRule="auto"/>
              <w:jc w:val="center"/>
              <w:rPr>
                <w:rFonts w:ascii="Times New Roman" w:eastAsia="Times New Roman" w:hAnsi="Times New Roman" w:cs="Times New Roman"/>
                <w:b/>
                <w:bCs/>
                <w:color w:val="000000"/>
                <w:sz w:val="24"/>
                <w:szCs w:val="24"/>
                <w:lang w:eastAsia="lv-LV"/>
              </w:rPr>
            </w:pPr>
            <w:r w:rsidRPr="0040113A">
              <w:rPr>
                <w:rFonts w:ascii="Times New Roman" w:eastAsia="Times New Roman" w:hAnsi="Times New Roman" w:cs="Times New Roman"/>
                <w:b/>
                <w:bCs/>
                <w:color w:val="000000"/>
                <w:sz w:val="24"/>
                <w:szCs w:val="24"/>
                <w:lang w:eastAsia="lv-LV"/>
              </w:rPr>
              <w:t>112833,12</w:t>
            </w:r>
          </w:p>
        </w:tc>
      </w:tr>
    </w:tbl>
    <w:p w14:paraId="212E9E72" w14:textId="77777777" w:rsidR="007F01CF" w:rsidRPr="00EC794F" w:rsidRDefault="007F01CF" w:rsidP="007F01CF">
      <w:pPr>
        <w:spacing w:after="0" w:line="240" w:lineRule="auto"/>
        <w:jc w:val="both"/>
        <w:rPr>
          <w:rFonts w:ascii="Times New Roman" w:hAnsi="Times New Roman" w:cs="Times New Roman"/>
          <w:sz w:val="24"/>
          <w:szCs w:val="24"/>
        </w:rPr>
      </w:pPr>
    </w:p>
    <w:p w14:paraId="14813BEE" w14:textId="77777777" w:rsidR="007F01CF" w:rsidRPr="00DB4A54" w:rsidRDefault="007F01CF" w:rsidP="007F01CF">
      <w:pPr>
        <w:pStyle w:val="Sarakstarindkopa"/>
        <w:spacing w:after="0" w:line="240" w:lineRule="auto"/>
        <w:ind w:left="0" w:firstLine="284"/>
        <w:jc w:val="center"/>
        <w:rPr>
          <w:rFonts w:ascii="Times New Roman" w:hAnsi="Times New Roman" w:cs="Times New Roman"/>
          <w:b/>
          <w:sz w:val="24"/>
          <w:szCs w:val="24"/>
        </w:rPr>
      </w:pPr>
      <w:r w:rsidRPr="00DB4A54">
        <w:rPr>
          <w:rFonts w:ascii="Times New Roman" w:hAnsi="Times New Roman" w:cs="Times New Roman"/>
          <w:b/>
          <w:sz w:val="24"/>
          <w:szCs w:val="24"/>
        </w:rPr>
        <w:t>Palīdzība dzīvokļu jautājumu risināšanā</w:t>
      </w:r>
    </w:p>
    <w:p w14:paraId="3CE4DBFF" w14:textId="77777777" w:rsidR="007F01CF" w:rsidRDefault="007F01CF" w:rsidP="007F01CF">
      <w:pPr>
        <w:pStyle w:val="Sarakstarindkopa"/>
        <w:spacing w:after="0" w:line="240" w:lineRule="auto"/>
        <w:ind w:left="0" w:firstLine="284"/>
        <w:jc w:val="both"/>
        <w:rPr>
          <w:rFonts w:ascii="Times New Roman" w:hAnsi="Times New Roman" w:cs="Times New Roman"/>
          <w:sz w:val="24"/>
          <w:szCs w:val="24"/>
        </w:rPr>
      </w:pPr>
    </w:p>
    <w:p w14:paraId="32D8AADE" w14:textId="4B3F2FDD" w:rsidR="007F01CF" w:rsidRDefault="007F01CF" w:rsidP="00DB4A54">
      <w:pPr>
        <w:pStyle w:val="Sarakstarindkopa"/>
        <w:spacing w:after="0" w:line="240" w:lineRule="auto"/>
        <w:ind w:left="0" w:firstLine="720"/>
        <w:jc w:val="both"/>
        <w:rPr>
          <w:rFonts w:ascii="Times New Roman" w:hAnsi="Times New Roman" w:cs="Times New Roman"/>
          <w:sz w:val="24"/>
          <w:szCs w:val="24"/>
        </w:rPr>
      </w:pPr>
      <w:r w:rsidRPr="00EC794F">
        <w:rPr>
          <w:rFonts w:ascii="Times New Roman" w:hAnsi="Times New Roman" w:cs="Times New Roman"/>
          <w:sz w:val="24"/>
          <w:szCs w:val="24"/>
        </w:rPr>
        <w:t>Pamatojoties uz Daugavpils novada domes 2010.gada 21.janvāra saistošajiem noteikumiem Nr.3</w:t>
      </w:r>
      <w:r w:rsidR="00A4537A">
        <w:rPr>
          <w:rFonts w:ascii="Times New Roman" w:hAnsi="Times New Roman" w:cs="Times New Roman"/>
          <w:sz w:val="24"/>
          <w:szCs w:val="24"/>
        </w:rPr>
        <w:t xml:space="preserve"> </w:t>
      </w:r>
      <w:r w:rsidRPr="00EC794F">
        <w:rPr>
          <w:rFonts w:ascii="Times New Roman" w:hAnsi="Times New Roman" w:cs="Times New Roman"/>
          <w:sz w:val="24"/>
          <w:szCs w:val="24"/>
        </w:rPr>
        <w:t xml:space="preserve">“Par palīdzību dzīvokļu jautājumu risināšanā”, pašvaldības dzīvokļu jautājumu risināšanas palīdzības reģistrā uz  </w:t>
      </w:r>
      <w:r w:rsidR="00DB4A54">
        <w:rPr>
          <w:rFonts w:ascii="Times New Roman" w:hAnsi="Times New Roman" w:cs="Times New Roman"/>
          <w:sz w:val="24"/>
          <w:szCs w:val="24"/>
        </w:rPr>
        <w:t xml:space="preserve">2020.gada 31.decembri </w:t>
      </w:r>
      <w:r w:rsidRPr="00EC794F">
        <w:rPr>
          <w:rFonts w:ascii="Times New Roman" w:hAnsi="Times New Roman" w:cs="Times New Roman"/>
          <w:sz w:val="24"/>
          <w:szCs w:val="24"/>
        </w:rPr>
        <w:t xml:space="preserve"> iekļautas 77 personas. 2020.gadā 14 personas ir izslēgtas no pašvaldības dzīvokļu jautājumu risināšanas palīdzības reģistra.</w:t>
      </w:r>
    </w:p>
    <w:p w14:paraId="3D1FC956" w14:textId="77777777" w:rsidR="007F01CF" w:rsidRPr="000D6C53" w:rsidRDefault="007F01CF" w:rsidP="007F01CF">
      <w:pPr>
        <w:pStyle w:val="Sarakstarindkopa"/>
        <w:ind w:left="0" w:firstLine="284"/>
        <w:jc w:val="right"/>
        <w:rPr>
          <w:rFonts w:ascii="Times New Roman" w:hAnsi="Times New Roman" w:cs="Times New Roman"/>
          <w:i/>
          <w:sz w:val="20"/>
          <w:szCs w:val="20"/>
        </w:rPr>
      </w:pPr>
    </w:p>
    <w:p w14:paraId="077BB50C" w14:textId="77777777" w:rsidR="007F01CF" w:rsidRDefault="007F01CF" w:rsidP="007F01CF">
      <w:pPr>
        <w:pStyle w:val="Sarakstarindkopa"/>
        <w:ind w:left="0" w:firstLine="284"/>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5BFF4A43" wp14:editId="6BD0D490">
            <wp:extent cx="5095875" cy="2400300"/>
            <wp:effectExtent l="0" t="0" r="9525" b="0"/>
            <wp:docPr id="179"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7187763" w14:textId="3F58B5C2" w:rsidR="007F01CF" w:rsidRDefault="007F01CF" w:rsidP="00DB4A54">
      <w:pPr>
        <w:pStyle w:val="Sarakstarindkopa"/>
        <w:spacing w:after="0" w:line="240" w:lineRule="auto"/>
        <w:ind w:left="0" w:firstLine="720"/>
        <w:jc w:val="both"/>
        <w:rPr>
          <w:rFonts w:ascii="Times New Roman" w:hAnsi="Times New Roman" w:cs="Times New Roman"/>
          <w:sz w:val="24"/>
          <w:szCs w:val="24"/>
        </w:rPr>
      </w:pPr>
      <w:r w:rsidRPr="00EC794F">
        <w:rPr>
          <w:rFonts w:ascii="Times New Roman" w:hAnsi="Times New Roman" w:cs="Times New Roman"/>
          <w:sz w:val="24"/>
          <w:szCs w:val="24"/>
        </w:rPr>
        <w:t>Salīdzinājumā ar iepriekšējiem gadiem</w:t>
      </w:r>
      <w:r w:rsidR="00A4537A">
        <w:rPr>
          <w:rFonts w:ascii="Times New Roman" w:hAnsi="Times New Roman" w:cs="Times New Roman"/>
          <w:sz w:val="24"/>
          <w:szCs w:val="24"/>
        </w:rPr>
        <w:t>,</w:t>
      </w:r>
      <w:r w:rsidRPr="00EC794F">
        <w:rPr>
          <w:rFonts w:ascii="Times New Roman" w:hAnsi="Times New Roman" w:cs="Times New Roman"/>
          <w:sz w:val="24"/>
          <w:szCs w:val="24"/>
        </w:rPr>
        <w:t xml:space="preserve"> personu skaits, kuras ir reģistrētas dzīvokļu jautājumu risināšanas reģistrā</w:t>
      </w:r>
      <w:r w:rsidR="00A4537A">
        <w:rPr>
          <w:rFonts w:ascii="Times New Roman" w:hAnsi="Times New Roman" w:cs="Times New Roman"/>
          <w:sz w:val="24"/>
          <w:szCs w:val="24"/>
        </w:rPr>
        <w:t>,</w:t>
      </w:r>
      <w:r w:rsidRPr="00EC794F">
        <w:rPr>
          <w:rFonts w:ascii="Times New Roman" w:hAnsi="Times New Roman" w:cs="Times New Roman"/>
          <w:sz w:val="24"/>
          <w:szCs w:val="24"/>
        </w:rPr>
        <w:t xml:space="preserve"> ir palielinājies. Joprojām lielākais reģistrēto personu skaits, salīdzinot ar citiem palīdzības reģistriem, ir uz apmaiņu, tās ir 33 personas. Personas vēlas apmainīt īrēto dzīvojamo telpu pret lielāko dzīvojamo telpu vai veikt apmaiņu pret dzīvojamo telpu ar lētākiem komunāl</w:t>
      </w:r>
      <w:r w:rsidR="00A4537A">
        <w:rPr>
          <w:rFonts w:ascii="Times New Roman" w:hAnsi="Times New Roman" w:cs="Times New Roman"/>
          <w:sz w:val="24"/>
          <w:szCs w:val="24"/>
        </w:rPr>
        <w:t>aj</w:t>
      </w:r>
      <w:r w:rsidRPr="00EC794F">
        <w:rPr>
          <w:rFonts w:ascii="Times New Roman" w:hAnsi="Times New Roman" w:cs="Times New Roman"/>
          <w:sz w:val="24"/>
          <w:szCs w:val="24"/>
        </w:rPr>
        <w:t>iem pakalpojumiem.</w:t>
      </w:r>
    </w:p>
    <w:p w14:paraId="60A8EABA" w14:textId="49619050" w:rsidR="007F01CF" w:rsidRDefault="007F01CF" w:rsidP="007F01CF">
      <w:pPr>
        <w:pStyle w:val="Sarakstarindko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DB4A54">
        <w:rPr>
          <w:rFonts w:ascii="Times New Roman" w:hAnsi="Times New Roman" w:cs="Times New Roman"/>
          <w:sz w:val="24"/>
          <w:szCs w:val="24"/>
        </w:rPr>
        <w:tab/>
      </w:r>
      <w:r w:rsidRPr="00EC794F">
        <w:rPr>
          <w:rFonts w:ascii="Times New Roman" w:hAnsi="Times New Roman" w:cs="Times New Roman"/>
          <w:sz w:val="24"/>
          <w:szCs w:val="24"/>
        </w:rPr>
        <w:t>2020.gadā pašvaldība kopumā izīrēja 25 dzīvokļus personām, kuras reģistrētas dzīvokļu jautājumu reģistrā, t.sk.</w:t>
      </w:r>
      <w:r w:rsidR="00DB4A54">
        <w:rPr>
          <w:rFonts w:ascii="Times New Roman" w:hAnsi="Times New Roman" w:cs="Times New Roman"/>
          <w:sz w:val="24"/>
          <w:szCs w:val="24"/>
        </w:rPr>
        <w:t xml:space="preserve"> </w:t>
      </w:r>
      <w:r w:rsidRPr="00EC794F">
        <w:rPr>
          <w:rFonts w:ascii="Times New Roman" w:hAnsi="Times New Roman" w:cs="Times New Roman"/>
          <w:sz w:val="24"/>
          <w:szCs w:val="24"/>
        </w:rPr>
        <w:t xml:space="preserve"> 19 personām tika izīrētas dzīvojamās telpas un 6 personām piešķirts sociālais dzīvoklis vai istaba.</w:t>
      </w:r>
    </w:p>
    <w:p w14:paraId="4B41D2A3" w14:textId="77777777" w:rsidR="007F01CF" w:rsidRDefault="007F01CF" w:rsidP="007F01CF">
      <w:pPr>
        <w:pStyle w:val="Sarakstarindkopa"/>
        <w:spacing w:after="0" w:line="240" w:lineRule="auto"/>
        <w:ind w:left="0" w:firstLine="284"/>
        <w:jc w:val="both"/>
        <w:rPr>
          <w:rFonts w:ascii="Times New Roman" w:hAnsi="Times New Roman" w:cs="Times New Roman"/>
          <w:sz w:val="24"/>
          <w:szCs w:val="24"/>
        </w:rPr>
      </w:pPr>
    </w:p>
    <w:p w14:paraId="5D68716B" w14:textId="77777777" w:rsidR="007F01CF" w:rsidRPr="00DB4A54" w:rsidRDefault="007F01CF" w:rsidP="007F01CF">
      <w:pPr>
        <w:pStyle w:val="Sarakstarindkopa"/>
        <w:spacing w:after="0" w:line="240" w:lineRule="auto"/>
        <w:ind w:left="0" w:firstLine="284"/>
        <w:jc w:val="center"/>
        <w:rPr>
          <w:rFonts w:ascii="Times New Roman" w:hAnsi="Times New Roman" w:cs="Times New Roman"/>
          <w:b/>
          <w:sz w:val="24"/>
          <w:szCs w:val="24"/>
        </w:rPr>
      </w:pPr>
      <w:r w:rsidRPr="00DB4A54">
        <w:rPr>
          <w:rFonts w:ascii="Times New Roman" w:hAnsi="Times New Roman" w:cs="Times New Roman"/>
          <w:b/>
          <w:sz w:val="24"/>
          <w:szCs w:val="24"/>
        </w:rPr>
        <w:t>Vienreizējie pabalsti maznodrošinātām personām dzīvojamās telpas un lokālās apkures remontam</w:t>
      </w:r>
    </w:p>
    <w:p w14:paraId="0AD40B83" w14:textId="77777777" w:rsidR="007F01CF" w:rsidRDefault="007F01CF" w:rsidP="007F01CF">
      <w:pPr>
        <w:pStyle w:val="Sarakstarindkopa"/>
        <w:ind w:left="0" w:firstLine="284"/>
        <w:jc w:val="both"/>
        <w:rPr>
          <w:rFonts w:ascii="Times New Roman" w:hAnsi="Times New Roman" w:cs="Times New Roman"/>
          <w:sz w:val="24"/>
          <w:szCs w:val="24"/>
        </w:rPr>
      </w:pPr>
    </w:p>
    <w:p w14:paraId="03CA5AD0" w14:textId="77777777" w:rsidR="007F01CF" w:rsidRDefault="007F01CF" w:rsidP="007F01CF">
      <w:pPr>
        <w:pStyle w:val="Sarakstarindkopa"/>
        <w:ind w:left="0" w:firstLine="284"/>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45778B8D" wp14:editId="48BBB1D2">
            <wp:extent cx="4872609" cy="2441923"/>
            <wp:effectExtent l="0" t="0" r="4445" b="15875"/>
            <wp:docPr id="180" name="Diagramma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2315563" w14:textId="1E88C997" w:rsidR="007F01CF" w:rsidRDefault="007F01CF" w:rsidP="00DB4A54">
      <w:pPr>
        <w:pStyle w:val="Sarakstarindkop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Pamatojoties uz Daugavpils novada domes 2010.gada 21.janvāra saistošajiem noteikumiem Nr.3 “Par palīdzību dzīvokļu jautājumu risināšanā”, 2020.gadā tika piešķirti vienreizējie pabalsti </w:t>
      </w:r>
      <w:r w:rsidR="006D4100">
        <w:rPr>
          <w:rFonts w:ascii="Times New Roman" w:hAnsi="Times New Roman" w:cs="Times New Roman"/>
          <w:sz w:val="24"/>
          <w:szCs w:val="24"/>
        </w:rPr>
        <w:t xml:space="preserve">   </w:t>
      </w:r>
      <w:r>
        <w:rPr>
          <w:rFonts w:ascii="Times New Roman" w:hAnsi="Times New Roman" w:cs="Times New Roman"/>
          <w:sz w:val="24"/>
          <w:szCs w:val="24"/>
        </w:rPr>
        <w:t>3180</w:t>
      </w:r>
      <w:r w:rsidR="006D4100">
        <w:rPr>
          <w:rFonts w:ascii="Times New Roman" w:hAnsi="Times New Roman" w:cs="Times New Roman"/>
          <w:sz w:val="24"/>
          <w:szCs w:val="24"/>
        </w:rPr>
        <w:t>,00</w:t>
      </w:r>
      <w:r>
        <w:rPr>
          <w:rFonts w:ascii="Times New Roman" w:hAnsi="Times New Roman" w:cs="Times New Roman"/>
          <w:sz w:val="24"/>
          <w:szCs w:val="24"/>
        </w:rPr>
        <w:t xml:space="preserve"> </w:t>
      </w:r>
      <w:r w:rsidR="00DB4A54" w:rsidRPr="00DB4A54">
        <w:rPr>
          <w:rFonts w:ascii="Times New Roman" w:hAnsi="Times New Roman" w:cs="Times New Roman"/>
          <w:i/>
          <w:iCs/>
          <w:sz w:val="24"/>
          <w:szCs w:val="24"/>
        </w:rPr>
        <w:t>euro</w:t>
      </w:r>
      <w:r>
        <w:rPr>
          <w:rFonts w:ascii="Times New Roman" w:hAnsi="Times New Roman" w:cs="Times New Roman"/>
          <w:sz w:val="24"/>
          <w:szCs w:val="24"/>
        </w:rPr>
        <w:t xml:space="preserve"> apmērā</w:t>
      </w:r>
      <w:r w:rsidR="00DB4A54">
        <w:rPr>
          <w:rFonts w:ascii="Times New Roman" w:hAnsi="Times New Roman" w:cs="Times New Roman"/>
          <w:sz w:val="24"/>
          <w:szCs w:val="24"/>
        </w:rPr>
        <w:t xml:space="preserve"> </w:t>
      </w:r>
      <w:r>
        <w:rPr>
          <w:rFonts w:ascii="Times New Roman" w:hAnsi="Times New Roman" w:cs="Times New Roman"/>
          <w:sz w:val="24"/>
          <w:szCs w:val="24"/>
        </w:rPr>
        <w:t xml:space="preserve">- lokālās apkures remontam 7 personām un dzīvojamās telpas remontam </w:t>
      </w:r>
      <w:r w:rsidR="00DB4A54">
        <w:rPr>
          <w:rFonts w:ascii="Times New Roman" w:hAnsi="Times New Roman" w:cs="Times New Roman"/>
          <w:sz w:val="24"/>
          <w:szCs w:val="24"/>
        </w:rPr>
        <w:t xml:space="preserve">                    </w:t>
      </w:r>
      <w:r>
        <w:rPr>
          <w:rFonts w:ascii="Times New Roman" w:hAnsi="Times New Roman" w:cs="Times New Roman"/>
          <w:sz w:val="24"/>
          <w:szCs w:val="24"/>
        </w:rPr>
        <w:t>2 personām. Salīdzinājumā ar 2019.gadu, piešķirto vienreizējo pabalstu apmērs pieaudzis dzīvojamo telpu remontam.</w:t>
      </w:r>
    </w:p>
    <w:p w14:paraId="41B0A2A8" w14:textId="305CDA94" w:rsidR="00BC6EC5" w:rsidRDefault="00BC6EC5" w:rsidP="00DB4A54">
      <w:pPr>
        <w:pStyle w:val="Sarakstarindkopa"/>
        <w:spacing w:after="0" w:line="240" w:lineRule="auto"/>
        <w:ind w:left="0" w:firstLine="720"/>
        <w:jc w:val="both"/>
        <w:rPr>
          <w:rFonts w:ascii="Times New Roman" w:hAnsi="Times New Roman" w:cs="Times New Roman"/>
          <w:sz w:val="24"/>
          <w:szCs w:val="24"/>
        </w:rPr>
      </w:pPr>
    </w:p>
    <w:p w14:paraId="17817ECB" w14:textId="2A3AA582" w:rsidR="003D157B" w:rsidRDefault="003D157B" w:rsidP="00DB4A54">
      <w:pPr>
        <w:tabs>
          <w:tab w:val="left" w:pos="0"/>
        </w:tabs>
        <w:spacing w:after="0" w:line="240" w:lineRule="auto"/>
        <w:jc w:val="center"/>
        <w:rPr>
          <w:rFonts w:ascii="Times New Roman" w:hAnsi="Times New Roman"/>
          <w:b/>
          <w:bCs/>
          <w:sz w:val="24"/>
          <w:szCs w:val="24"/>
        </w:rPr>
      </w:pPr>
      <w:r>
        <w:rPr>
          <w:rFonts w:ascii="Times New Roman" w:hAnsi="Times New Roman"/>
          <w:b/>
          <w:bCs/>
          <w:sz w:val="24"/>
          <w:szCs w:val="24"/>
        </w:rPr>
        <w:t>P</w:t>
      </w:r>
      <w:r w:rsidRPr="00B666CF">
        <w:rPr>
          <w:rFonts w:ascii="Times New Roman" w:hAnsi="Times New Roman"/>
          <w:b/>
          <w:bCs/>
          <w:sz w:val="24"/>
          <w:szCs w:val="24"/>
        </w:rPr>
        <w:t>ašvaldības ceļu uzturēšana</w:t>
      </w:r>
      <w:r>
        <w:rPr>
          <w:rFonts w:ascii="Times New Roman" w:hAnsi="Times New Roman"/>
          <w:b/>
          <w:bCs/>
          <w:sz w:val="24"/>
          <w:szCs w:val="24"/>
        </w:rPr>
        <w:t xml:space="preserve"> </w:t>
      </w:r>
      <w:r w:rsidRPr="00B666CF">
        <w:rPr>
          <w:rFonts w:ascii="Times New Roman" w:hAnsi="Times New Roman"/>
          <w:b/>
          <w:bCs/>
          <w:sz w:val="24"/>
          <w:szCs w:val="24"/>
        </w:rPr>
        <w:t>un attīstība</w:t>
      </w:r>
    </w:p>
    <w:p w14:paraId="26EC43AB" w14:textId="77777777" w:rsidR="00DB4A54" w:rsidRPr="00B666CF" w:rsidRDefault="00DB4A54" w:rsidP="00DB4A54">
      <w:pPr>
        <w:tabs>
          <w:tab w:val="left" w:pos="0"/>
        </w:tabs>
        <w:spacing w:after="0" w:line="240" w:lineRule="auto"/>
        <w:jc w:val="center"/>
        <w:rPr>
          <w:rFonts w:ascii="Times New Roman" w:hAnsi="Times New Roman"/>
          <w:b/>
          <w:bCs/>
          <w:sz w:val="26"/>
          <w:szCs w:val="26"/>
        </w:rPr>
      </w:pPr>
    </w:p>
    <w:p w14:paraId="5DE9E153" w14:textId="00AA74C2" w:rsidR="003D157B" w:rsidRPr="001B3DE7" w:rsidRDefault="003D157B" w:rsidP="003D157B">
      <w:pPr>
        <w:tabs>
          <w:tab w:val="left" w:pos="0"/>
        </w:tabs>
        <w:spacing w:after="0" w:line="240" w:lineRule="auto"/>
        <w:jc w:val="both"/>
        <w:rPr>
          <w:rFonts w:ascii="Times New Roman" w:hAnsi="Times New Roman"/>
          <w:sz w:val="24"/>
          <w:szCs w:val="24"/>
        </w:rPr>
      </w:pPr>
      <w:r>
        <w:rPr>
          <w:rFonts w:ascii="Times New Roman" w:hAnsi="Times New Roman"/>
          <w:sz w:val="26"/>
          <w:szCs w:val="26"/>
        </w:rPr>
        <w:tab/>
      </w:r>
      <w:r w:rsidRPr="001B3DE7">
        <w:rPr>
          <w:rFonts w:ascii="Times New Roman" w:hAnsi="Times New Roman"/>
          <w:sz w:val="24"/>
          <w:szCs w:val="24"/>
        </w:rPr>
        <w:t>2020.gadā Daugavpils novada pašvaldībai saņemtā mērķdotācija pašvaldības autoceļiem 1 086922</w:t>
      </w:r>
      <w:r w:rsidR="006D4100">
        <w:rPr>
          <w:rFonts w:ascii="Times New Roman" w:hAnsi="Times New Roman"/>
          <w:sz w:val="24"/>
          <w:szCs w:val="24"/>
        </w:rPr>
        <w:t>,00</w:t>
      </w:r>
      <w:r w:rsidRPr="001B3DE7">
        <w:rPr>
          <w:rFonts w:ascii="Times New Roman" w:hAnsi="Times New Roman"/>
          <w:sz w:val="24"/>
          <w:szCs w:val="24"/>
        </w:rPr>
        <w:t xml:space="preserve"> </w:t>
      </w:r>
      <w:r w:rsidRPr="001B3DE7">
        <w:rPr>
          <w:rFonts w:ascii="Times New Roman" w:hAnsi="Times New Roman"/>
          <w:i/>
          <w:iCs/>
          <w:sz w:val="24"/>
          <w:szCs w:val="24"/>
        </w:rPr>
        <w:t>euro</w:t>
      </w:r>
      <w:r w:rsidRPr="001B3DE7">
        <w:rPr>
          <w:rFonts w:ascii="Times New Roman" w:hAnsi="Times New Roman"/>
          <w:sz w:val="24"/>
          <w:szCs w:val="24"/>
        </w:rPr>
        <w:t xml:space="preserve"> apmērā tika izlietota pēc Daugavpils novada domes apstiprinātā plāna un pieņemtajiem lēmumiem.</w:t>
      </w:r>
    </w:p>
    <w:p w14:paraId="7076141A" w14:textId="2A37540C" w:rsidR="003D157B" w:rsidRPr="001B3DE7" w:rsidRDefault="003D157B" w:rsidP="003D157B">
      <w:pPr>
        <w:pStyle w:val="Sarakstarindkopa"/>
        <w:tabs>
          <w:tab w:val="left" w:pos="0"/>
        </w:tabs>
        <w:spacing w:after="0" w:line="240" w:lineRule="auto"/>
        <w:ind w:left="0" w:firstLine="720"/>
        <w:jc w:val="both"/>
        <w:rPr>
          <w:rFonts w:ascii="Times New Roman" w:hAnsi="Times New Roman"/>
          <w:sz w:val="24"/>
          <w:szCs w:val="24"/>
        </w:rPr>
      </w:pPr>
      <w:r w:rsidRPr="001B3DE7">
        <w:rPr>
          <w:rFonts w:ascii="Times New Roman" w:hAnsi="Times New Roman"/>
          <w:sz w:val="24"/>
          <w:szCs w:val="24"/>
        </w:rPr>
        <w:lastRenderedPageBreak/>
        <w:t xml:space="preserve">Tika apkopoti un izvērtēti, izbraucot dabā, pagastu pārvalžu pieteikumi ceļu remontiem 2020.gadam. Gada griezumā apsekoti un izvērtēti avārijas stāvoklī esošie ceļu posmi, caurtekas  un risināti jautājumi par avārijas darbu  remontu finansējumu un izpildes kontroli.  </w:t>
      </w:r>
    </w:p>
    <w:p w14:paraId="7CEE194F" w14:textId="264DF438" w:rsidR="003D157B" w:rsidRPr="001B3DE7" w:rsidRDefault="003D157B" w:rsidP="003D157B">
      <w:pPr>
        <w:tabs>
          <w:tab w:val="left" w:pos="0"/>
        </w:tabs>
        <w:spacing w:after="0" w:line="240" w:lineRule="auto"/>
        <w:jc w:val="both"/>
        <w:rPr>
          <w:rFonts w:ascii="Times New Roman" w:hAnsi="Times New Roman"/>
          <w:sz w:val="24"/>
          <w:szCs w:val="24"/>
        </w:rPr>
      </w:pPr>
      <w:r w:rsidRPr="001B3DE7">
        <w:rPr>
          <w:rFonts w:ascii="Times New Roman" w:hAnsi="Times New Roman"/>
          <w:sz w:val="24"/>
          <w:szCs w:val="24"/>
        </w:rPr>
        <w:tab/>
        <w:t>Ceļu un ielu ikdienas uzturēšanas darbiem izlietots 256992</w:t>
      </w:r>
      <w:r w:rsidR="006D4100">
        <w:rPr>
          <w:rFonts w:ascii="Times New Roman" w:hAnsi="Times New Roman"/>
          <w:sz w:val="24"/>
          <w:szCs w:val="24"/>
        </w:rPr>
        <w:t>,00</w:t>
      </w:r>
      <w:r w:rsidRPr="001B3DE7">
        <w:rPr>
          <w:rFonts w:ascii="Times New Roman" w:hAnsi="Times New Roman"/>
          <w:sz w:val="24"/>
          <w:szCs w:val="24"/>
        </w:rPr>
        <w:t xml:space="preserve"> </w:t>
      </w:r>
      <w:r w:rsidRPr="001B3DE7">
        <w:rPr>
          <w:rFonts w:ascii="Times New Roman" w:hAnsi="Times New Roman"/>
          <w:i/>
          <w:iCs/>
          <w:sz w:val="24"/>
          <w:szCs w:val="24"/>
        </w:rPr>
        <w:t>euro</w:t>
      </w:r>
      <w:r w:rsidRPr="001B3DE7">
        <w:rPr>
          <w:rFonts w:ascii="Times New Roman" w:hAnsi="Times New Roman"/>
          <w:sz w:val="24"/>
          <w:szCs w:val="24"/>
        </w:rPr>
        <w:t xml:space="preserve"> - 24 % no</w:t>
      </w:r>
      <w:r w:rsidR="006D4100">
        <w:rPr>
          <w:rFonts w:ascii="Times New Roman" w:hAnsi="Times New Roman"/>
          <w:sz w:val="24"/>
          <w:szCs w:val="24"/>
        </w:rPr>
        <w:t xml:space="preserve"> </w:t>
      </w:r>
      <w:r w:rsidRPr="001B3DE7">
        <w:rPr>
          <w:rFonts w:ascii="Times New Roman" w:hAnsi="Times New Roman"/>
          <w:sz w:val="24"/>
          <w:szCs w:val="24"/>
        </w:rPr>
        <w:t>2020.gada  izlietotajiem līdzekļiem</w:t>
      </w:r>
      <w:r w:rsidR="006D4100">
        <w:rPr>
          <w:rFonts w:ascii="Times New Roman" w:hAnsi="Times New Roman"/>
          <w:sz w:val="24"/>
          <w:szCs w:val="24"/>
        </w:rPr>
        <w:t>,</w:t>
      </w:r>
      <w:r w:rsidRPr="001B3DE7">
        <w:rPr>
          <w:rFonts w:ascii="Times New Roman" w:hAnsi="Times New Roman"/>
          <w:sz w:val="24"/>
          <w:szCs w:val="24"/>
        </w:rPr>
        <w:t xml:space="preserve"> t.sk.  investīciju projektu līdzfinansējumam: Naujenes pagasts</w:t>
      </w:r>
      <w:r w:rsidR="00DB4A54">
        <w:rPr>
          <w:rFonts w:ascii="Times New Roman" w:hAnsi="Times New Roman"/>
          <w:sz w:val="24"/>
          <w:szCs w:val="24"/>
        </w:rPr>
        <w:t>,</w:t>
      </w:r>
      <w:r w:rsidRPr="001B3DE7">
        <w:rPr>
          <w:rFonts w:ascii="Times New Roman" w:hAnsi="Times New Roman"/>
          <w:sz w:val="24"/>
          <w:szCs w:val="24"/>
        </w:rPr>
        <w:t xml:space="preserve"> Vecpils ielas melnā seguma pārbūvei 79417,00 </w:t>
      </w:r>
      <w:r w:rsidRPr="001B3DE7">
        <w:rPr>
          <w:rFonts w:ascii="Times New Roman" w:hAnsi="Times New Roman"/>
          <w:i/>
          <w:iCs/>
          <w:sz w:val="24"/>
          <w:szCs w:val="24"/>
        </w:rPr>
        <w:t>euro</w:t>
      </w:r>
      <w:r w:rsidRPr="001B3DE7">
        <w:rPr>
          <w:rFonts w:ascii="Times New Roman" w:hAnsi="Times New Roman"/>
          <w:sz w:val="24"/>
          <w:szCs w:val="24"/>
        </w:rPr>
        <w:t>, 18.</w:t>
      </w:r>
      <w:r w:rsidR="00DB4A54">
        <w:rPr>
          <w:rFonts w:ascii="Times New Roman" w:hAnsi="Times New Roman"/>
          <w:sz w:val="24"/>
          <w:szCs w:val="24"/>
        </w:rPr>
        <w:t xml:space="preserve"> n</w:t>
      </w:r>
      <w:r w:rsidRPr="001B3DE7">
        <w:rPr>
          <w:rFonts w:ascii="Times New Roman" w:hAnsi="Times New Roman"/>
          <w:sz w:val="24"/>
          <w:szCs w:val="24"/>
        </w:rPr>
        <w:t xml:space="preserve">ovembra ielas pārbūvei 41289,72 </w:t>
      </w:r>
      <w:r w:rsidRPr="001B3DE7">
        <w:rPr>
          <w:rFonts w:ascii="Times New Roman" w:hAnsi="Times New Roman"/>
          <w:i/>
          <w:iCs/>
          <w:sz w:val="24"/>
          <w:szCs w:val="24"/>
        </w:rPr>
        <w:t>euro</w:t>
      </w:r>
      <w:r w:rsidRPr="001B3DE7">
        <w:rPr>
          <w:rFonts w:ascii="Times New Roman" w:hAnsi="Times New Roman"/>
          <w:sz w:val="24"/>
          <w:szCs w:val="24"/>
        </w:rPr>
        <w:t xml:space="preserve"> un Višķu pagasta ceļa “Grāviņi–Viš</w:t>
      </w:r>
      <w:r w:rsidR="00BC6EC5">
        <w:rPr>
          <w:rFonts w:ascii="Times New Roman" w:hAnsi="Times New Roman"/>
          <w:sz w:val="24"/>
          <w:szCs w:val="24"/>
        </w:rPr>
        <w:t>ķ</w:t>
      </w:r>
      <w:r w:rsidRPr="001B3DE7">
        <w:rPr>
          <w:rFonts w:ascii="Times New Roman" w:hAnsi="Times New Roman"/>
          <w:sz w:val="24"/>
          <w:szCs w:val="24"/>
        </w:rPr>
        <w:t xml:space="preserve">u tehnikums “ pārbūvei  39120,00 </w:t>
      </w:r>
      <w:r w:rsidRPr="001B3DE7">
        <w:rPr>
          <w:rFonts w:ascii="Times New Roman" w:hAnsi="Times New Roman"/>
          <w:i/>
          <w:iCs/>
          <w:sz w:val="24"/>
          <w:szCs w:val="24"/>
        </w:rPr>
        <w:t>euro</w:t>
      </w:r>
      <w:r w:rsidRPr="001B3DE7">
        <w:rPr>
          <w:rFonts w:ascii="Times New Roman" w:hAnsi="Times New Roman"/>
          <w:sz w:val="24"/>
          <w:szCs w:val="24"/>
        </w:rPr>
        <w:t>.</w:t>
      </w:r>
    </w:p>
    <w:p w14:paraId="554DF33E" w14:textId="77777777" w:rsidR="003D157B" w:rsidRPr="001B3DE7" w:rsidRDefault="003D157B" w:rsidP="003D157B">
      <w:pPr>
        <w:tabs>
          <w:tab w:val="left" w:pos="0"/>
        </w:tabs>
        <w:spacing w:after="0" w:line="240" w:lineRule="auto"/>
        <w:jc w:val="both"/>
        <w:rPr>
          <w:rFonts w:ascii="Times New Roman" w:hAnsi="Times New Roman"/>
          <w:sz w:val="24"/>
          <w:szCs w:val="24"/>
        </w:rPr>
      </w:pPr>
      <w:r w:rsidRPr="001B3DE7">
        <w:rPr>
          <w:rFonts w:ascii="Times New Roman" w:hAnsi="Times New Roman"/>
          <w:sz w:val="24"/>
          <w:szCs w:val="24"/>
        </w:rPr>
        <w:tab/>
        <w:t>Visi ieplānotie mērķdotācijas ikdienas uzturēšanas līdzekļi pēc domes apstiprinātā plāna katru mēnesi 1/12  pārskaitīta pagasta pārvaldēm.</w:t>
      </w:r>
    </w:p>
    <w:p w14:paraId="2A7981FE" w14:textId="77777777" w:rsidR="003D157B" w:rsidRPr="001B3DE7" w:rsidRDefault="003D157B" w:rsidP="003D157B">
      <w:pPr>
        <w:tabs>
          <w:tab w:val="left" w:pos="0"/>
        </w:tabs>
        <w:spacing w:after="0" w:line="240" w:lineRule="auto"/>
        <w:jc w:val="both"/>
        <w:rPr>
          <w:rFonts w:ascii="Times New Roman" w:hAnsi="Times New Roman"/>
          <w:sz w:val="24"/>
          <w:szCs w:val="24"/>
        </w:rPr>
      </w:pPr>
      <w:r w:rsidRPr="001B3DE7">
        <w:rPr>
          <w:rFonts w:ascii="Times New Roman" w:hAnsi="Times New Roman"/>
          <w:sz w:val="24"/>
          <w:szCs w:val="24"/>
        </w:rPr>
        <w:tab/>
        <w:t xml:space="preserve">Ceļu un ielu atjaunošanai un remontdarbiem  izlietots  822368,22 </w:t>
      </w:r>
      <w:r w:rsidRPr="001B3DE7">
        <w:rPr>
          <w:rFonts w:ascii="Times New Roman" w:hAnsi="Times New Roman"/>
          <w:i/>
          <w:iCs/>
          <w:sz w:val="24"/>
          <w:szCs w:val="24"/>
        </w:rPr>
        <w:t>euro</w:t>
      </w:r>
      <w:r>
        <w:rPr>
          <w:rFonts w:ascii="Times New Roman" w:hAnsi="Times New Roman"/>
          <w:i/>
          <w:iCs/>
          <w:sz w:val="24"/>
          <w:szCs w:val="24"/>
        </w:rPr>
        <w:t xml:space="preserve"> </w:t>
      </w:r>
      <w:r w:rsidRPr="001B3DE7">
        <w:rPr>
          <w:rFonts w:ascii="Times New Roman" w:hAnsi="Times New Roman"/>
          <w:sz w:val="24"/>
          <w:szCs w:val="24"/>
        </w:rPr>
        <w:t>–76 % no 2020.gada izlietotajiem līdzekļiem.</w:t>
      </w:r>
    </w:p>
    <w:p w14:paraId="127CB967" w14:textId="56182AC4" w:rsidR="003D157B" w:rsidRPr="001B3DE7" w:rsidRDefault="003D157B" w:rsidP="003D157B">
      <w:pPr>
        <w:tabs>
          <w:tab w:val="left" w:pos="0"/>
        </w:tabs>
        <w:spacing w:after="0" w:line="240" w:lineRule="auto"/>
        <w:jc w:val="both"/>
        <w:rPr>
          <w:rFonts w:ascii="Times New Roman" w:hAnsi="Times New Roman"/>
          <w:sz w:val="24"/>
          <w:szCs w:val="24"/>
        </w:rPr>
      </w:pPr>
      <w:r w:rsidRPr="001B3DE7">
        <w:rPr>
          <w:rFonts w:ascii="Times New Roman" w:hAnsi="Times New Roman"/>
          <w:sz w:val="24"/>
          <w:szCs w:val="24"/>
        </w:rPr>
        <w:tab/>
        <w:t>Ambeļu, Biķernieku, Dubnas, Kalkūnes, Kalupes, Maļinovas, Medumu, Naujenes, Salienas, Skrudalienas, Vaboles</w:t>
      </w:r>
      <w:r w:rsidR="00DB4A54">
        <w:rPr>
          <w:rFonts w:ascii="Times New Roman" w:hAnsi="Times New Roman"/>
          <w:sz w:val="24"/>
          <w:szCs w:val="24"/>
        </w:rPr>
        <w:t xml:space="preserve"> </w:t>
      </w:r>
      <w:r w:rsidRPr="001B3DE7">
        <w:rPr>
          <w:rFonts w:ascii="Times New Roman" w:hAnsi="Times New Roman"/>
          <w:sz w:val="24"/>
          <w:szCs w:val="24"/>
        </w:rPr>
        <w:t xml:space="preserve"> pagast</w:t>
      </w:r>
      <w:r w:rsidR="00DB4A54">
        <w:rPr>
          <w:rFonts w:ascii="Times New Roman" w:hAnsi="Times New Roman"/>
          <w:sz w:val="24"/>
          <w:szCs w:val="24"/>
        </w:rPr>
        <w:t>ā</w:t>
      </w:r>
      <w:r w:rsidRPr="001B3DE7">
        <w:rPr>
          <w:rFonts w:ascii="Times New Roman" w:hAnsi="Times New Roman"/>
          <w:sz w:val="24"/>
          <w:szCs w:val="24"/>
        </w:rPr>
        <w:t xml:space="preserve"> tika atjaunots pa vienam  grants ceļam. </w:t>
      </w:r>
    </w:p>
    <w:p w14:paraId="55E16CDF" w14:textId="6D5664FB" w:rsidR="003D157B" w:rsidRPr="001B3DE7" w:rsidRDefault="003D157B" w:rsidP="003D157B">
      <w:pPr>
        <w:tabs>
          <w:tab w:val="left" w:pos="0"/>
        </w:tabs>
        <w:spacing w:after="0" w:line="240" w:lineRule="auto"/>
        <w:jc w:val="both"/>
        <w:rPr>
          <w:rFonts w:ascii="Times New Roman" w:hAnsi="Times New Roman"/>
          <w:sz w:val="24"/>
          <w:szCs w:val="24"/>
        </w:rPr>
      </w:pPr>
      <w:r w:rsidRPr="001B3DE7">
        <w:rPr>
          <w:rFonts w:ascii="Times New Roman" w:hAnsi="Times New Roman"/>
          <w:sz w:val="24"/>
          <w:szCs w:val="24"/>
        </w:rPr>
        <w:tab/>
        <w:t>Līksnas pagastā atjaunota Liepziedu iela, Medumu pagastā atjaunots melnais segums Alejas ielā, Sventes pagastā atjaunots melnais segums Daugavpils un Alejas šķērsielās, Kalkūn</w:t>
      </w:r>
      <w:r w:rsidR="0062371F">
        <w:rPr>
          <w:rFonts w:ascii="Times New Roman" w:hAnsi="Times New Roman"/>
          <w:sz w:val="24"/>
          <w:szCs w:val="24"/>
        </w:rPr>
        <w:t xml:space="preserve">es pagastā </w:t>
      </w:r>
      <w:r w:rsidRPr="001B3DE7">
        <w:rPr>
          <w:rFonts w:ascii="Times New Roman" w:hAnsi="Times New Roman"/>
          <w:sz w:val="24"/>
          <w:szCs w:val="24"/>
        </w:rPr>
        <w:t>uzklāts melnais segums Randenes ciema ceļam “Dārza iela</w:t>
      </w:r>
      <w:r w:rsidR="00DB4A54">
        <w:rPr>
          <w:rFonts w:ascii="Times New Roman" w:hAnsi="Times New Roman"/>
          <w:sz w:val="24"/>
          <w:szCs w:val="24"/>
        </w:rPr>
        <w:t xml:space="preserve"> </w:t>
      </w:r>
      <w:r w:rsidRPr="001B3DE7">
        <w:rPr>
          <w:rFonts w:ascii="Times New Roman" w:hAnsi="Times New Roman"/>
          <w:sz w:val="24"/>
          <w:szCs w:val="24"/>
        </w:rPr>
        <w:t>- Randene”.</w:t>
      </w:r>
    </w:p>
    <w:p w14:paraId="441A99A7" w14:textId="77777777" w:rsidR="003D157B" w:rsidRPr="001B3DE7" w:rsidRDefault="003D157B" w:rsidP="003D157B">
      <w:pPr>
        <w:tabs>
          <w:tab w:val="left" w:pos="0"/>
        </w:tabs>
        <w:spacing w:after="0" w:line="240" w:lineRule="auto"/>
        <w:jc w:val="both"/>
        <w:rPr>
          <w:rFonts w:ascii="Times New Roman" w:hAnsi="Times New Roman"/>
          <w:sz w:val="24"/>
          <w:szCs w:val="24"/>
        </w:rPr>
      </w:pPr>
      <w:r w:rsidRPr="001B3DE7">
        <w:rPr>
          <w:rFonts w:ascii="Times New Roman" w:hAnsi="Times New Roman"/>
          <w:sz w:val="24"/>
          <w:szCs w:val="24"/>
        </w:rPr>
        <w:tab/>
        <w:t>Ceļu remontiem un atjaunošanai mērķdotācijas līdzekļi pārskaitīti pēc pieņemšanas nodošanas aktu parakstīšanas un izpildīto darbu pārbaudes dabā.</w:t>
      </w:r>
    </w:p>
    <w:p w14:paraId="4B85720F" w14:textId="179ED599" w:rsidR="003D157B" w:rsidRPr="001B3DE7" w:rsidRDefault="003D157B" w:rsidP="003D157B">
      <w:pPr>
        <w:tabs>
          <w:tab w:val="left" w:pos="0"/>
        </w:tabs>
        <w:spacing w:after="0" w:line="240" w:lineRule="auto"/>
        <w:jc w:val="both"/>
        <w:rPr>
          <w:rFonts w:ascii="Times New Roman" w:hAnsi="Times New Roman"/>
          <w:sz w:val="24"/>
          <w:szCs w:val="24"/>
        </w:rPr>
      </w:pPr>
      <w:r w:rsidRPr="001B3DE7">
        <w:rPr>
          <w:rFonts w:ascii="Times New Roman" w:hAnsi="Times New Roman"/>
          <w:sz w:val="24"/>
          <w:szCs w:val="24"/>
        </w:rPr>
        <w:tab/>
        <w:t>Pēc Daugavpils novada domes veiktā  grants iepirkuma, pārbaudīti izpildītie darbi grants segumu piebēršanai Biķernieku, Dubnas, Kalkūn</w:t>
      </w:r>
      <w:r w:rsidR="00DB4A54">
        <w:rPr>
          <w:rFonts w:ascii="Times New Roman" w:hAnsi="Times New Roman"/>
          <w:sz w:val="24"/>
          <w:szCs w:val="24"/>
        </w:rPr>
        <w:t>es</w:t>
      </w:r>
      <w:r w:rsidRPr="001B3DE7">
        <w:rPr>
          <w:rFonts w:ascii="Times New Roman" w:hAnsi="Times New Roman"/>
          <w:sz w:val="24"/>
          <w:szCs w:val="24"/>
        </w:rPr>
        <w:t>, Kalupes, Naujene</w:t>
      </w:r>
      <w:r w:rsidR="006D4100">
        <w:rPr>
          <w:rFonts w:ascii="Times New Roman" w:hAnsi="Times New Roman"/>
          <w:sz w:val="24"/>
          <w:szCs w:val="24"/>
        </w:rPr>
        <w:t>s</w:t>
      </w:r>
      <w:r w:rsidRPr="001B3DE7">
        <w:rPr>
          <w:rFonts w:ascii="Times New Roman" w:hAnsi="Times New Roman"/>
          <w:sz w:val="24"/>
          <w:szCs w:val="24"/>
        </w:rPr>
        <w:t>, Višķu pagast</w:t>
      </w:r>
      <w:r w:rsidR="0062371F">
        <w:rPr>
          <w:rFonts w:ascii="Times New Roman" w:hAnsi="Times New Roman"/>
          <w:sz w:val="24"/>
          <w:szCs w:val="24"/>
        </w:rPr>
        <w:t>ā</w:t>
      </w:r>
      <w:r w:rsidRPr="001B3DE7">
        <w:rPr>
          <w:rFonts w:ascii="Times New Roman" w:hAnsi="Times New Roman"/>
          <w:sz w:val="24"/>
          <w:szCs w:val="24"/>
        </w:rPr>
        <w:t>.</w:t>
      </w:r>
    </w:p>
    <w:p w14:paraId="597593D9" w14:textId="649E81CE" w:rsidR="003D157B" w:rsidRPr="001B3DE7" w:rsidRDefault="003D157B" w:rsidP="003D157B">
      <w:pPr>
        <w:tabs>
          <w:tab w:val="left" w:pos="0"/>
        </w:tabs>
        <w:spacing w:after="0" w:line="240" w:lineRule="auto"/>
        <w:jc w:val="both"/>
        <w:rPr>
          <w:rFonts w:ascii="Times New Roman" w:hAnsi="Times New Roman"/>
          <w:sz w:val="24"/>
          <w:szCs w:val="24"/>
        </w:rPr>
      </w:pPr>
      <w:r w:rsidRPr="001B3DE7">
        <w:rPr>
          <w:rFonts w:ascii="Times New Roman" w:hAnsi="Times New Roman"/>
          <w:sz w:val="24"/>
          <w:szCs w:val="24"/>
        </w:rPr>
        <w:tab/>
        <w:t>Apsekotas un nomainītas  avārijas caurtekas uz Ambeļu, Naujenes, Vaboles, Skrudalienas, Višķu pagast</w:t>
      </w:r>
      <w:r w:rsidR="0062371F">
        <w:rPr>
          <w:rFonts w:ascii="Times New Roman" w:hAnsi="Times New Roman"/>
          <w:sz w:val="24"/>
          <w:szCs w:val="24"/>
        </w:rPr>
        <w:t>a</w:t>
      </w:r>
      <w:r w:rsidRPr="001B3DE7">
        <w:rPr>
          <w:rFonts w:ascii="Times New Roman" w:hAnsi="Times New Roman"/>
          <w:sz w:val="24"/>
          <w:szCs w:val="24"/>
        </w:rPr>
        <w:t xml:space="preserve"> ceļiem.</w:t>
      </w:r>
    </w:p>
    <w:p w14:paraId="0EB5C2FA" w14:textId="01ACFD01" w:rsidR="003D157B" w:rsidRPr="001B3DE7" w:rsidRDefault="003D157B" w:rsidP="003D157B">
      <w:pPr>
        <w:tabs>
          <w:tab w:val="left" w:pos="709"/>
        </w:tabs>
        <w:spacing w:after="0" w:line="240" w:lineRule="auto"/>
        <w:ind w:firstLine="709"/>
        <w:jc w:val="both"/>
        <w:rPr>
          <w:rFonts w:ascii="Times New Roman" w:hAnsi="Times New Roman"/>
          <w:sz w:val="24"/>
          <w:szCs w:val="24"/>
        </w:rPr>
      </w:pPr>
      <w:r w:rsidRPr="001B3DE7">
        <w:rPr>
          <w:rFonts w:ascii="Times New Roman" w:hAnsi="Times New Roman"/>
          <w:sz w:val="24"/>
          <w:szCs w:val="24"/>
        </w:rPr>
        <w:tab/>
        <w:t>2020.gadā  19 pagast</w:t>
      </w:r>
      <w:r w:rsidR="006D4100">
        <w:rPr>
          <w:rFonts w:ascii="Times New Roman" w:hAnsi="Times New Roman"/>
          <w:sz w:val="24"/>
          <w:szCs w:val="24"/>
        </w:rPr>
        <w:t>u</w:t>
      </w:r>
      <w:r w:rsidRPr="001B3DE7">
        <w:rPr>
          <w:rFonts w:ascii="Times New Roman" w:hAnsi="Times New Roman"/>
          <w:sz w:val="24"/>
          <w:szCs w:val="24"/>
        </w:rPr>
        <w:t xml:space="preserve"> pārvaldēs veiktas tehniskās ceļu uzturēšanas revīzijas kopā ar </w:t>
      </w:r>
      <w:r w:rsidR="0062371F">
        <w:rPr>
          <w:rFonts w:ascii="Times New Roman" w:hAnsi="Times New Roman"/>
          <w:sz w:val="24"/>
          <w:szCs w:val="24"/>
        </w:rPr>
        <w:t>Valsts akciju sabiedrības</w:t>
      </w:r>
      <w:r w:rsidRPr="001B3DE7">
        <w:rPr>
          <w:rFonts w:ascii="Times New Roman" w:hAnsi="Times New Roman"/>
          <w:sz w:val="24"/>
          <w:szCs w:val="24"/>
        </w:rPr>
        <w:t xml:space="preserve"> „Latvijas valsts ceļi” Daugavpils nodaļas pārstāvjiem. Tika pārbaudīts ceļu uzturēšanai piešķirtās  mērķdotācijas līdzekļu izlietojums un pašvaldības ceļu apsekošana.</w:t>
      </w:r>
      <w:r w:rsidR="006D4100">
        <w:rPr>
          <w:rFonts w:ascii="Times New Roman" w:hAnsi="Times New Roman"/>
          <w:sz w:val="24"/>
          <w:szCs w:val="24"/>
        </w:rPr>
        <w:t xml:space="preserve"> </w:t>
      </w:r>
      <w:r w:rsidRPr="001B3DE7">
        <w:rPr>
          <w:rFonts w:ascii="Times New Roman" w:hAnsi="Times New Roman"/>
          <w:sz w:val="24"/>
          <w:szCs w:val="24"/>
        </w:rPr>
        <w:t>Revīzijas laikā tika izbraukts arī dabā un apsekoti avārijas stāvoklī esošie ceļu posmi un elementi. Kļūdas un pārkāpumi, kuri norādīti revīzijas aktā, tika uzrādītajā laika periodā novērst</w:t>
      </w:r>
      <w:r w:rsidR="006D4100">
        <w:rPr>
          <w:rFonts w:ascii="Times New Roman" w:hAnsi="Times New Roman"/>
          <w:sz w:val="24"/>
          <w:szCs w:val="24"/>
        </w:rPr>
        <w:t>i</w:t>
      </w:r>
      <w:r w:rsidRPr="001B3DE7">
        <w:rPr>
          <w:rFonts w:ascii="Times New Roman" w:hAnsi="Times New Roman"/>
          <w:sz w:val="24"/>
          <w:szCs w:val="24"/>
        </w:rPr>
        <w:t xml:space="preserve">.                                                                                                                                                                                                                                                                                                                                                                                                                                                                                                                                                                                                                                              </w:t>
      </w:r>
    </w:p>
    <w:p w14:paraId="6E05ADCF" w14:textId="15F239CC" w:rsidR="003D157B" w:rsidRPr="001B3DE7" w:rsidRDefault="003D157B" w:rsidP="003D157B">
      <w:pPr>
        <w:tabs>
          <w:tab w:val="left" w:pos="709"/>
        </w:tabs>
        <w:spacing w:after="0" w:line="240" w:lineRule="auto"/>
        <w:ind w:firstLine="709"/>
        <w:jc w:val="both"/>
        <w:rPr>
          <w:rFonts w:ascii="Times New Roman" w:hAnsi="Times New Roman"/>
          <w:sz w:val="24"/>
          <w:szCs w:val="24"/>
        </w:rPr>
      </w:pPr>
      <w:r w:rsidRPr="001B3DE7">
        <w:rPr>
          <w:rFonts w:ascii="Times New Roman" w:hAnsi="Times New Roman"/>
          <w:sz w:val="24"/>
          <w:szCs w:val="24"/>
        </w:rPr>
        <w:t>Kopā ar Daugavpils Ceļu distanci tika apsekotas dzelzceļu pārbrauktuves, kuras atrodas uz  Daugavpils novada pašvaldības ceļiem. Pēc apsekošanas akta saņemšanas, kurā tika uzrādīti trūkumi</w:t>
      </w:r>
      <w:r w:rsidR="006D4100">
        <w:rPr>
          <w:rFonts w:ascii="Times New Roman" w:hAnsi="Times New Roman"/>
          <w:sz w:val="24"/>
          <w:szCs w:val="24"/>
        </w:rPr>
        <w:t>,</w:t>
      </w:r>
      <w:r w:rsidRPr="001B3DE7">
        <w:rPr>
          <w:rFonts w:ascii="Times New Roman" w:hAnsi="Times New Roman"/>
          <w:sz w:val="24"/>
          <w:szCs w:val="24"/>
        </w:rPr>
        <w:t xml:space="preserve"> kas apdraud drošību, tika veikta cenu izpēte un uzstādītas pietrūkstošās ceļa zīmes pie dzelzceļa pārbrauktuvēm, kā arī periodiski uzstādītas un nomainītas salauztās vai nozagtās ceļa zīmes</w:t>
      </w:r>
      <w:r w:rsidR="006D4100">
        <w:rPr>
          <w:rFonts w:ascii="Times New Roman" w:hAnsi="Times New Roman"/>
          <w:sz w:val="24"/>
          <w:szCs w:val="24"/>
        </w:rPr>
        <w:t xml:space="preserve"> </w:t>
      </w:r>
      <w:r w:rsidRPr="001B3DE7">
        <w:rPr>
          <w:rFonts w:ascii="Times New Roman" w:hAnsi="Times New Roman"/>
          <w:sz w:val="24"/>
          <w:szCs w:val="24"/>
        </w:rPr>
        <w:t>uz pašvaldības ceļiem.</w:t>
      </w:r>
    </w:p>
    <w:p w14:paraId="6AE9D8DB" w14:textId="486FC84B" w:rsidR="009147B4" w:rsidRDefault="003D157B" w:rsidP="0062371F">
      <w:pPr>
        <w:spacing w:after="0" w:line="240" w:lineRule="auto"/>
        <w:ind w:firstLine="567"/>
        <w:jc w:val="both"/>
        <w:rPr>
          <w:rFonts w:ascii="Times New Roman" w:eastAsia="Calibri" w:hAnsi="Times New Roman" w:cs="Times New Roman"/>
          <w:color w:val="333333"/>
          <w:lang w:eastAsia="lv-LV"/>
        </w:rPr>
      </w:pPr>
      <w:r w:rsidRPr="001B3DE7">
        <w:rPr>
          <w:rFonts w:ascii="Times New Roman" w:hAnsi="Times New Roman"/>
          <w:sz w:val="24"/>
          <w:szCs w:val="24"/>
        </w:rPr>
        <w:tab/>
        <w:t>Veikta cenu izpētes, sadarbības līgumu slēgšana un sarakste par finansējumu ar Latvijas Republika</w:t>
      </w:r>
      <w:r w:rsidR="006D4100">
        <w:rPr>
          <w:rFonts w:ascii="Times New Roman" w:hAnsi="Times New Roman"/>
          <w:sz w:val="24"/>
          <w:szCs w:val="24"/>
        </w:rPr>
        <w:t>s</w:t>
      </w:r>
      <w:r w:rsidRPr="001B3DE7">
        <w:rPr>
          <w:rFonts w:ascii="Times New Roman" w:hAnsi="Times New Roman"/>
          <w:sz w:val="24"/>
          <w:szCs w:val="24"/>
        </w:rPr>
        <w:t xml:space="preserve"> Aizsardzības ministriju par Vaboles pagasta ceļa “Stupiņi-Kucini-Mac</w:t>
      </w:r>
      <w:r w:rsidR="00C73F0D">
        <w:rPr>
          <w:rFonts w:ascii="Times New Roman" w:hAnsi="Times New Roman"/>
          <w:sz w:val="24"/>
          <w:szCs w:val="24"/>
        </w:rPr>
        <w:t>k</w:t>
      </w:r>
      <w:r w:rsidRPr="001B3DE7">
        <w:rPr>
          <w:rFonts w:ascii="Times New Roman" w:hAnsi="Times New Roman"/>
          <w:sz w:val="24"/>
          <w:szCs w:val="24"/>
        </w:rPr>
        <w:t xml:space="preserve">eviči”, kurš iet uz Valsts aizsardzības militāro objektu, projektēšanas un pārbūves dokumentu sagatavošanu.                                                                                                                                                                  </w:t>
      </w:r>
    </w:p>
    <w:p w14:paraId="283130BD" w14:textId="1954CFDB" w:rsidR="00DD58BD" w:rsidRDefault="00DD58BD" w:rsidP="00DD58BD">
      <w:pPr>
        <w:suppressAutoHyphens/>
        <w:spacing w:after="0" w:line="360" w:lineRule="auto"/>
        <w:jc w:val="center"/>
        <w:rPr>
          <w:rFonts w:ascii="Times New Roman" w:eastAsia="Times New Roman" w:hAnsi="Times New Roman" w:cs="Times New Roman"/>
          <w:b/>
          <w:sz w:val="28"/>
          <w:szCs w:val="28"/>
          <w:lang w:eastAsia="ar-SA"/>
        </w:rPr>
      </w:pPr>
    </w:p>
    <w:p w14:paraId="65B6D6E7" w14:textId="77777777" w:rsidR="001D5069" w:rsidRPr="00DD58BD" w:rsidRDefault="001D5069" w:rsidP="00DD58BD">
      <w:pPr>
        <w:suppressAutoHyphens/>
        <w:spacing w:after="0" w:line="360" w:lineRule="auto"/>
        <w:jc w:val="center"/>
        <w:rPr>
          <w:rFonts w:ascii="Times New Roman" w:eastAsia="Times New Roman" w:hAnsi="Times New Roman" w:cs="Times New Roman"/>
          <w:b/>
          <w:sz w:val="28"/>
          <w:szCs w:val="28"/>
          <w:lang w:eastAsia="ar-SA"/>
        </w:rPr>
      </w:pPr>
    </w:p>
    <w:p w14:paraId="02277AC9" w14:textId="77777777" w:rsidR="00DD58BD" w:rsidRPr="0062371F" w:rsidRDefault="00DD58BD" w:rsidP="006D4100">
      <w:pPr>
        <w:suppressAutoHyphens/>
        <w:spacing w:after="0" w:line="240" w:lineRule="auto"/>
        <w:jc w:val="center"/>
        <w:rPr>
          <w:rFonts w:ascii="Times New Roman" w:eastAsia="Times New Roman" w:hAnsi="Times New Roman" w:cs="Times New Roman"/>
          <w:b/>
          <w:iCs/>
          <w:sz w:val="24"/>
          <w:szCs w:val="24"/>
          <w:lang w:eastAsia="ar-SA"/>
        </w:rPr>
      </w:pPr>
      <w:r w:rsidRPr="0062371F">
        <w:rPr>
          <w:rFonts w:ascii="Times New Roman" w:eastAsia="Times New Roman" w:hAnsi="Times New Roman" w:cs="Times New Roman"/>
          <w:b/>
          <w:iCs/>
          <w:sz w:val="24"/>
          <w:szCs w:val="24"/>
          <w:lang w:eastAsia="ar-SA"/>
        </w:rPr>
        <w:t>ATTĪSTĪBAS PLĀNOŠANA</w:t>
      </w:r>
    </w:p>
    <w:p w14:paraId="3F9E265E" w14:textId="325F4DA9" w:rsidR="00DD58BD" w:rsidRDefault="00DD58BD" w:rsidP="00DD58BD">
      <w:pPr>
        <w:suppressAutoHyphens/>
        <w:spacing w:after="0" w:line="240" w:lineRule="auto"/>
        <w:ind w:firstLine="720"/>
        <w:jc w:val="both"/>
        <w:rPr>
          <w:rFonts w:ascii="Times New Roman" w:eastAsia="Times New Roman" w:hAnsi="Times New Roman" w:cs="Times New Roman"/>
          <w:b/>
          <w:i/>
          <w:sz w:val="28"/>
          <w:szCs w:val="28"/>
          <w:lang w:eastAsia="ar-SA"/>
        </w:rPr>
      </w:pPr>
    </w:p>
    <w:p w14:paraId="0D331BE6" w14:textId="77777777" w:rsidR="001D5069" w:rsidRPr="00DD58BD" w:rsidRDefault="001D5069" w:rsidP="00DD58BD">
      <w:pPr>
        <w:suppressAutoHyphens/>
        <w:spacing w:after="0" w:line="240" w:lineRule="auto"/>
        <w:ind w:firstLine="720"/>
        <w:jc w:val="both"/>
        <w:rPr>
          <w:rFonts w:ascii="Times New Roman" w:eastAsia="Times New Roman" w:hAnsi="Times New Roman" w:cs="Times New Roman"/>
          <w:b/>
          <w:i/>
          <w:sz w:val="28"/>
          <w:szCs w:val="28"/>
          <w:lang w:eastAsia="ar-SA"/>
        </w:rPr>
      </w:pPr>
    </w:p>
    <w:p w14:paraId="3132CA94" w14:textId="096DC844" w:rsidR="00DD58BD" w:rsidRPr="00DD58BD" w:rsidRDefault="00DD58BD" w:rsidP="0062371F">
      <w:pPr>
        <w:suppressAutoHyphens/>
        <w:spacing w:after="0" w:line="240" w:lineRule="auto"/>
        <w:ind w:firstLine="720"/>
        <w:jc w:val="both"/>
        <w:rPr>
          <w:rFonts w:ascii="Times New Roman" w:eastAsia="Times New Roman" w:hAnsi="Times New Roman" w:cs="Times New Roman"/>
        </w:rPr>
      </w:pPr>
      <w:r w:rsidRPr="00DD58BD">
        <w:rPr>
          <w:rFonts w:ascii="Times New Roman" w:eastAsia="Times New Roman" w:hAnsi="Times New Roman" w:cs="Times New Roman"/>
          <w:sz w:val="24"/>
          <w:szCs w:val="24"/>
          <w:lang w:eastAsia="ar-SA"/>
        </w:rPr>
        <w:t xml:space="preserve">Gada garumā tika vērtēta Daugavpils novada attīstības programmas </w:t>
      </w:r>
      <w:r w:rsidR="006D4100">
        <w:rPr>
          <w:rFonts w:ascii="Times New Roman" w:eastAsia="Times New Roman" w:hAnsi="Times New Roman" w:cs="Times New Roman"/>
          <w:sz w:val="24"/>
          <w:szCs w:val="24"/>
          <w:lang w:eastAsia="ar-SA"/>
        </w:rPr>
        <w:t>Investīciju plāna un R</w:t>
      </w:r>
      <w:r w:rsidRPr="00DD58BD">
        <w:rPr>
          <w:rFonts w:ascii="Times New Roman" w:eastAsia="Times New Roman" w:hAnsi="Times New Roman" w:cs="Times New Roman"/>
          <w:sz w:val="24"/>
          <w:szCs w:val="24"/>
          <w:lang w:eastAsia="ar-SA"/>
        </w:rPr>
        <w:t xml:space="preserve">īcības plāna izpilde un uzkrāti priekšlikumi </w:t>
      </w:r>
      <w:r w:rsidR="006D4100">
        <w:rPr>
          <w:rFonts w:ascii="Times New Roman" w:eastAsia="Times New Roman" w:hAnsi="Times New Roman" w:cs="Times New Roman"/>
          <w:sz w:val="24"/>
          <w:szCs w:val="24"/>
          <w:lang w:eastAsia="ar-SA"/>
        </w:rPr>
        <w:t>R</w:t>
      </w:r>
      <w:r w:rsidRPr="00DD58BD">
        <w:rPr>
          <w:rFonts w:ascii="Times New Roman" w:eastAsia="Times New Roman" w:hAnsi="Times New Roman" w:cs="Times New Roman"/>
          <w:sz w:val="24"/>
          <w:szCs w:val="24"/>
          <w:lang w:eastAsia="ar-SA"/>
        </w:rPr>
        <w:t xml:space="preserve">īcības plāna aktualizācijai. Speciālisti aktīvi piedalījās </w:t>
      </w:r>
      <w:r w:rsidR="006D4100" w:rsidRPr="00DD58BD">
        <w:rPr>
          <w:rFonts w:ascii="Times New Roman" w:eastAsia="Times New Roman" w:hAnsi="Times New Roman" w:cs="Times New Roman"/>
          <w:sz w:val="24"/>
          <w:szCs w:val="24"/>
          <w:lang w:eastAsia="ar-SA"/>
        </w:rPr>
        <w:t>aizsargāja</w:t>
      </w:r>
      <w:r w:rsidR="006D4100">
        <w:rPr>
          <w:rFonts w:ascii="Times New Roman" w:eastAsia="Times New Roman" w:hAnsi="Times New Roman" w:cs="Times New Roman"/>
          <w:sz w:val="24"/>
          <w:szCs w:val="24"/>
          <w:lang w:eastAsia="ar-SA"/>
        </w:rPr>
        <w:t>mo ainavu apvidus “Augšdaugava”</w:t>
      </w:r>
      <w:r w:rsidR="006D4100" w:rsidRPr="00DD58BD">
        <w:rPr>
          <w:rFonts w:ascii="Times New Roman" w:eastAsia="Times New Roman" w:hAnsi="Times New Roman" w:cs="Times New Roman"/>
          <w:sz w:val="24"/>
          <w:szCs w:val="24"/>
          <w:lang w:eastAsia="ar-SA"/>
        </w:rPr>
        <w:t xml:space="preserve"> </w:t>
      </w:r>
      <w:r w:rsidRPr="00DD58BD">
        <w:rPr>
          <w:rFonts w:ascii="Times New Roman" w:eastAsia="Times New Roman" w:hAnsi="Times New Roman" w:cs="Times New Roman"/>
          <w:sz w:val="24"/>
          <w:szCs w:val="24"/>
          <w:lang w:eastAsia="ar-SA"/>
        </w:rPr>
        <w:t>dabas aizsardzības plānu izstrādē</w:t>
      </w:r>
      <w:r w:rsidR="006D4100">
        <w:rPr>
          <w:rFonts w:ascii="Times New Roman" w:eastAsia="Times New Roman" w:hAnsi="Times New Roman" w:cs="Times New Roman"/>
          <w:sz w:val="24"/>
          <w:szCs w:val="24"/>
          <w:lang w:eastAsia="ar-SA"/>
        </w:rPr>
        <w:t>.</w:t>
      </w:r>
    </w:p>
    <w:p w14:paraId="049265DD" w14:textId="029B2375" w:rsidR="00DD58BD" w:rsidRPr="00DD58BD" w:rsidRDefault="00DD58BD" w:rsidP="0062371F">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Atskaites gadā tika veikts darbs pie lokālplānojuma plānotā militārā poligona “Meža Mackeviči” teritorijai (Līksnas pagasts, Kalupes pagasts, Vaboles pagasts), kā ietvaros tika organizēta lokālplānojuma redakcijas publiskā apspriešana ar kopējo iesaistīto personu skaitu - 12 547.</w:t>
      </w:r>
    </w:p>
    <w:p w14:paraId="7F5A7771" w14:textId="6B2CF191" w:rsidR="00DD58BD" w:rsidRPr="00DD58BD" w:rsidRDefault="00DD58BD" w:rsidP="00DD58BD">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Vides pārraudzības valsts birojam ir iesniegts Daugavpils novada teritorijas plānojuma 2012.-2023.gadam</w:t>
      </w:r>
      <w:r w:rsidR="00FC772F">
        <w:rPr>
          <w:rFonts w:ascii="Times New Roman" w:eastAsia="Times New Roman" w:hAnsi="Times New Roman" w:cs="Times New Roman"/>
          <w:sz w:val="24"/>
          <w:szCs w:val="24"/>
          <w:lang w:eastAsia="ar-SA"/>
        </w:rPr>
        <w:t xml:space="preserve"> </w:t>
      </w:r>
      <w:r w:rsidRPr="00DD58BD">
        <w:rPr>
          <w:rFonts w:ascii="Times New Roman" w:eastAsia="Times New Roman" w:hAnsi="Times New Roman" w:cs="Times New Roman"/>
          <w:sz w:val="24"/>
          <w:szCs w:val="24"/>
          <w:lang w:eastAsia="ar-SA"/>
        </w:rPr>
        <w:t>īstenošanas novērtējums novada teritorijas plānojuma realizācijas ietekmes uz vidi monitoringa ziņojuma sagatavošanai.</w:t>
      </w:r>
    </w:p>
    <w:p w14:paraId="4CA5380A" w14:textId="77777777" w:rsidR="00DD58BD" w:rsidRPr="00DD58BD" w:rsidRDefault="00DD58BD" w:rsidP="00DD58BD">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Atskaites gadā tika uzsākts darbs pie lokālplānojuma plānotā militārā poligona “Meža Mackeviči” teritorijai (Līksnas pagasts, Kalupes pagasts, Vaboles pagasts), lai nodrošinātu reģionāla </w:t>
      </w:r>
      <w:r w:rsidRPr="00DD58BD">
        <w:rPr>
          <w:rFonts w:ascii="Times New Roman" w:eastAsia="Times New Roman" w:hAnsi="Times New Roman" w:cs="Times New Roman"/>
          <w:sz w:val="24"/>
          <w:szCs w:val="24"/>
          <w:lang w:eastAsia="ar-SA"/>
        </w:rPr>
        <w:lastRenderedPageBreak/>
        <w:t>līmeņa poligona izveidi valsts aizsardzības vajadzībām, kur ieplānota Nacionālo bruņoto spēku mācību infrastruktūras attīstība.</w:t>
      </w:r>
    </w:p>
    <w:p w14:paraId="62B3881B" w14:textId="77777777" w:rsidR="001D5069" w:rsidRDefault="001D5069" w:rsidP="0062371F">
      <w:pPr>
        <w:suppressAutoHyphens/>
        <w:spacing w:after="0" w:line="240" w:lineRule="auto"/>
        <w:ind w:firstLine="720"/>
        <w:jc w:val="both"/>
        <w:rPr>
          <w:rFonts w:ascii="Times New Roman" w:eastAsia="Times New Roman" w:hAnsi="Times New Roman" w:cs="Times New Roman"/>
          <w:sz w:val="24"/>
          <w:szCs w:val="24"/>
          <w:lang w:eastAsia="ar-SA"/>
        </w:rPr>
      </w:pPr>
    </w:p>
    <w:p w14:paraId="7963B990" w14:textId="1C79561E" w:rsidR="00DD58BD" w:rsidRPr="00DD58BD" w:rsidRDefault="00DD58BD" w:rsidP="0062371F">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2019.gadā tika izvērtēti Vides aizsardzības un reģionālās attīstības ministrijas informatīvie materiāli par Administratīvi teritoriālo reformu, tika gatavotas datu kopas, korekcijas un paskaidrojumi par situāciju Daugavpils novadā un iespējamo reformas ietekmi uz novada teritorijas nākotni.</w:t>
      </w:r>
    </w:p>
    <w:p w14:paraId="0B1CE639" w14:textId="035E3259" w:rsidR="00DD58BD" w:rsidRPr="00DD58BD" w:rsidRDefault="00DD58BD" w:rsidP="0062371F">
      <w:pPr>
        <w:suppressAutoHyphens/>
        <w:spacing w:after="0" w:line="240" w:lineRule="auto"/>
        <w:ind w:firstLine="720"/>
        <w:jc w:val="both"/>
        <w:rPr>
          <w:rFonts w:ascii="Times New Roman" w:eastAsia="Times New Roman" w:hAnsi="Times New Roman" w:cs="Times New Roman"/>
          <w:i/>
          <w:iCs/>
          <w:sz w:val="24"/>
          <w:szCs w:val="24"/>
          <w:lang w:eastAsia="ar-SA"/>
        </w:rPr>
      </w:pPr>
      <w:r w:rsidRPr="00DD58BD">
        <w:rPr>
          <w:rFonts w:ascii="Times New Roman" w:eastAsia="Times New Roman" w:hAnsi="Times New Roman" w:cs="Times New Roman"/>
          <w:sz w:val="24"/>
          <w:szCs w:val="24"/>
          <w:lang w:eastAsia="ar-SA"/>
        </w:rPr>
        <w:t xml:space="preserve">2020.gadā kopumā 34 ģeodēziskajos darbos sertificētas personas sagatavojušas  un iesniegušas reģistrēšanai Daugavpils novada pašvaldības augstas detalizācijas topogrāfiskās informācijas datubāzē 172 topogrāfiskos plānus ar kopējo platību 353,96 ha un  122 izpildmērījuma plānus ar kopējo garumu </w:t>
      </w:r>
      <w:r w:rsidRPr="00DD58BD">
        <w:rPr>
          <w:rFonts w:ascii="Times New Roman" w:eastAsia="Times New Roman" w:hAnsi="Times New Roman" w:cs="Times New Roman"/>
          <w:color w:val="000000"/>
          <w:sz w:val="24"/>
          <w:szCs w:val="24"/>
          <w:lang w:eastAsia="lv-LV"/>
        </w:rPr>
        <w:t>168226</w:t>
      </w:r>
      <w:r w:rsidRPr="00DD58BD">
        <w:rPr>
          <w:rFonts w:ascii="Times New Roman" w:eastAsia="Times New Roman" w:hAnsi="Times New Roman" w:cs="Times New Roman"/>
          <w:b/>
          <w:bCs/>
          <w:color w:val="000000"/>
          <w:sz w:val="24"/>
          <w:szCs w:val="24"/>
          <w:lang w:eastAsia="lv-LV"/>
        </w:rPr>
        <w:t xml:space="preserve"> </w:t>
      </w:r>
      <w:r w:rsidRPr="00DD58BD">
        <w:rPr>
          <w:rFonts w:ascii="Times New Roman" w:eastAsia="Times New Roman" w:hAnsi="Times New Roman" w:cs="Times New Roman"/>
          <w:sz w:val="24"/>
          <w:szCs w:val="24"/>
          <w:lang w:eastAsia="ar-SA"/>
        </w:rPr>
        <w:t xml:space="preserve">m. </w:t>
      </w:r>
    </w:p>
    <w:p w14:paraId="6EB8D09A" w14:textId="77777777" w:rsidR="00DD58BD" w:rsidRPr="00DD58BD" w:rsidRDefault="00DD58BD" w:rsidP="0062371F">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Papildus tika apstrādāti 124 iesniegumi par topogrāfiskās informācijas izsniegšanu no Daugavpils novada pašvaldības ADTI datubāzes mērniecības darbu veikšanai Daugavpils novada teritorijā. </w:t>
      </w:r>
    </w:p>
    <w:p w14:paraId="4327A81C" w14:textId="77777777" w:rsidR="00DD58BD" w:rsidRPr="00DD58BD" w:rsidRDefault="00DD58BD" w:rsidP="0062371F">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Vidēji mēnesī reģistrēti 26 ADTI darbi un apstrādāti 10 iesniegumi par topogrāfiskās informācijas izsniegšanu. </w:t>
      </w:r>
    </w:p>
    <w:p w14:paraId="636914C2" w14:textId="296BB7F8" w:rsidR="00DD58BD" w:rsidRPr="00DD58BD" w:rsidRDefault="00DD58BD" w:rsidP="0062371F">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Gada griezumā novērojama tendence, ka ADTI datu bāzē reģistrēto darbu daudzums gada otrajā pusē pieaug, īpaši septembrī, oktobrī un novembrī, savukārt decembrī atkal novērojams reģistrēto darbu skaita kritums. </w:t>
      </w:r>
    </w:p>
    <w:p w14:paraId="514E4778" w14:textId="33DBB180" w:rsidR="00DD58BD" w:rsidRDefault="00DD58BD" w:rsidP="00DD58BD">
      <w:pPr>
        <w:suppressAutoHyphens/>
        <w:spacing w:after="0" w:line="240" w:lineRule="auto"/>
        <w:ind w:firstLine="720"/>
        <w:rPr>
          <w:rFonts w:ascii="Times New Roman" w:eastAsia="Times New Roman" w:hAnsi="Times New Roman" w:cs="Times New Roman"/>
          <w:sz w:val="24"/>
          <w:szCs w:val="24"/>
          <w:lang w:eastAsia="ar-SA"/>
        </w:rPr>
      </w:pPr>
    </w:p>
    <w:p w14:paraId="0E353AAB" w14:textId="77777777" w:rsidR="001D5069" w:rsidRPr="00DD58BD" w:rsidRDefault="001D5069" w:rsidP="00DD58BD">
      <w:pPr>
        <w:suppressAutoHyphens/>
        <w:spacing w:after="0" w:line="240" w:lineRule="auto"/>
        <w:ind w:firstLine="720"/>
        <w:rPr>
          <w:rFonts w:ascii="Times New Roman" w:eastAsia="Times New Roman" w:hAnsi="Times New Roman" w:cs="Times New Roman"/>
          <w:sz w:val="24"/>
          <w:szCs w:val="24"/>
          <w:lang w:eastAsia="ar-SA"/>
        </w:rPr>
      </w:pPr>
    </w:p>
    <w:p w14:paraId="43189D23" w14:textId="77777777" w:rsidR="00DD58BD" w:rsidRPr="00DD58BD" w:rsidRDefault="00DD58BD" w:rsidP="00DD58BD">
      <w:pPr>
        <w:suppressAutoHyphens/>
        <w:spacing w:after="0" w:line="240" w:lineRule="auto"/>
        <w:jc w:val="center"/>
        <w:rPr>
          <w:rFonts w:ascii="Times New Roman" w:eastAsia="Times New Roman" w:hAnsi="Times New Roman" w:cs="Times New Roman"/>
          <w:sz w:val="24"/>
          <w:szCs w:val="24"/>
          <w:lang w:eastAsia="ar-SA"/>
        </w:rPr>
      </w:pPr>
      <w:r w:rsidRPr="00DD58BD">
        <w:rPr>
          <w:rFonts w:ascii="Times New Roman" w:eastAsia="Times New Roman" w:hAnsi="Times New Roman" w:cs="Times New Roman"/>
          <w:noProof/>
          <w:sz w:val="24"/>
          <w:szCs w:val="24"/>
          <w:lang w:val="en-US"/>
        </w:rPr>
        <w:drawing>
          <wp:inline distT="0" distB="0" distL="0" distR="0" wp14:anchorId="0540F12D" wp14:editId="133305F6">
            <wp:extent cx="5166360" cy="2785485"/>
            <wp:effectExtent l="0" t="0" r="15240" b="15240"/>
            <wp:docPr id="46" name="Diagramma 4">
              <a:extLst xmlns:a="http://schemas.openxmlformats.org/drawingml/2006/main">
                <a:ext uri="{FF2B5EF4-FFF2-40B4-BE49-F238E27FC236}">
                  <a16:creationId xmlns:a16="http://schemas.microsoft.com/office/drawing/2014/main" id="{CE08CE15-B41E-4512-B4F3-A3DA21C3A4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25119B0" w14:textId="77777777" w:rsidR="00DD58BD" w:rsidRPr="001D5069" w:rsidRDefault="00DD58BD" w:rsidP="00DD58BD">
      <w:pPr>
        <w:suppressAutoHyphens/>
        <w:spacing w:after="0" w:line="240" w:lineRule="auto"/>
        <w:jc w:val="center"/>
        <w:rPr>
          <w:rFonts w:ascii="Times New Roman" w:eastAsia="Times New Roman" w:hAnsi="Times New Roman" w:cs="Times New Roman"/>
          <w:i/>
          <w:iCs/>
          <w:sz w:val="20"/>
          <w:szCs w:val="20"/>
          <w:lang w:eastAsia="ar-SA"/>
        </w:rPr>
      </w:pPr>
      <w:r w:rsidRPr="001D5069">
        <w:rPr>
          <w:rFonts w:ascii="Times New Roman" w:eastAsia="Times New Roman" w:hAnsi="Times New Roman" w:cs="Times New Roman"/>
          <w:i/>
          <w:iCs/>
          <w:sz w:val="20"/>
          <w:szCs w:val="20"/>
          <w:lang w:eastAsia="ar-SA"/>
        </w:rPr>
        <w:t>Reģistrēto augstas detalizācijas topogrāfiskās informācijas darbu skaits</w:t>
      </w:r>
    </w:p>
    <w:p w14:paraId="05C9B89D" w14:textId="77777777" w:rsidR="0062371F" w:rsidRDefault="0062371F" w:rsidP="00DD58BD">
      <w:pPr>
        <w:suppressAutoHyphens/>
        <w:spacing w:after="0" w:line="240" w:lineRule="auto"/>
        <w:ind w:firstLine="720"/>
        <w:rPr>
          <w:rFonts w:ascii="Times New Roman" w:eastAsia="Times New Roman" w:hAnsi="Times New Roman" w:cs="Times New Roman"/>
          <w:sz w:val="24"/>
          <w:szCs w:val="24"/>
          <w:lang w:eastAsia="ar-SA"/>
        </w:rPr>
      </w:pPr>
    </w:p>
    <w:p w14:paraId="1C5343D7" w14:textId="682E68FA" w:rsidR="00DD58BD" w:rsidRPr="00DD58BD" w:rsidRDefault="00DD58BD" w:rsidP="00DD58BD">
      <w:pPr>
        <w:suppressAutoHyphens/>
        <w:spacing w:after="0" w:line="240" w:lineRule="auto"/>
        <w:ind w:firstLine="720"/>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Savukārt, aplūkojot ADTI datubāzē reģistrēto topogrāfisko plānu sadalījumu gada griezumā pēc platības (attēls zemāk), varam redzēt, ka izteikti “ražīgs” ir bijis septembr</w:t>
      </w:r>
      <w:r w:rsidR="0057495A">
        <w:rPr>
          <w:rFonts w:ascii="Times New Roman" w:eastAsia="Times New Roman" w:hAnsi="Times New Roman" w:cs="Times New Roman"/>
          <w:sz w:val="24"/>
          <w:szCs w:val="24"/>
          <w:lang w:eastAsia="ar-SA"/>
        </w:rPr>
        <w:t>is</w:t>
      </w:r>
      <w:r w:rsidRPr="00DD58BD">
        <w:rPr>
          <w:rFonts w:ascii="Times New Roman" w:eastAsia="Times New Roman" w:hAnsi="Times New Roman" w:cs="Times New Roman"/>
          <w:sz w:val="24"/>
          <w:szCs w:val="24"/>
          <w:lang w:eastAsia="ar-SA"/>
        </w:rPr>
        <w:t>, novembr</w:t>
      </w:r>
      <w:r w:rsidR="0057495A">
        <w:rPr>
          <w:rFonts w:ascii="Times New Roman" w:eastAsia="Times New Roman" w:hAnsi="Times New Roman" w:cs="Times New Roman"/>
          <w:sz w:val="24"/>
          <w:szCs w:val="24"/>
          <w:lang w:eastAsia="ar-SA"/>
        </w:rPr>
        <w:t>is</w:t>
      </w:r>
      <w:r w:rsidRPr="00DD58BD">
        <w:rPr>
          <w:rFonts w:ascii="Times New Roman" w:eastAsia="Times New Roman" w:hAnsi="Times New Roman" w:cs="Times New Roman"/>
          <w:sz w:val="24"/>
          <w:szCs w:val="24"/>
          <w:lang w:eastAsia="ar-SA"/>
        </w:rPr>
        <w:t xml:space="preserve"> un janvār</w:t>
      </w:r>
      <w:r w:rsidR="0057495A">
        <w:rPr>
          <w:rFonts w:ascii="Times New Roman" w:eastAsia="Times New Roman" w:hAnsi="Times New Roman" w:cs="Times New Roman"/>
          <w:sz w:val="24"/>
          <w:szCs w:val="24"/>
          <w:lang w:eastAsia="ar-SA"/>
        </w:rPr>
        <w:t>is</w:t>
      </w:r>
      <w:r w:rsidRPr="00DD58BD">
        <w:rPr>
          <w:rFonts w:ascii="Times New Roman" w:eastAsia="Times New Roman" w:hAnsi="Times New Roman" w:cs="Times New Roman"/>
          <w:sz w:val="24"/>
          <w:szCs w:val="24"/>
          <w:lang w:eastAsia="ar-SA"/>
        </w:rPr>
        <w:t xml:space="preserve">. </w:t>
      </w:r>
    </w:p>
    <w:p w14:paraId="415E4CD9" w14:textId="77777777" w:rsidR="00DD58BD" w:rsidRPr="00DD58BD" w:rsidRDefault="00DD58BD" w:rsidP="00DD58BD">
      <w:pPr>
        <w:suppressAutoHyphens/>
        <w:spacing w:after="0" w:line="240" w:lineRule="auto"/>
        <w:jc w:val="center"/>
        <w:rPr>
          <w:rFonts w:ascii="Times New Roman" w:eastAsia="Times New Roman" w:hAnsi="Times New Roman" w:cs="Times New Roman"/>
          <w:sz w:val="24"/>
          <w:szCs w:val="24"/>
          <w:lang w:eastAsia="ar-SA"/>
        </w:rPr>
      </w:pPr>
      <w:r w:rsidRPr="00DD58BD">
        <w:rPr>
          <w:rFonts w:ascii="Times New Roman" w:eastAsia="Times New Roman" w:hAnsi="Times New Roman" w:cs="Times New Roman"/>
          <w:noProof/>
          <w:sz w:val="24"/>
          <w:szCs w:val="24"/>
          <w:lang w:val="en-US"/>
        </w:rPr>
        <w:lastRenderedPageBreak/>
        <w:drawing>
          <wp:inline distT="0" distB="0" distL="0" distR="0" wp14:anchorId="33BC0409" wp14:editId="000C1473">
            <wp:extent cx="4954905" cy="2796055"/>
            <wp:effectExtent l="0" t="0" r="17145" b="4445"/>
            <wp:docPr id="47" name="Diagramma 1">
              <a:extLst xmlns:a="http://schemas.openxmlformats.org/drawingml/2006/main">
                <a:ext uri="{FF2B5EF4-FFF2-40B4-BE49-F238E27FC236}">
                  <a16:creationId xmlns:a16="http://schemas.microsoft.com/office/drawing/2014/main" id="{C952A411-D001-4811-AD12-DB2E34A723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9B6EE15" w14:textId="26BC1E34" w:rsidR="00DD58BD" w:rsidRPr="001D5069" w:rsidRDefault="00DD58BD" w:rsidP="00DD58BD">
      <w:pPr>
        <w:suppressAutoHyphens/>
        <w:spacing w:after="0" w:line="240" w:lineRule="auto"/>
        <w:jc w:val="center"/>
        <w:rPr>
          <w:rFonts w:ascii="Times New Roman" w:eastAsia="Times New Roman" w:hAnsi="Times New Roman" w:cs="Times New Roman"/>
          <w:i/>
          <w:iCs/>
          <w:sz w:val="20"/>
          <w:szCs w:val="20"/>
          <w:lang w:eastAsia="ar-SA"/>
        </w:rPr>
      </w:pPr>
      <w:r w:rsidRPr="001D5069">
        <w:rPr>
          <w:rFonts w:ascii="Times New Roman" w:eastAsia="Times New Roman" w:hAnsi="Times New Roman" w:cs="Times New Roman"/>
          <w:i/>
          <w:iCs/>
          <w:sz w:val="20"/>
          <w:szCs w:val="20"/>
          <w:lang w:eastAsia="ar-SA"/>
        </w:rPr>
        <w:t>Reģistrētie topogrāfiskie plāni pēc platības (ha)</w:t>
      </w:r>
    </w:p>
    <w:p w14:paraId="19DF6917" w14:textId="77777777" w:rsidR="0062371F" w:rsidRPr="00DD58BD" w:rsidRDefault="0062371F" w:rsidP="00DD58BD">
      <w:pPr>
        <w:suppressAutoHyphens/>
        <w:spacing w:after="0" w:line="240" w:lineRule="auto"/>
        <w:jc w:val="center"/>
        <w:rPr>
          <w:rFonts w:ascii="Times New Roman" w:eastAsia="Times New Roman" w:hAnsi="Times New Roman" w:cs="Times New Roman"/>
          <w:sz w:val="24"/>
          <w:szCs w:val="24"/>
          <w:lang w:eastAsia="ar-SA"/>
        </w:rPr>
      </w:pPr>
    </w:p>
    <w:p w14:paraId="3706C913" w14:textId="77777777" w:rsidR="001D5069" w:rsidRDefault="001D5069" w:rsidP="00DD58BD">
      <w:pPr>
        <w:suppressAutoHyphens/>
        <w:spacing w:after="0" w:line="240" w:lineRule="auto"/>
        <w:ind w:firstLine="720"/>
        <w:rPr>
          <w:rFonts w:ascii="Times New Roman" w:eastAsia="Times New Roman" w:hAnsi="Times New Roman" w:cs="Times New Roman"/>
          <w:sz w:val="24"/>
          <w:szCs w:val="24"/>
          <w:lang w:eastAsia="ar-SA"/>
        </w:rPr>
      </w:pPr>
    </w:p>
    <w:p w14:paraId="59D87FE2" w14:textId="1A5C9EDE" w:rsidR="00DD58BD" w:rsidRDefault="00DD58BD" w:rsidP="00DD58BD">
      <w:pPr>
        <w:suppressAutoHyphens/>
        <w:spacing w:after="0" w:line="240" w:lineRule="auto"/>
        <w:ind w:firstLine="720"/>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Izpildmērījuma plāniem pēc garuma,</w:t>
      </w:r>
      <w:r w:rsidR="0057495A">
        <w:rPr>
          <w:rFonts w:ascii="Times New Roman" w:eastAsia="Times New Roman" w:hAnsi="Times New Roman" w:cs="Times New Roman"/>
          <w:sz w:val="24"/>
          <w:szCs w:val="24"/>
          <w:lang w:eastAsia="ar-SA"/>
        </w:rPr>
        <w:t xml:space="preserve"> </w:t>
      </w:r>
      <w:r w:rsidRPr="00DD58BD">
        <w:rPr>
          <w:rFonts w:ascii="Times New Roman" w:eastAsia="Times New Roman" w:hAnsi="Times New Roman" w:cs="Times New Roman"/>
          <w:sz w:val="24"/>
          <w:szCs w:val="24"/>
          <w:lang w:eastAsia="ar-SA"/>
        </w:rPr>
        <w:t>gada griezumā, galvenokārt, ir vienmērīga tendence</w:t>
      </w:r>
      <w:r w:rsidR="00C73F0D">
        <w:rPr>
          <w:rFonts w:ascii="Times New Roman" w:eastAsia="Times New Roman" w:hAnsi="Times New Roman" w:cs="Times New Roman"/>
          <w:sz w:val="24"/>
          <w:szCs w:val="24"/>
          <w:lang w:eastAsia="ar-SA"/>
        </w:rPr>
        <w:t xml:space="preserve"> </w:t>
      </w:r>
      <w:r w:rsidRPr="00DD58BD">
        <w:rPr>
          <w:rFonts w:ascii="Times New Roman" w:eastAsia="Times New Roman" w:hAnsi="Times New Roman" w:cs="Times New Roman"/>
          <w:sz w:val="24"/>
          <w:szCs w:val="24"/>
          <w:lang w:eastAsia="ar-SA"/>
        </w:rPr>
        <w:t>(attēls zemāk). Izņēmums ir septembr</w:t>
      </w:r>
      <w:r w:rsidR="0057495A">
        <w:rPr>
          <w:rFonts w:ascii="Times New Roman" w:eastAsia="Times New Roman" w:hAnsi="Times New Roman" w:cs="Times New Roman"/>
          <w:sz w:val="24"/>
          <w:szCs w:val="24"/>
          <w:lang w:eastAsia="ar-SA"/>
        </w:rPr>
        <w:t>is</w:t>
      </w:r>
      <w:r w:rsidRPr="00DD58BD">
        <w:rPr>
          <w:rFonts w:ascii="Times New Roman" w:eastAsia="Times New Roman" w:hAnsi="Times New Roman" w:cs="Times New Roman"/>
          <w:sz w:val="24"/>
          <w:szCs w:val="24"/>
          <w:lang w:eastAsia="ar-SA"/>
        </w:rPr>
        <w:t xml:space="preserve"> un novembr</w:t>
      </w:r>
      <w:r w:rsidR="0057495A">
        <w:rPr>
          <w:rFonts w:ascii="Times New Roman" w:eastAsia="Times New Roman" w:hAnsi="Times New Roman" w:cs="Times New Roman"/>
          <w:sz w:val="24"/>
          <w:szCs w:val="24"/>
          <w:lang w:eastAsia="ar-SA"/>
        </w:rPr>
        <w:t>is</w:t>
      </w:r>
      <w:r w:rsidRPr="00DD58BD">
        <w:rPr>
          <w:rFonts w:ascii="Times New Roman" w:eastAsia="Times New Roman" w:hAnsi="Times New Roman" w:cs="Times New Roman"/>
          <w:sz w:val="24"/>
          <w:szCs w:val="24"/>
          <w:lang w:eastAsia="ar-SA"/>
        </w:rPr>
        <w:t xml:space="preserve">, kuros novērojams krass apjoma pieaugums. </w:t>
      </w:r>
    </w:p>
    <w:p w14:paraId="6E4770A1" w14:textId="77777777" w:rsidR="001D5069" w:rsidRDefault="001D5069" w:rsidP="00DD58BD">
      <w:pPr>
        <w:suppressAutoHyphens/>
        <w:spacing w:after="0" w:line="240" w:lineRule="auto"/>
        <w:ind w:firstLine="720"/>
        <w:rPr>
          <w:rFonts w:ascii="Times New Roman" w:eastAsia="Times New Roman" w:hAnsi="Times New Roman" w:cs="Times New Roman"/>
          <w:sz w:val="24"/>
          <w:szCs w:val="24"/>
          <w:lang w:eastAsia="ar-SA"/>
        </w:rPr>
      </w:pPr>
    </w:p>
    <w:p w14:paraId="6EC9CFCA" w14:textId="77777777" w:rsidR="0062371F" w:rsidRPr="00DD58BD" w:rsidRDefault="0062371F" w:rsidP="00DD58BD">
      <w:pPr>
        <w:suppressAutoHyphens/>
        <w:spacing w:after="0" w:line="240" w:lineRule="auto"/>
        <w:ind w:firstLine="720"/>
        <w:rPr>
          <w:rFonts w:ascii="Times New Roman" w:eastAsia="Times New Roman" w:hAnsi="Times New Roman" w:cs="Times New Roman"/>
          <w:sz w:val="24"/>
          <w:szCs w:val="24"/>
          <w:lang w:eastAsia="ar-SA"/>
        </w:rPr>
      </w:pPr>
    </w:p>
    <w:p w14:paraId="61AEDC4A" w14:textId="77777777" w:rsidR="00DD58BD" w:rsidRPr="00DD58BD" w:rsidRDefault="00DD58BD" w:rsidP="00DD58BD">
      <w:pPr>
        <w:suppressAutoHyphens/>
        <w:spacing w:after="0" w:line="240" w:lineRule="auto"/>
        <w:jc w:val="center"/>
        <w:rPr>
          <w:rFonts w:ascii="Times New Roman" w:eastAsia="Times New Roman" w:hAnsi="Times New Roman" w:cs="Times New Roman"/>
          <w:sz w:val="24"/>
          <w:szCs w:val="24"/>
          <w:lang w:eastAsia="ar-SA"/>
        </w:rPr>
      </w:pPr>
      <w:r w:rsidRPr="00DD58BD">
        <w:rPr>
          <w:rFonts w:ascii="Times New Roman" w:eastAsia="Times New Roman" w:hAnsi="Times New Roman" w:cs="Times New Roman"/>
          <w:noProof/>
          <w:sz w:val="24"/>
          <w:szCs w:val="24"/>
          <w:lang w:val="en-US"/>
        </w:rPr>
        <w:drawing>
          <wp:inline distT="0" distB="0" distL="0" distR="0" wp14:anchorId="70C6D83A" wp14:editId="0C2D1D58">
            <wp:extent cx="4970780" cy="2383782"/>
            <wp:effectExtent l="0" t="0" r="1270" b="17145"/>
            <wp:docPr id="48" name="Diagramma 8">
              <a:extLst xmlns:a="http://schemas.openxmlformats.org/drawingml/2006/main">
                <a:ext uri="{FF2B5EF4-FFF2-40B4-BE49-F238E27FC236}">
                  <a16:creationId xmlns:a16="http://schemas.microsoft.com/office/drawing/2014/main" id="{41B2D3AC-6BEC-4F39-AF3C-4FC5BCEA65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C45DEE6" w14:textId="4F355E36" w:rsidR="00DD58BD" w:rsidRPr="001D5069" w:rsidRDefault="00DD58BD" w:rsidP="00DD58BD">
      <w:pPr>
        <w:suppressAutoHyphens/>
        <w:spacing w:after="0" w:line="240" w:lineRule="auto"/>
        <w:jc w:val="center"/>
        <w:rPr>
          <w:rFonts w:ascii="Times New Roman" w:eastAsia="Times New Roman" w:hAnsi="Times New Roman" w:cs="Times New Roman"/>
          <w:i/>
          <w:iCs/>
          <w:sz w:val="20"/>
          <w:szCs w:val="20"/>
          <w:lang w:eastAsia="ar-SA"/>
        </w:rPr>
      </w:pPr>
      <w:r w:rsidRPr="001D5069">
        <w:rPr>
          <w:rFonts w:ascii="Times New Roman" w:eastAsia="Times New Roman" w:hAnsi="Times New Roman" w:cs="Times New Roman"/>
          <w:i/>
          <w:iCs/>
          <w:sz w:val="20"/>
          <w:szCs w:val="20"/>
          <w:lang w:eastAsia="ar-SA"/>
        </w:rPr>
        <w:t>Reģistrētie izpildmērījuma plāni pēc garuma (m)</w:t>
      </w:r>
    </w:p>
    <w:p w14:paraId="4D6C11C3" w14:textId="45B8C35A" w:rsidR="0062371F" w:rsidRDefault="0062371F" w:rsidP="00DD58BD">
      <w:pPr>
        <w:suppressAutoHyphens/>
        <w:spacing w:after="0" w:line="240" w:lineRule="auto"/>
        <w:jc w:val="center"/>
        <w:rPr>
          <w:rFonts w:ascii="Times New Roman" w:eastAsia="Times New Roman" w:hAnsi="Times New Roman" w:cs="Times New Roman"/>
          <w:i/>
          <w:iCs/>
          <w:sz w:val="24"/>
          <w:szCs w:val="24"/>
          <w:lang w:eastAsia="ar-SA"/>
        </w:rPr>
      </w:pPr>
    </w:p>
    <w:p w14:paraId="5C2B3F11" w14:textId="77777777" w:rsidR="001D5069" w:rsidRPr="00DD58BD" w:rsidRDefault="001D5069" w:rsidP="00DD58BD">
      <w:pPr>
        <w:suppressAutoHyphens/>
        <w:spacing w:after="0" w:line="240" w:lineRule="auto"/>
        <w:jc w:val="center"/>
        <w:rPr>
          <w:rFonts w:ascii="Times New Roman" w:eastAsia="Times New Roman" w:hAnsi="Times New Roman" w:cs="Times New Roman"/>
          <w:i/>
          <w:iCs/>
          <w:sz w:val="24"/>
          <w:szCs w:val="24"/>
          <w:lang w:eastAsia="ar-SA"/>
        </w:rPr>
      </w:pPr>
    </w:p>
    <w:p w14:paraId="6F84D320" w14:textId="0E842046" w:rsidR="00DD58BD" w:rsidRPr="00DD58BD" w:rsidRDefault="00DD58BD" w:rsidP="0062371F">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Sadalījumā pa pagastiem visvairāk ADTI uzmērījumu tika veikts Naujenes pagastā (69 darbi), pēc tam seko Kalkūnes pagasts ar 34 darbiem un Skrudalienas pagasts ar 24 reģistrētiem ADTI darbiem. Savukārt, vismazāk ADTI darbu tika veikts Dubnas pagastā, attiecīgi 5 darbi (attēl</w:t>
      </w:r>
      <w:r w:rsidR="00C73F0D">
        <w:rPr>
          <w:rFonts w:ascii="Times New Roman" w:eastAsia="Times New Roman" w:hAnsi="Times New Roman" w:cs="Times New Roman"/>
          <w:sz w:val="24"/>
          <w:szCs w:val="24"/>
          <w:lang w:eastAsia="ar-SA"/>
        </w:rPr>
        <w:t>s</w:t>
      </w:r>
      <w:r w:rsidRPr="00DD58BD">
        <w:rPr>
          <w:rFonts w:ascii="Times New Roman" w:eastAsia="Times New Roman" w:hAnsi="Times New Roman" w:cs="Times New Roman"/>
          <w:sz w:val="24"/>
          <w:szCs w:val="24"/>
          <w:lang w:eastAsia="ar-SA"/>
        </w:rPr>
        <w:t xml:space="preserve"> zemāk).</w:t>
      </w:r>
    </w:p>
    <w:p w14:paraId="55A46DF5" w14:textId="77777777" w:rsidR="00DD58BD" w:rsidRPr="00DD58BD" w:rsidRDefault="00DD58BD" w:rsidP="00DD58BD">
      <w:pPr>
        <w:suppressAutoHyphens/>
        <w:spacing w:after="0" w:line="240" w:lineRule="auto"/>
        <w:jc w:val="center"/>
        <w:rPr>
          <w:rFonts w:ascii="Times New Roman" w:eastAsia="Times New Roman" w:hAnsi="Times New Roman" w:cs="Times New Roman"/>
          <w:sz w:val="24"/>
          <w:szCs w:val="24"/>
          <w:lang w:eastAsia="ar-SA"/>
        </w:rPr>
      </w:pPr>
      <w:r w:rsidRPr="00DD58BD">
        <w:rPr>
          <w:rFonts w:ascii="Times New Roman" w:eastAsia="Times New Roman" w:hAnsi="Times New Roman" w:cs="Times New Roman"/>
          <w:noProof/>
          <w:sz w:val="24"/>
          <w:szCs w:val="24"/>
          <w:lang w:val="en-US"/>
        </w:rPr>
        <w:lastRenderedPageBreak/>
        <w:drawing>
          <wp:inline distT="0" distB="0" distL="0" distR="0" wp14:anchorId="282D1E57" wp14:editId="6FF50A6C">
            <wp:extent cx="4640071" cy="6569937"/>
            <wp:effectExtent l="0" t="0" r="8255" b="2540"/>
            <wp:docPr id="4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4651334" cy="6585885"/>
                    </a:xfrm>
                    <a:prstGeom prst="rect">
                      <a:avLst/>
                    </a:prstGeom>
                    <a:noFill/>
                    <a:ln>
                      <a:noFill/>
                    </a:ln>
                  </pic:spPr>
                </pic:pic>
              </a:graphicData>
            </a:graphic>
          </wp:inline>
        </w:drawing>
      </w:r>
    </w:p>
    <w:p w14:paraId="201B293F" w14:textId="77777777" w:rsidR="00DD58BD" w:rsidRPr="001D5069" w:rsidRDefault="00DD58BD" w:rsidP="00DD58BD">
      <w:pPr>
        <w:suppressAutoHyphens/>
        <w:spacing w:after="0" w:line="240" w:lineRule="auto"/>
        <w:jc w:val="center"/>
        <w:rPr>
          <w:rFonts w:ascii="Times New Roman" w:eastAsia="Times New Roman" w:hAnsi="Times New Roman" w:cs="Times New Roman"/>
          <w:i/>
          <w:iCs/>
          <w:sz w:val="20"/>
          <w:szCs w:val="20"/>
          <w:lang w:eastAsia="ar-SA"/>
        </w:rPr>
      </w:pPr>
      <w:r w:rsidRPr="001D5069">
        <w:rPr>
          <w:rFonts w:ascii="Times New Roman" w:eastAsia="Times New Roman" w:hAnsi="Times New Roman" w:cs="Times New Roman"/>
          <w:i/>
          <w:iCs/>
          <w:sz w:val="20"/>
          <w:szCs w:val="20"/>
          <w:lang w:eastAsia="ar-SA"/>
        </w:rPr>
        <w:t xml:space="preserve">Reģistrēto ADTI darbu apjomi sadalījumā pa pagastiem </w:t>
      </w:r>
    </w:p>
    <w:p w14:paraId="4D0A162D" w14:textId="021F542F" w:rsidR="00DD58BD" w:rsidRDefault="00DD58BD" w:rsidP="00DD58BD">
      <w:pPr>
        <w:suppressAutoHyphens/>
        <w:spacing w:after="0" w:line="240" w:lineRule="auto"/>
        <w:rPr>
          <w:rFonts w:ascii="Times New Roman" w:eastAsia="Times New Roman" w:hAnsi="Times New Roman" w:cs="Times New Roman"/>
          <w:sz w:val="24"/>
          <w:szCs w:val="24"/>
          <w:lang w:eastAsia="ar-SA"/>
        </w:rPr>
      </w:pPr>
    </w:p>
    <w:p w14:paraId="06ED3CDC" w14:textId="77777777" w:rsidR="001D5069" w:rsidRPr="00DD58BD" w:rsidRDefault="001D5069" w:rsidP="00DD58BD">
      <w:pPr>
        <w:suppressAutoHyphens/>
        <w:spacing w:after="0" w:line="240" w:lineRule="auto"/>
        <w:rPr>
          <w:rFonts w:ascii="Times New Roman" w:eastAsia="Times New Roman" w:hAnsi="Times New Roman" w:cs="Times New Roman"/>
          <w:sz w:val="24"/>
          <w:szCs w:val="24"/>
          <w:lang w:eastAsia="ar-SA"/>
        </w:rPr>
      </w:pPr>
    </w:p>
    <w:p w14:paraId="320B4B33" w14:textId="1D94B27E" w:rsidR="00DD58BD" w:rsidRPr="00DD58BD" w:rsidRDefault="00DD58BD" w:rsidP="00DD58BD">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2020.gadā turpinājās darbs pie novada statistikas datu uzkrāšanas un Daugavpils novada Statistikas moduļa grafiskās vides izstrādes. Daugavpils novada Ģeogrāfiskās informācijas sistēmas pārlūkā Statistikas sadaļā publiski pieejama informācija par </w:t>
      </w:r>
      <w:r w:rsidR="0057495A">
        <w:rPr>
          <w:rFonts w:ascii="Times New Roman" w:eastAsia="Times New Roman" w:hAnsi="Times New Roman" w:cs="Times New Roman"/>
          <w:sz w:val="24"/>
          <w:szCs w:val="24"/>
          <w:lang w:eastAsia="ar-SA"/>
        </w:rPr>
        <w:t>šādām</w:t>
      </w:r>
      <w:r w:rsidRPr="00DD58BD">
        <w:rPr>
          <w:rFonts w:ascii="Times New Roman" w:eastAsia="Times New Roman" w:hAnsi="Times New Roman" w:cs="Times New Roman"/>
          <w:sz w:val="24"/>
          <w:szCs w:val="24"/>
          <w:lang w:eastAsia="ar-SA"/>
        </w:rPr>
        <w:t xml:space="preserve"> datu grupām: demogrāfija, nodarbinātība, lauksaimniecība, mežsaimniecība.</w:t>
      </w:r>
    </w:p>
    <w:p w14:paraId="7650A516" w14:textId="6DD0B545" w:rsidR="00DD58BD" w:rsidRPr="00DD58BD" w:rsidRDefault="00DD58BD" w:rsidP="00DD58BD">
      <w:pPr>
        <w:suppressAutoHyphens/>
        <w:spacing w:after="0" w:line="276"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Izveidotas  interaktīvas kartogrāfiskās lietotnes par </w:t>
      </w:r>
      <w:r w:rsidR="0057495A">
        <w:rPr>
          <w:rFonts w:ascii="Times New Roman" w:eastAsia="Times New Roman" w:hAnsi="Times New Roman" w:cs="Times New Roman"/>
          <w:sz w:val="24"/>
          <w:szCs w:val="24"/>
          <w:lang w:eastAsia="ar-SA"/>
        </w:rPr>
        <w:t>šādām</w:t>
      </w:r>
      <w:r w:rsidRPr="00DD58BD">
        <w:rPr>
          <w:rFonts w:ascii="Times New Roman" w:eastAsia="Times New Roman" w:hAnsi="Times New Roman" w:cs="Times New Roman"/>
          <w:sz w:val="24"/>
          <w:szCs w:val="24"/>
          <w:lang w:eastAsia="ar-SA"/>
        </w:rPr>
        <w:t xml:space="preserve"> datu</w:t>
      </w:r>
      <w:r w:rsidR="0057495A">
        <w:rPr>
          <w:rFonts w:ascii="Times New Roman" w:eastAsia="Times New Roman" w:hAnsi="Times New Roman" w:cs="Times New Roman"/>
          <w:sz w:val="24"/>
          <w:szCs w:val="24"/>
          <w:lang w:eastAsia="ar-SA"/>
        </w:rPr>
        <w:t xml:space="preserve"> </w:t>
      </w:r>
      <w:r w:rsidRPr="00DD58BD">
        <w:rPr>
          <w:rFonts w:ascii="Times New Roman" w:eastAsia="Times New Roman" w:hAnsi="Times New Roman" w:cs="Times New Roman"/>
          <w:sz w:val="24"/>
          <w:szCs w:val="24"/>
          <w:lang w:eastAsia="ar-SA"/>
        </w:rPr>
        <w:t>grupām</w:t>
      </w:r>
      <w:r w:rsidR="0057495A">
        <w:rPr>
          <w:rFonts w:ascii="Times New Roman" w:eastAsia="Times New Roman" w:hAnsi="Times New Roman" w:cs="Times New Roman"/>
          <w:sz w:val="24"/>
          <w:szCs w:val="24"/>
          <w:lang w:eastAsia="ar-SA"/>
        </w:rPr>
        <w:t>:</w:t>
      </w:r>
    </w:p>
    <w:p w14:paraId="0EDA3ABA" w14:textId="7967E90B" w:rsidR="00DD58BD" w:rsidRPr="00DD58BD" w:rsidRDefault="00DD58BD" w:rsidP="00DD58BD">
      <w:pPr>
        <w:suppressAutoHyphens/>
        <w:spacing w:after="0" w:line="276" w:lineRule="auto"/>
        <w:ind w:left="709" w:hanging="425"/>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ab/>
        <w:t>Demogrāfija (</w:t>
      </w:r>
      <w:r w:rsidR="0062371F">
        <w:rPr>
          <w:rFonts w:ascii="Times New Roman" w:eastAsia="Times New Roman" w:hAnsi="Times New Roman" w:cs="Times New Roman"/>
          <w:sz w:val="24"/>
          <w:szCs w:val="24"/>
          <w:lang w:eastAsia="ar-SA"/>
        </w:rPr>
        <w:t>i</w:t>
      </w:r>
      <w:r w:rsidRPr="00DD58BD">
        <w:rPr>
          <w:rFonts w:ascii="Times New Roman" w:eastAsia="Times New Roman" w:hAnsi="Times New Roman" w:cs="Times New Roman"/>
          <w:sz w:val="24"/>
          <w:szCs w:val="24"/>
          <w:lang w:eastAsia="ar-SA"/>
        </w:rPr>
        <w:t>edzīvotāju skaits, iedzīvotāju blīvums pagastu un ciemu griezumos);</w:t>
      </w:r>
    </w:p>
    <w:p w14:paraId="650B9D40" w14:textId="7C63982C" w:rsidR="00DD58BD" w:rsidRPr="00DD58BD" w:rsidRDefault="00DD58BD" w:rsidP="00DD58BD">
      <w:pPr>
        <w:suppressAutoHyphens/>
        <w:spacing w:after="0" w:line="276" w:lineRule="auto"/>
        <w:ind w:left="709" w:hanging="425"/>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ab/>
        <w:t>Nodarbinātība (</w:t>
      </w:r>
      <w:r w:rsidR="0062371F">
        <w:rPr>
          <w:rFonts w:ascii="Times New Roman" w:eastAsia="Times New Roman" w:hAnsi="Times New Roman" w:cs="Times New Roman"/>
          <w:sz w:val="24"/>
          <w:szCs w:val="24"/>
          <w:lang w:eastAsia="ar-SA"/>
        </w:rPr>
        <w:t>b</w:t>
      </w:r>
      <w:r w:rsidRPr="00DD58BD">
        <w:rPr>
          <w:rFonts w:ascii="Times New Roman" w:eastAsia="Times New Roman" w:hAnsi="Times New Roman" w:cs="Times New Roman"/>
          <w:sz w:val="24"/>
          <w:szCs w:val="24"/>
          <w:lang w:eastAsia="ar-SA"/>
        </w:rPr>
        <w:t>ezdarbnieku skaits un līmenis, bezdarbnieku problēmgrupas pagastu griezumā);</w:t>
      </w:r>
    </w:p>
    <w:p w14:paraId="099C9C7C" w14:textId="77777777" w:rsidR="00DD58BD" w:rsidRPr="00DD58BD" w:rsidRDefault="00DD58BD" w:rsidP="00DD58BD">
      <w:pPr>
        <w:suppressAutoHyphens/>
        <w:spacing w:after="0" w:line="276" w:lineRule="auto"/>
        <w:ind w:firstLine="284"/>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ab/>
        <w:t>Mežsaimniecība (mežu zemju platības un krājas, piederība pagastu griezumā).</w:t>
      </w:r>
    </w:p>
    <w:p w14:paraId="6466631E" w14:textId="564476B9" w:rsidR="00DD58BD" w:rsidRDefault="00DD58BD" w:rsidP="00DD58BD">
      <w:pPr>
        <w:suppressAutoHyphens/>
        <w:spacing w:after="0" w:line="360" w:lineRule="auto"/>
        <w:jc w:val="center"/>
        <w:rPr>
          <w:rFonts w:ascii="Times New Roman" w:eastAsia="Times New Roman" w:hAnsi="Times New Roman" w:cs="Times New Roman"/>
          <w:b/>
          <w:sz w:val="24"/>
          <w:szCs w:val="24"/>
          <w:lang w:eastAsia="ar-SA"/>
        </w:rPr>
      </w:pPr>
    </w:p>
    <w:p w14:paraId="1B8B8DE3" w14:textId="77777777" w:rsidR="001D5069" w:rsidRPr="00DD58BD" w:rsidRDefault="001D5069" w:rsidP="00DD58BD">
      <w:pPr>
        <w:suppressAutoHyphens/>
        <w:spacing w:after="0" w:line="360" w:lineRule="auto"/>
        <w:jc w:val="center"/>
        <w:rPr>
          <w:rFonts w:ascii="Times New Roman" w:eastAsia="Times New Roman" w:hAnsi="Times New Roman" w:cs="Times New Roman"/>
          <w:b/>
          <w:sz w:val="24"/>
          <w:szCs w:val="24"/>
          <w:lang w:eastAsia="ar-SA"/>
        </w:rPr>
      </w:pPr>
    </w:p>
    <w:p w14:paraId="46F562D8" w14:textId="77777777" w:rsidR="00DD58BD" w:rsidRPr="00DD58BD" w:rsidRDefault="00DD58BD" w:rsidP="0062371F">
      <w:pPr>
        <w:suppressAutoHyphens/>
        <w:spacing w:after="0" w:line="360" w:lineRule="auto"/>
        <w:jc w:val="center"/>
        <w:rPr>
          <w:rFonts w:ascii="Times New Roman" w:eastAsia="Times New Roman" w:hAnsi="Times New Roman" w:cs="Times New Roman"/>
          <w:b/>
          <w:sz w:val="24"/>
          <w:szCs w:val="24"/>
          <w:lang w:eastAsia="ar-SA"/>
        </w:rPr>
      </w:pPr>
      <w:r w:rsidRPr="00DD58BD">
        <w:rPr>
          <w:rFonts w:ascii="Times New Roman" w:eastAsia="Times New Roman" w:hAnsi="Times New Roman" w:cs="Times New Roman"/>
          <w:b/>
          <w:sz w:val="24"/>
          <w:szCs w:val="24"/>
          <w:lang w:eastAsia="ar-SA"/>
        </w:rPr>
        <w:lastRenderedPageBreak/>
        <w:t>UZŅĒMĒJDARBĪBAS VIDE DAUGAVPILS NOVADĀ</w:t>
      </w:r>
    </w:p>
    <w:p w14:paraId="2F752B64" w14:textId="3F8B4863" w:rsidR="00DD58BD" w:rsidRPr="00DD58BD" w:rsidRDefault="00DD58BD" w:rsidP="005670DC">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2020.gads uzņēmējdarbībā ir aizritējis Covid-19 ietekmē. Uzņēmumiem ir nācies pārstrukturēties, mainīt savu darbības stilu, daudziem uz laiku aizveroties piespiedu dīkstāvē, tomēr lielā mērā pateicoties uzņēmēju neatlaidībai un valsts atbalsta mehānismiem, tas nav rezultējies dramatiskā uzņēmumu reģistrācijas – likvidācijas dinamikā. 2020.gadā reģistrēti 37 jauni uzņēmumi un likvidēti 45, kas</w:t>
      </w:r>
      <w:r w:rsidR="0057495A">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 xml:space="preserve"> salīdzinot ar 2019.gadu</w:t>
      </w:r>
      <w:r w:rsidR="0057495A">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 xml:space="preserve"> ir par 34 mazāk. </w:t>
      </w:r>
    </w:p>
    <w:p w14:paraId="3D0E55FF" w14:textId="77777777" w:rsidR="00DD58BD" w:rsidRPr="00DD58BD" w:rsidRDefault="00DD58BD" w:rsidP="00DD58BD">
      <w:pPr>
        <w:suppressAutoHyphens/>
        <w:spacing w:after="0" w:line="360" w:lineRule="auto"/>
        <w:ind w:firstLine="720"/>
        <w:jc w:val="both"/>
        <w:rPr>
          <w:rFonts w:ascii="Times New Roman" w:eastAsia="Times New Roman" w:hAnsi="Times New Roman" w:cs="Times New Roman"/>
          <w:sz w:val="24"/>
          <w:szCs w:val="24"/>
          <w:lang w:eastAsia="ar-SA"/>
        </w:rPr>
      </w:pPr>
    </w:p>
    <w:p w14:paraId="6A05FA17" w14:textId="77777777" w:rsidR="00DD58BD" w:rsidRPr="00DD58BD" w:rsidRDefault="00DD58BD" w:rsidP="00DD58BD">
      <w:pPr>
        <w:suppressAutoHyphens/>
        <w:spacing w:after="0" w:line="36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noProof/>
          <w:sz w:val="24"/>
          <w:szCs w:val="24"/>
          <w:lang w:val="en-US"/>
        </w:rPr>
        <w:drawing>
          <wp:inline distT="0" distB="0" distL="0" distR="0" wp14:anchorId="032101C3" wp14:editId="244D38C2">
            <wp:extent cx="5943600" cy="3057525"/>
            <wp:effectExtent l="0" t="0" r="0" b="0"/>
            <wp:docPr id="75" name="Diagramma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2583820" w14:textId="77777777" w:rsidR="00DD58BD" w:rsidRPr="00DD58BD" w:rsidRDefault="00DD58BD" w:rsidP="00DD58BD">
      <w:pPr>
        <w:suppressAutoHyphens/>
        <w:spacing w:after="0" w:line="360" w:lineRule="auto"/>
        <w:jc w:val="center"/>
        <w:rPr>
          <w:rFonts w:ascii="Times New Roman" w:eastAsia="Times New Roman" w:hAnsi="Times New Roman" w:cs="Times New Roman"/>
          <w:i/>
          <w:sz w:val="24"/>
          <w:szCs w:val="24"/>
          <w:lang w:eastAsia="ar-SA"/>
        </w:rPr>
      </w:pPr>
      <w:r w:rsidRPr="00DD58BD">
        <w:rPr>
          <w:rFonts w:ascii="Times New Roman" w:eastAsia="Times New Roman" w:hAnsi="Times New Roman" w:cs="Times New Roman"/>
          <w:i/>
          <w:sz w:val="24"/>
          <w:szCs w:val="24"/>
          <w:lang w:eastAsia="ar-SA"/>
        </w:rPr>
        <w:t>Informācijas avots: Uzņēmumu reģistra un Komercreģistra dati</w:t>
      </w:r>
    </w:p>
    <w:p w14:paraId="47C84A4E" w14:textId="3A7267EB" w:rsidR="00DD58BD" w:rsidRPr="00DD58BD" w:rsidRDefault="00DD58BD" w:rsidP="0062371F">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Jaundibinātie uzņēmumi 2020.gadā</w:t>
      </w:r>
      <w:r w:rsidR="0057495A">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 xml:space="preserve"> balstoties uz to norādītajiem NACE kodiem</w:t>
      </w:r>
      <w:r w:rsidR="00471E36">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 xml:space="preserve"> plāno darboties mazumtirdzniecībā, grāmatvedības un audita pakalpojumos, programmēšanā un lauksaimniecībā. Atšķirībā no iepriekšējiem gadiem, 2020.gadā netika novērota tendence kopējā novada ekonomikā pieaugt tūrisma sektora lomai. </w:t>
      </w:r>
    </w:p>
    <w:p w14:paraId="065A1FED" w14:textId="77777777" w:rsidR="00C73ADB" w:rsidRDefault="00C73ADB" w:rsidP="00C73ADB">
      <w:pPr>
        <w:rPr>
          <w:rFonts w:ascii="Times New Roman" w:eastAsia="Times New Roman" w:hAnsi="Times New Roman" w:cs="Times New Roman"/>
          <w:b/>
          <w:sz w:val="24"/>
          <w:szCs w:val="24"/>
          <w:lang w:eastAsia="ar-SA"/>
        </w:rPr>
      </w:pPr>
    </w:p>
    <w:p w14:paraId="34123A1C" w14:textId="1284A928" w:rsidR="00C73ADB" w:rsidRPr="00DD58BD" w:rsidRDefault="00C73ADB" w:rsidP="00C73ADB">
      <w:pPr>
        <w:rPr>
          <w:rFonts w:ascii="Times New Roman" w:eastAsia="Times New Roman" w:hAnsi="Times New Roman" w:cs="Times New Roman"/>
          <w:sz w:val="24"/>
          <w:szCs w:val="24"/>
          <w:lang w:eastAsia="ar-SA"/>
        </w:rPr>
      </w:pPr>
      <w:r w:rsidRPr="00DD58BD">
        <w:rPr>
          <w:rFonts w:ascii="Times New Roman" w:eastAsia="Times New Roman" w:hAnsi="Times New Roman" w:cs="Times New Roman"/>
          <w:b/>
          <w:sz w:val="24"/>
          <w:szCs w:val="24"/>
          <w:lang w:eastAsia="ar-SA"/>
        </w:rPr>
        <w:t>Lielākie darba devēji Daugavpils novadā</w:t>
      </w:r>
    </w:p>
    <w:p w14:paraId="3A4C0C67" w14:textId="5209764A" w:rsidR="00C73ADB" w:rsidRPr="00DD58BD" w:rsidRDefault="00C73ADB" w:rsidP="00C73ADB">
      <w:pPr>
        <w:suppressAutoHyphens/>
        <w:spacing w:after="0" w:line="36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Informācijas avots: Lursoft datu bāze</w:t>
      </w:r>
    </w:p>
    <w:tbl>
      <w:tblPr>
        <w:tblStyle w:val="Vidjsnojums1izclums5"/>
        <w:tblpPr w:leftFromText="180" w:rightFromText="180" w:vertAnchor="text" w:horzAnchor="margin" w:tblpY="190"/>
        <w:tblW w:w="0" w:type="auto"/>
        <w:tblLook w:val="04A0" w:firstRow="1" w:lastRow="0" w:firstColumn="1" w:lastColumn="0" w:noHBand="0" w:noVBand="1"/>
      </w:tblPr>
      <w:tblGrid>
        <w:gridCol w:w="1218"/>
        <w:gridCol w:w="5462"/>
        <w:gridCol w:w="1342"/>
        <w:gridCol w:w="1984"/>
      </w:tblGrid>
      <w:tr w:rsidR="00C73ADB" w:rsidRPr="00DD58BD" w14:paraId="7BEDC19D" w14:textId="77777777" w:rsidTr="002B60F5">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959" w:type="dxa"/>
            <w:noWrap/>
            <w:hideMark/>
          </w:tcPr>
          <w:p w14:paraId="3E25B963" w14:textId="77777777" w:rsidR="00C73ADB" w:rsidRPr="00DD58BD" w:rsidRDefault="00C73ADB" w:rsidP="00C73ADB">
            <w:pPr>
              <w:suppressAutoHyphens/>
              <w:spacing w:line="360" w:lineRule="auto"/>
              <w:ind w:left="720"/>
              <w:jc w:val="both"/>
              <w:rPr>
                <w:rFonts w:eastAsia="Times New Roman"/>
                <w:lang w:eastAsia="ar-SA"/>
              </w:rPr>
            </w:pPr>
            <w:bookmarkStart w:id="2" w:name="_1482306372"/>
            <w:bookmarkStart w:id="3" w:name="_1482306309"/>
            <w:bookmarkStart w:id="4" w:name="_1482306248"/>
            <w:bookmarkEnd w:id="2"/>
            <w:bookmarkEnd w:id="3"/>
            <w:bookmarkEnd w:id="4"/>
            <w:r w:rsidRPr="00DD58BD">
              <w:rPr>
                <w:rFonts w:eastAsia="Times New Roman"/>
                <w:lang w:eastAsia="ar-SA"/>
              </w:rPr>
              <w:t>Nr.</w:t>
            </w:r>
          </w:p>
        </w:tc>
        <w:tc>
          <w:tcPr>
            <w:tcW w:w="5462" w:type="dxa"/>
            <w:noWrap/>
            <w:hideMark/>
          </w:tcPr>
          <w:p w14:paraId="4845E999" w14:textId="77777777" w:rsidR="00C73ADB" w:rsidRPr="00DD58BD" w:rsidRDefault="00C73ADB" w:rsidP="00C73ADB">
            <w:pPr>
              <w:suppressAutoHyphens/>
              <w:spacing w:line="360" w:lineRule="auto"/>
              <w:ind w:left="720"/>
              <w:jc w:val="both"/>
              <w:cnfStyle w:val="100000000000" w:firstRow="1" w:lastRow="0" w:firstColumn="0" w:lastColumn="0" w:oddVBand="0" w:evenVBand="0" w:oddHBand="0" w:evenHBand="0" w:firstRowFirstColumn="0" w:firstRowLastColumn="0" w:lastRowFirstColumn="0" w:lastRowLastColumn="0"/>
              <w:rPr>
                <w:rFonts w:eastAsia="Times New Roman"/>
                <w:lang w:eastAsia="ar-SA"/>
              </w:rPr>
            </w:pPr>
            <w:r w:rsidRPr="00DD58BD">
              <w:rPr>
                <w:rFonts w:eastAsia="Times New Roman"/>
                <w:lang w:eastAsia="ar-SA"/>
              </w:rPr>
              <w:t>Nosaukums</w:t>
            </w:r>
          </w:p>
        </w:tc>
        <w:tc>
          <w:tcPr>
            <w:tcW w:w="3326" w:type="dxa"/>
            <w:gridSpan w:val="2"/>
            <w:hideMark/>
          </w:tcPr>
          <w:p w14:paraId="3D1F7C3B" w14:textId="77777777" w:rsidR="00C73ADB" w:rsidRPr="00DD58BD" w:rsidRDefault="00C73ADB" w:rsidP="00C73ADB">
            <w:pPr>
              <w:suppressAutoHyphens/>
              <w:spacing w:line="360" w:lineRule="auto"/>
              <w:ind w:left="720"/>
              <w:jc w:val="both"/>
              <w:cnfStyle w:val="100000000000" w:firstRow="1" w:lastRow="0" w:firstColumn="0" w:lastColumn="0" w:oddVBand="0" w:evenVBand="0" w:oddHBand="0" w:evenHBand="0" w:firstRowFirstColumn="0" w:firstRowLastColumn="0" w:lastRowFirstColumn="0" w:lastRowLastColumn="0"/>
              <w:rPr>
                <w:rFonts w:eastAsia="Times New Roman"/>
                <w:lang w:eastAsia="ar-SA"/>
              </w:rPr>
            </w:pPr>
            <w:r w:rsidRPr="00DD58BD">
              <w:rPr>
                <w:rFonts w:eastAsia="Times New Roman"/>
                <w:lang w:eastAsia="ar-SA"/>
              </w:rPr>
              <w:t>Darbinieku skaits</w:t>
            </w:r>
          </w:p>
        </w:tc>
      </w:tr>
      <w:tr w:rsidR="00C73ADB" w:rsidRPr="00DD58BD" w14:paraId="50C6AA1E" w14:textId="77777777" w:rsidTr="002B60F5">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959" w:type="dxa"/>
            <w:noWrap/>
            <w:hideMark/>
          </w:tcPr>
          <w:p w14:paraId="6B29B099" w14:textId="77777777" w:rsidR="00C73ADB" w:rsidRPr="00DD58BD" w:rsidRDefault="00C73ADB" w:rsidP="00C73ADB">
            <w:pPr>
              <w:suppressAutoHyphens/>
              <w:spacing w:line="360" w:lineRule="auto"/>
              <w:ind w:left="720"/>
              <w:jc w:val="both"/>
              <w:rPr>
                <w:rFonts w:eastAsia="Times New Roman"/>
                <w:lang w:eastAsia="ar-SA"/>
              </w:rPr>
            </w:pPr>
            <w:r w:rsidRPr="00DD58BD">
              <w:rPr>
                <w:rFonts w:eastAsia="Times New Roman"/>
                <w:lang w:eastAsia="ar-SA"/>
              </w:rPr>
              <w:t>1</w:t>
            </w:r>
            <w:r>
              <w:rPr>
                <w:rFonts w:eastAsia="Times New Roman"/>
                <w:lang w:eastAsia="ar-SA"/>
              </w:rPr>
              <w:t>.</w:t>
            </w:r>
          </w:p>
        </w:tc>
        <w:tc>
          <w:tcPr>
            <w:tcW w:w="6804" w:type="dxa"/>
            <w:gridSpan w:val="2"/>
            <w:noWrap/>
            <w:hideMark/>
          </w:tcPr>
          <w:p w14:paraId="3968D47E" w14:textId="06E57B76" w:rsidR="00C73ADB" w:rsidRPr="00DD58BD" w:rsidRDefault="001D5069" w:rsidP="001D5069">
            <w:pPr>
              <w:suppressAutoHyphens/>
              <w:spacing w:line="360" w:lineRule="auto"/>
              <w:ind w:left="720" w:hanging="659"/>
              <w:jc w:val="both"/>
              <w:cnfStyle w:val="000000100000" w:firstRow="0" w:lastRow="0" w:firstColumn="0" w:lastColumn="0" w:oddVBand="0" w:evenVBand="0" w:oddHBand="1" w:evenHBand="0" w:firstRowFirstColumn="0" w:firstRowLastColumn="0" w:lastRowFirstColumn="0" w:lastRowLastColumn="0"/>
              <w:rPr>
                <w:rFonts w:eastAsia="Times New Roman"/>
                <w:lang w:eastAsia="ar-SA"/>
              </w:rPr>
            </w:pPr>
            <w:r>
              <w:rPr>
                <w:rFonts w:eastAsia="Times New Roman"/>
                <w:lang w:eastAsia="ar-SA"/>
              </w:rPr>
              <w:t xml:space="preserve">Sabiedrība ar ierobežotu atbildību </w:t>
            </w:r>
            <w:r w:rsidR="00C73ADB" w:rsidRPr="00DD58BD">
              <w:rPr>
                <w:rFonts w:eastAsia="Times New Roman"/>
                <w:lang w:eastAsia="ar-SA"/>
              </w:rPr>
              <w:t xml:space="preserve"> „Lattex D”</w:t>
            </w:r>
          </w:p>
        </w:tc>
        <w:tc>
          <w:tcPr>
            <w:tcW w:w="1984" w:type="dxa"/>
            <w:noWrap/>
          </w:tcPr>
          <w:p w14:paraId="05ACC9CE" w14:textId="77777777" w:rsidR="00C73ADB" w:rsidRPr="00DD58BD" w:rsidRDefault="00C73ADB" w:rsidP="00C73ADB">
            <w:pPr>
              <w:suppressAutoHyphens/>
              <w:spacing w:line="360" w:lineRule="auto"/>
              <w:ind w:left="720"/>
              <w:jc w:val="both"/>
              <w:cnfStyle w:val="000000100000" w:firstRow="0" w:lastRow="0" w:firstColumn="0" w:lastColumn="0" w:oddVBand="0" w:evenVBand="0" w:oddHBand="1" w:evenHBand="0" w:firstRowFirstColumn="0" w:firstRowLastColumn="0" w:lastRowFirstColumn="0" w:lastRowLastColumn="0"/>
              <w:rPr>
                <w:rFonts w:eastAsia="Times New Roman"/>
                <w:b/>
                <w:bCs/>
                <w:lang w:eastAsia="ar-SA"/>
              </w:rPr>
            </w:pPr>
            <w:r w:rsidRPr="00DD58BD">
              <w:rPr>
                <w:rFonts w:eastAsia="Times New Roman"/>
                <w:b/>
                <w:bCs/>
                <w:lang w:eastAsia="ar-SA"/>
              </w:rPr>
              <w:t>110</w:t>
            </w:r>
          </w:p>
        </w:tc>
      </w:tr>
      <w:tr w:rsidR="00C73ADB" w:rsidRPr="00DD58BD" w14:paraId="0B0A30B5" w14:textId="77777777" w:rsidTr="002B60F5">
        <w:trPr>
          <w:cnfStyle w:val="000000010000" w:firstRow="0" w:lastRow="0" w:firstColumn="0" w:lastColumn="0" w:oddVBand="0" w:evenVBand="0" w:oddHBand="0" w:evenHBand="1"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959" w:type="dxa"/>
            <w:noWrap/>
            <w:hideMark/>
          </w:tcPr>
          <w:p w14:paraId="70792945" w14:textId="18BA02D9" w:rsidR="00C73ADB" w:rsidRPr="00DD58BD" w:rsidRDefault="00C73ADB" w:rsidP="00C73ADB">
            <w:pPr>
              <w:suppressAutoHyphens/>
              <w:spacing w:line="360" w:lineRule="auto"/>
              <w:ind w:left="720"/>
              <w:jc w:val="both"/>
              <w:rPr>
                <w:rFonts w:eastAsia="Times New Roman"/>
                <w:lang w:eastAsia="ar-SA"/>
              </w:rPr>
            </w:pPr>
            <w:r w:rsidRPr="00DD58BD">
              <w:rPr>
                <w:rFonts w:eastAsia="Times New Roman"/>
                <w:lang w:eastAsia="ar-SA"/>
              </w:rPr>
              <w:t>2</w:t>
            </w:r>
            <w:r>
              <w:rPr>
                <w:rFonts w:eastAsia="Times New Roman"/>
                <w:lang w:eastAsia="ar-SA"/>
              </w:rPr>
              <w:t>.</w:t>
            </w:r>
          </w:p>
        </w:tc>
        <w:tc>
          <w:tcPr>
            <w:tcW w:w="6804" w:type="dxa"/>
            <w:gridSpan w:val="2"/>
            <w:noWrap/>
            <w:hideMark/>
          </w:tcPr>
          <w:p w14:paraId="73313D3D" w14:textId="6A2A81E3" w:rsidR="00C73ADB" w:rsidRPr="00DD58BD" w:rsidRDefault="001D5069" w:rsidP="001D5069">
            <w:pPr>
              <w:suppressAutoHyphens/>
              <w:spacing w:line="360" w:lineRule="auto"/>
              <w:ind w:left="720" w:hanging="659"/>
              <w:jc w:val="both"/>
              <w:cnfStyle w:val="000000010000" w:firstRow="0" w:lastRow="0" w:firstColumn="0" w:lastColumn="0" w:oddVBand="0" w:evenVBand="0" w:oddHBand="0" w:evenHBand="1" w:firstRowFirstColumn="0" w:firstRowLastColumn="0" w:lastRowFirstColumn="0" w:lastRowLastColumn="0"/>
              <w:rPr>
                <w:rFonts w:eastAsia="Times New Roman"/>
                <w:lang w:eastAsia="ar-SA"/>
              </w:rPr>
            </w:pPr>
            <w:r>
              <w:rPr>
                <w:rFonts w:eastAsia="Times New Roman"/>
                <w:lang w:eastAsia="ar-SA"/>
              </w:rPr>
              <w:t xml:space="preserve">Sabiedrība ar ierobežotu atbildību </w:t>
            </w:r>
            <w:r w:rsidR="00C73ADB" w:rsidRPr="00DD58BD">
              <w:rPr>
                <w:rFonts w:eastAsia="Times New Roman"/>
                <w:lang w:eastAsia="ar-SA"/>
              </w:rPr>
              <w:t xml:space="preserve"> „</w:t>
            </w:r>
            <w:r w:rsidRPr="00DD58BD">
              <w:rPr>
                <w:rFonts w:eastAsia="Times New Roman"/>
                <w:lang w:eastAsia="ar-SA"/>
              </w:rPr>
              <w:t>NAUJENES PAKALPOJUMU SERVISS</w:t>
            </w:r>
            <w:r w:rsidR="00C73ADB" w:rsidRPr="00DD58BD">
              <w:rPr>
                <w:rFonts w:eastAsia="Times New Roman"/>
                <w:lang w:eastAsia="ar-SA"/>
              </w:rPr>
              <w:t>”</w:t>
            </w:r>
          </w:p>
        </w:tc>
        <w:tc>
          <w:tcPr>
            <w:tcW w:w="1984" w:type="dxa"/>
            <w:noWrap/>
          </w:tcPr>
          <w:p w14:paraId="4307530F" w14:textId="77777777" w:rsidR="00C73ADB" w:rsidRPr="00DD58BD" w:rsidRDefault="00C73ADB" w:rsidP="00C73ADB">
            <w:pPr>
              <w:suppressAutoHyphens/>
              <w:spacing w:line="360" w:lineRule="auto"/>
              <w:ind w:left="720"/>
              <w:jc w:val="both"/>
              <w:cnfStyle w:val="000000010000" w:firstRow="0" w:lastRow="0" w:firstColumn="0" w:lastColumn="0" w:oddVBand="0" w:evenVBand="0" w:oddHBand="0" w:evenHBand="1" w:firstRowFirstColumn="0" w:firstRowLastColumn="0" w:lastRowFirstColumn="0" w:lastRowLastColumn="0"/>
              <w:rPr>
                <w:rFonts w:eastAsia="Times New Roman"/>
                <w:b/>
                <w:bCs/>
                <w:lang w:eastAsia="ar-SA"/>
              </w:rPr>
            </w:pPr>
            <w:r w:rsidRPr="00DD58BD">
              <w:rPr>
                <w:rFonts w:eastAsia="Times New Roman"/>
                <w:b/>
                <w:bCs/>
                <w:lang w:eastAsia="ar-SA"/>
              </w:rPr>
              <w:t>82</w:t>
            </w:r>
          </w:p>
        </w:tc>
      </w:tr>
      <w:tr w:rsidR="00C73ADB" w:rsidRPr="00DD58BD" w14:paraId="7F21945B" w14:textId="77777777" w:rsidTr="002B60F5">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959" w:type="dxa"/>
            <w:noWrap/>
          </w:tcPr>
          <w:p w14:paraId="20FB4375" w14:textId="77777777" w:rsidR="00C73ADB" w:rsidRPr="00DD58BD" w:rsidRDefault="00C73ADB" w:rsidP="00C73ADB">
            <w:pPr>
              <w:suppressAutoHyphens/>
              <w:spacing w:line="360" w:lineRule="auto"/>
              <w:ind w:left="720"/>
              <w:jc w:val="both"/>
              <w:rPr>
                <w:rFonts w:eastAsia="Times New Roman"/>
                <w:lang w:eastAsia="ar-SA"/>
              </w:rPr>
            </w:pPr>
            <w:r w:rsidRPr="00DD58BD">
              <w:rPr>
                <w:rFonts w:eastAsia="Times New Roman"/>
                <w:lang w:eastAsia="ar-SA"/>
              </w:rPr>
              <w:t>3</w:t>
            </w:r>
            <w:r>
              <w:rPr>
                <w:rFonts w:eastAsia="Times New Roman"/>
                <w:lang w:eastAsia="ar-SA"/>
              </w:rPr>
              <w:t>.</w:t>
            </w:r>
          </w:p>
        </w:tc>
        <w:tc>
          <w:tcPr>
            <w:tcW w:w="6804" w:type="dxa"/>
            <w:gridSpan w:val="2"/>
            <w:noWrap/>
          </w:tcPr>
          <w:p w14:paraId="62579FB7" w14:textId="2F1CD92D" w:rsidR="00C73ADB" w:rsidRPr="00DD58BD" w:rsidRDefault="001D5069" w:rsidP="001D5069">
            <w:pPr>
              <w:suppressAutoHyphens/>
              <w:spacing w:line="360" w:lineRule="auto"/>
              <w:ind w:left="720" w:hanging="659"/>
              <w:jc w:val="both"/>
              <w:cnfStyle w:val="000000100000" w:firstRow="0" w:lastRow="0" w:firstColumn="0" w:lastColumn="0" w:oddVBand="0" w:evenVBand="0" w:oddHBand="1" w:evenHBand="0" w:firstRowFirstColumn="0" w:firstRowLastColumn="0" w:lastRowFirstColumn="0" w:lastRowLastColumn="0"/>
              <w:rPr>
                <w:rFonts w:eastAsia="Times New Roman"/>
                <w:lang w:eastAsia="ar-SA"/>
              </w:rPr>
            </w:pPr>
            <w:r>
              <w:rPr>
                <w:rFonts w:eastAsia="Times New Roman"/>
                <w:lang w:eastAsia="ar-SA"/>
              </w:rPr>
              <w:t xml:space="preserve">Sabiedrība ar ierobežotu atbildību </w:t>
            </w:r>
            <w:r w:rsidR="00C73ADB" w:rsidRPr="00DD58BD">
              <w:rPr>
                <w:rFonts w:eastAsia="Times New Roman"/>
                <w:lang w:eastAsia="ar-SA"/>
              </w:rPr>
              <w:t xml:space="preserve"> „Dubiki”</w:t>
            </w:r>
          </w:p>
        </w:tc>
        <w:tc>
          <w:tcPr>
            <w:tcW w:w="1984" w:type="dxa"/>
            <w:noWrap/>
          </w:tcPr>
          <w:p w14:paraId="569722DE" w14:textId="77777777" w:rsidR="00C73ADB" w:rsidRPr="00DD58BD" w:rsidRDefault="00C73ADB" w:rsidP="00C73ADB">
            <w:pPr>
              <w:suppressAutoHyphens/>
              <w:spacing w:line="360" w:lineRule="auto"/>
              <w:ind w:left="720"/>
              <w:jc w:val="both"/>
              <w:cnfStyle w:val="000000100000" w:firstRow="0" w:lastRow="0" w:firstColumn="0" w:lastColumn="0" w:oddVBand="0" w:evenVBand="0" w:oddHBand="1" w:evenHBand="0" w:firstRowFirstColumn="0" w:firstRowLastColumn="0" w:lastRowFirstColumn="0" w:lastRowLastColumn="0"/>
              <w:rPr>
                <w:rFonts w:eastAsia="Times New Roman"/>
                <w:b/>
                <w:bCs/>
                <w:lang w:eastAsia="ar-SA"/>
              </w:rPr>
            </w:pPr>
            <w:r w:rsidRPr="00DD58BD">
              <w:rPr>
                <w:rFonts w:eastAsia="Times New Roman"/>
                <w:b/>
                <w:bCs/>
                <w:lang w:eastAsia="ar-SA"/>
              </w:rPr>
              <w:t>74</w:t>
            </w:r>
          </w:p>
        </w:tc>
      </w:tr>
      <w:tr w:rsidR="00C73ADB" w:rsidRPr="00DD58BD" w14:paraId="6687C0F2" w14:textId="77777777" w:rsidTr="002B60F5">
        <w:trPr>
          <w:cnfStyle w:val="000000010000" w:firstRow="0" w:lastRow="0" w:firstColumn="0" w:lastColumn="0" w:oddVBand="0" w:evenVBand="0" w:oddHBand="0" w:evenHBand="1"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959" w:type="dxa"/>
            <w:noWrap/>
          </w:tcPr>
          <w:p w14:paraId="464574F9" w14:textId="77777777" w:rsidR="00C73ADB" w:rsidRPr="00DD58BD" w:rsidRDefault="00C73ADB" w:rsidP="00C73ADB">
            <w:pPr>
              <w:suppressAutoHyphens/>
              <w:spacing w:line="360" w:lineRule="auto"/>
              <w:ind w:left="720"/>
              <w:jc w:val="both"/>
              <w:rPr>
                <w:rFonts w:eastAsia="Times New Roman"/>
                <w:lang w:eastAsia="ar-SA"/>
              </w:rPr>
            </w:pPr>
            <w:r w:rsidRPr="00DD58BD">
              <w:rPr>
                <w:rFonts w:eastAsia="Times New Roman"/>
                <w:lang w:eastAsia="ar-SA"/>
              </w:rPr>
              <w:t>4</w:t>
            </w:r>
            <w:r>
              <w:rPr>
                <w:rFonts w:eastAsia="Times New Roman"/>
                <w:lang w:eastAsia="ar-SA"/>
              </w:rPr>
              <w:t>.</w:t>
            </w:r>
          </w:p>
        </w:tc>
        <w:tc>
          <w:tcPr>
            <w:tcW w:w="6804" w:type="dxa"/>
            <w:gridSpan w:val="2"/>
            <w:noWrap/>
          </w:tcPr>
          <w:p w14:paraId="71A54F7E" w14:textId="77777777" w:rsidR="00C73ADB" w:rsidRPr="00DD58BD" w:rsidRDefault="00C73ADB" w:rsidP="001D5069">
            <w:pPr>
              <w:suppressAutoHyphens/>
              <w:spacing w:line="360" w:lineRule="auto"/>
              <w:ind w:left="720" w:hanging="659"/>
              <w:jc w:val="both"/>
              <w:cnfStyle w:val="000000010000" w:firstRow="0" w:lastRow="0" w:firstColumn="0" w:lastColumn="0" w:oddVBand="0" w:evenVBand="0" w:oddHBand="0" w:evenHBand="1" w:firstRowFirstColumn="0" w:firstRowLastColumn="0" w:lastRowFirstColumn="0" w:lastRowLastColumn="0"/>
              <w:rPr>
                <w:rFonts w:eastAsia="Times New Roman"/>
                <w:lang w:eastAsia="ar-SA"/>
              </w:rPr>
            </w:pPr>
            <w:r w:rsidRPr="00DD58BD">
              <w:rPr>
                <w:rFonts w:eastAsia="Times New Roman"/>
                <w:lang w:eastAsia="ar-SA"/>
              </w:rPr>
              <w:t>SIA „SVS Transport”</w:t>
            </w:r>
          </w:p>
        </w:tc>
        <w:tc>
          <w:tcPr>
            <w:tcW w:w="1984" w:type="dxa"/>
            <w:noWrap/>
          </w:tcPr>
          <w:p w14:paraId="6DE78936" w14:textId="77777777" w:rsidR="00C73ADB" w:rsidRPr="00DD58BD" w:rsidRDefault="00C73ADB" w:rsidP="00C73ADB">
            <w:pPr>
              <w:suppressAutoHyphens/>
              <w:spacing w:line="360" w:lineRule="auto"/>
              <w:ind w:left="720"/>
              <w:jc w:val="both"/>
              <w:cnfStyle w:val="000000010000" w:firstRow="0" w:lastRow="0" w:firstColumn="0" w:lastColumn="0" w:oddVBand="0" w:evenVBand="0" w:oddHBand="0" w:evenHBand="1" w:firstRowFirstColumn="0" w:firstRowLastColumn="0" w:lastRowFirstColumn="0" w:lastRowLastColumn="0"/>
              <w:rPr>
                <w:rFonts w:eastAsia="Times New Roman"/>
                <w:b/>
                <w:bCs/>
                <w:lang w:eastAsia="ar-SA"/>
              </w:rPr>
            </w:pPr>
            <w:r w:rsidRPr="00DD58BD">
              <w:rPr>
                <w:rFonts w:eastAsia="Times New Roman"/>
                <w:b/>
                <w:bCs/>
                <w:lang w:eastAsia="ar-SA"/>
              </w:rPr>
              <w:t>73</w:t>
            </w:r>
          </w:p>
        </w:tc>
      </w:tr>
      <w:tr w:rsidR="00C73ADB" w:rsidRPr="00DD58BD" w14:paraId="13EB7A8C" w14:textId="77777777" w:rsidTr="002B60F5">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959" w:type="dxa"/>
            <w:noWrap/>
          </w:tcPr>
          <w:p w14:paraId="0101E626" w14:textId="77777777" w:rsidR="00C73ADB" w:rsidRPr="00DD58BD" w:rsidRDefault="00C73ADB" w:rsidP="00C73ADB">
            <w:pPr>
              <w:suppressAutoHyphens/>
              <w:spacing w:line="360" w:lineRule="auto"/>
              <w:ind w:left="720"/>
              <w:jc w:val="both"/>
              <w:rPr>
                <w:rFonts w:eastAsia="Times New Roman"/>
                <w:lang w:eastAsia="ar-SA"/>
              </w:rPr>
            </w:pPr>
            <w:r w:rsidRPr="00DD58BD">
              <w:rPr>
                <w:rFonts w:eastAsia="Times New Roman"/>
                <w:lang w:eastAsia="ar-SA"/>
              </w:rPr>
              <w:t>5</w:t>
            </w:r>
            <w:r>
              <w:rPr>
                <w:rFonts w:eastAsia="Times New Roman"/>
                <w:lang w:eastAsia="ar-SA"/>
              </w:rPr>
              <w:t>.</w:t>
            </w:r>
          </w:p>
        </w:tc>
        <w:tc>
          <w:tcPr>
            <w:tcW w:w="6804" w:type="dxa"/>
            <w:gridSpan w:val="2"/>
            <w:noWrap/>
          </w:tcPr>
          <w:p w14:paraId="40E6F84D" w14:textId="7EF5B0A9" w:rsidR="00C73ADB" w:rsidRPr="00DD58BD" w:rsidRDefault="001D5069" w:rsidP="001D5069">
            <w:pPr>
              <w:suppressAutoHyphens/>
              <w:spacing w:line="360" w:lineRule="auto"/>
              <w:ind w:left="720" w:hanging="659"/>
              <w:jc w:val="both"/>
              <w:cnfStyle w:val="000000100000" w:firstRow="0" w:lastRow="0" w:firstColumn="0" w:lastColumn="0" w:oddVBand="0" w:evenVBand="0" w:oddHBand="1" w:evenHBand="0" w:firstRowFirstColumn="0" w:firstRowLastColumn="0" w:lastRowFirstColumn="0" w:lastRowLastColumn="0"/>
              <w:rPr>
                <w:rFonts w:eastAsia="Times New Roman"/>
                <w:lang w:eastAsia="ar-SA"/>
              </w:rPr>
            </w:pPr>
            <w:r>
              <w:rPr>
                <w:rFonts w:eastAsia="Times New Roman"/>
                <w:lang w:eastAsia="ar-SA"/>
              </w:rPr>
              <w:t xml:space="preserve">Sabiedrība ar ierobežotu atbildību </w:t>
            </w:r>
            <w:r w:rsidR="00C73ADB" w:rsidRPr="00DD58BD">
              <w:rPr>
                <w:rFonts w:eastAsia="Times New Roman"/>
                <w:lang w:eastAsia="ar-SA"/>
              </w:rPr>
              <w:t xml:space="preserve"> </w:t>
            </w:r>
            <w:r>
              <w:rPr>
                <w:rFonts w:eastAsia="Times New Roman"/>
                <w:lang w:eastAsia="ar-SA"/>
              </w:rPr>
              <w:t xml:space="preserve">  </w:t>
            </w:r>
            <w:r w:rsidR="00C73ADB" w:rsidRPr="00DD58BD">
              <w:rPr>
                <w:rFonts w:eastAsia="Times New Roman"/>
                <w:lang w:eastAsia="ar-SA"/>
              </w:rPr>
              <w:t>„</w:t>
            </w:r>
            <w:r w:rsidRPr="00DD58BD">
              <w:rPr>
                <w:rFonts w:eastAsia="Times New Roman"/>
                <w:lang w:eastAsia="ar-SA"/>
              </w:rPr>
              <w:t>MEŽVIDI</w:t>
            </w:r>
            <w:r w:rsidR="00C73ADB" w:rsidRPr="00DD58BD">
              <w:rPr>
                <w:rFonts w:eastAsia="Times New Roman"/>
                <w:lang w:eastAsia="ar-SA"/>
              </w:rPr>
              <w:t>”</w:t>
            </w:r>
          </w:p>
        </w:tc>
        <w:tc>
          <w:tcPr>
            <w:tcW w:w="1984" w:type="dxa"/>
            <w:noWrap/>
          </w:tcPr>
          <w:p w14:paraId="77D07A29" w14:textId="77777777" w:rsidR="00C73ADB" w:rsidRPr="00DD58BD" w:rsidRDefault="00C73ADB" w:rsidP="00C73ADB">
            <w:pPr>
              <w:suppressAutoHyphens/>
              <w:spacing w:line="360" w:lineRule="auto"/>
              <w:ind w:left="720"/>
              <w:jc w:val="both"/>
              <w:cnfStyle w:val="000000100000" w:firstRow="0" w:lastRow="0" w:firstColumn="0" w:lastColumn="0" w:oddVBand="0" w:evenVBand="0" w:oddHBand="1" w:evenHBand="0" w:firstRowFirstColumn="0" w:firstRowLastColumn="0" w:lastRowFirstColumn="0" w:lastRowLastColumn="0"/>
              <w:rPr>
                <w:rFonts w:eastAsia="Times New Roman"/>
                <w:b/>
                <w:bCs/>
                <w:lang w:eastAsia="ar-SA"/>
              </w:rPr>
            </w:pPr>
            <w:r w:rsidRPr="00DD58BD">
              <w:rPr>
                <w:rFonts w:eastAsia="Times New Roman"/>
                <w:b/>
                <w:bCs/>
                <w:lang w:eastAsia="ar-SA"/>
              </w:rPr>
              <w:t>65</w:t>
            </w:r>
          </w:p>
        </w:tc>
      </w:tr>
      <w:tr w:rsidR="00C73ADB" w:rsidRPr="00DD58BD" w14:paraId="1C4E9C5D" w14:textId="77777777" w:rsidTr="002B60F5">
        <w:trPr>
          <w:cnfStyle w:val="000000010000" w:firstRow="0" w:lastRow="0" w:firstColumn="0" w:lastColumn="0" w:oddVBand="0" w:evenVBand="0" w:oddHBand="0" w:evenHBand="1"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959" w:type="dxa"/>
            <w:noWrap/>
          </w:tcPr>
          <w:p w14:paraId="4BC905E1" w14:textId="77777777" w:rsidR="00C73ADB" w:rsidRPr="00DD58BD" w:rsidRDefault="00C73ADB" w:rsidP="00C73ADB">
            <w:pPr>
              <w:suppressAutoHyphens/>
              <w:spacing w:line="360" w:lineRule="auto"/>
              <w:ind w:left="720"/>
              <w:jc w:val="both"/>
              <w:rPr>
                <w:rFonts w:eastAsia="Times New Roman"/>
                <w:lang w:eastAsia="ar-SA"/>
              </w:rPr>
            </w:pPr>
            <w:r w:rsidRPr="00DD58BD">
              <w:rPr>
                <w:rFonts w:eastAsia="Times New Roman"/>
                <w:lang w:eastAsia="ar-SA"/>
              </w:rPr>
              <w:t>6</w:t>
            </w:r>
            <w:r>
              <w:rPr>
                <w:rFonts w:eastAsia="Times New Roman"/>
                <w:lang w:eastAsia="ar-SA"/>
              </w:rPr>
              <w:t>.</w:t>
            </w:r>
          </w:p>
        </w:tc>
        <w:tc>
          <w:tcPr>
            <w:tcW w:w="6804" w:type="dxa"/>
            <w:gridSpan w:val="2"/>
            <w:noWrap/>
            <w:hideMark/>
          </w:tcPr>
          <w:p w14:paraId="79F36B57" w14:textId="7D4AF479" w:rsidR="00C73ADB" w:rsidRPr="00DD58BD" w:rsidRDefault="001D5069" w:rsidP="001D5069">
            <w:pPr>
              <w:suppressAutoHyphens/>
              <w:spacing w:line="360" w:lineRule="auto"/>
              <w:ind w:left="720" w:hanging="659"/>
              <w:jc w:val="both"/>
              <w:cnfStyle w:val="000000010000" w:firstRow="0" w:lastRow="0" w:firstColumn="0" w:lastColumn="0" w:oddVBand="0" w:evenVBand="0" w:oddHBand="0" w:evenHBand="1" w:firstRowFirstColumn="0" w:firstRowLastColumn="0" w:lastRowFirstColumn="0" w:lastRowLastColumn="0"/>
              <w:rPr>
                <w:rFonts w:eastAsia="Times New Roman"/>
                <w:lang w:eastAsia="ar-SA"/>
              </w:rPr>
            </w:pPr>
            <w:r>
              <w:rPr>
                <w:rFonts w:eastAsia="Times New Roman"/>
                <w:lang w:eastAsia="ar-SA"/>
              </w:rPr>
              <w:t xml:space="preserve">Sabiedrība ar ierobežotu atbildību </w:t>
            </w:r>
            <w:r w:rsidR="00C73ADB" w:rsidRPr="00DD58BD">
              <w:rPr>
                <w:rFonts w:eastAsia="Times New Roman"/>
                <w:lang w:eastAsia="ar-SA"/>
              </w:rPr>
              <w:t xml:space="preserve"> „</w:t>
            </w:r>
            <w:r w:rsidRPr="00DD58BD">
              <w:rPr>
                <w:rFonts w:eastAsia="Times New Roman"/>
                <w:lang w:eastAsia="ar-SA"/>
              </w:rPr>
              <w:t>MELIORS KRAUJA</w:t>
            </w:r>
            <w:r w:rsidR="00C73ADB" w:rsidRPr="00DD58BD">
              <w:rPr>
                <w:rFonts w:eastAsia="Times New Roman"/>
                <w:lang w:eastAsia="ar-SA"/>
              </w:rPr>
              <w:t>”</w:t>
            </w:r>
          </w:p>
        </w:tc>
        <w:tc>
          <w:tcPr>
            <w:tcW w:w="1984" w:type="dxa"/>
            <w:noWrap/>
          </w:tcPr>
          <w:p w14:paraId="0A69EA4F" w14:textId="77777777" w:rsidR="00C73ADB" w:rsidRPr="00DD58BD" w:rsidRDefault="00C73ADB" w:rsidP="00C73ADB">
            <w:pPr>
              <w:suppressAutoHyphens/>
              <w:spacing w:line="360" w:lineRule="auto"/>
              <w:ind w:left="720"/>
              <w:jc w:val="both"/>
              <w:cnfStyle w:val="000000010000" w:firstRow="0" w:lastRow="0" w:firstColumn="0" w:lastColumn="0" w:oddVBand="0" w:evenVBand="0" w:oddHBand="0" w:evenHBand="1" w:firstRowFirstColumn="0" w:firstRowLastColumn="0" w:lastRowFirstColumn="0" w:lastRowLastColumn="0"/>
              <w:rPr>
                <w:rFonts w:eastAsia="Times New Roman"/>
                <w:b/>
                <w:bCs/>
                <w:lang w:eastAsia="ar-SA"/>
              </w:rPr>
            </w:pPr>
            <w:r w:rsidRPr="00DD58BD">
              <w:rPr>
                <w:rFonts w:eastAsia="Times New Roman"/>
                <w:b/>
                <w:bCs/>
                <w:lang w:eastAsia="ar-SA"/>
              </w:rPr>
              <w:t>62</w:t>
            </w:r>
          </w:p>
        </w:tc>
      </w:tr>
      <w:tr w:rsidR="00C73ADB" w:rsidRPr="00DD58BD" w14:paraId="42B09224" w14:textId="77777777" w:rsidTr="002B60F5">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959" w:type="dxa"/>
            <w:noWrap/>
          </w:tcPr>
          <w:p w14:paraId="0ED15017" w14:textId="77777777" w:rsidR="00C73ADB" w:rsidRPr="00DD58BD" w:rsidRDefault="00C73ADB" w:rsidP="00C73ADB">
            <w:pPr>
              <w:suppressAutoHyphens/>
              <w:spacing w:line="360" w:lineRule="auto"/>
              <w:ind w:left="720"/>
              <w:jc w:val="both"/>
              <w:rPr>
                <w:rFonts w:eastAsia="Times New Roman"/>
                <w:lang w:eastAsia="ar-SA"/>
              </w:rPr>
            </w:pPr>
            <w:r w:rsidRPr="00DD58BD">
              <w:rPr>
                <w:rFonts w:eastAsia="Times New Roman"/>
                <w:lang w:eastAsia="ar-SA"/>
              </w:rPr>
              <w:t>7</w:t>
            </w:r>
            <w:r>
              <w:rPr>
                <w:rFonts w:eastAsia="Times New Roman"/>
                <w:lang w:eastAsia="ar-SA"/>
              </w:rPr>
              <w:t>.</w:t>
            </w:r>
          </w:p>
        </w:tc>
        <w:tc>
          <w:tcPr>
            <w:tcW w:w="5462" w:type="dxa"/>
            <w:noWrap/>
          </w:tcPr>
          <w:p w14:paraId="0EFA2D98" w14:textId="69F58548" w:rsidR="00C73ADB" w:rsidRPr="00DD58BD" w:rsidRDefault="001D5069" w:rsidP="001D5069">
            <w:pPr>
              <w:suppressAutoHyphens/>
              <w:spacing w:line="360" w:lineRule="auto"/>
              <w:ind w:left="720" w:hanging="659"/>
              <w:cnfStyle w:val="000000100000" w:firstRow="0" w:lastRow="0" w:firstColumn="0" w:lastColumn="0" w:oddVBand="0" w:evenVBand="0" w:oddHBand="1" w:evenHBand="0" w:firstRowFirstColumn="0" w:firstRowLastColumn="0" w:lastRowFirstColumn="0" w:lastRowLastColumn="0"/>
              <w:rPr>
                <w:rFonts w:eastAsia="Times New Roman"/>
                <w:lang w:eastAsia="ar-SA"/>
              </w:rPr>
            </w:pPr>
            <w:r>
              <w:rPr>
                <w:rFonts w:eastAsia="Times New Roman"/>
                <w:lang w:eastAsia="ar-SA"/>
              </w:rPr>
              <w:t xml:space="preserve">Sabiedrība ar ierobežotu atbildību </w:t>
            </w:r>
            <w:r w:rsidR="00C73ADB" w:rsidRPr="00DD58BD">
              <w:rPr>
                <w:rFonts w:eastAsia="Times New Roman"/>
                <w:lang w:eastAsia="ar-SA"/>
              </w:rPr>
              <w:t xml:space="preserve"> "</w:t>
            </w:r>
            <w:r w:rsidRPr="00DD58BD">
              <w:rPr>
                <w:rFonts w:eastAsia="Times New Roman"/>
                <w:lang w:eastAsia="ar-SA"/>
              </w:rPr>
              <w:t>STARS</w:t>
            </w:r>
            <w:r>
              <w:rPr>
                <w:rFonts w:eastAsia="Times New Roman"/>
                <w:lang w:eastAsia="ar-SA"/>
              </w:rPr>
              <w:t>-</w:t>
            </w:r>
            <w:r w:rsidR="00C73ADB" w:rsidRPr="00DD58BD">
              <w:rPr>
                <w:rFonts w:eastAsia="Times New Roman"/>
                <w:lang w:eastAsia="ar-SA"/>
              </w:rPr>
              <w:t>D"</w:t>
            </w:r>
          </w:p>
        </w:tc>
        <w:tc>
          <w:tcPr>
            <w:tcW w:w="3326" w:type="dxa"/>
            <w:gridSpan w:val="2"/>
            <w:noWrap/>
          </w:tcPr>
          <w:p w14:paraId="2EB3CC47" w14:textId="77777777" w:rsidR="00C73ADB" w:rsidRPr="00DD58BD" w:rsidRDefault="00C73ADB" w:rsidP="002B60F5">
            <w:pPr>
              <w:suppressAutoHyphens/>
              <w:spacing w:line="360" w:lineRule="auto"/>
              <w:ind w:left="2105"/>
              <w:jc w:val="both"/>
              <w:cnfStyle w:val="000000100000" w:firstRow="0" w:lastRow="0" w:firstColumn="0" w:lastColumn="0" w:oddVBand="0" w:evenVBand="0" w:oddHBand="1" w:evenHBand="0" w:firstRowFirstColumn="0" w:firstRowLastColumn="0" w:lastRowFirstColumn="0" w:lastRowLastColumn="0"/>
              <w:rPr>
                <w:rFonts w:eastAsia="Times New Roman"/>
                <w:b/>
                <w:bCs/>
                <w:lang w:eastAsia="ar-SA"/>
              </w:rPr>
            </w:pPr>
            <w:r w:rsidRPr="00DD58BD">
              <w:rPr>
                <w:rFonts w:eastAsia="Times New Roman"/>
                <w:b/>
                <w:bCs/>
                <w:lang w:eastAsia="ar-SA"/>
              </w:rPr>
              <w:t>51</w:t>
            </w:r>
          </w:p>
        </w:tc>
      </w:tr>
    </w:tbl>
    <w:p w14:paraId="0FC00B5C" w14:textId="53CEFD3A" w:rsidR="00DD58BD" w:rsidRDefault="00DD58BD" w:rsidP="00C73ADB">
      <w:pPr>
        <w:rPr>
          <w:rFonts w:ascii="Times New Roman" w:eastAsia="Times New Roman" w:hAnsi="Times New Roman" w:cs="Times New Roman"/>
          <w:sz w:val="24"/>
          <w:szCs w:val="24"/>
          <w:lang w:eastAsia="ar-SA"/>
        </w:rPr>
      </w:pPr>
    </w:p>
    <w:p w14:paraId="46D58A03" w14:textId="091C7D2B" w:rsidR="001D5069" w:rsidRDefault="001D5069" w:rsidP="00C73ADB">
      <w:pPr>
        <w:rPr>
          <w:rFonts w:ascii="Times New Roman" w:eastAsia="Times New Roman" w:hAnsi="Times New Roman" w:cs="Times New Roman"/>
          <w:sz w:val="24"/>
          <w:szCs w:val="24"/>
          <w:lang w:eastAsia="ar-SA"/>
        </w:rPr>
      </w:pPr>
    </w:p>
    <w:tbl>
      <w:tblPr>
        <w:tblStyle w:val="Vidjsnojums1izclums5"/>
        <w:tblW w:w="0" w:type="auto"/>
        <w:tblLook w:val="04A0" w:firstRow="1" w:lastRow="0" w:firstColumn="1" w:lastColumn="0" w:noHBand="0" w:noVBand="1"/>
      </w:tblPr>
      <w:tblGrid>
        <w:gridCol w:w="1355"/>
        <w:gridCol w:w="6124"/>
        <w:gridCol w:w="2552"/>
      </w:tblGrid>
      <w:tr w:rsidR="002B60F5" w:rsidRPr="00DD58BD" w14:paraId="228A6332" w14:textId="77777777" w:rsidTr="002B60F5">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355" w:type="dxa"/>
            <w:noWrap/>
          </w:tcPr>
          <w:p w14:paraId="1900166B" w14:textId="3E3066D7" w:rsidR="00DD58BD" w:rsidRPr="00DD58BD" w:rsidRDefault="00DD58BD" w:rsidP="00DD58BD">
            <w:pPr>
              <w:suppressAutoHyphens/>
              <w:spacing w:line="360" w:lineRule="auto"/>
              <w:ind w:left="720"/>
              <w:jc w:val="both"/>
              <w:rPr>
                <w:rFonts w:eastAsia="Times New Roman"/>
                <w:lang w:eastAsia="ar-SA"/>
              </w:rPr>
            </w:pPr>
            <w:r w:rsidRPr="00DD58BD">
              <w:rPr>
                <w:rFonts w:eastAsia="Times New Roman"/>
                <w:lang w:eastAsia="ar-SA"/>
              </w:rPr>
              <w:lastRenderedPageBreak/>
              <w:t>8</w:t>
            </w:r>
            <w:r w:rsidR="00BC6EC5">
              <w:rPr>
                <w:rFonts w:eastAsia="Times New Roman"/>
                <w:lang w:eastAsia="ar-SA"/>
              </w:rPr>
              <w:t>.</w:t>
            </w:r>
          </w:p>
        </w:tc>
        <w:tc>
          <w:tcPr>
            <w:tcW w:w="6124" w:type="dxa"/>
            <w:noWrap/>
          </w:tcPr>
          <w:p w14:paraId="3368BED8" w14:textId="5CEE2E79" w:rsidR="00DD58BD" w:rsidRPr="00DD58BD" w:rsidRDefault="00DD58BD" w:rsidP="002B60F5">
            <w:pPr>
              <w:suppressAutoHyphens/>
              <w:spacing w:line="360" w:lineRule="auto"/>
              <w:ind w:left="720" w:hanging="720"/>
              <w:jc w:val="both"/>
              <w:cnfStyle w:val="100000000000" w:firstRow="1" w:lastRow="0" w:firstColumn="0" w:lastColumn="0" w:oddVBand="0" w:evenVBand="0" w:oddHBand="0" w:evenHBand="0" w:firstRowFirstColumn="0" w:firstRowLastColumn="0" w:lastRowFirstColumn="0" w:lastRowLastColumn="0"/>
              <w:rPr>
                <w:rFonts w:eastAsia="Times New Roman"/>
                <w:lang w:eastAsia="ar-SA"/>
              </w:rPr>
            </w:pPr>
            <w:r w:rsidRPr="00DD58BD">
              <w:rPr>
                <w:rFonts w:eastAsia="Times New Roman"/>
                <w:lang w:eastAsia="ar-SA"/>
              </w:rPr>
              <w:t>A</w:t>
            </w:r>
            <w:r w:rsidR="002B60F5">
              <w:rPr>
                <w:rFonts w:eastAsia="Times New Roman"/>
                <w:lang w:eastAsia="ar-SA"/>
              </w:rPr>
              <w:t>kciju   sabiedrība</w:t>
            </w:r>
            <w:r w:rsidRPr="00DD58BD">
              <w:rPr>
                <w:rFonts w:eastAsia="Times New Roman"/>
                <w:lang w:eastAsia="ar-SA"/>
              </w:rPr>
              <w:t xml:space="preserve"> „</w:t>
            </w:r>
            <w:r w:rsidR="002B60F5" w:rsidRPr="00DD58BD">
              <w:rPr>
                <w:rFonts w:eastAsia="Times New Roman"/>
                <w:lang w:eastAsia="ar-SA"/>
              </w:rPr>
              <w:t>LATGALES BEKONS</w:t>
            </w:r>
            <w:r w:rsidRPr="00DD58BD">
              <w:rPr>
                <w:rFonts w:eastAsia="Times New Roman"/>
                <w:lang w:eastAsia="ar-SA"/>
              </w:rPr>
              <w:t>”</w:t>
            </w:r>
          </w:p>
        </w:tc>
        <w:tc>
          <w:tcPr>
            <w:tcW w:w="2552" w:type="dxa"/>
            <w:noWrap/>
          </w:tcPr>
          <w:p w14:paraId="546E323E" w14:textId="77777777" w:rsidR="00DD58BD" w:rsidRPr="00DD58BD" w:rsidRDefault="00DD58BD" w:rsidP="00DD58BD">
            <w:pPr>
              <w:suppressAutoHyphens/>
              <w:spacing w:line="360" w:lineRule="auto"/>
              <w:ind w:left="720"/>
              <w:jc w:val="both"/>
              <w:cnfStyle w:val="100000000000" w:firstRow="1" w:lastRow="0" w:firstColumn="0" w:lastColumn="0" w:oddVBand="0" w:evenVBand="0" w:oddHBand="0" w:evenHBand="0" w:firstRowFirstColumn="0" w:firstRowLastColumn="0" w:lastRowFirstColumn="0" w:lastRowLastColumn="0"/>
              <w:rPr>
                <w:rFonts w:eastAsia="Times New Roman"/>
                <w:b w:val="0"/>
                <w:bCs w:val="0"/>
                <w:lang w:eastAsia="ar-SA"/>
              </w:rPr>
            </w:pPr>
            <w:r w:rsidRPr="00DD58BD">
              <w:rPr>
                <w:rFonts w:eastAsia="Times New Roman"/>
                <w:lang w:eastAsia="ar-SA"/>
              </w:rPr>
              <w:t>47</w:t>
            </w:r>
          </w:p>
        </w:tc>
      </w:tr>
      <w:tr w:rsidR="002B60F5" w:rsidRPr="00DD58BD" w14:paraId="5D8F9434" w14:textId="77777777" w:rsidTr="002B60F5">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355" w:type="dxa"/>
            <w:noWrap/>
          </w:tcPr>
          <w:p w14:paraId="320C3381" w14:textId="1FD4B4FF" w:rsidR="00DD58BD" w:rsidRPr="00DD58BD" w:rsidRDefault="00DD58BD" w:rsidP="00DD58BD">
            <w:pPr>
              <w:suppressAutoHyphens/>
              <w:spacing w:line="360" w:lineRule="auto"/>
              <w:ind w:left="720"/>
              <w:jc w:val="both"/>
              <w:rPr>
                <w:rFonts w:eastAsia="Times New Roman"/>
                <w:lang w:eastAsia="ar-SA"/>
              </w:rPr>
            </w:pPr>
            <w:r w:rsidRPr="00DD58BD">
              <w:rPr>
                <w:rFonts w:eastAsia="Times New Roman"/>
                <w:lang w:eastAsia="ar-SA"/>
              </w:rPr>
              <w:t>9</w:t>
            </w:r>
            <w:r w:rsidR="00BC6EC5">
              <w:rPr>
                <w:rFonts w:eastAsia="Times New Roman"/>
                <w:lang w:eastAsia="ar-SA"/>
              </w:rPr>
              <w:t>.</w:t>
            </w:r>
          </w:p>
        </w:tc>
        <w:tc>
          <w:tcPr>
            <w:tcW w:w="6124" w:type="dxa"/>
            <w:noWrap/>
          </w:tcPr>
          <w:p w14:paraId="1920BA80" w14:textId="36D4C5A2" w:rsidR="00DD58BD" w:rsidRPr="00DD58BD" w:rsidRDefault="002B60F5" w:rsidP="002B60F5">
            <w:pPr>
              <w:suppressAutoHyphens/>
              <w:spacing w:line="360" w:lineRule="auto"/>
              <w:ind w:left="720" w:hanging="720"/>
              <w:jc w:val="both"/>
              <w:cnfStyle w:val="000000100000" w:firstRow="0" w:lastRow="0" w:firstColumn="0" w:lastColumn="0" w:oddVBand="0" w:evenVBand="0" w:oddHBand="1" w:evenHBand="0" w:firstRowFirstColumn="0" w:firstRowLastColumn="0" w:lastRowFirstColumn="0" w:lastRowLastColumn="0"/>
              <w:rPr>
                <w:rFonts w:eastAsia="Times New Roman"/>
                <w:lang w:eastAsia="ar-SA"/>
              </w:rPr>
            </w:pPr>
            <w:r>
              <w:rPr>
                <w:rFonts w:eastAsia="Times New Roman"/>
                <w:lang w:eastAsia="ar-SA"/>
              </w:rPr>
              <w:t xml:space="preserve">Sabiedrība ar ierobežotu atbildību </w:t>
            </w:r>
            <w:r w:rsidR="00DD58BD" w:rsidRPr="00DD58BD">
              <w:rPr>
                <w:rFonts w:eastAsia="Times New Roman"/>
                <w:lang w:eastAsia="ar-SA"/>
              </w:rPr>
              <w:t xml:space="preserve"> „Dilar </w:t>
            </w:r>
            <w:r>
              <w:rPr>
                <w:rFonts w:eastAsia="Times New Roman"/>
                <w:lang w:eastAsia="ar-SA"/>
              </w:rPr>
              <w:t>t</w:t>
            </w:r>
            <w:r w:rsidR="00DD58BD" w:rsidRPr="00DD58BD">
              <w:rPr>
                <w:rFonts w:eastAsia="Times New Roman"/>
                <w:lang w:eastAsia="ar-SA"/>
              </w:rPr>
              <w:t>rans”</w:t>
            </w:r>
          </w:p>
        </w:tc>
        <w:tc>
          <w:tcPr>
            <w:tcW w:w="2552" w:type="dxa"/>
            <w:noWrap/>
          </w:tcPr>
          <w:p w14:paraId="179F83CA" w14:textId="77777777" w:rsidR="00DD58BD" w:rsidRPr="00DD58BD" w:rsidRDefault="00DD58BD" w:rsidP="00DD58BD">
            <w:pPr>
              <w:suppressAutoHyphens/>
              <w:spacing w:line="360" w:lineRule="auto"/>
              <w:ind w:left="720"/>
              <w:jc w:val="both"/>
              <w:cnfStyle w:val="000000100000" w:firstRow="0" w:lastRow="0" w:firstColumn="0" w:lastColumn="0" w:oddVBand="0" w:evenVBand="0" w:oddHBand="1" w:evenHBand="0" w:firstRowFirstColumn="0" w:firstRowLastColumn="0" w:lastRowFirstColumn="0" w:lastRowLastColumn="0"/>
              <w:rPr>
                <w:rFonts w:eastAsia="Times New Roman"/>
                <w:b/>
                <w:bCs/>
                <w:lang w:eastAsia="ar-SA"/>
              </w:rPr>
            </w:pPr>
            <w:r w:rsidRPr="00DD58BD">
              <w:rPr>
                <w:rFonts w:eastAsia="Times New Roman"/>
                <w:b/>
                <w:bCs/>
                <w:lang w:eastAsia="ar-SA"/>
              </w:rPr>
              <w:t>46</w:t>
            </w:r>
          </w:p>
        </w:tc>
      </w:tr>
      <w:tr w:rsidR="001D5069" w:rsidRPr="00DD58BD" w14:paraId="4F5B10B5" w14:textId="77777777" w:rsidTr="002B60F5">
        <w:trPr>
          <w:cnfStyle w:val="000000010000" w:firstRow="0" w:lastRow="0" w:firstColumn="0" w:lastColumn="0" w:oddVBand="0" w:evenVBand="0" w:oddHBand="0" w:evenHBand="1"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355" w:type="dxa"/>
            <w:noWrap/>
          </w:tcPr>
          <w:p w14:paraId="68357517" w14:textId="2AA89123" w:rsidR="00DD58BD" w:rsidRPr="00DD58BD" w:rsidRDefault="00DD58BD" w:rsidP="00DD58BD">
            <w:pPr>
              <w:suppressAutoHyphens/>
              <w:spacing w:line="360" w:lineRule="auto"/>
              <w:ind w:left="720"/>
              <w:jc w:val="both"/>
              <w:rPr>
                <w:rFonts w:eastAsia="Times New Roman"/>
                <w:lang w:eastAsia="ar-SA"/>
              </w:rPr>
            </w:pPr>
            <w:r w:rsidRPr="00DD58BD">
              <w:rPr>
                <w:rFonts w:eastAsia="Times New Roman"/>
                <w:lang w:eastAsia="ar-SA"/>
              </w:rPr>
              <w:t>10</w:t>
            </w:r>
            <w:r w:rsidR="00BC6EC5">
              <w:rPr>
                <w:rFonts w:eastAsia="Times New Roman"/>
                <w:lang w:eastAsia="ar-SA"/>
              </w:rPr>
              <w:t>.</w:t>
            </w:r>
          </w:p>
        </w:tc>
        <w:tc>
          <w:tcPr>
            <w:tcW w:w="6124" w:type="dxa"/>
            <w:noWrap/>
          </w:tcPr>
          <w:p w14:paraId="65D9EA44" w14:textId="158DBFE0" w:rsidR="00DD58BD" w:rsidRPr="00DD58BD" w:rsidRDefault="002B60F5" w:rsidP="002B60F5">
            <w:pPr>
              <w:suppressAutoHyphens/>
              <w:spacing w:line="360" w:lineRule="auto"/>
              <w:ind w:left="720" w:hanging="720"/>
              <w:jc w:val="both"/>
              <w:cnfStyle w:val="000000010000" w:firstRow="0" w:lastRow="0" w:firstColumn="0" w:lastColumn="0" w:oddVBand="0" w:evenVBand="0" w:oddHBand="0" w:evenHBand="1" w:firstRowFirstColumn="0" w:firstRowLastColumn="0" w:lastRowFirstColumn="0" w:lastRowLastColumn="0"/>
              <w:rPr>
                <w:rFonts w:eastAsia="Times New Roman"/>
                <w:lang w:eastAsia="ar-SA"/>
              </w:rPr>
            </w:pPr>
            <w:r>
              <w:rPr>
                <w:rFonts w:eastAsia="Times New Roman"/>
                <w:lang w:eastAsia="ar-SA"/>
              </w:rPr>
              <w:t xml:space="preserve">Sabiedrība ar ierobežotu atbildību </w:t>
            </w:r>
            <w:r w:rsidR="00DD58BD" w:rsidRPr="00DD58BD">
              <w:rPr>
                <w:rFonts w:eastAsia="Times New Roman"/>
                <w:lang w:eastAsia="ar-SA"/>
              </w:rPr>
              <w:t xml:space="preserve"> "</w:t>
            </w:r>
            <w:r w:rsidRPr="00DD58BD">
              <w:rPr>
                <w:rFonts w:eastAsia="Times New Roman"/>
                <w:lang w:eastAsia="ar-SA"/>
              </w:rPr>
              <w:t>KĻAVAS</w:t>
            </w:r>
            <w:r w:rsidR="00DD58BD" w:rsidRPr="00DD58BD">
              <w:rPr>
                <w:rFonts w:eastAsia="Times New Roman"/>
                <w:lang w:eastAsia="ar-SA"/>
              </w:rPr>
              <w:t xml:space="preserve"> V"</w:t>
            </w:r>
          </w:p>
        </w:tc>
        <w:tc>
          <w:tcPr>
            <w:tcW w:w="2552" w:type="dxa"/>
            <w:noWrap/>
          </w:tcPr>
          <w:p w14:paraId="73FD16A8" w14:textId="77777777" w:rsidR="00DD58BD" w:rsidRPr="00DD58BD" w:rsidRDefault="00DD58BD" w:rsidP="00DD58BD">
            <w:pPr>
              <w:suppressAutoHyphens/>
              <w:spacing w:line="360" w:lineRule="auto"/>
              <w:ind w:left="720"/>
              <w:jc w:val="both"/>
              <w:cnfStyle w:val="000000010000" w:firstRow="0" w:lastRow="0" w:firstColumn="0" w:lastColumn="0" w:oddVBand="0" w:evenVBand="0" w:oddHBand="0" w:evenHBand="1" w:firstRowFirstColumn="0" w:firstRowLastColumn="0" w:lastRowFirstColumn="0" w:lastRowLastColumn="0"/>
              <w:rPr>
                <w:rFonts w:eastAsia="Times New Roman"/>
                <w:b/>
                <w:bCs/>
                <w:lang w:eastAsia="ar-SA"/>
              </w:rPr>
            </w:pPr>
            <w:r w:rsidRPr="00DD58BD">
              <w:rPr>
                <w:rFonts w:eastAsia="Times New Roman"/>
                <w:b/>
                <w:bCs/>
                <w:lang w:eastAsia="ar-SA"/>
              </w:rPr>
              <w:t>44</w:t>
            </w:r>
          </w:p>
        </w:tc>
      </w:tr>
      <w:tr w:rsidR="002B60F5" w:rsidRPr="00DD58BD" w14:paraId="168A3E43" w14:textId="77777777" w:rsidTr="002B60F5">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355" w:type="dxa"/>
            <w:noWrap/>
          </w:tcPr>
          <w:p w14:paraId="739CDC52" w14:textId="38B59F2F" w:rsidR="00DD58BD" w:rsidRPr="00DD58BD" w:rsidRDefault="00DD58BD" w:rsidP="00DD58BD">
            <w:pPr>
              <w:suppressAutoHyphens/>
              <w:spacing w:line="360" w:lineRule="auto"/>
              <w:ind w:left="720"/>
              <w:jc w:val="both"/>
              <w:rPr>
                <w:rFonts w:eastAsia="Times New Roman"/>
                <w:lang w:eastAsia="ar-SA"/>
              </w:rPr>
            </w:pPr>
            <w:r w:rsidRPr="00DD58BD">
              <w:rPr>
                <w:rFonts w:eastAsia="Times New Roman"/>
                <w:lang w:eastAsia="ar-SA"/>
              </w:rPr>
              <w:t>11</w:t>
            </w:r>
            <w:r w:rsidR="00BC6EC5">
              <w:rPr>
                <w:rFonts w:eastAsia="Times New Roman"/>
                <w:lang w:eastAsia="ar-SA"/>
              </w:rPr>
              <w:t>.</w:t>
            </w:r>
          </w:p>
        </w:tc>
        <w:tc>
          <w:tcPr>
            <w:tcW w:w="6124" w:type="dxa"/>
            <w:noWrap/>
          </w:tcPr>
          <w:p w14:paraId="63BD3D8F" w14:textId="0879BC9A" w:rsidR="00DD58BD" w:rsidRPr="00DD58BD" w:rsidRDefault="002B60F5" w:rsidP="002B60F5">
            <w:pPr>
              <w:suppressAutoHyphens/>
              <w:spacing w:line="360" w:lineRule="auto"/>
              <w:ind w:left="720" w:hanging="720"/>
              <w:jc w:val="both"/>
              <w:cnfStyle w:val="000000100000" w:firstRow="0" w:lastRow="0" w:firstColumn="0" w:lastColumn="0" w:oddVBand="0" w:evenVBand="0" w:oddHBand="1" w:evenHBand="0" w:firstRowFirstColumn="0" w:firstRowLastColumn="0" w:lastRowFirstColumn="0" w:lastRowLastColumn="0"/>
              <w:rPr>
                <w:rFonts w:eastAsia="Times New Roman"/>
                <w:lang w:eastAsia="ar-SA"/>
              </w:rPr>
            </w:pPr>
            <w:r>
              <w:rPr>
                <w:rFonts w:eastAsia="Times New Roman"/>
                <w:lang w:eastAsia="ar-SA"/>
              </w:rPr>
              <w:t xml:space="preserve">Sabiedrība ar ierobežotu atbildību </w:t>
            </w:r>
            <w:r w:rsidR="00DD58BD" w:rsidRPr="00DD58BD">
              <w:rPr>
                <w:rFonts w:eastAsia="Times New Roman"/>
                <w:lang w:eastAsia="ar-SA"/>
              </w:rPr>
              <w:t xml:space="preserve"> „Laflora”</w:t>
            </w:r>
          </w:p>
        </w:tc>
        <w:tc>
          <w:tcPr>
            <w:tcW w:w="2552" w:type="dxa"/>
            <w:noWrap/>
          </w:tcPr>
          <w:p w14:paraId="6DEF75E2" w14:textId="77777777" w:rsidR="00DD58BD" w:rsidRPr="00DD58BD" w:rsidRDefault="00DD58BD" w:rsidP="00DD58BD">
            <w:pPr>
              <w:suppressAutoHyphens/>
              <w:spacing w:line="360" w:lineRule="auto"/>
              <w:ind w:left="720"/>
              <w:jc w:val="both"/>
              <w:cnfStyle w:val="000000100000" w:firstRow="0" w:lastRow="0" w:firstColumn="0" w:lastColumn="0" w:oddVBand="0" w:evenVBand="0" w:oddHBand="1" w:evenHBand="0" w:firstRowFirstColumn="0" w:firstRowLastColumn="0" w:lastRowFirstColumn="0" w:lastRowLastColumn="0"/>
              <w:rPr>
                <w:rFonts w:eastAsia="Times New Roman"/>
                <w:b/>
                <w:bCs/>
                <w:lang w:eastAsia="ar-SA"/>
              </w:rPr>
            </w:pPr>
            <w:r w:rsidRPr="00DD58BD">
              <w:rPr>
                <w:rFonts w:eastAsia="Times New Roman"/>
                <w:b/>
                <w:bCs/>
                <w:lang w:eastAsia="ar-SA"/>
              </w:rPr>
              <w:t>38</w:t>
            </w:r>
          </w:p>
        </w:tc>
      </w:tr>
      <w:tr w:rsidR="001D5069" w:rsidRPr="00DD58BD" w14:paraId="2FEA1E0F" w14:textId="77777777" w:rsidTr="002B60F5">
        <w:trPr>
          <w:cnfStyle w:val="000000010000" w:firstRow="0" w:lastRow="0" w:firstColumn="0" w:lastColumn="0" w:oddVBand="0" w:evenVBand="0" w:oddHBand="0" w:evenHBand="1"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355" w:type="dxa"/>
            <w:noWrap/>
          </w:tcPr>
          <w:p w14:paraId="50835E31" w14:textId="46474F2F" w:rsidR="00DD58BD" w:rsidRPr="00DD58BD" w:rsidRDefault="00DD58BD" w:rsidP="00DD58BD">
            <w:pPr>
              <w:suppressAutoHyphens/>
              <w:spacing w:line="360" w:lineRule="auto"/>
              <w:ind w:left="720"/>
              <w:jc w:val="both"/>
              <w:rPr>
                <w:rFonts w:eastAsia="Times New Roman"/>
                <w:lang w:eastAsia="ar-SA"/>
              </w:rPr>
            </w:pPr>
            <w:r w:rsidRPr="00DD58BD">
              <w:rPr>
                <w:rFonts w:eastAsia="Times New Roman"/>
                <w:lang w:eastAsia="ar-SA"/>
              </w:rPr>
              <w:t>12</w:t>
            </w:r>
            <w:r w:rsidR="00BC6EC5">
              <w:rPr>
                <w:rFonts w:eastAsia="Times New Roman"/>
                <w:lang w:eastAsia="ar-SA"/>
              </w:rPr>
              <w:t>.</w:t>
            </w:r>
          </w:p>
        </w:tc>
        <w:tc>
          <w:tcPr>
            <w:tcW w:w="6124" w:type="dxa"/>
            <w:noWrap/>
          </w:tcPr>
          <w:p w14:paraId="5AC14D13" w14:textId="310A3750" w:rsidR="00DD58BD" w:rsidRPr="00DD58BD" w:rsidRDefault="002B60F5" w:rsidP="002B60F5">
            <w:pPr>
              <w:suppressAutoHyphens/>
              <w:spacing w:line="360" w:lineRule="auto"/>
              <w:ind w:left="720" w:hanging="720"/>
              <w:jc w:val="both"/>
              <w:cnfStyle w:val="000000010000" w:firstRow="0" w:lastRow="0" w:firstColumn="0" w:lastColumn="0" w:oddVBand="0" w:evenVBand="0" w:oddHBand="0" w:evenHBand="1" w:firstRowFirstColumn="0" w:firstRowLastColumn="0" w:lastRowFirstColumn="0" w:lastRowLastColumn="0"/>
              <w:rPr>
                <w:rFonts w:eastAsia="Times New Roman"/>
                <w:lang w:eastAsia="ar-SA"/>
              </w:rPr>
            </w:pPr>
            <w:r>
              <w:rPr>
                <w:rFonts w:eastAsia="Times New Roman"/>
                <w:lang w:eastAsia="ar-SA"/>
              </w:rPr>
              <w:t xml:space="preserve">Sabiedrība ar ierobežotu atbildību </w:t>
            </w:r>
            <w:r w:rsidR="00DD58BD" w:rsidRPr="00DD58BD">
              <w:rPr>
                <w:rFonts w:eastAsia="Times New Roman"/>
                <w:lang w:eastAsia="ar-SA"/>
              </w:rPr>
              <w:t xml:space="preserve"> “</w:t>
            </w:r>
            <w:r w:rsidRPr="00DD58BD">
              <w:rPr>
                <w:rFonts w:eastAsia="Times New Roman"/>
                <w:lang w:eastAsia="ar-SA"/>
              </w:rPr>
              <w:t>AVIS</w:t>
            </w:r>
            <w:r w:rsidR="00DD58BD" w:rsidRPr="00DD58BD">
              <w:rPr>
                <w:rFonts w:eastAsia="Times New Roman"/>
                <w:lang w:eastAsia="ar-SA"/>
              </w:rPr>
              <w:t xml:space="preserve"> – D”</w:t>
            </w:r>
          </w:p>
        </w:tc>
        <w:tc>
          <w:tcPr>
            <w:tcW w:w="2552" w:type="dxa"/>
            <w:noWrap/>
          </w:tcPr>
          <w:p w14:paraId="44B6B27C" w14:textId="77777777" w:rsidR="00DD58BD" w:rsidRPr="00DD58BD" w:rsidRDefault="00DD58BD" w:rsidP="00DD58BD">
            <w:pPr>
              <w:suppressAutoHyphens/>
              <w:spacing w:line="360" w:lineRule="auto"/>
              <w:ind w:left="720"/>
              <w:jc w:val="both"/>
              <w:cnfStyle w:val="000000010000" w:firstRow="0" w:lastRow="0" w:firstColumn="0" w:lastColumn="0" w:oddVBand="0" w:evenVBand="0" w:oddHBand="0" w:evenHBand="1" w:firstRowFirstColumn="0" w:firstRowLastColumn="0" w:lastRowFirstColumn="0" w:lastRowLastColumn="0"/>
              <w:rPr>
                <w:rFonts w:eastAsia="Times New Roman"/>
                <w:b/>
                <w:bCs/>
                <w:lang w:eastAsia="ar-SA"/>
              </w:rPr>
            </w:pPr>
            <w:r w:rsidRPr="00DD58BD">
              <w:rPr>
                <w:rFonts w:eastAsia="Times New Roman"/>
                <w:b/>
                <w:bCs/>
                <w:lang w:eastAsia="ar-SA"/>
              </w:rPr>
              <w:t>36</w:t>
            </w:r>
          </w:p>
        </w:tc>
      </w:tr>
      <w:tr w:rsidR="002B60F5" w:rsidRPr="00DD58BD" w14:paraId="0DB0017D" w14:textId="77777777" w:rsidTr="002B60F5">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355" w:type="dxa"/>
            <w:noWrap/>
          </w:tcPr>
          <w:p w14:paraId="438FE537" w14:textId="4C572585" w:rsidR="00DD58BD" w:rsidRPr="00DD58BD" w:rsidRDefault="00DD58BD" w:rsidP="00DD58BD">
            <w:pPr>
              <w:suppressAutoHyphens/>
              <w:spacing w:line="360" w:lineRule="auto"/>
              <w:ind w:left="720"/>
              <w:jc w:val="both"/>
              <w:rPr>
                <w:rFonts w:eastAsia="Times New Roman"/>
                <w:lang w:eastAsia="ar-SA"/>
              </w:rPr>
            </w:pPr>
            <w:r w:rsidRPr="00DD58BD">
              <w:rPr>
                <w:rFonts w:eastAsia="Times New Roman"/>
                <w:lang w:eastAsia="ar-SA"/>
              </w:rPr>
              <w:t>13</w:t>
            </w:r>
            <w:r w:rsidR="00BC6EC5">
              <w:rPr>
                <w:rFonts w:eastAsia="Times New Roman"/>
                <w:lang w:eastAsia="ar-SA"/>
              </w:rPr>
              <w:t>.</w:t>
            </w:r>
          </w:p>
        </w:tc>
        <w:tc>
          <w:tcPr>
            <w:tcW w:w="6124" w:type="dxa"/>
            <w:noWrap/>
          </w:tcPr>
          <w:p w14:paraId="02593890" w14:textId="12856238" w:rsidR="00DD58BD" w:rsidRPr="00DD58BD" w:rsidRDefault="00DD58BD" w:rsidP="002B60F5">
            <w:pPr>
              <w:suppressAutoHyphens/>
              <w:spacing w:line="360" w:lineRule="auto"/>
              <w:ind w:left="720" w:hanging="720"/>
              <w:jc w:val="both"/>
              <w:cnfStyle w:val="000000100000" w:firstRow="0" w:lastRow="0" w:firstColumn="0" w:lastColumn="0" w:oddVBand="0" w:evenVBand="0" w:oddHBand="1" w:evenHBand="0" w:firstRowFirstColumn="0" w:firstRowLastColumn="0" w:lastRowFirstColumn="0" w:lastRowLastColumn="0"/>
              <w:rPr>
                <w:rFonts w:eastAsia="Times New Roman"/>
                <w:lang w:eastAsia="ar-SA"/>
              </w:rPr>
            </w:pPr>
            <w:r w:rsidRPr="00DD58BD">
              <w:rPr>
                <w:rFonts w:eastAsia="Times New Roman"/>
                <w:lang w:eastAsia="ar-SA"/>
              </w:rPr>
              <w:t>SIA “JPIM–D”</w:t>
            </w:r>
          </w:p>
        </w:tc>
        <w:tc>
          <w:tcPr>
            <w:tcW w:w="2552" w:type="dxa"/>
            <w:noWrap/>
          </w:tcPr>
          <w:p w14:paraId="33DBAE07" w14:textId="77777777" w:rsidR="00DD58BD" w:rsidRPr="00DD58BD" w:rsidRDefault="00DD58BD" w:rsidP="00DD58BD">
            <w:pPr>
              <w:suppressAutoHyphens/>
              <w:spacing w:line="360" w:lineRule="auto"/>
              <w:ind w:left="720"/>
              <w:jc w:val="both"/>
              <w:cnfStyle w:val="000000100000" w:firstRow="0" w:lastRow="0" w:firstColumn="0" w:lastColumn="0" w:oddVBand="0" w:evenVBand="0" w:oddHBand="1" w:evenHBand="0" w:firstRowFirstColumn="0" w:firstRowLastColumn="0" w:lastRowFirstColumn="0" w:lastRowLastColumn="0"/>
              <w:rPr>
                <w:rFonts w:eastAsia="Times New Roman"/>
                <w:b/>
                <w:bCs/>
                <w:lang w:eastAsia="ar-SA"/>
              </w:rPr>
            </w:pPr>
            <w:r w:rsidRPr="00DD58BD">
              <w:rPr>
                <w:rFonts w:eastAsia="Times New Roman"/>
                <w:b/>
                <w:bCs/>
                <w:lang w:eastAsia="ar-SA"/>
              </w:rPr>
              <w:t>33</w:t>
            </w:r>
          </w:p>
        </w:tc>
      </w:tr>
      <w:tr w:rsidR="001D5069" w:rsidRPr="00DD58BD" w14:paraId="3EBD117C" w14:textId="77777777" w:rsidTr="002B60F5">
        <w:trPr>
          <w:cnfStyle w:val="000000010000" w:firstRow="0" w:lastRow="0" w:firstColumn="0" w:lastColumn="0" w:oddVBand="0" w:evenVBand="0" w:oddHBand="0" w:evenHBand="1"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355" w:type="dxa"/>
            <w:noWrap/>
          </w:tcPr>
          <w:p w14:paraId="3435D2B5" w14:textId="7539FACB" w:rsidR="00DD58BD" w:rsidRPr="00DD58BD" w:rsidRDefault="00DD58BD" w:rsidP="00DD58BD">
            <w:pPr>
              <w:suppressAutoHyphens/>
              <w:spacing w:line="360" w:lineRule="auto"/>
              <w:ind w:left="720"/>
              <w:jc w:val="both"/>
              <w:rPr>
                <w:rFonts w:eastAsia="Times New Roman"/>
                <w:lang w:eastAsia="ar-SA"/>
              </w:rPr>
            </w:pPr>
            <w:r w:rsidRPr="00DD58BD">
              <w:rPr>
                <w:rFonts w:eastAsia="Times New Roman"/>
                <w:lang w:eastAsia="ar-SA"/>
              </w:rPr>
              <w:t>14</w:t>
            </w:r>
            <w:r w:rsidR="00BC6EC5">
              <w:rPr>
                <w:rFonts w:eastAsia="Times New Roman"/>
                <w:lang w:eastAsia="ar-SA"/>
              </w:rPr>
              <w:t>.</w:t>
            </w:r>
          </w:p>
        </w:tc>
        <w:tc>
          <w:tcPr>
            <w:tcW w:w="6124" w:type="dxa"/>
            <w:noWrap/>
          </w:tcPr>
          <w:p w14:paraId="0FE1295F" w14:textId="24E971D9" w:rsidR="00DD58BD" w:rsidRPr="00DD58BD" w:rsidRDefault="002B60F5" w:rsidP="002B60F5">
            <w:pPr>
              <w:suppressAutoHyphens/>
              <w:spacing w:line="360" w:lineRule="auto"/>
              <w:ind w:left="720" w:hanging="720"/>
              <w:jc w:val="both"/>
              <w:cnfStyle w:val="000000010000" w:firstRow="0" w:lastRow="0" w:firstColumn="0" w:lastColumn="0" w:oddVBand="0" w:evenVBand="0" w:oddHBand="0" w:evenHBand="1" w:firstRowFirstColumn="0" w:firstRowLastColumn="0" w:lastRowFirstColumn="0" w:lastRowLastColumn="0"/>
              <w:rPr>
                <w:rFonts w:eastAsia="Times New Roman"/>
                <w:lang w:eastAsia="ar-SA"/>
              </w:rPr>
            </w:pPr>
            <w:r>
              <w:rPr>
                <w:rFonts w:eastAsia="Times New Roman"/>
                <w:lang w:eastAsia="ar-SA"/>
              </w:rPr>
              <w:t>Biķernieku pagasta zemnieku saimniecība</w:t>
            </w:r>
            <w:r w:rsidR="00DD58BD" w:rsidRPr="00DD58BD">
              <w:rPr>
                <w:rFonts w:eastAsia="Times New Roman"/>
                <w:lang w:eastAsia="ar-SA"/>
              </w:rPr>
              <w:t xml:space="preserve"> “Stūrakmeņi”</w:t>
            </w:r>
          </w:p>
        </w:tc>
        <w:tc>
          <w:tcPr>
            <w:tcW w:w="2552" w:type="dxa"/>
            <w:noWrap/>
          </w:tcPr>
          <w:p w14:paraId="4BFCDD27" w14:textId="77777777" w:rsidR="00DD58BD" w:rsidRPr="00DD58BD" w:rsidRDefault="00DD58BD" w:rsidP="00DD58BD">
            <w:pPr>
              <w:suppressAutoHyphens/>
              <w:spacing w:line="360" w:lineRule="auto"/>
              <w:ind w:left="720"/>
              <w:jc w:val="both"/>
              <w:cnfStyle w:val="000000010000" w:firstRow="0" w:lastRow="0" w:firstColumn="0" w:lastColumn="0" w:oddVBand="0" w:evenVBand="0" w:oddHBand="0" w:evenHBand="1" w:firstRowFirstColumn="0" w:firstRowLastColumn="0" w:lastRowFirstColumn="0" w:lastRowLastColumn="0"/>
              <w:rPr>
                <w:rFonts w:eastAsia="Times New Roman"/>
                <w:b/>
                <w:bCs/>
                <w:lang w:eastAsia="ar-SA"/>
              </w:rPr>
            </w:pPr>
            <w:r w:rsidRPr="00DD58BD">
              <w:rPr>
                <w:rFonts w:eastAsia="Times New Roman"/>
                <w:b/>
                <w:bCs/>
                <w:lang w:eastAsia="ar-SA"/>
              </w:rPr>
              <w:t>29</w:t>
            </w:r>
          </w:p>
        </w:tc>
      </w:tr>
      <w:tr w:rsidR="002B60F5" w:rsidRPr="00DD58BD" w14:paraId="375A4BE7" w14:textId="77777777" w:rsidTr="002B60F5">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355" w:type="dxa"/>
            <w:noWrap/>
          </w:tcPr>
          <w:p w14:paraId="7654A699" w14:textId="5A6BD0E6" w:rsidR="00DD58BD" w:rsidRPr="00DD58BD" w:rsidRDefault="00DD58BD" w:rsidP="00DD58BD">
            <w:pPr>
              <w:suppressAutoHyphens/>
              <w:spacing w:line="360" w:lineRule="auto"/>
              <w:ind w:left="720"/>
              <w:jc w:val="both"/>
              <w:rPr>
                <w:rFonts w:eastAsia="Times New Roman"/>
                <w:lang w:eastAsia="ar-SA"/>
              </w:rPr>
            </w:pPr>
            <w:r w:rsidRPr="00DD58BD">
              <w:rPr>
                <w:rFonts w:eastAsia="Times New Roman"/>
                <w:lang w:eastAsia="ar-SA"/>
              </w:rPr>
              <w:t>15</w:t>
            </w:r>
            <w:r w:rsidR="00BC6EC5">
              <w:rPr>
                <w:rFonts w:eastAsia="Times New Roman"/>
                <w:lang w:eastAsia="ar-SA"/>
              </w:rPr>
              <w:t>.</w:t>
            </w:r>
          </w:p>
        </w:tc>
        <w:tc>
          <w:tcPr>
            <w:tcW w:w="6124" w:type="dxa"/>
            <w:noWrap/>
            <w:hideMark/>
          </w:tcPr>
          <w:p w14:paraId="288832A5" w14:textId="1AA292CA" w:rsidR="00DD58BD" w:rsidRPr="00DD58BD" w:rsidRDefault="002B60F5" w:rsidP="002B60F5">
            <w:pPr>
              <w:suppressAutoHyphens/>
              <w:spacing w:line="360" w:lineRule="auto"/>
              <w:ind w:left="720" w:hanging="720"/>
              <w:jc w:val="both"/>
              <w:cnfStyle w:val="000000100000" w:firstRow="0" w:lastRow="0" w:firstColumn="0" w:lastColumn="0" w:oddVBand="0" w:evenVBand="0" w:oddHBand="1" w:evenHBand="0" w:firstRowFirstColumn="0" w:firstRowLastColumn="0" w:lastRowFirstColumn="0" w:lastRowLastColumn="0"/>
              <w:rPr>
                <w:rFonts w:eastAsia="Times New Roman"/>
                <w:lang w:eastAsia="ar-SA"/>
              </w:rPr>
            </w:pPr>
            <w:r>
              <w:rPr>
                <w:rFonts w:eastAsia="Times New Roman"/>
                <w:lang w:eastAsia="ar-SA"/>
              </w:rPr>
              <w:t xml:space="preserve">Sabiedrība ar ierobežotu atbildību </w:t>
            </w:r>
            <w:r w:rsidR="00DD58BD" w:rsidRPr="00DD58BD">
              <w:rPr>
                <w:rFonts w:eastAsia="Times New Roman"/>
                <w:lang w:eastAsia="ar-SA"/>
              </w:rPr>
              <w:t xml:space="preserve"> „</w:t>
            </w:r>
            <w:r w:rsidRPr="00DD58BD">
              <w:rPr>
                <w:rFonts w:eastAsia="Times New Roman"/>
                <w:lang w:eastAsia="ar-SA"/>
              </w:rPr>
              <w:t>ŽABO</w:t>
            </w:r>
            <w:r w:rsidR="00DD58BD" w:rsidRPr="00DD58BD">
              <w:rPr>
                <w:rFonts w:eastAsia="Times New Roman"/>
                <w:lang w:eastAsia="ar-SA"/>
              </w:rPr>
              <w:t>”</w:t>
            </w:r>
          </w:p>
        </w:tc>
        <w:tc>
          <w:tcPr>
            <w:tcW w:w="2552" w:type="dxa"/>
            <w:noWrap/>
          </w:tcPr>
          <w:p w14:paraId="0C0BAF8C" w14:textId="77777777" w:rsidR="00DD58BD" w:rsidRPr="00DD58BD" w:rsidRDefault="00DD58BD" w:rsidP="00DD58BD">
            <w:pPr>
              <w:suppressAutoHyphens/>
              <w:spacing w:line="360" w:lineRule="auto"/>
              <w:ind w:left="720"/>
              <w:jc w:val="both"/>
              <w:cnfStyle w:val="000000100000" w:firstRow="0" w:lastRow="0" w:firstColumn="0" w:lastColumn="0" w:oddVBand="0" w:evenVBand="0" w:oddHBand="1" w:evenHBand="0" w:firstRowFirstColumn="0" w:firstRowLastColumn="0" w:lastRowFirstColumn="0" w:lastRowLastColumn="0"/>
              <w:rPr>
                <w:rFonts w:eastAsia="Times New Roman"/>
                <w:b/>
                <w:bCs/>
                <w:lang w:eastAsia="ar-SA"/>
              </w:rPr>
            </w:pPr>
            <w:r w:rsidRPr="00DD58BD">
              <w:rPr>
                <w:rFonts w:eastAsia="Times New Roman"/>
                <w:b/>
                <w:bCs/>
                <w:lang w:eastAsia="ar-SA"/>
              </w:rPr>
              <w:t>27</w:t>
            </w:r>
          </w:p>
        </w:tc>
      </w:tr>
    </w:tbl>
    <w:p w14:paraId="1E1E9FAE" w14:textId="77777777" w:rsidR="00DD58BD" w:rsidRPr="00BC6EC5" w:rsidRDefault="00DD58BD" w:rsidP="00DD58BD">
      <w:pPr>
        <w:suppressAutoHyphens/>
        <w:spacing w:after="0" w:line="360" w:lineRule="auto"/>
        <w:jc w:val="both"/>
        <w:rPr>
          <w:rFonts w:ascii="Times New Roman" w:eastAsia="Times New Roman" w:hAnsi="Times New Roman" w:cs="Times New Roman"/>
          <w:lang w:eastAsia="ar-SA"/>
        </w:rPr>
      </w:pPr>
      <w:r w:rsidRPr="00BC6EC5">
        <w:rPr>
          <w:rFonts w:ascii="Times New Roman" w:eastAsia="Times New Roman" w:hAnsi="Times New Roman" w:cs="Times New Roman"/>
          <w:lang w:eastAsia="ar-SA"/>
        </w:rPr>
        <w:t xml:space="preserve">Aktualizēta: 22.01.2021. </w:t>
      </w:r>
    </w:p>
    <w:p w14:paraId="4A466A01" w14:textId="77777777" w:rsidR="00C73ADB" w:rsidRDefault="00C73ADB" w:rsidP="0062371F">
      <w:pPr>
        <w:suppressAutoHyphens/>
        <w:spacing w:after="0" w:line="360" w:lineRule="auto"/>
        <w:jc w:val="center"/>
        <w:rPr>
          <w:rFonts w:ascii="Times New Roman" w:eastAsia="Times New Roman" w:hAnsi="Times New Roman" w:cs="Times New Roman"/>
          <w:b/>
          <w:sz w:val="24"/>
          <w:szCs w:val="24"/>
          <w:lang w:eastAsia="ar-SA"/>
        </w:rPr>
      </w:pPr>
    </w:p>
    <w:p w14:paraId="20E5DEDF" w14:textId="0AE33A76" w:rsidR="00DD58BD" w:rsidRPr="00DD58BD" w:rsidRDefault="00DD58BD" w:rsidP="0062371F">
      <w:pPr>
        <w:suppressAutoHyphens/>
        <w:spacing w:after="0" w:line="360" w:lineRule="auto"/>
        <w:jc w:val="center"/>
        <w:rPr>
          <w:rFonts w:ascii="Times New Roman" w:eastAsia="Times New Roman" w:hAnsi="Times New Roman" w:cs="Times New Roman"/>
          <w:b/>
          <w:sz w:val="24"/>
          <w:szCs w:val="24"/>
          <w:lang w:eastAsia="ar-SA"/>
        </w:rPr>
      </w:pPr>
      <w:r w:rsidRPr="00DD58BD">
        <w:rPr>
          <w:rFonts w:ascii="Times New Roman" w:eastAsia="Times New Roman" w:hAnsi="Times New Roman" w:cs="Times New Roman"/>
          <w:b/>
          <w:sz w:val="24"/>
          <w:szCs w:val="24"/>
          <w:lang w:eastAsia="ar-SA"/>
        </w:rPr>
        <w:t>Mājražošana Daugavpils novadā</w:t>
      </w:r>
    </w:p>
    <w:p w14:paraId="02AC736F" w14:textId="61D24BFA" w:rsidR="00DD58BD" w:rsidRPr="00DD58BD" w:rsidRDefault="00DD58BD" w:rsidP="0062371F">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Mājražotāju skaits 2020.gadā, salīdzinot ar 2019.gadu, ir palielinājies - reģistrēti 6 jauni mājražotāji, to kopskaitam sasniedzot 24. Pārstāvētās jomas ir augļu un dārzeņu pārstrāde, piena izstrādājumu ražošana un gaļas izstrādājumu ražošana mājas apstākļos. Darbojas 3 mazās vīna darītavas un </w:t>
      </w:r>
      <w:r w:rsidR="00191F5A">
        <w:rPr>
          <w:rFonts w:ascii="Times New Roman" w:eastAsia="Times New Roman" w:hAnsi="Times New Roman" w:cs="Times New Roman"/>
          <w:sz w:val="24"/>
          <w:szCs w:val="24"/>
          <w:lang w:eastAsia="ar-SA"/>
        </w:rPr>
        <w:t>viena</w:t>
      </w:r>
      <w:r w:rsidRPr="00DD58BD">
        <w:rPr>
          <w:rFonts w:ascii="Times New Roman" w:eastAsia="Times New Roman" w:hAnsi="Times New Roman" w:cs="Times New Roman"/>
          <w:sz w:val="24"/>
          <w:szCs w:val="24"/>
          <w:lang w:eastAsia="ar-SA"/>
        </w:rPr>
        <w:t xml:space="preserve"> mājas alus brūvētava.</w:t>
      </w:r>
    </w:p>
    <w:p w14:paraId="70FF1401" w14:textId="5BB996DA" w:rsidR="00DD58BD" w:rsidRDefault="00DD58BD" w:rsidP="00BC6EC5">
      <w:pPr>
        <w:suppressAutoHyphens/>
        <w:spacing w:after="0" w:line="240" w:lineRule="auto"/>
        <w:ind w:right="-28"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Mīkstinot Covid-19 pandēmijas ierobežojumus vasarā, tika atļauts rīkot Rīgas pilsētas svētkus un to ietvaros esošo “Latgales dienu”, kas notika 2020.gada 15.augustā. </w:t>
      </w:r>
    </w:p>
    <w:p w14:paraId="3EBDC90E" w14:textId="0FF9A735" w:rsidR="00C73ADB" w:rsidRDefault="002B60F5" w:rsidP="00BC6EC5">
      <w:pPr>
        <w:suppressAutoHyphens/>
        <w:spacing w:after="0" w:line="240" w:lineRule="auto"/>
        <w:ind w:right="-28"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noProof/>
          <w:sz w:val="24"/>
          <w:szCs w:val="24"/>
          <w:lang w:val="en-US"/>
        </w:rPr>
        <w:drawing>
          <wp:anchor distT="0" distB="0" distL="114300" distR="114300" simplePos="0" relativeHeight="251667456" behindDoc="1" locked="0" layoutInCell="1" allowOverlap="1" wp14:anchorId="418736AE" wp14:editId="3A3E6B03">
            <wp:simplePos x="0" y="0"/>
            <wp:positionH relativeFrom="column">
              <wp:posOffset>429895</wp:posOffset>
            </wp:positionH>
            <wp:positionV relativeFrom="paragraph">
              <wp:posOffset>173990</wp:posOffset>
            </wp:positionV>
            <wp:extent cx="4368165" cy="2457450"/>
            <wp:effectExtent l="0" t="0" r="0" b="0"/>
            <wp:wrapTight wrapText="bothSides">
              <wp:wrapPolygon edited="0">
                <wp:start x="0" y="0"/>
                <wp:lineTo x="0" y="21433"/>
                <wp:lineTo x="21478" y="21433"/>
                <wp:lineTo x="21478" y="0"/>
                <wp:lineTo x="0" y="0"/>
              </wp:wrapPolygon>
            </wp:wrapTight>
            <wp:docPr id="50" name="Picture 50" descr="20200815_12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00815_121444"/>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4368165" cy="2457450"/>
                    </a:xfrm>
                    <a:prstGeom prst="rect">
                      <a:avLst/>
                    </a:prstGeom>
                    <a:noFill/>
                  </pic:spPr>
                </pic:pic>
              </a:graphicData>
            </a:graphic>
            <wp14:sizeRelH relativeFrom="page">
              <wp14:pctWidth>0</wp14:pctWidth>
            </wp14:sizeRelH>
            <wp14:sizeRelV relativeFrom="page">
              <wp14:pctHeight>0</wp14:pctHeight>
            </wp14:sizeRelV>
          </wp:anchor>
        </w:drawing>
      </w:r>
    </w:p>
    <w:p w14:paraId="32134658" w14:textId="01E02BB6" w:rsidR="0062371F" w:rsidRDefault="0062371F" w:rsidP="00DD58BD">
      <w:pPr>
        <w:suppressAutoHyphens/>
        <w:spacing w:after="0" w:line="240" w:lineRule="auto"/>
        <w:ind w:right="-28" w:firstLine="360"/>
        <w:jc w:val="both"/>
        <w:rPr>
          <w:rFonts w:ascii="Times New Roman" w:eastAsia="Times New Roman" w:hAnsi="Times New Roman" w:cs="Times New Roman"/>
          <w:sz w:val="24"/>
          <w:szCs w:val="24"/>
          <w:lang w:eastAsia="ar-SA"/>
        </w:rPr>
      </w:pPr>
    </w:p>
    <w:p w14:paraId="0616E2A0" w14:textId="1165FD2F" w:rsidR="0062371F" w:rsidRPr="00DD58BD" w:rsidRDefault="0062371F" w:rsidP="00DD58BD">
      <w:pPr>
        <w:suppressAutoHyphens/>
        <w:spacing w:after="0" w:line="240" w:lineRule="auto"/>
        <w:ind w:right="-28" w:firstLine="360"/>
        <w:jc w:val="both"/>
        <w:rPr>
          <w:rFonts w:ascii="Times New Roman" w:eastAsia="Times New Roman" w:hAnsi="Times New Roman" w:cs="Times New Roman"/>
          <w:sz w:val="24"/>
          <w:szCs w:val="24"/>
          <w:lang w:eastAsia="ar-SA"/>
        </w:rPr>
      </w:pPr>
    </w:p>
    <w:p w14:paraId="04AF6300" w14:textId="40EBA8FF" w:rsidR="00DD58BD" w:rsidRDefault="00DD58BD" w:rsidP="00DD58BD">
      <w:pPr>
        <w:suppressAutoHyphens/>
        <w:spacing w:after="0" w:line="240" w:lineRule="auto"/>
        <w:ind w:right="-28" w:firstLine="360"/>
        <w:jc w:val="center"/>
        <w:rPr>
          <w:rFonts w:ascii="Times New Roman" w:eastAsia="Times New Roman" w:hAnsi="Times New Roman" w:cs="Times New Roman"/>
          <w:i/>
          <w:sz w:val="24"/>
          <w:szCs w:val="24"/>
          <w:lang w:eastAsia="ar-SA"/>
        </w:rPr>
      </w:pPr>
      <w:r w:rsidRPr="00DD58BD">
        <w:rPr>
          <w:rFonts w:ascii="Times New Roman" w:eastAsia="Times New Roman" w:hAnsi="Times New Roman" w:cs="Times New Roman"/>
          <w:i/>
          <w:sz w:val="24"/>
          <w:szCs w:val="24"/>
          <w:lang w:eastAsia="ar-SA"/>
        </w:rPr>
        <w:t>Tūristi aplūko dekorus un galda spēles amatnieka Viktora Petaško stendā</w:t>
      </w:r>
    </w:p>
    <w:p w14:paraId="2BBF0692" w14:textId="77777777" w:rsidR="00BC6EC5" w:rsidRPr="00DD58BD" w:rsidRDefault="00BC6EC5" w:rsidP="00DD58BD">
      <w:pPr>
        <w:suppressAutoHyphens/>
        <w:spacing w:after="0" w:line="240" w:lineRule="auto"/>
        <w:ind w:right="-28" w:firstLine="360"/>
        <w:jc w:val="center"/>
        <w:rPr>
          <w:rFonts w:ascii="Times New Roman" w:eastAsia="Times New Roman" w:hAnsi="Times New Roman" w:cs="Times New Roman"/>
          <w:i/>
          <w:sz w:val="24"/>
          <w:szCs w:val="24"/>
          <w:lang w:eastAsia="ar-SA"/>
        </w:rPr>
      </w:pPr>
    </w:p>
    <w:p w14:paraId="12076EA4" w14:textId="77777777" w:rsidR="00191F5A" w:rsidRDefault="00191F5A" w:rsidP="00C73ADB">
      <w:pPr>
        <w:suppressAutoHyphens/>
        <w:spacing w:after="0" w:line="240" w:lineRule="auto"/>
        <w:ind w:right="-28" w:firstLine="720"/>
        <w:jc w:val="both"/>
        <w:rPr>
          <w:rFonts w:ascii="Times New Roman" w:eastAsia="Times New Roman" w:hAnsi="Times New Roman" w:cs="Times New Roman"/>
          <w:sz w:val="24"/>
          <w:szCs w:val="24"/>
          <w:lang w:eastAsia="ar-SA"/>
        </w:rPr>
      </w:pPr>
    </w:p>
    <w:p w14:paraId="422C491E" w14:textId="77777777" w:rsidR="00191F5A" w:rsidRDefault="00191F5A" w:rsidP="00C73ADB">
      <w:pPr>
        <w:suppressAutoHyphens/>
        <w:spacing w:after="0" w:line="240" w:lineRule="auto"/>
        <w:ind w:right="-28" w:firstLine="720"/>
        <w:jc w:val="both"/>
        <w:rPr>
          <w:rFonts w:ascii="Times New Roman" w:eastAsia="Times New Roman" w:hAnsi="Times New Roman" w:cs="Times New Roman"/>
          <w:sz w:val="24"/>
          <w:szCs w:val="24"/>
          <w:lang w:eastAsia="ar-SA"/>
        </w:rPr>
      </w:pPr>
    </w:p>
    <w:p w14:paraId="37FDDEF0" w14:textId="77777777" w:rsidR="00191F5A" w:rsidRDefault="00191F5A" w:rsidP="00C73ADB">
      <w:pPr>
        <w:suppressAutoHyphens/>
        <w:spacing w:after="0" w:line="240" w:lineRule="auto"/>
        <w:ind w:right="-28" w:firstLine="720"/>
        <w:jc w:val="both"/>
        <w:rPr>
          <w:rFonts w:ascii="Times New Roman" w:eastAsia="Times New Roman" w:hAnsi="Times New Roman" w:cs="Times New Roman"/>
          <w:sz w:val="24"/>
          <w:szCs w:val="24"/>
          <w:lang w:eastAsia="ar-SA"/>
        </w:rPr>
      </w:pPr>
    </w:p>
    <w:p w14:paraId="215E6B44" w14:textId="77777777" w:rsidR="00191F5A" w:rsidRDefault="00191F5A" w:rsidP="00C73ADB">
      <w:pPr>
        <w:suppressAutoHyphens/>
        <w:spacing w:after="0" w:line="240" w:lineRule="auto"/>
        <w:ind w:right="-28" w:firstLine="720"/>
        <w:jc w:val="both"/>
        <w:rPr>
          <w:rFonts w:ascii="Times New Roman" w:eastAsia="Times New Roman" w:hAnsi="Times New Roman" w:cs="Times New Roman"/>
          <w:sz w:val="24"/>
          <w:szCs w:val="24"/>
          <w:lang w:eastAsia="ar-SA"/>
        </w:rPr>
      </w:pPr>
    </w:p>
    <w:p w14:paraId="3E45CD85" w14:textId="77777777" w:rsidR="00191F5A" w:rsidRDefault="00191F5A" w:rsidP="00C73ADB">
      <w:pPr>
        <w:suppressAutoHyphens/>
        <w:spacing w:after="0" w:line="240" w:lineRule="auto"/>
        <w:ind w:right="-28" w:firstLine="720"/>
        <w:jc w:val="both"/>
        <w:rPr>
          <w:rFonts w:ascii="Times New Roman" w:eastAsia="Times New Roman" w:hAnsi="Times New Roman" w:cs="Times New Roman"/>
          <w:sz w:val="24"/>
          <w:szCs w:val="24"/>
          <w:lang w:eastAsia="ar-SA"/>
        </w:rPr>
      </w:pPr>
    </w:p>
    <w:p w14:paraId="16EA3B8A" w14:textId="77777777" w:rsidR="00191F5A" w:rsidRDefault="00191F5A" w:rsidP="00C73ADB">
      <w:pPr>
        <w:suppressAutoHyphens/>
        <w:spacing w:after="0" w:line="240" w:lineRule="auto"/>
        <w:ind w:right="-28" w:firstLine="720"/>
        <w:jc w:val="both"/>
        <w:rPr>
          <w:rFonts w:ascii="Times New Roman" w:eastAsia="Times New Roman" w:hAnsi="Times New Roman" w:cs="Times New Roman"/>
          <w:sz w:val="24"/>
          <w:szCs w:val="24"/>
          <w:lang w:eastAsia="ar-SA"/>
        </w:rPr>
      </w:pPr>
    </w:p>
    <w:p w14:paraId="32FAD6E7" w14:textId="77777777" w:rsidR="00191F5A" w:rsidRDefault="00191F5A" w:rsidP="00C73ADB">
      <w:pPr>
        <w:suppressAutoHyphens/>
        <w:spacing w:after="0" w:line="240" w:lineRule="auto"/>
        <w:ind w:right="-28" w:firstLine="720"/>
        <w:jc w:val="both"/>
        <w:rPr>
          <w:rFonts w:ascii="Times New Roman" w:eastAsia="Times New Roman" w:hAnsi="Times New Roman" w:cs="Times New Roman"/>
          <w:sz w:val="24"/>
          <w:szCs w:val="24"/>
          <w:lang w:eastAsia="ar-SA"/>
        </w:rPr>
      </w:pPr>
    </w:p>
    <w:p w14:paraId="5C13377B" w14:textId="77777777" w:rsidR="00191F5A" w:rsidRDefault="00191F5A" w:rsidP="00C73ADB">
      <w:pPr>
        <w:suppressAutoHyphens/>
        <w:spacing w:after="0" w:line="240" w:lineRule="auto"/>
        <w:ind w:right="-28" w:firstLine="720"/>
        <w:jc w:val="both"/>
        <w:rPr>
          <w:rFonts w:ascii="Times New Roman" w:eastAsia="Times New Roman" w:hAnsi="Times New Roman" w:cs="Times New Roman"/>
          <w:sz w:val="24"/>
          <w:szCs w:val="24"/>
          <w:lang w:eastAsia="ar-SA"/>
        </w:rPr>
      </w:pPr>
    </w:p>
    <w:p w14:paraId="5775BB8F" w14:textId="11D70557" w:rsidR="00DD58BD" w:rsidRPr="00DD58BD" w:rsidRDefault="00DD58BD" w:rsidP="00C73ADB">
      <w:pPr>
        <w:suppressAutoHyphens/>
        <w:spacing w:after="0" w:line="240" w:lineRule="auto"/>
        <w:ind w:right="-28"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Ņemot vērā ceļošanas ierobežojumus, sociālo distancēšanos un pastāvošajiem tūrisma koridoriem vienīgi ar kaimiņvalstīm un Somiju, arī šis pasākums notika ar mazāku vērienu nekā iepriekšējos gados, tomēr arī 2020.gadā Daugavpils novada mājražotājiem, amatniekiem un mazajiem ražotājiem tika dāvāta iespēja ne tikai sevi parādīt Rīgā un atrast jaunus klientus, kuru tie arī izmantoja un kopumā piedalījās 6 mājražotāji, amatnieki un mazie uzņēmēji. Pasākumu rīkoja Latgales plānošanas reģions, sadarbojoties ar Latgales reģiona pašvaldībām. Daugavpils novada dome sniedza nedz tikai vietējā mēroga koordinēšanas atbalstu, bet arī palīdzību ar aprīkojumu kopstendam un transportu preču un ekspozīcijas nogādāšanai pasākuma norises vietā.  </w:t>
      </w:r>
    </w:p>
    <w:p w14:paraId="7D2BB4B2" w14:textId="77777777" w:rsidR="00C73ADB" w:rsidRPr="00DD58BD" w:rsidRDefault="00C73ADB" w:rsidP="00DD58BD">
      <w:pPr>
        <w:suppressAutoHyphens/>
        <w:spacing w:after="0" w:line="240" w:lineRule="auto"/>
        <w:ind w:right="-28" w:firstLine="360"/>
        <w:jc w:val="both"/>
        <w:rPr>
          <w:rFonts w:ascii="Times New Roman" w:eastAsia="Times New Roman" w:hAnsi="Times New Roman" w:cs="Times New Roman"/>
          <w:sz w:val="24"/>
          <w:szCs w:val="24"/>
          <w:lang w:eastAsia="ar-SA"/>
        </w:rPr>
      </w:pPr>
    </w:p>
    <w:p w14:paraId="232E4E37" w14:textId="77777777" w:rsidR="00DD58BD" w:rsidRPr="00DD58BD" w:rsidRDefault="00DD58BD" w:rsidP="00DD58BD">
      <w:pPr>
        <w:suppressAutoHyphens/>
        <w:spacing w:after="0" w:line="240" w:lineRule="auto"/>
        <w:ind w:right="-28"/>
        <w:jc w:val="center"/>
        <w:rPr>
          <w:rFonts w:ascii="Times New Roman" w:eastAsia="Times New Roman" w:hAnsi="Times New Roman" w:cs="Times New Roman"/>
          <w:b/>
          <w:sz w:val="24"/>
          <w:szCs w:val="24"/>
          <w:lang w:eastAsia="ar-SA"/>
        </w:rPr>
      </w:pPr>
      <w:r w:rsidRPr="00DD58BD">
        <w:rPr>
          <w:rFonts w:ascii="Times New Roman" w:eastAsia="Times New Roman" w:hAnsi="Times New Roman" w:cs="Times New Roman"/>
          <w:b/>
          <w:sz w:val="24"/>
          <w:szCs w:val="24"/>
          <w:lang w:eastAsia="ar-SA"/>
        </w:rPr>
        <w:t>Zemnieku vakara tirdziņš</w:t>
      </w:r>
    </w:p>
    <w:p w14:paraId="427B626E" w14:textId="77777777" w:rsidR="00DD58BD" w:rsidRPr="00DD58BD" w:rsidRDefault="00DD58BD" w:rsidP="00DD58BD">
      <w:pPr>
        <w:suppressAutoHyphens/>
        <w:spacing w:after="0" w:line="240" w:lineRule="auto"/>
        <w:ind w:right="-28"/>
        <w:jc w:val="center"/>
        <w:rPr>
          <w:rFonts w:ascii="Times New Roman" w:eastAsia="Times New Roman" w:hAnsi="Times New Roman" w:cs="Times New Roman"/>
          <w:sz w:val="24"/>
          <w:szCs w:val="24"/>
          <w:lang w:eastAsia="ar-SA"/>
        </w:rPr>
      </w:pPr>
    </w:p>
    <w:p w14:paraId="127BF69F" w14:textId="10C01BE2" w:rsidR="00DD58BD" w:rsidRPr="00DD58BD" w:rsidRDefault="00DD58BD" w:rsidP="00C73ADB">
      <w:pPr>
        <w:suppressAutoHyphens/>
        <w:spacing w:after="0" w:line="240" w:lineRule="auto"/>
        <w:ind w:right="-28"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2020.gadā Covid-19 pirmā uzliesmojuma viļņa laikā pavasarī tika aizliegta ielu tirdzniecība un tā rezultātā arī Zemnieku vakara tirdziņa darbību nācās uz 3 mēnešiem apturēt, bet līdz ar ierobežojumu mīkstināšanu, arī Zemnieku vakara tirdziņš atsāka darboties, nodrošinot visas epidemioloģiskās drošības prasības. </w:t>
      </w:r>
    </w:p>
    <w:p w14:paraId="38B0F160" w14:textId="77777777" w:rsidR="00DD58BD" w:rsidRPr="00DD58BD" w:rsidRDefault="00DD58BD" w:rsidP="00DD58BD">
      <w:pPr>
        <w:suppressAutoHyphens/>
        <w:spacing w:after="0" w:line="240" w:lineRule="auto"/>
        <w:ind w:right="-28" w:firstLine="36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b/>
          <w:noProof/>
          <w:sz w:val="24"/>
          <w:szCs w:val="24"/>
          <w:lang w:val="en-US"/>
        </w:rPr>
        <w:lastRenderedPageBreak/>
        <w:drawing>
          <wp:anchor distT="0" distB="0" distL="114300" distR="114300" simplePos="0" relativeHeight="251695104" behindDoc="0" locked="0" layoutInCell="1" allowOverlap="1" wp14:anchorId="514B2DAB" wp14:editId="70A35967">
            <wp:simplePos x="0" y="0"/>
            <wp:positionH relativeFrom="margin">
              <wp:posOffset>1040765</wp:posOffset>
            </wp:positionH>
            <wp:positionV relativeFrom="paragraph">
              <wp:posOffset>83185</wp:posOffset>
            </wp:positionV>
            <wp:extent cx="4655185" cy="1722755"/>
            <wp:effectExtent l="0" t="0" r="12065" b="10795"/>
            <wp:wrapSquare wrapText="bothSides"/>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072C3EDA" w14:textId="77777777" w:rsidR="00C73ADB" w:rsidRDefault="00C73ADB" w:rsidP="00DD58BD">
      <w:pPr>
        <w:suppressAutoHyphens/>
        <w:spacing w:after="0" w:line="240" w:lineRule="auto"/>
        <w:ind w:right="-28"/>
        <w:jc w:val="center"/>
        <w:rPr>
          <w:rFonts w:ascii="Times New Roman" w:eastAsia="Times New Roman" w:hAnsi="Times New Roman" w:cs="Times New Roman"/>
          <w:b/>
          <w:sz w:val="24"/>
          <w:szCs w:val="24"/>
          <w:lang w:eastAsia="ar-SA"/>
        </w:rPr>
      </w:pPr>
    </w:p>
    <w:p w14:paraId="439FB197" w14:textId="77777777" w:rsidR="00C73ADB" w:rsidRDefault="00C73ADB" w:rsidP="00DD58BD">
      <w:pPr>
        <w:suppressAutoHyphens/>
        <w:spacing w:after="0" w:line="240" w:lineRule="auto"/>
        <w:ind w:right="-28"/>
        <w:jc w:val="center"/>
        <w:rPr>
          <w:rFonts w:ascii="Times New Roman" w:eastAsia="Times New Roman" w:hAnsi="Times New Roman" w:cs="Times New Roman"/>
          <w:b/>
          <w:sz w:val="24"/>
          <w:szCs w:val="24"/>
          <w:lang w:eastAsia="ar-SA"/>
        </w:rPr>
      </w:pPr>
    </w:p>
    <w:p w14:paraId="4555EA71" w14:textId="77777777" w:rsidR="00C73ADB" w:rsidRDefault="00C73ADB" w:rsidP="00DD58BD">
      <w:pPr>
        <w:suppressAutoHyphens/>
        <w:spacing w:after="0" w:line="240" w:lineRule="auto"/>
        <w:ind w:right="-28"/>
        <w:jc w:val="center"/>
        <w:rPr>
          <w:rFonts w:ascii="Times New Roman" w:eastAsia="Times New Roman" w:hAnsi="Times New Roman" w:cs="Times New Roman"/>
          <w:b/>
          <w:sz w:val="24"/>
          <w:szCs w:val="24"/>
          <w:lang w:eastAsia="ar-SA"/>
        </w:rPr>
      </w:pPr>
    </w:p>
    <w:p w14:paraId="57B5FE2B" w14:textId="7BE4968D" w:rsidR="00C73ADB" w:rsidRDefault="00C73ADB" w:rsidP="00DD58BD">
      <w:pPr>
        <w:suppressAutoHyphens/>
        <w:spacing w:after="0" w:line="240" w:lineRule="auto"/>
        <w:ind w:right="-28"/>
        <w:jc w:val="center"/>
        <w:rPr>
          <w:rFonts w:ascii="Times New Roman" w:eastAsia="Times New Roman" w:hAnsi="Times New Roman" w:cs="Times New Roman"/>
          <w:b/>
          <w:sz w:val="24"/>
          <w:szCs w:val="24"/>
          <w:lang w:eastAsia="ar-SA"/>
        </w:rPr>
      </w:pPr>
    </w:p>
    <w:p w14:paraId="0B70A4C0" w14:textId="7B6D013C" w:rsidR="00C73ADB" w:rsidRDefault="00C73ADB" w:rsidP="00DD58BD">
      <w:pPr>
        <w:suppressAutoHyphens/>
        <w:spacing w:after="0" w:line="240" w:lineRule="auto"/>
        <w:ind w:right="-28"/>
        <w:jc w:val="center"/>
        <w:rPr>
          <w:rFonts w:ascii="Times New Roman" w:eastAsia="Times New Roman" w:hAnsi="Times New Roman" w:cs="Times New Roman"/>
          <w:b/>
          <w:sz w:val="24"/>
          <w:szCs w:val="24"/>
          <w:lang w:eastAsia="ar-SA"/>
        </w:rPr>
      </w:pPr>
    </w:p>
    <w:p w14:paraId="1FD55070" w14:textId="557B930E" w:rsidR="00C73ADB" w:rsidRDefault="00C73ADB" w:rsidP="00DD58BD">
      <w:pPr>
        <w:suppressAutoHyphens/>
        <w:spacing w:after="0" w:line="240" w:lineRule="auto"/>
        <w:ind w:right="-28"/>
        <w:jc w:val="center"/>
        <w:rPr>
          <w:rFonts w:ascii="Times New Roman" w:eastAsia="Times New Roman" w:hAnsi="Times New Roman" w:cs="Times New Roman"/>
          <w:b/>
          <w:sz w:val="24"/>
          <w:szCs w:val="24"/>
          <w:lang w:eastAsia="ar-SA"/>
        </w:rPr>
      </w:pPr>
    </w:p>
    <w:p w14:paraId="00C56D09" w14:textId="30F4A9CB" w:rsidR="00C73ADB" w:rsidRDefault="00C73ADB" w:rsidP="00DD58BD">
      <w:pPr>
        <w:suppressAutoHyphens/>
        <w:spacing w:after="0" w:line="240" w:lineRule="auto"/>
        <w:ind w:right="-28"/>
        <w:jc w:val="center"/>
        <w:rPr>
          <w:rFonts w:ascii="Times New Roman" w:eastAsia="Times New Roman" w:hAnsi="Times New Roman" w:cs="Times New Roman"/>
          <w:b/>
          <w:sz w:val="24"/>
          <w:szCs w:val="24"/>
          <w:lang w:eastAsia="ar-SA"/>
        </w:rPr>
      </w:pPr>
    </w:p>
    <w:p w14:paraId="35229B14" w14:textId="0BA41471" w:rsidR="00C73ADB" w:rsidRDefault="00C73ADB" w:rsidP="00DD58BD">
      <w:pPr>
        <w:suppressAutoHyphens/>
        <w:spacing w:after="0" w:line="240" w:lineRule="auto"/>
        <w:ind w:right="-28"/>
        <w:jc w:val="center"/>
        <w:rPr>
          <w:rFonts w:ascii="Times New Roman" w:eastAsia="Times New Roman" w:hAnsi="Times New Roman" w:cs="Times New Roman"/>
          <w:b/>
          <w:sz w:val="24"/>
          <w:szCs w:val="24"/>
          <w:lang w:eastAsia="ar-SA"/>
        </w:rPr>
      </w:pPr>
    </w:p>
    <w:p w14:paraId="30B0D76E" w14:textId="0B4564C7" w:rsidR="00C73ADB" w:rsidRDefault="00C73ADB" w:rsidP="00DD58BD">
      <w:pPr>
        <w:suppressAutoHyphens/>
        <w:spacing w:after="0" w:line="240" w:lineRule="auto"/>
        <w:ind w:right="-28"/>
        <w:jc w:val="center"/>
        <w:rPr>
          <w:rFonts w:ascii="Times New Roman" w:eastAsia="Times New Roman" w:hAnsi="Times New Roman" w:cs="Times New Roman"/>
          <w:b/>
          <w:sz w:val="24"/>
          <w:szCs w:val="24"/>
          <w:lang w:eastAsia="ar-SA"/>
        </w:rPr>
      </w:pPr>
    </w:p>
    <w:p w14:paraId="0037DEE8" w14:textId="7A6F1360" w:rsidR="00C73ADB" w:rsidRDefault="00C73ADB" w:rsidP="00DD58BD">
      <w:pPr>
        <w:suppressAutoHyphens/>
        <w:spacing w:after="0" w:line="240" w:lineRule="auto"/>
        <w:ind w:right="-28"/>
        <w:jc w:val="center"/>
        <w:rPr>
          <w:rFonts w:ascii="Times New Roman" w:eastAsia="Times New Roman" w:hAnsi="Times New Roman" w:cs="Times New Roman"/>
          <w:b/>
          <w:sz w:val="24"/>
          <w:szCs w:val="24"/>
          <w:lang w:eastAsia="ar-SA"/>
        </w:rPr>
      </w:pPr>
    </w:p>
    <w:p w14:paraId="7728D1E1" w14:textId="0C0FDDA0" w:rsidR="00DD58BD" w:rsidRPr="00DD58BD" w:rsidRDefault="00DD58BD" w:rsidP="00DD58BD">
      <w:pPr>
        <w:suppressAutoHyphens/>
        <w:spacing w:after="0" w:line="240" w:lineRule="auto"/>
        <w:ind w:right="-28"/>
        <w:jc w:val="center"/>
        <w:rPr>
          <w:rFonts w:ascii="Times New Roman" w:eastAsia="Times New Roman" w:hAnsi="Times New Roman" w:cs="Times New Roman"/>
          <w:b/>
          <w:sz w:val="24"/>
          <w:szCs w:val="24"/>
          <w:lang w:eastAsia="ar-SA"/>
        </w:rPr>
      </w:pPr>
      <w:r w:rsidRPr="00DD58BD">
        <w:rPr>
          <w:rFonts w:ascii="Times New Roman" w:eastAsia="Times New Roman" w:hAnsi="Times New Roman" w:cs="Times New Roman"/>
          <w:b/>
          <w:sz w:val="24"/>
          <w:szCs w:val="24"/>
          <w:lang w:eastAsia="ar-SA"/>
        </w:rPr>
        <w:t>Vietējo ražotāju portāls e-komercijas veicināšanai</w:t>
      </w:r>
    </w:p>
    <w:p w14:paraId="7408950E" w14:textId="77777777" w:rsidR="00DD58BD" w:rsidRPr="00DD58BD" w:rsidRDefault="00DD58BD" w:rsidP="00DD58BD">
      <w:pPr>
        <w:suppressAutoHyphens/>
        <w:spacing w:after="0" w:line="240" w:lineRule="auto"/>
        <w:ind w:right="-28"/>
        <w:jc w:val="center"/>
        <w:rPr>
          <w:rFonts w:ascii="Times New Roman" w:eastAsia="Times New Roman" w:hAnsi="Times New Roman" w:cs="Times New Roman"/>
          <w:b/>
          <w:sz w:val="24"/>
          <w:szCs w:val="24"/>
          <w:lang w:eastAsia="ar-SA"/>
        </w:rPr>
      </w:pPr>
    </w:p>
    <w:p w14:paraId="084B1EB8" w14:textId="221861DE" w:rsidR="00DD58BD" w:rsidRPr="00DD58BD" w:rsidRDefault="005F7BEF" w:rsidP="00DD58BD">
      <w:pPr>
        <w:suppressAutoHyphens/>
        <w:spacing w:after="0" w:line="240" w:lineRule="auto"/>
        <w:ind w:right="-28"/>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56192" behindDoc="1" locked="0" layoutInCell="1" allowOverlap="1" wp14:anchorId="15107CAA" wp14:editId="583F6ECF">
                <wp:simplePos x="0" y="0"/>
                <wp:positionH relativeFrom="margin">
                  <wp:posOffset>-73998</wp:posOffset>
                </wp:positionH>
                <wp:positionV relativeFrom="paragraph">
                  <wp:posOffset>2531107</wp:posOffset>
                </wp:positionV>
                <wp:extent cx="3872230" cy="635"/>
                <wp:effectExtent l="0" t="0" r="0" b="8255"/>
                <wp:wrapTight wrapText="bothSides">
                  <wp:wrapPolygon edited="0">
                    <wp:start x="0" y="0"/>
                    <wp:lineTo x="0" y="20698"/>
                    <wp:lineTo x="21465" y="20698"/>
                    <wp:lineTo x="21465" y="0"/>
                    <wp:lineTo x="0" y="0"/>
                  </wp:wrapPolygon>
                </wp:wrapTight>
                <wp:docPr id="43" name="Text Box 43"/>
                <wp:cNvGraphicFramePr/>
                <a:graphic xmlns:a="http://schemas.openxmlformats.org/drawingml/2006/main">
                  <a:graphicData uri="http://schemas.microsoft.com/office/word/2010/wordprocessingShape">
                    <wps:wsp>
                      <wps:cNvSpPr txBox="1"/>
                      <wps:spPr>
                        <a:xfrm>
                          <a:off x="0" y="0"/>
                          <a:ext cx="3872230" cy="635"/>
                        </a:xfrm>
                        <a:prstGeom prst="rect">
                          <a:avLst/>
                        </a:prstGeom>
                        <a:solidFill>
                          <a:prstClr val="white"/>
                        </a:solidFill>
                        <a:ln>
                          <a:noFill/>
                        </a:ln>
                      </wps:spPr>
                      <wps:txbx>
                        <w:txbxContent>
                          <w:p w14:paraId="2E2BDD2D" w14:textId="721473A9" w:rsidR="00594151" w:rsidRPr="008E7809" w:rsidRDefault="00594151" w:rsidP="00DD58BD">
                            <w:pPr>
                              <w:pStyle w:val="Parakstszemobjekta"/>
                              <w:jc w:val="center"/>
                              <w:rPr>
                                <w:noProof/>
                                <w:sz w:val="24"/>
                                <w:szCs w:val="24"/>
                              </w:rPr>
                            </w:pPr>
                            <w:r>
                              <w:rPr>
                                <w:noProof/>
                              </w:rPr>
                              <w:fldChar w:fldCharType="begin"/>
                            </w:r>
                            <w:r>
                              <w:rPr>
                                <w:noProof/>
                              </w:rPr>
                              <w:instrText xml:space="preserve"> SEQ Ilustrācija \* ARABIC </w:instrText>
                            </w:r>
                            <w:r>
                              <w:rPr>
                                <w:noProof/>
                              </w:rPr>
                              <w:fldChar w:fldCharType="separate"/>
                            </w:r>
                            <w:r w:rsidR="00FA1AAD">
                              <w:rPr>
                                <w:noProof/>
                              </w:rPr>
                              <w:t>1</w:t>
                            </w:r>
                            <w:r>
                              <w:rPr>
                                <w:noProof/>
                              </w:rPr>
                              <w:fldChar w:fldCharType="end"/>
                            </w:r>
                            <w:r>
                              <w:t>Vietējo ražotāju portāls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5107CAA" id="_x0000_t202" coordsize="21600,21600" o:spt="202" path="m,l,21600r21600,l21600,xe">
                <v:stroke joinstyle="miter"/>
                <v:path gradientshapeok="t" o:connecttype="rect"/>
              </v:shapetype>
              <v:shape id="Text Box 43" o:spid="_x0000_s1026" type="#_x0000_t202" style="position:absolute;left:0;text-align:left;margin-left:-5.85pt;margin-top:199.3pt;width:304.9pt;height:.0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HbzLAIAAF8EAAAOAAAAZHJzL2Uyb0RvYy54bWysVE1v2zAMvQ/YfxB0X5yPrSuCOEWWIsOA&#10;oC2QDD0rshwbkESNUmJnv36UbKddt9Owi0KR1JPfe1QWd63R7KzQ12BzPhmNOVNWQlHbY86/7zcf&#10;bjnzQdhCaLAq5xfl+d3y/btF4+ZqChXoQiEjEOvnjct5FYKbZ5mXlTLCj8ApS8US0IhAWzxmBYqG&#10;0I3OpuPxTdYAFg5BKu8pe98V+TLhl6WS4bEsvQpM55y+LaQV03qIa7ZciPkRhatq2X+G+IevMKK2&#10;dOkV6l4EwU5Y/wFlaongoQwjCSaDsqylShyIzWT8hs2uEk4lLiSOd1eZ/P+DlQ/nJ2R1kfOPM86s&#10;MOTRXrWBfYGWUYr0aZyfU9vOUWNoKU8+D3lPyUi7LdHEXyLEqE5KX67qRjRJydnt5+l0RiVJtZvZ&#10;p4iRvRx16MNXBYbFIOdI1iVFxXnrQ9c6tMSbPOi62NRax00srDWysyCbm6oOqgf/rUvb2GshnuoA&#10;YyaL/DoeMQrtoe1JH6C4EGeEbmq8k5uaLtoKH54E0pgQFxr98EhLqaHJOfQRZxXgz7/lYz+5R1XO&#10;Ghq7nPsfJ4GKM/3Nkq9xRocAh+AwBPZk1kAUJ/SonEwhHcCgh7BEMM/0IlbxFioJK+munIchXIdu&#10;+OlFSbVapSaaRCfC1u6cjNCDoPv2WaDr7Qjk4gMMAynmb1zpepMvbnUKJHGyLAraqdjrTFOcTO9f&#10;XHwmr/ep6+V/YfkLAAD//wMAUEsDBBQABgAIAAAAIQC0TGYT4gAAAAsBAAAPAAAAZHJzL2Rvd25y&#10;ZXYueG1sTI+xTsMwEIZ3JN7BOiQW1DqhJU1DnKqqYKBLRdqlmxtf40B8jmKnDW+PYYHx7j799/35&#10;ajQtu2DvGksC4mkEDKmyqqFawGH/OkmBOS9JydYSCvhCB6vi9iaXmbJXesdL6WsWQshlUoD2vss4&#10;d5VGI93Udkjhdra9kT6Mfc1VL68h3LT8MYoSbmRD4YOWHW40Vp/lYATs5sedfhjOL9v1fNa/HYZN&#10;8lGXQtzfjetnYB5H/wfDj35QhyI4nexAyrFWwCSOFwEVMFumCbBAPC3TGNjpd7MAXuT8f4fiGwAA&#10;//8DAFBLAQItABQABgAIAAAAIQC2gziS/gAAAOEBAAATAAAAAAAAAAAAAAAAAAAAAABbQ29udGVu&#10;dF9UeXBlc10ueG1sUEsBAi0AFAAGAAgAAAAhADj9If/WAAAAlAEAAAsAAAAAAAAAAAAAAAAALwEA&#10;AF9yZWxzLy5yZWxzUEsBAi0AFAAGAAgAAAAhACxMdvMsAgAAXwQAAA4AAAAAAAAAAAAAAAAALgIA&#10;AGRycy9lMm9Eb2MueG1sUEsBAi0AFAAGAAgAAAAhALRMZhPiAAAACwEAAA8AAAAAAAAAAAAAAAAA&#10;hgQAAGRycy9kb3ducmV2LnhtbFBLBQYAAAAABAAEAPMAAACVBQAAAAA=&#10;" stroked="f">
                <v:textbox style="mso-fit-shape-to-text:t" inset="0,0,0,0">
                  <w:txbxContent>
                    <w:p w14:paraId="2E2BDD2D" w14:textId="721473A9" w:rsidR="00594151" w:rsidRPr="008E7809" w:rsidRDefault="00594151" w:rsidP="00DD58BD">
                      <w:pPr>
                        <w:pStyle w:val="Parakstszemobjekta"/>
                        <w:jc w:val="center"/>
                        <w:rPr>
                          <w:noProof/>
                          <w:sz w:val="24"/>
                          <w:szCs w:val="24"/>
                        </w:rPr>
                      </w:pPr>
                      <w:r>
                        <w:rPr>
                          <w:noProof/>
                        </w:rPr>
                        <w:fldChar w:fldCharType="begin"/>
                      </w:r>
                      <w:r>
                        <w:rPr>
                          <w:noProof/>
                        </w:rPr>
                        <w:instrText xml:space="preserve"> SEQ Ilustrācija \* ARABIC </w:instrText>
                      </w:r>
                      <w:r>
                        <w:rPr>
                          <w:noProof/>
                        </w:rPr>
                        <w:fldChar w:fldCharType="separate"/>
                      </w:r>
                      <w:r w:rsidR="00FA1AAD">
                        <w:rPr>
                          <w:noProof/>
                        </w:rPr>
                        <w:t>1</w:t>
                      </w:r>
                      <w:r>
                        <w:rPr>
                          <w:noProof/>
                        </w:rPr>
                        <w:fldChar w:fldCharType="end"/>
                      </w:r>
                      <w:r>
                        <w:t>Vietējo ražotāju portāls</w:t>
                      </w:r>
                    </w:p>
                  </w:txbxContent>
                </v:textbox>
                <w10:wrap type="tight" anchorx="margin"/>
              </v:shape>
            </w:pict>
          </mc:Fallback>
        </mc:AlternateContent>
      </w:r>
      <w:r w:rsidR="00C73ADB" w:rsidRPr="00DD58BD">
        <w:rPr>
          <w:rFonts w:ascii="Times New Roman" w:eastAsia="Times New Roman" w:hAnsi="Times New Roman" w:cs="Times New Roman"/>
          <w:noProof/>
          <w:sz w:val="24"/>
          <w:szCs w:val="24"/>
          <w:lang w:val="en-US"/>
        </w:rPr>
        <w:drawing>
          <wp:anchor distT="0" distB="0" distL="114300" distR="114300" simplePos="0" relativeHeight="251654144" behindDoc="1" locked="0" layoutInCell="1" allowOverlap="1" wp14:anchorId="5C19C4BA" wp14:editId="7FB97E62">
            <wp:simplePos x="0" y="0"/>
            <wp:positionH relativeFrom="column">
              <wp:posOffset>242570</wp:posOffset>
            </wp:positionH>
            <wp:positionV relativeFrom="paragraph">
              <wp:posOffset>611505</wp:posOffset>
            </wp:positionV>
            <wp:extent cx="3419475" cy="1844040"/>
            <wp:effectExtent l="0" t="0" r="9525" b="3810"/>
            <wp:wrapTight wrapText="bothSides">
              <wp:wrapPolygon edited="0">
                <wp:start x="0" y="0"/>
                <wp:lineTo x="0" y="21421"/>
                <wp:lineTo x="21540" y="21421"/>
                <wp:lineTo x="21540"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screen">
                      <a:extLst>
                        <a:ext uri="{28A0092B-C50C-407E-A947-70E740481C1C}">
                          <a14:useLocalDpi xmlns:a14="http://schemas.microsoft.com/office/drawing/2010/main"/>
                        </a:ext>
                      </a:extLst>
                    </a:blip>
                    <a:stretch>
                      <a:fillRect/>
                    </a:stretch>
                  </pic:blipFill>
                  <pic:spPr>
                    <a:xfrm>
                      <a:off x="0" y="0"/>
                      <a:ext cx="3419475" cy="1844040"/>
                    </a:xfrm>
                    <a:prstGeom prst="rect">
                      <a:avLst/>
                    </a:prstGeom>
                  </pic:spPr>
                </pic:pic>
              </a:graphicData>
            </a:graphic>
            <wp14:sizeRelH relativeFrom="page">
              <wp14:pctWidth>0</wp14:pctWidth>
            </wp14:sizeRelH>
            <wp14:sizeRelV relativeFrom="page">
              <wp14:pctHeight>0</wp14:pctHeight>
            </wp14:sizeRelV>
          </wp:anchor>
        </w:drawing>
      </w:r>
      <w:r w:rsidR="00DD58BD" w:rsidRPr="00DD58BD">
        <w:rPr>
          <w:rFonts w:ascii="Times New Roman" w:eastAsia="Times New Roman" w:hAnsi="Times New Roman" w:cs="Times New Roman"/>
          <w:sz w:val="24"/>
          <w:szCs w:val="24"/>
          <w:lang w:eastAsia="ar-SA"/>
        </w:rPr>
        <w:tab/>
        <w:t xml:space="preserve">Pandēmijas ietekmē pieauga vispārējā iedzīvotāju interese par pārtikas un nepārtikas preču iegādi internetā. Daugavpils novada domes rīcībā jau bija šāds instruments – portāls </w:t>
      </w:r>
      <w:hyperlink r:id="rId36" w:history="1">
        <w:r w:rsidR="00DD58BD" w:rsidRPr="00DD58BD">
          <w:rPr>
            <w:rFonts w:ascii="Times New Roman" w:eastAsia="Times New Roman" w:hAnsi="Times New Roman" w:cs="Times New Roman"/>
            <w:color w:val="0563C1" w:themeColor="hyperlink"/>
            <w:sz w:val="24"/>
            <w:szCs w:val="24"/>
            <w:u w:val="single"/>
            <w:lang w:eastAsia="ar-SA"/>
          </w:rPr>
          <w:t>www.razotsdaugavpilsnovada.lv</w:t>
        </w:r>
      </w:hyperlink>
      <w:r w:rsidR="00DD58BD" w:rsidRPr="00DD58BD">
        <w:rPr>
          <w:rFonts w:ascii="Times New Roman" w:eastAsia="Times New Roman" w:hAnsi="Times New Roman" w:cs="Times New Roman"/>
          <w:sz w:val="24"/>
          <w:szCs w:val="24"/>
          <w:lang w:eastAsia="ar-SA"/>
        </w:rPr>
        <w:t>, un tas aktīvi tika piedāvāts Daugavpils novada uzņēmējiem. Pavasarī, kad Zemnieku vakara tirdziņa darbība tika aizliegta, daļa mājražotāju un zemnieku pārvietojās uz portālu. Ar portāla starpniecību, izmantojot pakomātu tīklu</w:t>
      </w:r>
      <w:r w:rsidR="00191F5A">
        <w:rPr>
          <w:rFonts w:ascii="Times New Roman" w:eastAsia="Times New Roman" w:hAnsi="Times New Roman" w:cs="Times New Roman"/>
          <w:sz w:val="24"/>
          <w:szCs w:val="24"/>
          <w:lang w:eastAsia="ar-SA"/>
        </w:rPr>
        <w:t>,</w:t>
      </w:r>
      <w:r w:rsidR="00DD58BD" w:rsidRPr="00DD58BD">
        <w:rPr>
          <w:rFonts w:ascii="Times New Roman" w:eastAsia="Times New Roman" w:hAnsi="Times New Roman" w:cs="Times New Roman"/>
          <w:sz w:val="24"/>
          <w:szCs w:val="24"/>
          <w:lang w:eastAsia="ar-SA"/>
        </w:rPr>
        <w:t xml:space="preserve"> tika tirgoti pat zemeņu stādi, medus un citi lauksaimniecības produkti. Portāls darbojas kopš 2018.gada nogales un pēc piedāvājumu atsvaidzināšanas portālā izvietoti ir vairāk kā 140 vienumi, kuru skaits dinamiski mainās atbilstoši sezonai un piedāvājumam. Tas ir Daugavpils novada pašvaldības izveidots un atbalstīts Daugavpils novada uzņēmumu, amatnieku, mājražotāju, pašnodarbināto, pašvaldības un iedzīvotāju ražoto produktu, sniegto pakalpojumu un piedāvāto preču portāls. Daugavpils novada portāls ir savienots ar Latvijas portālu www.on.lv un globālo portālu https://bestlocal.market, kuros automātiski tiek parādīti Daugavpils novada portālā ievietotie produkti un pakalpojumi. </w:t>
      </w:r>
    </w:p>
    <w:p w14:paraId="44E62A39" w14:textId="304D98F3" w:rsidR="00DD58BD" w:rsidRPr="00DD58BD" w:rsidRDefault="00DD58BD" w:rsidP="00DD58BD">
      <w:pPr>
        <w:suppressAutoHyphens/>
        <w:spacing w:after="0" w:line="240" w:lineRule="auto"/>
        <w:ind w:right="-28"/>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ab/>
      </w:r>
    </w:p>
    <w:p w14:paraId="33E749AD" w14:textId="72DF4A75" w:rsidR="00C73ADB" w:rsidRDefault="00DD58BD" w:rsidP="00C73ADB">
      <w:pPr>
        <w:suppressAutoHyphens/>
        <w:spacing w:after="0" w:line="240" w:lineRule="auto"/>
        <w:jc w:val="center"/>
        <w:rPr>
          <w:rFonts w:ascii="Times New Roman" w:eastAsia="Times New Roman" w:hAnsi="Times New Roman" w:cs="Times New Roman"/>
          <w:b/>
          <w:sz w:val="24"/>
          <w:szCs w:val="24"/>
          <w:lang w:eastAsia="ar-SA"/>
        </w:rPr>
      </w:pPr>
      <w:r w:rsidRPr="00DD58BD">
        <w:rPr>
          <w:rFonts w:ascii="Times New Roman" w:eastAsia="Times New Roman" w:hAnsi="Times New Roman" w:cs="Times New Roman"/>
          <w:b/>
          <w:sz w:val="24"/>
          <w:szCs w:val="24"/>
          <w:lang w:eastAsia="ar-SA"/>
        </w:rPr>
        <w:t>Informatīvie semināri uzņēmējiem</w:t>
      </w:r>
    </w:p>
    <w:p w14:paraId="669BF58A" w14:textId="44D41269" w:rsidR="00361B8E" w:rsidRDefault="00361B8E" w:rsidP="00C73ADB">
      <w:pPr>
        <w:suppressAutoHyphens/>
        <w:spacing w:after="0" w:line="240" w:lineRule="auto"/>
        <w:jc w:val="center"/>
        <w:rPr>
          <w:rFonts w:ascii="Times New Roman" w:eastAsia="Times New Roman" w:hAnsi="Times New Roman" w:cs="Times New Roman"/>
          <w:b/>
          <w:sz w:val="24"/>
          <w:szCs w:val="24"/>
          <w:lang w:eastAsia="ar-SA"/>
        </w:rPr>
      </w:pPr>
    </w:p>
    <w:p w14:paraId="0E6DD8F4" w14:textId="7BC23AF5" w:rsidR="005F7BEF" w:rsidRDefault="005F7BEF" w:rsidP="005F7BEF">
      <w:pPr>
        <w:suppressAutoHyphens/>
        <w:spacing w:after="0" w:line="240" w:lineRule="auto"/>
        <w:ind w:firstLine="720"/>
        <w:jc w:val="both"/>
        <w:rPr>
          <w:rFonts w:ascii="Times New Roman" w:eastAsia="Times New Roman" w:hAnsi="Times New Roman" w:cs="Times New Roman"/>
          <w:color w:val="0F1419"/>
          <w:sz w:val="24"/>
          <w:szCs w:val="24"/>
          <w:lang w:eastAsia="ar-SA"/>
        </w:rPr>
      </w:pPr>
      <w:r w:rsidRPr="00DD58BD">
        <w:rPr>
          <w:rFonts w:ascii="Times New Roman" w:eastAsia="Times New Roman" w:hAnsi="Times New Roman" w:cs="Times New Roman"/>
          <w:noProof/>
          <w:sz w:val="24"/>
          <w:szCs w:val="24"/>
          <w:lang w:val="en-US"/>
        </w:rPr>
        <w:drawing>
          <wp:anchor distT="0" distB="0" distL="114300" distR="114300" simplePos="0" relativeHeight="251665408" behindDoc="0" locked="0" layoutInCell="1" allowOverlap="1" wp14:anchorId="1777995F" wp14:editId="1298A647">
            <wp:simplePos x="0" y="0"/>
            <wp:positionH relativeFrom="column">
              <wp:posOffset>1193033</wp:posOffset>
            </wp:positionH>
            <wp:positionV relativeFrom="paragraph">
              <wp:posOffset>560448</wp:posOffset>
            </wp:positionV>
            <wp:extent cx="3720465" cy="2235200"/>
            <wp:effectExtent l="0" t="0" r="0" b="0"/>
            <wp:wrapTopAndBottom/>
            <wp:docPr id="53" name="Attēls 73" descr="https://www.daugavpilsnovads.lv/wp-content/uploads/post/64678/infouznemejiem_00001_02-1024x6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www.daugavpilsnovads.lv/wp-content/uploads/post/64678/infouznemejiem_00001_02-1024x683.jpeg"/>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3720465" cy="223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D58BD" w:rsidRPr="00DD58BD">
        <w:rPr>
          <w:rFonts w:ascii="Times New Roman" w:eastAsia="Times New Roman" w:hAnsi="Times New Roman" w:cs="Times New Roman"/>
          <w:color w:val="0F1419"/>
          <w:sz w:val="24"/>
          <w:szCs w:val="24"/>
          <w:lang w:eastAsia="ar-SA"/>
        </w:rPr>
        <w:t xml:space="preserve">Kā katru gadu, arī 2020.gadā Daugavpils novada dome rīkoja informatīvos seminārus uzņēmējiem par dažādām aktualitātēm uzņēmējdarbības jautājumos. Tā 2020.gada 23.septembrī </w:t>
      </w:r>
      <w:r w:rsidRPr="00DD58BD">
        <w:rPr>
          <w:rFonts w:ascii="Times New Roman" w:eastAsia="Times New Roman" w:hAnsi="Times New Roman" w:cs="Times New Roman"/>
          <w:color w:val="0F1419"/>
          <w:sz w:val="24"/>
          <w:szCs w:val="24"/>
          <w:lang w:eastAsia="ar-SA"/>
        </w:rPr>
        <w:t xml:space="preserve">Daugavpils novada Vecsalienas pilī norisinājās informatīvs pasākums uzņēmējiem. </w:t>
      </w:r>
    </w:p>
    <w:p w14:paraId="0D665BF5" w14:textId="77777777" w:rsidR="005F7BEF" w:rsidRPr="005F7BEF" w:rsidRDefault="005F7BEF" w:rsidP="005F7BEF">
      <w:pPr>
        <w:suppressAutoHyphens/>
        <w:spacing w:after="0" w:line="240" w:lineRule="auto"/>
        <w:ind w:right="-28" w:firstLine="720"/>
        <w:jc w:val="center"/>
        <w:rPr>
          <w:rFonts w:ascii="Times New Roman" w:eastAsia="Times New Roman" w:hAnsi="Times New Roman" w:cs="Times New Roman"/>
          <w:i/>
          <w:color w:val="0F1419"/>
          <w:sz w:val="20"/>
          <w:szCs w:val="20"/>
          <w:lang w:eastAsia="ar-SA"/>
        </w:rPr>
      </w:pPr>
      <w:r w:rsidRPr="005F7BEF">
        <w:rPr>
          <w:rFonts w:ascii="Times New Roman" w:eastAsia="Times New Roman" w:hAnsi="Times New Roman" w:cs="Times New Roman"/>
          <w:i/>
          <w:color w:val="0F1419"/>
          <w:sz w:val="20"/>
          <w:szCs w:val="20"/>
          <w:lang w:eastAsia="ar-SA"/>
        </w:rPr>
        <w:t>Semināra norise, Vecsalienas pils</w:t>
      </w:r>
    </w:p>
    <w:p w14:paraId="52A4F7EE" w14:textId="538051CC" w:rsidR="00DD58BD" w:rsidRPr="00DD58BD" w:rsidRDefault="00DD58BD" w:rsidP="00DD58BD">
      <w:pPr>
        <w:suppressAutoHyphens/>
        <w:spacing w:after="0" w:line="240" w:lineRule="auto"/>
        <w:ind w:right="-28" w:firstLine="720"/>
        <w:jc w:val="both"/>
        <w:rPr>
          <w:rFonts w:ascii="Times New Roman" w:eastAsia="Times New Roman" w:hAnsi="Times New Roman" w:cs="Times New Roman"/>
          <w:color w:val="0F1419"/>
          <w:sz w:val="24"/>
          <w:szCs w:val="24"/>
          <w:lang w:eastAsia="ar-SA"/>
        </w:rPr>
      </w:pPr>
      <w:r w:rsidRPr="00DD58BD">
        <w:rPr>
          <w:rFonts w:ascii="Times New Roman" w:eastAsia="Times New Roman" w:hAnsi="Times New Roman" w:cs="Times New Roman"/>
          <w:color w:val="0F1419"/>
          <w:sz w:val="24"/>
          <w:szCs w:val="24"/>
          <w:lang w:eastAsia="ar-SA"/>
        </w:rPr>
        <w:lastRenderedPageBreak/>
        <w:t xml:space="preserve">Galvenā tēma bija jaunie atbalsta veidi Latgales </w:t>
      </w:r>
      <w:r w:rsidR="00191F5A">
        <w:rPr>
          <w:rFonts w:ascii="Times New Roman" w:eastAsia="Times New Roman" w:hAnsi="Times New Roman" w:cs="Times New Roman"/>
          <w:color w:val="0F1419"/>
          <w:sz w:val="24"/>
          <w:szCs w:val="24"/>
          <w:lang w:eastAsia="ar-SA"/>
        </w:rPr>
        <w:t>speciālajā ekonomiskajā zonā</w:t>
      </w:r>
      <w:r w:rsidRPr="00DD58BD">
        <w:rPr>
          <w:rFonts w:ascii="Times New Roman" w:eastAsia="Times New Roman" w:hAnsi="Times New Roman" w:cs="Times New Roman"/>
          <w:color w:val="0F1419"/>
          <w:sz w:val="24"/>
          <w:szCs w:val="24"/>
          <w:lang w:eastAsia="ar-SA"/>
        </w:rPr>
        <w:t>, bet bija iespēja arī gūt koncentrētu informāciju par aktualitātēm dažādos uzņēmējdarbības jautājumos, kurus skaidroja atbildīgie speciālisti. Latgales uzņēmējdarbības centra vadītājs Andris Kucins informēja par jaunumiem ES fondu atbalsta programmās</w:t>
      </w:r>
      <w:r w:rsidR="00C73ADB">
        <w:rPr>
          <w:rFonts w:ascii="Times New Roman" w:eastAsia="Times New Roman" w:hAnsi="Times New Roman" w:cs="Times New Roman"/>
          <w:color w:val="0F1419"/>
          <w:sz w:val="24"/>
          <w:szCs w:val="24"/>
          <w:lang w:eastAsia="ar-SA"/>
        </w:rPr>
        <w:t>,</w:t>
      </w:r>
      <w:r w:rsidRPr="00DD58BD">
        <w:rPr>
          <w:rFonts w:ascii="Times New Roman" w:eastAsia="Times New Roman" w:hAnsi="Times New Roman" w:cs="Times New Roman"/>
          <w:color w:val="0F1419"/>
          <w:sz w:val="24"/>
          <w:szCs w:val="24"/>
          <w:lang w:eastAsia="ar-SA"/>
        </w:rPr>
        <w:t xml:space="preserve"> par LEADER projektu finansējuma iespējām ziņoja Inga Krekele.  Par ALTUM finansējuma piesaisti informēja Latgales reģiona vadītāja Vita Pučka. Ar aktualitātēm būvniecības procesa organizēšanā iepazīstināja Daugavpils novada domes Būvvaldes vadītāja Nansija Tamane. N</w:t>
      </w:r>
      <w:r w:rsidR="00191F5A">
        <w:rPr>
          <w:rFonts w:ascii="Times New Roman" w:eastAsia="Times New Roman" w:hAnsi="Times New Roman" w:cs="Times New Roman"/>
          <w:color w:val="0F1419"/>
          <w:sz w:val="24"/>
          <w:szCs w:val="24"/>
          <w:lang w:eastAsia="ar-SA"/>
        </w:rPr>
        <w:t xml:space="preserve">odarbinātības valsts aģentūras </w:t>
      </w:r>
      <w:r w:rsidRPr="00DD58BD">
        <w:rPr>
          <w:rFonts w:ascii="Times New Roman" w:eastAsia="Times New Roman" w:hAnsi="Times New Roman" w:cs="Times New Roman"/>
          <w:color w:val="0F1419"/>
          <w:sz w:val="24"/>
          <w:szCs w:val="24"/>
          <w:lang w:eastAsia="ar-SA"/>
        </w:rPr>
        <w:t xml:space="preserve">Daugavpils filiāles vadītāja vietniece Inna Bočarova uzņēmējus informēja par aģentūras sniegtajiem atbalsta pasākumiem. Par aktualitātēm likumdošanas jomā izklāstīja Latgales RDVI vecākā inspektore Aļona Kuņko. Uzņēmējiem bija iespēja neformālā gaisotnē tikties ar atbildīgiem speciālistiem, lai pārrunāt aktuālākos jautājumus. </w:t>
      </w:r>
    </w:p>
    <w:p w14:paraId="1DC8344A" w14:textId="77777777" w:rsidR="00DD58BD" w:rsidRPr="00DD58BD" w:rsidRDefault="00DD58BD" w:rsidP="00DD58BD">
      <w:pPr>
        <w:suppressAutoHyphens/>
        <w:spacing w:after="0" w:line="240" w:lineRule="auto"/>
        <w:ind w:right="-28"/>
        <w:jc w:val="center"/>
        <w:rPr>
          <w:rFonts w:ascii="Times New Roman" w:eastAsia="Times New Roman" w:hAnsi="Times New Roman" w:cs="Times New Roman"/>
          <w:color w:val="0F1419"/>
          <w:sz w:val="24"/>
          <w:szCs w:val="24"/>
          <w:lang w:eastAsia="ar-SA"/>
        </w:rPr>
      </w:pPr>
    </w:p>
    <w:p w14:paraId="77CE4B66" w14:textId="77777777" w:rsidR="00DD58BD" w:rsidRPr="00DD58BD" w:rsidRDefault="00DD58BD" w:rsidP="00DD58BD">
      <w:pPr>
        <w:suppressAutoHyphens/>
        <w:spacing w:after="0" w:line="240" w:lineRule="auto"/>
        <w:ind w:right="-28"/>
        <w:jc w:val="center"/>
        <w:rPr>
          <w:rFonts w:ascii="Times New Roman" w:eastAsia="Times New Roman" w:hAnsi="Times New Roman" w:cs="Times New Roman"/>
          <w:b/>
          <w:sz w:val="24"/>
          <w:szCs w:val="24"/>
          <w:lang w:eastAsia="ar-SA"/>
        </w:rPr>
      </w:pPr>
      <w:r w:rsidRPr="00DD58BD">
        <w:rPr>
          <w:rFonts w:ascii="Times New Roman" w:eastAsia="Times New Roman" w:hAnsi="Times New Roman" w:cs="Times New Roman"/>
          <w:b/>
          <w:sz w:val="24"/>
          <w:szCs w:val="24"/>
          <w:lang w:eastAsia="ar-SA"/>
        </w:rPr>
        <w:t>Dalība starptautiskajā izstādē “Riga Food 2020”</w:t>
      </w:r>
    </w:p>
    <w:p w14:paraId="402F924C" w14:textId="77777777" w:rsidR="00DD58BD" w:rsidRPr="00DD58BD" w:rsidRDefault="00DD58BD" w:rsidP="00DD58BD">
      <w:pPr>
        <w:suppressAutoHyphens/>
        <w:spacing w:after="0" w:line="240" w:lineRule="auto"/>
        <w:ind w:right="-28"/>
        <w:jc w:val="center"/>
        <w:rPr>
          <w:rFonts w:ascii="Times New Roman" w:eastAsia="Times New Roman" w:hAnsi="Times New Roman" w:cs="Times New Roman"/>
          <w:sz w:val="24"/>
          <w:szCs w:val="24"/>
          <w:lang w:eastAsia="ar-SA"/>
        </w:rPr>
      </w:pPr>
    </w:p>
    <w:p w14:paraId="7C0C4C64" w14:textId="0D3124AC" w:rsidR="00DD58BD" w:rsidRPr="00DD58BD" w:rsidRDefault="00DD58BD" w:rsidP="00DD58BD">
      <w:pPr>
        <w:suppressAutoHyphens/>
        <w:spacing w:after="0" w:line="240" w:lineRule="auto"/>
        <w:ind w:right="-28"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2020.gadā Daugavpils novads jau 8.gadu pēc kārtas piedalījās ar savu kopstendu starptautiskajā pārtikas ražotāju izstādē Riga Food. </w:t>
      </w:r>
    </w:p>
    <w:p w14:paraId="482CD9F3" w14:textId="31589827" w:rsidR="00DD58BD" w:rsidRPr="005F7BEF" w:rsidRDefault="005F7BEF" w:rsidP="005F7BEF">
      <w:pPr>
        <w:suppressAutoHyphens/>
        <w:spacing w:after="0" w:line="240" w:lineRule="auto"/>
        <w:ind w:right="-28"/>
        <w:jc w:val="center"/>
        <w:rPr>
          <w:rFonts w:ascii="Times New Roman" w:eastAsia="Times New Roman" w:hAnsi="Times New Roman" w:cs="Times New Roman"/>
          <w:sz w:val="20"/>
          <w:szCs w:val="20"/>
          <w:lang w:eastAsia="ar-SA"/>
        </w:rPr>
      </w:pPr>
      <w:r w:rsidRPr="00DD58BD">
        <w:rPr>
          <w:rFonts w:ascii="Times New Roman" w:eastAsia="Times New Roman" w:hAnsi="Times New Roman" w:cs="Times New Roman"/>
          <w:noProof/>
          <w:sz w:val="24"/>
          <w:szCs w:val="24"/>
          <w:lang w:val="en-US"/>
        </w:rPr>
        <w:drawing>
          <wp:anchor distT="0" distB="0" distL="114300" distR="114300" simplePos="0" relativeHeight="251658240" behindDoc="0" locked="0" layoutInCell="1" allowOverlap="1" wp14:anchorId="52437BBD" wp14:editId="7C1877E9">
            <wp:simplePos x="0" y="0"/>
            <wp:positionH relativeFrom="column">
              <wp:posOffset>1259205</wp:posOffset>
            </wp:positionH>
            <wp:positionV relativeFrom="paragraph">
              <wp:posOffset>137160</wp:posOffset>
            </wp:positionV>
            <wp:extent cx="3863340" cy="2475865"/>
            <wp:effectExtent l="0" t="0" r="3810" b="635"/>
            <wp:wrapTopAndBottom/>
            <wp:docPr id="54" name="Attēls 72" descr="https://www.daugavpilsnovads.lv/wp-content/uploads/post/64080/y-1024x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www.daugavpilsnovads.lv/wp-content/uploads/post/64080/y-1024x731.jpg"/>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3863340" cy="2475865"/>
                    </a:xfrm>
                    <a:prstGeom prst="rect">
                      <a:avLst/>
                    </a:prstGeom>
                    <a:noFill/>
                    <a:ln>
                      <a:noFill/>
                    </a:ln>
                  </pic:spPr>
                </pic:pic>
              </a:graphicData>
            </a:graphic>
            <wp14:sizeRelH relativeFrom="page">
              <wp14:pctWidth>0</wp14:pctWidth>
            </wp14:sizeRelH>
            <wp14:sizeRelV relativeFrom="page">
              <wp14:pctHeight>0</wp14:pctHeight>
            </wp14:sizeRelV>
          </wp:anchor>
        </w:drawing>
      </w:r>
      <w:r w:rsidR="00DD58BD" w:rsidRPr="005F7BEF">
        <w:rPr>
          <w:rFonts w:ascii="Times New Roman" w:eastAsia="Times New Roman" w:hAnsi="Times New Roman" w:cs="Times New Roman"/>
          <w:i/>
          <w:sz w:val="20"/>
          <w:szCs w:val="20"/>
          <w:lang w:eastAsia="ar-SA"/>
        </w:rPr>
        <w:t>Daugavpils novada kopstends Riga Food 2020 izstādē</w:t>
      </w:r>
    </w:p>
    <w:p w14:paraId="7BB2264D" w14:textId="747E976D" w:rsidR="00DD58BD" w:rsidRPr="00DD58BD" w:rsidRDefault="00DD58BD" w:rsidP="00DD58BD">
      <w:pPr>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DD58BD">
        <w:rPr>
          <w:rFonts w:ascii="Times New Roman" w:eastAsia="Times New Roman" w:hAnsi="Times New Roman" w:cs="Times New Roman"/>
          <w:sz w:val="24"/>
          <w:szCs w:val="24"/>
          <w:lang w:eastAsia="lv-LV"/>
        </w:rPr>
        <w:t xml:space="preserve">Starptautiskajā pārtikas ražotāju izstādē Rīga Food, kas notiek izstāžu centrā ”Ķīpsala”, piedalās uzņēmēji no dažādām vietām, kā arī no Daugavpils novada. Šogad gastronomisko piedāvājumu un kulināro </w:t>
      </w:r>
      <w:r w:rsidRPr="00DD58BD">
        <w:rPr>
          <w:rFonts w:ascii="Times New Roman" w:eastAsia="Times New Roman" w:hAnsi="Times New Roman" w:cs="Times New Roman"/>
          <w:color w:val="000000" w:themeColor="text1"/>
          <w:sz w:val="24"/>
          <w:szCs w:val="24"/>
          <w:lang w:eastAsia="lv-LV"/>
        </w:rPr>
        <w:t xml:space="preserve">mantojumu hallē mūsu novadu pārstāvēja 3 uzņēmēji. Viens no tiem ir latgaļu konjaka ”Kazanova Moonshine” ražotājs no Biķernieku pagasta (saimnieks Iļja Ivanovs). Izstādē no Daugavpils novada piedalījās arī Kārlis Jadzevičs, kuram ir izveidota piemājas medus un medus izstrādājumu saimniecība Kalkūnes pagastā. </w:t>
      </w:r>
      <w:r w:rsidRPr="00DD58BD">
        <w:rPr>
          <w:rFonts w:ascii="Times New Roman" w:eastAsia="Times New Roman" w:hAnsi="Times New Roman" w:cs="Times New Roman"/>
          <w:sz w:val="24"/>
          <w:szCs w:val="24"/>
          <w:lang w:eastAsia="lv-LV"/>
        </w:rPr>
        <w:t xml:space="preserve">Savu dalību Daugavpils novada kopstendā pieteica arī Igors Svilpe (SIA </w:t>
      </w:r>
      <w:r w:rsidR="00C87F2C">
        <w:rPr>
          <w:rFonts w:ascii="Times New Roman" w:eastAsia="Times New Roman" w:hAnsi="Times New Roman" w:cs="Times New Roman"/>
          <w:sz w:val="24"/>
          <w:szCs w:val="24"/>
          <w:lang w:eastAsia="lv-LV"/>
        </w:rPr>
        <w:t>“</w:t>
      </w:r>
      <w:r w:rsidRPr="00DD58BD">
        <w:rPr>
          <w:rFonts w:ascii="Times New Roman" w:eastAsia="Times New Roman" w:hAnsi="Times New Roman" w:cs="Times New Roman"/>
          <w:sz w:val="24"/>
          <w:szCs w:val="24"/>
          <w:lang w:eastAsia="lv-LV"/>
        </w:rPr>
        <w:t>Anno Demene</w:t>
      </w:r>
      <w:r w:rsidR="00C87F2C">
        <w:rPr>
          <w:rFonts w:ascii="Times New Roman" w:eastAsia="Times New Roman" w:hAnsi="Times New Roman" w:cs="Times New Roman"/>
          <w:sz w:val="24"/>
          <w:szCs w:val="24"/>
          <w:lang w:eastAsia="lv-LV"/>
        </w:rPr>
        <w:t>”</w:t>
      </w:r>
      <w:r w:rsidRPr="00DD58BD">
        <w:rPr>
          <w:rFonts w:ascii="Times New Roman" w:eastAsia="Times New Roman" w:hAnsi="Times New Roman" w:cs="Times New Roman"/>
          <w:sz w:val="24"/>
          <w:szCs w:val="24"/>
          <w:lang w:eastAsia="lv-LV"/>
        </w:rPr>
        <w:t xml:space="preserve">), kurš ar lāzergriezni izgriež dekoratīvos iepakojumus no koka. Izstāde ļauj uzņēmējiem </w:t>
      </w:r>
      <w:r w:rsidR="00C87F2C">
        <w:rPr>
          <w:rFonts w:ascii="Times New Roman" w:eastAsia="Times New Roman" w:hAnsi="Times New Roman" w:cs="Times New Roman"/>
          <w:sz w:val="24"/>
          <w:szCs w:val="24"/>
          <w:lang w:eastAsia="lv-LV"/>
        </w:rPr>
        <w:t xml:space="preserve">četru </w:t>
      </w:r>
      <w:r w:rsidRPr="00DD58BD">
        <w:rPr>
          <w:rFonts w:ascii="Times New Roman" w:eastAsia="Times New Roman" w:hAnsi="Times New Roman" w:cs="Times New Roman"/>
          <w:sz w:val="24"/>
          <w:szCs w:val="24"/>
          <w:lang w:eastAsia="lv-LV"/>
        </w:rPr>
        <w:t xml:space="preserve">dienu laikā sasniegt lielu potenciālo klientu, nozares speciālistu un sadarbības partneru auditoriju – izstādi apmeklē ap 39 000 cilvēku. Katram uzņēmējam tā ir arī lieliska iespēja prezentēt un pārdot produktus, kā arī smelties jaunas idejas sava biznesa attīstībai. Izstāde ir lielisks atspēriena punkts, īpaši jaunajiem uzņēmumiem, kuri plāno startēt ārvalstu pārtikas izstādēs. Covid-19 ierobežojumu dēļ uzņēmēju aktivitāte bija mazāka nekā iepriekšējos gadus. Izstādē Ķīpsalā pārstāvēto valstu loks ir diezgan plašs – apmeklētājus uzrunāt ieradušies pārstāvji no Latvijas, Lietuvas, Moldovas, Beļģijas, Turcijas, Ķīnas, Japānas, Lielbritānijas, Čehijas, Spānijas, Polijas, Krievijas un Ukrainas. </w:t>
      </w:r>
    </w:p>
    <w:p w14:paraId="447E0CB0" w14:textId="77777777" w:rsidR="00DD58BD" w:rsidRPr="00DD58BD" w:rsidRDefault="00DD58BD" w:rsidP="00DD58BD">
      <w:pPr>
        <w:suppressAutoHyphens/>
        <w:spacing w:after="0" w:line="240" w:lineRule="auto"/>
        <w:jc w:val="center"/>
        <w:rPr>
          <w:rFonts w:ascii="Times New Roman" w:eastAsia="Times New Roman" w:hAnsi="Times New Roman" w:cs="Times New Roman"/>
          <w:b/>
          <w:sz w:val="24"/>
          <w:szCs w:val="24"/>
          <w:lang w:eastAsia="ar-SA"/>
        </w:rPr>
      </w:pPr>
      <w:r w:rsidRPr="00DD58BD">
        <w:rPr>
          <w:rFonts w:ascii="Times New Roman" w:eastAsia="Times New Roman" w:hAnsi="Times New Roman" w:cs="Times New Roman"/>
          <w:b/>
          <w:sz w:val="24"/>
          <w:szCs w:val="24"/>
          <w:lang w:eastAsia="ar-SA"/>
        </w:rPr>
        <w:t>Skolēnu vasaras nodarbinātības programma</w:t>
      </w:r>
    </w:p>
    <w:p w14:paraId="32B9A6C9" w14:textId="77777777" w:rsidR="00DD58BD" w:rsidRPr="00DD58BD" w:rsidRDefault="00DD58BD" w:rsidP="00DD58BD">
      <w:pPr>
        <w:suppressAutoHyphens/>
        <w:spacing w:after="0" w:line="240" w:lineRule="auto"/>
        <w:jc w:val="center"/>
        <w:rPr>
          <w:rFonts w:ascii="Times New Roman" w:eastAsia="Times New Roman" w:hAnsi="Times New Roman" w:cs="Times New Roman"/>
          <w:color w:val="0F1419"/>
          <w:sz w:val="24"/>
          <w:szCs w:val="24"/>
          <w:lang w:eastAsia="ar-SA"/>
        </w:rPr>
      </w:pPr>
    </w:p>
    <w:p w14:paraId="1740479C" w14:textId="614628C6" w:rsidR="00DD58BD" w:rsidRPr="00DD58BD" w:rsidRDefault="00DD58BD" w:rsidP="00361B8E">
      <w:pPr>
        <w:suppressAutoHyphens/>
        <w:spacing w:after="0" w:line="240" w:lineRule="auto"/>
        <w:ind w:right="-28" w:firstLine="720"/>
        <w:jc w:val="both"/>
        <w:rPr>
          <w:rFonts w:ascii="Times New Roman" w:eastAsia="Times New Roman" w:hAnsi="Times New Roman" w:cs="Times New Roman"/>
          <w:color w:val="0F1419"/>
          <w:sz w:val="24"/>
          <w:szCs w:val="24"/>
          <w:lang w:eastAsia="ar-SA"/>
        </w:rPr>
      </w:pPr>
      <w:r w:rsidRPr="00DD58BD">
        <w:rPr>
          <w:rFonts w:ascii="Times New Roman" w:eastAsia="Times New Roman" w:hAnsi="Times New Roman" w:cs="Times New Roman"/>
          <w:color w:val="0F1419"/>
          <w:sz w:val="24"/>
          <w:szCs w:val="24"/>
          <w:lang w:eastAsia="ar-SA"/>
        </w:rPr>
        <w:t xml:space="preserve">Vasaras nodarbinātības programmu skolēniem Daugavpils novada pašvaldība īsteno jau kopš 2013.gada, bet 2020. gads bija izaicinājums visiem. Vairākkārt mainoties mācību gada un eksāmenu beigu datumiem pandēmijas dēļ, arī programmu pilnvērtīgi uzsākt </w:t>
      </w:r>
      <w:r w:rsidR="00C87F2C">
        <w:rPr>
          <w:rFonts w:ascii="Times New Roman" w:eastAsia="Times New Roman" w:hAnsi="Times New Roman" w:cs="Times New Roman"/>
          <w:color w:val="0F1419"/>
          <w:sz w:val="24"/>
          <w:szCs w:val="24"/>
          <w:lang w:eastAsia="ar-SA"/>
        </w:rPr>
        <w:t xml:space="preserve">varēja </w:t>
      </w:r>
      <w:r w:rsidRPr="00DD58BD">
        <w:rPr>
          <w:rFonts w:ascii="Times New Roman" w:eastAsia="Times New Roman" w:hAnsi="Times New Roman" w:cs="Times New Roman"/>
          <w:color w:val="0F1419"/>
          <w:sz w:val="24"/>
          <w:szCs w:val="24"/>
          <w:lang w:eastAsia="ar-SA"/>
        </w:rPr>
        <w:t xml:space="preserve">vien jūnija beigās. Vairāk darba devēji bažījoties par savu spēju nodrošināt epidemioloģisko drošību skolēniem atsauca savus </w:t>
      </w:r>
      <w:r w:rsidRPr="00DD58BD">
        <w:rPr>
          <w:rFonts w:ascii="Times New Roman" w:eastAsia="Times New Roman" w:hAnsi="Times New Roman" w:cs="Times New Roman"/>
          <w:color w:val="0F1419"/>
          <w:sz w:val="24"/>
          <w:szCs w:val="24"/>
          <w:lang w:eastAsia="ar-SA"/>
        </w:rPr>
        <w:lastRenderedPageBreak/>
        <w:t xml:space="preserve">pieteikumus. Šī paša iemesla dēļ zemāka interese bija arī no pašu skolēnu vidus, tādējādi netika apgūts pilnā apmērā 2020.gadā programmai atvēlētais finansējums. </w:t>
      </w:r>
    </w:p>
    <w:p w14:paraId="1807F64E" w14:textId="45BC6FD7" w:rsidR="00DD58BD" w:rsidRDefault="00DD58BD" w:rsidP="00361B8E">
      <w:pPr>
        <w:suppressAutoHyphens/>
        <w:spacing w:after="0" w:line="240" w:lineRule="auto"/>
        <w:ind w:right="-28" w:firstLine="720"/>
        <w:jc w:val="both"/>
        <w:rPr>
          <w:rFonts w:ascii="Times New Roman" w:eastAsia="Times New Roman" w:hAnsi="Times New Roman" w:cs="Times New Roman"/>
          <w:color w:val="0F1419"/>
          <w:sz w:val="24"/>
          <w:szCs w:val="24"/>
          <w:lang w:eastAsia="ar-SA"/>
        </w:rPr>
      </w:pPr>
      <w:r w:rsidRPr="00DD58BD">
        <w:rPr>
          <w:rFonts w:ascii="Times New Roman" w:eastAsia="Times New Roman" w:hAnsi="Times New Roman" w:cs="Times New Roman"/>
          <w:color w:val="0F1419"/>
          <w:sz w:val="24"/>
          <w:szCs w:val="24"/>
          <w:lang w:eastAsia="ar-SA"/>
        </w:rPr>
        <w:t>Šis ir nozīmīgs projekts, jo sadarbojoties ar novada uzņēmējiem</w:t>
      </w:r>
      <w:r w:rsidR="00C87F2C">
        <w:rPr>
          <w:rFonts w:ascii="Times New Roman" w:eastAsia="Times New Roman" w:hAnsi="Times New Roman" w:cs="Times New Roman"/>
          <w:color w:val="0F1419"/>
          <w:sz w:val="24"/>
          <w:szCs w:val="24"/>
          <w:lang w:eastAsia="ar-SA"/>
        </w:rPr>
        <w:t>,</w:t>
      </w:r>
      <w:r w:rsidRPr="00DD58BD">
        <w:rPr>
          <w:rFonts w:ascii="Times New Roman" w:eastAsia="Times New Roman" w:hAnsi="Times New Roman" w:cs="Times New Roman"/>
          <w:color w:val="0F1419"/>
          <w:sz w:val="24"/>
          <w:szCs w:val="24"/>
          <w:lang w:eastAsia="ar-SA"/>
        </w:rPr>
        <w:t xml:space="preserve"> jauniešiem tiek dota iespēja strādāt un apgūt pirmās darba prasmes. Iesaistīties var Daugavpils novadā deklarētie skolēni un tehnikumu audzēkņi, kā arī citos novados deklarētie</w:t>
      </w:r>
      <w:r w:rsidR="00C87F2C">
        <w:rPr>
          <w:rFonts w:ascii="Times New Roman" w:eastAsia="Times New Roman" w:hAnsi="Times New Roman" w:cs="Times New Roman"/>
          <w:color w:val="0F1419"/>
          <w:sz w:val="24"/>
          <w:szCs w:val="24"/>
          <w:lang w:eastAsia="ar-SA"/>
        </w:rPr>
        <w:t>,</w:t>
      </w:r>
      <w:r w:rsidRPr="00DD58BD">
        <w:rPr>
          <w:rFonts w:ascii="Times New Roman" w:eastAsia="Times New Roman" w:hAnsi="Times New Roman" w:cs="Times New Roman"/>
          <w:color w:val="0F1419"/>
          <w:sz w:val="24"/>
          <w:szCs w:val="24"/>
          <w:lang w:eastAsia="ar-SA"/>
        </w:rPr>
        <w:t xml:space="preserve"> kuri mācās Daugavpils novada izglītības iestādēs. Kopumā projektam bija paredzēti 32 000 </w:t>
      </w:r>
      <w:r w:rsidRPr="00361B8E">
        <w:rPr>
          <w:rFonts w:ascii="Times New Roman" w:eastAsia="Times New Roman" w:hAnsi="Times New Roman" w:cs="Times New Roman"/>
          <w:i/>
          <w:iCs/>
          <w:color w:val="0F1419"/>
          <w:sz w:val="24"/>
          <w:szCs w:val="24"/>
          <w:lang w:eastAsia="ar-SA"/>
        </w:rPr>
        <w:t>e</w:t>
      </w:r>
      <w:r w:rsidR="00361B8E" w:rsidRPr="00361B8E">
        <w:rPr>
          <w:rFonts w:ascii="Times New Roman" w:eastAsia="Times New Roman" w:hAnsi="Times New Roman" w:cs="Times New Roman"/>
          <w:i/>
          <w:iCs/>
          <w:color w:val="0F1419"/>
          <w:sz w:val="24"/>
          <w:szCs w:val="24"/>
          <w:lang w:eastAsia="ar-SA"/>
        </w:rPr>
        <w:t>u</w:t>
      </w:r>
      <w:r w:rsidRPr="00361B8E">
        <w:rPr>
          <w:rFonts w:ascii="Times New Roman" w:eastAsia="Times New Roman" w:hAnsi="Times New Roman" w:cs="Times New Roman"/>
          <w:i/>
          <w:iCs/>
          <w:color w:val="0F1419"/>
          <w:sz w:val="24"/>
          <w:szCs w:val="24"/>
          <w:lang w:eastAsia="ar-SA"/>
        </w:rPr>
        <w:t>ro</w:t>
      </w:r>
      <w:r w:rsidRPr="00DD58BD">
        <w:rPr>
          <w:rFonts w:ascii="Times New Roman" w:eastAsia="Times New Roman" w:hAnsi="Times New Roman" w:cs="Times New Roman"/>
          <w:color w:val="0F1419"/>
          <w:sz w:val="24"/>
          <w:szCs w:val="24"/>
          <w:lang w:eastAsia="ar-SA"/>
        </w:rPr>
        <w:t xml:space="preserve">, no kuriem 2020.gadā tika izlietoti 27000 </w:t>
      </w:r>
      <w:r w:rsidRPr="00C87F2C">
        <w:rPr>
          <w:rFonts w:ascii="Times New Roman" w:eastAsia="Times New Roman" w:hAnsi="Times New Roman" w:cs="Times New Roman"/>
          <w:i/>
          <w:color w:val="0F1419"/>
          <w:sz w:val="24"/>
          <w:szCs w:val="24"/>
          <w:lang w:eastAsia="ar-SA"/>
        </w:rPr>
        <w:t>e</w:t>
      </w:r>
      <w:r w:rsidR="00C87F2C" w:rsidRPr="00C87F2C">
        <w:rPr>
          <w:rFonts w:ascii="Times New Roman" w:eastAsia="Times New Roman" w:hAnsi="Times New Roman" w:cs="Times New Roman"/>
          <w:i/>
          <w:color w:val="0F1419"/>
          <w:sz w:val="24"/>
          <w:szCs w:val="24"/>
          <w:lang w:eastAsia="ar-SA"/>
        </w:rPr>
        <w:t>u</w:t>
      </w:r>
      <w:r w:rsidRPr="00C87F2C">
        <w:rPr>
          <w:rFonts w:ascii="Times New Roman" w:eastAsia="Times New Roman" w:hAnsi="Times New Roman" w:cs="Times New Roman"/>
          <w:i/>
          <w:color w:val="0F1419"/>
          <w:sz w:val="24"/>
          <w:szCs w:val="24"/>
          <w:lang w:eastAsia="ar-SA"/>
        </w:rPr>
        <w:t>ro</w:t>
      </w:r>
      <w:r w:rsidRPr="00DD58BD">
        <w:rPr>
          <w:rFonts w:ascii="Times New Roman" w:eastAsia="Times New Roman" w:hAnsi="Times New Roman" w:cs="Times New Roman"/>
          <w:color w:val="0F1419"/>
          <w:sz w:val="24"/>
          <w:szCs w:val="24"/>
          <w:lang w:eastAsia="ar-SA"/>
        </w:rPr>
        <w:t>. 2020.gadā  pieteicās 146 skolēni, vecumā no 14 līdz 19 gadiem, bet darba gaitas uzsāka 123.</w:t>
      </w:r>
    </w:p>
    <w:p w14:paraId="132954BB" w14:textId="77777777" w:rsidR="00361B8E" w:rsidRPr="00DD58BD" w:rsidRDefault="00361B8E" w:rsidP="00DD58BD">
      <w:pPr>
        <w:suppressAutoHyphens/>
        <w:spacing w:after="0" w:line="240" w:lineRule="auto"/>
        <w:ind w:right="-28" w:firstLine="360"/>
        <w:jc w:val="both"/>
        <w:rPr>
          <w:rFonts w:ascii="Times New Roman" w:eastAsia="Times New Roman" w:hAnsi="Times New Roman" w:cs="Times New Roman"/>
          <w:color w:val="0F1419"/>
          <w:sz w:val="24"/>
          <w:szCs w:val="24"/>
          <w:lang w:eastAsia="ar-SA"/>
        </w:rPr>
      </w:pPr>
    </w:p>
    <w:p w14:paraId="5A199FEC" w14:textId="208B2A93" w:rsidR="00DD58BD" w:rsidRPr="005F7BEF" w:rsidRDefault="00DD58BD" w:rsidP="00361B8E">
      <w:pPr>
        <w:suppressAutoHyphens/>
        <w:spacing w:after="0" w:line="240" w:lineRule="auto"/>
        <w:ind w:right="-28" w:firstLine="360"/>
        <w:jc w:val="center"/>
        <w:rPr>
          <w:rFonts w:ascii="Times New Roman" w:eastAsia="Times New Roman" w:hAnsi="Times New Roman" w:cs="Times New Roman"/>
          <w:i/>
          <w:color w:val="0F1419"/>
          <w:sz w:val="20"/>
          <w:szCs w:val="20"/>
          <w:lang w:eastAsia="ar-SA"/>
        </w:rPr>
      </w:pPr>
      <w:r w:rsidRPr="00DD58BD">
        <w:rPr>
          <w:rFonts w:ascii="Times New Roman" w:eastAsia="Times New Roman" w:hAnsi="Times New Roman" w:cs="Times New Roman"/>
          <w:noProof/>
          <w:color w:val="0F1419"/>
          <w:sz w:val="24"/>
          <w:szCs w:val="24"/>
          <w:lang w:val="en-US"/>
        </w:rPr>
        <w:drawing>
          <wp:inline distT="0" distB="0" distL="0" distR="0" wp14:anchorId="43E6097B" wp14:editId="450BD9E3">
            <wp:extent cx="5226097" cy="2996829"/>
            <wp:effectExtent l="0" t="0" r="12700" b="13335"/>
            <wp:docPr id="90" name="Chart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DD58BD">
        <w:rPr>
          <w:rFonts w:ascii="Times New Roman" w:eastAsia="Times New Roman" w:hAnsi="Times New Roman" w:cs="Times New Roman"/>
          <w:color w:val="0F1419"/>
          <w:sz w:val="24"/>
          <w:szCs w:val="24"/>
          <w:lang w:eastAsia="ar-SA"/>
        </w:rPr>
        <w:br w:type="textWrapping" w:clear="all"/>
      </w:r>
      <w:r w:rsidRPr="005F7BEF">
        <w:rPr>
          <w:rFonts w:ascii="Times New Roman" w:eastAsia="Times New Roman" w:hAnsi="Times New Roman" w:cs="Times New Roman"/>
          <w:i/>
          <w:color w:val="0F1419"/>
          <w:sz w:val="20"/>
          <w:szCs w:val="20"/>
          <w:lang w:eastAsia="ar-SA"/>
        </w:rPr>
        <w:t>Jauniešu intereses dinamika par vasaras nodarbinātības programmu</w:t>
      </w:r>
    </w:p>
    <w:p w14:paraId="24191600" w14:textId="77777777" w:rsidR="00DD58BD" w:rsidRPr="00DD58BD" w:rsidRDefault="00DD58BD" w:rsidP="00DD58BD">
      <w:pPr>
        <w:suppressAutoHyphens/>
        <w:spacing w:after="0" w:line="240" w:lineRule="auto"/>
        <w:ind w:right="-28" w:firstLine="360"/>
        <w:jc w:val="both"/>
        <w:rPr>
          <w:rFonts w:ascii="Times New Roman" w:eastAsia="Times New Roman" w:hAnsi="Times New Roman" w:cs="Times New Roman"/>
          <w:color w:val="0F1419"/>
          <w:sz w:val="24"/>
          <w:szCs w:val="24"/>
          <w:lang w:eastAsia="ar-SA"/>
        </w:rPr>
      </w:pPr>
    </w:p>
    <w:p w14:paraId="716DBBBD" w14:textId="3C8EF629" w:rsidR="00DD58BD" w:rsidRPr="00DD58BD" w:rsidRDefault="00DD58BD" w:rsidP="00361B8E">
      <w:pPr>
        <w:suppressAutoHyphens/>
        <w:spacing w:after="0" w:line="240" w:lineRule="auto"/>
        <w:ind w:right="-28" w:firstLine="720"/>
        <w:jc w:val="both"/>
        <w:rPr>
          <w:rFonts w:ascii="Times New Roman" w:eastAsia="Times New Roman" w:hAnsi="Times New Roman" w:cs="Times New Roman"/>
          <w:color w:val="0F1419"/>
          <w:sz w:val="24"/>
          <w:szCs w:val="24"/>
          <w:lang w:eastAsia="ar-SA"/>
        </w:rPr>
      </w:pPr>
      <w:r w:rsidRPr="00DD58BD">
        <w:rPr>
          <w:rFonts w:ascii="Times New Roman" w:eastAsia="Times New Roman" w:hAnsi="Times New Roman" w:cs="Times New Roman"/>
          <w:color w:val="0F1419"/>
          <w:sz w:val="24"/>
          <w:szCs w:val="24"/>
          <w:lang w:eastAsia="ar-SA"/>
        </w:rPr>
        <w:t xml:space="preserve">Ik gadu Daugavpils novada dome aktīvi strādā ar novada uzņēmējiem, lai izveidotu skolēniem darba vietas visos 19 Daugavpils novada pagastos. Ir izveidojusies ilggadēja sadarbība ar uzņēmējiem, kas gadu no gada iesaistās programmā un dod jauniešiem darba pieredzi un iespēju vasaras mēnešos piestrādāt. Uzņēmēji iegulda daudz laika un resursu jauniešu apmācībā un bieži vien vēlas arī nākamajos gados nodarbināt konkrētu jaunieti, cerot izaudzināt sev lojālu un kompetentu darbinieku, kas reizēm vainagojas panākumiem. Šīs programmas dalībnieki bieži vien vēlāk atgriežas kā speciālisti vai strādnieki šajos uzņēmumos. Kā papildus motivators darba devējiem iesaistīties programmā ir iespēja vienkāršākos darbos aizvietot darbiniekus, kuri dodas atvaļinājumā. </w:t>
      </w:r>
    </w:p>
    <w:p w14:paraId="4A8A608B" w14:textId="77777777" w:rsidR="005F7BEF" w:rsidRDefault="005F7BEF" w:rsidP="00DD58BD">
      <w:pPr>
        <w:spacing w:after="200" w:line="276" w:lineRule="auto"/>
        <w:jc w:val="center"/>
        <w:rPr>
          <w:rFonts w:ascii="Times New Roman" w:eastAsia="Times New Roman" w:hAnsi="Times New Roman" w:cs="Times New Roman"/>
          <w:b/>
          <w:sz w:val="24"/>
          <w:szCs w:val="24"/>
          <w:lang w:eastAsia="ar-SA"/>
        </w:rPr>
      </w:pPr>
    </w:p>
    <w:p w14:paraId="30B0A2C3" w14:textId="72B2A5AA" w:rsidR="00DD58BD" w:rsidRPr="00DD58BD" w:rsidRDefault="00DD58BD" w:rsidP="00DD58BD">
      <w:pPr>
        <w:spacing w:after="200" w:line="276" w:lineRule="auto"/>
        <w:jc w:val="center"/>
        <w:rPr>
          <w:rFonts w:ascii="Times New Roman" w:eastAsia="Times New Roman" w:hAnsi="Times New Roman" w:cs="Times New Roman"/>
          <w:b/>
          <w:sz w:val="24"/>
          <w:szCs w:val="24"/>
          <w:lang w:eastAsia="ar-SA"/>
        </w:rPr>
      </w:pPr>
      <w:r w:rsidRPr="00DD58BD">
        <w:rPr>
          <w:rFonts w:ascii="Times New Roman" w:eastAsia="Times New Roman" w:hAnsi="Times New Roman" w:cs="Times New Roman"/>
          <w:b/>
          <w:sz w:val="24"/>
          <w:szCs w:val="24"/>
          <w:lang w:eastAsia="ar-SA"/>
        </w:rPr>
        <w:t>Iesaistīšanās  pasākumā „Nodarbinātības pasākumi vasaras brīvlaikā personām, kuras iegūst izglītību vispārējās, speciālās vai profesionālās izglītības iestādēs”</w:t>
      </w:r>
    </w:p>
    <w:p w14:paraId="33E3F4BE" w14:textId="6BC287E6" w:rsidR="00DD58BD" w:rsidRPr="00DD58BD" w:rsidRDefault="00DD58BD" w:rsidP="00361B8E">
      <w:pPr>
        <w:spacing w:after="0" w:line="240" w:lineRule="auto"/>
        <w:jc w:val="both"/>
        <w:rPr>
          <w:rFonts w:ascii="Times New Roman" w:eastAsia="Times New Roman" w:hAnsi="Times New Roman" w:cs="Times New Roman"/>
          <w:bCs/>
          <w:color w:val="000000"/>
          <w:sz w:val="24"/>
          <w:szCs w:val="24"/>
          <w:lang w:eastAsia="ar-SA"/>
        </w:rPr>
      </w:pPr>
      <w:r w:rsidRPr="00DD58BD">
        <w:rPr>
          <w:rFonts w:ascii="Times New Roman" w:eastAsia="Times New Roman" w:hAnsi="Times New Roman" w:cs="Times New Roman"/>
          <w:b/>
          <w:bCs/>
          <w:color w:val="000000"/>
          <w:sz w:val="24"/>
          <w:szCs w:val="24"/>
          <w:lang w:eastAsia="ar-SA"/>
        </w:rPr>
        <w:tab/>
      </w:r>
      <w:r w:rsidRPr="00DD58BD">
        <w:rPr>
          <w:rFonts w:ascii="Times New Roman" w:eastAsia="Times New Roman" w:hAnsi="Times New Roman" w:cs="Times New Roman"/>
          <w:bCs/>
          <w:color w:val="000000"/>
          <w:sz w:val="24"/>
          <w:szCs w:val="24"/>
          <w:lang w:eastAsia="ar-SA"/>
        </w:rPr>
        <w:t xml:space="preserve">Daugavpils novads sadarbojas ar Nodarbinātības Valsts aģentūru pasākuma „Nodarbinātības pasākumi vasaras brīvlaikā personām, kuras iegūst izglītību vispārējās, speciālās vai profesionālās izglītības iestādēs” īstenošanā un 2020. gadā izveidoja pašvaldības iestādēs 11 darba vietas jauniešiem. Pieteikties varēja 17 – 19 gadus veci jaunieši, kuriem bija iespēja strādāt pilnu slodzi un saņemt atalgojumu 450 </w:t>
      </w:r>
      <w:r w:rsidR="00361B8E" w:rsidRPr="00361B8E">
        <w:rPr>
          <w:rFonts w:ascii="Times New Roman" w:eastAsia="Times New Roman" w:hAnsi="Times New Roman" w:cs="Times New Roman"/>
          <w:i/>
          <w:iCs/>
          <w:color w:val="0F1419"/>
          <w:sz w:val="24"/>
          <w:szCs w:val="24"/>
          <w:lang w:eastAsia="ar-SA"/>
        </w:rPr>
        <w:t>euro</w:t>
      </w:r>
      <w:r w:rsidR="00361B8E" w:rsidRPr="00DD58BD">
        <w:rPr>
          <w:rFonts w:ascii="Times New Roman" w:eastAsia="Times New Roman" w:hAnsi="Times New Roman" w:cs="Times New Roman"/>
          <w:bCs/>
          <w:color w:val="000000"/>
          <w:sz w:val="24"/>
          <w:szCs w:val="24"/>
          <w:lang w:eastAsia="ar-SA"/>
        </w:rPr>
        <w:t xml:space="preserve"> </w:t>
      </w:r>
      <w:r w:rsidRPr="00DD58BD">
        <w:rPr>
          <w:rFonts w:ascii="Times New Roman" w:eastAsia="Times New Roman" w:hAnsi="Times New Roman" w:cs="Times New Roman"/>
          <w:bCs/>
          <w:color w:val="000000"/>
          <w:sz w:val="24"/>
          <w:szCs w:val="24"/>
          <w:lang w:eastAsia="ar-SA"/>
        </w:rPr>
        <w:t>mēnesī, kā arī darba vadītāju. Šī programma tika finansēta no projekta, līdzfinansēta no darba devēja personīgajiem līdzekļiem, kā arī Daugavpils novada domes Skolēnu vasaras nodarbinātības programmas budžeta.  Programma 2020.gadā pandēmijas dēļ tika atcelta, bet 2020. gada jūlijā tomēr atsākta un iespēja strādāt šīs programmas ietvaros bija 7 Daugavpils novada skolēniem.</w:t>
      </w:r>
    </w:p>
    <w:p w14:paraId="691B6791" w14:textId="39A6A304" w:rsidR="00C87F2C" w:rsidRDefault="00C87F2C" w:rsidP="00DD58BD">
      <w:pPr>
        <w:suppressAutoHyphens/>
        <w:spacing w:after="0" w:line="240" w:lineRule="auto"/>
        <w:jc w:val="center"/>
        <w:rPr>
          <w:rFonts w:ascii="Times New Roman" w:eastAsia="Times New Roman" w:hAnsi="Times New Roman" w:cs="Times New Roman"/>
          <w:b/>
          <w:bCs/>
          <w:color w:val="000000"/>
          <w:sz w:val="24"/>
          <w:szCs w:val="24"/>
          <w:lang w:eastAsia="ar-SA"/>
        </w:rPr>
      </w:pPr>
    </w:p>
    <w:p w14:paraId="48C8A738" w14:textId="54C3F638" w:rsidR="005F7BEF" w:rsidRDefault="005F7BEF" w:rsidP="00DD58BD">
      <w:pPr>
        <w:suppressAutoHyphens/>
        <w:spacing w:after="0" w:line="240" w:lineRule="auto"/>
        <w:jc w:val="center"/>
        <w:rPr>
          <w:rFonts w:ascii="Times New Roman" w:eastAsia="Times New Roman" w:hAnsi="Times New Roman" w:cs="Times New Roman"/>
          <w:b/>
          <w:bCs/>
          <w:color w:val="000000"/>
          <w:sz w:val="24"/>
          <w:szCs w:val="24"/>
          <w:lang w:eastAsia="ar-SA"/>
        </w:rPr>
      </w:pPr>
    </w:p>
    <w:p w14:paraId="7CC9AB3D" w14:textId="5FBB4EC0" w:rsidR="005F7BEF" w:rsidRDefault="005F7BEF" w:rsidP="00DD58BD">
      <w:pPr>
        <w:suppressAutoHyphens/>
        <w:spacing w:after="0" w:line="240" w:lineRule="auto"/>
        <w:jc w:val="center"/>
        <w:rPr>
          <w:rFonts w:ascii="Times New Roman" w:eastAsia="Times New Roman" w:hAnsi="Times New Roman" w:cs="Times New Roman"/>
          <w:b/>
          <w:bCs/>
          <w:color w:val="000000"/>
          <w:sz w:val="24"/>
          <w:szCs w:val="24"/>
          <w:lang w:eastAsia="ar-SA"/>
        </w:rPr>
      </w:pPr>
    </w:p>
    <w:p w14:paraId="2FC904E0" w14:textId="77777777" w:rsidR="005F7BEF" w:rsidRDefault="005F7BEF" w:rsidP="00DD58BD">
      <w:pPr>
        <w:suppressAutoHyphens/>
        <w:spacing w:after="0" w:line="240" w:lineRule="auto"/>
        <w:jc w:val="center"/>
        <w:rPr>
          <w:rFonts w:ascii="Times New Roman" w:eastAsia="Times New Roman" w:hAnsi="Times New Roman" w:cs="Times New Roman"/>
          <w:b/>
          <w:bCs/>
          <w:color w:val="000000"/>
          <w:sz w:val="24"/>
          <w:szCs w:val="24"/>
          <w:lang w:eastAsia="ar-SA"/>
        </w:rPr>
      </w:pPr>
    </w:p>
    <w:p w14:paraId="30DA29B1" w14:textId="77777777" w:rsidR="00DD58BD" w:rsidRPr="00DD58BD" w:rsidRDefault="00DD58BD" w:rsidP="00DD58BD">
      <w:pPr>
        <w:suppressAutoHyphens/>
        <w:spacing w:after="0" w:line="240" w:lineRule="auto"/>
        <w:jc w:val="center"/>
        <w:rPr>
          <w:rFonts w:ascii="Times New Roman" w:eastAsia="Times New Roman" w:hAnsi="Times New Roman" w:cs="Times New Roman"/>
          <w:b/>
          <w:bCs/>
          <w:color w:val="000000"/>
          <w:sz w:val="24"/>
          <w:szCs w:val="24"/>
          <w:lang w:eastAsia="ar-SA"/>
        </w:rPr>
      </w:pPr>
      <w:r w:rsidRPr="00DD58BD">
        <w:rPr>
          <w:rFonts w:ascii="Times New Roman" w:eastAsia="Times New Roman" w:hAnsi="Times New Roman" w:cs="Times New Roman"/>
          <w:b/>
          <w:bCs/>
          <w:color w:val="000000"/>
          <w:sz w:val="24"/>
          <w:szCs w:val="24"/>
          <w:lang w:eastAsia="ar-SA"/>
        </w:rPr>
        <w:lastRenderedPageBreak/>
        <w:t>Daugavpils novada jauno speciālistu piesaistes programma</w:t>
      </w:r>
    </w:p>
    <w:p w14:paraId="3C7E2FC9" w14:textId="77777777" w:rsidR="00DD58BD" w:rsidRPr="00DD58BD" w:rsidRDefault="00DD58BD" w:rsidP="00DD58BD">
      <w:pPr>
        <w:suppressAutoHyphens/>
        <w:spacing w:after="0" w:line="240" w:lineRule="auto"/>
        <w:jc w:val="center"/>
        <w:rPr>
          <w:rFonts w:ascii="Times New Roman" w:eastAsia="Times New Roman" w:hAnsi="Times New Roman" w:cs="Times New Roman"/>
          <w:sz w:val="24"/>
          <w:szCs w:val="24"/>
          <w:lang w:eastAsia="ar-SA"/>
        </w:rPr>
      </w:pPr>
    </w:p>
    <w:p w14:paraId="4FFC0C9B" w14:textId="26209AE0" w:rsidR="00DD58BD" w:rsidRPr="00DD58BD" w:rsidRDefault="00DD58BD" w:rsidP="005670DC">
      <w:pPr>
        <w:suppressAutoHyphens/>
        <w:spacing w:after="0" w:line="240" w:lineRule="auto"/>
        <w:ind w:firstLine="720"/>
        <w:jc w:val="both"/>
        <w:rPr>
          <w:rFonts w:ascii="Times New Roman" w:eastAsia="Times New Roman" w:hAnsi="Times New Roman" w:cs="Times New Roman"/>
          <w:color w:val="000000"/>
          <w:sz w:val="24"/>
          <w:szCs w:val="24"/>
          <w:lang w:eastAsia="ar-SA"/>
        </w:rPr>
      </w:pPr>
      <w:r w:rsidRPr="00DD58BD">
        <w:rPr>
          <w:rFonts w:ascii="Times New Roman" w:eastAsia="Times New Roman" w:hAnsi="Times New Roman" w:cs="Times New Roman"/>
          <w:color w:val="000000"/>
          <w:sz w:val="24"/>
          <w:szCs w:val="24"/>
          <w:lang w:eastAsia="ar-SA"/>
        </w:rPr>
        <w:t xml:space="preserve">2020.gadā Daugavpils novada jauno speciālistu piesaistes programmas pašvaldības stipendiju fondam tika atvēlēti 19 700 </w:t>
      </w:r>
      <w:r w:rsidR="00361B8E"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color w:val="000000"/>
          <w:sz w:val="24"/>
          <w:szCs w:val="24"/>
          <w:lang w:eastAsia="ar-SA"/>
        </w:rPr>
        <w:t xml:space="preserve"> saistību izpildei ar esošajiem stipendiātiem, kā arī 4 jaunu speciālistu piesaistei: 1 radiologa asistentam (topošajam speciālistam, kurš ir vismaz 1. kursa stundents)</w:t>
      </w:r>
      <w:r w:rsidR="00361B8E">
        <w:rPr>
          <w:rFonts w:ascii="Times New Roman" w:eastAsia="Times New Roman" w:hAnsi="Times New Roman" w:cs="Times New Roman"/>
          <w:color w:val="000000"/>
          <w:sz w:val="24"/>
          <w:szCs w:val="24"/>
          <w:lang w:eastAsia="ar-SA"/>
        </w:rPr>
        <w:t>,</w:t>
      </w:r>
      <w:r w:rsidRPr="00DD58BD">
        <w:rPr>
          <w:rFonts w:ascii="Times New Roman" w:eastAsia="Times New Roman" w:hAnsi="Times New Roman" w:cs="Times New Roman"/>
          <w:color w:val="000000"/>
          <w:sz w:val="24"/>
          <w:szCs w:val="24"/>
          <w:lang w:eastAsia="ar-SA"/>
        </w:rPr>
        <w:t xml:space="preserve">  agronomam ar specializāciju laukkopībā (topošajam speciālistam, kurš ir vismaz 1. kursa students)</w:t>
      </w:r>
      <w:r w:rsidR="00361B8E">
        <w:rPr>
          <w:rFonts w:ascii="Times New Roman" w:eastAsia="Times New Roman" w:hAnsi="Times New Roman" w:cs="Times New Roman"/>
          <w:color w:val="000000"/>
          <w:sz w:val="24"/>
          <w:szCs w:val="24"/>
          <w:lang w:eastAsia="ar-SA"/>
        </w:rPr>
        <w:t>,</w:t>
      </w:r>
      <w:r w:rsidRPr="00DD58BD">
        <w:rPr>
          <w:rFonts w:ascii="Times New Roman" w:eastAsia="Times New Roman" w:hAnsi="Times New Roman" w:cs="Times New Roman"/>
          <w:color w:val="000000"/>
          <w:sz w:val="24"/>
          <w:szCs w:val="24"/>
          <w:lang w:eastAsia="ar-SA"/>
        </w:rPr>
        <w:t xml:space="preserve"> </w:t>
      </w:r>
      <w:r w:rsidR="005F7BEF">
        <w:rPr>
          <w:rFonts w:ascii="Times New Roman" w:eastAsia="Times New Roman" w:hAnsi="Times New Roman" w:cs="Times New Roman"/>
          <w:color w:val="000000"/>
          <w:sz w:val="24"/>
          <w:szCs w:val="24"/>
          <w:lang w:eastAsia="ar-SA"/>
        </w:rPr>
        <w:t xml:space="preserve">                 </w:t>
      </w:r>
      <w:r w:rsidRPr="00DD58BD">
        <w:rPr>
          <w:rFonts w:ascii="Times New Roman" w:eastAsia="Times New Roman" w:hAnsi="Times New Roman" w:cs="Times New Roman"/>
          <w:color w:val="000000"/>
          <w:sz w:val="24"/>
          <w:szCs w:val="24"/>
          <w:lang w:eastAsia="ar-SA"/>
        </w:rPr>
        <w:t xml:space="preserve">2 inženieriem (ņemot vērā uzņēmēju aptauju rezultātos redzamo nepieciešamo inženierzinātņu speciālistu daudzveidīgumu), jo daudzi uzņēmēji norādīja nepieciešamību pēc inženiera būvniecībā, lauksaimniecībā, mehatronikā u.c. Prioritārās profesijas noteica, aptaujājot </w:t>
      </w:r>
      <w:r w:rsidR="00361B8E">
        <w:rPr>
          <w:rFonts w:ascii="Times New Roman" w:eastAsia="Times New Roman" w:hAnsi="Times New Roman" w:cs="Times New Roman"/>
          <w:color w:val="000000"/>
          <w:sz w:val="24"/>
          <w:szCs w:val="24"/>
          <w:lang w:eastAsia="ar-SA"/>
        </w:rPr>
        <w:t xml:space="preserve">  </w:t>
      </w:r>
      <w:r w:rsidRPr="00DD58BD">
        <w:rPr>
          <w:rFonts w:ascii="Times New Roman" w:eastAsia="Times New Roman" w:hAnsi="Times New Roman" w:cs="Times New Roman"/>
          <w:color w:val="000000"/>
          <w:sz w:val="24"/>
          <w:szCs w:val="24"/>
          <w:lang w:eastAsia="ar-SA"/>
        </w:rPr>
        <w:t xml:space="preserve">203 uzņēmējus. </w:t>
      </w:r>
    </w:p>
    <w:p w14:paraId="137C874E" w14:textId="651AECED" w:rsidR="00DD58BD" w:rsidRPr="00DD58BD" w:rsidRDefault="00DD58BD" w:rsidP="005670DC">
      <w:pPr>
        <w:suppressAutoHyphens/>
        <w:spacing w:after="0" w:line="240" w:lineRule="auto"/>
        <w:ind w:firstLine="720"/>
        <w:jc w:val="both"/>
        <w:rPr>
          <w:rFonts w:ascii="Times New Roman" w:eastAsia="Times New Roman" w:hAnsi="Times New Roman" w:cs="Times New Roman"/>
          <w:color w:val="000000"/>
          <w:sz w:val="24"/>
          <w:szCs w:val="24"/>
          <w:lang w:eastAsia="ar-SA"/>
        </w:rPr>
      </w:pPr>
      <w:r w:rsidRPr="00DD58BD">
        <w:rPr>
          <w:rFonts w:ascii="Times New Roman" w:eastAsia="Times New Roman" w:hAnsi="Times New Roman" w:cs="Times New Roman"/>
          <w:color w:val="000000"/>
          <w:sz w:val="24"/>
          <w:szCs w:val="24"/>
          <w:lang w:eastAsia="ar-SA"/>
        </w:rPr>
        <w:t xml:space="preserve">Dalību programmā uzsāka 1 studente, kas Latvijas universitātes Paula Stradiņa medicīnas koledžas pirmā kursa studente un apgūst radiologa asistenta specialitāti. Pēc absolvēšanas darbu uzsāks </w:t>
      </w:r>
      <w:r w:rsidR="00361B8E">
        <w:rPr>
          <w:rFonts w:ascii="Times New Roman" w:eastAsia="Times New Roman" w:hAnsi="Times New Roman" w:cs="Times New Roman"/>
          <w:color w:val="000000"/>
          <w:sz w:val="24"/>
          <w:szCs w:val="24"/>
          <w:lang w:eastAsia="ar-SA"/>
        </w:rPr>
        <w:t xml:space="preserve">Sabiedrībā ar ierobežotu atbildību </w:t>
      </w:r>
      <w:r w:rsidRPr="00DD58BD">
        <w:rPr>
          <w:rFonts w:ascii="Times New Roman" w:eastAsia="Times New Roman" w:hAnsi="Times New Roman" w:cs="Times New Roman"/>
          <w:color w:val="000000"/>
          <w:sz w:val="24"/>
          <w:szCs w:val="24"/>
          <w:lang w:eastAsia="ar-SA"/>
        </w:rPr>
        <w:t xml:space="preserve"> “</w:t>
      </w:r>
      <w:r w:rsidR="00361B8E" w:rsidRPr="00DD58BD">
        <w:rPr>
          <w:rFonts w:ascii="Times New Roman" w:eastAsia="Times New Roman" w:hAnsi="Times New Roman" w:cs="Times New Roman"/>
          <w:color w:val="000000"/>
          <w:sz w:val="24"/>
          <w:szCs w:val="24"/>
          <w:lang w:eastAsia="ar-SA"/>
        </w:rPr>
        <w:t>GRĪVAS POLIKLĪNIKA</w:t>
      </w:r>
      <w:r w:rsidRPr="00DD58BD">
        <w:rPr>
          <w:rFonts w:ascii="Times New Roman" w:eastAsia="Times New Roman" w:hAnsi="Times New Roman" w:cs="Times New Roman"/>
          <w:color w:val="000000"/>
          <w:sz w:val="24"/>
          <w:szCs w:val="24"/>
          <w:lang w:eastAsia="ar-SA"/>
        </w:rPr>
        <w:t xml:space="preserve">”. Līdztekus stipendijai, ko  topošais speciālists saņem, pašvaldība palīdz risināt mājokļa jautājumus. </w:t>
      </w:r>
    </w:p>
    <w:p w14:paraId="2B5F6B84" w14:textId="55002C5E" w:rsidR="00DD58BD" w:rsidRPr="00DD58BD" w:rsidRDefault="00DD58BD" w:rsidP="005670DC">
      <w:pPr>
        <w:suppressAutoHyphens/>
        <w:spacing w:after="0" w:line="240" w:lineRule="auto"/>
        <w:ind w:firstLine="720"/>
        <w:jc w:val="both"/>
        <w:rPr>
          <w:rFonts w:ascii="Times New Roman" w:eastAsia="Times New Roman" w:hAnsi="Times New Roman" w:cs="Times New Roman"/>
          <w:color w:val="000000"/>
          <w:sz w:val="24"/>
          <w:szCs w:val="24"/>
          <w:lang w:eastAsia="ar-SA"/>
        </w:rPr>
      </w:pPr>
      <w:r w:rsidRPr="00DD58BD">
        <w:rPr>
          <w:rFonts w:ascii="Times New Roman" w:eastAsia="Times New Roman" w:hAnsi="Times New Roman" w:cs="Times New Roman"/>
          <w:color w:val="000000"/>
          <w:sz w:val="24"/>
          <w:szCs w:val="24"/>
          <w:lang w:eastAsia="ar-SA"/>
        </w:rPr>
        <w:t xml:space="preserve">1 stipendiāts dalību programmā pārtrauca personisku iemeslu dēļ. 2020.gadā augstskolu neabsolvēja neviens no stipendiju programmas dalībniekiem. </w:t>
      </w:r>
    </w:p>
    <w:p w14:paraId="0D2E7247" w14:textId="77777777" w:rsidR="00DD58BD" w:rsidRPr="00DD58BD" w:rsidRDefault="00DD58BD" w:rsidP="00DD58BD">
      <w:pPr>
        <w:suppressAutoHyphens/>
        <w:spacing w:after="0" w:line="240" w:lineRule="auto"/>
        <w:rPr>
          <w:rFonts w:ascii="Times New Roman" w:eastAsia="Times New Roman" w:hAnsi="Times New Roman" w:cs="Times New Roman"/>
          <w:sz w:val="24"/>
          <w:szCs w:val="24"/>
          <w:lang w:eastAsia="ar-SA"/>
        </w:rPr>
      </w:pPr>
    </w:p>
    <w:p w14:paraId="2D44BBDA" w14:textId="77777777" w:rsidR="00DD58BD" w:rsidRPr="00DD58BD" w:rsidRDefault="00DD58BD" w:rsidP="00DD58BD">
      <w:pPr>
        <w:suppressAutoHyphens/>
        <w:spacing w:after="0" w:line="240" w:lineRule="auto"/>
        <w:ind w:right="-28"/>
        <w:jc w:val="center"/>
        <w:rPr>
          <w:rFonts w:ascii="Times New Roman" w:eastAsia="Times New Roman" w:hAnsi="Times New Roman" w:cs="Times New Roman"/>
          <w:b/>
          <w:sz w:val="24"/>
          <w:szCs w:val="24"/>
          <w:lang w:eastAsia="ar-SA"/>
        </w:rPr>
      </w:pPr>
      <w:r w:rsidRPr="00DD58BD">
        <w:rPr>
          <w:rFonts w:ascii="Times New Roman" w:eastAsia="Times New Roman" w:hAnsi="Times New Roman" w:cs="Times New Roman"/>
          <w:b/>
          <w:sz w:val="24"/>
          <w:szCs w:val="24"/>
          <w:lang w:eastAsia="ar-SA"/>
        </w:rPr>
        <w:t xml:space="preserve">Pašvaldības grantu fonds jaunajiem uzņēmumiem un </w:t>
      </w:r>
      <w:r w:rsidRPr="00DD58BD">
        <w:rPr>
          <w:rFonts w:ascii="Times New Roman" w:eastAsia="Times New Roman" w:hAnsi="Times New Roman" w:cs="Times New Roman"/>
          <w:b/>
          <w:i/>
          <w:sz w:val="24"/>
          <w:szCs w:val="24"/>
          <w:lang w:eastAsia="ar-SA"/>
        </w:rPr>
        <w:t xml:space="preserve">start – up  </w:t>
      </w:r>
      <w:r w:rsidRPr="00DD58BD">
        <w:rPr>
          <w:rFonts w:ascii="Times New Roman" w:eastAsia="Times New Roman" w:hAnsi="Times New Roman" w:cs="Times New Roman"/>
          <w:b/>
          <w:sz w:val="24"/>
          <w:szCs w:val="24"/>
          <w:lang w:eastAsia="ar-SA"/>
        </w:rPr>
        <w:t>atbalstam</w:t>
      </w:r>
    </w:p>
    <w:p w14:paraId="40E77622" w14:textId="77777777" w:rsidR="00DD58BD" w:rsidRPr="00DD58BD" w:rsidRDefault="00DD58BD" w:rsidP="00DD58BD">
      <w:pPr>
        <w:suppressAutoHyphens/>
        <w:spacing w:after="0" w:line="240" w:lineRule="auto"/>
        <w:ind w:right="-28"/>
        <w:jc w:val="center"/>
        <w:rPr>
          <w:rFonts w:ascii="Times New Roman" w:eastAsia="Times New Roman" w:hAnsi="Times New Roman" w:cs="Times New Roman"/>
          <w:sz w:val="24"/>
          <w:szCs w:val="24"/>
          <w:lang w:eastAsia="ar-SA"/>
        </w:rPr>
      </w:pPr>
    </w:p>
    <w:p w14:paraId="7BA3E1E0" w14:textId="6655FAD6" w:rsidR="00DD58BD" w:rsidRDefault="00DD58BD" w:rsidP="00361B8E">
      <w:pPr>
        <w:suppressAutoHyphens/>
        <w:spacing w:after="0" w:line="240" w:lineRule="auto"/>
        <w:ind w:right="-28"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Vērtējot augsto jauno un topošo uzņēmēju interesi un grantu konkursa pozitīvo efektu pagastu ekonomiskās dzīves aktivizēšanā, arī 2020.gadā Daugavpils novada dome rīkoja grantu konkursu jauno un topošo uzņēmēju projektiem. </w:t>
      </w:r>
    </w:p>
    <w:p w14:paraId="0B84D2B7" w14:textId="77777777" w:rsidR="00361B8E" w:rsidRPr="00DD58BD" w:rsidRDefault="00361B8E" w:rsidP="00361B8E">
      <w:pPr>
        <w:suppressAutoHyphens/>
        <w:spacing w:after="0" w:line="240" w:lineRule="auto"/>
        <w:ind w:right="-28" w:firstLine="720"/>
        <w:jc w:val="both"/>
        <w:rPr>
          <w:rFonts w:ascii="Times New Roman" w:eastAsia="Times New Roman" w:hAnsi="Times New Roman" w:cs="Times New Roman"/>
          <w:sz w:val="24"/>
          <w:szCs w:val="24"/>
          <w:lang w:eastAsia="ar-SA"/>
        </w:rPr>
      </w:pPr>
    </w:p>
    <w:p w14:paraId="591D4D74" w14:textId="6601B216" w:rsidR="00DD58BD" w:rsidRPr="00DD58BD" w:rsidRDefault="00361B8E" w:rsidP="00361B8E">
      <w:pPr>
        <w:suppressAutoHyphens/>
        <w:spacing w:after="0" w:line="240" w:lineRule="auto"/>
        <w:ind w:right="-28" w:firstLine="360"/>
        <w:jc w:val="center"/>
        <w:rPr>
          <w:rFonts w:ascii="Times New Roman" w:eastAsia="Times New Roman" w:hAnsi="Times New Roman" w:cs="Times New Roman"/>
          <w:sz w:val="24"/>
          <w:szCs w:val="24"/>
          <w:lang w:eastAsia="ar-SA"/>
        </w:rPr>
      </w:pPr>
      <w:r w:rsidRPr="00DD58BD">
        <w:rPr>
          <w:rFonts w:ascii="Times New Roman" w:eastAsia="Times New Roman" w:hAnsi="Times New Roman" w:cs="Times New Roman"/>
          <w:noProof/>
          <w:sz w:val="24"/>
          <w:szCs w:val="24"/>
          <w:lang w:val="en-US"/>
        </w:rPr>
        <w:drawing>
          <wp:inline distT="0" distB="0" distL="0" distR="0" wp14:anchorId="6A19F30C" wp14:editId="04B1D6C6">
            <wp:extent cx="4604585" cy="2743982"/>
            <wp:effectExtent l="0" t="0" r="5715" b="0"/>
            <wp:docPr id="56" name="Attēls 74" descr="https://www.daugavpilsnovads.lv/wp-content/uploads/post/62025/grants-3-750x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www.daugavpilsnovads.lv/wp-content/uploads/post/62025/grants-3-750x450.jpg"/>
                    <pic:cNvPicPr>
                      <a:picLocks noChangeAspect="1" noChangeArrowheads="1"/>
                    </pic:cNvPicPr>
                  </pic:nvPicPr>
                  <pic:blipFill>
                    <a:blip r:embed="rId40">
                      <a:extLst>
                        <a:ext uri="{28A0092B-C50C-407E-A947-70E740481C1C}">
                          <a14:useLocalDpi xmlns:a14="http://schemas.microsoft.com/office/drawing/2010/main"/>
                        </a:ext>
                      </a:extLst>
                    </a:blip>
                    <a:srcRect/>
                    <a:stretch>
                      <a:fillRect/>
                    </a:stretch>
                  </pic:blipFill>
                  <pic:spPr bwMode="auto">
                    <a:xfrm>
                      <a:off x="0" y="0"/>
                      <a:ext cx="4632332" cy="2760517"/>
                    </a:xfrm>
                    <a:prstGeom prst="rect">
                      <a:avLst/>
                    </a:prstGeom>
                    <a:noFill/>
                    <a:ln>
                      <a:noFill/>
                    </a:ln>
                  </pic:spPr>
                </pic:pic>
              </a:graphicData>
            </a:graphic>
          </wp:inline>
        </w:drawing>
      </w:r>
    </w:p>
    <w:p w14:paraId="7F264EB7" w14:textId="77777777" w:rsidR="00DD58BD" w:rsidRPr="005F7BEF" w:rsidRDefault="00DD58BD" w:rsidP="00DD58BD">
      <w:pPr>
        <w:suppressAutoHyphens/>
        <w:spacing w:after="0" w:line="240" w:lineRule="auto"/>
        <w:ind w:right="-28" w:firstLine="360"/>
        <w:jc w:val="center"/>
        <w:rPr>
          <w:rFonts w:ascii="Times New Roman" w:eastAsia="Times New Roman" w:hAnsi="Times New Roman" w:cs="Times New Roman"/>
          <w:i/>
          <w:sz w:val="20"/>
          <w:szCs w:val="20"/>
          <w:lang w:eastAsia="ar-SA"/>
        </w:rPr>
      </w:pPr>
      <w:r w:rsidRPr="005F7BEF">
        <w:rPr>
          <w:rFonts w:ascii="Times New Roman" w:eastAsia="Times New Roman" w:hAnsi="Times New Roman" w:cs="Times New Roman"/>
          <w:i/>
          <w:sz w:val="20"/>
          <w:szCs w:val="20"/>
          <w:lang w:eastAsia="ar-SA"/>
        </w:rPr>
        <w:t>Granta ieguvēja Natālija Lebedjoka prezentē vērtēšanas komisijai savu projektu</w:t>
      </w:r>
    </w:p>
    <w:p w14:paraId="7BA6B172" w14:textId="77777777" w:rsidR="00DD58BD" w:rsidRPr="00DD58BD" w:rsidRDefault="00DD58BD" w:rsidP="00DD58BD">
      <w:pPr>
        <w:suppressAutoHyphens/>
        <w:spacing w:after="0" w:line="240" w:lineRule="auto"/>
        <w:ind w:right="-28" w:firstLine="360"/>
        <w:jc w:val="both"/>
        <w:rPr>
          <w:rFonts w:ascii="Times New Roman" w:eastAsia="Times New Roman" w:hAnsi="Times New Roman" w:cs="Times New Roman"/>
          <w:sz w:val="24"/>
          <w:szCs w:val="24"/>
          <w:lang w:eastAsia="ar-SA"/>
        </w:rPr>
      </w:pPr>
    </w:p>
    <w:p w14:paraId="44F26311" w14:textId="5D2C90A0" w:rsidR="00DD58BD" w:rsidRPr="00DD58BD" w:rsidRDefault="00DD58BD" w:rsidP="00361B8E">
      <w:pPr>
        <w:suppressAutoHyphens/>
        <w:spacing w:after="0" w:line="240" w:lineRule="auto"/>
        <w:ind w:right="-28"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Konkursam tika rīkotas 2 kārtas un saņemti tika 11 pieteikumi. Maksimālā granta summa bija noteikta 4 000 </w:t>
      </w:r>
      <w:r w:rsidR="00361B8E"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sz w:val="24"/>
          <w:szCs w:val="24"/>
          <w:lang w:eastAsia="ar-SA"/>
        </w:rPr>
        <w:t xml:space="preserve"> apmērā. Kopējais grantu fonds bija 8000 </w:t>
      </w:r>
      <w:r w:rsidR="00361B8E"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sz w:val="24"/>
          <w:szCs w:val="24"/>
          <w:lang w:eastAsia="ar-SA"/>
        </w:rPr>
        <w:t xml:space="preserve">. Konkursā uzvarēja 2 biznesa projekti:  fasādes dekoratīvo paneļu izgatavošana Sventes pagastā un kartona mēbeļu kaķiem ražotnes izveide Kalkūnes pagastā. Abi no šiem uzņēmējiem iepriekš bija izgājuši pirmsinkubāciju LIAA Daugavpils biznesa inkubatorā.  </w:t>
      </w:r>
    </w:p>
    <w:p w14:paraId="21CF585F" w14:textId="77777777" w:rsidR="00DD58BD" w:rsidRPr="00DD58BD" w:rsidRDefault="00DD58BD" w:rsidP="00DD58BD">
      <w:pPr>
        <w:suppressAutoHyphens/>
        <w:spacing w:after="0" w:line="240" w:lineRule="auto"/>
        <w:ind w:right="-28" w:firstLine="36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 </w:t>
      </w:r>
    </w:p>
    <w:p w14:paraId="3E3EE3CB" w14:textId="77777777" w:rsidR="00DD58BD" w:rsidRPr="00DD58BD" w:rsidRDefault="00DD58BD" w:rsidP="00DD58BD">
      <w:pPr>
        <w:suppressAutoHyphens/>
        <w:spacing w:after="0" w:line="240" w:lineRule="auto"/>
        <w:ind w:right="-28"/>
        <w:jc w:val="center"/>
        <w:rPr>
          <w:rFonts w:ascii="Times New Roman" w:eastAsia="Times New Roman" w:hAnsi="Times New Roman" w:cs="Times New Roman"/>
          <w:b/>
          <w:sz w:val="24"/>
          <w:szCs w:val="24"/>
          <w:lang w:eastAsia="ar-SA"/>
        </w:rPr>
      </w:pPr>
      <w:r w:rsidRPr="00DD58BD">
        <w:rPr>
          <w:rFonts w:ascii="Times New Roman" w:eastAsia="Times New Roman" w:hAnsi="Times New Roman" w:cs="Times New Roman"/>
          <w:b/>
          <w:sz w:val="24"/>
          <w:szCs w:val="24"/>
          <w:lang w:eastAsia="ar-SA"/>
        </w:rPr>
        <w:t>Investīciju piesaiste</w:t>
      </w:r>
    </w:p>
    <w:p w14:paraId="0DB5C01C" w14:textId="77777777" w:rsidR="00DD58BD" w:rsidRPr="00DD58BD" w:rsidRDefault="00DD58BD" w:rsidP="00DD58BD">
      <w:pPr>
        <w:suppressAutoHyphens/>
        <w:spacing w:after="0" w:line="240" w:lineRule="auto"/>
        <w:rPr>
          <w:rFonts w:ascii="Times New Roman" w:eastAsia="Times New Roman" w:hAnsi="Times New Roman" w:cs="Times New Roman"/>
          <w:sz w:val="24"/>
          <w:szCs w:val="24"/>
          <w:lang w:eastAsia="ar-SA"/>
        </w:rPr>
      </w:pPr>
    </w:p>
    <w:p w14:paraId="1097B217" w14:textId="0FA59A4F" w:rsidR="00DD58BD" w:rsidRPr="00DD58BD" w:rsidRDefault="00DD58BD" w:rsidP="00361B8E">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Kopš 2016.gada Daugavpils novada dome iesaistās Latvijas investīciju un attīstības aģentūras “Polaris” procesā investoru meklēšanai. 2020.gadā saņemti 8  investoru pieprasījumi. 6 gadījumos Daugavpils novada teritorijā nedz pašu īpašumā, nedz privātpersonu rīcībā nebija objektu, kas atbilstu investoru prasībām, savukārt 2 gadījumos pašvaldība sagatavoja piedāvājumus investoriem. </w:t>
      </w:r>
    </w:p>
    <w:p w14:paraId="2697CD83" w14:textId="77777777" w:rsidR="00DD58BD" w:rsidRPr="00DD58BD" w:rsidRDefault="00DD58BD" w:rsidP="00DD58BD">
      <w:pPr>
        <w:suppressAutoHyphens/>
        <w:spacing w:after="0" w:line="240" w:lineRule="auto"/>
        <w:ind w:firstLine="720"/>
        <w:rPr>
          <w:rFonts w:ascii="Times New Roman" w:eastAsia="Times New Roman" w:hAnsi="Times New Roman" w:cs="Times New Roman"/>
          <w:sz w:val="24"/>
          <w:szCs w:val="24"/>
          <w:lang w:eastAsia="ar-SA"/>
        </w:rPr>
      </w:pPr>
    </w:p>
    <w:p w14:paraId="2FBC3FB2" w14:textId="77777777" w:rsidR="005F7BEF" w:rsidRDefault="005F7BEF" w:rsidP="00DD58BD">
      <w:pPr>
        <w:tabs>
          <w:tab w:val="left" w:pos="360"/>
        </w:tabs>
        <w:spacing w:after="0" w:line="240" w:lineRule="auto"/>
        <w:ind w:right="-28"/>
        <w:jc w:val="center"/>
        <w:rPr>
          <w:rFonts w:ascii="Times New Roman" w:eastAsia="Times New Roman" w:hAnsi="Times New Roman" w:cs="Times New Roman"/>
          <w:b/>
          <w:sz w:val="26"/>
          <w:szCs w:val="26"/>
          <w:lang w:eastAsia="ru-RU"/>
        </w:rPr>
      </w:pPr>
    </w:p>
    <w:p w14:paraId="4A37E7FD" w14:textId="77777777" w:rsidR="005F7BEF" w:rsidRDefault="005F7BEF" w:rsidP="00DD58BD">
      <w:pPr>
        <w:tabs>
          <w:tab w:val="left" w:pos="360"/>
        </w:tabs>
        <w:spacing w:after="0" w:line="240" w:lineRule="auto"/>
        <w:ind w:right="-28"/>
        <w:jc w:val="center"/>
        <w:rPr>
          <w:rFonts w:ascii="Times New Roman" w:eastAsia="Times New Roman" w:hAnsi="Times New Roman" w:cs="Times New Roman"/>
          <w:b/>
          <w:sz w:val="26"/>
          <w:szCs w:val="26"/>
          <w:lang w:eastAsia="ru-RU"/>
        </w:rPr>
      </w:pPr>
    </w:p>
    <w:p w14:paraId="27EBAF19" w14:textId="63E45904" w:rsidR="00DD58BD" w:rsidRPr="00DD58BD" w:rsidRDefault="00DD58BD" w:rsidP="00DD58BD">
      <w:pPr>
        <w:tabs>
          <w:tab w:val="left" w:pos="360"/>
        </w:tabs>
        <w:spacing w:after="0" w:line="240" w:lineRule="auto"/>
        <w:ind w:right="-28"/>
        <w:jc w:val="center"/>
        <w:rPr>
          <w:rFonts w:ascii="Times New Roman" w:eastAsia="Times New Roman" w:hAnsi="Times New Roman" w:cs="Times New Roman"/>
          <w:sz w:val="26"/>
          <w:szCs w:val="26"/>
          <w:lang w:eastAsia="ru-RU"/>
        </w:rPr>
      </w:pPr>
      <w:r w:rsidRPr="00DD58BD">
        <w:rPr>
          <w:rFonts w:ascii="Times New Roman" w:eastAsia="Times New Roman" w:hAnsi="Times New Roman" w:cs="Times New Roman"/>
          <w:b/>
          <w:sz w:val="26"/>
          <w:szCs w:val="26"/>
          <w:lang w:eastAsia="ru-RU"/>
        </w:rPr>
        <w:t>EKONOMISKO IZAUGSMI VEICINOŠO PROJEKTU SAGATAVOŠANA UN REALIZĒŠANA</w:t>
      </w:r>
    </w:p>
    <w:p w14:paraId="17A91F43" w14:textId="77777777" w:rsidR="00DD58BD" w:rsidRPr="00DD58BD" w:rsidRDefault="00DD58BD" w:rsidP="00DD58BD">
      <w:pPr>
        <w:suppressAutoHyphens/>
        <w:spacing w:after="0" w:line="240" w:lineRule="auto"/>
        <w:rPr>
          <w:rFonts w:ascii="Times New Roman" w:eastAsia="Times New Roman" w:hAnsi="Times New Roman" w:cs="Times New Roman"/>
          <w:b/>
          <w:sz w:val="28"/>
          <w:szCs w:val="28"/>
          <w:lang w:eastAsia="en-GB"/>
        </w:rPr>
      </w:pPr>
    </w:p>
    <w:p w14:paraId="24B1B827" w14:textId="77777777" w:rsidR="005F7BEF" w:rsidRDefault="005F7BEF" w:rsidP="00361B8E">
      <w:pPr>
        <w:suppressAutoHyphens/>
        <w:spacing w:after="0" w:line="240" w:lineRule="auto"/>
        <w:ind w:firstLine="720"/>
        <w:jc w:val="both"/>
        <w:rPr>
          <w:rFonts w:ascii="Times New Roman" w:eastAsia="Times New Roman" w:hAnsi="Times New Roman" w:cs="Times New Roman"/>
          <w:sz w:val="24"/>
          <w:szCs w:val="24"/>
          <w:lang w:eastAsia="en-GB"/>
        </w:rPr>
      </w:pPr>
    </w:p>
    <w:p w14:paraId="4E210443" w14:textId="56B97B08" w:rsidR="00DD58BD" w:rsidRPr="005670DC" w:rsidRDefault="00DD58BD" w:rsidP="00361B8E">
      <w:pPr>
        <w:suppressAutoHyphens/>
        <w:spacing w:after="0" w:line="240" w:lineRule="auto"/>
        <w:ind w:firstLine="720"/>
        <w:jc w:val="both"/>
        <w:rPr>
          <w:rFonts w:ascii="Times New Roman" w:eastAsia="Times New Roman" w:hAnsi="Times New Roman" w:cs="Times New Roman"/>
          <w:sz w:val="24"/>
          <w:szCs w:val="24"/>
          <w:lang w:eastAsia="en-GB"/>
        </w:rPr>
      </w:pPr>
      <w:r w:rsidRPr="005670DC">
        <w:rPr>
          <w:rFonts w:ascii="Times New Roman" w:eastAsia="Times New Roman" w:hAnsi="Times New Roman" w:cs="Times New Roman"/>
          <w:sz w:val="24"/>
          <w:szCs w:val="24"/>
          <w:lang w:eastAsia="en-GB"/>
        </w:rPr>
        <w:t xml:space="preserve">2020.gadā Attīstības pārvalde turpināja darbu pie dažādu </w:t>
      </w:r>
      <w:r w:rsidR="00C87F2C">
        <w:rPr>
          <w:rFonts w:ascii="Times New Roman" w:eastAsia="Times New Roman" w:hAnsi="Times New Roman" w:cs="Times New Roman"/>
          <w:sz w:val="24"/>
          <w:szCs w:val="24"/>
          <w:lang w:eastAsia="en-GB"/>
        </w:rPr>
        <w:t>ES</w:t>
      </w:r>
      <w:r w:rsidRPr="005670DC">
        <w:rPr>
          <w:rFonts w:ascii="Times New Roman" w:eastAsia="Times New Roman" w:hAnsi="Times New Roman" w:cs="Times New Roman"/>
          <w:sz w:val="24"/>
          <w:szCs w:val="24"/>
          <w:lang w:eastAsia="en-GB"/>
        </w:rPr>
        <w:t xml:space="preserve"> finansēto projektu īstenošanas un jaunu projektu sagatavošanas ar mērķi sagatavoties ES fondu 2021-2027.gada plānošanas perioda finanšu instrumentu, t.sk. Atveseļošanas un noturības mehānisma, Taisnīgas pārkārtošanās fonda un citu finanšu instrumentu līdzekļu piesaistei.  </w:t>
      </w:r>
    </w:p>
    <w:p w14:paraId="63AD5DA6" w14:textId="77777777" w:rsidR="00DD58BD" w:rsidRPr="005670DC" w:rsidRDefault="00DD58BD" w:rsidP="00DD58BD">
      <w:pPr>
        <w:suppressAutoHyphens/>
        <w:spacing w:after="0" w:line="240" w:lineRule="auto"/>
        <w:jc w:val="both"/>
        <w:rPr>
          <w:rFonts w:ascii="Times New Roman" w:eastAsia="Times New Roman" w:hAnsi="Times New Roman" w:cs="Times New Roman"/>
          <w:b/>
          <w:sz w:val="24"/>
          <w:szCs w:val="26"/>
          <w:lang w:eastAsia="en-GB"/>
        </w:rPr>
      </w:pPr>
    </w:p>
    <w:p w14:paraId="0CEE84F2" w14:textId="2F81B6D6" w:rsidR="00DD58BD" w:rsidRPr="00361B8E" w:rsidRDefault="00C87F2C" w:rsidP="00361B8E">
      <w:pPr>
        <w:suppressAutoHyphens/>
        <w:spacing w:after="0" w:line="240" w:lineRule="auto"/>
        <w:ind w:firstLine="720"/>
        <w:jc w:val="both"/>
        <w:rPr>
          <w:rFonts w:ascii="Times New Roman" w:eastAsia="Lucida Sans Unicode" w:hAnsi="Times New Roman" w:cs="Times New Roman"/>
          <w:bCs/>
          <w:iCs/>
          <w:sz w:val="24"/>
          <w:szCs w:val="24"/>
          <w:lang w:eastAsia="ar-SA"/>
        </w:rPr>
      </w:pPr>
      <w:r>
        <w:rPr>
          <w:rFonts w:ascii="Times New Roman" w:eastAsia="Times New Roman" w:hAnsi="Times New Roman" w:cs="Times New Roman"/>
          <w:bCs/>
          <w:iCs/>
          <w:color w:val="000000"/>
          <w:sz w:val="24"/>
          <w:szCs w:val="24"/>
          <w:lang w:eastAsia="lv-LV"/>
        </w:rPr>
        <w:t>Darbības programmas “I</w:t>
      </w:r>
      <w:r w:rsidR="005670DC" w:rsidRPr="00361B8E">
        <w:rPr>
          <w:rFonts w:ascii="Times New Roman" w:eastAsia="Times New Roman" w:hAnsi="Times New Roman" w:cs="Times New Roman"/>
          <w:bCs/>
          <w:iCs/>
          <w:color w:val="000000"/>
          <w:sz w:val="24"/>
          <w:szCs w:val="24"/>
          <w:lang w:eastAsia="lv-LV"/>
        </w:rPr>
        <w:t>zaugsme un nodarbinātība” 5.6</w:t>
      </w:r>
      <w:r>
        <w:rPr>
          <w:rFonts w:ascii="Times New Roman" w:eastAsia="Times New Roman" w:hAnsi="Times New Roman" w:cs="Times New Roman"/>
          <w:bCs/>
          <w:iCs/>
          <w:color w:val="000000"/>
          <w:sz w:val="24"/>
          <w:szCs w:val="24"/>
          <w:lang w:eastAsia="lv-LV"/>
        </w:rPr>
        <w:t>.2. Specifiskā atbalsta mērķa “T</w:t>
      </w:r>
      <w:r w:rsidR="005670DC" w:rsidRPr="00361B8E">
        <w:rPr>
          <w:rFonts w:ascii="Times New Roman" w:eastAsia="Times New Roman" w:hAnsi="Times New Roman" w:cs="Times New Roman"/>
          <w:bCs/>
          <w:iCs/>
          <w:color w:val="000000"/>
          <w:sz w:val="24"/>
          <w:szCs w:val="24"/>
          <w:lang w:eastAsia="lv-LV"/>
        </w:rPr>
        <w:t xml:space="preserve">eritoriju revitalizācija, reģenerējot degradētās teritorijas atbilstoši pašvaldību integrētajām attīstības programmām” </w:t>
      </w:r>
      <w:r w:rsidR="005670DC" w:rsidRPr="00361B8E">
        <w:rPr>
          <w:rFonts w:ascii="Times New Roman" w:eastAsia="Times New Roman" w:hAnsi="Times New Roman" w:cs="Times New Roman"/>
          <w:bCs/>
          <w:iCs/>
          <w:sz w:val="24"/>
          <w:szCs w:val="24"/>
          <w:lang w:eastAsia="ar-SA"/>
        </w:rPr>
        <w:t>trešā atlases kārtas</w:t>
      </w:r>
      <w:r>
        <w:rPr>
          <w:rFonts w:ascii="Times New Roman" w:eastAsia="Times New Roman" w:hAnsi="Times New Roman" w:cs="Times New Roman"/>
          <w:bCs/>
          <w:iCs/>
          <w:sz w:val="24"/>
          <w:szCs w:val="24"/>
          <w:lang w:eastAsia="ar-SA"/>
        </w:rPr>
        <w:t xml:space="preserve"> “I</w:t>
      </w:r>
      <w:r w:rsidR="005670DC" w:rsidRPr="00361B8E">
        <w:rPr>
          <w:rFonts w:ascii="Times New Roman" w:eastAsia="Times New Roman" w:hAnsi="Times New Roman" w:cs="Times New Roman"/>
          <w:bCs/>
          <w:iCs/>
          <w:sz w:val="24"/>
          <w:szCs w:val="24"/>
          <w:lang w:eastAsia="ar-SA"/>
        </w:rPr>
        <w:t>eguldījumi degradēto teritoriju revitalizācijā latgales plānošanas reģiona attīstības programmas pielikumā noteikto teritoriju pašvaldībās” ietvaros rea</w:t>
      </w:r>
      <w:r>
        <w:rPr>
          <w:rFonts w:ascii="Times New Roman" w:eastAsia="Times New Roman" w:hAnsi="Times New Roman" w:cs="Times New Roman"/>
          <w:bCs/>
          <w:iCs/>
          <w:sz w:val="24"/>
          <w:szCs w:val="24"/>
          <w:lang w:eastAsia="ar-SA"/>
        </w:rPr>
        <w:t>lizējas sadarbības projekti ar Daugavpils pilsētas domi un K</w:t>
      </w:r>
      <w:r w:rsidR="005670DC" w:rsidRPr="00361B8E">
        <w:rPr>
          <w:rFonts w:ascii="Times New Roman" w:eastAsia="Times New Roman" w:hAnsi="Times New Roman" w:cs="Times New Roman"/>
          <w:bCs/>
          <w:iCs/>
          <w:sz w:val="24"/>
          <w:szCs w:val="24"/>
          <w:lang w:eastAsia="ar-SA"/>
        </w:rPr>
        <w:t>rāslav</w:t>
      </w:r>
      <w:r>
        <w:rPr>
          <w:rFonts w:ascii="Times New Roman" w:eastAsia="Times New Roman" w:hAnsi="Times New Roman" w:cs="Times New Roman"/>
          <w:bCs/>
          <w:iCs/>
          <w:sz w:val="24"/>
          <w:szCs w:val="24"/>
          <w:lang w:eastAsia="ar-SA"/>
        </w:rPr>
        <w:t>as novada domi uz kopējo summu D</w:t>
      </w:r>
      <w:r w:rsidR="005670DC" w:rsidRPr="00361B8E">
        <w:rPr>
          <w:rFonts w:ascii="Times New Roman" w:eastAsia="Times New Roman" w:hAnsi="Times New Roman" w:cs="Times New Roman"/>
          <w:bCs/>
          <w:iCs/>
          <w:sz w:val="24"/>
          <w:szCs w:val="24"/>
          <w:lang w:eastAsia="ar-SA"/>
        </w:rPr>
        <w:t>augavpils novada teritorijā  3 648</w:t>
      </w:r>
      <w:r>
        <w:rPr>
          <w:rFonts w:ascii="Times New Roman" w:eastAsia="Times New Roman" w:hAnsi="Times New Roman" w:cs="Times New Roman"/>
          <w:bCs/>
          <w:iCs/>
          <w:sz w:val="24"/>
          <w:szCs w:val="24"/>
          <w:lang w:eastAsia="ar-SA"/>
        </w:rPr>
        <w:t> </w:t>
      </w:r>
      <w:r w:rsidR="005670DC" w:rsidRPr="00361B8E">
        <w:rPr>
          <w:rFonts w:ascii="Times New Roman" w:eastAsia="Times New Roman" w:hAnsi="Times New Roman" w:cs="Times New Roman"/>
          <w:bCs/>
          <w:iCs/>
          <w:sz w:val="24"/>
          <w:szCs w:val="24"/>
          <w:lang w:eastAsia="ar-SA"/>
        </w:rPr>
        <w:t>746</w:t>
      </w:r>
      <w:r>
        <w:rPr>
          <w:rFonts w:ascii="Times New Roman" w:eastAsia="Times New Roman" w:hAnsi="Times New Roman" w:cs="Times New Roman"/>
          <w:bCs/>
          <w:iCs/>
          <w:sz w:val="24"/>
          <w:szCs w:val="24"/>
          <w:lang w:eastAsia="ar-SA"/>
        </w:rPr>
        <w:t>,</w:t>
      </w:r>
      <w:r w:rsidR="005670DC" w:rsidRPr="00361B8E">
        <w:rPr>
          <w:rFonts w:ascii="Times New Roman" w:eastAsia="Times New Roman" w:hAnsi="Times New Roman" w:cs="Times New Roman"/>
          <w:bCs/>
          <w:iCs/>
          <w:sz w:val="24"/>
          <w:szCs w:val="24"/>
          <w:lang w:eastAsia="ar-SA"/>
        </w:rPr>
        <w:t xml:space="preserve">00 </w:t>
      </w:r>
      <w:r w:rsidR="00361B8E" w:rsidRPr="00361B8E">
        <w:rPr>
          <w:rFonts w:ascii="Times New Roman" w:eastAsia="Times New Roman" w:hAnsi="Times New Roman" w:cs="Times New Roman"/>
          <w:i/>
          <w:iCs/>
          <w:color w:val="0F1419"/>
          <w:sz w:val="24"/>
          <w:szCs w:val="24"/>
          <w:lang w:eastAsia="ar-SA"/>
        </w:rPr>
        <w:t>euro</w:t>
      </w:r>
      <w:r w:rsidR="00361B8E" w:rsidRPr="00361B8E">
        <w:rPr>
          <w:rFonts w:ascii="Times New Roman" w:eastAsia="Times New Roman" w:hAnsi="Times New Roman" w:cs="Times New Roman"/>
          <w:bCs/>
          <w:iCs/>
          <w:sz w:val="24"/>
          <w:szCs w:val="24"/>
          <w:lang w:eastAsia="ar-SA"/>
        </w:rPr>
        <w:t xml:space="preserve"> </w:t>
      </w:r>
      <w:r w:rsidR="005670DC" w:rsidRPr="00361B8E">
        <w:rPr>
          <w:rFonts w:ascii="Times New Roman" w:eastAsia="Times New Roman" w:hAnsi="Times New Roman" w:cs="Times New Roman"/>
          <w:bCs/>
          <w:iCs/>
          <w:sz w:val="24"/>
          <w:szCs w:val="24"/>
          <w:lang w:eastAsia="ar-SA"/>
        </w:rPr>
        <w:t xml:space="preserve">un plānotas papildus darbības 399 798,46 </w:t>
      </w:r>
      <w:r w:rsidR="00361B8E" w:rsidRPr="00361B8E">
        <w:rPr>
          <w:rFonts w:ascii="Times New Roman" w:eastAsia="Times New Roman" w:hAnsi="Times New Roman" w:cs="Times New Roman"/>
          <w:i/>
          <w:iCs/>
          <w:color w:val="0F1419"/>
          <w:sz w:val="24"/>
          <w:szCs w:val="24"/>
          <w:lang w:eastAsia="ar-SA"/>
        </w:rPr>
        <w:t>euro</w:t>
      </w:r>
      <w:r w:rsidR="005670DC" w:rsidRPr="00361B8E">
        <w:rPr>
          <w:rFonts w:ascii="Times New Roman" w:eastAsia="Times New Roman" w:hAnsi="Times New Roman" w:cs="Times New Roman"/>
          <w:bCs/>
          <w:iCs/>
          <w:sz w:val="24"/>
          <w:szCs w:val="24"/>
          <w:lang w:eastAsia="ar-SA"/>
        </w:rPr>
        <w:t xml:space="preserve"> apmērā</w:t>
      </w:r>
      <w:r w:rsidR="00361B8E">
        <w:rPr>
          <w:rFonts w:ascii="Times New Roman" w:eastAsia="Times New Roman" w:hAnsi="Times New Roman" w:cs="Times New Roman"/>
          <w:bCs/>
          <w:iCs/>
          <w:sz w:val="24"/>
          <w:szCs w:val="24"/>
          <w:lang w:eastAsia="ar-SA"/>
        </w:rPr>
        <w:t>.</w:t>
      </w:r>
      <w:r w:rsidR="005670DC" w:rsidRPr="00361B8E">
        <w:rPr>
          <w:rFonts w:ascii="Times New Roman" w:eastAsia="Times New Roman" w:hAnsi="Times New Roman" w:cs="Times New Roman"/>
          <w:bCs/>
          <w:iCs/>
          <w:sz w:val="24"/>
          <w:szCs w:val="24"/>
          <w:lang w:eastAsia="ar-SA"/>
        </w:rPr>
        <w:t xml:space="preserve">  </w:t>
      </w:r>
    </w:p>
    <w:p w14:paraId="356EF103" w14:textId="77777777" w:rsidR="00DD58BD" w:rsidRPr="00DD58BD" w:rsidRDefault="00DD58BD" w:rsidP="00DD58BD">
      <w:pPr>
        <w:suppressAutoHyphens/>
        <w:spacing w:after="0" w:line="240" w:lineRule="auto"/>
        <w:jc w:val="both"/>
        <w:rPr>
          <w:rFonts w:ascii="Times New Roman" w:eastAsia="Times New Roman" w:hAnsi="Times New Roman" w:cs="Times New Roman"/>
          <w:sz w:val="28"/>
          <w:szCs w:val="28"/>
          <w:lang w:eastAsia="ar-SA"/>
        </w:rPr>
      </w:pPr>
    </w:p>
    <w:p w14:paraId="5036D003" w14:textId="0A7C56C4" w:rsidR="00DD58BD" w:rsidRPr="00DD58BD" w:rsidRDefault="00DD58BD" w:rsidP="00361B8E">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2020.gadā turpinājās darbs pie </w:t>
      </w:r>
      <w:r w:rsidR="00C87F2C">
        <w:rPr>
          <w:rFonts w:ascii="Times New Roman" w:eastAsia="Times New Roman" w:hAnsi="Times New Roman" w:cs="Times New Roman"/>
          <w:sz w:val="24"/>
          <w:szCs w:val="24"/>
          <w:lang w:eastAsia="ar-SA"/>
        </w:rPr>
        <w:t>s</w:t>
      </w:r>
      <w:r w:rsidRPr="00DD58BD">
        <w:rPr>
          <w:rFonts w:ascii="Times New Roman" w:eastAsia="Times New Roman" w:hAnsi="Times New Roman" w:cs="Times New Roman"/>
          <w:sz w:val="24"/>
          <w:szCs w:val="24"/>
          <w:lang w:eastAsia="ar-SA"/>
        </w:rPr>
        <w:t>adarbības projekta ar Daugavpils pilsētas domi ”Dienvidlatgales pašvaldību teritoriju pilsētvides revitalizācija ekonomiskās aktivitātes paaugstināšanai” Nr.5.6.2.0/17/I/036.</w:t>
      </w:r>
      <w:r w:rsidR="00C87F2C">
        <w:rPr>
          <w:rFonts w:ascii="Times New Roman" w:eastAsia="Times New Roman" w:hAnsi="Times New Roman" w:cs="Times New Roman"/>
          <w:sz w:val="24"/>
          <w:szCs w:val="24"/>
          <w:lang w:eastAsia="ar-SA"/>
        </w:rPr>
        <w:t xml:space="preserve"> </w:t>
      </w:r>
      <w:r w:rsidRPr="00DD58BD">
        <w:rPr>
          <w:rFonts w:ascii="Times New Roman" w:eastAsia="Times New Roman" w:hAnsi="Times New Roman" w:cs="Times New Roman"/>
          <w:sz w:val="24"/>
          <w:szCs w:val="24"/>
          <w:shd w:val="clear" w:color="auto" w:fill="FFFFFF"/>
          <w:lang w:eastAsia="ar-SA"/>
        </w:rPr>
        <w:t>Projekta mērķis ir teritoriju revitalizācija, reģenerējot degradētās teritorijas atbilstoši pašvaldību attīstības programmām, nodrošinot videi draudzīgu un vides ilgtspēju veicinošu teritoriālo izaugsmi un jaunu darba vietu radīšanu.</w:t>
      </w:r>
      <w:r w:rsidR="00C87F2C">
        <w:rPr>
          <w:rFonts w:ascii="Times New Roman" w:eastAsia="Times New Roman" w:hAnsi="Times New Roman" w:cs="Times New Roman"/>
          <w:sz w:val="24"/>
          <w:szCs w:val="24"/>
          <w:shd w:val="clear" w:color="auto" w:fill="FFFFFF"/>
          <w:lang w:eastAsia="ar-SA"/>
        </w:rPr>
        <w:t xml:space="preserve"> </w:t>
      </w:r>
      <w:r w:rsidRPr="00DD58BD">
        <w:rPr>
          <w:rFonts w:ascii="Times New Roman" w:eastAsia="Times New Roman" w:hAnsi="Times New Roman" w:cs="Times New Roman"/>
          <w:sz w:val="24"/>
          <w:szCs w:val="24"/>
          <w:lang w:eastAsia="ar-SA"/>
        </w:rPr>
        <w:t>Projekta ietvaros realizētas darbības uzņēmējdarbības vides uzlabošanai trijos novada pagastos Višķu, Sventes un Nīcgales pagastā.</w:t>
      </w:r>
    </w:p>
    <w:p w14:paraId="61D6EA90" w14:textId="77777777" w:rsidR="00DD58BD" w:rsidRPr="00DD58BD" w:rsidRDefault="00DD58BD" w:rsidP="00361B8E">
      <w:pPr>
        <w:spacing w:after="0" w:line="240" w:lineRule="auto"/>
        <w:jc w:val="both"/>
        <w:rPr>
          <w:rFonts w:ascii="Times New Roman" w:eastAsia="Times New Roman" w:hAnsi="Times New Roman" w:cs="Times New Roman"/>
          <w:sz w:val="24"/>
          <w:szCs w:val="24"/>
          <w:u w:val="single"/>
          <w:lang w:eastAsia="ar-SA"/>
        </w:rPr>
      </w:pPr>
    </w:p>
    <w:p w14:paraId="0CF19099" w14:textId="77777777" w:rsidR="00DD58BD" w:rsidRPr="00DD58BD" w:rsidRDefault="00DD58BD" w:rsidP="00361B8E">
      <w:pPr>
        <w:suppressAutoHyphens/>
        <w:spacing w:after="0" w:line="240" w:lineRule="auto"/>
        <w:ind w:firstLine="720"/>
        <w:jc w:val="both"/>
        <w:rPr>
          <w:rFonts w:ascii="Times New Roman" w:eastAsia="Times New Roman" w:hAnsi="Times New Roman" w:cs="Times New Roman"/>
          <w:color w:val="000000"/>
          <w:sz w:val="24"/>
          <w:szCs w:val="24"/>
          <w:shd w:val="clear" w:color="auto" w:fill="FFFFFF"/>
          <w:lang w:eastAsia="ar-SA"/>
        </w:rPr>
      </w:pPr>
      <w:r w:rsidRPr="00DD58BD">
        <w:rPr>
          <w:rFonts w:ascii="Times New Roman" w:eastAsia="Times New Roman" w:hAnsi="Times New Roman" w:cs="Times New Roman"/>
          <w:color w:val="000000"/>
          <w:sz w:val="24"/>
          <w:szCs w:val="24"/>
          <w:u w:val="single"/>
          <w:shd w:val="clear" w:color="auto" w:fill="FFFFFF"/>
          <w:lang w:eastAsia="ar-SA"/>
        </w:rPr>
        <w:t>Sventes degradētās teritorijas revitalizācija</w:t>
      </w:r>
      <w:r w:rsidRPr="00DD58BD">
        <w:rPr>
          <w:rFonts w:ascii="Times New Roman" w:eastAsia="Times New Roman" w:hAnsi="Times New Roman" w:cs="Times New Roman"/>
          <w:color w:val="000000"/>
          <w:sz w:val="24"/>
          <w:szCs w:val="24"/>
          <w:shd w:val="clear" w:color="auto" w:fill="FFFFFF"/>
          <w:lang w:eastAsia="ar-SA"/>
        </w:rPr>
        <w:t xml:space="preserve"> Sventes pagastā, Daugavpils novadā – tiks veikta degradētās teritorijas attīrīšana un jaunas pārtikas produktu ražošanas teritorijas izveide 936.43 m</w:t>
      </w:r>
      <w:r w:rsidRPr="00361B8E">
        <w:rPr>
          <w:rFonts w:ascii="Times New Roman" w:eastAsia="Times New Roman" w:hAnsi="Times New Roman" w:cs="Times New Roman"/>
          <w:color w:val="000000"/>
          <w:sz w:val="24"/>
          <w:szCs w:val="24"/>
          <w:shd w:val="clear" w:color="auto" w:fill="FFFFFF"/>
          <w:vertAlign w:val="superscript"/>
          <w:lang w:eastAsia="ar-SA"/>
        </w:rPr>
        <w:t>2</w:t>
      </w:r>
      <w:r w:rsidRPr="00DD58BD">
        <w:rPr>
          <w:rFonts w:ascii="Times New Roman" w:eastAsia="Times New Roman" w:hAnsi="Times New Roman" w:cs="Times New Roman"/>
          <w:color w:val="000000"/>
          <w:sz w:val="24"/>
          <w:szCs w:val="24"/>
          <w:shd w:val="clear" w:color="auto" w:fill="FFFFFF"/>
          <w:lang w:eastAsia="ar-SA"/>
        </w:rPr>
        <w:t xml:space="preserve"> platībā t.sk. ražošanas ēkas būvniecība 480.27 m</w:t>
      </w:r>
      <w:r w:rsidRPr="00361B8E">
        <w:rPr>
          <w:rFonts w:ascii="Times New Roman" w:eastAsia="Times New Roman" w:hAnsi="Times New Roman" w:cs="Times New Roman"/>
          <w:color w:val="000000"/>
          <w:sz w:val="24"/>
          <w:szCs w:val="24"/>
          <w:shd w:val="clear" w:color="auto" w:fill="FFFFFF"/>
          <w:vertAlign w:val="superscript"/>
          <w:lang w:eastAsia="ar-SA"/>
        </w:rPr>
        <w:t>2</w:t>
      </w:r>
      <w:r w:rsidRPr="00DD58BD">
        <w:rPr>
          <w:rFonts w:ascii="Times New Roman" w:eastAsia="Times New Roman" w:hAnsi="Times New Roman" w:cs="Times New Roman"/>
          <w:color w:val="000000"/>
          <w:sz w:val="24"/>
          <w:szCs w:val="24"/>
          <w:shd w:val="clear" w:color="auto" w:fill="FFFFFF"/>
          <w:lang w:eastAsia="ar-SA"/>
        </w:rPr>
        <w:t xml:space="preserve"> platība, noliktavas ēkas būvniecība 456.16 m</w:t>
      </w:r>
      <w:r w:rsidRPr="00361B8E">
        <w:rPr>
          <w:rFonts w:ascii="Times New Roman" w:eastAsia="Times New Roman" w:hAnsi="Times New Roman" w:cs="Times New Roman"/>
          <w:color w:val="000000"/>
          <w:sz w:val="24"/>
          <w:szCs w:val="24"/>
          <w:shd w:val="clear" w:color="auto" w:fill="FFFFFF"/>
          <w:vertAlign w:val="superscript"/>
          <w:lang w:eastAsia="ar-SA"/>
        </w:rPr>
        <w:t>2</w:t>
      </w:r>
      <w:r w:rsidRPr="00DD58BD">
        <w:rPr>
          <w:rFonts w:ascii="Times New Roman" w:eastAsia="Times New Roman" w:hAnsi="Times New Roman" w:cs="Times New Roman"/>
          <w:color w:val="000000"/>
          <w:sz w:val="24"/>
          <w:szCs w:val="24"/>
          <w:shd w:val="clear" w:color="auto" w:fill="FFFFFF"/>
          <w:lang w:eastAsia="ar-SA"/>
        </w:rPr>
        <w:t xml:space="preserve"> platībā, inženierkomunikāciju būvniecība, kura nepieciešama ēkas funkcionalitātes nodrošināšanai un, kas veido ēkas kopējo neatdalāmo infrastruktūru, bez kuras ēku nevarēs nodot ekspluatācijā, proti veikt ēkas lokālo inženierkomunikāciju (ūdensapgādei, kanalizācijai, siltumapgādei) izbūvi, kā arī piebraucamā ceļa, asfaltēta stāvlaukuma un teritorijas labiekārtošana. </w:t>
      </w:r>
    </w:p>
    <w:p w14:paraId="2A4501D8" w14:textId="77777777" w:rsidR="00DD58BD" w:rsidRPr="00DD58BD" w:rsidRDefault="00DD58BD" w:rsidP="00361B8E">
      <w:pPr>
        <w:suppressAutoHyphens/>
        <w:spacing w:after="0" w:line="240" w:lineRule="auto"/>
        <w:ind w:firstLine="720"/>
        <w:jc w:val="both"/>
        <w:rPr>
          <w:rFonts w:ascii="Times New Roman" w:eastAsia="Times New Roman" w:hAnsi="Times New Roman" w:cs="Times New Roman"/>
          <w:color w:val="000000"/>
          <w:sz w:val="24"/>
          <w:szCs w:val="24"/>
          <w:shd w:val="clear" w:color="auto" w:fill="FFFFFF"/>
          <w:lang w:eastAsia="ar-SA"/>
        </w:rPr>
      </w:pPr>
      <w:r w:rsidRPr="00DD58BD">
        <w:rPr>
          <w:rFonts w:ascii="Times New Roman" w:eastAsia="Times New Roman" w:hAnsi="Times New Roman" w:cs="Times New Roman"/>
          <w:color w:val="000000"/>
          <w:sz w:val="24"/>
          <w:szCs w:val="24"/>
          <w:shd w:val="clear" w:color="auto" w:fill="FFFFFF"/>
          <w:lang w:eastAsia="ar-SA"/>
        </w:rPr>
        <w:t xml:space="preserve">Projekta rezultātā tika sakārtota infrastruktūra mazo un vidējo uzņēmumu attīstībai pārtikas rūpniecības ražošanas jomā, dota iespēja teritorijā attīstīties jauniem uzņēmējiem. </w:t>
      </w:r>
    </w:p>
    <w:p w14:paraId="34648127" w14:textId="303AA761" w:rsidR="00DD58BD" w:rsidRPr="00DD58BD" w:rsidRDefault="00DD58BD" w:rsidP="00361B8E">
      <w:pPr>
        <w:suppressAutoHyphens/>
        <w:spacing w:after="0" w:line="240" w:lineRule="auto"/>
        <w:ind w:firstLine="720"/>
        <w:rPr>
          <w:rFonts w:ascii="Times New Roman" w:eastAsia="Times New Roman" w:hAnsi="Times New Roman" w:cs="Times New Roman"/>
          <w:sz w:val="24"/>
          <w:szCs w:val="24"/>
          <w:lang w:eastAsia="ar-SA"/>
        </w:rPr>
      </w:pPr>
      <w:r w:rsidRPr="00DD58BD">
        <w:rPr>
          <w:rFonts w:ascii="Times New Roman" w:eastAsia="Times New Roman" w:hAnsi="Times New Roman" w:cs="Times New Roman"/>
          <w:color w:val="000000"/>
          <w:sz w:val="24"/>
          <w:szCs w:val="24"/>
          <w:shd w:val="clear" w:color="auto" w:fill="FFFFFF"/>
          <w:lang w:eastAsia="ar-SA"/>
        </w:rPr>
        <w:t>Daugavpils novada teritorijā projekta ietvaros atgriezta ekonomiskajā apritē degradēta teritorijas platība 1.3</w:t>
      </w:r>
      <w:r w:rsidR="00361B8E">
        <w:rPr>
          <w:rFonts w:ascii="Times New Roman" w:eastAsia="Times New Roman" w:hAnsi="Times New Roman" w:cs="Times New Roman"/>
          <w:color w:val="000000"/>
          <w:sz w:val="24"/>
          <w:szCs w:val="24"/>
          <w:shd w:val="clear" w:color="auto" w:fill="FFFFFF"/>
          <w:lang w:eastAsia="ar-SA"/>
        </w:rPr>
        <w:t>0</w:t>
      </w:r>
      <w:r w:rsidRPr="00DD58BD">
        <w:rPr>
          <w:rFonts w:ascii="Times New Roman" w:eastAsia="Times New Roman" w:hAnsi="Times New Roman" w:cs="Times New Roman"/>
          <w:color w:val="000000"/>
          <w:sz w:val="24"/>
          <w:szCs w:val="24"/>
          <w:shd w:val="clear" w:color="auto" w:fill="FFFFFF"/>
          <w:lang w:eastAsia="ar-SA"/>
        </w:rPr>
        <w:t xml:space="preserve"> ha platībā</w:t>
      </w:r>
      <w:r w:rsidRPr="00DD58BD">
        <w:rPr>
          <w:rFonts w:ascii="OpenSans-Semibold" w:eastAsia="Times New Roman" w:hAnsi="OpenSans-Semibold" w:cs="Times New Roman"/>
          <w:color w:val="000000"/>
          <w:sz w:val="18"/>
          <w:szCs w:val="18"/>
          <w:shd w:val="clear" w:color="auto" w:fill="FFFFFF"/>
          <w:lang w:eastAsia="ar-SA"/>
        </w:rPr>
        <w:t>.</w:t>
      </w:r>
      <w:r w:rsidRPr="00DD58BD">
        <w:rPr>
          <w:rFonts w:ascii="OpenSans-Semibold" w:eastAsia="Times New Roman" w:hAnsi="OpenSans-Semibold" w:cs="Times New Roman"/>
          <w:color w:val="000000"/>
          <w:sz w:val="18"/>
          <w:szCs w:val="18"/>
          <w:lang w:eastAsia="ar-SA"/>
        </w:rPr>
        <w:br/>
      </w:r>
    </w:p>
    <w:p w14:paraId="0EBB8C2A" w14:textId="704308E7" w:rsidR="00DD58BD" w:rsidRPr="00DD58BD" w:rsidRDefault="00DD58BD" w:rsidP="00361B8E">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2020.gada 20.aprīlī Daugavpils novada dome parakstīja nomas līgumu ar </w:t>
      </w:r>
      <w:r w:rsidR="00361B8E">
        <w:rPr>
          <w:rFonts w:ascii="Times New Roman" w:eastAsia="Times New Roman" w:hAnsi="Times New Roman" w:cs="Times New Roman"/>
          <w:sz w:val="24"/>
          <w:szCs w:val="24"/>
          <w:lang w:eastAsia="ar-SA"/>
        </w:rPr>
        <w:t xml:space="preserve">Sabiedrību ar ierobežotu atbildību </w:t>
      </w:r>
      <w:r w:rsidRPr="00DD58BD">
        <w:rPr>
          <w:rFonts w:ascii="Times New Roman" w:eastAsia="Times New Roman" w:hAnsi="Times New Roman" w:cs="Times New Roman"/>
          <w:sz w:val="24"/>
          <w:szCs w:val="24"/>
          <w:lang w:eastAsia="ar-SA"/>
        </w:rPr>
        <w:t xml:space="preserve"> “EKA Paipalas”, kura saimnieciskā darbība – paipalu olu ražošana, jau šobrīd veiksmīgi attīstās novada teritorijā, piešķirot nomas tiesības uz 10 gadiem uz ražošanas ēku ar platību 480.4 m</w:t>
      </w:r>
      <w:r w:rsidRPr="00361B8E">
        <w:rPr>
          <w:rFonts w:ascii="Times New Roman" w:eastAsia="Times New Roman" w:hAnsi="Times New Roman" w:cs="Times New Roman"/>
          <w:sz w:val="24"/>
          <w:szCs w:val="24"/>
          <w:vertAlign w:val="superscript"/>
          <w:lang w:eastAsia="ar-SA"/>
        </w:rPr>
        <w:t>2</w:t>
      </w:r>
      <w:r w:rsidRPr="00DD58BD">
        <w:rPr>
          <w:rFonts w:ascii="Times New Roman" w:eastAsia="Times New Roman" w:hAnsi="Times New Roman" w:cs="Times New Roman"/>
          <w:sz w:val="24"/>
          <w:szCs w:val="24"/>
          <w:lang w:eastAsia="ar-SA"/>
        </w:rPr>
        <w:t>, noliktavas ēku ar platību 452.9 m</w:t>
      </w:r>
      <w:r w:rsidRPr="00361B8E">
        <w:rPr>
          <w:rFonts w:ascii="Times New Roman" w:eastAsia="Times New Roman" w:hAnsi="Times New Roman" w:cs="Times New Roman"/>
          <w:sz w:val="24"/>
          <w:szCs w:val="24"/>
          <w:vertAlign w:val="superscript"/>
          <w:lang w:eastAsia="ar-SA"/>
        </w:rPr>
        <w:t>2</w:t>
      </w:r>
      <w:r w:rsidRPr="00DD58BD">
        <w:rPr>
          <w:rFonts w:ascii="Times New Roman" w:eastAsia="Times New Roman" w:hAnsi="Times New Roman" w:cs="Times New Roman"/>
          <w:sz w:val="24"/>
          <w:szCs w:val="24"/>
          <w:lang w:eastAsia="ar-SA"/>
        </w:rPr>
        <w:t xml:space="preserve"> un  zemes vienību 1,3</w:t>
      </w:r>
      <w:r w:rsidR="00361B8E">
        <w:rPr>
          <w:rFonts w:ascii="Times New Roman" w:eastAsia="Times New Roman" w:hAnsi="Times New Roman" w:cs="Times New Roman"/>
          <w:sz w:val="24"/>
          <w:szCs w:val="24"/>
          <w:lang w:eastAsia="ar-SA"/>
        </w:rPr>
        <w:t>0</w:t>
      </w:r>
      <w:r w:rsidRPr="00DD58BD">
        <w:rPr>
          <w:rFonts w:ascii="Times New Roman" w:eastAsia="Times New Roman" w:hAnsi="Times New Roman" w:cs="Times New Roman"/>
          <w:sz w:val="24"/>
          <w:szCs w:val="24"/>
          <w:lang w:eastAsia="ar-SA"/>
        </w:rPr>
        <w:t xml:space="preserve">  ha platībā. Iegūstot nomas tiesības uz minēto teritoriju, </w:t>
      </w:r>
      <w:r w:rsidR="00361B8E">
        <w:rPr>
          <w:rFonts w:ascii="Times New Roman" w:eastAsia="Times New Roman" w:hAnsi="Times New Roman" w:cs="Times New Roman"/>
          <w:sz w:val="24"/>
          <w:szCs w:val="24"/>
          <w:lang w:eastAsia="ar-SA"/>
        </w:rPr>
        <w:t xml:space="preserve">Sabiedrība ar ierobežotu atbildību </w:t>
      </w:r>
      <w:r w:rsidRPr="00DD58BD">
        <w:rPr>
          <w:rFonts w:ascii="Times New Roman" w:eastAsia="Times New Roman" w:hAnsi="Times New Roman" w:cs="Times New Roman"/>
          <w:sz w:val="24"/>
          <w:szCs w:val="24"/>
          <w:lang w:eastAsia="ar-SA"/>
        </w:rPr>
        <w:t xml:space="preserve"> “EKA Paipalas” apņemas </w:t>
      </w:r>
      <w:r w:rsidRPr="00DD58BD">
        <w:rPr>
          <w:rFonts w:ascii="Times New Roman" w:eastAsia="Times New Roman" w:hAnsi="Times New Roman" w:cs="Times New Roman"/>
          <w:color w:val="222222"/>
          <w:sz w:val="24"/>
          <w:szCs w:val="24"/>
          <w:shd w:val="clear" w:color="auto" w:fill="FFFFFF"/>
          <w:lang w:eastAsia="ar-SA"/>
        </w:rPr>
        <w:t>līdz 2023.gada 31</w:t>
      </w:r>
      <w:r w:rsidR="00E16B83">
        <w:rPr>
          <w:rFonts w:ascii="Times New Roman" w:eastAsia="Times New Roman" w:hAnsi="Times New Roman" w:cs="Times New Roman"/>
          <w:color w:val="222222"/>
          <w:sz w:val="24"/>
          <w:szCs w:val="24"/>
          <w:shd w:val="clear" w:color="auto" w:fill="FFFFFF"/>
          <w:lang w:eastAsia="ar-SA"/>
        </w:rPr>
        <w:t>.</w:t>
      </w:r>
      <w:r w:rsidRPr="00DD58BD">
        <w:rPr>
          <w:rFonts w:ascii="Times New Roman" w:eastAsia="Times New Roman" w:hAnsi="Times New Roman" w:cs="Times New Roman"/>
          <w:color w:val="222222"/>
          <w:sz w:val="24"/>
          <w:szCs w:val="24"/>
          <w:shd w:val="clear" w:color="auto" w:fill="FFFFFF"/>
          <w:lang w:eastAsia="ar-SA"/>
        </w:rPr>
        <w:t xml:space="preserve">decembrim, uzsākot saimniecisko darbību jaunajā </w:t>
      </w:r>
      <w:r w:rsidRPr="00DD58BD">
        <w:rPr>
          <w:rFonts w:ascii="Times New Roman" w:eastAsia="Times New Roman" w:hAnsi="Times New Roman" w:cs="Times New Roman"/>
          <w:color w:val="222222"/>
          <w:sz w:val="24"/>
          <w:szCs w:val="24"/>
          <w:lang w:eastAsia="ar-SA"/>
        </w:rPr>
        <w:t>p</w:t>
      </w:r>
      <w:r w:rsidRPr="00DD58BD">
        <w:rPr>
          <w:rFonts w:ascii="Times New Roman" w:eastAsia="Times New Roman" w:hAnsi="Times New Roman" w:cs="Times New Roman"/>
          <w:color w:val="000000"/>
          <w:sz w:val="24"/>
          <w:szCs w:val="24"/>
          <w:shd w:val="clear" w:color="auto" w:fill="FFFFFF"/>
          <w:lang w:eastAsia="ar-SA"/>
        </w:rPr>
        <w:t xml:space="preserve">ārtikas produktu ražošanas </w:t>
      </w:r>
      <w:r w:rsidRPr="00DD58BD">
        <w:rPr>
          <w:rFonts w:ascii="Times New Roman" w:eastAsia="Times New Roman" w:hAnsi="Times New Roman" w:cs="Times New Roman"/>
          <w:color w:val="222222"/>
          <w:sz w:val="24"/>
          <w:szCs w:val="24"/>
          <w:lang w:eastAsia="ar-SA"/>
        </w:rPr>
        <w:t xml:space="preserve">teritorijā, </w:t>
      </w:r>
      <w:r w:rsidRPr="00DD58BD">
        <w:rPr>
          <w:rFonts w:ascii="Times New Roman" w:eastAsia="Times New Roman" w:hAnsi="Times New Roman" w:cs="Times New Roman"/>
          <w:color w:val="222222"/>
          <w:sz w:val="24"/>
          <w:szCs w:val="24"/>
          <w:shd w:val="clear" w:color="auto" w:fill="FFFFFF"/>
          <w:lang w:eastAsia="ar-SA"/>
        </w:rPr>
        <w:t>izveidot ne mazāk kā 12 jaunas darba vietas un nodrošināt investīcijas iekārtās un citos pamatlīdzekļos ne mazāk kā 300 000 tūkst.</w:t>
      </w:r>
      <w:r w:rsidR="00E16B83"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color w:val="222222"/>
          <w:sz w:val="24"/>
          <w:szCs w:val="24"/>
          <w:shd w:val="clear" w:color="auto" w:fill="FFFFFF"/>
          <w:lang w:eastAsia="ar-SA"/>
        </w:rPr>
        <w:t xml:space="preserve"> apmērā</w:t>
      </w:r>
      <w:r w:rsidRPr="00DD58BD">
        <w:rPr>
          <w:rFonts w:ascii="Times New Roman" w:eastAsia="Times New Roman" w:hAnsi="Times New Roman" w:cs="Times New Roman"/>
          <w:b/>
          <w:bCs/>
          <w:color w:val="222222"/>
          <w:sz w:val="24"/>
          <w:szCs w:val="24"/>
          <w:shd w:val="clear" w:color="auto" w:fill="FFFFFF"/>
          <w:lang w:eastAsia="ar-SA"/>
        </w:rPr>
        <w:t>.</w:t>
      </w:r>
      <w:r w:rsidRPr="00DD58BD">
        <w:rPr>
          <w:rFonts w:ascii="Times New Roman" w:eastAsia="Times New Roman" w:hAnsi="Times New Roman" w:cs="Times New Roman"/>
          <w:sz w:val="24"/>
          <w:szCs w:val="24"/>
          <w:lang w:eastAsia="ar-SA"/>
        </w:rPr>
        <w:t xml:space="preserve"> Minētajā teritorijā komersants plāno palielināt marinētu paipalu olu un sautētas paipalu gaļas ražošanas jaudas, kā arī uzsākt ražot jaunus produktus ar augstu pievienoto vērtību.</w:t>
      </w:r>
    </w:p>
    <w:p w14:paraId="4BFCD650" w14:textId="10405BFF" w:rsidR="00DD58BD" w:rsidRDefault="00DD58BD" w:rsidP="00DD58BD">
      <w:pPr>
        <w:suppressAutoHyphens/>
        <w:spacing w:after="0" w:line="240" w:lineRule="auto"/>
        <w:jc w:val="center"/>
        <w:rPr>
          <w:rFonts w:ascii="Times New Roman" w:eastAsia="Lucida Sans Unicode" w:hAnsi="Times New Roman" w:cs="Times New Roman"/>
          <w:b/>
          <w:sz w:val="28"/>
          <w:szCs w:val="28"/>
          <w:lang w:eastAsia="ar-SA"/>
        </w:rPr>
      </w:pPr>
    </w:p>
    <w:p w14:paraId="101602A2" w14:textId="376FAEC9" w:rsidR="005F7BEF" w:rsidRDefault="005F7BEF" w:rsidP="00DD58BD">
      <w:pPr>
        <w:suppressAutoHyphens/>
        <w:spacing w:after="0" w:line="240" w:lineRule="auto"/>
        <w:jc w:val="center"/>
        <w:rPr>
          <w:rFonts w:ascii="Times New Roman" w:eastAsia="Lucida Sans Unicode" w:hAnsi="Times New Roman" w:cs="Times New Roman"/>
          <w:b/>
          <w:sz w:val="28"/>
          <w:szCs w:val="28"/>
          <w:lang w:eastAsia="ar-SA"/>
        </w:rPr>
      </w:pPr>
    </w:p>
    <w:p w14:paraId="529115C2" w14:textId="50F26644" w:rsidR="005F7BEF" w:rsidRDefault="005F7BEF" w:rsidP="00DD58BD">
      <w:pPr>
        <w:suppressAutoHyphens/>
        <w:spacing w:after="0" w:line="240" w:lineRule="auto"/>
        <w:jc w:val="center"/>
        <w:rPr>
          <w:rFonts w:ascii="Times New Roman" w:eastAsia="Lucida Sans Unicode" w:hAnsi="Times New Roman" w:cs="Times New Roman"/>
          <w:b/>
          <w:sz w:val="28"/>
          <w:szCs w:val="28"/>
          <w:lang w:eastAsia="ar-SA"/>
        </w:rPr>
      </w:pPr>
    </w:p>
    <w:p w14:paraId="7E4A1E15" w14:textId="7C711498" w:rsidR="005F7BEF" w:rsidRDefault="005F7BEF" w:rsidP="00DD58BD">
      <w:pPr>
        <w:suppressAutoHyphens/>
        <w:spacing w:after="0" w:line="240" w:lineRule="auto"/>
        <w:jc w:val="center"/>
        <w:rPr>
          <w:rFonts w:ascii="Times New Roman" w:eastAsia="Lucida Sans Unicode" w:hAnsi="Times New Roman" w:cs="Times New Roman"/>
          <w:b/>
          <w:sz w:val="28"/>
          <w:szCs w:val="28"/>
          <w:lang w:eastAsia="ar-SA"/>
        </w:rPr>
      </w:pPr>
    </w:p>
    <w:p w14:paraId="19300CEC" w14:textId="77777777" w:rsidR="005F7BEF" w:rsidRDefault="005F7BEF" w:rsidP="00DD58BD">
      <w:pPr>
        <w:suppressAutoHyphens/>
        <w:spacing w:after="0" w:line="240" w:lineRule="auto"/>
        <w:jc w:val="center"/>
        <w:rPr>
          <w:rFonts w:ascii="Times New Roman" w:eastAsia="Lucida Sans Unicode" w:hAnsi="Times New Roman" w:cs="Times New Roman"/>
          <w:b/>
          <w:sz w:val="28"/>
          <w:szCs w:val="28"/>
          <w:lang w:eastAsia="ar-SA"/>
        </w:rPr>
      </w:pPr>
    </w:p>
    <w:p w14:paraId="4D6A323C" w14:textId="77777777" w:rsidR="005F7BEF" w:rsidRPr="00DD58BD" w:rsidRDefault="005F7BEF" w:rsidP="00DD58BD">
      <w:pPr>
        <w:suppressAutoHyphens/>
        <w:spacing w:after="0" w:line="240" w:lineRule="auto"/>
        <w:jc w:val="center"/>
        <w:rPr>
          <w:rFonts w:ascii="Times New Roman" w:eastAsia="Lucida Sans Unicode" w:hAnsi="Times New Roman" w:cs="Times New Roman"/>
          <w:b/>
          <w:sz w:val="28"/>
          <w:szCs w:val="28"/>
          <w:lang w:eastAsia="ar-SA"/>
        </w:rPr>
      </w:pPr>
    </w:p>
    <w:p w14:paraId="3DB69799" w14:textId="77777777" w:rsidR="00DD58BD" w:rsidRPr="005F7BEF" w:rsidRDefault="00DD58BD" w:rsidP="00DD58BD">
      <w:pPr>
        <w:suppressAutoHyphens/>
        <w:spacing w:after="0" w:line="240" w:lineRule="auto"/>
        <w:jc w:val="center"/>
        <w:rPr>
          <w:rFonts w:ascii="Times New Roman" w:eastAsia="Lucida Sans Unicode" w:hAnsi="Times New Roman" w:cs="Times New Roman"/>
          <w:b/>
          <w:sz w:val="24"/>
          <w:szCs w:val="24"/>
          <w:lang w:eastAsia="ar-SA"/>
        </w:rPr>
      </w:pPr>
      <w:r w:rsidRPr="005F7BEF">
        <w:rPr>
          <w:rFonts w:ascii="Times New Roman" w:eastAsia="Lucida Sans Unicode" w:hAnsi="Times New Roman" w:cs="Times New Roman"/>
          <w:b/>
          <w:sz w:val="24"/>
          <w:szCs w:val="24"/>
          <w:lang w:eastAsia="ar-SA"/>
        </w:rPr>
        <w:lastRenderedPageBreak/>
        <w:t>Sventes atjaunotā degradētā teritorija /Sventes pagasts/</w:t>
      </w:r>
    </w:p>
    <w:p w14:paraId="1F4B1993" w14:textId="35269FB1" w:rsidR="00DD58BD" w:rsidRPr="00DD58BD" w:rsidRDefault="00DD58BD" w:rsidP="00DD58BD">
      <w:pPr>
        <w:suppressAutoHyphens/>
        <w:spacing w:after="0" w:line="240" w:lineRule="auto"/>
        <w:jc w:val="both"/>
        <w:rPr>
          <w:rFonts w:ascii="Times New Roman" w:eastAsia="Times New Roman" w:hAnsi="Times New Roman" w:cs="Times New Roman"/>
          <w:i/>
          <w:lang w:eastAsia="ar-SA"/>
        </w:rPr>
      </w:pPr>
      <w:r w:rsidRPr="00DD58BD">
        <w:rPr>
          <w:rFonts w:ascii="Times New Roman" w:eastAsia="Lucida Sans Unicode" w:hAnsi="Times New Roman" w:cs="Times New Roman"/>
          <w:sz w:val="28"/>
          <w:szCs w:val="28"/>
          <w:lang w:eastAsia="ar-SA"/>
        </w:rPr>
        <w:br w:type="textWrapping" w:clear="all"/>
      </w:r>
      <w:r w:rsidRPr="00DD58BD">
        <w:rPr>
          <w:rFonts w:ascii="Times New Roman" w:eastAsia="Times New Roman" w:hAnsi="Times New Roman" w:cs="Times New Roman"/>
          <w:noProof/>
          <w:sz w:val="24"/>
          <w:szCs w:val="24"/>
          <w:lang w:val="en-US"/>
        </w:rPr>
        <w:drawing>
          <wp:inline distT="0" distB="0" distL="0" distR="0" wp14:anchorId="71B686C4" wp14:editId="025CF68E">
            <wp:extent cx="2695426" cy="1797424"/>
            <wp:effectExtent l="0" t="0" r="0" b="0"/>
            <wp:docPr id="256"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2740445" cy="1827444"/>
                    </a:xfrm>
                    <a:prstGeom prst="rect">
                      <a:avLst/>
                    </a:prstGeom>
                    <a:noFill/>
                    <a:ln>
                      <a:noFill/>
                    </a:ln>
                  </pic:spPr>
                </pic:pic>
              </a:graphicData>
            </a:graphic>
          </wp:inline>
        </w:drawing>
      </w:r>
      <w:r w:rsidRPr="00DD58BD">
        <w:rPr>
          <w:rFonts w:ascii="Times New Roman" w:eastAsia="Times New Roman" w:hAnsi="Times New Roman" w:cs="Times New Roman"/>
          <w:sz w:val="24"/>
          <w:szCs w:val="24"/>
          <w:lang w:eastAsia="ar-SA"/>
        </w:rPr>
        <w:t xml:space="preserve"> </w:t>
      </w:r>
      <w:r w:rsidRPr="00DD58BD">
        <w:rPr>
          <w:rFonts w:ascii="Times New Roman" w:eastAsia="Times New Roman" w:hAnsi="Times New Roman" w:cs="Times New Roman"/>
          <w:noProof/>
          <w:sz w:val="24"/>
          <w:szCs w:val="24"/>
          <w:lang w:val="en-US"/>
        </w:rPr>
        <w:drawing>
          <wp:inline distT="0" distB="0" distL="0" distR="0" wp14:anchorId="436B680C" wp14:editId="0A8372A0">
            <wp:extent cx="2608044" cy="1739153"/>
            <wp:effectExtent l="0" t="0" r="1905" b="0"/>
            <wp:docPr id="257"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2655059" cy="1770504"/>
                    </a:xfrm>
                    <a:prstGeom prst="rect">
                      <a:avLst/>
                    </a:prstGeom>
                    <a:noFill/>
                    <a:ln>
                      <a:noFill/>
                    </a:ln>
                  </pic:spPr>
                </pic:pic>
              </a:graphicData>
            </a:graphic>
          </wp:inline>
        </w:drawing>
      </w:r>
    </w:p>
    <w:p w14:paraId="1F20DB7F" w14:textId="77777777" w:rsidR="00DD58BD" w:rsidRPr="00DD58BD" w:rsidRDefault="00DD58BD" w:rsidP="00DD58BD">
      <w:pPr>
        <w:suppressAutoHyphens/>
        <w:spacing w:after="0" w:line="240" w:lineRule="auto"/>
        <w:jc w:val="both"/>
        <w:rPr>
          <w:rFonts w:ascii="Times New Roman" w:eastAsia="Times New Roman" w:hAnsi="Times New Roman" w:cs="Times New Roman"/>
          <w:i/>
          <w:lang w:eastAsia="ar-SA"/>
        </w:rPr>
      </w:pPr>
      <w:r w:rsidRPr="00DD58BD">
        <w:rPr>
          <w:rFonts w:ascii="Times New Roman" w:eastAsia="Times New Roman" w:hAnsi="Times New Roman" w:cs="Times New Roman"/>
          <w:i/>
          <w:noProof/>
          <w:lang w:val="en-US"/>
        </w:rPr>
        <w:drawing>
          <wp:inline distT="0" distB="0" distL="0" distR="0" wp14:anchorId="6FD11B92" wp14:editId="441B99C3">
            <wp:extent cx="2695575" cy="1797928"/>
            <wp:effectExtent l="0" t="0" r="0" b="0"/>
            <wp:docPr id="258" name="Picture 104" descr="C:\Users\Vita\Desktop\SAM 5-6-2\PI_SAM_5_6_2_precizetas_15_01_16\PI_5_6_2_samainitas_idejas_28012016\CFLA_Svente_Lukna_degradetas_teritorijas\Publicitate\Svente\DSC_0014_00001-1024x6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ta\Desktop\SAM 5-6-2\PI_SAM_5_6_2_precizetas_15_01_16\PI_5_6_2_samainitas_idejas_28012016\CFLA_Svente_Lukna_degradetas_teritorijas\Publicitate\Svente\DSC_0014_00001-1024x683.jpeg"/>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2710193" cy="1807678"/>
                    </a:xfrm>
                    <a:prstGeom prst="rect">
                      <a:avLst/>
                    </a:prstGeom>
                    <a:noFill/>
                    <a:ln>
                      <a:noFill/>
                    </a:ln>
                  </pic:spPr>
                </pic:pic>
              </a:graphicData>
            </a:graphic>
          </wp:inline>
        </w:drawing>
      </w:r>
      <w:r w:rsidRPr="00DD58BD">
        <w:rPr>
          <w:rFonts w:ascii="Times New Roman" w:eastAsia="Times New Roman" w:hAnsi="Times New Roman" w:cs="Times New Roman"/>
          <w:i/>
          <w:noProof/>
          <w:lang w:val="en-US"/>
        </w:rPr>
        <w:drawing>
          <wp:inline distT="0" distB="0" distL="0" distR="0" wp14:anchorId="71E6B311" wp14:editId="3A707C3A">
            <wp:extent cx="2667000" cy="1778868"/>
            <wp:effectExtent l="0" t="0" r="0" b="0"/>
            <wp:docPr id="69" name="Picture 105" descr="C:\Users\Vita\Desktop\SAM 5-6-2\PI_SAM_5_6_2_precizetas_15_01_16\PI_5_6_2_samainitas_idejas_28012016\CFLA_Svente_Lukna_degradetas_teritorijas\Publicitate\Svente\DSC_0044_00001-1024x6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ita\Desktop\SAM 5-6-2\PI_SAM_5_6_2_precizetas_15_01_16\PI_5_6_2_samainitas_idejas_28012016\CFLA_Svente_Lukna_degradetas_teritorijas\Publicitate\Svente\DSC_0044_00001-1024x683.jpeg"/>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2681089" cy="1788265"/>
                    </a:xfrm>
                    <a:prstGeom prst="rect">
                      <a:avLst/>
                    </a:prstGeom>
                    <a:noFill/>
                    <a:ln>
                      <a:noFill/>
                    </a:ln>
                  </pic:spPr>
                </pic:pic>
              </a:graphicData>
            </a:graphic>
          </wp:inline>
        </w:drawing>
      </w:r>
    </w:p>
    <w:p w14:paraId="4A91485D" w14:textId="77777777" w:rsidR="00DD58BD" w:rsidRPr="00DD58BD" w:rsidRDefault="00DD58BD" w:rsidP="00DD58BD">
      <w:pPr>
        <w:suppressAutoHyphens/>
        <w:spacing w:after="0" w:line="240" w:lineRule="auto"/>
        <w:jc w:val="both"/>
        <w:rPr>
          <w:rFonts w:ascii="Times New Roman" w:eastAsia="Times New Roman" w:hAnsi="Times New Roman" w:cs="Times New Roman"/>
          <w:iCs/>
          <w:lang w:eastAsia="ar-SA"/>
        </w:rPr>
      </w:pPr>
      <w:r w:rsidRPr="00DD58BD">
        <w:rPr>
          <w:rFonts w:ascii="Times New Roman" w:eastAsia="Times New Roman" w:hAnsi="Times New Roman" w:cs="Times New Roman"/>
          <w:noProof/>
          <w:sz w:val="24"/>
          <w:szCs w:val="24"/>
          <w:lang w:val="en-US"/>
        </w:rPr>
        <w:drawing>
          <wp:inline distT="0" distB="0" distL="0" distR="0" wp14:anchorId="085A8A07" wp14:editId="32AED80A">
            <wp:extent cx="2643083" cy="3434715"/>
            <wp:effectExtent l="0" t="0" r="5080" b="0"/>
            <wp:docPr id="259"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2682154" cy="3485488"/>
                    </a:xfrm>
                    <a:prstGeom prst="rect">
                      <a:avLst/>
                    </a:prstGeom>
                    <a:noFill/>
                    <a:ln>
                      <a:noFill/>
                    </a:ln>
                  </pic:spPr>
                </pic:pic>
              </a:graphicData>
            </a:graphic>
          </wp:inline>
        </w:drawing>
      </w:r>
      <w:r w:rsidRPr="00DD58BD">
        <w:rPr>
          <w:rFonts w:ascii="Times New Roman" w:eastAsia="Times New Roman" w:hAnsi="Times New Roman" w:cs="Times New Roman"/>
          <w:sz w:val="24"/>
          <w:szCs w:val="24"/>
          <w:lang w:eastAsia="ar-SA"/>
        </w:rPr>
        <w:t xml:space="preserve"> </w:t>
      </w:r>
      <w:r w:rsidRPr="00DD58BD">
        <w:rPr>
          <w:rFonts w:ascii="Times New Roman" w:eastAsia="Times New Roman" w:hAnsi="Times New Roman" w:cs="Times New Roman"/>
          <w:noProof/>
          <w:sz w:val="24"/>
          <w:szCs w:val="24"/>
          <w:lang w:val="en-US"/>
        </w:rPr>
        <w:drawing>
          <wp:inline distT="0" distB="0" distL="0" distR="0" wp14:anchorId="53E6E99F" wp14:editId="0D9CD2E6">
            <wp:extent cx="2673675" cy="3449955"/>
            <wp:effectExtent l="0" t="0" r="0" b="0"/>
            <wp:docPr id="260"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2720941" cy="3510944"/>
                    </a:xfrm>
                    <a:prstGeom prst="rect">
                      <a:avLst/>
                    </a:prstGeom>
                    <a:noFill/>
                    <a:ln>
                      <a:noFill/>
                    </a:ln>
                  </pic:spPr>
                </pic:pic>
              </a:graphicData>
            </a:graphic>
          </wp:inline>
        </w:drawing>
      </w:r>
    </w:p>
    <w:p w14:paraId="7C2E3EBA" w14:textId="77777777" w:rsidR="005F7BEF" w:rsidRDefault="005F7BEF" w:rsidP="00E16B83">
      <w:pPr>
        <w:suppressAutoHyphens/>
        <w:spacing w:after="0" w:line="240" w:lineRule="auto"/>
        <w:ind w:firstLine="720"/>
        <w:jc w:val="both"/>
        <w:rPr>
          <w:rFonts w:ascii="Times New Roman" w:eastAsia="Times New Roman" w:hAnsi="Times New Roman" w:cs="Times New Roman"/>
          <w:color w:val="000000"/>
          <w:sz w:val="24"/>
          <w:szCs w:val="24"/>
          <w:u w:val="single"/>
          <w:shd w:val="clear" w:color="auto" w:fill="FFFFFF"/>
          <w:lang w:eastAsia="ar-SA"/>
        </w:rPr>
      </w:pPr>
    </w:p>
    <w:p w14:paraId="75E0A26C" w14:textId="0188E7B8" w:rsidR="00DD58BD" w:rsidRPr="00DD58BD" w:rsidRDefault="00DD58BD" w:rsidP="00E16B83">
      <w:pPr>
        <w:suppressAutoHyphens/>
        <w:spacing w:after="0" w:line="240" w:lineRule="auto"/>
        <w:ind w:firstLine="720"/>
        <w:jc w:val="both"/>
        <w:rPr>
          <w:rFonts w:ascii="Times New Roman" w:eastAsia="Times New Roman" w:hAnsi="Times New Roman" w:cs="Times New Roman"/>
          <w:color w:val="000000"/>
          <w:sz w:val="24"/>
          <w:szCs w:val="24"/>
          <w:shd w:val="clear" w:color="auto" w:fill="FFFFFF"/>
          <w:lang w:eastAsia="ar-SA"/>
        </w:rPr>
      </w:pPr>
      <w:r w:rsidRPr="00DD58BD">
        <w:rPr>
          <w:rFonts w:ascii="Times New Roman" w:eastAsia="Times New Roman" w:hAnsi="Times New Roman" w:cs="Times New Roman"/>
          <w:color w:val="000000"/>
          <w:sz w:val="24"/>
          <w:szCs w:val="24"/>
          <w:u w:val="single"/>
          <w:shd w:val="clear" w:color="auto" w:fill="FFFFFF"/>
          <w:lang w:eastAsia="ar-SA"/>
        </w:rPr>
        <w:t>Luknas degradētās teritorijas revitalizācija</w:t>
      </w:r>
      <w:r w:rsidRPr="00DD58BD">
        <w:rPr>
          <w:rFonts w:ascii="Times New Roman" w:eastAsia="Times New Roman" w:hAnsi="Times New Roman" w:cs="Times New Roman"/>
          <w:color w:val="000000"/>
          <w:sz w:val="24"/>
          <w:szCs w:val="24"/>
          <w:shd w:val="clear" w:color="auto" w:fill="FFFFFF"/>
          <w:lang w:eastAsia="ar-SA"/>
        </w:rPr>
        <w:t xml:space="preserve"> Višķu pagastā, Daugavpils novadā –</w:t>
      </w:r>
      <w:r w:rsidR="00E16B83">
        <w:rPr>
          <w:rFonts w:ascii="Times New Roman" w:eastAsia="Times New Roman" w:hAnsi="Times New Roman" w:cs="Times New Roman"/>
          <w:color w:val="000000"/>
          <w:sz w:val="24"/>
          <w:szCs w:val="24"/>
          <w:shd w:val="clear" w:color="auto" w:fill="FFFFFF"/>
          <w:lang w:eastAsia="ar-SA"/>
        </w:rPr>
        <w:t xml:space="preserve"> </w:t>
      </w:r>
      <w:r w:rsidRPr="00DD58BD">
        <w:rPr>
          <w:rFonts w:ascii="Times New Roman" w:eastAsia="Times New Roman" w:hAnsi="Times New Roman" w:cs="Times New Roman"/>
          <w:color w:val="000000"/>
          <w:sz w:val="24"/>
          <w:szCs w:val="24"/>
          <w:shd w:val="clear" w:color="auto" w:fill="FFFFFF"/>
          <w:lang w:eastAsia="ar-SA"/>
        </w:rPr>
        <w:t xml:space="preserve">veikta Daugavpils novada pašvaldības ceļa 98-61 </w:t>
      </w:r>
      <w:r w:rsidR="00E16B83">
        <w:rPr>
          <w:rFonts w:ascii="Times New Roman" w:eastAsia="Times New Roman" w:hAnsi="Times New Roman" w:cs="Times New Roman"/>
          <w:color w:val="000000"/>
          <w:sz w:val="24"/>
          <w:szCs w:val="24"/>
          <w:shd w:val="clear" w:color="auto" w:fill="FFFFFF"/>
          <w:lang w:eastAsia="ar-SA"/>
        </w:rPr>
        <w:t>“</w:t>
      </w:r>
      <w:r w:rsidRPr="00DD58BD">
        <w:rPr>
          <w:rFonts w:ascii="Times New Roman" w:eastAsia="Times New Roman" w:hAnsi="Times New Roman" w:cs="Times New Roman"/>
          <w:color w:val="000000"/>
          <w:sz w:val="24"/>
          <w:szCs w:val="24"/>
          <w:shd w:val="clear" w:color="auto" w:fill="FFFFFF"/>
          <w:lang w:eastAsia="ar-SA"/>
        </w:rPr>
        <w:t>Peipiņi–Lukna</w:t>
      </w:r>
      <w:r w:rsidR="00E16B83">
        <w:rPr>
          <w:rFonts w:ascii="Times New Roman" w:eastAsia="Times New Roman" w:hAnsi="Times New Roman" w:cs="Times New Roman"/>
          <w:color w:val="000000"/>
          <w:sz w:val="24"/>
          <w:szCs w:val="24"/>
          <w:shd w:val="clear" w:color="auto" w:fill="FFFFFF"/>
          <w:lang w:eastAsia="ar-SA"/>
        </w:rPr>
        <w:t>”</w:t>
      </w:r>
      <w:r w:rsidRPr="00DD58BD">
        <w:rPr>
          <w:rFonts w:ascii="Times New Roman" w:eastAsia="Times New Roman" w:hAnsi="Times New Roman" w:cs="Times New Roman"/>
          <w:color w:val="000000"/>
          <w:sz w:val="24"/>
          <w:szCs w:val="24"/>
          <w:shd w:val="clear" w:color="auto" w:fill="FFFFFF"/>
          <w:lang w:eastAsia="ar-SA"/>
        </w:rPr>
        <w:t xml:space="preserve"> un Klēts ielas pārbūve Luknas degradētās rūpnieciskās teritorijas publiskās infrastruktūras attīstībai, t</w:t>
      </w:r>
      <w:r w:rsidR="00E16B83">
        <w:rPr>
          <w:rFonts w:ascii="Times New Roman" w:eastAsia="Times New Roman" w:hAnsi="Times New Roman" w:cs="Times New Roman"/>
          <w:color w:val="000000"/>
          <w:sz w:val="24"/>
          <w:szCs w:val="24"/>
          <w:shd w:val="clear" w:color="auto" w:fill="FFFFFF"/>
          <w:lang w:eastAsia="ar-SA"/>
        </w:rPr>
        <w:t>.</w:t>
      </w:r>
      <w:r w:rsidRPr="00DD58BD">
        <w:rPr>
          <w:rFonts w:ascii="Times New Roman" w:eastAsia="Times New Roman" w:hAnsi="Times New Roman" w:cs="Times New Roman"/>
          <w:color w:val="000000"/>
          <w:sz w:val="24"/>
          <w:szCs w:val="24"/>
          <w:shd w:val="clear" w:color="auto" w:fill="FFFFFF"/>
          <w:lang w:eastAsia="ar-SA"/>
        </w:rPr>
        <w:t>sk</w:t>
      </w:r>
      <w:r w:rsidR="00E16B83">
        <w:rPr>
          <w:rFonts w:ascii="Times New Roman" w:eastAsia="Times New Roman" w:hAnsi="Times New Roman" w:cs="Times New Roman"/>
          <w:color w:val="000000"/>
          <w:sz w:val="24"/>
          <w:szCs w:val="24"/>
          <w:shd w:val="clear" w:color="auto" w:fill="FFFFFF"/>
          <w:lang w:eastAsia="ar-SA"/>
        </w:rPr>
        <w:t>.</w:t>
      </w:r>
      <w:r w:rsidRPr="00DD58BD">
        <w:rPr>
          <w:rFonts w:ascii="Times New Roman" w:eastAsia="Times New Roman" w:hAnsi="Times New Roman" w:cs="Times New Roman"/>
          <w:color w:val="000000"/>
          <w:sz w:val="24"/>
          <w:szCs w:val="24"/>
          <w:shd w:val="clear" w:color="auto" w:fill="FFFFFF"/>
          <w:lang w:eastAsia="ar-SA"/>
        </w:rPr>
        <w:t xml:space="preserve"> ceļa/ielas apgaismojuma izbūve /pašvaldības ceļš 98-61 “Peipiņi-Lukna” /- pie iebrauktuvēm un pieturu zonu apgaismošanai uzstādīti 10 apgaismojuma balsti, Klēts iela – brauktuves apgaismojumam uzstādīti </w:t>
      </w:r>
      <w:r w:rsidR="00E16B83">
        <w:rPr>
          <w:rFonts w:ascii="Times New Roman" w:eastAsia="Times New Roman" w:hAnsi="Times New Roman" w:cs="Times New Roman"/>
          <w:color w:val="000000"/>
          <w:sz w:val="24"/>
          <w:szCs w:val="24"/>
          <w:shd w:val="clear" w:color="auto" w:fill="FFFFFF"/>
          <w:lang w:eastAsia="ar-SA"/>
        </w:rPr>
        <w:t xml:space="preserve">                                                       </w:t>
      </w:r>
      <w:r w:rsidRPr="00DD58BD">
        <w:rPr>
          <w:rFonts w:ascii="Times New Roman" w:eastAsia="Times New Roman" w:hAnsi="Times New Roman" w:cs="Times New Roman"/>
          <w:color w:val="000000"/>
          <w:sz w:val="24"/>
          <w:szCs w:val="24"/>
          <w:shd w:val="clear" w:color="auto" w:fill="FFFFFF"/>
          <w:lang w:eastAsia="ar-SA"/>
        </w:rPr>
        <w:t>11 apgaismojuma balsti un veikta projektā plānotā Klēts ielas pārbūve un teritorijas labiekārtošana.</w:t>
      </w:r>
    </w:p>
    <w:p w14:paraId="45C3F295" w14:textId="27D4BC19" w:rsidR="00DD58BD" w:rsidRPr="00DD58BD" w:rsidRDefault="00DD58BD" w:rsidP="00E16B83">
      <w:pPr>
        <w:suppressAutoHyphens/>
        <w:spacing w:after="0" w:line="240" w:lineRule="auto"/>
        <w:ind w:firstLine="720"/>
        <w:jc w:val="both"/>
        <w:rPr>
          <w:rFonts w:ascii="Times New Roman" w:eastAsia="Times New Roman" w:hAnsi="Times New Roman" w:cs="Times New Roman"/>
          <w:color w:val="000000"/>
          <w:sz w:val="24"/>
          <w:szCs w:val="24"/>
          <w:shd w:val="clear" w:color="auto" w:fill="FFFFFF"/>
          <w:lang w:eastAsia="ar-SA"/>
        </w:rPr>
      </w:pPr>
      <w:r w:rsidRPr="00DD58BD">
        <w:rPr>
          <w:rFonts w:ascii="Times New Roman" w:eastAsia="Times New Roman" w:hAnsi="Times New Roman" w:cs="Times New Roman"/>
          <w:color w:val="000000"/>
          <w:sz w:val="24"/>
          <w:szCs w:val="24"/>
          <w:shd w:val="clear" w:color="auto" w:fill="FFFFFF"/>
          <w:lang w:eastAsia="ar-SA"/>
        </w:rPr>
        <w:t>Projekta ietvaros uzlabota infrastruktūra līdz A</w:t>
      </w:r>
      <w:r w:rsidR="00E16B83">
        <w:rPr>
          <w:rFonts w:ascii="Times New Roman" w:eastAsia="Times New Roman" w:hAnsi="Times New Roman" w:cs="Times New Roman"/>
          <w:color w:val="000000"/>
          <w:sz w:val="24"/>
          <w:szCs w:val="24"/>
          <w:shd w:val="clear" w:color="auto" w:fill="FFFFFF"/>
          <w:lang w:eastAsia="ar-SA"/>
        </w:rPr>
        <w:t>kciju sabiedrības</w:t>
      </w:r>
      <w:r w:rsidRPr="00DD58BD">
        <w:rPr>
          <w:rFonts w:ascii="Times New Roman" w:eastAsia="Times New Roman" w:hAnsi="Times New Roman" w:cs="Times New Roman"/>
          <w:color w:val="000000"/>
          <w:sz w:val="24"/>
          <w:szCs w:val="24"/>
          <w:shd w:val="clear" w:color="auto" w:fill="FFFFFF"/>
          <w:lang w:eastAsia="ar-SA"/>
        </w:rPr>
        <w:t xml:space="preserve"> “Latgales bekons” teritorijai</w:t>
      </w:r>
      <w:r w:rsidR="00E16B83">
        <w:rPr>
          <w:rFonts w:ascii="Times New Roman" w:eastAsia="Times New Roman" w:hAnsi="Times New Roman" w:cs="Times New Roman"/>
          <w:color w:val="000000"/>
          <w:sz w:val="24"/>
          <w:szCs w:val="24"/>
          <w:shd w:val="clear" w:color="auto" w:fill="FFFFFF"/>
          <w:lang w:eastAsia="ar-SA"/>
        </w:rPr>
        <w:t>,</w:t>
      </w:r>
      <w:r w:rsidRPr="00DD58BD">
        <w:rPr>
          <w:rFonts w:ascii="Times New Roman" w:eastAsia="Times New Roman" w:hAnsi="Times New Roman" w:cs="Times New Roman"/>
          <w:color w:val="000000"/>
          <w:sz w:val="24"/>
          <w:szCs w:val="24"/>
          <w:shd w:val="clear" w:color="auto" w:fill="FFFFFF"/>
          <w:lang w:eastAsia="ar-SA"/>
        </w:rPr>
        <w:t xml:space="preserve"> līdz </w:t>
      </w:r>
      <w:r w:rsidR="00E16B83">
        <w:rPr>
          <w:rFonts w:ascii="Times New Roman" w:eastAsia="Times New Roman" w:hAnsi="Times New Roman" w:cs="Times New Roman"/>
          <w:color w:val="000000"/>
          <w:sz w:val="24"/>
          <w:szCs w:val="24"/>
          <w:shd w:val="clear" w:color="auto" w:fill="FFFFFF"/>
          <w:lang w:eastAsia="ar-SA"/>
        </w:rPr>
        <w:t>Sabiedrības ar ierobežotu atbildību “</w:t>
      </w:r>
      <w:r w:rsidRPr="00DD58BD">
        <w:rPr>
          <w:rFonts w:ascii="Times New Roman" w:eastAsia="Times New Roman" w:hAnsi="Times New Roman" w:cs="Times New Roman"/>
          <w:color w:val="000000"/>
          <w:sz w:val="24"/>
          <w:szCs w:val="24"/>
          <w:shd w:val="clear" w:color="auto" w:fill="FFFFFF"/>
          <w:lang w:eastAsia="ar-SA"/>
        </w:rPr>
        <w:t xml:space="preserve">Agraris” teritorijai, kā arī atjaunota Klēts iela līdz </w:t>
      </w:r>
      <w:r w:rsidR="00E16B83">
        <w:rPr>
          <w:rFonts w:ascii="Times New Roman" w:eastAsia="Times New Roman" w:hAnsi="Times New Roman" w:cs="Times New Roman"/>
          <w:color w:val="000000"/>
          <w:sz w:val="24"/>
          <w:szCs w:val="24"/>
          <w:shd w:val="clear" w:color="auto" w:fill="FFFFFF"/>
          <w:lang w:eastAsia="ar-SA"/>
        </w:rPr>
        <w:t xml:space="preserve">Akciju sabiedrībai </w:t>
      </w:r>
      <w:r w:rsidRPr="00DD58BD">
        <w:rPr>
          <w:rFonts w:ascii="Times New Roman" w:eastAsia="Times New Roman" w:hAnsi="Times New Roman" w:cs="Times New Roman"/>
          <w:color w:val="000000"/>
          <w:sz w:val="24"/>
          <w:szCs w:val="24"/>
          <w:shd w:val="clear" w:color="auto" w:fill="FFFFFF"/>
          <w:lang w:eastAsia="ar-SA"/>
        </w:rPr>
        <w:t>“Latgales bekons” 2017.gadā atvērtajai gaļas pārstrādes ražotnei.</w:t>
      </w:r>
      <w:r w:rsidRPr="00DD58BD">
        <w:rPr>
          <w:rFonts w:ascii="Times New Roman" w:eastAsia="Times New Roman" w:hAnsi="Times New Roman" w:cs="Times New Roman"/>
          <w:color w:val="000000"/>
          <w:sz w:val="24"/>
          <w:szCs w:val="24"/>
          <w:lang w:eastAsia="ar-SA"/>
        </w:rPr>
        <w:br/>
      </w:r>
      <w:r w:rsidRPr="00DD58BD">
        <w:rPr>
          <w:rFonts w:ascii="Times New Roman" w:eastAsia="Times New Roman" w:hAnsi="Times New Roman" w:cs="Times New Roman"/>
          <w:color w:val="000000"/>
          <w:sz w:val="24"/>
          <w:szCs w:val="24"/>
          <w:shd w:val="clear" w:color="auto" w:fill="FFFFFF"/>
          <w:lang w:eastAsia="ar-SA"/>
        </w:rPr>
        <w:lastRenderedPageBreak/>
        <w:t xml:space="preserve">Kopā uzlabota pašvaldības ceļu un ielu seguma kvalitāte 3,74 km garumā: </w:t>
      </w:r>
      <w:r w:rsidR="00E16B83" w:rsidRPr="00DD58BD">
        <w:rPr>
          <w:rFonts w:ascii="Times New Roman" w:eastAsia="Times New Roman" w:hAnsi="Times New Roman" w:cs="Times New Roman"/>
          <w:color w:val="000000"/>
          <w:sz w:val="24"/>
          <w:szCs w:val="24"/>
          <w:shd w:val="clear" w:color="auto" w:fill="FFFFFF"/>
          <w:lang w:eastAsia="ar-SA"/>
        </w:rPr>
        <w:t>ceļš</w:t>
      </w:r>
      <w:r w:rsidR="00E16B83">
        <w:rPr>
          <w:rFonts w:ascii="Times New Roman" w:eastAsia="Times New Roman" w:hAnsi="Times New Roman" w:cs="Times New Roman"/>
          <w:color w:val="000000"/>
          <w:sz w:val="24"/>
          <w:szCs w:val="24"/>
          <w:shd w:val="clear" w:color="auto" w:fill="FFFFFF"/>
          <w:lang w:eastAsia="ar-SA"/>
        </w:rPr>
        <w:t xml:space="preserve"> “</w:t>
      </w:r>
      <w:r w:rsidRPr="00DD58BD">
        <w:rPr>
          <w:rFonts w:ascii="Times New Roman" w:eastAsia="Times New Roman" w:hAnsi="Times New Roman" w:cs="Times New Roman"/>
          <w:color w:val="000000"/>
          <w:sz w:val="24"/>
          <w:szCs w:val="24"/>
          <w:shd w:val="clear" w:color="auto" w:fill="FFFFFF"/>
          <w:lang w:eastAsia="ar-SA"/>
        </w:rPr>
        <w:t>Peipiņi-Lukna</w:t>
      </w:r>
      <w:r w:rsidR="00E16B83">
        <w:rPr>
          <w:rFonts w:ascii="Times New Roman" w:eastAsia="Times New Roman" w:hAnsi="Times New Roman" w:cs="Times New Roman"/>
          <w:color w:val="000000"/>
          <w:sz w:val="24"/>
          <w:szCs w:val="24"/>
          <w:shd w:val="clear" w:color="auto" w:fill="FFFFFF"/>
          <w:lang w:eastAsia="ar-SA"/>
        </w:rPr>
        <w:t>”</w:t>
      </w:r>
      <w:r w:rsidRPr="00DD58BD">
        <w:rPr>
          <w:rFonts w:ascii="Times New Roman" w:eastAsia="Times New Roman" w:hAnsi="Times New Roman" w:cs="Times New Roman"/>
          <w:color w:val="000000"/>
          <w:sz w:val="24"/>
          <w:szCs w:val="24"/>
          <w:shd w:val="clear" w:color="auto" w:fill="FFFFFF"/>
          <w:lang w:eastAsia="ar-SA"/>
        </w:rPr>
        <w:t xml:space="preserve"> 3,360 km un Klēts iela 0,389 km.</w:t>
      </w:r>
    </w:p>
    <w:p w14:paraId="093E26F5" w14:textId="77777777" w:rsidR="00DD58BD" w:rsidRPr="00DD58BD" w:rsidRDefault="00DD58BD" w:rsidP="00E16B83">
      <w:pPr>
        <w:suppressAutoHyphens/>
        <w:spacing w:after="0" w:line="240" w:lineRule="auto"/>
        <w:ind w:firstLine="720"/>
        <w:jc w:val="both"/>
        <w:rPr>
          <w:rFonts w:ascii="Times New Roman" w:eastAsia="Times New Roman" w:hAnsi="Times New Roman" w:cs="Times New Roman"/>
          <w:color w:val="000000"/>
          <w:sz w:val="24"/>
          <w:szCs w:val="24"/>
          <w:shd w:val="clear" w:color="auto" w:fill="FFFFFF"/>
          <w:lang w:eastAsia="ar-SA"/>
        </w:rPr>
      </w:pPr>
      <w:r w:rsidRPr="00DD58BD">
        <w:rPr>
          <w:rFonts w:ascii="Times New Roman" w:eastAsia="Times New Roman" w:hAnsi="Times New Roman" w:cs="Times New Roman"/>
          <w:color w:val="000000"/>
          <w:sz w:val="24"/>
          <w:szCs w:val="24"/>
          <w:shd w:val="clear" w:color="auto" w:fill="FFFFFF"/>
          <w:lang w:eastAsia="ar-SA"/>
        </w:rPr>
        <w:t>Daugavpils novada teritorijā atjaunotā degradētā teritorijas platība sastāda 5,70 ha,</w:t>
      </w:r>
    </w:p>
    <w:p w14:paraId="30693CE7" w14:textId="77777777" w:rsidR="00DD58BD" w:rsidRPr="00DD58BD" w:rsidRDefault="00DD58BD" w:rsidP="00DD58BD">
      <w:pPr>
        <w:suppressAutoHyphens/>
        <w:spacing w:after="0" w:line="240" w:lineRule="auto"/>
        <w:jc w:val="both"/>
        <w:rPr>
          <w:rFonts w:ascii="Times New Roman" w:eastAsia="Times New Roman" w:hAnsi="Times New Roman" w:cs="Times New Roman"/>
          <w:sz w:val="24"/>
          <w:szCs w:val="24"/>
          <w:lang w:eastAsia="ar-SA"/>
        </w:rPr>
      </w:pPr>
    </w:p>
    <w:p w14:paraId="505230B9" w14:textId="77777777" w:rsidR="00DD58BD" w:rsidRPr="005F7BEF" w:rsidRDefault="00DD58BD" w:rsidP="00DD58BD">
      <w:pPr>
        <w:suppressAutoHyphens/>
        <w:spacing w:after="0" w:line="240" w:lineRule="auto"/>
        <w:jc w:val="center"/>
        <w:rPr>
          <w:rFonts w:ascii="Times New Roman" w:eastAsia="Lucida Sans Unicode" w:hAnsi="Times New Roman" w:cs="Times New Roman"/>
          <w:b/>
          <w:sz w:val="24"/>
          <w:szCs w:val="24"/>
          <w:lang w:eastAsia="ar-SA"/>
        </w:rPr>
      </w:pPr>
      <w:r w:rsidRPr="005F7BEF">
        <w:rPr>
          <w:rFonts w:ascii="Times New Roman" w:eastAsia="Lucida Sans Unicode" w:hAnsi="Times New Roman" w:cs="Times New Roman"/>
          <w:b/>
          <w:sz w:val="24"/>
          <w:szCs w:val="24"/>
          <w:lang w:eastAsia="ar-SA"/>
        </w:rPr>
        <w:t>Luknas atjaunotā degradētā teritorija /Višķu pagasts/</w:t>
      </w:r>
    </w:p>
    <w:p w14:paraId="7C241BFE" w14:textId="77777777" w:rsidR="00DD58BD" w:rsidRPr="00DD58BD" w:rsidRDefault="00DD58BD" w:rsidP="00DD58BD">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Lucida Sans Unicode" w:hAnsi="Times New Roman" w:cs="Times New Roman"/>
          <w:sz w:val="28"/>
          <w:szCs w:val="28"/>
          <w:lang w:eastAsia="ar-SA"/>
        </w:rPr>
        <w:br w:type="textWrapping" w:clear="all"/>
      </w:r>
      <w:r w:rsidRPr="00DD58BD">
        <w:rPr>
          <w:rFonts w:ascii="Times New Roman" w:eastAsia="Times New Roman" w:hAnsi="Times New Roman" w:cs="Times New Roman"/>
          <w:noProof/>
          <w:sz w:val="24"/>
          <w:szCs w:val="24"/>
          <w:lang w:val="en-US"/>
        </w:rPr>
        <w:drawing>
          <wp:inline distT="0" distB="0" distL="0" distR="0" wp14:anchorId="1A908E75" wp14:editId="36B5D2CE">
            <wp:extent cx="2854325" cy="2140744"/>
            <wp:effectExtent l="0" t="0" r="3175" b="0"/>
            <wp:docPr id="261" name="Picture 261" descr="C:\Users\Vita\AppData\Local\Microsoft\Windows\INetCache\Content.Word\20210209_184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ta\AppData\Local\Microsoft\Windows\INetCache\Content.Word\20210209_184114.jpg"/>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2856743" cy="2142557"/>
                    </a:xfrm>
                    <a:prstGeom prst="rect">
                      <a:avLst/>
                    </a:prstGeom>
                    <a:noFill/>
                    <a:ln>
                      <a:noFill/>
                    </a:ln>
                  </pic:spPr>
                </pic:pic>
              </a:graphicData>
            </a:graphic>
          </wp:inline>
        </w:drawing>
      </w:r>
      <w:r w:rsidRPr="00DD58BD">
        <w:rPr>
          <w:rFonts w:ascii="Times New Roman" w:eastAsia="Times New Roman" w:hAnsi="Times New Roman" w:cs="Times New Roman"/>
          <w:noProof/>
          <w:sz w:val="24"/>
          <w:szCs w:val="24"/>
          <w:lang w:val="en-US"/>
        </w:rPr>
        <w:drawing>
          <wp:inline distT="0" distB="0" distL="0" distR="0" wp14:anchorId="7864FA6E" wp14:editId="54E846BF">
            <wp:extent cx="2847975" cy="2135982"/>
            <wp:effectExtent l="0" t="0" r="0" b="0"/>
            <wp:docPr id="262" name="Picture 262" descr="C:\Users\Vita\AppData\Local\Microsoft\Windows\INetCache\Content.Word\20210209_183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ta\AppData\Local\Microsoft\Windows\INetCache\Content.Word\20210209_183746.jpg"/>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2849771" cy="2137329"/>
                    </a:xfrm>
                    <a:prstGeom prst="rect">
                      <a:avLst/>
                    </a:prstGeom>
                    <a:noFill/>
                    <a:ln>
                      <a:noFill/>
                    </a:ln>
                  </pic:spPr>
                </pic:pic>
              </a:graphicData>
            </a:graphic>
          </wp:inline>
        </w:drawing>
      </w:r>
    </w:p>
    <w:p w14:paraId="1052E9F8" w14:textId="77777777" w:rsidR="00DD58BD" w:rsidRPr="00DD58BD" w:rsidRDefault="00DD58BD" w:rsidP="00DD58BD">
      <w:pPr>
        <w:suppressAutoHyphens/>
        <w:spacing w:after="0" w:line="240" w:lineRule="auto"/>
        <w:rPr>
          <w:rFonts w:ascii="Times New Roman" w:eastAsia="Times New Roman" w:hAnsi="Times New Roman" w:cs="Times New Roman"/>
          <w:color w:val="000000"/>
          <w:sz w:val="24"/>
          <w:szCs w:val="24"/>
          <w:u w:val="single"/>
          <w:shd w:val="clear" w:color="auto" w:fill="FFFFFF"/>
          <w:lang w:eastAsia="ar-SA"/>
        </w:rPr>
      </w:pPr>
    </w:p>
    <w:p w14:paraId="57E68AF6" w14:textId="77777777" w:rsidR="00DD58BD" w:rsidRPr="00DD58BD" w:rsidRDefault="00DD58BD" w:rsidP="00DD58BD">
      <w:pPr>
        <w:suppressAutoHyphens/>
        <w:spacing w:after="0" w:line="240" w:lineRule="auto"/>
        <w:rPr>
          <w:rFonts w:ascii="Times New Roman" w:eastAsia="Times New Roman" w:hAnsi="Times New Roman" w:cs="Times New Roman"/>
          <w:color w:val="000000"/>
          <w:sz w:val="24"/>
          <w:szCs w:val="24"/>
          <w:u w:val="single"/>
          <w:shd w:val="clear" w:color="auto" w:fill="FFFFFF"/>
          <w:lang w:eastAsia="ar-SA"/>
        </w:rPr>
      </w:pPr>
      <w:r w:rsidRPr="00DD58BD">
        <w:rPr>
          <w:rFonts w:ascii="Times New Roman" w:eastAsia="Times New Roman" w:hAnsi="Times New Roman" w:cs="Times New Roman"/>
          <w:noProof/>
          <w:sz w:val="24"/>
          <w:szCs w:val="24"/>
          <w:lang w:val="en-US"/>
        </w:rPr>
        <w:drawing>
          <wp:inline distT="0" distB="0" distL="0" distR="0" wp14:anchorId="6DEEDFBB" wp14:editId="0009FAAE">
            <wp:extent cx="2768600" cy="2076450"/>
            <wp:effectExtent l="0" t="0" r="0" b="0"/>
            <wp:docPr id="263" name="Picture 263" descr="C:\Users\Vita\AppData\Local\Microsoft\Windows\INetCache\Content.Word\20210209_183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ita\AppData\Local\Microsoft\Windows\INetCache\Content.Word\20210209_183614.jpg"/>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2773353" cy="2080015"/>
                    </a:xfrm>
                    <a:prstGeom prst="rect">
                      <a:avLst/>
                    </a:prstGeom>
                    <a:noFill/>
                    <a:ln>
                      <a:noFill/>
                    </a:ln>
                  </pic:spPr>
                </pic:pic>
              </a:graphicData>
            </a:graphic>
          </wp:inline>
        </w:drawing>
      </w:r>
    </w:p>
    <w:p w14:paraId="426DDE3A" w14:textId="77777777" w:rsidR="00DD58BD" w:rsidRPr="00DD58BD" w:rsidRDefault="00DD58BD" w:rsidP="00DD58BD">
      <w:pPr>
        <w:suppressAutoHyphens/>
        <w:spacing w:after="0" w:line="240" w:lineRule="auto"/>
        <w:rPr>
          <w:rFonts w:ascii="Times New Roman" w:eastAsia="Times New Roman" w:hAnsi="Times New Roman" w:cs="Times New Roman"/>
          <w:color w:val="000000"/>
          <w:sz w:val="24"/>
          <w:szCs w:val="24"/>
          <w:u w:val="single"/>
          <w:shd w:val="clear" w:color="auto" w:fill="FFFFFF"/>
          <w:lang w:eastAsia="ar-SA"/>
        </w:rPr>
      </w:pPr>
    </w:p>
    <w:p w14:paraId="0BF32F44" w14:textId="77777777" w:rsidR="00DD58BD" w:rsidRPr="00DD58BD" w:rsidRDefault="00DD58BD" w:rsidP="00DD58BD">
      <w:pPr>
        <w:suppressAutoHyphens/>
        <w:spacing w:after="0" w:line="240" w:lineRule="auto"/>
        <w:rPr>
          <w:rFonts w:ascii="Times New Roman" w:eastAsia="Times New Roman" w:hAnsi="Times New Roman" w:cs="Times New Roman"/>
          <w:color w:val="000000"/>
          <w:sz w:val="24"/>
          <w:szCs w:val="24"/>
          <w:u w:val="single"/>
          <w:shd w:val="clear" w:color="auto" w:fill="FFFFFF"/>
          <w:lang w:eastAsia="ar-SA"/>
        </w:rPr>
      </w:pPr>
    </w:p>
    <w:p w14:paraId="777F26D1" w14:textId="77777777" w:rsidR="00E16B83" w:rsidRDefault="00DD58BD" w:rsidP="00E16B83">
      <w:pPr>
        <w:suppressAutoHyphens/>
        <w:spacing w:after="0" w:line="240" w:lineRule="auto"/>
        <w:ind w:firstLine="720"/>
        <w:jc w:val="both"/>
        <w:rPr>
          <w:rFonts w:ascii="Times New Roman" w:eastAsia="Times New Roman" w:hAnsi="Times New Roman" w:cs="Times New Roman"/>
          <w:color w:val="000000"/>
          <w:sz w:val="24"/>
          <w:szCs w:val="24"/>
          <w:shd w:val="clear" w:color="auto" w:fill="FFFFFF"/>
          <w:lang w:eastAsia="ar-SA"/>
        </w:rPr>
      </w:pPr>
      <w:r w:rsidRPr="00DD58BD">
        <w:rPr>
          <w:rFonts w:ascii="Times New Roman" w:eastAsia="Times New Roman" w:hAnsi="Times New Roman" w:cs="Times New Roman"/>
          <w:color w:val="000000"/>
          <w:sz w:val="24"/>
          <w:szCs w:val="24"/>
          <w:u w:val="single"/>
          <w:shd w:val="clear" w:color="auto" w:fill="FFFFFF"/>
          <w:lang w:eastAsia="ar-SA"/>
        </w:rPr>
        <w:t>Nīcgales degradētās teritorijas revitalizācija</w:t>
      </w:r>
      <w:r w:rsidRPr="00DD58BD">
        <w:rPr>
          <w:rFonts w:ascii="Times New Roman" w:eastAsia="Times New Roman" w:hAnsi="Times New Roman" w:cs="Times New Roman"/>
          <w:color w:val="000000"/>
          <w:sz w:val="24"/>
          <w:szCs w:val="24"/>
          <w:shd w:val="clear" w:color="auto" w:fill="FFFFFF"/>
          <w:lang w:eastAsia="ar-SA"/>
        </w:rPr>
        <w:t xml:space="preserve"> Nīcgales pagastā, Daugavpils novadā – turpinās darbs pie Daugavpils novada pašvaldības ceļa “Vingri-Purvs” pārbūves Nīcgales degradētās teritorijas publiskās infrastruktūras attīstībai. Projekta ietvaros tiks pārbūvēts pašvaldības ceļš līdz </w:t>
      </w:r>
      <w:r w:rsidR="00E16B83">
        <w:rPr>
          <w:rFonts w:ascii="Times New Roman" w:eastAsia="Times New Roman" w:hAnsi="Times New Roman" w:cs="Times New Roman"/>
          <w:color w:val="000000"/>
          <w:sz w:val="24"/>
          <w:szCs w:val="24"/>
          <w:shd w:val="clear" w:color="auto" w:fill="FFFFFF"/>
          <w:lang w:eastAsia="ar-SA"/>
        </w:rPr>
        <w:t>Sabiedrības ar ierobežotu atbildību</w:t>
      </w:r>
      <w:r w:rsidRPr="00DD58BD">
        <w:rPr>
          <w:rFonts w:ascii="Times New Roman" w:eastAsia="Times New Roman" w:hAnsi="Times New Roman" w:cs="Times New Roman"/>
          <w:color w:val="000000"/>
          <w:sz w:val="24"/>
          <w:szCs w:val="24"/>
          <w:shd w:val="clear" w:color="auto" w:fill="FFFFFF"/>
          <w:lang w:eastAsia="ar-SA"/>
        </w:rPr>
        <w:t xml:space="preserve"> “Laflora” teritorijai. </w:t>
      </w:r>
      <w:r w:rsidR="00E16B83">
        <w:rPr>
          <w:rFonts w:ascii="Times New Roman" w:eastAsia="Times New Roman" w:hAnsi="Times New Roman" w:cs="Times New Roman"/>
          <w:color w:val="000000"/>
          <w:sz w:val="24"/>
          <w:szCs w:val="24"/>
          <w:shd w:val="clear" w:color="auto" w:fill="FFFFFF"/>
          <w:lang w:eastAsia="ar-SA"/>
        </w:rPr>
        <w:t xml:space="preserve">Sabiedrība ar ierobežotu atbildību </w:t>
      </w:r>
      <w:r w:rsidRPr="00DD58BD">
        <w:rPr>
          <w:rFonts w:ascii="Times New Roman" w:eastAsia="Times New Roman" w:hAnsi="Times New Roman" w:cs="Times New Roman"/>
          <w:color w:val="000000"/>
          <w:sz w:val="24"/>
          <w:szCs w:val="24"/>
          <w:shd w:val="clear" w:color="auto" w:fill="FFFFFF"/>
          <w:lang w:eastAsia="ar-SA"/>
        </w:rPr>
        <w:t xml:space="preserve"> “Laflora” ir viens no lielākajiem kūdras ieguvējiem un kūdras produktu ražotājiem Latvijā, kas ražo kūdras produktus ar augstu pievienoto vērtību, kuri nepieciešami mežsaimniecības, dārzkopības un dekoratīvo augu un to stādu audzēšanai. Saskaņā ar komersanta iesniegto informāciju, jaunās projekta daļas realizācijai, kas saistās ar kūdras ieguves teritorijas paplašināšanu, plānotās nefinanšu investīcijas (kūdras ieguves vietas sagatavošana, meliorācijas sistēmu un pievadceļu būvniecība, tehnikas iegāde u.c.) ir paredzamas no 800 000 līdz 900 000 tūkst</w:t>
      </w:r>
      <w:r w:rsidR="00E16B83">
        <w:rPr>
          <w:rFonts w:ascii="Times New Roman" w:eastAsia="Times New Roman" w:hAnsi="Times New Roman" w:cs="Times New Roman"/>
          <w:color w:val="000000"/>
          <w:sz w:val="24"/>
          <w:szCs w:val="24"/>
          <w:shd w:val="clear" w:color="auto" w:fill="FFFFFF"/>
          <w:lang w:eastAsia="ar-SA"/>
        </w:rPr>
        <w:t>.</w:t>
      </w:r>
      <w:r w:rsidR="00E16B83"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color w:val="000000"/>
          <w:sz w:val="24"/>
          <w:szCs w:val="24"/>
          <w:shd w:val="clear" w:color="auto" w:fill="FFFFFF"/>
          <w:lang w:eastAsia="ar-SA"/>
        </w:rPr>
        <w:t xml:space="preserve">. Kopš projekta uzsākšanas, uzņēmums Nīcgales purva kūdras ieguves vietas attīstībā jau ir investējis vairāk nekā 250 000 </w:t>
      </w:r>
      <w:r w:rsidR="00E16B83"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color w:val="000000"/>
          <w:sz w:val="24"/>
          <w:szCs w:val="24"/>
          <w:shd w:val="clear" w:color="auto" w:fill="FFFFFF"/>
          <w:lang w:eastAsia="ar-SA"/>
        </w:rPr>
        <w:t xml:space="preserve">. </w:t>
      </w:r>
    </w:p>
    <w:p w14:paraId="0B68EF2A" w14:textId="2340D6C8" w:rsidR="00DD58BD" w:rsidRPr="00DD58BD" w:rsidRDefault="00DD58BD" w:rsidP="00E16B83">
      <w:pPr>
        <w:suppressAutoHyphens/>
        <w:spacing w:after="0" w:line="240" w:lineRule="auto"/>
        <w:ind w:firstLine="720"/>
        <w:rPr>
          <w:rFonts w:ascii="Times New Roman" w:eastAsia="Times New Roman" w:hAnsi="Times New Roman" w:cs="Times New Roman"/>
          <w:color w:val="000000"/>
          <w:sz w:val="24"/>
          <w:szCs w:val="24"/>
          <w:shd w:val="clear" w:color="auto" w:fill="FFFFFF"/>
          <w:lang w:eastAsia="ar-SA"/>
        </w:rPr>
      </w:pPr>
      <w:r w:rsidRPr="00DD58BD">
        <w:rPr>
          <w:rFonts w:ascii="Times New Roman" w:eastAsia="Times New Roman" w:hAnsi="Times New Roman" w:cs="Times New Roman"/>
          <w:color w:val="000000"/>
          <w:sz w:val="24"/>
          <w:szCs w:val="24"/>
          <w:shd w:val="clear" w:color="auto" w:fill="FFFFFF"/>
          <w:lang w:eastAsia="ar-SA"/>
        </w:rPr>
        <w:t>Darbinieku skaits kūdras ieguves sezonā 2019.gadā sasniedza 62 nodarbinātos, kuri galvenokārt ir Daugavpils novada iedzīvotāji.</w:t>
      </w:r>
      <w:r w:rsidRPr="00DD58BD">
        <w:rPr>
          <w:rFonts w:ascii="Times New Roman" w:eastAsia="Times New Roman" w:hAnsi="Times New Roman" w:cs="Times New Roman"/>
          <w:color w:val="000000"/>
          <w:sz w:val="24"/>
          <w:szCs w:val="24"/>
          <w:lang w:eastAsia="ar-SA"/>
        </w:rPr>
        <w:br/>
      </w:r>
      <w:r w:rsidR="00E16B83">
        <w:rPr>
          <w:rFonts w:ascii="Times New Roman" w:eastAsia="Times New Roman" w:hAnsi="Times New Roman" w:cs="Times New Roman"/>
          <w:color w:val="000000"/>
          <w:sz w:val="24"/>
          <w:szCs w:val="24"/>
          <w:shd w:val="clear" w:color="auto" w:fill="FFFFFF"/>
          <w:lang w:eastAsia="ar-SA"/>
        </w:rPr>
        <w:t xml:space="preserve">            </w:t>
      </w:r>
      <w:r w:rsidRPr="00DD58BD">
        <w:rPr>
          <w:rFonts w:ascii="Times New Roman" w:eastAsia="Times New Roman" w:hAnsi="Times New Roman" w:cs="Times New Roman"/>
          <w:color w:val="000000"/>
          <w:sz w:val="24"/>
          <w:szCs w:val="24"/>
          <w:shd w:val="clear" w:color="auto" w:fill="FFFFFF"/>
          <w:lang w:eastAsia="ar-SA"/>
        </w:rPr>
        <w:t xml:space="preserve">Daugavpils novada teritorijā  atjaunojamās degradētās teritorijas platība </w:t>
      </w:r>
      <w:r w:rsidR="00E16B83">
        <w:rPr>
          <w:rFonts w:ascii="Times New Roman" w:eastAsia="Times New Roman" w:hAnsi="Times New Roman" w:cs="Times New Roman"/>
          <w:color w:val="000000"/>
          <w:sz w:val="24"/>
          <w:szCs w:val="24"/>
          <w:shd w:val="clear" w:color="auto" w:fill="FFFFFF"/>
          <w:lang w:eastAsia="ar-SA"/>
        </w:rPr>
        <w:t>ir</w:t>
      </w:r>
      <w:r w:rsidRPr="00DD58BD">
        <w:rPr>
          <w:rFonts w:ascii="Times New Roman" w:eastAsia="Times New Roman" w:hAnsi="Times New Roman" w:cs="Times New Roman"/>
          <w:color w:val="000000"/>
          <w:sz w:val="24"/>
          <w:szCs w:val="24"/>
          <w:shd w:val="clear" w:color="auto" w:fill="FFFFFF"/>
          <w:lang w:eastAsia="ar-SA"/>
        </w:rPr>
        <w:t xml:space="preserve"> 2.618 ha</w:t>
      </w:r>
      <w:r w:rsidR="00C87F2C">
        <w:rPr>
          <w:rFonts w:ascii="Times New Roman" w:eastAsia="Times New Roman" w:hAnsi="Times New Roman" w:cs="Times New Roman"/>
          <w:color w:val="000000"/>
          <w:sz w:val="24"/>
          <w:szCs w:val="24"/>
          <w:shd w:val="clear" w:color="auto" w:fill="FFFFFF"/>
          <w:lang w:eastAsia="ar-SA"/>
        </w:rPr>
        <w:t>.</w:t>
      </w:r>
      <w:r w:rsidRPr="00DD58BD">
        <w:rPr>
          <w:rFonts w:ascii="Times New Roman" w:eastAsia="Times New Roman" w:hAnsi="Times New Roman" w:cs="Times New Roman"/>
          <w:color w:val="000000"/>
          <w:sz w:val="24"/>
          <w:szCs w:val="24"/>
          <w:lang w:eastAsia="ar-SA"/>
        </w:rPr>
        <w:br/>
      </w:r>
      <w:r w:rsidRPr="00DD58BD">
        <w:rPr>
          <w:rFonts w:ascii="Times New Roman" w:eastAsia="Times New Roman" w:hAnsi="Times New Roman" w:cs="Times New Roman"/>
          <w:color w:val="000000"/>
          <w:sz w:val="24"/>
          <w:szCs w:val="24"/>
          <w:shd w:val="clear" w:color="auto" w:fill="FFFFFF"/>
          <w:lang w:eastAsia="ar-SA"/>
        </w:rPr>
        <w:t xml:space="preserve">Projekta iznākuma radītājus –  2 jaunas darba vietas, nefinanšu investīcijas  653 791 </w:t>
      </w:r>
      <w:r w:rsidR="00E16B83"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color w:val="000000"/>
          <w:sz w:val="24"/>
          <w:szCs w:val="24"/>
          <w:shd w:val="clear" w:color="auto" w:fill="FFFFFF"/>
          <w:lang w:eastAsia="ar-SA"/>
        </w:rPr>
        <w:t xml:space="preserve">  apmērā nodrošina </w:t>
      </w:r>
      <w:r w:rsidR="00E16B83">
        <w:rPr>
          <w:rFonts w:ascii="Times New Roman" w:eastAsia="Times New Roman" w:hAnsi="Times New Roman" w:cs="Times New Roman"/>
          <w:color w:val="000000"/>
          <w:sz w:val="24"/>
          <w:szCs w:val="24"/>
          <w:shd w:val="clear" w:color="auto" w:fill="FFFFFF"/>
          <w:lang w:eastAsia="ar-SA"/>
        </w:rPr>
        <w:t>Sabiedrība ar ierobežotu atbildību</w:t>
      </w:r>
      <w:r w:rsidRPr="00DD58BD">
        <w:rPr>
          <w:rFonts w:ascii="Times New Roman" w:eastAsia="Times New Roman" w:hAnsi="Times New Roman" w:cs="Times New Roman"/>
          <w:color w:val="000000"/>
          <w:sz w:val="24"/>
          <w:szCs w:val="24"/>
          <w:shd w:val="clear" w:color="auto" w:fill="FFFFFF"/>
          <w:lang w:eastAsia="ar-SA"/>
        </w:rPr>
        <w:t xml:space="preserve"> “Laflora” un </w:t>
      </w:r>
      <w:r w:rsidR="00E16B83">
        <w:rPr>
          <w:rFonts w:ascii="Times New Roman" w:eastAsia="Times New Roman" w:hAnsi="Times New Roman" w:cs="Times New Roman"/>
          <w:color w:val="000000"/>
          <w:sz w:val="24"/>
          <w:szCs w:val="24"/>
          <w:shd w:val="clear" w:color="auto" w:fill="FFFFFF"/>
          <w:lang w:eastAsia="ar-SA"/>
        </w:rPr>
        <w:t xml:space="preserve">Sabiedrība ar ierobežotu atbildību </w:t>
      </w:r>
      <w:r w:rsidRPr="00DD58BD">
        <w:rPr>
          <w:rFonts w:ascii="Times New Roman" w:eastAsia="Times New Roman" w:hAnsi="Times New Roman" w:cs="Times New Roman"/>
          <w:color w:val="000000"/>
          <w:sz w:val="24"/>
          <w:szCs w:val="24"/>
          <w:shd w:val="clear" w:color="auto" w:fill="FFFFFF"/>
          <w:lang w:eastAsia="ar-SA"/>
        </w:rPr>
        <w:t xml:space="preserve"> “Jaundīķi”.</w:t>
      </w:r>
    </w:p>
    <w:p w14:paraId="53ABDF38" w14:textId="7066484A" w:rsidR="00DD58BD" w:rsidRDefault="00DD58BD" w:rsidP="00DD58BD">
      <w:pPr>
        <w:suppressAutoHyphens/>
        <w:spacing w:after="0" w:line="240" w:lineRule="auto"/>
        <w:rPr>
          <w:rFonts w:ascii="Times New Roman" w:eastAsia="Times New Roman" w:hAnsi="Times New Roman" w:cs="Times New Roman"/>
          <w:color w:val="000000"/>
          <w:sz w:val="24"/>
          <w:szCs w:val="24"/>
          <w:shd w:val="clear" w:color="auto" w:fill="FFFFFF"/>
          <w:lang w:eastAsia="ar-SA"/>
        </w:rPr>
      </w:pPr>
      <w:r w:rsidRPr="00DD58BD">
        <w:rPr>
          <w:rFonts w:ascii="Times New Roman" w:eastAsia="Times New Roman" w:hAnsi="Times New Roman" w:cs="Times New Roman"/>
          <w:color w:val="000000"/>
          <w:sz w:val="24"/>
          <w:szCs w:val="24"/>
          <w:shd w:val="clear" w:color="auto" w:fill="FFFFFF"/>
          <w:lang w:eastAsia="ar-SA"/>
        </w:rPr>
        <w:t xml:space="preserve"> </w:t>
      </w:r>
    </w:p>
    <w:p w14:paraId="1EF02889" w14:textId="7E4FC7BD" w:rsidR="005F7BEF" w:rsidRDefault="005F7BEF" w:rsidP="00DD58BD">
      <w:pPr>
        <w:suppressAutoHyphens/>
        <w:spacing w:after="0" w:line="240" w:lineRule="auto"/>
        <w:rPr>
          <w:rFonts w:ascii="Times New Roman" w:eastAsia="Times New Roman" w:hAnsi="Times New Roman" w:cs="Times New Roman"/>
          <w:color w:val="000000"/>
          <w:sz w:val="24"/>
          <w:szCs w:val="24"/>
          <w:shd w:val="clear" w:color="auto" w:fill="FFFFFF"/>
          <w:lang w:eastAsia="ar-SA"/>
        </w:rPr>
      </w:pPr>
    </w:p>
    <w:p w14:paraId="55AE91CC" w14:textId="77777777" w:rsidR="005F7BEF" w:rsidRPr="00DD58BD" w:rsidRDefault="005F7BEF" w:rsidP="00DD58BD">
      <w:pPr>
        <w:suppressAutoHyphens/>
        <w:spacing w:after="0" w:line="240" w:lineRule="auto"/>
        <w:rPr>
          <w:rFonts w:ascii="Times New Roman" w:eastAsia="Times New Roman" w:hAnsi="Times New Roman" w:cs="Times New Roman"/>
          <w:color w:val="000000"/>
          <w:sz w:val="24"/>
          <w:szCs w:val="24"/>
          <w:shd w:val="clear" w:color="auto" w:fill="FFFFFF"/>
          <w:lang w:eastAsia="ar-SA"/>
        </w:rPr>
      </w:pPr>
    </w:p>
    <w:p w14:paraId="1339ED1F" w14:textId="77777777" w:rsidR="005F7BEF" w:rsidRDefault="005F7BEF" w:rsidP="00DD58BD">
      <w:pPr>
        <w:suppressAutoHyphens/>
        <w:spacing w:after="0" w:line="240" w:lineRule="auto"/>
        <w:jc w:val="center"/>
        <w:rPr>
          <w:rFonts w:ascii="Times New Roman" w:eastAsia="Lucida Sans Unicode" w:hAnsi="Times New Roman" w:cs="Times New Roman"/>
          <w:b/>
          <w:sz w:val="24"/>
          <w:szCs w:val="24"/>
          <w:lang w:eastAsia="ar-SA"/>
        </w:rPr>
      </w:pPr>
    </w:p>
    <w:p w14:paraId="039F53B2" w14:textId="0BDC085F" w:rsidR="00DD58BD" w:rsidRPr="005F7BEF" w:rsidRDefault="00DD58BD" w:rsidP="00DD58BD">
      <w:pPr>
        <w:suppressAutoHyphens/>
        <w:spacing w:after="0" w:line="240" w:lineRule="auto"/>
        <w:jc w:val="center"/>
        <w:rPr>
          <w:rFonts w:ascii="Times New Roman" w:eastAsia="Lucida Sans Unicode" w:hAnsi="Times New Roman" w:cs="Times New Roman"/>
          <w:b/>
          <w:sz w:val="24"/>
          <w:szCs w:val="24"/>
          <w:lang w:eastAsia="ar-SA"/>
        </w:rPr>
      </w:pPr>
      <w:r w:rsidRPr="005F7BEF">
        <w:rPr>
          <w:rFonts w:ascii="Times New Roman" w:eastAsia="Lucida Sans Unicode" w:hAnsi="Times New Roman" w:cs="Times New Roman"/>
          <w:b/>
          <w:sz w:val="24"/>
          <w:szCs w:val="24"/>
          <w:lang w:eastAsia="ar-SA"/>
        </w:rPr>
        <w:t>Nīcgales  atjaunotā degradētā teritorija /Nīcgales pagasts/</w:t>
      </w:r>
    </w:p>
    <w:p w14:paraId="125A79CE" w14:textId="77777777" w:rsidR="00DD58BD" w:rsidRPr="005F7BEF" w:rsidRDefault="00DD58BD" w:rsidP="00DD58BD">
      <w:pPr>
        <w:suppressAutoHyphens/>
        <w:spacing w:after="0" w:line="240" w:lineRule="auto"/>
        <w:jc w:val="center"/>
        <w:rPr>
          <w:rFonts w:ascii="Times New Roman" w:eastAsia="Lucida Sans Unicode" w:hAnsi="Times New Roman" w:cs="Times New Roman"/>
          <w:bCs/>
          <w:sz w:val="24"/>
          <w:szCs w:val="24"/>
          <w:lang w:eastAsia="ar-SA"/>
        </w:rPr>
      </w:pPr>
      <w:r w:rsidRPr="005F7BEF">
        <w:rPr>
          <w:rFonts w:ascii="Times New Roman" w:eastAsia="Lucida Sans Unicode" w:hAnsi="Times New Roman" w:cs="Times New Roman"/>
          <w:bCs/>
          <w:sz w:val="24"/>
          <w:szCs w:val="24"/>
          <w:lang w:eastAsia="ar-SA"/>
        </w:rPr>
        <w:t>/būvdarbi vēl turpinās/</w:t>
      </w:r>
    </w:p>
    <w:p w14:paraId="33FF98C5" w14:textId="304A721D" w:rsidR="00DD58BD" w:rsidRDefault="00DD58BD" w:rsidP="00DD58BD">
      <w:pPr>
        <w:suppressAutoHyphens/>
        <w:spacing w:after="0" w:line="240" w:lineRule="auto"/>
        <w:rPr>
          <w:rFonts w:ascii="Times New Roman" w:eastAsia="Times New Roman" w:hAnsi="Times New Roman" w:cs="Times New Roman"/>
          <w:color w:val="000000"/>
          <w:sz w:val="24"/>
          <w:szCs w:val="24"/>
          <w:shd w:val="clear" w:color="auto" w:fill="FFFFFF"/>
          <w:lang w:eastAsia="ar-SA"/>
        </w:rPr>
      </w:pPr>
    </w:p>
    <w:p w14:paraId="330890B0" w14:textId="77777777" w:rsidR="005F7BEF" w:rsidRPr="00DD58BD" w:rsidRDefault="005F7BEF" w:rsidP="00DD58BD">
      <w:pPr>
        <w:suppressAutoHyphens/>
        <w:spacing w:after="0" w:line="240" w:lineRule="auto"/>
        <w:rPr>
          <w:rFonts w:ascii="Times New Roman" w:eastAsia="Times New Roman" w:hAnsi="Times New Roman" w:cs="Times New Roman"/>
          <w:color w:val="000000"/>
          <w:sz w:val="24"/>
          <w:szCs w:val="24"/>
          <w:shd w:val="clear" w:color="auto" w:fill="FFFFFF"/>
          <w:lang w:eastAsia="ar-SA"/>
        </w:rPr>
      </w:pPr>
    </w:p>
    <w:p w14:paraId="6F949B99" w14:textId="77777777" w:rsidR="00DD58BD" w:rsidRPr="00DD58BD" w:rsidRDefault="00DD58BD" w:rsidP="00DD58BD">
      <w:pPr>
        <w:suppressAutoHyphens/>
        <w:spacing w:after="0" w:line="240" w:lineRule="auto"/>
        <w:rPr>
          <w:rFonts w:ascii="Times New Roman" w:hAnsi="Times New Roman" w:cs="Times New Roman"/>
          <w:sz w:val="24"/>
          <w:szCs w:val="24"/>
          <w:lang w:eastAsia="ar-SA"/>
        </w:rPr>
      </w:pPr>
      <w:r w:rsidRPr="00DD58BD">
        <w:rPr>
          <w:rFonts w:ascii="Times New Roman" w:eastAsia="Times New Roman" w:hAnsi="Times New Roman" w:cs="Times New Roman"/>
          <w:noProof/>
          <w:sz w:val="24"/>
          <w:szCs w:val="24"/>
          <w:lang w:val="en-US"/>
        </w:rPr>
        <w:drawing>
          <wp:inline distT="0" distB="0" distL="0" distR="0" wp14:anchorId="19E28E80" wp14:editId="10195686">
            <wp:extent cx="1955165" cy="2579348"/>
            <wp:effectExtent l="0" t="0" r="6985" b="0"/>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1995042" cy="2631956"/>
                    </a:xfrm>
                    <a:prstGeom prst="rect">
                      <a:avLst/>
                    </a:prstGeom>
                    <a:noFill/>
                    <a:ln>
                      <a:noFill/>
                    </a:ln>
                  </pic:spPr>
                </pic:pic>
              </a:graphicData>
            </a:graphic>
          </wp:inline>
        </w:drawing>
      </w:r>
      <w:r w:rsidRPr="00DD58BD">
        <w:rPr>
          <w:rFonts w:ascii="Times New Roman" w:eastAsia="Times New Roman" w:hAnsi="Times New Roman" w:cs="Times New Roman"/>
          <w:sz w:val="24"/>
          <w:szCs w:val="24"/>
          <w:lang w:eastAsia="ar-SA"/>
        </w:rPr>
        <w:t xml:space="preserve"> </w:t>
      </w:r>
      <w:r w:rsidRPr="00DD58BD">
        <w:rPr>
          <w:rFonts w:ascii="Times New Roman" w:eastAsia="Times New Roman" w:hAnsi="Times New Roman" w:cs="Times New Roman"/>
          <w:noProof/>
          <w:sz w:val="24"/>
          <w:szCs w:val="24"/>
          <w:lang w:val="en-US"/>
        </w:rPr>
        <w:drawing>
          <wp:inline distT="0" distB="0" distL="0" distR="0" wp14:anchorId="39602B96" wp14:editId="440F7580">
            <wp:extent cx="2050415" cy="2568777"/>
            <wp:effectExtent l="0" t="0" r="6985" b="3175"/>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2078827" cy="2604372"/>
                    </a:xfrm>
                    <a:prstGeom prst="rect">
                      <a:avLst/>
                    </a:prstGeom>
                    <a:noFill/>
                    <a:ln>
                      <a:noFill/>
                    </a:ln>
                  </pic:spPr>
                </pic:pic>
              </a:graphicData>
            </a:graphic>
          </wp:inline>
        </w:drawing>
      </w:r>
      <w:r w:rsidRPr="00DD58BD">
        <w:rPr>
          <w:rFonts w:ascii="Times New Roman" w:eastAsia="Times New Roman" w:hAnsi="Times New Roman" w:cs="Times New Roman"/>
          <w:sz w:val="24"/>
          <w:szCs w:val="24"/>
          <w:lang w:eastAsia="ar-SA"/>
        </w:rPr>
        <w:t xml:space="preserve"> </w:t>
      </w:r>
      <w:r w:rsidRPr="00DD58BD">
        <w:rPr>
          <w:rFonts w:ascii="Times New Roman" w:eastAsia="Times New Roman" w:hAnsi="Times New Roman" w:cs="Times New Roman"/>
          <w:noProof/>
          <w:sz w:val="24"/>
          <w:szCs w:val="24"/>
          <w:lang w:val="en-US"/>
        </w:rPr>
        <w:drawing>
          <wp:inline distT="0" distB="0" distL="0" distR="0" wp14:anchorId="57EF86CE" wp14:editId="30280F34">
            <wp:extent cx="1965960" cy="2547635"/>
            <wp:effectExtent l="0" t="0" r="0" b="5080"/>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screen">
                      <a:extLst>
                        <a:ext uri="{28A0092B-C50C-407E-A947-70E740481C1C}">
                          <a14:useLocalDpi xmlns:a14="http://schemas.microsoft.com/office/drawing/2010/main"/>
                        </a:ext>
                      </a:extLst>
                    </a:blip>
                    <a:srcRect/>
                    <a:stretch>
                      <a:fillRect/>
                    </a:stretch>
                  </pic:blipFill>
                  <pic:spPr bwMode="auto">
                    <a:xfrm>
                      <a:off x="0" y="0"/>
                      <a:ext cx="1980275" cy="2566185"/>
                    </a:xfrm>
                    <a:prstGeom prst="rect">
                      <a:avLst/>
                    </a:prstGeom>
                    <a:noFill/>
                    <a:ln>
                      <a:noFill/>
                    </a:ln>
                  </pic:spPr>
                </pic:pic>
              </a:graphicData>
            </a:graphic>
          </wp:inline>
        </w:drawing>
      </w:r>
    </w:p>
    <w:p w14:paraId="33223B36" w14:textId="77777777" w:rsidR="00DD58BD" w:rsidRPr="00DD58BD" w:rsidRDefault="00DD58BD" w:rsidP="00DD58BD">
      <w:pPr>
        <w:suppressAutoHyphens/>
        <w:spacing w:after="0" w:line="240" w:lineRule="auto"/>
        <w:jc w:val="both"/>
        <w:rPr>
          <w:rFonts w:ascii="Times New Roman" w:hAnsi="Times New Roman" w:cs="Times New Roman"/>
          <w:sz w:val="24"/>
          <w:szCs w:val="24"/>
        </w:rPr>
      </w:pPr>
    </w:p>
    <w:p w14:paraId="43465F8F" w14:textId="77777777" w:rsidR="00DD58BD" w:rsidRPr="00DD58BD" w:rsidRDefault="00DD58BD" w:rsidP="00DD58BD">
      <w:pPr>
        <w:suppressAutoHyphens/>
        <w:spacing w:after="0" w:line="240" w:lineRule="auto"/>
        <w:jc w:val="both"/>
        <w:rPr>
          <w:rFonts w:ascii="Times New Roman" w:hAnsi="Times New Roman" w:cs="Times New Roman"/>
          <w:sz w:val="24"/>
          <w:szCs w:val="24"/>
        </w:rPr>
      </w:pPr>
    </w:p>
    <w:p w14:paraId="7DCCBBB9" w14:textId="7F2377A5" w:rsidR="00DD58BD" w:rsidRPr="00DD58BD" w:rsidRDefault="00DD58BD" w:rsidP="00E16B83">
      <w:pPr>
        <w:suppressAutoHyphens/>
        <w:spacing w:after="0" w:line="240" w:lineRule="auto"/>
        <w:ind w:firstLine="720"/>
        <w:jc w:val="both"/>
        <w:rPr>
          <w:rFonts w:ascii="Times New Roman" w:hAnsi="Times New Roman" w:cs="Times New Roman"/>
          <w:sz w:val="24"/>
          <w:szCs w:val="24"/>
        </w:rPr>
      </w:pPr>
      <w:r w:rsidRPr="00DD58BD">
        <w:rPr>
          <w:rFonts w:ascii="Times New Roman" w:hAnsi="Times New Roman" w:cs="Times New Roman"/>
          <w:sz w:val="24"/>
          <w:szCs w:val="24"/>
        </w:rPr>
        <w:t xml:space="preserve">Projekta kopējās izmaksas  šajos objektos </w:t>
      </w:r>
      <w:r w:rsidR="00E16B83">
        <w:rPr>
          <w:rFonts w:ascii="Times New Roman" w:hAnsi="Times New Roman" w:cs="Times New Roman"/>
          <w:sz w:val="24"/>
          <w:szCs w:val="24"/>
        </w:rPr>
        <w:t>ir</w:t>
      </w:r>
      <w:r w:rsidRPr="00DD58BD">
        <w:rPr>
          <w:rFonts w:ascii="Times New Roman" w:hAnsi="Times New Roman" w:cs="Times New Roman"/>
          <w:sz w:val="24"/>
          <w:szCs w:val="24"/>
        </w:rPr>
        <w:t xml:space="preserve"> 2</w:t>
      </w:r>
      <w:r w:rsidR="00054992">
        <w:rPr>
          <w:rFonts w:ascii="Times New Roman" w:hAnsi="Times New Roman" w:cs="Times New Roman"/>
          <w:sz w:val="24"/>
          <w:szCs w:val="24"/>
        </w:rPr>
        <w:t> </w:t>
      </w:r>
      <w:r w:rsidRPr="00DD58BD">
        <w:rPr>
          <w:rFonts w:ascii="Times New Roman" w:hAnsi="Times New Roman" w:cs="Times New Roman"/>
          <w:sz w:val="24"/>
          <w:szCs w:val="24"/>
        </w:rPr>
        <w:t>528</w:t>
      </w:r>
      <w:r w:rsidR="00054992">
        <w:rPr>
          <w:rFonts w:ascii="Times New Roman" w:hAnsi="Times New Roman" w:cs="Times New Roman"/>
          <w:sz w:val="24"/>
          <w:szCs w:val="24"/>
        </w:rPr>
        <w:t xml:space="preserve"> </w:t>
      </w:r>
      <w:r w:rsidRPr="00DD58BD">
        <w:rPr>
          <w:rFonts w:ascii="Times New Roman" w:hAnsi="Times New Roman" w:cs="Times New Roman"/>
          <w:sz w:val="24"/>
          <w:szCs w:val="24"/>
        </w:rPr>
        <w:t xml:space="preserve">275,87 </w:t>
      </w:r>
      <w:r w:rsidR="00E16B83" w:rsidRPr="00361B8E">
        <w:rPr>
          <w:rFonts w:ascii="Times New Roman" w:eastAsia="Times New Roman" w:hAnsi="Times New Roman" w:cs="Times New Roman"/>
          <w:i/>
          <w:iCs/>
          <w:color w:val="0F1419"/>
          <w:sz w:val="24"/>
          <w:szCs w:val="24"/>
          <w:lang w:eastAsia="ar-SA"/>
        </w:rPr>
        <w:t>euro</w:t>
      </w:r>
      <w:r w:rsidRPr="00DD58BD">
        <w:rPr>
          <w:rFonts w:ascii="Times New Roman" w:hAnsi="Times New Roman" w:cs="Times New Roman"/>
          <w:sz w:val="24"/>
          <w:szCs w:val="24"/>
        </w:rPr>
        <w:t xml:space="preserve">, t.sk </w:t>
      </w:r>
      <w:r w:rsidR="00E16B83">
        <w:rPr>
          <w:rFonts w:ascii="Times New Roman" w:hAnsi="Times New Roman" w:cs="Times New Roman"/>
          <w:sz w:val="24"/>
          <w:szCs w:val="24"/>
        </w:rPr>
        <w:t xml:space="preserve"> </w:t>
      </w:r>
      <w:r w:rsidRPr="00DD58BD">
        <w:rPr>
          <w:rFonts w:ascii="Times New Roman" w:hAnsi="Times New Roman" w:cs="Times New Roman"/>
          <w:sz w:val="24"/>
          <w:szCs w:val="24"/>
        </w:rPr>
        <w:t xml:space="preserve">ERAF finansējums </w:t>
      </w:r>
      <w:r w:rsidR="00E16B83">
        <w:rPr>
          <w:rFonts w:ascii="Times New Roman" w:hAnsi="Times New Roman" w:cs="Times New Roman"/>
          <w:sz w:val="24"/>
          <w:szCs w:val="24"/>
        </w:rPr>
        <w:t xml:space="preserve">  </w:t>
      </w:r>
      <w:r w:rsidR="00054992">
        <w:rPr>
          <w:rFonts w:ascii="Times New Roman" w:hAnsi="Times New Roman" w:cs="Times New Roman"/>
          <w:sz w:val="24"/>
          <w:szCs w:val="24"/>
        </w:rPr>
        <w:t xml:space="preserve">              </w:t>
      </w:r>
      <w:r w:rsidRPr="00DD58BD">
        <w:rPr>
          <w:rFonts w:ascii="Times New Roman" w:hAnsi="Times New Roman" w:cs="Times New Roman"/>
          <w:sz w:val="24"/>
          <w:szCs w:val="24"/>
        </w:rPr>
        <w:t>1</w:t>
      </w:r>
      <w:r w:rsidR="00054992">
        <w:rPr>
          <w:rFonts w:ascii="Times New Roman" w:hAnsi="Times New Roman" w:cs="Times New Roman"/>
          <w:sz w:val="24"/>
          <w:szCs w:val="24"/>
        </w:rPr>
        <w:t> </w:t>
      </w:r>
      <w:r w:rsidRPr="00DD58BD">
        <w:rPr>
          <w:rFonts w:ascii="Times New Roman" w:hAnsi="Times New Roman" w:cs="Times New Roman"/>
          <w:sz w:val="24"/>
          <w:szCs w:val="24"/>
        </w:rPr>
        <w:t>869</w:t>
      </w:r>
      <w:r w:rsidR="00054992">
        <w:rPr>
          <w:rFonts w:ascii="Times New Roman" w:hAnsi="Times New Roman" w:cs="Times New Roman"/>
          <w:sz w:val="24"/>
          <w:szCs w:val="24"/>
        </w:rPr>
        <w:t xml:space="preserve"> </w:t>
      </w:r>
      <w:r w:rsidRPr="00DD58BD">
        <w:rPr>
          <w:rFonts w:ascii="Times New Roman" w:hAnsi="Times New Roman" w:cs="Times New Roman"/>
          <w:sz w:val="24"/>
          <w:szCs w:val="24"/>
        </w:rPr>
        <w:t xml:space="preserve">995,44 </w:t>
      </w:r>
      <w:r w:rsidR="00E16B83" w:rsidRPr="00361B8E">
        <w:rPr>
          <w:rFonts w:ascii="Times New Roman" w:eastAsia="Times New Roman" w:hAnsi="Times New Roman" w:cs="Times New Roman"/>
          <w:i/>
          <w:iCs/>
          <w:color w:val="0F1419"/>
          <w:sz w:val="24"/>
          <w:szCs w:val="24"/>
          <w:lang w:eastAsia="ar-SA"/>
        </w:rPr>
        <w:t>euro</w:t>
      </w:r>
      <w:r w:rsidR="00E16B83">
        <w:rPr>
          <w:rFonts w:ascii="Times New Roman" w:eastAsia="Times New Roman" w:hAnsi="Times New Roman" w:cs="Times New Roman"/>
          <w:i/>
          <w:iCs/>
          <w:color w:val="0F1419"/>
          <w:sz w:val="24"/>
          <w:szCs w:val="24"/>
          <w:lang w:eastAsia="ar-SA"/>
        </w:rPr>
        <w:t>,</w:t>
      </w:r>
      <w:r w:rsidR="00E16B83" w:rsidRPr="00DD58BD">
        <w:rPr>
          <w:rFonts w:ascii="Times New Roman" w:hAnsi="Times New Roman" w:cs="Times New Roman"/>
          <w:sz w:val="24"/>
          <w:szCs w:val="24"/>
        </w:rPr>
        <w:t xml:space="preserve"> </w:t>
      </w:r>
      <w:r w:rsidRPr="00DD58BD">
        <w:rPr>
          <w:rFonts w:ascii="Times New Roman" w:hAnsi="Times New Roman" w:cs="Times New Roman"/>
          <w:sz w:val="24"/>
          <w:szCs w:val="24"/>
        </w:rPr>
        <w:t>Valsts budžeta dotācija 79</w:t>
      </w:r>
      <w:r w:rsidR="00054992">
        <w:rPr>
          <w:rFonts w:ascii="Times New Roman" w:hAnsi="Times New Roman" w:cs="Times New Roman"/>
          <w:sz w:val="24"/>
          <w:szCs w:val="24"/>
        </w:rPr>
        <w:t xml:space="preserve"> </w:t>
      </w:r>
      <w:r w:rsidRPr="00DD58BD">
        <w:rPr>
          <w:rFonts w:ascii="Times New Roman" w:hAnsi="Times New Roman" w:cs="Times New Roman"/>
          <w:sz w:val="24"/>
          <w:szCs w:val="24"/>
        </w:rPr>
        <w:t xml:space="preserve">107,09 </w:t>
      </w:r>
      <w:r w:rsidR="00E16B83" w:rsidRPr="00361B8E">
        <w:rPr>
          <w:rFonts w:ascii="Times New Roman" w:eastAsia="Times New Roman" w:hAnsi="Times New Roman" w:cs="Times New Roman"/>
          <w:i/>
          <w:iCs/>
          <w:color w:val="0F1419"/>
          <w:sz w:val="24"/>
          <w:szCs w:val="24"/>
          <w:lang w:eastAsia="ar-SA"/>
        </w:rPr>
        <w:t>euro</w:t>
      </w:r>
      <w:r w:rsidR="00E16B83">
        <w:rPr>
          <w:rFonts w:ascii="Times New Roman" w:eastAsia="Times New Roman" w:hAnsi="Times New Roman" w:cs="Times New Roman"/>
          <w:i/>
          <w:iCs/>
          <w:color w:val="0F1419"/>
          <w:sz w:val="24"/>
          <w:szCs w:val="24"/>
          <w:lang w:eastAsia="ar-SA"/>
        </w:rPr>
        <w:t>,</w:t>
      </w:r>
      <w:r w:rsidRPr="00DD58BD">
        <w:rPr>
          <w:rFonts w:ascii="Times New Roman" w:hAnsi="Times New Roman" w:cs="Times New Roman"/>
          <w:sz w:val="24"/>
          <w:szCs w:val="24"/>
        </w:rPr>
        <w:t xml:space="preserve"> pārējo finansējumu nodrošina Daugavpils novada dome. </w:t>
      </w:r>
    </w:p>
    <w:p w14:paraId="324AB30D" w14:textId="77777777" w:rsidR="00DD58BD" w:rsidRPr="00DD58BD" w:rsidRDefault="00DD58BD" w:rsidP="00DD58BD">
      <w:pPr>
        <w:autoSpaceDE w:val="0"/>
        <w:autoSpaceDN w:val="0"/>
        <w:adjustRightInd w:val="0"/>
        <w:spacing w:after="0" w:line="240" w:lineRule="auto"/>
        <w:rPr>
          <w:rFonts w:ascii="Times New Roman" w:eastAsia="Times New Roman" w:hAnsi="Times New Roman" w:cs="Times New Roman"/>
          <w:sz w:val="24"/>
          <w:szCs w:val="24"/>
          <w:lang w:eastAsia="ar-SA"/>
        </w:rPr>
      </w:pPr>
    </w:p>
    <w:p w14:paraId="76C3C386" w14:textId="097C8CE7" w:rsidR="00DD58BD" w:rsidRPr="00DD58BD" w:rsidRDefault="00DD58BD" w:rsidP="00E16B83">
      <w:pPr>
        <w:suppressAutoHyphens/>
        <w:spacing w:after="0" w:line="240" w:lineRule="auto"/>
        <w:ind w:firstLine="720"/>
        <w:jc w:val="both"/>
        <w:rPr>
          <w:rFonts w:ascii="Times New Roman" w:eastAsia="Lucida Sans Unicode" w:hAnsi="Times New Roman" w:cs="Times New Roman"/>
          <w:sz w:val="24"/>
          <w:szCs w:val="24"/>
          <w:lang w:eastAsia="ar-SA"/>
        </w:rPr>
      </w:pPr>
      <w:r w:rsidRPr="00DD58BD">
        <w:rPr>
          <w:rFonts w:ascii="Times New Roman" w:eastAsia="Times New Roman" w:hAnsi="Times New Roman" w:cs="Times New Roman"/>
          <w:color w:val="000000"/>
          <w:sz w:val="24"/>
          <w:szCs w:val="24"/>
          <w:shd w:val="clear" w:color="auto" w:fill="FFFFFF"/>
          <w:lang w:eastAsia="ar-SA"/>
        </w:rPr>
        <w:t xml:space="preserve">Kopā projektā atjaunota degradētā teritorija  9.02 ha platībā, plānots, ka uzņēmēji izveidos  </w:t>
      </w:r>
      <w:r w:rsidR="00C87F2C">
        <w:rPr>
          <w:rFonts w:ascii="Times New Roman" w:eastAsia="Times New Roman" w:hAnsi="Times New Roman" w:cs="Times New Roman"/>
          <w:color w:val="000000"/>
          <w:sz w:val="24"/>
          <w:szCs w:val="24"/>
          <w:shd w:val="clear" w:color="auto" w:fill="FFFFFF"/>
          <w:lang w:eastAsia="ar-SA"/>
        </w:rPr>
        <w:t xml:space="preserve">     </w:t>
      </w:r>
      <w:r w:rsidRPr="00DD58BD">
        <w:rPr>
          <w:rFonts w:ascii="Times New Roman" w:eastAsia="Times New Roman" w:hAnsi="Times New Roman" w:cs="Times New Roman"/>
          <w:color w:val="000000"/>
          <w:sz w:val="24"/>
          <w:szCs w:val="24"/>
          <w:shd w:val="clear" w:color="auto" w:fill="FFFFFF"/>
          <w:lang w:eastAsia="ar-SA"/>
        </w:rPr>
        <w:t>14 jaunas darbavietas un savā saimnieciskajā darbībā investēs  2,1 milj.</w:t>
      </w:r>
      <w:r w:rsidR="00E16B83"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color w:val="000000"/>
          <w:sz w:val="24"/>
          <w:szCs w:val="24"/>
          <w:shd w:val="clear" w:color="auto" w:fill="FFFFFF"/>
          <w:lang w:eastAsia="ar-SA"/>
        </w:rPr>
        <w:t xml:space="preserve"> apmērā.</w:t>
      </w:r>
    </w:p>
    <w:p w14:paraId="4F30E8A9" w14:textId="77777777" w:rsidR="00DD58BD" w:rsidRPr="00DD58BD" w:rsidRDefault="00DD58BD" w:rsidP="00DD58BD">
      <w:pPr>
        <w:suppressAutoHyphens/>
        <w:spacing w:after="0" w:line="240" w:lineRule="auto"/>
        <w:jc w:val="both"/>
        <w:rPr>
          <w:rFonts w:ascii="Times New Roman" w:eastAsia="Times New Roman" w:hAnsi="Times New Roman" w:cs="Times New Roman"/>
          <w:sz w:val="28"/>
          <w:szCs w:val="28"/>
          <w:lang w:eastAsia="ar-SA"/>
        </w:rPr>
      </w:pPr>
    </w:p>
    <w:p w14:paraId="225A7456" w14:textId="007B4D3D" w:rsidR="00DD58BD" w:rsidRPr="00DD58BD" w:rsidRDefault="00DD58BD" w:rsidP="00E16B83">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bCs/>
          <w:sz w:val="24"/>
          <w:szCs w:val="24"/>
          <w:lang w:eastAsia="ar-SA"/>
        </w:rPr>
        <w:t>2020</w:t>
      </w:r>
      <w:r w:rsidRPr="00DD58BD">
        <w:rPr>
          <w:rFonts w:ascii="Times New Roman" w:eastAsia="Times New Roman" w:hAnsi="Times New Roman" w:cs="Times New Roman"/>
          <w:sz w:val="24"/>
          <w:szCs w:val="24"/>
          <w:lang w:eastAsia="ar-SA"/>
        </w:rPr>
        <w:t>.gadā turpinājās darbs pie Sadarbības projekta ar Krāslavas novada domi “Dienvidlatgales pašvaldību degradēto teritoriju revitalizācija uzņēmējdarbības attīstībai” Nr. 5.6.2.0/17/I/034.</w:t>
      </w:r>
    </w:p>
    <w:p w14:paraId="032DD206" w14:textId="77777777" w:rsidR="00DD58BD" w:rsidRPr="00DD58BD" w:rsidRDefault="00DD58BD" w:rsidP="00DD58BD">
      <w:pPr>
        <w:suppressAutoHyphens/>
        <w:spacing w:after="0" w:line="240" w:lineRule="auto"/>
        <w:jc w:val="both"/>
        <w:rPr>
          <w:rFonts w:ascii="Times New Roman" w:eastAsia="Times New Roman" w:hAnsi="Times New Roman" w:cs="Times New Roman"/>
          <w:sz w:val="24"/>
          <w:szCs w:val="24"/>
          <w:lang w:eastAsia="ar-SA"/>
        </w:rPr>
      </w:pPr>
    </w:p>
    <w:p w14:paraId="0FDEEE4C" w14:textId="77777777" w:rsidR="00DD58BD" w:rsidRPr="00DD58BD" w:rsidRDefault="00DD58BD" w:rsidP="00E16B83">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Projekta ietvaros realizētas darbības uzņēmējdarbības vides uzlabošanai divos novada pagastos Tabores un Vecsalienas  pagastā.</w:t>
      </w:r>
    </w:p>
    <w:p w14:paraId="7668A357" w14:textId="77777777" w:rsidR="00DD58BD" w:rsidRPr="00DD58BD" w:rsidRDefault="00DD58BD" w:rsidP="00DD58BD">
      <w:pPr>
        <w:autoSpaceDE w:val="0"/>
        <w:autoSpaceDN w:val="0"/>
        <w:adjustRightInd w:val="0"/>
        <w:spacing w:after="0" w:line="240" w:lineRule="auto"/>
        <w:rPr>
          <w:rFonts w:ascii="Times New Roman" w:hAnsi="Times New Roman" w:cs="Times New Roman"/>
          <w:sz w:val="24"/>
          <w:szCs w:val="24"/>
        </w:rPr>
      </w:pPr>
    </w:p>
    <w:p w14:paraId="274F2742" w14:textId="297DB5CA" w:rsidR="00DD58BD" w:rsidRPr="00DD58BD" w:rsidRDefault="00DD58BD" w:rsidP="00E16B83">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Projekta ietvaros saimnieciskās darbības uzlabošanai pārbūvēts un nodots ekspluatācijā pašvaldības ceļš ar divkārtu virsmas ceļa segumu </w:t>
      </w:r>
      <w:r w:rsidR="00054992">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Sadnieki</w:t>
      </w:r>
      <w:r w:rsidR="00054992">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Budušķi</w:t>
      </w:r>
      <w:r w:rsidR="00054992">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 xml:space="preserve"> (92-7), </w:t>
      </w:r>
      <w:r w:rsidR="00054992">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Budiški</w:t>
      </w:r>
      <w:r w:rsidR="00054992">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Červonka</w:t>
      </w:r>
      <w:r w:rsidR="00054992">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 xml:space="preserve"> (92-35) un  </w:t>
      </w:r>
      <w:r w:rsidR="00054992">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Skaidrīši</w:t>
      </w:r>
      <w:r w:rsidR="00054992">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Červonka</w:t>
      </w:r>
      <w:r w:rsidR="00054992">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 xml:space="preserve"> (96-6)  - 7.1 km garumā.</w:t>
      </w:r>
    </w:p>
    <w:p w14:paraId="22A1E320" w14:textId="77777777" w:rsidR="00DD58BD" w:rsidRPr="00DD58BD" w:rsidRDefault="00DD58BD" w:rsidP="00DD58BD">
      <w:pPr>
        <w:autoSpaceDE w:val="0"/>
        <w:autoSpaceDN w:val="0"/>
        <w:adjustRightInd w:val="0"/>
        <w:spacing w:after="0" w:line="240" w:lineRule="auto"/>
        <w:rPr>
          <w:rFonts w:ascii="Times New Roman" w:hAnsi="Times New Roman" w:cs="Times New Roman"/>
          <w:sz w:val="24"/>
          <w:szCs w:val="24"/>
          <w:u w:val="single"/>
        </w:rPr>
      </w:pPr>
    </w:p>
    <w:p w14:paraId="3792F56D" w14:textId="04386AB7" w:rsidR="00DD58BD" w:rsidRPr="00DD58BD" w:rsidRDefault="00DD58BD" w:rsidP="00054992">
      <w:pPr>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hAnsi="Times New Roman" w:cs="Times New Roman"/>
          <w:sz w:val="24"/>
          <w:szCs w:val="24"/>
          <w:u w:val="single"/>
        </w:rPr>
        <w:t>Plānotie</w:t>
      </w:r>
      <w:r w:rsidRPr="00DD58BD">
        <w:rPr>
          <w:rFonts w:ascii="Times New Roman" w:hAnsi="Times New Roman" w:cs="Times New Roman"/>
          <w:sz w:val="24"/>
          <w:szCs w:val="24"/>
        </w:rPr>
        <w:t xml:space="preserve"> iznākuma radītāji pēc projekta ieviešanas: revitalizēta novada degradētā teritorija 1,59  ha platībā, komersanti  - </w:t>
      </w:r>
      <w:r w:rsidR="00E16B83">
        <w:rPr>
          <w:rFonts w:ascii="Times New Roman" w:hAnsi="Times New Roman" w:cs="Times New Roman"/>
          <w:sz w:val="24"/>
          <w:szCs w:val="24"/>
        </w:rPr>
        <w:t xml:space="preserve">Sabiedrība ar ierobežotu atbildību </w:t>
      </w:r>
      <w:r w:rsidR="00C564E0">
        <w:rPr>
          <w:rFonts w:ascii="Times New Roman" w:hAnsi="Times New Roman" w:cs="Times New Roman"/>
          <w:sz w:val="24"/>
          <w:szCs w:val="24"/>
        </w:rPr>
        <w:t xml:space="preserve"> “DUBIKI</w:t>
      </w:r>
      <w:r w:rsidRPr="00DD58BD">
        <w:rPr>
          <w:rFonts w:ascii="Times New Roman" w:hAnsi="Times New Roman" w:cs="Times New Roman"/>
          <w:sz w:val="24"/>
          <w:szCs w:val="24"/>
        </w:rPr>
        <w:t>”</w:t>
      </w:r>
      <w:r w:rsidR="00E16B83">
        <w:rPr>
          <w:rFonts w:ascii="Times New Roman" w:hAnsi="Times New Roman" w:cs="Times New Roman"/>
          <w:sz w:val="24"/>
          <w:szCs w:val="24"/>
        </w:rPr>
        <w:t>,</w:t>
      </w:r>
      <w:r w:rsidRPr="00DD58BD">
        <w:rPr>
          <w:rFonts w:ascii="Times New Roman" w:hAnsi="Times New Roman" w:cs="Times New Roman"/>
          <w:sz w:val="24"/>
          <w:szCs w:val="24"/>
        </w:rPr>
        <w:t xml:space="preserve"> </w:t>
      </w:r>
      <w:r w:rsidR="00E16B83">
        <w:rPr>
          <w:rFonts w:ascii="Times New Roman" w:hAnsi="Times New Roman" w:cs="Times New Roman"/>
          <w:sz w:val="24"/>
          <w:szCs w:val="24"/>
        </w:rPr>
        <w:t>Sabiedrība ar ierobežotu atbildību</w:t>
      </w:r>
      <w:r w:rsidRPr="00DD58BD">
        <w:rPr>
          <w:rFonts w:ascii="Times New Roman" w:hAnsi="Times New Roman" w:cs="Times New Roman"/>
          <w:sz w:val="24"/>
          <w:szCs w:val="24"/>
        </w:rPr>
        <w:t xml:space="preserve"> “Info Agro”, kuri savas saimnieciskās darbības veikšanai izmanto minēto ceļa infrastruktūru līdz 2023.gadam plāno izveidot</w:t>
      </w:r>
      <w:r w:rsidRPr="00DD58BD">
        <w:rPr>
          <w:rFonts w:ascii="Times New Roman" w:hAnsi="Times New Roman" w:cs="Times New Roman"/>
          <w:b/>
          <w:sz w:val="24"/>
          <w:szCs w:val="24"/>
        </w:rPr>
        <w:t xml:space="preserve"> </w:t>
      </w:r>
      <w:r w:rsidRPr="00DD58BD">
        <w:rPr>
          <w:rFonts w:ascii="Times New Roman" w:hAnsi="Times New Roman" w:cs="Times New Roman"/>
          <w:sz w:val="24"/>
          <w:szCs w:val="24"/>
        </w:rPr>
        <w:t>21 jaunu darba</w:t>
      </w:r>
      <w:r w:rsidRPr="00DD58BD">
        <w:rPr>
          <w:rFonts w:ascii="Times New Roman" w:hAnsi="Times New Roman" w:cs="Times New Roman"/>
          <w:b/>
          <w:sz w:val="24"/>
          <w:szCs w:val="24"/>
        </w:rPr>
        <w:t xml:space="preserve"> </w:t>
      </w:r>
      <w:r w:rsidRPr="00DD58BD">
        <w:rPr>
          <w:rFonts w:ascii="Times New Roman" w:hAnsi="Times New Roman" w:cs="Times New Roman"/>
          <w:sz w:val="24"/>
          <w:szCs w:val="24"/>
        </w:rPr>
        <w:t xml:space="preserve">vietu, </w:t>
      </w:r>
      <w:r w:rsidRPr="00DD58BD">
        <w:rPr>
          <w:rFonts w:ascii="Times New Roman" w:eastAsia="Times New Roman" w:hAnsi="Times New Roman" w:cs="Times New Roman"/>
          <w:sz w:val="24"/>
          <w:szCs w:val="24"/>
          <w:lang w:eastAsia="ar-SA"/>
        </w:rPr>
        <w:t>nodrošinās savas saimnieciskās darbības attīstībai  nemateriālajos ieguldījumos un pamatlīdzekļos ne mazāk kā</w:t>
      </w:r>
      <w:r w:rsidRPr="00DD58BD">
        <w:rPr>
          <w:rFonts w:ascii="Times New Roman" w:hAnsi="Times New Roman" w:cs="Times New Roman"/>
          <w:b/>
          <w:sz w:val="24"/>
          <w:szCs w:val="24"/>
        </w:rPr>
        <w:t xml:space="preserve"> </w:t>
      </w:r>
      <w:r w:rsidRPr="00DD58BD">
        <w:rPr>
          <w:rFonts w:ascii="Times New Roman" w:hAnsi="Times New Roman" w:cs="Times New Roman"/>
          <w:sz w:val="24"/>
          <w:szCs w:val="24"/>
        </w:rPr>
        <w:t>1,1 milj.</w:t>
      </w:r>
      <w:r w:rsidR="00054992" w:rsidRPr="00361B8E">
        <w:rPr>
          <w:rFonts w:ascii="Times New Roman" w:eastAsia="Times New Roman" w:hAnsi="Times New Roman" w:cs="Times New Roman"/>
          <w:i/>
          <w:iCs/>
          <w:color w:val="0F1419"/>
          <w:sz w:val="24"/>
          <w:szCs w:val="24"/>
          <w:lang w:eastAsia="ar-SA"/>
        </w:rPr>
        <w:t>euro</w:t>
      </w:r>
      <w:r w:rsidRPr="00DD58BD">
        <w:rPr>
          <w:rFonts w:ascii="Times New Roman" w:hAnsi="Times New Roman" w:cs="Times New Roman"/>
          <w:sz w:val="24"/>
          <w:szCs w:val="24"/>
        </w:rPr>
        <w:t xml:space="preserve"> apmērā.</w:t>
      </w:r>
    </w:p>
    <w:p w14:paraId="1BDE3649" w14:textId="77777777" w:rsidR="00DD58BD" w:rsidRPr="00DD58BD" w:rsidRDefault="00DD58BD" w:rsidP="00DD58BD">
      <w:pPr>
        <w:suppressAutoHyphens/>
        <w:spacing w:after="0" w:line="240" w:lineRule="auto"/>
        <w:jc w:val="both"/>
        <w:rPr>
          <w:rFonts w:ascii="Times New Roman" w:eastAsia="Times New Roman" w:hAnsi="Times New Roman" w:cs="Times New Roman"/>
          <w:sz w:val="24"/>
          <w:szCs w:val="24"/>
          <w:lang w:eastAsia="ar-SA"/>
        </w:rPr>
      </w:pPr>
    </w:p>
    <w:p w14:paraId="36D54046" w14:textId="77777777" w:rsidR="00DD58BD" w:rsidRPr="00DD58BD" w:rsidRDefault="00DD58BD" w:rsidP="00DD58BD">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noProof/>
          <w:sz w:val="24"/>
          <w:szCs w:val="24"/>
          <w:lang w:val="en-US"/>
        </w:rPr>
        <w:lastRenderedPageBreak/>
        <w:drawing>
          <wp:inline distT="0" distB="0" distL="0" distR="0" wp14:anchorId="569B1B60" wp14:editId="2DDA9EEA">
            <wp:extent cx="2828267" cy="2415496"/>
            <wp:effectExtent l="0" t="0" r="0" b="4445"/>
            <wp:docPr id="264" name="Picture 264" descr="C:\Users\Vita\Desktop\SAM 5-6-2\PI_SAM_5_6_2_precizetas_15_01_16\PI_5_6_2_samainitas_idejas_28012016\CFLA_Tabore_Vecsaliena_degradetas_teritorijas\cela_nodosana\Foto_nodosana\DSC_1015_00001-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ita\Desktop\SAM 5-6-2\PI_SAM_5_6_2_precizetas_15_01_16\PI_5_6_2_samainitas_idejas_28012016\CFLA_Tabore_Vecsaliena_degradetas_teritorijas\cela_nodosana\Foto_nodosana\DSC_1015_00001-min.jpg"/>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2840697" cy="2426112"/>
                    </a:xfrm>
                    <a:prstGeom prst="rect">
                      <a:avLst/>
                    </a:prstGeom>
                    <a:noFill/>
                    <a:ln>
                      <a:noFill/>
                    </a:ln>
                  </pic:spPr>
                </pic:pic>
              </a:graphicData>
            </a:graphic>
          </wp:inline>
        </w:drawing>
      </w:r>
      <w:r w:rsidRPr="00DD58BD">
        <w:rPr>
          <w:rFonts w:ascii="Times New Roman" w:eastAsia="Times New Roman" w:hAnsi="Times New Roman" w:cs="Times New Roman"/>
          <w:noProof/>
          <w:sz w:val="24"/>
          <w:szCs w:val="24"/>
          <w:lang w:val="en-US"/>
        </w:rPr>
        <w:drawing>
          <wp:inline distT="0" distB="0" distL="0" distR="0" wp14:anchorId="27A37208" wp14:editId="50C27B56">
            <wp:extent cx="2913855" cy="2452011"/>
            <wp:effectExtent l="0" t="0" r="1270" b="5715"/>
            <wp:docPr id="265" name="Picture 265" descr="C:\Users\Vita\Desktop\SAM 5-6-2\PI_SAM_5_6_2_precizetas_15_01_16\PI_5_6_2_samainitas_idejas_28012016\CFLA_Tabore_Vecsaliena_degradetas_teritorijas\cela_nodosana\Foto_nodosana\DSC_1005_00001-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ita\Desktop\SAM 5-6-2\PI_SAM_5_6_2_precizetas_15_01_16\PI_5_6_2_samainitas_idejas_28012016\CFLA_Tabore_Vecsaliena_degradetas_teritorijas\cela_nodosana\Foto_nodosana\DSC_1005_00001-min.jpg"/>
                    <pic:cNvPicPr>
                      <a:picLocks noChangeAspect="1" noChangeArrowheads="1"/>
                    </pic:cNvPicPr>
                  </pic:nvPicPr>
                  <pic:blipFill>
                    <a:blip r:embed="rId54" cstate="screen">
                      <a:extLst>
                        <a:ext uri="{28A0092B-C50C-407E-A947-70E740481C1C}">
                          <a14:useLocalDpi xmlns:a14="http://schemas.microsoft.com/office/drawing/2010/main"/>
                        </a:ext>
                      </a:extLst>
                    </a:blip>
                    <a:srcRect/>
                    <a:stretch>
                      <a:fillRect/>
                    </a:stretch>
                  </pic:blipFill>
                  <pic:spPr bwMode="auto">
                    <a:xfrm>
                      <a:off x="0" y="0"/>
                      <a:ext cx="2927020" cy="2463089"/>
                    </a:xfrm>
                    <a:prstGeom prst="rect">
                      <a:avLst/>
                    </a:prstGeom>
                    <a:noFill/>
                    <a:ln>
                      <a:noFill/>
                    </a:ln>
                  </pic:spPr>
                </pic:pic>
              </a:graphicData>
            </a:graphic>
          </wp:inline>
        </w:drawing>
      </w:r>
    </w:p>
    <w:p w14:paraId="2E0F8849" w14:textId="77777777" w:rsidR="00DD58BD" w:rsidRPr="00DD58BD" w:rsidRDefault="00DD58BD" w:rsidP="00DD58BD">
      <w:pPr>
        <w:autoSpaceDE w:val="0"/>
        <w:autoSpaceDN w:val="0"/>
        <w:adjustRightInd w:val="0"/>
        <w:spacing w:after="0" w:line="240" w:lineRule="auto"/>
        <w:rPr>
          <w:rFonts w:ascii="Times New Roman" w:hAnsi="Times New Roman" w:cs="Times New Roman"/>
          <w:sz w:val="24"/>
          <w:szCs w:val="24"/>
        </w:rPr>
      </w:pPr>
    </w:p>
    <w:p w14:paraId="24EC1D9B" w14:textId="18038D38" w:rsidR="00DD58BD" w:rsidRPr="00DD58BD" w:rsidRDefault="00DD58BD" w:rsidP="00054992">
      <w:pPr>
        <w:autoSpaceDE w:val="0"/>
        <w:autoSpaceDN w:val="0"/>
        <w:adjustRightInd w:val="0"/>
        <w:spacing w:after="0" w:line="240" w:lineRule="auto"/>
        <w:ind w:right="-215" w:firstLine="720"/>
        <w:rPr>
          <w:rFonts w:ascii="Times New Roman" w:hAnsi="Times New Roman" w:cs="Times New Roman"/>
          <w:sz w:val="24"/>
          <w:szCs w:val="24"/>
        </w:rPr>
      </w:pPr>
      <w:r w:rsidRPr="00DD58BD">
        <w:rPr>
          <w:rFonts w:ascii="Times New Roman" w:hAnsi="Times New Roman" w:cs="Times New Roman"/>
          <w:sz w:val="24"/>
          <w:szCs w:val="24"/>
        </w:rPr>
        <w:t>Kopējās projekta izmaksas Daugavpils novada domes realizētajā  daļā   - 1</w:t>
      </w:r>
      <w:r w:rsidR="00054992">
        <w:rPr>
          <w:rFonts w:ascii="Times New Roman" w:hAnsi="Times New Roman" w:cs="Times New Roman"/>
          <w:sz w:val="24"/>
          <w:szCs w:val="24"/>
        </w:rPr>
        <w:t> </w:t>
      </w:r>
      <w:r w:rsidRPr="00DD58BD">
        <w:rPr>
          <w:rFonts w:ascii="Times New Roman" w:hAnsi="Times New Roman" w:cs="Times New Roman"/>
          <w:sz w:val="24"/>
          <w:szCs w:val="24"/>
        </w:rPr>
        <w:t>120</w:t>
      </w:r>
      <w:r w:rsidR="00054992">
        <w:rPr>
          <w:rFonts w:ascii="Times New Roman" w:hAnsi="Times New Roman" w:cs="Times New Roman"/>
          <w:sz w:val="24"/>
          <w:szCs w:val="24"/>
        </w:rPr>
        <w:t xml:space="preserve"> </w:t>
      </w:r>
      <w:r w:rsidRPr="00DD58BD">
        <w:rPr>
          <w:rFonts w:ascii="Times New Roman" w:hAnsi="Times New Roman" w:cs="Times New Roman"/>
          <w:sz w:val="24"/>
          <w:szCs w:val="24"/>
        </w:rPr>
        <w:t>470</w:t>
      </w:r>
      <w:r w:rsidR="00054992">
        <w:rPr>
          <w:rFonts w:ascii="Times New Roman" w:hAnsi="Times New Roman" w:cs="Times New Roman"/>
          <w:sz w:val="24"/>
          <w:szCs w:val="24"/>
        </w:rPr>
        <w:t>,</w:t>
      </w:r>
      <w:r w:rsidRPr="00DD58BD">
        <w:rPr>
          <w:rFonts w:ascii="Times New Roman" w:hAnsi="Times New Roman" w:cs="Times New Roman"/>
          <w:sz w:val="24"/>
          <w:szCs w:val="24"/>
        </w:rPr>
        <w:t xml:space="preserve">20 </w:t>
      </w:r>
      <w:r w:rsidR="00054992" w:rsidRPr="00361B8E">
        <w:rPr>
          <w:rFonts w:ascii="Times New Roman" w:eastAsia="Times New Roman" w:hAnsi="Times New Roman" w:cs="Times New Roman"/>
          <w:i/>
          <w:iCs/>
          <w:color w:val="0F1419"/>
          <w:sz w:val="24"/>
          <w:szCs w:val="24"/>
          <w:lang w:eastAsia="ar-SA"/>
        </w:rPr>
        <w:t>euro</w:t>
      </w:r>
      <w:r w:rsidRPr="00DD58BD">
        <w:rPr>
          <w:rFonts w:ascii="Times New Roman" w:hAnsi="Times New Roman" w:cs="Times New Roman"/>
          <w:sz w:val="24"/>
          <w:szCs w:val="24"/>
        </w:rPr>
        <w:t>, t.sk. ERAF finansējums  952</w:t>
      </w:r>
      <w:r w:rsidR="00054992">
        <w:rPr>
          <w:rFonts w:ascii="Times New Roman" w:hAnsi="Times New Roman" w:cs="Times New Roman"/>
          <w:sz w:val="24"/>
          <w:szCs w:val="24"/>
        </w:rPr>
        <w:t xml:space="preserve"> </w:t>
      </w:r>
      <w:r w:rsidRPr="00DD58BD">
        <w:rPr>
          <w:rFonts w:ascii="Times New Roman" w:hAnsi="Times New Roman" w:cs="Times New Roman"/>
          <w:sz w:val="24"/>
          <w:szCs w:val="24"/>
        </w:rPr>
        <w:t xml:space="preserve">399,67 </w:t>
      </w:r>
      <w:r w:rsidR="00054992" w:rsidRPr="00361B8E">
        <w:rPr>
          <w:rFonts w:ascii="Times New Roman" w:eastAsia="Times New Roman" w:hAnsi="Times New Roman" w:cs="Times New Roman"/>
          <w:i/>
          <w:iCs/>
          <w:color w:val="0F1419"/>
          <w:sz w:val="24"/>
          <w:szCs w:val="24"/>
          <w:lang w:eastAsia="ar-SA"/>
        </w:rPr>
        <w:t>euro</w:t>
      </w:r>
      <w:r w:rsidRPr="00DD58BD">
        <w:rPr>
          <w:rFonts w:ascii="Times New Roman" w:hAnsi="Times New Roman" w:cs="Times New Roman"/>
          <w:sz w:val="24"/>
          <w:szCs w:val="24"/>
        </w:rPr>
        <w:t>, Valsts budžeta dotācija – 41</w:t>
      </w:r>
      <w:r w:rsidR="00054992">
        <w:rPr>
          <w:rFonts w:ascii="Times New Roman" w:hAnsi="Times New Roman" w:cs="Times New Roman"/>
          <w:sz w:val="24"/>
          <w:szCs w:val="24"/>
        </w:rPr>
        <w:t xml:space="preserve"> </w:t>
      </w:r>
      <w:r w:rsidRPr="00DD58BD">
        <w:rPr>
          <w:rFonts w:ascii="Times New Roman" w:hAnsi="Times New Roman" w:cs="Times New Roman"/>
          <w:sz w:val="24"/>
          <w:szCs w:val="24"/>
        </w:rPr>
        <w:t xml:space="preserve">963,41 </w:t>
      </w:r>
      <w:r w:rsidR="00054992" w:rsidRPr="00361B8E">
        <w:rPr>
          <w:rFonts w:ascii="Times New Roman" w:eastAsia="Times New Roman" w:hAnsi="Times New Roman" w:cs="Times New Roman"/>
          <w:i/>
          <w:iCs/>
          <w:color w:val="0F1419"/>
          <w:sz w:val="24"/>
          <w:szCs w:val="24"/>
          <w:lang w:eastAsia="ar-SA"/>
        </w:rPr>
        <w:t>euro</w:t>
      </w:r>
      <w:r w:rsidRPr="00DD58BD">
        <w:rPr>
          <w:rFonts w:ascii="Times New Roman" w:hAnsi="Times New Roman" w:cs="Times New Roman"/>
          <w:sz w:val="24"/>
          <w:szCs w:val="24"/>
        </w:rPr>
        <w:t>, Pašvaldības finansējums – 126</w:t>
      </w:r>
      <w:r w:rsidR="00054992">
        <w:rPr>
          <w:rFonts w:ascii="Times New Roman" w:hAnsi="Times New Roman" w:cs="Times New Roman"/>
          <w:sz w:val="24"/>
          <w:szCs w:val="24"/>
        </w:rPr>
        <w:t xml:space="preserve"> </w:t>
      </w:r>
      <w:r w:rsidRPr="00DD58BD">
        <w:rPr>
          <w:rFonts w:ascii="Times New Roman" w:hAnsi="Times New Roman" w:cs="Times New Roman"/>
          <w:sz w:val="24"/>
          <w:szCs w:val="24"/>
        </w:rPr>
        <w:t xml:space="preserve">107,12 </w:t>
      </w:r>
      <w:r w:rsidR="00054992" w:rsidRPr="00361B8E">
        <w:rPr>
          <w:rFonts w:ascii="Times New Roman" w:eastAsia="Times New Roman" w:hAnsi="Times New Roman" w:cs="Times New Roman"/>
          <w:i/>
          <w:iCs/>
          <w:color w:val="0F1419"/>
          <w:sz w:val="24"/>
          <w:szCs w:val="24"/>
          <w:lang w:eastAsia="ar-SA"/>
        </w:rPr>
        <w:t>euro</w:t>
      </w:r>
      <w:r w:rsidRPr="00DD58BD">
        <w:rPr>
          <w:rFonts w:ascii="Times New Roman" w:hAnsi="Times New Roman" w:cs="Times New Roman"/>
          <w:sz w:val="24"/>
          <w:szCs w:val="24"/>
        </w:rPr>
        <w:t>.</w:t>
      </w:r>
    </w:p>
    <w:p w14:paraId="113888EC" w14:textId="77777777" w:rsidR="00DD58BD" w:rsidRPr="005F7BEF" w:rsidRDefault="00DD58BD" w:rsidP="00DD58BD">
      <w:pPr>
        <w:suppressAutoHyphens/>
        <w:spacing w:after="0" w:line="240" w:lineRule="auto"/>
        <w:jc w:val="both"/>
        <w:rPr>
          <w:rFonts w:ascii="Times New Roman" w:eastAsia="Times New Roman" w:hAnsi="Times New Roman" w:cs="Times New Roman"/>
          <w:sz w:val="16"/>
          <w:szCs w:val="16"/>
          <w:lang w:eastAsia="ar-SA"/>
        </w:rPr>
      </w:pPr>
    </w:p>
    <w:p w14:paraId="40E96F65" w14:textId="571537D4" w:rsidR="00DD58BD" w:rsidRPr="00DD58BD" w:rsidRDefault="00DD58BD" w:rsidP="00054992">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2020.gadā arī tika uzsākts darbs pie jaunas papildus darbības iekļaušanas šajā sadarbības projektā ar Krāslavas novada domi ar mērķi veicināt saimniecisko darbību Skrudalienas pagasta teritorijā. </w:t>
      </w:r>
    </w:p>
    <w:p w14:paraId="56634F3B" w14:textId="77777777" w:rsidR="00DD58BD" w:rsidRPr="00DD58BD" w:rsidRDefault="00DD58BD" w:rsidP="00054992">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Projekta ietvaros plānota pašvaldības ceļa  „Vārpene-Ezerne-Saulkalni”  (86-37)  -  2,7 km pārbūve.</w:t>
      </w:r>
    </w:p>
    <w:p w14:paraId="3AE36699" w14:textId="0FC7D083" w:rsidR="00DD58BD" w:rsidRPr="00DD58BD" w:rsidRDefault="00DD58BD" w:rsidP="00054992">
      <w:pPr>
        <w:suppressAutoHyphens/>
        <w:spacing w:after="0" w:line="240" w:lineRule="auto"/>
        <w:ind w:firstLine="720"/>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Papildus darbības plānotas provizoriskās izmaksas sastāda 399798,46 </w:t>
      </w:r>
      <w:r w:rsidR="00054992"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sz w:val="24"/>
          <w:szCs w:val="24"/>
          <w:lang w:eastAsia="ar-SA"/>
        </w:rPr>
        <w:t>.</w:t>
      </w:r>
    </w:p>
    <w:p w14:paraId="40E3BF18" w14:textId="77777777" w:rsidR="00DD58BD" w:rsidRPr="00DD58BD" w:rsidRDefault="00DD58BD" w:rsidP="00DD58BD">
      <w:pPr>
        <w:suppressAutoHyphens/>
        <w:spacing w:after="0" w:line="240" w:lineRule="auto"/>
        <w:rPr>
          <w:rFonts w:ascii="Times New Roman" w:eastAsia="Times New Roman" w:hAnsi="Times New Roman" w:cs="Times New Roman"/>
          <w:sz w:val="24"/>
          <w:szCs w:val="24"/>
          <w:lang w:eastAsia="ar-SA"/>
        </w:rPr>
      </w:pPr>
    </w:p>
    <w:p w14:paraId="7C26C871" w14:textId="77777777" w:rsidR="00DD58BD" w:rsidRPr="00DD58BD" w:rsidRDefault="00DD58BD" w:rsidP="00DD58BD">
      <w:pPr>
        <w:suppressAutoHyphens/>
        <w:spacing w:after="0" w:line="240" w:lineRule="auto"/>
        <w:rPr>
          <w:rFonts w:ascii="Times New Roman" w:eastAsia="Times New Roman" w:hAnsi="Times New Roman" w:cs="Times New Roman"/>
          <w:sz w:val="24"/>
          <w:szCs w:val="24"/>
          <w:lang w:eastAsia="ar-SA"/>
        </w:rPr>
      </w:pPr>
    </w:p>
    <w:p w14:paraId="3A8B6A5C" w14:textId="526D970C" w:rsidR="00DD58BD" w:rsidRPr="00054992" w:rsidRDefault="00DD58BD" w:rsidP="00054992">
      <w:pPr>
        <w:suppressAutoHyphens/>
        <w:spacing w:after="0" w:line="240" w:lineRule="auto"/>
        <w:jc w:val="center"/>
        <w:rPr>
          <w:rFonts w:ascii="Times New Roman" w:eastAsia="Times New Roman" w:hAnsi="Times New Roman" w:cs="Times New Roman"/>
          <w:b/>
          <w:sz w:val="24"/>
          <w:szCs w:val="24"/>
          <w:lang w:eastAsia="ar-SA"/>
        </w:rPr>
      </w:pPr>
      <w:r w:rsidRPr="00054992">
        <w:rPr>
          <w:rFonts w:ascii="Times New Roman" w:eastAsia="Times New Roman" w:hAnsi="Times New Roman" w:cs="Times New Roman"/>
          <w:b/>
          <w:sz w:val="24"/>
          <w:szCs w:val="24"/>
          <w:lang w:eastAsia="ar-SA"/>
        </w:rPr>
        <w:t xml:space="preserve">DARBĪBAS PROGRAMMAS „IZAUGSME UN NODARBINĀTĪBA” SPECIFISKAIS ATBALSTA MĒRĶIS 5.5.1. „SAGLABĀT, AIZSARGĀT UN ATTĪSTĪT NOZĪMĪGU KULTŪRAS UN DABAS MANTOJUMU, KĀ ARĪ ATTĪSTĪT AR TO SAISTĪTOS PAKALPOJUMUS” AR KOPĒJO PROJEKTA SUMMU DAUGAVPILS NOVADA TERITORIJĀ  500 000 </w:t>
      </w:r>
      <w:r w:rsidR="00054992" w:rsidRPr="00054992">
        <w:rPr>
          <w:rFonts w:ascii="Times New Roman" w:eastAsia="Times New Roman" w:hAnsi="Times New Roman" w:cs="Times New Roman"/>
          <w:b/>
          <w:bCs/>
          <w:i/>
          <w:iCs/>
          <w:color w:val="0F1419"/>
          <w:sz w:val="24"/>
          <w:szCs w:val="24"/>
          <w:lang w:eastAsia="ar-SA"/>
        </w:rPr>
        <w:t>euro</w:t>
      </w:r>
    </w:p>
    <w:p w14:paraId="117C2BDC" w14:textId="77777777" w:rsidR="00DD58BD" w:rsidRPr="00DD58BD" w:rsidRDefault="00DD58BD" w:rsidP="00DD58BD">
      <w:pPr>
        <w:suppressAutoHyphens/>
        <w:spacing w:after="0" w:line="240" w:lineRule="auto"/>
        <w:jc w:val="both"/>
        <w:rPr>
          <w:rFonts w:ascii="Times New Roman" w:eastAsia="Times New Roman" w:hAnsi="Times New Roman" w:cs="Times New Roman"/>
          <w:b/>
          <w:sz w:val="24"/>
          <w:szCs w:val="24"/>
          <w:lang w:eastAsia="ar-SA"/>
        </w:rPr>
      </w:pPr>
    </w:p>
    <w:p w14:paraId="63AB41A1" w14:textId="77777777" w:rsidR="00DD58BD" w:rsidRPr="00DD58BD" w:rsidRDefault="00DD58BD" w:rsidP="00DD58BD">
      <w:pPr>
        <w:suppressAutoHyphens/>
        <w:spacing w:after="0" w:line="240" w:lineRule="auto"/>
        <w:jc w:val="both"/>
        <w:rPr>
          <w:rFonts w:ascii="Times New Roman" w:eastAsia="Times New Roman" w:hAnsi="Times New Roman" w:cs="Times New Roman"/>
          <w:sz w:val="24"/>
          <w:szCs w:val="24"/>
          <w:lang w:eastAsia="ar-SA"/>
        </w:rPr>
      </w:pPr>
    </w:p>
    <w:p w14:paraId="3C01ABDC" w14:textId="2DC3A517" w:rsidR="00DD58BD" w:rsidRPr="00DD58BD" w:rsidRDefault="00C564E0" w:rsidP="00054992">
      <w:pPr>
        <w:suppressAutoHyphens/>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2020.</w:t>
      </w:r>
      <w:r w:rsidR="00DD58BD" w:rsidRPr="00DD58BD">
        <w:rPr>
          <w:rFonts w:ascii="Times New Roman" w:eastAsia="Times New Roman" w:hAnsi="Times New Roman" w:cs="Times New Roman"/>
          <w:sz w:val="24"/>
          <w:szCs w:val="24"/>
          <w:lang w:eastAsia="ar-SA"/>
        </w:rPr>
        <w:t xml:space="preserve">gadā tika turpināta </w:t>
      </w:r>
      <w:r w:rsidR="00DD58BD" w:rsidRPr="00DD58BD">
        <w:rPr>
          <w:rFonts w:ascii="Times New Roman" w:eastAsia="Times New Roman" w:hAnsi="Times New Roman" w:cs="Times New Roman"/>
          <w:color w:val="212529"/>
          <w:sz w:val="24"/>
          <w:szCs w:val="24"/>
          <w:shd w:val="clear" w:color="auto" w:fill="FFFFFF"/>
          <w:lang w:eastAsia="ar-SA"/>
        </w:rPr>
        <w:t>​</w:t>
      </w:r>
      <w:r w:rsidR="00DD58BD" w:rsidRPr="00054992">
        <w:rPr>
          <w:rFonts w:ascii="Times New Roman" w:eastAsia="Times New Roman" w:hAnsi="Times New Roman" w:cs="Times New Roman"/>
          <w:color w:val="212529"/>
          <w:sz w:val="24"/>
          <w:szCs w:val="24"/>
          <w:shd w:val="clear" w:color="auto" w:fill="FFFFFF"/>
          <w:lang w:eastAsia="ar-SA"/>
        </w:rPr>
        <w:t>5.5.1. specifiskā atbalsta mērķa "Saglabāt, aizsargāt un attīstīt nozīmīgu kultūras un dabas mantojumu, kā arī attīstīt ar to saistītos pakalpojumus"</w:t>
      </w:r>
      <w:r w:rsidR="00DD58BD" w:rsidRPr="00DD58BD">
        <w:rPr>
          <w:rFonts w:ascii="Times New Roman" w:eastAsia="Times New Roman" w:hAnsi="Times New Roman" w:cs="Times New Roman"/>
          <w:b/>
          <w:bCs/>
          <w:color w:val="212529"/>
          <w:sz w:val="24"/>
          <w:szCs w:val="24"/>
          <w:shd w:val="clear" w:color="auto" w:fill="FFFFFF"/>
          <w:lang w:eastAsia="ar-SA"/>
        </w:rPr>
        <w:t xml:space="preserve"> </w:t>
      </w:r>
      <w:r w:rsidR="00DD58BD" w:rsidRPr="00DD58BD">
        <w:rPr>
          <w:rFonts w:ascii="Times New Roman" w:eastAsia="Times New Roman" w:hAnsi="Times New Roman" w:cs="Times New Roman"/>
          <w:sz w:val="24"/>
          <w:szCs w:val="24"/>
          <w:lang w:eastAsia="ar-SA"/>
        </w:rPr>
        <w:t>projekta “Rīteiropas vērtības” īstenošana.</w:t>
      </w:r>
    </w:p>
    <w:p w14:paraId="272ADFC1" w14:textId="7FCF4BD2" w:rsidR="00DD58BD" w:rsidRPr="00DD58BD" w:rsidRDefault="00DD58BD" w:rsidP="00054992">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color w:val="222222"/>
          <w:sz w:val="24"/>
          <w:szCs w:val="24"/>
          <w:shd w:val="clear" w:color="auto" w:fill="FFFFFF"/>
          <w:lang w:eastAsia="ar-SA"/>
        </w:rPr>
        <w:t xml:space="preserve">Projekta “Rīteiropas vērtības” vadošais partneris ir Daugavpils pilsētas dome tās un sadarbības partneri – Daugavpils novada dome, Krāslavas novada dome, Ludzas novada pašvaldība, Preiļu novada dome. Projekta mērķis ir saglabāt un attīstīt nozīmīgu kultūras un dabas mantojumu Latgalē ar augstu simbolisko vērtību un devumu vietējās, nacionālās un eiropeiskās identitātes stiprināšanai, kā arī attīstīt ar to saistītos pakalpojumus ilgtspējīgai ekonomiskās izaugsmes veicināšanai reģionā. Kopumā tiks atjaunoti 6 valsts nozīmes kultūras pieminekļi Latgalē, kā rezultātā tiks izveidoti 7 jauni pakalpojumi. Salīdzinot ar 2015.gada bāzes vērtību (50 119 apmeklējumi gadā), līdz 2023.gadam ir plānots kāpināt 6 atjaunotās un pilnveidotās nozīmīga kultūras un dabas mantojuma vietās esošo objektu un tur noritošo pasākumu kopējo apmeklējumu skaitu par 57 500 apmeklējumiem gadā.  Kopējā līguma summa 6 454 208 </w:t>
      </w:r>
      <w:r w:rsidR="00054992"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color w:val="222222"/>
          <w:sz w:val="24"/>
          <w:szCs w:val="24"/>
          <w:shd w:val="clear" w:color="auto" w:fill="FFFFFF"/>
          <w:lang w:eastAsia="ar-SA"/>
        </w:rPr>
        <w:t xml:space="preserve">, tai skaitā ERAF līdzfinansējums 4 695 000 </w:t>
      </w:r>
      <w:r w:rsidR="00054992"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color w:val="222222"/>
          <w:sz w:val="24"/>
          <w:szCs w:val="24"/>
          <w:shd w:val="clear" w:color="auto" w:fill="FFFFFF"/>
          <w:lang w:eastAsia="ar-SA"/>
        </w:rPr>
        <w:t xml:space="preserve">, Daugavpils novada domes daļa - </w:t>
      </w:r>
      <w:r w:rsidRPr="00DD58BD">
        <w:rPr>
          <w:rFonts w:ascii="Times New Roman" w:eastAsia="Times New Roman" w:hAnsi="Times New Roman" w:cs="Times New Roman"/>
          <w:sz w:val="24"/>
          <w:szCs w:val="24"/>
          <w:lang w:eastAsia="lv-LV"/>
        </w:rPr>
        <w:t xml:space="preserve">500 000 </w:t>
      </w:r>
      <w:r w:rsidR="00054992"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sz w:val="24"/>
          <w:szCs w:val="24"/>
          <w:lang w:eastAsia="lv-LV"/>
        </w:rPr>
        <w:t xml:space="preserve">. </w:t>
      </w:r>
      <w:r w:rsidRPr="00DD58BD">
        <w:rPr>
          <w:rFonts w:ascii="Times New Roman" w:eastAsia="Times New Roman" w:hAnsi="Times New Roman" w:cs="Times New Roman"/>
          <w:color w:val="222222"/>
          <w:sz w:val="24"/>
          <w:szCs w:val="24"/>
          <w:shd w:val="clear" w:color="auto" w:fill="FFFFFF"/>
          <w:lang w:eastAsia="ar-SA"/>
        </w:rPr>
        <w:t xml:space="preserve">Projekta īstenošanas termiņš – 2022.gada 21.marts. </w:t>
      </w:r>
    </w:p>
    <w:p w14:paraId="32D6B7DF" w14:textId="214468BE" w:rsidR="00DD58BD" w:rsidRDefault="00DD58BD" w:rsidP="00054992">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color w:val="222222"/>
          <w:sz w:val="24"/>
          <w:szCs w:val="24"/>
          <w:shd w:val="clear" w:color="auto" w:fill="FFFFFF"/>
          <w:lang w:eastAsia="ar-SA"/>
        </w:rPr>
        <w:t xml:space="preserve">Daugavpils novadā šī projekta ietvaros ir nodrošināta  Markovas pilskalna aizsardzība un droša publiskā pieejamība un labiekārtota atpūtas vieta “Latgales sēta”. Tiek atjaunota lauku sēta “Slutišķi 2”, lai saglabātu novadam tipisko arhitektūras pieminekli – vecticībnieku sētas celšanas tradīcijas, kam raksturīgi akmens pamati un kaķētu apaļbaļķu guļbūves baļķu apstrāde. </w:t>
      </w:r>
      <w:r w:rsidRPr="00DD58BD">
        <w:rPr>
          <w:rFonts w:ascii="Times New Roman" w:eastAsia="Times New Roman" w:hAnsi="Times New Roman" w:cs="Times New Roman"/>
          <w:sz w:val="24"/>
          <w:szCs w:val="24"/>
          <w:lang w:eastAsia="ar-SA"/>
        </w:rPr>
        <w:t xml:space="preserve">2021. gadā atjaunotajā lauku sētā “Slutišķi 2” tiks ierīkots ekspozīcijas komplekss “Vecticībnieku kultūras mantojuma centrs”, atklājot  vecticībnieku garīgās un materiālās kultūras vērtības. </w:t>
      </w:r>
    </w:p>
    <w:p w14:paraId="7258A7CC" w14:textId="77777777" w:rsidR="00DD58BD" w:rsidRPr="00DD58BD" w:rsidRDefault="00DD58BD" w:rsidP="00054992">
      <w:pPr>
        <w:suppressAutoHyphens/>
        <w:spacing w:after="0" w:line="240" w:lineRule="auto"/>
        <w:jc w:val="center"/>
        <w:rPr>
          <w:rFonts w:ascii="Times New Roman" w:eastAsia="Times New Roman" w:hAnsi="Times New Roman" w:cs="Times New Roman"/>
          <w:sz w:val="24"/>
          <w:szCs w:val="24"/>
          <w:lang w:eastAsia="ar-SA"/>
        </w:rPr>
      </w:pPr>
      <w:r w:rsidRPr="00DD58BD">
        <w:rPr>
          <w:rFonts w:ascii="Times New Roman" w:eastAsia="Times New Roman" w:hAnsi="Times New Roman" w:cs="Times New Roman"/>
          <w:noProof/>
          <w:sz w:val="24"/>
          <w:szCs w:val="24"/>
          <w:lang w:val="en-US"/>
        </w:rPr>
        <w:lastRenderedPageBreak/>
        <w:drawing>
          <wp:inline distT="0" distB="0" distL="0" distR="0" wp14:anchorId="5C1A5F9C" wp14:editId="646C878A">
            <wp:extent cx="3297473" cy="1934511"/>
            <wp:effectExtent l="0" t="0" r="0" b="8890"/>
            <wp:docPr id="266" name="Attēls 10" descr="https://www.daugavpilsnovads.lv/wp-content/uploads/post/67105/restaurac_00001_21-1024x684.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screen">
                      <a:extLst>
                        <a:ext uri="{28A0092B-C50C-407E-A947-70E740481C1C}">
                          <a14:useLocalDpi xmlns:a14="http://schemas.microsoft.com/office/drawing/2010/main"/>
                        </a:ext>
                      </a:extLst>
                    </a:blip>
                    <a:srcRect/>
                    <a:stretch>
                      <a:fillRect/>
                    </a:stretch>
                  </pic:blipFill>
                  <pic:spPr>
                    <a:xfrm>
                      <a:off x="0" y="0"/>
                      <a:ext cx="3344474" cy="1962085"/>
                    </a:xfrm>
                    <a:prstGeom prst="rect">
                      <a:avLst/>
                    </a:prstGeom>
                    <a:noFill/>
                    <a:ln>
                      <a:noFill/>
                      <a:prstDash/>
                    </a:ln>
                  </pic:spPr>
                </pic:pic>
              </a:graphicData>
            </a:graphic>
          </wp:inline>
        </w:drawing>
      </w:r>
    </w:p>
    <w:p w14:paraId="4E2A2961" w14:textId="77777777" w:rsidR="00DD58BD" w:rsidRPr="00DD58BD" w:rsidRDefault="00DD58BD" w:rsidP="00054992">
      <w:pPr>
        <w:suppressAutoHyphens/>
        <w:spacing w:after="0" w:line="240" w:lineRule="auto"/>
        <w:jc w:val="center"/>
        <w:rPr>
          <w:rFonts w:ascii="Times New Roman" w:eastAsia="Times New Roman" w:hAnsi="Times New Roman" w:cs="Times New Roman"/>
          <w:sz w:val="24"/>
          <w:szCs w:val="24"/>
          <w:lang w:eastAsia="ar-SA"/>
        </w:rPr>
      </w:pPr>
      <w:r w:rsidRPr="00DD58BD">
        <w:rPr>
          <w:rFonts w:ascii="Times New Roman" w:eastAsia="Times New Roman" w:hAnsi="Times New Roman" w:cs="Times New Roman"/>
          <w:noProof/>
          <w:sz w:val="24"/>
          <w:szCs w:val="24"/>
          <w:lang w:val="en-US"/>
        </w:rPr>
        <w:drawing>
          <wp:inline distT="0" distB="0" distL="0" distR="0" wp14:anchorId="05FBAB61" wp14:editId="4E73BFC6">
            <wp:extent cx="3337935" cy="1865799"/>
            <wp:effectExtent l="0" t="0" r="0" b="1270"/>
            <wp:docPr id="267" name="Attēls 12" descr="https://www.daugavpilsnovads.lv/wp-content/uploads/post/67105/restaurac_00001_09-1024x684.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screen">
                      <a:extLst>
                        <a:ext uri="{28A0092B-C50C-407E-A947-70E740481C1C}">
                          <a14:useLocalDpi xmlns:a14="http://schemas.microsoft.com/office/drawing/2010/main"/>
                        </a:ext>
                      </a:extLst>
                    </a:blip>
                    <a:srcRect/>
                    <a:stretch>
                      <a:fillRect/>
                    </a:stretch>
                  </pic:blipFill>
                  <pic:spPr>
                    <a:xfrm>
                      <a:off x="0" y="0"/>
                      <a:ext cx="3367124" cy="1882115"/>
                    </a:xfrm>
                    <a:prstGeom prst="rect">
                      <a:avLst/>
                    </a:prstGeom>
                    <a:noFill/>
                    <a:ln>
                      <a:noFill/>
                      <a:prstDash/>
                    </a:ln>
                  </pic:spPr>
                </pic:pic>
              </a:graphicData>
            </a:graphic>
          </wp:inline>
        </w:drawing>
      </w:r>
    </w:p>
    <w:p w14:paraId="42825A36" w14:textId="77777777" w:rsidR="00DD58BD" w:rsidRPr="00DD58BD" w:rsidRDefault="00DD58BD" w:rsidP="00DD58BD">
      <w:pPr>
        <w:suppressAutoHyphens/>
        <w:spacing w:after="0" w:line="240" w:lineRule="auto"/>
        <w:jc w:val="both"/>
        <w:rPr>
          <w:rFonts w:ascii="Times New Roman" w:eastAsia="Times New Roman" w:hAnsi="Times New Roman" w:cs="Times New Roman"/>
          <w:b/>
          <w:sz w:val="24"/>
          <w:szCs w:val="24"/>
          <w:lang w:eastAsia="ar-SA"/>
        </w:rPr>
      </w:pPr>
    </w:p>
    <w:p w14:paraId="1DCB99A5" w14:textId="1159F912" w:rsidR="00DD58BD" w:rsidRPr="00DD58BD" w:rsidRDefault="00DD58BD" w:rsidP="00054992">
      <w:pPr>
        <w:suppressAutoHyphens/>
        <w:spacing w:after="0" w:line="240" w:lineRule="auto"/>
        <w:jc w:val="center"/>
        <w:rPr>
          <w:rFonts w:ascii="Times New Roman" w:eastAsia="Times New Roman" w:hAnsi="Times New Roman" w:cs="Times New Roman"/>
          <w:sz w:val="24"/>
          <w:szCs w:val="24"/>
          <w:lang w:eastAsia="ar-SA"/>
        </w:rPr>
      </w:pPr>
      <w:r w:rsidRPr="00DD58BD">
        <w:rPr>
          <w:rFonts w:ascii="Times New Roman" w:eastAsia="Times New Roman" w:hAnsi="Times New Roman" w:cs="Times New Roman"/>
          <w:b/>
          <w:sz w:val="24"/>
          <w:szCs w:val="24"/>
          <w:lang w:eastAsia="ar-SA"/>
        </w:rPr>
        <w:t xml:space="preserve">DARBĪBAS PROGRAMMAS „IZAUGSME UN NODARBINĀTĪBA” SPECIFISKAIS ATBALSTA MĒRĶIS 9.2.4. „ UZLABOT PIEEJAMĪBU VESELĪBAS VEICINĀŠANAS UN SLIMĪBU PROFILAKSES PAKALPOJUMIEM, JO ĪPAŠI NABADZĪBAS UN SOCIĀLĀS ATSTUMTĪBAS RISKAM PAKĻAUTAJIEM IEDZĪVOTĀJIEM”   AR KOPĒJO PROJEKTA SUMMU DAUGAVPILS NOVADA TERITORIJĀ  </w:t>
      </w:r>
      <w:r w:rsidRPr="00DD58BD">
        <w:rPr>
          <w:rFonts w:ascii="Times New Roman" w:eastAsia="Times New Roman" w:hAnsi="Times New Roman" w:cs="Times New Roman"/>
          <w:b/>
          <w:color w:val="222222"/>
          <w:sz w:val="24"/>
          <w:szCs w:val="24"/>
          <w:shd w:val="clear" w:color="auto" w:fill="FFFFFF"/>
          <w:lang w:eastAsia="ar-SA"/>
        </w:rPr>
        <w:t xml:space="preserve">518 416,00 </w:t>
      </w:r>
      <w:r w:rsidR="00054992" w:rsidRPr="00054992">
        <w:rPr>
          <w:rFonts w:ascii="Times New Roman" w:eastAsia="Times New Roman" w:hAnsi="Times New Roman" w:cs="Times New Roman"/>
          <w:b/>
          <w:bCs/>
          <w:i/>
          <w:iCs/>
          <w:color w:val="0F1419"/>
          <w:sz w:val="24"/>
          <w:szCs w:val="24"/>
          <w:lang w:eastAsia="ar-SA"/>
        </w:rPr>
        <w:t>euro</w:t>
      </w:r>
    </w:p>
    <w:p w14:paraId="26D2021F" w14:textId="77777777" w:rsidR="00DD58BD" w:rsidRPr="00DD58BD" w:rsidRDefault="00DD58BD" w:rsidP="00DD58BD">
      <w:pPr>
        <w:suppressAutoHyphens/>
        <w:spacing w:after="0" w:line="240" w:lineRule="auto"/>
        <w:jc w:val="both"/>
        <w:rPr>
          <w:rFonts w:ascii="Times New Roman" w:eastAsia="Times New Roman" w:hAnsi="Times New Roman" w:cs="Times New Roman"/>
          <w:sz w:val="24"/>
          <w:szCs w:val="24"/>
          <w:lang w:eastAsia="ar-SA"/>
        </w:rPr>
      </w:pPr>
    </w:p>
    <w:p w14:paraId="61A8150F" w14:textId="0200A123" w:rsidR="00DD58BD" w:rsidRPr="00DD58BD" w:rsidRDefault="00DD58BD" w:rsidP="00054992">
      <w:pPr>
        <w:suppressAutoHyphens/>
        <w:spacing w:after="0" w:line="240" w:lineRule="auto"/>
        <w:ind w:firstLine="720"/>
        <w:jc w:val="both"/>
        <w:rPr>
          <w:rFonts w:ascii="Times New Roman" w:eastAsia="Times New Roman" w:hAnsi="Times New Roman" w:cs="Times New Roman"/>
          <w:color w:val="222222"/>
          <w:sz w:val="24"/>
          <w:szCs w:val="24"/>
          <w:shd w:val="clear" w:color="auto" w:fill="FFFFFF"/>
          <w:lang w:eastAsia="ar-SA"/>
        </w:rPr>
      </w:pPr>
      <w:r w:rsidRPr="00DD58BD">
        <w:rPr>
          <w:rFonts w:ascii="Times New Roman" w:eastAsia="Times New Roman" w:hAnsi="Times New Roman" w:cs="Times New Roman"/>
          <w:color w:val="222222"/>
          <w:sz w:val="24"/>
          <w:szCs w:val="24"/>
          <w:shd w:val="clear" w:color="auto" w:fill="FFFFFF"/>
          <w:lang w:eastAsia="ar-SA"/>
        </w:rPr>
        <w:t>2020.gadā tika noslēgta vienošanās par ESF finansētā projekta “Pasākumi vietējas sabiedrības veselības veicināšanai un slimību profilaksei Daugavpils novadā” īstenošanu līdz 2023.gadam. Jau kopš 2017.gada šī projekta ietvaros tiek uzlabota veselības veicināšanas un slimību profilakses pakalpojumu pieejamība Daugavpils novada iedzīvotajiem, īstenojot vietēja mēroga pasākumus. 2020.gadā pasākumu plānā, ievērojot epidemioloģiskās drošības pasākumus Covid-19 infekcijas izplatības ierobežošanai, nācās veikt būtiskas izmaiņas, lielākoties plānotie pasākumi nevarēja notikt. Tomēr, neskatoties uz to, projekta ietvaros 2020.gadā tika īstenoti 30 veselības veicināšanas un slimību profilakses pasākumi, tostarp pašvaldības iedzīvotāju ziemas un vasaras sporta spēles, jauniešu sporta spēles, onkoloģijas slimību profilakses pasākums, 16 interaktīvas nodarbības – veselīgs dzīvesveids ikdienā bērniem un jauniešiem, Veselības diena Salienas vidusskolā, 4 izglītības un informācijas dienas “Fiziski un garīgi vesels cilvēks – laimīgs cilvēks laukos” Daugavpils novada pagastos, noslēgti fiziskās un garīgās veselības veicināšanas nodarbību cikli, kas paredzēja novada iedzīvotājiem abonementus uz trenažieru zāli, baseinu, jogu, fitnesu un vingrošanu. Organizētie pasākumi aptvēruši visas iedzīvotāju grupas un prioritārās tēmas - sirds un asinsvadu slimības, psihiskā (garīgā) veselība, bērnu veselība un onkoloģija - un sešām rīcībām - psihiskā veselība, atkarību izplatības mazināšana, fiziskā aktivitāte, veselīgs uzturs, seksuālā un reproduktīvā veselība, slimību profilakse.</w:t>
      </w:r>
    </w:p>
    <w:p w14:paraId="083CCA54" w14:textId="77777777" w:rsidR="00DD58BD" w:rsidRPr="00DD58BD" w:rsidRDefault="00DD58BD" w:rsidP="00054992">
      <w:pPr>
        <w:shd w:val="clear" w:color="auto" w:fill="FFFFFF"/>
        <w:suppressAutoHyphens/>
        <w:spacing w:before="100" w:after="100" w:line="240" w:lineRule="auto"/>
        <w:ind w:firstLine="720"/>
        <w:jc w:val="both"/>
        <w:rPr>
          <w:rFonts w:ascii="Times New Roman" w:eastAsia="Times New Roman" w:hAnsi="Times New Roman" w:cs="Times New Roman"/>
          <w:color w:val="222222"/>
          <w:sz w:val="24"/>
          <w:szCs w:val="24"/>
          <w:lang w:eastAsia="lv-LV"/>
        </w:rPr>
      </w:pPr>
      <w:r w:rsidRPr="00DD58BD">
        <w:rPr>
          <w:rFonts w:ascii="Times New Roman" w:eastAsia="Times New Roman" w:hAnsi="Times New Roman" w:cs="Times New Roman"/>
          <w:color w:val="222222"/>
          <w:sz w:val="24"/>
          <w:szCs w:val="24"/>
          <w:lang w:eastAsia="lv-LV"/>
        </w:rPr>
        <w:t>Projekta ietvaros ir piesaistīti profesionāli speciālisti, kā, piemēram, uztura speciāliste, fitnesa trenere Anda Radziņa, uztura speciāliste, BKUS ārste Olga Ļubina, gastroenterologs un profesors Anatolijs Danilāns, ārstniecības personu – uztura speciālistu – komanda ON PLATE u.c.</w:t>
      </w:r>
    </w:p>
    <w:p w14:paraId="1F2A9EE2" w14:textId="3745477F" w:rsidR="00DD58BD" w:rsidRDefault="00DD58BD" w:rsidP="00054992">
      <w:pPr>
        <w:shd w:val="clear" w:color="auto" w:fill="FFFFFF"/>
        <w:suppressAutoHyphens/>
        <w:spacing w:before="100" w:after="100" w:line="240" w:lineRule="auto"/>
        <w:ind w:firstLine="720"/>
        <w:jc w:val="both"/>
        <w:rPr>
          <w:rFonts w:ascii="Times New Roman" w:eastAsia="Times New Roman" w:hAnsi="Times New Roman" w:cs="Times New Roman"/>
          <w:color w:val="222222"/>
          <w:sz w:val="24"/>
          <w:szCs w:val="24"/>
          <w:shd w:val="clear" w:color="auto" w:fill="FFFFFF"/>
          <w:lang w:eastAsia="ar-SA"/>
        </w:rPr>
      </w:pPr>
      <w:r w:rsidRPr="00DD58BD">
        <w:rPr>
          <w:rFonts w:ascii="Times New Roman" w:eastAsia="Times New Roman" w:hAnsi="Times New Roman" w:cs="Times New Roman"/>
          <w:color w:val="222222"/>
          <w:sz w:val="24"/>
          <w:szCs w:val="24"/>
          <w:shd w:val="clear" w:color="auto" w:fill="FFFFFF"/>
          <w:lang w:eastAsia="ar-SA"/>
        </w:rPr>
        <w:t xml:space="preserve">Projekta kopējās izmaksas 2017.-2023.gadā ir 518 416,00 </w:t>
      </w:r>
      <w:r w:rsidR="00054992" w:rsidRPr="00361B8E">
        <w:rPr>
          <w:rFonts w:ascii="Times New Roman" w:eastAsia="Times New Roman" w:hAnsi="Times New Roman" w:cs="Times New Roman"/>
          <w:i/>
          <w:iCs/>
          <w:color w:val="0F1419"/>
          <w:sz w:val="24"/>
          <w:szCs w:val="24"/>
          <w:lang w:eastAsia="ar-SA"/>
        </w:rPr>
        <w:t>euro</w:t>
      </w:r>
      <w:r w:rsidR="00054992">
        <w:rPr>
          <w:rFonts w:ascii="Times New Roman" w:eastAsia="Times New Roman" w:hAnsi="Times New Roman" w:cs="Times New Roman"/>
          <w:i/>
          <w:iCs/>
          <w:color w:val="0F1419"/>
          <w:sz w:val="24"/>
          <w:szCs w:val="24"/>
          <w:lang w:eastAsia="ar-SA"/>
        </w:rPr>
        <w:t>,</w:t>
      </w:r>
      <w:r w:rsidR="00054992" w:rsidRPr="00DD58BD">
        <w:rPr>
          <w:rFonts w:ascii="Times New Roman" w:eastAsia="Times New Roman" w:hAnsi="Times New Roman" w:cs="Times New Roman"/>
          <w:color w:val="222222"/>
          <w:sz w:val="24"/>
          <w:szCs w:val="24"/>
          <w:shd w:val="clear" w:color="auto" w:fill="FFFFFF"/>
          <w:lang w:eastAsia="ar-SA"/>
        </w:rPr>
        <w:t xml:space="preserve"> </w:t>
      </w:r>
      <w:r w:rsidRPr="00DD58BD">
        <w:rPr>
          <w:rFonts w:ascii="Times New Roman" w:eastAsia="Times New Roman" w:hAnsi="Times New Roman" w:cs="Times New Roman"/>
          <w:color w:val="222222"/>
          <w:sz w:val="24"/>
          <w:szCs w:val="24"/>
          <w:shd w:val="clear" w:color="auto" w:fill="FFFFFF"/>
          <w:lang w:eastAsia="ar-SA"/>
        </w:rPr>
        <w:t xml:space="preserve">tai skaitā ESF līdzfinansējums 440 653,60 </w:t>
      </w:r>
      <w:r w:rsidR="00054992" w:rsidRPr="00361B8E">
        <w:rPr>
          <w:rFonts w:ascii="Times New Roman" w:eastAsia="Times New Roman" w:hAnsi="Times New Roman" w:cs="Times New Roman"/>
          <w:i/>
          <w:iCs/>
          <w:color w:val="0F1419"/>
          <w:sz w:val="24"/>
          <w:szCs w:val="24"/>
          <w:lang w:eastAsia="ar-SA"/>
        </w:rPr>
        <w:t>euro</w:t>
      </w:r>
      <w:r w:rsidR="00054992" w:rsidRPr="00DD58BD">
        <w:rPr>
          <w:rFonts w:ascii="Times New Roman" w:eastAsia="Times New Roman" w:hAnsi="Times New Roman" w:cs="Times New Roman"/>
          <w:color w:val="222222"/>
          <w:sz w:val="24"/>
          <w:szCs w:val="24"/>
          <w:shd w:val="clear" w:color="auto" w:fill="FFFFFF"/>
          <w:lang w:eastAsia="ar-SA"/>
        </w:rPr>
        <w:t xml:space="preserve"> </w:t>
      </w:r>
      <w:r w:rsidRPr="00DD58BD">
        <w:rPr>
          <w:rFonts w:ascii="Times New Roman" w:eastAsia="Times New Roman" w:hAnsi="Times New Roman" w:cs="Times New Roman"/>
          <w:color w:val="222222"/>
          <w:sz w:val="24"/>
          <w:szCs w:val="24"/>
          <w:shd w:val="clear" w:color="auto" w:fill="FFFFFF"/>
          <w:lang w:eastAsia="ar-SA"/>
        </w:rPr>
        <w:t xml:space="preserve">un valsts budžeta finansējums </w:t>
      </w:r>
      <w:r w:rsidR="00C564E0">
        <w:rPr>
          <w:rFonts w:ascii="Times New Roman" w:eastAsia="Times New Roman" w:hAnsi="Times New Roman" w:cs="Times New Roman"/>
          <w:color w:val="222222"/>
          <w:sz w:val="24"/>
          <w:szCs w:val="24"/>
          <w:shd w:val="clear" w:color="auto" w:fill="FFFFFF"/>
          <w:lang w:eastAsia="ar-SA"/>
        </w:rPr>
        <w:t xml:space="preserve">- </w:t>
      </w:r>
      <w:r w:rsidRPr="00DD58BD">
        <w:rPr>
          <w:rFonts w:ascii="Times New Roman" w:eastAsia="Times New Roman" w:hAnsi="Times New Roman" w:cs="Times New Roman"/>
          <w:color w:val="222222"/>
          <w:sz w:val="24"/>
          <w:szCs w:val="24"/>
          <w:shd w:val="clear" w:color="auto" w:fill="FFFFFF"/>
          <w:lang w:eastAsia="ar-SA"/>
        </w:rPr>
        <w:t>77 762,40</w:t>
      </w:r>
      <w:r w:rsidR="00054992" w:rsidRPr="00054992">
        <w:rPr>
          <w:rFonts w:ascii="Times New Roman" w:eastAsia="Times New Roman" w:hAnsi="Times New Roman" w:cs="Times New Roman"/>
          <w:i/>
          <w:iCs/>
          <w:color w:val="0F1419"/>
          <w:sz w:val="24"/>
          <w:szCs w:val="24"/>
          <w:lang w:eastAsia="ar-SA"/>
        </w:rPr>
        <w:t xml:space="preserve"> </w:t>
      </w:r>
      <w:r w:rsidR="00054992" w:rsidRPr="00361B8E">
        <w:rPr>
          <w:rFonts w:ascii="Times New Roman" w:eastAsia="Times New Roman" w:hAnsi="Times New Roman" w:cs="Times New Roman"/>
          <w:i/>
          <w:iCs/>
          <w:color w:val="0F1419"/>
          <w:sz w:val="24"/>
          <w:szCs w:val="24"/>
          <w:lang w:eastAsia="ar-SA"/>
        </w:rPr>
        <w:t>euro</w:t>
      </w:r>
      <w:r w:rsidR="00054992">
        <w:rPr>
          <w:rFonts w:ascii="Times New Roman" w:eastAsia="Times New Roman" w:hAnsi="Times New Roman" w:cs="Times New Roman"/>
          <w:i/>
          <w:iCs/>
          <w:color w:val="0F1419"/>
          <w:sz w:val="24"/>
          <w:szCs w:val="24"/>
          <w:lang w:eastAsia="ar-SA"/>
        </w:rPr>
        <w:t>.</w:t>
      </w:r>
      <w:r w:rsidRPr="00DD58BD">
        <w:rPr>
          <w:rFonts w:ascii="Times New Roman" w:eastAsia="Times New Roman" w:hAnsi="Times New Roman" w:cs="Times New Roman"/>
          <w:color w:val="222222"/>
          <w:sz w:val="24"/>
          <w:szCs w:val="24"/>
          <w:shd w:val="clear" w:color="auto" w:fill="FFFFFF"/>
          <w:lang w:eastAsia="ar-SA"/>
        </w:rPr>
        <w:t xml:space="preserve"> Aktivitāšu īstenošanas laiks: 01.06.2017.-31.05.2023., laikā no 01.06.2017. - 31.12.2019. iesaistot vismaz 4970 iedzīvotājus, laika posmā no 01.01.2020. - 01.06.2023. organizējot 1062 pasākumus.</w:t>
      </w:r>
    </w:p>
    <w:p w14:paraId="411DF794" w14:textId="77777777" w:rsidR="00DD58BD" w:rsidRPr="00DD58BD" w:rsidRDefault="00DD58BD" w:rsidP="00AA1CC5">
      <w:pPr>
        <w:suppressAutoHyphens/>
        <w:spacing w:after="0" w:line="240" w:lineRule="auto"/>
        <w:jc w:val="center"/>
        <w:rPr>
          <w:rFonts w:ascii="Times New Roman" w:eastAsia="Times New Roman" w:hAnsi="Times New Roman" w:cs="Times New Roman"/>
          <w:sz w:val="24"/>
          <w:szCs w:val="24"/>
          <w:lang w:eastAsia="ar-SA"/>
        </w:rPr>
      </w:pPr>
      <w:r w:rsidRPr="00DD58BD">
        <w:rPr>
          <w:rFonts w:ascii="Times New Roman" w:eastAsia="Times New Roman" w:hAnsi="Times New Roman" w:cs="Times New Roman"/>
          <w:noProof/>
          <w:sz w:val="24"/>
          <w:szCs w:val="24"/>
          <w:lang w:val="en-US"/>
        </w:rPr>
        <w:lastRenderedPageBreak/>
        <w:drawing>
          <wp:inline distT="0" distB="0" distL="0" distR="0" wp14:anchorId="1600B3CF" wp14:editId="26E46F95">
            <wp:extent cx="3718990" cy="2389454"/>
            <wp:effectExtent l="0" t="0" r="0" b="0"/>
            <wp:docPr id="80" name="Attēls 2" descr="C:\Users\Juta\Documents\9_2_4_2\MP_10\IMG_6016.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screen">
                      <a:extLst>
                        <a:ext uri="{28A0092B-C50C-407E-A947-70E740481C1C}">
                          <a14:useLocalDpi xmlns:a14="http://schemas.microsoft.com/office/drawing/2010/main"/>
                        </a:ext>
                      </a:extLst>
                    </a:blip>
                    <a:srcRect/>
                    <a:stretch>
                      <a:fillRect/>
                    </a:stretch>
                  </pic:blipFill>
                  <pic:spPr>
                    <a:xfrm>
                      <a:off x="0" y="0"/>
                      <a:ext cx="3725508" cy="2393642"/>
                    </a:xfrm>
                    <a:prstGeom prst="rect">
                      <a:avLst/>
                    </a:prstGeom>
                    <a:noFill/>
                    <a:ln>
                      <a:noFill/>
                      <a:prstDash/>
                    </a:ln>
                  </pic:spPr>
                </pic:pic>
              </a:graphicData>
            </a:graphic>
          </wp:inline>
        </w:drawing>
      </w:r>
    </w:p>
    <w:p w14:paraId="35AFBA70" w14:textId="77777777" w:rsidR="00DD58BD" w:rsidRPr="00DD58BD" w:rsidRDefault="00DD58BD" w:rsidP="00AA1CC5">
      <w:pPr>
        <w:suppressAutoHyphens/>
        <w:spacing w:after="0" w:line="240" w:lineRule="auto"/>
        <w:jc w:val="center"/>
        <w:rPr>
          <w:rFonts w:ascii="Times New Roman" w:eastAsia="Times New Roman" w:hAnsi="Times New Roman" w:cs="Times New Roman"/>
          <w:sz w:val="24"/>
          <w:szCs w:val="24"/>
          <w:lang w:eastAsia="ar-SA"/>
        </w:rPr>
      </w:pPr>
      <w:r w:rsidRPr="00DD58BD">
        <w:rPr>
          <w:rFonts w:ascii="Times New Roman" w:eastAsia="Times New Roman" w:hAnsi="Times New Roman" w:cs="Times New Roman"/>
          <w:noProof/>
          <w:sz w:val="24"/>
          <w:szCs w:val="24"/>
          <w:lang w:val="en-US"/>
        </w:rPr>
        <w:drawing>
          <wp:inline distT="0" distB="0" distL="0" distR="0" wp14:anchorId="4EAA65EA" wp14:editId="6297D59E">
            <wp:extent cx="3718560" cy="2302303"/>
            <wp:effectExtent l="0" t="0" r="0" b="3175"/>
            <wp:docPr id="268" name="Attēls 3" descr="C:\Users\Juta\Documents\9_2_4_2\MP_10\IMG_0513.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screen">
                      <a:extLst>
                        <a:ext uri="{28A0092B-C50C-407E-A947-70E740481C1C}">
                          <a14:useLocalDpi xmlns:a14="http://schemas.microsoft.com/office/drawing/2010/main"/>
                        </a:ext>
                      </a:extLst>
                    </a:blip>
                    <a:srcRect/>
                    <a:stretch>
                      <a:fillRect/>
                    </a:stretch>
                  </pic:blipFill>
                  <pic:spPr>
                    <a:xfrm>
                      <a:off x="0" y="0"/>
                      <a:ext cx="3735933" cy="2313059"/>
                    </a:xfrm>
                    <a:prstGeom prst="rect">
                      <a:avLst/>
                    </a:prstGeom>
                    <a:noFill/>
                    <a:ln>
                      <a:noFill/>
                      <a:prstDash/>
                    </a:ln>
                  </pic:spPr>
                </pic:pic>
              </a:graphicData>
            </a:graphic>
          </wp:inline>
        </w:drawing>
      </w:r>
    </w:p>
    <w:p w14:paraId="31903414" w14:textId="77777777" w:rsidR="00DD58BD" w:rsidRPr="00DD58BD" w:rsidRDefault="00DD58BD" w:rsidP="00AA1CC5">
      <w:pPr>
        <w:suppressAutoHyphens/>
        <w:spacing w:after="0" w:line="240" w:lineRule="auto"/>
        <w:jc w:val="center"/>
        <w:rPr>
          <w:rFonts w:ascii="Times New Roman" w:eastAsia="Times New Roman" w:hAnsi="Times New Roman" w:cs="Times New Roman"/>
          <w:sz w:val="24"/>
          <w:szCs w:val="24"/>
          <w:lang w:eastAsia="ar-SA"/>
        </w:rPr>
      </w:pPr>
      <w:r w:rsidRPr="00DD58BD">
        <w:rPr>
          <w:rFonts w:ascii="Times New Roman" w:eastAsia="Times New Roman" w:hAnsi="Times New Roman" w:cs="Times New Roman"/>
          <w:noProof/>
          <w:sz w:val="24"/>
          <w:szCs w:val="24"/>
          <w:lang w:val="en-US"/>
        </w:rPr>
        <w:drawing>
          <wp:inline distT="0" distB="0" distL="0" distR="0" wp14:anchorId="075A7B17" wp14:editId="417799CF">
            <wp:extent cx="3718560" cy="2395788"/>
            <wp:effectExtent l="0" t="0" r="0" b="5080"/>
            <wp:docPr id="269" name="Attēls 5" descr="C:\Users\Juta\Documents\9_2_4_2\MP_10\IMG_615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screen">
                      <a:extLst>
                        <a:ext uri="{28A0092B-C50C-407E-A947-70E740481C1C}">
                          <a14:useLocalDpi xmlns:a14="http://schemas.microsoft.com/office/drawing/2010/main"/>
                        </a:ext>
                      </a:extLst>
                    </a:blip>
                    <a:srcRect/>
                    <a:stretch>
                      <a:fillRect/>
                    </a:stretch>
                  </pic:blipFill>
                  <pic:spPr>
                    <a:xfrm>
                      <a:off x="0" y="0"/>
                      <a:ext cx="3737309" cy="2407868"/>
                    </a:xfrm>
                    <a:prstGeom prst="rect">
                      <a:avLst/>
                    </a:prstGeom>
                    <a:noFill/>
                    <a:ln>
                      <a:noFill/>
                      <a:prstDash/>
                    </a:ln>
                  </pic:spPr>
                </pic:pic>
              </a:graphicData>
            </a:graphic>
          </wp:inline>
        </w:drawing>
      </w:r>
    </w:p>
    <w:p w14:paraId="042AB17F" w14:textId="77777777" w:rsidR="00DD58BD" w:rsidRPr="00DD58BD" w:rsidRDefault="00DD58BD" w:rsidP="00AA1CC5">
      <w:pPr>
        <w:suppressAutoHyphens/>
        <w:spacing w:after="0" w:line="240" w:lineRule="auto"/>
        <w:jc w:val="center"/>
        <w:rPr>
          <w:rFonts w:ascii="Times New Roman" w:eastAsia="Times New Roman" w:hAnsi="Times New Roman" w:cs="Times New Roman"/>
          <w:sz w:val="24"/>
          <w:szCs w:val="24"/>
          <w:lang w:eastAsia="ar-SA"/>
        </w:rPr>
      </w:pPr>
      <w:r w:rsidRPr="00DD58BD">
        <w:rPr>
          <w:rFonts w:ascii="Times New Roman" w:eastAsia="Times New Roman" w:hAnsi="Times New Roman" w:cs="Times New Roman"/>
          <w:noProof/>
          <w:sz w:val="24"/>
          <w:szCs w:val="24"/>
          <w:lang w:val="en-US"/>
        </w:rPr>
        <w:drawing>
          <wp:inline distT="0" distB="0" distL="0" distR="0" wp14:anchorId="2BFD5117" wp14:editId="5BAB221E">
            <wp:extent cx="3736192" cy="2188845"/>
            <wp:effectExtent l="0" t="0" r="0" b="1905"/>
            <wp:docPr id="270" name="Attēls 8" descr="https://www.naujene.lv/wp-content/uploads/2020/10/20200929-IMG_1315-1024x683.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screen">
                      <a:extLst>
                        <a:ext uri="{28A0092B-C50C-407E-A947-70E740481C1C}">
                          <a14:useLocalDpi xmlns:a14="http://schemas.microsoft.com/office/drawing/2010/main"/>
                        </a:ext>
                      </a:extLst>
                    </a:blip>
                    <a:srcRect/>
                    <a:stretch>
                      <a:fillRect/>
                    </a:stretch>
                  </pic:blipFill>
                  <pic:spPr>
                    <a:xfrm>
                      <a:off x="0" y="0"/>
                      <a:ext cx="3748169" cy="2195861"/>
                    </a:xfrm>
                    <a:prstGeom prst="rect">
                      <a:avLst/>
                    </a:prstGeom>
                    <a:noFill/>
                    <a:ln>
                      <a:noFill/>
                      <a:prstDash/>
                    </a:ln>
                  </pic:spPr>
                </pic:pic>
              </a:graphicData>
            </a:graphic>
          </wp:inline>
        </w:drawing>
      </w:r>
    </w:p>
    <w:p w14:paraId="70CC75D9" w14:textId="245474A4" w:rsidR="00DD58BD" w:rsidRPr="00DD58BD" w:rsidRDefault="00DD58BD" w:rsidP="00054992">
      <w:pPr>
        <w:suppressAutoHyphens/>
        <w:spacing w:after="0" w:line="240" w:lineRule="auto"/>
        <w:jc w:val="center"/>
        <w:rPr>
          <w:rFonts w:ascii="Times New Roman" w:eastAsia="Times New Roman" w:hAnsi="Times New Roman" w:cs="Times New Roman"/>
          <w:b/>
          <w:sz w:val="24"/>
          <w:szCs w:val="24"/>
          <w:lang w:eastAsia="ar-SA"/>
        </w:rPr>
      </w:pPr>
      <w:r w:rsidRPr="00DD58BD">
        <w:rPr>
          <w:rFonts w:ascii="Times New Roman" w:eastAsia="Times New Roman" w:hAnsi="Times New Roman" w:cs="Times New Roman"/>
          <w:b/>
          <w:sz w:val="24"/>
          <w:szCs w:val="24"/>
          <w:lang w:eastAsia="ar-SA"/>
        </w:rPr>
        <w:lastRenderedPageBreak/>
        <w:t>PĀRROBEŽU SADARBĪBAS PROGRAMMAS PROJEKTI</w:t>
      </w:r>
    </w:p>
    <w:p w14:paraId="6ED1E84A" w14:textId="0056421E" w:rsidR="00DD58BD" w:rsidRPr="00DD58BD" w:rsidRDefault="00DD58BD" w:rsidP="00054992">
      <w:pPr>
        <w:suppressAutoHyphens/>
        <w:spacing w:after="0" w:line="240" w:lineRule="auto"/>
        <w:jc w:val="center"/>
        <w:rPr>
          <w:rFonts w:ascii="Times New Roman" w:eastAsia="Times New Roman" w:hAnsi="Times New Roman" w:cs="Times New Roman"/>
          <w:b/>
          <w:sz w:val="24"/>
          <w:szCs w:val="24"/>
          <w:lang w:eastAsia="ar-SA"/>
        </w:rPr>
      </w:pPr>
      <w:r w:rsidRPr="00DD58BD">
        <w:rPr>
          <w:rFonts w:ascii="Times New Roman" w:eastAsia="Times New Roman" w:hAnsi="Times New Roman" w:cs="Times New Roman"/>
          <w:b/>
          <w:sz w:val="24"/>
          <w:szCs w:val="24"/>
          <w:lang w:eastAsia="ar-SA"/>
        </w:rPr>
        <w:t xml:space="preserve">LATVIJAS - KRIEVIJAS  PĀRROBEŽU SADARBĪBAS PROGRAMMA </w:t>
      </w:r>
      <w:r w:rsidR="00AA1CC5">
        <w:rPr>
          <w:rFonts w:ascii="Times New Roman" w:eastAsia="Times New Roman" w:hAnsi="Times New Roman" w:cs="Times New Roman"/>
          <w:b/>
          <w:sz w:val="24"/>
          <w:szCs w:val="24"/>
          <w:lang w:eastAsia="ar-SA"/>
        </w:rPr>
        <w:t xml:space="preserve">                                   </w:t>
      </w:r>
      <w:r w:rsidRPr="00DD58BD">
        <w:rPr>
          <w:rFonts w:ascii="Times New Roman" w:eastAsia="Times New Roman" w:hAnsi="Times New Roman" w:cs="Times New Roman"/>
          <w:b/>
          <w:sz w:val="24"/>
          <w:szCs w:val="24"/>
          <w:lang w:eastAsia="ar-SA"/>
        </w:rPr>
        <w:t>2014. – 2020.GADAM</w:t>
      </w:r>
    </w:p>
    <w:p w14:paraId="05C9435E" w14:textId="17C5D8A1" w:rsidR="00DD58BD" w:rsidRPr="00DD58BD" w:rsidRDefault="00DD58BD" w:rsidP="00054992">
      <w:pPr>
        <w:shd w:val="clear" w:color="auto" w:fill="FFFFFF"/>
        <w:suppressAutoHyphens/>
        <w:spacing w:before="100" w:after="10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color w:val="222222"/>
          <w:sz w:val="24"/>
          <w:szCs w:val="24"/>
          <w:lang w:eastAsia="lv-LV"/>
        </w:rPr>
        <w:t>Daugavpils novada dome īsteno Latvijas – Krievijas pārrobežu sadarbības programmas 2014.–2020.gadam projektu “Parki bez robežām”.  Starp Gulbenes novada pašvaldību kā vadošo projekta partneri un Preiļu, Daugavpils novadiem no Latvijas puses un Krievijas puses Pleskavas apgabalu, Porhovas rajona administrāciju, Veļikije Luki pilsētas administrāciju un Kuņjas rajona administrāciju tika noslēgts partnerības līgums par kopīga projekta īstenošanu, lai sadarbības partneru izvēlētajās parku teritorijās veiktu daudzveidīgas aktivitātes, ieguldījumus neliela mēroga infrastruktūras objektos, stiprinātu sadarbību un pieredzes apmaiņu starp parku un dārzu speciālistiem, ilgtspējīgu tūrisma objektu un jaunu risinājumu izstrādi tūrisma veicināšanai programmas teritorijā, kā arī veicinātu parku pieejamību cilvēkiem ar ierobežotām pārvietošanās spējām. Projekta aktivitāšu kvalitatīvai realizācijai tika piesaistīti 2 asociētie partneri – Latvijas Lauksaimniecības Universitāte (Jelgava) un Bērnu un jauniešu attīstības un radošuma centrs (Pleskavas apgabals). Projekta “Parki bez robežām” ilgums</w:t>
      </w:r>
      <w:r w:rsidR="00C564E0">
        <w:rPr>
          <w:rFonts w:ascii="Times New Roman" w:eastAsia="Times New Roman" w:hAnsi="Times New Roman" w:cs="Times New Roman"/>
          <w:color w:val="222222"/>
          <w:sz w:val="24"/>
          <w:szCs w:val="24"/>
          <w:lang w:eastAsia="lv-LV"/>
        </w:rPr>
        <w:t xml:space="preserve"> ir 24 mēneši, kopējās izmaksas </w:t>
      </w:r>
      <w:r w:rsidRPr="00DD58BD">
        <w:rPr>
          <w:rFonts w:ascii="Times New Roman" w:eastAsia="Times New Roman" w:hAnsi="Times New Roman" w:cs="Times New Roman"/>
          <w:color w:val="222222"/>
          <w:sz w:val="24"/>
          <w:szCs w:val="24"/>
          <w:lang w:eastAsia="lv-LV"/>
        </w:rPr>
        <w:t xml:space="preserve">700 000,00 </w:t>
      </w:r>
      <w:r w:rsidR="00AA1CC5"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color w:val="222222"/>
          <w:sz w:val="24"/>
          <w:szCs w:val="24"/>
          <w:lang w:eastAsia="lv-LV"/>
        </w:rPr>
        <w:t xml:space="preserve">, programmas finansējums – 630 000,00 </w:t>
      </w:r>
      <w:r w:rsidR="00AA1CC5"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color w:val="222222"/>
          <w:sz w:val="24"/>
          <w:szCs w:val="24"/>
          <w:lang w:eastAsia="lv-LV"/>
        </w:rPr>
        <w:t xml:space="preserve">. Daugavpils novada domes daļa projektā </w:t>
      </w:r>
      <w:r w:rsidRPr="00DD58BD">
        <w:rPr>
          <w:rFonts w:ascii="Times New Roman" w:eastAsia="Times New Roman" w:hAnsi="Times New Roman" w:cs="Times New Roman"/>
          <w:bCs/>
          <w:sz w:val="24"/>
          <w:szCs w:val="24"/>
          <w:lang w:eastAsia="ar-SA"/>
        </w:rPr>
        <w:t xml:space="preserve">117 318,17 </w:t>
      </w:r>
      <w:r w:rsidR="00AA1CC5"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bCs/>
          <w:sz w:val="24"/>
          <w:szCs w:val="24"/>
          <w:lang w:eastAsia="ar-SA"/>
        </w:rPr>
        <w:t xml:space="preserve">, tostarp programmas finansējums </w:t>
      </w:r>
      <w:r w:rsidR="00C564E0">
        <w:rPr>
          <w:rFonts w:ascii="Times New Roman" w:eastAsia="Times New Roman" w:hAnsi="Times New Roman" w:cs="Times New Roman"/>
          <w:bCs/>
          <w:sz w:val="24"/>
          <w:szCs w:val="24"/>
          <w:lang w:eastAsia="ar-SA"/>
        </w:rPr>
        <w:t xml:space="preserve">- </w:t>
      </w:r>
      <w:r w:rsidRPr="00DD58BD">
        <w:rPr>
          <w:rFonts w:ascii="Times New Roman" w:eastAsia="Times New Roman" w:hAnsi="Times New Roman" w:cs="Times New Roman"/>
          <w:bCs/>
          <w:sz w:val="24"/>
          <w:szCs w:val="24"/>
          <w:lang w:eastAsia="ar-SA"/>
        </w:rPr>
        <w:t xml:space="preserve">81 900 </w:t>
      </w:r>
      <w:r w:rsidR="00AA1CC5"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bCs/>
          <w:sz w:val="24"/>
          <w:szCs w:val="24"/>
          <w:lang w:eastAsia="ar-SA"/>
        </w:rPr>
        <w:t xml:space="preserve">, valsts finansējums </w:t>
      </w:r>
      <w:r w:rsidR="00C564E0">
        <w:rPr>
          <w:rFonts w:ascii="Times New Roman" w:eastAsia="Times New Roman" w:hAnsi="Times New Roman" w:cs="Times New Roman"/>
          <w:bCs/>
          <w:sz w:val="24"/>
          <w:szCs w:val="24"/>
          <w:lang w:eastAsia="ar-SA"/>
        </w:rPr>
        <w:t xml:space="preserve">- </w:t>
      </w:r>
      <w:r w:rsidRPr="00DD58BD">
        <w:rPr>
          <w:rFonts w:ascii="Times New Roman" w:eastAsia="Times New Roman" w:hAnsi="Times New Roman" w:cs="Times New Roman"/>
          <w:bCs/>
          <w:sz w:val="24"/>
          <w:szCs w:val="24"/>
          <w:lang w:eastAsia="ar-SA"/>
        </w:rPr>
        <w:t>4</w:t>
      </w:r>
      <w:r w:rsidR="00AA1CC5">
        <w:rPr>
          <w:rFonts w:ascii="Times New Roman" w:eastAsia="Times New Roman" w:hAnsi="Times New Roman" w:cs="Times New Roman"/>
          <w:bCs/>
          <w:sz w:val="24"/>
          <w:szCs w:val="24"/>
          <w:lang w:eastAsia="ar-SA"/>
        </w:rPr>
        <w:t xml:space="preserve"> </w:t>
      </w:r>
      <w:r w:rsidRPr="00DD58BD">
        <w:rPr>
          <w:rFonts w:ascii="Times New Roman" w:eastAsia="Times New Roman" w:hAnsi="Times New Roman" w:cs="Times New Roman"/>
          <w:bCs/>
          <w:sz w:val="24"/>
          <w:szCs w:val="24"/>
          <w:lang w:eastAsia="ar-SA"/>
        </w:rPr>
        <w:t xml:space="preserve">550 </w:t>
      </w:r>
      <w:r w:rsidR="00AA1CC5"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bCs/>
          <w:sz w:val="24"/>
          <w:szCs w:val="24"/>
          <w:lang w:eastAsia="ar-SA"/>
        </w:rPr>
        <w:t xml:space="preserve">, pašvaldības finansējums </w:t>
      </w:r>
      <w:r w:rsidR="00C564E0">
        <w:rPr>
          <w:rFonts w:ascii="Times New Roman" w:eastAsia="Times New Roman" w:hAnsi="Times New Roman" w:cs="Times New Roman"/>
          <w:bCs/>
          <w:sz w:val="24"/>
          <w:szCs w:val="24"/>
          <w:lang w:eastAsia="ar-SA"/>
        </w:rPr>
        <w:t xml:space="preserve">- </w:t>
      </w:r>
      <w:r w:rsidRPr="00DD58BD">
        <w:rPr>
          <w:rFonts w:ascii="Times New Roman" w:eastAsia="Times New Roman" w:hAnsi="Times New Roman" w:cs="Times New Roman"/>
          <w:bCs/>
          <w:sz w:val="24"/>
          <w:szCs w:val="24"/>
          <w:lang w:eastAsia="ar-SA"/>
        </w:rPr>
        <w:t xml:space="preserve">30 868,17 </w:t>
      </w:r>
      <w:r w:rsidR="00AA1CC5"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bCs/>
          <w:sz w:val="24"/>
          <w:szCs w:val="24"/>
          <w:lang w:eastAsia="ar-SA"/>
        </w:rPr>
        <w:t xml:space="preserve">. </w:t>
      </w:r>
    </w:p>
    <w:p w14:paraId="152A1098" w14:textId="6758BF49" w:rsidR="00DD58BD" w:rsidRPr="00DD58BD" w:rsidRDefault="00DD58BD" w:rsidP="00AA1CC5">
      <w:pPr>
        <w:shd w:val="clear" w:color="auto" w:fill="FFFFFF"/>
        <w:suppressAutoHyphens/>
        <w:spacing w:before="100" w:after="10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color w:val="222222"/>
          <w:sz w:val="24"/>
          <w:szCs w:val="24"/>
          <w:lang w:eastAsia="lv-LV"/>
        </w:rPr>
        <w:t xml:space="preserve">Projekta ietvaros 2020.gadā aktivitātes veiktas Daugavpils novada Naujenes pagastā -  ir pabeigta Juzefovas parka pārbūves 1. kārta, kas aptvēra parka visapmeklētāko daļu: dienviddaļu ar dīķi, plašu lauci līdz parka rietummalai un platību abpus grāvim.  Pirmajā kārtā ietilpa pastaigu ceļu izbūve ap lauci, gar esošā dīķa ziemeļu, austrumu un dienvidu malu, parka ceļš gar šķērsgrāvja ziemeļmalu līdz atpūtas laukumam “vecā kunga māja”. Jauni pastaigu ceļi ierīkoti tā, lai veidotos savstarpēji saistīti lokveida maršruti. Šajā kārtā īstenota tiltiņu izbūve pār grāvjiem, skatu platformas izbūve, nozāģēti bīstamie un bojātie koki, veikta dīķa tīrīšana, kā arī apgaismojuma ierīkošana, solu un atkritumu urnu uzstādīšana. Tā kā visā parkā ārkārtīgi trūcis krūmu grupu, ir iestādīti lielā auguma krūmi un koki. </w:t>
      </w:r>
      <w:r w:rsidRPr="00DD58BD">
        <w:rPr>
          <w:rFonts w:ascii="Times New Roman" w:eastAsia="Times New Roman" w:hAnsi="Times New Roman" w:cs="Times New Roman"/>
          <w:color w:val="222222"/>
          <w:sz w:val="24"/>
          <w:szCs w:val="24"/>
          <w:shd w:val="clear" w:color="auto" w:fill="FFFFFF"/>
          <w:lang w:eastAsia="ar-SA"/>
        </w:rPr>
        <w:t>Juzefovas parks ir aizsargājams dendroloģiskais stādījums, tādēļ parka pārbūve notikusi, konsultējoties ar Dabas aizsardzības pārvaldes speciālistiem un ievērojot aizsargājamo dabas teritoriju vispārējos aizsardzības un izmantošanas noteikumus.</w:t>
      </w:r>
    </w:p>
    <w:p w14:paraId="09CB477A" w14:textId="37B8D875" w:rsidR="00DD58BD" w:rsidRPr="00DD58BD" w:rsidRDefault="00DD58BD" w:rsidP="00AA1CC5">
      <w:pPr>
        <w:shd w:val="clear" w:color="auto" w:fill="FFFFFF"/>
        <w:suppressAutoHyphens/>
        <w:spacing w:before="100" w:after="10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color w:val="222222"/>
          <w:sz w:val="24"/>
          <w:szCs w:val="24"/>
          <w:shd w:val="clear" w:color="auto" w:fill="FFFFFF"/>
          <w:lang w:eastAsia="ar-SA"/>
        </w:rPr>
        <w:t xml:space="preserve">Juzefovas parkā uzstādīts apmeklētāju skaitītājs, kā arī zaļā klase – informatīvie stendi un </w:t>
      </w:r>
      <w:r w:rsidR="00AA1CC5">
        <w:rPr>
          <w:rFonts w:ascii="Times New Roman" w:eastAsia="Times New Roman" w:hAnsi="Times New Roman" w:cs="Times New Roman"/>
          <w:color w:val="222222"/>
          <w:sz w:val="24"/>
          <w:szCs w:val="24"/>
          <w:shd w:val="clear" w:color="auto" w:fill="FFFFFF"/>
          <w:lang w:eastAsia="ar-SA"/>
        </w:rPr>
        <w:t xml:space="preserve">              </w:t>
      </w:r>
      <w:r w:rsidRPr="00DD58BD">
        <w:rPr>
          <w:rFonts w:ascii="Times New Roman" w:eastAsia="Times New Roman" w:hAnsi="Times New Roman" w:cs="Times New Roman"/>
          <w:color w:val="222222"/>
          <w:sz w:val="24"/>
          <w:szCs w:val="24"/>
          <w:shd w:val="clear" w:color="auto" w:fill="FFFFFF"/>
          <w:lang w:eastAsia="ar-SA"/>
        </w:rPr>
        <w:t xml:space="preserve">3 vides objekti – praulgrauzis, dzenis un sikspārnis. </w:t>
      </w:r>
      <w:r w:rsidRPr="00DD58BD">
        <w:rPr>
          <w:rFonts w:ascii="Times New Roman" w:eastAsia="Times New Roman" w:hAnsi="Times New Roman" w:cs="Times New Roman"/>
          <w:color w:val="222222"/>
          <w:sz w:val="24"/>
          <w:szCs w:val="24"/>
          <w:lang w:eastAsia="lv-LV"/>
        </w:rPr>
        <w:t>Parka iemītnieku lielizmēra figūru autors ir novada amatnieks Valdis Grebežs.</w:t>
      </w:r>
    </w:p>
    <w:p w14:paraId="5681C5E5" w14:textId="77777777" w:rsidR="00DD58BD" w:rsidRPr="00DD58BD" w:rsidRDefault="00DD58BD" w:rsidP="00AA1CC5">
      <w:pPr>
        <w:shd w:val="clear" w:color="auto" w:fill="FFFFFF"/>
        <w:suppressAutoHyphens/>
        <w:spacing w:before="100" w:after="100" w:line="240" w:lineRule="auto"/>
        <w:ind w:firstLine="720"/>
        <w:jc w:val="both"/>
        <w:rPr>
          <w:rFonts w:ascii="Times New Roman" w:eastAsia="Times New Roman" w:hAnsi="Times New Roman" w:cs="Times New Roman"/>
          <w:color w:val="222222"/>
          <w:sz w:val="24"/>
          <w:szCs w:val="24"/>
          <w:lang w:eastAsia="lv-LV"/>
        </w:rPr>
      </w:pPr>
      <w:r w:rsidRPr="00DD58BD">
        <w:rPr>
          <w:rFonts w:ascii="Times New Roman" w:eastAsia="Times New Roman" w:hAnsi="Times New Roman" w:cs="Times New Roman"/>
          <w:color w:val="222222"/>
          <w:sz w:val="24"/>
          <w:szCs w:val="24"/>
          <w:lang w:eastAsia="lv-LV"/>
        </w:rPr>
        <w:t xml:space="preserve">Projekta ietvaros augusta izskaņā organizēts seminārs parku speciālistiem, kā arī citiem interesentiem. Dalībniekiem bija iespēja noklausīties parku ekspertes un brīvdārznieces Aijas Kaškures lekciju par ainavu veidošanu, stādījumiem, parku vidi, labturības noteikumiem koku sekmīgai augšanai, koku kopšanu un parku apsaimniekošanu, kā arī par mūsdienīgu pieeju stādījumu ierīkošanā. Dabas aizsardzības pārvaldes ģenerāldirektors Andrejs Svilāns nolasīja lekciju par vēsturiskiem dendroloģiskiem stādījumiem, to problēmām un risinājumiem, kā arī parku attīstību aizsargājamās teritorijās. Otrajā dienā semināra dalībniekiem bija iespēja doties labās prakses braucienā pa Daugavpils novadu, apskatot un klausoties eksperta vērtējumu par Jaunsventes parku, Lielbornes muižu un apkārtni, Juzefovas parku un noslēgumā – dažus objektus dabas parkā “Daugavas loki”. </w:t>
      </w:r>
    </w:p>
    <w:p w14:paraId="4B91D355" w14:textId="535B20E7" w:rsidR="00DD58BD" w:rsidRPr="00DD58BD" w:rsidRDefault="00DD58BD" w:rsidP="00AA1CC5">
      <w:pPr>
        <w:shd w:val="clear" w:color="auto" w:fill="FFFFFF"/>
        <w:suppressAutoHyphens/>
        <w:spacing w:before="100" w:after="10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color w:val="222222"/>
          <w:sz w:val="24"/>
          <w:szCs w:val="24"/>
          <w:lang w:eastAsia="lv-LV"/>
        </w:rPr>
        <w:t xml:space="preserve">2021.gada 13.septembrī parks tika ieskandināts Juzefovas parka festivālā. Dienas garumā tika piedāvāta vesela virkne kultūras, sporta un izklaides pasākumu. Juzefovas muižas pamatos notika trombonista Vaira Nartiša instrumentālā stāvizrāde ”Pūt un palaid”, kā arī Daugavpils Latviešu kultūras centra folkloras kopas ”Svātra” uzstāšanās. </w:t>
      </w:r>
      <w:r w:rsidRPr="00DD58BD">
        <w:rPr>
          <w:rFonts w:ascii="Times New Roman" w:eastAsia="Times New Roman" w:hAnsi="Times New Roman" w:cs="Times New Roman"/>
          <w:color w:val="222222"/>
          <w:sz w:val="24"/>
          <w:szCs w:val="24"/>
          <w:shd w:val="clear" w:color="auto" w:fill="FFFFFF"/>
          <w:lang w:eastAsia="ar-SA"/>
        </w:rPr>
        <w:t xml:space="preserve">Pie dīķa norisinājās folkloras kopu sadziedāšanās ”Vysi vēji mani pyute”, kurā piedalījās kolektīvi no Ambeļiem (”Speiga”), Naujenes (”Rūžeņa”), Madonas (”Vērtumnieki”), Dubnas (”Atzola”), Bebrenes (”Ritam”), Kalupes (”Kolupkas”), Izvaltas (”Izvoltīši”), etnogrāfiskais ansamblis no Vaboles (”Vabaļis”) un postfolkloras grupa ”Dadzes” no Jaungulbenes. </w:t>
      </w:r>
      <w:r w:rsidRPr="00DD58BD">
        <w:rPr>
          <w:rFonts w:ascii="Times New Roman" w:eastAsia="Times New Roman" w:hAnsi="Times New Roman" w:cs="Times New Roman"/>
          <w:color w:val="222222"/>
          <w:sz w:val="24"/>
          <w:szCs w:val="24"/>
          <w:lang w:eastAsia="lv-LV"/>
        </w:rPr>
        <w:t>Līdztekus tika organizētas dažāda veida meistarklases. Festivāla dienas nobeigumā skatītāju priekšā uzstājās folkgrupa ”Māsas Dimantas” ar koncertu ”Jo dziedāju, jo skanēja”, kā arī apvienība ”Latgalīšu reps”.</w:t>
      </w:r>
    </w:p>
    <w:p w14:paraId="3465485C" w14:textId="77777777" w:rsidR="00DD58BD" w:rsidRPr="00DD58BD" w:rsidRDefault="00DD58BD" w:rsidP="00AA1CC5">
      <w:pPr>
        <w:shd w:val="clear" w:color="auto" w:fill="FFFFFF"/>
        <w:suppressAutoHyphens/>
        <w:spacing w:before="100" w:after="100" w:line="240" w:lineRule="auto"/>
        <w:jc w:val="center"/>
        <w:rPr>
          <w:rFonts w:ascii="Times New Roman" w:eastAsia="Times New Roman" w:hAnsi="Times New Roman" w:cs="Times New Roman"/>
          <w:sz w:val="24"/>
          <w:szCs w:val="24"/>
          <w:lang w:eastAsia="ar-SA"/>
        </w:rPr>
      </w:pPr>
      <w:r w:rsidRPr="00DD58BD">
        <w:rPr>
          <w:rFonts w:ascii="Times New Roman" w:eastAsia="Times New Roman" w:hAnsi="Times New Roman" w:cs="Times New Roman"/>
          <w:noProof/>
          <w:sz w:val="24"/>
          <w:szCs w:val="24"/>
          <w:lang w:val="en-US"/>
        </w:rPr>
        <w:lastRenderedPageBreak/>
        <w:drawing>
          <wp:inline distT="0" distB="0" distL="0" distR="0" wp14:anchorId="54FFF29E" wp14:editId="7CBB865E">
            <wp:extent cx="3531266" cy="2095778"/>
            <wp:effectExtent l="0" t="0" r="0" b="0"/>
            <wp:docPr id="271" name="Satura vietturis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screen">
                      <a:extLst>
                        <a:ext uri="{28A0092B-C50C-407E-A947-70E740481C1C}">
                          <a14:useLocalDpi xmlns:a14="http://schemas.microsoft.com/office/drawing/2010/main"/>
                        </a:ext>
                      </a:extLst>
                    </a:blip>
                    <a:stretch>
                      <a:fillRect/>
                    </a:stretch>
                  </pic:blipFill>
                  <pic:spPr>
                    <a:xfrm>
                      <a:off x="0" y="0"/>
                      <a:ext cx="3535245" cy="2098139"/>
                    </a:xfrm>
                    <a:prstGeom prst="rect">
                      <a:avLst/>
                    </a:prstGeom>
                    <a:noFill/>
                    <a:ln>
                      <a:noFill/>
                      <a:prstDash/>
                    </a:ln>
                  </pic:spPr>
                </pic:pic>
              </a:graphicData>
            </a:graphic>
          </wp:inline>
        </w:drawing>
      </w:r>
    </w:p>
    <w:p w14:paraId="2C95BB27" w14:textId="77777777" w:rsidR="00DD58BD" w:rsidRPr="00DD58BD" w:rsidRDefault="00DD58BD" w:rsidP="00AA1CC5">
      <w:pPr>
        <w:shd w:val="clear" w:color="auto" w:fill="FFFFFF"/>
        <w:suppressAutoHyphens/>
        <w:spacing w:before="100" w:after="100" w:line="240" w:lineRule="auto"/>
        <w:jc w:val="center"/>
        <w:rPr>
          <w:rFonts w:ascii="Times New Roman" w:eastAsia="Times New Roman" w:hAnsi="Times New Roman" w:cs="Times New Roman"/>
          <w:sz w:val="24"/>
          <w:szCs w:val="24"/>
          <w:lang w:eastAsia="ar-SA"/>
        </w:rPr>
      </w:pPr>
      <w:r w:rsidRPr="00DD58BD">
        <w:rPr>
          <w:rFonts w:ascii="Arial Narrow" w:eastAsia="Times New Roman" w:hAnsi="Arial Narrow" w:cs="Times New Roman"/>
          <w:b/>
          <w:noProof/>
          <w:sz w:val="24"/>
          <w:szCs w:val="24"/>
          <w:lang w:val="en-US"/>
        </w:rPr>
        <w:drawing>
          <wp:inline distT="0" distB="0" distL="0" distR="0" wp14:anchorId="241B01CD" wp14:editId="4EB1C7D2">
            <wp:extent cx="3617553" cy="2142490"/>
            <wp:effectExtent l="0" t="0" r="2540" b="0"/>
            <wp:docPr id="272" name="Satura vietturis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screen">
                      <a:extLst>
                        <a:ext uri="{28A0092B-C50C-407E-A947-70E740481C1C}">
                          <a14:useLocalDpi xmlns:a14="http://schemas.microsoft.com/office/drawing/2010/main"/>
                        </a:ext>
                      </a:extLst>
                    </a:blip>
                    <a:stretch>
                      <a:fillRect/>
                    </a:stretch>
                  </pic:blipFill>
                  <pic:spPr>
                    <a:xfrm>
                      <a:off x="0" y="0"/>
                      <a:ext cx="3630223" cy="2149994"/>
                    </a:xfrm>
                    <a:prstGeom prst="rect">
                      <a:avLst/>
                    </a:prstGeom>
                    <a:noFill/>
                    <a:ln>
                      <a:noFill/>
                      <a:prstDash/>
                    </a:ln>
                  </pic:spPr>
                </pic:pic>
              </a:graphicData>
            </a:graphic>
          </wp:inline>
        </w:drawing>
      </w:r>
    </w:p>
    <w:p w14:paraId="073996D2" w14:textId="77777777" w:rsidR="00DD58BD" w:rsidRPr="00DD58BD" w:rsidRDefault="00DD58BD" w:rsidP="00AA1CC5">
      <w:pPr>
        <w:shd w:val="clear" w:color="auto" w:fill="FFFFFF"/>
        <w:suppressAutoHyphens/>
        <w:spacing w:before="100" w:after="100" w:line="240" w:lineRule="auto"/>
        <w:jc w:val="center"/>
        <w:rPr>
          <w:rFonts w:ascii="Times New Roman" w:eastAsia="Times New Roman" w:hAnsi="Times New Roman" w:cs="Times New Roman"/>
          <w:sz w:val="24"/>
          <w:szCs w:val="24"/>
          <w:lang w:eastAsia="ar-SA"/>
        </w:rPr>
      </w:pPr>
      <w:r w:rsidRPr="00DD58BD">
        <w:rPr>
          <w:rFonts w:ascii="Times New Roman" w:eastAsia="Times New Roman" w:hAnsi="Times New Roman" w:cs="Times New Roman"/>
          <w:noProof/>
          <w:sz w:val="24"/>
          <w:szCs w:val="24"/>
          <w:lang w:val="en-US"/>
        </w:rPr>
        <w:drawing>
          <wp:inline distT="0" distB="0" distL="0" distR="0" wp14:anchorId="748D5B27" wp14:editId="1ED2A638">
            <wp:extent cx="3616960" cy="2322709"/>
            <wp:effectExtent l="0" t="0" r="2540" b="1905"/>
            <wp:docPr id="273" name="Satura vietturis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screen">
                      <a:extLst>
                        <a:ext uri="{28A0092B-C50C-407E-A947-70E740481C1C}">
                          <a14:useLocalDpi xmlns:a14="http://schemas.microsoft.com/office/drawing/2010/main"/>
                        </a:ext>
                      </a:extLst>
                    </a:blip>
                    <a:stretch>
                      <a:fillRect/>
                    </a:stretch>
                  </pic:blipFill>
                  <pic:spPr>
                    <a:xfrm>
                      <a:off x="0" y="0"/>
                      <a:ext cx="3628470" cy="2330101"/>
                    </a:xfrm>
                    <a:prstGeom prst="rect">
                      <a:avLst/>
                    </a:prstGeom>
                    <a:noFill/>
                    <a:ln>
                      <a:noFill/>
                      <a:prstDash/>
                    </a:ln>
                  </pic:spPr>
                </pic:pic>
              </a:graphicData>
            </a:graphic>
          </wp:inline>
        </w:drawing>
      </w:r>
    </w:p>
    <w:p w14:paraId="475BACFD" w14:textId="77777777" w:rsidR="00DD58BD" w:rsidRPr="00DD58BD" w:rsidRDefault="00DD58BD" w:rsidP="00AA1CC5">
      <w:pPr>
        <w:shd w:val="clear" w:color="auto" w:fill="FFFFFF"/>
        <w:suppressAutoHyphens/>
        <w:spacing w:before="100" w:after="100" w:line="240" w:lineRule="auto"/>
        <w:jc w:val="center"/>
        <w:rPr>
          <w:rFonts w:ascii="Times New Roman" w:eastAsia="Times New Roman" w:hAnsi="Times New Roman" w:cs="Times New Roman"/>
          <w:sz w:val="24"/>
          <w:szCs w:val="24"/>
          <w:lang w:eastAsia="ar-SA"/>
        </w:rPr>
      </w:pPr>
      <w:r w:rsidRPr="00DD58BD">
        <w:rPr>
          <w:rFonts w:ascii="Times New Roman" w:eastAsia="Times New Roman" w:hAnsi="Times New Roman" w:cs="Times New Roman"/>
          <w:noProof/>
          <w:sz w:val="24"/>
          <w:szCs w:val="24"/>
          <w:lang w:val="en-US"/>
        </w:rPr>
        <w:drawing>
          <wp:inline distT="0" distB="0" distL="0" distR="0" wp14:anchorId="7F5D4E35" wp14:editId="5AE9B7C8">
            <wp:extent cx="3745580" cy="2449524"/>
            <wp:effectExtent l="0" t="0" r="7620" b="8255"/>
            <wp:docPr id="274" name="Attēls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screen">
                      <a:extLst>
                        <a:ext uri="{28A0092B-C50C-407E-A947-70E740481C1C}">
                          <a14:useLocalDpi xmlns:a14="http://schemas.microsoft.com/office/drawing/2010/main"/>
                        </a:ext>
                      </a:extLst>
                    </a:blip>
                    <a:stretch>
                      <a:fillRect/>
                    </a:stretch>
                  </pic:blipFill>
                  <pic:spPr>
                    <a:xfrm>
                      <a:off x="0" y="0"/>
                      <a:ext cx="3748461" cy="2451408"/>
                    </a:xfrm>
                    <a:prstGeom prst="rect">
                      <a:avLst/>
                    </a:prstGeom>
                    <a:noFill/>
                    <a:ln>
                      <a:noFill/>
                      <a:prstDash/>
                    </a:ln>
                  </pic:spPr>
                </pic:pic>
              </a:graphicData>
            </a:graphic>
          </wp:inline>
        </w:drawing>
      </w:r>
    </w:p>
    <w:p w14:paraId="23083051" w14:textId="77777777" w:rsidR="00DD58BD" w:rsidRPr="00DD58BD" w:rsidRDefault="00DD58BD" w:rsidP="00AA1CC5">
      <w:pPr>
        <w:shd w:val="clear" w:color="auto" w:fill="FFFFFF"/>
        <w:suppressAutoHyphens/>
        <w:spacing w:before="100" w:after="100" w:line="240" w:lineRule="auto"/>
        <w:jc w:val="center"/>
        <w:rPr>
          <w:rFonts w:ascii="Times New Roman" w:eastAsia="Times New Roman" w:hAnsi="Times New Roman" w:cs="Times New Roman"/>
          <w:sz w:val="24"/>
          <w:szCs w:val="24"/>
          <w:lang w:eastAsia="ar-SA"/>
        </w:rPr>
      </w:pPr>
      <w:r w:rsidRPr="00DD58BD">
        <w:rPr>
          <w:rFonts w:ascii="Times New Roman" w:eastAsia="Times New Roman" w:hAnsi="Times New Roman" w:cs="Times New Roman"/>
          <w:noProof/>
          <w:sz w:val="24"/>
          <w:szCs w:val="24"/>
          <w:lang w:val="en-US"/>
        </w:rPr>
        <w:lastRenderedPageBreak/>
        <w:drawing>
          <wp:inline distT="0" distB="0" distL="0" distR="0" wp14:anchorId="1FE58172" wp14:editId="78C9E400">
            <wp:extent cx="3832023" cy="2468351"/>
            <wp:effectExtent l="0" t="0" r="0" b="8255"/>
            <wp:docPr id="81" name="Picture 2" descr="https://edu.daugavpilsnovads.lv/wp-content/gallery/naujenes-pamatskolas-6-klases-skoleni-juzefovas-parka-zalaja-klase/20200915-IMG_9938.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screen">
                      <a:extLst>
                        <a:ext uri="{28A0092B-C50C-407E-A947-70E740481C1C}">
                          <a14:useLocalDpi xmlns:a14="http://schemas.microsoft.com/office/drawing/2010/main"/>
                        </a:ext>
                      </a:extLst>
                    </a:blip>
                    <a:srcRect/>
                    <a:stretch>
                      <a:fillRect/>
                    </a:stretch>
                  </pic:blipFill>
                  <pic:spPr>
                    <a:xfrm>
                      <a:off x="0" y="0"/>
                      <a:ext cx="3842742" cy="2475256"/>
                    </a:xfrm>
                    <a:prstGeom prst="rect">
                      <a:avLst/>
                    </a:prstGeom>
                    <a:noFill/>
                    <a:ln>
                      <a:noFill/>
                      <a:prstDash/>
                    </a:ln>
                  </pic:spPr>
                </pic:pic>
              </a:graphicData>
            </a:graphic>
          </wp:inline>
        </w:drawing>
      </w:r>
    </w:p>
    <w:p w14:paraId="0C325511" w14:textId="77777777" w:rsidR="00DD58BD" w:rsidRPr="00DD58BD" w:rsidRDefault="00DD58BD" w:rsidP="00AA1CC5">
      <w:pPr>
        <w:shd w:val="clear" w:color="auto" w:fill="FFFFFF"/>
        <w:suppressAutoHyphens/>
        <w:spacing w:before="100" w:after="100" w:line="240" w:lineRule="auto"/>
        <w:jc w:val="center"/>
        <w:rPr>
          <w:rFonts w:ascii="Times New Roman" w:eastAsia="Times New Roman" w:hAnsi="Times New Roman" w:cs="Times New Roman"/>
          <w:sz w:val="24"/>
          <w:szCs w:val="24"/>
          <w:lang w:eastAsia="ar-SA"/>
        </w:rPr>
      </w:pPr>
      <w:r w:rsidRPr="00DD58BD">
        <w:rPr>
          <w:rFonts w:ascii="Times New Roman" w:eastAsia="Times New Roman" w:hAnsi="Times New Roman" w:cs="Times New Roman"/>
          <w:noProof/>
          <w:sz w:val="24"/>
          <w:szCs w:val="24"/>
          <w:lang w:val="en-US"/>
        </w:rPr>
        <w:drawing>
          <wp:inline distT="0" distB="0" distL="0" distR="0" wp14:anchorId="1E812693" wp14:editId="3A684D5B">
            <wp:extent cx="3858735" cy="2415496"/>
            <wp:effectExtent l="0" t="0" r="8890" b="4445"/>
            <wp:docPr id="275" name="Satura vietturis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screen">
                      <a:extLst>
                        <a:ext uri="{28A0092B-C50C-407E-A947-70E740481C1C}">
                          <a14:useLocalDpi xmlns:a14="http://schemas.microsoft.com/office/drawing/2010/main"/>
                        </a:ext>
                      </a:extLst>
                    </a:blip>
                    <a:stretch>
                      <a:fillRect/>
                    </a:stretch>
                  </pic:blipFill>
                  <pic:spPr>
                    <a:xfrm>
                      <a:off x="0" y="0"/>
                      <a:ext cx="3867843" cy="2421197"/>
                    </a:xfrm>
                    <a:prstGeom prst="rect">
                      <a:avLst/>
                    </a:prstGeom>
                    <a:noFill/>
                    <a:ln>
                      <a:noFill/>
                      <a:prstDash/>
                    </a:ln>
                  </pic:spPr>
                </pic:pic>
              </a:graphicData>
            </a:graphic>
          </wp:inline>
        </w:drawing>
      </w:r>
    </w:p>
    <w:p w14:paraId="01F62527" w14:textId="078C88E7" w:rsidR="00DD58BD" w:rsidRPr="00DD58BD" w:rsidRDefault="00DD58BD" w:rsidP="00AA1CC5">
      <w:pPr>
        <w:shd w:val="clear" w:color="auto" w:fill="FFFFFF"/>
        <w:suppressAutoHyphens/>
        <w:spacing w:before="100" w:after="100" w:line="240" w:lineRule="auto"/>
        <w:ind w:firstLine="720"/>
        <w:jc w:val="both"/>
        <w:rPr>
          <w:rFonts w:ascii="Times New Roman" w:eastAsia="Times New Roman" w:hAnsi="Times New Roman" w:cs="Times New Roman"/>
          <w:bCs/>
          <w:sz w:val="24"/>
          <w:szCs w:val="24"/>
          <w:lang w:eastAsia="ar-SA"/>
        </w:rPr>
      </w:pPr>
      <w:r w:rsidRPr="00DD58BD">
        <w:rPr>
          <w:rFonts w:ascii="Times New Roman" w:eastAsia="Times New Roman" w:hAnsi="Times New Roman" w:cs="Times New Roman"/>
          <w:color w:val="222222"/>
          <w:sz w:val="24"/>
          <w:szCs w:val="24"/>
          <w:shd w:val="clear" w:color="auto" w:fill="FFFFFF"/>
          <w:lang w:eastAsia="ar-SA"/>
        </w:rPr>
        <w:t>Daugavpils novada dome  Latvijas – Krievijas pārrobežu sadarbības programmas 2014.</w:t>
      </w:r>
      <w:r w:rsidR="00AA1CC5">
        <w:rPr>
          <w:rFonts w:ascii="Times New Roman" w:eastAsia="Times New Roman" w:hAnsi="Times New Roman" w:cs="Times New Roman"/>
          <w:color w:val="222222"/>
          <w:sz w:val="24"/>
          <w:szCs w:val="24"/>
          <w:shd w:val="clear" w:color="auto" w:fill="FFFFFF"/>
          <w:lang w:eastAsia="ar-SA"/>
        </w:rPr>
        <w:t>-</w:t>
      </w:r>
      <w:r w:rsidRPr="00DD58BD">
        <w:rPr>
          <w:rFonts w:ascii="Times New Roman" w:eastAsia="Times New Roman" w:hAnsi="Times New Roman" w:cs="Times New Roman"/>
          <w:color w:val="222222"/>
          <w:sz w:val="24"/>
          <w:szCs w:val="24"/>
          <w:shd w:val="clear" w:color="auto" w:fill="FFFFFF"/>
          <w:lang w:eastAsia="ar-SA"/>
        </w:rPr>
        <w:t xml:space="preserve">2020.gadam ietvaros īsteno projektu “Amatniecība bez robežām”. Tā mērķis ir veicināt amatniecības attīstību, sekmējot jaunu kopīgu produktu un pakalpojumu radīšanu, izmantojot pieejamos vietējos resursus un tradicionālās prasmes, kā arī atbalstīt amatniekus uzņēmējdarbības uzsākšanā un veicināšanā, tūrisma pakalpojumu attīstību Latgales-Pleskavas reģionā. Vadošais partneris - </w:t>
      </w:r>
      <w:r w:rsidRPr="00DD58BD">
        <w:rPr>
          <w:rFonts w:ascii="Times New Roman" w:eastAsia="Times New Roman" w:hAnsi="Times New Roman" w:cs="Times New Roman"/>
          <w:sz w:val="24"/>
          <w:szCs w:val="24"/>
          <w:lang w:eastAsia="lv-LV"/>
        </w:rPr>
        <w:t>Latgales plānošanas reģions, partneri</w:t>
      </w:r>
      <w:r w:rsidR="00C564E0">
        <w:rPr>
          <w:rFonts w:ascii="Times New Roman" w:eastAsia="Times New Roman" w:hAnsi="Times New Roman" w:cs="Times New Roman"/>
          <w:sz w:val="24"/>
          <w:szCs w:val="24"/>
          <w:lang w:eastAsia="lv-LV"/>
        </w:rPr>
        <w:t xml:space="preserve"> </w:t>
      </w:r>
      <w:r w:rsidRPr="00DD58BD">
        <w:rPr>
          <w:rFonts w:ascii="Times New Roman" w:eastAsia="Times New Roman" w:hAnsi="Times New Roman" w:cs="Times New Roman"/>
          <w:sz w:val="24"/>
          <w:szCs w:val="24"/>
          <w:lang w:eastAsia="lv-LV"/>
        </w:rPr>
        <w:t xml:space="preserve">- Daugavpils pilsētas dome, Rēzeknes novada pašvaldība, Balvu novada pašvaldība, Dagdas novada pašvaldība, Pleskavas apgabala Porhovas rajona administrācija, Pleskavas apgabala Garantiju un Uzņēmējdarbības attīstības fonds. Projekta “Amatniecība bez robežām” ilgums ir 24 mēneši, kopējās izmaksas 799 740,50  </w:t>
      </w:r>
      <w:r w:rsidR="00AA1CC5"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sz w:val="24"/>
          <w:szCs w:val="24"/>
          <w:lang w:eastAsia="lv-LV"/>
        </w:rPr>
        <w:t xml:space="preserve">, programmas finansējums – 719 766,45  </w:t>
      </w:r>
      <w:r w:rsidR="00AA1CC5"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sz w:val="24"/>
          <w:szCs w:val="24"/>
          <w:lang w:eastAsia="lv-LV"/>
        </w:rPr>
        <w:t xml:space="preserve">. Daugavpils novada domes daļa projektā </w:t>
      </w:r>
      <w:r w:rsidR="00C564E0">
        <w:rPr>
          <w:rFonts w:ascii="Times New Roman" w:eastAsia="Times New Roman" w:hAnsi="Times New Roman" w:cs="Times New Roman"/>
          <w:sz w:val="24"/>
          <w:szCs w:val="24"/>
          <w:lang w:eastAsia="lv-LV"/>
        </w:rPr>
        <w:t xml:space="preserve">- </w:t>
      </w:r>
      <w:r w:rsidRPr="00DD58BD">
        <w:rPr>
          <w:rFonts w:ascii="Times New Roman" w:eastAsia="Times New Roman" w:hAnsi="Times New Roman" w:cs="Times New Roman"/>
          <w:bCs/>
          <w:sz w:val="24"/>
          <w:szCs w:val="24"/>
          <w:lang w:eastAsia="ar-SA"/>
        </w:rPr>
        <w:t xml:space="preserve">83 636 </w:t>
      </w:r>
      <w:r w:rsidR="00AA1CC5"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bCs/>
          <w:sz w:val="24"/>
          <w:szCs w:val="24"/>
          <w:lang w:eastAsia="ar-SA"/>
        </w:rPr>
        <w:t xml:space="preserve">, tostarp programmas finansējums </w:t>
      </w:r>
      <w:r w:rsidR="00C564E0">
        <w:rPr>
          <w:rFonts w:ascii="Times New Roman" w:eastAsia="Times New Roman" w:hAnsi="Times New Roman" w:cs="Times New Roman"/>
          <w:bCs/>
          <w:sz w:val="24"/>
          <w:szCs w:val="24"/>
          <w:lang w:eastAsia="ar-SA"/>
        </w:rPr>
        <w:t xml:space="preserve">-        </w:t>
      </w:r>
      <w:r w:rsidRPr="00DD58BD">
        <w:rPr>
          <w:rFonts w:ascii="Times New Roman" w:eastAsia="Times New Roman" w:hAnsi="Times New Roman" w:cs="Times New Roman"/>
          <w:bCs/>
          <w:sz w:val="24"/>
          <w:szCs w:val="24"/>
          <w:lang w:eastAsia="ar-SA"/>
        </w:rPr>
        <w:t>55</w:t>
      </w:r>
      <w:r w:rsidR="00AA1CC5">
        <w:rPr>
          <w:rFonts w:ascii="Times New Roman" w:eastAsia="Times New Roman" w:hAnsi="Times New Roman" w:cs="Times New Roman"/>
          <w:bCs/>
          <w:sz w:val="24"/>
          <w:szCs w:val="24"/>
          <w:lang w:eastAsia="ar-SA"/>
        </w:rPr>
        <w:t> </w:t>
      </w:r>
      <w:r w:rsidRPr="00DD58BD">
        <w:rPr>
          <w:rFonts w:ascii="Times New Roman" w:eastAsia="Times New Roman" w:hAnsi="Times New Roman" w:cs="Times New Roman"/>
          <w:bCs/>
          <w:sz w:val="24"/>
          <w:szCs w:val="24"/>
          <w:lang w:eastAsia="ar-SA"/>
        </w:rPr>
        <w:t>350</w:t>
      </w:r>
      <w:r w:rsidR="00AA1CC5">
        <w:rPr>
          <w:rFonts w:ascii="Times New Roman" w:eastAsia="Times New Roman" w:hAnsi="Times New Roman" w:cs="Times New Roman"/>
          <w:bCs/>
          <w:sz w:val="24"/>
          <w:szCs w:val="24"/>
          <w:lang w:eastAsia="ar-SA"/>
        </w:rPr>
        <w:t>,00</w:t>
      </w:r>
      <w:r w:rsidRPr="00DD58BD">
        <w:rPr>
          <w:rFonts w:ascii="Times New Roman" w:eastAsia="Times New Roman" w:hAnsi="Times New Roman" w:cs="Times New Roman"/>
          <w:bCs/>
          <w:sz w:val="24"/>
          <w:szCs w:val="24"/>
          <w:lang w:eastAsia="ar-SA"/>
        </w:rPr>
        <w:t xml:space="preserve"> </w:t>
      </w:r>
      <w:r w:rsidR="00AA1CC5"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bCs/>
          <w:sz w:val="24"/>
          <w:szCs w:val="24"/>
          <w:lang w:eastAsia="ar-SA"/>
        </w:rPr>
        <w:t xml:space="preserve">, pašvaldības finansējums </w:t>
      </w:r>
      <w:r w:rsidR="00C564E0">
        <w:rPr>
          <w:rFonts w:ascii="Times New Roman" w:eastAsia="Times New Roman" w:hAnsi="Times New Roman" w:cs="Times New Roman"/>
          <w:bCs/>
          <w:sz w:val="24"/>
          <w:szCs w:val="24"/>
          <w:lang w:eastAsia="ar-SA"/>
        </w:rPr>
        <w:t xml:space="preserve">- </w:t>
      </w:r>
      <w:r w:rsidRPr="00DD58BD">
        <w:rPr>
          <w:rFonts w:ascii="Times New Roman" w:eastAsia="Times New Roman" w:hAnsi="Times New Roman" w:cs="Times New Roman"/>
          <w:bCs/>
          <w:sz w:val="24"/>
          <w:szCs w:val="24"/>
          <w:lang w:eastAsia="ar-SA"/>
        </w:rPr>
        <w:t>6150</w:t>
      </w:r>
      <w:r w:rsidR="00AA1CC5">
        <w:rPr>
          <w:rFonts w:ascii="Times New Roman" w:eastAsia="Times New Roman" w:hAnsi="Times New Roman" w:cs="Times New Roman"/>
          <w:bCs/>
          <w:sz w:val="24"/>
          <w:szCs w:val="24"/>
          <w:lang w:eastAsia="ar-SA"/>
        </w:rPr>
        <w:t>,00</w:t>
      </w:r>
      <w:r w:rsidRPr="00DD58BD">
        <w:rPr>
          <w:rFonts w:ascii="Times New Roman" w:eastAsia="Times New Roman" w:hAnsi="Times New Roman" w:cs="Times New Roman"/>
          <w:bCs/>
          <w:sz w:val="24"/>
          <w:szCs w:val="24"/>
          <w:lang w:eastAsia="ar-SA"/>
        </w:rPr>
        <w:t xml:space="preserve"> </w:t>
      </w:r>
      <w:r w:rsidR="00AA1CC5"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bCs/>
          <w:sz w:val="24"/>
          <w:szCs w:val="24"/>
          <w:lang w:eastAsia="ar-SA"/>
        </w:rPr>
        <w:t xml:space="preserve">, ar projektu saistītās izmaksas </w:t>
      </w:r>
      <w:r w:rsidR="00C564E0">
        <w:rPr>
          <w:rFonts w:ascii="Times New Roman" w:eastAsia="Times New Roman" w:hAnsi="Times New Roman" w:cs="Times New Roman"/>
          <w:bCs/>
          <w:sz w:val="24"/>
          <w:szCs w:val="24"/>
          <w:lang w:eastAsia="ar-SA"/>
        </w:rPr>
        <w:t xml:space="preserve">-           </w:t>
      </w:r>
      <w:r w:rsidRPr="00DD58BD">
        <w:rPr>
          <w:rFonts w:ascii="Times New Roman" w:eastAsia="Times New Roman" w:hAnsi="Times New Roman" w:cs="Times New Roman"/>
          <w:bCs/>
          <w:sz w:val="24"/>
          <w:szCs w:val="24"/>
          <w:lang w:eastAsia="ar-SA"/>
        </w:rPr>
        <w:t>20</w:t>
      </w:r>
      <w:r w:rsidR="00AA1CC5">
        <w:rPr>
          <w:rFonts w:ascii="Times New Roman" w:eastAsia="Times New Roman" w:hAnsi="Times New Roman" w:cs="Times New Roman"/>
          <w:bCs/>
          <w:sz w:val="24"/>
          <w:szCs w:val="24"/>
          <w:lang w:eastAsia="ar-SA"/>
        </w:rPr>
        <w:t> </w:t>
      </w:r>
      <w:r w:rsidRPr="00DD58BD">
        <w:rPr>
          <w:rFonts w:ascii="Times New Roman" w:eastAsia="Times New Roman" w:hAnsi="Times New Roman" w:cs="Times New Roman"/>
          <w:bCs/>
          <w:sz w:val="24"/>
          <w:szCs w:val="24"/>
          <w:lang w:eastAsia="ar-SA"/>
        </w:rPr>
        <w:t>636</w:t>
      </w:r>
      <w:r w:rsidR="00AA1CC5">
        <w:rPr>
          <w:rFonts w:ascii="Times New Roman" w:eastAsia="Times New Roman" w:hAnsi="Times New Roman" w:cs="Times New Roman"/>
          <w:bCs/>
          <w:sz w:val="24"/>
          <w:szCs w:val="24"/>
          <w:lang w:eastAsia="ar-SA"/>
        </w:rPr>
        <w:t>,00</w:t>
      </w:r>
      <w:r w:rsidRPr="00DD58BD">
        <w:rPr>
          <w:rFonts w:ascii="Times New Roman" w:eastAsia="Times New Roman" w:hAnsi="Times New Roman" w:cs="Times New Roman"/>
          <w:bCs/>
          <w:sz w:val="24"/>
          <w:szCs w:val="24"/>
          <w:lang w:eastAsia="ar-SA"/>
        </w:rPr>
        <w:t xml:space="preserve"> </w:t>
      </w:r>
      <w:r w:rsidR="00AA1CC5"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bCs/>
          <w:sz w:val="24"/>
          <w:szCs w:val="24"/>
          <w:lang w:eastAsia="ar-SA"/>
        </w:rPr>
        <w:t>.</w:t>
      </w:r>
    </w:p>
    <w:p w14:paraId="5AFBF094" w14:textId="6291440B" w:rsidR="00DD58BD" w:rsidRDefault="00DD58BD" w:rsidP="00AA1CC5">
      <w:pPr>
        <w:shd w:val="clear" w:color="auto" w:fill="FFFFFF"/>
        <w:suppressAutoHyphens/>
        <w:spacing w:before="100" w:after="100" w:line="240" w:lineRule="auto"/>
        <w:ind w:firstLine="720"/>
        <w:jc w:val="both"/>
        <w:rPr>
          <w:rFonts w:ascii="Times New Roman" w:eastAsia="Times New Roman" w:hAnsi="Times New Roman" w:cs="Times New Roman"/>
          <w:color w:val="222222"/>
          <w:sz w:val="24"/>
          <w:szCs w:val="24"/>
          <w:shd w:val="clear" w:color="auto" w:fill="FFFFFF"/>
          <w:lang w:eastAsia="ar-SA"/>
        </w:rPr>
      </w:pPr>
      <w:r w:rsidRPr="00DD58BD">
        <w:rPr>
          <w:rFonts w:ascii="Times New Roman" w:eastAsia="Times New Roman" w:hAnsi="Times New Roman" w:cs="Times New Roman"/>
          <w:color w:val="222222"/>
          <w:sz w:val="24"/>
          <w:szCs w:val="24"/>
          <w:shd w:val="clear" w:color="auto" w:fill="FFFFFF"/>
          <w:lang w:eastAsia="ar-SA"/>
        </w:rPr>
        <w:t xml:space="preserve">Projekta ietvaros  Raiņa mājā Berķenelē senās klēts ēkā izveidota amatu darbnīca „Klēts” - tekstilizstrādājumu radošo darbnīcu telpas. Būvdarbu laikā ir atjaunota ēkas  fasāde, jumts, logi un durvis, veikti iekšdarbi, sakārtojot sienas, grīdas un griestus ēkas abos stāvos, turklāt tika stiprināti ēkas pamati. Iekštelpās ir uzbūvētas vēl vienas kāpnes, lai varētu ērti nokļūt amatu darbnīcā, kurai telpas izveidotas otrajā stāvā. Blakus darbnīcai tagad atradīsies arī izstāžu zāle. Pirmajā stāvā, kur izveidota daudzfunkcionāla telpa dažādu pasākumu rīkošanai, izveidots vējtveris, kuram izgatavotas jaunas durvis senlaicīgā stilā, ir saglabātas klēts oriģinālās ārdurvis. </w:t>
      </w:r>
    </w:p>
    <w:p w14:paraId="0E494C71" w14:textId="77777777" w:rsidR="00DD58BD" w:rsidRPr="00DD58BD" w:rsidRDefault="00DD58BD" w:rsidP="00AA1CC5">
      <w:pPr>
        <w:shd w:val="clear" w:color="auto" w:fill="FFFFFF"/>
        <w:suppressAutoHyphens/>
        <w:spacing w:before="100" w:after="100" w:line="240" w:lineRule="auto"/>
        <w:jc w:val="center"/>
        <w:rPr>
          <w:rFonts w:ascii="Times New Roman" w:eastAsia="Times New Roman" w:hAnsi="Times New Roman" w:cs="Times New Roman"/>
          <w:sz w:val="24"/>
          <w:szCs w:val="24"/>
          <w:lang w:eastAsia="ar-SA"/>
        </w:rPr>
      </w:pPr>
      <w:r w:rsidRPr="00DD58BD">
        <w:rPr>
          <w:rFonts w:ascii="Arial Narrow" w:eastAsia="Times New Roman" w:hAnsi="Arial Narrow" w:cs="Times New Roman"/>
          <w:b/>
          <w:noProof/>
          <w:sz w:val="24"/>
          <w:szCs w:val="24"/>
          <w:lang w:val="en-US"/>
        </w:rPr>
        <w:lastRenderedPageBreak/>
        <w:drawing>
          <wp:inline distT="0" distB="0" distL="0" distR="0" wp14:anchorId="489FE616" wp14:editId="738BCF78">
            <wp:extent cx="3492548" cy="2142500"/>
            <wp:effectExtent l="0" t="0" r="0" b="0"/>
            <wp:docPr id="276" name="Attēls 11" descr="C:\Users\Juta\Documents\Amatnieciba_bez_robezam\3_atskaite\Foto\klets_0000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screen">
                      <a:extLst>
                        <a:ext uri="{28A0092B-C50C-407E-A947-70E740481C1C}">
                          <a14:useLocalDpi xmlns:a14="http://schemas.microsoft.com/office/drawing/2010/main"/>
                        </a:ext>
                      </a:extLst>
                    </a:blip>
                    <a:srcRect/>
                    <a:stretch>
                      <a:fillRect/>
                    </a:stretch>
                  </pic:blipFill>
                  <pic:spPr>
                    <a:xfrm>
                      <a:off x="0" y="0"/>
                      <a:ext cx="3495556" cy="2144345"/>
                    </a:xfrm>
                    <a:prstGeom prst="rect">
                      <a:avLst/>
                    </a:prstGeom>
                    <a:noFill/>
                    <a:ln>
                      <a:noFill/>
                      <a:prstDash/>
                    </a:ln>
                  </pic:spPr>
                </pic:pic>
              </a:graphicData>
            </a:graphic>
          </wp:inline>
        </w:drawing>
      </w:r>
    </w:p>
    <w:p w14:paraId="2D063A08" w14:textId="0C1A34C0" w:rsidR="00DD58BD" w:rsidRDefault="00DD58BD" w:rsidP="00AA1CC5">
      <w:pPr>
        <w:suppressAutoHyphens/>
        <w:spacing w:after="0" w:line="240" w:lineRule="auto"/>
        <w:jc w:val="center"/>
        <w:rPr>
          <w:rFonts w:ascii="Times New Roman" w:eastAsia="Times New Roman" w:hAnsi="Times New Roman" w:cs="Times New Roman"/>
          <w:sz w:val="24"/>
          <w:szCs w:val="24"/>
          <w:lang w:eastAsia="ar-SA"/>
        </w:rPr>
      </w:pPr>
      <w:r w:rsidRPr="00DD58BD">
        <w:rPr>
          <w:rFonts w:ascii="Arial Narrow" w:eastAsia="Times New Roman" w:hAnsi="Arial Narrow" w:cs="Times New Roman"/>
          <w:b/>
          <w:noProof/>
          <w:sz w:val="24"/>
          <w:szCs w:val="24"/>
          <w:lang w:val="en-US"/>
        </w:rPr>
        <w:drawing>
          <wp:inline distT="0" distB="0" distL="0" distR="0" wp14:anchorId="01E4A3ED" wp14:editId="6F25BE4C">
            <wp:extent cx="3532139" cy="2122476"/>
            <wp:effectExtent l="0" t="0" r="0" b="0"/>
            <wp:docPr id="277" name="Attēls 15" descr="C:\Users\Juta\Documents\Amatnieciba_bez_robezam\3_atskaite\Foto\klets_00001_06.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screen">
                      <a:extLst>
                        <a:ext uri="{28A0092B-C50C-407E-A947-70E740481C1C}">
                          <a14:useLocalDpi xmlns:a14="http://schemas.microsoft.com/office/drawing/2010/main"/>
                        </a:ext>
                      </a:extLst>
                    </a:blip>
                    <a:srcRect/>
                    <a:stretch>
                      <a:fillRect/>
                    </a:stretch>
                  </pic:blipFill>
                  <pic:spPr>
                    <a:xfrm>
                      <a:off x="0" y="0"/>
                      <a:ext cx="3545198" cy="2130323"/>
                    </a:xfrm>
                    <a:prstGeom prst="rect">
                      <a:avLst/>
                    </a:prstGeom>
                    <a:noFill/>
                    <a:ln>
                      <a:noFill/>
                      <a:prstDash/>
                    </a:ln>
                  </pic:spPr>
                </pic:pic>
              </a:graphicData>
            </a:graphic>
          </wp:inline>
        </w:drawing>
      </w:r>
    </w:p>
    <w:p w14:paraId="3D1D7E6E" w14:textId="77777777" w:rsidR="00DD58BD" w:rsidRPr="00DD58BD" w:rsidRDefault="00DD58BD" w:rsidP="00B6226F">
      <w:pPr>
        <w:suppressAutoHyphens/>
        <w:spacing w:after="0" w:line="240" w:lineRule="auto"/>
        <w:jc w:val="center"/>
        <w:rPr>
          <w:rFonts w:ascii="Times New Roman" w:eastAsia="Times New Roman" w:hAnsi="Times New Roman" w:cs="Times New Roman"/>
          <w:sz w:val="24"/>
          <w:szCs w:val="24"/>
          <w:lang w:eastAsia="ar-SA"/>
        </w:rPr>
      </w:pPr>
      <w:r w:rsidRPr="00DD58BD">
        <w:rPr>
          <w:rFonts w:ascii="Arial Narrow" w:eastAsia="Times New Roman" w:hAnsi="Arial Narrow" w:cs="Times New Roman"/>
          <w:b/>
          <w:noProof/>
          <w:sz w:val="24"/>
          <w:szCs w:val="24"/>
          <w:lang w:val="en-US"/>
        </w:rPr>
        <w:drawing>
          <wp:inline distT="0" distB="0" distL="0" distR="0" wp14:anchorId="08FC76F8" wp14:editId="541F65F2">
            <wp:extent cx="3550808" cy="2475561"/>
            <wp:effectExtent l="0" t="0" r="0" b="1270"/>
            <wp:docPr id="278" name="Attēls 17" descr="C:\Users\Juta\Documents\Amatnieciba_bez_robezam\3_atskaite\Foto\klets_00001_25.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screen">
                      <a:extLst>
                        <a:ext uri="{28A0092B-C50C-407E-A947-70E740481C1C}">
                          <a14:useLocalDpi xmlns:a14="http://schemas.microsoft.com/office/drawing/2010/main"/>
                        </a:ext>
                      </a:extLst>
                    </a:blip>
                    <a:srcRect/>
                    <a:stretch>
                      <a:fillRect/>
                    </a:stretch>
                  </pic:blipFill>
                  <pic:spPr>
                    <a:xfrm>
                      <a:off x="0" y="0"/>
                      <a:ext cx="3597695" cy="2508250"/>
                    </a:xfrm>
                    <a:prstGeom prst="rect">
                      <a:avLst/>
                    </a:prstGeom>
                    <a:noFill/>
                    <a:ln>
                      <a:noFill/>
                      <a:prstDash/>
                    </a:ln>
                  </pic:spPr>
                </pic:pic>
              </a:graphicData>
            </a:graphic>
          </wp:inline>
        </w:drawing>
      </w:r>
    </w:p>
    <w:p w14:paraId="2F882012" w14:textId="77777777" w:rsidR="00DD58BD" w:rsidRPr="00DD58BD" w:rsidRDefault="00DD58BD" w:rsidP="00DD58BD">
      <w:pPr>
        <w:suppressAutoHyphens/>
        <w:spacing w:after="0" w:line="240" w:lineRule="auto"/>
        <w:rPr>
          <w:rFonts w:ascii="Times New Roman" w:eastAsia="Times New Roman" w:hAnsi="Times New Roman" w:cs="Times New Roman"/>
          <w:sz w:val="24"/>
          <w:szCs w:val="24"/>
          <w:lang w:eastAsia="ar-SA"/>
        </w:rPr>
      </w:pPr>
    </w:p>
    <w:p w14:paraId="144331C7" w14:textId="77777777" w:rsidR="00DD58BD" w:rsidRPr="00DD58BD" w:rsidRDefault="00DD58BD" w:rsidP="00DD58BD">
      <w:pPr>
        <w:suppressAutoHyphens/>
        <w:spacing w:after="0" w:line="240" w:lineRule="auto"/>
        <w:rPr>
          <w:rFonts w:ascii="Times New Roman" w:eastAsia="Times New Roman" w:hAnsi="Times New Roman" w:cs="Times New Roman"/>
          <w:sz w:val="24"/>
          <w:szCs w:val="24"/>
          <w:lang w:eastAsia="ar-SA"/>
        </w:rPr>
      </w:pPr>
    </w:p>
    <w:p w14:paraId="70D94D99" w14:textId="5396CCE1" w:rsidR="00DD58BD" w:rsidRPr="00DD58BD" w:rsidRDefault="00DD58BD" w:rsidP="00B6226F">
      <w:pPr>
        <w:suppressAutoHyphens/>
        <w:spacing w:after="0" w:line="240" w:lineRule="auto"/>
        <w:jc w:val="center"/>
        <w:rPr>
          <w:rFonts w:ascii="Times New Roman" w:eastAsia="Times New Roman" w:hAnsi="Times New Roman" w:cs="Times New Roman"/>
          <w:sz w:val="24"/>
          <w:szCs w:val="24"/>
          <w:lang w:eastAsia="ar-SA"/>
        </w:rPr>
      </w:pPr>
      <w:r w:rsidRPr="00DD58BD">
        <w:rPr>
          <w:rFonts w:ascii="Arial Narrow" w:eastAsia="Times New Roman" w:hAnsi="Arial Narrow" w:cs="Times New Roman"/>
          <w:b/>
          <w:noProof/>
          <w:sz w:val="24"/>
          <w:szCs w:val="24"/>
          <w:lang w:val="en-US"/>
        </w:rPr>
        <w:drawing>
          <wp:inline distT="0" distB="0" distL="0" distR="0" wp14:anchorId="5F339866" wp14:editId="40CE1440">
            <wp:extent cx="3505633" cy="2195695"/>
            <wp:effectExtent l="0" t="0" r="0" b="0"/>
            <wp:docPr id="283" name="Attēls 19" descr="C:\Users\Juta\Documents\Amatnieciba_bez_robezam\3_atskaite\Foto\klets_00001_33.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screen">
                      <a:extLst>
                        <a:ext uri="{28A0092B-C50C-407E-A947-70E740481C1C}">
                          <a14:useLocalDpi xmlns:a14="http://schemas.microsoft.com/office/drawing/2010/main"/>
                        </a:ext>
                      </a:extLst>
                    </a:blip>
                    <a:srcRect/>
                    <a:stretch>
                      <a:fillRect/>
                    </a:stretch>
                  </pic:blipFill>
                  <pic:spPr>
                    <a:xfrm>
                      <a:off x="0" y="0"/>
                      <a:ext cx="3517463" cy="2203105"/>
                    </a:xfrm>
                    <a:prstGeom prst="rect">
                      <a:avLst/>
                    </a:prstGeom>
                    <a:noFill/>
                    <a:ln>
                      <a:noFill/>
                      <a:prstDash/>
                    </a:ln>
                  </pic:spPr>
                </pic:pic>
              </a:graphicData>
            </a:graphic>
          </wp:inline>
        </w:drawing>
      </w:r>
    </w:p>
    <w:p w14:paraId="63E60353" w14:textId="542E4894" w:rsidR="00DD58BD" w:rsidRDefault="00DD58BD" w:rsidP="00B6226F">
      <w:pPr>
        <w:spacing w:after="0" w:line="240" w:lineRule="auto"/>
        <w:jc w:val="center"/>
        <w:rPr>
          <w:rFonts w:ascii="Times New Roman" w:hAnsi="Times New Roman" w:cs="Times New Roman"/>
          <w:b/>
          <w:szCs w:val="21"/>
        </w:rPr>
      </w:pPr>
      <w:r w:rsidRPr="00DD58BD">
        <w:rPr>
          <w:rFonts w:ascii="Times New Roman" w:hAnsi="Times New Roman" w:cs="Times New Roman"/>
          <w:b/>
          <w:szCs w:val="21"/>
        </w:rPr>
        <w:lastRenderedPageBreak/>
        <w:t>INTERREG V-A LATVIJAS – LIETUVAS PĀRROBEŽU SADARBĪBAS PROGRAMMAS 2014. – 2020.GADAM</w:t>
      </w:r>
    </w:p>
    <w:p w14:paraId="7E7252A0" w14:textId="77777777" w:rsidR="00B6226F" w:rsidRPr="00DD58BD" w:rsidRDefault="00B6226F" w:rsidP="00B6226F">
      <w:pPr>
        <w:spacing w:after="0" w:line="240" w:lineRule="auto"/>
        <w:jc w:val="center"/>
        <w:rPr>
          <w:rFonts w:ascii="Times New Roman" w:hAnsi="Times New Roman" w:cs="Times New Roman"/>
          <w:b/>
          <w:szCs w:val="21"/>
        </w:rPr>
      </w:pPr>
    </w:p>
    <w:p w14:paraId="0A1A81F7" w14:textId="77777777" w:rsidR="00DD58BD" w:rsidRPr="00B6226F" w:rsidRDefault="00DD58BD" w:rsidP="00B6226F">
      <w:pPr>
        <w:spacing w:after="0" w:line="240" w:lineRule="auto"/>
        <w:ind w:firstLine="720"/>
        <w:jc w:val="both"/>
        <w:rPr>
          <w:rFonts w:ascii="Times New Roman" w:hAnsi="Times New Roman" w:cs="Times New Roman"/>
          <w:bCs/>
          <w:sz w:val="24"/>
          <w:szCs w:val="24"/>
        </w:rPr>
      </w:pPr>
      <w:r w:rsidRPr="00B6226F">
        <w:rPr>
          <w:rFonts w:ascii="Times New Roman" w:hAnsi="Times New Roman" w:cs="Times New Roman"/>
          <w:bCs/>
          <w:sz w:val="24"/>
          <w:szCs w:val="24"/>
        </w:rPr>
        <w:t>Tiek realizēts projekts Nr. LLI-501 “Pirmā pasaules kara mantojuma tūrisma maršruta un ekspozīcijas izveide ar mērķi piesaistīt apmeklētājus pierobežas zonā”  WWI route.</w:t>
      </w:r>
    </w:p>
    <w:p w14:paraId="6770D2B2" w14:textId="77777777" w:rsidR="00B6226F" w:rsidRDefault="00DD58BD" w:rsidP="00B6226F">
      <w:pPr>
        <w:spacing w:after="0" w:line="240" w:lineRule="auto"/>
        <w:ind w:firstLine="720"/>
        <w:jc w:val="both"/>
        <w:rPr>
          <w:rFonts w:ascii="Times New Roman" w:hAnsi="Times New Roman" w:cs="Times New Roman"/>
          <w:sz w:val="24"/>
          <w:szCs w:val="24"/>
        </w:rPr>
      </w:pPr>
      <w:r w:rsidRPr="00DD58BD">
        <w:rPr>
          <w:rFonts w:ascii="Times New Roman" w:hAnsi="Times New Roman" w:cs="Times New Roman"/>
          <w:sz w:val="24"/>
          <w:szCs w:val="24"/>
        </w:rPr>
        <w:t xml:space="preserve">No 2021.gada 25.janvāra Daugavpils novada dome kā vadošais partneris un Zarasu rajona tūrisma un biznesa informācijas centrs uzsāka projekta “Pirmā pasaules kara mantojuma tūrisma maršruta un ekspozīcijas izveide ar mērķi piesaistīt apmeklētājus pierobežas zonā”  īstenošanu. </w:t>
      </w:r>
    </w:p>
    <w:p w14:paraId="1AAE3A33" w14:textId="7F75DB73" w:rsidR="00DD58BD" w:rsidRPr="00DD58BD" w:rsidRDefault="00DD58BD" w:rsidP="00B6226F">
      <w:pPr>
        <w:spacing w:after="0" w:line="240" w:lineRule="auto"/>
        <w:ind w:firstLine="720"/>
        <w:jc w:val="both"/>
        <w:rPr>
          <w:rFonts w:ascii="Times New Roman" w:hAnsi="Times New Roman" w:cs="Times New Roman"/>
          <w:sz w:val="24"/>
          <w:szCs w:val="24"/>
        </w:rPr>
      </w:pPr>
      <w:r w:rsidRPr="00DD58BD">
        <w:rPr>
          <w:rFonts w:ascii="Times New Roman" w:hAnsi="Times New Roman" w:cs="Times New Roman"/>
          <w:sz w:val="24"/>
          <w:szCs w:val="24"/>
        </w:rPr>
        <w:t>Projekta mērķis ir palielināt apmeklētāju skaitu Lietuvas un Latvijas pierobežas reģionos, izmantojot Pirmā Pasaules kara mantojumu, kas atrodas Daugavpils un Zarasu novados.</w:t>
      </w:r>
    </w:p>
    <w:p w14:paraId="28FB69C8" w14:textId="067764A4" w:rsidR="00DD58BD" w:rsidRPr="00DD58BD" w:rsidRDefault="00DD58BD" w:rsidP="00B6226F">
      <w:pPr>
        <w:spacing w:after="0" w:line="240" w:lineRule="auto"/>
        <w:ind w:firstLine="720"/>
        <w:jc w:val="both"/>
        <w:rPr>
          <w:rFonts w:ascii="Times New Roman" w:hAnsi="Times New Roman" w:cs="Times New Roman"/>
          <w:sz w:val="24"/>
          <w:szCs w:val="24"/>
        </w:rPr>
      </w:pPr>
      <w:r w:rsidRPr="00DD58BD">
        <w:rPr>
          <w:rFonts w:ascii="Times New Roman" w:hAnsi="Times New Roman" w:cs="Times New Roman"/>
          <w:sz w:val="24"/>
          <w:szCs w:val="24"/>
        </w:rPr>
        <w:t xml:space="preserve">Kopējās projekta izmaksas – 731 449,50 </w:t>
      </w:r>
      <w:r w:rsidRPr="00B6226F">
        <w:rPr>
          <w:rFonts w:ascii="Times New Roman" w:hAnsi="Times New Roman" w:cs="Times New Roman"/>
          <w:i/>
          <w:iCs/>
          <w:sz w:val="24"/>
          <w:szCs w:val="24"/>
        </w:rPr>
        <w:t>euro</w:t>
      </w:r>
      <w:r w:rsidRPr="00DD58BD">
        <w:rPr>
          <w:rFonts w:ascii="Times New Roman" w:hAnsi="Times New Roman" w:cs="Times New Roman"/>
          <w:sz w:val="24"/>
          <w:szCs w:val="24"/>
        </w:rPr>
        <w:t>, Dau</w:t>
      </w:r>
      <w:r w:rsidR="00C564E0">
        <w:rPr>
          <w:rFonts w:ascii="Times New Roman" w:hAnsi="Times New Roman" w:cs="Times New Roman"/>
          <w:sz w:val="24"/>
          <w:szCs w:val="24"/>
        </w:rPr>
        <w:t xml:space="preserve">gavpils novada domes daļa –                      385 </w:t>
      </w:r>
      <w:r w:rsidRPr="00DD58BD">
        <w:rPr>
          <w:rFonts w:ascii="Times New Roman" w:hAnsi="Times New Roman" w:cs="Times New Roman"/>
          <w:sz w:val="24"/>
          <w:szCs w:val="24"/>
        </w:rPr>
        <w:t xml:space="preserve">179,50 </w:t>
      </w:r>
      <w:r w:rsidRPr="00C564E0">
        <w:rPr>
          <w:rFonts w:ascii="Times New Roman" w:hAnsi="Times New Roman" w:cs="Times New Roman"/>
          <w:i/>
          <w:sz w:val="24"/>
          <w:szCs w:val="24"/>
        </w:rPr>
        <w:t>euro</w:t>
      </w:r>
      <w:r w:rsidRPr="00DD58BD">
        <w:rPr>
          <w:rFonts w:ascii="Times New Roman" w:hAnsi="Times New Roman" w:cs="Times New Roman"/>
          <w:sz w:val="24"/>
          <w:szCs w:val="24"/>
        </w:rPr>
        <w:t xml:space="preserve">, no kurām </w:t>
      </w:r>
      <w:r w:rsidR="00B6226F">
        <w:rPr>
          <w:rFonts w:ascii="Times New Roman" w:hAnsi="Times New Roman" w:cs="Times New Roman"/>
          <w:sz w:val="24"/>
          <w:szCs w:val="24"/>
        </w:rPr>
        <w:t>ERAF</w:t>
      </w:r>
      <w:r w:rsidRPr="00DD58BD">
        <w:rPr>
          <w:rFonts w:ascii="Times New Roman" w:hAnsi="Times New Roman" w:cs="Times New Roman"/>
          <w:sz w:val="24"/>
          <w:szCs w:val="24"/>
        </w:rPr>
        <w:t xml:space="preserve"> finansējums ir 327 402,57 </w:t>
      </w:r>
      <w:r w:rsidRPr="00B6226F">
        <w:rPr>
          <w:rFonts w:ascii="Times New Roman" w:hAnsi="Times New Roman" w:cs="Times New Roman"/>
          <w:i/>
          <w:iCs/>
          <w:sz w:val="24"/>
          <w:szCs w:val="24"/>
        </w:rPr>
        <w:t>euro</w:t>
      </w:r>
      <w:r w:rsidRPr="00DD58BD">
        <w:rPr>
          <w:rFonts w:ascii="Times New Roman" w:hAnsi="Times New Roman" w:cs="Times New Roman"/>
          <w:sz w:val="24"/>
          <w:szCs w:val="24"/>
        </w:rPr>
        <w:t xml:space="preserve"> jeb 85% no kopējām attiecināmajām izmaksām, valsts līdzfinansējums ir 19 258, 98 </w:t>
      </w:r>
      <w:r w:rsidRPr="00B6226F">
        <w:rPr>
          <w:rFonts w:ascii="Times New Roman" w:hAnsi="Times New Roman" w:cs="Times New Roman"/>
          <w:i/>
          <w:iCs/>
          <w:sz w:val="24"/>
          <w:szCs w:val="24"/>
        </w:rPr>
        <w:t>euro</w:t>
      </w:r>
      <w:r w:rsidRPr="00DD58BD">
        <w:rPr>
          <w:rFonts w:ascii="Times New Roman" w:hAnsi="Times New Roman" w:cs="Times New Roman"/>
          <w:sz w:val="24"/>
          <w:szCs w:val="24"/>
        </w:rPr>
        <w:t xml:space="preserve">  jeb 5 % no kopējām attiecināmajām izmaksām, pašvaldības līdzfinansējums – 38 517,95 </w:t>
      </w:r>
      <w:r w:rsidRPr="00B6226F">
        <w:rPr>
          <w:rFonts w:ascii="Times New Roman" w:hAnsi="Times New Roman" w:cs="Times New Roman"/>
          <w:i/>
          <w:iCs/>
          <w:sz w:val="24"/>
          <w:szCs w:val="24"/>
        </w:rPr>
        <w:t>euro</w:t>
      </w:r>
      <w:r w:rsidRPr="00DD58BD">
        <w:rPr>
          <w:rFonts w:ascii="Times New Roman" w:hAnsi="Times New Roman" w:cs="Times New Roman"/>
          <w:sz w:val="24"/>
          <w:szCs w:val="24"/>
        </w:rPr>
        <w:t xml:space="preserve"> jeb 10% no kopējām  attiecināmajām izmaksām.</w:t>
      </w:r>
    </w:p>
    <w:p w14:paraId="5015DA6C" w14:textId="77777777" w:rsidR="00DD58BD" w:rsidRPr="00DD58BD" w:rsidRDefault="00DD58BD" w:rsidP="00B6226F">
      <w:pPr>
        <w:spacing w:after="0" w:line="240" w:lineRule="auto"/>
        <w:ind w:firstLine="720"/>
        <w:jc w:val="both"/>
        <w:rPr>
          <w:rFonts w:ascii="Times New Roman" w:hAnsi="Times New Roman" w:cs="Times New Roman"/>
          <w:sz w:val="24"/>
          <w:szCs w:val="24"/>
        </w:rPr>
      </w:pPr>
      <w:r w:rsidRPr="00DD58BD">
        <w:rPr>
          <w:rFonts w:ascii="Times New Roman" w:hAnsi="Times New Roman" w:cs="Times New Roman"/>
          <w:sz w:val="24"/>
          <w:szCs w:val="24"/>
        </w:rPr>
        <w:t>Pirmā Pasaules kara laikā Vācijas armija izveidoja unikālu nocietinājumu sistēmu, kas ir saglabājusies jau vairāk nekā simts gadus un ir interesanta tūristiem. Projekta īstenošanas rezultātā 2 gadu laikā tiks izveidotas Pirmā Pasaules kara ekspozīcija Medumos, kā arī sakopta infrastruktūra un izveidots starptautisks tūrisma maršruts.</w:t>
      </w:r>
    </w:p>
    <w:p w14:paraId="716946FC" w14:textId="77777777" w:rsidR="00DD58BD" w:rsidRPr="00DD58BD" w:rsidRDefault="00DD58BD" w:rsidP="00B6226F">
      <w:pPr>
        <w:spacing w:after="0" w:line="240" w:lineRule="auto"/>
        <w:ind w:firstLine="720"/>
        <w:jc w:val="both"/>
        <w:rPr>
          <w:rFonts w:ascii="Times New Roman" w:hAnsi="Times New Roman" w:cs="Times New Roman"/>
          <w:sz w:val="24"/>
          <w:szCs w:val="24"/>
        </w:rPr>
      </w:pPr>
      <w:r w:rsidRPr="00DD58BD">
        <w:rPr>
          <w:rFonts w:ascii="Times New Roman" w:hAnsi="Times New Roman" w:cs="Times New Roman"/>
          <w:sz w:val="24"/>
          <w:szCs w:val="24"/>
        </w:rPr>
        <w:t xml:space="preserve">Medumu ekspozīcijas centra apmeklētājiem būs iespējams ne tikai apskatīties vēsturiskus artefaktus, bet arī iejusties karavīra lomā. </w:t>
      </w:r>
    </w:p>
    <w:p w14:paraId="6ED52502" w14:textId="77777777" w:rsidR="00DD58BD" w:rsidRPr="00DD58BD" w:rsidRDefault="00DD58BD" w:rsidP="00B6226F">
      <w:pPr>
        <w:spacing w:after="0" w:line="240" w:lineRule="auto"/>
        <w:ind w:firstLine="720"/>
        <w:jc w:val="both"/>
        <w:rPr>
          <w:rFonts w:ascii="Times New Roman" w:hAnsi="Times New Roman" w:cs="Times New Roman"/>
          <w:sz w:val="24"/>
          <w:szCs w:val="24"/>
        </w:rPr>
      </w:pPr>
      <w:r w:rsidRPr="00DD58BD">
        <w:rPr>
          <w:rFonts w:ascii="Times New Roman" w:hAnsi="Times New Roman" w:cs="Times New Roman"/>
          <w:sz w:val="24"/>
          <w:szCs w:val="24"/>
        </w:rPr>
        <w:t>Vienā no ekspozīciju zālēm tiks izveidota bunkura un blindāžas imitācija - fragments no ierakuma ar nelielu slēptuvi, karalauka atribūtiem, karavīru manekeniem. Liela uzmanība tiks veltīta audio un video aprīkojam, kas dos iespēju iejusties karalauka atmosfērā.</w:t>
      </w:r>
    </w:p>
    <w:p w14:paraId="6473EB28" w14:textId="0B4A09C6" w:rsidR="00DD58BD" w:rsidRPr="00DD58BD" w:rsidRDefault="00DD58BD" w:rsidP="00B6226F">
      <w:pPr>
        <w:spacing w:after="0" w:line="240" w:lineRule="auto"/>
        <w:ind w:firstLine="720"/>
        <w:jc w:val="both"/>
        <w:rPr>
          <w:rFonts w:ascii="Times New Roman" w:hAnsi="Times New Roman" w:cs="Times New Roman"/>
          <w:sz w:val="24"/>
          <w:szCs w:val="24"/>
        </w:rPr>
      </w:pPr>
      <w:r w:rsidRPr="00DD58BD">
        <w:rPr>
          <w:rFonts w:ascii="Times New Roman" w:hAnsi="Times New Roman" w:cs="Times New Roman"/>
          <w:sz w:val="24"/>
          <w:szCs w:val="24"/>
        </w:rPr>
        <w:t>Ar Pirmā pasaules kara vēsturisko mantojumu varēs iepazīties arī tūrisma maršrutā, kas sastāvēs no vairākiem militāriem objektiem Latvijas un Lietuvas teritorijā, kas ir saglabājušies salīdzinoši labā stāvoklī abās robežas pusēs. Šie objekti tiks sakopti, tiks uzstādītas ceļa norādes un informatīvie stendi. Projekta ietvaros tiks iegādāti arī 10 divriteņi un</w:t>
      </w:r>
      <w:r w:rsidR="00B6226F">
        <w:rPr>
          <w:rFonts w:ascii="Times New Roman" w:hAnsi="Times New Roman" w:cs="Times New Roman"/>
          <w:sz w:val="24"/>
          <w:szCs w:val="24"/>
        </w:rPr>
        <w:t xml:space="preserve"> </w:t>
      </w:r>
      <w:r w:rsidRPr="00DD58BD">
        <w:rPr>
          <w:rFonts w:ascii="Times New Roman" w:hAnsi="Times New Roman" w:cs="Times New Roman"/>
          <w:sz w:val="24"/>
          <w:szCs w:val="24"/>
        </w:rPr>
        <w:t>5 elektro velosipēdi, ar kuru palīdzību tūristiem būs iespēja izbraukt maršrutu.</w:t>
      </w:r>
    </w:p>
    <w:p w14:paraId="0629F8D2" w14:textId="77777777" w:rsidR="00DD58BD" w:rsidRPr="00DD58BD" w:rsidRDefault="00DD58BD" w:rsidP="00B6226F">
      <w:pPr>
        <w:spacing w:after="0" w:line="240" w:lineRule="auto"/>
        <w:ind w:firstLine="720"/>
        <w:rPr>
          <w:rFonts w:ascii="Times New Roman" w:hAnsi="Times New Roman" w:cs="Times New Roman"/>
          <w:sz w:val="24"/>
          <w:szCs w:val="24"/>
        </w:rPr>
      </w:pPr>
      <w:r w:rsidRPr="00DD58BD">
        <w:rPr>
          <w:rFonts w:ascii="Times New Roman" w:hAnsi="Times New Roman" w:cs="Times New Roman"/>
          <w:sz w:val="24"/>
          <w:szCs w:val="24"/>
        </w:rPr>
        <w:t>Projekta īstenošanas termiņš – 2023.gada 24.janvāris.</w:t>
      </w:r>
    </w:p>
    <w:p w14:paraId="133B3588" w14:textId="77777777" w:rsidR="00DD58BD" w:rsidRPr="00DD58BD" w:rsidRDefault="00DD58BD" w:rsidP="00DD58BD">
      <w:pPr>
        <w:spacing w:after="0" w:line="240" w:lineRule="auto"/>
        <w:rPr>
          <w:rFonts w:ascii="Times New Roman" w:hAnsi="Times New Roman" w:cs="Times New Roman"/>
          <w:sz w:val="24"/>
          <w:szCs w:val="24"/>
        </w:rPr>
      </w:pPr>
    </w:p>
    <w:p w14:paraId="1B2F27E8" w14:textId="7FE840E2" w:rsidR="00DD58BD" w:rsidRPr="00DD58BD" w:rsidRDefault="00DD58BD" w:rsidP="00B6226F">
      <w:pPr>
        <w:suppressAutoHyphens/>
        <w:spacing w:after="0" w:line="240" w:lineRule="auto"/>
        <w:jc w:val="center"/>
        <w:rPr>
          <w:rFonts w:ascii="Times New Roman" w:eastAsia="Times New Roman" w:hAnsi="Times New Roman" w:cs="Times New Roman"/>
          <w:b/>
          <w:sz w:val="24"/>
          <w:szCs w:val="24"/>
          <w:lang w:eastAsia="ar-SA"/>
        </w:rPr>
      </w:pPr>
      <w:r w:rsidRPr="00DD58BD">
        <w:rPr>
          <w:rFonts w:ascii="Times New Roman" w:eastAsia="Times New Roman" w:hAnsi="Times New Roman" w:cs="Times New Roman"/>
          <w:b/>
          <w:sz w:val="24"/>
          <w:szCs w:val="24"/>
          <w:lang w:eastAsia="ar-SA"/>
        </w:rPr>
        <w:t xml:space="preserve">DARBĪBAS PROGRAMMAS „IZAUGSME UN NODARBINĀTĪBA” SPECIFISKAIS ATBALSTA MĒRĶIS 4.4.2. „ATBILSTOŠI PAŠVALDĪBAS INTEGRĒTAJĀM ATTĪSTĪBAS PROGRAMMĀM SEKMĒT ENERGOEFEKTIVITĀTES PAAUGSTINĀŠANU UN AER IZMANTOŠANU PAŠVALDĪBU ĒKĀS”, APSTIPRINĀTĀ PROJEKTA SUMMA 1 787 149,56 </w:t>
      </w:r>
      <w:r w:rsidR="00B6226F" w:rsidRPr="00B6226F">
        <w:rPr>
          <w:rFonts w:ascii="Times New Roman" w:eastAsia="Times New Roman" w:hAnsi="Times New Roman" w:cs="Times New Roman"/>
          <w:b/>
          <w:bCs/>
          <w:i/>
          <w:iCs/>
          <w:color w:val="0F1419"/>
          <w:sz w:val="24"/>
          <w:szCs w:val="24"/>
          <w:lang w:eastAsia="ar-SA"/>
        </w:rPr>
        <w:t>euro</w:t>
      </w:r>
    </w:p>
    <w:p w14:paraId="7B1AA59A" w14:textId="77777777" w:rsidR="00DD58BD" w:rsidRPr="00DD58BD" w:rsidRDefault="00DD58BD" w:rsidP="00DD58BD">
      <w:pPr>
        <w:suppressAutoHyphens/>
        <w:spacing w:after="0" w:line="240" w:lineRule="auto"/>
        <w:ind w:left="1440"/>
        <w:contextualSpacing/>
        <w:jc w:val="both"/>
        <w:rPr>
          <w:rFonts w:ascii="Times New Roman" w:eastAsia="Times New Roman" w:hAnsi="Times New Roman" w:cs="Times New Roman"/>
          <w:sz w:val="24"/>
          <w:szCs w:val="24"/>
          <w:lang w:eastAsia="ar-SA"/>
        </w:rPr>
      </w:pPr>
    </w:p>
    <w:p w14:paraId="484FF93C" w14:textId="2D5CA326" w:rsidR="00DD58BD" w:rsidRPr="00DD58BD" w:rsidRDefault="00DD58BD" w:rsidP="00B6226F">
      <w:pPr>
        <w:autoSpaceDE w:val="0"/>
        <w:autoSpaceDN w:val="0"/>
        <w:adjustRightInd w:val="0"/>
        <w:spacing w:after="0" w:line="240" w:lineRule="auto"/>
        <w:ind w:firstLine="720"/>
        <w:jc w:val="both"/>
        <w:rPr>
          <w:rFonts w:ascii="Times New Roman" w:hAnsi="Times New Roman" w:cs="Times New Roman"/>
          <w:sz w:val="24"/>
          <w:szCs w:val="24"/>
        </w:rPr>
      </w:pPr>
      <w:r w:rsidRPr="00DD58BD">
        <w:rPr>
          <w:rFonts w:ascii="Times New Roman" w:eastAsia="Times New Roman" w:hAnsi="Times New Roman" w:cs="Times New Roman"/>
          <w:sz w:val="24"/>
          <w:szCs w:val="24"/>
          <w:lang w:eastAsia="ar-SA"/>
        </w:rPr>
        <w:t xml:space="preserve">2020.gada martā uzsākti būvniecības darbi projekta </w:t>
      </w:r>
      <w:r w:rsidRPr="00B6226F">
        <w:rPr>
          <w:rFonts w:ascii="Times New Roman" w:eastAsia="Times New Roman" w:hAnsi="Times New Roman" w:cs="Times New Roman"/>
          <w:bCs/>
          <w:sz w:val="24"/>
          <w:szCs w:val="24"/>
          <w:lang w:eastAsia="ar-SA"/>
        </w:rPr>
        <w:t>“Sociālo pakalpojumu centra “Pīlādzis” ēkas energoefektivitātes paaugstināšanai”</w:t>
      </w:r>
      <w:r w:rsidRPr="00DD58BD">
        <w:rPr>
          <w:rFonts w:ascii="Times New Roman" w:eastAsia="Times New Roman" w:hAnsi="Times New Roman" w:cs="Times New Roman"/>
          <w:sz w:val="24"/>
          <w:szCs w:val="24"/>
          <w:lang w:eastAsia="ar-SA"/>
        </w:rPr>
        <w:t>, Nr.4.4.2.0/17/I/097</w:t>
      </w:r>
      <w:r w:rsidR="00C564E0">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b/>
          <w:sz w:val="24"/>
          <w:szCs w:val="24"/>
          <w:lang w:eastAsia="ar-SA"/>
        </w:rPr>
        <w:t xml:space="preserve"> </w:t>
      </w:r>
      <w:r w:rsidRPr="00DD58BD">
        <w:rPr>
          <w:rFonts w:ascii="Times New Roman" w:eastAsia="Times New Roman" w:hAnsi="Times New Roman" w:cs="Times New Roman"/>
          <w:sz w:val="24"/>
          <w:szCs w:val="24"/>
          <w:lang w:eastAsia="ar-SA"/>
        </w:rPr>
        <w:t>īstenošanā.</w:t>
      </w:r>
    </w:p>
    <w:p w14:paraId="3F19490A" w14:textId="1B677AD7" w:rsidR="00DD58BD" w:rsidRPr="00DD58BD" w:rsidRDefault="00DD58BD" w:rsidP="00B6226F">
      <w:pPr>
        <w:autoSpaceDE w:val="0"/>
        <w:autoSpaceDN w:val="0"/>
        <w:adjustRightInd w:val="0"/>
        <w:spacing w:after="0" w:line="240" w:lineRule="auto"/>
        <w:ind w:firstLine="720"/>
        <w:jc w:val="both"/>
        <w:rPr>
          <w:rFonts w:ascii="Times New Roman" w:hAnsi="Times New Roman" w:cs="Times New Roman"/>
          <w:sz w:val="24"/>
          <w:szCs w:val="24"/>
        </w:rPr>
      </w:pPr>
      <w:r w:rsidRPr="00DD58BD">
        <w:rPr>
          <w:rFonts w:ascii="Times New Roman" w:eastAsia="Times New Roman" w:hAnsi="Times New Roman" w:cs="Times New Roman"/>
          <w:sz w:val="24"/>
          <w:szCs w:val="24"/>
          <w:lang w:eastAsia="ar-SA"/>
        </w:rPr>
        <w:t xml:space="preserve">Kopējā projekta summa </w:t>
      </w:r>
      <w:r w:rsidR="00D51702">
        <w:rPr>
          <w:rFonts w:ascii="Times New Roman" w:eastAsia="Times New Roman" w:hAnsi="Times New Roman" w:cs="Times New Roman"/>
          <w:sz w:val="24"/>
          <w:szCs w:val="24"/>
          <w:lang w:eastAsia="ar-SA"/>
        </w:rPr>
        <w:t xml:space="preserve">- </w:t>
      </w:r>
      <w:r w:rsidRPr="00DD58BD">
        <w:rPr>
          <w:rFonts w:ascii="Times New Roman" w:eastAsia="Times New Roman" w:hAnsi="Times New Roman" w:cs="Times New Roman"/>
          <w:sz w:val="24"/>
          <w:szCs w:val="24"/>
          <w:lang w:eastAsia="ar-SA"/>
        </w:rPr>
        <w:t>1787149,56</w:t>
      </w:r>
      <w:r w:rsidRPr="00DD58BD">
        <w:rPr>
          <w:rFonts w:ascii="Times New Roman" w:hAnsi="Times New Roman" w:cs="Times New Roman"/>
          <w:sz w:val="24"/>
          <w:szCs w:val="24"/>
        </w:rPr>
        <w:t xml:space="preserve"> </w:t>
      </w:r>
      <w:r w:rsidR="00B6226F" w:rsidRPr="00361B8E">
        <w:rPr>
          <w:rFonts w:ascii="Times New Roman" w:eastAsia="Times New Roman" w:hAnsi="Times New Roman" w:cs="Times New Roman"/>
          <w:i/>
          <w:iCs/>
          <w:color w:val="0F1419"/>
          <w:sz w:val="24"/>
          <w:szCs w:val="24"/>
          <w:lang w:eastAsia="ar-SA"/>
        </w:rPr>
        <w:t>euro</w:t>
      </w:r>
      <w:r w:rsidR="00B6226F">
        <w:rPr>
          <w:rFonts w:ascii="Times New Roman" w:eastAsia="Times New Roman" w:hAnsi="Times New Roman" w:cs="Times New Roman"/>
          <w:i/>
          <w:iCs/>
          <w:color w:val="0F1419"/>
          <w:sz w:val="24"/>
          <w:szCs w:val="24"/>
          <w:lang w:eastAsia="ar-SA"/>
        </w:rPr>
        <w:t>,</w:t>
      </w:r>
      <w:r w:rsidR="00B6226F" w:rsidRPr="00DD58BD">
        <w:rPr>
          <w:rFonts w:ascii="Times New Roman" w:hAnsi="Times New Roman" w:cs="Times New Roman"/>
          <w:sz w:val="24"/>
          <w:szCs w:val="24"/>
        </w:rPr>
        <w:t xml:space="preserve"> </w:t>
      </w:r>
      <w:r w:rsidRPr="00DD58BD">
        <w:rPr>
          <w:rFonts w:ascii="Times New Roman" w:hAnsi="Times New Roman" w:cs="Times New Roman"/>
          <w:sz w:val="24"/>
          <w:szCs w:val="24"/>
        </w:rPr>
        <w:t xml:space="preserve">t.sk. ERAF finansējums </w:t>
      </w:r>
      <w:r w:rsidR="00D51702">
        <w:rPr>
          <w:rFonts w:ascii="Times New Roman" w:hAnsi="Times New Roman" w:cs="Times New Roman"/>
          <w:sz w:val="24"/>
          <w:szCs w:val="24"/>
        </w:rPr>
        <w:t>-</w:t>
      </w:r>
      <w:r w:rsidRPr="00DD58BD">
        <w:rPr>
          <w:rFonts w:ascii="Times New Roman" w:hAnsi="Times New Roman" w:cs="Times New Roman"/>
          <w:sz w:val="24"/>
          <w:szCs w:val="24"/>
        </w:rPr>
        <w:t xml:space="preserve"> 56.53% jeb 466 171 </w:t>
      </w:r>
      <w:r w:rsidR="00B6226F" w:rsidRPr="00361B8E">
        <w:rPr>
          <w:rFonts w:ascii="Times New Roman" w:eastAsia="Times New Roman" w:hAnsi="Times New Roman" w:cs="Times New Roman"/>
          <w:i/>
          <w:iCs/>
          <w:color w:val="0F1419"/>
          <w:sz w:val="24"/>
          <w:szCs w:val="24"/>
          <w:lang w:eastAsia="ar-SA"/>
        </w:rPr>
        <w:t>euro</w:t>
      </w:r>
      <w:r w:rsidR="00B6226F">
        <w:rPr>
          <w:rFonts w:ascii="Times New Roman" w:eastAsia="Times New Roman" w:hAnsi="Times New Roman" w:cs="Times New Roman"/>
          <w:i/>
          <w:iCs/>
          <w:color w:val="0F1419"/>
          <w:sz w:val="24"/>
          <w:szCs w:val="24"/>
          <w:lang w:eastAsia="ar-SA"/>
        </w:rPr>
        <w:t>,</w:t>
      </w:r>
      <w:r w:rsidR="00B6226F" w:rsidRPr="00DD58BD">
        <w:rPr>
          <w:rFonts w:ascii="Times New Roman" w:hAnsi="Times New Roman" w:cs="Times New Roman"/>
          <w:sz w:val="24"/>
          <w:szCs w:val="24"/>
        </w:rPr>
        <w:t xml:space="preserve"> </w:t>
      </w:r>
      <w:r w:rsidRPr="00DD58BD">
        <w:rPr>
          <w:rFonts w:ascii="Times New Roman" w:hAnsi="Times New Roman" w:cs="Times New Roman"/>
          <w:sz w:val="24"/>
          <w:szCs w:val="24"/>
        </w:rPr>
        <w:t xml:space="preserve">Valsts budžeta dotācija pašvaldībām </w:t>
      </w:r>
      <w:r w:rsidR="00D51702">
        <w:rPr>
          <w:rFonts w:ascii="Times New Roman" w:hAnsi="Times New Roman" w:cs="Times New Roman"/>
          <w:sz w:val="24"/>
          <w:szCs w:val="24"/>
        </w:rPr>
        <w:t xml:space="preserve">- </w:t>
      </w:r>
      <w:r w:rsidRPr="00DD58BD">
        <w:rPr>
          <w:rFonts w:ascii="Times New Roman" w:hAnsi="Times New Roman" w:cs="Times New Roman"/>
          <w:sz w:val="24"/>
          <w:szCs w:val="24"/>
        </w:rPr>
        <w:t xml:space="preserve">13.04% jeb 107542,95 </w:t>
      </w:r>
      <w:r w:rsidR="00B6226F" w:rsidRPr="00361B8E">
        <w:rPr>
          <w:rFonts w:ascii="Times New Roman" w:eastAsia="Times New Roman" w:hAnsi="Times New Roman" w:cs="Times New Roman"/>
          <w:i/>
          <w:iCs/>
          <w:color w:val="0F1419"/>
          <w:sz w:val="24"/>
          <w:szCs w:val="24"/>
          <w:lang w:eastAsia="ar-SA"/>
        </w:rPr>
        <w:t>euro</w:t>
      </w:r>
      <w:r w:rsidR="00B6226F">
        <w:rPr>
          <w:rFonts w:ascii="Times New Roman" w:eastAsia="Times New Roman" w:hAnsi="Times New Roman" w:cs="Times New Roman"/>
          <w:i/>
          <w:iCs/>
          <w:color w:val="0F1419"/>
          <w:sz w:val="24"/>
          <w:szCs w:val="24"/>
          <w:lang w:eastAsia="ar-SA"/>
        </w:rPr>
        <w:t>,</w:t>
      </w:r>
      <w:r w:rsidR="00B6226F" w:rsidRPr="00DD58BD">
        <w:rPr>
          <w:rFonts w:ascii="Times New Roman" w:hAnsi="Times New Roman" w:cs="Times New Roman"/>
          <w:sz w:val="24"/>
          <w:szCs w:val="24"/>
        </w:rPr>
        <w:t xml:space="preserve"> </w:t>
      </w:r>
      <w:r w:rsidR="00C564E0">
        <w:rPr>
          <w:rFonts w:ascii="Times New Roman" w:hAnsi="Times New Roman" w:cs="Times New Roman"/>
          <w:sz w:val="24"/>
          <w:szCs w:val="24"/>
        </w:rPr>
        <w:t>p</w:t>
      </w:r>
      <w:r w:rsidRPr="00DD58BD">
        <w:rPr>
          <w:rFonts w:ascii="Times New Roman" w:hAnsi="Times New Roman" w:cs="Times New Roman"/>
          <w:sz w:val="24"/>
          <w:szCs w:val="24"/>
        </w:rPr>
        <w:t xml:space="preserve">ašvaldības finansējums </w:t>
      </w:r>
      <w:r w:rsidR="00D51702">
        <w:rPr>
          <w:rFonts w:ascii="Times New Roman" w:hAnsi="Times New Roman" w:cs="Times New Roman"/>
          <w:sz w:val="24"/>
          <w:szCs w:val="24"/>
        </w:rPr>
        <w:t xml:space="preserve">- </w:t>
      </w:r>
      <w:r w:rsidRPr="00DD58BD">
        <w:rPr>
          <w:rFonts w:ascii="Times New Roman" w:hAnsi="Times New Roman" w:cs="Times New Roman"/>
          <w:sz w:val="24"/>
          <w:szCs w:val="24"/>
        </w:rPr>
        <w:t>30.43% jeb 250938</w:t>
      </w:r>
      <w:r w:rsidR="00B6226F">
        <w:rPr>
          <w:rFonts w:ascii="Times New Roman" w:hAnsi="Times New Roman" w:cs="Times New Roman"/>
          <w:sz w:val="24"/>
          <w:szCs w:val="24"/>
        </w:rPr>
        <w:t>,</w:t>
      </w:r>
      <w:r w:rsidRPr="00DD58BD">
        <w:rPr>
          <w:rFonts w:ascii="Times New Roman" w:hAnsi="Times New Roman" w:cs="Times New Roman"/>
          <w:sz w:val="24"/>
          <w:szCs w:val="24"/>
        </w:rPr>
        <w:t xml:space="preserve">71 </w:t>
      </w:r>
      <w:r w:rsidR="00B6226F" w:rsidRPr="00361B8E">
        <w:rPr>
          <w:rFonts w:ascii="Times New Roman" w:eastAsia="Times New Roman" w:hAnsi="Times New Roman" w:cs="Times New Roman"/>
          <w:i/>
          <w:iCs/>
          <w:color w:val="0F1419"/>
          <w:sz w:val="24"/>
          <w:szCs w:val="24"/>
          <w:lang w:eastAsia="ar-SA"/>
        </w:rPr>
        <w:t>euro</w:t>
      </w:r>
      <w:r w:rsidRPr="00DD58BD">
        <w:rPr>
          <w:rFonts w:ascii="Times New Roman" w:hAnsi="Times New Roman" w:cs="Times New Roman"/>
          <w:sz w:val="24"/>
          <w:szCs w:val="24"/>
        </w:rPr>
        <w:t xml:space="preserve">, publiskās neattiecināmās izmaksas </w:t>
      </w:r>
      <w:r w:rsidR="00D51702">
        <w:rPr>
          <w:rFonts w:ascii="Times New Roman" w:hAnsi="Times New Roman" w:cs="Times New Roman"/>
          <w:sz w:val="24"/>
          <w:szCs w:val="24"/>
        </w:rPr>
        <w:t>ir</w:t>
      </w:r>
      <w:r w:rsidRPr="00DD58BD">
        <w:rPr>
          <w:rFonts w:ascii="Times New Roman" w:hAnsi="Times New Roman" w:cs="Times New Roman"/>
          <w:sz w:val="24"/>
          <w:szCs w:val="24"/>
        </w:rPr>
        <w:t xml:space="preserve"> 962</w:t>
      </w:r>
      <w:r w:rsidR="00B6226F">
        <w:rPr>
          <w:rFonts w:ascii="Times New Roman" w:hAnsi="Times New Roman" w:cs="Times New Roman"/>
          <w:sz w:val="24"/>
          <w:szCs w:val="24"/>
        </w:rPr>
        <w:t> </w:t>
      </w:r>
      <w:r w:rsidRPr="00DD58BD">
        <w:rPr>
          <w:rFonts w:ascii="Times New Roman" w:hAnsi="Times New Roman" w:cs="Times New Roman"/>
          <w:sz w:val="24"/>
          <w:szCs w:val="24"/>
        </w:rPr>
        <w:t>496</w:t>
      </w:r>
      <w:r w:rsidR="00B6226F">
        <w:rPr>
          <w:rFonts w:ascii="Times New Roman" w:hAnsi="Times New Roman" w:cs="Times New Roman"/>
          <w:sz w:val="24"/>
          <w:szCs w:val="24"/>
        </w:rPr>
        <w:t>,</w:t>
      </w:r>
      <w:r w:rsidRPr="00DD58BD">
        <w:rPr>
          <w:rFonts w:ascii="Times New Roman" w:hAnsi="Times New Roman" w:cs="Times New Roman"/>
          <w:sz w:val="24"/>
          <w:szCs w:val="24"/>
        </w:rPr>
        <w:t xml:space="preserve">90 </w:t>
      </w:r>
      <w:r w:rsidR="00B6226F" w:rsidRPr="00361B8E">
        <w:rPr>
          <w:rFonts w:ascii="Times New Roman" w:eastAsia="Times New Roman" w:hAnsi="Times New Roman" w:cs="Times New Roman"/>
          <w:i/>
          <w:iCs/>
          <w:color w:val="0F1419"/>
          <w:sz w:val="24"/>
          <w:szCs w:val="24"/>
          <w:lang w:eastAsia="ar-SA"/>
        </w:rPr>
        <w:t>euro</w:t>
      </w:r>
      <w:r w:rsidRPr="00DD58BD">
        <w:rPr>
          <w:rFonts w:ascii="Times New Roman" w:hAnsi="Times New Roman" w:cs="Times New Roman"/>
          <w:sz w:val="24"/>
          <w:szCs w:val="24"/>
        </w:rPr>
        <w:t>, kuras finansē pašvaldība.</w:t>
      </w:r>
    </w:p>
    <w:p w14:paraId="5991823D" w14:textId="5F4221DA" w:rsidR="0001408B" w:rsidRDefault="0001408B" w:rsidP="0001408B">
      <w:pPr>
        <w:suppressAutoHyphens/>
        <w:spacing w:after="0" w:line="240" w:lineRule="auto"/>
        <w:jc w:val="both"/>
        <w:rPr>
          <w:rFonts w:ascii="Times New Roman" w:eastAsia="Times New Roman" w:hAnsi="Times New Roman" w:cs="Times New Roman"/>
          <w:sz w:val="26"/>
          <w:szCs w:val="26"/>
          <w:lang w:eastAsia="ar-SA"/>
        </w:rPr>
      </w:pPr>
      <w:r w:rsidRPr="00DD58BD">
        <w:rPr>
          <w:rFonts w:ascii="Times New Roman" w:eastAsia="Times New Roman" w:hAnsi="Times New Roman" w:cs="Times New Roman"/>
          <w:noProof/>
          <w:sz w:val="26"/>
          <w:szCs w:val="26"/>
          <w:lang w:val="en-US"/>
        </w:rPr>
        <w:drawing>
          <wp:anchor distT="0" distB="0" distL="114300" distR="114300" simplePos="0" relativeHeight="251649024" behindDoc="0" locked="0" layoutInCell="1" allowOverlap="1" wp14:anchorId="61A3840D" wp14:editId="02CBF892">
            <wp:simplePos x="0" y="0"/>
            <wp:positionH relativeFrom="margin">
              <wp:posOffset>-635</wp:posOffset>
            </wp:positionH>
            <wp:positionV relativeFrom="paragraph">
              <wp:posOffset>187960</wp:posOffset>
            </wp:positionV>
            <wp:extent cx="2704465" cy="1894840"/>
            <wp:effectExtent l="0" t="0" r="635" b="0"/>
            <wp:wrapSquare wrapText="bothSides"/>
            <wp:docPr id="284" name="Picture 284" descr="C:\Users\GUNA\AppData\Local\Microsoft\Windows\INetCache\Content.Outlook\4N15E7F3\IMG_4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UNA\AppData\Local\Microsoft\Windows\INetCache\Content.Outlook\4N15E7F3\IMG_4405.JPG"/>
                    <pic:cNvPicPr>
                      <a:picLocks noChangeAspect="1" noChangeArrowheads="1"/>
                    </pic:cNvPicPr>
                  </pic:nvPicPr>
                  <pic:blipFill>
                    <a:blip r:embed="rId71" cstate="screen">
                      <a:extLst>
                        <a:ext uri="{28A0092B-C50C-407E-A947-70E740481C1C}">
                          <a14:useLocalDpi xmlns:a14="http://schemas.microsoft.com/office/drawing/2010/main"/>
                        </a:ext>
                      </a:extLst>
                    </a:blip>
                    <a:srcRect/>
                    <a:stretch>
                      <a:fillRect/>
                    </a:stretch>
                  </pic:blipFill>
                  <pic:spPr bwMode="auto">
                    <a:xfrm>
                      <a:off x="0" y="0"/>
                      <a:ext cx="2704465" cy="1894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95090E" w14:textId="1E886170" w:rsidR="00DD58BD" w:rsidRPr="00B6226F" w:rsidRDefault="00DD58BD" w:rsidP="0001408B">
      <w:pPr>
        <w:suppressAutoHyphens/>
        <w:spacing w:after="0" w:line="240" w:lineRule="auto"/>
        <w:jc w:val="center"/>
        <w:rPr>
          <w:rFonts w:ascii="Times New Roman" w:eastAsia="Times New Roman" w:hAnsi="Times New Roman" w:cs="Times New Roman"/>
          <w:sz w:val="24"/>
          <w:szCs w:val="24"/>
          <w:lang w:eastAsia="ar-SA"/>
        </w:rPr>
      </w:pPr>
      <w:r w:rsidRPr="00DD58BD">
        <w:rPr>
          <w:rFonts w:ascii="Times New Roman" w:eastAsia="Times New Roman" w:hAnsi="Times New Roman" w:cs="Times New Roman"/>
          <w:noProof/>
          <w:sz w:val="26"/>
          <w:szCs w:val="26"/>
          <w:lang w:val="en-US"/>
        </w:rPr>
        <w:drawing>
          <wp:inline distT="0" distB="0" distL="0" distR="0" wp14:anchorId="7FC3A46E" wp14:editId="63BD3A82">
            <wp:extent cx="2760898" cy="1895310"/>
            <wp:effectExtent l="0" t="0" r="1905" b="0"/>
            <wp:docPr id="285" name="Picture 285" descr="C:\Users\GUNA\AppData\Local\Microsoft\Windows\INetCache\Content.Outlook\4N15E7F3\IMG_4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UNA\AppData\Local\Microsoft\Windows\INetCache\Content.Outlook\4N15E7F3\IMG_4421.JPG"/>
                    <pic:cNvPicPr>
                      <a:picLocks noChangeAspect="1" noChangeArrowheads="1"/>
                    </pic:cNvPicPr>
                  </pic:nvPicPr>
                  <pic:blipFill>
                    <a:blip r:embed="rId72" cstate="screen">
                      <a:extLst>
                        <a:ext uri="{28A0092B-C50C-407E-A947-70E740481C1C}">
                          <a14:useLocalDpi xmlns:a14="http://schemas.microsoft.com/office/drawing/2010/main"/>
                        </a:ext>
                      </a:extLst>
                    </a:blip>
                    <a:srcRect/>
                    <a:stretch>
                      <a:fillRect/>
                    </a:stretch>
                  </pic:blipFill>
                  <pic:spPr bwMode="auto">
                    <a:xfrm>
                      <a:off x="0" y="0"/>
                      <a:ext cx="2782378" cy="1910056"/>
                    </a:xfrm>
                    <a:prstGeom prst="rect">
                      <a:avLst/>
                    </a:prstGeom>
                    <a:noFill/>
                    <a:ln>
                      <a:noFill/>
                    </a:ln>
                  </pic:spPr>
                </pic:pic>
              </a:graphicData>
            </a:graphic>
          </wp:inline>
        </w:drawing>
      </w:r>
      <w:r w:rsidRPr="00DD58BD">
        <w:rPr>
          <w:rFonts w:ascii="Times New Roman" w:eastAsia="Times New Roman" w:hAnsi="Times New Roman" w:cs="Times New Roman"/>
          <w:sz w:val="26"/>
          <w:szCs w:val="26"/>
          <w:lang w:eastAsia="ar-SA"/>
        </w:rPr>
        <w:br w:type="textWrapping" w:clear="all"/>
      </w:r>
      <w:r w:rsidR="0001408B">
        <w:rPr>
          <w:rFonts w:ascii="Times New Roman" w:eastAsia="Times New Roman" w:hAnsi="Times New Roman" w:cs="Times New Roman"/>
          <w:i/>
          <w:sz w:val="20"/>
          <w:szCs w:val="20"/>
          <w:lang w:eastAsia="ar-SA"/>
        </w:rPr>
        <w:t xml:space="preserve">                            </w:t>
      </w:r>
      <w:r w:rsidRPr="0001408B">
        <w:rPr>
          <w:rFonts w:ascii="Times New Roman" w:eastAsia="Times New Roman" w:hAnsi="Times New Roman" w:cs="Times New Roman"/>
          <w:i/>
          <w:sz w:val="20"/>
          <w:szCs w:val="20"/>
          <w:lang w:eastAsia="ar-SA"/>
        </w:rPr>
        <w:t>Pirms projekta</w:t>
      </w:r>
    </w:p>
    <w:p w14:paraId="4189130F" w14:textId="77777777" w:rsidR="00DD58BD" w:rsidRPr="00DD58BD" w:rsidRDefault="00DD58BD" w:rsidP="00DD58BD">
      <w:pPr>
        <w:suppressAutoHyphens/>
        <w:spacing w:after="0" w:line="240" w:lineRule="auto"/>
        <w:jc w:val="both"/>
        <w:rPr>
          <w:rFonts w:ascii="Times New Roman" w:eastAsia="Times New Roman" w:hAnsi="Times New Roman" w:cs="Times New Roman"/>
          <w:sz w:val="28"/>
          <w:szCs w:val="28"/>
          <w:lang w:eastAsia="ar-SA"/>
        </w:rPr>
      </w:pPr>
    </w:p>
    <w:p w14:paraId="42AD1066" w14:textId="77777777" w:rsidR="00DD58BD" w:rsidRPr="00DD58BD" w:rsidRDefault="00DD58BD" w:rsidP="00DD58BD">
      <w:pPr>
        <w:suppressAutoHyphens/>
        <w:spacing w:after="0" w:line="240" w:lineRule="auto"/>
        <w:jc w:val="both"/>
        <w:rPr>
          <w:rFonts w:ascii="Times New Roman" w:eastAsia="Times New Roman" w:hAnsi="Times New Roman" w:cs="Times New Roman"/>
          <w:sz w:val="28"/>
          <w:szCs w:val="28"/>
          <w:lang w:eastAsia="ar-SA"/>
        </w:rPr>
      </w:pPr>
      <w:r w:rsidRPr="00DD58BD">
        <w:rPr>
          <w:rFonts w:ascii="Times New Roman" w:eastAsia="Times New Roman" w:hAnsi="Times New Roman" w:cs="Times New Roman"/>
          <w:noProof/>
          <w:sz w:val="28"/>
          <w:szCs w:val="28"/>
          <w:lang w:val="en-US"/>
        </w:rPr>
        <w:drawing>
          <wp:inline distT="0" distB="0" distL="0" distR="0" wp14:anchorId="702640EB" wp14:editId="06956C90">
            <wp:extent cx="2844371" cy="1895475"/>
            <wp:effectExtent l="0" t="0" r="0" b="0"/>
            <wp:docPr id="286" name="Picture 286" descr="C:\Users\GUNA\AppData\Local\Microsoft\Windows\INetCache\Content.Outlook\N6FGFVUQ\IMG_7238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NA\AppData\Local\Microsoft\Windows\INetCache\Content.Outlook\N6FGFVUQ\IMG_7238 (002).JPG"/>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bwMode="auto">
                    <a:xfrm>
                      <a:off x="0" y="0"/>
                      <a:ext cx="2850835" cy="1899783"/>
                    </a:xfrm>
                    <a:prstGeom prst="rect">
                      <a:avLst/>
                    </a:prstGeom>
                    <a:noFill/>
                    <a:ln>
                      <a:noFill/>
                    </a:ln>
                  </pic:spPr>
                </pic:pic>
              </a:graphicData>
            </a:graphic>
          </wp:inline>
        </w:drawing>
      </w:r>
      <w:r w:rsidRPr="00DD58BD">
        <w:rPr>
          <w:rFonts w:ascii="Times New Roman" w:eastAsia="Times New Roman" w:hAnsi="Times New Roman" w:cs="Times New Roman"/>
          <w:noProof/>
          <w:sz w:val="28"/>
          <w:szCs w:val="28"/>
          <w:lang w:val="en-US"/>
        </w:rPr>
        <w:drawing>
          <wp:inline distT="0" distB="0" distL="0" distR="0" wp14:anchorId="2D728716" wp14:editId="7F27482B">
            <wp:extent cx="3045460" cy="2732506"/>
            <wp:effectExtent l="4127" t="0" r="6668" b="6667"/>
            <wp:docPr id="290" name="Picture 290" descr="C:\Users\GUNA\AppData\Local\Microsoft\Windows\INetCache\Content.Outlook\N6FGFVUQ\20201029_095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NA\AppData\Local\Microsoft\Windows\INetCache\Content.Outlook\N6FGFVUQ\20201029_095705.jpg"/>
                    <pic:cNvPicPr>
                      <a:picLocks noChangeAspect="1" noChangeArrowheads="1"/>
                    </pic:cNvPicPr>
                  </pic:nvPicPr>
                  <pic:blipFill>
                    <a:blip r:embed="rId74" cstate="screen">
                      <a:extLst>
                        <a:ext uri="{28A0092B-C50C-407E-A947-70E740481C1C}">
                          <a14:useLocalDpi xmlns:a14="http://schemas.microsoft.com/office/drawing/2010/main"/>
                        </a:ext>
                      </a:extLst>
                    </a:blip>
                    <a:srcRect/>
                    <a:stretch>
                      <a:fillRect/>
                    </a:stretch>
                  </pic:blipFill>
                  <pic:spPr bwMode="auto">
                    <a:xfrm rot="5400000">
                      <a:off x="0" y="0"/>
                      <a:ext cx="3052441" cy="2738769"/>
                    </a:xfrm>
                    <a:prstGeom prst="rect">
                      <a:avLst/>
                    </a:prstGeom>
                    <a:noFill/>
                    <a:ln>
                      <a:noFill/>
                    </a:ln>
                  </pic:spPr>
                </pic:pic>
              </a:graphicData>
            </a:graphic>
          </wp:inline>
        </w:drawing>
      </w:r>
    </w:p>
    <w:p w14:paraId="2F395778" w14:textId="77777777" w:rsidR="00DD58BD" w:rsidRPr="0001408B" w:rsidRDefault="00DD58BD" w:rsidP="00B6226F">
      <w:pPr>
        <w:suppressAutoHyphens/>
        <w:spacing w:after="0" w:line="240" w:lineRule="auto"/>
        <w:jc w:val="center"/>
        <w:rPr>
          <w:rFonts w:ascii="Times New Roman" w:eastAsia="Times New Roman" w:hAnsi="Times New Roman" w:cs="Times New Roman"/>
          <w:i/>
          <w:sz w:val="20"/>
          <w:szCs w:val="20"/>
          <w:lang w:eastAsia="ar-SA"/>
        </w:rPr>
      </w:pPr>
      <w:r w:rsidRPr="0001408B">
        <w:rPr>
          <w:rFonts w:ascii="Times New Roman" w:eastAsia="Times New Roman" w:hAnsi="Times New Roman" w:cs="Times New Roman"/>
          <w:i/>
          <w:sz w:val="20"/>
          <w:szCs w:val="20"/>
          <w:lang w:eastAsia="ar-SA"/>
        </w:rPr>
        <w:t>Īstenojot projektu</w:t>
      </w:r>
    </w:p>
    <w:p w14:paraId="45DD68A4" w14:textId="77777777" w:rsidR="00DD58BD" w:rsidRPr="00B6226F" w:rsidRDefault="00DD58BD" w:rsidP="00DD58BD">
      <w:pPr>
        <w:suppressAutoHyphens/>
        <w:spacing w:after="0" w:line="240" w:lineRule="auto"/>
        <w:jc w:val="both"/>
        <w:rPr>
          <w:rFonts w:ascii="Times New Roman" w:eastAsia="Times New Roman" w:hAnsi="Times New Roman" w:cs="Times New Roman"/>
          <w:sz w:val="24"/>
          <w:szCs w:val="24"/>
          <w:lang w:eastAsia="ar-SA"/>
        </w:rPr>
      </w:pPr>
    </w:p>
    <w:p w14:paraId="5A043172" w14:textId="77777777" w:rsidR="00DD58BD" w:rsidRPr="00B6226F" w:rsidRDefault="00DD58BD" w:rsidP="00B6226F">
      <w:pPr>
        <w:suppressAutoHyphens/>
        <w:spacing w:after="0" w:line="240" w:lineRule="auto"/>
        <w:ind w:firstLine="720"/>
        <w:jc w:val="both"/>
        <w:rPr>
          <w:rFonts w:ascii="Times New Roman" w:eastAsia="Times New Roman" w:hAnsi="Times New Roman" w:cs="Times New Roman"/>
          <w:sz w:val="24"/>
          <w:szCs w:val="24"/>
          <w:lang w:eastAsia="ar-SA"/>
        </w:rPr>
      </w:pPr>
      <w:r w:rsidRPr="00B6226F">
        <w:rPr>
          <w:rFonts w:ascii="Times New Roman" w:eastAsia="Times New Roman" w:hAnsi="Times New Roman" w:cs="Times New Roman"/>
          <w:sz w:val="24"/>
          <w:szCs w:val="24"/>
          <w:lang w:eastAsia="ar-SA"/>
        </w:rPr>
        <w:t>Lai nodrošinātu ēkas energoefektivitātes paaugstināšanu un radītu atbilstošus sadzīves apstākļus iestādes iemītniekiem, dome iegulda gan pašvaldības budžeta līdzekļus, gan Valsts kases aizņēmuma līdzekļus.</w:t>
      </w:r>
    </w:p>
    <w:p w14:paraId="6DE9C265" w14:textId="77777777" w:rsidR="00DD58BD" w:rsidRPr="00B6226F" w:rsidRDefault="00DD58BD" w:rsidP="00DD58BD">
      <w:pPr>
        <w:suppressAutoHyphens/>
        <w:spacing w:after="0" w:line="240" w:lineRule="auto"/>
        <w:jc w:val="both"/>
        <w:rPr>
          <w:rFonts w:ascii="Times New Roman" w:eastAsia="Times New Roman" w:hAnsi="Times New Roman" w:cs="Times New Roman"/>
          <w:sz w:val="24"/>
          <w:szCs w:val="24"/>
          <w:lang w:eastAsia="ar-SA"/>
        </w:rPr>
      </w:pPr>
    </w:p>
    <w:p w14:paraId="3E6243F2" w14:textId="57096F41" w:rsidR="00DD58BD" w:rsidRPr="00B6226F" w:rsidRDefault="00DD58BD" w:rsidP="00B6226F">
      <w:pPr>
        <w:suppressAutoHyphens/>
        <w:spacing w:after="0" w:line="240" w:lineRule="auto"/>
        <w:jc w:val="center"/>
        <w:rPr>
          <w:rFonts w:ascii="Times New Roman" w:eastAsia="Times New Roman" w:hAnsi="Times New Roman" w:cs="Times New Roman"/>
          <w:b/>
          <w:sz w:val="24"/>
          <w:szCs w:val="24"/>
          <w:lang w:eastAsia="ar-SA"/>
        </w:rPr>
      </w:pPr>
      <w:r w:rsidRPr="00B6226F">
        <w:rPr>
          <w:rFonts w:ascii="Times New Roman" w:eastAsia="Times New Roman" w:hAnsi="Times New Roman" w:cs="Times New Roman"/>
          <w:b/>
          <w:sz w:val="24"/>
          <w:szCs w:val="24"/>
          <w:lang w:eastAsia="ar-SA"/>
        </w:rPr>
        <w:t>D</w:t>
      </w:r>
      <w:r w:rsidRPr="00B6226F">
        <w:rPr>
          <w:rFonts w:ascii="Times New Roman" w:eastAsia="Times New Roman" w:hAnsi="Times New Roman" w:cs="Times New Roman"/>
          <w:b/>
          <w:sz w:val="24"/>
          <w:szCs w:val="24"/>
          <w:shd w:val="clear" w:color="auto" w:fill="F1F1F1"/>
          <w:lang w:eastAsia="ar-SA"/>
        </w:rPr>
        <w:t>ARBĪBAS PROGRAMMAS "IZAUGSME UN NODARBINĀTĪBA" 9.3.1. SPECIFISKĀ ATBALSTA MĒRĶA "ATTĪSTĪT PAKALPOJUMU INFRASTRUKTŪRU BĒRNU APRŪPEI ĢIMENISKĀ VIDĒ UN PERSONU AR INVALIDITĀTI NEATKARĪGAI DZĪVEI UN INTEGRĀCIJAI SABIEDRĪBĀ"</w:t>
      </w:r>
      <w:r w:rsidRPr="00B6226F">
        <w:rPr>
          <w:rFonts w:ascii="Times New Roman" w:eastAsia="Times New Roman" w:hAnsi="Times New Roman" w:cs="Times New Roman"/>
          <w:b/>
          <w:sz w:val="24"/>
          <w:szCs w:val="24"/>
          <w:lang w:eastAsia="ar-SA"/>
        </w:rPr>
        <w:t xml:space="preserve">. DI PLĀNĀ APSTIPRINĀTĀ PROJEKTA SUMMA </w:t>
      </w:r>
      <w:r w:rsidR="0001408B">
        <w:rPr>
          <w:rFonts w:ascii="Times New Roman" w:eastAsia="Times New Roman" w:hAnsi="Times New Roman" w:cs="Times New Roman"/>
          <w:b/>
          <w:sz w:val="24"/>
          <w:szCs w:val="24"/>
          <w:lang w:eastAsia="ar-SA"/>
        </w:rPr>
        <w:t xml:space="preserve">                          </w:t>
      </w:r>
      <w:r w:rsidRPr="00B6226F">
        <w:rPr>
          <w:rFonts w:ascii="Times New Roman" w:eastAsia="Times New Roman" w:hAnsi="Times New Roman" w:cs="Times New Roman"/>
          <w:b/>
          <w:sz w:val="24"/>
          <w:szCs w:val="24"/>
          <w:lang w:eastAsia="ar-SA"/>
        </w:rPr>
        <w:t xml:space="preserve">1 346 004, 38 </w:t>
      </w:r>
      <w:r w:rsidR="00B6226F" w:rsidRPr="00B6226F">
        <w:rPr>
          <w:rFonts w:ascii="Times New Roman" w:eastAsia="Times New Roman" w:hAnsi="Times New Roman" w:cs="Times New Roman"/>
          <w:b/>
          <w:bCs/>
          <w:i/>
          <w:iCs/>
          <w:color w:val="0F1419"/>
          <w:sz w:val="24"/>
          <w:szCs w:val="24"/>
          <w:lang w:eastAsia="ar-SA"/>
        </w:rPr>
        <w:t>euro</w:t>
      </w:r>
    </w:p>
    <w:p w14:paraId="5AD5617F" w14:textId="77777777" w:rsidR="00DD58BD" w:rsidRPr="00B6226F" w:rsidRDefault="00DD58BD" w:rsidP="00DD58BD">
      <w:pPr>
        <w:suppressAutoHyphens/>
        <w:spacing w:after="0" w:line="240" w:lineRule="auto"/>
        <w:jc w:val="both"/>
        <w:rPr>
          <w:rFonts w:ascii="Times New Roman" w:eastAsia="Times New Roman" w:hAnsi="Times New Roman" w:cs="Times New Roman"/>
          <w:b/>
          <w:sz w:val="24"/>
          <w:szCs w:val="24"/>
          <w:lang w:eastAsia="ar-SA"/>
        </w:rPr>
      </w:pPr>
    </w:p>
    <w:p w14:paraId="470A2306" w14:textId="1656AEF5" w:rsidR="00DD58BD" w:rsidRPr="00DD58BD" w:rsidRDefault="00DD58BD" w:rsidP="00B6226F">
      <w:pPr>
        <w:spacing w:before="75" w:after="0" w:line="240" w:lineRule="auto"/>
        <w:ind w:right="225" w:firstLine="720"/>
        <w:jc w:val="both"/>
        <w:textAlignment w:val="center"/>
        <w:rPr>
          <w:rFonts w:ascii="Times New Roman" w:eastAsia="Times New Roman" w:hAnsi="Times New Roman" w:cs="Times New Roman"/>
          <w:sz w:val="24"/>
          <w:szCs w:val="24"/>
          <w:shd w:val="clear" w:color="auto" w:fill="F1F1F1"/>
          <w:lang w:eastAsia="ar-SA"/>
        </w:rPr>
      </w:pPr>
      <w:r w:rsidRPr="00DD58BD">
        <w:rPr>
          <w:rFonts w:ascii="Times New Roman" w:eastAsia="Times New Roman" w:hAnsi="Times New Roman" w:cs="Times New Roman"/>
          <w:sz w:val="24"/>
          <w:szCs w:val="24"/>
          <w:lang w:eastAsia="ar-SA"/>
        </w:rPr>
        <w:t xml:space="preserve">2020.gada 2.februārī noslēgta vienošanās ar CFLA par </w:t>
      </w:r>
      <w:r w:rsidRPr="00DD58BD">
        <w:rPr>
          <w:rFonts w:ascii="Times New Roman" w:eastAsia="Times New Roman" w:hAnsi="Times New Roman" w:cs="Times New Roman"/>
          <w:sz w:val="24"/>
          <w:szCs w:val="24"/>
          <w:shd w:val="clear" w:color="auto" w:fill="F1F1F1"/>
          <w:lang w:eastAsia="ar-SA"/>
        </w:rPr>
        <w:t xml:space="preserve">projekta </w:t>
      </w:r>
      <w:r w:rsidRPr="00B6226F">
        <w:rPr>
          <w:rFonts w:ascii="Times New Roman" w:eastAsia="Times New Roman" w:hAnsi="Times New Roman" w:cs="Times New Roman"/>
          <w:bCs/>
          <w:sz w:val="24"/>
          <w:szCs w:val="24"/>
          <w:shd w:val="clear" w:color="auto" w:fill="F1F1F1"/>
          <w:lang w:eastAsia="ar-SA"/>
        </w:rPr>
        <w:t>"Pakalpojumu infrastruktūras attīstība deinstitucionalizācijas plānu īstenošanai Daugavpils novadā"</w:t>
      </w:r>
      <w:r w:rsidRPr="00DD58BD">
        <w:rPr>
          <w:rFonts w:ascii="Times New Roman" w:eastAsia="Times New Roman" w:hAnsi="Times New Roman" w:cs="Times New Roman"/>
          <w:sz w:val="24"/>
          <w:szCs w:val="24"/>
          <w:shd w:val="clear" w:color="auto" w:fill="F1F1F1"/>
          <w:lang w:eastAsia="ar-SA"/>
        </w:rPr>
        <w:t xml:space="preserve">, </w:t>
      </w:r>
      <w:r w:rsidR="00D51702">
        <w:rPr>
          <w:rFonts w:ascii="Times New Roman" w:eastAsia="Times New Roman" w:hAnsi="Times New Roman" w:cs="Times New Roman"/>
          <w:sz w:val="24"/>
          <w:szCs w:val="24"/>
          <w:shd w:val="clear" w:color="auto" w:fill="F1F1F1"/>
          <w:lang w:eastAsia="ar-SA"/>
        </w:rPr>
        <w:t>Nr.</w:t>
      </w:r>
      <w:r w:rsidRPr="00DD58BD">
        <w:rPr>
          <w:rFonts w:ascii="Times New Roman" w:eastAsia="Times New Roman" w:hAnsi="Times New Roman" w:cs="Times New Roman"/>
          <w:sz w:val="24"/>
          <w:szCs w:val="24"/>
          <w:shd w:val="clear" w:color="auto" w:fill="F1F1F1"/>
          <w:lang w:eastAsia="ar-SA"/>
        </w:rPr>
        <w:t>9.3.1.1/19/I/037</w:t>
      </w:r>
      <w:r w:rsidR="00D51702">
        <w:rPr>
          <w:rFonts w:ascii="Times New Roman" w:eastAsia="Times New Roman" w:hAnsi="Times New Roman" w:cs="Times New Roman"/>
          <w:sz w:val="24"/>
          <w:szCs w:val="24"/>
          <w:shd w:val="clear" w:color="auto" w:fill="F1F1F1"/>
          <w:lang w:eastAsia="ar-SA"/>
        </w:rPr>
        <w:t>,</w:t>
      </w:r>
      <w:r w:rsidRPr="00DD58BD">
        <w:rPr>
          <w:rFonts w:ascii="Times New Roman" w:eastAsia="Times New Roman" w:hAnsi="Times New Roman" w:cs="Times New Roman"/>
          <w:sz w:val="24"/>
          <w:szCs w:val="24"/>
          <w:shd w:val="clear" w:color="auto" w:fill="F1F1F1"/>
          <w:lang w:eastAsia="ar-SA"/>
        </w:rPr>
        <w:t xml:space="preserve"> īstenošanu. Kopējā projekta summa </w:t>
      </w:r>
      <w:r w:rsidR="00D51702">
        <w:rPr>
          <w:rFonts w:ascii="Times New Roman" w:eastAsia="Times New Roman" w:hAnsi="Times New Roman" w:cs="Times New Roman"/>
          <w:sz w:val="24"/>
          <w:szCs w:val="24"/>
          <w:shd w:val="clear" w:color="auto" w:fill="F1F1F1"/>
          <w:lang w:eastAsia="ar-SA"/>
        </w:rPr>
        <w:t xml:space="preserve">ir </w:t>
      </w:r>
      <w:r w:rsidRPr="00DD58BD">
        <w:rPr>
          <w:rFonts w:ascii="Times New Roman" w:eastAsia="Times New Roman" w:hAnsi="Times New Roman" w:cs="Times New Roman"/>
          <w:sz w:val="24"/>
          <w:szCs w:val="24"/>
          <w:shd w:val="clear" w:color="auto" w:fill="F1F1F1"/>
          <w:lang w:eastAsia="ar-SA"/>
        </w:rPr>
        <w:t>1 346 004,38</w:t>
      </w:r>
      <w:r w:rsidR="00B6226F" w:rsidRPr="00B6226F">
        <w:rPr>
          <w:rFonts w:ascii="Times New Roman" w:eastAsia="Times New Roman" w:hAnsi="Times New Roman" w:cs="Times New Roman"/>
          <w:i/>
          <w:iCs/>
          <w:color w:val="0F1419"/>
          <w:sz w:val="24"/>
          <w:szCs w:val="24"/>
          <w:lang w:eastAsia="ar-SA"/>
        </w:rPr>
        <w:t xml:space="preserve"> </w:t>
      </w:r>
      <w:r w:rsidR="00B6226F"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sz w:val="24"/>
          <w:szCs w:val="24"/>
          <w:shd w:val="clear" w:color="auto" w:fill="F1F1F1"/>
          <w:lang w:eastAsia="ar-SA"/>
        </w:rPr>
        <w:t xml:space="preserve">, tai skaitā ERAF finansējums </w:t>
      </w:r>
      <w:r w:rsidR="00D51702">
        <w:rPr>
          <w:rFonts w:ascii="Times New Roman" w:eastAsia="Times New Roman" w:hAnsi="Times New Roman" w:cs="Times New Roman"/>
          <w:sz w:val="24"/>
          <w:szCs w:val="24"/>
          <w:shd w:val="clear" w:color="auto" w:fill="F1F1F1"/>
          <w:lang w:eastAsia="ar-SA"/>
        </w:rPr>
        <w:t xml:space="preserve">-                 </w:t>
      </w:r>
      <w:r w:rsidRPr="00DD58BD">
        <w:rPr>
          <w:rFonts w:ascii="Times New Roman" w:eastAsia="Times New Roman" w:hAnsi="Times New Roman" w:cs="Times New Roman"/>
          <w:sz w:val="24"/>
          <w:szCs w:val="24"/>
          <w:shd w:val="clear" w:color="auto" w:fill="F1F1F1"/>
          <w:lang w:eastAsia="ar-SA"/>
        </w:rPr>
        <w:t xml:space="preserve">910 188,50 </w:t>
      </w:r>
      <w:r w:rsidR="00B6226F" w:rsidRPr="00361B8E">
        <w:rPr>
          <w:rFonts w:ascii="Times New Roman" w:eastAsia="Times New Roman" w:hAnsi="Times New Roman" w:cs="Times New Roman"/>
          <w:i/>
          <w:iCs/>
          <w:color w:val="0F1419"/>
          <w:sz w:val="24"/>
          <w:szCs w:val="24"/>
          <w:lang w:eastAsia="ar-SA"/>
        </w:rPr>
        <w:t>euro</w:t>
      </w:r>
      <w:r w:rsidR="00B6226F" w:rsidRPr="00DD58BD">
        <w:rPr>
          <w:rFonts w:ascii="Times New Roman" w:eastAsia="Times New Roman" w:hAnsi="Times New Roman" w:cs="Times New Roman"/>
          <w:sz w:val="24"/>
          <w:szCs w:val="24"/>
          <w:shd w:val="clear" w:color="auto" w:fill="F1F1F1"/>
          <w:lang w:eastAsia="ar-SA"/>
        </w:rPr>
        <w:t xml:space="preserve"> </w:t>
      </w:r>
      <w:r w:rsidRPr="00DD58BD">
        <w:rPr>
          <w:rFonts w:ascii="Times New Roman" w:eastAsia="Times New Roman" w:hAnsi="Times New Roman" w:cs="Times New Roman"/>
          <w:sz w:val="24"/>
          <w:szCs w:val="24"/>
          <w:shd w:val="clear" w:color="auto" w:fill="F1F1F1"/>
          <w:lang w:eastAsia="ar-SA"/>
        </w:rPr>
        <w:t>jeb 67,62%</w:t>
      </w:r>
      <w:r w:rsidR="00B6226F">
        <w:rPr>
          <w:rFonts w:ascii="Times New Roman" w:eastAsia="Times New Roman" w:hAnsi="Times New Roman" w:cs="Times New Roman"/>
          <w:sz w:val="24"/>
          <w:szCs w:val="24"/>
          <w:shd w:val="clear" w:color="auto" w:fill="F1F1F1"/>
          <w:lang w:eastAsia="ar-SA"/>
        </w:rPr>
        <w:t>,</w:t>
      </w:r>
      <w:r w:rsidRPr="00DD58BD">
        <w:rPr>
          <w:rFonts w:ascii="Times New Roman" w:eastAsia="Times New Roman" w:hAnsi="Times New Roman" w:cs="Times New Roman"/>
          <w:sz w:val="24"/>
          <w:szCs w:val="24"/>
          <w:shd w:val="clear" w:color="auto" w:fill="F1F1F1"/>
          <w:lang w:eastAsia="ar-SA"/>
        </w:rPr>
        <w:t xml:space="preserve"> Valsts budžeta finansējums </w:t>
      </w:r>
      <w:r w:rsidR="00D51702">
        <w:rPr>
          <w:rFonts w:ascii="Times New Roman" w:eastAsia="Times New Roman" w:hAnsi="Times New Roman" w:cs="Times New Roman"/>
          <w:sz w:val="24"/>
          <w:szCs w:val="24"/>
          <w:shd w:val="clear" w:color="auto" w:fill="F1F1F1"/>
          <w:lang w:eastAsia="ar-SA"/>
        </w:rPr>
        <w:t xml:space="preserve">- </w:t>
      </w:r>
      <w:r w:rsidRPr="00DD58BD">
        <w:rPr>
          <w:rFonts w:ascii="Times New Roman" w:eastAsia="Times New Roman" w:hAnsi="Times New Roman" w:cs="Times New Roman"/>
          <w:sz w:val="24"/>
          <w:szCs w:val="24"/>
          <w:shd w:val="clear" w:color="auto" w:fill="F1F1F1"/>
          <w:lang w:eastAsia="ar-SA"/>
        </w:rPr>
        <w:t>48 186,45</w:t>
      </w:r>
      <w:r w:rsidR="00B6226F" w:rsidRPr="00B6226F">
        <w:rPr>
          <w:rFonts w:ascii="Times New Roman" w:eastAsia="Times New Roman" w:hAnsi="Times New Roman" w:cs="Times New Roman"/>
          <w:i/>
          <w:iCs/>
          <w:color w:val="0F1419"/>
          <w:sz w:val="24"/>
          <w:szCs w:val="24"/>
          <w:lang w:eastAsia="ar-SA"/>
        </w:rPr>
        <w:t xml:space="preserve"> </w:t>
      </w:r>
      <w:r w:rsidR="00B6226F"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sz w:val="24"/>
          <w:szCs w:val="24"/>
          <w:shd w:val="clear" w:color="auto" w:fill="F1F1F1"/>
          <w:lang w:eastAsia="ar-SA"/>
        </w:rPr>
        <w:t xml:space="preserve"> jeb 3,58%</w:t>
      </w:r>
      <w:r w:rsidR="00B6226F">
        <w:rPr>
          <w:rFonts w:ascii="Times New Roman" w:eastAsia="Times New Roman" w:hAnsi="Times New Roman" w:cs="Times New Roman"/>
          <w:sz w:val="24"/>
          <w:szCs w:val="24"/>
          <w:shd w:val="clear" w:color="auto" w:fill="F1F1F1"/>
          <w:lang w:eastAsia="ar-SA"/>
        </w:rPr>
        <w:t>,</w:t>
      </w:r>
      <w:r w:rsidRPr="00DD58BD">
        <w:rPr>
          <w:rFonts w:ascii="Times New Roman" w:eastAsia="Times New Roman" w:hAnsi="Times New Roman" w:cs="Times New Roman"/>
          <w:sz w:val="24"/>
          <w:szCs w:val="24"/>
          <w:shd w:val="clear" w:color="auto" w:fill="F1F1F1"/>
          <w:lang w:eastAsia="ar-SA"/>
        </w:rPr>
        <w:t xml:space="preserve"> pašvaldības finansējums </w:t>
      </w:r>
      <w:r w:rsidR="00D51702">
        <w:rPr>
          <w:rFonts w:ascii="Times New Roman" w:eastAsia="Times New Roman" w:hAnsi="Times New Roman" w:cs="Times New Roman"/>
          <w:sz w:val="24"/>
          <w:szCs w:val="24"/>
          <w:shd w:val="clear" w:color="auto" w:fill="F1F1F1"/>
          <w:lang w:eastAsia="ar-SA"/>
        </w:rPr>
        <w:t xml:space="preserve">- </w:t>
      </w:r>
      <w:r w:rsidRPr="00DD58BD">
        <w:rPr>
          <w:rFonts w:ascii="Times New Roman" w:eastAsia="Times New Roman" w:hAnsi="Times New Roman" w:cs="Times New Roman"/>
          <w:sz w:val="24"/>
          <w:szCs w:val="24"/>
          <w:shd w:val="clear" w:color="auto" w:fill="F1F1F1"/>
          <w:lang w:eastAsia="ar-SA"/>
        </w:rPr>
        <w:t>387 629,43</w:t>
      </w:r>
      <w:r w:rsidR="00B6226F" w:rsidRPr="00B6226F">
        <w:rPr>
          <w:rFonts w:ascii="Times New Roman" w:eastAsia="Times New Roman" w:hAnsi="Times New Roman" w:cs="Times New Roman"/>
          <w:i/>
          <w:iCs/>
          <w:color w:val="0F1419"/>
          <w:sz w:val="24"/>
          <w:szCs w:val="24"/>
          <w:lang w:eastAsia="ar-SA"/>
        </w:rPr>
        <w:t xml:space="preserve"> </w:t>
      </w:r>
      <w:r w:rsidR="00B6226F"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sz w:val="24"/>
          <w:szCs w:val="24"/>
          <w:shd w:val="clear" w:color="auto" w:fill="F1F1F1"/>
          <w:lang w:eastAsia="ar-SA"/>
        </w:rPr>
        <w:t xml:space="preserve"> jeb 28,80%.</w:t>
      </w:r>
    </w:p>
    <w:p w14:paraId="6AEE6782" w14:textId="77777777" w:rsidR="00DD58BD" w:rsidRPr="00DD58BD" w:rsidRDefault="00DD58BD" w:rsidP="00B6226F">
      <w:pPr>
        <w:spacing w:before="75" w:after="0" w:line="240" w:lineRule="auto"/>
        <w:ind w:right="225" w:firstLine="720"/>
        <w:jc w:val="both"/>
        <w:textAlignment w:val="center"/>
        <w:rPr>
          <w:rFonts w:ascii="Times New Roman" w:eastAsia="Times New Roman" w:hAnsi="Times New Roman" w:cs="Times New Roman"/>
          <w:sz w:val="24"/>
          <w:szCs w:val="24"/>
          <w:shd w:val="clear" w:color="auto" w:fill="F1F1F1"/>
          <w:lang w:eastAsia="ar-SA"/>
        </w:rPr>
      </w:pPr>
      <w:r w:rsidRPr="00DD58BD">
        <w:rPr>
          <w:rFonts w:ascii="Times New Roman" w:eastAsia="Times New Roman" w:hAnsi="Times New Roman" w:cs="Times New Roman"/>
          <w:sz w:val="24"/>
          <w:szCs w:val="24"/>
          <w:shd w:val="clear" w:color="auto" w:fill="F1F1F1"/>
          <w:lang w:eastAsia="ar-SA"/>
        </w:rPr>
        <w:t xml:space="preserve">Projekta ietvaros, saskaņā ar Latgales plānošanas reģiona izstrādāto un apstiprināto Deinstitucionalizācijas (DI) plānu, Daugavpils novada teritorijā plānots attīstīt plašu sabiedrībā balstītu pakalpojumu klāstu. </w:t>
      </w:r>
    </w:p>
    <w:p w14:paraId="5705C742" w14:textId="47D96039" w:rsidR="00DD58BD" w:rsidRPr="00DD58BD" w:rsidRDefault="00DD58BD" w:rsidP="00B6226F">
      <w:pPr>
        <w:spacing w:before="75" w:after="0" w:line="240" w:lineRule="auto"/>
        <w:ind w:right="225" w:firstLine="720"/>
        <w:jc w:val="both"/>
        <w:textAlignment w:val="center"/>
        <w:rPr>
          <w:rFonts w:ascii="Times New Roman" w:eastAsia="Times New Roman" w:hAnsi="Times New Roman" w:cs="Times New Roman"/>
          <w:sz w:val="24"/>
          <w:szCs w:val="24"/>
          <w:shd w:val="clear" w:color="auto" w:fill="F1F1F1"/>
          <w:lang w:eastAsia="ar-SA"/>
        </w:rPr>
      </w:pPr>
      <w:r w:rsidRPr="00DD58BD">
        <w:rPr>
          <w:rFonts w:ascii="Times New Roman" w:eastAsia="Times New Roman" w:hAnsi="Times New Roman" w:cs="Times New Roman"/>
          <w:sz w:val="24"/>
          <w:szCs w:val="24"/>
          <w:shd w:val="clear" w:color="auto" w:fill="F1F1F1"/>
          <w:lang w:eastAsia="ar-SA"/>
        </w:rPr>
        <w:t xml:space="preserve">DI plāna ietvaros piesaistot ERAF finansējumu tiks veidota infrastruktūra, lai nodrošinātu sabiedrībā balstītu pakalpojumu sniegšanu ārpusģimenes aprūpē esošiem bērniem, bērniem ar funkcionālajiem traucējumiem un pieaugušām personām ar </w:t>
      </w:r>
      <w:r w:rsidR="00D51702">
        <w:rPr>
          <w:rFonts w:ascii="Times New Roman" w:eastAsia="Times New Roman" w:hAnsi="Times New Roman" w:cs="Times New Roman"/>
          <w:sz w:val="24"/>
          <w:szCs w:val="24"/>
          <w:shd w:val="clear" w:color="auto" w:fill="F1F1F1"/>
          <w:lang w:eastAsia="ar-SA"/>
        </w:rPr>
        <w:t>garīga rakstura traucējumiem (</w:t>
      </w:r>
      <w:r w:rsidRPr="00DD58BD">
        <w:rPr>
          <w:rFonts w:ascii="Times New Roman" w:eastAsia="Times New Roman" w:hAnsi="Times New Roman" w:cs="Times New Roman"/>
          <w:sz w:val="24"/>
          <w:szCs w:val="24"/>
          <w:shd w:val="clear" w:color="auto" w:fill="F1F1F1"/>
          <w:lang w:eastAsia="ar-SA"/>
        </w:rPr>
        <w:t>GRT</w:t>
      </w:r>
      <w:r w:rsidR="00D51702">
        <w:rPr>
          <w:rFonts w:ascii="Times New Roman" w:eastAsia="Times New Roman" w:hAnsi="Times New Roman" w:cs="Times New Roman"/>
          <w:sz w:val="24"/>
          <w:szCs w:val="24"/>
          <w:shd w:val="clear" w:color="auto" w:fill="F1F1F1"/>
          <w:lang w:eastAsia="ar-SA"/>
        </w:rPr>
        <w:t>)</w:t>
      </w:r>
      <w:r w:rsidRPr="00DD58BD">
        <w:rPr>
          <w:rFonts w:ascii="Times New Roman" w:eastAsia="Times New Roman" w:hAnsi="Times New Roman" w:cs="Times New Roman"/>
          <w:sz w:val="24"/>
          <w:szCs w:val="24"/>
          <w:shd w:val="clear" w:color="auto" w:fill="F1F1F1"/>
          <w:lang w:eastAsia="ar-SA"/>
        </w:rPr>
        <w:t>.</w:t>
      </w:r>
    </w:p>
    <w:p w14:paraId="13BA1183" w14:textId="77777777" w:rsidR="00DD58BD" w:rsidRPr="00DD58BD" w:rsidRDefault="00DD58BD" w:rsidP="00DD58BD">
      <w:pPr>
        <w:spacing w:before="75" w:after="0" w:line="240" w:lineRule="auto"/>
        <w:ind w:right="225"/>
        <w:jc w:val="both"/>
        <w:textAlignment w:val="center"/>
        <w:rPr>
          <w:rFonts w:ascii="Times New Roman" w:eastAsia="Times New Roman" w:hAnsi="Times New Roman" w:cs="Times New Roman"/>
          <w:sz w:val="24"/>
          <w:szCs w:val="24"/>
          <w:shd w:val="clear" w:color="auto" w:fill="F1F1F1"/>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2431"/>
        <w:gridCol w:w="1068"/>
        <w:gridCol w:w="5642"/>
      </w:tblGrid>
      <w:tr w:rsidR="00DD58BD" w:rsidRPr="00DD58BD" w14:paraId="1C73EBA4" w14:textId="77777777" w:rsidTr="00B6226F">
        <w:trPr>
          <w:trHeight w:val="962"/>
        </w:trPr>
        <w:tc>
          <w:tcPr>
            <w:tcW w:w="522" w:type="pct"/>
            <w:shd w:val="clear" w:color="000000" w:fill="7030A0"/>
            <w:vAlign w:val="center"/>
            <w:hideMark/>
          </w:tcPr>
          <w:p w14:paraId="643E7C98" w14:textId="77777777" w:rsidR="00DD58BD" w:rsidRPr="00DD58BD" w:rsidRDefault="00DD58BD" w:rsidP="00DD58BD">
            <w:pPr>
              <w:spacing w:after="0" w:line="240" w:lineRule="auto"/>
              <w:jc w:val="center"/>
              <w:rPr>
                <w:rFonts w:ascii="Times New Roman" w:eastAsia="Times New Roman" w:hAnsi="Times New Roman" w:cs="Times New Roman"/>
                <w:b/>
                <w:bCs/>
                <w:color w:val="FFFFFF"/>
                <w:sz w:val="18"/>
                <w:szCs w:val="18"/>
                <w:lang w:eastAsia="lv-LV"/>
              </w:rPr>
            </w:pPr>
            <w:r w:rsidRPr="00DD58BD">
              <w:rPr>
                <w:rFonts w:ascii="Times New Roman" w:eastAsia="Times New Roman" w:hAnsi="Times New Roman" w:cs="Times New Roman"/>
                <w:b/>
                <w:bCs/>
                <w:color w:val="FFFFFF"/>
                <w:sz w:val="18"/>
                <w:szCs w:val="18"/>
                <w:lang w:eastAsia="lv-LV"/>
              </w:rPr>
              <w:t>Nr.p.k.</w:t>
            </w:r>
          </w:p>
        </w:tc>
        <w:tc>
          <w:tcPr>
            <w:tcW w:w="1191" w:type="pct"/>
            <w:shd w:val="clear" w:color="000000" w:fill="7030A0"/>
            <w:noWrap/>
            <w:vAlign w:val="center"/>
            <w:hideMark/>
          </w:tcPr>
          <w:p w14:paraId="4C3EC14A" w14:textId="77777777" w:rsidR="00DD58BD" w:rsidRPr="00DD58BD" w:rsidRDefault="00DD58BD" w:rsidP="00DD58BD">
            <w:pPr>
              <w:spacing w:after="0" w:line="240" w:lineRule="auto"/>
              <w:jc w:val="center"/>
              <w:rPr>
                <w:rFonts w:ascii="Times New Roman" w:eastAsia="Times New Roman" w:hAnsi="Times New Roman" w:cs="Times New Roman"/>
                <w:b/>
                <w:bCs/>
                <w:color w:val="FFFFFF"/>
                <w:sz w:val="18"/>
                <w:szCs w:val="18"/>
                <w:lang w:eastAsia="lv-LV"/>
              </w:rPr>
            </w:pPr>
            <w:r w:rsidRPr="00DD58BD">
              <w:rPr>
                <w:rFonts w:ascii="Times New Roman" w:eastAsia="Times New Roman" w:hAnsi="Times New Roman" w:cs="Times New Roman"/>
                <w:b/>
                <w:bCs/>
                <w:color w:val="FFFFFF"/>
                <w:sz w:val="18"/>
                <w:szCs w:val="18"/>
                <w:lang w:eastAsia="lv-LV"/>
              </w:rPr>
              <w:t>PAKALPOJUMS</w:t>
            </w:r>
          </w:p>
        </w:tc>
        <w:tc>
          <w:tcPr>
            <w:tcW w:w="523" w:type="pct"/>
            <w:shd w:val="clear" w:color="000000" w:fill="7030A0"/>
            <w:vAlign w:val="center"/>
            <w:hideMark/>
          </w:tcPr>
          <w:p w14:paraId="1E8A0735" w14:textId="77777777" w:rsidR="00DD58BD" w:rsidRPr="00DD58BD" w:rsidRDefault="00DD58BD" w:rsidP="00DD58BD">
            <w:pPr>
              <w:spacing w:after="0" w:line="240" w:lineRule="auto"/>
              <w:jc w:val="center"/>
              <w:rPr>
                <w:rFonts w:ascii="Times New Roman" w:eastAsia="Times New Roman" w:hAnsi="Times New Roman" w:cs="Times New Roman"/>
                <w:b/>
                <w:bCs/>
                <w:color w:val="FFFFFF"/>
                <w:sz w:val="18"/>
                <w:szCs w:val="18"/>
                <w:lang w:eastAsia="lv-LV"/>
              </w:rPr>
            </w:pPr>
            <w:r w:rsidRPr="00DD58BD">
              <w:rPr>
                <w:rFonts w:ascii="Times New Roman" w:eastAsia="Times New Roman" w:hAnsi="Times New Roman" w:cs="Times New Roman"/>
                <w:b/>
                <w:bCs/>
                <w:color w:val="FFFFFF"/>
                <w:sz w:val="18"/>
                <w:szCs w:val="18"/>
                <w:lang w:eastAsia="lv-LV"/>
              </w:rPr>
              <w:t>Klientu skaits</w:t>
            </w:r>
          </w:p>
        </w:tc>
        <w:tc>
          <w:tcPr>
            <w:tcW w:w="2764" w:type="pct"/>
            <w:shd w:val="clear" w:color="000000" w:fill="7030A0"/>
            <w:vAlign w:val="center"/>
            <w:hideMark/>
          </w:tcPr>
          <w:p w14:paraId="30432F22" w14:textId="77777777" w:rsidR="00DD58BD" w:rsidRPr="00DD58BD" w:rsidRDefault="00DD58BD" w:rsidP="00DD58BD">
            <w:pPr>
              <w:spacing w:after="0" w:line="240" w:lineRule="auto"/>
              <w:jc w:val="center"/>
              <w:rPr>
                <w:rFonts w:ascii="Times New Roman" w:eastAsia="Times New Roman" w:hAnsi="Times New Roman" w:cs="Times New Roman"/>
                <w:b/>
                <w:bCs/>
                <w:color w:val="FFFFFF"/>
                <w:sz w:val="18"/>
                <w:szCs w:val="18"/>
                <w:lang w:eastAsia="lv-LV"/>
              </w:rPr>
            </w:pPr>
            <w:r w:rsidRPr="00DD58BD">
              <w:rPr>
                <w:rFonts w:ascii="Times New Roman" w:eastAsia="Times New Roman" w:hAnsi="Times New Roman" w:cs="Times New Roman"/>
                <w:b/>
                <w:bCs/>
                <w:color w:val="FFFFFF"/>
                <w:sz w:val="18"/>
                <w:szCs w:val="18"/>
                <w:lang w:eastAsia="lv-LV"/>
              </w:rPr>
              <w:t>Pakalpojumu sniegšanas vietas adrese</w:t>
            </w:r>
          </w:p>
        </w:tc>
      </w:tr>
      <w:tr w:rsidR="00DD58BD" w:rsidRPr="00DD58BD" w14:paraId="70ABA045" w14:textId="77777777" w:rsidTr="00DD58BD">
        <w:trPr>
          <w:trHeight w:val="639"/>
        </w:trPr>
        <w:tc>
          <w:tcPr>
            <w:tcW w:w="522" w:type="pct"/>
            <w:shd w:val="clear" w:color="000000" w:fill="FFFFFF"/>
            <w:vAlign w:val="center"/>
            <w:hideMark/>
          </w:tcPr>
          <w:p w14:paraId="2623C693" w14:textId="77777777" w:rsidR="00DD58BD" w:rsidRPr="00DD58BD" w:rsidRDefault="00DD58BD" w:rsidP="00DD58BD">
            <w:pPr>
              <w:spacing w:after="0" w:line="240" w:lineRule="auto"/>
              <w:jc w:val="center"/>
              <w:rPr>
                <w:rFonts w:ascii="Times New Roman" w:eastAsia="Times New Roman" w:hAnsi="Times New Roman" w:cs="Times New Roman"/>
                <w:color w:val="000000"/>
                <w:sz w:val="18"/>
                <w:szCs w:val="18"/>
                <w:lang w:eastAsia="lv-LV"/>
              </w:rPr>
            </w:pPr>
            <w:r w:rsidRPr="00DD58BD">
              <w:rPr>
                <w:rFonts w:ascii="Times New Roman" w:eastAsia="Times New Roman" w:hAnsi="Times New Roman" w:cs="Times New Roman"/>
                <w:color w:val="000000"/>
                <w:sz w:val="18"/>
                <w:szCs w:val="18"/>
                <w:lang w:eastAsia="lv-LV"/>
              </w:rPr>
              <w:t>1.</w:t>
            </w:r>
            <w:r w:rsidRPr="00DD58BD">
              <w:rPr>
                <w:rFonts w:ascii="Times New Roman" w:eastAsia="Times New Roman" w:hAnsi="Times New Roman" w:cs="Times New Roman"/>
                <w:color w:val="000000"/>
                <w:sz w:val="14"/>
                <w:szCs w:val="14"/>
                <w:lang w:eastAsia="lv-LV"/>
              </w:rPr>
              <w:t xml:space="preserve">                 </w:t>
            </w:r>
            <w:r w:rsidRPr="00DD58BD">
              <w:rPr>
                <w:rFonts w:ascii="Times New Roman" w:eastAsia="Times New Roman" w:hAnsi="Times New Roman" w:cs="Times New Roman"/>
                <w:color w:val="000000"/>
                <w:sz w:val="18"/>
                <w:szCs w:val="18"/>
                <w:lang w:eastAsia="lv-LV"/>
              </w:rPr>
              <w:t> </w:t>
            </w:r>
          </w:p>
        </w:tc>
        <w:tc>
          <w:tcPr>
            <w:tcW w:w="1191" w:type="pct"/>
            <w:shd w:val="clear" w:color="000000" w:fill="FFFFFF"/>
            <w:vAlign w:val="center"/>
            <w:hideMark/>
          </w:tcPr>
          <w:p w14:paraId="4585C0A1" w14:textId="77777777" w:rsidR="00DD58BD" w:rsidRPr="00DD58BD" w:rsidRDefault="00DD58BD" w:rsidP="00DD58BD">
            <w:pPr>
              <w:spacing w:after="0" w:line="240" w:lineRule="auto"/>
              <w:rPr>
                <w:rFonts w:ascii="Times New Roman" w:eastAsia="Times New Roman" w:hAnsi="Times New Roman" w:cs="Times New Roman"/>
                <w:color w:val="000000"/>
                <w:sz w:val="18"/>
                <w:szCs w:val="18"/>
                <w:lang w:eastAsia="lv-LV"/>
              </w:rPr>
            </w:pPr>
            <w:r w:rsidRPr="00DD58BD">
              <w:rPr>
                <w:rFonts w:ascii="Times New Roman" w:eastAsia="Times New Roman" w:hAnsi="Times New Roman" w:cs="Times New Roman"/>
                <w:color w:val="000000"/>
                <w:sz w:val="18"/>
                <w:szCs w:val="18"/>
                <w:lang w:eastAsia="lv-LV"/>
              </w:rPr>
              <w:t>Pieaugušie ar GRT: Grupu dzīvokļi</w:t>
            </w:r>
          </w:p>
        </w:tc>
        <w:tc>
          <w:tcPr>
            <w:tcW w:w="523" w:type="pct"/>
            <w:shd w:val="clear" w:color="000000" w:fill="FFFFFF"/>
            <w:noWrap/>
            <w:vAlign w:val="center"/>
            <w:hideMark/>
          </w:tcPr>
          <w:p w14:paraId="373BC86A" w14:textId="77777777" w:rsidR="00DD58BD" w:rsidRPr="00DD58BD" w:rsidRDefault="00DD58BD" w:rsidP="00DD58BD">
            <w:pPr>
              <w:spacing w:after="0" w:line="240" w:lineRule="auto"/>
              <w:jc w:val="center"/>
              <w:rPr>
                <w:rFonts w:ascii="Times New Roman" w:eastAsia="Times New Roman" w:hAnsi="Times New Roman" w:cs="Times New Roman"/>
                <w:color w:val="000000"/>
                <w:sz w:val="18"/>
                <w:szCs w:val="18"/>
                <w:lang w:eastAsia="lv-LV"/>
              </w:rPr>
            </w:pPr>
            <w:r w:rsidRPr="00DD58BD">
              <w:rPr>
                <w:rFonts w:ascii="Times New Roman" w:eastAsia="Times New Roman" w:hAnsi="Times New Roman" w:cs="Times New Roman"/>
                <w:color w:val="000000"/>
                <w:sz w:val="18"/>
                <w:szCs w:val="18"/>
                <w:lang w:eastAsia="lv-LV"/>
              </w:rPr>
              <w:t>16</w:t>
            </w:r>
          </w:p>
        </w:tc>
        <w:tc>
          <w:tcPr>
            <w:tcW w:w="2764" w:type="pct"/>
            <w:shd w:val="clear" w:color="auto" w:fill="auto"/>
            <w:vAlign w:val="bottom"/>
            <w:hideMark/>
          </w:tcPr>
          <w:p w14:paraId="0B8461E1" w14:textId="77777777" w:rsidR="00DD58BD" w:rsidRPr="00DD58BD" w:rsidRDefault="00DD58BD" w:rsidP="00DD58BD">
            <w:pPr>
              <w:spacing w:after="0" w:line="240" w:lineRule="auto"/>
              <w:rPr>
                <w:rFonts w:ascii="Times New Roman" w:eastAsia="Times New Roman" w:hAnsi="Times New Roman" w:cs="Times New Roman"/>
                <w:b/>
                <w:bCs/>
                <w:color w:val="000000"/>
                <w:sz w:val="18"/>
                <w:szCs w:val="18"/>
                <w:lang w:eastAsia="lv-LV"/>
              </w:rPr>
            </w:pPr>
            <w:r w:rsidRPr="00DD58BD">
              <w:rPr>
                <w:rFonts w:ascii="Times New Roman" w:eastAsia="Times New Roman" w:hAnsi="Times New Roman" w:cs="Times New Roman"/>
                <w:b/>
                <w:bCs/>
                <w:color w:val="000000"/>
                <w:sz w:val="18"/>
                <w:szCs w:val="18"/>
                <w:lang w:eastAsia="lv-LV"/>
              </w:rPr>
              <w:t xml:space="preserve">Skolas iela 15, Nīcgale, Nīcgales pagasts, Daugavpils novads /nodrošinot atsevišķu ieeju/ </w:t>
            </w:r>
          </w:p>
        </w:tc>
      </w:tr>
      <w:tr w:rsidR="00DD58BD" w:rsidRPr="00DD58BD" w14:paraId="114EB803" w14:textId="77777777" w:rsidTr="00B6226F">
        <w:trPr>
          <w:trHeight w:val="475"/>
        </w:trPr>
        <w:tc>
          <w:tcPr>
            <w:tcW w:w="522" w:type="pct"/>
            <w:vMerge w:val="restart"/>
            <w:shd w:val="clear" w:color="000000" w:fill="FFFFFF"/>
            <w:vAlign w:val="center"/>
            <w:hideMark/>
          </w:tcPr>
          <w:p w14:paraId="0330655D" w14:textId="77777777" w:rsidR="00DD58BD" w:rsidRPr="00DD58BD" w:rsidRDefault="00DD58BD" w:rsidP="00DD58BD">
            <w:pPr>
              <w:spacing w:after="0" w:line="240" w:lineRule="auto"/>
              <w:jc w:val="center"/>
              <w:rPr>
                <w:rFonts w:ascii="Times New Roman" w:eastAsia="Times New Roman" w:hAnsi="Times New Roman" w:cs="Times New Roman"/>
                <w:color w:val="000000"/>
                <w:sz w:val="18"/>
                <w:szCs w:val="18"/>
                <w:lang w:eastAsia="lv-LV"/>
              </w:rPr>
            </w:pPr>
            <w:r w:rsidRPr="00DD58BD">
              <w:rPr>
                <w:rFonts w:ascii="Times New Roman" w:eastAsia="Times New Roman" w:hAnsi="Times New Roman" w:cs="Times New Roman"/>
                <w:color w:val="000000"/>
                <w:sz w:val="18"/>
                <w:szCs w:val="18"/>
                <w:lang w:eastAsia="lv-LV"/>
              </w:rPr>
              <w:t>2.</w:t>
            </w:r>
            <w:r w:rsidRPr="00DD58BD">
              <w:rPr>
                <w:rFonts w:ascii="Times New Roman" w:eastAsia="Times New Roman" w:hAnsi="Times New Roman" w:cs="Times New Roman"/>
                <w:color w:val="000000"/>
                <w:sz w:val="14"/>
                <w:szCs w:val="14"/>
                <w:lang w:eastAsia="lv-LV"/>
              </w:rPr>
              <w:t xml:space="preserve">                 </w:t>
            </w:r>
            <w:r w:rsidRPr="00DD58BD">
              <w:rPr>
                <w:rFonts w:ascii="Times New Roman" w:eastAsia="Times New Roman" w:hAnsi="Times New Roman" w:cs="Times New Roman"/>
                <w:color w:val="000000"/>
                <w:sz w:val="18"/>
                <w:szCs w:val="18"/>
                <w:lang w:eastAsia="lv-LV"/>
              </w:rPr>
              <w:t> </w:t>
            </w:r>
          </w:p>
        </w:tc>
        <w:tc>
          <w:tcPr>
            <w:tcW w:w="1191" w:type="pct"/>
            <w:vMerge w:val="restart"/>
            <w:shd w:val="clear" w:color="000000" w:fill="FFFFFF"/>
            <w:vAlign w:val="center"/>
            <w:hideMark/>
          </w:tcPr>
          <w:p w14:paraId="72AD62A5" w14:textId="77777777" w:rsidR="00DD58BD" w:rsidRPr="00DD58BD" w:rsidRDefault="00DD58BD" w:rsidP="00DD58BD">
            <w:pPr>
              <w:spacing w:after="0" w:line="240" w:lineRule="auto"/>
              <w:rPr>
                <w:rFonts w:ascii="Times New Roman" w:eastAsia="Times New Roman" w:hAnsi="Times New Roman" w:cs="Times New Roman"/>
                <w:color w:val="000000"/>
                <w:sz w:val="18"/>
                <w:szCs w:val="18"/>
                <w:lang w:eastAsia="lv-LV"/>
              </w:rPr>
            </w:pPr>
            <w:r w:rsidRPr="00DD58BD">
              <w:rPr>
                <w:rFonts w:ascii="Times New Roman" w:eastAsia="Times New Roman" w:hAnsi="Times New Roman" w:cs="Times New Roman"/>
                <w:color w:val="000000"/>
                <w:sz w:val="18"/>
                <w:szCs w:val="18"/>
                <w:lang w:eastAsia="lv-LV"/>
              </w:rPr>
              <w:t>Pieaugušie ar GRT: Dienas aprūpes centrs</w:t>
            </w:r>
          </w:p>
        </w:tc>
        <w:tc>
          <w:tcPr>
            <w:tcW w:w="523" w:type="pct"/>
            <w:vMerge w:val="restart"/>
            <w:shd w:val="clear" w:color="000000" w:fill="FFFFFF"/>
            <w:noWrap/>
            <w:vAlign w:val="center"/>
            <w:hideMark/>
          </w:tcPr>
          <w:p w14:paraId="00AE4730" w14:textId="77777777" w:rsidR="00DD58BD" w:rsidRPr="00DD58BD" w:rsidRDefault="00DD58BD" w:rsidP="00DD58BD">
            <w:pPr>
              <w:spacing w:after="0" w:line="240" w:lineRule="auto"/>
              <w:jc w:val="center"/>
              <w:rPr>
                <w:rFonts w:ascii="Times New Roman" w:eastAsia="Times New Roman" w:hAnsi="Times New Roman" w:cs="Times New Roman"/>
                <w:color w:val="000000"/>
                <w:sz w:val="18"/>
                <w:szCs w:val="18"/>
                <w:lang w:eastAsia="lv-LV"/>
              </w:rPr>
            </w:pPr>
            <w:r w:rsidRPr="00DD58BD">
              <w:rPr>
                <w:rFonts w:ascii="Times New Roman" w:eastAsia="Times New Roman" w:hAnsi="Times New Roman" w:cs="Times New Roman"/>
                <w:color w:val="000000"/>
                <w:sz w:val="18"/>
                <w:szCs w:val="18"/>
                <w:lang w:eastAsia="lv-LV"/>
              </w:rPr>
              <w:t>35</w:t>
            </w:r>
          </w:p>
        </w:tc>
        <w:tc>
          <w:tcPr>
            <w:tcW w:w="2764" w:type="pct"/>
            <w:shd w:val="clear" w:color="000000" w:fill="FFFFFF"/>
            <w:vAlign w:val="center"/>
            <w:hideMark/>
          </w:tcPr>
          <w:p w14:paraId="38EDAE91" w14:textId="77777777" w:rsidR="00DD58BD" w:rsidRPr="00DD58BD" w:rsidRDefault="00DD58BD" w:rsidP="00DD58BD">
            <w:pPr>
              <w:spacing w:after="0" w:line="240" w:lineRule="auto"/>
              <w:rPr>
                <w:rFonts w:ascii="Times New Roman" w:eastAsia="Times New Roman" w:hAnsi="Times New Roman" w:cs="Times New Roman"/>
                <w:color w:val="000000"/>
                <w:sz w:val="18"/>
                <w:szCs w:val="18"/>
                <w:lang w:eastAsia="lv-LV"/>
              </w:rPr>
            </w:pPr>
            <w:r w:rsidRPr="00DD58BD">
              <w:rPr>
                <w:rFonts w:ascii="Times New Roman" w:eastAsia="Times New Roman" w:hAnsi="Times New Roman" w:cs="Times New Roman"/>
                <w:color w:val="000000"/>
                <w:sz w:val="18"/>
                <w:szCs w:val="18"/>
                <w:lang w:eastAsia="lv-LV"/>
              </w:rPr>
              <w:t>1) “Rūpes”, Višķu tehnikums, Višķu pagasts, Daugavpils novads</w:t>
            </w:r>
          </w:p>
        </w:tc>
      </w:tr>
      <w:tr w:rsidR="00DD58BD" w:rsidRPr="00DD58BD" w14:paraId="05348AC7" w14:textId="77777777" w:rsidTr="00DD58BD">
        <w:trPr>
          <w:trHeight w:val="826"/>
        </w:trPr>
        <w:tc>
          <w:tcPr>
            <w:tcW w:w="522" w:type="pct"/>
            <w:vMerge/>
            <w:vAlign w:val="center"/>
            <w:hideMark/>
          </w:tcPr>
          <w:p w14:paraId="13F60709" w14:textId="77777777" w:rsidR="00DD58BD" w:rsidRPr="00DD58BD" w:rsidRDefault="00DD58BD" w:rsidP="00DD58BD">
            <w:pPr>
              <w:spacing w:after="0" w:line="240" w:lineRule="auto"/>
              <w:rPr>
                <w:rFonts w:ascii="Times New Roman" w:eastAsia="Times New Roman" w:hAnsi="Times New Roman" w:cs="Times New Roman"/>
                <w:color w:val="000000"/>
                <w:sz w:val="18"/>
                <w:szCs w:val="18"/>
                <w:lang w:eastAsia="lv-LV"/>
              </w:rPr>
            </w:pPr>
          </w:p>
        </w:tc>
        <w:tc>
          <w:tcPr>
            <w:tcW w:w="1191" w:type="pct"/>
            <w:vMerge/>
            <w:vAlign w:val="center"/>
            <w:hideMark/>
          </w:tcPr>
          <w:p w14:paraId="6078A3BB" w14:textId="77777777" w:rsidR="00DD58BD" w:rsidRPr="00DD58BD" w:rsidRDefault="00DD58BD" w:rsidP="00DD58BD">
            <w:pPr>
              <w:spacing w:after="0" w:line="240" w:lineRule="auto"/>
              <w:rPr>
                <w:rFonts w:ascii="Times New Roman" w:eastAsia="Times New Roman" w:hAnsi="Times New Roman" w:cs="Times New Roman"/>
                <w:color w:val="000000"/>
                <w:sz w:val="18"/>
                <w:szCs w:val="18"/>
                <w:lang w:eastAsia="lv-LV"/>
              </w:rPr>
            </w:pPr>
          </w:p>
        </w:tc>
        <w:tc>
          <w:tcPr>
            <w:tcW w:w="523" w:type="pct"/>
            <w:vMerge/>
            <w:vAlign w:val="center"/>
            <w:hideMark/>
          </w:tcPr>
          <w:p w14:paraId="0F2E375F" w14:textId="77777777" w:rsidR="00DD58BD" w:rsidRPr="00DD58BD" w:rsidRDefault="00DD58BD" w:rsidP="00DD58BD">
            <w:pPr>
              <w:spacing w:after="0" w:line="240" w:lineRule="auto"/>
              <w:rPr>
                <w:rFonts w:ascii="Times New Roman" w:eastAsia="Times New Roman" w:hAnsi="Times New Roman" w:cs="Times New Roman"/>
                <w:color w:val="000000"/>
                <w:sz w:val="18"/>
                <w:szCs w:val="18"/>
                <w:lang w:eastAsia="lv-LV"/>
              </w:rPr>
            </w:pPr>
          </w:p>
        </w:tc>
        <w:tc>
          <w:tcPr>
            <w:tcW w:w="2764" w:type="pct"/>
            <w:shd w:val="clear" w:color="000000" w:fill="FFFFFF"/>
            <w:vAlign w:val="center"/>
            <w:hideMark/>
          </w:tcPr>
          <w:p w14:paraId="7B0EE357" w14:textId="77777777" w:rsidR="00DD58BD" w:rsidRPr="00DD58BD" w:rsidRDefault="00DD58BD" w:rsidP="00DD58BD">
            <w:pPr>
              <w:spacing w:after="0" w:line="240" w:lineRule="auto"/>
              <w:rPr>
                <w:rFonts w:ascii="Arial" w:eastAsia="Times New Roman" w:hAnsi="Arial" w:cs="Arial"/>
                <w:color w:val="000000"/>
                <w:sz w:val="18"/>
                <w:szCs w:val="18"/>
                <w:lang w:eastAsia="lv-LV"/>
              </w:rPr>
            </w:pPr>
            <w:r w:rsidRPr="00DD58BD">
              <w:rPr>
                <w:rFonts w:ascii="Arial" w:eastAsia="Times New Roman" w:hAnsi="Arial" w:cs="Arial"/>
                <w:color w:val="000000"/>
                <w:sz w:val="18"/>
                <w:szCs w:val="18"/>
                <w:lang w:eastAsia="lv-LV"/>
              </w:rPr>
              <w:t xml:space="preserve">2) </w:t>
            </w:r>
            <w:r w:rsidRPr="00DD58BD">
              <w:rPr>
                <w:rFonts w:ascii="Times New Roman" w:eastAsia="Times New Roman" w:hAnsi="Times New Roman" w:cs="Times New Roman"/>
                <w:color w:val="000000"/>
                <w:sz w:val="18"/>
                <w:szCs w:val="18"/>
                <w:lang w:eastAsia="lv-LV"/>
              </w:rPr>
              <w:t>Daudzfunkcionālais centrs “Skrudaliena”,  Miera iela 12, Skrudaliena, Skrudalienas pagasts, Daugavpils novads</w:t>
            </w:r>
          </w:p>
        </w:tc>
      </w:tr>
      <w:tr w:rsidR="00DD58BD" w:rsidRPr="00DD58BD" w14:paraId="7661FB32" w14:textId="77777777" w:rsidTr="00B6226F">
        <w:trPr>
          <w:trHeight w:val="565"/>
        </w:trPr>
        <w:tc>
          <w:tcPr>
            <w:tcW w:w="522" w:type="pct"/>
            <w:shd w:val="clear" w:color="000000" w:fill="FFFFFF"/>
            <w:vAlign w:val="center"/>
            <w:hideMark/>
          </w:tcPr>
          <w:p w14:paraId="4BBCA5AC" w14:textId="77777777" w:rsidR="00DD58BD" w:rsidRPr="00DD58BD" w:rsidRDefault="00DD58BD" w:rsidP="00DD58BD">
            <w:pPr>
              <w:spacing w:after="0" w:line="240" w:lineRule="auto"/>
              <w:jc w:val="center"/>
              <w:rPr>
                <w:rFonts w:ascii="Times New Roman" w:eastAsia="Times New Roman" w:hAnsi="Times New Roman" w:cs="Times New Roman"/>
                <w:color w:val="000000"/>
                <w:sz w:val="18"/>
                <w:szCs w:val="18"/>
                <w:lang w:eastAsia="lv-LV"/>
              </w:rPr>
            </w:pPr>
            <w:r w:rsidRPr="00DD58BD">
              <w:rPr>
                <w:rFonts w:ascii="Times New Roman" w:eastAsia="Times New Roman" w:hAnsi="Times New Roman" w:cs="Times New Roman"/>
                <w:color w:val="000000"/>
                <w:sz w:val="18"/>
                <w:szCs w:val="18"/>
                <w:lang w:eastAsia="lv-LV"/>
              </w:rPr>
              <w:t>3.</w:t>
            </w:r>
            <w:r w:rsidRPr="00DD58BD">
              <w:rPr>
                <w:rFonts w:ascii="Times New Roman" w:eastAsia="Times New Roman" w:hAnsi="Times New Roman" w:cs="Times New Roman"/>
                <w:color w:val="000000"/>
                <w:sz w:val="14"/>
                <w:szCs w:val="14"/>
                <w:lang w:eastAsia="lv-LV"/>
              </w:rPr>
              <w:t xml:space="preserve">                 </w:t>
            </w:r>
            <w:r w:rsidRPr="00DD58BD">
              <w:rPr>
                <w:rFonts w:ascii="Times New Roman" w:eastAsia="Times New Roman" w:hAnsi="Times New Roman" w:cs="Times New Roman"/>
                <w:color w:val="000000"/>
                <w:sz w:val="18"/>
                <w:szCs w:val="18"/>
                <w:lang w:eastAsia="lv-LV"/>
              </w:rPr>
              <w:t> </w:t>
            </w:r>
          </w:p>
        </w:tc>
        <w:tc>
          <w:tcPr>
            <w:tcW w:w="1191" w:type="pct"/>
            <w:shd w:val="clear" w:color="000000" w:fill="FFFFFF"/>
            <w:vAlign w:val="center"/>
            <w:hideMark/>
          </w:tcPr>
          <w:p w14:paraId="1F2C85DD" w14:textId="77777777" w:rsidR="00DD58BD" w:rsidRPr="00DD58BD" w:rsidRDefault="00DD58BD" w:rsidP="00DD58BD">
            <w:pPr>
              <w:spacing w:after="0" w:line="240" w:lineRule="auto"/>
              <w:rPr>
                <w:rFonts w:ascii="Times New Roman" w:eastAsia="Times New Roman" w:hAnsi="Times New Roman" w:cs="Times New Roman"/>
                <w:color w:val="000000"/>
                <w:sz w:val="18"/>
                <w:szCs w:val="18"/>
                <w:lang w:eastAsia="lv-LV"/>
              </w:rPr>
            </w:pPr>
            <w:r w:rsidRPr="00DD58BD">
              <w:rPr>
                <w:rFonts w:ascii="Times New Roman" w:eastAsia="Times New Roman" w:hAnsi="Times New Roman" w:cs="Times New Roman"/>
                <w:color w:val="000000"/>
                <w:sz w:val="18"/>
                <w:szCs w:val="18"/>
                <w:lang w:eastAsia="lv-LV"/>
              </w:rPr>
              <w:t>Pieaugušie ar GRT: Specializētās darbnīcas</w:t>
            </w:r>
          </w:p>
        </w:tc>
        <w:tc>
          <w:tcPr>
            <w:tcW w:w="523" w:type="pct"/>
            <w:shd w:val="clear" w:color="auto" w:fill="auto"/>
            <w:noWrap/>
            <w:vAlign w:val="center"/>
            <w:hideMark/>
          </w:tcPr>
          <w:p w14:paraId="0A18229D" w14:textId="77777777" w:rsidR="00DD58BD" w:rsidRPr="00DD58BD" w:rsidRDefault="00DD58BD" w:rsidP="00DD58BD">
            <w:pPr>
              <w:spacing w:after="0" w:line="240" w:lineRule="auto"/>
              <w:jc w:val="center"/>
              <w:rPr>
                <w:rFonts w:ascii="Times New Roman" w:eastAsia="Times New Roman" w:hAnsi="Times New Roman" w:cs="Times New Roman"/>
                <w:color w:val="000000"/>
                <w:sz w:val="18"/>
                <w:szCs w:val="18"/>
                <w:lang w:eastAsia="lv-LV"/>
              </w:rPr>
            </w:pPr>
            <w:r w:rsidRPr="00DD58BD">
              <w:rPr>
                <w:rFonts w:ascii="Times New Roman" w:eastAsia="Times New Roman" w:hAnsi="Times New Roman" w:cs="Times New Roman"/>
                <w:color w:val="000000"/>
                <w:sz w:val="18"/>
                <w:szCs w:val="18"/>
                <w:lang w:eastAsia="lv-LV"/>
              </w:rPr>
              <w:t>20</w:t>
            </w:r>
          </w:p>
        </w:tc>
        <w:tc>
          <w:tcPr>
            <w:tcW w:w="2764" w:type="pct"/>
            <w:shd w:val="clear" w:color="auto" w:fill="auto"/>
            <w:vAlign w:val="bottom"/>
            <w:hideMark/>
          </w:tcPr>
          <w:p w14:paraId="5AF4A4C5" w14:textId="77777777" w:rsidR="00DD58BD" w:rsidRPr="00DD58BD" w:rsidRDefault="00DD58BD" w:rsidP="00DD58BD">
            <w:pPr>
              <w:spacing w:after="0" w:line="240" w:lineRule="auto"/>
              <w:rPr>
                <w:rFonts w:ascii="Times New Roman" w:eastAsia="Times New Roman" w:hAnsi="Times New Roman" w:cs="Times New Roman"/>
                <w:b/>
                <w:bCs/>
                <w:color w:val="000000"/>
                <w:sz w:val="18"/>
                <w:szCs w:val="18"/>
                <w:lang w:eastAsia="lv-LV"/>
              </w:rPr>
            </w:pPr>
            <w:r w:rsidRPr="00DD58BD">
              <w:rPr>
                <w:rFonts w:ascii="Times New Roman" w:eastAsia="Times New Roman" w:hAnsi="Times New Roman" w:cs="Times New Roman"/>
                <w:b/>
                <w:bCs/>
                <w:color w:val="000000"/>
                <w:sz w:val="18"/>
                <w:szCs w:val="18"/>
                <w:lang w:eastAsia="lv-LV"/>
              </w:rPr>
              <w:t xml:space="preserve">Skolas iela 15, Nīcgale, Nīcgales pagasts, Daugavpils novads /nodrošinot atsevišķu ieeju/ </w:t>
            </w:r>
          </w:p>
        </w:tc>
      </w:tr>
      <w:tr w:rsidR="00DD58BD" w:rsidRPr="00DD58BD" w14:paraId="2D9E7AF7" w14:textId="77777777" w:rsidTr="00B6226F">
        <w:trPr>
          <w:trHeight w:val="700"/>
        </w:trPr>
        <w:tc>
          <w:tcPr>
            <w:tcW w:w="522" w:type="pct"/>
            <w:shd w:val="clear" w:color="000000" w:fill="FFFFFF"/>
            <w:vAlign w:val="center"/>
            <w:hideMark/>
          </w:tcPr>
          <w:p w14:paraId="27EEA101" w14:textId="77777777" w:rsidR="00DD58BD" w:rsidRPr="00DD58BD" w:rsidRDefault="00DD58BD" w:rsidP="00DD58BD">
            <w:pPr>
              <w:spacing w:after="0" w:line="240" w:lineRule="auto"/>
              <w:jc w:val="center"/>
              <w:rPr>
                <w:rFonts w:ascii="Times New Roman" w:eastAsia="Times New Roman" w:hAnsi="Times New Roman" w:cs="Times New Roman"/>
                <w:color w:val="000000"/>
                <w:sz w:val="18"/>
                <w:szCs w:val="18"/>
                <w:lang w:eastAsia="lv-LV"/>
              </w:rPr>
            </w:pPr>
            <w:r w:rsidRPr="00DD58BD">
              <w:rPr>
                <w:rFonts w:ascii="Times New Roman" w:eastAsia="Times New Roman" w:hAnsi="Times New Roman" w:cs="Times New Roman"/>
                <w:color w:val="000000"/>
                <w:sz w:val="18"/>
                <w:szCs w:val="18"/>
                <w:lang w:eastAsia="lv-LV"/>
              </w:rPr>
              <w:t>4.</w:t>
            </w:r>
            <w:r w:rsidRPr="00DD58BD">
              <w:rPr>
                <w:rFonts w:ascii="Times New Roman" w:eastAsia="Times New Roman" w:hAnsi="Times New Roman" w:cs="Times New Roman"/>
                <w:color w:val="000000"/>
                <w:sz w:val="14"/>
                <w:szCs w:val="14"/>
                <w:lang w:eastAsia="lv-LV"/>
              </w:rPr>
              <w:t xml:space="preserve">                 </w:t>
            </w:r>
            <w:r w:rsidRPr="00DD58BD">
              <w:rPr>
                <w:rFonts w:ascii="Times New Roman" w:eastAsia="Times New Roman" w:hAnsi="Times New Roman" w:cs="Times New Roman"/>
                <w:color w:val="000000"/>
                <w:sz w:val="18"/>
                <w:szCs w:val="18"/>
                <w:lang w:eastAsia="lv-LV"/>
              </w:rPr>
              <w:t> </w:t>
            </w:r>
          </w:p>
        </w:tc>
        <w:tc>
          <w:tcPr>
            <w:tcW w:w="1191" w:type="pct"/>
            <w:shd w:val="clear" w:color="000000" w:fill="FFFFFF"/>
            <w:vAlign w:val="center"/>
            <w:hideMark/>
          </w:tcPr>
          <w:p w14:paraId="08A37650" w14:textId="77777777" w:rsidR="00DD58BD" w:rsidRPr="00DD58BD" w:rsidRDefault="00DD58BD" w:rsidP="00DD58BD">
            <w:pPr>
              <w:spacing w:after="0" w:line="240" w:lineRule="auto"/>
              <w:rPr>
                <w:rFonts w:ascii="Times New Roman" w:eastAsia="Times New Roman" w:hAnsi="Times New Roman" w:cs="Times New Roman"/>
                <w:color w:val="000000"/>
                <w:sz w:val="18"/>
                <w:szCs w:val="18"/>
                <w:lang w:eastAsia="lv-LV"/>
              </w:rPr>
            </w:pPr>
            <w:r w:rsidRPr="00DD58BD">
              <w:rPr>
                <w:rFonts w:ascii="Times New Roman" w:eastAsia="Times New Roman" w:hAnsi="Times New Roman" w:cs="Times New Roman"/>
                <w:color w:val="000000"/>
                <w:sz w:val="18"/>
                <w:szCs w:val="18"/>
                <w:lang w:eastAsia="lv-LV"/>
              </w:rPr>
              <w:t>Bērni ar FT: Sociālās rehabilitācijas pakalpojumu centrs</w:t>
            </w:r>
          </w:p>
        </w:tc>
        <w:tc>
          <w:tcPr>
            <w:tcW w:w="523" w:type="pct"/>
            <w:shd w:val="clear" w:color="auto" w:fill="auto"/>
            <w:noWrap/>
            <w:vAlign w:val="center"/>
            <w:hideMark/>
          </w:tcPr>
          <w:p w14:paraId="01FE9177" w14:textId="77777777" w:rsidR="00DD58BD" w:rsidRPr="00DD58BD" w:rsidRDefault="00DD58BD" w:rsidP="00DD58BD">
            <w:pPr>
              <w:spacing w:after="0" w:line="240" w:lineRule="auto"/>
              <w:jc w:val="center"/>
              <w:rPr>
                <w:rFonts w:ascii="Times New Roman" w:eastAsia="Times New Roman" w:hAnsi="Times New Roman" w:cs="Times New Roman"/>
                <w:color w:val="000000"/>
                <w:sz w:val="18"/>
                <w:szCs w:val="18"/>
                <w:lang w:eastAsia="lv-LV"/>
              </w:rPr>
            </w:pPr>
            <w:r w:rsidRPr="00DD58BD">
              <w:rPr>
                <w:rFonts w:ascii="Times New Roman" w:eastAsia="Times New Roman" w:hAnsi="Times New Roman" w:cs="Times New Roman"/>
                <w:color w:val="000000"/>
                <w:sz w:val="18"/>
                <w:szCs w:val="18"/>
                <w:lang w:eastAsia="lv-LV"/>
              </w:rPr>
              <w:t>24</w:t>
            </w:r>
          </w:p>
        </w:tc>
        <w:tc>
          <w:tcPr>
            <w:tcW w:w="2764" w:type="pct"/>
            <w:shd w:val="clear" w:color="auto" w:fill="auto"/>
            <w:vAlign w:val="bottom"/>
            <w:hideMark/>
          </w:tcPr>
          <w:p w14:paraId="1E1F30C3" w14:textId="77777777" w:rsidR="00DD58BD" w:rsidRPr="00DD58BD" w:rsidRDefault="00DD58BD" w:rsidP="00DD58BD">
            <w:pPr>
              <w:spacing w:after="0" w:line="240" w:lineRule="auto"/>
              <w:rPr>
                <w:rFonts w:ascii="Times New Roman" w:eastAsia="Times New Roman" w:hAnsi="Times New Roman" w:cs="Times New Roman"/>
                <w:b/>
                <w:bCs/>
                <w:color w:val="000000"/>
                <w:sz w:val="18"/>
                <w:szCs w:val="18"/>
                <w:lang w:eastAsia="lv-LV"/>
              </w:rPr>
            </w:pPr>
            <w:r w:rsidRPr="00DD58BD">
              <w:rPr>
                <w:rFonts w:ascii="Times New Roman" w:eastAsia="Times New Roman" w:hAnsi="Times New Roman" w:cs="Times New Roman"/>
                <w:b/>
                <w:bCs/>
                <w:color w:val="000000"/>
                <w:sz w:val="18"/>
                <w:szCs w:val="18"/>
                <w:lang w:eastAsia="lv-LV"/>
              </w:rPr>
              <w:t xml:space="preserve">Daugavas iela 2, Krauja, Naujenes pagasts, Daugavpils novads /nodrošinot atsevišķu ieeju/ </w:t>
            </w:r>
          </w:p>
        </w:tc>
      </w:tr>
      <w:tr w:rsidR="00DD58BD" w:rsidRPr="00DD58BD" w14:paraId="53141302" w14:textId="77777777" w:rsidTr="00DD58BD">
        <w:trPr>
          <w:trHeight w:val="407"/>
        </w:trPr>
        <w:tc>
          <w:tcPr>
            <w:tcW w:w="522" w:type="pct"/>
            <w:shd w:val="clear" w:color="000000" w:fill="FFFFFF"/>
            <w:vAlign w:val="center"/>
            <w:hideMark/>
          </w:tcPr>
          <w:p w14:paraId="33E02335" w14:textId="77777777" w:rsidR="00DD58BD" w:rsidRPr="00DD58BD" w:rsidRDefault="00DD58BD" w:rsidP="00DD58BD">
            <w:pPr>
              <w:spacing w:after="0" w:line="240" w:lineRule="auto"/>
              <w:jc w:val="center"/>
              <w:rPr>
                <w:rFonts w:ascii="Times New Roman" w:eastAsia="Times New Roman" w:hAnsi="Times New Roman" w:cs="Times New Roman"/>
                <w:color w:val="000000"/>
                <w:sz w:val="18"/>
                <w:szCs w:val="18"/>
                <w:lang w:eastAsia="lv-LV"/>
              </w:rPr>
            </w:pPr>
            <w:r w:rsidRPr="00DD58BD">
              <w:rPr>
                <w:rFonts w:ascii="Times New Roman" w:eastAsia="Times New Roman" w:hAnsi="Times New Roman" w:cs="Times New Roman"/>
                <w:color w:val="000000"/>
                <w:sz w:val="18"/>
                <w:szCs w:val="18"/>
                <w:lang w:eastAsia="lv-LV"/>
              </w:rPr>
              <w:t>5.</w:t>
            </w:r>
            <w:r w:rsidRPr="00DD58BD">
              <w:rPr>
                <w:rFonts w:ascii="Times New Roman" w:eastAsia="Times New Roman" w:hAnsi="Times New Roman" w:cs="Times New Roman"/>
                <w:color w:val="000000"/>
                <w:sz w:val="14"/>
                <w:szCs w:val="14"/>
                <w:lang w:eastAsia="lv-LV"/>
              </w:rPr>
              <w:t xml:space="preserve">                 </w:t>
            </w:r>
            <w:r w:rsidRPr="00DD58BD">
              <w:rPr>
                <w:rFonts w:ascii="Times New Roman" w:eastAsia="Times New Roman" w:hAnsi="Times New Roman" w:cs="Times New Roman"/>
                <w:color w:val="000000"/>
                <w:sz w:val="18"/>
                <w:szCs w:val="18"/>
                <w:lang w:eastAsia="lv-LV"/>
              </w:rPr>
              <w:t> </w:t>
            </w:r>
          </w:p>
        </w:tc>
        <w:tc>
          <w:tcPr>
            <w:tcW w:w="1191" w:type="pct"/>
            <w:shd w:val="clear" w:color="000000" w:fill="FFFFFF"/>
            <w:noWrap/>
            <w:vAlign w:val="center"/>
            <w:hideMark/>
          </w:tcPr>
          <w:p w14:paraId="38B37B0D" w14:textId="77777777" w:rsidR="00DD58BD" w:rsidRPr="00DD58BD" w:rsidRDefault="00DD58BD" w:rsidP="00DD58BD">
            <w:pPr>
              <w:spacing w:after="0" w:line="240" w:lineRule="auto"/>
              <w:rPr>
                <w:rFonts w:ascii="Times New Roman" w:eastAsia="Times New Roman" w:hAnsi="Times New Roman" w:cs="Times New Roman"/>
                <w:color w:val="000000"/>
                <w:sz w:val="18"/>
                <w:szCs w:val="18"/>
                <w:lang w:eastAsia="lv-LV"/>
              </w:rPr>
            </w:pPr>
            <w:r w:rsidRPr="00DD58BD">
              <w:rPr>
                <w:rFonts w:ascii="Times New Roman" w:eastAsia="Times New Roman" w:hAnsi="Times New Roman" w:cs="Times New Roman"/>
                <w:color w:val="000000"/>
                <w:sz w:val="18"/>
                <w:szCs w:val="18"/>
                <w:lang w:eastAsia="lv-LV"/>
              </w:rPr>
              <w:t>ĢVPP</w:t>
            </w:r>
          </w:p>
        </w:tc>
        <w:tc>
          <w:tcPr>
            <w:tcW w:w="523" w:type="pct"/>
            <w:shd w:val="clear" w:color="auto" w:fill="auto"/>
            <w:noWrap/>
            <w:vAlign w:val="center"/>
            <w:hideMark/>
          </w:tcPr>
          <w:p w14:paraId="5884708C" w14:textId="77777777" w:rsidR="00DD58BD" w:rsidRPr="00DD58BD" w:rsidRDefault="00DD58BD" w:rsidP="00DD58BD">
            <w:pPr>
              <w:spacing w:after="0" w:line="240" w:lineRule="auto"/>
              <w:jc w:val="center"/>
              <w:rPr>
                <w:rFonts w:ascii="Times New Roman" w:eastAsia="Times New Roman" w:hAnsi="Times New Roman" w:cs="Times New Roman"/>
                <w:color w:val="000000"/>
                <w:sz w:val="18"/>
                <w:szCs w:val="18"/>
                <w:lang w:eastAsia="lv-LV"/>
              </w:rPr>
            </w:pPr>
            <w:r w:rsidRPr="00DD58BD">
              <w:rPr>
                <w:rFonts w:ascii="Times New Roman" w:eastAsia="Times New Roman" w:hAnsi="Times New Roman" w:cs="Times New Roman"/>
                <w:color w:val="000000"/>
                <w:sz w:val="18"/>
                <w:szCs w:val="18"/>
                <w:lang w:eastAsia="lv-LV"/>
              </w:rPr>
              <w:t>8</w:t>
            </w:r>
          </w:p>
        </w:tc>
        <w:tc>
          <w:tcPr>
            <w:tcW w:w="2764" w:type="pct"/>
            <w:shd w:val="clear" w:color="000000" w:fill="FFFFFF"/>
            <w:vAlign w:val="center"/>
            <w:hideMark/>
          </w:tcPr>
          <w:p w14:paraId="6BDE87FE" w14:textId="77777777" w:rsidR="00DD58BD" w:rsidRPr="00DD58BD" w:rsidRDefault="00DD58BD" w:rsidP="00DD58BD">
            <w:pPr>
              <w:spacing w:after="0" w:line="240" w:lineRule="auto"/>
              <w:rPr>
                <w:rFonts w:ascii="Times New Roman" w:eastAsia="Times New Roman" w:hAnsi="Times New Roman" w:cs="Times New Roman"/>
                <w:color w:val="000000"/>
                <w:sz w:val="18"/>
                <w:szCs w:val="18"/>
                <w:lang w:eastAsia="lv-LV"/>
              </w:rPr>
            </w:pPr>
            <w:r w:rsidRPr="00DD58BD">
              <w:rPr>
                <w:rFonts w:ascii="Times New Roman" w:eastAsia="Times New Roman" w:hAnsi="Times New Roman" w:cs="Times New Roman"/>
                <w:color w:val="000000"/>
                <w:sz w:val="18"/>
                <w:szCs w:val="18"/>
                <w:lang w:eastAsia="lv-LV"/>
              </w:rPr>
              <w:t>Daugavas iela 2, Krauja, Naujenes pagasts, Daugavpils novads</w:t>
            </w:r>
          </w:p>
        </w:tc>
      </w:tr>
      <w:tr w:rsidR="00DD58BD" w:rsidRPr="00DD58BD" w14:paraId="4A312343" w14:textId="77777777" w:rsidTr="00DD58BD">
        <w:trPr>
          <w:trHeight w:val="541"/>
        </w:trPr>
        <w:tc>
          <w:tcPr>
            <w:tcW w:w="522" w:type="pct"/>
            <w:shd w:val="clear" w:color="000000" w:fill="FFFFFF"/>
            <w:vAlign w:val="center"/>
            <w:hideMark/>
          </w:tcPr>
          <w:p w14:paraId="442A17C2" w14:textId="77777777" w:rsidR="00DD58BD" w:rsidRPr="00DD58BD" w:rsidRDefault="00DD58BD" w:rsidP="00DD58BD">
            <w:pPr>
              <w:spacing w:after="0" w:line="240" w:lineRule="auto"/>
              <w:jc w:val="center"/>
              <w:rPr>
                <w:rFonts w:ascii="Times New Roman" w:eastAsia="Times New Roman" w:hAnsi="Times New Roman" w:cs="Times New Roman"/>
                <w:color w:val="000000"/>
                <w:sz w:val="18"/>
                <w:szCs w:val="18"/>
                <w:lang w:eastAsia="lv-LV"/>
              </w:rPr>
            </w:pPr>
            <w:r w:rsidRPr="00DD58BD">
              <w:rPr>
                <w:rFonts w:ascii="Times New Roman" w:eastAsia="Times New Roman" w:hAnsi="Times New Roman" w:cs="Times New Roman"/>
                <w:color w:val="000000"/>
                <w:sz w:val="18"/>
                <w:szCs w:val="18"/>
                <w:lang w:eastAsia="lv-LV"/>
              </w:rPr>
              <w:t>6.</w:t>
            </w:r>
            <w:r w:rsidRPr="00DD58BD">
              <w:rPr>
                <w:rFonts w:ascii="Times New Roman" w:eastAsia="Times New Roman" w:hAnsi="Times New Roman" w:cs="Times New Roman"/>
                <w:color w:val="000000"/>
                <w:sz w:val="14"/>
                <w:szCs w:val="14"/>
                <w:lang w:eastAsia="lv-LV"/>
              </w:rPr>
              <w:t xml:space="preserve">                 </w:t>
            </w:r>
            <w:r w:rsidRPr="00DD58BD">
              <w:rPr>
                <w:rFonts w:ascii="Times New Roman" w:eastAsia="Times New Roman" w:hAnsi="Times New Roman" w:cs="Times New Roman"/>
                <w:color w:val="000000"/>
                <w:sz w:val="18"/>
                <w:szCs w:val="18"/>
                <w:lang w:eastAsia="lv-LV"/>
              </w:rPr>
              <w:t> </w:t>
            </w:r>
          </w:p>
        </w:tc>
        <w:tc>
          <w:tcPr>
            <w:tcW w:w="1191" w:type="pct"/>
            <w:shd w:val="clear" w:color="000000" w:fill="FFFFFF"/>
            <w:noWrap/>
            <w:vAlign w:val="center"/>
            <w:hideMark/>
          </w:tcPr>
          <w:p w14:paraId="1DDE33C3" w14:textId="77777777" w:rsidR="00DD58BD" w:rsidRPr="00DD58BD" w:rsidRDefault="00DD58BD" w:rsidP="00DD58BD">
            <w:pPr>
              <w:spacing w:after="0" w:line="240" w:lineRule="auto"/>
              <w:rPr>
                <w:rFonts w:ascii="Times New Roman" w:eastAsia="Times New Roman" w:hAnsi="Times New Roman" w:cs="Times New Roman"/>
                <w:color w:val="000000"/>
                <w:sz w:val="18"/>
                <w:szCs w:val="18"/>
                <w:lang w:eastAsia="lv-LV"/>
              </w:rPr>
            </w:pPr>
            <w:r w:rsidRPr="00DD58BD">
              <w:rPr>
                <w:rFonts w:ascii="Times New Roman" w:eastAsia="Times New Roman" w:hAnsi="Times New Roman" w:cs="Times New Roman"/>
                <w:color w:val="000000"/>
                <w:sz w:val="18"/>
                <w:szCs w:val="18"/>
                <w:lang w:eastAsia="lv-LV"/>
              </w:rPr>
              <w:t>Jauniešu māja</w:t>
            </w:r>
          </w:p>
        </w:tc>
        <w:tc>
          <w:tcPr>
            <w:tcW w:w="523" w:type="pct"/>
            <w:shd w:val="clear" w:color="auto" w:fill="auto"/>
            <w:noWrap/>
            <w:vAlign w:val="center"/>
            <w:hideMark/>
          </w:tcPr>
          <w:p w14:paraId="707481D9" w14:textId="77777777" w:rsidR="00DD58BD" w:rsidRPr="00DD58BD" w:rsidRDefault="00DD58BD" w:rsidP="00DD58BD">
            <w:pPr>
              <w:spacing w:after="0" w:line="240" w:lineRule="auto"/>
              <w:jc w:val="center"/>
              <w:rPr>
                <w:rFonts w:ascii="Times New Roman" w:eastAsia="Times New Roman" w:hAnsi="Times New Roman" w:cs="Times New Roman"/>
                <w:color w:val="000000"/>
                <w:sz w:val="18"/>
                <w:szCs w:val="18"/>
                <w:lang w:eastAsia="lv-LV"/>
              </w:rPr>
            </w:pPr>
            <w:r w:rsidRPr="00DD58BD">
              <w:rPr>
                <w:rFonts w:ascii="Times New Roman" w:eastAsia="Times New Roman" w:hAnsi="Times New Roman" w:cs="Times New Roman"/>
                <w:color w:val="000000"/>
                <w:sz w:val="18"/>
                <w:szCs w:val="18"/>
                <w:lang w:eastAsia="lv-LV"/>
              </w:rPr>
              <w:t>8</w:t>
            </w:r>
          </w:p>
        </w:tc>
        <w:tc>
          <w:tcPr>
            <w:tcW w:w="2764" w:type="pct"/>
            <w:shd w:val="clear" w:color="000000" w:fill="FFFFFF"/>
            <w:vAlign w:val="center"/>
            <w:hideMark/>
          </w:tcPr>
          <w:p w14:paraId="40A66302" w14:textId="77777777" w:rsidR="00DD58BD" w:rsidRPr="00DD58BD" w:rsidRDefault="00DD58BD" w:rsidP="00DD58BD">
            <w:pPr>
              <w:spacing w:after="0" w:line="240" w:lineRule="auto"/>
              <w:rPr>
                <w:rFonts w:ascii="Times New Roman" w:eastAsia="Times New Roman" w:hAnsi="Times New Roman" w:cs="Times New Roman"/>
                <w:color w:val="000000"/>
                <w:sz w:val="18"/>
                <w:szCs w:val="18"/>
                <w:lang w:eastAsia="lv-LV"/>
              </w:rPr>
            </w:pPr>
            <w:r w:rsidRPr="00DD58BD">
              <w:rPr>
                <w:rFonts w:ascii="Times New Roman" w:eastAsia="Times New Roman" w:hAnsi="Times New Roman" w:cs="Times New Roman"/>
                <w:color w:val="000000"/>
                <w:sz w:val="18"/>
                <w:szCs w:val="18"/>
                <w:lang w:eastAsia="lv-LV"/>
              </w:rPr>
              <w:t>Daugavas iela 2, Krauja, Naujenes pagasts, Daugavpils novads</w:t>
            </w:r>
          </w:p>
        </w:tc>
      </w:tr>
    </w:tbl>
    <w:p w14:paraId="2DC982A7" w14:textId="77777777" w:rsidR="0001408B" w:rsidRPr="0001408B" w:rsidRDefault="00DD58BD" w:rsidP="0001408B">
      <w:pPr>
        <w:spacing w:before="75" w:after="0" w:line="240" w:lineRule="auto"/>
        <w:ind w:right="225"/>
        <w:jc w:val="both"/>
        <w:textAlignment w:val="center"/>
        <w:rPr>
          <w:rFonts w:ascii="Times New Roman" w:eastAsia="Times New Roman" w:hAnsi="Times New Roman" w:cs="Times New Roman"/>
          <w:sz w:val="16"/>
          <w:szCs w:val="16"/>
          <w:shd w:val="clear" w:color="auto" w:fill="F1F1F1"/>
          <w:lang w:eastAsia="ar-SA"/>
        </w:rPr>
      </w:pPr>
      <w:r w:rsidRPr="00DD58BD">
        <w:rPr>
          <w:rFonts w:ascii="Times New Roman" w:eastAsia="Times New Roman" w:hAnsi="Times New Roman" w:cs="Times New Roman"/>
          <w:sz w:val="28"/>
          <w:szCs w:val="28"/>
          <w:shd w:val="clear" w:color="auto" w:fill="F1F1F1"/>
          <w:lang w:eastAsia="ar-SA"/>
        </w:rPr>
        <w:t xml:space="preserve"> </w:t>
      </w:r>
      <w:r w:rsidR="0001408B">
        <w:rPr>
          <w:rFonts w:ascii="Times New Roman" w:eastAsia="Times New Roman" w:hAnsi="Times New Roman" w:cs="Times New Roman"/>
          <w:sz w:val="28"/>
          <w:szCs w:val="28"/>
          <w:shd w:val="clear" w:color="auto" w:fill="F1F1F1"/>
          <w:lang w:eastAsia="ar-SA"/>
        </w:rPr>
        <w:tab/>
      </w:r>
    </w:p>
    <w:p w14:paraId="7A4F4069" w14:textId="3468A688" w:rsidR="00DD58BD" w:rsidRPr="00DD58BD" w:rsidRDefault="00DD58BD" w:rsidP="0001408B">
      <w:pPr>
        <w:spacing w:before="75" w:after="0" w:line="240" w:lineRule="auto"/>
        <w:ind w:right="225" w:firstLine="720"/>
        <w:jc w:val="both"/>
        <w:textAlignment w:val="center"/>
        <w:rPr>
          <w:rFonts w:ascii="Times New Roman" w:hAnsi="Times New Roman" w:cs="Times New Roman"/>
          <w:sz w:val="24"/>
          <w:szCs w:val="24"/>
        </w:rPr>
      </w:pPr>
      <w:r w:rsidRPr="00DD58BD">
        <w:rPr>
          <w:rFonts w:ascii="Times New Roman" w:hAnsi="Times New Roman" w:cs="Times New Roman"/>
          <w:sz w:val="24"/>
          <w:szCs w:val="24"/>
        </w:rPr>
        <w:t>Projekta rezultātā ir veikta ēkas Daugavas ielā 2, Kraujā, pārbūve par bērnu aprūpes centru un, kur saskaņā ar apstiprināto Latgales plānošanas reģiona DI plānu Sociālās aprūpes un atbalsta centrā “Avots”</w:t>
      </w:r>
      <w:r w:rsidR="00B6226F">
        <w:rPr>
          <w:rFonts w:ascii="Times New Roman" w:hAnsi="Times New Roman" w:cs="Times New Roman"/>
          <w:sz w:val="24"/>
          <w:szCs w:val="24"/>
        </w:rPr>
        <w:t xml:space="preserve"> (SAAC</w:t>
      </w:r>
      <w:r w:rsidR="00D51702">
        <w:rPr>
          <w:rFonts w:ascii="Times New Roman" w:hAnsi="Times New Roman" w:cs="Times New Roman"/>
          <w:sz w:val="24"/>
          <w:szCs w:val="24"/>
        </w:rPr>
        <w:t xml:space="preserve"> “Avots”</w:t>
      </w:r>
      <w:r w:rsidR="00B6226F">
        <w:rPr>
          <w:rFonts w:ascii="Times New Roman" w:hAnsi="Times New Roman" w:cs="Times New Roman"/>
          <w:sz w:val="24"/>
          <w:szCs w:val="24"/>
        </w:rPr>
        <w:t>)</w:t>
      </w:r>
      <w:r w:rsidRPr="00DD58BD">
        <w:rPr>
          <w:rFonts w:ascii="Times New Roman" w:hAnsi="Times New Roman" w:cs="Times New Roman"/>
          <w:sz w:val="24"/>
          <w:szCs w:val="24"/>
        </w:rPr>
        <w:t xml:space="preserve">, 2020.gadā ir uzsākuši darboties ģimeniskās vides pakalpojumi: ģimeniskai videi pietuvināta pakalpojuma centrs “Kamoliņš” un “Jauniešu māja”. Veikti arī SAAC “Avots” teritorijas labiekārtošanas un apgaismojuma atjaunošanas būvdarbi. </w:t>
      </w:r>
    </w:p>
    <w:p w14:paraId="4D66E6D8" w14:textId="77777777" w:rsidR="00DD58BD" w:rsidRPr="0001408B" w:rsidRDefault="00DD58BD" w:rsidP="00DD58BD">
      <w:pPr>
        <w:spacing w:before="75" w:after="0" w:line="240" w:lineRule="auto"/>
        <w:ind w:right="225"/>
        <w:jc w:val="both"/>
        <w:textAlignment w:val="center"/>
        <w:rPr>
          <w:rFonts w:ascii="Times New Roman" w:hAnsi="Times New Roman" w:cs="Times New Roman"/>
          <w:sz w:val="16"/>
          <w:szCs w:val="16"/>
        </w:rPr>
      </w:pPr>
    </w:p>
    <w:p w14:paraId="7FB2B91E" w14:textId="77777777" w:rsidR="00DD58BD" w:rsidRPr="00DD58BD" w:rsidRDefault="00DD58BD" w:rsidP="00DD58BD">
      <w:pPr>
        <w:spacing w:before="75" w:after="0" w:line="240" w:lineRule="auto"/>
        <w:ind w:right="225"/>
        <w:jc w:val="both"/>
        <w:textAlignment w:val="center"/>
        <w:rPr>
          <w:rFonts w:ascii="Times New Roman" w:hAnsi="Times New Roman" w:cs="Times New Roman"/>
          <w:sz w:val="28"/>
          <w:szCs w:val="28"/>
        </w:rPr>
      </w:pPr>
      <w:r w:rsidRPr="00DD58BD">
        <w:rPr>
          <w:rFonts w:ascii="Times New Roman" w:hAnsi="Times New Roman" w:cs="Times New Roman"/>
          <w:noProof/>
          <w:sz w:val="28"/>
          <w:szCs w:val="28"/>
          <w:lang w:val="en-US"/>
        </w:rPr>
        <w:drawing>
          <wp:inline distT="0" distB="0" distL="0" distR="0" wp14:anchorId="49DA5BAA" wp14:editId="58FB6777">
            <wp:extent cx="2793369" cy="2095500"/>
            <wp:effectExtent l="0" t="0" r="6985" b="0"/>
            <wp:docPr id="291" name="Picture 291" descr="https://www.daugavpilsnovads.lv/wp-content/uploads/post/66825/IMG_20201120_100754-1024x7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daugavpilsnovads.lv/wp-content/uploads/post/66825/IMG_20201120_100754-1024x768.jpeg"/>
                    <pic:cNvPicPr>
                      <a:picLocks noChangeAspect="1" noChangeArrowheads="1"/>
                    </pic:cNvPicPr>
                  </pic:nvPicPr>
                  <pic:blipFill>
                    <a:blip r:embed="rId75" cstate="screen">
                      <a:extLst>
                        <a:ext uri="{28A0092B-C50C-407E-A947-70E740481C1C}">
                          <a14:useLocalDpi xmlns:a14="http://schemas.microsoft.com/office/drawing/2010/main"/>
                        </a:ext>
                      </a:extLst>
                    </a:blip>
                    <a:srcRect/>
                    <a:stretch>
                      <a:fillRect/>
                    </a:stretch>
                  </pic:blipFill>
                  <pic:spPr bwMode="auto">
                    <a:xfrm>
                      <a:off x="0" y="0"/>
                      <a:ext cx="2798212" cy="2099133"/>
                    </a:xfrm>
                    <a:prstGeom prst="rect">
                      <a:avLst/>
                    </a:prstGeom>
                    <a:noFill/>
                    <a:ln>
                      <a:noFill/>
                    </a:ln>
                  </pic:spPr>
                </pic:pic>
              </a:graphicData>
            </a:graphic>
          </wp:inline>
        </w:drawing>
      </w:r>
      <w:r w:rsidRPr="00DD58BD">
        <w:rPr>
          <w:rFonts w:ascii="Times New Roman" w:eastAsia="Times New Roman" w:hAnsi="Times New Roman" w:cs="Times New Roman"/>
          <w:noProof/>
          <w:sz w:val="24"/>
          <w:szCs w:val="24"/>
          <w:lang w:val="en-US"/>
        </w:rPr>
        <w:drawing>
          <wp:inline distT="0" distB="0" distL="0" distR="0" wp14:anchorId="3FBD30D9" wp14:editId="5807CEE5">
            <wp:extent cx="2790825" cy="2093118"/>
            <wp:effectExtent l="0" t="0" r="0" b="2540"/>
            <wp:docPr id="294" name="Picture 294" descr="https://www.daugavpilsnovads.lv/wp-content/uploads/post/66825/IMG_20201120_100507-1024x7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daugavpilsnovads.lv/wp-content/uploads/post/66825/IMG_20201120_100507-1024x768.jpeg"/>
                    <pic:cNvPicPr>
                      <a:picLocks noChangeAspect="1" noChangeArrowheads="1"/>
                    </pic:cNvPicPr>
                  </pic:nvPicPr>
                  <pic:blipFill>
                    <a:blip r:embed="rId76" cstate="screen">
                      <a:extLst>
                        <a:ext uri="{28A0092B-C50C-407E-A947-70E740481C1C}">
                          <a14:useLocalDpi xmlns:a14="http://schemas.microsoft.com/office/drawing/2010/main"/>
                        </a:ext>
                      </a:extLst>
                    </a:blip>
                    <a:srcRect/>
                    <a:stretch>
                      <a:fillRect/>
                    </a:stretch>
                  </pic:blipFill>
                  <pic:spPr bwMode="auto">
                    <a:xfrm>
                      <a:off x="0" y="0"/>
                      <a:ext cx="2832887" cy="2124664"/>
                    </a:xfrm>
                    <a:prstGeom prst="rect">
                      <a:avLst/>
                    </a:prstGeom>
                    <a:noFill/>
                    <a:ln>
                      <a:noFill/>
                    </a:ln>
                  </pic:spPr>
                </pic:pic>
              </a:graphicData>
            </a:graphic>
          </wp:inline>
        </w:drawing>
      </w:r>
    </w:p>
    <w:p w14:paraId="4522C74B" w14:textId="77777777" w:rsidR="00DD58BD" w:rsidRPr="00DD58BD" w:rsidRDefault="00DD58BD" w:rsidP="00DD58BD">
      <w:pPr>
        <w:spacing w:before="75" w:after="0" w:line="240" w:lineRule="auto"/>
        <w:ind w:right="225"/>
        <w:jc w:val="both"/>
        <w:textAlignment w:val="center"/>
        <w:rPr>
          <w:rFonts w:ascii="Times New Roman" w:hAnsi="Times New Roman" w:cs="Times New Roman"/>
          <w:sz w:val="28"/>
          <w:szCs w:val="28"/>
        </w:rPr>
      </w:pPr>
      <w:r w:rsidRPr="00DD58BD">
        <w:rPr>
          <w:rFonts w:ascii="Times New Roman" w:hAnsi="Times New Roman" w:cs="Times New Roman"/>
          <w:bCs/>
          <w:noProof/>
          <w:sz w:val="24"/>
          <w:szCs w:val="24"/>
          <w:lang w:val="en-US"/>
        </w:rPr>
        <w:drawing>
          <wp:inline distT="0" distB="0" distL="0" distR="0" wp14:anchorId="3E990DC5" wp14:editId="1B2737E2">
            <wp:extent cx="2793365" cy="2070735"/>
            <wp:effectExtent l="0" t="0" r="6985" b="5715"/>
            <wp:docPr id="295" name="Attēls 26" descr="C:\Users\Admin\Desktop\SAM931\multisen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SAM931\multisens_1.jpg"/>
                    <pic:cNvPicPr>
                      <a:picLocks noChangeAspect="1" noChangeArrowheads="1"/>
                    </pic:cNvPicPr>
                  </pic:nvPicPr>
                  <pic:blipFill>
                    <a:blip r:embed="rId77" cstate="screen">
                      <a:extLst>
                        <a:ext uri="{28A0092B-C50C-407E-A947-70E740481C1C}">
                          <a14:useLocalDpi xmlns:a14="http://schemas.microsoft.com/office/drawing/2010/main"/>
                        </a:ext>
                      </a:extLst>
                    </a:blip>
                    <a:srcRect/>
                    <a:stretch>
                      <a:fillRect/>
                    </a:stretch>
                  </pic:blipFill>
                  <pic:spPr bwMode="auto">
                    <a:xfrm>
                      <a:off x="0" y="0"/>
                      <a:ext cx="2811969" cy="2084526"/>
                    </a:xfrm>
                    <a:prstGeom prst="rect">
                      <a:avLst/>
                    </a:prstGeom>
                    <a:noFill/>
                    <a:ln>
                      <a:noFill/>
                    </a:ln>
                  </pic:spPr>
                </pic:pic>
              </a:graphicData>
            </a:graphic>
          </wp:inline>
        </w:drawing>
      </w:r>
      <w:r w:rsidRPr="00DD58BD">
        <w:rPr>
          <w:rFonts w:ascii="Times New Roman" w:hAnsi="Times New Roman" w:cs="Times New Roman"/>
          <w:noProof/>
          <w:sz w:val="28"/>
          <w:szCs w:val="28"/>
          <w:lang w:val="en-US"/>
        </w:rPr>
        <w:drawing>
          <wp:inline distT="0" distB="0" distL="0" distR="0" wp14:anchorId="19739592" wp14:editId="023DC33B">
            <wp:extent cx="2796126" cy="2100331"/>
            <wp:effectExtent l="0" t="0" r="4445"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a:ext>
                      </a:extLst>
                    </a:blip>
                    <a:srcRect/>
                    <a:stretch>
                      <a:fillRect/>
                    </a:stretch>
                  </pic:blipFill>
                  <pic:spPr bwMode="auto">
                    <a:xfrm>
                      <a:off x="0" y="0"/>
                      <a:ext cx="2808159" cy="2109370"/>
                    </a:xfrm>
                    <a:prstGeom prst="rect">
                      <a:avLst/>
                    </a:prstGeom>
                    <a:noFill/>
                  </pic:spPr>
                </pic:pic>
              </a:graphicData>
            </a:graphic>
          </wp:inline>
        </w:drawing>
      </w:r>
    </w:p>
    <w:p w14:paraId="766AC107" w14:textId="77777777" w:rsidR="00DD58BD" w:rsidRPr="0001408B" w:rsidRDefault="00DD58BD" w:rsidP="00B6226F">
      <w:pPr>
        <w:spacing w:before="75" w:after="0" w:line="240" w:lineRule="auto"/>
        <w:ind w:right="225"/>
        <w:jc w:val="center"/>
        <w:textAlignment w:val="center"/>
        <w:rPr>
          <w:rFonts w:ascii="Times New Roman" w:hAnsi="Times New Roman" w:cs="Times New Roman"/>
          <w:i/>
          <w:sz w:val="20"/>
          <w:szCs w:val="20"/>
        </w:rPr>
      </w:pPr>
      <w:r w:rsidRPr="0001408B">
        <w:rPr>
          <w:rFonts w:ascii="Times New Roman" w:hAnsi="Times New Roman" w:cs="Times New Roman"/>
          <w:i/>
          <w:sz w:val="20"/>
          <w:szCs w:val="20"/>
        </w:rPr>
        <w:t>Īstenojot projektu</w:t>
      </w:r>
    </w:p>
    <w:p w14:paraId="347A0A1C" w14:textId="77777777" w:rsidR="0001408B" w:rsidRDefault="0001408B" w:rsidP="00B6226F">
      <w:pPr>
        <w:spacing w:after="0" w:line="240" w:lineRule="auto"/>
        <w:ind w:right="227" w:firstLine="720"/>
        <w:jc w:val="both"/>
        <w:textAlignment w:val="center"/>
        <w:rPr>
          <w:rFonts w:ascii="Times New Roman" w:hAnsi="Times New Roman" w:cs="Times New Roman"/>
          <w:bCs/>
          <w:sz w:val="24"/>
          <w:szCs w:val="24"/>
        </w:rPr>
      </w:pPr>
    </w:p>
    <w:p w14:paraId="4F712983" w14:textId="4A97969E" w:rsidR="00DD58BD" w:rsidRPr="00DD58BD" w:rsidRDefault="00DD58BD" w:rsidP="00B6226F">
      <w:pPr>
        <w:spacing w:after="0" w:line="240" w:lineRule="auto"/>
        <w:ind w:right="227" w:firstLine="720"/>
        <w:jc w:val="both"/>
        <w:textAlignment w:val="center"/>
        <w:rPr>
          <w:rFonts w:ascii="Times New Roman" w:hAnsi="Times New Roman" w:cs="Times New Roman"/>
          <w:bCs/>
          <w:sz w:val="24"/>
          <w:szCs w:val="24"/>
        </w:rPr>
      </w:pPr>
      <w:r w:rsidRPr="00DD58BD">
        <w:rPr>
          <w:rFonts w:ascii="Times New Roman" w:hAnsi="Times New Roman" w:cs="Times New Roman"/>
          <w:bCs/>
          <w:sz w:val="24"/>
          <w:szCs w:val="24"/>
        </w:rPr>
        <w:t xml:space="preserve">Ir iegādāts multisensorās istabas aprīkojums, smilšu terapijas aprīkojums SAAC “Avots” sociālās rehabilitācijas pakalpojumu centram bērniem ar </w:t>
      </w:r>
      <w:r w:rsidR="00D51702">
        <w:rPr>
          <w:rFonts w:ascii="Times New Roman" w:hAnsi="Times New Roman" w:cs="Times New Roman"/>
          <w:bCs/>
          <w:sz w:val="24"/>
          <w:szCs w:val="24"/>
        </w:rPr>
        <w:t>fiziskiem traucējumiem</w:t>
      </w:r>
      <w:r w:rsidRPr="00DD58BD">
        <w:rPr>
          <w:rFonts w:ascii="Times New Roman" w:hAnsi="Times New Roman" w:cs="Times New Roman"/>
          <w:bCs/>
          <w:sz w:val="24"/>
          <w:szCs w:val="24"/>
        </w:rPr>
        <w:t>, lai varētu uzsākt darbību 2021.gadā.</w:t>
      </w:r>
    </w:p>
    <w:p w14:paraId="4352764F" w14:textId="7021A04A" w:rsidR="00DD58BD" w:rsidRPr="00DD58BD" w:rsidRDefault="00DD58BD" w:rsidP="00342A03">
      <w:pPr>
        <w:spacing w:after="0" w:line="240" w:lineRule="auto"/>
        <w:ind w:right="227"/>
        <w:jc w:val="both"/>
        <w:textAlignment w:val="center"/>
        <w:rPr>
          <w:rFonts w:ascii="Times New Roman" w:hAnsi="Times New Roman" w:cs="Times New Roman"/>
          <w:bCs/>
          <w:sz w:val="24"/>
          <w:szCs w:val="24"/>
        </w:rPr>
      </w:pPr>
      <w:r w:rsidRPr="00DD58BD">
        <w:rPr>
          <w:rFonts w:ascii="Times New Roman" w:hAnsi="Times New Roman" w:cs="Times New Roman"/>
          <w:bCs/>
          <w:sz w:val="24"/>
          <w:szCs w:val="24"/>
        </w:rPr>
        <w:t>Daudzfunkcionālajā centrā “Skrudaliena” Miera iela 12, Skrudalien</w:t>
      </w:r>
      <w:r w:rsidR="00B6226F">
        <w:rPr>
          <w:rFonts w:ascii="Times New Roman" w:hAnsi="Times New Roman" w:cs="Times New Roman"/>
          <w:bCs/>
          <w:sz w:val="24"/>
          <w:szCs w:val="24"/>
        </w:rPr>
        <w:t>a</w:t>
      </w:r>
      <w:r w:rsidRPr="00DD58BD">
        <w:rPr>
          <w:rFonts w:ascii="Times New Roman" w:hAnsi="Times New Roman" w:cs="Times New Roman"/>
          <w:bCs/>
          <w:sz w:val="24"/>
          <w:szCs w:val="24"/>
        </w:rPr>
        <w:t xml:space="preserve">, notiek vides pieejamības nodrošināšanas būvdarbi dienas aprūpes centra izveidei. Ēkā tiek veikta esošās ieejas pielāgošana: vēsturisko ārdurvju un virsloga restaurācija, kāpņu remonts, divu pacēlāju uzstādīšana personu ar īpašām vajadzībām nokļūšanai ēkas foajē, pacēlāja uzstādīšana pieejas nodrošināšanai uz ēkas 3.stāvu un sanitārā mezgla pielāgošana. </w:t>
      </w:r>
    </w:p>
    <w:p w14:paraId="63164150" w14:textId="77777777" w:rsidR="00DD58BD" w:rsidRPr="00DD58BD" w:rsidRDefault="00DD58BD" w:rsidP="00DD58BD">
      <w:pPr>
        <w:suppressAutoHyphens/>
        <w:spacing w:after="0" w:line="240" w:lineRule="auto"/>
        <w:rPr>
          <w:rFonts w:ascii="Times New Roman" w:hAnsi="Times New Roman" w:cs="Times New Roman"/>
          <w:sz w:val="28"/>
          <w:szCs w:val="28"/>
        </w:rPr>
      </w:pPr>
      <w:r w:rsidRPr="00DD58BD">
        <w:rPr>
          <w:rFonts w:ascii="Times New Roman" w:hAnsi="Times New Roman" w:cs="Times New Roman"/>
          <w:noProof/>
          <w:sz w:val="28"/>
          <w:szCs w:val="28"/>
          <w:lang w:val="en-US"/>
        </w:rPr>
        <w:lastRenderedPageBreak/>
        <w:drawing>
          <wp:inline distT="0" distB="0" distL="0" distR="0" wp14:anchorId="167762F6" wp14:editId="1BF69816">
            <wp:extent cx="3383224" cy="2537417"/>
            <wp:effectExtent l="3810" t="0" r="0" b="0"/>
            <wp:docPr id="297" name="Picture 297" descr="C:\Users\GUNA\AppData\Local\Microsoft\Windows\INetCache\Content.Outlook\N6FGFVUQ\20210204_132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UNA\AppData\Local\Microsoft\Windows\INetCache\Content.Outlook\N6FGFVUQ\20210204_132541.jpg"/>
                    <pic:cNvPicPr>
                      <a:picLocks noChangeAspect="1" noChangeArrowheads="1"/>
                    </pic:cNvPicPr>
                  </pic:nvPicPr>
                  <pic:blipFill>
                    <a:blip r:embed="rId79" cstate="screen">
                      <a:extLst>
                        <a:ext uri="{28A0092B-C50C-407E-A947-70E740481C1C}">
                          <a14:useLocalDpi xmlns:a14="http://schemas.microsoft.com/office/drawing/2010/main"/>
                        </a:ext>
                      </a:extLst>
                    </a:blip>
                    <a:srcRect/>
                    <a:stretch>
                      <a:fillRect/>
                    </a:stretch>
                  </pic:blipFill>
                  <pic:spPr bwMode="auto">
                    <a:xfrm rot="5400000">
                      <a:off x="0" y="0"/>
                      <a:ext cx="3413047" cy="2559784"/>
                    </a:xfrm>
                    <a:prstGeom prst="rect">
                      <a:avLst/>
                    </a:prstGeom>
                    <a:noFill/>
                    <a:ln>
                      <a:noFill/>
                    </a:ln>
                  </pic:spPr>
                </pic:pic>
              </a:graphicData>
            </a:graphic>
          </wp:inline>
        </w:drawing>
      </w:r>
      <w:r w:rsidRPr="00DD58BD">
        <w:rPr>
          <w:rFonts w:ascii="Times New Roman" w:hAnsi="Times New Roman" w:cs="Times New Roman"/>
          <w:noProof/>
          <w:sz w:val="28"/>
          <w:szCs w:val="28"/>
          <w:lang w:val="en-US"/>
        </w:rPr>
        <w:drawing>
          <wp:inline distT="0" distB="0" distL="0" distR="0" wp14:anchorId="3E8A534A" wp14:editId="5C808CC2">
            <wp:extent cx="3407055" cy="2555292"/>
            <wp:effectExtent l="6668" t="0" r="0" b="0"/>
            <wp:docPr id="110" name="Picture 110" descr="C:\Users\GUNA\AppData\Local\Microsoft\Windows\INetCache\Content.Outlook\N6FGFVUQ\20210204_132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UNA\AppData\Local\Microsoft\Windows\INetCache\Content.Outlook\N6FGFVUQ\20210204_132908.jpg"/>
                    <pic:cNvPicPr>
                      <a:picLocks noChangeAspect="1" noChangeArrowheads="1"/>
                    </pic:cNvPicPr>
                  </pic:nvPicPr>
                  <pic:blipFill>
                    <a:blip r:embed="rId80" cstate="screen">
                      <a:extLst>
                        <a:ext uri="{28A0092B-C50C-407E-A947-70E740481C1C}">
                          <a14:useLocalDpi xmlns:a14="http://schemas.microsoft.com/office/drawing/2010/main"/>
                        </a:ext>
                      </a:extLst>
                    </a:blip>
                    <a:srcRect/>
                    <a:stretch>
                      <a:fillRect/>
                    </a:stretch>
                  </pic:blipFill>
                  <pic:spPr bwMode="auto">
                    <a:xfrm rot="5400000">
                      <a:off x="0" y="0"/>
                      <a:ext cx="3432453" cy="2574341"/>
                    </a:xfrm>
                    <a:prstGeom prst="rect">
                      <a:avLst/>
                    </a:prstGeom>
                    <a:noFill/>
                    <a:ln>
                      <a:noFill/>
                    </a:ln>
                  </pic:spPr>
                </pic:pic>
              </a:graphicData>
            </a:graphic>
          </wp:inline>
        </w:drawing>
      </w:r>
    </w:p>
    <w:p w14:paraId="67D488F4" w14:textId="77777777" w:rsidR="00DD58BD" w:rsidRPr="0001408B" w:rsidRDefault="00DD58BD" w:rsidP="00DD58BD">
      <w:pPr>
        <w:tabs>
          <w:tab w:val="left" w:pos="1440"/>
        </w:tabs>
        <w:suppressAutoHyphens/>
        <w:spacing w:after="0" w:line="240" w:lineRule="auto"/>
        <w:rPr>
          <w:rFonts w:ascii="Times New Roman" w:hAnsi="Times New Roman" w:cs="Times New Roman"/>
          <w:sz w:val="16"/>
          <w:szCs w:val="16"/>
        </w:rPr>
      </w:pPr>
      <w:r w:rsidRPr="00DD58BD">
        <w:rPr>
          <w:rFonts w:ascii="Times New Roman" w:hAnsi="Times New Roman" w:cs="Times New Roman"/>
          <w:sz w:val="28"/>
          <w:szCs w:val="28"/>
        </w:rPr>
        <w:tab/>
      </w:r>
      <w:r w:rsidRPr="00DD58BD">
        <w:rPr>
          <w:rFonts w:ascii="Times New Roman" w:hAnsi="Times New Roman" w:cs="Times New Roman"/>
          <w:sz w:val="28"/>
          <w:szCs w:val="28"/>
        </w:rPr>
        <w:tab/>
      </w:r>
    </w:p>
    <w:p w14:paraId="5F96F23F" w14:textId="598DCF94" w:rsidR="00DD58BD" w:rsidRPr="0001408B" w:rsidRDefault="0001408B" w:rsidP="00F11F9F">
      <w:pPr>
        <w:spacing w:before="75" w:after="0" w:line="240" w:lineRule="auto"/>
        <w:ind w:right="225"/>
        <w:jc w:val="center"/>
        <w:textAlignment w:val="center"/>
        <w:rPr>
          <w:rFonts w:ascii="Times New Roman" w:hAnsi="Times New Roman" w:cs="Times New Roman"/>
          <w:i/>
          <w:sz w:val="20"/>
          <w:szCs w:val="20"/>
        </w:rPr>
      </w:pPr>
      <w:r w:rsidRPr="00DD58BD">
        <w:rPr>
          <w:rFonts w:ascii="Times New Roman" w:hAnsi="Times New Roman" w:cs="Times New Roman"/>
          <w:noProof/>
          <w:sz w:val="28"/>
          <w:szCs w:val="28"/>
          <w:lang w:val="en-US"/>
        </w:rPr>
        <w:drawing>
          <wp:inline distT="0" distB="0" distL="0" distR="0" wp14:anchorId="30614C70" wp14:editId="326F296D">
            <wp:extent cx="3312486" cy="2532359"/>
            <wp:effectExtent l="9207" t="0" r="0" b="0"/>
            <wp:docPr id="112" name="Picture 112" descr="C:\Users\GUNA\AppData\Local\Microsoft\Windows\INetCache\Content.Outlook\N6FGFVUQ\20210204_13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UNA\AppData\Local\Microsoft\Windows\INetCache\Content.Outlook\N6FGFVUQ\20210204_133333.jpg"/>
                    <pic:cNvPicPr>
                      <a:picLocks noChangeAspect="1" noChangeArrowheads="1"/>
                    </pic:cNvPicPr>
                  </pic:nvPicPr>
                  <pic:blipFill>
                    <a:blip r:embed="rId81" cstate="screen">
                      <a:extLst>
                        <a:ext uri="{28A0092B-C50C-407E-A947-70E740481C1C}">
                          <a14:useLocalDpi xmlns:a14="http://schemas.microsoft.com/office/drawing/2010/main"/>
                        </a:ext>
                      </a:extLst>
                    </a:blip>
                    <a:srcRect/>
                    <a:stretch>
                      <a:fillRect/>
                    </a:stretch>
                  </pic:blipFill>
                  <pic:spPr bwMode="auto">
                    <a:xfrm rot="5400000">
                      <a:off x="0" y="0"/>
                      <a:ext cx="3341698" cy="2554691"/>
                    </a:xfrm>
                    <a:prstGeom prst="rect">
                      <a:avLst/>
                    </a:prstGeom>
                    <a:noFill/>
                    <a:ln>
                      <a:noFill/>
                    </a:ln>
                  </pic:spPr>
                </pic:pic>
              </a:graphicData>
            </a:graphic>
          </wp:inline>
        </w:drawing>
      </w:r>
      <w:r w:rsidRPr="00DD58BD">
        <w:rPr>
          <w:rFonts w:ascii="Times New Roman" w:hAnsi="Times New Roman" w:cs="Times New Roman"/>
          <w:noProof/>
          <w:sz w:val="28"/>
          <w:szCs w:val="28"/>
          <w:lang w:val="en-US"/>
        </w:rPr>
        <w:drawing>
          <wp:anchor distT="0" distB="0" distL="114300" distR="114300" simplePos="0" relativeHeight="251652096" behindDoc="0" locked="0" layoutInCell="1" allowOverlap="1" wp14:anchorId="1BB350DA" wp14:editId="1B49CD43">
            <wp:simplePos x="0" y="0"/>
            <wp:positionH relativeFrom="column">
              <wp:posOffset>-327025</wp:posOffset>
            </wp:positionH>
            <wp:positionV relativeFrom="paragraph">
              <wp:posOffset>335915</wp:posOffset>
            </wp:positionV>
            <wp:extent cx="3273425" cy="2601595"/>
            <wp:effectExtent l="0" t="6985" r="0" b="0"/>
            <wp:wrapSquare wrapText="bothSides"/>
            <wp:docPr id="125" name="Picture 125" descr="C:\Users\GUNA\AppData\Local\Microsoft\Windows\INetCache\Content.Outlook\N6FGFVUQ\20210204_133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UNA\AppData\Local\Microsoft\Windows\INetCache\Content.Outlook\N6FGFVUQ\20210204_133258.jpg"/>
                    <pic:cNvPicPr>
                      <a:picLocks noChangeAspect="1" noChangeArrowheads="1"/>
                    </pic:cNvPicPr>
                  </pic:nvPicPr>
                  <pic:blipFill>
                    <a:blip r:embed="rId82" cstate="screen">
                      <a:extLst>
                        <a:ext uri="{28A0092B-C50C-407E-A947-70E740481C1C}">
                          <a14:useLocalDpi xmlns:a14="http://schemas.microsoft.com/office/drawing/2010/main"/>
                        </a:ext>
                      </a:extLst>
                    </a:blip>
                    <a:srcRect/>
                    <a:stretch>
                      <a:fillRect/>
                    </a:stretch>
                  </pic:blipFill>
                  <pic:spPr bwMode="auto">
                    <a:xfrm rot="5400000">
                      <a:off x="0" y="0"/>
                      <a:ext cx="3273425" cy="2601595"/>
                    </a:xfrm>
                    <a:prstGeom prst="rect">
                      <a:avLst/>
                    </a:prstGeom>
                    <a:noFill/>
                    <a:ln>
                      <a:noFill/>
                    </a:ln>
                  </pic:spPr>
                </pic:pic>
              </a:graphicData>
            </a:graphic>
            <wp14:sizeRelV relativeFrom="margin">
              <wp14:pctHeight>0</wp14:pctHeight>
            </wp14:sizeRelV>
          </wp:anchor>
        </w:drawing>
      </w:r>
      <w:r w:rsidR="00DD58BD" w:rsidRPr="00DD58BD">
        <w:rPr>
          <w:rFonts w:ascii="Times New Roman" w:hAnsi="Times New Roman" w:cs="Times New Roman"/>
          <w:sz w:val="28"/>
          <w:szCs w:val="28"/>
        </w:rPr>
        <w:br w:type="textWrapping" w:clear="all"/>
      </w:r>
      <w:r w:rsidR="00DD58BD" w:rsidRPr="0001408B">
        <w:rPr>
          <w:rFonts w:ascii="Times New Roman" w:hAnsi="Times New Roman" w:cs="Times New Roman"/>
          <w:i/>
          <w:sz w:val="20"/>
          <w:szCs w:val="20"/>
        </w:rPr>
        <w:t>Īstenojot projektu</w:t>
      </w:r>
    </w:p>
    <w:p w14:paraId="7B5F1337" w14:textId="77777777" w:rsidR="00F11F9F" w:rsidRDefault="00F11F9F" w:rsidP="00F11F9F">
      <w:pPr>
        <w:spacing w:after="0" w:line="240" w:lineRule="auto"/>
        <w:ind w:right="225" w:firstLine="720"/>
        <w:jc w:val="both"/>
        <w:textAlignment w:val="center"/>
        <w:rPr>
          <w:rFonts w:ascii="Times New Roman" w:hAnsi="Times New Roman" w:cs="Times New Roman"/>
          <w:bCs/>
          <w:sz w:val="24"/>
          <w:szCs w:val="24"/>
        </w:rPr>
      </w:pPr>
    </w:p>
    <w:p w14:paraId="52090017" w14:textId="061904AC" w:rsidR="00DD58BD" w:rsidRPr="00DD58BD" w:rsidRDefault="00DD58BD" w:rsidP="00F11F9F">
      <w:pPr>
        <w:spacing w:after="0" w:line="240" w:lineRule="auto"/>
        <w:ind w:right="225" w:firstLine="720"/>
        <w:jc w:val="both"/>
        <w:textAlignment w:val="center"/>
        <w:rPr>
          <w:rFonts w:ascii="Times New Roman" w:hAnsi="Times New Roman" w:cs="Times New Roman"/>
          <w:bCs/>
          <w:sz w:val="24"/>
          <w:szCs w:val="24"/>
        </w:rPr>
      </w:pPr>
      <w:r w:rsidRPr="00DD58BD">
        <w:rPr>
          <w:rFonts w:ascii="Times New Roman" w:hAnsi="Times New Roman" w:cs="Times New Roman"/>
          <w:bCs/>
          <w:sz w:val="24"/>
          <w:szCs w:val="24"/>
        </w:rPr>
        <w:t>Projekta ietvaros šobrīd notiek būvprojekta izstrāde grupu dzīvokļu un specializēto darbnīcu izveidei pieaugušām personām ar GRT Skolas ielā 15, Nīcgalē, lai sagatavotu tehnisko dokumentāciju būvdarbu veikšanai.</w:t>
      </w:r>
    </w:p>
    <w:p w14:paraId="686A5691" w14:textId="4F1E3D82" w:rsidR="00DD58BD" w:rsidRPr="00DD58BD" w:rsidRDefault="00DD58BD" w:rsidP="00F11F9F">
      <w:pPr>
        <w:spacing w:after="0" w:line="240" w:lineRule="auto"/>
        <w:ind w:right="225" w:firstLine="720"/>
        <w:jc w:val="both"/>
        <w:textAlignment w:val="center"/>
        <w:rPr>
          <w:rFonts w:ascii="Times New Roman" w:hAnsi="Times New Roman" w:cs="Times New Roman"/>
          <w:sz w:val="24"/>
          <w:szCs w:val="24"/>
        </w:rPr>
      </w:pPr>
      <w:r w:rsidRPr="00DD58BD">
        <w:rPr>
          <w:rFonts w:ascii="Times New Roman" w:hAnsi="Times New Roman" w:cs="Times New Roman"/>
          <w:sz w:val="24"/>
          <w:szCs w:val="24"/>
        </w:rPr>
        <w:t xml:space="preserve">Gada nogalē veikti grozījumi Latgales plānošanas reģiona DI plānā, palielinot ERAF finansējuma un Valsts budžeta daļu un samazinot pašvaldības finansējumu. Saskaņā ar grozījumiem kopējās projekta attiecināmās izmaksas ir 1346004,38 </w:t>
      </w:r>
      <w:r w:rsidR="00F11F9F" w:rsidRPr="00361B8E">
        <w:rPr>
          <w:rFonts w:ascii="Times New Roman" w:eastAsia="Times New Roman" w:hAnsi="Times New Roman" w:cs="Times New Roman"/>
          <w:i/>
          <w:iCs/>
          <w:color w:val="0F1419"/>
          <w:sz w:val="24"/>
          <w:szCs w:val="24"/>
          <w:lang w:eastAsia="ar-SA"/>
        </w:rPr>
        <w:t>euro</w:t>
      </w:r>
      <w:r w:rsidR="00F11F9F">
        <w:rPr>
          <w:rFonts w:ascii="Times New Roman" w:eastAsia="Times New Roman" w:hAnsi="Times New Roman" w:cs="Times New Roman"/>
          <w:i/>
          <w:iCs/>
          <w:color w:val="0F1419"/>
          <w:sz w:val="24"/>
          <w:szCs w:val="24"/>
          <w:lang w:eastAsia="ar-SA"/>
        </w:rPr>
        <w:t>,</w:t>
      </w:r>
      <w:r w:rsidR="00F11F9F" w:rsidRPr="00DD58BD">
        <w:rPr>
          <w:rFonts w:ascii="Times New Roman" w:hAnsi="Times New Roman" w:cs="Times New Roman"/>
          <w:sz w:val="24"/>
          <w:szCs w:val="24"/>
        </w:rPr>
        <w:t xml:space="preserve"> </w:t>
      </w:r>
      <w:r w:rsidRPr="00DD58BD">
        <w:rPr>
          <w:rFonts w:ascii="Times New Roman" w:hAnsi="Times New Roman" w:cs="Times New Roman"/>
          <w:sz w:val="24"/>
          <w:szCs w:val="24"/>
        </w:rPr>
        <w:t xml:space="preserve">tai skaitā ERAF finansējums </w:t>
      </w:r>
      <w:r w:rsidR="00D51702">
        <w:rPr>
          <w:rFonts w:ascii="Times New Roman" w:hAnsi="Times New Roman" w:cs="Times New Roman"/>
          <w:sz w:val="24"/>
          <w:szCs w:val="24"/>
        </w:rPr>
        <w:t xml:space="preserve">- </w:t>
      </w:r>
      <w:r w:rsidRPr="00DD58BD">
        <w:rPr>
          <w:rFonts w:ascii="Times New Roman" w:hAnsi="Times New Roman" w:cs="Times New Roman"/>
          <w:sz w:val="24"/>
          <w:szCs w:val="24"/>
        </w:rPr>
        <w:t xml:space="preserve">971059,39 </w:t>
      </w:r>
      <w:r w:rsidR="00F11F9F" w:rsidRPr="00361B8E">
        <w:rPr>
          <w:rFonts w:ascii="Times New Roman" w:eastAsia="Times New Roman" w:hAnsi="Times New Roman" w:cs="Times New Roman"/>
          <w:i/>
          <w:iCs/>
          <w:color w:val="0F1419"/>
          <w:sz w:val="24"/>
          <w:szCs w:val="24"/>
          <w:lang w:eastAsia="ar-SA"/>
        </w:rPr>
        <w:t>euro</w:t>
      </w:r>
      <w:r w:rsidR="00F11F9F" w:rsidRPr="00DD58BD">
        <w:rPr>
          <w:rFonts w:ascii="Times New Roman" w:hAnsi="Times New Roman" w:cs="Times New Roman"/>
          <w:sz w:val="24"/>
          <w:szCs w:val="24"/>
        </w:rPr>
        <w:t xml:space="preserve"> </w:t>
      </w:r>
      <w:r w:rsidRPr="00DD58BD">
        <w:rPr>
          <w:rFonts w:ascii="Times New Roman" w:hAnsi="Times New Roman" w:cs="Times New Roman"/>
          <w:sz w:val="24"/>
          <w:szCs w:val="24"/>
        </w:rPr>
        <w:t>jeb 72,14%</w:t>
      </w:r>
      <w:r w:rsidR="00F11F9F">
        <w:rPr>
          <w:rFonts w:ascii="Times New Roman" w:hAnsi="Times New Roman" w:cs="Times New Roman"/>
          <w:sz w:val="24"/>
          <w:szCs w:val="24"/>
        </w:rPr>
        <w:t>,</w:t>
      </w:r>
      <w:r w:rsidRPr="00DD58BD">
        <w:rPr>
          <w:rFonts w:ascii="Times New Roman" w:hAnsi="Times New Roman" w:cs="Times New Roman"/>
          <w:sz w:val="24"/>
          <w:szCs w:val="24"/>
        </w:rPr>
        <w:t xml:space="preserve"> Valsts budžeta finansējums </w:t>
      </w:r>
      <w:r w:rsidR="00D51702">
        <w:rPr>
          <w:rFonts w:ascii="Times New Roman" w:hAnsi="Times New Roman" w:cs="Times New Roman"/>
          <w:sz w:val="24"/>
          <w:szCs w:val="24"/>
        </w:rPr>
        <w:t xml:space="preserve">- </w:t>
      </w:r>
      <w:r w:rsidRPr="00DD58BD">
        <w:rPr>
          <w:rFonts w:ascii="Times New Roman" w:hAnsi="Times New Roman" w:cs="Times New Roman"/>
          <w:sz w:val="24"/>
          <w:szCs w:val="24"/>
        </w:rPr>
        <w:t xml:space="preserve">42093,09 </w:t>
      </w:r>
      <w:r w:rsidR="00F11F9F" w:rsidRPr="00361B8E">
        <w:rPr>
          <w:rFonts w:ascii="Times New Roman" w:eastAsia="Times New Roman" w:hAnsi="Times New Roman" w:cs="Times New Roman"/>
          <w:i/>
          <w:iCs/>
          <w:color w:val="0F1419"/>
          <w:sz w:val="24"/>
          <w:szCs w:val="24"/>
          <w:lang w:eastAsia="ar-SA"/>
        </w:rPr>
        <w:t>euro</w:t>
      </w:r>
      <w:r w:rsidR="00F11F9F" w:rsidRPr="00DD58BD">
        <w:rPr>
          <w:rFonts w:ascii="Times New Roman" w:hAnsi="Times New Roman" w:cs="Times New Roman"/>
          <w:sz w:val="24"/>
          <w:szCs w:val="24"/>
        </w:rPr>
        <w:t xml:space="preserve"> </w:t>
      </w:r>
      <w:r w:rsidRPr="00DD58BD">
        <w:rPr>
          <w:rFonts w:ascii="Times New Roman" w:hAnsi="Times New Roman" w:cs="Times New Roman"/>
          <w:sz w:val="24"/>
          <w:szCs w:val="24"/>
        </w:rPr>
        <w:t xml:space="preserve">jeb 3,13%, Valsts budžeta dotācija pašvaldībām </w:t>
      </w:r>
      <w:r w:rsidR="00D51702">
        <w:rPr>
          <w:rFonts w:ascii="Times New Roman" w:hAnsi="Times New Roman" w:cs="Times New Roman"/>
          <w:sz w:val="24"/>
          <w:szCs w:val="24"/>
        </w:rPr>
        <w:t xml:space="preserve">- </w:t>
      </w:r>
      <w:r w:rsidRPr="00DD58BD">
        <w:rPr>
          <w:rFonts w:ascii="Times New Roman" w:hAnsi="Times New Roman" w:cs="Times New Roman"/>
          <w:sz w:val="24"/>
          <w:szCs w:val="24"/>
        </w:rPr>
        <w:t>49951,49</w:t>
      </w:r>
      <w:r w:rsidR="00F11F9F" w:rsidRPr="00F11F9F">
        <w:rPr>
          <w:rFonts w:ascii="Times New Roman" w:eastAsia="Times New Roman" w:hAnsi="Times New Roman" w:cs="Times New Roman"/>
          <w:i/>
          <w:iCs/>
          <w:color w:val="0F1419"/>
          <w:sz w:val="24"/>
          <w:szCs w:val="24"/>
          <w:lang w:eastAsia="ar-SA"/>
        </w:rPr>
        <w:t xml:space="preserve"> </w:t>
      </w:r>
      <w:r w:rsidR="00F11F9F" w:rsidRPr="00361B8E">
        <w:rPr>
          <w:rFonts w:ascii="Times New Roman" w:eastAsia="Times New Roman" w:hAnsi="Times New Roman" w:cs="Times New Roman"/>
          <w:i/>
          <w:iCs/>
          <w:color w:val="0F1419"/>
          <w:sz w:val="24"/>
          <w:szCs w:val="24"/>
          <w:lang w:eastAsia="ar-SA"/>
        </w:rPr>
        <w:t>euro</w:t>
      </w:r>
      <w:r w:rsidRPr="00DD58BD">
        <w:rPr>
          <w:rFonts w:ascii="Times New Roman" w:hAnsi="Times New Roman" w:cs="Times New Roman"/>
          <w:sz w:val="24"/>
          <w:szCs w:val="24"/>
        </w:rPr>
        <w:t xml:space="preserve"> jeb</w:t>
      </w:r>
      <w:r w:rsidR="00D51702">
        <w:rPr>
          <w:rFonts w:ascii="Times New Roman" w:hAnsi="Times New Roman" w:cs="Times New Roman"/>
          <w:sz w:val="24"/>
          <w:szCs w:val="24"/>
        </w:rPr>
        <w:t xml:space="preserve"> 3,71%, pašvaldības finansējums - </w:t>
      </w:r>
      <w:r w:rsidRPr="00DD58BD">
        <w:rPr>
          <w:rFonts w:ascii="Times New Roman" w:hAnsi="Times New Roman" w:cs="Times New Roman"/>
          <w:sz w:val="24"/>
          <w:szCs w:val="24"/>
        </w:rPr>
        <w:t xml:space="preserve">282900,41 </w:t>
      </w:r>
      <w:r w:rsidR="00F11F9F" w:rsidRPr="00361B8E">
        <w:rPr>
          <w:rFonts w:ascii="Times New Roman" w:eastAsia="Times New Roman" w:hAnsi="Times New Roman" w:cs="Times New Roman"/>
          <w:i/>
          <w:iCs/>
          <w:color w:val="0F1419"/>
          <w:sz w:val="24"/>
          <w:szCs w:val="24"/>
          <w:lang w:eastAsia="ar-SA"/>
        </w:rPr>
        <w:t>euro</w:t>
      </w:r>
      <w:r w:rsidR="00F11F9F" w:rsidRPr="00DD58BD">
        <w:rPr>
          <w:rFonts w:ascii="Times New Roman" w:hAnsi="Times New Roman" w:cs="Times New Roman"/>
          <w:sz w:val="24"/>
          <w:szCs w:val="24"/>
        </w:rPr>
        <w:t xml:space="preserve"> </w:t>
      </w:r>
      <w:r w:rsidRPr="00DD58BD">
        <w:rPr>
          <w:rFonts w:ascii="Times New Roman" w:hAnsi="Times New Roman" w:cs="Times New Roman"/>
          <w:sz w:val="24"/>
          <w:szCs w:val="24"/>
        </w:rPr>
        <w:t>jeb 21,02%, attiecīgi ir iesniegti projekta vienošanās grozījumi CFLA.</w:t>
      </w:r>
    </w:p>
    <w:p w14:paraId="5287F535" w14:textId="77777777" w:rsidR="00DD58BD" w:rsidRPr="00DD58BD" w:rsidRDefault="00DD58BD" w:rsidP="00342A03">
      <w:pPr>
        <w:suppressAutoHyphens/>
        <w:spacing w:after="0" w:line="240" w:lineRule="auto"/>
        <w:rPr>
          <w:rFonts w:ascii="Times New Roman" w:eastAsia="Times New Roman" w:hAnsi="Times New Roman" w:cs="Times New Roman"/>
          <w:sz w:val="24"/>
          <w:szCs w:val="24"/>
          <w:lang w:eastAsia="ar-SA"/>
        </w:rPr>
      </w:pPr>
    </w:p>
    <w:p w14:paraId="44D6C7BF" w14:textId="247D345A" w:rsidR="00DD58BD" w:rsidRPr="00F11F9F" w:rsidRDefault="00DD58BD" w:rsidP="00F11F9F">
      <w:pPr>
        <w:suppressAutoHyphens/>
        <w:spacing w:after="0" w:line="240" w:lineRule="auto"/>
        <w:jc w:val="center"/>
        <w:rPr>
          <w:rFonts w:ascii="Times New Roman" w:eastAsia="Times New Roman" w:hAnsi="Times New Roman" w:cs="Times New Roman"/>
          <w:b/>
          <w:sz w:val="24"/>
          <w:szCs w:val="24"/>
          <w:lang w:eastAsia="ar-SA"/>
        </w:rPr>
      </w:pPr>
      <w:r w:rsidRPr="00F11F9F">
        <w:rPr>
          <w:rFonts w:ascii="Times New Roman" w:eastAsia="Times New Roman" w:hAnsi="Times New Roman" w:cs="Times New Roman"/>
          <w:b/>
          <w:sz w:val="24"/>
          <w:szCs w:val="24"/>
          <w:lang w:eastAsia="ar-SA"/>
        </w:rPr>
        <w:lastRenderedPageBreak/>
        <w:t>DARBĪBAS PROGRAMMAS “IZAUGSME UN NODARBINĀTĪBA” SPECIFISKAIS  ATBALSTA MĒRĶIS 8.4.1 “PILNVEIDOT NODARBINĀTO PERSONU PROFESIONĀLO KOMPETENCI”</w:t>
      </w:r>
      <w:r w:rsidR="00F11F9F">
        <w:rPr>
          <w:rFonts w:ascii="Times New Roman" w:eastAsia="Times New Roman" w:hAnsi="Times New Roman" w:cs="Times New Roman"/>
          <w:b/>
          <w:sz w:val="24"/>
          <w:szCs w:val="24"/>
          <w:lang w:eastAsia="ar-SA"/>
        </w:rPr>
        <w:t xml:space="preserve"> </w:t>
      </w:r>
    </w:p>
    <w:p w14:paraId="7EB9CDE3" w14:textId="77777777" w:rsidR="00DD58BD" w:rsidRPr="00DD58BD" w:rsidRDefault="00DD58BD" w:rsidP="00F11F9F">
      <w:pPr>
        <w:suppressAutoHyphens/>
        <w:spacing w:after="0" w:line="240" w:lineRule="auto"/>
        <w:jc w:val="center"/>
        <w:rPr>
          <w:rFonts w:ascii="Times New Roman" w:eastAsia="Times New Roman" w:hAnsi="Times New Roman" w:cs="Times New Roman"/>
          <w:b/>
          <w:sz w:val="28"/>
          <w:szCs w:val="28"/>
          <w:lang w:eastAsia="ar-SA"/>
        </w:rPr>
      </w:pPr>
    </w:p>
    <w:p w14:paraId="391C860F" w14:textId="724E30DE" w:rsidR="00DD58BD" w:rsidRPr="00DD58BD" w:rsidRDefault="00DD58BD" w:rsidP="00342A03">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2020.gadā Covid-19 pandēmija skāra arī projekta Nr.8.4.1.0/16/I/001 “Nodarbināto personu profesionālās kompetences pilnveide”, jeb plašāk pazīstama ar zīmolu “mācības pieaugušajiem” norisi un plānotā 5. klātienes kārta pavasarī tika atcelta, tā vietā vasarā tika izsludināta vēl nebijusi iespēja – mācīties attālināti. Interese par kursiem bija samērā liela. Kopumā no Daugavpils novada mācībām pieteicās 43 personas, 28 no tiem tika uzņemti, no tiem 2 mācības ir pārtraukuši. Visaktīvāk šo iespēju izmantoja strādājošās personas Kalupes, Naujenes un Laucesas pagastos. </w:t>
      </w:r>
    </w:p>
    <w:p w14:paraId="164FCC63" w14:textId="1E334B9F" w:rsidR="00DD58BD" w:rsidRPr="00DD58BD" w:rsidRDefault="00DD58BD" w:rsidP="00342A03">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2020.gada oktobrī tika uzsākta pieteikšanās 5. klātienes kārtai,  bet epidemioloģiskās situācijas straujas pasliktināšanās dēļ grupu komplektēšana un mācību uzsākšana tika pagarināta līdz 2021.gadam. </w:t>
      </w:r>
    </w:p>
    <w:p w14:paraId="0E60AAC4" w14:textId="77777777" w:rsidR="00DD58BD" w:rsidRPr="00DD58BD" w:rsidRDefault="00DD58BD" w:rsidP="00342A03">
      <w:pPr>
        <w:suppressAutoHyphens/>
        <w:spacing w:after="0" w:line="240" w:lineRule="auto"/>
        <w:ind w:firstLine="720"/>
        <w:jc w:val="both"/>
        <w:rPr>
          <w:rFonts w:ascii="Times New Roman" w:eastAsia="Times New Roman" w:hAnsi="Times New Roman" w:cs="Times New Roman"/>
          <w:sz w:val="24"/>
          <w:szCs w:val="24"/>
          <w:lang w:eastAsia="ar-SA"/>
        </w:rPr>
      </w:pPr>
    </w:p>
    <w:p w14:paraId="33B13DD6" w14:textId="77777777" w:rsidR="00DD58BD" w:rsidRPr="00DD58BD" w:rsidRDefault="00DD58BD" w:rsidP="00342A03">
      <w:pPr>
        <w:suppressAutoHyphens/>
        <w:spacing w:after="0" w:line="240" w:lineRule="auto"/>
        <w:jc w:val="both"/>
        <w:rPr>
          <w:rFonts w:ascii="Times New Roman" w:eastAsia="Times New Roman" w:hAnsi="Times New Roman" w:cs="Times New Roman"/>
          <w:sz w:val="24"/>
          <w:szCs w:val="24"/>
          <w:u w:val="single"/>
          <w:lang w:eastAsia="ar-SA"/>
        </w:rPr>
      </w:pPr>
      <w:r w:rsidRPr="00DD58BD">
        <w:rPr>
          <w:rFonts w:ascii="Times New Roman" w:eastAsia="Times New Roman" w:hAnsi="Times New Roman" w:cs="Times New Roman"/>
          <w:sz w:val="24"/>
          <w:szCs w:val="24"/>
          <w:u w:val="single"/>
          <w:lang w:eastAsia="ar-SA"/>
        </w:rPr>
        <w:t xml:space="preserve">Projekta mērķis: </w:t>
      </w:r>
    </w:p>
    <w:p w14:paraId="319DFD34" w14:textId="30E8DDFE"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Pilnveidot nodarbināto personu profesionālo kompetenci, lai laikus novērstu darbaspēka kvalifikācijas neatbilstību darba tirgus pieprasījumam, veicinātu strādājošo konkurētspēju un darba produktivitātes pieaugumu</w:t>
      </w:r>
      <w:r w:rsidR="00F11F9F">
        <w:rPr>
          <w:rFonts w:ascii="Times New Roman" w:eastAsia="Times New Roman" w:hAnsi="Times New Roman" w:cs="Times New Roman"/>
          <w:sz w:val="24"/>
          <w:szCs w:val="24"/>
          <w:lang w:eastAsia="ar-SA"/>
        </w:rPr>
        <w:t>.</w:t>
      </w:r>
    </w:p>
    <w:p w14:paraId="15079227" w14:textId="77777777"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p>
    <w:p w14:paraId="5E7EA8F9" w14:textId="77777777"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u w:val="single"/>
          <w:lang w:eastAsia="ar-SA"/>
        </w:rPr>
        <w:t>Projekta mērķa grupa</w:t>
      </w:r>
      <w:r w:rsidRPr="00DD58BD">
        <w:rPr>
          <w:rFonts w:ascii="Times New Roman" w:eastAsia="Times New Roman" w:hAnsi="Times New Roman" w:cs="Times New Roman"/>
          <w:sz w:val="24"/>
          <w:szCs w:val="24"/>
          <w:lang w:eastAsia="ar-SA"/>
        </w:rPr>
        <w:t xml:space="preserve"> - Strādājošie iedzīvotāji</w:t>
      </w:r>
    </w:p>
    <w:p w14:paraId="3C254B3F" w14:textId="70991AD5"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ab/>
        <w:t>vecumā no 25 gadiem līdz neierobežotam vecumam (arī strādājoši pensionāri)</w:t>
      </w:r>
      <w:r w:rsidR="00F11F9F">
        <w:rPr>
          <w:rFonts w:ascii="Times New Roman" w:eastAsia="Times New Roman" w:hAnsi="Times New Roman" w:cs="Times New Roman"/>
          <w:sz w:val="24"/>
          <w:szCs w:val="24"/>
          <w:lang w:eastAsia="ar-SA"/>
        </w:rPr>
        <w:t>;</w:t>
      </w:r>
    </w:p>
    <w:p w14:paraId="7DC49436" w14:textId="77777777"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ab/>
        <w:t>ar nepabeigtu vai pabeigtu izglītību (t.sk. pamatizglītību, vispārējo vidējo, profesionālo vai augstāko izglītību).</w:t>
      </w:r>
    </w:p>
    <w:p w14:paraId="5413F4C0" w14:textId="77777777" w:rsidR="00F11F9F" w:rsidRDefault="00F11F9F" w:rsidP="00342A03">
      <w:pPr>
        <w:suppressAutoHyphens/>
        <w:spacing w:after="0" w:line="240" w:lineRule="auto"/>
        <w:jc w:val="both"/>
        <w:rPr>
          <w:rFonts w:ascii="Times New Roman" w:eastAsia="Times New Roman" w:hAnsi="Times New Roman" w:cs="Times New Roman"/>
          <w:sz w:val="24"/>
          <w:szCs w:val="24"/>
          <w:lang w:eastAsia="ar-SA"/>
        </w:rPr>
      </w:pPr>
    </w:p>
    <w:p w14:paraId="7976E422" w14:textId="09712137"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Priekšrocības uzņemšanā sociālā riska grupu nodarbinātajiem, ja būs augsts pieteikumu skaits:</w:t>
      </w:r>
    </w:p>
    <w:p w14:paraId="611AEAC1" w14:textId="77777777"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ab/>
        <w:t>vecumā no 45 gadiem, kuri strādā profesiju klasifikatora 5., 7., 8. un 9. pamatgrupu profesijās:</w:t>
      </w:r>
    </w:p>
    <w:p w14:paraId="60ACD86F" w14:textId="0AA555E9" w:rsidR="00DD58BD" w:rsidRPr="00F11F9F" w:rsidRDefault="00DD58BD" w:rsidP="00F11F9F">
      <w:pPr>
        <w:pStyle w:val="Sarakstarindkopa"/>
        <w:numPr>
          <w:ilvl w:val="0"/>
          <w:numId w:val="48"/>
        </w:numPr>
        <w:suppressAutoHyphens/>
        <w:spacing w:after="0" w:line="240" w:lineRule="auto"/>
        <w:jc w:val="both"/>
        <w:rPr>
          <w:rFonts w:ascii="Times New Roman" w:hAnsi="Times New Roman" w:cs="Times New Roman"/>
          <w:sz w:val="24"/>
          <w:szCs w:val="24"/>
          <w:lang w:eastAsia="ar-SA"/>
        </w:rPr>
      </w:pPr>
      <w:r w:rsidRPr="00F11F9F">
        <w:rPr>
          <w:rFonts w:ascii="Times New Roman" w:hAnsi="Times New Roman" w:cs="Times New Roman"/>
          <w:sz w:val="24"/>
          <w:szCs w:val="24"/>
          <w:lang w:eastAsia="ar-SA"/>
        </w:rPr>
        <w:t>pakalpojumu un tirdzniecības darbinieki (piemēram, konduktori, pārdevēji, ielu tirgotāji, kasieri, sanitāri, apsargi, u.c.)</w:t>
      </w:r>
      <w:r w:rsidR="00F11F9F">
        <w:rPr>
          <w:rFonts w:ascii="Times New Roman" w:hAnsi="Times New Roman" w:cs="Times New Roman"/>
          <w:sz w:val="24"/>
          <w:szCs w:val="24"/>
          <w:lang w:eastAsia="ar-SA"/>
        </w:rPr>
        <w:t>,</w:t>
      </w:r>
    </w:p>
    <w:p w14:paraId="61F810DC" w14:textId="03DD7F80" w:rsidR="00DD58BD" w:rsidRPr="00F11F9F" w:rsidRDefault="00DD58BD" w:rsidP="00F11F9F">
      <w:pPr>
        <w:pStyle w:val="Sarakstarindkopa"/>
        <w:numPr>
          <w:ilvl w:val="0"/>
          <w:numId w:val="48"/>
        </w:numPr>
        <w:suppressAutoHyphens/>
        <w:spacing w:after="0" w:line="240" w:lineRule="auto"/>
        <w:jc w:val="both"/>
        <w:rPr>
          <w:rFonts w:ascii="Times New Roman" w:hAnsi="Times New Roman" w:cs="Times New Roman"/>
          <w:sz w:val="24"/>
          <w:szCs w:val="24"/>
          <w:lang w:eastAsia="ar-SA"/>
        </w:rPr>
      </w:pPr>
      <w:r w:rsidRPr="00F11F9F">
        <w:rPr>
          <w:rFonts w:ascii="Times New Roman" w:hAnsi="Times New Roman" w:cs="Times New Roman"/>
          <w:sz w:val="24"/>
          <w:szCs w:val="24"/>
          <w:lang w:eastAsia="ar-SA"/>
        </w:rPr>
        <w:t>kvalificēti strādnieki un amatnieki (piemēram, juvelieri, podnieki, maiznieki, kurpnieki, u.c.)</w:t>
      </w:r>
      <w:r w:rsidR="00F11F9F">
        <w:rPr>
          <w:rFonts w:ascii="Times New Roman" w:hAnsi="Times New Roman" w:cs="Times New Roman"/>
          <w:sz w:val="24"/>
          <w:szCs w:val="24"/>
          <w:lang w:eastAsia="ar-SA"/>
        </w:rPr>
        <w:t>,</w:t>
      </w:r>
    </w:p>
    <w:p w14:paraId="04ABAF67" w14:textId="6370F949" w:rsidR="00DD58BD" w:rsidRPr="00F11F9F" w:rsidRDefault="00DD58BD" w:rsidP="00F11F9F">
      <w:pPr>
        <w:pStyle w:val="Sarakstarindkopa"/>
        <w:numPr>
          <w:ilvl w:val="0"/>
          <w:numId w:val="48"/>
        </w:numPr>
        <w:suppressAutoHyphens/>
        <w:spacing w:after="0" w:line="240" w:lineRule="auto"/>
        <w:jc w:val="both"/>
        <w:rPr>
          <w:rFonts w:ascii="Times New Roman" w:hAnsi="Times New Roman" w:cs="Times New Roman"/>
          <w:sz w:val="24"/>
          <w:szCs w:val="24"/>
          <w:lang w:eastAsia="ar-SA"/>
        </w:rPr>
      </w:pPr>
      <w:r w:rsidRPr="00F11F9F">
        <w:rPr>
          <w:rFonts w:ascii="Times New Roman" w:hAnsi="Times New Roman" w:cs="Times New Roman"/>
          <w:sz w:val="24"/>
          <w:szCs w:val="24"/>
          <w:lang w:eastAsia="ar-SA"/>
        </w:rPr>
        <w:t>iekārtu un mašīnu operatori un izstrādājumu montieri (piemēram, karjera strādnieki, transporta līdzekļu vadītāji, u.c.)</w:t>
      </w:r>
      <w:r w:rsidR="00F11F9F">
        <w:rPr>
          <w:rFonts w:ascii="Times New Roman" w:hAnsi="Times New Roman" w:cs="Times New Roman"/>
          <w:sz w:val="24"/>
          <w:szCs w:val="24"/>
          <w:lang w:eastAsia="ar-SA"/>
        </w:rPr>
        <w:t>,</w:t>
      </w:r>
    </w:p>
    <w:p w14:paraId="4974AFF9" w14:textId="001850AC" w:rsidR="00DD58BD" w:rsidRPr="00F11F9F" w:rsidRDefault="00DD58BD" w:rsidP="00F11F9F">
      <w:pPr>
        <w:pStyle w:val="Sarakstarindkopa"/>
        <w:numPr>
          <w:ilvl w:val="0"/>
          <w:numId w:val="48"/>
        </w:numPr>
        <w:suppressAutoHyphens/>
        <w:spacing w:after="0" w:line="240" w:lineRule="auto"/>
        <w:jc w:val="both"/>
        <w:rPr>
          <w:rFonts w:ascii="Times New Roman" w:hAnsi="Times New Roman" w:cs="Times New Roman"/>
          <w:sz w:val="24"/>
          <w:szCs w:val="24"/>
          <w:lang w:eastAsia="ar-SA"/>
        </w:rPr>
      </w:pPr>
      <w:r w:rsidRPr="00F11F9F">
        <w:rPr>
          <w:rFonts w:ascii="Times New Roman" w:hAnsi="Times New Roman" w:cs="Times New Roman"/>
          <w:sz w:val="24"/>
          <w:szCs w:val="24"/>
          <w:lang w:eastAsia="ar-SA"/>
        </w:rPr>
        <w:t>vienkāršās profesijas (piemēram, apkopēji, veļas mazgātāji, krāvēji, iesaiņotāji, atkritumu savācēji, sētnieki, kurjeri, u.c.)</w:t>
      </w:r>
      <w:r w:rsidR="00F11F9F">
        <w:rPr>
          <w:rFonts w:ascii="Times New Roman" w:hAnsi="Times New Roman" w:cs="Times New Roman"/>
          <w:sz w:val="24"/>
          <w:szCs w:val="24"/>
          <w:lang w:eastAsia="ar-SA"/>
        </w:rPr>
        <w:t>;</w:t>
      </w:r>
    </w:p>
    <w:p w14:paraId="1C8FCE15" w14:textId="62D2C4DA"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ab/>
        <w:t>vecumā no 50 gadiem, kas NVA projektā „Atbalsts ilgākam darba mūžam” saņēmuši rekomendāciju profesionālās tālākizglītības, profesionālās pilnveides vai neformālās izglītības programmas apguvei</w:t>
      </w:r>
      <w:r w:rsidR="00F11F9F">
        <w:rPr>
          <w:rFonts w:ascii="Times New Roman" w:eastAsia="Times New Roman" w:hAnsi="Times New Roman" w:cs="Times New Roman"/>
          <w:sz w:val="24"/>
          <w:szCs w:val="24"/>
          <w:lang w:eastAsia="ar-SA"/>
        </w:rPr>
        <w:t>;</w:t>
      </w:r>
    </w:p>
    <w:p w14:paraId="53E1C150" w14:textId="77777777"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ab/>
        <w:t>bēgļiem un personām ar alternatīvo statusu.</w:t>
      </w:r>
    </w:p>
    <w:p w14:paraId="16C1F10F" w14:textId="77777777"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p>
    <w:p w14:paraId="29497B82" w14:textId="77777777" w:rsidR="00DD58BD" w:rsidRPr="00DD58BD" w:rsidRDefault="00DD58BD" w:rsidP="00342A03">
      <w:pPr>
        <w:suppressAutoHyphens/>
        <w:spacing w:after="0" w:line="240" w:lineRule="auto"/>
        <w:jc w:val="both"/>
        <w:rPr>
          <w:rFonts w:ascii="Times New Roman" w:eastAsia="Times New Roman" w:hAnsi="Times New Roman" w:cs="Times New Roman"/>
          <w:sz w:val="24"/>
          <w:szCs w:val="24"/>
          <w:u w:val="single"/>
          <w:lang w:eastAsia="ar-SA"/>
        </w:rPr>
      </w:pPr>
      <w:r w:rsidRPr="00DD58BD">
        <w:rPr>
          <w:rFonts w:ascii="Times New Roman" w:eastAsia="Times New Roman" w:hAnsi="Times New Roman" w:cs="Times New Roman"/>
          <w:sz w:val="24"/>
          <w:szCs w:val="24"/>
          <w:u w:val="single"/>
          <w:lang w:eastAsia="ar-SA"/>
        </w:rPr>
        <w:t>Mērķa grupai pieejamais atbalsts</w:t>
      </w:r>
    </w:p>
    <w:p w14:paraId="0313E067" w14:textId="77777777"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Mācību maksa:</w:t>
      </w:r>
    </w:p>
    <w:p w14:paraId="2C948F69" w14:textId="77777777"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ab/>
        <w:t>mācību maksu 90% apmērā sedz ES fondi un valsts, 10% ir strādājošā līdzmaksājums,</w:t>
      </w:r>
    </w:p>
    <w:p w14:paraId="5A4E6744" w14:textId="77777777"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ab/>
        <w:t>mācības bez maksas ir personām ar maznodrošinātās vai trūcīgās personas statusu.</w:t>
      </w:r>
    </w:p>
    <w:p w14:paraId="0CDC8E6C" w14:textId="77777777"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ab/>
        <w:t>pieaugušo izglītības koordinatora konsultācija projekta sadarbības pašvaldībās,</w:t>
      </w:r>
    </w:p>
    <w:p w14:paraId="04507C3C" w14:textId="77777777"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ab/>
        <w:t>karjeras konsultanta konsultācija (darba laikā pēc iepriekšēja pieraksta) tuvākajā Nodarbinātības valsts aģentūras (NVA) filiālē.</w:t>
      </w:r>
    </w:p>
    <w:p w14:paraId="2C4B8B82" w14:textId="77777777" w:rsidR="00F11F9F" w:rsidRDefault="00F11F9F" w:rsidP="00342A03">
      <w:pPr>
        <w:suppressAutoHyphens/>
        <w:spacing w:after="0" w:line="240" w:lineRule="auto"/>
        <w:jc w:val="both"/>
        <w:rPr>
          <w:rFonts w:ascii="Times New Roman" w:eastAsia="Times New Roman" w:hAnsi="Times New Roman" w:cs="Times New Roman"/>
          <w:sz w:val="24"/>
          <w:szCs w:val="24"/>
          <w:lang w:eastAsia="ar-SA"/>
        </w:rPr>
      </w:pPr>
    </w:p>
    <w:p w14:paraId="1EBAC9B7" w14:textId="4AD6C4DF"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Cits atbalsts:</w:t>
      </w:r>
    </w:p>
    <w:p w14:paraId="7ED922A1" w14:textId="77777777"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ab/>
        <w:t>asistenta vai surdotulka izmaksu kompensācija strādājošajiem ar invaliditāti,</w:t>
      </w:r>
    </w:p>
    <w:p w14:paraId="6B1280AF" w14:textId="77777777"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ab/>
        <w:t>atbalsts reģionālajai mobilitātei strādājošajiem, kuriem piešķirts maznodrošinātas vai trūcīgas personas statuss.</w:t>
      </w:r>
    </w:p>
    <w:p w14:paraId="3FDF9FB4" w14:textId="35364C2E" w:rsid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p>
    <w:p w14:paraId="7F1561F7" w14:textId="77777777" w:rsidR="0001408B" w:rsidRPr="00DD58BD" w:rsidRDefault="0001408B" w:rsidP="00342A03">
      <w:pPr>
        <w:suppressAutoHyphens/>
        <w:spacing w:after="0" w:line="240" w:lineRule="auto"/>
        <w:jc w:val="both"/>
        <w:rPr>
          <w:rFonts w:ascii="Times New Roman" w:eastAsia="Times New Roman" w:hAnsi="Times New Roman" w:cs="Times New Roman"/>
          <w:sz w:val="24"/>
          <w:szCs w:val="24"/>
          <w:lang w:eastAsia="ar-SA"/>
        </w:rPr>
      </w:pPr>
    </w:p>
    <w:p w14:paraId="00FE860D" w14:textId="77777777"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u w:val="single"/>
          <w:lang w:eastAsia="ar-SA"/>
        </w:rPr>
        <w:t>Projektā pieejamie izglītības pakalpojum</w:t>
      </w:r>
      <w:r w:rsidRPr="00DD58BD">
        <w:rPr>
          <w:rFonts w:ascii="Times New Roman" w:eastAsia="Times New Roman" w:hAnsi="Times New Roman" w:cs="Times New Roman"/>
          <w:sz w:val="24"/>
          <w:szCs w:val="24"/>
          <w:lang w:eastAsia="ar-SA"/>
        </w:rPr>
        <w:t>i</w:t>
      </w:r>
    </w:p>
    <w:p w14:paraId="3F69430A" w14:textId="77777777"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lastRenderedPageBreak/>
        <w:t>Pieejamo mācību veidi:</w:t>
      </w:r>
    </w:p>
    <w:p w14:paraId="443DB7D1" w14:textId="77777777"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ab/>
        <w:t>profesionālās tālākizglītības programmas (480 - 1280 stundas), kuru noslēgumā var saņemt kvalifikācijas apliecību un iegūt profesiju,</w:t>
      </w:r>
    </w:p>
    <w:p w14:paraId="0EC1A26C" w14:textId="77777777"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ab/>
        <w:t>profesionālās pilnveides programmas (160 - 320 stundas), kuru noslēgumā var saņemt profesionālās pilnveides apliecību,</w:t>
      </w:r>
    </w:p>
    <w:p w14:paraId="3580C660" w14:textId="77777777"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ab/>
        <w:t>neformālās izglītības programmas (ne vairāk kā 159 stundas), kuru noslēgumā var saņemt sertifikātu.</w:t>
      </w:r>
    </w:p>
    <w:p w14:paraId="047260D1" w14:textId="77777777" w:rsidR="00F11F9F" w:rsidRDefault="00F11F9F" w:rsidP="00342A03">
      <w:pPr>
        <w:suppressAutoHyphens/>
        <w:spacing w:after="0" w:line="240" w:lineRule="auto"/>
        <w:jc w:val="both"/>
        <w:rPr>
          <w:rFonts w:ascii="Times New Roman" w:eastAsia="Times New Roman" w:hAnsi="Times New Roman" w:cs="Times New Roman"/>
          <w:sz w:val="24"/>
          <w:szCs w:val="24"/>
          <w:lang w:eastAsia="ar-SA"/>
        </w:rPr>
      </w:pPr>
    </w:p>
    <w:p w14:paraId="2847331C" w14:textId="6933D4AA"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Ārpus formālās izglītības sistēmas apgūtās profesionālās kompetences novērtēšana:</w:t>
      </w:r>
    </w:p>
    <w:p w14:paraId="4E8071AB" w14:textId="77777777"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ab/>
        <w:t>ja darba tirgum nepieciešamās prasmes ir jau iegūtas darba vidē vai citur, strādājošais vecumā no 25 gadiem var izmantot iespēju ārpus formālās izglītības sistēmas apgūtās profesionālās kompetences novērtēšanai.</w:t>
      </w:r>
    </w:p>
    <w:p w14:paraId="30958550" w14:textId="77777777" w:rsidR="00DD58BD" w:rsidRPr="00DD58BD" w:rsidRDefault="00DD58BD" w:rsidP="00342A03">
      <w:pPr>
        <w:suppressAutoHyphens/>
        <w:spacing w:after="0" w:line="240" w:lineRule="auto"/>
        <w:jc w:val="both"/>
        <w:rPr>
          <w:rFonts w:ascii="Times New Roman" w:eastAsia="Times New Roman" w:hAnsi="Times New Roman" w:cs="Times New Roman"/>
          <w:b/>
          <w:sz w:val="28"/>
          <w:szCs w:val="28"/>
          <w:lang w:eastAsia="ar-SA"/>
        </w:rPr>
      </w:pPr>
    </w:p>
    <w:p w14:paraId="73281FE2" w14:textId="77777777" w:rsidR="00DD58BD" w:rsidRPr="00DD58BD" w:rsidRDefault="00DD58BD" w:rsidP="00342A03">
      <w:pPr>
        <w:suppressAutoHyphens/>
        <w:spacing w:after="0" w:line="240" w:lineRule="auto"/>
        <w:jc w:val="both"/>
        <w:rPr>
          <w:rFonts w:ascii="Times New Roman" w:eastAsia="Times New Roman" w:hAnsi="Times New Roman" w:cs="Times New Roman"/>
          <w:b/>
          <w:sz w:val="28"/>
          <w:szCs w:val="28"/>
          <w:lang w:eastAsia="ar-SA"/>
        </w:rPr>
      </w:pPr>
    </w:p>
    <w:p w14:paraId="655C086D" w14:textId="38B170A2" w:rsidR="00DD58BD" w:rsidRPr="00F11F9F" w:rsidRDefault="00DD58BD" w:rsidP="00F11F9F">
      <w:pPr>
        <w:suppressAutoHyphens/>
        <w:spacing w:after="0" w:line="240" w:lineRule="auto"/>
        <w:jc w:val="center"/>
        <w:rPr>
          <w:rFonts w:ascii="Times New Roman" w:eastAsia="Times New Roman" w:hAnsi="Times New Roman" w:cs="Times New Roman"/>
          <w:b/>
          <w:sz w:val="24"/>
          <w:szCs w:val="24"/>
          <w:lang w:eastAsia="ar-SA"/>
        </w:rPr>
      </w:pPr>
      <w:r w:rsidRPr="00F11F9F">
        <w:rPr>
          <w:rFonts w:ascii="Times New Roman" w:eastAsia="Times New Roman" w:hAnsi="Times New Roman" w:cs="Times New Roman"/>
          <w:b/>
          <w:sz w:val="24"/>
          <w:szCs w:val="24"/>
          <w:lang w:eastAsia="ar-SA"/>
        </w:rPr>
        <w:t>EIROPAS LAUKSAIMNIECĪBAS FONDA LAUKU ATTĪSTĪBAI (ELFLA) LEADER + PROGRAMMA. KOPĒJĀ PROJEKTA SUMMA 60 379,00</w:t>
      </w:r>
      <w:r w:rsidR="00F11F9F">
        <w:rPr>
          <w:rFonts w:ascii="Times New Roman" w:eastAsia="Times New Roman" w:hAnsi="Times New Roman" w:cs="Times New Roman"/>
          <w:b/>
          <w:sz w:val="24"/>
          <w:szCs w:val="24"/>
          <w:lang w:eastAsia="ar-SA"/>
        </w:rPr>
        <w:t xml:space="preserve"> </w:t>
      </w:r>
      <w:r w:rsidR="00F11F9F" w:rsidRPr="00F11F9F">
        <w:rPr>
          <w:rFonts w:ascii="Times New Roman" w:eastAsia="Times New Roman" w:hAnsi="Times New Roman" w:cs="Times New Roman"/>
          <w:i/>
          <w:iCs/>
          <w:color w:val="0F1419"/>
          <w:sz w:val="24"/>
          <w:szCs w:val="24"/>
          <w:lang w:eastAsia="ar-SA"/>
        </w:rPr>
        <w:t xml:space="preserve"> </w:t>
      </w:r>
      <w:r w:rsidR="00F11F9F" w:rsidRPr="00F11F9F">
        <w:rPr>
          <w:rFonts w:ascii="Times New Roman" w:eastAsia="Times New Roman" w:hAnsi="Times New Roman" w:cs="Times New Roman"/>
          <w:b/>
          <w:bCs/>
          <w:i/>
          <w:iCs/>
          <w:color w:val="0F1419"/>
          <w:sz w:val="24"/>
          <w:szCs w:val="24"/>
          <w:lang w:eastAsia="ar-SA"/>
        </w:rPr>
        <w:t>euro</w:t>
      </w:r>
    </w:p>
    <w:p w14:paraId="1243298F" w14:textId="77777777" w:rsidR="00F11F9F" w:rsidRPr="00DD58BD" w:rsidRDefault="00F11F9F" w:rsidP="00342A03">
      <w:pPr>
        <w:suppressAutoHyphens/>
        <w:spacing w:after="0" w:line="240" w:lineRule="auto"/>
        <w:rPr>
          <w:rFonts w:ascii="Times New Roman" w:eastAsia="Calibri" w:hAnsi="Times New Roman" w:cs="Times New Roman"/>
          <w:b/>
          <w:bCs/>
          <w:sz w:val="26"/>
          <w:szCs w:val="26"/>
          <w:u w:val="single"/>
        </w:rPr>
      </w:pPr>
    </w:p>
    <w:p w14:paraId="16BC2A06" w14:textId="5C7D97DC" w:rsidR="00DD58BD" w:rsidRPr="00DD58BD" w:rsidRDefault="00DD58BD" w:rsidP="00F11F9F">
      <w:pPr>
        <w:shd w:val="clear" w:color="auto" w:fill="FFFFFF"/>
        <w:spacing w:after="0" w:line="240" w:lineRule="auto"/>
        <w:ind w:firstLine="720"/>
        <w:jc w:val="both"/>
        <w:rPr>
          <w:rFonts w:ascii="Times New Roman" w:eastAsia="Times New Roman" w:hAnsi="Times New Roman" w:cs="Times New Roman"/>
          <w:color w:val="222222"/>
          <w:sz w:val="24"/>
          <w:szCs w:val="24"/>
          <w:lang w:eastAsia="lv-LV"/>
        </w:rPr>
      </w:pPr>
      <w:r w:rsidRPr="00DD58BD">
        <w:rPr>
          <w:rFonts w:ascii="Times New Roman" w:eastAsia="Times New Roman" w:hAnsi="Times New Roman" w:cs="Times New Roman"/>
          <w:sz w:val="24"/>
          <w:szCs w:val="24"/>
          <w:lang w:eastAsia="lv-LV"/>
        </w:rPr>
        <w:t xml:space="preserve">Projekta “Daugavpils novada kapsētu digitalizācija”, Nr.19-03-AL28-A019.2201-000009, ietvaros </w:t>
      </w:r>
      <w:r w:rsidRPr="00DD58BD">
        <w:rPr>
          <w:rFonts w:ascii="Times New Roman" w:eastAsia="Times New Roman" w:hAnsi="Times New Roman" w:cs="Times New Roman"/>
          <w:color w:val="222222"/>
          <w:sz w:val="24"/>
          <w:szCs w:val="24"/>
          <w:lang w:eastAsia="lv-LV"/>
        </w:rPr>
        <w:t>digitalizētas 46 lielākās kapsētas 62,09 ha platībā Ambeļu, Biķernieku, Demenes, Dubnas, Kalkūnes, Kalupes, Līksnas, Maļinovas, Naujenes, Nīcgales, Salienas, Skrudalienas, Sventes, Tabores, Vaboles, Vecsalienas, Višķu pagast</w:t>
      </w:r>
      <w:r w:rsidR="00F11F9F">
        <w:rPr>
          <w:rFonts w:ascii="Times New Roman" w:eastAsia="Times New Roman" w:hAnsi="Times New Roman" w:cs="Times New Roman"/>
          <w:color w:val="222222"/>
          <w:sz w:val="24"/>
          <w:szCs w:val="24"/>
          <w:lang w:eastAsia="lv-LV"/>
        </w:rPr>
        <w:t>a</w:t>
      </w:r>
      <w:r w:rsidRPr="00DD58BD">
        <w:rPr>
          <w:rFonts w:ascii="Times New Roman" w:eastAsia="Times New Roman" w:hAnsi="Times New Roman" w:cs="Times New Roman"/>
          <w:color w:val="222222"/>
          <w:sz w:val="24"/>
          <w:szCs w:val="24"/>
          <w:lang w:eastAsia="lv-LV"/>
        </w:rPr>
        <w:t xml:space="preserve"> teritorijā.</w:t>
      </w:r>
      <w:r w:rsidR="00384DD9">
        <w:rPr>
          <w:rFonts w:ascii="Times New Roman" w:eastAsia="Times New Roman" w:hAnsi="Times New Roman" w:cs="Times New Roman"/>
          <w:color w:val="222222"/>
          <w:sz w:val="24"/>
          <w:szCs w:val="24"/>
          <w:lang w:eastAsia="lv-LV"/>
        </w:rPr>
        <w:t xml:space="preserve"> </w:t>
      </w:r>
      <w:r w:rsidRPr="00DD58BD">
        <w:rPr>
          <w:rFonts w:ascii="Times New Roman" w:eastAsia="Times New Roman" w:hAnsi="Times New Roman" w:cs="Times New Roman"/>
          <w:color w:val="222222"/>
          <w:sz w:val="24"/>
          <w:szCs w:val="24"/>
          <w:lang w:eastAsia="lv-LV"/>
        </w:rPr>
        <w:t xml:space="preserve">Vienotajā kapsētu bāzē </w:t>
      </w:r>
      <w:hyperlink r:id="rId83" w:history="1">
        <w:r w:rsidRPr="00DD58BD">
          <w:rPr>
            <w:rFonts w:ascii="Times New Roman" w:eastAsia="Times New Roman" w:hAnsi="Times New Roman" w:cs="Times New Roman"/>
            <w:color w:val="0563C1" w:themeColor="hyperlink"/>
            <w:sz w:val="24"/>
            <w:szCs w:val="24"/>
            <w:u w:val="single"/>
            <w:lang w:eastAsia="lv-LV"/>
          </w:rPr>
          <w:t>www.cemety.lv</w:t>
        </w:r>
      </w:hyperlink>
      <w:r w:rsidRPr="00DD58BD">
        <w:rPr>
          <w:rFonts w:ascii="Times New Roman" w:eastAsia="Times New Roman" w:hAnsi="Times New Roman" w:cs="Times New Roman"/>
          <w:color w:val="222222"/>
          <w:sz w:val="24"/>
          <w:szCs w:val="24"/>
          <w:lang w:eastAsia="lv-LV"/>
        </w:rPr>
        <w:t xml:space="preserve"> iedzīvotāji var apskatīt informāciju par apbedītajiem tuviniekiem, papildināt datus, piemēram, sniegt detalizētu informāciju par saviem piederīgajiem, kas ir apbedīti, virtuāli izstaigāt visu kapsētu. Katram apbedījumam izveidots atsevišķs fails, kurā pieejama informācija par apbedītajiem un apbedījuma vietas fotogrāfijas. Tāpat šajā datu bāzē būs atrodama informācija par kapusvētkiem, svecīšu vakariem, par kapsētu infrastruktūru un cita nozīmīga informācija.</w:t>
      </w:r>
      <w:r w:rsidRPr="00DD58BD">
        <w:rPr>
          <w:rFonts w:ascii="Times New Roman" w:eastAsia="Times New Roman" w:hAnsi="Times New Roman" w:cs="Times New Roman"/>
          <w:sz w:val="24"/>
          <w:szCs w:val="24"/>
          <w:lang w:eastAsia="lv-LV"/>
        </w:rPr>
        <w:t xml:space="preserve"> </w:t>
      </w:r>
      <w:r w:rsidRPr="00DD58BD">
        <w:rPr>
          <w:rFonts w:ascii="Times New Roman" w:eastAsia="Times New Roman" w:hAnsi="Times New Roman" w:cs="Times New Roman"/>
          <w:color w:val="222222"/>
          <w:sz w:val="24"/>
          <w:szCs w:val="24"/>
          <w:lang w:eastAsia="lv-LV"/>
        </w:rPr>
        <w:t>Pašvaldības kapsētu pārvaldniekiem ir nodrošināta lietotāja pieeja sistēmai, nodrošinot informācijas uzturēšanu ne tikai par apbedītājām personām, bet arī par līgumiem (kapa vietu īpašniekiem), rēķiniem, aktēšanu (nekopto kapa vietu uzskaiti), statistiku (apbedījumu skaits, brīvās vietas u.c.), kapsētas notikumiem (piemēram, kapu svētkiem), kapsētas infrastruktūru (soliņi, atkritumu vietas, ūdens ņemšanas vietas u.c.). t.i.: visa kapsētā pieejamā informācija ir apkopota vienā sistēmā.</w:t>
      </w:r>
    </w:p>
    <w:p w14:paraId="4BA4D549" w14:textId="77777777" w:rsidR="00DD58BD" w:rsidRPr="00DD58BD" w:rsidRDefault="00DD58BD" w:rsidP="00342A03">
      <w:pPr>
        <w:numPr>
          <w:ilvl w:val="0"/>
          <w:numId w:val="25"/>
        </w:numPr>
        <w:suppressAutoHyphens/>
        <w:spacing w:after="0" w:line="240" w:lineRule="auto"/>
        <w:contextualSpacing/>
        <w:rPr>
          <w:rFonts w:ascii="Times New Roman" w:eastAsia="Times New Roman" w:hAnsi="Times New Roman" w:cs="Times New Roman"/>
          <w:vanish/>
          <w:sz w:val="24"/>
          <w:szCs w:val="24"/>
          <w:lang w:eastAsia="ar-SA"/>
        </w:rPr>
      </w:pPr>
      <w:bookmarkStart w:id="5" w:name="_Hlk509232308"/>
    </w:p>
    <w:bookmarkEnd w:id="5"/>
    <w:p w14:paraId="0D9738B3" w14:textId="168EF4EE" w:rsidR="00DD58BD" w:rsidRPr="00DD58BD" w:rsidRDefault="00DD58BD" w:rsidP="00342A03">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 </w:t>
      </w:r>
      <w:r w:rsidR="00F11F9F">
        <w:rPr>
          <w:rFonts w:ascii="Times New Roman" w:eastAsia="Times New Roman" w:hAnsi="Times New Roman" w:cs="Times New Roman"/>
          <w:sz w:val="24"/>
          <w:szCs w:val="24"/>
          <w:lang w:eastAsia="ar-SA"/>
        </w:rPr>
        <w:tab/>
      </w:r>
      <w:r w:rsidRPr="00DD58BD">
        <w:rPr>
          <w:rFonts w:ascii="Times New Roman" w:eastAsia="Times New Roman" w:hAnsi="Times New Roman" w:cs="Times New Roman"/>
          <w:sz w:val="24"/>
          <w:szCs w:val="24"/>
          <w:lang w:eastAsia="ar-SA"/>
        </w:rPr>
        <w:t>Kopējās projekta izmaksas ir 60</w:t>
      </w:r>
      <w:r w:rsidR="00F11F9F">
        <w:rPr>
          <w:rFonts w:ascii="Times New Roman" w:eastAsia="Times New Roman" w:hAnsi="Times New Roman" w:cs="Times New Roman"/>
          <w:sz w:val="24"/>
          <w:szCs w:val="24"/>
          <w:lang w:eastAsia="ar-SA"/>
        </w:rPr>
        <w:t> </w:t>
      </w:r>
      <w:r w:rsidRPr="00DD58BD">
        <w:rPr>
          <w:rFonts w:ascii="Times New Roman" w:eastAsia="Times New Roman" w:hAnsi="Times New Roman" w:cs="Times New Roman"/>
          <w:sz w:val="24"/>
          <w:szCs w:val="24"/>
          <w:lang w:eastAsia="ar-SA"/>
        </w:rPr>
        <w:t>379</w:t>
      </w:r>
      <w:r w:rsidR="00F11F9F">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00</w:t>
      </w:r>
      <w:r w:rsidR="00F11F9F" w:rsidRPr="00F11F9F">
        <w:rPr>
          <w:rFonts w:ascii="Times New Roman" w:eastAsia="Times New Roman" w:hAnsi="Times New Roman" w:cs="Times New Roman"/>
          <w:i/>
          <w:iCs/>
          <w:color w:val="0F1419"/>
          <w:sz w:val="24"/>
          <w:szCs w:val="24"/>
          <w:lang w:eastAsia="ar-SA"/>
        </w:rPr>
        <w:t xml:space="preserve"> </w:t>
      </w:r>
      <w:r w:rsidR="00F11F9F"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sz w:val="24"/>
          <w:szCs w:val="24"/>
          <w:lang w:eastAsia="ar-SA"/>
        </w:rPr>
        <w:t xml:space="preserve">, attiecināmas izmaksas </w:t>
      </w:r>
      <w:r w:rsidR="00D51702">
        <w:rPr>
          <w:rFonts w:ascii="Times New Roman" w:eastAsia="Times New Roman" w:hAnsi="Times New Roman" w:cs="Times New Roman"/>
          <w:sz w:val="24"/>
          <w:szCs w:val="24"/>
          <w:lang w:eastAsia="ar-SA"/>
        </w:rPr>
        <w:t xml:space="preserve">- </w:t>
      </w:r>
      <w:r w:rsidRPr="00DD58BD">
        <w:rPr>
          <w:rFonts w:ascii="Times New Roman" w:eastAsia="Times New Roman" w:hAnsi="Times New Roman" w:cs="Times New Roman"/>
          <w:sz w:val="24"/>
          <w:szCs w:val="24"/>
          <w:lang w:eastAsia="ar-SA"/>
        </w:rPr>
        <w:t>50 000,00</w:t>
      </w:r>
      <w:r w:rsidR="00F11F9F" w:rsidRPr="00F11F9F">
        <w:rPr>
          <w:rFonts w:ascii="Times New Roman" w:eastAsia="Times New Roman" w:hAnsi="Times New Roman" w:cs="Times New Roman"/>
          <w:i/>
          <w:iCs/>
          <w:color w:val="0F1419"/>
          <w:sz w:val="24"/>
          <w:szCs w:val="24"/>
          <w:lang w:eastAsia="ar-SA"/>
        </w:rPr>
        <w:t xml:space="preserve"> </w:t>
      </w:r>
      <w:r w:rsidR="00F11F9F"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sz w:val="24"/>
          <w:szCs w:val="24"/>
          <w:lang w:eastAsia="ar-SA"/>
        </w:rPr>
        <w:t xml:space="preserve">, t.sk. publiskais finansējums </w:t>
      </w:r>
      <w:r w:rsidR="00D51702">
        <w:rPr>
          <w:rFonts w:ascii="Times New Roman" w:eastAsia="Times New Roman" w:hAnsi="Times New Roman" w:cs="Times New Roman"/>
          <w:sz w:val="24"/>
          <w:szCs w:val="24"/>
          <w:lang w:eastAsia="ar-SA"/>
        </w:rPr>
        <w:t>ir</w:t>
      </w:r>
      <w:r w:rsidRPr="00DD58BD">
        <w:rPr>
          <w:rFonts w:ascii="Times New Roman" w:eastAsia="Times New Roman" w:hAnsi="Times New Roman" w:cs="Times New Roman"/>
          <w:sz w:val="24"/>
          <w:szCs w:val="24"/>
          <w:lang w:eastAsia="ar-SA"/>
        </w:rPr>
        <w:t xml:space="preserve"> 90% 45 000,00</w:t>
      </w:r>
      <w:r w:rsidR="00F11F9F" w:rsidRPr="00F11F9F">
        <w:rPr>
          <w:rFonts w:ascii="Times New Roman" w:eastAsia="Times New Roman" w:hAnsi="Times New Roman" w:cs="Times New Roman"/>
          <w:i/>
          <w:iCs/>
          <w:color w:val="0F1419"/>
          <w:sz w:val="24"/>
          <w:szCs w:val="24"/>
          <w:lang w:eastAsia="ar-SA"/>
        </w:rPr>
        <w:t xml:space="preserve"> </w:t>
      </w:r>
      <w:r w:rsidR="00F11F9F" w:rsidRPr="00361B8E">
        <w:rPr>
          <w:rFonts w:ascii="Times New Roman" w:eastAsia="Times New Roman" w:hAnsi="Times New Roman" w:cs="Times New Roman"/>
          <w:i/>
          <w:iCs/>
          <w:color w:val="0F1419"/>
          <w:sz w:val="24"/>
          <w:szCs w:val="24"/>
          <w:lang w:eastAsia="ar-SA"/>
        </w:rPr>
        <w:t>euro</w:t>
      </w:r>
      <w:r w:rsidRPr="00DD58BD">
        <w:rPr>
          <w:rFonts w:ascii="Times New Roman" w:eastAsia="Times New Roman" w:hAnsi="Times New Roman" w:cs="Times New Roman"/>
          <w:sz w:val="24"/>
          <w:szCs w:val="24"/>
          <w:lang w:eastAsia="ar-SA"/>
        </w:rPr>
        <w:t>.</w:t>
      </w:r>
    </w:p>
    <w:p w14:paraId="7D66E312" w14:textId="77777777" w:rsidR="00DD58BD" w:rsidRPr="00DD58BD" w:rsidRDefault="00DD58BD" w:rsidP="00342A03">
      <w:pPr>
        <w:suppressAutoHyphens/>
        <w:spacing w:after="0" w:line="240" w:lineRule="auto"/>
        <w:jc w:val="both"/>
        <w:rPr>
          <w:rFonts w:ascii="Times New Roman" w:eastAsia="Times New Roman" w:hAnsi="Times New Roman" w:cs="Times New Roman"/>
          <w:sz w:val="28"/>
          <w:szCs w:val="28"/>
          <w:lang w:eastAsia="ar-SA"/>
        </w:rPr>
      </w:pPr>
    </w:p>
    <w:p w14:paraId="0BE4B891" w14:textId="77777777" w:rsidR="00DD58BD" w:rsidRPr="00DD58BD" w:rsidRDefault="00DD58BD" w:rsidP="00DD58BD">
      <w:pPr>
        <w:suppressAutoHyphens/>
        <w:spacing w:after="0" w:line="240" w:lineRule="auto"/>
        <w:jc w:val="both"/>
        <w:rPr>
          <w:rFonts w:ascii="Times New Roman" w:eastAsia="Times New Roman" w:hAnsi="Times New Roman" w:cs="Times New Roman"/>
          <w:sz w:val="28"/>
          <w:szCs w:val="28"/>
          <w:lang w:eastAsia="ar-SA"/>
        </w:rPr>
      </w:pPr>
      <w:r w:rsidRPr="00DD58BD">
        <w:rPr>
          <w:rFonts w:ascii="Times New Roman" w:eastAsia="Times New Roman" w:hAnsi="Times New Roman" w:cs="Times New Roman"/>
          <w:noProof/>
          <w:sz w:val="28"/>
          <w:szCs w:val="28"/>
          <w:lang w:val="en-US"/>
        </w:rPr>
        <w:drawing>
          <wp:inline distT="0" distB="0" distL="0" distR="0" wp14:anchorId="0A80765D" wp14:editId="7D4989CD">
            <wp:extent cx="4981575" cy="2646380"/>
            <wp:effectExtent l="0" t="0" r="0" b="1905"/>
            <wp:docPr id="126" name="Picture 126" descr="C:\Users\GUNA\Documents\01_Attistibas_projekti_no_2019\Nodala\Ceme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UNA\Documents\01_Attistibas_projekti_no_2019\Nodala\Cemety.png"/>
                    <pic:cNvPicPr>
                      <a:picLocks noChangeAspect="1" noChangeArrowheads="1"/>
                    </pic:cNvPicPr>
                  </pic:nvPicPr>
                  <pic:blipFill>
                    <a:blip r:embed="rId84" cstate="screen">
                      <a:extLst>
                        <a:ext uri="{28A0092B-C50C-407E-A947-70E740481C1C}">
                          <a14:useLocalDpi xmlns:a14="http://schemas.microsoft.com/office/drawing/2010/main"/>
                        </a:ext>
                      </a:extLst>
                    </a:blip>
                    <a:srcRect/>
                    <a:stretch>
                      <a:fillRect/>
                    </a:stretch>
                  </pic:blipFill>
                  <pic:spPr bwMode="auto">
                    <a:xfrm>
                      <a:off x="0" y="0"/>
                      <a:ext cx="4992046" cy="2651943"/>
                    </a:xfrm>
                    <a:prstGeom prst="rect">
                      <a:avLst/>
                    </a:prstGeom>
                    <a:noFill/>
                    <a:ln>
                      <a:noFill/>
                    </a:ln>
                  </pic:spPr>
                </pic:pic>
              </a:graphicData>
            </a:graphic>
          </wp:inline>
        </w:drawing>
      </w:r>
    </w:p>
    <w:p w14:paraId="6089586F" w14:textId="77777777" w:rsidR="00DD58BD" w:rsidRPr="00DD58BD" w:rsidRDefault="00DD58BD" w:rsidP="00DD58BD">
      <w:pPr>
        <w:suppressAutoHyphens/>
        <w:spacing w:after="0" w:line="240" w:lineRule="auto"/>
        <w:jc w:val="both"/>
        <w:rPr>
          <w:rFonts w:ascii="Times New Roman" w:eastAsia="Times New Roman" w:hAnsi="Times New Roman" w:cs="Times New Roman"/>
          <w:sz w:val="28"/>
          <w:szCs w:val="28"/>
          <w:lang w:eastAsia="ar-SA"/>
        </w:rPr>
      </w:pPr>
    </w:p>
    <w:p w14:paraId="56E0B1D5" w14:textId="77777777" w:rsidR="0001408B" w:rsidRDefault="0001408B" w:rsidP="00F11F9F">
      <w:pPr>
        <w:suppressAutoHyphens/>
        <w:spacing w:after="0" w:line="240" w:lineRule="auto"/>
        <w:jc w:val="center"/>
        <w:rPr>
          <w:rFonts w:ascii="Times New Roman" w:eastAsia="Times New Roman" w:hAnsi="Times New Roman" w:cs="Times New Roman"/>
          <w:b/>
          <w:sz w:val="24"/>
          <w:szCs w:val="24"/>
          <w:lang w:eastAsia="ar-SA"/>
        </w:rPr>
      </w:pPr>
    </w:p>
    <w:p w14:paraId="1012784A" w14:textId="725C3817" w:rsidR="00DD58BD" w:rsidRPr="00F11F9F" w:rsidRDefault="00DD58BD" w:rsidP="00F11F9F">
      <w:pPr>
        <w:suppressAutoHyphens/>
        <w:spacing w:after="0" w:line="240" w:lineRule="auto"/>
        <w:jc w:val="center"/>
        <w:rPr>
          <w:rFonts w:ascii="Times New Roman" w:eastAsia="Times New Roman" w:hAnsi="Times New Roman" w:cs="Times New Roman"/>
          <w:b/>
          <w:bCs/>
          <w:sz w:val="24"/>
          <w:szCs w:val="24"/>
          <w:lang w:eastAsia="ar-SA"/>
        </w:rPr>
      </w:pPr>
      <w:r w:rsidRPr="00F11F9F">
        <w:rPr>
          <w:rFonts w:ascii="Times New Roman" w:eastAsia="Times New Roman" w:hAnsi="Times New Roman" w:cs="Times New Roman"/>
          <w:b/>
          <w:sz w:val="24"/>
          <w:szCs w:val="24"/>
          <w:lang w:eastAsia="ar-SA"/>
        </w:rPr>
        <w:lastRenderedPageBreak/>
        <w:t xml:space="preserve">ERASMUS+ PROGRAMMA.  KOPĒJĀ PROJEKTA PARTNERA DAĻAS SUMMA </w:t>
      </w:r>
      <w:r w:rsidR="00F11F9F">
        <w:rPr>
          <w:rFonts w:ascii="Times New Roman" w:eastAsia="Times New Roman" w:hAnsi="Times New Roman" w:cs="Times New Roman"/>
          <w:b/>
          <w:sz w:val="24"/>
          <w:szCs w:val="24"/>
          <w:lang w:eastAsia="ar-SA"/>
        </w:rPr>
        <w:t xml:space="preserve"> </w:t>
      </w:r>
      <w:r w:rsidR="00D51702">
        <w:rPr>
          <w:rFonts w:ascii="Times New Roman" w:eastAsia="Times New Roman" w:hAnsi="Times New Roman" w:cs="Times New Roman"/>
          <w:b/>
          <w:sz w:val="24"/>
          <w:szCs w:val="24"/>
          <w:lang w:eastAsia="ar-SA"/>
        </w:rPr>
        <w:t xml:space="preserve">   </w:t>
      </w:r>
      <w:r w:rsidRPr="00F11F9F">
        <w:rPr>
          <w:rFonts w:ascii="Times New Roman" w:eastAsia="Times New Roman" w:hAnsi="Times New Roman" w:cs="Times New Roman"/>
          <w:b/>
          <w:sz w:val="24"/>
          <w:szCs w:val="24"/>
          <w:lang w:eastAsia="ar-SA"/>
        </w:rPr>
        <w:t>11 175,00</w:t>
      </w:r>
      <w:r w:rsidR="00F11F9F">
        <w:rPr>
          <w:rFonts w:ascii="Times New Roman" w:eastAsia="Times New Roman" w:hAnsi="Times New Roman" w:cs="Times New Roman"/>
          <w:b/>
          <w:sz w:val="24"/>
          <w:szCs w:val="24"/>
          <w:lang w:eastAsia="ar-SA"/>
        </w:rPr>
        <w:t xml:space="preserve"> </w:t>
      </w:r>
      <w:r w:rsidR="00F11F9F" w:rsidRPr="00F11F9F">
        <w:rPr>
          <w:rFonts w:ascii="Times New Roman" w:eastAsia="Times New Roman" w:hAnsi="Times New Roman" w:cs="Times New Roman"/>
          <w:b/>
          <w:bCs/>
          <w:i/>
          <w:iCs/>
          <w:color w:val="0F1419"/>
          <w:sz w:val="24"/>
          <w:szCs w:val="24"/>
          <w:lang w:eastAsia="ar-SA"/>
        </w:rPr>
        <w:t>euro</w:t>
      </w:r>
    </w:p>
    <w:p w14:paraId="2F9D59D1" w14:textId="77777777" w:rsidR="00DD58BD" w:rsidRPr="00DD58BD" w:rsidRDefault="00DD58BD" w:rsidP="00DD58BD">
      <w:pPr>
        <w:suppressAutoHyphens/>
        <w:spacing w:after="0" w:line="240" w:lineRule="auto"/>
        <w:rPr>
          <w:rFonts w:ascii="Times New Roman" w:eastAsia="Times New Roman" w:hAnsi="Times New Roman" w:cs="Times New Roman"/>
          <w:sz w:val="24"/>
          <w:szCs w:val="24"/>
          <w:u w:val="single"/>
          <w:lang w:eastAsia="ar-SA"/>
        </w:rPr>
      </w:pPr>
      <w:r w:rsidRPr="00DD58BD">
        <w:rPr>
          <w:rFonts w:ascii="Times New Roman" w:eastAsia="Times New Roman" w:hAnsi="Times New Roman" w:cs="Times New Roman"/>
          <w:sz w:val="24"/>
          <w:szCs w:val="24"/>
          <w:u w:val="single"/>
          <w:lang w:eastAsia="ar-SA"/>
        </w:rPr>
        <w:t xml:space="preserve"> </w:t>
      </w:r>
    </w:p>
    <w:p w14:paraId="428B83D6" w14:textId="77777777" w:rsidR="00DD58BD" w:rsidRPr="00DD58BD" w:rsidRDefault="00DD58BD" w:rsidP="00F11F9F">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2020.gada nogalē ir parakstīts sadarbības līgums ar projekta vadošo partneri no Vācijas, Anhalt-Bitterfeld rajona pašvaldību, par dalību ERASMUS+ 2. pamatdarbības “Sadarbība inovācijas veicināšanai un labās prakses apmaiņa” stratēģiskās partnerības aktivitātē Stratēgiskās partnerības pieaugušo izglītībā projektā </w:t>
      </w:r>
      <w:r w:rsidRPr="00F11F9F">
        <w:rPr>
          <w:rFonts w:ascii="Times New Roman" w:eastAsia="Times New Roman" w:hAnsi="Times New Roman" w:cs="Times New Roman"/>
          <w:bCs/>
          <w:sz w:val="24"/>
          <w:szCs w:val="24"/>
          <w:lang w:eastAsia="ar-SA"/>
        </w:rPr>
        <w:t>“Future viability of families in European rural areas”, akronīms FAMILIES (“Ģimeņu dzīvotspējas nākotne Eiropas lauku apvidos”), Nr. 2020-1-DE02-KA204-007420.</w:t>
      </w:r>
      <w:r w:rsidRPr="00DD58BD">
        <w:rPr>
          <w:rFonts w:ascii="Times New Roman" w:eastAsia="Times New Roman" w:hAnsi="Times New Roman" w:cs="Times New Roman"/>
          <w:b/>
          <w:sz w:val="24"/>
          <w:szCs w:val="24"/>
          <w:lang w:eastAsia="ar-SA"/>
        </w:rPr>
        <w:t xml:space="preserve"> </w:t>
      </w:r>
      <w:r w:rsidRPr="00DD58BD">
        <w:rPr>
          <w:rFonts w:ascii="Times New Roman" w:eastAsia="Times New Roman" w:hAnsi="Times New Roman" w:cs="Times New Roman"/>
          <w:sz w:val="24"/>
          <w:szCs w:val="24"/>
          <w:lang w:eastAsia="ar-SA"/>
        </w:rPr>
        <w:t>Atbalsta intensitāte – 100% programmas finansējums.</w:t>
      </w:r>
    </w:p>
    <w:p w14:paraId="7D4D8B92" w14:textId="753759C4" w:rsidR="00DD58BD" w:rsidRPr="00DD58BD" w:rsidRDefault="00DD58BD" w:rsidP="00F11F9F">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Lai noturētu cilvēkus lauku reģionos un motivētu vietējo lēmējvaru pieņemt attīstību veicinošus lēmumus, ir radīts projekts ar mērķi - stiprināt lauku reģiona atrašanās vietas faktoru kā darbam un ģimenei saderīgu</w:t>
      </w:r>
      <w:r w:rsidR="00D51702">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 xml:space="preserve"> tādējādi veicinot vienlīdzīgas iespējas ģimenēm lauku apvidos, neraugoties uz ģeogrāfiskajiem šķēršļiem.</w:t>
      </w:r>
    </w:p>
    <w:p w14:paraId="22F05049" w14:textId="3646CE20" w:rsidR="00DD58BD" w:rsidRPr="00DD58BD" w:rsidRDefault="00DD58BD" w:rsidP="00F11F9F">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Divu gadu projektā septiņi partneri no sešām Eiropas valstīm: Vācija (Anhalt-Bitterfeld rajona pašvaldība un IKH Bildungszentrum Halle-Desaau, Pieaugušo izglītības centrs, NVO), Igaunija (Otepee pašvaldība), Polija (Pššcinas sociālo pakalpojumu centrs), Serbija (Raska pašvaldība), Ungārija (INNOVA Eszak-Alfold NGO, Hadju-Bihar reģiona inovāciju,</w:t>
      </w:r>
      <w:r w:rsidR="00F11F9F">
        <w:rPr>
          <w:rFonts w:ascii="Times New Roman" w:eastAsia="Times New Roman" w:hAnsi="Times New Roman" w:cs="Times New Roman"/>
          <w:sz w:val="24"/>
          <w:szCs w:val="24"/>
          <w:lang w:eastAsia="ar-SA"/>
        </w:rPr>
        <w:t xml:space="preserve"> </w:t>
      </w:r>
      <w:r w:rsidRPr="00DD58BD">
        <w:rPr>
          <w:rFonts w:ascii="Times New Roman" w:eastAsia="Times New Roman" w:hAnsi="Times New Roman" w:cs="Times New Roman"/>
          <w:sz w:val="24"/>
          <w:szCs w:val="24"/>
          <w:lang w:eastAsia="ar-SA"/>
        </w:rPr>
        <w:t>tehnoloģiju attīstības NVO), Latvija (Daugavpils novada pašvaldība), apmainīsies ar savu pieredzi un izstrādās pārņemamus risinājumus un jaunas stratēģijas saistībā ar tēmu “Ģimeņu dzīvotspējas nākotne Eiropas lauku apvidos”. Lai novērstu plaisu starp politikas veidotājiem, izpildvaru, uzņēmējdarbību, darba devējiem un ģimenēm, projekts apvienos plašu Eiropas lauku reģionu pieredzi: tiks identificēti kopīgi izmantojami partneru labās prakses risinājumi un izstrādātas jaunas stratēģijas, lai veicinātu iedzīvotāju vienlīdzīgu līdzdalību, pašnoteikšanos un cilvēku līdztiesību profesionālajā un sociālajā dzīvē minētajās teritorijās.</w:t>
      </w:r>
    </w:p>
    <w:p w14:paraId="7F4F8895" w14:textId="77777777" w:rsidR="00DD58BD" w:rsidRPr="00DD58BD" w:rsidRDefault="00DD58BD" w:rsidP="00DD58BD">
      <w:pPr>
        <w:suppressAutoHyphens/>
        <w:spacing w:after="0" w:line="240" w:lineRule="auto"/>
        <w:rPr>
          <w:rFonts w:ascii="Times New Roman" w:eastAsia="Times New Roman" w:hAnsi="Times New Roman" w:cs="Times New Roman"/>
          <w:b/>
          <w:sz w:val="24"/>
          <w:szCs w:val="24"/>
          <w:lang w:eastAsia="ar-SA"/>
        </w:rPr>
      </w:pPr>
      <w:r w:rsidRPr="00DD58BD">
        <w:rPr>
          <w:rFonts w:ascii="Times New Roman" w:eastAsia="Times New Roman" w:hAnsi="Times New Roman" w:cs="Times New Roman"/>
          <w:noProof/>
          <w:sz w:val="24"/>
          <w:szCs w:val="24"/>
          <w:lang w:val="en-US"/>
        </w:rPr>
        <w:drawing>
          <wp:inline distT="0" distB="0" distL="0" distR="0" wp14:anchorId="09386A46" wp14:editId="5451A904">
            <wp:extent cx="2087880" cy="2057968"/>
            <wp:effectExtent l="0" t="0" r="7620" b="0"/>
            <wp:docPr id="127"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 3"/>
                    <pic:cNvPicPr>
                      <a:picLocks noChangeAspect="1"/>
                    </pic:cNvPicPr>
                  </pic:nvPicPr>
                  <pic:blipFill>
                    <a:blip r:embed="rId85" cstate="print">
                      <a:extLst>
                        <a:ext uri="{28A0092B-C50C-407E-A947-70E740481C1C}">
                          <a14:useLocalDpi xmlns:a14="http://schemas.microsoft.com/office/drawing/2010/main"/>
                        </a:ext>
                      </a:extLst>
                    </a:blip>
                    <a:stretch>
                      <a:fillRect/>
                    </a:stretch>
                  </pic:blipFill>
                  <pic:spPr>
                    <a:xfrm>
                      <a:off x="0" y="0"/>
                      <a:ext cx="2118454" cy="2088104"/>
                    </a:xfrm>
                    <a:prstGeom prst="rect">
                      <a:avLst/>
                    </a:prstGeom>
                  </pic:spPr>
                </pic:pic>
              </a:graphicData>
            </a:graphic>
          </wp:inline>
        </w:drawing>
      </w:r>
    </w:p>
    <w:p w14:paraId="2937A58E" w14:textId="77777777" w:rsidR="00DD58BD" w:rsidRPr="00DD58BD" w:rsidRDefault="00DD58BD" w:rsidP="00DD58BD">
      <w:pPr>
        <w:suppressAutoHyphens/>
        <w:spacing w:after="0" w:line="240" w:lineRule="auto"/>
        <w:rPr>
          <w:rFonts w:ascii="Times New Roman" w:eastAsia="Times New Roman" w:hAnsi="Times New Roman" w:cs="Times New Roman"/>
          <w:i/>
          <w:sz w:val="24"/>
          <w:szCs w:val="24"/>
          <w:lang w:eastAsia="ar-SA"/>
        </w:rPr>
      </w:pPr>
      <w:r w:rsidRPr="00DD58BD">
        <w:rPr>
          <w:rFonts w:ascii="Times New Roman" w:eastAsia="Times New Roman" w:hAnsi="Times New Roman" w:cs="Times New Roman"/>
          <w:i/>
          <w:sz w:val="24"/>
          <w:szCs w:val="24"/>
          <w:lang w:eastAsia="ar-SA"/>
        </w:rPr>
        <w:t>Projekta partneru kopīgi izstrādātais projekta logo</w:t>
      </w:r>
    </w:p>
    <w:p w14:paraId="56D701F1" w14:textId="77777777" w:rsidR="00DD58BD" w:rsidRPr="00DD58BD" w:rsidRDefault="00DD58BD" w:rsidP="00DD58BD">
      <w:pPr>
        <w:suppressAutoHyphens/>
        <w:spacing w:after="0" w:line="240" w:lineRule="auto"/>
        <w:rPr>
          <w:rFonts w:ascii="Times New Roman" w:eastAsia="Times New Roman" w:hAnsi="Times New Roman" w:cs="Times New Roman"/>
          <w:sz w:val="24"/>
          <w:szCs w:val="24"/>
          <w:u w:val="single"/>
          <w:lang w:eastAsia="ar-SA"/>
        </w:rPr>
      </w:pPr>
    </w:p>
    <w:p w14:paraId="11724DB9" w14:textId="77777777" w:rsidR="00DD58BD" w:rsidRPr="00DD58BD" w:rsidRDefault="00DD58BD" w:rsidP="00F11F9F">
      <w:pPr>
        <w:suppressAutoHyphens/>
        <w:spacing w:after="0" w:line="240" w:lineRule="auto"/>
        <w:jc w:val="center"/>
        <w:rPr>
          <w:rFonts w:ascii="Times New Roman" w:eastAsia="Times New Roman" w:hAnsi="Times New Roman" w:cs="Times New Roman"/>
          <w:b/>
          <w:sz w:val="24"/>
          <w:szCs w:val="24"/>
          <w:lang w:eastAsia="ar-SA"/>
        </w:rPr>
      </w:pPr>
      <w:r w:rsidRPr="00DD58BD">
        <w:rPr>
          <w:rFonts w:ascii="Times New Roman" w:eastAsia="Times New Roman" w:hAnsi="Times New Roman" w:cs="Times New Roman"/>
          <w:b/>
          <w:sz w:val="24"/>
          <w:szCs w:val="24"/>
          <w:lang w:eastAsia="ar-SA"/>
        </w:rPr>
        <w:t>PROJEKTU PĒCUZRAUDZĪBAS MONITORINGA VEIKŠANA</w:t>
      </w:r>
    </w:p>
    <w:p w14:paraId="691C7D82" w14:textId="77777777" w:rsidR="00DD58BD" w:rsidRPr="00DD58BD" w:rsidRDefault="00DD58BD" w:rsidP="00DD58BD">
      <w:pPr>
        <w:suppressAutoHyphens/>
        <w:spacing w:after="0" w:line="240" w:lineRule="auto"/>
        <w:rPr>
          <w:rFonts w:ascii="Times New Roman" w:eastAsia="Times New Roman" w:hAnsi="Times New Roman" w:cs="Times New Roman"/>
          <w:b/>
          <w:sz w:val="24"/>
          <w:szCs w:val="24"/>
          <w:u w:val="single"/>
          <w:lang w:eastAsia="ar-SA"/>
        </w:rPr>
      </w:pPr>
    </w:p>
    <w:p w14:paraId="0507D320" w14:textId="77777777" w:rsidR="00DD58BD" w:rsidRPr="00DD58BD" w:rsidRDefault="00DD58BD" w:rsidP="00342A03">
      <w:pPr>
        <w:suppressAutoHyphens/>
        <w:spacing w:after="0" w:line="240" w:lineRule="auto"/>
        <w:rPr>
          <w:rFonts w:ascii="Times New Roman" w:eastAsia="Times New Roman" w:hAnsi="Times New Roman" w:cs="Times New Roman"/>
          <w:sz w:val="24"/>
          <w:szCs w:val="24"/>
          <w:u w:val="single"/>
          <w:lang w:eastAsia="ar-SA"/>
        </w:rPr>
      </w:pPr>
      <w:r w:rsidRPr="00DD58BD">
        <w:rPr>
          <w:rFonts w:ascii="Times New Roman" w:eastAsia="Times New Roman" w:hAnsi="Times New Roman" w:cs="Times New Roman"/>
          <w:sz w:val="24"/>
          <w:szCs w:val="24"/>
          <w:u w:val="single"/>
          <w:lang w:eastAsia="ar-SA"/>
        </w:rPr>
        <w:t>ERAF projekts Nr. 5.4.1.1./17/A/018 "Kvalitatīvas tūrisma un dabas izziņas infrastruktūras tīkla veidošana antropogēnās slodzes mazināšanai dabas parkā “Daugavas loki””</w:t>
      </w:r>
    </w:p>
    <w:p w14:paraId="183B1F83" w14:textId="677B9B91" w:rsidR="00DD58BD" w:rsidRPr="00DD58BD" w:rsidRDefault="00DD58BD" w:rsidP="00F11F9F">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Vadoties pēc 2016.gada 2.augusta Ministru kabineta noteikumu Nr.514 “Darbības programmas "Izaugsme un nodarbinātība" 5.4.1.specifiskā atbalsta mērķa "Saglabāt un atjaunot bioloģisko daudzveidību un aizsargāt ekosistēmas" 5.4.1.1. pasākuma "Antropogēno slodzi mazinošas infrastruktūras izbūve un rekonstrukcija Natura 2000 teritorijās" īstenošanas noteikumi” 37.7. punkta nosacījumiem, ir veikta apmeklētāju plūsmas rādītāju un tās ietekmi uz apkārtējo teritoriju ar fotofiksācijas palīdzību ERAF projekta Nr. 5.4.1.1./17/A/018 "Kvalitatīvas tūrisma un dabas izziņas infrastruktūras tīkla veidošana antropogēnās slodzes mazināšanai dabas parkā “Daugavas loki”” ietvaros izveidotajos tūrisma objektos.</w:t>
      </w:r>
    </w:p>
    <w:p w14:paraId="2F349080" w14:textId="77777777" w:rsidR="00DD58BD" w:rsidRPr="00DD58BD" w:rsidRDefault="00DD58BD" w:rsidP="00F11F9F">
      <w:pPr>
        <w:suppressAutoHyphens/>
        <w:spacing w:after="0" w:line="240" w:lineRule="auto"/>
        <w:jc w:val="both"/>
        <w:rPr>
          <w:rFonts w:ascii="Times New Roman" w:eastAsia="Times New Roman" w:hAnsi="Times New Roman" w:cs="Times New Roman"/>
          <w:sz w:val="24"/>
          <w:szCs w:val="24"/>
          <w:u w:val="single"/>
          <w:lang w:eastAsia="ar-SA"/>
        </w:rPr>
      </w:pPr>
    </w:p>
    <w:p w14:paraId="0E9842EA" w14:textId="77777777" w:rsidR="00DD58BD" w:rsidRPr="00DD58BD" w:rsidRDefault="00DD58BD" w:rsidP="00F11F9F">
      <w:pPr>
        <w:suppressAutoHyphens/>
        <w:spacing w:after="0" w:line="240" w:lineRule="auto"/>
        <w:jc w:val="both"/>
        <w:rPr>
          <w:rFonts w:ascii="Times New Roman" w:eastAsia="Times New Roman" w:hAnsi="Times New Roman" w:cs="Times New Roman"/>
          <w:sz w:val="24"/>
          <w:szCs w:val="24"/>
          <w:u w:val="single"/>
          <w:lang w:eastAsia="ar-SA"/>
        </w:rPr>
      </w:pPr>
      <w:r w:rsidRPr="00DD58BD">
        <w:rPr>
          <w:rFonts w:ascii="Times New Roman" w:eastAsia="Times New Roman" w:hAnsi="Times New Roman" w:cs="Times New Roman"/>
          <w:sz w:val="24"/>
          <w:szCs w:val="24"/>
          <w:u w:val="single"/>
          <w:lang w:eastAsia="ar-SA"/>
        </w:rPr>
        <w:t>ERAF projekts Nr. 5.4.1.1./17/A/020 "</w:t>
      </w:r>
      <w:r w:rsidRPr="00DD58BD">
        <w:rPr>
          <w:rFonts w:ascii="Times New Roman" w:eastAsia="Times New Roman" w:hAnsi="Times New Roman" w:cs="Times New Roman"/>
          <w:sz w:val="24"/>
          <w:szCs w:val="24"/>
          <w:lang w:eastAsia="ar-SA"/>
        </w:rPr>
        <w:t xml:space="preserve"> </w:t>
      </w:r>
      <w:r w:rsidRPr="00DD58BD">
        <w:rPr>
          <w:rFonts w:ascii="Times New Roman" w:eastAsia="Times New Roman" w:hAnsi="Times New Roman" w:cs="Times New Roman"/>
          <w:sz w:val="24"/>
          <w:szCs w:val="24"/>
          <w:u w:val="single"/>
          <w:lang w:eastAsia="ar-SA"/>
        </w:rPr>
        <w:t>Kvalitatīvas tūrisma un dabas izziņas infrastruktūras tīkla veidošana antropogēnās slodzes mazināšanai aizsargājamo ainavu apvidū „Augšzeme”</w:t>
      </w:r>
    </w:p>
    <w:p w14:paraId="024BB845" w14:textId="0C0BE65E" w:rsidR="00DD58BD" w:rsidRPr="00DD58BD" w:rsidRDefault="00DD58BD" w:rsidP="00F11F9F">
      <w:pPr>
        <w:suppressAutoHyphens/>
        <w:spacing w:after="0" w:line="240" w:lineRule="auto"/>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Vadoties pēc 2016.gada 2.augusta Ministru kabineta noteikumu Nr.514 “Darbības programmas "Izaugsme un nodarbinātība" 5.4.1.specifiskā atbalsta mērķa "Saglabāt un atjaunot bioloģisko </w:t>
      </w:r>
      <w:r w:rsidRPr="00DD58BD">
        <w:rPr>
          <w:rFonts w:ascii="Times New Roman" w:eastAsia="Times New Roman" w:hAnsi="Times New Roman" w:cs="Times New Roman"/>
          <w:sz w:val="24"/>
          <w:szCs w:val="24"/>
          <w:lang w:eastAsia="ar-SA"/>
        </w:rPr>
        <w:lastRenderedPageBreak/>
        <w:t>daudzveidību un aizsargāt ekosistēmas" 5.4.1.1. pasākuma "Antropogēno slodzi mazinošas infrastruktūras izbūve un rekonstrukcija Natura 2000 teritorijās" īstenošanas noteikumi” 37.7. punkta nosacījumiem, ir veikta apmeklētāju plūsmas rādītāju un tās ietekmi uz apkārtējo teritoriju ar fotofiksācijas palīdzību ERAF projekta Nr. 5.4.1.1./17/A/020 " Kvalitatīvas tūrisma un dabas izziņas infrastruktūras tīkla veidošana antropogēnās slodzes mazināšanai aizsargājamo ainavu apvidū „Augšzeme”” ietvaros izveidotajos tūrisma objektos.</w:t>
      </w:r>
    </w:p>
    <w:p w14:paraId="2DE8D774" w14:textId="77777777" w:rsidR="00DD58BD" w:rsidRPr="00DD58BD" w:rsidRDefault="00DD58BD" w:rsidP="00DD58BD">
      <w:pPr>
        <w:suppressAutoHyphens/>
        <w:spacing w:after="0" w:line="240" w:lineRule="auto"/>
        <w:jc w:val="both"/>
        <w:rPr>
          <w:rFonts w:ascii="Times New Roman" w:eastAsia="Times New Roman" w:hAnsi="Times New Roman" w:cs="Times New Roman"/>
          <w:sz w:val="28"/>
          <w:szCs w:val="28"/>
          <w:lang w:eastAsia="ar-SA"/>
        </w:rPr>
      </w:pPr>
    </w:p>
    <w:p w14:paraId="589E534F" w14:textId="77777777" w:rsidR="00DD58BD" w:rsidRPr="00F11F9F" w:rsidRDefault="00DD58BD" w:rsidP="00F11F9F">
      <w:pPr>
        <w:suppressAutoHyphens/>
        <w:spacing w:after="0" w:line="240" w:lineRule="auto"/>
        <w:jc w:val="center"/>
        <w:rPr>
          <w:rFonts w:ascii="Times New Roman" w:eastAsia="Times New Roman" w:hAnsi="Times New Roman" w:cs="Times New Roman"/>
          <w:b/>
          <w:sz w:val="24"/>
          <w:szCs w:val="24"/>
          <w:lang w:eastAsia="en-GB"/>
        </w:rPr>
      </w:pPr>
      <w:r w:rsidRPr="00F11F9F">
        <w:rPr>
          <w:rFonts w:ascii="Times New Roman" w:eastAsia="Times New Roman" w:hAnsi="Times New Roman" w:cs="Times New Roman"/>
          <w:b/>
          <w:sz w:val="24"/>
          <w:szCs w:val="24"/>
          <w:lang w:eastAsia="en-GB"/>
        </w:rPr>
        <w:t>VALSTS BUDŽETA DOTĀCIJAS FINANSĒTIE PROJEKTI</w:t>
      </w:r>
    </w:p>
    <w:p w14:paraId="4CEEEA32" w14:textId="77777777" w:rsidR="00DD58BD" w:rsidRPr="00342A03" w:rsidRDefault="00DD58BD" w:rsidP="00342A03">
      <w:pPr>
        <w:suppressAutoHyphens/>
        <w:spacing w:after="0" w:line="240" w:lineRule="auto"/>
        <w:jc w:val="both"/>
        <w:rPr>
          <w:rFonts w:ascii="Times New Roman" w:eastAsia="Times New Roman" w:hAnsi="Times New Roman" w:cs="Times New Roman"/>
          <w:color w:val="FF0000"/>
          <w:sz w:val="24"/>
          <w:szCs w:val="24"/>
          <w:lang w:eastAsia="en-GB"/>
        </w:rPr>
      </w:pPr>
    </w:p>
    <w:p w14:paraId="049B5A9B" w14:textId="77777777" w:rsidR="00DD58BD" w:rsidRPr="00342A03" w:rsidRDefault="00DD58BD" w:rsidP="00F11F9F">
      <w:pPr>
        <w:suppressAutoHyphens/>
        <w:spacing w:after="0" w:line="240" w:lineRule="auto"/>
        <w:ind w:firstLine="720"/>
        <w:jc w:val="both"/>
        <w:rPr>
          <w:rFonts w:ascii="Times New Roman" w:eastAsia="Times New Roman" w:hAnsi="Times New Roman" w:cs="Times New Roman"/>
          <w:sz w:val="24"/>
          <w:szCs w:val="24"/>
          <w:lang w:eastAsia="en-GB"/>
        </w:rPr>
      </w:pPr>
      <w:r w:rsidRPr="00342A03">
        <w:rPr>
          <w:rFonts w:ascii="Times New Roman" w:eastAsia="Times New Roman" w:hAnsi="Times New Roman" w:cs="Times New Roman"/>
          <w:sz w:val="24"/>
          <w:szCs w:val="24"/>
          <w:lang w:eastAsia="en-GB"/>
        </w:rPr>
        <w:t>Piesaistot Valsts budžeta dotācijas līdzekļus Višķu pagasta Špoģu ciemā izveidots Valsts un pašvaldības vienotais klientu apkalpošanas centrs /</w:t>
      </w:r>
      <w:r w:rsidRPr="00342A03">
        <w:rPr>
          <w:rFonts w:ascii="Times New Roman" w:eastAsia="Times New Roman" w:hAnsi="Times New Roman" w:cs="Times New Roman"/>
          <w:sz w:val="24"/>
          <w:szCs w:val="24"/>
          <w:lang w:eastAsia="ar-SA"/>
        </w:rPr>
        <w:t xml:space="preserve"> VPVKAC/</w:t>
      </w:r>
      <w:r w:rsidRPr="00342A03">
        <w:rPr>
          <w:rFonts w:ascii="Times New Roman" w:eastAsia="Times New Roman" w:hAnsi="Times New Roman" w:cs="Times New Roman"/>
          <w:sz w:val="24"/>
          <w:szCs w:val="24"/>
          <w:lang w:eastAsia="en-GB"/>
        </w:rPr>
        <w:t xml:space="preserve">, kurā privātpersonas un uzņēmēji var saņemt Daugavpils novada pašvaldības un valsts iestāžu noteiktus pakalpojumus. </w:t>
      </w:r>
    </w:p>
    <w:p w14:paraId="56EFA900" w14:textId="7E347892" w:rsidR="00DD58BD" w:rsidRPr="00342A03" w:rsidRDefault="00DD58BD" w:rsidP="00342A03">
      <w:pPr>
        <w:suppressAutoHyphens/>
        <w:spacing w:after="0" w:line="240" w:lineRule="auto"/>
        <w:jc w:val="both"/>
        <w:rPr>
          <w:rFonts w:ascii="Times New Roman" w:eastAsia="Times New Roman" w:hAnsi="Times New Roman" w:cs="Times New Roman"/>
          <w:sz w:val="24"/>
          <w:szCs w:val="24"/>
          <w:lang w:eastAsia="en-GB"/>
        </w:rPr>
      </w:pPr>
      <w:r w:rsidRPr="00342A03">
        <w:rPr>
          <w:rFonts w:ascii="Times New Roman" w:eastAsia="Times New Roman" w:hAnsi="Times New Roman" w:cs="Times New Roman"/>
          <w:sz w:val="24"/>
          <w:szCs w:val="24"/>
          <w:lang w:eastAsia="en-GB"/>
        </w:rPr>
        <w:tab/>
        <w:t xml:space="preserve">2020.gadā tika saņemta Valsts mērķdotācija </w:t>
      </w:r>
      <w:r w:rsidRPr="00342A03">
        <w:rPr>
          <w:rFonts w:ascii="Times New Roman" w:eastAsia="Times New Roman" w:hAnsi="Times New Roman" w:cs="Times New Roman"/>
          <w:sz w:val="24"/>
          <w:szCs w:val="24"/>
          <w:lang w:eastAsia="ar-SA"/>
        </w:rPr>
        <w:t xml:space="preserve">VPVKAC darbības nodrošināšanai </w:t>
      </w:r>
      <w:r w:rsidRPr="00342A03">
        <w:rPr>
          <w:rFonts w:ascii="Times New Roman" w:eastAsia="Times New Roman" w:hAnsi="Times New Roman" w:cs="Times New Roman"/>
          <w:sz w:val="24"/>
          <w:szCs w:val="24"/>
          <w:lang w:eastAsia="en-GB"/>
        </w:rPr>
        <w:t xml:space="preserve"> </w:t>
      </w:r>
      <w:r w:rsidR="00F11F9F">
        <w:rPr>
          <w:rFonts w:ascii="Times New Roman" w:eastAsia="Times New Roman" w:hAnsi="Times New Roman" w:cs="Times New Roman"/>
          <w:sz w:val="24"/>
          <w:szCs w:val="24"/>
          <w:lang w:eastAsia="en-GB"/>
        </w:rPr>
        <w:t xml:space="preserve">                  </w:t>
      </w:r>
      <w:r w:rsidRPr="00342A03">
        <w:rPr>
          <w:rFonts w:ascii="Times New Roman" w:eastAsia="Times New Roman" w:hAnsi="Times New Roman" w:cs="Times New Roman"/>
          <w:sz w:val="24"/>
          <w:szCs w:val="24"/>
          <w:lang w:eastAsia="en-GB"/>
        </w:rPr>
        <w:t xml:space="preserve">13800,00  </w:t>
      </w:r>
      <w:r w:rsidR="00F11F9F" w:rsidRPr="00361B8E">
        <w:rPr>
          <w:rFonts w:ascii="Times New Roman" w:eastAsia="Times New Roman" w:hAnsi="Times New Roman" w:cs="Times New Roman"/>
          <w:i/>
          <w:iCs/>
          <w:color w:val="0F1419"/>
          <w:sz w:val="24"/>
          <w:szCs w:val="24"/>
          <w:lang w:eastAsia="ar-SA"/>
        </w:rPr>
        <w:t>euro</w:t>
      </w:r>
      <w:r w:rsidRPr="00342A03">
        <w:rPr>
          <w:rFonts w:ascii="Times New Roman" w:eastAsia="Times New Roman" w:hAnsi="Times New Roman" w:cs="Times New Roman"/>
          <w:sz w:val="24"/>
          <w:szCs w:val="24"/>
          <w:lang w:eastAsia="en-GB"/>
        </w:rPr>
        <w:t xml:space="preserve"> apmērā un nodrošināts līdzfinansējums 1200,00 </w:t>
      </w:r>
      <w:r w:rsidR="00F11F9F" w:rsidRPr="00361B8E">
        <w:rPr>
          <w:rFonts w:ascii="Times New Roman" w:eastAsia="Times New Roman" w:hAnsi="Times New Roman" w:cs="Times New Roman"/>
          <w:i/>
          <w:iCs/>
          <w:color w:val="0F1419"/>
          <w:sz w:val="24"/>
          <w:szCs w:val="24"/>
          <w:lang w:eastAsia="ar-SA"/>
        </w:rPr>
        <w:t>euro</w:t>
      </w:r>
      <w:r w:rsidRPr="00342A03">
        <w:rPr>
          <w:rFonts w:ascii="Times New Roman" w:eastAsia="Times New Roman" w:hAnsi="Times New Roman" w:cs="Times New Roman"/>
          <w:sz w:val="24"/>
          <w:szCs w:val="24"/>
          <w:lang w:eastAsia="en-GB"/>
        </w:rPr>
        <w:t xml:space="preserve"> apmērā.</w:t>
      </w:r>
    </w:p>
    <w:p w14:paraId="433343C9" w14:textId="77D630CC" w:rsidR="00342A03" w:rsidRDefault="00DD58BD" w:rsidP="00F11F9F">
      <w:pPr>
        <w:suppressAutoHyphens/>
        <w:spacing w:after="0" w:line="240" w:lineRule="auto"/>
        <w:ind w:firstLine="720"/>
        <w:jc w:val="both"/>
        <w:rPr>
          <w:rFonts w:ascii="Times New Roman" w:eastAsia="Times New Roman" w:hAnsi="Times New Roman" w:cs="Times New Roman"/>
          <w:b/>
          <w:sz w:val="24"/>
          <w:szCs w:val="24"/>
          <w:lang w:eastAsia="en-GB"/>
        </w:rPr>
      </w:pPr>
      <w:r w:rsidRPr="00342A03">
        <w:rPr>
          <w:rFonts w:ascii="Times New Roman" w:eastAsia="Times New Roman" w:hAnsi="Times New Roman" w:cs="Times New Roman"/>
          <w:b/>
          <w:sz w:val="24"/>
          <w:szCs w:val="24"/>
          <w:shd w:val="clear" w:color="auto" w:fill="FFFFFF"/>
          <w:lang w:eastAsia="ar-SA"/>
        </w:rPr>
        <w:t>*VPVKAC ir pieejami 12 valsts iestāžu:</w:t>
      </w:r>
      <w:r w:rsidRPr="00342A03">
        <w:rPr>
          <w:rFonts w:ascii="Times New Roman" w:eastAsia="Times New Roman" w:hAnsi="Times New Roman" w:cs="Times New Roman"/>
          <w:bCs/>
          <w:sz w:val="24"/>
          <w:szCs w:val="24"/>
          <w:bdr w:val="none" w:sz="0" w:space="0" w:color="auto" w:frame="1"/>
          <w:shd w:val="clear" w:color="auto" w:fill="FFFFFF"/>
          <w:lang w:eastAsia="ar-SA"/>
        </w:rPr>
        <w:t> Valsts sociālās apdrošināšanas aģentūras (VSAA)</w:t>
      </w:r>
      <w:r w:rsidRPr="00342A03">
        <w:rPr>
          <w:rFonts w:ascii="Times New Roman" w:eastAsia="Times New Roman" w:hAnsi="Times New Roman" w:cs="Times New Roman"/>
          <w:b/>
          <w:sz w:val="24"/>
          <w:szCs w:val="24"/>
          <w:shd w:val="clear" w:color="auto" w:fill="FFFFFF"/>
          <w:lang w:eastAsia="ar-SA"/>
        </w:rPr>
        <w:t>,  </w:t>
      </w:r>
      <w:r w:rsidRPr="00342A03">
        <w:rPr>
          <w:rFonts w:ascii="Times New Roman" w:eastAsia="Times New Roman" w:hAnsi="Times New Roman" w:cs="Times New Roman"/>
          <w:bCs/>
          <w:sz w:val="24"/>
          <w:szCs w:val="24"/>
          <w:bdr w:val="none" w:sz="0" w:space="0" w:color="auto" w:frame="1"/>
          <w:shd w:val="clear" w:color="auto" w:fill="FFFFFF"/>
          <w:lang w:eastAsia="ar-SA"/>
        </w:rPr>
        <w:t>Valsts ieņēmumu dienesta (VID)</w:t>
      </w:r>
      <w:r w:rsidRPr="00342A03">
        <w:rPr>
          <w:rFonts w:ascii="Times New Roman" w:eastAsia="Times New Roman" w:hAnsi="Times New Roman" w:cs="Times New Roman"/>
          <w:b/>
          <w:sz w:val="24"/>
          <w:szCs w:val="24"/>
          <w:shd w:val="clear" w:color="auto" w:fill="FFFFFF"/>
          <w:lang w:eastAsia="ar-SA"/>
        </w:rPr>
        <w:t>, </w:t>
      </w:r>
      <w:r w:rsidRPr="00342A03">
        <w:rPr>
          <w:rFonts w:ascii="Times New Roman" w:eastAsia="Times New Roman" w:hAnsi="Times New Roman" w:cs="Times New Roman"/>
          <w:bCs/>
          <w:sz w:val="24"/>
          <w:szCs w:val="24"/>
          <w:bdr w:val="none" w:sz="0" w:space="0" w:color="auto" w:frame="1"/>
          <w:shd w:val="clear" w:color="auto" w:fill="FFFFFF"/>
          <w:lang w:eastAsia="ar-SA"/>
        </w:rPr>
        <w:t>Lauku atbalsta dienesta (LAD)</w:t>
      </w:r>
      <w:r w:rsidRPr="00342A03">
        <w:rPr>
          <w:rFonts w:ascii="Times New Roman" w:eastAsia="Times New Roman" w:hAnsi="Times New Roman" w:cs="Times New Roman"/>
          <w:b/>
          <w:sz w:val="24"/>
          <w:szCs w:val="24"/>
          <w:shd w:val="clear" w:color="auto" w:fill="FFFFFF"/>
          <w:lang w:eastAsia="ar-SA"/>
        </w:rPr>
        <w:t>, </w:t>
      </w:r>
      <w:r w:rsidRPr="00342A03">
        <w:rPr>
          <w:rFonts w:ascii="Times New Roman" w:eastAsia="Times New Roman" w:hAnsi="Times New Roman" w:cs="Times New Roman"/>
          <w:bCs/>
          <w:sz w:val="24"/>
          <w:szCs w:val="24"/>
          <w:bdr w:val="none" w:sz="0" w:space="0" w:color="auto" w:frame="1"/>
          <w:shd w:val="clear" w:color="auto" w:fill="FFFFFF"/>
          <w:lang w:eastAsia="ar-SA"/>
        </w:rPr>
        <w:t>Lauksaimniecības datu centra (LDC)</w:t>
      </w:r>
      <w:r w:rsidRPr="00342A03">
        <w:rPr>
          <w:rFonts w:ascii="Times New Roman" w:eastAsia="Times New Roman" w:hAnsi="Times New Roman" w:cs="Times New Roman"/>
          <w:b/>
          <w:sz w:val="24"/>
          <w:szCs w:val="24"/>
          <w:shd w:val="clear" w:color="auto" w:fill="FFFFFF"/>
          <w:lang w:eastAsia="ar-SA"/>
        </w:rPr>
        <w:t>, </w:t>
      </w:r>
      <w:r w:rsidRPr="00342A03">
        <w:rPr>
          <w:rFonts w:ascii="Times New Roman" w:eastAsia="Times New Roman" w:hAnsi="Times New Roman" w:cs="Times New Roman"/>
          <w:bCs/>
          <w:sz w:val="24"/>
          <w:szCs w:val="24"/>
          <w:bdr w:val="none" w:sz="0" w:space="0" w:color="auto" w:frame="1"/>
          <w:shd w:val="clear" w:color="auto" w:fill="FFFFFF"/>
          <w:lang w:eastAsia="ar-SA"/>
        </w:rPr>
        <w:t>Nodarbinātības valsts aģentūras (NVA)</w:t>
      </w:r>
      <w:r w:rsidRPr="00342A03">
        <w:rPr>
          <w:rFonts w:ascii="Times New Roman" w:eastAsia="Times New Roman" w:hAnsi="Times New Roman" w:cs="Times New Roman"/>
          <w:b/>
          <w:sz w:val="24"/>
          <w:szCs w:val="24"/>
          <w:shd w:val="clear" w:color="auto" w:fill="FFFFFF"/>
          <w:lang w:eastAsia="ar-SA"/>
        </w:rPr>
        <w:t>,</w:t>
      </w:r>
      <w:r w:rsidRPr="00342A03">
        <w:rPr>
          <w:rFonts w:ascii="Times New Roman" w:eastAsia="Times New Roman" w:hAnsi="Times New Roman" w:cs="Times New Roman"/>
          <w:bCs/>
          <w:sz w:val="24"/>
          <w:szCs w:val="24"/>
          <w:bdr w:val="none" w:sz="0" w:space="0" w:color="auto" w:frame="1"/>
          <w:shd w:val="clear" w:color="auto" w:fill="FFFFFF"/>
          <w:lang w:eastAsia="ar-SA"/>
        </w:rPr>
        <w:t> Pilsonības un migrācijas lietu pārvaldes (PMLP)</w:t>
      </w:r>
      <w:r w:rsidRPr="00342A03">
        <w:rPr>
          <w:rFonts w:ascii="Times New Roman" w:eastAsia="Times New Roman" w:hAnsi="Times New Roman" w:cs="Times New Roman"/>
          <w:b/>
          <w:sz w:val="24"/>
          <w:szCs w:val="24"/>
          <w:shd w:val="clear" w:color="auto" w:fill="FFFFFF"/>
          <w:lang w:eastAsia="ar-SA"/>
        </w:rPr>
        <w:t>, </w:t>
      </w:r>
      <w:r w:rsidRPr="00342A03">
        <w:rPr>
          <w:rFonts w:ascii="Times New Roman" w:eastAsia="Times New Roman" w:hAnsi="Times New Roman" w:cs="Times New Roman"/>
          <w:bCs/>
          <w:sz w:val="24"/>
          <w:szCs w:val="24"/>
          <w:bdr w:val="none" w:sz="0" w:space="0" w:color="auto" w:frame="1"/>
          <w:shd w:val="clear" w:color="auto" w:fill="FFFFFF"/>
          <w:lang w:eastAsia="ar-SA"/>
        </w:rPr>
        <w:t>Sociālās integrācijas valsts aģentūras (SIVA)</w:t>
      </w:r>
      <w:r w:rsidRPr="00342A03">
        <w:rPr>
          <w:rFonts w:ascii="Times New Roman" w:eastAsia="Times New Roman" w:hAnsi="Times New Roman" w:cs="Times New Roman"/>
          <w:b/>
          <w:sz w:val="24"/>
          <w:szCs w:val="24"/>
          <w:shd w:val="clear" w:color="auto" w:fill="FFFFFF"/>
          <w:lang w:eastAsia="ar-SA"/>
        </w:rPr>
        <w:t>, </w:t>
      </w:r>
      <w:r w:rsidRPr="00342A03">
        <w:rPr>
          <w:rFonts w:ascii="Times New Roman" w:eastAsia="Times New Roman" w:hAnsi="Times New Roman" w:cs="Times New Roman"/>
          <w:bCs/>
          <w:sz w:val="24"/>
          <w:szCs w:val="24"/>
          <w:bdr w:val="none" w:sz="0" w:space="0" w:color="auto" w:frame="1"/>
          <w:shd w:val="clear" w:color="auto" w:fill="FFFFFF"/>
          <w:lang w:eastAsia="ar-SA"/>
        </w:rPr>
        <w:t>Uzņēmumu reģistra (UR)</w:t>
      </w:r>
      <w:r w:rsidRPr="00342A03">
        <w:rPr>
          <w:rFonts w:ascii="Times New Roman" w:eastAsia="Times New Roman" w:hAnsi="Times New Roman" w:cs="Times New Roman"/>
          <w:b/>
          <w:sz w:val="24"/>
          <w:szCs w:val="24"/>
          <w:shd w:val="clear" w:color="auto" w:fill="FFFFFF"/>
          <w:lang w:eastAsia="ar-SA"/>
        </w:rPr>
        <w:t>,</w:t>
      </w:r>
      <w:r w:rsidRPr="00342A03">
        <w:rPr>
          <w:rFonts w:ascii="Times New Roman" w:eastAsia="Times New Roman" w:hAnsi="Times New Roman" w:cs="Times New Roman"/>
          <w:bCs/>
          <w:sz w:val="24"/>
          <w:szCs w:val="24"/>
          <w:bdr w:val="none" w:sz="0" w:space="0" w:color="auto" w:frame="1"/>
          <w:shd w:val="clear" w:color="auto" w:fill="FFFFFF"/>
          <w:lang w:eastAsia="ar-SA"/>
        </w:rPr>
        <w:t> Valsts zemes dienesta (VZD)</w:t>
      </w:r>
      <w:r w:rsidRPr="00342A03">
        <w:rPr>
          <w:rFonts w:ascii="Times New Roman" w:eastAsia="Times New Roman" w:hAnsi="Times New Roman" w:cs="Times New Roman"/>
          <w:b/>
          <w:sz w:val="24"/>
          <w:szCs w:val="24"/>
          <w:shd w:val="clear" w:color="auto" w:fill="FFFFFF"/>
          <w:lang w:eastAsia="ar-SA"/>
        </w:rPr>
        <w:t>,</w:t>
      </w:r>
      <w:r w:rsidRPr="00342A03">
        <w:rPr>
          <w:rFonts w:ascii="Times New Roman" w:eastAsia="Times New Roman" w:hAnsi="Times New Roman" w:cs="Times New Roman"/>
          <w:bCs/>
          <w:sz w:val="24"/>
          <w:szCs w:val="24"/>
          <w:bdr w:val="none" w:sz="0" w:space="0" w:color="auto" w:frame="1"/>
          <w:shd w:val="clear" w:color="auto" w:fill="FFFFFF"/>
          <w:lang w:eastAsia="ar-SA"/>
        </w:rPr>
        <w:t> Valsts darba inspekcijas (VDI)</w:t>
      </w:r>
      <w:r w:rsidRPr="00342A03">
        <w:rPr>
          <w:rFonts w:ascii="Times New Roman" w:eastAsia="Times New Roman" w:hAnsi="Times New Roman" w:cs="Times New Roman"/>
          <w:b/>
          <w:sz w:val="24"/>
          <w:szCs w:val="24"/>
          <w:shd w:val="clear" w:color="auto" w:fill="FFFFFF"/>
          <w:lang w:eastAsia="ar-SA"/>
        </w:rPr>
        <w:t>, </w:t>
      </w:r>
      <w:r w:rsidRPr="00342A03">
        <w:rPr>
          <w:rFonts w:ascii="Times New Roman" w:eastAsia="Times New Roman" w:hAnsi="Times New Roman" w:cs="Times New Roman"/>
          <w:bCs/>
          <w:sz w:val="24"/>
          <w:szCs w:val="24"/>
          <w:bdr w:val="none" w:sz="0" w:space="0" w:color="auto" w:frame="1"/>
          <w:shd w:val="clear" w:color="auto" w:fill="FFFFFF"/>
          <w:lang w:eastAsia="ar-SA"/>
        </w:rPr>
        <w:t>Veselības un darbspēju ekspertīzes ārstu Valsts komisijas (VDEĀVK), Būvniecības valsts kontroles biroja (BVKB)</w:t>
      </w:r>
      <w:r w:rsidR="00F11F9F">
        <w:rPr>
          <w:rFonts w:ascii="Times New Roman" w:eastAsia="Times New Roman" w:hAnsi="Times New Roman" w:cs="Times New Roman"/>
          <w:bCs/>
          <w:sz w:val="24"/>
          <w:szCs w:val="24"/>
          <w:bdr w:val="none" w:sz="0" w:space="0" w:color="auto" w:frame="1"/>
          <w:shd w:val="clear" w:color="auto" w:fill="FFFFFF"/>
          <w:lang w:eastAsia="ar-SA"/>
        </w:rPr>
        <w:t>.</w:t>
      </w:r>
      <w:r w:rsidRPr="00342A03">
        <w:rPr>
          <w:rFonts w:ascii="Times New Roman" w:eastAsia="Times New Roman" w:hAnsi="Times New Roman" w:cs="Times New Roman"/>
          <w:b/>
          <w:sz w:val="24"/>
          <w:szCs w:val="24"/>
          <w:lang w:eastAsia="en-GB"/>
        </w:rPr>
        <w:tab/>
      </w:r>
    </w:p>
    <w:p w14:paraId="20BC473E" w14:textId="77777777" w:rsidR="00342A03" w:rsidRDefault="00342A03" w:rsidP="00342A03">
      <w:pPr>
        <w:suppressAutoHyphens/>
        <w:spacing w:after="0" w:line="240" w:lineRule="auto"/>
        <w:jc w:val="both"/>
        <w:rPr>
          <w:rFonts w:ascii="Times New Roman" w:eastAsia="Times New Roman" w:hAnsi="Times New Roman" w:cs="Times New Roman"/>
          <w:b/>
          <w:sz w:val="24"/>
          <w:szCs w:val="24"/>
          <w:lang w:eastAsia="en-GB"/>
        </w:rPr>
      </w:pPr>
    </w:p>
    <w:p w14:paraId="7205EB77" w14:textId="44125B5C" w:rsidR="00DD58BD" w:rsidRPr="00F11F9F" w:rsidRDefault="00DD58BD" w:rsidP="00342A03">
      <w:pPr>
        <w:suppressAutoHyphens/>
        <w:spacing w:after="0" w:line="240" w:lineRule="auto"/>
        <w:jc w:val="both"/>
        <w:rPr>
          <w:rFonts w:ascii="Times New Roman" w:hAnsi="Times New Roman" w:cs="Times New Roman"/>
          <w:i/>
          <w:sz w:val="24"/>
          <w:szCs w:val="24"/>
        </w:rPr>
      </w:pPr>
      <w:r w:rsidRPr="00F11F9F">
        <w:rPr>
          <w:rFonts w:ascii="Times New Roman" w:hAnsi="Times New Roman" w:cs="Times New Roman"/>
          <w:i/>
          <w:sz w:val="24"/>
          <w:szCs w:val="24"/>
        </w:rPr>
        <w:t xml:space="preserve"> Novada nozīmes VPVKAC sniegtie valsts iestāžu pakalpojumi no 2015. līdz 2020. gadam, ranžēti pēc vidēji mēnesī sniegto pakalpojumu skait</w:t>
      </w:r>
      <w:r w:rsidR="00D51702">
        <w:rPr>
          <w:rFonts w:ascii="Times New Roman" w:hAnsi="Times New Roman" w:cs="Times New Roman"/>
          <w:i/>
          <w:sz w:val="24"/>
          <w:szCs w:val="24"/>
        </w:rPr>
        <w:t>a</w:t>
      </w:r>
      <w:r w:rsidRPr="00F11F9F">
        <w:rPr>
          <w:rFonts w:ascii="Times New Roman" w:hAnsi="Times New Roman" w:cs="Times New Roman"/>
          <w:i/>
          <w:sz w:val="24"/>
          <w:szCs w:val="24"/>
        </w:rPr>
        <w:t xml:space="preserve"> 2020. gadā</w:t>
      </w:r>
    </w:p>
    <w:tbl>
      <w:tblPr>
        <w:tblStyle w:val="TableGrid2"/>
        <w:tblW w:w="5000" w:type="pct"/>
        <w:tblInd w:w="0" w:type="dxa"/>
        <w:tblLook w:val="04A0" w:firstRow="1" w:lastRow="0" w:firstColumn="1" w:lastColumn="0" w:noHBand="0" w:noVBand="1"/>
      </w:tblPr>
      <w:tblGrid>
        <w:gridCol w:w="1206"/>
        <w:gridCol w:w="1048"/>
        <w:gridCol w:w="612"/>
        <w:gridCol w:w="1256"/>
        <w:gridCol w:w="1642"/>
        <w:gridCol w:w="764"/>
        <w:gridCol w:w="764"/>
        <w:gridCol w:w="1464"/>
        <w:gridCol w:w="662"/>
        <w:gridCol w:w="789"/>
      </w:tblGrid>
      <w:tr w:rsidR="00DD58BD" w:rsidRPr="00DD58BD" w14:paraId="6E67E8D8" w14:textId="77777777" w:rsidTr="00DD58BD">
        <w:trPr>
          <w:trHeight w:val="170"/>
        </w:trPr>
        <w:tc>
          <w:tcPr>
            <w:tcW w:w="415" w:type="pct"/>
            <w:shd w:val="clear" w:color="auto" w:fill="C5E0B3" w:themeFill="accent6" w:themeFillTint="66"/>
            <w:noWrap/>
          </w:tcPr>
          <w:p w14:paraId="68271B2E" w14:textId="77777777" w:rsidR="00DD58BD" w:rsidRPr="00DD58BD" w:rsidRDefault="00DD58BD" w:rsidP="00DD58BD">
            <w:pPr>
              <w:suppressAutoHyphens/>
              <w:jc w:val="both"/>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Vieta 2019.g.</w:t>
            </w:r>
          </w:p>
        </w:tc>
        <w:tc>
          <w:tcPr>
            <w:tcW w:w="1112" w:type="pct"/>
            <w:gridSpan w:val="2"/>
            <w:shd w:val="clear" w:color="auto" w:fill="auto"/>
            <w:noWrap/>
          </w:tcPr>
          <w:p w14:paraId="3F4AA3BB" w14:textId="77777777" w:rsidR="00DD58BD" w:rsidRPr="00DD58BD" w:rsidRDefault="00DD58BD" w:rsidP="00DD58BD">
            <w:pPr>
              <w:suppressAutoHyphens/>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VPVKAC</w:t>
            </w:r>
          </w:p>
        </w:tc>
        <w:tc>
          <w:tcPr>
            <w:tcW w:w="486" w:type="pct"/>
            <w:shd w:val="clear" w:color="auto" w:fill="auto"/>
            <w:noWrap/>
          </w:tcPr>
          <w:p w14:paraId="2D78059E"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Mēnešu skaits</w:t>
            </w:r>
          </w:p>
        </w:tc>
        <w:tc>
          <w:tcPr>
            <w:tcW w:w="695" w:type="pct"/>
            <w:shd w:val="clear" w:color="auto" w:fill="auto"/>
            <w:noWrap/>
          </w:tcPr>
          <w:p w14:paraId="707C3937"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Pakalpojumu skaits</w:t>
            </w:r>
          </w:p>
        </w:tc>
        <w:tc>
          <w:tcPr>
            <w:tcW w:w="1528" w:type="pct"/>
            <w:gridSpan w:val="3"/>
            <w:shd w:val="clear" w:color="auto" w:fill="auto"/>
          </w:tcPr>
          <w:p w14:paraId="68ABE35F" w14:textId="77777777" w:rsidR="00DD58BD" w:rsidRPr="00DD58BD" w:rsidRDefault="00DD58BD" w:rsidP="00DD58BD">
            <w:pPr>
              <w:suppressAutoHyphens/>
              <w:jc w:val="center"/>
              <w:rPr>
                <w:rFonts w:ascii="Calibri" w:eastAsia="Calibri" w:hAnsi="Calibri" w:cs="Calibri"/>
                <w:sz w:val="20"/>
                <w:szCs w:val="18"/>
                <w:lang w:eastAsia="ar-SA"/>
              </w:rPr>
            </w:pPr>
            <w:r w:rsidRPr="00DD58BD">
              <w:rPr>
                <w:rFonts w:ascii="Calibri" w:eastAsia="Calibri" w:hAnsi="Calibri" w:cs="Calibri"/>
                <w:sz w:val="20"/>
                <w:szCs w:val="18"/>
                <w:lang w:eastAsia="ar-SA"/>
              </w:rPr>
              <w:t>Pakalpojumu skaits vidēji mēnesī</w:t>
            </w:r>
          </w:p>
        </w:tc>
        <w:tc>
          <w:tcPr>
            <w:tcW w:w="764" w:type="pct"/>
            <w:gridSpan w:val="2"/>
            <w:shd w:val="clear" w:color="auto" w:fill="auto"/>
          </w:tcPr>
          <w:p w14:paraId="253E9F09" w14:textId="77777777" w:rsidR="00DD58BD" w:rsidRPr="00DD58BD" w:rsidRDefault="00DD58BD" w:rsidP="00DD58BD">
            <w:pPr>
              <w:suppressAutoHyphens/>
              <w:jc w:val="center"/>
              <w:rPr>
                <w:rFonts w:ascii="Calibri" w:eastAsia="Calibri" w:hAnsi="Calibri" w:cs="Calibri"/>
                <w:sz w:val="20"/>
                <w:szCs w:val="18"/>
                <w:lang w:eastAsia="ar-SA"/>
              </w:rPr>
            </w:pPr>
            <w:r w:rsidRPr="00DD58BD">
              <w:rPr>
                <w:rFonts w:ascii="Calibri" w:eastAsia="Calibri" w:hAnsi="Calibri" w:cs="Calibri"/>
                <w:sz w:val="20"/>
                <w:szCs w:val="18"/>
                <w:lang w:eastAsia="ar-SA"/>
              </w:rPr>
              <w:t>Izmaiņas: 19’&amp;20’:18’&amp;19'</w:t>
            </w:r>
          </w:p>
        </w:tc>
      </w:tr>
      <w:tr w:rsidR="00DD58BD" w:rsidRPr="00DD58BD" w14:paraId="62860CB7" w14:textId="77777777" w:rsidTr="00DD58BD">
        <w:trPr>
          <w:trHeight w:val="170"/>
        </w:trPr>
        <w:tc>
          <w:tcPr>
            <w:tcW w:w="415" w:type="pct"/>
            <w:shd w:val="clear" w:color="auto" w:fill="C5E0B3" w:themeFill="accent6" w:themeFillTint="66"/>
            <w:noWrap/>
          </w:tcPr>
          <w:p w14:paraId="235C98BD"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p>
        </w:tc>
        <w:tc>
          <w:tcPr>
            <w:tcW w:w="764" w:type="pct"/>
            <w:shd w:val="clear" w:color="auto" w:fill="auto"/>
            <w:noWrap/>
          </w:tcPr>
          <w:p w14:paraId="325C3E49" w14:textId="77777777" w:rsidR="00DD58BD" w:rsidRPr="00DD58BD" w:rsidRDefault="00DD58BD" w:rsidP="00DD58BD">
            <w:pPr>
              <w:suppressAutoHyphens/>
              <w:rPr>
                <w:rFonts w:ascii="Times New Roman" w:eastAsia="Times New Roman" w:hAnsi="Times New Roman" w:cstheme="minorHAnsi"/>
                <w:sz w:val="20"/>
                <w:szCs w:val="18"/>
                <w:lang w:eastAsia="ar-SA"/>
              </w:rPr>
            </w:pPr>
          </w:p>
        </w:tc>
        <w:tc>
          <w:tcPr>
            <w:tcW w:w="348" w:type="pct"/>
            <w:shd w:val="clear" w:color="auto" w:fill="auto"/>
          </w:tcPr>
          <w:p w14:paraId="17CE5621"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p>
        </w:tc>
        <w:tc>
          <w:tcPr>
            <w:tcW w:w="486" w:type="pct"/>
            <w:shd w:val="clear" w:color="auto" w:fill="auto"/>
            <w:noWrap/>
          </w:tcPr>
          <w:p w14:paraId="61CB0122"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Kopā</w:t>
            </w:r>
          </w:p>
        </w:tc>
        <w:tc>
          <w:tcPr>
            <w:tcW w:w="695" w:type="pct"/>
            <w:shd w:val="clear" w:color="auto" w:fill="auto"/>
            <w:noWrap/>
          </w:tcPr>
          <w:p w14:paraId="43F76AB0"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Kopā</w:t>
            </w:r>
          </w:p>
        </w:tc>
        <w:tc>
          <w:tcPr>
            <w:tcW w:w="509" w:type="pct"/>
            <w:shd w:val="clear" w:color="auto" w:fill="auto"/>
            <w:noWrap/>
          </w:tcPr>
          <w:p w14:paraId="05C4CD04"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2018.g.</w:t>
            </w:r>
          </w:p>
        </w:tc>
        <w:tc>
          <w:tcPr>
            <w:tcW w:w="509" w:type="pct"/>
            <w:shd w:val="clear" w:color="auto" w:fill="auto"/>
            <w:noWrap/>
          </w:tcPr>
          <w:p w14:paraId="69F9B538"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2019.g.</w:t>
            </w:r>
          </w:p>
        </w:tc>
        <w:tc>
          <w:tcPr>
            <w:tcW w:w="510" w:type="pct"/>
            <w:shd w:val="clear" w:color="auto" w:fill="C5E0B3" w:themeFill="accent6" w:themeFillTint="66"/>
            <w:noWrap/>
          </w:tcPr>
          <w:p w14:paraId="2BAA09F9"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2020.g. 9 mēneši</w:t>
            </w:r>
          </w:p>
        </w:tc>
        <w:tc>
          <w:tcPr>
            <w:tcW w:w="348" w:type="pct"/>
            <w:shd w:val="clear" w:color="auto" w:fill="auto"/>
          </w:tcPr>
          <w:p w14:paraId="354D6D20"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p>
        </w:tc>
        <w:tc>
          <w:tcPr>
            <w:tcW w:w="417" w:type="pct"/>
          </w:tcPr>
          <w:p w14:paraId="76602C07"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p>
        </w:tc>
      </w:tr>
      <w:tr w:rsidR="00DD58BD" w:rsidRPr="00DD58BD" w14:paraId="482F68B6" w14:textId="77777777" w:rsidTr="00DD58BD">
        <w:trPr>
          <w:trHeight w:val="170"/>
        </w:trPr>
        <w:tc>
          <w:tcPr>
            <w:tcW w:w="415" w:type="pct"/>
            <w:shd w:val="clear" w:color="auto" w:fill="C5E0B3" w:themeFill="accent6" w:themeFillTint="66"/>
            <w:noWrap/>
            <w:vAlign w:val="bottom"/>
          </w:tcPr>
          <w:p w14:paraId="4BA2B234" w14:textId="77777777" w:rsidR="00DD58BD" w:rsidRPr="00DD58BD" w:rsidRDefault="00DD58BD" w:rsidP="00DD58BD">
            <w:pPr>
              <w:suppressAutoHyphens/>
              <w:jc w:val="both"/>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12.</w:t>
            </w:r>
          </w:p>
        </w:tc>
        <w:tc>
          <w:tcPr>
            <w:tcW w:w="764" w:type="pct"/>
            <w:shd w:val="clear" w:color="auto" w:fill="auto"/>
            <w:noWrap/>
            <w:vAlign w:val="bottom"/>
          </w:tcPr>
          <w:p w14:paraId="3B9B5A0B" w14:textId="77777777" w:rsidR="00DD58BD" w:rsidRPr="00DD58BD" w:rsidRDefault="00DD58BD" w:rsidP="00DD58BD">
            <w:pPr>
              <w:suppressAutoHyphens/>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Daugavpils</w:t>
            </w:r>
          </w:p>
        </w:tc>
        <w:tc>
          <w:tcPr>
            <w:tcW w:w="348" w:type="pct"/>
            <w:shd w:val="clear" w:color="auto" w:fill="auto"/>
            <w:vAlign w:val="bottom"/>
          </w:tcPr>
          <w:p w14:paraId="51DA3A14"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DAU</w:t>
            </w:r>
          </w:p>
        </w:tc>
        <w:tc>
          <w:tcPr>
            <w:tcW w:w="486" w:type="pct"/>
            <w:shd w:val="clear" w:color="auto" w:fill="auto"/>
            <w:noWrap/>
            <w:vAlign w:val="bottom"/>
          </w:tcPr>
          <w:p w14:paraId="3BF2E230"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58</w:t>
            </w:r>
          </w:p>
        </w:tc>
        <w:tc>
          <w:tcPr>
            <w:tcW w:w="695" w:type="pct"/>
            <w:shd w:val="clear" w:color="auto" w:fill="auto"/>
            <w:noWrap/>
            <w:vAlign w:val="bottom"/>
          </w:tcPr>
          <w:p w14:paraId="6FDC2BDE"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4053</w:t>
            </w:r>
          </w:p>
        </w:tc>
        <w:tc>
          <w:tcPr>
            <w:tcW w:w="509" w:type="pct"/>
            <w:shd w:val="clear" w:color="auto" w:fill="auto"/>
            <w:noWrap/>
            <w:vAlign w:val="bottom"/>
          </w:tcPr>
          <w:p w14:paraId="6C8BDB15"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80,7</w:t>
            </w:r>
          </w:p>
        </w:tc>
        <w:tc>
          <w:tcPr>
            <w:tcW w:w="509" w:type="pct"/>
            <w:shd w:val="clear" w:color="auto" w:fill="auto"/>
            <w:noWrap/>
            <w:vAlign w:val="bottom"/>
          </w:tcPr>
          <w:p w14:paraId="4C60A326"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70,5</w:t>
            </w:r>
          </w:p>
        </w:tc>
        <w:tc>
          <w:tcPr>
            <w:tcW w:w="510" w:type="pct"/>
            <w:shd w:val="clear" w:color="auto" w:fill="C5E0B3" w:themeFill="accent6" w:themeFillTint="66"/>
            <w:noWrap/>
            <w:vAlign w:val="bottom"/>
          </w:tcPr>
          <w:p w14:paraId="325FBFA6"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112,8</w:t>
            </w:r>
          </w:p>
        </w:tc>
        <w:tc>
          <w:tcPr>
            <w:tcW w:w="348" w:type="pct"/>
            <w:shd w:val="clear" w:color="auto" w:fill="auto"/>
            <w:vAlign w:val="bottom"/>
          </w:tcPr>
          <w:p w14:paraId="1E480ACA"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b/>
                <w:color w:val="70AD47" w:themeColor="accent6"/>
                <w:sz w:val="20"/>
                <w:szCs w:val="18"/>
                <w:lang w:eastAsia="ar-SA"/>
              </w:rPr>
              <w:t>↑</w:t>
            </w:r>
          </w:p>
        </w:tc>
        <w:tc>
          <w:tcPr>
            <w:tcW w:w="417" w:type="pct"/>
            <w:vAlign w:val="bottom"/>
          </w:tcPr>
          <w:p w14:paraId="4CD2A5CC"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16%</w:t>
            </w:r>
          </w:p>
        </w:tc>
      </w:tr>
    </w:tbl>
    <w:p w14:paraId="341FDF81" w14:textId="4CF3217C" w:rsidR="00DD58BD" w:rsidRDefault="00DD58BD" w:rsidP="00384DD9">
      <w:pPr>
        <w:spacing w:after="0" w:line="240" w:lineRule="auto"/>
        <w:rPr>
          <w:rFonts w:ascii="Times New Roman" w:hAnsi="Times New Roman" w:cs="Times New Roman"/>
          <w:i/>
          <w:sz w:val="24"/>
          <w:szCs w:val="24"/>
        </w:rPr>
      </w:pPr>
      <w:r w:rsidRPr="00DD58BD">
        <w:rPr>
          <w:rFonts w:ascii="Times New Roman" w:hAnsi="Times New Roman" w:cs="Times New Roman"/>
          <w:color w:val="FF0000"/>
          <w:lang w:eastAsia="lv-LV"/>
        </w:rPr>
        <w:br/>
      </w:r>
      <w:r w:rsidRPr="00F11F9F">
        <w:rPr>
          <w:rFonts w:ascii="Times New Roman" w:hAnsi="Times New Roman" w:cs="Times New Roman"/>
          <w:i/>
          <w:sz w:val="24"/>
          <w:szCs w:val="24"/>
        </w:rPr>
        <w:t>1.2. tabula. Novada nozīmes VPVKAC sniegtie valsts iestāžu pakalpojumi no 2015. līdz 2020. gadam, ranžēti pēc vidēji mēnesī sniegto pakalpojumu skait</w:t>
      </w:r>
      <w:r w:rsidR="00D51702">
        <w:rPr>
          <w:rFonts w:ascii="Times New Roman" w:hAnsi="Times New Roman" w:cs="Times New Roman"/>
          <w:i/>
          <w:sz w:val="24"/>
          <w:szCs w:val="24"/>
        </w:rPr>
        <w:t>a</w:t>
      </w:r>
      <w:r w:rsidRPr="00F11F9F">
        <w:rPr>
          <w:rFonts w:ascii="Times New Roman" w:hAnsi="Times New Roman" w:cs="Times New Roman"/>
          <w:i/>
          <w:sz w:val="24"/>
          <w:szCs w:val="24"/>
        </w:rPr>
        <w:t xml:space="preserve"> 2020.gadā</w:t>
      </w:r>
    </w:p>
    <w:p w14:paraId="32390F74" w14:textId="77777777" w:rsidR="00384DD9" w:rsidRPr="00F11F9F" w:rsidRDefault="00384DD9" w:rsidP="00384DD9">
      <w:pPr>
        <w:spacing w:after="0" w:line="240" w:lineRule="auto"/>
        <w:rPr>
          <w:rFonts w:ascii="Times New Roman" w:hAnsi="Times New Roman" w:cs="Times New Roman"/>
          <w:i/>
          <w:sz w:val="24"/>
          <w:szCs w:val="24"/>
        </w:rPr>
      </w:pPr>
    </w:p>
    <w:tbl>
      <w:tblPr>
        <w:tblStyle w:val="TableGrid2"/>
        <w:tblW w:w="5000" w:type="pct"/>
        <w:tblInd w:w="0" w:type="dxa"/>
        <w:tblLook w:val="04A0" w:firstRow="1" w:lastRow="0" w:firstColumn="1" w:lastColumn="0" w:noHBand="0" w:noVBand="1"/>
      </w:tblPr>
      <w:tblGrid>
        <w:gridCol w:w="1206"/>
        <w:gridCol w:w="1048"/>
        <w:gridCol w:w="612"/>
        <w:gridCol w:w="1256"/>
        <w:gridCol w:w="1642"/>
        <w:gridCol w:w="764"/>
        <w:gridCol w:w="764"/>
        <w:gridCol w:w="1464"/>
        <w:gridCol w:w="662"/>
        <w:gridCol w:w="789"/>
      </w:tblGrid>
      <w:tr w:rsidR="00DD58BD" w:rsidRPr="00DD58BD" w14:paraId="59EC65F7" w14:textId="77777777" w:rsidTr="00DD58BD">
        <w:trPr>
          <w:trHeight w:val="170"/>
        </w:trPr>
        <w:tc>
          <w:tcPr>
            <w:tcW w:w="415" w:type="pct"/>
            <w:shd w:val="clear" w:color="auto" w:fill="C5E0B3" w:themeFill="accent6" w:themeFillTint="66"/>
            <w:noWrap/>
          </w:tcPr>
          <w:p w14:paraId="45CE142E" w14:textId="77777777" w:rsidR="00DD58BD" w:rsidRPr="00DD58BD" w:rsidRDefault="00DD58BD" w:rsidP="00DD58BD">
            <w:pPr>
              <w:suppressAutoHyphens/>
              <w:jc w:val="both"/>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Vieta 2019.g.</w:t>
            </w:r>
          </w:p>
        </w:tc>
        <w:tc>
          <w:tcPr>
            <w:tcW w:w="1112" w:type="pct"/>
            <w:gridSpan w:val="2"/>
            <w:shd w:val="clear" w:color="auto" w:fill="auto"/>
            <w:noWrap/>
          </w:tcPr>
          <w:p w14:paraId="0DE90B05" w14:textId="77777777" w:rsidR="00DD58BD" w:rsidRPr="00DD58BD" w:rsidRDefault="00DD58BD" w:rsidP="00DD58BD">
            <w:pPr>
              <w:suppressAutoHyphens/>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VPVKAC</w:t>
            </w:r>
          </w:p>
        </w:tc>
        <w:tc>
          <w:tcPr>
            <w:tcW w:w="486" w:type="pct"/>
            <w:shd w:val="clear" w:color="auto" w:fill="auto"/>
            <w:noWrap/>
          </w:tcPr>
          <w:p w14:paraId="40587E48"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Mēnešu skaits</w:t>
            </w:r>
          </w:p>
        </w:tc>
        <w:tc>
          <w:tcPr>
            <w:tcW w:w="695" w:type="pct"/>
            <w:shd w:val="clear" w:color="auto" w:fill="auto"/>
            <w:noWrap/>
          </w:tcPr>
          <w:p w14:paraId="1DF1643A"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Pakalpojumu skaits</w:t>
            </w:r>
          </w:p>
        </w:tc>
        <w:tc>
          <w:tcPr>
            <w:tcW w:w="1528" w:type="pct"/>
            <w:gridSpan w:val="3"/>
            <w:shd w:val="clear" w:color="auto" w:fill="auto"/>
          </w:tcPr>
          <w:p w14:paraId="509ED744" w14:textId="77777777" w:rsidR="00DD58BD" w:rsidRPr="00DD58BD" w:rsidRDefault="00DD58BD" w:rsidP="00DD58BD">
            <w:pPr>
              <w:suppressAutoHyphens/>
              <w:jc w:val="center"/>
              <w:rPr>
                <w:rFonts w:ascii="Calibri" w:eastAsia="Calibri" w:hAnsi="Calibri" w:cs="Calibri"/>
                <w:sz w:val="20"/>
                <w:szCs w:val="18"/>
                <w:lang w:eastAsia="ar-SA"/>
              </w:rPr>
            </w:pPr>
            <w:r w:rsidRPr="00DD58BD">
              <w:rPr>
                <w:rFonts w:ascii="Calibri" w:eastAsia="Calibri" w:hAnsi="Calibri" w:cs="Calibri"/>
                <w:sz w:val="20"/>
                <w:szCs w:val="18"/>
                <w:lang w:eastAsia="ar-SA"/>
              </w:rPr>
              <w:t>Pakalpojumu skaits vidēji mēnesī</w:t>
            </w:r>
          </w:p>
        </w:tc>
        <w:tc>
          <w:tcPr>
            <w:tcW w:w="764" w:type="pct"/>
            <w:gridSpan w:val="2"/>
            <w:shd w:val="clear" w:color="auto" w:fill="auto"/>
          </w:tcPr>
          <w:p w14:paraId="78B52F81" w14:textId="77777777" w:rsidR="00DD58BD" w:rsidRPr="00DD58BD" w:rsidRDefault="00DD58BD" w:rsidP="00DD58BD">
            <w:pPr>
              <w:suppressAutoHyphens/>
              <w:jc w:val="center"/>
              <w:rPr>
                <w:rFonts w:ascii="Calibri" w:eastAsia="Calibri" w:hAnsi="Calibri" w:cs="Calibri"/>
                <w:sz w:val="20"/>
                <w:szCs w:val="18"/>
                <w:lang w:eastAsia="ar-SA"/>
              </w:rPr>
            </w:pPr>
            <w:r w:rsidRPr="00DD58BD">
              <w:rPr>
                <w:rFonts w:ascii="Calibri" w:eastAsia="Calibri" w:hAnsi="Calibri" w:cs="Calibri"/>
                <w:sz w:val="20"/>
                <w:szCs w:val="18"/>
                <w:lang w:eastAsia="ar-SA"/>
              </w:rPr>
              <w:t>Izmaiņas: 19’&amp;20’:18’&amp;19'</w:t>
            </w:r>
          </w:p>
        </w:tc>
      </w:tr>
      <w:tr w:rsidR="00DD58BD" w:rsidRPr="00DD58BD" w14:paraId="67F3D535" w14:textId="77777777" w:rsidTr="00DD58BD">
        <w:trPr>
          <w:trHeight w:val="170"/>
        </w:trPr>
        <w:tc>
          <w:tcPr>
            <w:tcW w:w="415" w:type="pct"/>
            <w:shd w:val="clear" w:color="auto" w:fill="C5E0B3" w:themeFill="accent6" w:themeFillTint="66"/>
            <w:noWrap/>
          </w:tcPr>
          <w:p w14:paraId="5D10A98B"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p>
        </w:tc>
        <w:tc>
          <w:tcPr>
            <w:tcW w:w="764" w:type="pct"/>
            <w:shd w:val="clear" w:color="auto" w:fill="auto"/>
            <w:noWrap/>
          </w:tcPr>
          <w:p w14:paraId="63451A27" w14:textId="77777777" w:rsidR="00DD58BD" w:rsidRPr="00DD58BD" w:rsidRDefault="00DD58BD" w:rsidP="00DD58BD">
            <w:pPr>
              <w:suppressAutoHyphens/>
              <w:rPr>
                <w:rFonts w:ascii="Times New Roman" w:eastAsia="Times New Roman" w:hAnsi="Times New Roman" w:cstheme="minorHAnsi"/>
                <w:sz w:val="20"/>
                <w:szCs w:val="18"/>
                <w:lang w:eastAsia="ar-SA"/>
              </w:rPr>
            </w:pPr>
          </w:p>
        </w:tc>
        <w:tc>
          <w:tcPr>
            <w:tcW w:w="348" w:type="pct"/>
            <w:shd w:val="clear" w:color="auto" w:fill="auto"/>
          </w:tcPr>
          <w:p w14:paraId="6D093025"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p>
        </w:tc>
        <w:tc>
          <w:tcPr>
            <w:tcW w:w="486" w:type="pct"/>
            <w:shd w:val="clear" w:color="auto" w:fill="auto"/>
            <w:noWrap/>
          </w:tcPr>
          <w:p w14:paraId="1488DD73"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Kopā</w:t>
            </w:r>
          </w:p>
        </w:tc>
        <w:tc>
          <w:tcPr>
            <w:tcW w:w="695" w:type="pct"/>
            <w:shd w:val="clear" w:color="auto" w:fill="auto"/>
            <w:noWrap/>
          </w:tcPr>
          <w:p w14:paraId="61A44EBB"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Kopā</w:t>
            </w:r>
          </w:p>
        </w:tc>
        <w:tc>
          <w:tcPr>
            <w:tcW w:w="509" w:type="pct"/>
            <w:shd w:val="clear" w:color="auto" w:fill="auto"/>
            <w:noWrap/>
          </w:tcPr>
          <w:p w14:paraId="776D407C"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2018.g.</w:t>
            </w:r>
          </w:p>
        </w:tc>
        <w:tc>
          <w:tcPr>
            <w:tcW w:w="509" w:type="pct"/>
            <w:shd w:val="clear" w:color="auto" w:fill="auto"/>
            <w:noWrap/>
          </w:tcPr>
          <w:p w14:paraId="354FCC1C"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2019.g.</w:t>
            </w:r>
          </w:p>
        </w:tc>
        <w:tc>
          <w:tcPr>
            <w:tcW w:w="510" w:type="pct"/>
            <w:shd w:val="clear" w:color="auto" w:fill="C5E0B3" w:themeFill="accent6" w:themeFillTint="66"/>
            <w:noWrap/>
          </w:tcPr>
          <w:p w14:paraId="515619C6"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2020.g. 9 mēneši</w:t>
            </w:r>
          </w:p>
        </w:tc>
        <w:tc>
          <w:tcPr>
            <w:tcW w:w="348" w:type="pct"/>
            <w:shd w:val="clear" w:color="auto" w:fill="auto"/>
          </w:tcPr>
          <w:p w14:paraId="6F27A555"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p>
        </w:tc>
        <w:tc>
          <w:tcPr>
            <w:tcW w:w="417" w:type="pct"/>
          </w:tcPr>
          <w:p w14:paraId="5EFE9700"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p>
        </w:tc>
      </w:tr>
      <w:tr w:rsidR="00DD58BD" w:rsidRPr="00DD58BD" w14:paraId="794D5495" w14:textId="77777777" w:rsidTr="00DD58BD">
        <w:trPr>
          <w:trHeight w:val="170"/>
        </w:trPr>
        <w:tc>
          <w:tcPr>
            <w:tcW w:w="415" w:type="pct"/>
            <w:shd w:val="clear" w:color="auto" w:fill="C5E0B3" w:themeFill="accent6" w:themeFillTint="66"/>
            <w:noWrap/>
            <w:vAlign w:val="bottom"/>
          </w:tcPr>
          <w:p w14:paraId="104735E9" w14:textId="77777777" w:rsidR="00DD58BD" w:rsidRPr="00DD58BD" w:rsidRDefault="00DD58BD" w:rsidP="00DD58BD">
            <w:pPr>
              <w:suppressAutoHyphens/>
              <w:jc w:val="both"/>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12.</w:t>
            </w:r>
          </w:p>
        </w:tc>
        <w:tc>
          <w:tcPr>
            <w:tcW w:w="764" w:type="pct"/>
            <w:shd w:val="clear" w:color="auto" w:fill="auto"/>
            <w:noWrap/>
            <w:vAlign w:val="bottom"/>
          </w:tcPr>
          <w:p w14:paraId="16EBF574" w14:textId="77777777" w:rsidR="00DD58BD" w:rsidRPr="00DD58BD" w:rsidRDefault="00DD58BD" w:rsidP="00DD58BD">
            <w:pPr>
              <w:suppressAutoHyphens/>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Daugavpils</w:t>
            </w:r>
          </w:p>
        </w:tc>
        <w:tc>
          <w:tcPr>
            <w:tcW w:w="348" w:type="pct"/>
            <w:shd w:val="clear" w:color="auto" w:fill="auto"/>
            <w:vAlign w:val="bottom"/>
          </w:tcPr>
          <w:p w14:paraId="75341364"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DAU</w:t>
            </w:r>
          </w:p>
        </w:tc>
        <w:tc>
          <w:tcPr>
            <w:tcW w:w="486" w:type="pct"/>
            <w:shd w:val="clear" w:color="auto" w:fill="auto"/>
            <w:noWrap/>
            <w:vAlign w:val="bottom"/>
          </w:tcPr>
          <w:p w14:paraId="69D8E2A1"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58</w:t>
            </w:r>
          </w:p>
        </w:tc>
        <w:tc>
          <w:tcPr>
            <w:tcW w:w="695" w:type="pct"/>
            <w:shd w:val="clear" w:color="auto" w:fill="auto"/>
            <w:noWrap/>
            <w:vAlign w:val="bottom"/>
          </w:tcPr>
          <w:p w14:paraId="407B2BB5"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4053</w:t>
            </w:r>
          </w:p>
        </w:tc>
        <w:tc>
          <w:tcPr>
            <w:tcW w:w="509" w:type="pct"/>
            <w:shd w:val="clear" w:color="auto" w:fill="auto"/>
            <w:noWrap/>
            <w:vAlign w:val="bottom"/>
          </w:tcPr>
          <w:p w14:paraId="504883D6"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80,7</w:t>
            </w:r>
          </w:p>
        </w:tc>
        <w:tc>
          <w:tcPr>
            <w:tcW w:w="509" w:type="pct"/>
            <w:shd w:val="clear" w:color="auto" w:fill="auto"/>
            <w:noWrap/>
            <w:vAlign w:val="bottom"/>
          </w:tcPr>
          <w:p w14:paraId="08F694B8"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70,5</w:t>
            </w:r>
          </w:p>
        </w:tc>
        <w:tc>
          <w:tcPr>
            <w:tcW w:w="510" w:type="pct"/>
            <w:shd w:val="clear" w:color="auto" w:fill="C5E0B3" w:themeFill="accent6" w:themeFillTint="66"/>
            <w:noWrap/>
            <w:vAlign w:val="bottom"/>
          </w:tcPr>
          <w:p w14:paraId="76B40080"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112,8</w:t>
            </w:r>
          </w:p>
        </w:tc>
        <w:tc>
          <w:tcPr>
            <w:tcW w:w="348" w:type="pct"/>
            <w:shd w:val="clear" w:color="auto" w:fill="auto"/>
            <w:vAlign w:val="bottom"/>
          </w:tcPr>
          <w:p w14:paraId="72842E66"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b/>
                <w:color w:val="70AD47" w:themeColor="accent6"/>
                <w:sz w:val="20"/>
                <w:szCs w:val="18"/>
                <w:lang w:eastAsia="ar-SA"/>
              </w:rPr>
              <w:t>↑</w:t>
            </w:r>
          </w:p>
        </w:tc>
        <w:tc>
          <w:tcPr>
            <w:tcW w:w="417" w:type="pct"/>
            <w:vAlign w:val="bottom"/>
          </w:tcPr>
          <w:p w14:paraId="53F501A7" w14:textId="77777777" w:rsidR="00DD58BD" w:rsidRPr="00DD58BD" w:rsidRDefault="00DD58BD" w:rsidP="00DD58BD">
            <w:pPr>
              <w:suppressAutoHyphens/>
              <w:jc w:val="center"/>
              <w:rPr>
                <w:rFonts w:ascii="Times New Roman" w:eastAsia="Times New Roman" w:hAnsi="Times New Roman" w:cstheme="minorHAnsi"/>
                <w:sz w:val="20"/>
                <w:szCs w:val="18"/>
                <w:lang w:eastAsia="ar-SA"/>
              </w:rPr>
            </w:pPr>
            <w:r w:rsidRPr="00DD58BD">
              <w:rPr>
                <w:rFonts w:ascii="Times New Roman" w:eastAsia="Times New Roman" w:hAnsi="Times New Roman" w:cstheme="minorHAnsi"/>
                <w:sz w:val="20"/>
                <w:szCs w:val="18"/>
                <w:lang w:eastAsia="ar-SA"/>
              </w:rPr>
              <w:t>16%</w:t>
            </w:r>
          </w:p>
        </w:tc>
      </w:tr>
    </w:tbl>
    <w:p w14:paraId="26B2CE11" w14:textId="77777777" w:rsidR="00DD58BD" w:rsidRPr="00DD58BD" w:rsidRDefault="00DD58BD" w:rsidP="00DD58BD">
      <w:pPr>
        <w:spacing w:after="0" w:line="240" w:lineRule="auto"/>
        <w:rPr>
          <w:rFonts w:ascii="Times New Roman" w:hAnsi="Times New Roman" w:cs="Times New Roman"/>
          <w:lang w:eastAsia="lv-LV"/>
        </w:rPr>
      </w:pPr>
      <w:r w:rsidRPr="00DD58BD">
        <w:rPr>
          <w:rFonts w:ascii="Times New Roman" w:hAnsi="Times New Roman" w:cs="Times New Roman"/>
          <w:color w:val="FF0000"/>
          <w:lang w:eastAsia="lv-LV"/>
        </w:rPr>
        <w:br/>
      </w:r>
      <w:r w:rsidRPr="00DD58BD">
        <w:rPr>
          <w:rFonts w:ascii="Times New Roman" w:hAnsi="Times New Roman" w:cs="Times New Roman"/>
          <w:lang w:eastAsia="lv-LV"/>
        </w:rPr>
        <w:t>                                                   </w:t>
      </w:r>
    </w:p>
    <w:p w14:paraId="3498386B" w14:textId="77777777" w:rsidR="00DD58BD" w:rsidRPr="00F11F9F" w:rsidRDefault="00DD58BD" w:rsidP="00DD58BD">
      <w:pPr>
        <w:suppressAutoHyphens/>
        <w:spacing w:after="0" w:line="240" w:lineRule="auto"/>
        <w:rPr>
          <w:rFonts w:ascii="Times New Roman" w:eastAsia="Times New Roman" w:hAnsi="Times New Roman" w:cs="Times New Roman"/>
          <w:sz w:val="24"/>
          <w:szCs w:val="24"/>
          <w:lang w:eastAsia="en-GB"/>
        </w:rPr>
      </w:pPr>
      <w:r w:rsidRPr="00F11F9F">
        <w:rPr>
          <w:rFonts w:ascii="Times New Roman" w:eastAsia="Times New Roman" w:hAnsi="Times New Roman" w:cs="Times New Roman"/>
          <w:sz w:val="24"/>
          <w:szCs w:val="24"/>
          <w:lang w:eastAsia="ar-SA"/>
        </w:rPr>
        <w:t xml:space="preserve">  </w:t>
      </w:r>
      <w:r w:rsidRPr="00F11F9F">
        <w:rPr>
          <w:rFonts w:ascii="Times New Roman" w:eastAsia="Times New Roman" w:hAnsi="Times New Roman" w:cs="Times New Roman"/>
          <w:sz w:val="24"/>
          <w:szCs w:val="24"/>
          <w:lang w:eastAsia="en-GB"/>
        </w:rPr>
        <w:t xml:space="preserve">Informācija par pieejamiem pakalpojumiem: </w:t>
      </w:r>
      <w:hyperlink r:id="rId86" w:history="1">
        <w:r w:rsidRPr="00F11F9F">
          <w:rPr>
            <w:rFonts w:ascii="Times New Roman" w:eastAsia="Times New Roman" w:hAnsi="Times New Roman" w:cs="Times New Roman"/>
            <w:color w:val="0563C1" w:themeColor="hyperlink"/>
            <w:sz w:val="24"/>
            <w:szCs w:val="24"/>
            <w:u w:val="single"/>
            <w:lang w:eastAsia="en-GB"/>
          </w:rPr>
          <w:t>http://www.viski.lv/kac/</w:t>
        </w:r>
      </w:hyperlink>
    </w:p>
    <w:p w14:paraId="4EB93D55" w14:textId="77777777" w:rsidR="00DD58BD" w:rsidRPr="00F11F9F" w:rsidRDefault="00DD58BD" w:rsidP="00DD58BD">
      <w:pPr>
        <w:suppressAutoHyphens/>
        <w:spacing w:after="0" w:line="240" w:lineRule="auto"/>
        <w:jc w:val="both"/>
        <w:rPr>
          <w:rFonts w:ascii="Times New Roman" w:eastAsia="Times New Roman" w:hAnsi="Times New Roman" w:cs="Times New Roman"/>
          <w:sz w:val="24"/>
          <w:szCs w:val="24"/>
          <w:lang w:eastAsia="en-GB"/>
        </w:rPr>
      </w:pPr>
    </w:p>
    <w:p w14:paraId="3372C544" w14:textId="5212A71D" w:rsidR="00DD58BD" w:rsidRPr="00F11F9F" w:rsidRDefault="00DD58BD" w:rsidP="00F11F9F">
      <w:pPr>
        <w:suppressAutoHyphens/>
        <w:spacing w:after="0" w:line="240" w:lineRule="auto"/>
        <w:jc w:val="center"/>
        <w:rPr>
          <w:rFonts w:ascii="Times New Roman" w:eastAsia="Times New Roman" w:hAnsi="Times New Roman" w:cs="Times New Roman"/>
          <w:b/>
          <w:bCs/>
          <w:sz w:val="24"/>
          <w:szCs w:val="24"/>
          <w:lang w:eastAsia="ar-SA"/>
        </w:rPr>
      </w:pPr>
      <w:r w:rsidRPr="00F11F9F">
        <w:rPr>
          <w:rFonts w:ascii="Times New Roman" w:eastAsia="Times New Roman" w:hAnsi="Times New Roman" w:cs="Times New Roman"/>
          <w:b/>
          <w:bCs/>
          <w:sz w:val="24"/>
          <w:szCs w:val="24"/>
          <w:lang w:eastAsia="ar-SA"/>
        </w:rPr>
        <w:t>GATAVOŠANĀS JAUNAJAM EIROPAS SAVIENĪBAS STRUKTŪRFONDU PLĀNOŠANAS PERIODAM 2021. – 2027.GADAM</w:t>
      </w:r>
    </w:p>
    <w:p w14:paraId="55067DF2" w14:textId="77777777" w:rsidR="00DD58BD" w:rsidRPr="00DD58BD" w:rsidRDefault="00DD58BD" w:rsidP="00DD58BD">
      <w:pPr>
        <w:suppressAutoHyphens/>
        <w:spacing w:after="0" w:line="240" w:lineRule="auto"/>
        <w:jc w:val="both"/>
        <w:rPr>
          <w:rFonts w:ascii="Times New Roman" w:eastAsia="Times New Roman" w:hAnsi="Times New Roman" w:cs="Times New Roman"/>
          <w:b/>
          <w:bCs/>
          <w:sz w:val="26"/>
          <w:szCs w:val="26"/>
          <w:lang w:eastAsia="ar-SA"/>
        </w:rPr>
      </w:pPr>
    </w:p>
    <w:p w14:paraId="751A8840" w14:textId="77777777" w:rsidR="00DD58BD" w:rsidRPr="00DD58BD" w:rsidRDefault="00DD58BD" w:rsidP="00F11F9F">
      <w:pPr>
        <w:suppressAutoHyphens/>
        <w:spacing w:after="0" w:line="240" w:lineRule="auto"/>
        <w:ind w:right="-1"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 xml:space="preserve">2020.gadā Attīstības pārvalde iesaistījās uzsāktās </w:t>
      </w:r>
      <w:r w:rsidRPr="00DD58BD">
        <w:rPr>
          <w:rFonts w:ascii="Times New Roman" w:eastAsia="Times New Roman" w:hAnsi="Times New Roman" w:cs="Times New Roman"/>
          <w:bCs/>
          <w:iCs/>
          <w:sz w:val="24"/>
          <w:szCs w:val="24"/>
          <w:lang w:eastAsia="lv-LV"/>
        </w:rPr>
        <w:t>Latgales plānošanas reģiona Attīstības programmas 2021-2027 izstrādes procesā. Piedalījāmies rīkotajās darba grupās. Tika sniegti komentāri Attīstības programmas projekta stratēģiskajai daļai</w:t>
      </w:r>
    </w:p>
    <w:p w14:paraId="15E9E934" w14:textId="3AD5C411" w:rsidR="00DD58BD" w:rsidRPr="00DD58BD" w:rsidRDefault="00DD58BD" w:rsidP="00F11F9F">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sz w:val="24"/>
          <w:szCs w:val="24"/>
          <w:lang w:eastAsia="ar-SA"/>
        </w:rPr>
        <w:t>Latgales plānošanas reģionam sagatavotas un iesniegtas reģionālās nozīmes projektu idejas /projektu realizēšana plānota sadarbībā ar Latgales reģiona pašvaldībām/, kuras plānotas  ieviest nākamajā Eiropas Savienības struktūrfondu plānošanas periodā 2021.</w:t>
      </w:r>
      <w:r w:rsidR="00F11F9F">
        <w:rPr>
          <w:rFonts w:ascii="Times New Roman" w:eastAsia="Times New Roman" w:hAnsi="Times New Roman" w:cs="Times New Roman"/>
          <w:sz w:val="24"/>
          <w:szCs w:val="24"/>
          <w:lang w:eastAsia="ar-SA"/>
        </w:rPr>
        <w:t>-</w:t>
      </w:r>
      <w:r w:rsidRPr="00DD58BD">
        <w:rPr>
          <w:rFonts w:ascii="Times New Roman" w:eastAsia="Times New Roman" w:hAnsi="Times New Roman" w:cs="Times New Roman"/>
          <w:sz w:val="24"/>
          <w:szCs w:val="24"/>
          <w:lang w:eastAsia="ar-SA"/>
        </w:rPr>
        <w:t>2027.gadam:</w:t>
      </w:r>
    </w:p>
    <w:p w14:paraId="49A41D5F" w14:textId="77777777" w:rsidR="00DD58BD" w:rsidRPr="00DD58BD" w:rsidRDefault="00DD58BD" w:rsidP="00DD58BD">
      <w:pPr>
        <w:suppressAutoHyphens/>
        <w:spacing w:after="0" w:line="240" w:lineRule="auto"/>
        <w:jc w:val="both"/>
        <w:rPr>
          <w:rFonts w:ascii="Times New Roman" w:eastAsia="Times New Roman" w:hAnsi="Times New Roman" w:cs="Times New Roman"/>
          <w:sz w:val="24"/>
          <w:szCs w:val="24"/>
          <w:lang w:eastAsia="ar-SA"/>
        </w:rPr>
      </w:pPr>
    </w:p>
    <w:tbl>
      <w:tblPr>
        <w:tblStyle w:val="TableGrid2"/>
        <w:tblW w:w="9918" w:type="dxa"/>
        <w:tblInd w:w="0" w:type="dxa"/>
        <w:tblLook w:val="04A0" w:firstRow="1" w:lastRow="0" w:firstColumn="1" w:lastColumn="0" w:noHBand="0" w:noVBand="1"/>
      </w:tblPr>
      <w:tblGrid>
        <w:gridCol w:w="562"/>
        <w:gridCol w:w="3544"/>
        <w:gridCol w:w="1559"/>
        <w:gridCol w:w="4253"/>
      </w:tblGrid>
      <w:tr w:rsidR="00DD58BD" w:rsidRPr="00DD58BD" w14:paraId="5C38D283" w14:textId="77777777" w:rsidTr="00F11F9F">
        <w:tc>
          <w:tcPr>
            <w:tcW w:w="562" w:type="dxa"/>
          </w:tcPr>
          <w:p w14:paraId="244980FD" w14:textId="77777777" w:rsidR="00F11F9F" w:rsidRDefault="00DD58BD" w:rsidP="00DD58BD">
            <w:pPr>
              <w:suppressAutoHyphens/>
              <w:jc w:val="both"/>
              <w:rPr>
                <w:rFonts w:ascii="Times New Roman" w:eastAsia="Times New Roman" w:hAnsi="Times New Roman" w:cs="Times New Roman"/>
                <w:b/>
                <w:bCs/>
                <w:lang w:eastAsia="ar-SA"/>
              </w:rPr>
            </w:pPr>
            <w:r w:rsidRPr="00DD58BD">
              <w:rPr>
                <w:rFonts w:ascii="Times New Roman" w:eastAsia="Times New Roman" w:hAnsi="Times New Roman" w:cs="Times New Roman"/>
                <w:b/>
                <w:bCs/>
                <w:lang w:eastAsia="ar-SA"/>
              </w:rPr>
              <w:lastRenderedPageBreak/>
              <w:t>Nr.</w:t>
            </w:r>
          </w:p>
          <w:p w14:paraId="438EB348" w14:textId="77777777" w:rsidR="00F11F9F" w:rsidRDefault="00DD58BD" w:rsidP="00DD58BD">
            <w:pPr>
              <w:suppressAutoHyphens/>
              <w:jc w:val="both"/>
              <w:rPr>
                <w:rFonts w:ascii="Times New Roman" w:eastAsia="Times New Roman" w:hAnsi="Times New Roman" w:cs="Times New Roman"/>
                <w:b/>
                <w:bCs/>
                <w:lang w:eastAsia="ar-SA"/>
              </w:rPr>
            </w:pPr>
            <w:r w:rsidRPr="00DD58BD">
              <w:rPr>
                <w:rFonts w:ascii="Times New Roman" w:eastAsia="Times New Roman" w:hAnsi="Times New Roman" w:cs="Times New Roman"/>
                <w:b/>
                <w:bCs/>
                <w:lang w:eastAsia="ar-SA"/>
              </w:rPr>
              <w:t>p.</w:t>
            </w:r>
          </w:p>
          <w:p w14:paraId="3807A92B" w14:textId="32E62E65" w:rsidR="00DD58BD" w:rsidRPr="00DD58BD" w:rsidRDefault="00DD58BD" w:rsidP="00DD58BD">
            <w:pPr>
              <w:suppressAutoHyphens/>
              <w:jc w:val="both"/>
              <w:rPr>
                <w:rFonts w:ascii="Times New Roman" w:eastAsia="Times New Roman" w:hAnsi="Times New Roman" w:cs="Times New Roman"/>
                <w:b/>
                <w:bCs/>
                <w:lang w:eastAsia="ar-SA"/>
              </w:rPr>
            </w:pPr>
            <w:r w:rsidRPr="00DD58BD">
              <w:rPr>
                <w:rFonts w:ascii="Times New Roman" w:eastAsia="Times New Roman" w:hAnsi="Times New Roman" w:cs="Times New Roman"/>
                <w:b/>
                <w:bCs/>
                <w:lang w:eastAsia="ar-SA"/>
              </w:rPr>
              <w:t>k.</w:t>
            </w:r>
          </w:p>
        </w:tc>
        <w:tc>
          <w:tcPr>
            <w:tcW w:w="3544" w:type="dxa"/>
          </w:tcPr>
          <w:p w14:paraId="18F1A06E" w14:textId="77777777" w:rsidR="00DD58BD" w:rsidRPr="00DD58BD" w:rsidRDefault="00DD58BD" w:rsidP="00DD58BD">
            <w:pPr>
              <w:suppressAutoHyphens/>
              <w:jc w:val="both"/>
              <w:rPr>
                <w:rFonts w:ascii="Times New Roman" w:eastAsia="Times New Roman" w:hAnsi="Times New Roman" w:cs="Times New Roman"/>
                <w:b/>
                <w:bCs/>
                <w:lang w:eastAsia="ar-SA"/>
              </w:rPr>
            </w:pPr>
            <w:r w:rsidRPr="00DD58BD">
              <w:rPr>
                <w:rFonts w:ascii="Times New Roman" w:eastAsia="Times New Roman" w:hAnsi="Times New Roman" w:cs="Times New Roman"/>
                <w:b/>
                <w:bCs/>
                <w:lang w:eastAsia="ar-SA"/>
              </w:rPr>
              <w:t>Projekta ideja (nosaukums)</w:t>
            </w:r>
          </w:p>
        </w:tc>
        <w:tc>
          <w:tcPr>
            <w:tcW w:w="1559" w:type="dxa"/>
          </w:tcPr>
          <w:p w14:paraId="08A44C38" w14:textId="7AB33274" w:rsidR="00DD58BD" w:rsidRPr="00DD58BD" w:rsidRDefault="00DD58BD" w:rsidP="00DD58BD">
            <w:pPr>
              <w:suppressAutoHyphens/>
              <w:jc w:val="both"/>
              <w:rPr>
                <w:rFonts w:ascii="Times New Roman" w:eastAsia="Times New Roman" w:hAnsi="Times New Roman" w:cs="Times New Roman"/>
                <w:b/>
                <w:bCs/>
                <w:lang w:eastAsia="ar-SA"/>
              </w:rPr>
            </w:pPr>
            <w:r w:rsidRPr="00DD58BD">
              <w:rPr>
                <w:rFonts w:ascii="Times New Roman" w:eastAsia="Times New Roman" w:hAnsi="Times New Roman" w:cs="Times New Roman"/>
                <w:b/>
                <w:bCs/>
                <w:lang w:eastAsia="ar-SA"/>
              </w:rPr>
              <w:t xml:space="preserve">Indikatīvā summa, </w:t>
            </w:r>
            <w:r w:rsidR="00F11F9F" w:rsidRPr="00F11F9F">
              <w:rPr>
                <w:rFonts w:ascii="Times New Roman" w:eastAsia="Times New Roman" w:hAnsi="Times New Roman" w:cs="Times New Roman"/>
                <w:b/>
                <w:bCs/>
                <w:i/>
                <w:iCs/>
                <w:color w:val="0F1419"/>
                <w:sz w:val="24"/>
                <w:szCs w:val="24"/>
                <w:lang w:eastAsia="ar-SA"/>
              </w:rPr>
              <w:t>euro</w:t>
            </w:r>
          </w:p>
        </w:tc>
        <w:tc>
          <w:tcPr>
            <w:tcW w:w="4253" w:type="dxa"/>
          </w:tcPr>
          <w:p w14:paraId="220CB2EC" w14:textId="77777777" w:rsidR="00DD58BD" w:rsidRPr="00DD58BD" w:rsidRDefault="00DD58BD" w:rsidP="00DD58BD">
            <w:pPr>
              <w:suppressAutoHyphens/>
              <w:jc w:val="both"/>
              <w:rPr>
                <w:rFonts w:ascii="Times New Roman" w:eastAsia="Times New Roman" w:hAnsi="Times New Roman" w:cs="Times New Roman"/>
                <w:b/>
                <w:bCs/>
                <w:lang w:eastAsia="ar-SA"/>
              </w:rPr>
            </w:pPr>
            <w:r w:rsidRPr="00DD58BD">
              <w:rPr>
                <w:rFonts w:ascii="Times New Roman" w:eastAsia="Times New Roman" w:hAnsi="Times New Roman" w:cs="Times New Roman"/>
                <w:b/>
                <w:bCs/>
                <w:lang w:eastAsia="ar-SA"/>
              </w:rPr>
              <w:t>Atbildīgais par projekta īstenošanu (sadarbības partneri)</w:t>
            </w:r>
          </w:p>
        </w:tc>
      </w:tr>
      <w:tr w:rsidR="00DD58BD" w:rsidRPr="00DD58BD" w14:paraId="504C35E6" w14:textId="77777777" w:rsidTr="00F11F9F">
        <w:tc>
          <w:tcPr>
            <w:tcW w:w="562" w:type="dxa"/>
          </w:tcPr>
          <w:p w14:paraId="0AF0D012" w14:textId="35CF832A"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1</w:t>
            </w:r>
            <w:r w:rsidR="00F11F9F">
              <w:rPr>
                <w:rFonts w:ascii="Times New Roman" w:eastAsia="Times New Roman" w:hAnsi="Times New Roman" w:cs="Times New Roman"/>
                <w:lang w:eastAsia="ar-SA"/>
              </w:rPr>
              <w:t>.</w:t>
            </w:r>
          </w:p>
        </w:tc>
        <w:tc>
          <w:tcPr>
            <w:tcW w:w="3544" w:type="dxa"/>
          </w:tcPr>
          <w:p w14:paraId="536B0C45"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Vēsturiski piesārņotās vietas sanācija bijušās izgāztuves un dūņu lauku “Križi” teritorijā (Naujenes pagasts)</w:t>
            </w:r>
          </w:p>
        </w:tc>
        <w:tc>
          <w:tcPr>
            <w:tcW w:w="1559" w:type="dxa"/>
          </w:tcPr>
          <w:p w14:paraId="4CC282B7"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6000000</w:t>
            </w:r>
          </w:p>
        </w:tc>
        <w:tc>
          <w:tcPr>
            <w:tcW w:w="4253" w:type="dxa"/>
          </w:tcPr>
          <w:p w14:paraId="5D1D838A" w14:textId="005DCF25" w:rsidR="00DD58BD" w:rsidRPr="00DD58BD" w:rsidRDefault="00384DD9" w:rsidP="00DD58BD">
            <w:pPr>
              <w:suppressAutoHyphens/>
              <w:jc w:val="both"/>
              <w:rPr>
                <w:rFonts w:ascii="Times New Roman" w:eastAsia="Times New Roman" w:hAnsi="Times New Roman" w:cs="Times New Roman"/>
                <w:lang w:eastAsia="ar-SA"/>
              </w:rPr>
            </w:pPr>
            <w:r>
              <w:rPr>
                <w:rFonts w:ascii="Times New Roman" w:eastAsia="Times New Roman" w:hAnsi="Times New Roman" w:cs="Times New Roman"/>
                <w:lang w:eastAsia="ar-SA"/>
              </w:rPr>
              <w:t>Daugavpils novada domes</w:t>
            </w:r>
            <w:r w:rsidR="00DD58BD" w:rsidRPr="00DD58BD">
              <w:rPr>
                <w:rFonts w:ascii="Times New Roman" w:eastAsia="Times New Roman" w:hAnsi="Times New Roman" w:cs="Times New Roman"/>
                <w:lang w:eastAsia="ar-SA"/>
              </w:rPr>
              <w:t xml:space="preserve"> Attīstības pārvalde, Daugavpils pilsētas dome, </w:t>
            </w:r>
            <w:r>
              <w:rPr>
                <w:rFonts w:ascii="Times New Roman" w:eastAsia="Times New Roman" w:hAnsi="Times New Roman" w:cs="Times New Roman"/>
                <w:lang w:eastAsia="ar-SA"/>
              </w:rPr>
              <w:t xml:space="preserve">Sabiedrība ar ierobežotu atbildību </w:t>
            </w:r>
            <w:r w:rsidR="00DD58BD" w:rsidRPr="00DD58BD">
              <w:rPr>
                <w:rFonts w:ascii="Times New Roman" w:eastAsia="Times New Roman" w:hAnsi="Times New Roman" w:cs="Times New Roman"/>
                <w:lang w:eastAsia="ar-SA"/>
              </w:rPr>
              <w:t xml:space="preserve"> "Daugavpils ūdens"</w:t>
            </w:r>
          </w:p>
        </w:tc>
      </w:tr>
      <w:tr w:rsidR="00DD58BD" w:rsidRPr="00DD58BD" w14:paraId="6B0D76E5" w14:textId="77777777" w:rsidTr="00F11F9F">
        <w:tc>
          <w:tcPr>
            <w:tcW w:w="562" w:type="dxa"/>
          </w:tcPr>
          <w:p w14:paraId="16BCA08F" w14:textId="74E7A491"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2</w:t>
            </w:r>
            <w:r w:rsidR="00F11F9F">
              <w:rPr>
                <w:rFonts w:ascii="Times New Roman" w:eastAsia="Times New Roman" w:hAnsi="Times New Roman" w:cs="Times New Roman"/>
                <w:lang w:eastAsia="ar-SA"/>
              </w:rPr>
              <w:t>.</w:t>
            </w:r>
          </w:p>
        </w:tc>
        <w:tc>
          <w:tcPr>
            <w:tcW w:w="3544" w:type="dxa"/>
          </w:tcPr>
          <w:p w14:paraId="5D6845EB"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Kūdras apstrādes un inovatīvu kūdras produktu ražotne – kūdras inovāciju pētniecības centrs (Nīcgales pagasts)</w:t>
            </w:r>
          </w:p>
        </w:tc>
        <w:tc>
          <w:tcPr>
            <w:tcW w:w="1559" w:type="dxa"/>
          </w:tcPr>
          <w:p w14:paraId="044F3C84"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16450000</w:t>
            </w:r>
          </w:p>
        </w:tc>
        <w:tc>
          <w:tcPr>
            <w:tcW w:w="4253" w:type="dxa"/>
          </w:tcPr>
          <w:p w14:paraId="6ED135E5" w14:textId="32C78180" w:rsidR="00DD58BD" w:rsidRPr="00DD58BD" w:rsidRDefault="00384DD9" w:rsidP="006D0B78">
            <w:pPr>
              <w:suppressAutoHyphens/>
              <w:jc w:val="both"/>
              <w:rPr>
                <w:rFonts w:ascii="Times New Roman" w:eastAsia="Times New Roman" w:hAnsi="Times New Roman" w:cs="Times New Roman"/>
                <w:lang w:eastAsia="ar-SA"/>
              </w:rPr>
            </w:pPr>
            <w:r>
              <w:rPr>
                <w:rFonts w:ascii="Times New Roman" w:eastAsia="Times New Roman" w:hAnsi="Times New Roman" w:cs="Times New Roman"/>
                <w:lang w:eastAsia="lv-LV"/>
              </w:rPr>
              <w:t>Daugavpils novada domes</w:t>
            </w:r>
            <w:r w:rsidR="00DD58BD" w:rsidRPr="00DD58BD">
              <w:rPr>
                <w:rFonts w:ascii="Times New Roman" w:eastAsia="Times New Roman" w:hAnsi="Times New Roman" w:cs="Times New Roman"/>
                <w:lang w:eastAsia="lv-LV"/>
              </w:rPr>
              <w:t xml:space="preserve"> Attīstības pārvalde, Latgales plānošanas reģions, </w:t>
            </w:r>
            <w:r>
              <w:rPr>
                <w:rFonts w:ascii="Times New Roman" w:eastAsia="Times New Roman" w:hAnsi="Times New Roman" w:cs="Times New Roman"/>
                <w:lang w:eastAsia="lv-LV"/>
              </w:rPr>
              <w:t>Daugavpils Universitāte</w:t>
            </w:r>
            <w:r w:rsidR="00DD58BD" w:rsidRPr="00DD58BD">
              <w:rPr>
                <w:rFonts w:ascii="Times New Roman" w:eastAsia="Times New Roman" w:hAnsi="Times New Roman" w:cs="Times New Roman"/>
                <w:lang w:eastAsia="lv-LV"/>
              </w:rPr>
              <w:t xml:space="preserve"> un Rēzeknes augstskola, </w:t>
            </w:r>
            <w:r>
              <w:rPr>
                <w:rFonts w:ascii="Times New Roman" w:eastAsia="Times New Roman" w:hAnsi="Times New Roman" w:cs="Times New Roman"/>
                <w:lang w:eastAsia="lv-LV"/>
              </w:rPr>
              <w:t xml:space="preserve">Sabiedrība ar ierobežotu atbildību </w:t>
            </w:r>
            <w:r w:rsidR="00DD58BD" w:rsidRPr="00DD58BD">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w:t>
            </w:r>
            <w:r w:rsidR="00DD58BD" w:rsidRPr="00DD58BD">
              <w:rPr>
                <w:rFonts w:ascii="Times New Roman" w:eastAsia="Times New Roman" w:hAnsi="Times New Roman" w:cs="Times New Roman"/>
                <w:lang w:eastAsia="lv-LV"/>
              </w:rPr>
              <w:t>Laflora</w:t>
            </w:r>
            <w:r>
              <w:rPr>
                <w:rFonts w:ascii="Times New Roman" w:eastAsia="Times New Roman" w:hAnsi="Times New Roman" w:cs="Times New Roman"/>
                <w:lang w:eastAsia="lv-LV"/>
              </w:rPr>
              <w:t>”</w:t>
            </w:r>
          </w:p>
        </w:tc>
      </w:tr>
      <w:tr w:rsidR="00DD58BD" w:rsidRPr="00DD58BD" w14:paraId="3D0D77F0" w14:textId="77777777" w:rsidTr="00F11F9F">
        <w:tc>
          <w:tcPr>
            <w:tcW w:w="562" w:type="dxa"/>
          </w:tcPr>
          <w:p w14:paraId="7E970DD3" w14:textId="75A1455C"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3</w:t>
            </w:r>
            <w:r w:rsidR="00F11F9F">
              <w:rPr>
                <w:rFonts w:ascii="Times New Roman" w:eastAsia="Times New Roman" w:hAnsi="Times New Roman" w:cs="Times New Roman"/>
                <w:lang w:eastAsia="ar-SA"/>
              </w:rPr>
              <w:t>.</w:t>
            </w:r>
          </w:p>
        </w:tc>
        <w:tc>
          <w:tcPr>
            <w:tcW w:w="3544" w:type="dxa"/>
          </w:tcPr>
          <w:p w14:paraId="03FA4161"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Dienvidlatgales vēsturisko parku ķēde – kopējs tīklveida tūrisma piedāvājums Dienvidlatgales kā reģionālas nozīmes tūrisma galamērķa pozicionēšanas veicināšanai</w:t>
            </w:r>
          </w:p>
        </w:tc>
        <w:tc>
          <w:tcPr>
            <w:tcW w:w="1559" w:type="dxa"/>
          </w:tcPr>
          <w:p w14:paraId="32AAE51B"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3600000</w:t>
            </w:r>
          </w:p>
        </w:tc>
        <w:tc>
          <w:tcPr>
            <w:tcW w:w="4253" w:type="dxa"/>
          </w:tcPr>
          <w:p w14:paraId="6123FF7E" w14:textId="2BE555B5" w:rsidR="00DD58BD" w:rsidRPr="00DD58BD" w:rsidRDefault="00384DD9" w:rsidP="00DD58BD">
            <w:pPr>
              <w:suppressAutoHyphens/>
              <w:jc w:val="both"/>
              <w:rPr>
                <w:rFonts w:ascii="Times New Roman" w:eastAsia="Times New Roman" w:hAnsi="Times New Roman" w:cs="Times New Roman"/>
                <w:lang w:eastAsia="lv-LV"/>
              </w:rPr>
            </w:pPr>
            <w:r>
              <w:rPr>
                <w:rFonts w:ascii="Times New Roman" w:eastAsia="Times New Roman" w:hAnsi="Times New Roman" w:cs="Times New Roman"/>
                <w:lang w:eastAsia="lv-LV"/>
              </w:rPr>
              <w:t>Daugavpils novada</w:t>
            </w:r>
            <w:r w:rsidR="00DD58BD" w:rsidRPr="00DD58BD">
              <w:rPr>
                <w:rFonts w:ascii="Times New Roman" w:eastAsia="Times New Roman" w:hAnsi="Times New Roman" w:cs="Times New Roman"/>
                <w:lang w:eastAsia="lv-LV"/>
              </w:rPr>
              <w:t xml:space="preserve"> pašvaldības aģentūra „TAKA”, Ilūkstes novada pašvaldība, Krāslavas novada pašvaldība, Daugavpils </w:t>
            </w:r>
            <w:r>
              <w:rPr>
                <w:rFonts w:ascii="Times New Roman" w:eastAsia="Times New Roman" w:hAnsi="Times New Roman" w:cs="Times New Roman"/>
                <w:lang w:eastAsia="lv-LV"/>
              </w:rPr>
              <w:t>U</w:t>
            </w:r>
            <w:r w:rsidR="00DD58BD" w:rsidRPr="00DD58BD">
              <w:rPr>
                <w:rFonts w:ascii="Times New Roman" w:eastAsia="Times New Roman" w:hAnsi="Times New Roman" w:cs="Times New Roman"/>
                <w:lang w:eastAsia="lv-LV"/>
              </w:rPr>
              <w:t>niversitāte</w:t>
            </w:r>
          </w:p>
        </w:tc>
      </w:tr>
      <w:tr w:rsidR="00DD58BD" w:rsidRPr="00DD58BD" w14:paraId="76F22EBA" w14:textId="77777777" w:rsidTr="00F11F9F">
        <w:tc>
          <w:tcPr>
            <w:tcW w:w="562" w:type="dxa"/>
          </w:tcPr>
          <w:p w14:paraId="48BF12FF" w14:textId="46EECFD6"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4</w:t>
            </w:r>
            <w:r w:rsidR="00F11F9F">
              <w:rPr>
                <w:rFonts w:ascii="Times New Roman" w:eastAsia="Times New Roman" w:hAnsi="Times New Roman" w:cs="Times New Roman"/>
                <w:lang w:eastAsia="ar-SA"/>
              </w:rPr>
              <w:t>.</w:t>
            </w:r>
          </w:p>
        </w:tc>
        <w:tc>
          <w:tcPr>
            <w:tcW w:w="3544" w:type="dxa"/>
          </w:tcPr>
          <w:p w14:paraId="65488E30"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Dienvidlatgales ūdens ainavu ceļš</w:t>
            </w:r>
          </w:p>
        </w:tc>
        <w:tc>
          <w:tcPr>
            <w:tcW w:w="1559" w:type="dxa"/>
          </w:tcPr>
          <w:p w14:paraId="2B83A134"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720000</w:t>
            </w:r>
          </w:p>
        </w:tc>
        <w:tc>
          <w:tcPr>
            <w:tcW w:w="4253" w:type="dxa"/>
          </w:tcPr>
          <w:p w14:paraId="73CC1297" w14:textId="28297AB5" w:rsidR="00DD58BD" w:rsidRPr="00DD58BD" w:rsidRDefault="00384DD9" w:rsidP="00DD58BD">
            <w:pPr>
              <w:suppressAutoHyphens/>
              <w:jc w:val="both"/>
              <w:rPr>
                <w:rFonts w:ascii="Times New Roman" w:eastAsia="Times New Roman" w:hAnsi="Times New Roman" w:cs="Times New Roman"/>
                <w:lang w:eastAsia="lv-LV"/>
              </w:rPr>
            </w:pPr>
            <w:r>
              <w:rPr>
                <w:rFonts w:ascii="Times New Roman" w:eastAsia="Times New Roman" w:hAnsi="Times New Roman" w:cs="Times New Roman"/>
                <w:lang w:eastAsia="lv-LV"/>
              </w:rPr>
              <w:t>Daugavpils novada</w:t>
            </w:r>
            <w:r w:rsidR="00DD58BD" w:rsidRPr="00DD58BD">
              <w:rPr>
                <w:rFonts w:ascii="Times New Roman" w:eastAsia="Times New Roman" w:hAnsi="Times New Roman" w:cs="Times New Roman"/>
                <w:lang w:eastAsia="lv-LV"/>
              </w:rPr>
              <w:t xml:space="preserve"> pašvaldības aģentūra „TAKA”, Ilūkstes novada pašvaldība, Krāslavas novada pašvaldība, Daugavpils universitāte</w:t>
            </w:r>
          </w:p>
        </w:tc>
      </w:tr>
      <w:tr w:rsidR="00DD58BD" w:rsidRPr="00DD58BD" w14:paraId="453DF482" w14:textId="77777777" w:rsidTr="00F11F9F">
        <w:tc>
          <w:tcPr>
            <w:tcW w:w="562" w:type="dxa"/>
          </w:tcPr>
          <w:p w14:paraId="43F789C9"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5</w:t>
            </w:r>
          </w:p>
        </w:tc>
        <w:tc>
          <w:tcPr>
            <w:tcW w:w="3544" w:type="dxa"/>
          </w:tcPr>
          <w:p w14:paraId="0A6DB35F"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Pēdējās jūdzes optiskās infrastruktūras izbūve Daugavpils (Augšdaugavas novads) novada pilsētās un ciemos</w:t>
            </w:r>
          </w:p>
        </w:tc>
        <w:tc>
          <w:tcPr>
            <w:tcW w:w="1559" w:type="dxa"/>
          </w:tcPr>
          <w:p w14:paraId="2D8704B3"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200 milj.</w:t>
            </w:r>
          </w:p>
        </w:tc>
        <w:tc>
          <w:tcPr>
            <w:tcW w:w="4253" w:type="dxa"/>
          </w:tcPr>
          <w:p w14:paraId="2FCC21EB" w14:textId="5A5530D8" w:rsidR="00DD58BD" w:rsidRPr="00DD58BD" w:rsidRDefault="00DD58BD" w:rsidP="00DD58BD">
            <w:pPr>
              <w:suppressAutoHyphens/>
              <w:jc w:val="both"/>
              <w:rPr>
                <w:rFonts w:ascii="Times New Roman" w:eastAsia="Times New Roman" w:hAnsi="Times New Roman" w:cs="Times New Roman"/>
                <w:lang w:eastAsia="lv-LV"/>
              </w:rPr>
            </w:pPr>
            <w:r w:rsidRPr="00DD58BD">
              <w:rPr>
                <w:rFonts w:ascii="Times New Roman" w:eastAsia="Times New Roman" w:hAnsi="Times New Roman" w:cs="Times New Roman"/>
                <w:lang w:eastAsia="lv-LV"/>
              </w:rPr>
              <w:t>Daugavpils novada dome, Latgales plānošanas reģions, LVRTC,</w:t>
            </w:r>
            <w:r w:rsidR="00F11F9F">
              <w:rPr>
                <w:rFonts w:ascii="Times New Roman" w:eastAsia="Times New Roman" w:hAnsi="Times New Roman" w:cs="Times New Roman"/>
                <w:lang w:eastAsia="lv-LV"/>
              </w:rPr>
              <w:t xml:space="preserve"> </w:t>
            </w:r>
            <w:r w:rsidRPr="00DD58BD">
              <w:rPr>
                <w:rFonts w:ascii="Times New Roman" w:eastAsia="Times New Roman" w:hAnsi="Times New Roman" w:cs="Times New Roman"/>
                <w:lang w:eastAsia="lv-LV"/>
              </w:rPr>
              <w:t>LPR pašvaldības,</w:t>
            </w:r>
            <w:r w:rsidR="00384DD9">
              <w:rPr>
                <w:rFonts w:ascii="Times New Roman" w:eastAsia="Times New Roman" w:hAnsi="Times New Roman" w:cs="Times New Roman"/>
                <w:lang w:eastAsia="lv-LV"/>
              </w:rPr>
              <w:t xml:space="preserve"> </w:t>
            </w:r>
            <w:r w:rsidRPr="00DD58BD">
              <w:rPr>
                <w:rFonts w:ascii="Times New Roman" w:eastAsia="Times New Roman" w:hAnsi="Times New Roman" w:cs="Times New Roman"/>
                <w:lang w:eastAsia="lv-LV"/>
              </w:rPr>
              <w:t>Elektronisko sakaru komersanti</w:t>
            </w:r>
          </w:p>
        </w:tc>
      </w:tr>
      <w:tr w:rsidR="00DD58BD" w:rsidRPr="00DD58BD" w14:paraId="447ED3D1" w14:textId="77777777" w:rsidTr="00F11F9F">
        <w:tc>
          <w:tcPr>
            <w:tcW w:w="562" w:type="dxa"/>
          </w:tcPr>
          <w:p w14:paraId="74DA0BA5"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6</w:t>
            </w:r>
          </w:p>
        </w:tc>
        <w:tc>
          <w:tcPr>
            <w:tcW w:w="3544" w:type="dxa"/>
          </w:tcPr>
          <w:p w14:paraId="6BFDB2C6"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Inovatīvas, iekļaujošas un kvalitatīvas speciālās profesionālās izglītības vides  attīstība Dienvidlatgalē (Medumu pagasts)</w:t>
            </w:r>
          </w:p>
        </w:tc>
        <w:tc>
          <w:tcPr>
            <w:tcW w:w="1559" w:type="dxa"/>
          </w:tcPr>
          <w:p w14:paraId="7EC03D41"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1600000</w:t>
            </w:r>
          </w:p>
        </w:tc>
        <w:tc>
          <w:tcPr>
            <w:tcW w:w="4253" w:type="dxa"/>
          </w:tcPr>
          <w:p w14:paraId="2FFAD309" w14:textId="4D28E10A" w:rsidR="00DD58BD" w:rsidRPr="00DD58BD" w:rsidRDefault="00DD58BD" w:rsidP="00DD58BD">
            <w:pPr>
              <w:suppressAutoHyphens/>
              <w:jc w:val="both"/>
              <w:rPr>
                <w:rFonts w:ascii="Times New Roman" w:eastAsia="Times New Roman" w:hAnsi="Times New Roman" w:cs="Times New Roman"/>
                <w:lang w:eastAsia="lv-LV"/>
              </w:rPr>
            </w:pPr>
            <w:r w:rsidRPr="00DD58BD">
              <w:rPr>
                <w:rFonts w:ascii="Times New Roman" w:eastAsia="Times New Roman" w:hAnsi="Times New Roman" w:cs="Times New Roman"/>
                <w:lang w:eastAsia="lv-LV"/>
              </w:rPr>
              <w:t>Daugavpils pilsētas un Daugavpils, Ilūkstes, Krāslavas, Preiļu, Dagdas, Līvānu, Aglonas, Vārkavas un Riebiņu novadu pašvaldības, Daugavpils novada Izglītības pārvalde, V</w:t>
            </w:r>
            <w:r w:rsidR="00384DD9">
              <w:rPr>
                <w:rFonts w:ascii="Times New Roman" w:eastAsia="Times New Roman" w:hAnsi="Times New Roman" w:cs="Times New Roman"/>
                <w:lang w:eastAsia="lv-LV"/>
              </w:rPr>
              <w:t>alsts sociālās aprūpes centrs</w:t>
            </w:r>
            <w:r w:rsidRPr="00DD58BD">
              <w:rPr>
                <w:rFonts w:ascii="Times New Roman" w:eastAsia="Times New Roman" w:hAnsi="Times New Roman" w:cs="Times New Roman"/>
                <w:lang w:eastAsia="lv-LV"/>
              </w:rPr>
              <w:t xml:space="preserve"> “Latgale”, Daugavpils Universitāte, Dienvidlatgales reģiona izglītības iestādes, kas 7realizē pamatizglītības 58 un 59 koda programmas.</w:t>
            </w:r>
          </w:p>
        </w:tc>
      </w:tr>
      <w:tr w:rsidR="00DD58BD" w:rsidRPr="00DD58BD" w14:paraId="08727CCA" w14:textId="77777777" w:rsidTr="00F11F9F">
        <w:tc>
          <w:tcPr>
            <w:tcW w:w="562" w:type="dxa"/>
          </w:tcPr>
          <w:p w14:paraId="5090C0B5"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7</w:t>
            </w:r>
          </w:p>
        </w:tc>
        <w:tc>
          <w:tcPr>
            <w:tcW w:w="3544" w:type="dxa"/>
          </w:tcPr>
          <w:p w14:paraId="5C3DBA0B"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Mobilā aptieka</w:t>
            </w:r>
          </w:p>
        </w:tc>
        <w:tc>
          <w:tcPr>
            <w:tcW w:w="1559" w:type="dxa"/>
          </w:tcPr>
          <w:p w14:paraId="47170D1D"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100000</w:t>
            </w:r>
          </w:p>
        </w:tc>
        <w:tc>
          <w:tcPr>
            <w:tcW w:w="4253" w:type="dxa"/>
          </w:tcPr>
          <w:p w14:paraId="5A5EF88F" w14:textId="11C29D2F" w:rsidR="00DD58BD" w:rsidRPr="00DD58BD" w:rsidRDefault="00384DD9" w:rsidP="00DD58BD">
            <w:pPr>
              <w:suppressAutoHyphens/>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Daugavpils novada domes </w:t>
            </w:r>
            <w:r w:rsidR="00DD58BD" w:rsidRPr="00DD58BD">
              <w:rPr>
                <w:rFonts w:ascii="Times New Roman" w:eastAsia="Times New Roman" w:hAnsi="Times New Roman" w:cs="Times New Roman"/>
                <w:lang w:eastAsia="lv-LV"/>
              </w:rPr>
              <w:t xml:space="preserve"> Attīstības pārvalde</w:t>
            </w:r>
          </w:p>
        </w:tc>
      </w:tr>
      <w:tr w:rsidR="00DD58BD" w:rsidRPr="00DD58BD" w14:paraId="057A1FCF" w14:textId="77777777" w:rsidTr="00F11F9F">
        <w:tc>
          <w:tcPr>
            <w:tcW w:w="562" w:type="dxa"/>
          </w:tcPr>
          <w:p w14:paraId="2B2A0802"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8</w:t>
            </w:r>
          </w:p>
        </w:tc>
        <w:tc>
          <w:tcPr>
            <w:tcW w:w="3544" w:type="dxa"/>
          </w:tcPr>
          <w:p w14:paraId="0681F82A" w14:textId="05848032" w:rsidR="00DD58BD" w:rsidRPr="00DD58BD" w:rsidRDefault="00DD58BD" w:rsidP="00B46B28">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S</w:t>
            </w:r>
            <w:r w:rsidR="00B46B28">
              <w:rPr>
                <w:rFonts w:ascii="Times New Roman" w:eastAsia="Times New Roman" w:hAnsi="Times New Roman" w:cs="Times New Roman"/>
                <w:lang w:eastAsia="ar-SA"/>
              </w:rPr>
              <w:t>abiedrība ar ierobežotu atbildību “</w:t>
            </w:r>
            <w:r w:rsidRPr="00DD58BD">
              <w:rPr>
                <w:rFonts w:ascii="Times New Roman" w:eastAsia="Times New Roman" w:hAnsi="Times New Roman" w:cs="Times New Roman"/>
                <w:lang w:eastAsia="ar-SA"/>
              </w:rPr>
              <w:t>G</w:t>
            </w:r>
            <w:r w:rsidR="00B46B28">
              <w:rPr>
                <w:rFonts w:ascii="Times New Roman" w:eastAsia="Times New Roman" w:hAnsi="Times New Roman" w:cs="Times New Roman"/>
                <w:lang w:eastAsia="ar-SA"/>
              </w:rPr>
              <w:t>RĪVAS POLIKLĪNIKA</w:t>
            </w:r>
            <w:r w:rsidRPr="00DD58BD">
              <w:rPr>
                <w:rFonts w:ascii="Times New Roman" w:eastAsia="Times New Roman" w:hAnsi="Times New Roman" w:cs="Times New Roman"/>
                <w:lang w:eastAsia="ar-SA"/>
              </w:rPr>
              <w:t>” drošas veselības aprūpes infrastruktūras izveidošana, t.sk. energoefektivitātes pasākumu realizēšana pašvaldības ēkās</w:t>
            </w:r>
          </w:p>
        </w:tc>
        <w:tc>
          <w:tcPr>
            <w:tcW w:w="1559" w:type="dxa"/>
          </w:tcPr>
          <w:p w14:paraId="431A2904"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500000</w:t>
            </w:r>
          </w:p>
        </w:tc>
        <w:tc>
          <w:tcPr>
            <w:tcW w:w="4253" w:type="dxa"/>
          </w:tcPr>
          <w:p w14:paraId="5DA45C69" w14:textId="0D9AF307" w:rsidR="00DD58BD" w:rsidRPr="00DD58BD" w:rsidRDefault="00384DD9" w:rsidP="00DD58BD">
            <w:pPr>
              <w:suppressAutoHyphens/>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Daugavpils novada domes </w:t>
            </w:r>
            <w:r w:rsidR="00DD58BD" w:rsidRPr="00DD58BD">
              <w:rPr>
                <w:rFonts w:ascii="Times New Roman" w:eastAsia="Times New Roman" w:hAnsi="Times New Roman" w:cs="Times New Roman"/>
                <w:lang w:eastAsia="lv-LV"/>
              </w:rPr>
              <w:t xml:space="preserve"> Attīstības pārvalde</w:t>
            </w:r>
          </w:p>
        </w:tc>
      </w:tr>
      <w:tr w:rsidR="00DD58BD" w:rsidRPr="00DD58BD" w14:paraId="6D08E010" w14:textId="77777777" w:rsidTr="00F11F9F">
        <w:tc>
          <w:tcPr>
            <w:tcW w:w="562" w:type="dxa"/>
          </w:tcPr>
          <w:p w14:paraId="3922FEBF"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9</w:t>
            </w:r>
          </w:p>
        </w:tc>
        <w:tc>
          <w:tcPr>
            <w:tcW w:w="3544" w:type="dxa"/>
          </w:tcPr>
          <w:p w14:paraId="0E93C838"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Industriālo teritoriju revitalizācija, veicot publiskās infrastruktūras sakārtošanu privāto investīciju piesaistei. (Sventes pagasts)</w:t>
            </w:r>
          </w:p>
        </w:tc>
        <w:tc>
          <w:tcPr>
            <w:tcW w:w="1559" w:type="dxa"/>
          </w:tcPr>
          <w:p w14:paraId="5674D639"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4000000</w:t>
            </w:r>
          </w:p>
        </w:tc>
        <w:tc>
          <w:tcPr>
            <w:tcW w:w="4253" w:type="dxa"/>
          </w:tcPr>
          <w:p w14:paraId="5B4B264B" w14:textId="3690F666" w:rsidR="00DD58BD" w:rsidRPr="00DD58BD" w:rsidRDefault="00384DD9" w:rsidP="00DD58BD">
            <w:pPr>
              <w:suppressAutoHyphens/>
              <w:jc w:val="both"/>
              <w:rPr>
                <w:rFonts w:ascii="Times New Roman" w:eastAsia="Times New Roman" w:hAnsi="Times New Roman" w:cs="Times New Roman"/>
                <w:lang w:eastAsia="lv-LV"/>
              </w:rPr>
            </w:pPr>
            <w:r>
              <w:rPr>
                <w:rFonts w:ascii="Times New Roman" w:eastAsia="Times New Roman" w:hAnsi="Times New Roman" w:cs="Times New Roman"/>
                <w:lang w:eastAsia="lv-LV"/>
              </w:rPr>
              <w:t>Daugavpils novada domes</w:t>
            </w:r>
            <w:r w:rsidR="00DD58BD" w:rsidRPr="00DD58BD">
              <w:rPr>
                <w:rFonts w:ascii="Times New Roman" w:eastAsia="Times New Roman" w:hAnsi="Times New Roman" w:cs="Times New Roman"/>
                <w:lang w:eastAsia="lv-LV"/>
              </w:rPr>
              <w:t xml:space="preserve"> Attīstības pārvalde, Daugavpils novada pašvaldība (Augšdaugavas novads), Daugavpils pilsētas dome, Latgales Speciālās ekonomiskās zonas administrācija, citi publiskie partneri – kravu pārvadātāju asociācija.</w:t>
            </w:r>
          </w:p>
        </w:tc>
      </w:tr>
      <w:tr w:rsidR="00DD58BD" w:rsidRPr="00DD58BD" w14:paraId="3256BF96" w14:textId="77777777" w:rsidTr="00F11F9F">
        <w:tc>
          <w:tcPr>
            <w:tcW w:w="562" w:type="dxa"/>
          </w:tcPr>
          <w:p w14:paraId="0888B755"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10</w:t>
            </w:r>
          </w:p>
        </w:tc>
        <w:tc>
          <w:tcPr>
            <w:tcW w:w="3544" w:type="dxa"/>
          </w:tcPr>
          <w:p w14:paraId="7FEDF28B"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Latgales lauksaimniecības precīzo tehnoloģiju pārneses un mācību centra izveide (Višķu pagasts)</w:t>
            </w:r>
          </w:p>
        </w:tc>
        <w:tc>
          <w:tcPr>
            <w:tcW w:w="1559" w:type="dxa"/>
          </w:tcPr>
          <w:p w14:paraId="667EC750"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10000000</w:t>
            </w:r>
          </w:p>
        </w:tc>
        <w:tc>
          <w:tcPr>
            <w:tcW w:w="4253" w:type="dxa"/>
          </w:tcPr>
          <w:p w14:paraId="28B13BFA" w14:textId="5F7744FA" w:rsidR="00DD58BD" w:rsidRPr="00DD58BD" w:rsidRDefault="00DD58BD" w:rsidP="00DD58BD">
            <w:pPr>
              <w:suppressAutoHyphens/>
              <w:jc w:val="both"/>
              <w:rPr>
                <w:rFonts w:ascii="Times New Roman" w:eastAsia="Times New Roman" w:hAnsi="Times New Roman" w:cs="Times New Roman"/>
                <w:lang w:eastAsia="lv-LV"/>
              </w:rPr>
            </w:pPr>
            <w:r w:rsidRPr="00DD58BD">
              <w:rPr>
                <w:rFonts w:ascii="Times New Roman" w:eastAsia="Times New Roman" w:hAnsi="Times New Roman" w:cs="Times New Roman"/>
                <w:lang w:eastAsia="lv-LV"/>
              </w:rPr>
              <w:t>Daugavpils novada dome, PIKC Daugavpils Būvniecības tehnikums IPĪV “Višķi”,</w:t>
            </w:r>
            <w:r w:rsidR="00B21334">
              <w:rPr>
                <w:rFonts w:ascii="Times New Roman" w:eastAsia="Times New Roman" w:hAnsi="Times New Roman" w:cs="Times New Roman"/>
                <w:lang w:eastAsia="lv-LV"/>
              </w:rPr>
              <w:t xml:space="preserve"> </w:t>
            </w:r>
            <w:r w:rsidRPr="00DD58BD">
              <w:rPr>
                <w:rFonts w:ascii="Times New Roman" w:eastAsia="Times New Roman" w:hAnsi="Times New Roman" w:cs="Times New Roman"/>
                <w:lang w:eastAsia="lv-LV"/>
              </w:rPr>
              <w:t>Latgales plānošanas reģiona Uzņēmējdarbības atbalsta centrs (LUC), pašvaldības, Latvijas tehnikas tirgotāju un ražotāju asociācija, tehnikas tirgotāji, lauksaimniec</w:t>
            </w:r>
            <w:r w:rsidR="00B21334">
              <w:rPr>
                <w:rFonts w:ascii="Times New Roman" w:eastAsia="Times New Roman" w:hAnsi="Times New Roman" w:cs="Times New Roman"/>
                <w:lang w:eastAsia="lv-LV"/>
              </w:rPr>
              <w:t>ī</w:t>
            </w:r>
            <w:r w:rsidRPr="00DD58BD">
              <w:rPr>
                <w:rFonts w:ascii="Times New Roman" w:eastAsia="Times New Roman" w:hAnsi="Times New Roman" w:cs="Times New Roman"/>
                <w:lang w:eastAsia="lv-LV"/>
              </w:rPr>
              <w:t>bas ķīmijas un sēklu tirgotāji, Latvijas Republikas Zemkopības ministrija</w:t>
            </w:r>
          </w:p>
        </w:tc>
      </w:tr>
      <w:tr w:rsidR="00DD58BD" w:rsidRPr="00DD58BD" w14:paraId="55C30F56" w14:textId="77777777" w:rsidTr="00F11F9F">
        <w:tc>
          <w:tcPr>
            <w:tcW w:w="562" w:type="dxa"/>
          </w:tcPr>
          <w:p w14:paraId="4500A832"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11</w:t>
            </w:r>
          </w:p>
        </w:tc>
        <w:tc>
          <w:tcPr>
            <w:tcW w:w="3544" w:type="dxa"/>
          </w:tcPr>
          <w:p w14:paraId="454163AD"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 xml:space="preserve">Attīstīt ilgtspējīgu mobilitāti  novada un reģiona līmenī. Dienvidaustrumu </w:t>
            </w:r>
            <w:r w:rsidRPr="00DD58BD">
              <w:rPr>
                <w:rFonts w:ascii="Times New Roman" w:eastAsia="Times New Roman" w:hAnsi="Times New Roman" w:cs="Times New Roman"/>
                <w:lang w:eastAsia="ar-SA"/>
              </w:rPr>
              <w:lastRenderedPageBreak/>
              <w:t>apvedceļa ap Daugavpils pilsētu un otrā tilta pāri Daugavai būvniecība</w:t>
            </w:r>
          </w:p>
        </w:tc>
        <w:tc>
          <w:tcPr>
            <w:tcW w:w="1559" w:type="dxa"/>
          </w:tcPr>
          <w:p w14:paraId="7899B1B2" w14:textId="7D9E10F2" w:rsidR="00DD58BD" w:rsidRPr="00DD58BD" w:rsidRDefault="00DD58BD" w:rsidP="00DD58BD">
            <w:pPr>
              <w:jc w:val="both"/>
              <w:rPr>
                <w:rFonts w:ascii="Times New Roman" w:eastAsia="Times New Roman" w:hAnsi="Times New Roman" w:cs="Times New Roman"/>
                <w:lang w:eastAsia="lv-LV"/>
              </w:rPr>
            </w:pPr>
            <w:r w:rsidRPr="00DD58BD">
              <w:rPr>
                <w:rFonts w:ascii="Times New Roman" w:eastAsia="Times New Roman" w:hAnsi="Times New Roman" w:cs="Times New Roman"/>
                <w:lang w:eastAsia="ar-SA"/>
              </w:rPr>
              <w:lastRenderedPageBreak/>
              <w:t>33373 000</w:t>
            </w:r>
          </w:p>
          <w:p w14:paraId="3B42EF4D" w14:textId="77777777" w:rsidR="00DD58BD" w:rsidRPr="00DD58BD" w:rsidRDefault="00DD58BD" w:rsidP="00DD58BD">
            <w:pPr>
              <w:suppressAutoHyphens/>
              <w:jc w:val="both"/>
              <w:rPr>
                <w:rFonts w:ascii="Times New Roman" w:eastAsia="Times New Roman" w:hAnsi="Times New Roman" w:cs="Times New Roman"/>
                <w:lang w:eastAsia="ar-SA"/>
              </w:rPr>
            </w:pPr>
          </w:p>
        </w:tc>
        <w:tc>
          <w:tcPr>
            <w:tcW w:w="4253" w:type="dxa"/>
          </w:tcPr>
          <w:p w14:paraId="11E33DB5" w14:textId="3F586FB6" w:rsidR="00DD58BD" w:rsidRPr="00DD58BD" w:rsidRDefault="00DD58BD" w:rsidP="006D0B78">
            <w:pPr>
              <w:suppressAutoHyphens/>
              <w:jc w:val="both"/>
              <w:rPr>
                <w:rFonts w:ascii="Times New Roman" w:eastAsia="Times New Roman" w:hAnsi="Times New Roman" w:cs="Times New Roman"/>
                <w:lang w:eastAsia="lv-LV"/>
              </w:rPr>
            </w:pPr>
            <w:r w:rsidRPr="00DD58BD">
              <w:rPr>
                <w:rFonts w:ascii="Times New Roman" w:eastAsia="Times New Roman" w:hAnsi="Times New Roman" w:cs="Times New Roman"/>
                <w:lang w:eastAsia="lv-LV"/>
              </w:rPr>
              <w:t>Daugavpils novada dome, Daugavpils pilsētas dome, V</w:t>
            </w:r>
            <w:r w:rsidR="006D0B78">
              <w:rPr>
                <w:rFonts w:ascii="Times New Roman" w:eastAsia="Times New Roman" w:hAnsi="Times New Roman" w:cs="Times New Roman"/>
                <w:lang w:eastAsia="lv-LV"/>
              </w:rPr>
              <w:t xml:space="preserve">alsts sabiedrība ar ierobežotu </w:t>
            </w:r>
            <w:r w:rsidR="006D0B78">
              <w:rPr>
                <w:rFonts w:ascii="Times New Roman" w:eastAsia="Times New Roman" w:hAnsi="Times New Roman" w:cs="Times New Roman"/>
                <w:lang w:eastAsia="lv-LV"/>
              </w:rPr>
              <w:lastRenderedPageBreak/>
              <w:t>atbildību</w:t>
            </w:r>
            <w:r w:rsidRPr="00DD58BD">
              <w:rPr>
                <w:rFonts w:ascii="Times New Roman" w:eastAsia="Times New Roman" w:hAnsi="Times New Roman" w:cs="Times New Roman"/>
                <w:lang w:eastAsia="lv-LV"/>
              </w:rPr>
              <w:t xml:space="preserve"> “Latvijas </w:t>
            </w:r>
            <w:r w:rsidR="006D0B78">
              <w:rPr>
                <w:rFonts w:ascii="Times New Roman" w:eastAsia="Times New Roman" w:hAnsi="Times New Roman" w:cs="Times New Roman"/>
                <w:lang w:eastAsia="lv-LV"/>
              </w:rPr>
              <w:t>V</w:t>
            </w:r>
            <w:r w:rsidRPr="00DD58BD">
              <w:rPr>
                <w:rFonts w:ascii="Times New Roman" w:eastAsia="Times New Roman" w:hAnsi="Times New Roman" w:cs="Times New Roman"/>
                <w:lang w:eastAsia="lv-LV"/>
              </w:rPr>
              <w:t xml:space="preserve">alsts </w:t>
            </w:r>
            <w:r w:rsidR="006D0B78">
              <w:rPr>
                <w:rFonts w:ascii="Times New Roman" w:eastAsia="Times New Roman" w:hAnsi="Times New Roman" w:cs="Times New Roman"/>
                <w:lang w:eastAsia="lv-LV"/>
              </w:rPr>
              <w:t>c</w:t>
            </w:r>
            <w:r w:rsidRPr="00DD58BD">
              <w:rPr>
                <w:rFonts w:ascii="Times New Roman" w:eastAsia="Times New Roman" w:hAnsi="Times New Roman" w:cs="Times New Roman"/>
                <w:lang w:eastAsia="lv-LV"/>
              </w:rPr>
              <w:t>eļi”</w:t>
            </w:r>
          </w:p>
        </w:tc>
      </w:tr>
      <w:tr w:rsidR="00DD58BD" w:rsidRPr="00DD58BD" w14:paraId="7D1170C4" w14:textId="77777777" w:rsidTr="00F11F9F">
        <w:tc>
          <w:tcPr>
            <w:tcW w:w="562" w:type="dxa"/>
          </w:tcPr>
          <w:p w14:paraId="37303421"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lastRenderedPageBreak/>
              <w:t>12</w:t>
            </w:r>
          </w:p>
        </w:tc>
        <w:tc>
          <w:tcPr>
            <w:tcW w:w="3544" w:type="dxa"/>
          </w:tcPr>
          <w:p w14:paraId="4F4CA051"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Bezizmešu mobilitātes veicināšana Daugavpils novada pašvaldībā</w:t>
            </w:r>
          </w:p>
        </w:tc>
        <w:tc>
          <w:tcPr>
            <w:tcW w:w="1559" w:type="dxa"/>
          </w:tcPr>
          <w:p w14:paraId="49AF2475" w14:textId="77777777" w:rsidR="00DD58BD" w:rsidRPr="00DD58BD" w:rsidRDefault="00DD58BD" w:rsidP="00DD58BD">
            <w:pPr>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6480000</w:t>
            </w:r>
          </w:p>
        </w:tc>
        <w:tc>
          <w:tcPr>
            <w:tcW w:w="4253" w:type="dxa"/>
          </w:tcPr>
          <w:p w14:paraId="1F6CE7F8" w14:textId="77777777" w:rsidR="00B21334" w:rsidRDefault="00DD58BD" w:rsidP="00DD58BD">
            <w:pPr>
              <w:suppressAutoHyphens/>
              <w:jc w:val="both"/>
              <w:rPr>
                <w:rFonts w:ascii="Times New Roman" w:eastAsia="Times New Roman" w:hAnsi="Times New Roman" w:cs="Times New Roman"/>
                <w:lang w:eastAsia="lv-LV"/>
              </w:rPr>
            </w:pPr>
            <w:r w:rsidRPr="00DD58BD">
              <w:rPr>
                <w:rFonts w:ascii="Times New Roman" w:eastAsia="Times New Roman" w:hAnsi="Times New Roman" w:cs="Times New Roman"/>
                <w:lang w:eastAsia="lv-LV"/>
              </w:rPr>
              <w:t>Daugavpils novada dome</w:t>
            </w:r>
            <w:r w:rsidR="00B21334">
              <w:rPr>
                <w:rFonts w:ascii="Times New Roman" w:eastAsia="Times New Roman" w:hAnsi="Times New Roman" w:cs="Times New Roman"/>
                <w:lang w:eastAsia="lv-LV"/>
              </w:rPr>
              <w:t>,</w:t>
            </w:r>
            <w:r w:rsidRPr="00DD58BD">
              <w:rPr>
                <w:rFonts w:ascii="Times New Roman" w:eastAsia="Times New Roman" w:hAnsi="Times New Roman" w:cs="Times New Roman"/>
                <w:lang w:eastAsia="lv-LV"/>
              </w:rPr>
              <w:t xml:space="preserve">                     </w:t>
            </w:r>
          </w:p>
          <w:p w14:paraId="5F167EF5" w14:textId="1E1B7BE6" w:rsidR="00DD58BD" w:rsidRPr="00DD58BD" w:rsidRDefault="00DD58BD" w:rsidP="00DD58BD">
            <w:pPr>
              <w:suppressAutoHyphens/>
              <w:jc w:val="both"/>
              <w:rPr>
                <w:rFonts w:ascii="Times New Roman" w:eastAsia="Times New Roman" w:hAnsi="Times New Roman" w:cs="Times New Roman"/>
                <w:lang w:eastAsia="lv-LV"/>
              </w:rPr>
            </w:pPr>
            <w:r w:rsidRPr="00DD58BD">
              <w:rPr>
                <w:rFonts w:ascii="Times New Roman" w:eastAsia="Times New Roman" w:hAnsi="Times New Roman" w:cs="Times New Roman"/>
                <w:lang w:eastAsia="lv-LV"/>
              </w:rPr>
              <w:t>Latgales plānošanas reģions</w:t>
            </w:r>
          </w:p>
        </w:tc>
      </w:tr>
      <w:tr w:rsidR="00DD58BD" w:rsidRPr="00DD58BD" w14:paraId="5B9F1668" w14:textId="77777777" w:rsidTr="00F11F9F">
        <w:tc>
          <w:tcPr>
            <w:tcW w:w="562" w:type="dxa"/>
          </w:tcPr>
          <w:p w14:paraId="21200165"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13</w:t>
            </w:r>
          </w:p>
        </w:tc>
        <w:tc>
          <w:tcPr>
            <w:tcW w:w="3544" w:type="dxa"/>
          </w:tcPr>
          <w:p w14:paraId="63E252A3" w14:textId="77777777" w:rsidR="00DD58BD" w:rsidRPr="00DD58BD" w:rsidRDefault="00DD58BD" w:rsidP="00DD58BD">
            <w:pPr>
              <w:suppressAutoHyphens/>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 xml:space="preserve">“ALTOP Industriālā parka attīstība” mērķis ir veicināt Latgales plānošanas reģiona ekonomisko attīstību, izveidojot augstas pievienotās vērtības </w:t>
            </w:r>
            <w:r w:rsidRPr="00DD58BD">
              <w:rPr>
                <w:rFonts w:ascii="Times New Roman" w:eastAsia="Times New Roman" w:hAnsi="Times New Roman" w:cs="Times New Roman"/>
                <w:b/>
                <w:lang w:eastAsia="ar-SA"/>
              </w:rPr>
              <w:t>A</w:t>
            </w:r>
            <w:r w:rsidRPr="00DD58BD">
              <w:rPr>
                <w:rFonts w:ascii="Times New Roman" w:eastAsia="Times New Roman" w:hAnsi="Times New Roman" w:cs="Times New Roman"/>
                <w:lang w:eastAsia="ar-SA"/>
              </w:rPr>
              <w:t>ustrum</w:t>
            </w:r>
            <w:r w:rsidRPr="00DD58BD">
              <w:rPr>
                <w:rFonts w:ascii="Times New Roman" w:eastAsia="Times New Roman" w:hAnsi="Times New Roman" w:cs="Times New Roman"/>
                <w:b/>
                <w:lang w:eastAsia="ar-SA"/>
              </w:rPr>
              <w:t>l</w:t>
            </w:r>
            <w:r w:rsidRPr="00DD58BD">
              <w:rPr>
                <w:rFonts w:ascii="Times New Roman" w:eastAsia="Times New Roman" w:hAnsi="Times New Roman" w:cs="Times New Roman"/>
                <w:lang w:eastAsia="ar-SA"/>
              </w:rPr>
              <w:t xml:space="preserve">atvijas viedo </w:t>
            </w:r>
            <w:r w:rsidRPr="00DD58BD">
              <w:rPr>
                <w:rFonts w:ascii="Times New Roman" w:eastAsia="Times New Roman" w:hAnsi="Times New Roman" w:cs="Times New Roman"/>
                <w:b/>
                <w:lang w:eastAsia="ar-SA"/>
              </w:rPr>
              <w:t>t</w:t>
            </w:r>
            <w:r w:rsidRPr="00DD58BD">
              <w:rPr>
                <w:rFonts w:ascii="Times New Roman" w:eastAsia="Times New Roman" w:hAnsi="Times New Roman" w:cs="Times New Roman"/>
                <w:lang w:eastAsia="ar-SA"/>
              </w:rPr>
              <w:t>ehnol</w:t>
            </w:r>
            <w:r w:rsidRPr="00DD58BD">
              <w:rPr>
                <w:rFonts w:ascii="Times New Roman" w:eastAsia="Times New Roman" w:hAnsi="Times New Roman" w:cs="Times New Roman"/>
                <w:b/>
                <w:lang w:eastAsia="ar-SA"/>
              </w:rPr>
              <w:t>o</w:t>
            </w:r>
            <w:r w:rsidRPr="00DD58BD">
              <w:rPr>
                <w:rFonts w:ascii="Times New Roman" w:eastAsia="Times New Roman" w:hAnsi="Times New Roman" w:cs="Times New Roman"/>
                <w:lang w:eastAsia="ar-SA"/>
              </w:rPr>
              <w:t xml:space="preserve">ģiju un </w:t>
            </w:r>
            <w:r w:rsidRPr="00DD58BD">
              <w:rPr>
                <w:rFonts w:ascii="Times New Roman" w:eastAsia="Times New Roman" w:hAnsi="Times New Roman" w:cs="Times New Roman"/>
                <w:b/>
                <w:lang w:eastAsia="ar-SA"/>
              </w:rPr>
              <w:t>p</w:t>
            </w:r>
            <w:r w:rsidRPr="00DD58BD">
              <w:rPr>
                <w:rFonts w:ascii="Times New Roman" w:eastAsia="Times New Roman" w:hAnsi="Times New Roman" w:cs="Times New Roman"/>
                <w:lang w:eastAsia="ar-SA"/>
              </w:rPr>
              <w:t>ētniecības centru (ALTOP) Daugavpils lidlauka un tam pieguļošajā teritorijā apstrādes rūpniecības, pakalpojumu un transporta nozarēs</w:t>
            </w:r>
          </w:p>
        </w:tc>
        <w:tc>
          <w:tcPr>
            <w:tcW w:w="1559" w:type="dxa"/>
          </w:tcPr>
          <w:p w14:paraId="7C8913F9" w14:textId="77777777" w:rsidR="00DD58BD" w:rsidRPr="00DD58BD" w:rsidRDefault="00DD58BD" w:rsidP="00DD58BD">
            <w:pPr>
              <w:jc w:val="both"/>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70 milj.</w:t>
            </w:r>
          </w:p>
        </w:tc>
        <w:tc>
          <w:tcPr>
            <w:tcW w:w="4253" w:type="dxa"/>
          </w:tcPr>
          <w:p w14:paraId="31D032B7" w14:textId="0C89D0CA" w:rsidR="00DD58BD" w:rsidRPr="00DD58BD" w:rsidRDefault="00DD58BD" w:rsidP="00DD58BD">
            <w:pPr>
              <w:suppressAutoHyphens/>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Daugavpils pilsētas dome</w:t>
            </w:r>
            <w:r w:rsidR="00B21334">
              <w:rPr>
                <w:rFonts w:ascii="Times New Roman" w:eastAsia="Times New Roman" w:hAnsi="Times New Roman" w:cs="Times New Roman"/>
                <w:lang w:eastAsia="ar-SA"/>
              </w:rPr>
              <w:t xml:space="preserve"> </w:t>
            </w:r>
          </w:p>
          <w:p w14:paraId="1B3668AE" w14:textId="77777777" w:rsidR="00DD58BD" w:rsidRPr="00DD58BD" w:rsidRDefault="00DD58BD" w:rsidP="00DD58BD">
            <w:pPr>
              <w:suppressAutoHyphens/>
              <w:rPr>
                <w:rFonts w:ascii="Times New Roman" w:eastAsia="Times New Roman" w:hAnsi="Times New Roman" w:cs="Times New Roman"/>
                <w:lang w:eastAsia="ar-SA"/>
              </w:rPr>
            </w:pPr>
            <w:r w:rsidRPr="00DD58BD">
              <w:rPr>
                <w:rFonts w:ascii="Times New Roman" w:eastAsia="Times New Roman" w:hAnsi="Times New Roman" w:cs="Times New Roman"/>
                <w:lang w:eastAsia="ar-SA"/>
              </w:rPr>
              <w:t>Daugavpils novada dome (jaunizveidojamais Augšdaugavas novads), Latgales plānošanas reģions</w:t>
            </w:r>
          </w:p>
          <w:p w14:paraId="115A98A8" w14:textId="77777777" w:rsidR="00DD58BD" w:rsidRPr="00DD58BD" w:rsidRDefault="00DD58BD" w:rsidP="00DD58BD">
            <w:pPr>
              <w:suppressAutoHyphens/>
              <w:jc w:val="both"/>
              <w:rPr>
                <w:rFonts w:ascii="Times New Roman" w:eastAsia="Times New Roman" w:hAnsi="Times New Roman" w:cs="Times New Roman"/>
                <w:lang w:eastAsia="lv-LV"/>
              </w:rPr>
            </w:pPr>
          </w:p>
        </w:tc>
      </w:tr>
    </w:tbl>
    <w:p w14:paraId="012B8886" w14:textId="77777777" w:rsidR="00DD58BD" w:rsidRPr="00DD58BD" w:rsidRDefault="00DD58BD" w:rsidP="00DD58BD">
      <w:pPr>
        <w:suppressAutoHyphens/>
        <w:spacing w:after="0" w:line="240" w:lineRule="auto"/>
        <w:jc w:val="both"/>
        <w:rPr>
          <w:rFonts w:ascii="Times New Roman" w:eastAsia="Times New Roman" w:hAnsi="Times New Roman" w:cs="Times New Roman"/>
          <w:lang w:eastAsia="ar-SA"/>
        </w:rPr>
      </w:pPr>
    </w:p>
    <w:p w14:paraId="5A3B8076" w14:textId="2A813847" w:rsidR="00DD58BD" w:rsidRPr="00DD58BD" w:rsidRDefault="00DD58BD" w:rsidP="00B21334">
      <w:pPr>
        <w:autoSpaceDE w:val="0"/>
        <w:autoSpaceDN w:val="0"/>
        <w:adjustRightInd w:val="0"/>
        <w:spacing w:after="0" w:line="240" w:lineRule="auto"/>
        <w:ind w:firstLine="720"/>
        <w:jc w:val="both"/>
        <w:rPr>
          <w:rFonts w:ascii="Times New Roman" w:eastAsia="Calibri" w:hAnsi="Times New Roman" w:cs="Times New Roman"/>
          <w:color w:val="000000"/>
          <w:sz w:val="24"/>
          <w:szCs w:val="24"/>
          <w:shd w:val="clear" w:color="auto" w:fill="FFFFFF"/>
        </w:rPr>
      </w:pPr>
      <w:r w:rsidRPr="00DD58BD">
        <w:rPr>
          <w:rFonts w:ascii="Times New Roman" w:eastAsia="Calibri" w:hAnsi="Times New Roman" w:cs="Times New Roman"/>
          <w:color w:val="000000"/>
          <w:sz w:val="24"/>
          <w:szCs w:val="24"/>
        </w:rPr>
        <w:t xml:space="preserve">2020.gadā uzsākts darbs pie </w:t>
      </w:r>
      <w:r w:rsidRPr="00DD58BD">
        <w:rPr>
          <w:rFonts w:ascii="Times New Roman" w:eastAsia="Calibri" w:hAnsi="Times New Roman" w:cs="Times New Roman"/>
          <w:iCs/>
          <w:color w:val="000000"/>
          <w:sz w:val="24"/>
          <w:szCs w:val="24"/>
        </w:rPr>
        <w:t xml:space="preserve">Daugavpils novada  pašvaldības ilgtspējīgas enerģētikas un klimata pārmaiņu rīcības plāna 2021.-2030.gadam izstrādes </w:t>
      </w:r>
      <w:bookmarkStart w:id="6" w:name="_Hlk58524649"/>
      <w:r w:rsidRPr="00DD58BD">
        <w:rPr>
          <w:rFonts w:ascii="Times New Roman" w:eastAsia="Calibri" w:hAnsi="Times New Roman" w:cs="Times New Roman"/>
          <w:color w:val="000000"/>
          <w:sz w:val="24"/>
          <w:szCs w:val="24"/>
        </w:rPr>
        <w:t>ar mērķi sagatavoties ES fondu 2021</w:t>
      </w:r>
      <w:r w:rsidR="00B21334">
        <w:rPr>
          <w:rFonts w:ascii="Times New Roman" w:eastAsia="Calibri" w:hAnsi="Times New Roman" w:cs="Times New Roman"/>
          <w:color w:val="000000"/>
          <w:sz w:val="24"/>
          <w:szCs w:val="24"/>
        </w:rPr>
        <w:t>.</w:t>
      </w:r>
      <w:r w:rsidRPr="00DD58BD">
        <w:rPr>
          <w:rFonts w:ascii="Times New Roman" w:eastAsia="Calibri" w:hAnsi="Times New Roman" w:cs="Times New Roman"/>
          <w:color w:val="000000"/>
          <w:sz w:val="24"/>
          <w:szCs w:val="24"/>
        </w:rPr>
        <w:t xml:space="preserve">-2027.gada plānošanas perioda finanšu instrumentu, t.sk. Atveseļošanas un noturības mehānisma, </w:t>
      </w:r>
      <w:r w:rsidRPr="00DD58BD">
        <w:rPr>
          <w:rFonts w:ascii="Times New Roman" w:eastAsia="Calibri" w:hAnsi="Times New Roman" w:cs="Times New Roman"/>
          <w:color w:val="000000"/>
          <w:sz w:val="24"/>
          <w:szCs w:val="24"/>
          <w:shd w:val="clear" w:color="auto" w:fill="FFFFFF"/>
        </w:rPr>
        <w:t>Taisnīgas pārkārtošanās fonda un citu finanšu instrumentu līdzekļu piesaistei.</w:t>
      </w:r>
    </w:p>
    <w:p w14:paraId="37BC1C0A" w14:textId="72DDF963" w:rsidR="00DD58BD" w:rsidRPr="00DD58BD" w:rsidRDefault="00DD58BD" w:rsidP="00B21334">
      <w:pPr>
        <w:spacing w:after="0" w:line="240" w:lineRule="auto"/>
        <w:ind w:firstLine="720"/>
        <w:jc w:val="both"/>
        <w:rPr>
          <w:rFonts w:ascii="Times New Roman" w:eastAsia="Times New Roman" w:hAnsi="Times New Roman" w:cs="Times New Roman"/>
          <w:sz w:val="24"/>
          <w:szCs w:val="24"/>
          <w:shd w:val="clear" w:color="auto" w:fill="FFFFFF"/>
          <w:lang w:eastAsia="ar-SA"/>
        </w:rPr>
      </w:pPr>
      <w:r w:rsidRPr="00DD58BD">
        <w:rPr>
          <w:rFonts w:ascii="Times New Roman" w:hAnsi="Times New Roman" w:cs="Times New Roman"/>
          <w:sz w:val="24"/>
          <w:szCs w:val="24"/>
          <w:lang w:eastAsia="ar-SA"/>
        </w:rPr>
        <w:t>Galvenie mērķi:</w:t>
      </w:r>
      <w:r w:rsidR="00384DD9">
        <w:rPr>
          <w:rFonts w:ascii="Times New Roman" w:hAnsi="Times New Roman" w:cs="Times New Roman"/>
          <w:sz w:val="24"/>
          <w:szCs w:val="24"/>
          <w:lang w:eastAsia="ar-SA"/>
        </w:rPr>
        <w:t xml:space="preserve"> </w:t>
      </w:r>
      <w:r w:rsidRPr="00DD58BD">
        <w:rPr>
          <w:rFonts w:ascii="Times New Roman" w:hAnsi="Times New Roman" w:cs="Times New Roman"/>
          <w:sz w:val="24"/>
          <w:szCs w:val="24"/>
          <w:lang w:eastAsia="ar-SA"/>
        </w:rPr>
        <w:t>Siltumnīcefekta gāzu emisiju samazināšanas nodrošināšana /pāreja no fosilā kurināmā uz atjaunojamo/</w:t>
      </w:r>
      <w:r w:rsidR="00384DD9">
        <w:rPr>
          <w:rFonts w:ascii="Times New Roman" w:hAnsi="Times New Roman" w:cs="Times New Roman"/>
          <w:sz w:val="24"/>
          <w:szCs w:val="24"/>
          <w:lang w:eastAsia="ar-SA"/>
        </w:rPr>
        <w:t>,</w:t>
      </w:r>
      <w:r w:rsidRPr="00DD58BD">
        <w:rPr>
          <w:rFonts w:ascii="Times New Roman" w:hAnsi="Times New Roman" w:cs="Times New Roman"/>
          <w:sz w:val="24"/>
          <w:szCs w:val="24"/>
          <w:lang w:eastAsia="ar-SA"/>
        </w:rPr>
        <w:t xml:space="preserve"> energoefektivitātes paaugstināšanas pasākumu īstenošana pašvaldības infrastruktūras objektos</w:t>
      </w:r>
      <w:r w:rsidRPr="00DD58BD" w:rsidDel="008D68F5">
        <w:rPr>
          <w:rFonts w:ascii="Times New Roman" w:hAnsi="Times New Roman" w:cs="Times New Roman"/>
          <w:sz w:val="24"/>
          <w:szCs w:val="24"/>
          <w:lang w:eastAsia="ar-SA"/>
        </w:rPr>
        <w:t xml:space="preserve"> </w:t>
      </w:r>
      <w:r w:rsidRPr="00DD58BD">
        <w:rPr>
          <w:rFonts w:ascii="Times New Roman" w:hAnsi="Times New Roman" w:cs="Times New Roman"/>
          <w:sz w:val="24"/>
          <w:szCs w:val="24"/>
          <w:lang w:eastAsia="ar-SA"/>
        </w:rPr>
        <w:t>un ēkās</w:t>
      </w:r>
      <w:r w:rsidR="00594151">
        <w:rPr>
          <w:rFonts w:ascii="Times New Roman" w:hAnsi="Times New Roman" w:cs="Times New Roman"/>
          <w:sz w:val="24"/>
          <w:szCs w:val="24"/>
          <w:lang w:eastAsia="ar-SA"/>
        </w:rPr>
        <w:t>,</w:t>
      </w:r>
      <w:r w:rsidRPr="00DD58BD">
        <w:rPr>
          <w:rFonts w:ascii="Times New Roman" w:hAnsi="Times New Roman" w:cs="Times New Roman"/>
          <w:sz w:val="24"/>
          <w:szCs w:val="24"/>
          <w:lang w:eastAsia="ar-SA"/>
        </w:rPr>
        <w:t xml:space="preserve"> ilgtspējīgas transporta un mobilitātes risinājumu ieviešana skolēnu pārvadājumos, </w:t>
      </w:r>
      <w:r w:rsidRPr="00DD58BD">
        <w:rPr>
          <w:rFonts w:ascii="Times New Roman" w:eastAsia="Times New Roman" w:hAnsi="Times New Roman" w:cs="Times New Roman"/>
          <w:sz w:val="24"/>
          <w:szCs w:val="24"/>
          <w:shd w:val="clear" w:color="auto" w:fill="FFFFFF"/>
          <w:lang w:eastAsia="ar-SA"/>
        </w:rPr>
        <w:t>nodrošinot klimatam draudzīgāku transportlīdzekļu izmantošanu un SEG emisiju samazināšanu</w:t>
      </w:r>
      <w:r w:rsidRPr="00DD58BD">
        <w:rPr>
          <w:rFonts w:ascii="Times New Roman" w:hAnsi="Times New Roman" w:cs="Times New Roman"/>
          <w:sz w:val="24"/>
          <w:szCs w:val="24"/>
          <w:lang w:eastAsia="ar-SA"/>
        </w:rPr>
        <w:t>.</w:t>
      </w:r>
    </w:p>
    <w:p w14:paraId="468C780F" w14:textId="17B1591B" w:rsidR="00DD58BD" w:rsidRPr="00DD58BD" w:rsidRDefault="00DD58BD" w:rsidP="00B21334">
      <w:pPr>
        <w:suppressAutoHyphens/>
        <w:spacing w:after="0" w:line="240" w:lineRule="auto"/>
        <w:ind w:firstLine="720"/>
        <w:jc w:val="both"/>
        <w:rPr>
          <w:rFonts w:ascii="Times New Roman" w:eastAsia="Times New Roman" w:hAnsi="Times New Roman" w:cs="Times New Roman"/>
          <w:sz w:val="24"/>
          <w:szCs w:val="24"/>
          <w:lang w:eastAsia="ar-SA"/>
        </w:rPr>
      </w:pPr>
      <w:r w:rsidRPr="00DD58BD">
        <w:rPr>
          <w:rFonts w:ascii="Times New Roman" w:eastAsia="Times New Roman" w:hAnsi="Times New Roman" w:cs="Times New Roman"/>
          <w:iCs/>
          <w:sz w:val="24"/>
          <w:szCs w:val="24"/>
          <w:lang w:eastAsia="ar-SA"/>
        </w:rPr>
        <w:t>Daugavpils novada  pašvaldības ilgtspējīgas enerģētikas un klimata pārmaiņu rīcības plāna 2021.-2030.gadam izstrāde</w:t>
      </w:r>
      <w:r w:rsidRPr="00DD58BD">
        <w:rPr>
          <w:rFonts w:ascii="Times New Roman" w:eastAsia="Times New Roman" w:hAnsi="Times New Roman" w:cs="Times New Roman"/>
          <w:sz w:val="24"/>
          <w:szCs w:val="24"/>
          <w:lang w:eastAsia="ar-SA"/>
        </w:rPr>
        <w:t xml:space="preserve"> tiks veikt</w:t>
      </w:r>
      <w:r w:rsidR="00B46B28">
        <w:rPr>
          <w:rFonts w:ascii="Times New Roman" w:eastAsia="Times New Roman" w:hAnsi="Times New Roman" w:cs="Times New Roman"/>
          <w:sz w:val="24"/>
          <w:szCs w:val="24"/>
          <w:lang w:eastAsia="ar-SA"/>
        </w:rPr>
        <w:t>a Daugavpils novada pašvaldībai</w:t>
      </w:r>
      <w:r w:rsidRPr="00DD58BD">
        <w:rPr>
          <w:rFonts w:ascii="Times New Roman" w:eastAsia="Times New Roman" w:hAnsi="Times New Roman" w:cs="Times New Roman"/>
          <w:sz w:val="24"/>
          <w:szCs w:val="24"/>
          <w:lang w:eastAsia="ar-SA"/>
        </w:rPr>
        <w:t xml:space="preserve"> (pēc 2021.gada 1.jūlija - Augšdaugavas novada pašvaldības sastāvdaļa), kurā ietilpst: </w:t>
      </w:r>
    </w:p>
    <w:p w14:paraId="15E6BBC8" w14:textId="4B30E43D" w:rsidR="00DD58BD" w:rsidRPr="00384DD9" w:rsidRDefault="00DD58BD" w:rsidP="00384DD9">
      <w:pPr>
        <w:pStyle w:val="Sarakstarindkopa"/>
        <w:numPr>
          <w:ilvl w:val="0"/>
          <w:numId w:val="21"/>
        </w:numPr>
        <w:suppressAutoHyphens/>
        <w:spacing w:after="0" w:line="240" w:lineRule="auto"/>
        <w:jc w:val="both"/>
        <w:rPr>
          <w:rFonts w:ascii="Times New Roman" w:hAnsi="Times New Roman" w:cs="Times New Roman"/>
          <w:sz w:val="24"/>
          <w:szCs w:val="24"/>
          <w:lang w:eastAsia="ar-SA"/>
        </w:rPr>
      </w:pPr>
      <w:r w:rsidRPr="00384DD9">
        <w:rPr>
          <w:rFonts w:ascii="Times New Roman" w:hAnsi="Times New Roman" w:cs="Times New Roman"/>
          <w:sz w:val="24"/>
          <w:szCs w:val="24"/>
          <w:lang w:eastAsia="ar-SA"/>
        </w:rPr>
        <w:t>pagastu pārvaldes: Ambeļu, Biķernieku, Demenes, Dubnas, Kalkūnes, Kalupes, Laucesas, Līksnas, Maļinovas, Medumu, Naujenes, Nīcgales, Salienas, Skrudalienas, Sventes, Tabores, Vaboles un Višķu</w:t>
      </w:r>
      <w:r w:rsidR="00B21334" w:rsidRPr="00384DD9">
        <w:rPr>
          <w:rFonts w:ascii="Times New Roman" w:hAnsi="Times New Roman" w:cs="Times New Roman"/>
          <w:sz w:val="24"/>
          <w:szCs w:val="24"/>
          <w:lang w:eastAsia="ar-SA"/>
        </w:rPr>
        <w:t>,</w:t>
      </w:r>
    </w:p>
    <w:p w14:paraId="4FBEA373" w14:textId="09B42E70" w:rsidR="00DD58BD" w:rsidRPr="00DD58BD" w:rsidDel="00D17E1F" w:rsidRDefault="00384DD9" w:rsidP="00384DD9">
      <w:pPr>
        <w:suppressAutoHyphens/>
        <w:spacing w:after="0" w:line="240" w:lineRule="auto"/>
        <w:ind w:left="1134" w:hanging="425"/>
        <w:jc w:val="both"/>
        <w:rPr>
          <w:rFonts w:ascii="Times New Roman" w:eastAsia="Times New Roman" w:hAnsi="Times New Roman" w:cs="Times New Roman"/>
          <w:sz w:val="24"/>
          <w:szCs w:val="24"/>
          <w:highlight w:val="yellow"/>
          <w:lang w:eastAsia="ar-SA"/>
        </w:rPr>
      </w:pPr>
      <w:r w:rsidRPr="00384DD9">
        <w:rPr>
          <w:rFonts w:ascii="Times New Roman" w:eastAsia="Times New Roman" w:hAnsi="Times New Roman" w:cs="Times New Roman"/>
          <w:sz w:val="24"/>
          <w:szCs w:val="24"/>
          <w:lang w:eastAsia="ar-SA"/>
        </w:rPr>
        <w:t xml:space="preserve">-   </w:t>
      </w:r>
      <w:r w:rsidR="00DD58BD" w:rsidRPr="00384DD9">
        <w:rPr>
          <w:rFonts w:ascii="Times New Roman" w:eastAsia="Times New Roman" w:hAnsi="Times New Roman" w:cs="Times New Roman"/>
          <w:sz w:val="24"/>
          <w:szCs w:val="24"/>
          <w:lang w:eastAsia="ar-SA"/>
        </w:rPr>
        <w:t>pašvaldības iestādes</w:t>
      </w:r>
      <w:r w:rsidR="00DD58BD" w:rsidRPr="00B21334">
        <w:rPr>
          <w:rFonts w:ascii="Times New Roman" w:eastAsia="Times New Roman" w:hAnsi="Times New Roman" w:cs="Times New Roman"/>
          <w:sz w:val="24"/>
          <w:szCs w:val="24"/>
          <w:u w:val="single"/>
          <w:lang w:eastAsia="ar-SA"/>
        </w:rPr>
        <w:t>:</w:t>
      </w:r>
      <w:r w:rsidR="00DD58BD" w:rsidRPr="00DD58BD">
        <w:rPr>
          <w:rFonts w:ascii="Times New Roman" w:eastAsia="Times New Roman" w:hAnsi="Times New Roman" w:cs="Times New Roman"/>
          <w:sz w:val="24"/>
          <w:szCs w:val="24"/>
          <w:lang w:eastAsia="ar-SA"/>
        </w:rPr>
        <w:t xml:space="preserve"> Kultūras pārvalde, Špoģu Mūzikas un mākslas skola, Naujenes Mūzikas un mākslas skola, Sociālā atbalsta un aprūpes centrs “Avots”, Sociālo pakalpojumu centrs “Pīlādzis”, Višķu sociālas aprūpes centrs, </w:t>
      </w:r>
      <w:r w:rsidR="00B21334">
        <w:rPr>
          <w:rFonts w:ascii="Times New Roman" w:eastAsia="Times New Roman" w:hAnsi="Times New Roman" w:cs="Times New Roman"/>
          <w:sz w:val="24"/>
          <w:szCs w:val="24"/>
          <w:lang w:eastAsia="ar-SA"/>
        </w:rPr>
        <w:t>Daugavpils novada p</w:t>
      </w:r>
      <w:r w:rsidR="00DD58BD" w:rsidRPr="00DD58BD">
        <w:rPr>
          <w:rFonts w:ascii="Times New Roman" w:eastAsia="Times New Roman" w:hAnsi="Times New Roman" w:cs="Times New Roman"/>
          <w:sz w:val="24"/>
          <w:szCs w:val="24"/>
          <w:lang w:eastAsia="ar-SA"/>
        </w:rPr>
        <w:t xml:space="preserve">ašvaldības aģentūra  “Višķi”, Daugavpils novada pašvaldības aģentūra “TAKA”, pašvaldības </w:t>
      </w:r>
      <w:r w:rsidR="00B21334">
        <w:rPr>
          <w:rFonts w:ascii="Times New Roman" w:eastAsia="Times New Roman" w:hAnsi="Times New Roman" w:cs="Times New Roman"/>
          <w:sz w:val="24"/>
          <w:szCs w:val="24"/>
          <w:lang w:eastAsia="ar-SA"/>
        </w:rPr>
        <w:t xml:space="preserve">Sabiedrība ar ierobežotu atbildību </w:t>
      </w:r>
      <w:r w:rsidR="00DD58BD" w:rsidRPr="00DD58BD">
        <w:rPr>
          <w:rFonts w:ascii="Times New Roman" w:eastAsia="Times New Roman" w:hAnsi="Times New Roman" w:cs="Times New Roman"/>
          <w:sz w:val="24"/>
          <w:szCs w:val="24"/>
          <w:lang w:eastAsia="ar-SA"/>
        </w:rPr>
        <w:t>“</w:t>
      </w:r>
      <w:r w:rsidR="00B21334" w:rsidRPr="00DD58BD">
        <w:rPr>
          <w:rFonts w:ascii="Times New Roman" w:eastAsia="Times New Roman" w:hAnsi="Times New Roman" w:cs="Times New Roman"/>
          <w:sz w:val="24"/>
          <w:szCs w:val="24"/>
          <w:lang w:eastAsia="ar-SA"/>
        </w:rPr>
        <w:t>NAUJENES PAKALPOJUMU SERVISS</w:t>
      </w:r>
      <w:r w:rsidR="00DD58BD" w:rsidRPr="00DD58BD">
        <w:rPr>
          <w:rFonts w:ascii="Times New Roman" w:eastAsia="Times New Roman" w:hAnsi="Times New Roman" w:cs="Times New Roman"/>
          <w:sz w:val="24"/>
          <w:szCs w:val="24"/>
          <w:lang w:eastAsia="ar-SA"/>
        </w:rPr>
        <w:t xml:space="preserve">” un  </w:t>
      </w:r>
      <w:r w:rsidR="00B21334">
        <w:rPr>
          <w:rFonts w:ascii="Times New Roman" w:eastAsia="Times New Roman" w:hAnsi="Times New Roman" w:cs="Times New Roman"/>
          <w:sz w:val="24"/>
          <w:szCs w:val="24"/>
          <w:lang w:eastAsia="ar-SA"/>
        </w:rPr>
        <w:t xml:space="preserve">Sabiedrība ar ierobežotu atbildību </w:t>
      </w:r>
      <w:r w:rsidR="00DD58BD" w:rsidRPr="00DD58BD">
        <w:rPr>
          <w:rFonts w:ascii="Times New Roman" w:eastAsia="Times New Roman" w:hAnsi="Times New Roman" w:cs="Times New Roman"/>
          <w:sz w:val="24"/>
          <w:szCs w:val="24"/>
          <w:lang w:eastAsia="ar-SA"/>
        </w:rPr>
        <w:t>“</w:t>
      </w:r>
      <w:r w:rsidR="00B21334" w:rsidRPr="00DD58BD">
        <w:rPr>
          <w:rFonts w:ascii="Times New Roman" w:eastAsia="Times New Roman" w:hAnsi="Times New Roman" w:cs="Times New Roman"/>
          <w:sz w:val="24"/>
          <w:szCs w:val="24"/>
          <w:lang w:eastAsia="ar-SA"/>
        </w:rPr>
        <w:t>GRĪVAS POLIKLĪNIKA</w:t>
      </w:r>
      <w:r w:rsidR="00DD58BD" w:rsidRPr="00DD58BD">
        <w:rPr>
          <w:rFonts w:ascii="Times New Roman" w:eastAsia="Times New Roman" w:hAnsi="Times New Roman" w:cs="Times New Roman"/>
          <w:sz w:val="24"/>
          <w:szCs w:val="24"/>
          <w:lang w:eastAsia="ar-SA"/>
        </w:rPr>
        <w:t>” .</w:t>
      </w:r>
    </w:p>
    <w:p w14:paraId="5F914AAB" w14:textId="77777777" w:rsidR="00DD58BD" w:rsidRPr="00DD58BD" w:rsidRDefault="00DD58BD" w:rsidP="00DD58BD">
      <w:pPr>
        <w:autoSpaceDE w:val="0"/>
        <w:autoSpaceDN w:val="0"/>
        <w:adjustRightInd w:val="0"/>
        <w:spacing w:after="0" w:line="240" w:lineRule="auto"/>
        <w:rPr>
          <w:rFonts w:ascii="Times New Roman" w:eastAsia="Calibri" w:hAnsi="Times New Roman" w:cs="Times New Roman"/>
          <w:color w:val="000000"/>
          <w:sz w:val="24"/>
          <w:szCs w:val="24"/>
        </w:rPr>
      </w:pPr>
    </w:p>
    <w:bookmarkEnd w:id="6"/>
    <w:p w14:paraId="70590569" w14:textId="77777777" w:rsidR="00D31B45" w:rsidRPr="00D31B45" w:rsidRDefault="00D31B45" w:rsidP="00D31B45">
      <w:pPr>
        <w:spacing w:after="0" w:line="240" w:lineRule="auto"/>
        <w:jc w:val="center"/>
        <w:rPr>
          <w:rFonts w:ascii="Times New Roman" w:eastAsia="Times New Roman" w:hAnsi="Times New Roman" w:cs="Times New Roman"/>
          <w:b/>
          <w:caps/>
          <w:sz w:val="24"/>
          <w:szCs w:val="20"/>
        </w:rPr>
      </w:pPr>
    </w:p>
    <w:p w14:paraId="22318E19" w14:textId="77777777" w:rsidR="00D31B45" w:rsidRDefault="00D31B45" w:rsidP="00D31B45">
      <w:pPr>
        <w:keepNext/>
        <w:spacing w:after="0" w:line="240" w:lineRule="auto"/>
        <w:ind w:left="4335"/>
        <w:jc w:val="both"/>
        <w:outlineLvl w:val="0"/>
        <w:rPr>
          <w:rFonts w:ascii="Times New Roman" w:eastAsia="Times New Roman" w:hAnsi="Times New Roman" w:cs="Times New Roman"/>
          <w:b/>
          <w:caps/>
          <w:sz w:val="28"/>
          <w:szCs w:val="20"/>
        </w:rPr>
      </w:pPr>
      <w:r w:rsidRPr="00D31B45">
        <w:rPr>
          <w:rFonts w:ascii="Times New Roman" w:eastAsia="Times New Roman" w:hAnsi="Times New Roman" w:cs="Times New Roman"/>
          <w:b/>
          <w:caps/>
          <w:sz w:val="28"/>
          <w:szCs w:val="20"/>
        </w:rPr>
        <w:t xml:space="preserve">IZGLĪTĪBA </w:t>
      </w:r>
    </w:p>
    <w:p w14:paraId="62251FC9" w14:textId="77777777" w:rsidR="002D1090" w:rsidRDefault="002D1090" w:rsidP="00D31B45">
      <w:pPr>
        <w:keepNext/>
        <w:spacing w:after="0" w:line="240" w:lineRule="auto"/>
        <w:ind w:left="4335"/>
        <w:jc w:val="both"/>
        <w:outlineLvl w:val="0"/>
        <w:rPr>
          <w:rFonts w:ascii="Times New Roman" w:eastAsia="Times New Roman" w:hAnsi="Times New Roman" w:cs="Times New Roman"/>
          <w:b/>
          <w:caps/>
          <w:sz w:val="28"/>
          <w:szCs w:val="20"/>
        </w:rPr>
      </w:pPr>
    </w:p>
    <w:p w14:paraId="45413F88" w14:textId="6B9BBD25" w:rsidR="002D1090" w:rsidRPr="002D1090" w:rsidRDefault="002D1090" w:rsidP="00B21334">
      <w:pPr>
        <w:spacing w:after="0" w:line="240" w:lineRule="auto"/>
        <w:ind w:firstLine="720"/>
        <w:jc w:val="both"/>
        <w:rPr>
          <w:rFonts w:ascii="Times New Roman" w:hAnsi="Times New Roman" w:cs="Times New Roman"/>
          <w:sz w:val="24"/>
          <w:szCs w:val="24"/>
        </w:rPr>
      </w:pPr>
      <w:r w:rsidRPr="002D1090">
        <w:rPr>
          <w:rFonts w:ascii="Times New Roman" w:hAnsi="Times New Roman" w:cs="Times New Roman"/>
          <w:sz w:val="24"/>
          <w:szCs w:val="24"/>
        </w:rPr>
        <w:t xml:space="preserve">Daugavpils novadā 2020.gadā darbojās 5 vidusskolas, 9 pamatskolas (tai skaitā speciālā pamatskola), 2 pirmsskolas izglītības iestādes un Sporta skola. Izglītojamo skaits uz 1. septembri izglītības iestādēs bija šāds: vidusskolās – 926, pamatskolās – 768, pirmsskolas izglītības iestādēs – 192, Sporta skolā – 192. No 2019.gada Medumu speciālā pamatskola turpina realizēt profesionālās ievirzes programmu “Ēdināšanas pakalpojumi”, kurā 2020.gada 1.septembrī uzsāka mācības </w:t>
      </w:r>
      <w:r w:rsidR="00CD1CB6">
        <w:rPr>
          <w:rFonts w:ascii="Times New Roman" w:hAnsi="Times New Roman" w:cs="Times New Roman"/>
          <w:sz w:val="24"/>
          <w:szCs w:val="24"/>
        </w:rPr>
        <w:t xml:space="preserve">                       </w:t>
      </w:r>
      <w:r w:rsidRPr="002D1090">
        <w:rPr>
          <w:rFonts w:ascii="Times New Roman" w:hAnsi="Times New Roman" w:cs="Times New Roman"/>
          <w:sz w:val="24"/>
          <w:szCs w:val="24"/>
        </w:rPr>
        <w:t xml:space="preserve">29 izglītojamie. 2020.gadā Daugavpils novada izglītības iestādēs strādāja 343 pedagogi. Daugavpils novadā pirmsskolas izglītības programmas īstenoja divas pirmsskolas izglītības iestādes un </w:t>
      </w:r>
      <w:r w:rsidR="00CD1CB6">
        <w:rPr>
          <w:rFonts w:ascii="Times New Roman" w:hAnsi="Times New Roman" w:cs="Times New Roman"/>
          <w:sz w:val="24"/>
          <w:szCs w:val="24"/>
        </w:rPr>
        <w:t xml:space="preserve">                                </w:t>
      </w:r>
      <w:r w:rsidRPr="002D1090">
        <w:rPr>
          <w:rFonts w:ascii="Times New Roman" w:hAnsi="Times New Roman" w:cs="Times New Roman"/>
          <w:sz w:val="24"/>
          <w:szCs w:val="24"/>
        </w:rPr>
        <w:t>13 skolas, un tās apmeklēja 476 bērni, no tiem 220 izglītojamie 5–6 gadīgo bērnu grupās.</w:t>
      </w:r>
    </w:p>
    <w:p w14:paraId="732F1241" w14:textId="559FE306" w:rsidR="002D1090" w:rsidRPr="002D1090" w:rsidRDefault="002D1090" w:rsidP="00B21334">
      <w:pPr>
        <w:spacing w:after="0" w:line="240" w:lineRule="auto"/>
        <w:ind w:firstLine="720"/>
        <w:jc w:val="both"/>
        <w:rPr>
          <w:rFonts w:ascii="Times New Roman" w:hAnsi="Times New Roman" w:cs="Times New Roman"/>
          <w:sz w:val="24"/>
          <w:szCs w:val="24"/>
        </w:rPr>
      </w:pPr>
      <w:r w:rsidRPr="002D1090">
        <w:rPr>
          <w:rFonts w:ascii="Times New Roman" w:hAnsi="Times New Roman" w:cs="Times New Roman"/>
          <w:sz w:val="24"/>
          <w:szCs w:val="24"/>
        </w:rPr>
        <w:t xml:space="preserve">2020.gadā Daugavpils novadā organizētas 17 olimpiādes. Skolēni ieguva 74 apbalvojumus – naudas balvas, no tām 1.vietu – 15, 2.vietu – 17, 3.vietu – 23, atzinību – 33. Valsts līmenī Krievu valodas (svešvalodas) 23.valsts olimpiādē Salienas vidusskolas 11.klases skolniecēm Samantai Afanasevičai iegūta 2.vieta un Anastasijai Zavadskai – 1.vieta (skolotāja Faina Semjonova), Špogu vidusskolas 10.klases skolniece Jūlija Putāne ieguva 1.vietu un 9.klases skolēns Normunds Grauzs atzinību (skolotāja Irīna Grebeža). Latviešu valodas valsts 46. olimpiādē 1. vieta Špoģu vidusskolas </w:t>
      </w:r>
      <w:r w:rsidRPr="002D1090">
        <w:rPr>
          <w:rFonts w:ascii="Times New Roman" w:hAnsi="Times New Roman" w:cs="Times New Roman"/>
          <w:sz w:val="24"/>
          <w:szCs w:val="24"/>
        </w:rPr>
        <w:lastRenderedPageBreak/>
        <w:t xml:space="preserve">12.klases skolniecei Angelinai Šnitko (skolotāja Aloīda Suveizda). Vēstures valsts 26.olimpiādē Naujenes pamatskolas skolēns Mārtiņš Vaikuls (skolotāja Inga Čalenko) ieguva atzinību. Zinātniski pētnieciskajos darbos Latgales reģionā: trīs skolēni saņēma 3.vietu. Kopā naudas balvās izglītojamajiem izmaksāti 3185,00 </w:t>
      </w:r>
      <w:r w:rsidRPr="00CD1CB6">
        <w:rPr>
          <w:rFonts w:ascii="Times New Roman" w:hAnsi="Times New Roman" w:cs="Times New Roman"/>
          <w:i/>
          <w:iCs/>
          <w:sz w:val="24"/>
          <w:szCs w:val="24"/>
        </w:rPr>
        <w:t>euro</w:t>
      </w:r>
      <w:r w:rsidRPr="002D1090">
        <w:rPr>
          <w:rFonts w:ascii="Times New Roman" w:hAnsi="Times New Roman" w:cs="Times New Roman"/>
          <w:sz w:val="24"/>
          <w:szCs w:val="24"/>
        </w:rPr>
        <w:t>. Lai novērtētu tos, kuriem bija labi rezultāti, bet neizdevās iegūt vietas olimpiādēs, tika pasniegta 51 pateicība.</w:t>
      </w:r>
    </w:p>
    <w:p w14:paraId="6FDC3D40" w14:textId="77777777" w:rsidR="002D1090" w:rsidRPr="002D1090" w:rsidRDefault="002D1090" w:rsidP="00B21334">
      <w:pPr>
        <w:spacing w:after="0" w:line="240" w:lineRule="auto"/>
        <w:ind w:firstLine="720"/>
        <w:jc w:val="both"/>
        <w:rPr>
          <w:rFonts w:ascii="Times New Roman" w:hAnsi="Times New Roman" w:cs="Times New Roman"/>
          <w:sz w:val="24"/>
          <w:szCs w:val="24"/>
        </w:rPr>
      </w:pPr>
      <w:r w:rsidRPr="002D1090">
        <w:rPr>
          <w:rFonts w:ascii="Times New Roman" w:hAnsi="Times New Roman" w:cs="Times New Roman"/>
          <w:sz w:val="24"/>
          <w:szCs w:val="24"/>
        </w:rPr>
        <w:t>Noorganizēti 2 konkursi un radošā darbnīca skolēniem. Pārējie plānotie konkursi, ievērojot valstī noteiktās COVID –19 drošības prasības, tika atcelti.</w:t>
      </w:r>
    </w:p>
    <w:p w14:paraId="6F26A0FB" w14:textId="701B4947" w:rsidR="002D1090" w:rsidRPr="002D1090" w:rsidRDefault="002D1090" w:rsidP="00B21334">
      <w:pPr>
        <w:spacing w:after="0" w:line="240" w:lineRule="auto"/>
        <w:ind w:firstLine="720"/>
        <w:jc w:val="both"/>
        <w:rPr>
          <w:rFonts w:ascii="Times New Roman" w:hAnsi="Times New Roman" w:cs="Times New Roman"/>
          <w:sz w:val="24"/>
          <w:szCs w:val="24"/>
        </w:rPr>
      </w:pPr>
      <w:r w:rsidRPr="002D1090">
        <w:rPr>
          <w:rFonts w:ascii="Times New Roman" w:hAnsi="Times New Roman" w:cs="Times New Roman"/>
          <w:sz w:val="24"/>
          <w:szCs w:val="24"/>
        </w:rPr>
        <w:t xml:space="preserve">Izvērtējot 2019./2020. mācību gada sasniegumusm, pasniegtas Daugavpils novada piešķirtās naudas balvas novada izglītības iestādēm par sasniegumiem novada, valsts mācību priekšmetu olimpiādēs. Pamatskolu grupā 1.vieta Naujenes pamatskolai, 2.vieta </w:t>
      </w:r>
      <w:r w:rsidR="00B46B28">
        <w:rPr>
          <w:rFonts w:ascii="Times New Roman" w:hAnsi="Times New Roman" w:cs="Times New Roman"/>
          <w:sz w:val="24"/>
          <w:szCs w:val="24"/>
        </w:rPr>
        <w:t xml:space="preserve">- </w:t>
      </w:r>
      <w:r w:rsidRPr="002D1090">
        <w:rPr>
          <w:rFonts w:ascii="Times New Roman" w:hAnsi="Times New Roman" w:cs="Times New Roman"/>
          <w:sz w:val="24"/>
          <w:szCs w:val="24"/>
        </w:rPr>
        <w:t>Kalupes pamatskola</w:t>
      </w:r>
      <w:r w:rsidR="00B46B28">
        <w:rPr>
          <w:rFonts w:ascii="Times New Roman" w:hAnsi="Times New Roman" w:cs="Times New Roman"/>
          <w:sz w:val="24"/>
          <w:szCs w:val="24"/>
        </w:rPr>
        <w:t>i</w:t>
      </w:r>
      <w:r w:rsidRPr="002D1090">
        <w:rPr>
          <w:rFonts w:ascii="Times New Roman" w:hAnsi="Times New Roman" w:cs="Times New Roman"/>
          <w:sz w:val="24"/>
          <w:szCs w:val="24"/>
        </w:rPr>
        <w:t xml:space="preserve">, 3.vietu atkārtoti ieguva Silenes pamatskola. Vidusskolu grupā 1.vieta Špoģu vidusskolai, 2.vieta </w:t>
      </w:r>
      <w:r w:rsidR="00B46B28">
        <w:rPr>
          <w:rFonts w:ascii="Times New Roman" w:hAnsi="Times New Roman" w:cs="Times New Roman"/>
          <w:sz w:val="24"/>
          <w:szCs w:val="24"/>
        </w:rPr>
        <w:t xml:space="preserve">- </w:t>
      </w:r>
      <w:r w:rsidRPr="002D1090">
        <w:rPr>
          <w:rFonts w:ascii="Times New Roman" w:hAnsi="Times New Roman" w:cs="Times New Roman"/>
          <w:sz w:val="24"/>
          <w:szCs w:val="24"/>
        </w:rPr>
        <w:t xml:space="preserve">Salienas vidusskolai, bet 3.vieta </w:t>
      </w:r>
      <w:r w:rsidR="00B46B28">
        <w:rPr>
          <w:rFonts w:ascii="Times New Roman" w:hAnsi="Times New Roman" w:cs="Times New Roman"/>
          <w:sz w:val="24"/>
          <w:szCs w:val="24"/>
        </w:rPr>
        <w:t xml:space="preserve">- </w:t>
      </w:r>
      <w:r w:rsidRPr="002D1090">
        <w:rPr>
          <w:rFonts w:ascii="Times New Roman" w:hAnsi="Times New Roman" w:cs="Times New Roman"/>
          <w:sz w:val="24"/>
          <w:szCs w:val="24"/>
        </w:rPr>
        <w:t>Sventes un Vaboles vidusskolai.</w:t>
      </w:r>
    </w:p>
    <w:p w14:paraId="37FAAA35" w14:textId="77777777" w:rsidR="002D1090" w:rsidRPr="002D1090" w:rsidRDefault="002D1090" w:rsidP="00B21334">
      <w:pPr>
        <w:spacing w:after="0" w:line="240" w:lineRule="auto"/>
        <w:ind w:firstLine="720"/>
        <w:jc w:val="both"/>
        <w:rPr>
          <w:rFonts w:ascii="Times New Roman" w:hAnsi="Times New Roman" w:cs="Times New Roman"/>
          <w:sz w:val="24"/>
          <w:szCs w:val="24"/>
        </w:rPr>
      </w:pPr>
      <w:r w:rsidRPr="002D1090">
        <w:rPr>
          <w:rFonts w:ascii="Times New Roman" w:hAnsi="Times New Roman" w:cs="Times New Roman"/>
          <w:sz w:val="24"/>
          <w:szCs w:val="24"/>
        </w:rPr>
        <w:t>Mācību priekšmetu metodisko apvienību un jomu vadītājiem tiešsaistes semināros bija iespēja uzdod interesējošos jautājumus par Valsts izglītības satura centra projektu “Skola 2030”, kas palīdzēja labāk izprast izglītībai izvirzīto uzdevumu īstenošanas gaitu.</w:t>
      </w:r>
    </w:p>
    <w:p w14:paraId="266071D2" w14:textId="77777777" w:rsidR="002D1090" w:rsidRPr="002D1090" w:rsidRDefault="002D1090" w:rsidP="00B21334">
      <w:pPr>
        <w:spacing w:after="0" w:line="240" w:lineRule="auto"/>
        <w:ind w:firstLine="720"/>
        <w:jc w:val="both"/>
        <w:rPr>
          <w:rFonts w:ascii="Times New Roman" w:hAnsi="Times New Roman" w:cs="Times New Roman"/>
          <w:sz w:val="24"/>
          <w:szCs w:val="24"/>
        </w:rPr>
      </w:pPr>
      <w:r w:rsidRPr="002D1090">
        <w:rPr>
          <w:rFonts w:ascii="Times New Roman" w:hAnsi="Times New Roman" w:cs="Times New Roman"/>
          <w:sz w:val="24"/>
          <w:szCs w:val="24"/>
        </w:rPr>
        <w:t xml:space="preserve">Lai atbalstītu mācību iestādes kompetenču pieejas ieviešanā un izprastu neskaidros jautājumus, organizēts seminārs, kas veltīts zināšanu papildināšanai par mācīšanās lietpratību. </w:t>
      </w:r>
    </w:p>
    <w:p w14:paraId="5CFB5277" w14:textId="0D581B99" w:rsidR="002D1090" w:rsidRDefault="002D1090" w:rsidP="002D1090">
      <w:pPr>
        <w:pStyle w:val="foto"/>
        <w:spacing w:before="0" w:beforeAutospacing="0" w:after="0" w:afterAutospacing="0"/>
        <w:rPr>
          <w:sz w:val="24"/>
        </w:rPr>
      </w:pPr>
      <w:r w:rsidRPr="00E018B3">
        <w:rPr>
          <w:noProof/>
          <w:sz w:val="28"/>
          <w:szCs w:val="28"/>
          <w:lang w:val="en-US"/>
        </w:rPr>
        <w:drawing>
          <wp:inline distT="0" distB="0" distL="0" distR="0" wp14:anchorId="5BCDD106" wp14:editId="01D8B377">
            <wp:extent cx="2975212" cy="2231409"/>
            <wp:effectExtent l="0" t="0" r="0" b="0"/>
            <wp:docPr id="181" name="Picture 181" descr="https://edu.daugavpilsnovads.lv/wp-content/uploads/2020/08/IMG_20200827_110652-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daugavpilsnovads.lv/wp-content/uploads/2020/08/IMG_20200827_110652-300x225.jpg"/>
                    <pic:cNvPicPr>
                      <a:picLocks noChangeAspect="1" noChangeArrowheads="1"/>
                    </pic:cNvPicPr>
                  </pic:nvPicPr>
                  <pic:blipFill>
                    <a:blip r:embed="rId87">
                      <a:extLst>
                        <a:ext uri="{28A0092B-C50C-407E-A947-70E740481C1C}">
                          <a14:useLocalDpi xmlns:a14="http://schemas.microsoft.com/office/drawing/2010/main"/>
                        </a:ext>
                      </a:extLst>
                    </a:blip>
                    <a:srcRect/>
                    <a:stretch>
                      <a:fillRect/>
                    </a:stretch>
                  </pic:blipFill>
                  <pic:spPr bwMode="auto">
                    <a:xfrm>
                      <a:off x="0" y="0"/>
                      <a:ext cx="3051469" cy="2288602"/>
                    </a:xfrm>
                    <a:prstGeom prst="rect">
                      <a:avLst/>
                    </a:prstGeom>
                    <a:noFill/>
                    <a:ln>
                      <a:noFill/>
                    </a:ln>
                  </pic:spPr>
                </pic:pic>
              </a:graphicData>
            </a:graphic>
          </wp:inline>
        </w:drawing>
      </w:r>
      <w:r>
        <w:br/>
      </w:r>
      <w:r w:rsidRPr="002D1090">
        <w:rPr>
          <w:sz w:val="24"/>
        </w:rPr>
        <w:t>Seminārs par mācīšanās lietpratību</w:t>
      </w:r>
    </w:p>
    <w:p w14:paraId="0827821F" w14:textId="77777777" w:rsidR="00CD1CB6" w:rsidRPr="002D1090" w:rsidRDefault="00CD1CB6" w:rsidP="002D1090">
      <w:pPr>
        <w:pStyle w:val="foto"/>
        <w:spacing w:before="0" w:beforeAutospacing="0" w:after="0" w:afterAutospacing="0"/>
        <w:rPr>
          <w:sz w:val="24"/>
        </w:rPr>
      </w:pPr>
    </w:p>
    <w:p w14:paraId="30977C84" w14:textId="77777777" w:rsidR="002D1090" w:rsidRPr="002D1090" w:rsidRDefault="002D1090" w:rsidP="00B21334">
      <w:pPr>
        <w:spacing w:after="0" w:line="240" w:lineRule="auto"/>
        <w:ind w:firstLine="720"/>
        <w:jc w:val="both"/>
        <w:rPr>
          <w:rFonts w:ascii="Times New Roman" w:hAnsi="Times New Roman" w:cs="Times New Roman"/>
          <w:sz w:val="24"/>
          <w:szCs w:val="24"/>
        </w:rPr>
      </w:pPr>
      <w:r w:rsidRPr="002D1090">
        <w:rPr>
          <w:rFonts w:ascii="Times New Roman" w:hAnsi="Times New Roman" w:cs="Times New Roman"/>
          <w:sz w:val="24"/>
          <w:szCs w:val="24"/>
        </w:rPr>
        <w:t xml:space="preserve">Lai nodrošinātu kvalitatīvu jaunā mācību priekšmeta “Datorika” pasniegšanu, Daugavpils novada skolotājiem par pašvaldības līdzekļiem (500,00 </w:t>
      </w:r>
      <w:r w:rsidRPr="00CD1CB6">
        <w:rPr>
          <w:rFonts w:ascii="Times New Roman" w:hAnsi="Times New Roman" w:cs="Times New Roman"/>
          <w:i/>
          <w:iCs/>
          <w:sz w:val="24"/>
          <w:szCs w:val="24"/>
        </w:rPr>
        <w:t>euro</w:t>
      </w:r>
      <w:r w:rsidRPr="002D1090">
        <w:rPr>
          <w:rFonts w:ascii="Times New Roman" w:hAnsi="Times New Roman" w:cs="Times New Roman"/>
          <w:sz w:val="24"/>
          <w:szCs w:val="24"/>
        </w:rPr>
        <w:t>) organizēti kursi “Tīmekļa lapu veidošanas pamati”.</w:t>
      </w:r>
    </w:p>
    <w:p w14:paraId="3E90B343" w14:textId="13AB6F16" w:rsidR="002D1090" w:rsidRPr="002D1090" w:rsidRDefault="002D1090" w:rsidP="00B21334">
      <w:pPr>
        <w:spacing w:after="0" w:line="240" w:lineRule="auto"/>
        <w:ind w:firstLine="720"/>
        <w:jc w:val="both"/>
        <w:rPr>
          <w:rFonts w:ascii="Times New Roman" w:hAnsi="Times New Roman" w:cs="Times New Roman"/>
          <w:sz w:val="24"/>
          <w:szCs w:val="24"/>
        </w:rPr>
      </w:pPr>
      <w:r w:rsidRPr="002D1090">
        <w:rPr>
          <w:rFonts w:ascii="Times New Roman" w:hAnsi="Times New Roman" w:cs="Times New Roman"/>
          <w:sz w:val="24"/>
          <w:szCs w:val="24"/>
        </w:rPr>
        <w:t xml:space="preserve">No 2019./2020.m.g. tiek organizēti 2 jauni konkursi – “Gada pedagogs” un “Lieliskākais pedagogs”, lai apzinātu un atbalstītu Daugavpils novada izcilākos pedagogus. </w:t>
      </w:r>
    </w:p>
    <w:p w14:paraId="5039ECFA" w14:textId="77777777" w:rsidR="002D1090" w:rsidRPr="002D1090" w:rsidRDefault="002D1090" w:rsidP="00B21334">
      <w:pPr>
        <w:spacing w:after="0" w:line="240" w:lineRule="auto"/>
        <w:jc w:val="both"/>
        <w:rPr>
          <w:rFonts w:ascii="Times New Roman" w:hAnsi="Times New Roman" w:cs="Times New Roman"/>
          <w:sz w:val="24"/>
          <w:szCs w:val="24"/>
        </w:rPr>
      </w:pPr>
      <w:r w:rsidRPr="002D1090">
        <w:rPr>
          <w:rFonts w:ascii="Times New Roman" w:hAnsi="Times New Roman" w:cs="Times New Roman"/>
          <w:sz w:val="24"/>
          <w:szCs w:val="24"/>
        </w:rPr>
        <w:t xml:space="preserve">Skolotāju dienas pasākumā naudas balvas par ieguldīto darbu Daugavpils novada pašvaldības izglītības jomā izvirzīto uzdevumu īstenošanā un par sasniegumiem darbā ar talantīgajiem izglītojamajiem, pasniedza 48 pedagogiem. Naudas balvām izlietoti 14928,00 </w:t>
      </w:r>
      <w:r w:rsidRPr="00CD1CB6">
        <w:rPr>
          <w:rFonts w:ascii="Times New Roman" w:hAnsi="Times New Roman" w:cs="Times New Roman"/>
          <w:i/>
          <w:iCs/>
          <w:sz w:val="24"/>
          <w:szCs w:val="24"/>
        </w:rPr>
        <w:t>euro</w:t>
      </w:r>
      <w:r w:rsidRPr="002D1090">
        <w:rPr>
          <w:rFonts w:ascii="Times New Roman" w:hAnsi="Times New Roman" w:cs="Times New Roman"/>
          <w:sz w:val="24"/>
          <w:szCs w:val="24"/>
        </w:rPr>
        <w:t>. Tika turpināta iepriekšējos gados aizsāktā tradīcija – pateicību par ieguldīto darbu pasniegšana pedagogiem, kuri devušies pensijā.</w:t>
      </w:r>
    </w:p>
    <w:p w14:paraId="59451247" w14:textId="1EFA1594" w:rsidR="002D1090" w:rsidRDefault="002D1090" w:rsidP="00B21334">
      <w:pPr>
        <w:spacing w:after="0" w:line="240" w:lineRule="auto"/>
        <w:ind w:firstLine="720"/>
        <w:jc w:val="both"/>
        <w:rPr>
          <w:rFonts w:ascii="Times New Roman" w:hAnsi="Times New Roman" w:cs="Times New Roman"/>
          <w:sz w:val="24"/>
          <w:szCs w:val="24"/>
        </w:rPr>
      </w:pPr>
      <w:r w:rsidRPr="002D1090">
        <w:rPr>
          <w:rFonts w:ascii="Times New Roman" w:hAnsi="Times New Roman" w:cs="Times New Roman"/>
          <w:sz w:val="24"/>
          <w:szCs w:val="24"/>
        </w:rPr>
        <w:t>Daugavpils novada izglītības iestādes turpināja Eiropas Sociālā fonda darbības programmas “Izaugsme un nodarbinātība” 8.3.5. specifiskā atbalsta mērķa “Uzlabot pieeju karjeras atbalstam izglītojamajiem vispārējās un profesionālās izglītības iestādēs” projekta Nr. 8.3.5.0/16/I/001 “Karjeras atbalsts vispārējās un profesionālās izglītības iestādēs” realizāciju. Skolās no projekta piešķirtajiem līdzekļiem īstenoti šādi pasākumi: nodarbības “Es – multiplikators”, “Skaistumkopšanas profesijas”, “Īstais solis ikdienā!”. Nodarbību „Biznesa gēns”, sakarā ar COVID – 19 ierobežojumiem, paspēja realizēt tikai Biķernieku, Medumu, Medumu speciālajā, Kalupes, Randenes pamatskolā, Špoģu un Zemgales vidusskolā.</w:t>
      </w:r>
    </w:p>
    <w:p w14:paraId="7B1A8EAD" w14:textId="77777777" w:rsidR="00B21334" w:rsidRPr="002D1090" w:rsidRDefault="00B21334" w:rsidP="00B21334">
      <w:pPr>
        <w:spacing w:after="0" w:line="240" w:lineRule="auto"/>
        <w:ind w:firstLine="720"/>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2D1090" w:rsidRPr="00052844" w14:paraId="5911021B" w14:textId="77777777" w:rsidTr="00C4198D">
        <w:tc>
          <w:tcPr>
            <w:tcW w:w="4530" w:type="dxa"/>
          </w:tcPr>
          <w:p w14:paraId="49DB175E" w14:textId="77777777" w:rsidR="002D1090" w:rsidRPr="00052844" w:rsidRDefault="002D1090" w:rsidP="00C4198D">
            <w:pPr>
              <w:pStyle w:val="foto"/>
            </w:pPr>
            <w:r w:rsidRPr="00052844">
              <w:rPr>
                <w:noProof/>
                <w:lang w:val="en-US"/>
              </w:rPr>
              <w:lastRenderedPageBreak/>
              <w:drawing>
                <wp:inline distT="0" distB="0" distL="0" distR="0" wp14:anchorId="71699F5D" wp14:editId="70C4A568">
                  <wp:extent cx="2385132" cy="1664948"/>
                  <wp:effectExtent l="0" t="0" r="0" b="0"/>
                  <wp:docPr id="182" name="Picture 182" descr="https://edu.daugavpilsnovads.lv/wp-content/gallery/karjeras-attistibas-atbalsta-pasakums-istais-solis-ikdiena-daugavpils-novada-vidusskolas/IMG_20200116_13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daugavpilsnovads.lv/wp-content/gallery/karjeras-attistibas-atbalsta-pasakums-istais-solis-ikdiena-daugavpils-novada-vidusskolas/IMG_20200116_134248.jpg"/>
                          <pic:cNvPicPr>
                            <a:picLocks noChangeAspect="1" noChangeArrowheads="1"/>
                          </pic:cNvPicPr>
                        </pic:nvPicPr>
                        <pic:blipFill>
                          <a:blip r:embed="rId88" cstate="screen">
                            <a:extLst>
                              <a:ext uri="{28A0092B-C50C-407E-A947-70E740481C1C}">
                                <a14:useLocalDpi xmlns:a14="http://schemas.microsoft.com/office/drawing/2010/main"/>
                              </a:ext>
                            </a:extLst>
                          </a:blip>
                          <a:srcRect/>
                          <a:stretch>
                            <a:fillRect/>
                          </a:stretch>
                        </pic:blipFill>
                        <pic:spPr bwMode="auto">
                          <a:xfrm>
                            <a:off x="0" y="0"/>
                            <a:ext cx="2418807" cy="1688455"/>
                          </a:xfrm>
                          <a:prstGeom prst="rect">
                            <a:avLst/>
                          </a:prstGeom>
                          <a:noFill/>
                          <a:ln>
                            <a:noFill/>
                          </a:ln>
                        </pic:spPr>
                      </pic:pic>
                    </a:graphicData>
                  </a:graphic>
                </wp:inline>
              </w:drawing>
            </w:r>
            <w:r>
              <w:br/>
            </w:r>
            <w:r w:rsidRPr="00052844">
              <w:t>Pasākums ”Īstais solis ikdienā!”</w:t>
            </w:r>
          </w:p>
        </w:tc>
        <w:tc>
          <w:tcPr>
            <w:tcW w:w="4530" w:type="dxa"/>
          </w:tcPr>
          <w:p w14:paraId="751C485D" w14:textId="77777777" w:rsidR="002D1090" w:rsidRPr="00052844" w:rsidRDefault="002D1090" w:rsidP="00C4198D">
            <w:pPr>
              <w:pStyle w:val="foto"/>
            </w:pPr>
            <w:r w:rsidRPr="00052844">
              <w:rPr>
                <w:noProof/>
                <w:lang w:val="en-US"/>
              </w:rPr>
              <w:drawing>
                <wp:inline distT="0" distB="0" distL="0" distR="0" wp14:anchorId="19568D24" wp14:editId="20813AE9">
                  <wp:extent cx="2414744" cy="1638520"/>
                  <wp:effectExtent l="0" t="0" r="5080" b="0"/>
                  <wp:docPr id="183" name="Picture 183" descr="https://edu.daugavpilsnovads.lv/wp-content/gallery/skaistumkopsanas-profesijas/f743310d-50e0-46b0-8eaf-4a77c11c17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du.daugavpilsnovads.lv/wp-content/gallery/skaistumkopsanas-profesijas/f743310d-50e0-46b0-8eaf-4a77c11c17be.jpg"/>
                          <pic:cNvPicPr>
                            <a:picLocks noChangeAspect="1" noChangeArrowheads="1"/>
                          </pic:cNvPicPr>
                        </pic:nvPicPr>
                        <pic:blipFill>
                          <a:blip r:embed="rId89" cstate="screen">
                            <a:extLst>
                              <a:ext uri="{28A0092B-C50C-407E-A947-70E740481C1C}">
                                <a14:useLocalDpi xmlns:a14="http://schemas.microsoft.com/office/drawing/2010/main"/>
                              </a:ext>
                            </a:extLst>
                          </a:blip>
                          <a:srcRect/>
                          <a:stretch>
                            <a:fillRect/>
                          </a:stretch>
                        </pic:blipFill>
                        <pic:spPr bwMode="auto">
                          <a:xfrm>
                            <a:off x="0" y="0"/>
                            <a:ext cx="2498079" cy="1695067"/>
                          </a:xfrm>
                          <a:prstGeom prst="rect">
                            <a:avLst/>
                          </a:prstGeom>
                          <a:noFill/>
                          <a:ln>
                            <a:noFill/>
                          </a:ln>
                        </pic:spPr>
                      </pic:pic>
                    </a:graphicData>
                  </a:graphic>
                </wp:inline>
              </w:drawing>
            </w:r>
            <w:r w:rsidRPr="00052844">
              <w:br/>
              <w:t>Nodarbības “Skaistumkopšanas profesijas”</w:t>
            </w:r>
          </w:p>
        </w:tc>
      </w:tr>
    </w:tbl>
    <w:p w14:paraId="7C8ABC6B" w14:textId="77777777" w:rsidR="002D1090" w:rsidRPr="002D1090" w:rsidRDefault="002D1090" w:rsidP="002D1090">
      <w:pPr>
        <w:spacing w:after="0" w:line="240" w:lineRule="auto"/>
        <w:rPr>
          <w:rFonts w:ascii="Times New Roman" w:hAnsi="Times New Roman" w:cs="Times New Roman"/>
          <w:sz w:val="24"/>
          <w:szCs w:val="24"/>
        </w:rPr>
      </w:pPr>
    </w:p>
    <w:p w14:paraId="716B4350" w14:textId="77777777" w:rsidR="002D1090" w:rsidRPr="002D1090" w:rsidRDefault="002D1090" w:rsidP="00B21334">
      <w:pPr>
        <w:spacing w:after="0" w:line="240" w:lineRule="auto"/>
        <w:ind w:firstLine="720"/>
        <w:jc w:val="both"/>
        <w:rPr>
          <w:rFonts w:ascii="Times New Roman" w:hAnsi="Times New Roman" w:cs="Times New Roman"/>
          <w:sz w:val="24"/>
          <w:szCs w:val="24"/>
        </w:rPr>
      </w:pPr>
      <w:r w:rsidRPr="002D1090">
        <w:rPr>
          <w:rFonts w:ascii="Times New Roman" w:hAnsi="Times New Roman" w:cs="Times New Roman"/>
          <w:sz w:val="24"/>
          <w:szCs w:val="24"/>
        </w:rPr>
        <w:t>Bērnu ar funkcionālajiem traucējumiem mācību procesa organizēšanas un integrēšanās sabiedrībā nodrošināšanai notika 12 pedagoģiski medicīniskās komisijas sēdes, kurās izskatītajiem 25 izglītojamiem noteikta speciālajām vajadzībām atbilstoša izglītības programma.</w:t>
      </w:r>
    </w:p>
    <w:p w14:paraId="3B024A60" w14:textId="77777777" w:rsidR="002D1090" w:rsidRPr="002D1090" w:rsidRDefault="002D1090" w:rsidP="00B21334">
      <w:pPr>
        <w:spacing w:after="0" w:line="240" w:lineRule="auto"/>
        <w:ind w:firstLine="720"/>
        <w:jc w:val="both"/>
        <w:rPr>
          <w:rFonts w:ascii="Times New Roman" w:hAnsi="Times New Roman" w:cs="Times New Roman"/>
          <w:sz w:val="24"/>
          <w:szCs w:val="24"/>
        </w:rPr>
      </w:pPr>
      <w:r w:rsidRPr="002D1090">
        <w:rPr>
          <w:rFonts w:ascii="Times New Roman" w:hAnsi="Times New Roman" w:cs="Times New Roman"/>
          <w:sz w:val="24"/>
          <w:szCs w:val="24"/>
        </w:rPr>
        <w:t>Uzsākta multimoduālās agrīnās intervences programmas “STOP 4-7” īstenošana, kuras ietvaros tiks apmācīti novada speciālisti, lai īstenotu atbalsta pasākumus ar mērķi mazināt bērnu un jauniešu problemātisko uzvedību, mācot vecākus izmantot pozitīvu audzināšanu.</w:t>
      </w:r>
    </w:p>
    <w:p w14:paraId="61EC1785" w14:textId="430A7AEC" w:rsidR="002D1090" w:rsidRDefault="002D1090" w:rsidP="00B21334">
      <w:pPr>
        <w:spacing w:after="0" w:line="240" w:lineRule="auto"/>
        <w:ind w:firstLine="720"/>
        <w:jc w:val="both"/>
        <w:rPr>
          <w:rFonts w:ascii="Times New Roman" w:hAnsi="Times New Roman" w:cs="Times New Roman"/>
          <w:sz w:val="24"/>
          <w:szCs w:val="24"/>
        </w:rPr>
      </w:pPr>
      <w:r w:rsidRPr="002D1090">
        <w:rPr>
          <w:rFonts w:ascii="Times New Roman" w:hAnsi="Times New Roman" w:cs="Times New Roman"/>
          <w:sz w:val="24"/>
          <w:szCs w:val="24"/>
        </w:rPr>
        <w:t xml:space="preserve"> Medumu speciālajā pamatskolā uzlabota mācību vide pirmsskolas un sākumskolas speciālo programmu īstenošanai. Uz Medumu pamatskolas bāzes tika labiekārtota ēkas 3.stāva piebūve, ierīkojot 2 mācību telpas, rotaļu istabu, guļamistabu, sanitāro mezglu un gaiteni.</w:t>
      </w:r>
    </w:p>
    <w:p w14:paraId="041A7832" w14:textId="77777777" w:rsidR="0001408B" w:rsidRPr="002D1090" w:rsidRDefault="0001408B" w:rsidP="00B21334">
      <w:pPr>
        <w:spacing w:after="0" w:line="240" w:lineRule="auto"/>
        <w:ind w:firstLine="720"/>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2D1090" w14:paraId="5FFFB9B5" w14:textId="77777777" w:rsidTr="00C4198D">
        <w:tc>
          <w:tcPr>
            <w:tcW w:w="4530" w:type="dxa"/>
          </w:tcPr>
          <w:p w14:paraId="394F3091" w14:textId="77777777" w:rsidR="002D1090" w:rsidRDefault="002D1090" w:rsidP="00C4198D">
            <w:pPr>
              <w:pStyle w:val="foto"/>
            </w:pPr>
            <w:r>
              <w:rPr>
                <w:noProof/>
                <w:lang w:val="en-US"/>
              </w:rPr>
              <w:drawing>
                <wp:inline distT="0" distB="0" distL="0" distR="0" wp14:anchorId="213824E5" wp14:editId="6A9CF9C1">
                  <wp:extent cx="2523022" cy="2335062"/>
                  <wp:effectExtent l="0" t="0" r="0" b="825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screen">
                            <a:extLst>
                              <a:ext uri="{28A0092B-C50C-407E-A947-70E740481C1C}">
                                <a14:useLocalDpi xmlns:a14="http://schemas.microsoft.com/office/drawing/2010/main"/>
                              </a:ext>
                            </a:extLst>
                          </a:blip>
                          <a:srcRect/>
                          <a:stretch>
                            <a:fillRect/>
                          </a:stretch>
                        </pic:blipFill>
                        <pic:spPr bwMode="auto">
                          <a:xfrm>
                            <a:off x="0" y="0"/>
                            <a:ext cx="2529048" cy="2340639"/>
                          </a:xfrm>
                          <a:prstGeom prst="rect">
                            <a:avLst/>
                          </a:prstGeom>
                          <a:noFill/>
                          <a:ln>
                            <a:noFill/>
                          </a:ln>
                        </pic:spPr>
                      </pic:pic>
                    </a:graphicData>
                  </a:graphic>
                </wp:inline>
              </w:drawing>
            </w:r>
          </w:p>
        </w:tc>
        <w:tc>
          <w:tcPr>
            <w:tcW w:w="4530" w:type="dxa"/>
          </w:tcPr>
          <w:p w14:paraId="2E07100E" w14:textId="77777777" w:rsidR="002D1090" w:rsidRDefault="002D1090" w:rsidP="00C4198D">
            <w:pPr>
              <w:pStyle w:val="foto"/>
            </w:pPr>
            <w:r>
              <w:rPr>
                <w:noProof/>
                <w:lang w:val="en-US"/>
              </w:rPr>
              <w:drawing>
                <wp:inline distT="0" distB="0" distL="0" distR="0" wp14:anchorId="5B0D97B0" wp14:editId="6FAE4FEE">
                  <wp:extent cx="2468065" cy="2337450"/>
                  <wp:effectExtent l="0" t="0" r="8890" b="571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cstate="screen">
                            <a:extLst>
                              <a:ext uri="{28A0092B-C50C-407E-A947-70E740481C1C}">
                                <a14:useLocalDpi xmlns:a14="http://schemas.microsoft.com/office/drawing/2010/main"/>
                              </a:ext>
                            </a:extLst>
                          </a:blip>
                          <a:srcRect/>
                          <a:stretch>
                            <a:fillRect/>
                          </a:stretch>
                        </pic:blipFill>
                        <pic:spPr bwMode="auto">
                          <a:xfrm>
                            <a:off x="0" y="0"/>
                            <a:ext cx="2480129" cy="2348876"/>
                          </a:xfrm>
                          <a:prstGeom prst="rect">
                            <a:avLst/>
                          </a:prstGeom>
                          <a:noFill/>
                          <a:ln>
                            <a:noFill/>
                          </a:ln>
                        </pic:spPr>
                      </pic:pic>
                    </a:graphicData>
                  </a:graphic>
                </wp:inline>
              </w:drawing>
            </w:r>
          </w:p>
        </w:tc>
      </w:tr>
      <w:tr w:rsidR="002D1090" w14:paraId="1C8BB168" w14:textId="77777777" w:rsidTr="00C4198D">
        <w:tc>
          <w:tcPr>
            <w:tcW w:w="9060" w:type="dxa"/>
            <w:gridSpan w:val="2"/>
          </w:tcPr>
          <w:p w14:paraId="70843FAD" w14:textId="77777777" w:rsidR="002D1090" w:rsidRDefault="002D1090" w:rsidP="00C4198D">
            <w:pPr>
              <w:pStyle w:val="foto"/>
              <w:rPr>
                <w:noProof/>
              </w:rPr>
            </w:pPr>
            <w:r>
              <w:t>Mācību un rotaļu telpa</w:t>
            </w:r>
          </w:p>
        </w:tc>
      </w:tr>
    </w:tbl>
    <w:p w14:paraId="228E735A" w14:textId="77777777" w:rsidR="00B21334" w:rsidRDefault="00B21334" w:rsidP="00B21334">
      <w:pPr>
        <w:spacing w:after="0" w:line="240" w:lineRule="auto"/>
        <w:ind w:firstLine="720"/>
        <w:jc w:val="both"/>
        <w:rPr>
          <w:rFonts w:ascii="Times New Roman" w:hAnsi="Times New Roman" w:cs="Times New Roman"/>
          <w:sz w:val="24"/>
          <w:szCs w:val="24"/>
        </w:rPr>
      </w:pPr>
    </w:p>
    <w:p w14:paraId="446E128B" w14:textId="39202DEB" w:rsidR="002D1090" w:rsidRPr="002D1090" w:rsidRDefault="002D1090" w:rsidP="00B21334">
      <w:pPr>
        <w:spacing w:after="0" w:line="240" w:lineRule="auto"/>
        <w:ind w:firstLine="720"/>
        <w:jc w:val="both"/>
        <w:rPr>
          <w:rFonts w:ascii="Times New Roman" w:hAnsi="Times New Roman" w:cs="Times New Roman"/>
          <w:sz w:val="24"/>
          <w:szCs w:val="24"/>
        </w:rPr>
      </w:pPr>
      <w:r w:rsidRPr="002D1090">
        <w:rPr>
          <w:rFonts w:ascii="Times New Roman" w:hAnsi="Times New Roman" w:cs="Times New Roman"/>
          <w:sz w:val="24"/>
          <w:szCs w:val="24"/>
        </w:rPr>
        <w:t>Audzināšanas darba virzienu pilnveidošanai, ņemot vērā bērnu, jauniešu vajadzības un pastāvošās problēmas, Daugavpils novada Špoģu, Zemgales un Vaboles vidusskolu audzēkņi uzsāka dalību “O fonda” projektā, organizējot veselības veicināšanas programmas “Apaļš kā pūpols ”pētījumus un pasākumus.</w:t>
      </w:r>
    </w:p>
    <w:p w14:paraId="4DCA24B4" w14:textId="77777777" w:rsidR="002D1090" w:rsidRPr="002D1090" w:rsidRDefault="002D1090" w:rsidP="00B21334">
      <w:pPr>
        <w:spacing w:after="0" w:line="240" w:lineRule="auto"/>
        <w:ind w:firstLine="720"/>
        <w:jc w:val="both"/>
        <w:rPr>
          <w:rFonts w:ascii="Times New Roman" w:hAnsi="Times New Roman" w:cs="Times New Roman"/>
          <w:sz w:val="24"/>
          <w:szCs w:val="24"/>
        </w:rPr>
      </w:pPr>
      <w:r w:rsidRPr="002D1090">
        <w:rPr>
          <w:rFonts w:ascii="Times New Roman" w:hAnsi="Times New Roman" w:cs="Times New Roman"/>
          <w:sz w:val="24"/>
          <w:szCs w:val="24"/>
        </w:rPr>
        <w:t>Daugavpils novada 10 izglītības iestādēs tiek turpināta darbības programmas ”Izaugsme un nodarbinātība” specifiskā atbalsta mērķa “Samazināt priekšlaicīgu mācību pārtraukšanu, īstenojot preventīvus un intervences pasākumus” projekts Nr.8.3.4.0./16/1/001 (PUMPURS). Salienas, Špoģu vidusskola un Medumu pamatskola pievienojās projektam no 1.septembra. Projekta ietvaros konsultatīvais atbalsts tika sniegts 96 izglītojamajiem.</w:t>
      </w:r>
    </w:p>
    <w:p w14:paraId="5EEEEECC" w14:textId="77777777" w:rsidR="002D1090" w:rsidRPr="002D1090" w:rsidRDefault="002D1090" w:rsidP="00B21334">
      <w:pPr>
        <w:spacing w:after="0" w:line="240" w:lineRule="auto"/>
        <w:ind w:firstLine="720"/>
        <w:jc w:val="both"/>
        <w:rPr>
          <w:rFonts w:ascii="Times New Roman" w:hAnsi="Times New Roman" w:cs="Times New Roman"/>
          <w:sz w:val="24"/>
          <w:szCs w:val="24"/>
        </w:rPr>
      </w:pPr>
      <w:r w:rsidRPr="002D1090">
        <w:rPr>
          <w:rFonts w:ascii="Times New Roman" w:hAnsi="Times New Roman" w:cs="Times New Roman"/>
          <w:sz w:val="24"/>
          <w:szCs w:val="24"/>
        </w:rPr>
        <w:t xml:space="preserve"> Pedagogu audzināšanas kompetenču pilnveidošanai tika noorganizēts seminārs "Audzināšanas uzdevumi attieksmes veidošanai", kurā piedalījās 55 pedagogi.</w:t>
      </w:r>
    </w:p>
    <w:p w14:paraId="0F4BE70C" w14:textId="5AA7C5AC" w:rsidR="002D1090" w:rsidRDefault="002D1090" w:rsidP="00B21334">
      <w:pPr>
        <w:spacing w:after="0" w:line="240" w:lineRule="auto"/>
        <w:jc w:val="both"/>
        <w:rPr>
          <w:rFonts w:ascii="Times New Roman" w:hAnsi="Times New Roman" w:cs="Times New Roman"/>
          <w:sz w:val="24"/>
          <w:szCs w:val="24"/>
        </w:rPr>
      </w:pPr>
      <w:r w:rsidRPr="002D1090">
        <w:rPr>
          <w:rFonts w:ascii="Times New Roman" w:hAnsi="Times New Roman" w:cs="Times New Roman"/>
          <w:sz w:val="24"/>
          <w:szCs w:val="24"/>
        </w:rPr>
        <w:t>Novada skolu administrācijas pārstāvjiem tika organizēts seminārs Daugavpils Universitātes mācību bāzē “Ilgas”, kura ietvaros Dr.biol. profesors Arvīds Barševskis sniedza informāciju par Daugavpils Universitātes pētniecības materiāltehniskās bāzes iespējām, ko skolas varētu izmantot kompetenču pieejā balstīta mācību procesa īstenošanā. Profesors Anatolijs Danilāns sniedza informāciju par sirds un asinsvadu slimību ietekmes faktoriem, kā arī par veselīga dzīvesveida pamatprincipiem, kuri ir svarīgi veselīgas jaunās paaudzes izaugsmē.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3"/>
        <w:gridCol w:w="5017"/>
      </w:tblGrid>
      <w:tr w:rsidR="002D1090" w14:paraId="6ABCCB35" w14:textId="77777777" w:rsidTr="00C4198D">
        <w:tc>
          <w:tcPr>
            <w:tcW w:w="4043" w:type="dxa"/>
          </w:tcPr>
          <w:p w14:paraId="6DEB7027" w14:textId="77777777" w:rsidR="002D1090" w:rsidRPr="00052844" w:rsidRDefault="002D1090" w:rsidP="00C4198D">
            <w:pPr>
              <w:pStyle w:val="foto"/>
            </w:pPr>
            <w:r>
              <w:rPr>
                <w:noProof/>
                <w:lang w:val="en-US"/>
              </w:rPr>
              <w:lastRenderedPageBreak/>
              <w:drawing>
                <wp:inline distT="0" distB="0" distL="0" distR="0" wp14:anchorId="79BC4254" wp14:editId="46497F42">
                  <wp:extent cx="2411146" cy="2163445"/>
                  <wp:effectExtent l="0" t="0" r="8255" b="825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cstate="screen">
                            <a:extLst>
                              <a:ext uri="{28A0092B-C50C-407E-A947-70E740481C1C}">
                                <a14:useLocalDpi xmlns:a14="http://schemas.microsoft.com/office/drawing/2010/main"/>
                              </a:ext>
                            </a:extLst>
                          </a:blip>
                          <a:srcRect/>
                          <a:stretch>
                            <a:fillRect/>
                          </a:stretch>
                        </pic:blipFill>
                        <pic:spPr bwMode="auto">
                          <a:xfrm>
                            <a:off x="0" y="0"/>
                            <a:ext cx="2420464" cy="2171806"/>
                          </a:xfrm>
                          <a:prstGeom prst="rect">
                            <a:avLst/>
                          </a:prstGeom>
                          <a:noFill/>
                          <a:ln>
                            <a:noFill/>
                          </a:ln>
                        </pic:spPr>
                      </pic:pic>
                    </a:graphicData>
                  </a:graphic>
                </wp:inline>
              </w:drawing>
            </w:r>
          </w:p>
        </w:tc>
        <w:tc>
          <w:tcPr>
            <w:tcW w:w="5017" w:type="dxa"/>
          </w:tcPr>
          <w:p w14:paraId="7C3A7C3B" w14:textId="77777777" w:rsidR="002D1090" w:rsidRDefault="002D1090" w:rsidP="00C4198D">
            <w:pPr>
              <w:pStyle w:val="foto"/>
            </w:pPr>
            <w:r>
              <w:rPr>
                <w:noProof/>
                <w:lang w:val="en-US"/>
              </w:rPr>
              <w:drawing>
                <wp:inline distT="0" distB="0" distL="0" distR="0" wp14:anchorId="0CA3F2CD" wp14:editId="08A66490">
                  <wp:extent cx="2592000" cy="2163600"/>
                  <wp:effectExtent l="0" t="0" r="0" b="825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cstate="screen">
                            <a:extLst>
                              <a:ext uri="{28A0092B-C50C-407E-A947-70E740481C1C}">
                                <a14:useLocalDpi xmlns:a14="http://schemas.microsoft.com/office/drawing/2010/main"/>
                              </a:ext>
                            </a:extLst>
                          </a:blip>
                          <a:srcRect/>
                          <a:stretch>
                            <a:fillRect/>
                          </a:stretch>
                        </pic:blipFill>
                        <pic:spPr bwMode="auto">
                          <a:xfrm>
                            <a:off x="0" y="0"/>
                            <a:ext cx="2592000" cy="2163600"/>
                          </a:xfrm>
                          <a:prstGeom prst="rect">
                            <a:avLst/>
                          </a:prstGeom>
                          <a:noFill/>
                          <a:ln>
                            <a:noFill/>
                          </a:ln>
                        </pic:spPr>
                      </pic:pic>
                    </a:graphicData>
                  </a:graphic>
                </wp:inline>
              </w:drawing>
            </w:r>
          </w:p>
        </w:tc>
      </w:tr>
      <w:tr w:rsidR="002D1090" w14:paraId="3027A65F" w14:textId="77777777" w:rsidTr="00C4198D">
        <w:tc>
          <w:tcPr>
            <w:tcW w:w="9060" w:type="dxa"/>
            <w:gridSpan w:val="2"/>
          </w:tcPr>
          <w:p w14:paraId="67CCA01F" w14:textId="77777777" w:rsidR="002D1090" w:rsidRDefault="002D1090" w:rsidP="00C4198D">
            <w:pPr>
              <w:pStyle w:val="foto"/>
              <w:rPr>
                <w:noProof/>
              </w:rPr>
            </w:pPr>
            <w:r>
              <w:t>Tikšanās laikā ar Dr.biol. profesoru Arvīdu Barševski</w:t>
            </w:r>
          </w:p>
        </w:tc>
      </w:tr>
    </w:tbl>
    <w:p w14:paraId="7C264D92" w14:textId="77777777" w:rsidR="002D1090" w:rsidRDefault="002D1090" w:rsidP="002D1090"/>
    <w:p w14:paraId="647AC9AE" w14:textId="77777777" w:rsidR="002D1090" w:rsidRDefault="002D1090" w:rsidP="002D1090">
      <w:pPr>
        <w:pStyle w:val="foto"/>
      </w:pPr>
      <w:r>
        <w:rPr>
          <w:noProof/>
          <w:lang w:val="en-US"/>
        </w:rPr>
        <w:drawing>
          <wp:inline distT="0" distB="0" distL="0" distR="0" wp14:anchorId="726CA3BA" wp14:editId="7AC65AA3">
            <wp:extent cx="3313163" cy="2280195"/>
            <wp:effectExtent l="0" t="0" r="1905" b="635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cstate="screen">
                      <a:extLst>
                        <a:ext uri="{28A0092B-C50C-407E-A947-70E740481C1C}">
                          <a14:useLocalDpi xmlns:a14="http://schemas.microsoft.com/office/drawing/2010/main"/>
                        </a:ext>
                      </a:extLst>
                    </a:blip>
                    <a:srcRect/>
                    <a:stretch>
                      <a:fillRect/>
                    </a:stretch>
                  </pic:blipFill>
                  <pic:spPr bwMode="auto">
                    <a:xfrm>
                      <a:off x="0" y="0"/>
                      <a:ext cx="3355861" cy="2309581"/>
                    </a:xfrm>
                    <a:prstGeom prst="rect">
                      <a:avLst/>
                    </a:prstGeom>
                    <a:noFill/>
                    <a:ln>
                      <a:noFill/>
                    </a:ln>
                  </pic:spPr>
                </pic:pic>
              </a:graphicData>
            </a:graphic>
          </wp:inline>
        </w:drawing>
      </w:r>
      <w:r>
        <w:br/>
        <w:t>Profesora A. Danilāna lekcija</w:t>
      </w:r>
    </w:p>
    <w:p w14:paraId="55980AED" w14:textId="77777777" w:rsidR="002D1090" w:rsidRPr="002D1090" w:rsidRDefault="002D1090" w:rsidP="00B21334">
      <w:pPr>
        <w:spacing w:after="0" w:line="240" w:lineRule="auto"/>
        <w:ind w:firstLine="720"/>
        <w:jc w:val="both"/>
        <w:rPr>
          <w:rFonts w:ascii="Times New Roman" w:hAnsi="Times New Roman" w:cs="Times New Roman"/>
          <w:sz w:val="24"/>
          <w:szCs w:val="24"/>
        </w:rPr>
      </w:pPr>
      <w:r w:rsidRPr="002D1090">
        <w:rPr>
          <w:rFonts w:ascii="Times New Roman" w:hAnsi="Times New Roman" w:cs="Times New Roman"/>
          <w:sz w:val="24"/>
          <w:szCs w:val="24"/>
        </w:rPr>
        <w:t>Daugavpils novada izglītības iestāžu administrācijas pārstāvjiem tika sniegts atbalsts zināšanu pilnveides programmas bērnu tiesību aizsardzības jomā apguvei (22 pārstāvjiem 40 stundu mācību programma, septiņiem pārstāvjiem – 24 stundu).</w:t>
      </w:r>
    </w:p>
    <w:p w14:paraId="44E80375" w14:textId="258236B7" w:rsidR="002D1090" w:rsidRPr="002D1090" w:rsidRDefault="002D1090" w:rsidP="00B21334">
      <w:pPr>
        <w:spacing w:after="0" w:line="240" w:lineRule="auto"/>
        <w:ind w:firstLine="720"/>
        <w:jc w:val="both"/>
        <w:rPr>
          <w:rFonts w:ascii="Times New Roman" w:hAnsi="Times New Roman" w:cs="Times New Roman"/>
          <w:sz w:val="24"/>
          <w:szCs w:val="24"/>
        </w:rPr>
      </w:pPr>
      <w:r w:rsidRPr="002D1090">
        <w:rPr>
          <w:rFonts w:ascii="Times New Roman" w:hAnsi="Times New Roman" w:cs="Times New Roman"/>
          <w:sz w:val="24"/>
          <w:szCs w:val="24"/>
        </w:rPr>
        <w:t xml:space="preserve">Lai sniegtu atbalstu maznodrošināto ģimeņu bērniem sagatavoties mācībām skolā, sadarbībā ar uzņēmumu </w:t>
      </w:r>
      <w:r w:rsidR="00B21334">
        <w:rPr>
          <w:rFonts w:ascii="Times New Roman" w:hAnsi="Times New Roman" w:cs="Times New Roman"/>
          <w:sz w:val="24"/>
          <w:szCs w:val="24"/>
        </w:rPr>
        <w:t xml:space="preserve">Sabiedrība ar ierobežotu atbildību </w:t>
      </w:r>
      <w:r w:rsidRPr="002D1090">
        <w:rPr>
          <w:rFonts w:ascii="Times New Roman" w:hAnsi="Times New Roman" w:cs="Times New Roman"/>
          <w:sz w:val="24"/>
          <w:szCs w:val="24"/>
        </w:rPr>
        <w:t xml:space="preserve"> </w:t>
      </w:r>
      <w:r w:rsidR="00B21334">
        <w:rPr>
          <w:rFonts w:ascii="Times New Roman" w:hAnsi="Times New Roman" w:cs="Times New Roman"/>
          <w:sz w:val="24"/>
          <w:szCs w:val="24"/>
        </w:rPr>
        <w:t>“</w:t>
      </w:r>
      <w:r w:rsidRPr="002D1090">
        <w:rPr>
          <w:rFonts w:ascii="Times New Roman" w:hAnsi="Times New Roman" w:cs="Times New Roman"/>
          <w:sz w:val="24"/>
          <w:szCs w:val="24"/>
        </w:rPr>
        <w:t xml:space="preserve">Centrum International” bērniem nodrošināts atbalsts ar kancelejas precēm par kopējo summu 2 954,80 </w:t>
      </w:r>
      <w:r w:rsidRPr="00B21334">
        <w:rPr>
          <w:rFonts w:ascii="Times New Roman" w:hAnsi="Times New Roman" w:cs="Times New Roman"/>
          <w:i/>
          <w:iCs/>
          <w:sz w:val="24"/>
          <w:szCs w:val="24"/>
        </w:rPr>
        <w:t>euro</w:t>
      </w:r>
      <w:r w:rsidRPr="002D1090">
        <w:rPr>
          <w:rFonts w:ascii="Times New Roman" w:hAnsi="Times New Roman" w:cs="Times New Roman"/>
          <w:sz w:val="24"/>
          <w:szCs w:val="24"/>
        </w:rPr>
        <w:t xml:space="preserve"> vērtībā.</w:t>
      </w:r>
    </w:p>
    <w:p w14:paraId="13D985C9" w14:textId="77777777" w:rsidR="002D1090" w:rsidRDefault="002D1090" w:rsidP="002D1090">
      <w:pPr>
        <w:pStyle w:val="foto"/>
      </w:pPr>
      <w:r>
        <w:rPr>
          <w:noProof/>
          <w:lang w:val="en-US"/>
        </w:rPr>
        <w:drawing>
          <wp:inline distT="0" distB="0" distL="0" distR="0" wp14:anchorId="32FCD8E3" wp14:editId="29194C0A">
            <wp:extent cx="3616325" cy="2676525"/>
            <wp:effectExtent l="0" t="0" r="3175" b="952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screen">
                      <a:extLst>
                        <a:ext uri="{28A0092B-C50C-407E-A947-70E740481C1C}">
                          <a14:useLocalDpi xmlns:a14="http://schemas.microsoft.com/office/drawing/2010/main"/>
                        </a:ext>
                      </a:extLst>
                    </a:blip>
                    <a:srcRect/>
                    <a:stretch>
                      <a:fillRect/>
                    </a:stretch>
                  </pic:blipFill>
                  <pic:spPr bwMode="auto">
                    <a:xfrm>
                      <a:off x="0" y="0"/>
                      <a:ext cx="3616325" cy="2676525"/>
                    </a:xfrm>
                    <a:prstGeom prst="rect">
                      <a:avLst/>
                    </a:prstGeom>
                    <a:noFill/>
                    <a:ln>
                      <a:noFill/>
                    </a:ln>
                  </pic:spPr>
                </pic:pic>
              </a:graphicData>
            </a:graphic>
          </wp:inline>
        </w:drawing>
      </w:r>
      <w:r>
        <w:br/>
        <w:t>Kalupes pamatskolas bērni nodarbībās, izmantojot saņemtās kancelejas preces</w:t>
      </w:r>
    </w:p>
    <w:p w14:paraId="1AEE212D" w14:textId="32D14CA0" w:rsidR="002D1090" w:rsidRPr="002D1090" w:rsidRDefault="002D1090" w:rsidP="00B21334">
      <w:pPr>
        <w:spacing w:after="0" w:line="240" w:lineRule="auto"/>
        <w:ind w:firstLine="720"/>
        <w:jc w:val="both"/>
        <w:rPr>
          <w:rFonts w:ascii="Times New Roman" w:hAnsi="Times New Roman" w:cs="Times New Roman"/>
          <w:sz w:val="24"/>
          <w:szCs w:val="24"/>
        </w:rPr>
      </w:pPr>
      <w:r w:rsidRPr="002D1090">
        <w:rPr>
          <w:rFonts w:ascii="Times New Roman" w:hAnsi="Times New Roman" w:cs="Times New Roman"/>
          <w:sz w:val="24"/>
          <w:szCs w:val="24"/>
        </w:rPr>
        <w:lastRenderedPageBreak/>
        <w:t>2020.gadā notika 16 interešu izglītības kopējās novada aktivitātes gan klātienē, gan attālināti, kurās piedalījās aptuveni 988 skolēni un skolotāji. Vairums aktivitāšu nenotika vai tika pārceltas Covid-19 pandēmijas dēļ. Gada laikā pasākumi aptver vairākus interešu izglītības virzienus: kultūrizglītību, vides izglītību. Skolās darbojās 120 interešu izglītības pulciņi, no kuriem vairums turpināja gatavoties XII Latvijas skolu jaunatnes dziesmu un deju svētku norisēm. Skolas kolektīvi piedalījās un guva labus panākumus Pop un instrumentālā konkursā “No baroka līdz rokam”, vizuālās un vizuāli plastiskās mākslas konkursos “Lidice 2020” un “Radi rotājot!”, vokālo ansambļu skatē “Balsis”, Skatuves runas konkursā, XII Latvijas skolu jaunatnes dziesmu un deju svētku deju kolektīvu skatē, ikgadējā pirmsskolas audzēkņu Ziemassvētku pasākumā “Pūti, pūti, Ziemelīti!” u.c.</w:t>
      </w:r>
    </w:p>
    <w:p w14:paraId="3C7B74D1" w14:textId="77777777" w:rsidR="002D1090" w:rsidRPr="00505FA1" w:rsidRDefault="002D1090" w:rsidP="002D1090">
      <w:pPr>
        <w:pStyle w:val="foto"/>
      </w:pPr>
      <w:r>
        <w:rPr>
          <w:noProof/>
          <w:lang w:val="en-US"/>
        </w:rPr>
        <w:drawing>
          <wp:inline distT="0" distB="0" distL="0" distR="0" wp14:anchorId="4A86F1BA" wp14:editId="184F773B">
            <wp:extent cx="2658846" cy="1807210"/>
            <wp:effectExtent l="0" t="0" r="8255" b="254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cstate="screen">
                      <a:extLst>
                        <a:ext uri="{28A0092B-C50C-407E-A947-70E740481C1C}">
                          <a14:useLocalDpi xmlns:a14="http://schemas.microsoft.com/office/drawing/2010/main"/>
                        </a:ext>
                      </a:extLst>
                    </a:blip>
                    <a:srcRect/>
                    <a:stretch/>
                  </pic:blipFill>
                  <pic:spPr bwMode="auto">
                    <a:xfrm>
                      <a:off x="0" y="0"/>
                      <a:ext cx="2667555" cy="1813130"/>
                    </a:xfrm>
                    <a:prstGeom prst="rect">
                      <a:avLst/>
                    </a:prstGeom>
                    <a:ln>
                      <a:noFill/>
                    </a:ln>
                    <a:extLst>
                      <a:ext uri="{53640926-AAD7-44D8-BBD7-CCE9431645EC}">
                        <a14:shadowObscured xmlns:a14="http://schemas.microsoft.com/office/drawing/2010/main"/>
                      </a:ext>
                    </a:extLst>
                  </pic:spPr>
                </pic:pic>
              </a:graphicData>
            </a:graphic>
          </wp:inline>
        </w:drawing>
      </w:r>
      <w:r>
        <w:br/>
      </w:r>
      <w:r w:rsidRPr="00505FA1">
        <w:t>Pirmsskolas audzēkņu pasākums “Pūti, pūti, Ziemelīti!” Silenes pamatskolā (foto I. Minova)</w:t>
      </w:r>
    </w:p>
    <w:p w14:paraId="673D5BFA" w14:textId="3860E89E" w:rsidR="002D1090" w:rsidRPr="002D1090" w:rsidRDefault="002D1090" w:rsidP="00B21334">
      <w:pPr>
        <w:spacing w:after="0" w:line="240" w:lineRule="auto"/>
        <w:ind w:firstLine="720"/>
        <w:jc w:val="both"/>
        <w:rPr>
          <w:rFonts w:ascii="Times New Roman" w:hAnsi="Times New Roman" w:cs="Times New Roman"/>
          <w:sz w:val="24"/>
          <w:szCs w:val="24"/>
        </w:rPr>
      </w:pPr>
      <w:r w:rsidRPr="002D1090">
        <w:rPr>
          <w:rFonts w:ascii="Times New Roman" w:hAnsi="Times New Roman" w:cs="Times New Roman"/>
          <w:sz w:val="24"/>
          <w:szCs w:val="24"/>
        </w:rPr>
        <w:t xml:space="preserve">Interešu izglītības skolotājiem tika rīkotas profesionālās pilnveides apmācības “Ritmika”. Savukārt novembrī “Goda dienas” ietvaros tika godināti 19 skolēni un pasniegtas pateicības </w:t>
      </w:r>
      <w:r w:rsidR="00B21334">
        <w:rPr>
          <w:rFonts w:ascii="Times New Roman" w:hAnsi="Times New Roman" w:cs="Times New Roman"/>
          <w:sz w:val="24"/>
          <w:szCs w:val="24"/>
        </w:rPr>
        <w:t xml:space="preserve">                          </w:t>
      </w:r>
      <w:r w:rsidRPr="002D1090">
        <w:rPr>
          <w:rFonts w:ascii="Times New Roman" w:hAnsi="Times New Roman" w:cs="Times New Roman"/>
          <w:sz w:val="24"/>
          <w:szCs w:val="24"/>
        </w:rPr>
        <w:t>16 Daugavpils novada izglītības iestādēm.</w:t>
      </w:r>
    </w:p>
    <w:p w14:paraId="37FE6ECC" w14:textId="77777777" w:rsidR="002D1090" w:rsidRPr="002D1090" w:rsidRDefault="002D1090" w:rsidP="00B21334">
      <w:pPr>
        <w:spacing w:after="0" w:line="240" w:lineRule="auto"/>
        <w:ind w:firstLine="720"/>
        <w:jc w:val="both"/>
        <w:rPr>
          <w:rFonts w:ascii="Times New Roman" w:hAnsi="Times New Roman" w:cs="Times New Roman"/>
          <w:sz w:val="24"/>
          <w:szCs w:val="24"/>
        </w:rPr>
      </w:pPr>
      <w:r w:rsidRPr="002D1090">
        <w:rPr>
          <w:rFonts w:ascii="Times New Roman" w:hAnsi="Times New Roman" w:cs="Times New Roman"/>
          <w:sz w:val="24"/>
          <w:szCs w:val="24"/>
        </w:rPr>
        <w:t>Daugavpils novada skolu audzēkņi turpināja iesaistīties Latvijas valsts simtgades kultūrizglītības programmas “Latvijas skolas soma” īstenošanā. Iniciatīvas ietvaros vairāk nekā 1300 Daugavpils novada skolēni no 14 vispārizglītojošām skolām devās un piedzīvoja vairāk nekā 105 izzinošas un informācijas bagātas norises Latgales, Zemgales un Vidzemes reģionā, kā arī Latvijas galvaspilsētā Rīgā. Skolēni gan klātienē apmeklēja muzejus, koncertus, teātra izrādes, mākslas un amatniecības centrus, piedalījās radošajās darbnīcās gan skolā, gan izbraukumos, gan attālināti izmantoja virtuālos piedāvājumus – filmas, teātra izrādes, koncertlekcijas, muzeju kolekciju apskates. Katra skola īstenoja aktivitāšu programmu, atbilstoši skolēnu vecumposma īpatnībām un apgūstamās vielas padziļinātai izzināšanai un izpratnes veicināšanai.</w:t>
      </w:r>
    </w:p>
    <w:p w14:paraId="36ED4DF2" w14:textId="0C24A1A0" w:rsidR="002D1090" w:rsidRPr="00505FA1" w:rsidRDefault="002D1090" w:rsidP="002D1090">
      <w:pPr>
        <w:pStyle w:val="foto"/>
      </w:pPr>
      <w:r>
        <w:rPr>
          <w:noProof/>
          <w:lang w:val="en-US"/>
        </w:rPr>
        <w:drawing>
          <wp:inline distT="0" distB="0" distL="0" distR="0" wp14:anchorId="758BEF57" wp14:editId="677F2217">
            <wp:extent cx="2304979" cy="1649091"/>
            <wp:effectExtent l="0" t="0" r="635" b="889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G_6230.jpg"/>
                    <pic:cNvPicPr/>
                  </pic:nvPicPr>
                  <pic:blipFill>
                    <a:blip r:embed="rId97" cstate="screen">
                      <a:extLst>
                        <a:ext uri="{28A0092B-C50C-407E-A947-70E740481C1C}">
                          <a14:useLocalDpi xmlns:a14="http://schemas.microsoft.com/office/drawing/2010/main"/>
                        </a:ext>
                      </a:extLst>
                    </a:blip>
                    <a:stretch>
                      <a:fillRect/>
                    </a:stretch>
                  </pic:blipFill>
                  <pic:spPr>
                    <a:xfrm>
                      <a:off x="0" y="0"/>
                      <a:ext cx="2308381" cy="1651525"/>
                    </a:xfrm>
                    <a:prstGeom prst="rect">
                      <a:avLst/>
                    </a:prstGeom>
                  </pic:spPr>
                </pic:pic>
              </a:graphicData>
            </a:graphic>
          </wp:inline>
        </w:drawing>
      </w:r>
      <w:r>
        <w:br/>
      </w:r>
      <w:r w:rsidRPr="00505FA1">
        <w:t xml:space="preserve">Koka un amatniecības iepazīšana Medumu speciālajā pamatskolā programmas “Latvijas skolas soma” ietvaros </w:t>
      </w:r>
    </w:p>
    <w:p w14:paraId="48D3FB7B" w14:textId="3B9DDA11" w:rsidR="002D1090" w:rsidRDefault="002D1090" w:rsidP="00B21334">
      <w:pPr>
        <w:spacing w:after="0" w:line="240" w:lineRule="auto"/>
        <w:ind w:firstLine="720"/>
        <w:jc w:val="both"/>
        <w:rPr>
          <w:rFonts w:ascii="Times New Roman" w:hAnsi="Times New Roman" w:cs="Times New Roman"/>
          <w:sz w:val="24"/>
          <w:szCs w:val="24"/>
        </w:rPr>
      </w:pPr>
      <w:r w:rsidRPr="002D1090">
        <w:rPr>
          <w:rFonts w:ascii="Times New Roman" w:hAnsi="Times New Roman" w:cs="Times New Roman"/>
          <w:sz w:val="24"/>
          <w:szCs w:val="24"/>
        </w:rPr>
        <w:t xml:space="preserve">2020.gada novada jaunatnei tika organizēti vairāki pasākumi: Daugavpils novada Jaunatnes Ziemas sporta spēles, Jaunatnes lietu speciālistu un novada jauniešu apmācības Daugavpils Universitātes mācību bāzē “Ilgas”, Jaunatnes atpūtas un sporta pasākums “Piedzīvojumu taka”, Novada jaunatnes pasākums “Izkrāso Latviju”, Sporta spēles Lietuvā, Visaginā. Tika saņemti </w:t>
      </w:r>
      <w:r w:rsidR="00384DD9">
        <w:rPr>
          <w:rFonts w:ascii="Times New Roman" w:hAnsi="Times New Roman" w:cs="Times New Roman"/>
          <w:sz w:val="24"/>
          <w:szCs w:val="24"/>
        </w:rPr>
        <w:t>septiņi</w:t>
      </w:r>
      <w:r w:rsidRPr="002D1090">
        <w:rPr>
          <w:rFonts w:ascii="Times New Roman" w:hAnsi="Times New Roman" w:cs="Times New Roman"/>
          <w:sz w:val="24"/>
          <w:szCs w:val="24"/>
        </w:rPr>
        <w:t xml:space="preserve"> projektu idejas pieteikumi konkursā “Attīsti sevi”. 2020.gadā Daugavpils novada jaunatne realizēja projektu “DNJ StartUp” (Valsts programma), kura mērķis ir veicināt jauniešu uzņēmējdarbības un nodarbinātības līmeņa celšanu, izstrādājot rīcības plānu jauniešu līdzdalības veicināšanai. Daugavpils </w:t>
      </w:r>
      <w:r w:rsidRPr="002D1090">
        <w:rPr>
          <w:rFonts w:ascii="Times New Roman" w:hAnsi="Times New Roman" w:cs="Times New Roman"/>
          <w:sz w:val="24"/>
          <w:szCs w:val="24"/>
        </w:rPr>
        <w:lastRenderedPageBreak/>
        <w:t xml:space="preserve">novada jauniešu komandas piedalījās pasākumu ciklā “Ar Eiropas tvērienu Latgalē”, ko organizēja Dienvidlatgales NVO atbalsta centrs. Šī gada laikā jaunieši vairāk aktivizējās savos pagastos, veicot brīvprātīgo darbu dažādās jomās. 2020.gadā </w:t>
      </w:r>
      <w:r w:rsidR="00384DD9">
        <w:rPr>
          <w:rFonts w:ascii="Times New Roman" w:hAnsi="Times New Roman" w:cs="Times New Roman"/>
          <w:sz w:val="24"/>
          <w:szCs w:val="24"/>
        </w:rPr>
        <w:t>piecas</w:t>
      </w:r>
      <w:r w:rsidRPr="002D1090">
        <w:rPr>
          <w:rFonts w:ascii="Times New Roman" w:hAnsi="Times New Roman" w:cs="Times New Roman"/>
          <w:sz w:val="24"/>
          <w:szCs w:val="24"/>
        </w:rPr>
        <w:t xml:space="preserve"> Daugavpils novada jaunatnes lietu atbildīgās personas piedalījās IZM rīkotājās apmācībās un ieguva jaunatnes lietu speciālistu sertifikātus.</w:t>
      </w:r>
    </w:p>
    <w:p w14:paraId="31C38A87" w14:textId="77777777" w:rsidR="0001408B" w:rsidRPr="002D1090" w:rsidRDefault="0001408B" w:rsidP="00B21334">
      <w:pPr>
        <w:spacing w:after="0" w:line="240" w:lineRule="auto"/>
        <w:ind w:firstLine="720"/>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9"/>
        <w:gridCol w:w="3528"/>
        <w:gridCol w:w="3340"/>
      </w:tblGrid>
      <w:tr w:rsidR="002D1090" w14:paraId="4E904EF3" w14:textId="77777777" w:rsidTr="00C4198D">
        <w:tc>
          <w:tcPr>
            <w:tcW w:w="3020" w:type="dxa"/>
          </w:tcPr>
          <w:p w14:paraId="07636ADD" w14:textId="77777777" w:rsidR="002D1090" w:rsidRPr="002D74B8" w:rsidRDefault="002D1090" w:rsidP="00C4198D">
            <w:pPr>
              <w:pStyle w:val="foto"/>
              <w:rPr>
                <w:szCs w:val="20"/>
              </w:rPr>
            </w:pPr>
            <w:r w:rsidRPr="002D74B8">
              <w:rPr>
                <w:noProof/>
                <w:szCs w:val="20"/>
                <w:lang w:val="en-US"/>
              </w:rPr>
              <w:drawing>
                <wp:inline distT="0" distB="0" distL="0" distR="0" wp14:anchorId="3D7C552F" wp14:editId="61C7AF24">
                  <wp:extent cx="2206636" cy="1501096"/>
                  <wp:effectExtent l="0" t="0" r="3175" b="444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cstate="screen">
                            <a:extLst>
                              <a:ext uri="{28A0092B-C50C-407E-A947-70E740481C1C}">
                                <a14:useLocalDpi xmlns:a14="http://schemas.microsoft.com/office/drawing/2010/main"/>
                              </a:ext>
                            </a:extLst>
                          </a:blip>
                          <a:srcRect/>
                          <a:stretch>
                            <a:fillRect/>
                          </a:stretch>
                        </pic:blipFill>
                        <pic:spPr bwMode="auto">
                          <a:xfrm>
                            <a:off x="0" y="0"/>
                            <a:ext cx="2245160" cy="1527302"/>
                          </a:xfrm>
                          <a:prstGeom prst="rect">
                            <a:avLst/>
                          </a:prstGeom>
                          <a:noFill/>
                          <a:ln>
                            <a:noFill/>
                          </a:ln>
                        </pic:spPr>
                      </pic:pic>
                    </a:graphicData>
                  </a:graphic>
                </wp:inline>
              </w:drawing>
            </w:r>
            <w:r w:rsidRPr="002D74B8">
              <w:rPr>
                <w:szCs w:val="20"/>
              </w:rPr>
              <w:br/>
              <w:t>Projekts DNJ StartUP</w:t>
            </w:r>
          </w:p>
        </w:tc>
        <w:tc>
          <w:tcPr>
            <w:tcW w:w="3020" w:type="dxa"/>
          </w:tcPr>
          <w:p w14:paraId="0C075736" w14:textId="77777777" w:rsidR="002D1090" w:rsidRPr="002D74B8" w:rsidRDefault="002D1090" w:rsidP="00C4198D">
            <w:pPr>
              <w:pStyle w:val="foto"/>
              <w:rPr>
                <w:szCs w:val="20"/>
              </w:rPr>
            </w:pPr>
            <w:r w:rsidRPr="002D74B8">
              <w:rPr>
                <w:noProof/>
                <w:szCs w:val="20"/>
                <w:lang w:val="en-US"/>
              </w:rPr>
              <w:drawing>
                <wp:inline distT="0" distB="0" distL="0" distR="0" wp14:anchorId="60CF9D1E" wp14:editId="779DF375">
                  <wp:extent cx="2340426" cy="1500505"/>
                  <wp:effectExtent l="0" t="0" r="3175" b="444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cstate="screen">
                            <a:extLst>
                              <a:ext uri="{28A0092B-C50C-407E-A947-70E740481C1C}">
                                <a14:useLocalDpi xmlns:a14="http://schemas.microsoft.com/office/drawing/2010/main"/>
                              </a:ext>
                            </a:extLst>
                          </a:blip>
                          <a:srcRect/>
                          <a:stretch>
                            <a:fillRect/>
                          </a:stretch>
                        </pic:blipFill>
                        <pic:spPr bwMode="auto">
                          <a:xfrm>
                            <a:off x="0" y="0"/>
                            <a:ext cx="2404401" cy="1541521"/>
                          </a:xfrm>
                          <a:prstGeom prst="rect">
                            <a:avLst/>
                          </a:prstGeom>
                          <a:noFill/>
                          <a:ln>
                            <a:noFill/>
                          </a:ln>
                        </pic:spPr>
                      </pic:pic>
                    </a:graphicData>
                  </a:graphic>
                </wp:inline>
              </w:drawing>
            </w:r>
            <w:r w:rsidRPr="002D74B8">
              <w:rPr>
                <w:rStyle w:val="Izteiksmgs"/>
                <w:szCs w:val="20"/>
              </w:rPr>
              <w:br/>
              <w:t>“Piedzīvojumu taka”</w:t>
            </w:r>
          </w:p>
        </w:tc>
        <w:tc>
          <w:tcPr>
            <w:tcW w:w="3020" w:type="dxa"/>
          </w:tcPr>
          <w:p w14:paraId="10A96B91" w14:textId="77777777" w:rsidR="002D1090" w:rsidRPr="002D74B8" w:rsidRDefault="002D1090" w:rsidP="00C4198D">
            <w:pPr>
              <w:pStyle w:val="foto"/>
              <w:rPr>
                <w:szCs w:val="20"/>
              </w:rPr>
            </w:pPr>
            <w:r w:rsidRPr="002D74B8">
              <w:rPr>
                <w:noProof/>
                <w:szCs w:val="20"/>
                <w:lang w:val="en-US"/>
              </w:rPr>
              <w:drawing>
                <wp:inline distT="0" distB="0" distL="0" distR="0" wp14:anchorId="75370A5E" wp14:editId="65E488AD">
                  <wp:extent cx="2200773" cy="1500505"/>
                  <wp:effectExtent l="0" t="0" r="9525" b="4445"/>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0" cstate="screen">
                            <a:extLst>
                              <a:ext uri="{28A0092B-C50C-407E-A947-70E740481C1C}">
                                <a14:useLocalDpi xmlns:a14="http://schemas.microsoft.com/office/drawing/2010/main"/>
                              </a:ext>
                            </a:extLst>
                          </a:blip>
                          <a:srcRect/>
                          <a:stretch>
                            <a:fillRect/>
                          </a:stretch>
                        </pic:blipFill>
                        <pic:spPr bwMode="auto">
                          <a:xfrm>
                            <a:off x="0" y="0"/>
                            <a:ext cx="2232544" cy="1522167"/>
                          </a:xfrm>
                          <a:prstGeom prst="rect">
                            <a:avLst/>
                          </a:prstGeom>
                          <a:noFill/>
                          <a:ln>
                            <a:noFill/>
                          </a:ln>
                        </pic:spPr>
                      </pic:pic>
                    </a:graphicData>
                  </a:graphic>
                </wp:inline>
              </w:drawing>
            </w:r>
            <w:r w:rsidRPr="002D74B8">
              <w:rPr>
                <w:szCs w:val="20"/>
              </w:rPr>
              <w:br/>
              <w:t>Novada jaunatnes desmitās Ziemas sporta spēles</w:t>
            </w:r>
          </w:p>
        </w:tc>
      </w:tr>
    </w:tbl>
    <w:p w14:paraId="61D71C8E" w14:textId="77777777" w:rsidR="00B46B28" w:rsidRDefault="00B46B28" w:rsidP="002D1090">
      <w:pPr>
        <w:jc w:val="center"/>
        <w:rPr>
          <w:rFonts w:ascii="Times New Roman" w:hAnsi="Times New Roman" w:cs="Times New Roman"/>
          <w:b/>
          <w:bCs/>
          <w:sz w:val="24"/>
          <w:szCs w:val="24"/>
        </w:rPr>
      </w:pPr>
    </w:p>
    <w:p w14:paraId="37C9D8DF" w14:textId="77777777" w:rsidR="002D1090" w:rsidRPr="00B21334" w:rsidRDefault="002D1090" w:rsidP="002D1090">
      <w:pPr>
        <w:jc w:val="center"/>
        <w:rPr>
          <w:rFonts w:ascii="Times New Roman" w:hAnsi="Times New Roman" w:cs="Times New Roman"/>
          <w:b/>
          <w:bCs/>
          <w:sz w:val="24"/>
          <w:szCs w:val="24"/>
        </w:rPr>
      </w:pPr>
      <w:r w:rsidRPr="00B21334">
        <w:rPr>
          <w:rFonts w:ascii="Times New Roman" w:hAnsi="Times New Roman" w:cs="Times New Roman"/>
          <w:b/>
          <w:bCs/>
          <w:sz w:val="24"/>
          <w:szCs w:val="24"/>
        </w:rPr>
        <w:t>Bāriņtiesu darbs</w:t>
      </w:r>
    </w:p>
    <w:p w14:paraId="5591BA3A" w14:textId="54D208F2" w:rsidR="002D1090" w:rsidRPr="00B21334" w:rsidRDefault="002D1090" w:rsidP="00CD1CB6">
      <w:pPr>
        <w:spacing w:after="0" w:line="240" w:lineRule="auto"/>
        <w:ind w:firstLine="720"/>
        <w:jc w:val="both"/>
        <w:rPr>
          <w:rFonts w:ascii="Times New Roman" w:hAnsi="Times New Roman" w:cs="Times New Roman"/>
          <w:sz w:val="24"/>
          <w:szCs w:val="24"/>
        </w:rPr>
      </w:pPr>
      <w:r w:rsidRPr="00B21334">
        <w:rPr>
          <w:rFonts w:ascii="Times New Roman" w:hAnsi="Times New Roman" w:cs="Times New Roman"/>
          <w:sz w:val="24"/>
          <w:szCs w:val="24"/>
        </w:rPr>
        <w:t>Daugavpils novada Skrudalienas un Višķu bāriņtiesas, aizstāvot bērnu un personu ar ierobežotu rīcībspēju tiesības un intereses, 2020.gadā:</w:t>
      </w:r>
    </w:p>
    <w:p w14:paraId="52A22D65" w14:textId="10A3361D" w:rsidR="002D1090" w:rsidRPr="00B21334" w:rsidRDefault="002D1090" w:rsidP="00CD1CB6">
      <w:pPr>
        <w:spacing w:after="0" w:line="240" w:lineRule="auto"/>
        <w:ind w:firstLine="709"/>
        <w:jc w:val="both"/>
        <w:rPr>
          <w:rFonts w:ascii="Times New Roman" w:hAnsi="Times New Roman" w:cs="Times New Roman"/>
          <w:sz w:val="24"/>
          <w:szCs w:val="24"/>
        </w:rPr>
      </w:pPr>
      <w:r w:rsidRPr="00B21334">
        <w:rPr>
          <w:rFonts w:ascii="Times New Roman" w:hAnsi="Times New Roman" w:cs="Times New Roman"/>
          <w:sz w:val="24"/>
          <w:szCs w:val="24"/>
        </w:rPr>
        <w:t>- pieņēmušas 223 lēmumus (2019.gadā pieņemti 215 lēmum</w:t>
      </w:r>
      <w:r w:rsidR="00B46B28">
        <w:rPr>
          <w:rFonts w:ascii="Times New Roman" w:hAnsi="Times New Roman" w:cs="Times New Roman"/>
          <w:sz w:val="24"/>
          <w:szCs w:val="24"/>
        </w:rPr>
        <w:t>i</w:t>
      </w:r>
      <w:r w:rsidRPr="00B21334">
        <w:rPr>
          <w:rFonts w:ascii="Times New Roman" w:hAnsi="Times New Roman" w:cs="Times New Roman"/>
          <w:sz w:val="24"/>
          <w:szCs w:val="24"/>
        </w:rPr>
        <w:t>). Neviens bāriņtiesu pieņemtais lēmums netika pārsūdzēts vai atcelts tiesā</w:t>
      </w:r>
      <w:r w:rsidR="00B21334">
        <w:rPr>
          <w:rFonts w:ascii="Times New Roman" w:hAnsi="Times New Roman" w:cs="Times New Roman"/>
          <w:sz w:val="24"/>
          <w:szCs w:val="24"/>
        </w:rPr>
        <w:t>;</w:t>
      </w:r>
    </w:p>
    <w:p w14:paraId="32B44BDE" w14:textId="77777777" w:rsidR="002D1090" w:rsidRPr="00B21334" w:rsidRDefault="002D1090" w:rsidP="00CD1CB6">
      <w:pPr>
        <w:spacing w:after="0" w:line="240" w:lineRule="auto"/>
        <w:ind w:firstLine="709"/>
        <w:jc w:val="both"/>
        <w:rPr>
          <w:rFonts w:ascii="Times New Roman" w:hAnsi="Times New Roman" w:cs="Times New Roman"/>
          <w:sz w:val="24"/>
          <w:szCs w:val="24"/>
        </w:rPr>
      </w:pPr>
      <w:r w:rsidRPr="00B21334">
        <w:rPr>
          <w:rFonts w:ascii="Times New Roman" w:hAnsi="Times New Roman" w:cs="Times New Roman"/>
          <w:sz w:val="24"/>
          <w:szCs w:val="24"/>
        </w:rPr>
        <w:t>- piedalījās 56 tiesas sēdēs.</w:t>
      </w:r>
    </w:p>
    <w:p w14:paraId="49CF44C3" w14:textId="77777777" w:rsidR="002D1090" w:rsidRPr="00B21334" w:rsidRDefault="002D1090" w:rsidP="00CD1CB6">
      <w:pPr>
        <w:spacing w:after="0" w:line="240" w:lineRule="auto"/>
        <w:ind w:firstLine="709"/>
        <w:jc w:val="both"/>
        <w:rPr>
          <w:rFonts w:ascii="Times New Roman" w:hAnsi="Times New Roman" w:cs="Times New Roman"/>
          <w:sz w:val="24"/>
          <w:szCs w:val="24"/>
        </w:rPr>
      </w:pPr>
      <w:r w:rsidRPr="00B21334">
        <w:rPr>
          <w:rFonts w:ascii="Times New Roman" w:hAnsi="Times New Roman" w:cs="Times New Roman"/>
          <w:sz w:val="24"/>
          <w:szCs w:val="24"/>
        </w:rPr>
        <w:t>Aizgādības tiesības pārtrauktas 8 personām, bet par 26 personām bāriņtiesas lēma par prasību sniegšanu tiesā aizgādības tiesību atņemšanai. No ģimenēm tika izņemti 4 bērni.</w:t>
      </w:r>
    </w:p>
    <w:p w14:paraId="2F8DC0C3" w14:textId="2A3AFA64" w:rsidR="002D1090" w:rsidRDefault="002D1090" w:rsidP="00CD1CB6">
      <w:pPr>
        <w:spacing w:after="0" w:line="240" w:lineRule="auto"/>
        <w:ind w:firstLine="709"/>
        <w:jc w:val="both"/>
        <w:rPr>
          <w:rFonts w:ascii="Times New Roman" w:hAnsi="Times New Roman" w:cs="Times New Roman"/>
          <w:sz w:val="24"/>
          <w:szCs w:val="24"/>
        </w:rPr>
      </w:pPr>
      <w:r w:rsidRPr="00B21334">
        <w:rPr>
          <w:rFonts w:ascii="Times New Roman" w:hAnsi="Times New Roman" w:cs="Times New Roman"/>
          <w:sz w:val="24"/>
          <w:szCs w:val="24"/>
        </w:rPr>
        <w:t>Lemjot par ārpusģimenes aprūpes veidu bērniem, primāri tiek nodrošināta iespēja augt ģimeniskā vidē. Pakāpeniski samazinās to bērnu skaits, kuri atrodas institūcijās.</w:t>
      </w:r>
    </w:p>
    <w:p w14:paraId="33A4A0FA" w14:textId="77777777" w:rsidR="00B21334" w:rsidRPr="00B21334" w:rsidRDefault="00B21334" w:rsidP="00B21334">
      <w:pPr>
        <w:spacing w:after="0" w:line="240" w:lineRule="auto"/>
        <w:ind w:firstLine="709"/>
        <w:rPr>
          <w:rFonts w:ascii="Times New Roman" w:hAnsi="Times New Roman" w:cs="Times New Roman"/>
          <w:sz w:val="24"/>
          <w:szCs w:val="24"/>
        </w:rPr>
      </w:pPr>
    </w:p>
    <w:p w14:paraId="7A19559D" w14:textId="77777777" w:rsidR="00B21334" w:rsidRDefault="002D1090" w:rsidP="00B21334">
      <w:pPr>
        <w:jc w:val="center"/>
        <w:rPr>
          <w:i/>
          <w:iCs/>
          <w:noProof/>
          <w:lang w:eastAsia="lv-LV"/>
        </w:rPr>
      </w:pPr>
      <w:r w:rsidRPr="00B21334">
        <w:rPr>
          <w:rFonts w:ascii="Times New Roman" w:hAnsi="Times New Roman" w:cs="Times New Roman"/>
          <w:b/>
          <w:bCs/>
          <w:sz w:val="24"/>
          <w:szCs w:val="24"/>
        </w:rPr>
        <w:t>BĀREŅU UN BEZ VECĀKU GĀDĪBAS PALIKUŠO BĒRNU ĀRPUSĢIMENES APRŪPE</w:t>
      </w:r>
    </w:p>
    <w:p w14:paraId="6C28BD19" w14:textId="2A2C21CC" w:rsidR="002D1090" w:rsidRPr="008A433C" w:rsidRDefault="002D1090" w:rsidP="00B21334">
      <w:pPr>
        <w:jc w:val="center"/>
        <w:rPr>
          <w:i/>
          <w:iCs/>
        </w:rPr>
      </w:pPr>
      <w:r w:rsidRPr="00B21334">
        <w:rPr>
          <w:i/>
          <w:iCs/>
          <w:noProof/>
          <w:lang w:eastAsia="lv-LV"/>
        </w:rPr>
        <w:br/>
      </w:r>
      <w:r>
        <w:rPr>
          <w:i/>
          <w:iCs/>
          <w:noProof/>
          <w:lang w:val="en-US"/>
        </w:rPr>
        <w:drawing>
          <wp:inline distT="0" distB="0" distL="0" distR="0" wp14:anchorId="15F9F29F" wp14:editId="30DD7090">
            <wp:extent cx="5783580" cy="1885950"/>
            <wp:effectExtent l="0" t="0" r="7620" b="0"/>
            <wp:docPr id="323" name="Chart 3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71EB5420" w14:textId="77777777" w:rsidR="002D1090" w:rsidRPr="00B21334" w:rsidRDefault="002D1090" w:rsidP="002D1090">
      <w:pPr>
        <w:rPr>
          <w:rFonts w:ascii="Times New Roman" w:hAnsi="Times New Roman" w:cs="Times New Roman"/>
        </w:rPr>
      </w:pPr>
      <w:r w:rsidRPr="00B21334">
        <w:rPr>
          <w:rFonts w:ascii="Times New Roman" w:hAnsi="Times New Roman" w:cs="Times New Roman"/>
        </w:rPr>
        <w:t>Ārpusģimenes aprūpes institūcijās uz šo brīdi ir 10 bērni.</w:t>
      </w:r>
    </w:p>
    <w:p w14:paraId="6C074D21" w14:textId="77777777" w:rsidR="002D1090" w:rsidRPr="008A433C" w:rsidRDefault="002D1090" w:rsidP="002D1090">
      <w:pPr>
        <w:rPr>
          <w:i/>
          <w:iCs/>
        </w:rPr>
      </w:pPr>
      <w:r w:rsidRPr="00B21334">
        <w:rPr>
          <w:rFonts w:ascii="Times New Roman" w:hAnsi="Times New Roman" w:cs="Times New Roman"/>
        </w:rPr>
        <w:lastRenderedPageBreak/>
        <w:t>Audžuģimeņu skaits</w:t>
      </w:r>
      <w:r>
        <w:rPr>
          <w:i/>
          <w:iCs/>
          <w:noProof/>
          <w:lang w:val="en-US"/>
        </w:rPr>
        <w:drawing>
          <wp:inline distT="0" distB="0" distL="0" distR="0" wp14:anchorId="3A3423FF" wp14:editId="7D55C5C0">
            <wp:extent cx="5486400" cy="2201875"/>
            <wp:effectExtent l="0" t="0" r="0" b="8255"/>
            <wp:docPr id="324" name="Chart 3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6F26CE6A" w14:textId="62D77D4C" w:rsidR="002D1090" w:rsidRPr="002D1090" w:rsidRDefault="002D1090" w:rsidP="00B21334">
      <w:pPr>
        <w:spacing w:after="0" w:line="240" w:lineRule="auto"/>
        <w:ind w:firstLine="720"/>
        <w:rPr>
          <w:rFonts w:ascii="Times New Roman" w:hAnsi="Times New Roman" w:cs="Times New Roman"/>
          <w:sz w:val="24"/>
          <w:szCs w:val="24"/>
        </w:rPr>
      </w:pPr>
      <w:r w:rsidRPr="002D1090">
        <w:rPr>
          <w:rFonts w:ascii="Times New Roman" w:hAnsi="Times New Roman" w:cs="Times New Roman"/>
          <w:sz w:val="24"/>
          <w:szCs w:val="24"/>
        </w:rPr>
        <w:t>2020.gadā ar bāriņtiesas lēmumu piešķirts audžuģimenes statuss 2 ģimenēm. Kopā novadā ir 20 audžuģimenes.</w:t>
      </w:r>
    </w:p>
    <w:p w14:paraId="3EC9BA36" w14:textId="77777777" w:rsidR="002D1090" w:rsidRPr="002D1090" w:rsidRDefault="002D1090" w:rsidP="00B21334">
      <w:pPr>
        <w:spacing w:after="0" w:line="240" w:lineRule="auto"/>
        <w:ind w:firstLine="720"/>
        <w:rPr>
          <w:rFonts w:ascii="Times New Roman" w:hAnsi="Times New Roman" w:cs="Times New Roman"/>
          <w:sz w:val="24"/>
          <w:szCs w:val="24"/>
        </w:rPr>
      </w:pPr>
      <w:r w:rsidRPr="002D1090">
        <w:rPr>
          <w:rFonts w:ascii="Times New Roman" w:hAnsi="Times New Roman" w:cs="Times New Roman"/>
          <w:sz w:val="24"/>
          <w:szCs w:val="24"/>
        </w:rPr>
        <w:t>Daugavpils novada bāriņtiesās ir 225 aizgādnības lietas personām ar daļēju rīcībspēju.</w:t>
      </w:r>
    </w:p>
    <w:p w14:paraId="4C7CB613" w14:textId="0F76DEBA" w:rsidR="00D31B45" w:rsidRDefault="002D1090" w:rsidP="00CD1CB6">
      <w:pPr>
        <w:spacing w:after="0" w:line="240" w:lineRule="auto"/>
        <w:ind w:firstLine="720"/>
        <w:rPr>
          <w:rFonts w:ascii="Times New Roman" w:hAnsi="Times New Roman" w:cs="Times New Roman"/>
          <w:sz w:val="24"/>
          <w:szCs w:val="24"/>
        </w:rPr>
      </w:pPr>
      <w:r w:rsidRPr="002D1090">
        <w:rPr>
          <w:rFonts w:ascii="Times New Roman" w:hAnsi="Times New Roman" w:cs="Times New Roman"/>
          <w:sz w:val="24"/>
          <w:szCs w:val="24"/>
        </w:rPr>
        <w:t>Daugavpils novada bāriņtiesas, saskaņā ar Bāriņtiesu likuma 61.pantu, veica apliecinājumu un citu funkciju izpildi, kopskaitā izpildītas 1534 notariālās darbības.</w:t>
      </w:r>
    </w:p>
    <w:p w14:paraId="5E4B2E8E" w14:textId="0545E524" w:rsidR="00CD1CB6" w:rsidRDefault="00CD1CB6" w:rsidP="00CD1CB6">
      <w:pPr>
        <w:spacing w:after="0" w:line="240" w:lineRule="auto"/>
        <w:ind w:firstLine="720"/>
        <w:rPr>
          <w:rFonts w:ascii="Times New Roman" w:hAnsi="Times New Roman" w:cs="Times New Roman"/>
          <w:sz w:val="24"/>
          <w:szCs w:val="24"/>
        </w:rPr>
      </w:pPr>
    </w:p>
    <w:p w14:paraId="35B2EC53" w14:textId="50CE3527" w:rsidR="000E5253" w:rsidRPr="00CD1CB6" w:rsidRDefault="000E5253" w:rsidP="000E5253">
      <w:pPr>
        <w:ind w:left="360"/>
        <w:jc w:val="center"/>
        <w:rPr>
          <w:rFonts w:ascii="Times New Roman" w:hAnsi="Times New Roman" w:cs="Times New Roman"/>
          <w:b/>
          <w:caps/>
          <w:sz w:val="24"/>
          <w:szCs w:val="24"/>
        </w:rPr>
      </w:pPr>
      <w:r w:rsidRPr="00CD1CB6">
        <w:rPr>
          <w:rFonts w:ascii="Times New Roman" w:hAnsi="Times New Roman" w:cs="Times New Roman"/>
          <w:b/>
          <w:caps/>
          <w:sz w:val="24"/>
          <w:szCs w:val="24"/>
        </w:rPr>
        <w:t>Sociālā aizsardzība</w:t>
      </w:r>
    </w:p>
    <w:p w14:paraId="0A0991C9" w14:textId="6708CC8B" w:rsidR="000E5253" w:rsidRPr="00CD1CB6" w:rsidRDefault="000E5253" w:rsidP="00CD1CB6">
      <w:pPr>
        <w:pStyle w:val="Sarakstarindkopa"/>
        <w:numPr>
          <w:ilvl w:val="0"/>
          <w:numId w:val="50"/>
        </w:numPr>
        <w:jc w:val="center"/>
        <w:rPr>
          <w:rFonts w:ascii="Times New Roman" w:hAnsi="Times New Roman" w:cs="Times New Roman"/>
          <w:b/>
          <w:caps/>
          <w:sz w:val="24"/>
          <w:szCs w:val="24"/>
        </w:rPr>
      </w:pPr>
      <w:r w:rsidRPr="00CD1CB6">
        <w:rPr>
          <w:rFonts w:ascii="Times New Roman" w:hAnsi="Times New Roman" w:cs="Times New Roman"/>
          <w:b/>
          <w:caps/>
          <w:sz w:val="24"/>
          <w:szCs w:val="24"/>
        </w:rPr>
        <w:t>Sociālā dienesta galvenais mērķis 2020.gadā</w:t>
      </w:r>
    </w:p>
    <w:p w14:paraId="2C2A8052" w14:textId="77777777" w:rsidR="000E5253" w:rsidRPr="00CD1CB6" w:rsidRDefault="000E5253" w:rsidP="00CD1CB6">
      <w:pPr>
        <w:ind w:right="-215" w:firstLine="360"/>
        <w:jc w:val="both"/>
        <w:rPr>
          <w:rFonts w:ascii="Times New Roman" w:hAnsi="Times New Roman" w:cs="Times New Roman"/>
          <w:sz w:val="24"/>
          <w:szCs w:val="24"/>
        </w:rPr>
      </w:pPr>
      <w:r w:rsidRPr="00CD1CB6">
        <w:rPr>
          <w:rFonts w:ascii="Times New Roman" w:hAnsi="Times New Roman" w:cs="Times New Roman"/>
          <w:sz w:val="24"/>
          <w:szCs w:val="24"/>
        </w:rPr>
        <w:t xml:space="preserve">Sniegt sociālo palīdzību un sociālos pakalpojumus atbilstoši normatīvajiem aktiem un  Daugavpils novada domes pieņemtajiem lēmumiem. </w:t>
      </w:r>
    </w:p>
    <w:p w14:paraId="3B1AF763" w14:textId="2823F320" w:rsidR="000E5253" w:rsidRPr="00CD1CB6" w:rsidRDefault="000E5253" w:rsidP="00CD1CB6">
      <w:pPr>
        <w:pStyle w:val="Sarakstarindkopa"/>
        <w:ind w:left="0" w:firstLine="360"/>
        <w:jc w:val="center"/>
        <w:rPr>
          <w:rFonts w:ascii="Times New Roman" w:hAnsi="Times New Roman" w:cs="Times New Roman"/>
          <w:sz w:val="24"/>
          <w:szCs w:val="24"/>
        </w:rPr>
      </w:pPr>
      <w:r w:rsidRPr="00CD1CB6">
        <w:rPr>
          <w:rFonts w:ascii="Times New Roman" w:hAnsi="Times New Roman" w:cs="Times New Roman"/>
          <w:b/>
          <w:sz w:val="24"/>
          <w:szCs w:val="24"/>
        </w:rPr>
        <w:t>2.</w:t>
      </w:r>
      <w:r w:rsidR="00CD1CB6">
        <w:rPr>
          <w:rFonts w:ascii="Times New Roman" w:hAnsi="Times New Roman" w:cs="Times New Roman"/>
          <w:b/>
          <w:sz w:val="24"/>
          <w:szCs w:val="24"/>
        </w:rPr>
        <w:t xml:space="preserve"> </w:t>
      </w:r>
      <w:r w:rsidRPr="00CD1CB6">
        <w:rPr>
          <w:rFonts w:ascii="Times New Roman" w:hAnsi="Times New Roman" w:cs="Times New Roman"/>
          <w:b/>
          <w:sz w:val="24"/>
          <w:szCs w:val="24"/>
        </w:rPr>
        <w:t>SOCIĀLĀ DIENESTA DARBĪBA</w:t>
      </w:r>
    </w:p>
    <w:p w14:paraId="14916350" w14:textId="7708D017" w:rsidR="000E5253" w:rsidRPr="00CD1CB6" w:rsidRDefault="000E5253" w:rsidP="00CD1CB6">
      <w:pPr>
        <w:ind w:right="-215" w:firstLine="720"/>
        <w:jc w:val="both"/>
        <w:rPr>
          <w:rFonts w:ascii="Times New Roman" w:hAnsi="Times New Roman" w:cs="Times New Roman"/>
          <w:sz w:val="24"/>
          <w:szCs w:val="24"/>
        </w:rPr>
      </w:pPr>
      <w:r w:rsidRPr="00CD1CB6">
        <w:rPr>
          <w:rFonts w:ascii="Times New Roman" w:hAnsi="Times New Roman" w:cs="Times New Roman"/>
          <w:bCs/>
          <w:sz w:val="24"/>
          <w:szCs w:val="24"/>
        </w:rPr>
        <w:t>2.1.</w:t>
      </w:r>
      <w:r w:rsidR="00CD1CB6">
        <w:rPr>
          <w:rFonts w:ascii="Times New Roman" w:hAnsi="Times New Roman" w:cs="Times New Roman"/>
          <w:b/>
          <w:sz w:val="24"/>
          <w:szCs w:val="24"/>
        </w:rPr>
        <w:t xml:space="preserve"> </w:t>
      </w:r>
      <w:r w:rsidRPr="00CD1CB6">
        <w:rPr>
          <w:rFonts w:ascii="Times New Roman" w:hAnsi="Times New Roman" w:cs="Times New Roman"/>
          <w:sz w:val="24"/>
          <w:szCs w:val="24"/>
        </w:rPr>
        <w:t>Sociālajā dienestā darbojas vadītāja, 3 daļu vadītāji, 34 sociālie darbinieki, 2 psihologi (viens uz 0,5 slodzi), lietvede, 12 aprūpētāji, 15 palīdzētājprofesijas darbinieki, kas nodrošina  sociālo palīdzību un sociālos pakalpojumus novadā.</w:t>
      </w:r>
    </w:p>
    <w:tbl>
      <w:tblPr>
        <w:tblStyle w:val="Reatabula"/>
        <w:tblW w:w="9642" w:type="dxa"/>
        <w:tblInd w:w="108" w:type="dxa"/>
        <w:tblLook w:val="04A0" w:firstRow="1" w:lastRow="0" w:firstColumn="1" w:lastColumn="0" w:noHBand="0" w:noVBand="1"/>
      </w:tblPr>
      <w:tblGrid>
        <w:gridCol w:w="4253"/>
        <w:gridCol w:w="1276"/>
        <w:gridCol w:w="1417"/>
        <w:gridCol w:w="1134"/>
        <w:gridCol w:w="1562"/>
      </w:tblGrid>
      <w:tr w:rsidR="000E5253" w:rsidRPr="00CD1CB6" w14:paraId="7CB3F5FE" w14:textId="77777777" w:rsidTr="00BF66F4">
        <w:tc>
          <w:tcPr>
            <w:tcW w:w="4253" w:type="dxa"/>
          </w:tcPr>
          <w:p w14:paraId="7A0C218C" w14:textId="77777777" w:rsidR="000E5253" w:rsidRPr="00CD1CB6" w:rsidRDefault="000E5253" w:rsidP="00CD1CB6">
            <w:pPr>
              <w:spacing w:after="0" w:line="240" w:lineRule="auto"/>
              <w:ind w:right="-1054"/>
              <w:jc w:val="center"/>
              <w:rPr>
                <w:b/>
                <w:sz w:val="24"/>
                <w:szCs w:val="24"/>
              </w:rPr>
            </w:pPr>
            <w:r w:rsidRPr="00CD1CB6">
              <w:rPr>
                <w:b/>
                <w:sz w:val="24"/>
                <w:szCs w:val="24"/>
              </w:rPr>
              <w:t>Pieņemtie lēmumi</w:t>
            </w:r>
          </w:p>
        </w:tc>
        <w:tc>
          <w:tcPr>
            <w:tcW w:w="1276" w:type="dxa"/>
          </w:tcPr>
          <w:p w14:paraId="3E6FED59" w14:textId="7DA5F468" w:rsidR="000E5253" w:rsidRPr="00CD1CB6" w:rsidRDefault="000E5253" w:rsidP="00BF66F4">
            <w:pPr>
              <w:spacing w:after="0" w:line="240" w:lineRule="auto"/>
              <w:ind w:left="175" w:right="-1054" w:hanging="708"/>
              <w:jc w:val="center"/>
              <w:rPr>
                <w:sz w:val="24"/>
                <w:szCs w:val="24"/>
              </w:rPr>
            </w:pPr>
            <w:r w:rsidRPr="00CD1CB6">
              <w:rPr>
                <w:sz w:val="24"/>
                <w:szCs w:val="24"/>
              </w:rPr>
              <w:t>2017</w:t>
            </w:r>
          </w:p>
        </w:tc>
        <w:tc>
          <w:tcPr>
            <w:tcW w:w="1417" w:type="dxa"/>
          </w:tcPr>
          <w:p w14:paraId="66F141FA" w14:textId="629E265A" w:rsidR="000E5253" w:rsidRPr="00CD1CB6" w:rsidRDefault="000E5253" w:rsidP="00BF66F4">
            <w:pPr>
              <w:spacing w:after="0" w:line="240" w:lineRule="auto"/>
              <w:ind w:right="-1054" w:hanging="532"/>
              <w:jc w:val="center"/>
              <w:rPr>
                <w:sz w:val="24"/>
                <w:szCs w:val="24"/>
              </w:rPr>
            </w:pPr>
            <w:r w:rsidRPr="00CD1CB6">
              <w:rPr>
                <w:sz w:val="24"/>
                <w:szCs w:val="24"/>
              </w:rPr>
              <w:t>2018</w:t>
            </w:r>
          </w:p>
        </w:tc>
        <w:tc>
          <w:tcPr>
            <w:tcW w:w="1134" w:type="dxa"/>
          </w:tcPr>
          <w:p w14:paraId="507CFB12" w14:textId="68322C2D" w:rsidR="000E5253" w:rsidRPr="00CD1CB6" w:rsidRDefault="000E5253" w:rsidP="00BF66F4">
            <w:pPr>
              <w:spacing w:after="0" w:line="240" w:lineRule="auto"/>
              <w:ind w:right="-1054" w:hanging="813"/>
              <w:jc w:val="center"/>
              <w:rPr>
                <w:sz w:val="24"/>
                <w:szCs w:val="24"/>
              </w:rPr>
            </w:pPr>
            <w:r w:rsidRPr="00CD1CB6">
              <w:rPr>
                <w:sz w:val="24"/>
                <w:szCs w:val="24"/>
              </w:rPr>
              <w:t>2019</w:t>
            </w:r>
          </w:p>
        </w:tc>
        <w:tc>
          <w:tcPr>
            <w:tcW w:w="1559" w:type="dxa"/>
          </w:tcPr>
          <w:p w14:paraId="65B8C6EA" w14:textId="77777777" w:rsidR="000E5253" w:rsidRPr="00CD1CB6" w:rsidRDefault="000E5253" w:rsidP="00BF66F4">
            <w:pPr>
              <w:spacing w:after="0" w:line="240" w:lineRule="auto"/>
              <w:ind w:right="-1054" w:hanging="535"/>
              <w:jc w:val="center"/>
              <w:rPr>
                <w:sz w:val="24"/>
                <w:szCs w:val="24"/>
              </w:rPr>
            </w:pPr>
            <w:r w:rsidRPr="00CD1CB6">
              <w:rPr>
                <w:sz w:val="24"/>
                <w:szCs w:val="24"/>
              </w:rPr>
              <w:t>2020</w:t>
            </w:r>
          </w:p>
        </w:tc>
      </w:tr>
      <w:tr w:rsidR="000E5253" w:rsidRPr="00CD1CB6" w14:paraId="44CC2C68" w14:textId="77777777" w:rsidTr="00BF66F4">
        <w:tc>
          <w:tcPr>
            <w:tcW w:w="4253" w:type="dxa"/>
          </w:tcPr>
          <w:p w14:paraId="1EF0FC33"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Par trūcīgas ģimenes vai</w:t>
            </w:r>
          </w:p>
          <w:p w14:paraId="30EDBE96" w14:textId="50B0E7BA" w:rsidR="000E5253" w:rsidRPr="00CD1CB6" w:rsidRDefault="000E5253" w:rsidP="0001408B">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personas statusa</w:t>
            </w:r>
            <w:r w:rsidR="0001408B">
              <w:rPr>
                <w:rFonts w:ascii="Times New Roman" w:hAnsi="Times New Roman" w:cs="Times New Roman"/>
                <w:sz w:val="24"/>
                <w:szCs w:val="24"/>
              </w:rPr>
              <w:t xml:space="preserve"> </w:t>
            </w:r>
            <w:r w:rsidRPr="00CD1CB6">
              <w:rPr>
                <w:rFonts w:ascii="Times New Roman" w:hAnsi="Times New Roman" w:cs="Times New Roman"/>
                <w:sz w:val="24"/>
                <w:szCs w:val="24"/>
              </w:rPr>
              <w:t>piešķiršanu</w:t>
            </w:r>
          </w:p>
        </w:tc>
        <w:tc>
          <w:tcPr>
            <w:tcW w:w="1276" w:type="dxa"/>
          </w:tcPr>
          <w:p w14:paraId="2BB5534A"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2946</w:t>
            </w:r>
          </w:p>
        </w:tc>
        <w:tc>
          <w:tcPr>
            <w:tcW w:w="1417" w:type="dxa"/>
          </w:tcPr>
          <w:p w14:paraId="66490CB5"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2135</w:t>
            </w:r>
          </w:p>
        </w:tc>
        <w:tc>
          <w:tcPr>
            <w:tcW w:w="1134" w:type="dxa"/>
          </w:tcPr>
          <w:p w14:paraId="1B7958E4"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1893</w:t>
            </w:r>
          </w:p>
        </w:tc>
        <w:tc>
          <w:tcPr>
            <w:tcW w:w="1559" w:type="dxa"/>
          </w:tcPr>
          <w:p w14:paraId="1953F434" w14:textId="77777777" w:rsidR="000E5253" w:rsidRPr="00CD1CB6" w:rsidRDefault="000E5253" w:rsidP="00CD1CB6">
            <w:pPr>
              <w:spacing w:after="0" w:line="240" w:lineRule="auto"/>
              <w:ind w:right="-1054"/>
              <w:jc w:val="center"/>
              <w:rPr>
                <w:sz w:val="24"/>
                <w:szCs w:val="24"/>
              </w:rPr>
            </w:pPr>
            <w:r w:rsidRPr="00CD1CB6">
              <w:rPr>
                <w:sz w:val="24"/>
                <w:szCs w:val="24"/>
              </w:rPr>
              <w:t>1852</w:t>
            </w:r>
          </w:p>
        </w:tc>
      </w:tr>
      <w:tr w:rsidR="000E5253" w:rsidRPr="00CD1CB6" w14:paraId="047E84D1" w14:textId="77777777" w:rsidTr="00BF66F4">
        <w:tc>
          <w:tcPr>
            <w:tcW w:w="4253" w:type="dxa"/>
          </w:tcPr>
          <w:p w14:paraId="67D0707D" w14:textId="67D5A03F"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Par maznodrošināto ģimenes vai</w:t>
            </w:r>
          </w:p>
          <w:p w14:paraId="42785C07"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personas statusa piešķiršanu</w:t>
            </w:r>
          </w:p>
        </w:tc>
        <w:tc>
          <w:tcPr>
            <w:tcW w:w="1276" w:type="dxa"/>
          </w:tcPr>
          <w:p w14:paraId="1E6F529C"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76</w:t>
            </w:r>
          </w:p>
        </w:tc>
        <w:tc>
          <w:tcPr>
            <w:tcW w:w="1417" w:type="dxa"/>
          </w:tcPr>
          <w:p w14:paraId="2FC0EAE3"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138</w:t>
            </w:r>
          </w:p>
        </w:tc>
        <w:tc>
          <w:tcPr>
            <w:tcW w:w="1134" w:type="dxa"/>
          </w:tcPr>
          <w:p w14:paraId="16FFD37E"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370</w:t>
            </w:r>
          </w:p>
        </w:tc>
        <w:tc>
          <w:tcPr>
            <w:tcW w:w="1559" w:type="dxa"/>
          </w:tcPr>
          <w:p w14:paraId="6F61581F" w14:textId="77777777" w:rsidR="000E5253" w:rsidRPr="00CD1CB6" w:rsidRDefault="000E5253" w:rsidP="00CD1CB6">
            <w:pPr>
              <w:spacing w:after="0" w:line="240" w:lineRule="auto"/>
              <w:ind w:right="-1054"/>
              <w:jc w:val="center"/>
              <w:rPr>
                <w:sz w:val="24"/>
                <w:szCs w:val="24"/>
              </w:rPr>
            </w:pPr>
            <w:r w:rsidRPr="00CD1CB6">
              <w:rPr>
                <w:sz w:val="24"/>
                <w:szCs w:val="24"/>
              </w:rPr>
              <w:t>508</w:t>
            </w:r>
          </w:p>
        </w:tc>
      </w:tr>
      <w:tr w:rsidR="000E5253" w:rsidRPr="00CD1CB6" w14:paraId="705C15C0" w14:textId="77777777" w:rsidTr="00BF66F4">
        <w:tc>
          <w:tcPr>
            <w:tcW w:w="4253" w:type="dxa"/>
          </w:tcPr>
          <w:p w14:paraId="04B9FA9B"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Par aprūpi mājās apstākļos</w:t>
            </w:r>
          </w:p>
        </w:tc>
        <w:tc>
          <w:tcPr>
            <w:tcW w:w="1276" w:type="dxa"/>
          </w:tcPr>
          <w:p w14:paraId="6DCFB405"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34</w:t>
            </w:r>
          </w:p>
        </w:tc>
        <w:tc>
          <w:tcPr>
            <w:tcW w:w="1417" w:type="dxa"/>
          </w:tcPr>
          <w:p w14:paraId="543A07FF"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33</w:t>
            </w:r>
          </w:p>
        </w:tc>
        <w:tc>
          <w:tcPr>
            <w:tcW w:w="1134" w:type="dxa"/>
          </w:tcPr>
          <w:p w14:paraId="515195EE" w14:textId="77777777" w:rsidR="000E5253" w:rsidRPr="00CD1CB6" w:rsidRDefault="000E5253" w:rsidP="00CD1CB6">
            <w:pPr>
              <w:pStyle w:val="Sarakstarindkopa"/>
              <w:tabs>
                <w:tab w:val="center" w:pos="838"/>
              </w:tabs>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32</w:t>
            </w:r>
          </w:p>
        </w:tc>
        <w:tc>
          <w:tcPr>
            <w:tcW w:w="1559" w:type="dxa"/>
          </w:tcPr>
          <w:p w14:paraId="41F1B290" w14:textId="77777777" w:rsidR="000E5253" w:rsidRPr="00CD1CB6" w:rsidRDefault="000E5253" w:rsidP="00CD1CB6">
            <w:pPr>
              <w:spacing w:after="0" w:line="240" w:lineRule="auto"/>
              <w:ind w:right="-1054"/>
              <w:jc w:val="center"/>
              <w:rPr>
                <w:sz w:val="24"/>
                <w:szCs w:val="24"/>
              </w:rPr>
            </w:pPr>
          </w:p>
        </w:tc>
      </w:tr>
      <w:tr w:rsidR="000E5253" w:rsidRPr="00CD1CB6" w14:paraId="7E4919E0" w14:textId="77777777" w:rsidTr="00BF66F4">
        <w:tc>
          <w:tcPr>
            <w:tcW w:w="4253" w:type="dxa"/>
          </w:tcPr>
          <w:p w14:paraId="0B441226" w14:textId="5374DA51" w:rsidR="000E5253" w:rsidRPr="00CD1CB6" w:rsidRDefault="000E5253" w:rsidP="0001408B">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Par sociālās palīdzības</w:t>
            </w:r>
            <w:r w:rsidR="0001408B">
              <w:rPr>
                <w:rFonts w:ascii="Times New Roman" w:hAnsi="Times New Roman" w:cs="Times New Roman"/>
                <w:sz w:val="24"/>
                <w:szCs w:val="24"/>
              </w:rPr>
              <w:t xml:space="preserve"> </w:t>
            </w:r>
            <w:r w:rsidRPr="00CD1CB6">
              <w:rPr>
                <w:rFonts w:ascii="Times New Roman" w:hAnsi="Times New Roman" w:cs="Times New Roman"/>
                <w:sz w:val="24"/>
                <w:szCs w:val="24"/>
              </w:rPr>
              <w:t>piešķiršanu</w:t>
            </w:r>
          </w:p>
        </w:tc>
        <w:tc>
          <w:tcPr>
            <w:tcW w:w="1276" w:type="dxa"/>
          </w:tcPr>
          <w:p w14:paraId="4D78E59D"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3222</w:t>
            </w:r>
          </w:p>
        </w:tc>
        <w:tc>
          <w:tcPr>
            <w:tcW w:w="1417" w:type="dxa"/>
          </w:tcPr>
          <w:p w14:paraId="320D9F83"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2860</w:t>
            </w:r>
          </w:p>
        </w:tc>
        <w:tc>
          <w:tcPr>
            <w:tcW w:w="1134" w:type="dxa"/>
          </w:tcPr>
          <w:p w14:paraId="4FAD3882"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2664</w:t>
            </w:r>
          </w:p>
        </w:tc>
        <w:tc>
          <w:tcPr>
            <w:tcW w:w="1559" w:type="dxa"/>
          </w:tcPr>
          <w:p w14:paraId="435DBDDA" w14:textId="77777777" w:rsidR="000E5253" w:rsidRPr="00CD1CB6" w:rsidRDefault="000E5253" w:rsidP="00CD1CB6">
            <w:pPr>
              <w:spacing w:after="0" w:line="240" w:lineRule="auto"/>
              <w:ind w:right="-1054"/>
              <w:jc w:val="center"/>
              <w:rPr>
                <w:sz w:val="24"/>
                <w:szCs w:val="24"/>
              </w:rPr>
            </w:pPr>
            <w:r w:rsidRPr="00CD1CB6">
              <w:rPr>
                <w:sz w:val="24"/>
                <w:szCs w:val="24"/>
              </w:rPr>
              <w:t>2592</w:t>
            </w:r>
          </w:p>
        </w:tc>
      </w:tr>
      <w:tr w:rsidR="000E5253" w:rsidRPr="00CD1CB6" w14:paraId="128098A0" w14:textId="77777777" w:rsidTr="00BF66F4">
        <w:tc>
          <w:tcPr>
            <w:tcW w:w="4253" w:type="dxa"/>
          </w:tcPr>
          <w:p w14:paraId="2A00126E" w14:textId="30E09C6A" w:rsidR="000E5253" w:rsidRPr="00CD1CB6" w:rsidRDefault="000E5253" w:rsidP="00CD1CB6">
            <w:pPr>
              <w:pStyle w:val="Sarakstarindkopa"/>
              <w:spacing w:after="0" w:line="240" w:lineRule="auto"/>
              <w:ind w:left="-862" w:right="-1055"/>
              <w:jc w:val="center"/>
              <w:rPr>
                <w:rFonts w:ascii="Times New Roman" w:hAnsi="Times New Roman" w:cs="Times New Roman"/>
                <w:sz w:val="24"/>
                <w:szCs w:val="24"/>
              </w:rPr>
            </w:pPr>
            <w:r w:rsidRPr="00CD1CB6">
              <w:rPr>
                <w:rFonts w:ascii="Times New Roman" w:hAnsi="Times New Roman" w:cs="Times New Roman"/>
                <w:sz w:val="24"/>
                <w:szCs w:val="24"/>
              </w:rPr>
              <w:t>Par atteikumu trūcīgas ģimenes</w:t>
            </w:r>
            <w:r w:rsidR="0001408B">
              <w:rPr>
                <w:rFonts w:ascii="Times New Roman" w:hAnsi="Times New Roman" w:cs="Times New Roman"/>
                <w:sz w:val="24"/>
                <w:szCs w:val="24"/>
              </w:rPr>
              <w:t xml:space="preserve"> </w:t>
            </w:r>
            <w:r w:rsidRPr="00CD1CB6">
              <w:rPr>
                <w:rFonts w:ascii="Times New Roman" w:hAnsi="Times New Roman" w:cs="Times New Roman"/>
                <w:sz w:val="24"/>
                <w:szCs w:val="24"/>
              </w:rPr>
              <w:t>vai</w:t>
            </w:r>
          </w:p>
          <w:p w14:paraId="5FCFC31A" w14:textId="77777777" w:rsidR="000E5253" w:rsidRPr="00CD1CB6" w:rsidRDefault="000E5253" w:rsidP="00CD1CB6">
            <w:pPr>
              <w:spacing w:after="0" w:line="240" w:lineRule="auto"/>
              <w:ind w:right="-1055"/>
              <w:jc w:val="center"/>
              <w:rPr>
                <w:sz w:val="24"/>
                <w:szCs w:val="24"/>
              </w:rPr>
            </w:pPr>
            <w:r w:rsidRPr="00CD1CB6">
              <w:rPr>
                <w:sz w:val="24"/>
                <w:szCs w:val="24"/>
              </w:rPr>
              <w:t>personas statusa piešķiršanā</w:t>
            </w:r>
          </w:p>
        </w:tc>
        <w:tc>
          <w:tcPr>
            <w:tcW w:w="1276" w:type="dxa"/>
          </w:tcPr>
          <w:p w14:paraId="407C9EAD"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31</w:t>
            </w:r>
          </w:p>
        </w:tc>
        <w:tc>
          <w:tcPr>
            <w:tcW w:w="1417" w:type="dxa"/>
          </w:tcPr>
          <w:p w14:paraId="07E031B6"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40</w:t>
            </w:r>
          </w:p>
        </w:tc>
        <w:tc>
          <w:tcPr>
            <w:tcW w:w="1134" w:type="dxa"/>
          </w:tcPr>
          <w:p w14:paraId="3EDFC4F2"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33</w:t>
            </w:r>
          </w:p>
        </w:tc>
        <w:tc>
          <w:tcPr>
            <w:tcW w:w="1559" w:type="dxa"/>
          </w:tcPr>
          <w:p w14:paraId="299349BD" w14:textId="77777777" w:rsidR="000E5253" w:rsidRPr="00CD1CB6" w:rsidRDefault="000E5253" w:rsidP="00CD1CB6">
            <w:pPr>
              <w:spacing w:after="0" w:line="240" w:lineRule="auto"/>
              <w:ind w:right="-1054"/>
              <w:jc w:val="center"/>
              <w:rPr>
                <w:sz w:val="24"/>
                <w:szCs w:val="24"/>
              </w:rPr>
            </w:pPr>
            <w:r w:rsidRPr="00CD1CB6">
              <w:rPr>
                <w:sz w:val="24"/>
                <w:szCs w:val="24"/>
              </w:rPr>
              <w:t>21</w:t>
            </w:r>
          </w:p>
        </w:tc>
      </w:tr>
      <w:tr w:rsidR="000E5253" w:rsidRPr="00CD1CB6" w14:paraId="43C4610C" w14:textId="77777777" w:rsidTr="00BF66F4">
        <w:tc>
          <w:tcPr>
            <w:tcW w:w="4253" w:type="dxa"/>
          </w:tcPr>
          <w:p w14:paraId="4B1A16AC" w14:textId="1905A56A"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Par sociālās rehabilitācijas</w:t>
            </w:r>
            <w:r w:rsidR="0001408B">
              <w:rPr>
                <w:rFonts w:ascii="Times New Roman" w:hAnsi="Times New Roman" w:cs="Times New Roman"/>
                <w:sz w:val="24"/>
                <w:szCs w:val="24"/>
              </w:rPr>
              <w:t xml:space="preserve"> </w:t>
            </w:r>
            <w:r w:rsidRPr="00CD1CB6">
              <w:rPr>
                <w:rFonts w:ascii="Times New Roman" w:hAnsi="Times New Roman" w:cs="Times New Roman"/>
                <w:sz w:val="24"/>
                <w:szCs w:val="24"/>
              </w:rPr>
              <w:t>pakalpojuma</w:t>
            </w:r>
          </w:p>
          <w:p w14:paraId="42E4AFC8"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piešķiršana pieaugušām personām</w:t>
            </w:r>
          </w:p>
        </w:tc>
        <w:tc>
          <w:tcPr>
            <w:tcW w:w="1276" w:type="dxa"/>
          </w:tcPr>
          <w:p w14:paraId="5A3869B1" w14:textId="77777777" w:rsidR="000E5253" w:rsidRPr="00CD1CB6" w:rsidRDefault="000E5253" w:rsidP="00CD1CB6">
            <w:pPr>
              <w:spacing w:after="0" w:line="240" w:lineRule="auto"/>
              <w:jc w:val="center"/>
              <w:rPr>
                <w:sz w:val="24"/>
                <w:szCs w:val="24"/>
              </w:rPr>
            </w:pPr>
            <w:r w:rsidRPr="00CD1CB6">
              <w:rPr>
                <w:sz w:val="24"/>
                <w:szCs w:val="24"/>
              </w:rPr>
              <w:t>27</w:t>
            </w:r>
          </w:p>
        </w:tc>
        <w:tc>
          <w:tcPr>
            <w:tcW w:w="1417" w:type="dxa"/>
          </w:tcPr>
          <w:p w14:paraId="413B8391" w14:textId="77777777" w:rsidR="000E5253" w:rsidRPr="00CD1CB6" w:rsidRDefault="000E5253" w:rsidP="00CD1CB6">
            <w:pPr>
              <w:spacing w:after="0" w:line="240" w:lineRule="auto"/>
              <w:jc w:val="center"/>
              <w:rPr>
                <w:sz w:val="24"/>
                <w:szCs w:val="24"/>
              </w:rPr>
            </w:pPr>
            <w:r w:rsidRPr="00CD1CB6">
              <w:rPr>
                <w:sz w:val="24"/>
                <w:szCs w:val="24"/>
              </w:rPr>
              <w:t>24</w:t>
            </w:r>
          </w:p>
        </w:tc>
        <w:tc>
          <w:tcPr>
            <w:tcW w:w="1134" w:type="dxa"/>
          </w:tcPr>
          <w:p w14:paraId="23332A78" w14:textId="77777777" w:rsidR="000E5253" w:rsidRPr="00CD1CB6" w:rsidRDefault="000E5253" w:rsidP="00CD1CB6">
            <w:pPr>
              <w:spacing w:after="0" w:line="240" w:lineRule="auto"/>
              <w:jc w:val="center"/>
              <w:rPr>
                <w:sz w:val="24"/>
                <w:szCs w:val="24"/>
              </w:rPr>
            </w:pPr>
            <w:r w:rsidRPr="00CD1CB6">
              <w:rPr>
                <w:sz w:val="24"/>
                <w:szCs w:val="24"/>
              </w:rPr>
              <w:t>32</w:t>
            </w:r>
          </w:p>
        </w:tc>
        <w:tc>
          <w:tcPr>
            <w:tcW w:w="1559" w:type="dxa"/>
          </w:tcPr>
          <w:p w14:paraId="7CF0FA6F" w14:textId="77777777" w:rsidR="000E5253" w:rsidRPr="00CD1CB6" w:rsidRDefault="000E5253" w:rsidP="00CD1CB6">
            <w:pPr>
              <w:spacing w:after="0" w:line="240" w:lineRule="auto"/>
              <w:ind w:right="-1054"/>
              <w:jc w:val="center"/>
              <w:rPr>
                <w:sz w:val="24"/>
                <w:szCs w:val="24"/>
              </w:rPr>
            </w:pPr>
            <w:r w:rsidRPr="00CD1CB6">
              <w:rPr>
                <w:sz w:val="24"/>
                <w:szCs w:val="24"/>
              </w:rPr>
              <w:t>7</w:t>
            </w:r>
          </w:p>
        </w:tc>
      </w:tr>
      <w:tr w:rsidR="000E5253" w:rsidRPr="00CD1CB6" w14:paraId="378F3ED1" w14:textId="77777777" w:rsidTr="00BF66F4">
        <w:tc>
          <w:tcPr>
            <w:tcW w:w="4253" w:type="dxa"/>
          </w:tcPr>
          <w:p w14:paraId="29540A2B" w14:textId="51FA5322"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Par sociālās rehabilitācijas</w:t>
            </w:r>
            <w:r w:rsidR="0001408B">
              <w:rPr>
                <w:rFonts w:ascii="Times New Roman" w:hAnsi="Times New Roman" w:cs="Times New Roman"/>
                <w:sz w:val="24"/>
                <w:szCs w:val="24"/>
              </w:rPr>
              <w:t xml:space="preserve"> </w:t>
            </w:r>
            <w:r w:rsidRPr="00CD1CB6">
              <w:rPr>
                <w:rFonts w:ascii="Times New Roman" w:hAnsi="Times New Roman" w:cs="Times New Roman"/>
                <w:sz w:val="24"/>
                <w:szCs w:val="24"/>
              </w:rPr>
              <w:t>pakalpojuma</w:t>
            </w:r>
          </w:p>
          <w:p w14:paraId="1816EF69"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piešķiršana bērniem</w:t>
            </w:r>
          </w:p>
        </w:tc>
        <w:tc>
          <w:tcPr>
            <w:tcW w:w="1276" w:type="dxa"/>
          </w:tcPr>
          <w:p w14:paraId="42EB562D" w14:textId="77777777" w:rsidR="000E5253" w:rsidRPr="00CD1CB6" w:rsidRDefault="000E5253" w:rsidP="00CD1CB6">
            <w:pPr>
              <w:spacing w:after="0" w:line="240" w:lineRule="auto"/>
              <w:ind w:right="-1054" w:firstLine="720"/>
              <w:jc w:val="center"/>
              <w:rPr>
                <w:sz w:val="24"/>
                <w:szCs w:val="24"/>
              </w:rPr>
            </w:pPr>
            <w:r w:rsidRPr="00CD1CB6">
              <w:rPr>
                <w:sz w:val="24"/>
                <w:szCs w:val="24"/>
              </w:rPr>
              <w:t>18</w:t>
            </w:r>
          </w:p>
        </w:tc>
        <w:tc>
          <w:tcPr>
            <w:tcW w:w="1417" w:type="dxa"/>
          </w:tcPr>
          <w:p w14:paraId="5955DDAE" w14:textId="77777777" w:rsidR="000E5253" w:rsidRPr="00CD1CB6" w:rsidRDefault="000E5253" w:rsidP="00CD1CB6">
            <w:pPr>
              <w:spacing w:after="0" w:line="240" w:lineRule="auto"/>
              <w:jc w:val="center"/>
              <w:rPr>
                <w:sz w:val="24"/>
                <w:szCs w:val="24"/>
              </w:rPr>
            </w:pPr>
            <w:r w:rsidRPr="00CD1CB6">
              <w:rPr>
                <w:sz w:val="24"/>
                <w:szCs w:val="24"/>
              </w:rPr>
              <w:t>38</w:t>
            </w:r>
          </w:p>
        </w:tc>
        <w:tc>
          <w:tcPr>
            <w:tcW w:w="1134" w:type="dxa"/>
          </w:tcPr>
          <w:p w14:paraId="4E26342D" w14:textId="77777777" w:rsidR="000E5253" w:rsidRPr="00CD1CB6" w:rsidRDefault="000E5253" w:rsidP="00CD1CB6">
            <w:pPr>
              <w:spacing w:after="0" w:line="240" w:lineRule="auto"/>
              <w:jc w:val="center"/>
              <w:rPr>
                <w:sz w:val="24"/>
                <w:szCs w:val="24"/>
              </w:rPr>
            </w:pPr>
            <w:r w:rsidRPr="00CD1CB6">
              <w:rPr>
                <w:sz w:val="24"/>
                <w:szCs w:val="24"/>
              </w:rPr>
              <w:t>19</w:t>
            </w:r>
          </w:p>
        </w:tc>
        <w:tc>
          <w:tcPr>
            <w:tcW w:w="1559" w:type="dxa"/>
          </w:tcPr>
          <w:p w14:paraId="2AAC85A1" w14:textId="77777777" w:rsidR="000E5253" w:rsidRPr="00CD1CB6" w:rsidRDefault="000E5253" w:rsidP="00CD1CB6">
            <w:pPr>
              <w:spacing w:after="0" w:line="240" w:lineRule="auto"/>
              <w:ind w:right="-1054"/>
              <w:jc w:val="center"/>
              <w:rPr>
                <w:sz w:val="24"/>
                <w:szCs w:val="24"/>
              </w:rPr>
            </w:pPr>
            <w:r w:rsidRPr="00CD1CB6">
              <w:rPr>
                <w:sz w:val="24"/>
                <w:szCs w:val="24"/>
              </w:rPr>
              <w:t>16</w:t>
            </w:r>
          </w:p>
        </w:tc>
      </w:tr>
      <w:tr w:rsidR="000E5253" w:rsidRPr="00CD1CB6" w14:paraId="47B67923" w14:textId="77777777" w:rsidTr="00BF66F4">
        <w:tc>
          <w:tcPr>
            <w:tcW w:w="4253" w:type="dxa"/>
          </w:tcPr>
          <w:p w14:paraId="0D699CCA"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Par ilgstošas aprūpes un rehabilitācijas</w:t>
            </w:r>
          </w:p>
          <w:p w14:paraId="27B0A217" w14:textId="440BE5F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pakalpojumu</w:t>
            </w:r>
          </w:p>
        </w:tc>
        <w:tc>
          <w:tcPr>
            <w:tcW w:w="1276" w:type="dxa"/>
          </w:tcPr>
          <w:p w14:paraId="3E470261" w14:textId="77777777" w:rsidR="000E5253" w:rsidRPr="00CD1CB6" w:rsidRDefault="000E5253" w:rsidP="00CD1CB6">
            <w:pPr>
              <w:spacing w:after="0" w:line="240" w:lineRule="auto"/>
              <w:ind w:right="-1054" w:firstLine="720"/>
              <w:jc w:val="center"/>
              <w:rPr>
                <w:sz w:val="24"/>
                <w:szCs w:val="24"/>
              </w:rPr>
            </w:pPr>
            <w:r w:rsidRPr="00CD1CB6">
              <w:rPr>
                <w:sz w:val="24"/>
                <w:szCs w:val="24"/>
              </w:rPr>
              <w:t>30</w:t>
            </w:r>
          </w:p>
        </w:tc>
        <w:tc>
          <w:tcPr>
            <w:tcW w:w="1417" w:type="dxa"/>
          </w:tcPr>
          <w:p w14:paraId="45331BA7" w14:textId="77777777" w:rsidR="000E5253" w:rsidRPr="00CD1CB6" w:rsidRDefault="000E5253" w:rsidP="00CD1CB6">
            <w:pPr>
              <w:spacing w:after="0" w:line="240" w:lineRule="auto"/>
              <w:jc w:val="center"/>
              <w:rPr>
                <w:sz w:val="24"/>
                <w:szCs w:val="24"/>
              </w:rPr>
            </w:pPr>
            <w:r w:rsidRPr="00CD1CB6">
              <w:rPr>
                <w:sz w:val="24"/>
                <w:szCs w:val="24"/>
              </w:rPr>
              <w:t>27</w:t>
            </w:r>
          </w:p>
        </w:tc>
        <w:tc>
          <w:tcPr>
            <w:tcW w:w="1134" w:type="dxa"/>
          </w:tcPr>
          <w:p w14:paraId="54B8BC65" w14:textId="77777777" w:rsidR="000E5253" w:rsidRPr="00CD1CB6" w:rsidRDefault="000E5253" w:rsidP="00CD1CB6">
            <w:pPr>
              <w:spacing w:after="0" w:line="240" w:lineRule="auto"/>
              <w:jc w:val="center"/>
              <w:rPr>
                <w:sz w:val="24"/>
                <w:szCs w:val="24"/>
              </w:rPr>
            </w:pPr>
            <w:r w:rsidRPr="00CD1CB6">
              <w:rPr>
                <w:sz w:val="24"/>
                <w:szCs w:val="24"/>
              </w:rPr>
              <w:t>24</w:t>
            </w:r>
          </w:p>
        </w:tc>
        <w:tc>
          <w:tcPr>
            <w:tcW w:w="1559" w:type="dxa"/>
          </w:tcPr>
          <w:p w14:paraId="4E2049A7" w14:textId="77777777" w:rsidR="000E5253" w:rsidRPr="00CD1CB6" w:rsidRDefault="000E5253" w:rsidP="00CD1CB6">
            <w:pPr>
              <w:spacing w:after="0" w:line="240" w:lineRule="auto"/>
              <w:ind w:right="-1054"/>
              <w:jc w:val="center"/>
              <w:rPr>
                <w:sz w:val="24"/>
                <w:szCs w:val="24"/>
              </w:rPr>
            </w:pPr>
            <w:r w:rsidRPr="00CD1CB6">
              <w:rPr>
                <w:sz w:val="24"/>
                <w:szCs w:val="24"/>
              </w:rPr>
              <w:t>12</w:t>
            </w:r>
          </w:p>
        </w:tc>
      </w:tr>
      <w:tr w:rsidR="000E5253" w:rsidRPr="00CD1CB6" w14:paraId="70E2F911" w14:textId="77777777" w:rsidTr="00BF66F4">
        <w:tc>
          <w:tcPr>
            <w:tcW w:w="4253" w:type="dxa"/>
          </w:tcPr>
          <w:p w14:paraId="3E521C04" w14:textId="1781FC24"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Par pakalpojumu mobilās</w:t>
            </w:r>
          </w:p>
          <w:p w14:paraId="6F09994C"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aprūpes vienībai</w:t>
            </w:r>
          </w:p>
        </w:tc>
        <w:tc>
          <w:tcPr>
            <w:tcW w:w="1276" w:type="dxa"/>
          </w:tcPr>
          <w:p w14:paraId="5E4ADC43" w14:textId="77777777" w:rsidR="000E5253" w:rsidRPr="00CD1CB6" w:rsidRDefault="000E5253" w:rsidP="00CD1CB6">
            <w:pPr>
              <w:spacing w:after="0" w:line="240" w:lineRule="auto"/>
              <w:ind w:right="-1054" w:firstLine="720"/>
              <w:jc w:val="center"/>
              <w:rPr>
                <w:sz w:val="24"/>
                <w:szCs w:val="24"/>
              </w:rPr>
            </w:pPr>
          </w:p>
        </w:tc>
        <w:tc>
          <w:tcPr>
            <w:tcW w:w="1417" w:type="dxa"/>
          </w:tcPr>
          <w:p w14:paraId="78F0E6A7" w14:textId="77777777" w:rsidR="000E5253" w:rsidRPr="00CD1CB6" w:rsidRDefault="000E5253" w:rsidP="00CD1CB6">
            <w:pPr>
              <w:spacing w:after="0" w:line="240" w:lineRule="auto"/>
              <w:jc w:val="center"/>
              <w:rPr>
                <w:sz w:val="24"/>
                <w:szCs w:val="24"/>
              </w:rPr>
            </w:pPr>
          </w:p>
        </w:tc>
        <w:tc>
          <w:tcPr>
            <w:tcW w:w="1134" w:type="dxa"/>
          </w:tcPr>
          <w:p w14:paraId="4CCD9F96" w14:textId="77777777" w:rsidR="000E5253" w:rsidRPr="00CD1CB6" w:rsidRDefault="000E5253" w:rsidP="00CD1CB6">
            <w:pPr>
              <w:spacing w:after="0" w:line="240" w:lineRule="auto"/>
              <w:jc w:val="center"/>
              <w:rPr>
                <w:sz w:val="24"/>
                <w:szCs w:val="24"/>
              </w:rPr>
            </w:pPr>
          </w:p>
        </w:tc>
        <w:tc>
          <w:tcPr>
            <w:tcW w:w="1559" w:type="dxa"/>
          </w:tcPr>
          <w:p w14:paraId="07700E58" w14:textId="77777777" w:rsidR="000E5253" w:rsidRPr="00CD1CB6" w:rsidRDefault="000E5253" w:rsidP="00CD1CB6">
            <w:pPr>
              <w:spacing w:after="0" w:line="240" w:lineRule="auto"/>
              <w:ind w:right="-1054"/>
              <w:jc w:val="center"/>
              <w:rPr>
                <w:sz w:val="24"/>
                <w:szCs w:val="24"/>
              </w:rPr>
            </w:pPr>
            <w:r w:rsidRPr="00CD1CB6">
              <w:rPr>
                <w:sz w:val="24"/>
                <w:szCs w:val="24"/>
              </w:rPr>
              <w:t>42</w:t>
            </w:r>
          </w:p>
        </w:tc>
      </w:tr>
      <w:tr w:rsidR="000E5253" w:rsidRPr="00CD1CB6" w14:paraId="38E18001" w14:textId="77777777" w:rsidTr="00BF66F4">
        <w:tc>
          <w:tcPr>
            <w:tcW w:w="9642" w:type="dxa"/>
            <w:gridSpan w:val="5"/>
          </w:tcPr>
          <w:p w14:paraId="4E79FCBB" w14:textId="77777777" w:rsidR="000E5253" w:rsidRPr="00CD1CB6" w:rsidRDefault="000E5253" w:rsidP="00CD1CB6">
            <w:pPr>
              <w:spacing w:after="0" w:line="240" w:lineRule="auto"/>
              <w:ind w:right="-1054"/>
              <w:jc w:val="center"/>
              <w:rPr>
                <w:sz w:val="24"/>
                <w:szCs w:val="24"/>
              </w:rPr>
            </w:pPr>
            <w:r w:rsidRPr="00CD1CB6">
              <w:rPr>
                <w:b/>
                <w:sz w:val="24"/>
                <w:szCs w:val="24"/>
              </w:rPr>
              <w:t>Konsultatīvais atbalsts</w:t>
            </w:r>
          </w:p>
        </w:tc>
      </w:tr>
      <w:tr w:rsidR="000E5253" w:rsidRPr="00CD1CB6" w14:paraId="03CE003E" w14:textId="77777777" w:rsidTr="00BF66F4">
        <w:tc>
          <w:tcPr>
            <w:tcW w:w="4253" w:type="dxa"/>
          </w:tcPr>
          <w:p w14:paraId="25759D37" w14:textId="5187BE92" w:rsidR="000E5253" w:rsidRPr="00CD1CB6" w:rsidRDefault="000E5253" w:rsidP="00BF66F4">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Pieņemti klienti Sociālajā</w:t>
            </w:r>
            <w:r w:rsidR="00BF66F4">
              <w:rPr>
                <w:rFonts w:ascii="Times New Roman" w:hAnsi="Times New Roman" w:cs="Times New Roman"/>
                <w:sz w:val="24"/>
                <w:szCs w:val="24"/>
              </w:rPr>
              <w:t xml:space="preserve"> </w:t>
            </w:r>
            <w:r w:rsidRPr="00CD1CB6">
              <w:rPr>
                <w:rFonts w:ascii="Times New Roman" w:hAnsi="Times New Roman" w:cs="Times New Roman"/>
                <w:sz w:val="24"/>
                <w:szCs w:val="24"/>
              </w:rPr>
              <w:t xml:space="preserve">dienestā </w:t>
            </w:r>
            <w:r w:rsidR="00BF66F4">
              <w:rPr>
                <w:rFonts w:ascii="Times New Roman" w:hAnsi="Times New Roman" w:cs="Times New Roman"/>
                <w:sz w:val="24"/>
                <w:szCs w:val="24"/>
              </w:rPr>
              <w:t xml:space="preserve">                                               </w:t>
            </w:r>
            <w:r w:rsidRPr="00CD1CB6">
              <w:rPr>
                <w:rFonts w:ascii="Times New Roman" w:hAnsi="Times New Roman" w:cs="Times New Roman"/>
                <w:sz w:val="24"/>
                <w:szCs w:val="24"/>
              </w:rPr>
              <w:t>dažādos</w:t>
            </w:r>
            <w:r w:rsidR="00BF66F4">
              <w:rPr>
                <w:rFonts w:ascii="Times New Roman" w:hAnsi="Times New Roman" w:cs="Times New Roman"/>
                <w:sz w:val="24"/>
                <w:szCs w:val="24"/>
              </w:rPr>
              <w:t xml:space="preserve"> </w:t>
            </w:r>
            <w:r w:rsidRPr="00CD1CB6">
              <w:rPr>
                <w:rFonts w:ascii="Times New Roman" w:hAnsi="Times New Roman" w:cs="Times New Roman"/>
                <w:sz w:val="24"/>
                <w:szCs w:val="24"/>
              </w:rPr>
              <w:t>jautājumos</w:t>
            </w:r>
          </w:p>
        </w:tc>
        <w:tc>
          <w:tcPr>
            <w:tcW w:w="1276" w:type="dxa"/>
          </w:tcPr>
          <w:p w14:paraId="2C1D1AFA"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429</w:t>
            </w:r>
          </w:p>
        </w:tc>
        <w:tc>
          <w:tcPr>
            <w:tcW w:w="1417" w:type="dxa"/>
          </w:tcPr>
          <w:p w14:paraId="73A0C26F"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409</w:t>
            </w:r>
          </w:p>
        </w:tc>
        <w:tc>
          <w:tcPr>
            <w:tcW w:w="1134" w:type="dxa"/>
          </w:tcPr>
          <w:p w14:paraId="794FFF74"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373</w:t>
            </w:r>
          </w:p>
        </w:tc>
        <w:tc>
          <w:tcPr>
            <w:tcW w:w="1559" w:type="dxa"/>
          </w:tcPr>
          <w:p w14:paraId="0D07EAF9" w14:textId="77777777" w:rsidR="000E5253" w:rsidRPr="00CD1CB6" w:rsidRDefault="000E5253" w:rsidP="00CD1CB6">
            <w:pPr>
              <w:spacing w:after="0" w:line="240" w:lineRule="auto"/>
              <w:ind w:right="-1054"/>
              <w:jc w:val="center"/>
              <w:rPr>
                <w:sz w:val="24"/>
                <w:szCs w:val="24"/>
              </w:rPr>
            </w:pPr>
            <w:r w:rsidRPr="00CD1CB6">
              <w:rPr>
                <w:sz w:val="24"/>
                <w:szCs w:val="24"/>
              </w:rPr>
              <w:t>353</w:t>
            </w:r>
          </w:p>
        </w:tc>
      </w:tr>
      <w:tr w:rsidR="000E5253" w:rsidRPr="00CD1CB6" w14:paraId="6EC8A0B7" w14:textId="77777777" w:rsidTr="00BF66F4">
        <w:tc>
          <w:tcPr>
            <w:tcW w:w="4253" w:type="dxa"/>
          </w:tcPr>
          <w:p w14:paraId="10EBFD54"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Izbraukumi uz pagasta pārvaldēm</w:t>
            </w:r>
          </w:p>
        </w:tc>
        <w:tc>
          <w:tcPr>
            <w:tcW w:w="1276" w:type="dxa"/>
          </w:tcPr>
          <w:p w14:paraId="486238D6"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21</w:t>
            </w:r>
          </w:p>
        </w:tc>
        <w:tc>
          <w:tcPr>
            <w:tcW w:w="1417" w:type="dxa"/>
          </w:tcPr>
          <w:p w14:paraId="7B2B41DB"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18</w:t>
            </w:r>
          </w:p>
        </w:tc>
        <w:tc>
          <w:tcPr>
            <w:tcW w:w="1134" w:type="dxa"/>
          </w:tcPr>
          <w:p w14:paraId="458A5FC6"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19</w:t>
            </w:r>
          </w:p>
        </w:tc>
        <w:tc>
          <w:tcPr>
            <w:tcW w:w="1559" w:type="dxa"/>
          </w:tcPr>
          <w:p w14:paraId="68891A73" w14:textId="77777777" w:rsidR="000E5253" w:rsidRPr="00CD1CB6" w:rsidRDefault="000E5253" w:rsidP="00CD1CB6">
            <w:pPr>
              <w:spacing w:after="0" w:line="240" w:lineRule="auto"/>
              <w:ind w:right="-1054"/>
              <w:jc w:val="center"/>
              <w:rPr>
                <w:sz w:val="24"/>
                <w:szCs w:val="24"/>
              </w:rPr>
            </w:pPr>
            <w:r w:rsidRPr="00CD1CB6">
              <w:rPr>
                <w:sz w:val="24"/>
                <w:szCs w:val="24"/>
              </w:rPr>
              <w:t>2</w:t>
            </w:r>
          </w:p>
        </w:tc>
      </w:tr>
      <w:tr w:rsidR="000E5253" w:rsidRPr="00CD1CB6" w14:paraId="712C5B40" w14:textId="77777777" w:rsidTr="00BF66F4">
        <w:tc>
          <w:tcPr>
            <w:tcW w:w="4253" w:type="dxa"/>
          </w:tcPr>
          <w:p w14:paraId="21CA7EC0" w14:textId="161A82A6"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lastRenderedPageBreak/>
              <w:t>Izbraukumu laikā pieņemto</w:t>
            </w:r>
          </w:p>
          <w:p w14:paraId="706D3F5F" w14:textId="77777777" w:rsidR="000E5253" w:rsidRPr="00CD1CB6" w:rsidRDefault="000E5253" w:rsidP="00CD1CB6">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iedzīvotāju skaits</w:t>
            </w:r>
          </w:p>
        </w:tc>
        <w:tc>
          <w:tcPr>
            <w:tcW w:w="1276" w:type="dxa"/>
          </w:tcPr>
          <w:p w14:paraId="2A25257C" w14:textId="77777777" w:rsidR="000E5253" w:rsidRPr="00CD1CB6" w:rsidRDefault="000E5253" w:rsidP="00CD1CB6">
            <w:pPr>
              <w:pStyle w:val="Sarakstarindkopa"/>
              <w:tabs>
                <w:tab w:val="center" w:pos="980"/>
              </w:tabs>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54</w:t>
            </w:r>
          </w:p>
        </w:tc>
        <w:tc>
          <w:tcPr>
            <w:tcW w:w="1417" w:type="dxa"/>
          </w:tcPr>
          <w:p w14:paraId="6E1BD731" w14:textId="77777777" w:rsidR="000E5253" w:rsidRPr="00CD1CB6" w:rsidRDefault="000E5253" w:rsidP="00CD1CB6">
            <w:pPr>
              <w:pStyle w:val="Sarakstarindkopa"/>
              <w:tabs>
                <w:tab w:val="center" w:pos="980"/>
              </w:tabs>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56</w:t>
            </w:r>
          </w:p>
        </w:tc>
        <w:tc>
          <w:tcPr>
            <w:tcW w:w="1134" w:type="dxa"/>
          </w:tcPr>
          <w:p w14:paraId="3D1B6824" w14:textId="77777777" w:rsidR="000E5253" w:rsidRPr="00CD1CB6" w:rsidRDefault="000E5253" w:rsidP="00CD1CB6">
            <w:pPr>
              <w:pStyle w:val="Sarakstarindkopa"/>
              <w:tabs>
                <w:tab w:val="center" w:pos="980"/>
              </w:tabs>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62</w:t>
            </w:r>
          </w:p>
        </w:tc>
        <w:tc>
          <w:tcPr>
            <w:tcW w:w="1559" w:type="dxa"/>
          </w:tcPr>
          <w:p w14:paraId="5F76F1F0" w14:textId="77777777" w:rsidR="000E5253" w:rsidRPr="00CD1CB6" w:rsidRDefault="000E5253" w:rsidP="00CD1CB6">
            <w:pPr>
              <w:spacing w:after="0" w:line="240" w:lineRule="auto"/>
              <w:ind w:right="-1054"/>
              <w:jc w:val="center"/>
              <w:rPr>
                <w:sz w:val="24"/>
                <w:szCs w:val="24"/>
              </w:rPr>
            </w:pPr>
            <w:r w:rsidRPr="00CD1CB6">
              <w:rPr>
                <w:sz w:val="24"/>
                <w:szCs w:val="24"/>
              </w:rPr>
              <w:t>12</w:t>
            </w:r>
          </w:p>
        </w:tc>
      </w:tr>
      <w:tr w:rsidR="000E5253" w:rsidRPr="00CD1CB6" w14:paraId="653A51CE" w14:textId="77777777" w:rsidTr="00BF66F4">
        <w:tc>
          <w:tcPr>
            <w:tcW w:w="4253" w:type="dxa"/>
          </w:tcPr>
          <w:p w14:paraId="4D213D7D" w14:textId="1C5812B2" w:rsidR="000E5253" w:rsidRPr="00CD1CB6" w:rsidRDefault="000E5253" w:rsidP="00BF66F4">
            <w:pPr>
              <w:pStyle w:val="Sarakstarindkopa"/>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Sociālo aprūpes iestāžu</w:t>
            </w:r>
            <w:r w:rsidR="00BF66F4">
              <w:rPr>
                <w:rFonts w:ascii="Times New Roman" w:hAnsi="Times New Roman" w:cs="Times New Roman"/>
                <w:sz w:val="24"/>
                <w:szCs w:val="24"/>
              </w:rPr>
              <w:t xml:space="preserve"> </w:t>
            </w:r>
            <w:r w:rsidRPr="00CD1CB6">
              <w:rPr>
                <w:rFonts w:ascii="Times New Roman" w:hAnsi="Times New Roman" w:cs="Times New Roman"/>
                <w:sz w:val="24"/>
                <w:szCs w:val="24"/>
              </w:rPr>
              <w:t>apmeklēšana</w:t>
            </w:r>
          </w:p>
        </w:tc>
        <w:tc>
          <w:tcPr>
            <w:tcW w:w="1276" w:type="dxa"/>
          </w:tcPr>
          <w:p w14:paraId="0F40D21C" w14:textId="77777777" w:rsidR="000E5253" w:rsidRPr="00CD1CB6" w:rsidRDefault="000E5253" w:rsidP="00CD1CB6">
            <w:pPr>
              <w:pStyle w:val="Sarakstarindkopa"/>
              <w:tabs>
                <w:tab w:val="center" w:pos="980"/>
              </w:tabs>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13</w:t>
            </w:r>
          </w:p>
        </w:tc>
        <w:tc>
          <w:tcPr>
            <w:tcW w:w="1417" w:type="dxa"/>
          </w:tcPr>
          <w:p w14:paraId="44C92CA7" w14:textId="77777777" w:rsidR="000E5253" w:rsidRPr="00CD1CB6" w:rsidRDefault="000E5253" w:rsidP="00CD1CB6">
            <w:pPr>
              <w:pStyle w:val="Sarakstarindkopa"/>
              <w:tabs>
                <w:tab w:val="center" w:pos="980"/>
              </w:tabs>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12</w:t>
            </w:r>
          </w:p>
        </w:tc>
        <w:tc>
          <w:tcPr>
            <w:tcW w:w="1134" w:type="dxa"/>
          </w:tcPr>
          <w:p w14:paraId="74C2CA26" w14:textId="77777777" w:rsidR="000E5253" w:rsidRPr="00CD1CB6" w:rsidRDefault="000E5253" w:rsidP="00CD1CB6">
            <w:pPr>
              <w:pStyle w:val="Sarakstarindkopa"/>
              <w:tabs>
                <w:tab w:val="center" w:pos="980"/>
              </w:tabs>
              <w:spacing w:after="0" w:line="240" w:lineRule="auto"/>
              <w:ind w:left="-862" w:right="-1054"/>
              <w:jc w:val="center"/>
              <w:rPr>
                <w:rFonts w:ascii="Times New Roman" w:hAnsi="Times New Roman" w:cs="Times New Roman"/>
                <w:sz w:val="24"/>
                <w:szCs w:val="24"/>
              </w:rPr>
            </w:pPr>
            <w:r w:rsidRPr="00CD1CB6">
              <w:rPr>
                <w:rFonts w:ascii="Times New Roman" w:hAnsi="Times New Roman" w:cs="Times New Roman"/>
                <w:sz w:val="24"/>
                <w:szCs w:val="24"/>
              </w:rPr>
              <w:t>12</w:t>
            </w:r>
          </w:p>
        </w:tc>
        <w:tc>
          <w:tcPr>
            <w:tcW w:w="1559" w:type="dxa"/>
          </w:tcPr>
          <w:p w14:paraId="6FD1F895" w14:textId="77777777" w:rsidR="000E5253" w:rsidRPr="00CD1CB6" w:rsidRDefault="000E5253" w:rsidP="00CD1CB6">
            <w:pPr>
              <w:spacing w:after="0" w:line="240" w:lineRule="auto"/>
              <w:ind w:right="-1054"/>
              <w:jc w:val="center"/>
              <w:rPr>
                <w:sz w:val="24"/>
                <w:szCs w:val="24"/>
              </w:rPr>
            </w:pPr>
            <w:r w:rsidRPr="00CD1CB6">
              <w:rPr>
                <w:sz w:val="24"/>
                <w:szCs w:val="24"/>
              </w:rPr>
              <w:t>0</w:t>
            </w:r>
          </w:p>
        </w:tc>
      </w:tr>
    </w:tbl>
    <w:p w14:paraId="14C45D1F" w14:textId="77777777" w:rsidR="00CD1CB6" w:rsidRDefault="00CD1CB6" w:rsidP="00CD1CB6">
      <w:pPr>
        <w:ind w:right="-215" w:firstLine="709"/>
        <w:jc w:val="both"/>
        <w:rPr>
          <w:rFonts w:ascii="Times New Roman" w:hAnsi="Times New Roman" w:cs="Times New Roman"/>
          <w:bCs/>
          <w:sz w:val="24"/>
          <w:szCs w:val="24"/>
        </w:rPr>
      </w:pPr>
    </w:p>
    <w:p w14:paraId="19C24360" w14:textId="3A060A42" w:rsidR="000E5253" w:rsidRPr="00CD1CB6" w:rsidRDefault="000E5253" w:rsidP="00CD1CB6">
      <w:pPr>
        <w:ind w:right="-215" w:firstLine="709"/>
        <w:jc w:val="both"/>
        <w:rPr>
          <w:rFonts w:ascii="Times New Roman" w:hAnsi="Times New Roman" w:cs="Times New Roman"/>
          <w:bCs/>
          <w:sz w:val="24"/>
          <w:szCs w:val="24"/>
        </w:rPr>
      </w:pPr>
      <w:r w:rsidRPr="00CD1CB6">
        <w:rPr>
          <w:rFonts w:ascii="Times New Roman" w:hAnsi="Times New Roman" w:cs="Times New Roman"/>
          <w:bCs/>
          <w:sz w:val="24"/>
          <w:szCs w:val="24"/>
        </w:rPr>
        <w:t>2.2. Novadā tiek sniegts asistenta pakalpojums 1. un 2.grupas invalīdiem, ko finansē valsts. Sociālajā dienestā pieņemti darbā 90 asistenti, kas sniedz pakalpojumu 91 asistējamiem.</w:t>
      </w:r>
    </w:p>
    <w:p w14:paraId="1C01DE0F" w14:textId="77777777" w:rsidR="000E5253" w:rsidRPr="00CD1CB6" w:rsidRDefault="000E5253" w:rsidP="00CD1CB6">
      <w:pPr>
        <w:ind w:right="-215" w:firstLine="709"/>
        <w:jc w:val="both"/>
        <w:rPr>
          <w:rFonts w:ascii="Times New Roman" w:hAnsi="Times New Roman" w:cs="Times New Roman"/>
          <w:bCs/>
          <w:sz w:val="24"/>
          <w:szCs w:val="24"/>
        </w:rPr>
      </w:pPr>
      <w:r w:rsidRPr="00CD1CB6">
        <w:rPr>
          <w:rFonts w:ascii="Times New Roman" w:hAnsi="Times New Roman" w:cs="Times New Roman"/>
          <w:bCs/>
          <w:sz w:val="24"/>
          <w:szCs w:val="24"/>
        </w:rPr>
        <w:t xml:space="preserve">2.3. 2020.gadā tika organizēta pieņemšana mammogrāfam, (Ambeļi, Višķi, Biķernieki, Dubna, Kalupe, Vabole, Silene, Demene, Medumi), lai veikt sievietēm krūšu vēža skrīningu. Šajā profilaktiskajā apskatē tika izmeklētas 124 sievietes, no kurām 13 sievietēm ir nepieciešama papildus izmeklēšana, lai nozīmētu medicīnisko vai profilaktisko ārstēšanu un 3 sievietes jau ar onkoloģisko saslimšanu. </w:t>
      </w:r>
    </w:p>
    <w:p w14:paraId="295D3CF5" w14:textId="77777777" w:rsidR="000E5253" w:rsidRPr="00CD1CB6" w:rsidRDefault="000E5253" w:rsidP="00B46B28">
      <w:pPr>
        <w:ind w:right="-74" w:firstLine="709"/>
        <w:jc w:val="both"/>
        <w:rPr>
          <w:rFonts w:ascii="Times New Roman" w:hAnsi="Times New Roman" w:cs="Times New Roman"/>
          <w:bCs/>
          <w:sz w:val="24"/>
          <w:szCs w:val="24"/>
        </w:rPr>
      </w:pPr>
      <w:r w:rsidRPr="00CD1CB6">
        <w:rPr>
          <w:rFonts w:ascii="Times New Roman" w:hAnsi="Times New Roman" w:cs="Times New Roman"/>
          <w:bCs/>
          <w:sz w:val="24"/>
          <w:szCs w:val="24"/>
        </w:rPr>
        <w:t>2.4. 2020.gadā ar mammogrāfa palīdzību tika veikta plaušu caurskate 119 personām, papildizmeklēšana nepieciešama 2 personām.</w:t>
      </w:r>
    </w:p>
    <w:p w14:paraId="78F85DBD" w14:textId="77777777" w:rsidR="000E5253" w:rsidRDefault="000E5253" w:rsidP="000E5253">
      <w:pPr>
        <w:ind w:left="-284" w:right="-1054"/>
        <w:jc w:val="both"/>
        <w:rPr>
          <w:b/>
          <w:sz w:val="26"/>
          <w:szCs w:val="26"/>
        </w:rPr>
      </w:pPr>
    </w:p>
    <w:p w14:paraId="6B311A96" w14:textId="77777777" w:rsidR="000E5253" w:rsidRDefault="000E5253" w:rsidP="00AE74A4">
      <w:pPr>
        <w:ind w:left="-284" w:right="-1054"/>
        <w:jc w:val="center"/>
        <w:rPr>
          <w:b/>
          <w:sz w:val="26"/>
          <w:szCs w:val="26"/>
        </w:rPr>
      </w:pPr>
      <w:r w:rsidRPr="00DD7415">
        <w:rPr>
          <w:b/>
          <w:noProof/>
          <w:sz w:val="28"/>
          <w:szCs w:val="28"/>
          <w:lang w:val="en-US"/>
        </w:rPr>
        <w:drawing>
          <wp:inline distT="0" distB="0" distL="0" distR="0" wp14:anchorId="735559CF" wp14:editId="5CC7FC95">
            <wp:extent cx="4458820" cy="2613547"/>
            <wp:effectExtent l="0" t="0" r="0" b="0"/>
            <wp:docPr id="20" name="Picture 9" descr="C:\Users\User\Desktop\mas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masina.JPG"/>
                    <pic:cNvPicPr>
                      <a:picLocks noChangeAspect="1" noChangeArrowheads="1"/>
                    </pic:cNvPicPr>
                  </pic:nvPicPr>
                  <pic:blipFill>
                    <a:blip r:embed="rId103" cstate="screen">
                      <a:extLst>
                        <a:ext uri="{28A0092B-C50C-407E-A947-70E740481C1C}">
                          <a14:useLocalDpi xmlns:a14="http://schemas.microsoft.com/office/drawing/2010/main"/>
                        </a:ext>
                      </a:extLst>
                    </a:blip>
                    <a:srcRect/>
                    <a:stretch>
                      <a:fillRect/>
                    </a:stretch>
                  </pic:blipFill>
                  <pic:spPr bwMode="auto">
                    <a:xfrm>
                      <a:off x="0" y="0"/>
                      <a:ext cx="4474898" cy="2622971"/>
                    </a:xfrm>
                    <a:prstGeom prst="rect">
                      <a:avLst/>
                    </a:prstGeom>
                    <a:noFill/>
                    <a:ln w="9525">
                      <a:noFill/>
                      <a:miter lim="800000"/>
                      <a:headEnd/>
                      <a:tailEnd/>
                    </a:ln>
                  </pic:spPr>
                </pic:pic>
              </a:graphicData>
            </a:graphic>
          </wp:inline>
        </w:drawing>
      </w:r>
    </w:p>
    <w:p w14:paraId="55D5E14E" w14:textId="77777777" w:rsidR="000E5253" w:rsidRPr="00CD1CB6" w:rsidRDefault="000E5253" w:rsidP="00CD1CB6">
      <w:pPr>
        <w:ind w:right="-357"/>
        <w:jc w:val="center"/>
        <w:rPr>
          <w:rFonts w:ascii="Times New Roman" w:hAnsi="Times New Roman" w:cs="Times New Roman"/>
          <w:bCs/>
          <w:sz w:val="24"/>
          <w:szCs w:val="24"/>
        </w:rPr>
      </w:pPr>
      <w:r w:rsidRPr="00CD1CB6">
        <w:rPr>
          <w:rFonts w:ascii="Times New Roman" w:hAnsi="Times New Roman" w:cs="Times New Roman"/>
          <w:bCs/>
          <w:sz w:val="24"/>
          <w:szCs w:val="24"/>
        </w:rPr>
        <w:t>Mammogrāfa pakalpojums</w:t>
      </w:r>
    </w:p>
    <w:p w14:paraId="438CCF1F" w14:textId="77777777" w:rsidR="000E5253" w:rsidRPr="00CD1CB6" w:rsidRDefault="000E5253" w:rsidP="00B46B28">
      <w:pPr>
        <w:ind w:right="68" w:firstLine="720"/>
        <w:jc w:val="both"/>
        <w:rPr>
          <w:rFonts w:ascii="Times New Roman" w:hAnsi="Times New Roman" w:cs="Times New Roman"/>
          <w:bCs/>
          <w:sz w:val="24"/>
          <w:szCs w:val="24"/>
        </w:rPr>
      </w:pPr>
      <w:r w:rsidRPr="00CD1CB6">
        <w:rPr>
          <w:rFonts w:ascii="Times New Roman" w:hAnsi="Times New Roman" w:cs="Times New Roman"/>
          <w:bCs/>
          <w:sz w:val="24"/>
          <w:szCs w:val="24"/>
        </w:rPr>
        <w:t xml:space="preserve">2.5. Novada Sociālā dienesta uzskaitē ir 63 augsta riska ģimenes un sociālā riska 106 ģimenes, sociālais darbinieks ar ģimenēm ir izveidojis ģimenēm rehabilitācijas lietas un sadarbībā ar pagasta bāriņtiesas locekļiem, sociālā dienesta sociālajiem darbiniekiem, veiktas apsekošanas visās ģimenēs, ievērojot visus SPKC ierobežojumus un noteikumus. </w:t>
      </w:r>
    </w:p>
    <w:p w14:paraId="0BF2B626" w14:textId="384A952E" w:rsidR="000E5253" w:rsidRPr="00CD1CB6" w:rsidRDefault="000E5253" w:rsidP="00B46B28">
      <w:pPr>
        <w:pStyle w:val="Sarakstarindkopa"/>
        <w:numPr>
          <w:ilvl w:val="0"/>
          <w:numId w:val="38"/>
        </w:numPr>
        <w:ind w:left="0" w:right="68" w:firstLine="426"/>
        <w:contextualSpacing/>
        <w:jc w:val="both"/>
        <w:rPr>
          <w:rFonts w:ascii="Times New Roman" w:hAnsi="Times New Roman" w:cs="Times New Roman"/>
          <w:bCs/>
          <w:sz w:val="24"/>
          <w:szCs w:val="24"/>
        </w:rPr>
      </w:pPr>
      <w:r w:rsidRPr="00CD1CB6">
        <w:rPr>
          <w:rFonts w:ascii="Times New Roman" w:hAnsi="Times New Roman" w:cs="Times New Roman"/>
          <w:bCs/>
          <w:sz w:val="24"/>
          <w:szCs w:val="24"/>
        </w:rPr>
        <w:t>6 ģimenēm atjaunotas vecākiem aprūpes tiesības, kurās ir 9 bērni</w:t>
      </w:r>
      <w:r w:rsidR="00AE74A4">
        <w:rPr>
          <w:rFonts w:ascii="Times New Roman" w:hAnsi="Times New Roman" w:cs="Times New Roman"/>
          <w:bCs/>
          <w:sz w:val="24"/>
          <w:szCs w:val="24"/>
        </w:rPr>
        <w:t>;</w:t>
      </w:r>
    </w:p>
    <w:p w14:paraId="79429A21" w14:textId="77777777" w:rsidR="000E5253" w:rsidRPr="00CD1CB6" w:rsidRDefault="000E5253" w:rsidP="00B46B28">
      <w:pPr>
        <w:pStyle w:val="Sarakstarindkopa"/>
        <w:numPr>
          <w:ilvl w:val="0"/>
          <w:numId w:val="38"/>
        </w:numPr>
        <w:ind w:left="0" w:right="68" w:firstLine="426"/>
        <w:contextualSpacing/>
        <w:jc w:val="both"/>
        <w:rPr>
          <w:rFonts w:ascii="Times New Roman" w:hAnsi="Times New Roman" w:cs="Times New Roman"/>
          <w:bCs/>
          <w:sz w:val="24"/>
          <w:szCs w:val="24"/>
        </w:rPr>
      </w:pPr>
      <w:r w:rsidRPr="00CD1CB6">
        <w:rPr>
          <w:rFonts w:ascii="Times New Roman" w:hAnsi="Times New Roman" w:cs="Times New Roman"/>
          <w:bCs/>
          <w:sz w:val="24"/>
          <w:szCs w:val="24"/>
        </w:rPr>
        <w:t>8 bērniem nodrošināti sociālās rehabilitācijas pakalpojumi krīzes centrā „Rasas pērle” un 2 pilngadīgām personām.</w:t>
      </w:r>
    </w:p>
    <w:p w14:paraId="0B1FEB63" w14:textId="77777777" w:rsidR="000E5253" w:rsidRPr="00CD1CB6" w:rsidRDefault="000E5253" w:rsidP="00B46B28">
      <w:pPr>
        <w:pStyle w:val="Sarakstarindkopa"/>
        <w:numPr>
          <w:ilvl w:val="0"/>
          <w:numId w:val="38"/>
        </w:numPr>
        <w:ind w:left="0" w:right="68" w:firstLine="426"/>
        <w:contextualSpacing/>
        <w:jc w:val="both"/>
        <w:rPr>
          <w:rFonts w:ascii="Times New Roman" w:hAnsi="Times New Roman" w:cs="Times New Roman"/>
          <w:bCs/>
          <w:sz w:val="24"/>
          <w:szCs w:val="24"/>
        </w:rPr>
      </w:pPr>
      <w:r w:rsidRPr="00CD1CB6">
        <w:rPr>
          <w:rFonts w:ascii="Times New Roman" w:hAnsi="Times New Roman" w:cs="Times New Roman"/>
          <w:bCs/>
          <w:sz w:val="24"/>
          <w:szCs w:val="24"/>
        </w:rPr>
        <w:t>8 bērni un 5 pieaugušie ir saņēmuši rehabilitāciju dzīvesvietā ar Sociālā dienesta darbinieku palīdzību;</w:t>
      </w:r>
    </w:p>
    <w:p w14:paraId="6295F121" w14:textId="77777777" w:rsidR="000E5253" w:rsidRPr="00CD1CB6" w:rsidRDefault="000E5253" w:rsidP="00B46B28">
      <w:pPr>
        <w:pStyle w:val="Sarakstarindkopa"/>
        <w:numPr>
          <w:ilvl w:val="0"/>
          <w:numId w:val="38"/>
        </w:numPr>
        <w:ind w:left="0" w:right="68" w:firstLine="426"/>
        <w:contextualSpacing/>
        <w:jc w:val="both"/>
        <w:rPr>
          <w:rFonts w:ascii="Times New Roman" w:hAnsi="Times New Roman" w:cs="Times New Roman"/>
          <w:bCs/>
          <w:sz w:val="24"/>
          <w:szCs w:val="24"/>
        </w:rPr>
      </w:pPr>
      <w:r w:rsidRPr="00CD1CB6">
        <w:rPr>
          <w:rFonts w:ascii="Times New Roman" w:hAnsi="Times New Roman" w:cs="Times New Roman"/>
          <w:bCs/>
          <w:sz w:val="24"/>
          <w:szCs w:val="24"/>
        </w:rPr>
        <w:t>Atjaunotas aizgādības tiesības 6 ģimenēs un pārtrauktas aizgādības tiesības 4 ģimenēs.</w:t>
      </w:r>
    </w:p>
    <w:p w14:paraId="550DE79A" w14:textId="77777777" w:rsidR="00AE74A4" w:rsidRDefault="000E5253" w:rsidP="00B46B28">
      <w:pPr>
        <w:ind w:right="68" w:firstLine="426"/>
        <w:jc w:val="both"/>
        <w:rPr>
          <w:rFonts w:ascii="Times New Roman" w:hAnsi="Times New Roman" w:cs="Times New Roman"/>
          <w:bCs/>
          <w:sz w:val="24"/>
          <w:szCs w:val="24"/>
        </w:rPr>
      </w:pPr>
      <w:r w:rsidRPr="00CD1CB6">
        <w:rPr>
          <w:rFonts w:ascii="Times New Roman" w:hAnsi="Times New Roman" w:cs="Times New Roman"/>
          <w:bCs/>
          <w:sz w:val="24"/>
          <w:szCs w:val="24"/>
        </w:rPr>
        <w:t xml:space="preserve">2.6. Katru gadu īpaši tiek sumināti novada 100-gadnieki un 2020.gadā 101 gadu sasniedza Marija Pukinska (Medumi) un 100 gadu Stanislava Nesteroviča (Maļinova). </w:t>
      </w:r>
    </w:p>
    <w:p w14:paraId="035A75EB" w14:textId="34C718C4" w:rsidR="000E5253" w:rsidRPr="00CD1CB6" w:rsidRDefault="00AE74A4" w:rsidP="00BF66F4">
      <w:pPr>
        <w:ind w:right="-357"/>
        <w:jc w:val="center"/>
        <w:rPr>
          <w:rFonts w:ascii="Times New Roman" w:hAnsi="Times New Roman" w:cs="Times New Roman"/>
          <w:bCs/>
          <w:sz w:val="24"/>
          <w:szCs w:val="24"/>
        </w:rPr>
      </w:pPr>
      <w:r w:rsidRPr="00D80161">
        <w:rPr>
          <w:noProof/>
          <w:sz w:val="26"/>
          <w:szCs w:val="26"/>
          <w:lang w:val="en-US"/>
        </w:rPr>
        <w:lastRenderedPageBreak/>
        <w:drawing>
          <wp:inline distT="0" distB="0" distL="0" distR="0" wp14:anchorId="4DE03976" wp14:editId="58F7FFF1">
            <wp:extent cx="3659497" cy="2392792"/>
            <wp:effectExtent l="0" t="0" r="0" b="7620"/>
            <wp:docPr id="25" name="Attēls 25" descr="C:\Users\anna.jegorova\Desktop\Pukin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na.jegorova\Desktop\Pukinska.jpg"/>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bwMode="auto">
                    <a:xfrm>
                      <a:off x="0" y="0"/>
                      <a:ext cx="3683157" cy="2408262"/>
                    </a:xfrm>
                    <a:prstGeom prst="rect">
                      <a:avLst/>
                    </a:prstGeom>
                    <a:noFill/>
                    <a:ln>
                      <a:noFill/>
                    </a:ln>
                  </pic:spPr>
                </pic:pic>
              </a:graphicData>
            </a:graphic>
          </wp:inline>
        </w:drawing>
      </w:r>
    </w:p>
    <w:p w14:paraId="4CBE20C1" w14:textId="77777777" w:rsidR="000E5253" w:rsidRPr="00BF66F4" w:rsidRDefault="000E5253" w:rsidP="000E5253">
      <w:pPr>
        <w:ind w:left="-284" w:right="-1050"/>
        <w:jc w:val="center"/>
        <w:rPr>
          <w:rFonts w:ascii="Times New Roman" w:hAnsi="Times New Roman" w:cs="Times New Roman"/>
          <w:sz w:val="20"/>
          <w:szCs w:val="20"/>
        </w:rPr>
      </w:pPr>
      <w:r w:rsidRPr="00BF66F4">
        <w:rPr>
          <w:rFonts w:ascii="Times New Roman" w:hAnsi="Times New Roman" w:cs="Times New Roman"/>
          <w:sz w:val="20"/>
          <w:szCs w:val="20"/>
        </w:rPr>
        <w:t>Marija Pukinska (arhīvs)</w:t>
      </w:r>
    </w:p>
    <w:p w14:paraId="079178C2" w14:textId="77777777" w:rsidR="000E5253" w:rsidRDefault="000E5253" w:rsidP="00BF66F4">
      <w:pPr>
        <w:spacing w:after="200" w:line="276" w:lineRule="auto"/>
        <w:jc w:val="center"/>
        <w:rPr>
          <w:b/>
          <w:sz w:val="28"/>
          <w:szCs w:val="28"/>
        </w:rPr>
      </w:pPr>
      <w:r w:rsidRPr="00D80161">
        <w:rPr>
          <w:b/>
          <w:noProof/>
          <w:sz w:val="28"/>
          <w:szCs w:val="28"/>
          <w:lang w:val="en-US"/>
        </w:rPr>
        <w:drawing>
          <wp:inline distT="0" distB="0" distL="0" distR="0" wp14:anchorId="58701282" wp14:editId="7560CA2F">
            <wp:extent cx="3590004" cy="2188217"/>
            <wp:effectExtent l="0" t="0" r="0" b="2540"/>
            <wp:docPr id="26" name="Attēls 26" descr="C:\Users\anna.jegorova\Desktop\Nesterovic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na.jegorova\Desktop\Nesterovica.jpeg"/>
                    <pic:cNvPicPr>
                      <a:picLocks noChangeAspect="1" noChangeArrowheads="1"/>
                    </pic:cNvPicPr>
                  </pic:nvPicPr>
                  <pic:blipFill>
                    <a:blip r:embed="rId105" cstate="screen">
                      <a:extLst>
                        <a:ext uri="{28A0092B-C50C-407E-A947-70E740481C1C}">
                          <a14:useLocalDpi xmlns:a14="http://schemas.microsoft.com/office/drawing/2010/main"/>
                        </a:ext>
                      </a:extLst>
                    </a:blip>
                    <a:srcRect/>
                    <a:stretch>
                      <a:fillRect/>
                    </a:stretch>
                  </pic:blipFill>
                  <pic:spPr bwMode="auto">
                    <a:xfrm>
                      <a:off x="0" y="0"/>
                      <a:ext cx="3624084" cy="2208990"/>
                    </a:xfrm>
                    <a:prstGeom prst="rect">
                      <a:avLst/>
                    </a:prstGeom>
                    <a:noFill/>
                    <a:ln>
                      <a:noFill/>
                    </a:ln>
                  </pic:spPr>
                </pic:pic>
              </a:graphicData>
            </a:graphic>
          </wp:inline>
        </w:drawing>
      </w:r>
    </w:p>
    <w:p w14:paraId="72D26C09" w14:textId="6547D55D" w:rsidR="000E5253" w:rsidRPr="00AE74A4" w:rsidRDefault="000E5253" w:rsidP="000E5253">
      <w:pPr>
        <w:tabs>
          <w:tab w:val="left" w:pos="2745"/>
        </w:tabs>
        <w:rPr>
          <w:rFonts w:ascii="Times New Roman" w:hAnsi="Times New Roman" w:cs="Times New Roman"/>
        </w:rPr>
      </w:pPr>
      <w:r>
        <w:rPr>
          <w:sz w:val="28"/>
          <w:szCs w:val="28"/>
        </w:rPr>
        <w:tab/>
      </w:r>
      <w:r w:rsidR="00BF66F4">
        <w:rPr>
          <w:sz w:val="28"/>
          <w:szCs w:val="28"/>
        </w:rPr>
        <w:t xml:space="preserve">               </w:t>
      </w:r>
      <w:r w:rsidRPr="00AE74A4">
        <w:rPr>
          <w:rFonts w:ascii="Times New Roman" w:hAnsi="Times New Roman" w:cs="Times New Roman"/>
        </w:rPr>
        <w:t>Staņislava Nesteroviča (arhīvs)</w:t>
      </w:r>
    </w:p>
    <w:p w14:paraId="0D879301" w14:textId="2D77CFA9" w:rsidR="000E5253" w:rsidRPr="00AE74A4" w:rsidRDefault="000E5253" w:rsidP="00AE74A4">
      <w:pPr>
        <w:spacing w:after="200" w:line="276" w:lineRule="auto"/>
        <w:ind w:firstLine="709"/>
        <w:jc w:val="both"/>
        <w:rPr>
          <w:rFonts w:ascii="Times New Roman" w:hAnsi="Times New Roman" w:cs="Times New Roman"/>
          <w:bCs/>
          <w:sz w:val="24"/>
          <w:szCs w:val="24"/>
        </w:rPr>
      </w:pPr>
      <w:r w:rsidRPr="00AE74A4">
        <w:rPr>
          <w:rFonts w:ascii="Times New Roman" w:hAnsi="Times New Roman" w:cs="Times New Roman"/>
          <w:bCs/>
          <w:sz w:val="24"/>
          <w:szCs w:val="24"/>
        </w:rPr>
        <w:t xml:space="preserve">2.7. Novadā 2020.gadā Sarkanajā Krustā divas reizes (VI, X) ir saņemta humānā krava no Dānijas, kur bija iespēja iedzīvotājiem saņemt apģērbu, apavus, traukus, gultas veļu, mēbeles uz summu 14 000,56 </w:t>
      </w:r>
      <w:r w:rsidR="00AE74A4" w:rsidRPr="00AE74A4">
        <w:rPr>
          <w:rFonts w:ascii="Times New Roman" w:hAnsi="Times New Roman" w:cs="Times New Roman"/>
          <w:bCs/>
          <w:i/>
          <w:iCs/>
          <w:sz w:val="24"/>
          <w:szCs w:val="24"/>
        </w:rPr>
        <w:t>euro</w:t>
      </w:r>
      <w:r w:rsidRPr="00AE74A4">
        <w:rPr>
          <w:rFonts w:ascii="Times New Roman" w:hAnsi="Times New Roman" w:cs="Times New Roman"/>
          <w:bCs/>
          <w:sz w:val="24"/>
          <w:szCs w:val="24"/>
        </w:rPr>
        <w:t>. No saņemtās kravas tika aprīkots ar mēbelēm topošais krīzes centrs Kalupē.</w:t>
      </w:r>
    </w:p>
    <w:p w14:paraId="251F390C" w14:textId="2878C199" w:rsidR="000E5253" w:rsidRPr="00AE74A4" w:rsidRDefault="000E5253" w:rsidP="00AE74A4">
      <w:pPr>
        <w:spacing w:after="200" w:line="276" w:lineRule="auto"/>
        <w:ind w:firstLine="709"/>
        <w:jc w:val="both"/>
        <w:rPr>
          <w:rFonts w:ascii="Times New Roman" w:hAnsi="Times New Roman" w:cs="Times New Roman"/>
          <w:bCs/>
          <w:sz w:val="24"/>
          <w:szCs w:val="24"/>
        </w:rPr>
      </w:pPr>
      <w:r w:rsidRPr="00AE74A4">
        <w:rPr>
          <w:rFonts w:ascii="Times New Roman" w:hAnsi="Times New Roman" w:cs="Times New Roman"/>
          <w:bCs/>
          <w:sz w:val="24"/>
          <w:szCs w:val="24"/>
        </w:rPr>
        <w:t xml:space="preserve">2.8. 2020.gadā sociālie darbinieki ir izdalījuši Eiropas pārtikas programmas pakas, higiēnas komplektus, kancelejas preču komplektus, skolas piederumus. Kopumā izdalītas 9645 pārtikas pakas, 4930 higiēnas preču komplekti, 243 skolas piederumu un 108 bērnu pārtikas preču komplekti, 82 bērnu higiēnas preces, roku dezinfekcijas līdzekļi 1345. Kopumā tiek iekļauta pārtikas programmā summa: 202 644,60 </w:t>
      </w:r>
      <w:r w:rsidR="00AE74A4" w:rsidRPr="00AE74A4">
        <w:rPr>
          <w:rFonts w:ascii="Times New Roman" w:hAnsi="Times New Roman" w:cs="Times New Roman"/>
          <w:bCs/>
          <w:i/>
          <w:iCs/>
          <w:sz w:val="24"/>
          <w:szCs w:val="24"/>
        </w:rPr>
        <w:t>euro</w:t>
      </w:r>
      <w:r w:rsidR="00384DD9">
        <w:rPr>
          <w:rFonts w:ascii="Times New Roman" w:hAnsi="Times New Roman" w:cs="Times New Roman"/>
          <w:bCs/>
          <w:i/>
          <w:iCs/>
          <w:sz w:val="24"/>
          <w:szCs w:val="24"/>
        </w:rPr>
        <w:t>.</w:t>
      </w:r>
    </w:p>
    <w:p w14:paraId="39DC573A" w14:textId="6182B158" w:rsidR="000E5253" w:rsidRPr="00AE74A4" w:rsidRDefault="000E5253" w:rsidP="00AE74A4">
      <w:pPr>
        <w:ind w:firstLine="709"/>
        <w:jc w:val="both"/>
        <w:rPr>
          <w:rFonts w:ascii="Times New Roman" w:hAnsi="Times New Roman" w:cs="Times New Roman"/>
          <w:bCs/>
          <w:sz w:val="24"/>
          <w:szCs w:val="24"/>
        </w:rPr>
      </w:pPr>
      <w:r w:rsidRPr="00AE74A4">
        <w:rPr>
          <w:rFonts w:ascii="Times New Roman" w:hAnsi="Times New Roman" w:cs="Times New Roman"/>
          <w:bCs/>
          <w:sz w:val="24"/>
          <w:szCs w:val="24"/>
        </w:rPr>
        <w:t>2.9. Daugavpils novada pašvaldība veic piemaksu (6</w:t>
      </w:r>
      <w:r w:rsidR="00AE74A4">
        <w:rPr>
          <w:rFonts w:ascii="Times New Roman" w:hAnsi="Times New Roman" w:cs="Times New Roman"/>
          <w:bCs/>
          <w:sz w:val="24"/>
          <w:szCs w:val="24"/>
        </w:rPr>
        <w:t>,</w:t>
      </w:r>
      <w:r w:rsidRPr="00AE74A4">
        <w:rPr>
          <w:rFonts w:ascii="Times New Roman" w:hAnsi="Times New Roman" w:cs="Times New Roman"/>
          <w:bCs/>
          <w:sz w:val="24"/>
          <w:szCs w:val="24"/>
        </w:rPr>
        <w:t xml:space="preserve">00 </w:t>
      </w:r>
      <w:r w:rsidR="00AE74A4" w:rsidRPr="00AE74A4">
        <w:rPr>
          <w:rFonts w:ascii="Times New Roman" w:hAnsi="Times New Roman" w:cs="Times New Roman"/>
          <w:bCs/>
          <w:i/>
          <w:iCs/>
          <w:sz w:val="24"/>
          <w:szCs w:val="24"/>
        </w:rPr>
        <w:t>euro</w:t>
      </w:r>
      <w:r w:rsidRPr="00AE74A4">
        <w:rPr>
          <w:rFonts w:ascii="Times New Roman" w:hAnsi="Times New Roman" w:cs="Times New Roman"/>
          <w:bCs/>
          <w:sz w:val="24"/>
          <w:szCs w:val="24"/>
        </w:rPr>
        <w:t>) donoriem asins nodošanas reizē gan stacionārā punktā Daugavpilī, gan izbraukumu reizēs novada teritorijā. 2020.gadā asinis ir nodevuši 532 donori, izmaksāti no pašvaldības budžeta 3192</w:t>
      </w:r>
      <w:r w:rsidR="00AE74A4">
        <w:rPr>
          <w:rFonts w:ascii="Times New Roman" w:hAnsi="Times New Roman" w:cs="Times New Roman"/>
          <w:bCs/>
          <w:sz w:val="24"/>
          <w:szCs w:val="24"/>
        </w:rPr>
        <w:t>,00</w:t>
      </w:r>
      <w:r w:rsidRPr="00AE74A4">
        <w:rPr>
          <w:rFonts w:ascii="Times New Roman" w:hAnsi="Times New Roman" w:cs="Times New Roman"/>
          <w:bCs/>
          <w:sz w:val="24"/>
          <w:szCs w:val="24"/>
        </w:rPr>
        <w:t xml:space="preserve"> </w:t>
      </w:r>
      <w:r w:rsidR="00AE74A4" w:rsidRPr="00AE74A4">
        <w:rPr>
          <w:rFonts w:ascii="Times New Roman" w:hAnsi="Times New Roman" w:cs="Times New Roman"/>
          <w:bCs/>
          <w:i/>
          <w:iCs/>
          <w:sz w:val="24"/>
          <w:szCs w:val="24"/>
        </w:rPr>
        <w:t>euro</w:t>
      </w:r>
      <w:r w:rsidRPr="00AE74A4">
        <w:rPr>
          <w:rFonts w:ascii="Times New Roman" w:hAnsi="Times New Roman" w:cs="Times New Roman"/>
          <w:bCs/>
          <w:sz w:val="24"/>
          <w:szCs w:val="24"/>
        </w:rPr>
        <w:t>.</w:t>
      </w:r>
    </w:p>
    <w:p w14:paraId="28A5E2B7" w14:textId="0FD1314C" w:rsidR="000E5253" w:rsidRDefault="000E5253" w:rsidP="00AE74A4">
      <w:pPr>
        <w:ind w:firstLine="709"/>
        <w:jc w:val="both"/>
        <w:rPr>
          <w:rFonts w:ascii="Times New Roman" w:hAnsi="Times New Roman" w:cs="Times New Roman"/>
          <w:bCs/>
          <w:sz w:val="24"/>
          <w:szCs w:val="24"/>
        </w:rPr>
      </w:pPr>
      <w:r w:rsidRPr="00AE74A4">
        <w:rPr>
          <w:rFonts w:ascii="Times New Roman" w:hAnsi="Times New Roman" w:cs="Times New Roman"/>
          <w:bCs/>
          <w:sz w:val="24"/>
          <w:szCs w:val="24"/>
        </w:rPr>
        <w:t>2.10. Labklājības ministrijas organizētajā konkursā uz nomināciju ”Labākais vadītājs sociālajā jomā 2019” tika izvirzīta Daugavpils novada Sociālā dienesta vadītāja Anna Jegorova. Balva tika pasniegta 2020.</w:t>
      </w:r>
      <w:r w:rsidR="00384DD9">
        <w:rPr>
          <w:rFonts w:ascii="Times New Roman" w:hAnsi="Times New Roman" w:cs="Times New Roman"/>
          <w:bCs/>
          <w:sz w:val="24"/>
          <w:szCs w:val="24"/>
        </w:rPr>
        <w:t>gada 25.septembrī,</w:t>
      </w:r>
      <w:r w:rsidRPr="00AE74A4">
        <w:rPr>
          <w:rFonts w:ascii="Times New Roman" w:hAnsi="Times New Roman" w:cs="Times New Roman"/>
          <w:bCs/>
          <w:sz w:val="24"/>
          <w:szCs w:val="24"/>
        </w:rPr>
        <w:t xml:space="preserve"> Rīgā.</w:t>
      </w:r>
    </w:p>
    <w:p w14:paraId="675CE249" w14:textId="77777777" w:rsidR="00BF66F4" w:rsidRPr="00AE74A4" w:rsidRDefault="00BF66F4" w:rsidP="00AE74A4">
      <w:pPr>
        <w:ind w:firstLine="709"/>
        <w:jc w:val="both"/>
        <w:rPr>
          <w:rFonts w:ascii="Times New Roman" w:hAnsi="Times New Roman" w:cs="Times New Roman"/>
          <w:bCs/>
          <w:sz w:val="24"/>
          <w:szCs w:val="24"/>
        </w:rPr>
      </w:pPr>
    </w:p>
    <w:p w14:paraId="33D3FD54" w14:textId="77777777" w:rsidR="000E5253" w:rsidRPr="00AE74A4" w:rsidRDefault="000E5253" w:rsidP="00AE74A4">
      <w:pPr>
        <w:ind w:right="-215"/>
        <w:jc w:val="center"/>
        <w:rPr>
          <w:rFonts w:ascii="Times New Roman" w:hAnsi="Times New Roman" w:cs="Times New Roman"/>
          <w:b/>
          <w:caps/>
          <w:sz w:val="24"/>
          <w:szCs w:val="24"/>
        </w:rPr>
      </w:pPr>
      <w:r w:rsidRPr="00AE74A4">
        <w:rPr>
          <w:rFonts w:ascii="Times New Roman" w:hAnsi="Times New Roman" w:cs="Times New Roman"/>
          <w:b/>
          <w:caps/>
          <w:sz w:val="24"/>
          <w:szCs w:val="24"/>
        </w:rPr>
        <w:lastRenderedPageBreak/>
        <w:t>3. Sociālo aprūpes iestāžu, nevalstisko organizāciju un citu sociālo pakalpojumu un pasākumu finansējums no novada budžeta 2019. gadā un budžeta projekts 2020.gadam</w:t>
      </w:r>
    </w:p>
    <w:p w14:paraId="2FF94C51" w14:textId="77777777" w:rsidR="000E5253" w:rsidRPr="00AE74A4" w:rsidRDefault="000E5253" w:rsidP="000E5253">
      <w:pPr>
        <w:ind w:right="-1054"/>
        <w:jc w:val="center"/>
        <w:rPr>
          <w:rFonts w:ascii="Times New Roman" w:hAnsi="Times New Roman" w:cs="Times New Roman"/>
          <w:b/>
          <w:sz w:val="24"/>
          <w:szCs w:val="24"/>
        </w:rPr>
      </w:pPr>
      <w:r w:rsidRPr="00AE74A4">
        <w:rPr>
          <w:rFonts w:ascii="Times New Roman" w:hAnsi="Times New Roman" w:cs="Times New Roman"/>
          <w:b/>
          <w:sz w:val="24"/>
          <w:szCs w:val="24"/>
        </w:rPr>
        <w:t>3.1. Sociālo aprūpes iestāžu finansējums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722"/>
        <w:gridCol w:w="1414"/>
        <w:gridCol w:w="996"/>
        <w:gridCol w:w="1559"/>
      </w:tblGrid>
      <w:tr w:rsidR="000E5253" w:rsidRPr="00AE74A4" w14:paraId="771C7428" w14:textId="77777777" w:rsidTr="00384DD9">
        <w:tc>
          <w:tcPr>
            <w:tcW w:w="943" w:type="dxa"/>
            <w:tcBorders>
              <w:top w:val="single" w:sz="4" w:space="0" w:color="auto"/>
              <w:left w:val="single" w:sz="4" w:space="0" w:color="auto"/>
              <w:bottom w:val="single" w:sz="4" w:space="0" w:color="auto"/>
              <w:right w:val="single" w:sz="4" w:space="0" w:color="auto"/>
            </w:tcBorders>
          </w:tcPr>
          <w:p w14:paraId="155ACE53" w14:textId="4C1CDDFA" w:rsidR="000E5253" w:rsidRPr="00AE74A4" w:rsidRDefault="00AE74A4" w:rsidP="00384DD9">
            <w:pPr>
              <w:autoSpaceDN w:val="0"/>
              <w:spacing w:after="0" w:line="240" w:lineRule="auto"/>
              <w:ind w:right="-1054"/>
              <w:rPr>
                <w:rFonts w:ascii="Times New Roman" w:hAnsi="Times New Roman" w:cs="Times New Roman"/>
                <w:b/>
                <w:sz w:val="24"/>
                <w:szCs w:val="24"/>
              </w:rPr>
            </w:pPr>
            <w:r>
              <w:rPr>
                <w:rFonts w:ascii="Times New Roman" w:hAnsi="Times New Roman" w:cs="Times New Roman"/>
                <w:b/>
                <w:sz w:val="24"/>
                <w:szCs w:val="24"/>
              </w:rPr>
              <w:t>Nr.p.k.</w:t>
            </w:r>
          </w:p>
        </w:tc>
        <w:tc>
          <w:tcPr>
            <w:tcW w:w="4722" w:type="dxa"/>
            <w:tcBorders>
              <w:top w:val="single" w:sz="4" w:space="0" w:color="auto"/>
              <w:left w:val="single" w:sz="4" w:space="0" w:color="auto"/>
              <w:bottom w:val="single" w:sz="4" w:space="0" w:color="auto"/>
              <w:right w:val="single" w:sz="4" w:space="0" w:color="auto"/>
            </w:tcBorders>
            <w:hideMark/>
          </w:tcPr>
          <w:p w14:paraId="57AA0B9C" w14:textId="77777777" w:rsidR="000E5253" w:rsidRPr="00AE74A4" w:rsidRDefault="000E5253" w:rsidP="00384DD9">
            <w:pPr>
              <w:autoSpaceDN w:val="0"/>
              <w:spacing w:after="0" w:line="240" w:lineRule="auto"/>
              <w:ind w:right="-1054"/>
              <w:rPr>
                <w:rFonts w:ascii="Times New Roman" w:hAnsi="Times New Roman" w:cs="Times New Roman"/>
                <w:b/>
                <w:sz w:val="24"/>
                <w:szCs w:val="24"/>
              </w:rPr>
            </w:pPr>
            <w:r w:rsidRPr="00AE74A4">
              <w:rPr>
                <w:rFonts w:ascii="Times New Roman" w:hAnsi="Times New Roman" w:cs="Times New Roman"/>
                <w:b/>
                <w:sz w:val="24"/>
                <w:szCs w:val="24"/>
              </w:rPr>
              <w:t>Sociālās aprūpes iestāde,</w:t>
            </w:r>
          </w:p>
          <w:p w14:paraId="318C4820" w14:textId="77777777" w:rsidR="000E5253" w:rsidRPr="00AE74A4" w:rsidRDefault="000E5253" w:rsidP="00384DD9">
            <w:pPr>
              <w:autoSpaceDN w:val="0"/>
              <w:spacing w:after="0" w:line="240" w:lineRule="auto"/>
              <w:ind w:right="-1054"/>
              <w:rPr>
                <w:rFonts w:ascii="Times New Roman" w:hAnsi="Times New Roman" w:cs="Times New Roman"/>
                <w:b/>
                <w:sz w:val="24"/>
                <w:szCs w:val="24"/>
              </w:rPr>
            </w:pPr>
            <w:r w:rsidRPr="00AE74A4">
              <w:rPr>
                <w:rFonts w:ascii="Times New Roman" w:hAnsi="Times New Roman" w:cs="Times New Roman"/>
                <w:b/>
                <w:sz w:val="24"/>
                <w:szCs w:val="24"/>
              </w:rPr>
              <w:t xml:space="preserve"> sociālais pakalpojums</w:t>
            </w:r>
          </w:p>
        </w:tc>
        <w:tc>
          <w:tcPr>
            <w:tcW w:w="1414" w:type="dxa"/>
            <w:tcBorders>
              <w:top w:val="single" w:sz="4" w:space="0" w:color="auto"/>
              <w:left w:val="single" w:sz="4" w:space="0" w:color="auto"/>
              <w:bottom w:val="single" w:sz="4" w:space="0" w:color="auto"/>
              <w:right w:val="single" w:sz="4" w:space="0" w:color="auto"/>
            </w:tcBorders>
          </w:tcPr>
          <w:p w14:paraId="6DB7AF0A" w14:textId="77777777" w:rsidR="000E5253" w:rsidRPr="00AE74A4" w:rsidRDefault="000E5253" w:rsidP="00384DD9">
            <w:pPr>
              <w:autoSpaceDN w:val="0"/>
              <w:spacing w:after="0" w:line="240" w:lineRule="auto"/>
              <w:ind w:right="-1054"/>
              <w:rPr>
                <w:rFonts w:ascii="Times New Roman" w:hAnsi="Times New Roman" w:cs="Times New Roman"/>
                <w:b/>
                <w:sz w:val="24"/>
                <w:szCs w:val="24"/>
              </w:rPr>
            </w:pPr>
            <w:r w:rsidRPr="00AE74A4">
              <w:rPr>
                <w:rFonts w:ascii="Times New Roman" w:hAnsi="Times New Roman" w:cs="Times New Roman"/>
                <w:b/>
                <w:sz w:val="24"/>
                <w:szCs w:val="24"/>
              </w:rPr>
              <w:t>2020.gada</w:t>
            </w:r>
          </w:p>
          <w:p w14:paraId="3AC31469" w14:textId="77777777" w:rsidR="000E5253" w:rsidRPr="00AE74A4" w:rsidRDefault="000E5253" w:rsidP="00384DD9">
            <w:pPr>
              <w:autoSpaceDN w:val="0"/>
              <w:spacing w:after="0" w:line="240" w:lineRule="auto"/>
              <w:ind w:right="-1054"/>
              <w:rPr>
                <w:rFonts w:ascii="Times New Roman" w:hAnsi="Times New Roman" w:cs="Times New Roman"/>
                <w:b/>
                <w:sz w:val="24"/>
                <w:szCs w:val="24"/>
              </w:rPr>
            </w:pPr>
            <w:r w:rsidRPr="00AE74A4">
              <w:rPr>
                <w:rFonts w:ascii="Times New Roman" w:hAnsi="Times New Roman" w:cs="Times New Roman"/>
                <w:b/>
                <w:sz w:val="24"/>
                <w:szCs w:val="24"/>
              </w:rPr>
              <w:t>pieprasījums</w:t>
            </w:r>
          </w:p>
        </w:tc>
        <w:tc>
          <w:tcPr>
            <w:tcW w:w="996" w:type="dxa"/>
            <w:tcBorders>
              <w:top w:val="single" w:sz="4" w:space="0" w:color="auto"/>
              <w:left w:val="single" w:sz="4" w:space="0" w:color="auto"/>
              <w:bottom w:val="single" w:sz="4" w:space="0" w:color="auto"/>
              <w:right w:val="single" w:sz="4" w:space="0" w:color="auto"/>
            </w:tcBorders>
          </w:tcPr>
          <w:p w14:paraId="68F2CAB2" w14:textId="77777777" w:rsidR="000E5253" w:rsidRPr="00AE74A4" w:rsidRDefault="000E5253" w:rsidP="00384DD9">
            <w:pPr>
              <w:autoSpaceDN w:val="0"/>
              <w:spacing w:after="0" w:line="240" w:lineRule="auto"/>
              <w:ind w:right="-1054"/>
              <w:rPr>
                <w:rFonts w:ascii="Times New Roman" w:hAnsi="Times New Roman" w:cs="Times New Roman"/>
                <w:b/>
                <w:sz w:val="24"/>
                <w:szCs w:val="24"/>
              </w:rPr>
            </w:pPr>
            <w:r w:rsidRPr="00AE74A4">
              <w:rPr>
                <w:rFonts w:ascii="Times New Roman" w:hAnsi="Times New Roman" w:cs="Times New Roman"/>
                <w:b/>
                <w:sz w:val="24"/>
                <w:szCs w:val="24"/>
              </w:rPr>
              <w:t>Izpilde</w:t>
            </w:r>
          </w:p>
        </w:tc>
        <w:tc>
          <w:tcPr>
            <w:tcW w:w="1559" w:type="dxa"/>
            <w:tcBorders>
              <w:top w:val="single" w:sz="4" w:space="0" w:color="auto"/>
              <w:left w:val="single" w:sz="4" w:space="0" w:color="auto"/>
              <w:bottom w:val="single" w:sz="4" w:space="0" w:color="auto"/>
              <w:right w:val="single" w:sz="4" w:space="0" w:color="auto"/>
            </w:tcBorders>
            <w:hideMark/>
          </w:tcPr>
          <w:p w14:paraId="4557049A" w14:textId="77777777" w:rsidR="000E5253" w:rsidRPr="00AE74A4" w:rsidRDefault="000E5253" w:rsidP="00384DD9">
            <w:pPr>
              <w:autoSpaceDN w:val="0"/>
              <w:spacing w:after="0" w:line="240" w:lineRule="auto"/>
              <w:ind w:right="-1054"/>
              <w:rPr>
                <w:rFonts w:ascii="Times New Roman" w:hAnsi="Times New Roman" w:cs="Times New Roman"/>
                <w:b/>
                <w:sz w:val="24"/>
                <w:szCs w:val="24"/>
              </w:rPr>
            </w:pPr>
            <w:r w:rsidRPr="00AE74A4">
              <w:rPr>
                <w:rFonts w:ascii="Times New Roman" w:hAnsi="Times New Roman" w:cs="Times New Roman"/>
                <w:b/>
                <w:sz w:val="24"/>
                <w:szCs w:val="24"/>
              </w:rPr>
              <w:t>2021.gada</w:t>
            </w:r>
          </w:p>
          <w:p w14:paraId="36585E0A" w14:textId="77777777" w:rsidR="000E5253" w:rsidRPr="00AE74A4" w:rsidRDefault="000E5253" w:rsidP="00384DD9">
            <w:pPr>
              <w:autoSpaceDN w:val="0"/>
              <w:spacing w:after="0" w:line="240" w:lineRule="auto"/>
              <w:ind w:right="-1054"/>
              <w:rPr>
                <w:rFonts w:ascii="Times New Roman" w:hAnsi="Times New Roman" w:cs="Times New Roman"/>
                <w:b/>
                <w:sz w:val="24"/>
                <w:szCs w:val="24"/>
              </w:rPr>
            </w:pPr>
            <w:r w:rsidRPr="00AE74A4">
              <w:rPr>
                <w:rFonts w:ascii="Times New Roman" w:hAnsi="Times New Roman" w:cs="Times New Roman"/>
                <w:b/>
                <w:sz w:val="24"/>
                <w:szCs w:val="24"/>
              </w:rPr>
              <w:t>pieprasījums</w:t>
            </w:r>
          </w:p>
        </w:tc>
      </w:tr>
      <w:tr w:rsidR="000E5253" w:rsidRPr="00AE74A4" w14:paraId="6C3ED455" w14:textId="77777777" w:rsidTr="00384DD9">
        <w:tc>
          <w:tcPr>
            <w:tcW w:w="943" w:type="dxa"/>
            <w:tcBorders>
              <w:top w:val="single" w:sz="4" w:space="0" w:color="auto"/>
              <w:left w:val="single" w:sz="4" w:space="0" w:color="auto"/>
              <w:bottom w:val="single" w:sz="4" w:space="0" w:color="auto"/>
              <w:right w:val="single" w:sz="4" w:space="0" w:color="auto"/>
            </w:tcBorders>
            <w:hideMark/>
          </w:tcPr>
          <w:p w14:paraId="19A10A29" w14:textId="77777777" w:rsidR="000E5253" w:rsidRPr="00AE74A4" w:rsidRDefault="000E5253" w:rsidP="00384DD9">
            <w:pPr>
              <w:autoSpaceDN w:val="0"/>
              <w:spacing w:after="0" w:line="240" w:lineRule="auto"/>
              <w:ind w:right="-1054"/>
              <w:rPr>
                <w:rFonts w:ascii="Times New Roman" w:hAnsi="Times New Roman" w:cs="Times New Roman"/>
                <w:sz w:val="24"/>
                <w:szCs w:val="24"/>
              </w:rPr>
            </w:pPr>
            <w:r w:rsidRPr="00AE74A4">
              <w:rPr>
                <w:rFonts w:ascii="Times New Roman" w:hAnsi="Times New Roman" w:cs="Times New Roman"/>
                <w:sz w:val="24"/>
                <w:szCs w:val="24"/>
              </w:rPr>
              <w:t>1.</w:t>
            </w:r>
          </w:p>
        </w:tc>
        <w:tc>
          <w:tcPr>
            <w:tcW w:w="4722" w:type="dxa"/>
            <w:tcBorders>
              <w:top w:val="single" w:sz="4" w:space="0" w:color="auto"/>
              <w:left w:val="single" w:sz="4" w:space="0" w:color="auto"/>
              <w:bottom w:val="single" w:sz="4" w:space="0" w:color="auto"/>
              <w:right w:val="single" w:sz="4" w:space="0" w:color="auto"/>
            </w:tcBorders>
            <w:hideMark/>
          </w:tcPr>
          <w:p w14:paraId="380CD238" w14:textId="1B864CA3" w:rsidR="000E5253" w:rsidRPr="00AE74A4" w:rsidRDefault="000E5253" w:rsidP="00384DD9">
            <w:pPr>
              <w:autoSpaceDN w:val="0"/>
              <w:spacing w:after="0" w:line="240" w:lineRule="auto"/>
              <w:ind w:right="-1054"/>
              <w:rPr>
                <w:rFonts w:ascii="Times New Roman" w:hAnsi="Times New Roman" w:cs="Times New Roman"/>
                <w:b/>
                <w:sz w:val="24"/>
                <w:szCs w:val="24"/>
              </w:rPr>
            </w:pPr>
            <w:r w:rsidRPr="00AE74A4">
              <w:rPr>
                <w:rFonts w:ascii="Times New Roman" w:hAnsi="Times New Roman" w:cs="Times New Roman"/>
                <w:sz w:val="24"/>
                <w:szCs w:val="24"/>
              </w:rPr>
              <w:t>Sociālā atbalsta un aprūpes centrs “Avots”</w:t>
            </w:r>
          </w:p>
        </w:tc>
        <w:tc>
          <w:tcPr>
            <w:tcW w:w="1414" w:type="dxa"/>
            <w:tcBorders>
              <w:top w:val="single" w:sz="4" w:space="0" w:color="auto"/>
              <w:left w:val="single" w:sz="4" w:space="0" w:color="auto"/>
              <w:bottom w:val="single" w:sz="4" w:space="0" w:color="auto"/>
              <w:right w:val="single" w:sz="4" w:space="0" w:color="auto"/>
            </w:tcBorders>
          </w:tcPr>
          <w:p w14:paraId="3C93AD5B" w14:textId="77777777" w:rsidR="000E5253" w:rsidRPr="00AE74A4" w:rsidRDefault="000E5253" w:rsidP="00384DD9">
            <w:pPr>
              <w:autoSpaceDN w:val="0"/>
              <w:spacing w:after="0" w:line="240" w:lineRule="auto"/>
              <w:ind w:right="-1054"/>
              <w:rPr>
                <w:rFonts w:ascii="Times New Roman" w:hAnsi="Times New Roman" w:cs="Times New Roman"/>
                <w:b/>
                <w:sz w:val="24"/>
                <w:szCs w:val="24"/>
              </w:rPr>
            </w:pPr>
            <w:r w:rsidRPr="00AE74A4">
              <w:rPr>
                <w:rFonts w:ascii="Times New Roman" w:hAnsi="Times New Roman" w:cs="Times New Roman"/>
                <w:b/>
                <w:sz w:val="24"/>
                <w:szCs w:val="24"/>
              </w:rPr>
              <w:t>443 524</w:t>
            </w:r>
          </w:p>
        </w:tc>
        <w:tc>
          <w:tcPr>
            <w:tcW w:w="996" w:type="dxa"/>
            <w:tcBorders>
              <w:top w:val="single" w:sz="4" w:space="0" w:color="auto"/>
              <w:left w:val="single" w:sz="4" w:space="0" w:color="auto"/>
              <w:bottom w:val="single" w:sz="4" w:space="0" w:color="auto"/>
              <w:right w:val="single" w:sz="4" w:space="0" w:color="auto"/>
            </w:tcBorders>
          </w:tcPr>
          <w:p w14:paraId="0A443CDA" w14:textId="77777777" w:rsidR="000E5253" w:rsidRPr="00AE74A4" w:rsidRDefault="000E5253" w:rsidP="00384DD9">
            <w:pPr>
              <w:autoSpaceDN w:val="0"/>
              <w:spacing w:after="0" w:line="240" w:lineRule="auto"/>
              <w:ind w:right="-1054"/>
              <w:rPr>
                <w:rFonts w:ascii="Times New Roman" w:hAnsi="Times New Roman" w:cs="Times New Roman"/>
                <w:b/>
                <w:sz w:val="24"/>
                <w:szCs w:val="24"/>
              </w:rPr>
            </w:pPr>
            <w:r w:rsidRPr="00AE74A4">
              <w:rPr>
                <w:rFonts w:ascii="Times New Roman" w:hAnsi="Times New Roman" w:cs="Times New Roman"/>
                <w:b/>
                <w:sz w:val="24"/>
                <w:szCs w:val="24"/>
              </w:rPr>
              <w:t>387113</w:t>
            </w:r>
          </w:p>
        </w:tc>
        <w:tc>
          <w:tcPr>
            <w:tcW w:w="1559" w:type="dxa"/>
            <w:tcBorders>
              <w:top w:val="single" w:sz="4" w:space="0" w:color="auto"/>
              <w:left w:val="single" w:sz="4" w:space="0" w:color="auto"/>
              <w:bottom w:val="single" w:sz="4" w:space="0" w:color="auto"/>
              <w:right w:val="single" w:sz="4" w:space="0" w:color="auto"/>
            </w:tcBorders>
          </w:tcPr>
          <w:p w14:paraId="6D157BE4" w14:textId="77777777" w:rsidR="000E5253" w:rsidRPr="00AE74A4" w:rsidRDefault="000E5253" w:rsidP="00384DD9">
            <w:pPr>
              <w:autoSpaceDN w:val="0"/>
              <w:spacing w:after="0" w:line="240" w:lineRule="auto"/>
              <w:ind w:right="-1054"/>
              <w:rPr>
                <w:rFonts w:ascii="Times New Roman" w:hAnsi="Times New Roman" w:cs="Times New Roman"/>
                <w:b/>
                <w:sz w:val="24"/>
                <w:szCs w:val="24"/>
              </w:rPr>
            </w:pPr>
            <w:r w:rsidRPr="00AE74A4">
              <w:rPr>
                <w:rFonts w:ascii="Times New Roman" w:hAnsi="Times New Roman" w:cs="Times New Roman"/>
                <w:b/>
                <w:sz w:val="24"/>
                <w:szCs w:val="24"/>
              </w:rPr>
              <w:t>512 282</w:t>
            </w:r>
          </w:p>
        </w:tc>
      </w:tr>
      <w:tr w:rsidR="000E5253" w:rsidRPr="00AE74A4" w14:paraId="5C925EE6" w14:textId="77777777" w:rsidTr="00384DD9">
        <w:tc>
          <w:tcPr>
            <w:tcW w:w="943" w:type="dxa"/>
            <w:tcBorders>
              <w:top w:val="single" w:sz="4" w:space="0" w:color="auto"/>
              <w:left w:val="single" w:sz="4" w:space="0" w:color="auto"/>
              <w:bottom w:val="single" w:sz="4" w:space="0" w:color="auto"/>
              <w:right w:val="single" w:sz="4" w:space="0" w:color="auto"/>
            </w:tcBorders>
            <w:hideMark/>
          </w:tcPr>
          <w:p w14:paraId="4164C07B" w14:textId="77777777" w:rsidR="000E5253" w:rsidRPr="00AE74A4" w:rsidRDefault="000E5253" w:rsidP="00384DD9">
            <w:pPr>
              <w:autoSpaceDN w:val="0"/>
              <w:spacing w:after="0" w:line="240" w:lineRule="auto"/>
              <w:ind w:right="-1054"/>
              <w:rPr>
                <w:rFonts w:ascii="Times New Roman" w:hAnsi="Times New Roman" w:cs="Times New Roman"/>
                <w:sz w:val="24"/>
                <w:szCs w:val="24"/>
              </w:rPr>
            </w:pPr>
            <w:r w:rsidRPr="00AE74A4">
              <w:rPr>
                <w:rFonts w:ascii="Times New Roman" w:hAnsi="Times New Roman" w:cs="Times New Roman"/>
                <w:sz w:val="24"/>
                <w:szCs w:val="24"/>
              </w:rPr>
              <w:t>2.</w:t>
            </w:r>
          </w:p>
        </w:tc>
        <w:tc>
          <w:tcPr>
            <w:tcW w:w="4722" w:type="dxa"/>
            <w:tcBorders>
              <w:top w:val="single" w:sz="4" w:space="0" w:color="auto"/>
              <w:left w:val="single" w:sz="4" w:space="0" w:color="auto"/>
              <w:bottom w:val="single" w:sz="4" w:space="0" w:color="auto"/>
              <w:right w:val="single" w:sz="4" w:space="0" w:color="auto"/>
            </w:tcBorders>
            <w:hideMark/>
          </w:tcPr>
          <w:p w14:paraId="51391569" w14:textId="77777777" w:rsidR="000E5253" w:rsidRPr="00AE74A4" w:rsidRDefault="000E5253" w:rsidP="00384DD9">
            <w:pPr>
              <w:autoSpaceDN w:val="0"/>
              <w:spacing w:after="0" w:line="240" w:lineRule="auto"/>
              <w:ind w:right="-1054"/>
              <w:rPr>
                <w:rFonts w:ascii="Times New Roman" w:hAnsi="Times New Roman" w:cs="Times New Roman"/>
                <w:sz w:val="24"/>
                <w:szCs w:val="24"/>
              </w:rPr>
            </w:pPr>
            <w:r w:rsidRPr="00AE74A4">
              <w:rPr>
                <w:rFonts w:ascii="Times New Roman" w:hAnsi="Times New Roman" w:cs="Times New Roman"/>
                <w:sz w:val="24"/>
                <w:szCs w:val="24"/>
              </w:rPr>
              <w:t xml:space="preserve">Višķu sociālās aprūpes centrs </w:t>
            </w:r>
          </w:p>
          <w:p w14:paraId="15F7381C" w14:textId="77777777" w:rsidR="000E5253" w:rsidRPr="00AE74A4" w:rsidRDefault="000E5253" w:rsidP="00384DD9">
            <w:pPr>
              <w:autoSpaceDN w:val="0"/>
              <w:spacing w:after="0" w:line="240" w:lineRule="auto"/>
              <w:ind w:right="-1054"/>
              <w:rPr>
                <w:rFonts w:ascii="Times New Roman" w:hAnsi="Times New Roman" w:cs="Times New Roman"/>
                <w:sz w:val="24"/>
                <w:szCs w:val="24"/>
              </w:rPr>
            </w:pPr>
          </w:p>
        </w:tc>
        <w:tc>
          <w:tcPr>
            <w:tcW w:w="1414" w:type="dxa"/>
            <w:tcBorders>
              <w:top w:val="single" w:sz="4" w:space="0" w:color="auto"/>
              <w:left w:val="single" w:sz="4" w:space="0" w:color="auto"/>
              <w:bottom w:val="single" w:sz="4" w:space="0" w:color="auto"/>
              <w:right w:val="single" w:sz="4" w:space="0" w:color="auto"/>
            </w:tcBorders>
          </w:tcPr>
          <w:p w14:paraId="3A22E190" w14:textId="6FCCD19F" w:rsidR="000E5253" w:rsidRPr="00AE74A4" w:rsidRDefault="000E5253" w:rsidP="00384DD9">
            <w:pPr>
              <w:autoSpaceDN w:val="0"/>
              <w:spacing w:after="0" w:line="240" w:lineRule="auto"/>
              <w:rPr>
                <w:rFonts w:ascii="Times New Roman" w:hAnsi="Times New Roman" w:cs="Times New Roman"/>
                <w:b/>
                <w:sz w:val="24"/>
                <w:szCs w:val="24"/>
              </w:rPr>
            </w:pPr>
            <w:r w:rsidRPr="00AE74A4">
              <w:rPr>
                <w:rFonts w:ascii="Times New Roman" w:hAnsi="Times New Roman" w:cs="Times New Roman"/>
                <w:b/>
                <w:sz w:val="24"/>
                <w:szCs w:val="24"/>
              </w:rPr>
              <w:t>528 146</w:t>
            </w:r>
          </w:p>
        </w:tc>
        <w:tc>
          <w:tcPr>
            <w:tcW w:w="996" w:type="dxa"/>
            <w:tcBorders>
              <w:top w:val="single" w:sz="4" w:space="0" w:color="auto"/>
              <w:left w:val="single" w:sz="4" w:space="0" w:color="auto"/>
              <w:bottom w:val="single" w:sz="4" w:space="0" w:color="auto"/>
              <w:right w:val="single" w:sz="4" w:space="0" w:color="auto"/>
            </w:tcBorders>
          </w:tcPr>
          <w:p w14:paraId="58E0E35C" w14:textId="77777777" w:rsidR="000E5253" w:rsidRPr="00AE74A4" w:rsidRDefault="000E5253" w:rsidP="00384DD9">
            <w:pPr>
              <w:autoSpaceDN w:val="0"/>
              <w:spacing w:after="0" w:line="240" w:lineRule="auto"/>
              <w:rPr>
                <w:rFonts w:ascii="Times New Roman" w:hAnsi="Times New Roman" w:cs="Times New Roman"/>
                <w:b/>
                <w:sz w:val="24"/>
                <w:szCs w:val="24"/>
              </w:rPr>
            </w:pPr>
            <w:r w:rsidRPr="00AE74A4">
              <w:rPr>
                <w:rFonts w:ascii="Times New Roman" w:hAnsi="Times New Roman" w:cs="Times New Roman"/>
                <w:b/>
                <w:sz w:val="24"/>
                <w:szCs w:val="24"/>
              </w:rPr>
              <w:t>510 613</w:t>
            </w:r>
          </w:p>
        </w:tc>
        <w:tc>
          <w:tcPr>
            <w:tcW w:w="1559" w:type="dxa"/>
            <w:tcBorders>
              <w:top w:val="single" w:sz="4" w:space="0" w:color="auto"/>
              <w:left w:val="single" w:sz="4" w:space="0" w:color="auto"/>
              <w:bottom w:val="single" w:sz="4" w:space="0" w:color="auto"/>
              <w:right w:val="single" w:sz="4" w:space="0" w:color="auto"/>
            </w:tcBorders>
          </w:tcPr>
          <w:p w14:paraId="192FDF33" w14:textId="77777777" w:rsidR="000E5253" w:rsidRPr="00AE74A4" w:rsidRDefault="000E5253" w:rsidP="00384DD9">
            <w:pPr>
              <w:autoSpaceDN w:val="0"/>
              <w:spacing w:after="0" w:line="240" w:lineRule="auto"/>
              <w:ind w:right="-1054"/>
              <w:rPr>
                <w:rFonts w:ascii="Times New Roman" w:hAnsi="Times New Roman" w:cs="Times New Roman"/>
                <w:b/>
                <w:sz w:val="24"/>
                <w:szCs w:val="24"/>
              </w:rPr>
            </w:pPr>
            <w:r w:rsidRPr="00AE74A4">
              <w:rPr>
                <w:rFonts w:ascii="Times New Roman" w:hAnsi="Times New Roman" w:cs="Times New Roman"/>
                <w:b/>
                <w:sz w:val="24"/>
                <w:szCs w:val="24"/>
              </w:rPr>
              <w:t>558 942</w:t>
            </w:r>
          </w:p>
        </w:tc>
      </w:tr>
      <w:tr w:rsidR="000E5253" w:rsidRPr="00AE74A4" w14:paraId="0B56EADD" w14:textId="77777777" w:rsidTr="00384DD9">
        <w:trPr>
          <w:trHeight w:val="645"/>
        </w:trPr>
        <w:tc>
          <w:tcPr>
            <w:tcW w:w="943" w:type="dxa"/>
            <w:tcBorders>
              <w:top w:val="single" w:sz="4" w:space="0" w:color="auto"/>
              <w:left w:val="single" w:sz="4" w:space="0" w:color="auto"/>
              <w:bottom w:val="single" w:sz="4" w:space="0" w:color="auto"/>
              <w:right w:val="single" w:sz="4" w:space="0" w:color="auto"/>
            </w:tcBorders>
            <w:hideMark/>
          </w:tcPr>
          <w:p w14:paraId="764F804F" w14:textId="77777777" w:rsidR="000E5253" w:rsidRPr="00AE74A4" w:rsidRDefault="000E5253" w:rsidP="00384DD9">
            <w:pPr>
              <w:autoSpaceDN w:val="0"/>
              <w:spacing w:after="0" w:line="240" w:lineRule="auto"/>
              <w:ind w:right="-1054"/>
              <w:rPr>
                <w:rFonts w:ascii="Times New Roman" w:hAnsi="Times New Roman" w:cs="Times New Roman"/>
                <w:sz w:val="24"/>
                <w:szCs w:val="24"/>
              </w:rPr>
            </w:pPr>
            <w:r w:rsidRPr="00AE74A4">
              <w:rPr>
                <w:rFonts w:ascii="Times New Roman" w:hAnsi="Times New Roman" w:cs="Times New Roman"/>
                <w:sz w:val="24"/>
                <w:szCs w:val="24"/>
              </w:rPr>
              <w:t>3.</w:t>
            </w:r>
          </w:p>
        </w:tc>
        <w:tc>
          <w:tcPr>
            <w:tcW w:w="4722" w:type="dxa"/>
            <w:tcBorders>
              <w:top w:val="single" w:sz="4" w:space="0" w:color="auto"/>
              <w:left w:val="single" w:sz="4" w:space="0" w:color="auto"/>
              <w:bottom w:val="single" w:sz="4" w:space="0" w:color="auto"/>
              <w:right w:val="single" w:sz="4" w:space="0" w:color="auto"/>
            </w:tcBorders>
            <w:hideMark/>
          </w:tcPr>
          <w:p w14:paraId="3575153D" w14:textId="0A36B85A" w:rsidR="000E5253" w:rsidRPr="00AE74A4" w:rsidRDefault="000E5253" w:rsidP="00384DD9">
            <w:pPr>
              <w:autoSpaceDN w:val="0"/>
              <w:spacing w:after="0" w:line="240" w:lineRule="auto"/>
              <w:ind w:right="-1054"/>
              <w:rPr>
                <w:rFonts w:ascii="Times New Roman" w:hAnsi="Times New Roman" w:cs="Times New Roman"/>
                <w:sz w:val="24"/>
                <w:szCs w:val="24"/>
              </w:rPr>
            </w:pPr>
            <w:r w:rsidRPr="00AE74A4">
              <w:rPr>
                <w:rFonts w:ascii="Times New Roman" w:hAnsi="Times New Roman" w:cs="Times New Roman"/>
                <w:sz w:val="24"/>
                <w:szCs w:val="24"/>
              </w:rPr>
              <w:t xml:space="preserve">Sociālo pakalpojumu aprūpes centrs „Pīlādzis” </w:t>
            </w:r>
          </w:p>
        </w:tc>
        <w:tc>
          <w:tcPr>
            <w:tcW w:w="1414" w:type="dxa"/>
            <w:tcBorders>
              <w:top w:val="single" w:sz="4" w:space="0" w:color="auto"/>
              <w:left w:val="single" w:sz="4" w:space="0" w:color="auto"/>
              <w:bottom w:val="single" w:sz="4" w:space="0" w:color="auto"/>
              <w:right w:val="single" w:sz="4" w:space="0" w:color="auto"/>
            </w:tcBorders>
          </w:tcPr>
          <w:p w14:paraId="67BCA092" w14:textId="77777777" w:rsidR="000E5253" w:rsidRPr="00AE74A4" w:rsidRDefault="000E5253" w:rsidP="00384DD9">
            <w:pPr>
              <w:autoSpaceDN w:val="0"/>
              <w:spacing w:after="0" w:line="240" w:lineRule="auto"/>
              <w:ind w:right="-1054"/>
              <w:rPr>
                <w:rFonts w:ascii="Times New Roman" w:hAnsi="Times New Roman" w:cs="Times New Roman"/>
                <w:b/>
                <w:sz w:val="24"/>
                <w:szCs w:val="24"/>
              </w:rPr>
            </w:pPr>
            <w:r w:rsidRPr="00AE74A4">
              <w:rPr>
                <w:rFonts w:ascii="Times New Roman" w:hAnsi="Times New Roman" w:cs="Times New Roman"/>
                <w:b/>
                <w:sz w:val="24"/>
                <w:szCs w:val="24"/>
              </w:rPr>
              <w:t>504 201</w:t>
            </w:r>
          </w:p>
        </w:tc>
        <w:tc>
          <w:tcPr>
            <w:tcW w:w="996" w:type="dxa"/>
            <w:tcBorders>
              <w:top w:val="single" w:sz="4" w:space="0" w:color="auto"/>
              <w:left w:val="single" w:sz="4" w:space="0" w:color="auto"/>
              <w:bottom w:val="single" w:sz="4" w:space="0" w:color="auto"/>
              <w:right w:val="single" w:sz="4" w:space="0" w:color="auto"/>
            </w:tcBorders>
          </w:tcPr>
          <w:p w14:paraId="4A68F1F5" w14:textId="77777777" w:rsidR="000E5253" w:rsidRPr="00AE74A4" w:rsidRDefault="000E5253" w:rsidP="00384DD9">
            <w:pPr>
              <w:autoSpaceDN w:val="0"/>
              <w:spacing w:after="0" w:line="240" w:lineRule="auto"/>
              <w:ind w:right="-1054"/>
              <w:rPr>
                <w:rFonts w:ascii="Times New Roman" w:hAnsi="Times New Roman" w:cs="Times New Roman"/>
                <w:b/>
                <w:sz w:val="24"/>
                <w:szCs w:val="24"/>
              </w:rPr>
            </w:pPr>
            <w:r w:rsidRPr="00AE74A4">
              <w:rPr>
                <w:rFonts w:ascii="Times New Roman" w:hAnsi="Times New Roman" w:cs="Times New Roman"/>
                <w:b/>
                <w:sz w:val="24"/>
                <w:szCs w:val="24"/>
              </w:rPr>
              <w:t>477 210</w:t>
            </w:r>
          </w:p>
        </w:tc>
        <w:tc>
          <w:tcPr>
            <w:tcW w:w="1559" w:type="dxa"/>
            <w:tcBorders>
              <w:top w:val="single" w:sz="4" w:space="0" w:color="auto"/>
              <w:left w:val="single" w:sz="4" w:space="0" w:color="auto"/>
              <w:bottom w:val="single" w:sz="4" w:space="0" w:color="auto"/>
              <w:right w:val="single" w:sz="4" w:space="0" w:color="auto"/>
            </w:tcBorders>
          </w:tcPr>
          <w:p w14:paraId="37171394" w14:textId="77777777" w:rsidR="000E5253" w:rsidRPr="00AE74A4" w:rsidRDefault="000E5253" w:rsidP="00384DD9">
            <w:pPr>
              <w:autoSpaceDN w:val="0"/>
              <w:spacing w:after="0" w:line="240" w:lineRule="auto"/>
              <w:ind w:right="-1054"/>
              <w:rPr>
                <w:rFonts w:ascii="Times New Roman" w:hAnsi="Times New Roman" w:cs="Times New Roman"/>
                <w:b/>
                <w:sz w:val="24"/>
                <w:szCs w:val="24"/>
              </w:rPr>
            </w:pPr>
            <w:r w:rsidRPr="00AE74A4">
              <w:rPr>
                <w:rFonts w:ascii="Times New Roman" w:hAnsi="Times New Roman" w:cs="Times New Roman"/>
                <w:b/>
                <w:sz w:val="24"/>
                <w:szCs w:val="24"/>
              </w:rPr>
              <w:t>604 207</w:t>
            </w:r>
          </w:p>
        </w:tc>
      </w:tr>
    </w:tbl>
    <w:p w14:paraId="07903ABB" w14:textId="77777777" w:rsidR="004D4E01" w:rsidRDefault="004D4E01" w:rsidP="004D4E01">
      <w:pPr>
        <w:spacing w:after="0" w:line="240" w:lineRule="auto"/>
        <w:ind w:right="-1055"/>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6E22A50A" w14:textId="06550AE9" w:rsidR="000E5253" w:rsidRPr="00AE74A4" w:rsidRDefault="000E5253" w:rsidP="000E5253">
      <w:pPr>
        <w:ind w:right="-1054"/>
        <w:jc w:val="center"/>
        <w:rPr>
          <w:rFonts w:ascii="Times New Roman" w:hAnsi="Times New Roman" w:cs="Times New Roman"/>
          <w:b/>
          <w:sz w:val="24"/>
          <w:szCs w:val="24"/>
        </w:rPr>
      </w:pPr>
      <w:r w:rsidRPr="00AE74A4">
        <w:rPr>
          <w:rFonts w:ascii="Times New Roman" w:hAnsi="Times New Roman" w:cs="Times New Roman"/>
          <w:b/>
          <w:sz w:val="24"/>
          <w:szCs w:val="24"/>
        </w:rPr>
        <w:t>3.2.Sociālo pakalpojumu finansējums</w:t>
      </w:r>
    </w:p>
    <w:tbl>
      <w:tblPr>
        <w:tblStyle w:val="Reatabula"/>
        <w:tblW w:w="9639" w:type="dxa"/>
        <w:tblInd w:w="-5" w:type="dxa"/>
        <w:tblLook w:val="04A0" w:firstRow="1" w:lastRow="0" w:firstColumn="1" w:lastColumn="0" w:noHBand="0" w:noVBand="1"/>
      </w:tblPr>
      <w:tblGrid>
        <w:gridCol w:w="993"/>
        <w:gridCol w:w="4536"/>
        <w:gridCol w:w="1559"/>
        <w:gridCol w:w="992"/>
        <w:gridCol w:w="1559"/>
      </w:tblGrid>
      <w:tr w:rsidR="000E5253" w:rsidRPr="00AE74A4" w14:paraId="447BD87A" w14:textId="77777777" w:rsidTr="004D4E01">
        <w:tc>
          <w:tcPr>
            <w:tcW w:w="993" w:type="dxa"/>
            <w:tcBorders>
              <w:top w:val="single" w:sz="4" w:space="0" w:color="auto"/>
              <w:left w:val="single" w:sz="4" w:space="0" w:color="auto"/>
              <w:bottom w:val="single" w:sz="4" w:space="0" w:color="auto"/>
              <w:right w:val="single" w:sz="4" w:space="0" w:color="auto"/>
            </w:tcBorders>
          </w:tcPr>
          <w:p w14:paraId="39C367F1" w14:textId="77777777" w:rsidR="000E5253" w:rsidRPr="00AE74A4" w:rsidRDefault="000E5253" w:rsidP="00AE74A4">
            <w:pPr>
              <w:spacing w:after="0" w:line="240" w:lineRule="auto"/>
              <w:ind w:right="-1054"/>
              <w:jc w:val="center"/>
              <w:rPr>
                <w:b/>
                <w:sz w:val="24"/>
                <w:szCs w:val="24"/>
                <w:lang w:eastAsia="en-US"/>
              </w:rPr>
            </w:pPr>
          </w:p>
        </w:tc>
        <w:tc>
          <w:tcPr>
            <w:tcW w:w="4536" w:type="dxa"/>
            <w:tcBorders>
              <w:top w:val="single" w:sz="4" w:space="0" w:color="auto"/>
              <w:left w:val="single" w:sz="4" w:space="0" w:color="auto"/>
              <w:bottom w:val="single" w:sz="4" w:space="0" w:color="auto"/>
              <w:right w:val="single" w:sz="4" w:space="0" w:color="auto"/>
            </w:tcBorders>
            <w:hideMark/>
          </w:tcPr>
          <w:p w14:paraId="18775CEC" w14:textId="77777777" w:rsidR="000E5253" w:rsidRPr="00AE74A4" w:rsidRDefault="000E5253" w:rsidP="00AE74A4">
            <w:pPr>
              <w:spacing w:after="0" w:line="240" w:lineRule="auto"/>
              <w:ind w:right="-1054"/>
              <w:rPr>
                <w:b/>
                <w:sz w:val="24"/>
                <w:szCs w:val="24"/>
                <w:lang w:eastAsia="en-US"/>
              </w:rPr>
            </w:pPr>
            <w:r w:rsidRPr="00AE74A4">
              <w:rPr>
                <w:b/>
                <w:sz w:val="24"/>
                <w:szCs w:val="24"/>
                <w:lang w:eastAsia="en-US"/>
              </w:rPr>
              <w:t xml:space="preserve">Sociālais pakalpojums </w:t>
            </w:r>
          </w:p>
        </w:tc>
        <w:tc>
          <w:tcPr>
            <w:tcW w:w="1559" w:type="dxa"/>
            <w:tcBorders>
              <w:top w:val="single" w:sz="4" w:space="0" w:color="auto"/>
              <w:left w:val="single" w:sz="4" w:space="0" w:color="auto"/>
              <w:bottom w:val="single" w:sz="4" w:space="0" w:color="auto"/>
              <w:right w:val="single" w:sz="4" w:space="0" w:color="auto"/>
            </w:tcBorders>
          </w:tcPr>
          <w:p w14:paraId="36349171" w14:textId="77777777" w:rsidR="000E5253" w:rsidRPr="00AE74A4" w:rsidRDefault="000E5253" w:rsidP="00AE74A4">
            <w:pPr>
              <w:spacing w:after="0" w:line="240" w:lineRule="auto"/>
              <w:ind w:right="-1054"/>
              <w:rPr>
                <w:b/>
                <w:sz w:val="24"/>
                <w:szCs w:val="24"/>
                <w:lang w:eastAsia="en-US"/>
              </w:rPr>
            </w:pPr>
            <w:r w:rsidRPr="00AE74A4">
              <w:rPr>
                <w:b/>
                <w:sz w:val="24"/>
                <w:szCs w:val="24"/>
                <w:lang w:eastAsia="en-US"/>
              </w:rPr>
              <w:t xml:space="preserve">2020.gada </w:t>
            </w:r>
          </w:p>
          <w:p w14:paraId="19BC6F60" w14:textId="77777777" w:rsidR="000E5253" w:rsidRPr="00AE74A4" w:rsidRDefault="000E5253" w:rsidP="00AE74A4">
            <w:pPr>
              <w:spacing w:after="0" w:line="240" w:lineRule="auto"/>
              <w:ind w:right="-1054"/>
              <w:rPr>
                <w:b/>
                <w:sz w:val="24"/>
                <w:szCs w:val="24"/>
                <w:lang w:eastAsia="en-US"/>
              </w:rPr>
            </w:pPr>
            <w:r w:rsidRPr="00AE74A4">
              <w:rPr>
                <w:b/>
                <w:sz w:val="24"/>
                <w:szCs w:val="24"/>
                <w:lang w:eastAsia="en-US"/>
              </w:rPr>
              <w:t>pieprasījums</w:t>
            </w:r>
          </w:p>
        </w:tc>
        <w:tc>
          <w:tcPr>
            <w:tcW w:w="992" w:type="dxa"/>
            <w:tcBorders>
              <w:top w:val="single" w:sz="4" w:space="0" w:color="auto"/>
              <w:left w:val="single" w:sz="4" w:space="0" w:color="auto"/>
              <w:bottom w:val="single" w:sz="4" w:space="0" w:color="auto"/>
              <w:right w:val="single" w:sz="4" w:space="0" w:color="auto"/>
            </w:tcBorders>
            <w:hideMark/>
          </w:tcPr>
          <w:p w14:paraId="6D0968C0" w14:textId="77777777" w:rsidR="000E5253" w:rsidRPr="00AE74A4" w:rsidRDefault="000E5253" w:rsidP="00AE74A4">
            <w:pPr>
              <w:spacing w:after="0" w:line="240" w:lineRule="auto"/>
              <w:ind w:right="-1054"/>
              <w:rPr>
                <w:b/>
                <w:sz w:val="24"/>
                <w:szCs w:val="24"/>
                <w:lang w:eastAsia="en-US"/>
              </w:rPr>
            </w:pPr>
            <w:r w:rsidRPr="00AE74A4">
              <w:rPr>
                <w:b/>
                <w:sz w:val="24"/>
                <w:szCs w:val="24"/>
                <w:lang w:eastAsia="en-US"/>
              </w:rPr>
              <w:t>Izpilde</w:t>
            </w:r>
          </w:p>
        </w:tc>
        <w:tc>
          <w:tcPr>
            <w:tcW w:w="1559" w:type="dxa"/>
            <w:tcBorders>
              <w:top w:val="single" w:sz="4" w:space="0" w:color="auto"/>
              <w:left w:val="single" w:sz="4" w:space="0" w:color="auto"/>
              <w:bottom w:val="single" w:sz="4" w:space="0" w:color="auto"/>
              <w:right w:val="single" w:sz="4" w:space="0" w:color="auto"/>
            </w:tcBorders>
          </w:tcPr>
          <w:p w14:paraId="1D047467" w14:textId="77777777" w:rsidR="000E5253" w:rsidRPr="00AE74A4" w:rsidRDefault="000E5253" w:rsidP="00AE74A4">
            <w:pPr>
              <w:autoSpaceDN w:val="0"/>
              <w:spacing w:after="0" w:line="240" w:lineRule="auto"/>
              <w:ind w:right="-1054"/>
              <w:rPr>
                <w:b/>
                <w:sz w:val="24"/>
                <w:szCs w:val="24"/>
              </w:rPr>
            </w:pPr>
            <w:r w:rsidRPr="00AE74A4">
              <w:rPr>
                <w:b/>
                <w:sz w:val="24"/>
                <w:szCs w:val="24"/>
              </w:rPr>
              <w:t>2021.gada</w:t>
            </w:r>
          </w:p>
          <w:p w14:paraId="4EF26790" w14:textId="77777777" w:rsidR="000E5253" w:rsidRPr="00AE74A4" w:rsidRDefault="000E5253" w:rsidP="00AE74A4">
            <w:pPr>
              <w:spacing w:after="0" w:line="240" w:lineRule="auto"/>
              <w:ind w:right="-1054"/>
              <w:rPr>
                <w:b/>
                <w:sz w:val="24"/>
                <w:szCs w:val="24"/>
                <w:lang w:eastAsia="en-US"/>
              </w:rPr>
            </w:pPr>
            <w:r w:rsidRPr="00AE74A4">
              <w:rPr>
                <w:b/>
                <w:sz w:val="24"/>
                <w:szCs w:val="24"/>
              </w:rPr>
              <w:t>pieprasījums</w:t>
            </w:r>
          </w:p>
        </w:tc>
      </w:tr>
      <w:tr w:rsidR="000E5253" w:rsidRPr="00AE74A4" w14:paraId="625B5980" w14:textId="77777777" w:rsidTr="004D4E01">
        <w:tc>
          <w:tcPr>
            <w:tcW w:w="993" w:type="dxa"/>
            <w:tcBorders>
              <w:top w:val="single" w:sz="4" w:space="0" w:color="auto"/>
              <w:left w:val="single" w:sz="4" w:space="0" w:color="auto"/>
              <w:bottom w:val="single" w:sz="4" w:space="0" w:color="auto"/>
              <w:right w:val="single" w:sz="4" w:space="0" w:color="auto"/>
            </w:tcBorders>
            <w:hideMark/>
          </w:tcPr>
          <w:p w14:paraId="5E2CA001" w14:textId="77777777" w:rsidR="000E5253" w:rsidRPr="00AE74A4" w:rsidRDefault="000E5253" w:rsidP="00AE74A4">
            <w:pPr>
              <w:tabs>
                <w:tab w:val="center" w:pos="827"/>
              </w:tabs>
              <w:spacing w:after="0" w:line="240" w:lineRule="auto"/>
              <w:ind w:right="-1054"/>
              <w:rPr>
                <w:b/>
                <w:sz w:val="24"/>
                <w:szCs w:val="24"/>
                <w:lang w:eastAsia="en-US"/>
              </w:rPr>
            </w:pPr>
            <w:r w:rsidRPr="00AE74A4">
              <w:rPr>
                <w:sz w:val="24"/>
                <w:szCs w:val="24"/>
                <w:lang w:eastAsia="en-US"/>
              </w:rPr>
              <w:t>1.</w:t>
            </w:r>
            <w:r w:rsidRPr="00AE74A4">
              <w:rPr>
                <w:b/>
                <w:sz w:val="24"/>
                <w:szCs w:val="24"/>
                <w:lang w:eastAsia="en-US"/>
              </w:rPr>
              <w:tab/>
            </w:r>
          </w:p>
        </w:tc>
        <w:tc>
          <w:tcPr>
            <w:tcW w:w="4536" w:type="dxa"/>
            <w:tcBorders>
              <w:top w:val="single" w:sz="4" w:space="0" w:color="auto"/>
              <w:left w:val="single" w:sz="4" w:space="0" w:color="auto"/>
              <w:bottom w:val="single" w:sz="4" w:space="0" w:color="auto"/>
              <w:right w:val="single" w:sz="4" w:space="0" w:color="auto"/>
            </w:tcBorders>
          </w:tcPr>
          <w:p w14:paraId="1FB51F8A" w14:textId="778D0A94" w:rsidR="000E5253" w:rsidRPr="00AE74A4" w:rsidRDefault="000E5253" w:rsidP="004D4E01">
            <w:pPr>
              <w:spacing w:after="0" w:line="240" w:lineRule="auto"/>
              <w:ind w:right="-1054"/>
              <w:rPr>
                <w:b/>
                <w:sz w:val="24"/>
                <w:szCs w:val="24"/>
                <w:lang w:eastAsia="en-US"/>
              </w:rPr>
            </w:pPr>
            <w:r w:rsidRPr="00AE74A4">
              <w:rPr>
                <w:sz w:val="24"/>
                <w:szCs w:val="24"/>
                <w:lang w:eastAsia="en-US"/>
              </w:rPr>
              <w:t>Subates Romas katoļu draudzes „Miera nams” atbalstam</w:t>
            </w:r>
          </w:p>
        </w:tc>
        <w:tc>
          <w:tcPr>
            <w:tcW w:w="1559" w:type="dxa"/>
            <w:tcBorders>
              <w:top w:val="single" w:sz="4" w:space="0" w:color="auto"/>
              <w:left w:val="single" w:sz="4" w:space="0" w:color="auto"/>
              <w:bottom w:val="single" w:sz="4" w:space="0" w:color="auto"/>
              <w:right w:val="single" w:sz="4" w:space="0" w:color="auto"/>
            </w:tcBorders>
          </w:tcPr>
          <w:p w14:paraId="0287B64C" w14:textId="77777777" w:rsidR="000E5253" w:rsidRPr="00AE74A4" w:rsidRDefault="000E5253" w:rsidP="00AE74A4">
            <w:pPr>
              <w:spacing w:after="0" w:line="240" w:lineRule="auto"/>
              <w:ind w:right="-1054"/>
              <w:rPr>
                <w:b/>
                <w:sz w:val="24"/>
                <w:szCs w:val="24"/>
                <w:lang w:eastAsia="en-US"/>
              </w:rPr>
            </w:pPr>
            <w:r w:rsidRPr="00AE74A4">
              <w:rPr>
                <w:b/>
                <w:sz w:val="24"/>
                <w:szCs w:val="24"/>
                <w:lang w:eastAsia="en-US"/>
              </w:rPr>
              <w:t>2047</w:t>
            </w:r>
          </w:p>
        </w:tc>
        <w:tc>
          <w:tcPr>
            <w:tcW w:w="992" w:type="dxa"/>
            <w:tcBorders>
              <w:top w:val="single" w:sz="4" w:space="0" w:color="auto"/>
              <w:left w:val="single" w:sz="4" w:space="0" w:color="auto"/>
              <w:bottom w:val="single" w:sz="4" w:space="0" w:color="auto"/>
              <w:right w:val="single" w:sz="4" w:space="0" w:color="auto"/>
            </w:tcBorders>
          </w:tcPr>
          <w:p w14:paraId="2B6927D3" w14:textId="77777777" w:rsidR="000E5253" w:rsidRPr="00AE74A4" w:rsidRDefault="000E5253" w:rsidP="00AE74A4">
            <w:pPr>
              <w:spacing w:after="0" w:line="240" w:lineRule="auto"/>
              <w:ind w:right="-1054"/>
              <w:rPr>
                <w:b/>
                <w:sz w:val="24"/>
                <w:szCs w:val="24"/>
                <w:lang w:eastAsia="en-US"/>
              </w:rPr>
            </w:pPr>
            <w:r w:rsidRPr="00AE74A4">
              <w:rPr>
                <w:b/>
                <w:sz w:val="24"/>
                <w:szCs w:val="24"/>
                <w:lang w:eastAsia="en-US"/>
              </w:rPr>
              <w:t>2047</w:t>
            </w:r>
          </w:p>
        </w:tc>
        <w:tc>
          <w:tcPr>
            <w:tcW w:w="1559" w:type="dxa"/>
            <w:tcBorders>
              <w:top w:val="single" w:sz="4" w:space="0" w:color="auto"/>
              <w:left w:val="single" w:sz="4" w:space="0" w:color="auto"/>
              <w:bottom w:val="single" w:sz="4" w:space="0" w:color="auto"/>
              <w:right w:val="single" w:sz="4" w:space="0" w:color="auto"/>
            </w:tcBorders>
          </w:tcPr>
          <w:p w14:paraId="7C29958E" w14:textId="77777777" w:rsidR="000E5253" w:rsidRPr="00AE74A4" w:rsidRDefault="000E5253" w:rsidP="00AE74A4">
            <w:pPr>
              <w:spacing w:after="0" w:line="240" w:lineRule="auto"/>
              <w:ind w:right="-1054"/>
              <w:rPr>
                <w:b/>
                <w:sz w:val="24"/>
                <w:szCs w:val="24"/>
                <w:lang w:eastAsia="en-US"/>
              </w:rPr>
            </w:pPr>
            <w:r w:rsidRPr="00AE74A4">
              <w:rPr>
                <w:b/>
                <w:sz w:val="24"/>
                <w:szCs w:val="24"/>
                <w:lang w:eastAsia="en-US"/>
              </w:rPr>
              <w:t>3113</w:t>
            </w:r>
          </w:p>
        </w:tc>
      </w:tr>
      <w:tr w:rsidR="000E5253" w:rsidRPr="00AE74A4" w14:paraId="2F34A9A1" w14:textId="77777777" w:rsidTr="004D4E01">
        <w:tc>
          <w:tcPr>
            <w:tcW w:w="993" w:type="dxa"/>
            <w:tcBorders>
              <w:top w:val="single" w:sz="4" w:space="0" w:color="auto"/>
              <w:left w:val="single" w:sz="4" w:space="0" w:color="auto"/>
              <w:bottom w:val="single" w:sz="4" w:space="0" w:color="auto"/>
              <w:right w:val="single" w:sz="4" w:space="0" w:color="auto"/>
            </w:tcBorders>
            <w:hideMark/>
          </w:tcPr>
          <w:p w14:paraId="65857983" w14:textId="77777777" w:rsidR="000E5253" w:rsidRPr="00AE74A4" w:rsidRDefault="000E5253" w:rsidP="00AE74A4">
            <w:pPr>
              <w:tabs>
                <w:tab w:val="center" w:pos="827"/>
              </w:tabs>
              <w:spacing w:after="0" w:line="240" w:lineRule="auto"/>
              <w:ind w:right="-1054"/>
              <w:rPr>
                <w:sz w:val="24"/>
                <w:szCs w:val="24"/>
                <w:lang w:eastAsia="en-US"/>
              </w:rPr>
            </w:pPr>
            <w:r w:rsidRPr="00AE74A4">
              <w:rPr>
                <w:sz w:val="24"/>
                <w:szCs w:val="24"/>
                <w:lang w:eastAsia="en-US"/>
              </w:rPr>
              <w:t>2.</w:t>
            </w:r>
          </w:p>
        </w:tc>
        <w:tc>
          <w:tcPr>
            <w:tcW w:w="4536" w:type="dxa"/>
            <w:tcBorders>
              <w:top w:val="single" w:sz="4" w:space="0" w:color="auto"/>
              <w:left w:val="single" w:sz="4" w:space="0" w:color="auto"/>
              <w:bottom w:val="single" w:sz="4" w:space="0" w:color="auto"/>
              <w:right w:val="single" w:sz="4" w:space="0" w:color="auto"/>
            </w:tcBorders>
          </w:tcPr>
          <w:p w14:paraId="5D7ED28A" w14:textId="5F898105" w:rsidR="000E5253" w:rsidRPr="00AE74A4" w:rsidRDefault="000E5253" w:rsidP="004D4E01">
            <w:pPr>
              <w:spacing w:after="0" w:line="240" w:lineRule="auto"/>
              <w:ind w:right="-1054"/>
              <w:rPr>
                <w:sz w:val="24"/>
                <w:szCs w:val="24"/>
                <w:lang w:eastAsia="en-US"/>
              </w:rPr>
            </w:pPr>
            <w:r w:rsidRPr="00AE74A4">
              <w:rPr>
                <w:sz w:val="24"/>
                <w:szCs w:val="24"/>
                <w:lang w:eastAsia="en-US"/>
              </w:rPr>
              <w:t>Bērni palikuši bez vecāku gādības</w:t>
            </w:r>
            <w:r w:rsidR="004D4E01">
              <w:rPr>
                <w:sz w:val="24"/>
                <w:szCs w:val="24"/>
                <w:lang w:eastAsia="en-US"/>
              </w:rPr>
              <w:t xml:space="preserve"> </w:t>
            </w:r>
            <w:r w:rsidRPr="00AE74A4">
              <w:rPr>
                <w:sz w:val="24"/>
                <w:szCs w:val="24"/>
                <w:lang w:eastAsia="en-US"/>
              </w:rPr>
              <w:t xml:space="preserve"> transporta apmaksai autobusam, tramvajam</w:t>
            </w:r>
          </w:p>
        </w:tc>
        <w:tc>
          <w:tcPr>
            <w:tcW w:w="1559" w:type="dxa"/>
            <w:tcBorders>
              <w:top w:val="single" w:sz="4" w:space="0" w:color="auto"/>
              <w:left w:val="single" w:sz="4" w:space="0" w:color="auto"/>
              <w:bottom w:val="single" w:sz="4" w:space="0" w:color="auto"/>
              <w:right w:val="single" w:sz="4" w:space="0" w:color="auto"/>
            </w:tcBorders>
          </w:tcPr>
          <w:p w14:paraId="655FD677" w14:textId="77777777" w:rsidR="000E5253" w:rsidRPr="00AE74A4" w:rsidRDefault="000E5253" w:rsidP="00AE74A4">
            <w:pPr>
              <w:spacing w:after="0" w:line="240" w:lineRule="auto"/>
              <w:ind w:right="-1054"/>
              <w:rPr>
                <w:b/>
                <w:sz w:val="24"/>
                <w:szCs w:val="24"/>
                <w:lang w:eastAsia="en-US"/>
              </w:rPr>
            </w:pPr>
            <w:r w:rsidRPr="00AE74A4">
              <w:rPr>
                <w:b/>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14:paraId="28B3875F" w14:textId="77777777" w:rsidR="000E5253" w:rsidRPr="00AE74A4" w:rsidRDefault="000E5253" w:rsidP="00AE74A4">
            <w:pPr>
              <w:spacing w:after="0" w:line="240" w:lineRule="auto"/>
              <w:ind w:right="-1054"/>
              <w:rPr>
                <w:b/>
                <w:sz w:val="24"/>
                <w:szCs w:val="24"/>
                <w:lang w:eastAsia="en-US"/>
              </w:rPr>
            </w:pPr>
            <w:r w:rsidRPr="00AE74A4">
              <w:rPr>
                <w:b/>
                <w:sz w:val="24"/>
                <w:szCs w:val="24"/>
                <w:lang w:eastAsia="en-US"/>
              </w:rPr>
              <w:t>175</w:t>
            </w:r>
          </w:p>
        </w:tc>
        <w:tc>
          <w:tcPr>
            <w:tcW w:w="1559" w:type="dxa"/>
            <w:tcBorders>
              <w:top w:val="single" w:sz="4" w:space="0" w:color="auto"/>
              <w:left w:val="single" w:sz="4" w:space="0" w:color="auto"/>
              <w:bottom w:val="single" w:sz="4" w:space="0" w:color="auto"/>
              <w:right w:val="single" w:sz="4" w:space="0" w:color="auto"/>
            </w:tcBorders>
          </w:tcPr>
          <w:p w14:paraId="0A5D0FD2" w14:textId="77777777" w:rsidR="000E5253" w:rsidRPr="00AE74A4" w:rsidRDefault="000E5253" w:rsidP="00AE74A4">
            <w:pPr>
              <w:spacing w:after="0" w:line="240" w:lineRule="auto"/>
              <w:ind w:right="-1054"/>
              <w:rPr>
                <w:b/>
                <w:sz w:val="24"/>
                <w:szCs w:val="24"/>
                <w:lang w:eastAsia="en-US"/>
              </w:rPr>
            </w:pPr>
            <w:r w:rsidRPr="00AE74A4">
              <w:rPr>
                <w:b/>
                <w:sz w:val="24"/>
                <w:szCs w:val="24"/>
                <w:lang w:eastAsia="en-US"/>
              </w:rPr>
              <w:t>1080</w:t>
            </w:r>
          </w:p>
        </w:tc>
      </w:tr>
      <w:tr w:rsidR="000E5253" w:rsidRPr="00AE74A4" w14:paraId="457AFDBE" w14:textId="77777777" w:rsidTr="004D4E01">
        <w:tc>
          <w:tcPr>
            <w:tcW w:w="993" w:type="dxa"/>
            <w:tcBorders>
              <w:top w:val="single" w:sz="4" w:space="0" w:color="auto"/>
              <w:left w:val="single" w:sz="4" w:space="0" w:color="auto"/>
              <w:bottom w:val="single" w:sz="4" w:space="0" w:color="auto"/>
              <w:right w:val="single" w:sz="4" w:space="0" w:color="auto"/>
            </w:tcBorders>
            <w:hideMark/>
          </w:tcPr>
          <w:p w14:paraId="125C6420" w14:textId="77777777" w:rsidR="000E5253" w:rsidRPr="00AE74A4" w:rsidRDefault="000E5253" w:rsidP="00AE74A4">
            <w:pPr>
              <w:tabs>
                <w:tab w:val="center" w:pos="827"/>
              </w:tabs>
              <w:spacing w:after="0" w:line="240" w:lineRule="auto"/>
              <w:ind w:right="-1054"/>
              <w:rPr>
                <w:sz w:val="24"/>
                <w:szCs w:val="24"/>
                <w:lang w:eastAsia="en-US"/>
              </w:rPr>
            </w:pPr>
            <w:r w:rsidRPr="00AE74A4">
              <w:rPr>
                <w:sz w:val="24"/>
                <w:szCs w:val="24"/>
                <w:lang w:eastAsia="en-US"/>
              </w:rPr>
              <w:t>3.</w:t>
            </w:r>
          </w:p>
        </w:tc>
        <w:tc>
          <w:tcPr>
            <w:tcW w:w="4536" w:type="dxa"/>
            <w:tcBorders>
              <w:top w:val="single" w:sz="4" w:space="0" w:color="auto"/>
              <w:left w:val="single" w:sz="4" w:space="0" w:color="auto"/>
              <w:bottom w:val="single" w:sz="4" w:space="0" w:color="auto"/>
              <w:right w:val="single" w:sz="4" w:space="0" w:color="auto"/>
            </w:tcBorders>
          </w:tcPr>
          <w:p w14:paraId="31C4C54B" w14:textId="39CEFEE7" w:rsidR="000E5253" w:rsidRPr="00AE74A4" w:rsidRDefault="000E5253" w:rsidP="004D4E01">
            <w:pPr>
              <w:spacing w:after="0" w:line="240" w:lineRule="auto"/>
              <w:ind w:right="-1054"/>
              <w:rPr>
                <w:sz w:val="24"/>
                <w:szCs w:val="24"/>
                <w:lang w:eastAsia="en-US"/>
              </w:rPr>
            </w:pPr>
            <w:r w:rsidRPr="00AE74A4">
              <w:rPr>
                <w:sz w:val="24"/>
                <w:szCs w:val="24"/>
                <w:lang w:eastAsia="en-US"/>
              </w:rPr>
              <w:t>Pacienta iemaksa 3 gultas dienām Stacionārā Daugavpils reģionālajā slimnīcā</w:t>
            </w:r>
          </w:p>
        </w:tc>
        <w:tc>
          <w:tcPr>
            <w:tcW w:w="1559" w:type="dxa"/>
            <w:tcBorders>
              <w:top w:val="single" w:sz="4" w:space="0" w:color="auto"/>
              <w:left w:val="single" w:sz="4" w:space="0" w:color="auto"/>
              <w:bottom w:val="single" w:sz="4" w:space="0" w:color="auto"/>
              <w:right w:val="single" w:sz="4" w:space="0" w:color="auto"/>
            </w:tcBorders>
          </w:tcPr>
          <w:p w14:paraId="64D1A5C3" w14:textId="77777777" w:rsidR="000E5253" w:rsidRPr="00AE74A4" w:rsidRDefault="000E5253" w:rsidP="00AE74A4">
            <w:pPr>
              <w:spacing w:after="0" w:line="240" w:lineRule="auto"/>
              <w:ind w:right="-1054"/>
              <w:rPr>
                <w:b/>
                <w:sz w:val="24"/>
                <w:szCs w:val="24"/>
                <w:lang w:eastAsia="en-US"/>
              </w:rPr>
            </w:pPr>
            <w:r w:rsidRPr="00AE74A4">
              <w:rPr>
                <w:b/>
                <w:sz w:val="24"/>
                <w:szCs w:val="24"/>
                <w:lang w:eastAsia="en-US"/>
              </w:rPr>
              <w:t>30000</w:t>
            </w:r>
          </w:p>
        </w:tc>
        <w:tc>
          <w:tcPr>
            <w:tcW w:w="992" w:type="dxa"/>
            <w:tcBorders>
              <w:top w:val="single" w:sz="4" w:space="0" w:color="auto"/>
              <w:left w:val="single" w:sz="4" w:space="0" w:color="auto"/>
              <w:bottom w:val="single" w:sz="4" w:space="0" w:color="auto"/>
              <w:right w:val="single" w:sz="4" w:space="0" w:color="auto"/>
            </w:tcBorders>
            <w:hideMark/>
          </w:tcPr>
          <w:p w14:paraId="59D109AC" w14:textId="77777777" w:rsidR="000E5253" w:rsidRPr="00AE74A4" w:rsidRDefault="000E5253" w:rsidP="00AE74A4">
            <w:pPr>
              <w:spacing w:after="0" w:line="240" w:lineRule="auto"/>
              <w:ind w:right="-1054"/>
              <w:rPr>
                <w:b/>
                <w:sz w:val="24"/>
                <w:szCs w:val="24"/>
                <w:lang w:eastAsia="en-US"/>
              </w:rPr>
            </w:pPr>
            <w:r w:rsidRPr="00AE74A4">
              <w:rPr>
                <w:b/>
                <w:sz w:val="24"/>
                <w:szCs w:val="24"/>
                <w:lang w:eastAsia="en-US"/>
              </w:rPr>
              <w:t>26888</w:t>
            </w:r>
          </w:p>
        </w:tc>
        <w:tc>
          <w:tcPr>
            <w:tcW w:w="1559" w:type="dxa"/>
            <w:tcBorders>
              <w:top w:val="single" w:sz="4" w:space="0" w:color="auto"/>
              <w:left w:val="single" w:sz="4" w:space="0" w:color="auto"/>
              <w:bottom w:val="single" w:sz="4" w:space="0" w:color="auto"/>
              <w:right w:val="single" w:sz="4" w:space="0" w:color="auto"/>
            </w:tcBorders>
          </w:tcPr>
          <w:p w14:paraId="436CF189" w14:textId="77777777" w:rsidR="000E5253" w:rsidRPr="00AE74A4" w:rsidRDefault="000E5253" w:rsidP="00AE74A4">
            <w:pPr>
              <w:spacing w:after="0" w:line="240" w:lineRule="auto"/>
              <w:ind w:right="-1054"/>
              <w:rPr>
                <w:b/>
                <w:sz w:val="24"/>
                <w:szCs w:val="24"/>
                <w:lang w:eastAsia="en-US"/>
              </w:rPr>
            </w:pPr>
            <w:r w:rsidRPr="00AE74A4">
              <w:rPr>
                <w:b/>
                <w:sz w:val="24"/>
                <w:szCs w:val="24"/>
                <w:lang w:eastAsia="en-US"/>
              </w:rPr>
              <w:t>31000</w:t>
            </w:r>
          </w:p>
        </w:tc>
      </w:tr>
      <w:tr w:rsidR="000E5253" w:rsidRPr="00AE74A4" w14:paraId="010656AC" w14:textId="77777777" w:rsidTr="004D4E01">
        <w:tc>
          <w:tcPr>
            <w:tcW w:w="993" w:type="dxa"/>
            <w:tcBorders>
              <w:top w:val="single" w:sz="4" w:space="0" w:color="auto"/>
              <w:left w:val="single" w:sz="4" w:space="0" w:color="auto"/>
              <w:bottom w:val="single" w:sz="4" w:space="0" w:color="auto"/>
              <w:right w:val="single" w:sz="4" w:space="0" w:color="auto"/>
            </w:tcBorders>
            <w:hideMark/>
          </w:tcPr>
          <w:p w14:paraId="1A654E39" w14:textId="77777777" w:rsidR="000E5253" w:rsidRPr="00AE74A4" w:rsidRDefault="000E5253" w:rsidP="00AE74A4">
            <w:pPr>
              <w:spacing w:after="0" w:line="240" w:lineRule="auto"/>
              <w:ind w:right="-1054"/>
              <w:rPr>
                <w:sz w:val="24"/>
                <w:szCs w:val="24"/>
                <w:lang w:eastAsia="en-US"/>
              </w:rPr>
            </w:pPr>
            <w:r w:rsidRPr="00AE74A4">
              <w:rPr>
                <w:sz w:val="24"/>
                <w:szCs w:val="24"/>
                <w:lang w:eastAsia="en-US"/>
              </w:rPr>
              <w:t>4.</w:t>
            </w:r>
          </w:p>
        </w:tc>
        <w:tc>
          <w:tcPr>
            <w:tcW w:w="4536" w:type="dxa"/>
            <w:tcBorders>
              <w:top w:val="single" w:sz="4" w:space="0" w:color="auto"/>
              <w:left w:val="single" w:sz="4" w:space="0" w:color="auto"/>
              <w:bottom w:val="single" w:sz="4" w:space="0" w:color="auto"/>
              <w:right w:val="single" w:sz="4" w:space="0" w:color="auto"/>
            </w:tcBorders>
          </w:tcPr>
          <w:p w14:paraId="3B769F46" w14:textId="77777777" w:rsidR="000E5253" w:rsidRPr="00AE74A4" w:rsidRDefault="000E5253" w:rsidP="00AE74A4">
            <w:pPr>
              <w:spacing w:after="0" w:line="240" w:lineRule="auto"/>
              <w:ind w:right="-1054"/>
              <w:rPr>
                <w:sz w:val="24"/>
                <w:szCs w:val="24"/>
                <w:lang w:eastAsia="en-US"/>
              </w:rPr>
            </w:pPr>
            <w:r w:rsidRPr="00AE74A4">
              <w:rPr>
                <w:sz w:val="24"/>
                <w:szCs w:val="24"/>
                <w:lang w:eastAsia="en-US"/>
              </w:rPr>
              <w:t>Detoksikācijas, nakts patversmes</w:t>
            </w:r>
          </w:p>
          <w:p w14:paraId="50C90D9B" w14:textId="77777777" w:rsidR="000E5253" w:rsidRPr="00AE74A4" w:rsidRDefault="000E5253" w:rsidP="00AE74A4">
            <w:pPr>
              <w:spacing w:after="0" w:line="240" w:lineRule="auto"/>
              <w:ind w:right="-1054"/>
              <w:rPr>
                <w:sz w:val="24"/>
                <w:szCs w:val="24"/>
                <w:lang w:eastAsia="en-US"/>
              </w:rPr>
            </w:pPr>
            <w:r w:rsidRPr="00AE74A4">
              <w:rPr>
                <w:sz w:val="24"/>
                <w:szCs w:val="24"/>
                <w:lang w:eastAsia="en-US"/>
              </w:rPr>
              <w:t xml:space="preserve"> pakalpojuma apmaksa</w:t>
            </w:r>
          </w:p>
        </w:tc>
        <w:tc>
          <w:tcPr>
            <w:tcW w:w="1559" w:type="dxa"/>
            <w:tcBorders>
              <w:top w:val="single" w:sz="4" w:space="0" w:color="auto"/>
              <w:left w:val="single" w:sz="4" w:space="0" w:color="auto"/>
              <w:bottom w:val="single" w:sz="4" w:space="0" w:color="auto"/>
              <w:right w:val="single" w:sz="4" w:space="0" w:color="auto"/>
            </w:tcBorders>
          </w:tcPr>
          <w:p w14:paraId="4C1BD098" w14:textId="77777777" w:rsidR="000E5253" w:rsidRPr="00AE74A4" w:rsidRDefault="000E5253" w:rsidP="00AE74A4">
            <w:pPr>
              <w:spacing w:after="0" w:line="240" w:lineRule="auto"/>
              <w:ind w:right="-1054"/>
              <w:rPr>
                <w:b/>
                <w:sz w:val="24"/>
                <w:szCs w:val="24"/>
                <w:lang w:eastAsia="en-US"/>
              </w:rPr>
            </w:pPr>
            <w:r w:rsidRPr="00AE74A4">
              <w:rPr>
                <w:b/>
                <w:sz w:val="24"/>
                <w:szCs w:val="24"/>
                <w:lang w:eastAsia="en-US"/>
              </w:rPr>
              <w:t>17000</w:t>
            </w:r>
          </w:p>
        </w:tc>
        <w:tc>
          <w:tcPr>
            <w:tcW w:w="992" w:type="dxa"/>
            <w:tcBorders>
              <w:top w:val="single" w:sz="4" w:space="0" w:color="auto"/>
              <w:left w:val="single" w:sz="4" w:space="0" w:color="auto"/>
              <w:bottom w:val="single" w:sz="4" w:space="0" w:color="auto"/>
              <w:right w:val="single" w:sz="4" w:space="0" w:color="auto"/>
            </w:tcBorders>
            <w:hideMark/>
          </w:tcPr>
          <w:p w14:paraId="621E3687" w14:textId="77777777" w:rsidR="000E5253" w:rsidRPr="00AE74A4" w:rsidRDefault="000E5253" w:rsidP="00AE74A4">
            <w:pPr>
              <w:spacing w:after="0" w:line="240" w:lineRule="auto"/>
              <w:ind w:right="-1054"/>
              <w:rPr>
                <w:b/>
                <w:sz w:val="24"/>
                <w:szCs w:val="24"/>
                <w:lang w:eastAsia="en-US"/>
              </w:rPr>
            </w:pPr>
            <w:r w:rsidRPr="00AE74A4">
              <w:rPr>
                <w:b/>
                <w:sz w:val="24"/>
                <w:szCs w:val="24"/>
                <w:lang w:eastAsia="en-US"/>
              </w:rPr>
              <w:t>15104</w:t>
            </w:r>
          </w:p>
        </w:tc>
        <w:tc>
          <w:tcPr>
            <w:tcW w:w="1559" w:type="dxa"/>
            <w:tcBorders>
              <w:top w:val="single" w:sz="4" w:space="0" w:color="auto"/>
              <w:left w:val="single" w:sz="4" w:space="0" w:color="auto"/>
              <w:bottom w:val="single" w:sz="4" w:space="0" w:color="auto"/>
              <w:right w:val="single" w:sz="4" w:space="0" w:color="auto"/>
            </w:tcBorders>
          </w:tcPr>
          <w:p w14:paraId="3C1EB4AE" w14:textId="77777777" w:rsidR="000E5253" w:rsidRPr="00AE74A4" w:rsidRDefault="000E5253" w:rsidP="00AE74A4">
            <w:pPr>
              <w:spacing w:after="0" w:line="240" w:lineRule="auto"/>
              <w:ind w:right="-1054"/>
              <w:rPr>
                <w:b/>
                <w:sz w:val="24"/>
                <w:szCs w:val="24"/>
                <w:lang w:eastAsia="en-US"/>
              </w:rPr>
            </w:pPr>
            <w:r w:rsidRPr="00AE74A4">
              <w:rPr>
                <w:b/>
                <w:sz w:val="24"/>
                <w:szCs w:val="24"/>
                <w:lang w:eastAsia="en-US"/>
              </w:rPr>
              <w:t>15000</w:t>
            </w:r>
          </w:p>
        </w:tc>
      </w:tr>
      <w:tr w:rsidR="000E5253" w:rsidRPr="00AE74A4" w14:paraId="6A090D53" w14:textId="77777777" w:rsidTr="004D4E01">
        <w:tc>
          <w:tcPr>
            <w:tcW w:w="993" w:type="dxa"/>
            <w:tcBorders>
              <w:top w:val="single" w:sz="4" w:space="0" w:color="auto"/>
              <w:left w:val="single" w:sz="4" w:space="0" w:color="auto"/>
              <w:bottom w:val="single" w:sz="4" w:space="0" w:color="auto"/>
              <w:right w:val="single" w:sz="4" w:space="0" w:color="auto"/>
            </w:tcBorders>
            <w:hideMark/>
          </w:tcPr>
          <w:p w14:paraId="6B37C7B1" w14:textId="77777777" w:rsidR="000E5253" w:rsidRPr="00AE74A4" w:rsidRDefault="000E5253" w:rsidP="00AE74A4">
            <w:pPr>
              <w:spacing w:after="0" w:line="240" w:lineRule="auto"/>
              <w:ind w:right="-1054"/>
              <w:rPr>
                <w:sz w:val="24"/>
                <w:szCs w:val="24"/>
                <w:lang w:eastAsia="en-US"/>
              </w:rPr>
            </w:pPr>
            <w:r w:rsidRPr="00AE74A4">
              <w:rPr>
                <w:sz w:val="24"/>
                <w:szCs w:val="24"/>
                <w:lang w:eastAsia="en-US"/>
              </w:rPr>
              <w:t>5.</w:t>
            </w:r>
          </w:p>
        </w:tc>
        <w:tc>
          <w:tcPr>
            <w:tcW w:w="4536" w:type="dxa"/>
            <w:tcBorders>
              <w:top w:val="single" w:sz="4" w:space="0" w:color="auto"/>
              <w:left w:val="single" w:sz="4" w:space="0" w:color="auto"/>
              <w:bottom w:val="single" w:sz="4" w:space="0" w:color="auto"/>
              <w:right w:val="single" w:sz="4" w:space="0" w:color="auto"/>
            </w:tcBorders>
          </w:tcPr>
          <w:p w14:paraId="55F4CEE1" w14:textId="77777777" w:rsidR="000E5253" w:rsidRPr="00AE74A4" w:rsidRDefault="000E5253" w:rsidP="00AE74A4">
            <w:pPr>
              <w:spacing w:after="0" w:line="240" w:lineRule="auto"/>
              <w:ind w:right="-1054"/>
              <w:rPr>
                <w:sz w:val="24"/>
                <w:szCs w:val="24"/>
                <w:lang w:eastAsia="en-US"/>
              </w:rPr>
            </w:pPr>
            <w:r w:rsidRPr="00AE74A4">
              <w:rPr>
                <w:sz w:val="24"/>
                <w:szCs w:val="24"/>
                <w:lang w:eastAsia="en-US"/>
              </w:rPr>
              <w:t>Donoru izdevumi</w:t>
            </w:r>
          </w:p>
        </w:tc>
        <w:tc>
          <w:tcPr>
            <w:tcW w:w="1559" w:type="dxa"/>
            <w:tcBorders>
              <w:top w:val="single" w:sz="4" w:space="0" w:color="auto"/>
              <w:left w:val="single" w:sz="4" w:space="0" w:color="auto"/>
              <w:bottom w:val="single" w:sz="4" w:space="0" w:color="auto"/>
              <w:right w:val="single" w:sz="4" w:space="0" w:color="auto"/>
            </w:tcBorders>
          </w:tcPr>
          <w:p w14:paraId="2BB1839A" w14:textId="77777777" w:rsidR="000E5253" w:rsidRPr="00AE74A4" w:rsidRDefault="000E5253" w:rsidP="00AE74A4">
            <w:pPr>
              <w:spacing w:after="0" w:line="240" w:lineRule="auto"/>
              <w:ind w:right="-1054"/>
              <w:rPr>
                <w:b/>
                <w:sz w:val="24"/>
                <w:szCs w:val="24"/>
                <w:lang w:eastAsia="en-US"/>
              </w:rPr>
            </w:pPr>
            <w:r w:rsidRPr="00AE74A4">
              <w:rPr>
                <w:b/>
                <w:sz w:val="24"/>
                <w:szCs w:val="24"/>
                <w:lang w:eastAsia="en-US"/>
              </w:rPr>
              <w:t>7000</w:t>
            </w:r>
          </w:p>
        </w:tc>
        <w:tc>
          <w:tcPr>
            <w:tcW w:w="992" w:type="dxa"/>
            <w:tcBorders>
              <w:top w:val="single" w:sz="4" w:space="0" w:color="auto"/>
              <w:left w:val="single" w:sz="4" w:space="0" w:color="auto"/>
              <w:bottom w:val="single" w:sz="4" w:space="0" w:color="auto"/>
              <w:right w:val="single" w:sz="4" w:space="0" w:color="auto"/>
            </w:tcBorders>
            <w:hideMark/>
          </w:tcPr>
          <w:p w14:paraId="54127A12" w14:textId="77777777" w:rsidR="000E5253" w:rsidRPr="00AE74A4" w:rsidRDefault="000E5253" w:rsidP="00AE74A4">
            <w:pPr>
              <w:spacing w:after="0" w:line="240" w:lineRule="auto"/>
              <w:ind w:right="-1054"/>
              <w:rPr>
                <w:b/>
                <w:sz w:val="24"/>
                <w:szCs w:val="24"/>
                <w:lang w:eastAsia="en-US"/>
              </w:rPr>
            </w:pPr>
            <w:r w:rsidRPr="00AE74A4">
              <w:rPr>
                <w:b/>
                <w:sz w:val="24"/>
                <w:szCs w:val="24"/>
                <w:lang w:eastAsia="en-US"/>
              </w:rPr>
              <w:t>4092</w:t>
            </w:r>
          </w:p>
        </w:tc>
        <w:tc>
          <w:tcPr>
            <w:tcW w:w="1559" w:type="dxa"/>
            <w:tcBorders>
              <w:top w:val="single" w:sz="4" w:space="0" w:color="auto"/>
              <w:left w:val="single" w:sz="4" w:space="0" w:color="auto"/>
              <w:bottom w:val="single" w:sz="4" w:space="0" w:color="auto"/>
              <w:right w:val="single" w:sz="4" w:space="0" w:color="auto"/>
            </w:tcBorders>
          </w:tcPr>
          <w:p w14:paraId="63E1D72F" w14:textId="77777777" w:rsidR="000E5253" w:rsidRPr="00AE74A4" w:rsidRDefault="000E5253" w:rsidP="00AE74A4">
            <w:pPr>
              <w:spacing w:after="0" w:line="240" w:lineRule="auto"/>
              <w:ind w:right="-1054"/>
              <w:rPr>
                <w:b/>
                <w:sz w:val="24"/>
                <w:szCs w:val="24"/>
                <w:lang w:eastAsia="en-US"/>
              </w:rPr>
            </w:pPr>
            <w:r w:rsidRPr="00AE74A4">
              <w:rPr>
                <w:b/>
                <w:sz w:val="24"/>
                <w:szCs w:val="24"/>
                <w:lang w:eastAsia="en-US"/>
              </w:rPr>
              <w:t>7242</w:t>
            </w:r>
          </w:p>
        </w:tc>
      </w:tr>
      <w:tr w:rsidR="000E5253" w:rsidRPr="00AE74A4" w14:paraId="52B681BE" w14:textId="77777777" w:rsidTr="004D4E01">
        <w:tc>
          <w:tcPr>
            <w:tcW w:w="993" w:type="dxa"/>
            <w:tcBorders>
              <w:top w:val="single" w:sz="4" w:space="0" w:color="auto"/>
              <w:left w:val="single" w:sz="4" w:space="0" w:color="auto"/>
              <w:bottom w:val="single" w:sz="4" w:space="0" w:color="auto"/>
              <w:right w:val="single" w:sz="4" w:space="0" w:color="auto"/>
            </w:tcBorders>
            <w:hideMark/>
          </w:tcPr>
          <w:p w14:paraId="78510E87" w14:textId="77777777" w:rsidR="000E5253" w:rsidRPr="00AE74A4" w:rsidRDefault="000E5253" w:rsidP="00AE74A4">
            <w:pPr>
              <w:spacing w:after="0" w:line="240" w:lineRule="auto"/>
              <w:ind w:right="-1054"/>
              <w:rPr>
                <w:sz w:val="24"/>
                <w:szCs w:val="24"/>
                <w:lang w:eastAsia="en-US"/>
              </w:rPr>
            </w:pPr>
          </w:p>
        </w:tc>
        <w:tc>
          <w:tcPr>
            <w:tcW w:w="4536" w:type="dxa"/>
            <w:tcBorders>
              <w:top w:val="single" w:sz="4" w:space="0" w:color="auto"/>
              <w:left w:val="single" w:sz="4" w:space="0" w:color="auto"/>
              <w:bottom w:val="single" w:sz="4" w:space="0" w:color="auto"/>
              <w:right w:val="single" w:sz="4" w:space="0" w:color="auto"/>
            </w:tcBorders>
            <w:hideMark/>
          </w:tcPr>
          <w:p w14:paraId="58A74807" w14:textId="77777777" w:rsidR="000E5253" w:rsidRPr="00AE74A4" w:rsidRDefault="000E5253" w:rsidP="00AE74A4">
            <w:pPr>
              <w:spacing w:after="0" w:line="240" w:lineRule="auto"/>
              <w:ind w:right="-1054"/>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24831F78" w14:textId="77777777" w:rsidR="000E5253" w:rsidRPr="00AE74A4" w:rsidRDefault="000E5253" w:rsidP="00AE74A4">
            <w:pPr>
              <w:spacing w:after="0" w:line="240" w:lineRule="auto"/>
              <w:ind w:right="-1054"/>
              <w:rPr>
                <w:b/>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555AF9C9" w14:textId="77777777" w:rsidR="000E5253" w:rsidRPr="00AE74A4" w:rsidRDefault="000E5253" w:rsidP="00AE74A4">
            <w:pPr>
              <w:spacing w:after="0" w:line="240" w:lineRule="auto"/>
              <w:rPr>
                <w:rFonts w:eastAsiaTheme="minorEastAsia"/>
                <w:b/>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1E2D80E5" w14:textId="77777777" w:rsidR="000E5253" w:rsidRPr="00AE74A4" w:rsidRDefault="000E5253" w:rsidP="00AE74A4">
            <w:pPr>
              <w:spacing w:after="0" w:line="240" w:lineRule="auto"/>
              <w:ind w:right="-1054"/>
              <w:rPr>
                <w:b/>
                <w:sz w:val="24"/>
                <w:szCs w:val="24"/>
                <w:lang w:eastAsia="en-US"/>
              </w:rPr>
            </w:pPr>
          </w:p>
        </w:tc>
      </w:tr>
      <w:tr w:rsidR="000E5253" w:rsidRPr="00AE74A4" w14:paraId="7C1EA6EB" w14:textId="77777777" w:rsidTr="004D4E01">
        <w:tc>
          <w:tcPr>
            <w:tcW w:w="993" w:type="dxa"/>
            <w:tcBorders>
              <w:top w:val="single" w:sz="4" w:space="0" w:color="auto"/>
              <w:left w:val="single" w:sz="4" w:space="0" w:color="auto"/>
              <w:bottom w:val="single" w:sz="4" w:space="0" w:color="auto"/>
              <w:right w:val="single" w:sz="4" w:space="0" w:color="auto"/>
            </w:tcBorders>
            <w:hideMark/>
          </w:tcPr>
          <w:p w14:paraId="3E9C4AD6" w14:textId="77777777" w:rsidR="000E5253" w:rsidRPr="00AE74A4" w:rsidRDefault="000E5253" w:rsidP="00AE74A4">
            <w:pPr>
              <w:spacing w:after="0" w:line="240" w:lineRule="auto"/>
              <w:ind w:right="-1054"/>
              <w:rPr>
                <w:sz w:val="24"/>
                <w:szCs w:val="24"/>
                <w:lang w:eastAsia="en-US"/>
              </w:rPr>
            </w:pPr>
          </w:p>
        </w:tc>
        <w:tc>
          <w:tcPr>
            <w:tcW w:w="4536" w:type="dxa"/>
            <w:tcBorders>
              <w:top w:val="single" w:sz="4" w:space="0" w:color="auto"/>
              <w:left w:val="single" w:sz="4" w:space="0" w:color="auto"/>
              <w:bottom w:val="single" w:sz="4" w:space="0" w:color="auto"/>
              <w:right w:val="single" w:sz="4" w:space="0" w:color="auto"/>
            </w:tcBorders>
            <w:hideMark/>
          </w:tcPr>
          <w:p w14:paraId="0CEFD467" w14:textId="77777777" w:rsidR="000E5253" w:rsidRPr="00AE74A4" w:rsidRDefault="000E5253" w:rsidP="00AE74A4">
            <w:pPr>
              <w:spacing w:after="0" w:line="240" w:lineRule="auto"/>
              <w:ind w:right="-1054"/>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67B43308" w14:textId="77777777" w:rsidR="000E5253" w:rsidRPr="00AE74A4" w:rsidRDefault="000E5253" w:rsidP="00AE74A4">
            <w:pPr>
              <w:spacing w:after="0" w:line="240" w:lineRule="auto"/>
              <w:ind w:right="-1054"/>
              <w:rPr>
                <w:b/>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07169BEB" w14:textId="77777777" w:rsidR="000E5253" w:rsidRPr="00AE74A4" w:rsidRDefault="000E5253" w:rsidP="00AE74A4">
            <w:pPr>
              <w:spacing w:after="0" w:line="240" w:lineRule="auto"/>
              <w:rPr>
                <w:rFonts w:eastAsiaTheme="minorEastAsia"/>
                <w:b/>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096829F7" w14:textId="77777777" w:rsidR="000E5253" w:rsidRPr="00AE74A4" w:rsidRDefault="000E5253" w:rsidP="00AE74A4">
            <w:pPr>
              <w:spacing w:after="0" w:line="240" w:lineRule="auto"/>
              <w:ind w:right="-1054"/>
              <w:rPr>
                <w:b/>
                <w:sz w:val="24"/>
                <w:szCs w:val="24"/>
                <w:lang w:eastAsia="en-US"/>
              </w:rPr>
            </w:pPr>
          </w:p>
        </w:tc>
      </w:tr>
      <w:tr w:rsidR="000E5253" w:rsidRPr="00AE74A4" w14:paraId="547C86E1" w14:textId="77777777" w:rsidTr="004D4E01">
        <w:tc>
          <w:tcPr>
            <w:tcW w:w="993" w:type="dxa"/>
            <w:tcBorders>
              <w:top w:val="single" w:sz="4" w:space="0" w:color="auto"/>
              <w:left w:val="single" w:sz="4" w:space="0" w:color="auto"/>
              <w:bottom w:val="single" w:sz="4" w:space="0" w:color="auto"/>
              <w:right w:val="single" w:sz="4" w:space="0" w:color="auto"/>
            </w:tcBorders>
            <w:hideMark/>
          </w:tcPr>
          <w:p w14:paraId="3EF67C6F" w14:textId="77777777" w:rsidR="000E5253" w:rsidRPr="00AE74A4" w:rsidRDefault="000E5253" w:rsidP="00AE74A4">
            <w:pPr>
              <w:spacing w:after="0" w:line="240" w:lineRule="auto"/>
              <w:ind w:right="-1054"/>
              <w:rPr>
                <w:sz w:val="24"/>
                <w:szCs w:val="24"/>
                <w:lang w:eastAsia="en-US"/>
              </w:rPr>
            </w:pPr>
          </w:p>
        </w:tc>
        <w:tc>
          <w:tcPr>
            <w:tcW w:w="4536" w:type="dxa"/>
            <w:tcBorders>
              <w:top w:val="single" w:sz="4" w:space="0" w:color="auto"/>
              <w:left w:val="single" w:sz="4" w:space="0" w:color="auto"/>
              <w:bottom w:val="single" w:sz="4" w:space="0" w:color="auto"/>
              <w:right w:val="single" w:sz="4" w:space="0" w:color="auto"/>
            </w:tcBorders>
            <w:hideMark/>
          </w:tcPr>
          <w:p w14:paraId="111079EE" w14:textId="77777777" w:rsidR="000E5253" w:rsidRPr="00AE74A4" w:rsidRDefault="000E5253" w:rsidP="00AE74A4">
            <w:pPr>
              <w:spacing w:after="0" w:line="240" w:lineRule="auto"/>
              <w:ind w:right="-1054"/>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40225D80" w14:textId="77777777" w:rsidR="000E5253" w:rsidRPr="00AE74A4" w:rsidRDefault="000E5253" w:rsidP="00AE74A4">
            <w:pPr>
              <w:spacing w:after="0" w:line="240" w:lineRule="auto"/>
              <w:ind w:right="-1054"/>
              <w:rPr>
                <w:b/>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0169E0A1" w14:textId="77777777" w:rsidR="000E5253" w:rsidRPr="00AE74A4" w:rsidRDefault="000E5253" w:rsidP="00AE74A4">
            <w:pPr>
              <w:spacing w:after="0" w:line="240" w:lineRule="auto"/>
              <w:rPr>
                <w:rFonts w:eastAsiaTheme="minorEastAsia"/>
                <w:b/>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55DB2DE5" w14:textId="77777777" w:rsidR="000E5253" w:rsidRPr="00AE74A4" w:rsidRDefault="000E5253" w:rsidP="00AE74A4">
            <w:pPr>
              <w:spacing w:after="0" w:line="240" w:lineRule="auto"/>
              <w:ind w:right="-1054"/>
              <w:rPr>
                <w:b/>
                <w:sz w:val="24"/>
                <w:szCs w:val="24"/>
                <w:lang w:eastAsia="en-US"/>
              </w:rPr>
            </w:pPr>
          </w:p>
        </w:tc>
      </w:tr>
    </w:tbl>
    <w:p w14:paraId="484F3F21" w14:textId="77777777" w:rsidR="000E5253" w:rsidRPr="004D4E01" w:rsidRDefault="000E5253" w:rsidP="000E5253">
      <w:pPr>
        <w:ind w:right="-1054"/>
        <w:jc w:val="center"/>
        <w:rPr>
          <w:rFonts w:ascii="Times New Roman" w:hAnsi="Times New Roman" w:cs="Times New Roman"/>
          <w:bCs/>
          <w:sz w:val="24"/>
          <w:szCs w:val="24"/>
        </w:rPr>
      </w:pPr>
    </w:p>
    <w:p w14:paraId="2335A337" w14:textId="605FA8CF" w:rsidR="000E5253" w:rsidRPr="004D4E01" w:rsidRDefault="000E5253" w:rsidP="00AE74A4">
      <w:pPr>
        <w:ind w:left="142" w:firstLine="567"/>
        <w:jc w:val="both"/>
        <w:rPr>
          <w:rFonts w:ascii="Times New Roman" w:hAnsi="Times New Roman" w:cs="Times New Roman"/>
          <w:bCs/>
          <w:sz w:val="24"/>
          <w:szCs w:val="24"/>
        </w:rPr>
      </w:pPr>
      <w:r w:rsidRPr="004D4E01">
        <w:rPr>
          <w:rFonts w:ascii="Times New Roman" w:hAnsi="Times New Roman" w:cs="Times New Roman"/>
          <w:bCs/>
          <w:sz w:val="24"/>
          <w:szCs w:val="24"/>
        </w:rPr>
        <w:t xml:space="preserve">2020.gadā ir sniegts atbalsts pacientu iemaksas apmaksai Daugavpils reģionālajā slimnīcā </w:t>
      </w:r>
      <w:r w:rsidR="004D4E01">
        <w:rPr>
          <w:rFonts w:ascii="Times New Roman" w:hAnsi="Times New Roman" w:cs="Times New Roman"/>
          <w:bCs/>
          <w:sz w:val="24"/>
          <w:szCs w:val="24"/>
        </w:rPr>
        <w:t xml:space="preserve">  </w:t>
      </w:r>
      <w:r w:rsidR="00B46B28">
        <w:rPr>
          <w:rFonts w:ascii="Times New Roman" w:hAnsi="Times New Roman" w:cs="Times New Roman"/>
          <w:bCs/>
          <w:sz w:val="24"/>
          <w:szCs w:val="24"/>
        </w:rPr>
        <w:t xml:space="preserve">      </w:t>
      </w:r>
      <w:r w:rsidRPr="004D4E01">
        <w:rPr>
          <w:rFonts w:ascii="Times New Roman" w:hAnsi="Times New Roman" w:cs="Times New Roman"/>
          <w:bCs/>
          <w:sz w:val="24"/>
          <w:szCs w:val="24"/>
        </w:rPr>
        <w:t xml:space="preserve">26 888 </w:t>
      </w:r>
      <w:r w:rsidRPr="004D4E01">
        <w:rPr>
          <w:rFonts w:ascii="Times New Roman" w:hAnsi="Times New Roman" w:cs="Times New Roman"/>
          <w:bCs/>
          <w:i/>
          <w:iCs/>
          <w:sz w:val="24"/>
          <w:szCs w:val="24"/>
        </w:rPr>
        <w:t>euro</w:t>
      </w:r>
      <w:r w:rsidRPr="004D4E01">
        <w:rPr>
          <w:rFonts w:ascii="Times New Roman" w:hAnsi="Times New Roman" w:cs="Times New Roman"/>
          <w:bCs/>
          <w:sz w:val="24"/>
          <w:szCs w:val="24"/>
        </w:rPr>
        <w:t xml:space="preserve"> par 811 pacientiem.</w:t>
      </w:r>
    </w:p>
    <w:p w14:paraId="6C973846" w14:textId="77777777" w:rsidR="000E5253" w:rsidRPr="004D4E01" w:rsidRDefault="000E5253" w:rsidP="00B46B28">
      <w:pPr>
        <w:ind w:left="142" w:right="68" w:firstLine="567"/>
        <w:jc w:val="both"/>
        <w:rPr>
          <w:rFonts w:ascii="Times New Roman" w:hAnsi="Times New Roman" w:cs="Times New Roman"/>
          <w:bCs/>
          <w:sz w:val="24"/>
          <w:szCs w:val="24"/>
          <w:u w:val="single"/>
        </w:rPr>
      </w:pPr>
      <w:r w:rsidRPr="004D4E01">
        <w:rPr>
          <w:rFonts w:ascii="Times New Roman" w:hAnsi="Times New Roman" w:cs="Times New Roman"/>
          <w:bCs/>
          <w:sz w:val="24"/>
          <w:szCs w:val="24"/>
        </w:rPr>
        <w:t xml:space="preserve">2020.gadā ir apmaksāts detoksikācijas pakalpojums 482 personām – 15 104 </w:t>
      </w:r>
      <w:r w:rsidRPr="004D4E01">
        <w:rPr>
          <w:rFonts w:ascii="Times New Roman" w:hAnsi="Times New Roman" w:cs="Times New Roman"/>
          <w:bCs/>
          <w:i/>
          <w:iCs/>
          <w:sz w:val="24"/>
          <w:szCs w:val="24"/>
        </w:rPr>
        <w:t>euro</w:t>
      </w:r>
      <w:r w:rsidRPr="004D4E01">
        <w:rPr>
          <w:rFonts w:ascii="Times New Roman" w:hAnsi="Times New Roman" w:cs="Times New Roman"/>
          <w:bCs/>
          <w:sz w:val="24"/>
          <w:szCs w:val="24"/>
        </w:rPr>
        <w:t xml:space="preserve">, bet saņemta valsts atmaksa par 2019.gadu – 6540 </w:t>
      </w:r>
      <w:r w:rsidRPr="004D4E01">
        <w:rPr>
          <w:rFonts w:ascii="Times New Roman" w:hAnsi="Times New Roman" w:cs="Times New Roman"/>
          <w:bCs/>
          <w:i/>
          <w:iCs/>
          <w:sz w:val="24"/>
          <w:szCs w:val="24"/>
        </w:rPr>
        <w:t>euro</w:t>
      </w:r>
      <w:r w:rsidRPr="004D4E01">
        <w:rPr>
          <w:rFonts w:ascii="Times New Roman" w:hAnsi="Times New Roman" w:cs="Times New Roman"/>
          <w:bCs/>
          <w:sz w:val="24"/>
          <w:szCs w:val="24"/>
        </w:rPr>
        <w:t>.</w:t>
      </w:r>
    </w:p>
    <w:p w14:paraId="34A2DCA5" w14:textId="77777777" w:rsidR="000E5253" w:rsidRPr="00AE74A4" w:rsidRDefault="000E5253" w:rsidP="000E5253">
      <w:pPr>
        <w:ind w:right="-1054"/>
        <w:jc w:val="center"/>
        <w:rPr>
          <w:rFonts w:ascii="Times New Roman" w:hAnsi="Times New Roman" w:cs="Times New Roman"/>
          <w:b/>
          <w:sz w:val="24"/>
          <w:szCs w:val="24"/>
        </w:rPr>
      </w:pPr>
      <w:r w:rsidRPr="00AE74A4">
        <w:rPr>
          <w:rFonts w:ascii="Times New Roman" w:hAnsi="Times New Roman" w:cs="Times New Roman"/>
          <w:b/>
          <w:sz w:val="24"/>
          <w:szCs w:val="24"/>
        </w:rPr>
        <w:t>3.3.Sociāli mazaizsargāto iedzīvotāju pasākumu finansējums</w:t>
      </w:r>
    </w:p>
    <w:tbl>
      <w:tblPr>
        <w:tblStyle w:val="Reatabula"/>
        <w:tblW w:w="9493" w:type="dxa"/>
        <w:tblLook w:val="04A0" w:firstRow="1" w:lastRow="0" w:firstColumn="1" w:lastColumn="0" w:noHBand="0" w:noVBand="1"/>
      </w:tblPr>
      <w:tblGrid>
        <w:gridCol w:w="539"/>
        <w:gridCol w:w="5552"/>
        <w:gridCol w:w="850"/>
        <w:gridCol w:w="1002"/>
        <w:gridCol w:w="1550"/>
      </w:tblGrid>
      <w:tr w:rsidR="000E5253" w:rsidRPr="00AE74A4" w14:paraId="1EF1B732" w14:textId="77777777" w:rsidTr="004D4E01">
        <w:tc>
          <w:tcPr>
            <w:tcW w:w="539" w:type="dxa"/>
            <w:tcBorders>
              <w:top w:val="single" w:sz="4" w:space="0" w:color="auto"/>
              <w:left w:val="single" w:sz="4" w:space="0" w:color="auto"/>
              <w:bottom w:val="single" w:sz="4" w:space="0" w:color="auto"/>
              <w:right w:val="single" w:sz="4" w:space="0" w:color="auto"/>
            </w:tcBorders>
          </w:tcPr>
          <w:p w14:paraId="3F40BD24" w14:textId="77777777" w:rsidR="000E5253" w:rsidRPr="00AE74A4" w:rsidRDefault="000E5253" w:rsidP="00AE74A4">
            <w:pPr>
              <w:spacing w:after="0" w:line="240" w:lineRule="auto"/>
              <w:ind w:right="-1055"/>
              <w:jc w:val="center"/>
              <w:rPr>
                <w:b/>
                <w:sz w:val="24"/>
                <w:szCs w:val="24"/>
                <w:lang w:eastAsia="en-US"/>
              </w:rPr>
            </w:pPr>
          </w:p>
        </w:tc>
        <w:tc>
          <w:tcPr>
            <w:tcW w:w="5552" w:type="dxa"/>
            <w:tcBorders>
              <w:top w:val="single" w:sz="4" w:space="0" w:color="auto"/>
              <w:left w:val="single" w:sz="4" w:space="0" w:color="auto"/>
              <w:bottom w:val="single" w:sz="4" w:space="0" w:color="auto"/>
              <w:right w:val="single" w:sz="4" w:space="0" w:color="auto"/>
            </w:tcBorders>
            <w:hideMark/>
          </w:tcPr>
          <w:p w14:paraId="31A4D4F6" w14:textId="77777777" w:rsidR="000E5253" w:rsidRPr="00AE74A4" w:rsidRDefault="000E5253" w:rsidP="00AE74A4">
            <w:pPr>
              <w:spacing w:after="0" w:line="240" w:lineRule="auto"/>
              <w:ind w:right="-1055"/>
              <w:rPr>
                <w:b/>
                <w:sz w:val="24"/>
                <w:szCs w:val="24"/>
                <w:lang w:eastAsia="en-US"/>
              </w:rPr>
            </w:pPr>
            <w:r w:rsidRPr="00AE74A4">
              <w:rPr>
                <w:b/>
                <w:sz w:val="24"/>
                <w:szCs w:val="24"/>
                <w:lang w:eastAsia="en-US"/>
              </w:rPr>
              <w:t>Pasākums</w:t>
            </w:r>
          </w:p>
        </w:tc>
        <w:tc>
          <w:tcPr>
            <w:tcW w:w="850" w:type="dxa"/>
            <w:tcBorders>
              <w:top w:val="single" w:sz="4" w:space="0" w:color="auto"/>
              <w:left w:val="single" w:sz="4" w:space="0" w:color="auto"/>
              <w:bottom w:val="single" w:sz="4" w:space="0" w:color="auto"/>
              <w:right w:val="single" w:sz="4" w:space="0" w:color="auto"/>
            </w:tcBorders>
            <w:hideMark/>
          </w:tcPr>
          <w:p w14:paraId="1B8AB4C4" w14:textId="77777777" w:rsidR="000E5253" w:rsidRPr="00AE74A4" w:rsidRDefault="000E5253" w:rsidP="00AE74A4">
            <w:pPr>
              <w:spacing w:after="0" w:line="240" w:lineRule="auto"/>
              <w:ind w:right="-1055"/>
              <w:rPr>
                <w:b/>
                <w:sz w:val="24"/>
                <w:szCs w:val="24"/>
                <w:lang w:eastAsia="en-US"/>
              </w:rPr>
            </w:pPr>
            <w:r w:rsidRPr="00AE74A4">
              <w:rPr>
                <w:b/>
                <w:sz w:val="24"/>
                <w:szCs w:val="24"/>
                <w:lang w:eastAsia="en-US"/>
              </w:rPr>
              <w:t>2020. gadā</w:t>
            </w:r>
          </w:p>
          <w:p w14:paraId="33457D0D" w14:textId="77777777" w:rsidR="000E5253" w:rsidRPr="00AE74A4" w:rsidRDefault="000E5253" w:rsidP="00AE74A4">
            <w:pPr>
              <w:spacing w:after="0" w:line="240" w:lineRule="auto"/>
              <w:ind w:right="-1055"/>
              <w:rPr>
                <w:b/>
                <w:sz w:val="24"/>
                <w:szCs w:val="24"/>
                <w:lang w:eastAsia="en-US"/>
              </w:rPr>
            </w:pPr>
            <w:r w:rsidRPr="00AE74A4">
              <w:rPr>
                <w:b/>
                <w:sz w:val="24"/>
                <w:szCs w:val="24"/>
                <w:lang w:eastAsia="en-US"/>
              </w:rPr>
              <w:t xml:space="preserve"> plānots</w:t>
            </w:r>
          </w:p>
        </w:tc>
        <w:tc>
          <w:tcPr>
            <w:tcW w:w="1002" w:type="dxa"/>
            <w:tcBorders>
              <w:top w:val="single" w:sz="4" w:space="0" w:color="auto"/>
              <w:left w:val="single" w:sz="4" w:space="0" w:color="auto"/>
              <w:bottom w:val="single" w:sz="4" w:space="0" w:color="auto"/>
              <w:right w:val="single" w:sz="4" w:space="0" w:color="auto"/>
            </w:tcBorders>
            <w:hideMark/>
          </w:tcPr>
          <w:p w14:paraId="0BDB17E5" w14:textId="77777777" w:rsidR="000E5253" w:rsidRPr="00AE74A4" w:rsidRDefault="000E5253" w:rsidP="00AE74A4">
            <w:pPr>
              <w:spacing w:after="0" w:line="240" w:lineRule="auto"/>
              <w:ind w:right="-1055"/>
              <w:rPr>
                <w:b/>
                <w:sz w:val="24"/>
                <w:szCs w:val="24"/>
                <w:lang w:eastAsia="en-US"/>
              </w:rPr>
            </w:pPr>
            <w:r w:rsidRPr="00AE74A4">
              <w:rPr>
                <w:b/>
                <w:sz w:val="24"/>
                <w:szCs w:val="24"/>
                <w:lang w:eastAsia="en-US"/>
              </w:rPr>
              <w:t>Izpilde</w:t>
            </w:r>
          </w:p>
        </w:tc>
        <w:tc>
          <w:tcPr>
            <w:tcW w:w="1550" w:type="dxa"/>
            <w:tcBorders>
              <w:top w:val="single" w:sz="4" w:space="0" w:color="auto"/>
              <w:left w:val="single" w:sz="4" w:space="0" w:color="auto"/>
              <w:bottom w:val="single" w:sz="4" w:space="0" w:color="auto"/>
              <w:right w:val="single" w:sz="4" w:space="0" w:color="auto"/>
            </w:tcBorders>
            <w:hideMark/>
          </w:tcPr>
          <w:p w14:paraId="6F305A32" w14:textId="77777777" w:rsidR="000E5253" w:rsidRPr="00AE74A4" w:rsidRDefault="000E5253" w:rsidP="00AE74A4">
            <w:pPr>
              <w:spacing w:after="0" w:line="240" w:lineRule="auto"/>
              <w:ind w:right="-1055"/>
              <w:rPr>
                <w:b/>
                <w:sz w:val="24"/>
                <w:szCs w:val="24"/>
                <w:lang w:eastAsia="en-US"/>
              </w:rPr>
            </w:pPr>
            <w:r w:rsidRPr="00AE74A4">
              <w:rPr>
                <w:b/>
                <w:sz w:val="24"/>
                <w:szCs w:val="24"/>
                <w:lang w:eastAsia="en-US"/>
              </w:rPr>
              <w:t xml:space="preserve">2021.gada </w:t>
            </w:r>
          </w:p>
          <w:p w14:paraId="2D011E3C" w14:textId="77777777" w:rsidR="000E5253" w:rsidRPr="00AE74A4" w:rsidRDefault="000E5253" w:rsidP="00AE74A4">
            <w:pPr>
              <w:spacing w:after="0" w:line="240" w:lineRule="auto"/>
              <w:ind w:right="-1055"/>
              <w:rPr>
                <w:b/>
                <w:sz w:val="24"/>
                <w:szCs w:val="24"/>
                <w:lang w:eastAsia="en-US"/>
              </w:rPr>
            </w:pPr>
            <w:r w:rsidRPr="00AE74A4">
              <w:rPr>
                <w:b/>
                <w:sz w:val="24"/>
                <w:szCs w:val="24"/>
                <w:lang w:eastAsia="en-US"/>
              </w:rPr>
              <w:t>pieprasījums</w:t>
            </w:r>
          </w:p>
        </w:tc>
      </w:tr>
      <w:tr w:rsidR="000E5253" w:rsidRPr="00AE74A4" w14:paraId="6F2C2AFE" w14:textId="77777777" w:rsidTr="004D4E01">
        <w:tc>
          <w:tcPr>
            <w:tcW w:w="539" w:type="dxa"/>
            <w:tcBorders>
              <w:top w:val="single" w:sz="4" w:space="0" w:color="auto"/>
              <w:left w:val="single" w:sz="4" w:space="0" w:color="auto"/>
              <w:bottom w:val="single" w:sz="4" w:space="0" w:color="auto"/>
              <w:right w:val="single" w:sz="4" w:space="0" w:color="auto"/>
            </w:tcBorders>
            <w:hideMark/>
          </w:tcPr>
          <w:p w14:paraId="3A0DB302" w14:textId="77777777" w:rsidR="000E5253" w:rsidRPr="00AE74A4" w:rsidRDefault="000E5253" w:rsidP="00AE74A4">
            <w:pPr>
              <w:tabs>
                <w:tab w:val="left" w:pos="345"/>
              </w:tabs>
              <w:spacing w:after="0" w:line="240" w:lineRule="auto"/>
              <w:ind w:right="-1055"/>
              <w:rPr>
                <w:sz w:val="24"/>
                <w:szCs w:val="24"/>
                <w:lang w:eastAsia="en-US"/>
              </w:rPr>
            </w:pPr>
            <w:r w:rsidRPr="00AE74A4">
              <w:rPr>
                <w:sz w:val="24"/>
                <w:szCs w:val="24"/>
                <w:lang w:eastAsia="en-US"/>
              </w:rPr>
              <w:t>1.</w:t>
            </w:r>
          </w:p>
        </w:tc>
        <w:tc>
          <w:tcPr>
            <w:tcW w:w="5552" w:type="dxa"/>
            <w:tcBorders>
              <w:top w:val="single" w:sz="4" w:space="0" w:color="auto"/>
              <w:left w:val="single" w:sz="4" w:space="0" w:color="auto"/>
              <w:bottom w:val="single" w:sz="4" w:space="0" w:color="auto"/>
              <w:right w:val="single" w:sz="4" w:space="0" w:color="auto"/>
            </w:tcBorders>
            <w:hideMark/>
          </w:tcPr>
          <w:p w14:paraId="3285F177" w14:textId="120CEF2A" w:rsidR="000E5253" w:rsidRPr="00AE74A4" w:rsidRDefault="000E5253" w:rsidP="004D4E01">
            <w:pPr>
              <w:spacing w:after="0" w:line="240" w:lineRule="auto"/>
              <w:ind w:right="-1055"/>
              <w:rPr>
                <w:sz w:val="24"/>
                <w:szCs w:val="24"/>
                <w:lang w:eastAsia="en-US"/>
              </w:rPr>
            </w:pPr>
            <w:r w:rsidRPr="00AE74A4">
              <w:rPr>
                <w:sz w:val="24"/>
                <w:szCs w:val="24"/>
                <w:lang w:eastAsia="en-US"/>
              </w:rPr>
              <w:t>Ziemassvētku pasākumi sociālo</w:t>
            </w:r>
            <w:r w:rsidR="004D4E01">
              <w:rPr>
                <w:sz w:val="24"/>
                <w:szCs w:val="24"/>
                <w:lang w:eastAsia="en-US"/>
              </w:rPr>
              <w:t xml:space="preserve"> </w:t>
            </w:r>
            <w:r w:rsidRPr="00AE74A4">
              <w:rPr>
                <w:sz w:val="24"/>
                <w:szCs w:val="24"/>
                <w:lang w:eastAsia="en-US"/>
              </w:rPr>
              <w:t xml:space="preserve">aprūpes iestāžu </w:t>
            </w:r>
            <w:r w:rsidR="004D4E01">
              <w:rPr>
                <w:sz w:val="24"/>
                <w:szCs w:val="24"/>
                <w:lang w:eastAsia="en-US"/>
              </w:rPr>
              <w:t xml:space="preserve">                       </w:t>
            </w:r>
            <w:r w:rsidRPr="00AE74A4">
              <w:rPr>
                <w:sz w:val="24"/>
                <w:szCs w:val="24"/>
                <w:lang w:eastAsia="en-US"/>
              </w:rPr>
              <w:t xml:space="preserve">klientiem, bērniem ar īpašām vajadzībām, bērniem </w:t>
            </w:r>
            <w:r w:rsidR="004D4E01">
              <w:rPr>
                <w:sz w:val="24"/>
                <w:szCs w:val="24"/>
                <w:lang w:eastAsia="en-US"/>
              </w:rPr>
              <w:t xml:space="preserve">                  </w:t>
            </w:r>
            <w:r w:rsidRPr="00AE74A4">
              <w:rPr>
                <w:sz w:val="24"/>
                <w:szCs w:val="24"/>
                <w:lang w:eastAsia="en-US"/>
              </w:rPr>
              <w:t xml:space="preserve">bāreņiem, daudzbērnu </w:t>
            </w:r>
            <w:r w:rsidR="00AE74A4">
              <w:rPr>
                <w:sz w:val="24"/>
                <w:szCs w:val="24"/>
                <w:lang w:eastAsia="en-US"/>
              </w:rPr>
              <w:t xml:space="preserve"> </w:t>
            </w:r>
            <w:r w:rsidRPr="00AE74A4">
              <w:rPr>
                <w:sz w:val="24"/>
                <w:szCs w:val="24"/>
                <w:lang w:eastAsia="en-US"/>
              </w:rPr>
              <w:t>ģimeņu bērniem un</w:t>
            </w:r>
            <w:r w:rsidR="00AE74A4">
              <w:rPr>
                <w:sz w:val="24"/>
                <w:szCs w:val="24"/>
                <w:lang w:eastAsia="en-US"/>
              </w:rPr>
              <w:t xml:space="preserve"> </w:t>
            </w:r>
            <w:r w:rsidRPr="00AE74A4">
              <w:rPr>
                <w:sz w:val="24"/>
                <w:szCs w:val="24"/>
                <w:lang w:eastAsia="en-US"/>
              </w:rPr>
              <w:t xml:space="preserve"> citi sociālie pasākumi</w:t>
            </w:r>
          </w:p>
        </w:tc>
        <w:tc>
          <w:tcPr>
            <w:tcW w:w="850" w:type="dxa"/>
            <w:tcBorders>
              <w:top w:val="single" w:sz="4" w:space="0" w:color="auto"/>
              <w:left w:val="single" w:sz="4" w:space="0" w:color="auto"/>
              <w:bottom w:val="single" w:sz="4" w:space="0" w:color="auto"/>
              <w:right w:val="single" w:sz="4" w:space="0" w:color="auto"/>
            </w:tcBorders>
            <w:hideMark/>
          </w:tcPr>
          <w:p w14:paraId="578D3D31" w14:textId="77777777" w:rsidR="000E5253" w:rsidRPr="00AE74A4" w:rsidRDefault="000E5253" w:rsidP="00AE74A4">
            <w:pPr>
              <w:spacing w:after="0" w:line="240" w:lineRule="auto"/>
              <w:ind w:right="-1055"/>
              <w:rPr>
                <w:b/>
                <w:sz w:val="24"/>
                <w:szCs w:val="24"/>
                <w:lang w:eastAsia="en-US"/>
              </w:rPr>
            </w:pPr>
            <w:r w:rsidRPr="00AE74A4">
              <w:rPr>
                <w:b/>
                <w:sz w:val="24"/>
                <w:szCs w:val="24"/>
                <w:lang w:eastAsia="en-US"/>
              </w:rPr>
              <w:t>5600</w:t>
            </w:r>
          </w:p>
        </w:tc>
        <w:tc>
          <w:tcPr>
            <w:tcW w:w="1002" w:type="dxa"/>
            <w:tcBorders>
              <w:top w:val="single" w:sz="4" w:space="0" w:color="auto"/>
              <w:left w:val="single" w:sz="4" w:space="0" w:color="auto"/>
              <w:bottom w:val="single" w:sz="4" w:space="0" w:color="auto"/>
              <w:right w:val="single" w:sz="4" w:space="0" w:color="auto"/>
            </w:tcBorders>
            <w:hideMark/>
          </w:tcPr>
          <w:p w14:paraId="60716E45" w14:textId="77777777" w:rsidR="000E5253" w:rsidRPr="00AE74A4" w:rsidRDefault="000E5253" w:rsidP="00AE74A4">
            <w:pPr>
              <w:spacing w:after="0" w:line="240" w:lineRule="auto"/>
              <w:ind w:right="-1055"/>
              <w:rPr>
                <w:b/>
                <w:sz w:val="24"/>
                <w:szCs w:val="24"/>
                <w:lang w:eastAsia="en-US"/>
              </w:rPr>
            </w:pPr>
            <w:r w:rsidRPr="00AE74A4">
              <w:rPr>
                <w:b/>
                <w:sz w:val="24"/>
                <w:szCs w:val="24"/>
                <w:lang w:eastAsia="en-US"/>
              </w:rPr>
              <w:t>4109</w:t>
            </w:r>
          </w:p>
        </w:tc>
        <w:tc>
          <w:tcPr>
            <w:tcW w:w="1550" w:type="dxa"/>
            <w:tcBorders>
              <w:top w:val="single" w:sz="4" w:space="0" w:color="auto"/>
              <w:left w:val="single" w:sz="4" w:space="0" w:color="auto"/>
              <w:bottom w:val="single" w:sz="4" w:space="0" w:color="auto"/>
              <w:right w:val="single" w:sz="4" w:space="0" w:color="auto"/>
            </w:tcBorders>
          </w:tcPr>
          <w:p w14:paraId="7AA0355D" w14:textId="77777777" w:rsidR="000E5253" w:rsidRPr="00AE74A4" w:rsidRDefault="000E5253" w:rsidP="00AE74A4">
            <w:pPr>
              <w:spacing w:after="0" w:line="240" w:lineRule="auto"/>
              <w:ind w:right="-1055"/>
              <w:rPr>
                <w:b/>
                <w:sz w:val="24"/>
                <w:szCs w:val="24"/>
                <w:lang w:eastAsia="en-US"/>
              </w:rPr>
            </w:pPr>
            <w:r w:rsidRPr="00AE74A4">
              <w:rPr>
                <w:b/>
                <w:sz w:val="24"/>
                <w:szCs w:val="24"/>
                <w:lang w:eastAsia="en-US"/>
              </w:rPr>
              <w:t>4750</w:t>
            </w:r>
          </w:p>
        </w:tc>
      </w:tr>
    </w:tbl>
    <w:p w14:paraId="0C7A3602" w14:textId="77777777" w:rsidR="000E5253" w:rsidRPr="00AE74A4" w:rsidRDefault="000E5253" w:rsidP="000E5253">
      <w:pPr>
        <w:rPr>
          <w:rFonts w:ascii="Times New Roman" w:hAnsi="Times New Roman" w:cs="Times New Roman"/>
          <w:b/>
          <w:sz w:val="24"/>
          <w:szCs w:val="24"/>
        </w:rPr>
      </w:pPr>
    </w:p>
    <w:p w14:paraId="47769536" w14:textId="77777777" w:rsidR="000E5253" w:rsidRPr="00AE74A4" w:rsidRDefault="000E5253" w:rsidP="000E5253">
      <w:pPr>
        <w:jc w:val="center"/>
        <w:rPr>
          <w:rFonts w:ascii="Times New Roman" w:hAnsi="Times New Roman" w:cs="Times New Roman"/>
          <w:b/>
          <w:sz w:val="24"/>
          <w:szCs w:val="24"/>
        </w:rPr>
      </w:pPr>
      <w:r w:rsidRPr="00AE74A4">
        <w:rPr>
          <w:rFonts w:ascii="Times New Roman" w:hAnsi="Times New Roman" w:cs="Times New Roman"/>
          <w:b/>
          <w:sz w:val="24"/>
          <w:szCs w:val="24"/>
        </w:rPr>
        <w:t>Atskaite par sniegtajiem psiholoģiskās palīdzības pakalpojumiem 2020.gadā Daugavpils novadā</w:t>
      </w:r>
    </w:p>
    <w:p w14:paraId="2B471215" w14:textId="3539728E" w:rsidR="000E5253" w:rsidRPr="00AE74A4" w:rsidRDefault="000E5253" w:rsidP="00AE74A4">
      <w:pPr>
        <w:spacing w:line="240" w:lineRule="auto"/>
        <w:ind w:firstLine="720"/>
        <w:jc w:val="both"/>
        <w:rPr>
          <w:rFonts w:ascii="Times New Roman" w:hAnsi="Times New Roman" w:cs="Times New Roman"/>
          <w:bCs/>
          <w:sz w:val="24"/>
          <w:szCs w:val="24"/>
        </w:rPr>
      </w:pPr>
      <w:r w:rsidRPr="00AE74A4">
        <w:rPr>
          <w:rFonts w:ascii="Times New Roman" w:hAnsi="Times New Roman" w:cs="Times New Roman"/>
          <w:sz w:val="24"/>
          <w:szCs w:val="24"/>
        </w:rPr>
        <w:t xml:space="preserve">2020.gada laikā Daugavpils novada Sociālā dienesta psihologi ir snieguši psiholoģiskās palīdzības pakalpojumus </w:t>
      </w:r>
      <w:r w:rsidRPr="00AE74A4">
        <w:rPr>
          <w:rFonts w:ascii="Times New Roman" w:hAnsi="Times New Roman" w:cs="Times New Roman"/>
          <w:bCs/>
          <w:sz w:val="24"/>
          <w:szCs w:val="24"/>
        </w:rPr>
        <w:t>166 klientiem (143 – Daugavpils novada iedzīvotājiem, 23 citu pašvaldību iedzīvotāji).</w:t>
      </w:r>
    </w:p>
    <w:p w14:paraId="302D5A49" w14:textId="77777777" w:rsidR="000E5253" w:rsidRPr="00AE74A4" w:rsidRDefault="000E5253" w:rsidP="00AE74A4">
      <w:pPr>
        <w:spacing w:after="0" w:line="240" w:lineRule="auto"/>
        <w:rPr>
          <w:rFonts w:ascii="Times New Roman" w:hAnsi="Times New Roman" w:cs="Times New Roman"/>
          <w:bCs/>
          <w:sz w:val="24"/>
          <w:szCs w:val="24"/>
        </w:rPr>
      </w:pPr>
      <w:r w:rsidRPr="00AE74A4">
        <w:rPr>
          <w:rFonts w:ascii="Times New Roman" w:hAnsi="Times New Roman" w:cs="Times New Roman"/>
          <w:bCs/>
          <w:sz w:val="24"/>
          <w:szCs w:val="24"/>
        </w:rPr>
        <w:t>Pakalpojuma saņēmēji:</w:t>
      </w:r>
    </w:p>
    <w:p w14:paraId="56ED6EDF" w14:textId="77EC923E" w:rsidR="000E5253" w:rsidRPr="00AE74A4" w:rsidRDefault="000E5253" w:rsidP="00AE74A4">
      <w:pPr>
        <w:spacing w:after="0" w:line="240" w:lineRule="auto"/>
        <w:rPr>
          <w:rFonts w:ascii="Times New Roman" w:hAnsi="Times New Roman" w:cs="Times New Roman"/>
          <w:bCs/>
          <w:sz w:val="24"/>
          <w:szCs w:val="24"/>
        </w:rPr>
      </w:pPr>
      <w:r w:rsidRPr="00AE74A4">
        <w:rPr>
          <w:rFonts w:ascii="Times New Roman" w:hAnsi="Times New Roman" w:cs="Times New Roman"/>
          <w:bCs/>
          <w:sz w:val="24"/>
          <w:szCs w:val="24"/>
        </w:rPr>
        <w:t>Vīrieši no 18 gadiem un vecāki –31</w:t>
      </w:r>
      <w:r w:rsidR="00AE74A4">
        <w:rPr>
          <w:rFonts w:ascii="Times New Roman" w:hAnsi="Times New Roman" w:cs="Times New Roman"/>
          <w:bCs/>
          <w:sz w:val="24"/>
          <w:szCs w:val="24"/>
        </w:rPr>
        <w:t>.</w:t>
      </w:r>
    </w:p>
    <w:p w14:paraId="6DC33E5F" w14:textId="4FB817D3" w:rsidR="000E5253" w:rsidRPr="00AE74A4" w:rsidRDefault="000E5253" w:rsidP="00AE74A4">
      <w:pPr>
        <w:spacing w:after="0" w:line="240" w:lineRule="auto"/>
        <w:rPr>
          <w:rFonts w:ascii="Times New Roman" w:hAnsi="Times New Roman" w:cs="Times New Roman"/>
          <w:bCs/>
          <w:sz w:val="24"/>
          <w:szCs w:val="24"/>
          <w:lang w:val="en-US"/>
        </w:rPr>
      </w:pPr>
      <w:r w:rsidRPr="00AE74A4">
        <w:rPr>
          <w:rFonts w:ascii="Times New Roman" w:hAnsi="Times New Roman" w:cs="Times New Roman"/>
          <w:bCs/>
          <w:sz w:val="24"/>
          <w:szCs w:val="24"/>
        </w:rPr>
        <w:t>Sievietes no 18 gadiem un vecākas –</w:t>
      </w:r>
      <w:r w:rsidRPr="00AE74A4">
        <w:rPr>
          <w:rFonts w:ascii="Times New Roman" w:hAnsi="Times New Roman" w:cs="Times New Roman"/>
          <w:bCs/>
          <w:sz w:val="24"/>
          <w:szCs w:val="24"/>
          <w:lang w:val="en-US"/>
        </w:rPr>
        <w:t>75</w:t>
      </w:r>
      <w:r w:rsidR="00AE74A4">
        <w:rPr>
          <w:rFonts w:ascii="Times New Roman" w:hAnsi="Times New Roman" w:cs="Times New Roman"/>
          <w:bCs/>
          <w:sz w:val="24"/>
          <w:szCs w:val="24"/>
          <w:lang w:val="en-US"/>
        </w:rPr>
        <w:t>.</w:t>
      </w:r>
    </w:p>
    <w:p w14:paraId="763CA8C9" w14:textId="153FE930" w:rsidR="000E5253" w:rsidRDefault="000E5253" w:rsidP="00AE74A4">
      <w:pPr>
        <w:spacing w:after="0" w:line="240" w:lineRule="auto"/>
        <w:rPr>
          <w:rFonts w:ascii="Times New Roman" w:hAnsi="Times New Roman" w:cs="Times New Roman"/>
          <w:bCs/>
          <w:sz w:val="24"/>
          <w:szCs w:val="24"/>
        </w:rPr>
      </w:pPr>
      <w:r w:rsidRPr="00AE74A4">
        <w:rPr>
          <w:rFonts w:ascii="Times New Roman" w:hAnsi="Times New Roman" w:cs="Times New Roman"/>
          <w:bCs/>
          <w:sz w:val="24"/>
          <w:szCs w:val="24"/>
        </w:rPr>
        <w:t xml:space="preserve">Bērni līdz 18 gadiem – </w:t>
      </w:r>
      <w:r w:rsidRPr="00AE74A4">
        <w:rPr>
          <w:rFonts w:ascii="Times New Roman" w:hAnsi="Times New Roman" w:cs="Times New Roman"/>
          <w:bCs/>
          <w:sz w:val="24"/>
          <w:szCs w:val="24"/>
          <w:lang w:val="pl-PL"/>
        </w:rPr>
        <w:t>60</w:t>
      </w:r>
      <w:r w:rsidR="00AE74A4">
        <w:rPr>
          <w:rFonts w:ascii="Times New Roman" w:hAnsi="Times New Roman" w:cs="Times New Roman"/>
          <w:bCs/>
          <w:sz w:val="24"/>
          <w:szCs w:val="24"/>
          <w:lang w:val="pl-PL"/>
        </w:rPr>
        <w:t>.</w:t>
      </w:r>
      <w:r w:rsidRPr="00AE74A4">
        <w:rPr>
          <w:rFonts w:ascii="Times New Roman" w:hAnsi="Times New Roman" w:cs="Times New Roman"/>
          <w:bCs/>
          <w:sz w:val="24"/>
          <w:szCs w:val="24"/>
        </w:rPr>
        <w:t xml:space="preserve"> </w:t>
      </w:r>
    </w:p>
    <w:p w14:paraId="4FE1A27D" w14:textId="1E237D43" w:rsidR="004D4E01" w:rsidRDefault="004D4E01" w:rsidP="00AE74A4">
      <w:pPr>
        <w:spacing w:after="0" w:line="240" w:lineRule="auto"/>
        <w:rPr>
          <w:rFonts w:ascii="Times New Roman" w:hAnsi="Times New Roman" w:cs="Times New Roman"/>
          <w:bCs/>
          <w:sz w:val="24"/>
          <w:szCs w:val="24"/>
        </w:rPr>
      </w:pPr>
    </w:p>
    <w:p w14:paraId="528943BD" w14:textId="77777777" w:rsidR="004D4E01" w:rsidRPr="00AE74A4" w:rsidRDefault="004D4E01" w:rsidP="00AE74A4">
      <w:pPr>
        <w:spacing w:after="0" w:line="240" w:lineRule="auto"/>
        <w:rPr>
          <w:rFonts w:ascii="Times New Roman" w:hAnsi="Times New Roman" w:cs="Times New Roman"/>
          <w:bCs/>
          <w:sz w:val="24"/>
          <w:szCs w:val="24"/>
        </w:rPr>
      </w:pPr>
    </w:p>
    <w:p w14:paraId="102424FA" w14:textId="77777777" w:rsidR="000E5253" w:rsidRPr="00AE74A4" w:rsidRDefault="000E5253" w:rsidP="000E5253">
      <w:pPr>
        <w:rPr>
          <w:rFonts w:ascii="Times New Roman" w:hAnsi="Times New Roman" w:cs="Times New Roman"/>
          <w:sz w:val="24"/>
          <w:szCs w:val="24"/>
        </w:rPr>
      </w:pPr>
      <w:r w:rsidRPr="00AE74A4">
        <w:rPr>
          <w:rFonts w:ascii="Times New Roman" w:hAnsi="Times New Roman" w:cs="Times New Roman"/>
          <w:noProof/>
          <w:sz w:val="24"/>
          <w:szCs w:val="24"/>
          <w:lang w:val="en-US"/>
        </w:rPr>
        <w:lastRenderedPageBreak/>
        <w:drawing>
          <wp:inline distT="0" distB="0" distL="0" distR="0" wp14:anchorId="5E74F82E" wp14:editId="4861F4E5">
            <wp:extent cx="4448175" cy="1828800"/>
            <wp:effectExtent l="0" t="0" r="0" b="0"/>
            <wp:docPr id="1" name="Diagramma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2775E4C8" w14:textId="77777777" w:rsidR="000E5253" w:rsidRPr="00AE74A4" w:rsidRDefault="000E5253" w:rsidP="000E5253">
      <w:pPr>
        <w:rPr>
          <w:rFonts w:ascii="Times New Roman" w:hAnsi="Times New Roman" w:cs="Times New Roman"/>
          <w:b/>
          <w:sz w:val="24"/>
          <w:szCs w:val="24"/>
        </w:rPr>
      </w:pPr>
      <w:r w:rsidRPr="00AE74A4">
        <w:rPr>
          <w:rFonts w:ascii="Times New Roman" w:hAnsi="Times New Roman" w:cs="Times New Roman"/>
          <w:sz w:val="24"/>
          <w:szCs w:val="24"/>
        </w:rPr>
        <w:t xml:space="preserve">2020. gadā tika sniegtas  </w:t>
      </w:r>
      <w:r w:rsidRPr="00AE74A4">
        <w:rPr>
          <w:rFonts w:ascii="Times New Roman" w:hAnsi="Times New Roman" w:cs="Times New Roman"/>
          <w:b/>
          <w:bCs/>
          <w:sz w:val="24"/>
          <w:szCs w:val="24"/>
        </w:rPr>
        <w:t>453</w:t>
      </w:r>
      <w:r w:rsidRPr="00AE74A4">
        <w:rPr>
          <w:rFonts w:ascii="Times New Roman" w:hAnsi="Times New Roman" w:cs="Times New Roman"/>
          <w:sz w:val="24"/>
          <w:szCs w:val="24"/>
        </w:rPr>
        <w:t xml:space="preserve"> konsultācijas. </w:t>
      </w:r>
      <w:r w:rsidRPr="00AE74A4">
        <w:rPr>
          <w:rFonts w:ascii="Times New Roman" w:hAnsi="Times New Roman" w:cs="Times New Roman"/>
          <w:b/>
          <w:noProof/>
          <w:sz w:val="24"/>
          <w:szCs w:val="24"/>
          <w:lang w:val="en-US"/>
        </w:rPr>
        <w:drawing>
          <wp:inline distT="0" distB="0" distL="0" distR="0" wp14:anchorId="70FCDC84" wp14:editId="2FA4A04D">
            <wp:extent cx="6905625" cy="1828800"/>
            <wp:effectExtent l="0" t="0" r="0" b="0"/>
            <wp:docPr id="22" name="Diagramma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70D68B85" w14:textId="5C823406" w:rsidR="000E5253" w:rsidRPr="00AE74A4" w:rsidRDefault="000E5253" w:rsidP="000E5253">
      <w:pPr>
        <w:rPr>
          <w:rFonts w:ascii="Times New Roman" w:hAnsi="Times New Roman" w:cs="Times New Roman"/>
          <w:sz w:val="24"/>
          <w:szCs w:val="24"/>
        </w:rPr>
      </w:pPr>
      <w:r w:rsidRPr="00AE74A4">
        <w:rPr>
          <w:rFonts w:ascii="Times New Roman" w:hAnsi="Times New Roman" w:cs="Times New Roman"/>
          <w:sz w:val="24"/>
          <w:szCs w:val="24"/>
        </w:rPr>
        <w:t xml:space="preserve">                    Konsultāciju skaits/mēneši </w:t>
      </w:r>
    </w:p>
    <w:p w14:paraId="47D3AAE7" w14:textId="77777777" w:rsidR="000E5253" w:rsidRPr="00AE74A4" w:rsidRDefault="000E5253" w:rsidP="000E5253">
      <w:pPr>
        <w:spacing w:line="360" w:lineRule="auto"/>
        <w:jc w:val="both"/>
        <w:rPr>
          <w:rFonts w:ascii="Times New Roman" w:hAnsi="Times New Roman" w:cs="Times New Roman"/>
          <w:sz w:val="24"/>
          <w:szCs w:val="24"/>
        </w:rPr>
      </w:pPr>
      <w:r w:rsidRPr="00AE74A4">
        <w:rPr>
          <w:rFonts w:ascii="Times New Roman" w:hAnsi="Times New Roman" w:cs="Times New Roman"/>
          <w:sz w:val="24"/>
          <w:szCs w:val="24"/>
        </w:rPr>
        <w:t>Nosūtījumi uz psiholoģiskās palīdzības sniegšanu:</w:t>
      </w:r>
    </w:p>
    <w:p w14:paraId="1E502C33" w14:textId="77777777" w:rsidR="000E5253" w:rsidRPr="00AE74A4" w:rsidRDefault="000E5253" w:rsidP="00BF66F4">
      <w:pPr>
        <w:pStyle w:val="Sarakstarindkopa"/>
        <w:numPr>
          <w:ilvl w:val="0"/>
          <w:numId w:val="39"/>
        </w:numPr>
        <w:spacing w:after="0" w:line="240" w:lineRule="auto"/>
        <w:ind w:left="714" w:hanging="357"/>
        <w:contextualSpacing/>
        <w:jc w:val="both"/>
        <w:rPr>
          <w:rFonts w:ascii="Times New Roman" w:hAnsi="Times New Roman" w:cs="Times New Roman"/>
          <w:sz w:val="24"/>
          <w:szCs w:val="24"/>
        </w:rPr>
      </w:pPr>
      <w:r w:rsidRPr="00AE74A4">
        <w:rPr>
          <w:rFonts w:ascii="Times New Roman" w:hAnsi="Times New Roman" w:cs="Times New Roman"/>
          <w:sz w:val="24"/>
          <w:szCs w:val="24"/>
        </w:rPr>
        <w:t xml:space="preserve">novada bāriņtiesas –  191 konsultācijas; </w:t>
      </w:r>
    </w:p>
    <w:p w14:paraId="04BC508F" w14:textId="77777777" w:rsidR="000E5253" w:rsidRPr="00AE74A4" w:rsidRDefault="000E5253" w:rsidP="00BF66F4">
      <w:pPr>
        <w:pStyle w:val="Sarakstarindkopa"/>
        <w:numPr>
          <w:ilvl w:val="0"/>
          <w:numId w:val="39"/>
        </w:numPr>
        <w:spacing w:after="0" w:line="240" w:lineRule="auto"/>
        <w:ind w:left="714" w:hanging="357"/>
        <w:contextualSpacing/>
        <w:jc w:val="both"/>
        <w:rPr>
          <w:rFonts w:ascii="Times New Roman" w:hAnsi="Times New Roman" w:cs="Times New Roman"/>
          <w:sz w:val="24"/>
          <w:szCs w:val="24"/>
        </w:rPr>
      </w:pPr>
      <w:r w:rsidRPr="00AE74A4">
        <w:rPr>
          <w:rFonts w:ascii="Times New Roman" w:hAnsi="Times New Roman" w:cs="Times New Roman"/>
          <w:sz w:val="24"/>
          <w:szCs w:val="24"/>
        </w:rPr>
        <w:t>pagastu sociālie darbinieki –  67  konsultācijas;</w:t>
      </w:r>
    </w:p>
    <w:p w14:paraId="476B41FC" w14:textId="475F5043" w:rsidR="000E5253" w:rsidRPr="00AE74A4" w:rsidRDefault="000E5253" w:rsidP="00BF66F4">
      <w:pPr>
        <w:pStyle w:val="Sarakstarindkopa"/>
        <w:numPr>
          <w:ilvl w:val="0"/>
          <w:numId w:val="39"/>
        </w:numPr>
        <w:spacing w:after="0" w:line="240" w:lineRule="auto"/>
        <w:ind w:left="714" w:hanging="357"/>
        <w:contextualSpacing/>
        <w:jc w:val="both"/>
        <w:rPr>
          <w:rFonts w:ascii="Times New Roman" w:hAnsi="Times New Roman" w:cs="Times New Roman"/>
          <w:sz w:val="24"/>
          <w:szCs w:val="24"/>
        </w:rPr>
      </w:pPr>
      <w:r w:rsidRPr="00AE74A4">
        <w:rPr>
          <w:rFonts w:ascii="Times New Roman" w:hAnsi="Times New Roman" w:cs="Times New Roman"/>
          <w:sz w:val="24"/>
          <w:szCs w:val="24"/>
        </w:rPr>
        <w:t>pēc Ģimenes ar bērniem atbalsta daļas vadītājas R</w:t>
      </w:r>
      <w:r w:rsidR="004D4E01">
        <w:rPr>
          <w:rFonts w:ascii="Times New Roman" w:hAnsi="Times New Roman" w:cs="Times New Roman"/>
          <w:sz w:val="24"/>
          <w:szCs w:val="24"/>
        </w:rPr>
        <w:t xml:space="preserve">itas </w:t>
      </w:r>
      <w:r w:rsidRPr="00AE74A4">
        <w:rPr>
          <w:rFonts w:ascii="Times New Roman" w:hAnsi="Times New Roman" w:cs="Times New Roman"/>
          <w:sz w:val="24"/>
          <w:szCs w:val="24"/>
        </w:rPr>
        <w:t>Beļskas pieprasījuma (augsta riska ģimenes) – 44    konsultācijas;</w:t>
      </w:r>
    </w:p>
    <w:p w14:paraId="78CF37AF" w14:textId="77777777" w:rsidR="000E5253" w:rsidRPr="00AE74A4" w:rsidRDefault="000E5253" w:rsidP="00BF66F4">
      <w:pPr>
        <w:pStyle w:val="Sarakstarindkopa"/>
        <w:numPr>
          <w:ilvl w:val="0"/>
          <w:numId w:val="39"/>
        </w:numPr>
        <w:spacing w:after="0" w:line="240" w:lineRule="auto"/>
        <w:ind w:left="714" w:hanging="357"/>
        <w:contextualSpacing/>
        <w:jc w:val="both"/>
        <w:rPr>
          <w:rFonts w:ascii="Times New Roman" w:hAnsi="Times New Roman" w:cs="Times New Roman"/>
          <w:sz w:val="24"/>
          <w:szCs w:val="24"/>
        </w:rPr>
      </w:pPr>
      <w:r w:rsidRPr="00AE74A4">
        <w:rPr>
          <w:rFonts w:ascii="Times New Roman" w:hAnsi="Times New Roman" w:cs="Times New Roman"/>
          <w:sz w:val="24"/>
          <w:szCs w:val="24"/>
        </w:rPr>
        <w:t>psiholoģiskā palīdzība tika sniegta pēc klientu pieprasījuma - 55 konsultācijas;</w:t>
      </w:r>
    </w:p>
    <w:p w14:paraId="40983E4B" w14:textId="77777777" w:rsidR="000E5253" w:rsidRPr="00AE74A4" w:rsidRDefault="000E5253" w:rsidP="00BF66F4">
      <w:pPr>
        <w:pStyle w:val="Sarakstarindkopa"/>
        <w:numPr>
          <w:ilvl w:val="0"/>
          <w:numId w:val="39"/>
        </w:numPr>
        <w:spacing w:after="0" w:line="240" w:lineRule="auto"/>
        <w:ind w:left="714" w:hanging="357"/>
        <w:contextualSpacing/>
        <w:jc w:val="both"/>
        <w:rPr>
          <w:rFonts w:ascii="Times New Roman" w:hAnsi="Times New Roman" w:cs="Times New Roman"/>
          <w:sz w:val="24"/>
          <w:szCs w:val="24"/>
        </w:rPr>
      </w:pPr>
      <w:r w:rsidRPr="00AE74A4">
        <w:rPr>
          <w:rFonts w:ascii="Times New Roman" w:hAnsi="Times New Roman" w:cs="Times New Roman"/>
          <w:sz w:val="24"/>
          <w:szCs w:val="24"/>
        </w:rPr>
        <w:t xml:space="preserve">Konsultācijas pēc rehabilitācijas centru ieteikuma – 10 </w:t>
      </w:r>
      <w:r w:rsidRPr="00AE74A4">
        <w:rPr>
          <w:rFonts w:ascii="Times New Roman" w:hAnsi="Times New Roman" w:cs="Times New Roman"/>
          <w:color w:val="FF0000"/>
          <w:sz w:val="24"/>
          <w:szCs w:val="24"/>
        </w:rPr>
        <w:t xml:space="preserve"> </w:t>
      </w:r>
      <w:r w:rsidRPr="00AE74A4">
        <w:rPr>
          <w:rFonts w:ascii="Times New Roman" w:hAnsi="Times New Roman" w:cs="Times New Roman"/>
          <w:sz w:val="24"/>
          <w:szCs w:val="24"/>
        </w:rPr>
        <w:t>konsultācijas;</w:t>
      </w:r>
    </w:p>
    <w:p w14:paraId="2B9A97B1" w14:textId="77777777" w:rsidR="000E5253" w:rsidRPr="00AE74A4" w:rsidRDefault="000E5253" w:rsidP="00BF66F4">
      <w:pPr>
        <w:pStyle w:val="Sarakstarindkopa"/>
        <w:numPr>
          <w:ilvl w:val="0"/>
          <w:numId w:val="39"/>
        </w:numPr>
        <w:spacing w:after="0" w:line="240" w:lineRule="auto"/>
        <w:ind w:left="714" w:hanging="357"/>
        <w:contextualSpacing/>
        <w:jc w:val="both"/>
        <w:rPr>
          <w:rFonts w:ascii="Times New Roman" w:hAnsi="Times New Roman" w:cs="Times New Roman"/>
          <w:sz w:val="24"/>
          <w:szCs w:val="24"/>
        </w:rPr>
      </w:pPr>
      <w:r w:rsidRPr="00AE74A4">
        <w:rPr>
          <w:rFonts w:ascii="Times New Roman" w:hAnsi="Times New Roman" w:cs="Times New Roman"/>
          <w:sz w:val="24"/>
          <w:szCs w:val="24"/>
        </w:rPr>
        <w:t>Naujenes bērnu nams – 2 konsultācijas;</w:t>
      </w:r>
    </w:p>
    <w:p w14:paraId="64BA2FF9" w14:textId="77777777" w:rsidR="000E5253" w:rsidRPr="00AE74A4" w:rsidRDefault="000E5253" w:rsidP="00BF66F4">
      <w:pPr>
        <w:pStyle w:val="Sarakstarindkopa"/>
        <w:numPr>
          <w:ilvl w:val="0"/>
          <w:numId w:val="39"/>
        </w:numPr>
        <w:spacing w:after="0" w:line="240" w:lineRule="auto"/>
        <w:ind w:left="714" w:hanging="357"/>
        <w:contextualSpacing/>
        <w:jc w:val="both"/>
        <w:rPr>
          <w:rFonts w:ascii="Times New Roman" w:hAnsi="Times New Roman" w:cs="Times New Roman"/>
          <w:sz w:val="24"/>
          <w:szCs w:val="24"/>
        </w:rPr>
      </w:pPr>
      <w:r w:rsidRPr="00AE74A4">
        <w:rPr>
          <w:rFonts w:ascii="Times New Roman" w:hAnsi="Times New Roman" w:cs="Times New Roman"/>
          <w:sz w:val="24"/>
          <w:szCs w:val="24"/>
        </w:rPr>
        <w:t>DI projekta ietvaros – 84 konsultācijas.</w:t>
      </w:r>
    </w:p>
    <w:p w14:paraId="55CF5905" w14:textId="77777777" w:rsidR="000E5253" w:rsidRPr="00AE74A4" w:rsidRDefault="000E5253" w:rsidP="000E5253">
      <w:pPr>
        <w:ind w:right="-1054"/>
        <w:jc w:val="center"/>
        <w:rPr>
          <w:rFonts w:ascii="Times New Roman" w:hAnsi="Times New Roman" w:cs="Times New Roman"/>
          <w:b/>
          <w:caps/>
          <w:sz w:val="24"/>
          <w:szCs w:val="24"/>
        </w:rPr>
      </w:pPr>
    </w:p>
    <w:p w14:paraId="0E96EE6F" w14:textId="77777777" w:rsidR="000E5253" w:rsidRPr="00AE74A4" w:rsidRDefault="000E5253" w:rsidP="00AE74A4">
      <w:pPr>
        <w:ind w:right="-357"/>
        <w:jc w:val="center"/>
        <w:rPr>
          <w:rFonts w:ascii="Times New Roman" w:hAnsi="Times New Roman" w:cs="Times New Roman"/>
          <w:b/>
          <w:caps/>
          <w:sz w:val="24"/>
          <w:szCs w:val="24"/>
        </w:rPr>
      </w:pPr>
      <w:r w:rsidRPr="00AE74A4">
        <w:rPr>
          <w:rFonts w:ascii="Times New Roman" w:hAnsi="Times New Roman" w:cs="Times New Roman"/>
          <w:b/>
          <w:caps/>
          <w:sz w:val="24"/>
          <w:szCs w:val="24"/>
        </w:rPr>
        <w:t>4. Kapitālieguldījumi sociālo pakalpojumu nozarē no novada budžeta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4536"/>
        <w:gridCol w:w="1955"/>
        <w:gridCol w:w="2410"/>
      </w:tblGrid>
      <w:tr w:rsidR="000E5253" w:rsidRPr="00AE74A4" w14:paraId="7AC8926A" w14:textId="77777777" w:rsidTr="00C95C98">
        <w:tc>
          <w:tcPr>
            <w:tcW w:w="421" w:type="dxa"/>
            <w:tcBorders>
              <w:top w:val="single" w:sz="4" w:space="0" w:color="auto"/>
              <w:left w:val="single" w:sz="4" w:space="0" w:color="auto"/>
              <w:bottom w:val="single" w:sz="4" w:space="0" w:color="auto"/>
              <w:right w:val="single" w:sz="4" w:space="0" w:color="auto"/>
            </w:tcBorders>
          </w:tcPr>
          <w:p w14:paraId="14263447" w14:textId="77777777" w:rsidR="000E5253" w:rsidRPr="00AE74A4" w:rsidRDefault="000E5253" w:rsidP="00AE74A4">
            <w:pPr>
              <w:spacing w:after="0" w:line="240" w:lineRule="auto"/>
              <w:ind w:right="-1054"/>
              <w:jc w:val="both"/>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14:paraId="18B037C0" w14:textId="77777777" w:rsidR="000E5253" w:rsidRPr="00AE74A4" w:rsidRDefault="000E5253" w:rsidP="00AE74A4">
            <w:pPr>
              <w:spacing w:after="0" w:line="240" w:lineRule="auto"/>
              <w:ind w:right="-1054"/>
              <w:jc w:val="both"/>
              <w:rPr>
                <w:rFonts w:ascii="Times New Roman" w:hAnsi="Times New Roman" w:cs="Times New Roman"/>
                <w:sz w:val="24"/>
                <w:szCs w:val="24"/>
              </w:rPr>
            </w:pPr>
            <w:r w:rsidRPr="00AE74A4">
              <w:rPr>
                <w:rFonts w:ascii="Times New Roman" w:hAnsi="Times New Roman" w:cs="Times New Roman"/>
                <w:b/>
                <w:sz w:val="24"/>
                <w:szCs w:val="24"/>
              </w:rPr>
              <w:t>Iestāde</w:t>
            </w:r>
          </w:p>
        </w:tc>
        <w:tc>
          <w:tcPr>
            <w:tcW w:w="1955" w:type="dxa"/>
            <w:tcBorders>
              <w:top w:val="single" w:sz="4" w:space="0" w:color="auto"/>
              <w:left w:val="single" w:sz="4" w:space="0" w:color="auto"/>
              <w:bottom w:val="single" w:sz="4" w:space="0" w:color="auto"/>
              <w:right w:val="single" w:sz="4" w:space="0" w:color="auto"/>
            </w:tcBorders>
            <w:hideMark/>
          </w:tcPr>
          <w:p w14:paraId="3B577DD1" w14:textId="77777777" w:rsidR="000E5253" w:rsidRPr="00AE74A4" w:rsidRDefault="000E5253" w:rsidP="00AE74A4">
            <w:pPr>
              <w:spacing w:after="0" w:line="240" w:lineRule="auto"/>
              <w:ind w:right="-1054"/>
              <w:jc w:val="both"/>
              <w:rPr>
                <w:rFonts w:ascii="Times New Roman" w:hAnsi="Times New Roman" w:cs="Times New Roman"/>
                <w:b/>
                <w:sz w:val="24"/>
                <w:szCs w:val="24"/>
              </w:rPr>
            </w:pPr>
            <w:r w:rsidRPr="00AE74A4">
              <w:rPr>
                <w:rFonts w:ascii="Times New Roman" w:hAnsi="Times New Roman" w:cs="Times New Roman"/>
                <w:b/>
                <w:sz w:val="24"/>
                <w:szCs w:val="24"/>
              </w:rPr>
              <w:t>2020. gads</w:t>
            </w:r>
          </w:p>
        </w:tc>
        <w:tc>
          <w:tcPr>
            <w:tcW w:w="2410" w:type="dxa"/>
            <w:tcBorders>
              <w:top w:val="single" w:sz="4" w:space="0" w:color="auto"/>
              <w:left w:val="single" w:sz="4" w:space="0" w:color="auto"/>
              <w:bottom w:val="single" w:sz="4" w:space="0" w:color="auto"/>
              <w:right w:val="single" w:sz="4" w:space="0" w:color="auto"/>
            </w:tcBorders>
            <w:hideMark/>
          </w:tcPr>
          <w:p w14:paraId="26829631" w14:textId="77777777" w:rsidR="000E5253" w:rsidRPr="00AE74A4" w:rsidRDefault="000E5253" w:rsidP="00AE74A4">
            <w:pPr>
              <w:spacing w:after="0" w:line="240" w:lineRule="auto"/>
              <w:ind w:right="-1054"/>
              <w:jc w:val="both"/>
              <w:rPr>
                <w:rFonts w:ascii="Times New Roman" w:hAnsi="Times New Roman" w:cs="Times New Roman"/>
                <w:b/>
                <w:sz w:val="24"/>
                <w:szCs w:val="24"/>
              </w:rPr>
            </w:pPr>
            <w:r w:rsidRPr="00AE74A4">
              <w:rPr>
                <w:rFonts w:ascii="Times New Roman" w:hAnsi="Times New Roman" w:cs="Times New Roman"/>
                <w:b/>
                <w:sz w:val="24"/>
                <w:szCs w:val="24"/>
              </w:rPr>
              <w:t>2021.gads</w:t>
            </w:r>
          </w:p>
        </w:tc>
      </w:tr>
      <w:tr w:rsidR="000E5253" w:rsidRPr="00AE74A4" w14:paraId="79E66CFF" w14:textId="77777777" w:rsidTr="00C95C98">
        <w:tc>
          <w:tcPr>
            <w:tcW w:w="421" w:type="dxa"/>
            <w:tcBorders>
              <w:top w:val="single" w:sz="4" w:space="0" w:color="auto"/>
              <w:left w:val="single" w:sz="4" w:space="0" w:color="auto"/>
              <w:bottom w:val="single" w:sz="4" w:space="0" w:color="auto"/>
              <w:right w:val="single" w:sz="4" w:space="0" w:color="auto"/>
            </w:tcBorders>
            <w:hideMark/>
          </w:tcPr>
          <w:p w14:paraId="7BA5EAAF" w14:textId="77777777" w:rsidR="000E5253" w:rsidRPr="00AE74A4" w:rsidRDefault="000E5253" w:rsidP="00AE74A4">
            <w:pPr>
              <w:spacing w:after="0" w:line="240" w:lineRule="auto"/>
              <w:ind w:right="-1054"/>
              <w:jc w:val="both"/>
              <w:rPr>
                <w:rFonts w:ascii="Times New Roman" w:hAnsi="Times New Roman" w:cs="Times New Roman"/>
                <w:sz w:val="24"/>
                <w:szCs w:val="24"/>
              </w:rPr>
            </w:pPr>
            <w:r w:rsidRPr="00AE74A4">
              <w:rPr>
                <w:rFonts w:ascii="Times New Roman" w:hAnsi="Times New Roman" w:cs="Times New Roman"/>
                <w:sz w:val="24"/>
                <w:szCs w:val="24"/>
              </w:rPr>
              <w:t>1.</w:t>
            </w:r>
          </w:p>
        </w:tc>
        <w:tc>
          <w:tcPr>
            <w:tcW w:w="4536" w:type="dxa"/>
            <w:tcBorders>
              <w:top w:val="single" w:sz="4" w:space="0" w:color="auto"/>
              <w:left w:val="single" w:sz="4" w:space="0" w:color="auto"/>
              <w:bottom w:val="single" w:sz="4" w:space="0" w:color="auto"/>
              <w:right w:val="single" w:sz="4" w:space="0" w:color="auto"/>
            </w:tcBorders>
            <w:hideMark/>
          </w:tcPr>
          <w:p w14:paraId="27293748" w14:textId="77777777" w:rsidR="000E5253" w:rsidRPr="00AE74A4" w:rsidRDefault="000E5253" w:rsidP="00AE74A4">
            <w:pPr>
              <w:spacing w:after="0" w:line="240" w:lineRule="auto"/>
              <w:rPr>
                <w:rFonts w:ascii="Times New Roman" w:hAnsi="Times New Roman" w:cs="Times New Roman"/>
                <w:sz w:val="24"/>
                <w:szCs w:val="24"/>
              </w:rPr>
            </w:pPr>
            <w:r w:rsidRPr="00AE74A4">
              <w:rPr>
                <w:rFonts w:ascii="Times New Roman" w:hAnsi="Times New Roman" w:cs="Times New Roman"/>
                <w:sz w:val="24"/>
                <w:szCs w:val="24"/>
              </w:rPr>
              <w:t xml:space="preserve">Sociālā atbalsta un aprūpes centrs “Avots” </w:t>
            </w:r>
          </w:p>
        </w:tc>
        <w:tc>
          <w:tcPr>
            <w:tcW w:w="1955" w:type="dxa"/>
            <w:tcBorders>
              <w:top w:val="single" w:sz="4" w:space="0" w:color="auto"/>
              <w:left w:val="single" w:sz="4" w:space="0" w:color="auto"/>
              <w:bottom w:val="single" w:sz="4" w:space="0" w:color="auto"/>
              <w:right w:val="single" w:sz="4" w:space="0" w:color="auto"/>
            </w:tcBorders>
            <w:hideMark/>
          </w:tcPr>
          <w:p w14:paraId="733A9ACC" w14:textId="1DA3BCC8" w:rsidR="000E5253" w:rsidRPr="00AE74A4" w:rsidRDefault="000E5253" w:rsidP="00AE74A4">
            <w:pPr>
              <w:spacing w:after="0" w:line="240" w:lineRule="auto"/>
              <w:ind w:right="-1054"/>
              <w:rPr>
                <w:rFonts w:ascii="Times New Roman" w:hAnsi="Times New Roman" w:cs="Times New Roman"/>
                <w:sz w:val="24"/>
                <w:szCs w:val="24"/>
              </w:rPr>
            </w:pPr>
            <w:r w:rsidRPr="00AE74A4">
              <w:rPr>
                <w:rFonts w:ascii="Times New Roman" w:hAnsi="Times New Roman" w:cs="Times New Roman"/>
                <w:sz w:val="24"/>
                <w:szCs w:val="24"/>
              </w:rPr>
              <w:t>568</w:t>
            </w:r>
            <w:r w:rsidR="00C95C98">
              <w:rPr>
                <w:rFonts w:ascii="Times New Roman" w:hAnsi="Times New Roman" w:cs="Times New Roman"/>
                <w:sz w:val="24"/>
                <w:szCs w:val="24"/>
              </w:rPr>
              <w:t>,</w:t>
            </w:r>
            <w:r w:rsidRPr="00AE74A4">
              <w:rPr>
                <w:rFonts w:ascii="Times New Roman" w:hAnsi="Times New Roman" w:cs="Times New Roman"/>
                <w:sz w:val="24"/>
                <w:szCs w:val="24"/>
              </w:rPr>
              <w:t>00 –</w:t>
            </w:r>
            <w:r w:rsidR="00C95C98">
              <w:rPr>
                <w:rFonts w:ascii="Times New Roman" w:hAnsi="Times New Roman" w:cs="Times New Roman"/>
                <w:sz w:val="24"/>
                <w:szCs w:val="24"/>
              </w:rPr>
              <w:t xml:space="preserve"> </w:t>
            </w:r>
            <w:r w:rsidRPr="00AE74A4">
              <w:rPr>
                <w:rFonts w:ascii="Times New Roman" w:hAnsi="Times New Roman" w:cs="Times New Roman"/>
                <w:sz w:val="24"/>
                <w:szCs w:val="24"/>
              </w:rPr>
              <w:t>dators</w:t>
            </w:r>
          </w:p>
          <w:p w14:paraId="2A51758D" w14:textId="05B0C7C1" w:rsidR="000E5253" w:rsidRPr="00AE74A4" w:rsidRDefault="000E5253" w:rsidP="00AE74A4">
            <w:pPr>
              <w:spacing w:after="0" w:line="240" w:lineRule="auto"/>
              <w:ind w:right="-1054"/>
              <w:rPr>
                <w:rFonts w:ascii="Times New Roman" w:hAnsi="Times New Roman" w:cs="Times New Roman"/>
                <w:sz w:val="24"/>
                <w:szCs w:val="24"/>
              </w:rPr>
            </w:pPr>
            <w:r w:rsidRPr="00AE74A4">
              <w:rPr>
                <w:rFonts w:ascii="Times New Roman" w:hAnsi="Times New Roman" w:cs="Times New Roman"/>
                <w:sz w:val="24"/>
                <w:szCs w:val="24"/>
              </w:rPr>
              <w:t>7736</w:t>
            </w:r>
            <w:r w:rsidR="00C95C98">
              <w:rPr>
                <w:rFonts w:ascii="Times New Roman" w:hAnsi="Times New Roman" w:cs="Times New Roman"/>
                <w:sz w:val="24"/>
                <w:szCs w:val="24"/>
              </w:rPr>
              <w:t>,00</w:t>
            </w:r>
            <w:r w:rsidRPr="00AE74A4">
              <w:rPr>
                <w:rFonts w:ascii="Times New Roman" w:hAnsi="Times New Roman" w:cs="Times New Roman"/>
                <w:sz w:val="24"/>
                <w:szCs w:val="24"/>
              </w:rPr>
              <w:t xml:space="preserve"> - mēbeles</w:t>
            </w:r>
          </w:p>
        </w:tc>
        <w:tc>
          <w:tcPr>
            <w:tcW w:w="2410" w:type="dxa"/>
            <w:tcBorders>
              <w:top w:val="single" w:sz="4" w:space="0" w:color="auto"/>
              <w:left w:val="single" w:sz="4" w:space="0" w:color="auto"/>
              <w:bottom w:val="single" w:sz="4" w:space="0" w:color="auto"/>
              <w:right w:val="single" w:sz="4" w:space="0" w:color="auto"/>
            </w:tcBorders>
            <w:hideMark/>
          </w:tcPr>
          <w:p w14:paraId="12177C5D" w14:textId="77777777" w:rsidR="000E5253" w:rsidRPr="00AE74A4" w:rsidRDefault="000E5253" w:rsidP="00AE74A4">
            <w:pPr>
              <w:spacing w:after="0" w:line="240" w:lineRule="auto"/>
              <w:ind w:right="-1054"/>
              <w:rPr>
                <w:rFonts w:ascii="Times New Roman" w:hAnsi="Times New Roman" w:cs="Times New Roman"/>
                <w:sz w:val="24"/>
                <w:szCs w:val="24"/>
              </w:rPr>
            </w:pPr>
            <w:r w:rsidRPr="00AE74A4">
              <w:rPr>
                <w:rFonts w:ascii="Times New Roman" w:hAnsi="Times New Roman" w:cs="Times New Roman"/>
                <w:sz w:val="24"/>
                <w:szCs w:val="24"/>
              </w:rPr>
              <w:t xml:space="preserve">Katlu mājas remonts – </w:t>
            </w:r>
          </w:p>
          <w:p w14:paraId="2A0AC2F8" w14:textId="02B5466E" w:rsidR="000E5253" w:rsidRPr="00AE74A4" w:rsidRDefault="000E5253" w:rsidP="00AE74A4">
            <w:pPr>
              <w:spacing w:after="0" w:line="240" w:lineRule="auto"/>
              <w:ind w:right="-1054"/>
              <w:rPr>
                <w:rFonts w:ascii="Times New Roman" w:hAnsi="Times New Roman" w:cs="Times New Roman"/>
                <w:sz w:val="24"/>
                <w:szCs w:val="24"/>
              </w:rPr>
            </w:pPr>
            <w:r w:rsidRPr="00AE74A4">
              <w:rPr>
                <w:rFonts w:ascii="Times New Roman" w:hAnsi="Times New Roman" w:cs="Times New Roman"/>
                <w:sz w:val="24"/>
                <w:szCs w:val="24"/>
              </w:rPr>
              <w:t>13000</w:t>
            </w:r>
            <w:r w:rsidR="00C95C98">
              <w:rPr>
                <w:rFonts w:ascii="Times New Roman" w:hAnsi="Times New Roman" w:cs="Times New Roman"/>
                <w:sz w:val="24"/>
                <w:szCs w:val="24"/>
              </w:rPr>
              <w:t>,00</w:t>
            </w:r>
          </w:p>
        </w:tc>
      </w:tr>
      <w:tr w:rsidR="000E5253" w:rsidRPr="00AE74A4" w14:paraId="7BF73ACB" w14:textId="77777777" w:rsidTr="00C95C98">
        <w:tc>
          <w:tcPr>
            <w:tcW w:w="421" w:type="dxa"/>
            <w:tcBorders>
              <w:top w:val="single" w:sz="4" w:space="0" w:color="auto"/>
              <w:left w:val="single" w:sz="4" w:space="0" w:color="auto"/>
              <w:bottom w:val="single" w:sz="4" w:space="0" w:color="auto"/>
              <w:right w:val="single" w:sz="4" w:space="0" w:color="auto"/>
            </w:tcBorders>
            <w:hideMark/>
          </w:tcPr>
          <w:p w14:paraId="17F068BA" w14:textId="77777777" w:rsidR="000E5253" w:rsidRPr="00AE74A4" w:rsidRDefault="000E5253" w:rsidP="00AE74A4">
            <w:pPr>
              <w:spacing w:after="0" w:line="240" w:lineRule="auto"/>
              <w:ind w:right="-1054"/>
              <w:jc w:val="both"/>
              <w:rPr>
                <w:rFonts w:ascii="Times New Roman" w:hAnsi="Times New Roman" w:cs="Times New Roman"/>
                <w:sz w:val="24"/>
                <w:szCs w:val="24"/>
              </w:rPr>
            </w:pPr>
          </w:p>
          <w:p w14:paraId="7CEE653C" w14:textId="77777777" w:rsidR="000E5253" w:rsidRPr="00AE74A4" w:rsidRDefault="000E5253" w:rsidP="00AE74A4">
            <w:pPr>
              <w:spacing w:after="0" w:line="240" w:lineRule="auto"/>
              <w:ind w:right="-1054"/>
              <w:jc w:val="both"/>
              <w:rPr>
                <w:rFonts w:ascii="Times New Roman" w:hAnsi="Times New Roman" w:cs="Times New Roman"/>
                <w:sz w:val="24"/>
                <w:szCs w:val="24"/>
              </w:rPr>
            </w:pPr>
            <w:r w:rsidRPr="00AE74A4">
              <w:rPr>
                <w:rFonts w:ascii="Times New Roman" w:hAnsi="Times New Roman" w:cs="Times New Roman"/>
                <w:sz w:val="24"/>
                <w:szCs w:val="24"/>
              </w:rPr>
              <w:t>2.</w:t>
            </w:r>
          </w:p>
        </w:tc>
        <w:tc>
          <w:tcPr>
            <w:tcW w:w="4536" w:type="dxa"/>
            <w:tcBorders>
              <w:top w:val="single" w:sz="4" w:space="0" w:color="auto"/>
              <w:left w:val="single" w:sz="4" w:space="0" w:color="auto"/>
              <w:bottom w:val="single" w:sz="4" w:space="0" w:color="auto"/>
              <w:right w:val="single" w:sz="4" w:space="0" w:color="auto"/>
            </w:tcBorders>
            <w:hideMark/>
          </w:tcPr>
          <w:p w14:paraId="60AE9B71" w14:textId="77777777" w:rsidR="000E5253" w:rsidRPr="00AE74A4" w:rsidRDefault="000E5253" w:rsidP="00AE74A4">
            <w:pPr>
              <w:tabs>
                <w:tab w:val="left" w:pos="2610"/>
              </w:tabs>
              <w:spacing w:after="0" w:line="240" w:lineRule="auto"/>
              <w:rPr>
                <w:rFonts w:ascii="Times New Roman" w:hAnsi="Times New Roman" w:cs="Times New Roman"/>
                <w:sz w:val="24"/>
                <w:szCs w:val="24"/>
              </w:rPr>
            </w:pPr>
            <w:r w:rsidRPr="00AE74A4">
              <w:rPr>
                <w:rFonts w:ascii="Times New Roman" w:hAnsi="Times New Roman" w:cs="Times New Roman"/>
                <w:sz w:val="24"/>
                <w:szCs w:val="24"/>
              </w:rPr>
              <w:t>Višķu sociālās aprūpes centrs</w:t>
            </w:r>
          </w:p>
          <w:p w14:paraId="258E2694" w14:textId="77777777" w:rsidR="000E5253" w:rsidRPr="00AE74A4" w:rsidRDefault="000E5253" w:rsidP="00AE74A4">
            <w:pPr>
              <w:spacing w:after="0" w:line="240" w:lineRule="auto"/>
              <w:ind w:right="-1054"/>
              <w:rPr>
                <w:rFonts w:ascii="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hideMark/>
          </w:tcPr>
          <w:p w14:paraId="596ABE27" w14:textId="77777777" w:rsidR="000E5253" w:rsidRPr="00AE74A4" w:rsidRDefault="000E5253" w:rsidP="00AE74A4">
            <w:pPr>
              <w:tabs>
                <w:tab w:val="left" w:pos="2610"/>
              </w:tabs>
              <w:spacing w:after="0" w:line="240" w:lineRule="auto"/>
              <w:rPr>
                <w:rFonts w:ascii="Times New Roman" w:hAnsi="Times New Roman" w:cs="Times New Roman"/>
                <w:sz w:val="24"/>
                <w:szCs w:val="24"/>
              </w:rPr>
            </w:pPr>
            <w:r w:rsidRPr="00AE74A4">
              <w:rPr>
                <w:rFonts w:ascii="Times New Roman" w:hAnsi="Times New Roman" w:cs="Times New Roman"/>
                <w:sz w:val="24"/>
                <w:szCs w:val="24"/>
              </w:rPr>
              <w:t>______</w:t>
            </w:r>
          </w:p>
        </w:tc>
        <w:tc>
          <w:tcPr>
            <w:tcW w:w="2410" w:type="dxa"/>
            <w:tcBorders>
              <w:top w:val="single" w:sz="4" w:space="0" w:color="auto"/>
              <w:left w:val="single" w:sz="4" w:space="0" w:color="auto"/>
              <w:bottom w:val="single" w:sz="4" w:space="0" w:color="auto"/>
              <w:right w:val="single" w:sz="4" w:space="0" w:color="auto"/>
            </w:tcBorders>
          </w:tcPr>
          <w:p w14:paraId="6F0DB575" w14:textId="77777777" w:rsidR="000E5253" w:rsidRPr="00AE74A4" w:rsidRDefault="000E5253" w:rsidP="00AE74A4">
            <w:pPr>
              <w:spacing w:after="0" w:line="240" w:lineRule="auto"/>
              <w:rPr>
                <w:rFonts w:ascii="Times New Roman" w:hAnsi="Times New Roman" w:cs="Times New Roman"/>
                <w:sz w:val="24"/>
                <w:szCs w:val="24"/>
              </w:rPr>
            </w:pPr>
            <w:r w:rsidRPr="00AE74A4">
              <w:rPr>
                <w:rFonts w:ascii="Times New Roman" w:hAnsi="Times New Roman" w:cs="Times New Roman"/>
                <w:sz w:val="24"/>
                <w:szCs w:val="24"/>
              </w:rPr>
              <w:t>_______</w:t>
            </w:r>
          </w:p>
        </w:tc>
      </w:tr>
      <w:tr w:rsidR="000E5253" w:rsidRPr="00AE74A4" w14:paraId="1364C38E" w14:textId="77777777" w:rsidTr="00C95C98">
        <w:tc>
          <w:tcPr>
            <w:tcW w:w="421" w:type="dxa"/>
            <w:tcBorders>
              <w:top w:val="single" w:sz="4" w:space="0" w:color="auto"/>
              <w:left w:val="single" w:sz="4" w:space="0" w:color="auto"/>
              <w:bottom w:val="single" w:sz="4" w:space="0" w:color="auto"/>
              <w:right w:val="single" w:sz="4" w:space="0" w:color="auto"/>
            </w:tcBorders>
          </w:tcPr>
          <w:p w14:paraId="56977029" w14:textId="77777777" w:rsidR="000E5253" w:rsidRPr="00AE74A4" w:rsidRDefault="000E5253" w:rsidP="00AE74A4">
            <w:pPr>
              <w:spacing w:after="0" w:line="240" w:lineRule="auto"/>
              <w:ind w:right="-1054"/>
              <w:jc w:val="both"/>
              <w:rPr>
                <w:rFonts w:ascii="Times New Roman" w:hAnsi="Times New Roman" w:cs="Times New Roman"/>
                <w:sz w:val="24"/>
                <w:szCs w:val="24"/>
              </w:rPr>
            </w:pPr>
            <w:r w:rsidRPr="00AE74A4">
              <w:rPr>
                <w:rFonts w:ascii="Times New Roman" w:hAnsi="Times New Roman" w:cs="Times New Roman"/>
                <w:sz w:val="24"/>
                <w:szCs w:val="24"/>
              </w:rPr>
              <w:t>3.</w:t>
            </w:r>
          </w:p>
        </w:tc>
        <w:tc>
          <w:tcPr>
            <w:tcW w:w="4536" w:type="dxa"/>
            <w:tcBorders>
              <w:top w:val="single" w:sz="4" w:space="0" w:color="auto"/>
              <w:left w:val="single" w:sz="4" w:space="0" w:color="auto"/>
              <w:bottom w:val="single" w:sz="4" w:space="0" w:color="auto"/>
              <w:right w:val="single" w:sz="4" w:space="0" w:color="auto"/>
            </w:tcBorders>
          </w:tcPr>
          <w:p w14:paraId="0AB6BCD3" w14:textId="6B26C799" w:rsidR="000E5253" w:rsidRPr="00AE74A4" w:rsidRDefault="000E5253" w:rsidP="00AE74A4">
            <w:pPr>
              <w:tabs>
                <w:tab w:val="left" w:pos="2610"/>
              </w:tabs>
              <w:spacing w:after="0" w:line="240" w:lineRule="auto"/>
              <w:rPr>
                <w:rFonts w:ascii="Times New Roman" w:hAnsi="Times New Roman" w:cs="Times New Roman"/>
                <w:sz w:val="24"/>
                <w:szCs w:val="24"/>
              </w:rPr>
            </w:pPr>
            <w:r w:rsidRPr="00AE74A4">
              <w:rPr>
                <w:rFonts w:ascii="Times New Roman" w:hAnsi="Times New Roman" w:cs="Times New Roman"/>
                <w:sz w:val="24"/>
                <w:szCs w:val="24"/>
              </w:rPr>
              <w:t>Sociālo pakalpojumu centrs „Pīlādzis”</w:t>
            </w:r>
            <w:r w:rsidR="00C95C98">
              <w:rPr>
                <w:rFonts w:ascii="Times New Roman" w:hAnsi="Times New Roman" w:cs="Times New Roman"/>
                <w:sz w:val="24"/>
                <w:szCs w:val="24"/>
              </w:rPr>
              <w:t xml:space="preserve"> </w:t>
            </w:r>
          </w:p>
        </w:tc>
        <w:tc>
          <w:tcPr>
            <w:tcW w:w="1955" w:type="dxa"/>
            <w:tcBorders>
              <w:top w:val="single" w:sz="4" w:space="0" w:color="auto"/>
              <w:left w:val="single" w:sz="4" w:space="0" w:color="auto"/>
              <w:bottom w:val="single" w:sz="4" w:space="0" w:color="auto"/>
              <w:right w:val="single" w:sz="4" w:space="0" w:color="auto"/>
            </w:tcBorders>
          </w:tcPr>
          <w:p w14:paraId="1F769BA8" w14:textId="77777777" w:rsidR="000E5253" w:rsidRPr="00AE74A4" w:rsidRDefault="000E5253" w:rsidP="00AE74A4">
            <w:pPr>
              <w:tabs>
                <w:tab w:val="left" w:pos="2610"/>
              </w:tabs>
              <w:spacing w:after="0" w:line="240" w:lineRule="auto"/>
              <w:rPr>
                <w:rFonts w:ascii="Times New Roman" w:hAnsi="Times New Roman" w:cs="Times New Roman"/>
                <w:sz w:val="24"/>
                <w:szCs w:val="24"/>
              </w:rPr>
            </w:pPr>
            <w:r w:rsidRPr="00AE74A4">
              <w:rPr>
                <w:rFonts w:ascii="Times New Roman" w:hAnsi="Times New Roman" w:cs="Times New Roman"/>
                <w:sz w:val="24"/>
                <w:szCs w:val="24"/>
              </w:rPr>
              <w:t>_______</w:t>
            </w:r>
          </w:p>
        </w:tc>
        <w:tc>
          <w:tcPr>
            <w:tcW w:w="2410" w:type="dxa"/>
            <w:tcBorders>
              <w:top w:val="single" w:sz="4" w:space="0" w:color="auto"/>
              <w:left w:val="single" w:sz="4" w:space="0" w:color="auto"/>
              <w:bottom w:val="single" w:sz="4" w:space="0" w:color="auto"/>
              <w:right w:val="single" w:sz="4" w:space="0" w:color="auto"/>
            </w:tcBorders>
          </w:tcPr>
          <w:p w14:paraId="243E4DEE" w14:textId="4CD189E4" w:rsidR="000E5253" w:rsidRPr="00AE74A4" w:rsidRDefault="000E5253" w:rsidP="00AE74A4">
            <w:pPr>
              <w:spacing w:after="0" w:line="240" w:lineRule="auto"/>
              <w:ind w:right="-1054"/>
              <w:rPr>
                <w:rFonts w:ascii="Times New Roman" w:hAnsi="Times New Roman" w:cs="Times New Roman"/>
                <w:sz w:val="24"/>
                <w:szCs w:val="24"/>
              </w:rPr>
            </w:pPr>
            <w:r w:rsidRPr="00AE74A4">
              <w:rPr>
                <w:rFonts w:ascii="Times New Roman" w:hAnsi="Times New Roman" w:cs="Times New Roman"/>
                <w:sz w:val="24"/>
                <w:szCs w:val="24"/>
              </w:rPr>
              <w:t>20000</w:t>
            </w:r>
            <w:r w:rsidR="00C95C98">
              <w:rPr>
                <w:rFonts w:ascii="Times New Roman" w:hAnsi="Times New Roman" w:cs="Times New Roman"/>
                <w:sz w:val="24"/>
                <w:szCs w:val="24"/>
              </w:rPr>
              <w:t>,00</w:t>
            </w:r>
            <w:r w:rsidRPr="00AE74A4">
              <w:rPr>
                <w:rFonts w:ascii="Times New Roman" w:hAnsi="Times New Roman" w:cs="Times New Roman"/>
                <w:sz w:val="24"/>
                <w:szCs w:val="24"/>
              </w:rPr>
              <w:t xml:space="preserve"> – sadzīves </w:t>
            </w:r>
          </w:p>
          <w:p w14:paraId="05406B65" w14:textId="252F6769" w:rsidR="000E5253" w:rsidRPr="00AE74A4" w:rsidRDefault="00C95C98" w:rsidP="00AE74A4">
            <w:pPr>
              <w:spacing w:after="0" w:line="240" w:lineRule="auto"/>
              <w:ind w:right="-1054"/>
              <w:rPr>
                <w:rFonts w:ascii="Times New Roman" w:hAnsi="Times New Roman" w:cs="Times New Roman"/>
                <w:sz w:val="24"/>
                <w:szCs w:val="24"/>
              </w:rPr>
            </w:pPr>
            <w:r>
              <w:rPr>
                <w:rFonts w:ascii="Times New Roman" w:hAnsi="Times New Roman" w:cs="Times New Roman"/>
                <w:sz w:val="24"/>
                <w:szCs w:val="24"/>
              </w:rPr>
              <w:t>t</w:t>
            </w:r>
            <w:r w:rsidR="000E5253" w:rsidRPr="00AE74A4">
              <w:rPr>
                <w:rFonts w:ascii="Times New Roman" w:hAnsi="Times New Roman" w:cs="Times New Roman"/>
                <w:sz w:val="24"/>
                <w:szCs w:val="24"/>
              </w:rPr>
              <w:t>ehnika</w:t>
            </w:r>
            <w:r>
              <w:rPr>
                <w:rFonts w:ascii="Times New Roman" w:hAnsi="Times New Roman" w:cs="Times New Roman"/>
                <w:sz w:val="24"/>
                <w:szCs w:val="24"/>
              </w:rPr>
              <w:t xml:space="preserve"> </w:t>
            </w:r>
          </w:p>
        </w:tc>
      </w:tr>
    </w:tbl>
    <w:p w14:paraId="1BAEEB77" w14:textId="77777777" w:rsidR="000E5253" w:rsidRPr="00AE74A4" w:rsidRDefault="000E5253" w:rsidP="000E5253">
      <w:pPr>
        <w:rPr>
          <w:rFonts w:ascii="Times New Roman" w:hAnsi="Times New Roman" w:cs="Times New Roman"/>
          <w:sz w:val="24"/>
          <w:szCs w:val="24"/>
        </w:rPr>
      </w:pPr>
    </w:p>
    <w:p w14:paraId="208BF5A5" w14:textId="77777777" w:rsidR="000E5253" w:rsidRPr="00AE74A4" w:rsidRDefault="000E5253" w:rsidP="000E5253">
      <w:pPr>
        <w:rPr>
          <w:rFonts w:ascii="Times New Roman" w:hAnsi="Times New Roman" w:cs="Times New Roman"/>
          <w:b/>
          <w:sz w:val="24"/>
          <w:szCs w:val="24"/>
        </w:rPr>
      </w:pPr>
      <w:r w:rsidRPr="00AE74A4">
        <w:rPr>
          <w:rFonts w:ascii="Times New Roman" w:hAnsi="Times New Roman" w:cs="Times New Roman"/>
          <w:b/>
          <w:sz w:val="24"/>
          <w:szCs w:val="24"/>
        </w:rPr>
        <w:t xml:space="preserve"> Sociālā atbalsta un aprūpes centrs “Avots” ziedojums: </w:t>
      </w:r>
    </w:p>
    <w:p w14:paraId="35F20AA7" w14:textId="3B0A3D2A" w:rsidR="000E5253" w:rsidRPr="00AE74A4" w:rsidRDefault="000E5253" w:rsidP="000E5253">
      <w:pPr>
        <w:spacing w:line="360" w:lineRule="auto"/>
        <w:rPr>
          <w:rFonts w:ascii="Times New Roman" w:hAnsi="Times New Roman" w:cs="Times New Roman"/>
          <w:color w:val="000000"/>
          <w:sz w:val="24"/>
          <w:szCs w:val="24"/>
        </w:rPr>
      </w:pPr>
      <w:r w:rsidRPr="00AE74A4">
        <w:rPr>
          <w:rFonts w:ascii="Times New Roman" w:hAnsi="Times New Roman" w:cs="Times New Roman"/>
          <w:color w:val="000000"/>
          <w:sz w:val="24"/>
          <w:szCs w:val="24"/>
        </w:rPr>
        <w:t>2020.gadā ir saņemts ziedojumos 3750</w:t>
      </w:r>
      <w:r w:rsidR="00C95C98">
        <w:rPr>
          <w:rFonts w:ascii="Times New Roman" w:hAnsi="Times New Roman" w:cs="Times New Roman"/>
          <w:color w:val="000000"/>
          <w:sz w:val="24"/>
          <w:szCs w:val="24"/>
        </w:rPr>
        <w:t>,00</w:t>
      </w:r>
      <w:r w:rsidRPr="00AE74A4">
        <w:rPr>
          <w:rFonts w:ascii="Times New Roman" w:hAnsi="Times New Roman" w:cs="Times New Roman"/>
          <w:color w:val="000000"/>
          <w:sz w:val="24"/>
          <w:szCs w:val="24"/>
        </w:rPr>
        <w:t xml:space="preserve"> </w:t>
      </w:r>
      <w:bookmarkStart w:id="7" w:name="_Hlk76998098"/>
      <w:r w:rsidR="00C95C98" w:rsidRPr="00C95C98">
        <w:rPr>
          <w:rFonts w:ascii="Times New Roman" w:hAnsi="Times New Roman" w:cs="Times New Roman"/>
          <w:i/>
          <w:iCs/>
          <w:color w:val="000000"/>
          <w:sz w:val="24"/>
          <w:szCs w:val="24"/>
        </w:rPr>
        <w:t>euro</w:t>
      </w:r>
      <w:bookmarkEnd w:id="7"/>
      <w:r w:rsidRPr="00AE74A4">
        <w:rPr>
          <w:rFonts w:ascii="Times New Roman" w:hAnsi="Times New Roman" w:cs="Times New Roman"/>
          <w:color w:val="000000"/>
          <w:sz w:val="24"/>
          <w:szCs w:val="24"/>
        </w:rPr>
        <w:t xml:space="preserve"> (plānota lapene)</w:t>
      </w:r>
      <w:r w:rsidR="00C95C98">
        <w:rPr>
          <w:rFonts w:ascii="Times New Roman" w:hAnsi="Times New Roman" w:cs="Times New Roman"/>
          <w:color w:val="000000"/>
          <w:sz w:val="24"/>
          <w:szCs w:val="24"/>
        </w:rPr>
        <w:t>.</w:t>
      </w:r>
    </w:p>
    <w:p w14:paraId="218F6FDA" w14:textId="557E700F" w:rsidR="000E5253" w:rsidRPr="00AE74A4" w:rsidRDefault="000E5253" w:rsidP="000E5253">
      <w:pPr>
        <w:spacing w:line="360" w:lineRule="auto"/>
        <w:rPr>
          <w:rFonts w:ascii="Times New Roman" w:hAnsi="Times New Roman" w:cs="Times New Roman"/>
          <w:sz w:val="24"/>
          <w:szCs w:val="24"/>
        </w:rPr>
      </w:pPr>
      <w:r w:rsidRPr="00AE74A4">
        <w:rPr>
          <w:rFonts w:ascii="Times New Roman" w:hAnsi="Times New Roman" w:cs="Times New Roman"/>
          <w:sz w:val="24"/>
          <w:szCs w:val="24"/>
        </w:rPr>
        <w:t>Atlikums uz 2021.gada sākumu ziedojumi 9392</w:t>
      </w:r>
      <w:r w:rsidR="00C95C98">
        <w:rPr>
          <w:rFonts w:ascii="Times New Roman" w:hAnsi="Times New Roman" w:cs="Times New Roman"/>
          <w:sz w:val="24"/>
          <w:szCs w:val="24"/>
        </w:rPr>
        <w:t xml:space="preserve">,00 </w:t>
      </w:r>
      <w:r w:rsidR="00C95C98" w:rsidRPr="00C95C98">
        <w:rPr>
          <w:rFonts w:ascii="Times New Roman" w:hAnsi="Times New Roman" w:cs="Times New Roman"/>
          <w:i/>
          <w:iCs/>
          <w:color w:val="000000"/>
          <w:sz w:val="24"/>
          <w:szCs w:val="24"/>
        </w:rPr>
        <w:t>euro</w:t>
      </w:r>
      <w:r w:rsidR="00C95C98">
        <w:rPr>
          <w:rFonts w:ascii="Times New Roman" w:hAnsi="Times New Roman" w:cs="Times New Roman"/>
          <w:i/>
          <w:iCs/>
          <w:color w:val="000000"/>
          <w:sz w:val="24"/>
          <w:szCs w:val="24"/>
        </w:rPr>
        <w:t>.</w:t>
      </w:r>
    </w:p>
    <w:p w14:paraId="495D002B" w14:textId="77777777" w:rsidR="000E5253" w:rsidRPr="00AE74A4" w:rsidRDefault="000E5253" w:rsidP="000E5253">
      <w:pPr>
        <w:ind w:right="-1054"/>
        <w:jc w:val="center"/>
        <w:rPr>
          <w:rFonts w:ascii="Times New Roman" w:hAnsi="Times New Roman" w:cs="Times New Roman"/>
          <w:b/>
          <w:sz w:val="24"/>
          <w:szCs w:val="24"/>
        </w:rPr>
      </w:pPr>
      <w:r w:rsidRPr="00AE74A4">
        <w:rPr>
          <w:rFonts w:ascii="Times New Roman" w:hAnsi="Times New Roman" w:cs="Times New Roman"/>
          <w:b/>
          <w:sz w:val="24"/>
          <w:szCs w:val="24"/>
        </w:rPr>
        <w:lastRenderedPageBreak/>
        <w:t xml:space="preserve">5. SOCIĀLĀ PALĪDZĪBA NOVADA TRŪCĪGAJIEM UN MAZNODROŠINĀTAJIEM IEDZĪVOTĀJIEM </w:t>
      </w:r>
    </w:p>
    <w:p w14:paraId="12CEADF4" w14:textId="77777777" w:rsidR="000E5253" w:rsidRPr="00AE74A4" w:rsidRDefault="000E5253" w:rsidP="000E5253">
      <w:pPr>
        <w:ind w:right="-1054"/>
        <w:jc w:val="center"/>
        <w:rPr>
          <w:rFonts w:ascii="Times New Roman" w:hAnsi="Times New Roman" w:cs="Times New Roman"/>
          <w:sz w:val="24"/>
          <w:szCs w:val="24"/>
        </w:rPr>
      </w:pPr>
      <w:r w:rsidRPr="00AE74A4">
        <w:rPr>
          <w:rFonts w:ascii="Times New Roman" w:hAnsi="Times New Roman" w:cs="Times New Roman"/>
          <w:b/>
          <w:sz w:val="24"/>
          <w:szCs w:val="24"/>
        </w:rPr>
        <w:t>5.1.</w:t>
      </w:r>
      <w:r w:rsidRPr="00AE74A4">
        <w:rPr>
          <w:rFonts w:ascii="Times New Roman" w:hAnsi="Times New Roman" w:cs="Times New Roman"/>
          <w:sz w:val="24"/>
          <w:szCs w:val="24"/>
        </w:rPr>
        <w:t>Novadā, atbilstoši Latvijas Republikas likumdošanai, kā obligātie izmaksāti:</w:t>
      </w:r>
    </w:p>
    <w:p w14:paraId="1DF42BA8" w14:textId="5D284912" w:rsidR="000E5253" w:rsidRPr="00AE74A4" w:rsidRDefault="000E5253" w:rsidP="000E5253">
      <w:pPr>
        <w:ind w:right="-1054"/>
        <w:jc w:val="both"/>
        <w:rPr>
          <w:rFonts w:ascii="Times New Roman" w:hAnsi="Times New Roman" w:cs="Times New Roman"/>
          <w:sz w:val="24"/>
          <w:szCs w:val="24"/>
        </w:rPr>
      </w:pPr>
      <w:r w:rsidRPr="00AE74A4">
        <w:rPr>
          <w:rFonts w:ascii="Times New Roman" w:hAnsi="Times New Roman" w:cs="Times New Roman"/>
          <w:sz w:val="24"/>
          <w:szCs w:val="24"/>
        </w:rPr>
        <w:t xml:space="preserve"> pabalsti garantētā minimālā līmeņa nodrošināšanai (GMI), kas novadā ir 64</w:t>
      </w:r>
      <w:r w:rsidR="00C95C98">
        <w:rPr>
          <w:rFonts w:ascii="Times New Roman" w:hAnsi="Times New Roman" w:cs="Times New Roman"/>
          <w:sz w:val="24"/>
          <w:szCs w:val="24"/>
        </w:rPr>
        <w:t>,</w:t>
      </w:r>
      <w:r w:rsidRPr="00AE74A4">
        <w:rPr>
          <w:rFonts w:ascii="Times New Roman" w:hAnsi="Times New Roman" w:cs="Times New Roman"/>
          <w:sz w:val="24"/>
          <w:szCs w:val="24"/>
        </w:rPr>
        <w:t xml:space="preserve">00 </w:t>
      </w:r>
      <w:r w:rsidR="00C95C98" w:rsidRPr="00C95C98">
        <w:rPr>
          <w:rFonts w:ascii="Times New Roman" w:hAnsi="Times New Roman" w:cs="Times New Roman"/>
          <w:i/>
          <w:iCs/>
          <w:color w:val="000000"/>
          <w:sz w:val="24"/>
          <w:szCs w:val="24"/>
        </w:rPr>
        <w:t>euro</w:t>
      </w:r>
      <w:r w:rsidRPr="00AE74A4">
        <w:rPr>
          <w:rFonts w:ascii="Times New Roman" w:hAnsi="Times New Roman" w:cs="Times New Roman"/>
          <w:sz w:val="24"/>
          <w:szCs w:val="24"/>
        </w:rPr>
        <w:t xml:space="preserve"> un dzīvokļa pabalsti.</w:t>
      </w:r>
    </w:p>
    <w:p w14:paraId="74BCCE37" w14:textId="77777777" w:rsidR="000E5253" w:rsidRPr="00AE74A4" w:rsidRDefault="000E5253" w:rsidP="000E5253">
      <w:pPr>
        <w:jc w:val="center"/>
        <w:rPr>
          <w:rFonts w:ascii="Times New Roman" w:hAnsi="Times New Roman" w:cs="Times New Roman"/>
          <w:sz w:val="24"/>
          <w:szCs w:val="24"/>
        </w:rPr>
      </w:pPr>
      <w:r w:rsidRPr="00AE74A4">
        <w:rPr>
          <w:rFonts w:ascii="Times New Roman" w:hAnsi="Times New Roman" w:cs="Times New Roman"/>
          <w:noProof/>
          <w:sz w:val="24"/>
          <w:szCs w:val="24"/>
          <w:lang w:val="en-US"/>
        </w:rPr>
        <w:drawing>
          <wp:inline distT="0" distB="0" distL="0" distR="0" wp14:anchorId="59A676A0" wp14:editId="6221AAFE">
            <wp:extent cx="4572000" cy="2743200"/>
            <wp:effectExtent l="0" t="0" r="0" b="0"/>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54FA5BED" w14:textId="77777777" w:rsidR="000E5253" w:rsidRPr="00AE74A4" w:rsidRDefault="000E5253" w:rsidP="000E5253">
      <w:pPr>
        <w:jc w:val="center"/>
        <w:rPr>
          <w:rFonts w:ascii="Times New Roman" w:hAnsi="Times New Roman" w:cs="Times New Roman"/>
          <w:sz w:val="24"/>
          <w:szCs w:val="24"/>
        </w:rPr>
      </w:pPr>
      <w:r w:rsidRPr="00AE74A4">
        <w:rPr>
          <w:rFonts w:ascii="Times New Roman" w:hAnsi="Times New Roman" w:cs="Times New Roman"/>
          <w:sz w:val="24"/>
          <w:szCs w:val="24"/>
        </w:rPr>
        <w:t>Pabalstu salīdzinājums četru gadu griezumā.</w:t>
      </w:r>
    </w:p>
    <w:p w14:paraId="1B2EB1EC" w14:textId="77777777" w:rsidR="000E5253" w:rsidRPr="00AE74A4" w:rsidRDefault="000E5253" w:rsidP="000E5253">
      <w:pPr>
        <w:ind w:right="-1054"/>
        <w:jc w:val="both"/>
        <w:rPr>
          <w:rFonts w:ascii="Times New Roman" w:hAnsi="Times New Roman" w:cs="Times New Roman"/>
          <w:sz w:val="24"/>
          <w:szCs w:val="24"/>
        </w:rPr>
      </w:pPr>
      <w:r w:rsidRPr="00AE74A4">
        <w:rPr>
          <w:rFonts w:ascii="Times New Roman" w:hAnsi="Times New Roman" w:cs="Times New Roman"/>
          <w:sz w:val="24"/>
          <w:szCs w:val="24"/>
        </w:rPr>
        <w:t>Galvenais iemesls GMI un dzīvokļa pabalstu samazināšanai ir:</w:t>
      </w:r>
    </w:p>
    <w:p w14:paraId="696C7E5A" w14:textId="77777777" w:rsidR="000E5253" w:rsidRPr="00AE74A4" w:rsidRDefault="000E5253" w:rsidP="000E5253">
      <w:pPr>
        <w:pStyle w:val="Sarakstarindkopa"/>
        <w:numPr>
          <w:ilvl w:val="0"/>
          <w:numId w:val="41"/>
        </w:numPr>
        <w:spacing w:after="0" w:line="240" w:lineRule="auto"/>
        <w:ind w:right="-1054"/>
        <w:contextualSpacing/>
        <w:jc w:val="both"/>
        <w:rPr>
          <w:rFonts w:ascii="Times New Roman" w:hAnsi="Times New Roman" w:cs="Times New Roman"/>
          <w:sz w:val="24"/>
          <w:szCs w:val="24"/>
        </w:rPr>
      </w:pPr>
      <w:r w:rsidRPr="00AE74A4">
        <w:rPr>
          <w:rFonts w:ascii="Times New Roman" w:hAnsi="Times New Roman" w:cs="Times New Roman"/>
          <w:sz w:val="24"/>
          <w:szCs w:val="24"/>
        </w:rPr>
        <w:t xml:space="preserve"> iedzīvotāju skaita samazinājums;</w:t>
      </w:r>
    </w:p>
    <w:p w14:paraId="023837D0" w14:textId="77777777" w:rsidR="000E5253" w:rsidRPr="00AE74A4" w:rsidRDefault="000E5253" w:rsidP="000E5253">
      <w:pPr>
        <w:pStyle w:val="Sarakstarindkopa"/>
        <w:numPr>
          <w:ilvl w:val="0"/>
          <w:numId w:val="41"/>
        </w:numPr>
        <w:spacing w:after="0" w:line="240" w:lineRule="auto"/>
        <w:ind w:right="-1054"/>
        <w:contextualSpacing/>
        <w:jc w:val="both"/>
        <w:rPr>
          <w:rFonts w:ascii="Times New Roman" w:hAnsi="Times New Roman" w:cs="Times New Roman"/>
          <w:sz w:val="24"/>
          <w:szCs w:val="24"/>
        </w:rPr>
      </w:pPr>
      <w:r w:rsidRPr="00AE74A4">
        <w:rPr>
          <w:rFonts w:ascii="Times New Roman" w:hAnsi="Times New Roman" w:cs="Times New Roman"/>
          <w:sz w:val="24"/>
          <w:szCs w:val="24"/>
        </w:rPr>
        <w:t xml:space="preserve"> sociālo darbinieku veiktā kontrole par pabalstu lietderīgu izmantošanu,</w:t>
      </w:r>
    </w:p>
    <w:p w14:paraId="41C1D65E" w14:textId="77777777" w:rsidR="000E5253" w:rsidRPr="00AE74A4" w:rsidRDefault="000E5253" w:rsidP="000E5253">
      <w:pPr>
        <w:pStyle w:val="Sarakstarindkopa"/>
        <w:numPr>
          <w:ilvl w:val="0"/>
          <w:numId w:val="41"/>
        </w:numPr>
        <w:spacing w:after="0" w:line="240" w:lineRule="auto"/>
        <w:ind w:right="-1054"/>
        <w:contextualSpacing/>
        <w:jc w:val="both"/>
        <w:rPr>
          <w:rFonts w:ascii="Times New Roman" w:hAnsi="Times New Roman" w:cs="Times New Roman"/>
          <w:sz w:val="24"/>
          <w:szCs w:val="24"/>
        </w:rPr>
      </w:pPr>
      <w:r w:rsidRPr="00AE74A4">
        <w:rPr>
          <w:rFonts w:ascii="Times New Roman" w:hAnsi="Times New Roman" w:cs="Times New Roman"/>
          <w:sz w:val="24"/>
          <w:szCs w:val="24"/>
        </w:rPr>
        <w:t>zaudējot statusu, to var atjaunot tikai pēc 3 mēnešiem;</w:t>
      </w:r>
    </w:p>
    <w:p w14:paraId="4449A9A5" w14:textId="77777777" w:rsidR="000E5253" w:rsidRPr="00AE74A4" w:rsidRDefault="000E5253" w:rsidP="000E5253">
      <w:pPr>
        <w:pStyle w:val="Sarakstarindkopa"/>
        <w:numPr>
          <w:ilvl w:val="0"/>
          <w:numId w:val="41"/>
        </w:numPr>
        <w:spacing w:after="0" w:line="240" w:lineRule="auto"/>
        <w:ind w:right="-1054"/>
        <w:contextualSpacing/>
        <w:jc w:val="both"/>
        <w:rPr>
          <w:rFonts w:ascii="Times New Roman" w:hAnsi="Times New Roman" w:cs="Times New Roman"/>
          <w:sz w:val="24"/>
          <w:szCs w:val="24"/>
        </w:rPr>
      </w:pPr>
      <w:r w:rsidRPr="00AE74A4">
        <w:rPr>
          <w:rFonts w:ascii="Times New Roman" w:hAnsi="Times New Roman" w:cs="Times New Roman"/>
          <w:sz w:val="24"/>
          <w:szCs w:val="24"/>
        </w:rPr>
        <w:t xml:space="preserve"> sociālajiem darbiniekiem ir plašāka piekļuve pie informācijas par klientu;</w:t>
      </w:r>
    </w:p>
    <w:p w14:paraId="58FDF316" w14:textId="77777777" w:rsidR="000E5253" w:rsidRPr="00AE74A4" w:rsidRDefault="000E5253" w:rsidP="000E5253">
      <w:pPr>
        <w:pStyle w:val="Sarakstarindkopa"/>
        <w:numPr>
          <w:ilvl w:val="0"/>
          <w:numId w:val="41"/>
        </w:numPr>
        <w:spacing w:after="0" w:line="240" w:lineRule="auto"/>
        <w:ind w:right="-1054"/>
        <w:contextualSpacing/>
        <w:jc w:val="both"/>
        <w:rPr>
          <w:rFonts w:ascii="Times New Roman" w:hAnsi="Times New Roman" w:cs="Times New Roman"/>
          <w:sz w:val="24"/>
          <w:szCs w:val="24"/>
        </w:rPr>
      </w:pPr>
      <w:r w:rsidRPr="00AE74A4">
        <w:rPr>
          <w:rFonts w:ascii="Times New Roman" w:hAnsi="Times New Roman" w:cs="Times New Roman"/>
          <w:sz w:val="24"/>
          <w:szCs w:val="24"/>
        </w:rPr>
        <w:t>ir saistošie noteikumi, kas nosaka zemes daudzumu personai un ģimenei;</w:t>
      </w:r>
    </w:p>
    <w:p w14:paraId="21636C29" w14:textId="77777777" w:rsidR="000E5253" w:rsidRPr="00AE74A4" w:rsidRDefault="000E5253" w:rsidP="000E5253">
      <w:pPr>
        <w:pStyle w:val="Sarakstarindkopa"/>
        <w:numPr>
          <w:ilvl w:val="0"/>
          <w:numId w:val="41"/>
        </w:numPr>
        <w:spacing w:after="0" w:line="240" w:lineRule="auto"/>
        <w:ind w:right="-1054"/>
        <w:contextualSpacing/>
        <w:jc w:val="both"/>
        <w:rPr>
          <w:rFonts w:ascii="Times New Roman" w:hAnsi="Times New Roman" w:cs="Times New Roman"/>
          <w:sz w:val="24"/>
          <w:szCs w:val="24"/>
        </w:rPr>
      </w:pPr>
      <w:r w:rsidRPr="00AE74A4">
        <w:rPr>
          <w:rFonts w:ascii="Times New Roman" w:hAnsi="Times New Roman" w:cs="Times New Roman"/>
          <w:sz w:val="24"/>
          <w:szCs w:val="24"/>
        </w:rPr>
        <w:t>plašāk tiek izmantota iespēja pagaidu sabiedriskajos darbos, jo ar katru gadu iespēja strādāt algotajos darbos ir lielāka;</w:t>
      </w:r>
    </w:p>
    <w:p w14:paraId="7E391A36" w14:textId="77777777" w:rsidR="000E5253" w:rsidRPr="00AE74A4" w:rsidRDefault="000E5253" w:rsidP="000E5253">
      <w:pPr>
        <w:pStyle w:val="Sarakstarindkopa"/>
        <w:numPr>
          <w:ilvl w:val="0"/>
          <w:numId w:val="41"/>
        </w:numPr>
        <w:spacing w:after="0" w:line="240" w:lineRule="auto"/>
        <w:ind w:right="-1054"/>
        <w:contextualSpacing/>
        <w:jc w:val="both"/>
        <w:rPr>
          <w:rFonts w:ascii="Times New Roman" w:hAnsi="Times New Roman" w:cs="Times New Roman"/>
          <w:sz w:val="24"/>
          <w:szCs w:val="24"/>
        </w:rPr>
      </w:pPr>
      <w:r w:rsidRPr="00AE74A4">
        <w:rPr>
          <w:rFonts w:ascii="Times New Roman" w:hAnsi="Times New Roman" w:cs="Times New Roman"/>
          <w:sz w:val="24"/>
          <w:szCs w:val="24"/>
        </w:rPr>
        <w:t>sociālie darbinieki SOPA redz kontu skaitu bankās.</w:t>
      </w:r>
    </w:p>
    <w:p w14:paraId="6FAF8818" w14:textId="77777777" w:rsidR="000E5253" w:rsidRPr="00AE74A4" w:rsidRDefault="000E5253" w:rsidP="000E5253">
      <w:pPr>
        <w:ind w:right="-1054"/>
        <w:jc w:val="both"/>
        <w:rPr>
          <w:rFonts w:ascii="Times New Roman" w:hAnsi="Times New Roman" w:cs="Times New Roman"/>
          <w:sz w:val="24"/>
          <w:szCs w:val="24"/>
        </w:rPr>
      </w:pPr>
    </w:p>
    <w:p w14:paraId="3C04F1F0" w14:textId="77777777" w:rsidR="000E5253" w:rsidRPr="00AE74A4" w:rsidRDefault="000E5253" w:rsidP="000E5253">
      <w:pPr>
        <w:ind w:right="-1054"/>
        <w:jc w:val="both"/>
        <w:rPr>
          <w:rFonts w:ascii="Times New Roman" w:hAnsi="Times New Roman" w:cs="Times New Roman"/>
          <w:sz w:val="24"/>
          <w:szCs w:val="24"/>
        </w:rPr>
      </w:pPr>
      <w:r w:rsidRPr="00AE74A4">
        <w:rPr>
          <w:rFonts w:ascii="Times New Roman" w:hAnsi="Times New Roman" w:cs="Times New Roman"/>
          <w:sz w:val="24"/>
          <w:szCs w:val="24"/>
        </w:rPr>
        <w:t>Veicot GMI pabalsta izmaksu un lietderīgumu, var secināt, ka 2020.gadā:</w:t>
      </w:r>
    </w:p>
    <w:p w14:paraId="24C24959" w14:textId="77777777" w:rsidR="000E5253" w:rsidRPr="00AE74A4" w:rsidRDefault="000E5253" w:rsidP="000E5253">
      <w:pPr>
        <w:pStyle w:val="Sarakstarindkopa"/>
        <w:numPr>
          <w:ilvl w:val="0"/>
          <w:numId w:val="40"/>
        </w:numPr>
        <w:ind w:right="-1054"/>
        <w:contextualSpacing/>
        <w:jc w:val="both"/>
        <w:rPr>
          <w:rFonts w:ascii="Times New Roman" w:hAnsi="Times New Roman" w:cs="Times New Roman"/>
          <w:sz w:val="24"/>
          <w:szCs w:val="24"/>
        </w:rPr>
      </w:pPr>
      <w:r w:rsidRPr="00AE74A4">
        <w:rPr>
          <w:rFonts w:ascii="Times New Roman" w:hAnsi="Times New Roman" w:cs="Times New Roman"/>
          <w:sz w:val="24"/>
          <w:szCs w:val="24"/>
        </w:rPr>
        <w:t xml:space="preserve">Vidēji GMI pabalsta  nodrošināšanas lielums 1 personai gadā ir 313,15 </w:t>
      </w:r>
      <w:r w:rsidRPr="00C95C98">
        <w:rPr>
          <w:rFonts w:ascii="Times New Roman" w:hAnsi="Times New Roman" w:cs="Times New Roman"/>
          <w:i/>
          <w:iCs/>
          <w:sz w:val="24"/>
          <w:szCs w:val="24"/>
        </w:rPr>
        <w:t>euro</w:t>
      </w:r>
      <w:r w:rsidRPr="00AE74A4">
        <w:rPr>
          <w:rFonts w:ascii="Times New Roman" w:hAnsi="Times New Roman" w:cs="Times New Roman"/>
          <w:sz w:val="24"/>
          <w:szCs w:val="24"/>
        </w:rPr>
        <w:t>;</w:t>
      </w:r>
    </w:p>
    <w:p w14:paraId="4C84A7E9" w14:textId="77777777" w:rsidR="000E5253" w:rsidRPr="00AE74A4" w:rsidRDefault="000E5253" w:rsidP="000E5253">
      <w:pPr>
        <w:pStyle w:val="Sarakstarindkopa"/>
        <w:numPr>
          <w:ilvl w:val="0"/>
          <w:numId w:val="40"/>
        </w:numPr>
        <w:ind w:right="-1054"/>
        <w:contextualSpacing/>
        <w:jc w:val="both"/>
        <w:rPr>
          <w:rFonts w:ascii="Times New Roman" w:hAnsi="Times New Roman" w:cs="Times New Roman"/>
          <w:sz w:val="24"/>
          <w:szCs w:val="24"/>
        </w:rPr>
      </w:pPr>
      <w:r w:rsidRPr="00AE74A4">
        <w:rPr>
          <w:rFonts w:ascii="Times New Roman" w:hAnsi="Times New Roman" w:cs="Times New Roman"/>
          <w:sz w:val="24"/>
          <w:szCs w:val="24"/>
        </w:rPr>
        <w:t xml:space="preserve">Vidēji GMI pabalsta nodrošināšanas lielums 1 personai mēnesī ir 47,30 </w:t>
      </w:r>
      <w:r w:rsidRPr="00C95C98">
        <w:rPr>
          <w:rFonts w:ascii="Times New Roman" w:hAnsi="Times New Roman" w:cs="Times New Roman"/>
          <w:i/>
          <w:iCs/>
          <w:sz w:val="24"/>
          <w:szCs w:val="24"/>
        </w:rPr>
        <w:t>euro</w:t>
      </w:r>
      <w:r w:rsidRPr="00AE74A4">
        <w:rPr>
          <w:rFonts w:ascii="Times New Roman" w:hAnsi="Times New Roman" w:cs="Times New Roman"/>
          <w:sz w:val="24"/>
          <w:szCs w:val="24"/>
        </w:rPr>
        <w:t>;</w:t>
      </w:r>
    </w:p>
    <w:p w14:paraId="182A618D" w14:textId="1BAD1E45" w:rsidR="000E5253" w:rsidRPr="00AE74A4" w:rsidRDefault="000E5253" w:rsidP="000E5253">
      <w:pPr>
        <w:pStyle w:val="Sarakstarindkopa"/>
        <w:numPr>
          <w:ilvl w:val="0"/>
          <w:numId w:val="40"/>
        </w:numPr>
        <w:ind w:right="-1054"/>
        <w:contextualSpacing/>
        <w:jc w:val="both"/>
        <w:rPr>
          <w:rFonts w:ascii="Times New Roman" w:hAnsi="Times New Roman" w:cs="Times New Roman"/>
          <w:sz w:val="24"/>
          <w:szCs w:val="24"/>
        </w:rPr>
      </w:pPr>
      <w:r w:rsidRPr="00AE74A4">
        <w:rPr>
          <w:rFonts w:ascii="Times New Roman" w:hAnsi="Times New Roman" w:cs="Times New Roman"/>
          <w:sz w:val="24"/>
          <w:szCs w:val="24"/>
        </w:rPr>
        <w:t xml:space="preserve">Vidēji GMI pabalsta nodrošināšanas saņemšanas ilgums 1 personai ir 6,62 </w:t>
      </w:r>
      <w:r w:rsidR="00C95C98" w:rsidRPr="00C95C98">
        <w:rPr>
          <w:rFonts w:ascii="Times New Roman" w:hAnsi="Times New Roman" w:cs="Times New Roman"/>
          <w:i/>
          <w:iCs/>
          <w:color w:val="000000"/>
          <w:sz w:val="24"/>
          <w:szCs w:val="24"/>
        </w:rPr>
        <w:t>euro</w:t>
      </w:r>
      <w:r w:rsidR="00C95C98" w:rsidRPr="00AE74A4">
        <w:rPr>
          <w:rFonts w:ascii="Times New Roman" w:hAnsi="Times New Roman" w:cs="Times New Roman"/>
          <w:sz w:val="24"/>
          <w:szCs w:val="24"/>
        </w:rPr>
        <w:t xml:space="preserve"> </w:t>
      </w:r>
      <w:r w:rsidRPr="00AE74A4">
        <w:rPr>
          <w:rFonts w:ascii="Times New Roman" w:hAnsi="Times New Roman" w:cs="Times New Roman"/>
          <w:sz w:val="24"/>
          <w:szCs w:val="24"/>
        </w:rPr>
        <w:t>mēneši.</w:t>
      </w:r>
    </w:p>
    <w:p w14:paraId="1DCFB193" w14:textId="77777777" w:rsidR="000E5253" w:rsidRPr="00AE74A4" w:rsidRDefault="000E5253" w:rsidP="000E5253">
      <w:pPr>
        <w:ind w:right="-1054"/>
        <w:rPr>
          <w:rFonts w:ascii="Times New Roman" w:hAnsi="Times New Roman" w:cs="Times New Roman"/>
          <w:b/>
          <w:sz w:val="24"/>
          <w:szCs w:val="24"/>
        </w:rPr>
      </w:pPr>
      <w:r w:rsidRPr="00AE74A4">
        <w:rPr>
          <w:rFonts w:ascii="Times New Roman" w:hAnsi="Times New Roman" w:cs="Times New Roman"/>
          <w:b/>
          <w:sz w:val="24"/>
          <w:szCs w:val="24"/>
        </w:rPr>
        <w:t>5.2.Pārējo pabalstu izmaksas 2017- 2020.gadu griezumā</w:t>
      </w:r>
    </w:p>
    <w:tbl>
      <w:tblPr>
        <w:tblStyle w:val="Reatabula"/>
        <w:tblW w:w="8895" w:type="dxa"/>
        <w:tblLook w:val="04A0" w:firstRow="1" w:lastRow="0" w:firstColumn="1" w:lastColumn="0" w:noHBand="0" w:noVBand="1"/>
      </w:tblPr>
      <w:tblGrid>
        <w:gridCol w:w="3227"/>
        <w:gridCol w:w="1417"/>
        <w:gridCol w:w="1417"/>
        <w:gridCol w:w="1417"/>
        <w:gridCol w:w="1417"/>
      </w:tblGrid>
      <w:tr w:rsidR="000E5253" w:rsidRPr="00AE74A4" w14:paraId="22A9D3E0" w14:textId="77777777" w:rsidTr="00C4198D">
        <w:tc>
          <w:tcPr>
            <w:tcW w:w="3227" w:type="dxa"/>
          </w:tcPr>
          <w:p w14:paraId="6A77BC4C" w14:textId="77777777" w:rsidR="000E5253" w:rsidRPr="00AE74A4" w:rsidRDefault="000E5253" w:rsidP="00BF66F4">
            <w:pPr>
              <w:spacing w:after="0" w:line="360" w:lineRule="auto"/>
              <w:ind w:right="-1055"/>
              <w:rPr>
                <w:b/>
                <w:sz w:val="24"/>
                <w:szCs w:val="24"/>
              </w:rPr>
            </w:pPr>
          </w:p>
        </w:tc>
        <w:tc>
          <w:tcPr>
            <w:tcW w:w="1417" w:type="dxa"/>
          </w:tcPr>
          <w:p w14:paraId="0E7F9E35" w14:textId="16576AB5" w:rsidR="000E5253" w:rsidRPr="00AE74A4" w:rsidRDefault="000E5253" w:rsidP="00BF66F4">
            <w:pPr>
              <w:spacing w:after="0" w:line="360" w:lineRule="auto"/>
              <w:ind w:right="-1055"/>
              <w:rPr>
                <w:b/>
                <w:sz w:val="24"/>
                <w:szCs w:val="24"/>
              </w:rPr>
            </w:pPr>
            <w:r w:rsidRPr="00AE74A4">
              <w:rPr>
                <w:b/>
                <w:sz w:val="24"/>
                <w:szCs w:val="24"/>
              </w:rPr>
              <w:t>2017</w:t>
            </w:r>
            <w:r w:rsidR="00C95C98">
              <w:rPr>
                <w:b/>
                <w:sz w:val="24"/>
                <w:szCs w:val="24"/>
              </w:rPr>
              <w:t>.</w:t>
            </w:r>
          </w:p>
        </w:tc>
        <w:tc>
          <w:tcPr>
            <w:tcW w:w="1417" w:type="dxa"/>
          </w:tcPr>
          <w:p w14:paraId="50E50EA0" w14:textId="32A56FAE" w:rsidR="000E5253" w:rsidRPr="00AE74A4" w:rsidRDefault="000E5253" w:rsidP="00BF66F4">
            <w:pPr>
              <w:spacing w:after="0" w:line="360" w:lineRule="auto"/>
              <w:ind w:right="-1055"/>
              <w:rPr>
                <w:b/>
                <w:sz w:val="24"/>
                <w:szCs w:val="24"/>
              </w:rPr>
            </w:pPr>
            <w:r w:rsidRPr="00AE74A4">
              <w:rPr>
                <w:b/>
                <w:sz w:val="24"/>
                <w:szCs w:val="24"/>
              </w:rPr>
              <w:t>2018</w:t>
            </w:r>
            <w:r w:rsidR="00C95C98">
              <w:rPr>
                <w:b/>
                <w:sz w:val="24"/>
                <w:szCs w:val="24"/>
              </w:rPr>
              <w:t>.</w:t>
            </w:r>
          </w:p>
        </w:tc>
        <w:tc>
          <w:tcPr>
            <w:tcW w:w="1417" w:type="dxa"/>
          </w:tcPr>
          <w:p w14:paraId="7E6EF2E1" w14:textId="0FBA3C75" w:rsidR="000E5253" w:rsidRPr="00AE74A4" w:rsidRDefault="000E5253" w:rsidP="00BF66F4">
            <w:pPr>
              <w:spacing w:after="0" w:line="360" w:lineRule="auto"/>
              <w:ind w:right="-1055"/>
              <w:jc w:val="both"/>
              <w:rPr>
                <w:b/>
                <w:sz w:val="24"/>
                <w:szCs w:val="24"/>
              </w:rPr>
            </w:pPr>
            <w:r w:rsidRPr="00AE74A4">
              <w:rPr>
                <w:b/>
                <w:sz w:val="24"/>
                <w:szCs w:val="24"/>
              </w:rPr>
              <w:t>2019</w:t>
            </w:r>
            <w:r w:rsidR="00C95C98">
              <w:rPr>
                <w:b/>
                <w:sz w:val="24"/>
                <w:szCs w:val="24"/>
              </w:rPr>
              <w:t>.</w:t>
            </w:r>
          </w:p>
        </w:tc>
        <w:tc>
          <w:tcPr>
            <w:tcW w:w="1417" w:type="dxa"/>
          </w:tcPr>
          <w:p w14:paraId="01688B04" w14:textId="76AE0A99" w:rsidR="000E5253" w:rsidRPr="00AE74A4" w:rsidRDefault="000E5253" w:rsidP="00BF66F4">
            <w:pPr>
              <w:spacing w:after="0" w:line="360" w:lineRule="auto"/>
              <w:ind w:right="-1055"/>
              <w:rPr>
                <w:b/>
                <w:sz w:val="24"/>
                <w:szCs w:val="24"/>
              </w:rPr>
            </w:pPr>
            <w:r w:rsidRPr="00AE74A4">
              <w:rPr>
                <w:b/>
                <w:sz w:val="24"/>
                <w:szCs w:val="24"/>
              </w:rPr>
              <w:t>2020</w:t>
            </w:r>
            <w:r w:rsidR="00C95C98">
              <w:rPr>
                <w:b/>
                <w:sz w:val="24"/>
                <w:szCs w:val="24"/>
              </w:rPr>
              <w:t>.</w:t>
            </w:r>
          </w:p>
        </w:tc>
      </w:tr>
      <w:tr w:rsidR="000E5253" w:rsidRPr="00AE74A4" w14:paraId="506E2E1A" w14:textId="77777777" w:rsidTr="00C4198D">
        <w:tc>
          <w:tcPr>
            <w:tcW w:w="3227" w:type="dxa"/>
          </w:tcPr>
          <w:p w14:paraId="6831ED6C" w14:textId="77777777" w:rsidR="000E5253" w:rsidRPr="00AE74A4" w:rsidRDefault="000E5253" w:rsidP="00BF66F4">
            <w:pPr>
              <w:spacing w:after="0" w:line="360" w:lineRule="auto"/>
              <w:ind w:right="-1055"/>
              <w:jc w:val="both"/>
              <w:rPr>
                <w:sz w:val="24"/>
                <w:szCs w:val="24"/>
              </w:rPr>
            </w:pPr>
            <w:r w:rsidRPr="00AE74A4">
              <w:rPr>
                <w:sz w:val="24"/>
                <w:szCs w:val="24"/>
              </w:rPr>
              <w:t>Bērnu ēdināšanas pabalsts</w:t>
            </w:r>
          </w:p>
        </w:tc>
        <w:tc>
          <w:tcPr>
            <w:tcW w:w="1417" w:type="dxa"/>
          </w:tcPr>
          <w:p w14:paraId="5E6E44A7" w14:textId="77777777" w:rsidR="000E5253" w:rsidRPr="00AE74A4" w:rsidRDefault="000E5253" w:rsidP="00BF66F4">
            <w:pPr>
              <w:spacing w:after="0" w:line="360" w:lineRule="auto"/>
              <w:ind w:right="-1055"/>
              <w:jc w:val="both"/>
              <w:rPr>
                <w:sz w:val="24"/>
                <w:szCs w:val="24"/>
              </w:rPr>
            </w:pPr>
            <w:r w:rsidRPr="00AE74A4">
              <w:rPr>
                <w:sz w:val="24"/>
                <w:szCs w:val="24"/>
              </w:rPr>
              <w:t>12307</w:t>
            </w:r>
          </w:p>
        </w:tc>
        <w:tc>
          <w:tcPr>
            <w:tcW w:w="1417" w:type="dxa"/>
          </w:tcPr>
          <w:p w14:paraId="474C98ED" w14:textId="77777777" w:rsidR="000E5253" w:rsidRPr="00AE74A4" w:rsidRDefault="000E5253" w:rsidP="00BF66F4">
            <w:pPr>
              <w:spacing w:after="0" w:line="360" w:lineRule="auto"/>
              <w:ind w:right="-1055"/>
              <w:jc w:val="both"/>
              <w:rPr>
                <w:sz w:val="24"/>
                <w:szCs w:val="24"/>
              </w:rPr>
            </w:pPr>
            <w:r w:rsidRPr="00AE74A4">
              <w:rPr>
                <w:sz w:val="24"/>
                <w:szCs w:val="24"/>
              </w:rPr>
              <w:t>9581</w:t>
            </w:r>
          </w:p>
        </w:tc>
        <w:tc>
          <w:tcPr>
            <w:tcW w:w="1417" w:type="dxa"/>
          </w:tcPr>
          <w:p w14:paraId="6093A944" w14:textId="77777777" w:rsidR="000E5253" w:rsidRPr="00AE74A4" w:rsidRDefault="000E5253" w:rsidP="00BF66F4">
            <w:pPr>
              <w:spacing w:after="0" w:line="360" w:lineRule="auto"/>
              <w:ind w:right="-1055"/>
              <w:jc w:val="both"/>
              <w:rPr>
                <w:sz w:val="24"/>
                <w:szCs w:val="24"/>
              </w:rPr>
            </w:pPr>
            <w:r w:rsidRPr="00AE74A4">
              <w:rPr>
                <w:sz w:val="24"/>
                <w:szCs w:val="24"/>
              </w:rPr>
              <w:t>8297</w:t>
            </w:r>
          </w:p>
        </w:tc>
        <w:tc>
          <w:tcPr>
            <w:tcW w:w="1417" w:type="dxa"/>
          </w:tcPr>
          <w:p w14:paraId="1BD1887F" w14:textId="77777777" w:rsidR="000E5253" w:rsidRPr="00AE74A4" w:rsidRDefault="000E5253" w:rsidP="00BF66F4">
            <w:pPr>
              <w:spacing w:after="0" w:line="360" w:lineRule="auto"/>
              <w:ind w:right="-1055"/>
              <w:rPr>
                <w:sz w:val="24"/>
                <w:szCs w:val="24"/>
              </w:rPr>
            </w:pPr>
            <w:r w:rsidRPr="00AE74A4">
              <w:rPr>
                <w:sz w:val="24"/>
                <w:szCs w:val="24"/>
              </w:rPr>
              <w:t>5991</w:t>
            </w:r>
          </w:p>
        </w:tc>
      </w:tr>
      <w:tr w:rsidR="000E5253" w:rsidRPr="00AE74A4" w14:paraId="6F710812" w14:textId="77777777" w:rsidTr="00C4198D">
        <w:tc>
          <w:tcPr>
            <w:tcW w:w="3227" w:type="dxa"/>
          </w:tcPr>
          <w:p w14:paraId="2DEB7D9A" w14:textId="77777777" w:rsidR="000E5253" w:rsidRPr="00AE74A4" w:rsidRDefault="000E5253" w:rsidP="00BF66F4">
            <w:pPr>
              <w:spacing w:after="0" w:line="360" w:lineRule="auto"/>
              <w:ind w:right="-1055"/>
              <w:jc w:val="both"/>
              <w:rPr>
                <w:sz w:val="24"/>
                <w:szCs w:val="24"/>
              </w:rPr>
            </w:pPr>
            <w:r w:rsidRPr="00AE74A4">
              <w:rPr>
                <w:sz w:val="24"/>
                <w:szCs w:val="24"/>
              </w:rPr>
              <w:t>Sociālo garantiju pabalsts</w:t>
            </w:r>
          </w:p>
        </w:tc>
        <w:tc>
          <w:tcPr>
            <w:tcW w:w="1417" w:type="dxa"/>
          </w:tcPr>
          <w:p w14:paraId="3E3E54D6" w14:textId="77777777" w:rsidR="000E5253" w:rsidRPr="00AE74A4" w:rsidRDefault="000E5253" w:rsidP="00BF66F4">
            <w:pPr>
              <w:spacing w:after="0" w:line="360" w:lineRule="auto"/>
              <w:ind w:right="-1055"/>
              <w:jc w:val="both"/>
              <w:rPr>
                <w:sz w:val="24"/>
                <w:szCs w:val="24"/>
              </w:rPr>
            </w:pPr>
            <w:r w:rsidRPr="00AE74A4">
              <w:rPr>
                <w:sz w:val="24"/>
                <w:szCs w:val="24"/>
              </w:rPr>
              <w:t>82888</w:t>
            </w:r>
          </w:p>
        </w:tc>
        <w:tc>
          <w:tcPr>
            <w:tcW w:w="1417" w:type="dxa"/>
          </w:tcPr>
          <w:p w14:paraId="7849720D" w14:textId="77777777" w:rsidR="000E5253" w:rsidRPr="00AE74A4" w:rsidRDefault="000E5253" w:rsidP="00BF66F4">
            <w:pPr>
              <w:spacing w:after="0" w:line="360" w:lineRule="auto"/>
              <w:ind w:right="-1055"/>
              <w:jc w:val="both"/>
              <w:rPr>
                <w:sz w:val="24"/>
                <w:szCs w:val="24"/>
              </w:rPr>
            </w:pPr>
            <w:r w:rsidRPr="00AE74A4">
              <w:rPr>
                <w:sz w:val="24"/>
                <w:szCs w:val="24"/>
              </w:rPr>
              <w:t>124669</w:t>
            </w:r>
          </w:p>
        </w:tc>
        <w:tc>
          <w:tcPr>
            <w:tcW w:w="1417" w:type="dxa"/>
          </w:tcPr>
          <w:p w14:paraId="34A95489" w14:textId="77777777" w:rsidR="000E5253" w:rsidRPr="00AE74A4" w:rsidRDefault="000E5253" w:rsidP="00BF66F4">
            <w:pPr>
              <w:spacing w:after="0" w:line="360" w:lineRule="auto"/>
              <w:ind w:right="-1055"/>
              <w:jc w:val="both"/>
              <w:rPr>
                <w:sz w:val="24"/>
                <w:szCs w:val="24"/>
              </w:rPr>
            </w:pPr>
            <w:r w:rsidRPr="00AE74A4">
              <w:rPr>
                <w:sz w:val="24"/>
                <w:szCs w:val="24"/>
              </w:rPr>
              <w:t>131132</w:t>
            </w:r>
          </w:p>
        </w:tc>
        <w:tc>
          <w:tcPr>
            <w:tcW w:w="1417" w:type="dxa"/>
          </w:tcPr>
          <w:p w14:paraId="5F1CD054" w14:textId="77777777" w:rsidR="000E5253" w:rsidRPr="00AE74A4" w:rsidRDefault="000E5253" w:rsidP="00BF66F4">
            <w:pPr>
              <w:spacing w:after="0" w:line="360" w:lineRule="auto"/>
              <w:ind w:right="-1055"/>
              <w:rPr>
                <w:sz w:val="24"/>
                <w:szCs w:val="24"/>
              </w:rPr>
            </w:pPr>
            <w:r w:rsidRPr="00AE74A4">
              <w:rPr>
                <w:sz w:val="24"/>
                <w:szCs w:val="24"/>
              </w:rPr>
              <w:t>126024</w:t>
            </w:r>
          </w:p>
        </w:tc>
      </w:tr>
      <w:tr w:rsidR="000E5253" w:rsidRPr="00AE74A4" w14:paraId="1D672890" w14:textId="77777777" w:rsidTr="00C4198D">
        <w:tc>
          <w:tcPr>
            <w:tcW w:w="3227" w:type="dxa"/>
          </w:tcPr>
          <w:p w14:paraId="5E4F8769" w14:textId="77777777" w:rsidR="000E5253" w:rsidRPr="00AE74A4" w:rsidRDefault="000E5253" w:rsidP="00BF66F4">
            <w:pPr>
              <w:spacing w:after="0" w:line="360" w:lineRule="auto"/>
              <w:ind w:right="-1055"/>
              <w:jc w:val="both"/>
              <w:rPr>
                <w:sz w:val="24"/>
                <w:szCs w:val="24"/>
              </w:rPr>
            </w:pPr>
            <w:r w:rsidRPr="00AE74A4">
              <w:rPr>
                <w:sz w:val="24"/>
                <w:szCs w:val="24"/>
              </w:rPr>
              <w:t>Veselības aprūpes pabalsts</w:t>
            </w:r>
          </w:p>
        </w:tc>
        <w:tc>
          <w:tcPr>
            <w:tcW w:w="1417" w:type="dxa"/>
          </w:tcPr>
          <w:p w14:paraId="2C0A9E23" w14:textId="77777777" w:rsidR="000E5253" w:rsidRPr="00AE74A4" w:rsidRDefault="000E5253" w:rsidP="00BF66F4">
            <w:pPr>
              <w:spacing w:after="0" w:line="360" w:lineRule="auto"/>
              <w:ind w:right="-1055"/>
              <w:jc w:val="both"/>
              <w:rPr>
                <w:sz w:val="24"/>
                <w:szCs w:val="24"/>
              </w:rPr>
            </w:pPr>
            <w:r w:rsidRPr="00AE74A4">
              <w:rPr>
                <w:sz w:val="24"/>
                <w:szCs w:val="24"/>
              </w:rPr>
              <w:t>1043</w:t>
            </w:r>
          </w:p>
        </w:tc>
        <w:tc>
          <w:tcPr>
            <w:tcW w:w="1417" w:type="dxa"/>
          </w:tcPr>
          <w:p w14:paraId="2E617A22" w14:textId="77777777" w:rsidR="000E5253" w:rsidRPr="00AE74A4" w:rsidRDefault="000E5253" w:rsidP="00BF66F4">
            <w:pPr>
              <w:spacing w:after="0" w:line="360" w:lineRule="auto"/>
              <w:ind w:right="-1055"/>
              <w:jc w:val="both"/>
              <w:rPr>
                <w:sz w:val="24"/>
                <w:szCs w:val="24"/>
              </w:rPr>
            </w:pPr>
            <w:r w:rsidRPr="00AE74A4">
              <w:rPr>
                <w:sz w:val="24"/>
                <w:szCs w:val="24"/>
              </w:rPr>
              <w:t>694</w:t>
            </w:r>
          </w:p>
        </w:tc>
        <w:tc>
          <w:tcPr>
            <w:tcW w:w="1417" w:type="dxa"/>
          </w:tcPr>
          <w:p w14:paraId="6C9746E3" w14:textId="77777777" w:rsidR="000E5253" w:rsidRPr="00AE74A4" w:rsidRDefault="000E5253" w:rsidP="00BF66F4">
            <w:pPr>
              <w:spacing w:after="0" w:line="360" w:lineRule="auto"/>
              <w:ind w:right="-1055"/>
              <w:jc w:val="both"/>
              <w:rPr>
                <w:sz w:val="24"/>
                <w:szCs w:val="24"/>
              </w:rPr>
            </w:pPr>
            <w:r w:rsidRPr="00AE74A4">
              <w:rPr>
                <w:sz w:val="24"/>
                <w:szCs w:val="24"/>
              </w:rPr>
              <w:t>893</w:t>
            </w:r>
          </w:p>
        </w:tc>
        <w:tc>
          <w:tcPr>
            <w:tcW w:w="1417" w:type="dxa"/>
          </w:tcPr>
          <w:p w14:paraId="028758D2" w14:textId="77777777" w:rsidR="000E5253" w:rsidRPr="00AE74A4" w:rsidRDefault="000E5253" w:rsidP="00BF66F4">
            <w:pPr>
              <w:spacing w:after="0" w:line="360" w:lineRule="auto"/>
              <w:ind w:right="-1055"/>
              <w:rPr>
                <w:sz w:val="24"/>
                <w:szCs w:val="24"/>
              </w:rPr>
            </w:pPr>
            <w:r w:rsidRPr="00AE74A4">
              <w:rPr>
                <w:sz w:val="24"/>
                <w:szCs w:val="24"/>
              </w:rPr>
              <w:t>788</w:t>
            </w:r>
          </w:p>
        </w:tc>
      </w:tr>
      <w:tr w:rsidR="000E5253" w:rsidRPr="00AE74A4" w14:paraId="54E0D64B" w14:textId="77777777" w:rsidTr="00C4198D">
        <w:tc>
          <w:tcPr>
            <w:tcW w:w="3227" w:type="dxa"/>
          </w:tcPr>
          <w:p w14:paraId="198BDF9A" w14:textId="77777777" w:rsidR="000E5253" w:rsidRPr="00AE74A4" w:rsidRDefault="000E5253" w:rsidP="00BF66F4">
            <w:pPr>
              <w:spacing w:after="0" w:line="360" w:lineRule="auto"/>
              <w:ind w:right="-1055"/>
              <w:jc w:val="both"/>
              <w:rPr>
                <w:sz w:val="24"/>
                <w:szCs w:val="24"/>
              </w:rPr>
            </w:pPr>
            <w:r w:rsidRPr="00AE74A4">
              <w:rPr>
                <w:sz w:val="24"/>
                <w:szCs w:val="24"/>
              </w:rPr>
              <w:t>Pārējie pabalsti</w:t>
            </w:r>
          </w:p>
        </w:tc>
        <w:tc>
          <w:tcPr>
            <w:tcW w:w="1417" w:type="dxa"/>
          </w:tcPr>
          <w:p w14:paraId="260DE5C6" w14:textId="77777777" w:rsidR="000E5253" w:rsidRPr="00AE74A4" w:rsidRDefault="000E5253" w:rsidP="00BF66F4">
            <w:pPr>
              <w:spacing w:after="0" w:line="360" w:lineRule="auto"/>
              <w:ind w:right="-1055"/>
              <w:jc w:val="both"/>
              <w:rPr>
                <w:sz w:val="24"/>
                <w:szCs w:val="24"/>
              </w:rPr>
            </w:pPr>
            <w:r w:rsidRPr="00AE74A4">
              <w:rPr>
                <w:sz w:val="24"/>
                <w:szCs w:val="24"/>
              </w:rPr>
              <w:t>7172</w:t>
            </w:r>
          </w:p>
        </w:tc>
        <w:tc>
          <w:tcPr>
            <w:tcW w:w="1417" w:type="dxa"/>
          </w:tcPr>
          <w:p w14:paraId="7E3493B3" w14:textId="77777777" w:rsidR="000E5253" w:rsidRPr="00AE74A4" w:rsidRDefault="000E5253" w:rsidP="00BF66F4">
            <w:pPr>
              <w:spacing w:after="0" w:line="360" w:lineRule="auto"/>
              <w:ind w:right="-1055"/>
              <w:jc w:val="both"/>
              <w:rPr>
                <w:sz w:val="24"/>
                <w:szCs w:val="24"/>
              </w:rPr>
            </w:pPr>
            <w:r w:rsidRPr="00AE74A4">
              <w:rPr>
                <w:sz w:val="24"/>
                <w:szCs w:val="24"/>
              </w:rPr>
              <w:t>5566</w:t>
            </w:r>
          </w:p>
        </w:tc>
        <w:tc>
          <w:tcPr>
            <w:tcW w:w="1417" w:type="dxa"/>
          </w:tcPr>
          <w:p w14:paraId="421331C3" w14:textId="77777777" w:rsidR="000E5253" w:rsidRPr="00AE74A4" w:rsidRDefault="000E5253" w:rsidP="00BF66F4">
            <w:pPr>
              <w:spacing w:after="0" w:line="360" w:lineRule="auto"/>
              <w:ind w:right="-1055"/>
              <w:jc w:val="both"/>
              <w:rPr>
                <w:sz w:val="24"/>
                <w:szCs w:val="24"/>
              </w:rPr>
            </w:pPr>
            <w:r w:rsidRPr="00AE74A4">
              <w:rPr>
                <w:sz w:val="24"/>
                <w:szCs w:val="24"/>
              </w:rPr>
              <w:t>4180</w:t>
            </w:r>
          </w:p>
        </w:tc>
        <w:tc>
          <w:tcPr>
            <w:tcW w:w="1417" w:type="dxa"/>
          </w:tcPr>
          <w:p w14:paraId="7568E9DE" w14:textId="77777777" w:rsidR="000E5253" w:rsidRPr="00AE74A4" w:rsidRDefault="000E5253" w:rsidP="00BF66F4">
            <w:pPr>
              <w:spacing w:after="0" w:line="360" w:lineRule="auto"/>
              <w:ind w:right="-1055"/>
              <w:rPr>
                <w:sz w:val="24"/>
                <w:szCs w:val="24"/>
              </w:rPr>
            </w:pPr>
            <w:r w:rsidRPr="00AE74A4">
              <w:rPr>
                <w:sz w:val="24"/>
                <w:szCs w:val="24"/>
              </w:rPr>
              <w:t>4378</w:t>
            </w:r>
          </w:p>
        </w:tc>
      </w:tr>
      <w:tr w:rsidR="000E5253" w:rsidRPr="00AE74A4" w14:paraId="7EB19C08" w14:textId="77777777" w:rsidTr="00C4198D">
        <w:tc>
          <w:tcPr>
            <w:tcW w:w="3227" w:type="dxa"/>
          </w:tcPr>
          <w:p w14:paraId="5089E3C5" w14:textId="77777777" w:rsidR="000E5253" w:rsidRPr="00AE74A4" w:rsidRDefault="000E5253" w:rsidP="00BF66F4">
            <w:pPr>
              <w:spacing w:after="0" w:line="360" w:lineRule="auto"/>
              <w:ind w:right="-1055"/>
              <w:jc w:val="both"/>
              <w:rPr>
                <w:sz w:val="24"/>
                <w:szCs w:val="24"/>
              </w:rPr>
            </w:pPr>
            <w:r w:rsidRPr="00AE74A4">
              <w:rPr>
                <w:sz w:val="24"/>
                <w:szCs w:val="24"/>
              </w:rPr>
              <w:t>Iniciatīvas pabalsts</w:t>
            </w:r>
          </w:p>
        </w:tc>
        <w:tc>
          <w:tcPr>
            <w:tcW w:w="1417" w:type="dxa"/>
          </w:tcPr>
          <w:p w14:paraId="54F3E551" w14:textId="77777777" w:rsidR="000E5253" w:rsidRPr="00AE74A4" w:rsidRDefault="000E5253" w:rsidP="00BF66F4">
            <w:pPr>
              <w:spacing w:after="0" w:line="360" w:lineRule="auto"/>
              <w:ind w:right="-1055"/>
              <w:rPr>
                <w:sz w:val="24"/>
                <w:szCs w:val="24"/>
              </w:rPr>
            </w:pPr>
            <w:r w:rsidRPr="00AE74A4">
              <w:rPr>
                <w:sz w:val="24"/>
                <w:szCs w:val="24"/>
              </w:rPr>
              <w:t>48590</w:t>
            </w:r>
          </w:p>
        </w:tc>
        <w:tc>
          <w:tcPr>
            <w:tcW w:w="1417" w:type="dxa"/>
          </w:tcPr>
          <w:p w14:paraId="2BB12BB8" w14:textId="77777777" w:rsidR="000E5253" w:rsidRPr="00AE74A4" w:rsidRDefault="000E5253" w:rsidP="00BF66F4">
            <w:pPr>
              <w:spacing w:after="0" w:line="360" w:lineRule="auto"/>
              <w:ind w:right="-1055"/>
              <w:rPr>
                <w:sz w:val="24"/>
                <w:szCs w:val="24"/>
              </w:rPr>
            </w:pPr>
            <w:r w:rsidRPr="00AE74A4">
              <w:rPr>
                <w:sz w:val="24"/>
                <w:szCs w:val="24"/>
              </w:rPr>
              <w:t>55019</w:t>
            </w:r>
          </w:p>
        </w:tc>
        <w:tc>
          <w:tcPr>
            <w:tcW w:w="1417" w:type="dxa"/>
          </w:tcPr>
          <w:p w14:paraId="46E6FCC6" w14:textId="77777777" w:rsidR="000E5253" w:rsidRPr="00AE74A4" w:rsidRDefault="000E5253" w:rsidP="00BF66F4">
            <w:pPr>
              <w:spacing w:after="0" w:line="360" w:lineRule="auto"/>
              <w:ind w:right="-1055"/>
              <w:jc w:val="both"/>
              <w:rPr>
                <w:sz w:val="24"/>
                <w:szCs w:val="24"/>
              </w:rPr>
            </w:pPr>
            <w:r w:rsidRPr="00AE74A4">
              <w:rPr>
                <w:sz w:val="24"/>
                <w:szCs w:val="24"/>
              </w:rPr>
              <w:t>54566</w:t>
            </w:r>
          </w:p>
        </w:tc>
        <w:tc>
          <w:tcPr>
            <w:tcW w:w="1417" w:type="dxa"/>
          </w:tcPr>
          <w:p w14:paraId="267C03FC" w14:textId="77777777" w:rsidR="000E5253" w:rsidRPr="00AE74A4" w:rsidRDefault="000E5253" w:rsidP="00BF66F4">
            <w:pPr>
              <w:spacing w:after="0" w:line="360" w:lineRule="auto"/>
              <w:ind w:right="-1055"/>
              <w:rPr>
                <w:sz w:val="24"/>
                <w:szCs w:val="24"/>
              </w:rPr>
            </w:pPr>
            <w:r w:rsidRPr="00AE74A4">
              <w:rPr>
                <w:sz w:val="24"/>
                <w:szCs w:val="24"/>
              </w:rPr>
              <w:t>58524</w:t>
            </w:r>
          </w:p>
        </w:tc>
      </w:tr>
    </w:tbl>
    <w:p w14:paraId="7EBBD5AA" w14:textId="77777777" w:rsidR="000E5253" w:rsidRPr="00AE74A4" w:rsidRDefault="000E5253" w:rsidP="000E5253">
      <w:pPr>
        <w:ind w:right="-1054"/>
        <w:jc w:val="both"/>
        <w:rPr>
          <w:rFonts w:ascii="Times New Roman" w:hAnsi="Times New Roman" w:cs="Times New Roman"/>
          <w:b/>
          <w:sz w:val="24"/>
          <w:szCs w:val="24"/>
        </w:rPr>
      </w:pPr>
    </w:p>
    <w:p w14:paraId="0700D738" w14:textId="77777777" w:rsidR="000E5253" w:rsidRPr="00AE74A4" w:rsidRDefault="000E5253" w:rsidP="000E5253">
      <w:pPr>
        <w:ind w:right="-1054"/>
        <w:jc w:val="both"/>
        <w:rPr>
          <w:rFonts w:ascii="Times New Roman" w:hAnsi="Times New Roman" w:cs="Times New Roman"/>
          <w:b/>
          <w:sz w:val="24"/>
          <w:szCs w:val="24"/>
        </w:rPr>
      </w:pPr>
      <w:r w:rsidRPr="00AE74A4">
        <w:rPr>
          <w:rFonts w:ascii="Times New Roman" w:hAnsi="Times New Roman" w:cs="Times New Roman"/>
          <w:b/>
          <w:sz w:val="24"/>
          <w:szCs w:val="24"/>
        </w:rPr>
        <w:lastRenderedPageBreak/>
        <w:t>5.3.</w:t>
      </w:r>
      <w:r w:rsidRPr="00AE74A4">
        <w:rPr>
          <w:rFonts w:ascii="Times New Roman" w:hAnsi="Times New Roman" w:cs="Times New Roman"/>
          <w:sz w:val="24"/>
          <w:szCs w:val="24"/>
        </w:rPr>
        <w:t xml:space="preserve"> Trūcīgas ģimenes vai personas statuss tiek piešķirts, ja personai ienākums ir līdz </w:t>
      </w:r>
      <w:r w:rsidRPr="00AE74A4">
        <w:rPr>
          <w:rFonts w:ascii="Times New Roman" w:hAnsi="Times New Roman" w:cs="Times New Roman"/>
          <w:b/>
          <w:sz w:val="24"/>
          <w:szCs w:val="24"/>
        </w:rPr>
        <w:t xml:space="preserve">128,06 </w:t>
      </w:r>
      <w:r w:rsidRPr="00C95C98">
        <w:rPr>
          <w:rFonts w:ascii="Times New Roman" w:hAnsi="Times New Roman" w:cs="Times New Roman"/>
          <w:b/>
          <w:i/>
          <w:iCs/>
          <w:sz w:val="24"/>
          <w:szCs w:val="24"/>
        </w:rPr>
        <w:t>euro</w:t>
      </w:r>
      <w:r w:rsidRPr="00AE74A4">
        <w:rPr>
          <w:rFonts w:ascii="Times New Roman" w:hAnsi="Times New Roman" w:cs="Times New Roman"/>
          <w:b/>
          <w:sz w:val="24"/>
          <w:szCs w:val="24"/>
        </w:rPr>
        <w:t>.</w:t>
      </w:r>
    </w:p>
    <w:p w14:paraId="18F4475D" w14:textId="77777777" w:rsidR="000E5253" w:rsidRPr="00AE74A4" w:rsidRDefault="000E5253" w:rsidP="002E53B7">
      <w:pPr>
        <w:ind w:right="-1054"/>
        <w:jc w:val="center"/>
        <w:rPr>
          <w:rFonts w:ascii="Times New Roman" w:hAnsi="Times New Roman" w:cs="Times New Roman"/>
          <w:b/>
          <w:sz w:val="24"/>
          <w:szCs w:val="24"/>
        </w:rPr>
      </w:pPr>
      <w:r w:rsidRPr="00AE74A4">
        <w:rPr>
          <w:rFonts w:ascii="Times New Roman" w:hAnsi="Times New Roman" w:cs="Times New Roman"/>
          <w:noProof/>
          <w:sz w:val="24"/>
          <w:szCs w:val="24"/>
          <w:lang w:val="en-US"/>
        </w:rPr>
        <w:drawing>
          <wp:inline distT="0" distB="0" distL="0" distR="0" wp14:anchorId="40A9CE6E" wp14:editId="15DA88DA">
            <wp:extent cx="4046220" cy="2399639"/>
            <wp:effectExtent l="0" t="0" r="11430" b="1270"/>
            <wp:docPr id="5"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6E627228" w14:textId="77777777" w:rsidR="000E5253" w:rsidRPr="00AE74A4" w:rsidRDefault="000E5253" w:rsidP="000E5253">
      <w:pPr>
        <w:ind w:right="-1054"/>
        <w:jc w:val="center"/>
        <w:rPr>
          <w:rFonts w:ascii="Times New Roman" w:hAnsi="Times New Roman" w:cs="Times New Roman"/>
          <w:sz w:val="24"/>
          <w:szCs w:val="24"/>
        </w:rPr>
      </w:pPr>
      <w:r w:rsidRPr="00AE74A4">
        <w:rPr>
          <w:rFonts w:ascii="Times New Roman" w:hAnsi="Times New Roman" w:cs="Times New Roman"/>
          <w:sz w:val="24"/>
          <w:szCs w:val="24"/>
        </w:rPr>
        <w:t>Trūcīgā statusa salīdzinājums četru gadu griezumā.</w:t>
      </w:r>
    </w:p>
    <w:p w14:paraId="25CF18F2" w14:textId="77777777" w:rsidR="000E5253" w:rsidRPr="00AE74A4" w:rsidRDefault="000E5253" w:rsidP="000E5253">
      <w:pPr>
        <w:ind w:right="-1054"/>
        <w:jc w:val="both"/>
        <w:rPr>
          <w:rFonts w:ascii="Times New Roman" w:hAnsi="Times New Roman" w:cs="Times New Roman"/>
          <w:sz w:val="24"/>
          <w:szCs w:val="24"/>
        </w:rPr>
      </w:pPr>
      <w:r w:rsidRPr="00AE74A4">
        <w:rPr>
          <w:rFonts w:ascii="Times New Roman" w:hAnsi="Times New Roman" w:cs="Times New Roman"/>
          <w:sz w:val="24"/>
          <w:szCs w:val="24"/>
        </w:rPr>
        <w:t>Iemesli statusa skaita samazināšanai:</w:t>
      </w:r>
    </w:p>
    <w:p w14:paraId="14FCC532" w14:textId="77777777" w:rsidR="000E5253" w:rsidRPr="00AE74A4" w:rsidRDefault="000E5253" w:rsidP="000E5253">
      <w:pPr>
        <w:pStyle w:val="Sarakstarindkopa"/>
        <w:numPr>
          <w:ilvl w:val="0"/>
          <w:numId w:val="42"/>
        </w:numPr>
        <w:ind w:right="-1054"/>
        <w:contextualSpacing/>
        <w:jc w:val="both"/>
        <w:rPr>
          <w:rFonts w:ascii="Times New Roman" w:hAnsi="Times New Roman" w:cs="Times New Roman"/>
          <w:sz w:val="24"/>
          <w:szCs w:val="24"/>
        </w:rPr>
      </w:pPr>
      <w:r w:rsidRPr="00AE74A4">
        <w:rPr>
          <w:rFonts w:ascii="Times New Roman" w:hAnsi="Times New Roman" w:cs="Times New Roman"/>
          <w:sz w:val="24"/>
          <w:szCs w:val="24"/>
        </w:rPr>
        <w:t>Iedzīvotāju skaita samazināšanās;</w:t>
      </w:r>
    </w:p>
    <w:p w14:paraId="4025DB5E" w14:textId="77777777" w:rsidR="000E5253" w:rsidRPr="00AE74A4" w:rsidRDefault="000E5253" w:rsidP="000E5253">
      <w:pPr>
        <w:pStyle w:val="Sarakstarindkopa"/>
        <w:numPr>
          <w:ilvl w:val="0"/>
          <w:numId w:val="42"/>
        </w:numPr>
        <w:ind w:right="-1054"/>
        <w:contextualSpacing/>
        <w:jc w:val="both"/>
        <w:rPr>
          <w:rFonts w:ascii="Times New Roman" w:hAnsi="Times New Roman" w:cs="Times New Roman"/>
          <w:sz w:val="24"/>
          <w:szCs w:val="24"/>
        </w:rPr>
      </w:pPr>
      <w:r w:rsidRPr="00AE74A4">
        <w:rPr>
          <w:rFonts w:ascii="Times New Roman" w:hAnsi="Times New Roman" w:cs="Times New Roman"/>
          <w:sz w:val="24"/>
          <w:szCs w:val="24"/>
        </w:rPr>
        <w:t>Iesaistīšanās algotos pagaidu sabiedriskajos darbos;</w:t>
      </w:r>
    </w:p>
    <w:p w14:paraId="075D7494" w14:textId="77777777" w:rsidR="000E5253" w:rsidRPr="00AE74A4" w:rsidRDefault="000E5253" w:rsidP="000E5253">
      <w:pPr>
        <w:pStyle w:val="Sarakstarindkopa"/>
        <w:numPr>
          <w:ilvl w:val="0"/>
          <w:numId w:val="42"/>
        </w:numPr>
        <w:ind w:right="-1054"/>
        <w:contextualSpacing/>
        <w:jc w:val="both"/>
        <w:rPr>
          <w:rFonts w:ascii="Times New Roman" w:hAnsi="Times New Roman" w:cs="Times New Roman"/>
          <w:sz w:val="24"/>
          <w:szCs w:val="24"/>
        </w:rPr>
      </w:pPr>
      <w:r w:rsidRPr="00AE74A4">
        <w:rPr>
          <w:rFonts w:ascii="Times New Roman" w:hAnsi="Times New Roman" w:cs="Times New Roman"/>
          <w:sz w:val="24"/>
          <w:szCs w:val="24"/>
        </w:rPr>
        <w:t>Iesaistīšanās sezonas gadījuma darbos;</w:t>
      </w:r>
    </w:p>
    <w:p w14:paraId="274DF38F" w14:textId="32822A04" w:rsidR="000E5253" w:rsidRPr="00AE74A4" w:rsidRDefault="000E5253" w:rsidP="00225ED1">
      <w:pPr>
        <w:pStyle w:val="Sarakstarindkopa"/>
        <w:numPr>
          <w:ilvl w:val="0"/>
          <w:numId w:val="42"/>
        </w:numPr>
        <w:spacing w:after="0" w:line="240" w:lineRule="auto"/>
        <w:ind w:right="68"/>
        <w:contextualSpacing/>
        <w:jc w:val="both"/>
        <w:rPr>
          <w:rFonts w:ascii="Times New Roman" w:hAnsi="Times New Roman" w:cs="Times New Roman"/>
          <w:sz w:val="24"/>
          <w:szCs w:val="24"/>
        </w:rPr>
      </w:pPr>
      <w:r w:rsidRPr="00AE74A4">
        <w:rPr>
          <w:rFonts w:ascii="Times New Roman" w:hAnsi="Times New Roman" w:cs="Times New Roman"/>
          <w:sz w:val="24"/>
          <w:szCs w:val="24"/>
        </w:rPr>
        <w:t>Zemes platības ierobežojumi (5</w:t>
      </w:r>
      <w:r w:rsidR="00225ED1">
        <w:rPr>
          <w:rFonts w:ascii="Times New Roman" w:hAnsi="Times New Roman" w:cs="Times New Roman"/>
          <w:sz w:val="24"/>
          <w:szCs w:val="24"/>
        </w:rPr>
        <w:t xml:space="preserve"> </w:t>
      </w:r>
      <w:r w:rsidRPr="00AE74A4">
        <w:rPr>
          <w:rFonts w:ascii="Times New Roman" w:hAnsi="Times New Roman" w:cs="Times New Roman"/>
          <w:sz w:val="24"/>
          <w:szCs w:val="24"/>
        </w:rPr>
        <w:t>ha personai un 15 ha ģimenei, kas nedod iespēju saņemt trūcīgas personas vai ģimenes izziņu);</w:t>
      </w:r>
    </w:p>
    <w:p w14:paraId="74858BB7" w14:textId="77777777" w:rsidR="000E5253" w:rsidRPr="00AE74A4" w:rsidRDefault="000E5253" w:rsidP="00225ED1">
      <w:pPr>
        <w:pStyle w:val="Sarakstarindkopa"/>
        <w:numPr>
          <w:ilvl w:val="0"/>
          <w:numId w:val="42"/>
        </w:numPr>
        <w:spacing w:after="0" w:line="240" w:lineRule="auto"/>
        <w:ind w:right="68"/>
        <w:contextualSpacing/>
        <w:jc w:val="both"/>
        <w:rPr>
          <w:rFonts w:ascii="Times New Roman" w:hAnsi="Times New Roman" w:cs="Times New Roman"/>
          <w:sz w:val="24"/>
          <w:szCs w:val="24"/>
        </w:rPr>
      </w:pPr>
      <w:r w:rsidRPr="00AE74A4">
        <w:rPr>
          <w:rFonts w:ascii="Times New Roman" w:hAnsi="Times New Roman" w:cs="Times New Roman"/>
          <w:sz w:val="24"/>
          <w:szCs w:val="24"/>
        </w:rPr>
        <w:t>LAD maksājumi tiek uzrādīti;</w:t>
      </w:r>
    </w:p>
    <w:p w14:paraId="424DD25B" w14:textId="77777777" w:rsidR="000E5253" w:rsidRPr="00AE74A4" w:rsidRDefault="000E5253" w:rsidP="00225ED1">
      <w:pPr>
        <w:pStyle w:val="Sarakstarindkopa"/>
        <w:numPr>
          <w:ilvl w:val="0"/>
          <w:numId w:val="42"/>
        </w:numPr>
        <w:ind w:right="68"/>
        <w:contextualSpacing/>
        <w:jc w:val="both"/>
        <w:rPr>
          <w:rFonts w:ascii="Times New Roman" w:hAnsi="Times New Roman" w:cs="Times New Roman"/>
          <w:sz w:val="24"/>
          <w:szCs w:val="24"/>
        </w:rPr>
      </w:pPr>
      <w:r w:rsidRPr="00AE74A4">
        <w:rPr>
          <w:rFonts w:ascii="Times New Roman" w:hAnsi="Times New Roman" w:cs="Times New Roman"/>
          <w:sz w:val="24"/>
          <w:szCs w:val="24"/>
        </w:rPr>
        <w:t>Citas valsts pensija;</w:t>
      </w:r>
    </w:p>
    <w:p w14:paraId="3E8BD609" w14:textId="77777777" w:rsidR="000E5253" w:rsidRPr="00AE74A4" w:rsidRDefault="000E5253" w:rsidP="00225ED1">
      <w:pPr>
        <w:pStyle w:val="Sarakstarindkopa"/>
        <w:numPr>
          <w:ilvl w:val="0"/>
          <w:numId w:val="42"/>
        </w:numPr>
        <w:spacing w:after="0" w:line="240" w:lineRule="auto"/>
        <w:ind w:right="68"/>
        <w:contextualSpacing/>
        <w:jc w:val="both"/>
        <w:rPr>
          <w:rFonts w:ascii="Times New Roman" w:hAnsi="Times New Roman" w:cs="Times New Roman"/>
          <w:sz w:val="24"/>
          <w:szCs w:val="24"/>
        </w:rPr>
      </w:pPr>
      <w:r w:rsidRPr="00AE74A4">
        <w:rPr>
          <w:rFonts w:ascii="Times New Roman" w:hAnsi="Times New Roman" w:cs="Times New Roman"/>
          <w:sz w:val="24"/>
          <w:szCs w:val="24"/>
        </w:rPr>
        <w:t>Ārzemēs dzīvojošo bērnu atbalsts vecākiem;</w:t>
      </w:r>
    </w:p>
    <w:p w14:paraId="159EDD1B" w14:textId="46929872" w:rsidR="000E5253" w:rsidRPr="00AE74A4" w:rsidRDefault="000E5253" w:rsidP="00225ED1">
      <w:pPr>
        <w:pStyle w:val="Sarakstarindkopa"/>
        <w:numPr>
          <w:ilvl w:val="0"/>
          <w:numId w:val="42"/>
        </w:numPr>
        <w:spacing w:after="0" w:line="240" w:lineRule="auto"/>
        <w:ind w:right="68"/>
        <w:contextualSpacing/>
        <w:jc w:val="both"/>
        <w:rPr>
          <w:rFonts w:ascii="Times New Roman" w:hAnsi="Times New Roman" w:cs="Times New Roman"/>
          <w:sz w:val="24"/>
          <w:szCs w:val="24"/>
        </w:rPr>
      </w:pPr>
      <w:r w:rsidRPr="00AE74A4">
        <w:rPr>
          <w:rFonts w:ascii="Times New Roman" w:hAnsi="Times New Roman" w:cs="Times New Roman"/>
          <w:sz w:val="24"/>
          <w:szCs w:val="24"/>
        </w:rPr>
        <w:t>Informācijas pieeja pie VSAA datiem, Uzturlīdzekļu maksājumiem, VID datu bāzes informāciju, CSDD transportlīdzekļu uzskaiti, Zemesgrāmatas informāciju.</w:t>
      </w:r>
    </w:p>
    <w:p w14:paraId="07E09DDA" w14:textId="77777777" w:rsidR="002E53B7" w:rsidRDefault="002E53B7" w:rsidP="002E53B7">
      <w:pPr>
        <w:spacing w:after="0" w:line="240" w:lineRule="auto"/>
        <w:ind w:right="-1055"/>
        <w:jc w:val="both"/>
        <w:rPr>
          <w:rFonts w:ascii="Times New Roman" w:hAnsi="Times New Roman" w:cs="Times New Roman"/>
          <w:b/>
          <w:sz w:val="24"/>
          <w:szCs w:val="24"/>
        </w:rPr>
      </w:pPr>
    </w:p>
    <w:p w14:paraId="1415170E" w14:textId="55FA8C2E" w:rsidR="000E5253" w:rsidRPr="00AE74A4" w:rsidRDefault="000E5253" w:rsidP="000E5253">
      <w:pPr>
        <w:ind w:right="-1054"/>
        <w:jc w:val="both"/>
        <w:rPr>
          <w:rFonts w:ascii="Times New Roman" w:hAnsi="Times New Roman" w:cs="Times New Roman"/>
          <w:sz w:val="24"/>
          <w:szCs w:val="24"/>
        </w:rPr>
      </w:pPr>
      <w:r w:rsidRPr="00AE74A4">
        <w:rPr>
          <w:rFonts w:ascii="Times New Roman" w:hAnsi="Times New Roman" w:cs="Times New Roman"/>
          <w:b/>
          <w:sz w:val="24"/>
          <w:szCs w:val="24"/>
        </w:rPr>
        <w:t>5.4.</w:t>
      </w:r>
      <w:r w:rsidRPr="00AE74A4">
        <w:rPr>
          <w:rFonts w:ascii="Times New Roman" w:hAnsi="Times New Roman" w:cs="Times New Roman"/>
          <w:sz w:val="24"/>
          <w:szCs w:val="24"/>
        </w:rPr>
        <w:t xml:space="preserve"> Maznodrošināto iedzīvotāju statuss ir līdz 258</w:t>
      </w:r>
      <w:r w:rsidR="002E53B7">
        <w:rPr>
          <w:rFonts w:ascii="Times New Roman" w:hAnsi="Times New Roman" w:cs="Times New Roman"/>
          <w:sz w:val="24"/>
          <w:szCs w:val="24"/>
        </w:rPr>
        <w:t>,</w:t>
      </w:r>
      <w:r w:rsidRPr="00AE74A4">
        <w:rPr>
          <w:rFonts w:ascii="Times New Roman" w:hAnsi="Times New Roman" w:cs="Times New Roman"/>
          <w:sz w:val="24"/>
          <w:szCs w:val="24"/>
        </w:rPr>
        <w:t xml:space="preserve">00 </w:t>
      </w:r>
      <w:r w:rsidR="002E53B7" w:rsidRPr="00C95C98">
        <w:rPr>
          <w:rFonts w:ascii="Times New Roman" w:hAnsi="Times New Roman" w:cs="Times New Roman"/>
          <w:i/>
          <w:iCs/>
          <w:color w:val="000000"/>
          <w:sz w:val="24"/>
          <w:szCs w:val="24"/>
        </w:rPr>
        <w:t>euro</w:t>
      </w:r>
      <w:r w:rsidRPr="00AE74A4">
        <w:rPr>
          <w:rFonts w:ascii="Times New Roman" w:hAnsi="Times New Roman" w:cs="Times New Roman"/>
          <w:sz w:val="24"/>
          <w:szCs w:val="24"/>
        </w:rPr>
        <w:t>.</w:t>
      </w:r>
    </w:p>
    <w:tbl>
      <w:tblPr>
        <w:tblStyle w:val="Reatabula"/>
        <w:tblW w:w="0" w:type="auto"/>
        <w:tblLook w:val="04A0" w:firstRow="1" w:lastRow="0" w:firstColumn="1" w:lastColumn="0" w:noHBand="0" w:noVBand="1"/>
      </w:tblPr>
      <w:tblGrid>
        <w:gridCol w:w="2689"/>
        <w:gridCol w:w="1275"/>
        <w:gridCol w:w="1418"/>
        <w:gridCol w:w="1253"/>
        <w:gridCol w:w="1581"/>
      </w:tblGrid>
      <w:tr w:rsidR="000E5253" w:rsidRPr="00AE74A4" w14:paraId="22D86C6A" w14:textId="77777777" w:rsidTr="002E53B7">
        <w:tc>
          <w:tcPr>
            <w:tcW w:w="2689" w:type="dxa"/>
          </w:tcPr>
          <w:p w14:paraId="21D8CB0A" w14:textId="77777777" w:rsidR="000E5253" w:rsidRPr="00AE74A4" w:rsidRDefault="000E5253" w:rsidP="002E53B7">
            <w:pPr>
              <w:spacing w:after="0" w:line="240" w:lineRule="auto"/>
              <w:ind w:right="-1055"/>
              <w:jc w:val="both"/>
              <w:rPr>
                <w:sz w:val="24"/>
                <w:szCs w:val="24"/>
              </w:rPr>
            </w:pPr>
          </w:p>
        </w:tc>
        <w:tc>
          <w:tcPr>
            <w:tcW w:w="1275" w:type="dxa"/>
          </w:tcPr>
          <w:p w14:paraId="14F1F3E9" w14:textId="579C4E5B" w:rsidR="000E5253" w:rsidRPr="00AE74A4" w:rsidRDefault="000E5253" w:rsidP="002E53B7">
            <w:pPr>
              <w:spacing w:after="0" w:line="240" w:lineRule="auto"/>
              <w:ind w:right="-1055"/>
              <w:jc w:val="both"/>
              <w:rPr>
                <w:b/>
                <w:sz w:val="24"/>
                <w:szCs w:val="24"/>
              </w:rPr>
            </w:pPr>
            <w:r w:rsidRPr="00AE74A4">
              <w:rPr>
                <w:b/>
                <w:sz w:val="24"/>
                <w:szCs w:val="24"/>
              </w:rPr>
              <w:t>2017</w:t>
            </w:r>
            <w:r w:rsidR="002E53B7">
              <w:rPr>
                <w:b/>
                <w:sz w:val="24"/>
                <w:szCs w:val="24"/>
              </w:rPr>
              <w:t>.</w:t>
            </w:r>
          </w:p>
        </w:tc>
        <w:tc>
          <w:tcPr>
            <w:tcW w:w="1418" w:type="dxa"/>
          </w:tcPr>
          <w:p w14:paraId="2126EABE" w14:textId="2276E99A" w:rsidR="000E5253" w:rsidRPr="00AE74A4" w:rsidRDefault="000E5253" w:rsidP="002E53B7">
            <w:pPr>
              <w:spacing w:after="0" w:line="240" w:lineRule="auto"/>
              <w:ind w:right="-1055"/>
              <w:jc w:val="both"/>
              <w:rPr>
                <w:b/>
                <w:sz w:val="24"/>
                <w:szCs w:val="24"/>
              </w:rPr>
            </w:pPr>
            <w:r w:rsidRPr="00AE74A4">
              <w:rPr>
                <w:b/>
                <w:sz w:val="24"/>
                <w:szCs w:val="24"/>
              </w:rPr>
              <w:t>2018</w:t>
            </w:r>
            <w:r w:rsidR="002E53B7">
              <w:rPr>
                <w:b/>
                <w:sz w:val="24"/>
                <w:szCs w:val="24"/>
              </w:rPr>
              <w:t>.</w:t>
            </w:r>
          </w:p>
        </w:tc>
        <w:tc>
          <w:tcPr>
            <w:tcW w:w="1253" w:type="dxa"/>
          </w:tcPr>
          <w:p w14:paraId="6D083E3B" w14:textId="46EC8C0A" w:rsidR="000E5253" w:rsidRPr="00AE74A4" w:rsidRDefault="000E5253" w:rsidP="002E53B7">
            <w:pPr>
              <w:spacing w:after="0" w:line="240" w:lineRule="auto"/>
              <w:ind w:right="-1055"/>
              <w:jc w:val="both"/>
              <w:rPr>
                <w:b/>
                <w:sz w:val="24"/>
                <w:szCs w:val="24"/>
              </w:rPr>
            </w:pPr>
            <w:r w:rsidRPr="00AE74A4">
              <w:rPr>
                <w:b/>
                <w:sz w:val="24"/>
                <w:szCs w:val="24"/>
              </w:rPr>
              <w:t>2019</w:t>
            </w:r>
            <w:r w:rsidR="002E53B7">
              <w:rPr>
                <w:b/>
                <w:sz w:val="24"/>
                <w:szCs w:val="24"/>
              </w:rPr>
              <w:t>.</w:t>
            </w:r>
          </w:p>
        </w:tc>
        <w:tc>
          <w:tcPr>
            <w:tcW w:w="1581" w:type="dxa"/>
          </w:tcPr>
          <w:p w14:paraId="70485B03" w14:textId="7BC54654" w:rsidR="000E5253" w:rsidRPr="00AE74A4" w:rsidRDefault="000E5253" w:rsidP="002E53B7">
            <w:pPr>
              <w:spacing w:after="0" w:line="240" w:lineRule="auto"/>
              <w:ind w:right="-1055"/>
              <w:jc w:val="both"/>
              <w:rPr>
                <w:b/>
                <w:sz w:val="24"/>
                <w:szCs w:val="24"/>
              </w:rPr>
            </w:pPr>
            <w:r w:rsidRPr="00AE74A4">
              <w:rPr>
                <w:b/>
                <w:sz w:val="24"/>
                <w:szCs w:val="24"/>
              </w:rPr>
              <w:t>2020</w:t>
            </w:r>
            <w:r w:rsidR="002E53B7">
              <w:rPr>
                <w:b/>
                <w:sz w:val="24"/>
                <w:szCs w:val="24"/>
              </w:rPr>
              <w:t>.</w:t>
            </w:r>
          </w:p>
        </w:tc>
      </w:tr>
      <w:tr w:rsidR="000E5253" w:rsidRPr="00AE74A4" w14:paraId="0EE7D55F" w14:textId="77777777" w:rsidTr="002E53B7">
        <w:tc>
          <w:tcPr>
            <w:tcW w:w="2689" w:type="dxa"/>
          </w:tcPr>
          <w:p w14:paraId="6EAB508E" w14:textId="354BD125" w:rsidR="000E5253" w:rsidRPr="00AE74A4" w:rsidRDefault="000E5253" w:rsidP="002E53B7">
            <w:pPr>
              <w:spacing w:after="0" w:line="240" w:lineRule="auto"/>
              <w:ind w:right="-1055"/>
              <w:jc w:val="both"/>
              <w:rPr>
                <w:sz w:val="24"/>
                <w:szCs w:val="24"/>
              </w:rPr>
            </w:pPr>
            <w:r w:rsidRPr="00AE74A4">
              <w:rPr>
                <w:sz w:val="24"/>
                <w:szCs w:val="24"/>
              </w:rPr>
              <w:t>Maznodrošinātā</w:t>
            </w:r>
            <w:r w:rsidR="002E53B7">
              <w:rPr>
                <w:sz w:val="24"/>
                <w:szCs w:val="24"/>
              </w:rPr>
              <w:t xml:space="preserve"> </w:t>
            </w:r>
            <w:r w:rsidRPr="00AE74A4">
              <w:rPr>
                <w:sz w:val="24"/>
                <w:szCs w:val="24"/>
              </w:rPr>
              <w:t xml:space="preserve"> ģimene</w:t>
            </w:r>
          </w:p>
        </w:tc>
        <w:tc>
          <w:tcPr>
            <w:tcW w:w="1275" w:type="dxa"/>
          </w:tcPr>
          <w:p w14:paraId="3D3E4DC0" w14:textId="77777777" w:rsidR="000E5253" w:rsidRPr="00AE74A4" w:rsidRDefault="000E5253" w:rsidP="002E53B7">
            <w:pPr>
              <w:spacing w:after="0" w:line="240" w:lineRule="auto"/>
              <w:ind w:right="-1055"/>
              <w:jc w:val="both"/>
              <w:rPr>
                <w:sz w:val="24"/>
                <w:szCs w:val="24"/>
              </w:rPr>
            </w:pPr>
            <w:r w:rsidRPr="00AE74A4">
              <w:rPr>
                <w:sz w:val="24"/>
                <w:szCs w:val="24"/>
              </w:rPr>
              <w:t>55</w:t>
            </w:r>
          </w:p>
        </w:tc>
        <w:tc>
          <w:tcPr>
            <w:tcW w:w="1418" w:type="dxa"/>
          </w:tcPr>
          <w:p w14:paraId="1A398376" w14:textId="77777777" w:rsidR="000E5253" w:rsidRPr="00AE74A4" w:rsidRDefault="000E5253" w:rsidP="002E53B7">
            <w:pPr>
              <w:spacing w:after="0" w:line="240" w:lineRule="auto"/>
              <w:ind w:right="-1055"/>
              <w:jc w:val="both"/>
              <w:rPr>
                <w:sz w:val="24"/>
                <w:szCs w:val="24"/>
              </w:rPr>
            </w:pPr>
            <w:r w:rsidRPr="00AE74A4">
              <w:rPr>
                <w:sz w:val="24"/>
                <w:szCs w:val="24"/>
              </w:rPr>
              <w:t>97</w:t>
            </w:r>
          </w:p>
        </w:tc>
        <w:tc>
          <w:tcPr>
            <w:tcW w:w="1253" w:type="dxa"/>
          </w:tcPr>
          <w:p w14:paraId="2B750F00" w14:textId="77777777" w:rsidR="000E5253" w:rsidRPr="00AE74A4" w:rsidRDefault="000E5253" w:rsidP="002E53B7">
            <w:pPr>
              <w:spacing w:after="0" w:line="240" w:lineRule="auto"/>
              <w:ind w:right="-1055"/>
              <w:jc w:val="both"/>
              <w:rPr>
                <w:sz w:val="24"/>
                <w:szCs w:val="24"/>
              </w:rPr>
            </w:pPr>
            <w:r w:rsidRPr="00AE74A4">
              <w:rPr>
                <w:sz w:val="24"/>
                <w:szCs w:val="24"/>
              </w:rPr>
              <w:t>258</w:t>
            </w:r>
          </w:p>
        </w:tc>
        <w:tc>
          <w:tcPr>
            <w:tcW w:w="1581" w:type="dxa"/>
          </w:tcPr>
          <w:p w14:paraId="44CD3144" w14:textId="77777777" w:rsidR="000E5253" w:rsidRPr="00AE74A4" w:rsidRDefault="000E5253" w:rsidP="002E53B7">
            <w:pPr>
              <w:spacing w:after="0" w:line="240" w:lineRule="auto"/>
              <w:ind w:right="-1055"/>
              <w:jc w:val="both"/>
              <w:rPr>
                <w:sz w:val="24"/>
                <w:szCs w:val="24"/>
              </w:rPr>
            </w:pPr>
            <w:r w:rsidRPr="00AE74A4">
              <w:rPr>
                <w:sz w:val="24"/>
                <w:szCs w:val="24"/>
              </w:rPr>
              <w:t>340</w:t>
            </w:r>
          </w:p>
        </w:tc>
      </w:tr>
      <w:tr w:rsidR="000E5253" w:rsidRPr="00AE74A4" w14:paraId="26322A0A" w14:textId="77777777" w:rsidTr="002E53B7">
        <w:tc>
          <w:tcPr>
            <w:tcW w:w="2689" w:type="dxa"/>
          </w:tcPr>
          <w:p w14:paraId="3DB9692F" w14:textId="38A338A8" w:rsidR="000E5253" w:rsidRPr="00AE74A4" w:rsidRDefault="000E5253" w:rsidP="002E53B7">
            <w:pPr>
              <w:spacing w:after="0" w:line="240" w:lineRule="auto"/>
              <w:ind w:right="-1055"/>
              <w:jc w:val="both"/>
              <w:rPr>
                <w:sz w:val="24"/>
                <w:szCs w:val="24"/>
              </w:rPr>
            </w:pPr>
            <w:r w:rsidRPr="00AE74A4">
              <w:rPr>
                <w:sz w:val="24"/>
                <w:szCs w:val="24"/>
              </w:rPr>
              <w:t>Maznodrošinātā persona</w:t>
            </w:r>
          </w:p>
        </w:tc>
        <w:tc>
          <w:tcPr>
            <w:tcW w:w="1275" w:type="dxa"/>
          </w:tcPr>
          <w:p w14:paraId="0D04F370" w14:textId="77777777" w:rsidR="000E5253" w:rsidRPr="00AE74A4" w:rsidRDefault="000E5253" w:rsidP="002E53B7">
            <w:pPr>
              <w:spacing w:after="0" w:line="240" w:lineRule="auto"/>
              <w:ind w:right="-1055"/>
              <w:jc w:val="both"/>
              <w:rPr>
                <w:sz w:val="24"/>
                <w:szCs w:val="24"/>
              </w:rPr>
            </w:pPr>
            <w:r w:rsidRPr="00AE74A4">
              <w:rPr>
                <w:sz w:val="24"/>
                <w:szCs w:val="24"/>
              </w:rPr>
              <w:t>98</w:t>
            </w:r>
          </w:p>
        </w:tc>
        <w:tc>
          <w:tcPr>
            <w:tcW w:w="1418" w:type="dxa"/>
          </w:tcPr>
          <w:p w14:paraId="11FBCE7B" w14:textId="77777777" w:rsidR="000E5253" w:rsidRPr="00AE74A4" w:rsidRDefault="000E5253" w:rsidP="002E53B7">
            <w:pPr>
              <w:spacing w:after="0" w:line="240" w:lineRule="auto"/>
              <w:ind w:right="-1055"/>
              <w:jc w:val="both"/>
              <w:rPr>
                <w:sz w:val="24"/>
                <w:szCs w:val="24"/>
              </w:rPr>
            </w:pPr>
            <w:r w:rsidRPr="00AE74A4">
              <w:rPr>
                <w:sz w:val="24"/>
                <w:szCs w:val="24"/>
              </w:rPr>
              <w:t>188</w:t>
            </w:r>
          </w:p>
        </w:tc>
        <w:tc>
          <w:tcPr>
            <w:tcW w:w="1253" w:type="dxa"/>
          </w:tcPr>
          <w:p w14:paraId="042D0068" w14:textId="77777777" w:rsidR="000E5253" w:rsidRPr="00AE74A4" w:rsidRDefault="000E5253" w:rsidP="002E53B7">
            <w:pPr>
              <w:spacing w:after="0" w:line="240" w:lineRule="auto"/>
              <w:ind w:right="-1055"/>
              <w:jc w:val="both"/>
              <w:rPr>
                <w:sz w:val="24"/>
                <w:szCs w:val="24"/>
              </w:rPr>
            </w:pPr>
            <w:r w:rsidRPr="00AE74A4">
              <w:rPr>
                <w:sz w:val="24"/>
                <w:szCs w:val="24"/>
              </w:rPr>
              <w:t>435</w:t>
            </w:r>
          </w:p>
        </w:tc>
        <w:tc>
          <w:tcPr>
            <w:tcW w:w="1581" w:type="dxa"/>
          </w:tcPr>
          <w:p w14:paraId="4D754057" w14:textId="77777777" w:rsidR="000E5253" w:rsidRPr="00AE74A4" w:rsidRDefault="000E5253" w:rsidP="002E53B7">
            <w:pPr>
              <w:spacing w:after="0" w:line="240" w:lineRule="auto"/>
              <w:ind w:right="-1055"/>
              <w:jc w:val="both"/>
              <w:rPr>
                <w:sz w:val="24"/>
                <w:szCs w:val="24"/>
              </w:rPr>
            </w:pPr>
            <w:r w:rsidRPr="00AE74A4">
              <w:rPr>
                <w:sz w:val="24"/>
                <w:szCs w:val="24"/>
              </w:rPr>
              <w:t>554</w:t>
            </w:r>
          </w:p>
        </w:tc>
      </w:tr>
    </w:tbl>
    <w:p w14:paraId="6D8392B4" w14:textId="77777777" w:rsidR="000E5253" w:rsidRPr="00BF66F4" w:rsidRDefault="000E5253" w:rsidP="000E5253">
      <w:pPr>
        <w:ind w:right="-1054"/>
        <w:jc w:val="both"/>
        <w:rPr>
          <w:rFonts w:ascii="Times New Roman" w:hAnsi="Times New Roman" w:cs="Times New Roman"/>
          <w:sz w:val="16"/>
          <w:szCs w:val="16"/>
        </w:rPr>
      </w:pPr>
    </w:p>
    <w:p w14:paraId="6B9FF1C2" w14:textId="77777777" w:rsidR="000E5253" w:rsidRPr="00AE74A4" w:rsidRDefault="000E5253" w:rsidP="000E5253">
      <w:pPr>
        <w:ind w:right="-1054"/>
        <w:jc w:val="both"/>
        <w:rPr>
          <w:rFonts w:ascii="Times New Roman" w:hAnsi="Times New Roman" w:cs="Times New Roman"/>
          <w:sz w:val="24"/>
          <w:szCs w:val="24"/>
        </w:rPr>
      </w:pPr>
      <w:r w:rsidRPr="00AE74A4">
        <w:rPr>
          <w:rFonts w:ascii="Times New Roman" w:hAnsi="Times New Roman" w:cs="Times New Roman"/>
          <w:sz w:val="24"/>
          <w:szCs w:val="24"/>
        </w:rPr>
        <w:t>Palielinās maznodrošināto iedzīvotāju skaits:</w:t>
      </w:r>
    </w:p>
    <w:p w14:paraId="720A8EBE" w14:textId="77777777" w:rsidR="000E5253" w:rsidRPr="00AE74A4" w:rsidRDefault="000E5253" w:rsidP="000E5253">
      <w:pPr>
        <w:pStyle w:val="Sarakstarindkopa"/>
        <w:numPr>
          <w:ilvl w:val="0"/>
          <w:numId w:val="47"/>
        </w:numPr>
        <w:spacing w:after="0" w:line="240" w:lineRule="auto"/>
        <w:ind w:right="-1054"/>
        <w:contextualSpacing/>
        <w:jc w:val="both"/>
        <w:rPr>
          <w:rFonts w:ascii="Times New Roman" w:hAnsi="Times New Roman" w:cs="Times New Roman"/>
          <w:sz w:val="24"/>
          <w:szCs w:val="24"/>
        </w:rPr>
      </w:pPr>
      <w:r w:rsidRPr="00AE74A4">
        <w:rPr>
          <w:rFonts w:ascii="Times New Roman" w:hAnsi="Times New Roman" w:cs="Times New Roman"/>
          <w:sz w:val="24"/>
          <w:szCs w:val="24"/>
        </w:rPr>
        <w:t>Ir iespējamība saņemt Eiropas pārtikas programmas piedāvājumu;</w:t>
      </w:r>
    </w:p>
    <w:p w14:paraId="1A130530" w14:textId="77777777" w:rsidR="000E5253" w:rsidRPr="00AE74A4" w:rsidRDefault="000E5253" w:rsidP="000E5253">
      <w:pPr>
        <w:pStyle w:val="Sarakstarindkopa"/>
        <w:numPr>
          <w:ilvl w:val="0"/>
          <w:numId w:val="47"/>
        </w:numPr>
        <w:spacing w:after="0" w:line="240" w:lineRule="auto"/>
        <w:ind w:right="-1054"/>
        <w:contextualSpacing/>
        <w:jc w:val="both"/>
        <w:rPr>
          <w:rFonts w:ascii="Times New Roman" w:hAnsi="Times New Roman" w:cs="Times New Roman"/>
          <w:sz w:val="24"/>
          <w:szCs w:val="24"/>
        </w:rPr>
      </w:pPr>
      <w:r w:rsidRPr="00AE74A4">
        <w:rPr>
          <w:rFonts w:ascii="Times New Roman" w:hAnsi="Times New Roman" w:cs="Times New Roman"/>
          <w:sz w:val="24"/>
          <w:szCs w:val="24"/>
        </w:rPr>
        <w:t>Atvieglojumi nodokļu sistēmā par īpašumiem;</w:t>
      </w:r>
    </w:p>
    <w:p w14:paraId="66BAC725" w14:textId="77777777" w:rsidR="000E5253" w:rsidRPr="00AE74A4" w:rsidRDefault="000E5253" w:rsidP="000E5253">
      <w:pPr>
        <w:pStyle w:val="Sarakstarindkopa"/>
        <w:numPr>
          <w:ilvl w:val="0"/>
          <w:numId w:val="47"/>
        </w:numPr>
        <w:spacing w:after="0" w:line="240" w:lineRule="auto"/>
        <w:ind w:right="-1054"/>
        <w:contextualSpacing/>
        <w:jc w:val="both"/>
        <w:rPr>
          <w:rFonts w:ascii="Times New Roman" w:hAnsi="Times New Roman" w:cs="Times New Roman"/>
          <w:sz w:val="24"/>
          <w:szCs w:val="24"/>
        </w:rPr>
      </w:pPr>
      <w:r w:rsidRPr="00AE74A4">
        <w:rPr>
          <w:rFonts w:ascii="Times New Roman" w:hAnsi="Times New Roman" w:cs="Times New Roman"/>
          <w:sz w:val="24"/>
          <w:szCs w:val="24"/>
        </w:rPr>
        <w:t>Latvenergo atvieglojumi;</w:t>
      </w:r>
    </w:p>
    <w:p w14:paraId="2676C5F0" w14:textId="77777777" w:rsidR="000E5253" w:rsidRPr="00AE74A4" w:rsidRDefault="000E5253" w:rsidP="000E5253">
      <w:pPr>
        <w:pStyle w:val="Sarakstarindkopa"/>
        <w:numPr>
          <w:ilvl w:val="0"/>
          <w:numId w:val="47"/>
        </w:numPr>
        <w:spacing w:after="0" w:line="240" w:lineRule="auto"/>
        <w:ind w:right="-1054"/>
        <w:contextualSpacing/>
        <w:jc w:val="both"/>
        <w:rPr>
          <w:rFonts w:ascii="Times New Roman" w:hAnsi="Times New Roman" w:cs="Times New Roman"/>
          <w:sz w:val="24"/>
          <w:szCs w:val="24"/>
        </w:rPr>
      </w:pPr>
      <w:r w:rsidRPr="00AE74A4">
        <w:rPr>
          <w:rFonts w:ascii="Times New Roman" w:hAnsi="Times New Roman" w:cs="Times New Roman"/>
          <w:sz w:val="24"/>
          <w:szCs w:val="24"/>
        </w:rPr>
        <w:t>Juridiskā palīdzība;</w:t>
      </w:r>
    </w:p>
    <w:p w14:paraId="35944674" w14:textId="77777777" w:rsidR="000E5253" w:rsidRPr="00AE74A4" w:rsidRDefault="000E5253" w:rsidP="000E5253">
      <w:pPr>
        <w:pStyle w:val="Sarakstarindkopa"/>
        <w:numPr>
          <w:ilvl w:val="0"/>
          <w:numId w:val="47"/>
        </w:numPr>
        <w:spacing w:after="0" w:line="240" w:lineRule="auto"/>
        <w:ind w:right="-1054"/>
        <w:contextualSpacing/>
        <w:jc w:val="both"/>
        <w:rPr>
          <w:rFonts w:ascii="Times New Roman" w:hAnsi="Times New Roman" w:cs="Times New Roman"/>
          <w:sz w:val="24"/>
          <w:szCs w:val="24"/>
        </w:rPr>
      </w:pPr>
      <w:r w:rsidRPr="00AE74A4">
        <w:rPr>
          <w:rFonts w:ascii="Times New Roman" w:hAnsi="Times New Roman" w:cs="Times New Roman"/>
          <w:sz w:val="24"/>
          <w:szCs w:val="24"/>
        </w:rPr>
        <w:t>Palīdzība dzīvokļu jautājumos.</w:t>
      </w:r>
    </w:p>
    <w:p w14:paraId="34B5779B" w14:textId="77777777" w:rsidR="000E5253" w:rsidRPr="00BF66F4" w:rsidRDefault="000E5253" w:rsidP="00AE74A4">
      <w:pPr>
        <w:ind w:right="-73"/>
        <w:jc w:val="both"/>
        <w:rPr>
          <w:sz w:val="16"/>
          <w:szCs w:val="16"/>
        </w:rPr>
      </w:pPr>
    </w:p>
    <w:p w14:paraId="30BA531F" w14:textId="77777777" w:rsidR="000E5253" w:rsidRPr="002E53B7" w:rsidRDefault="000E5253" w:rsidP="000E5253">
      <w:pPr>
        <w:spacing w:after="200" w:line="276" w:lineRule="auto"/>
        <w:jc w:val="center"/>
        <w:rPr>
          <w:rFonts w:ascii="Times New Roman" w:hAnsi="Times New Roman" w:cs="Times New Roman"/>
          <w:b/>
          <w:sz w:val="26"/>
          <w:szCs w:val="26"/>
        </w:rPr>
      </w:pPr>
      <w:r w:rsidRPr="002E53B7">
        <w:rPr>
          <w:rFonts w:ascii="Times New Roman" w:hAnsi="Times New Roman" w:cs="Times New Roman"/>
          <w:b/>
          <w:sz w:val="26"/>
          <w:szCs w:val="26"/>
        </w:rPr>
        <w:t>6. BĒRNU BĀREŅU UN BEZ VECĀKU GADĪBAS PALIKUŠO BĒRNU APRŪPE NOVADĀ</w:t>
      </w:r>
    </w:p>
    <w:tbl>
      <w:tblPr>
        <w:tblStyle w:val="Reatabula"/>
        <w:tblW w:w="9462" w:type="dxa"/>
        <w:tblLook w:val="04A0" w:firstRow="1" w:lastRow="0" w:firstColumn="1" w:lastColumn="0" w:noHBand="0" w:noVBand="1"/>
      </w:tblPr>
      <w:tblGrid>
        <w:gridCol w:w="955"/>
        <w:gridCol w:w="5093"/>
        <w:gridCol w:w="756"/>
        <w:gridCol w:w="990"/>
        <w:gridCol w:w="912"/>
        <w:gridCol w:w="756"/>
      </w:tblGrid>
      <w:tr w:rsidR="000E5253" w14:paraId="1825E130" w14:textId="77777777" w:rsidTr="002E53B7">
        <w:tc>
          <w:tcPr>
            <w:tcW w:w="956" w:type="dxa"/>
          </w:tcPr>
          <w:p w14:paraId="77138F9F" w14:textId="77777777" w:rsidR="000E5253" w:rsidRPr="002E53B7" w:rsidRDefault="000E5253" w:rsidP="002E53B7">
            <w:pPr>
              <w:spacing w:after="0" w:line="240" w:lineRule="auto"/>
              <w:jc w:val="center"/>
              <w:rPr>
                <w:sz w:val="24"/>
                <w:szCs w:val="24"/>
              </w:rPr>
            </w:pPr>
            <w:r w:rsidRPr="002E53B7">
              <w:rPr>
                <w:sz w:val="24"/>
                <w:szCs w:val="24"/>
              </w:rPr>
              <w:t>N.p.k.</w:t>
            </w:r>
          </w:p>
        </w:tc>
        <w:tc>
          <w:tcPr>
            <w:tcW w:w="5135" w:type="dxa"/>
          </w:tcPr>
          <w:p w14:paraId="4479ABEA" w14:textId="77777777" w:rsidR="000E5253" w:rsidRPr="002E53B7" w:rsidRDefault="000E5253" w:rsidP="002E53B7">
            <w:pPr>
              <w:spacing w:after="0" w:line="240" w:lineRule="auto"/>
              <w:jc w:val="center"/>
              <w:rPr>
                <w:sz w:val="24"/>
                <w:szCs w:val="24"/>
              </w:rPr>
            </w:pPr>
            <w:r w:rsidRPr="002E53B7">
              <w:rPr>
                <w:sz w:val="24"/>
                <w:szCs w:val="24"/>
              </w:rPr>
              <w:t>Grupas raksturojums</w:t>
            </w:r>
          </w:p>
        </w:tc>
        <w:tc>
          <w:tcPr>
            <w:tcW w:w="708" w:type="dxa"/>
          </w:tcPr>
          <w:p w14:paraId="0AC5123E" w14:textId="7E29C65C" w:rsidR="000E5253" w:rsidRPr="002E53B7" w:rsidRDefault="000E5253" w:rsidP="002E53B7">
            <w:pPr>
              <w:spacing w:after="0" w:line="240" w:lineRule="auto"/>
              <w:jc w:val="center"/>
              <w:rPr>
                <w:sz w:val="24"/>
                <w:szCs w:val="24"/>
              </w:rPr>
            </w:pPr>
            <w:r w:rsidRPr="002E53B7">
              <w:rPr>
                <w:sz w:val="24"/>
                <w:szCs w:val="24"/>
              </w:rPr>
              <w:t>2017</w:t>
            </w:r>
            <w:r w:rsidR="002E53B7">
              <w:rPr>
                <w:sz w:val="24"/>
                <w:szCs w:val="24"/>
              </w:rPr>
              <w:t>.</w:t>
            </w:r>
          </w:p>
        </w:tc>
        <w:tc>
          <w:tcPr>
            <w:tcW w:w="993" w:type="dxa"/>
          </w:tcPr>
          <w:p w14:paraId="45598D05" w14:textId="23ABC5CA" w:rsidR="000E5253" w:rsidRPr="002E53B7" w:rsidRDefault="000E5253" w:rsidP="002E53B7">
            <w:pPr>
              <w:spacing w:after="0" w:line="240" w:lineRule="auto"/>
              <w:jc w:val="center"/>
              <w:rPr>
                <w:sz w:val="24"/>
                <w:szCs w:val="24"/>
              </w:rPr>
            </w:pPr>
            <w:r w:rsidRPr="002E53B7">
              <w:rPr>
                <w:sz w:val="24"/>
                <w:szCs w:val="24"/>
              </w:rPr>
              <w:t>2018</w:t>
            </w:r>
            <w:r w:rsidR="002E53B7">
              <w:rPr>
                <w:sz w:val="24"/>
                <w:szCs w:val="24"/>
              </w:rPr>
              <w:t>.</w:t>
            </w:r>
          </w:p>
        </w:tc>
        <w:tc>
          <w:tcPr>
            <w:tcW w:w="914" w:type="dxa"/>
          </w:tcPr>
          <w:p w14:paraId="1783D103" w14:textId="0FCF8E5C" w:rsidR="000E5253" w:rsidRPr="002E53B7" w:rsidRDefault="000E5253" w:rsidP="002E53B7">
            <w:pPr>
              <w:spacing w:after="0" w:line="240" w:lineRule="auto"/>
              <w:jc w:val="center"/>
              <w:rPr>
                <w:sz w:val="24"/>
                <w:szCs w:val="24"/>
              </w:rPr>
            </w:pPr>
            <w:r w:rsidRPr="002E53B7">
              <w:rPr>
                <w:sz w:val="24"/>
                <w:szCs w:val="24"/>
              </w:rPr>
              <w:t>2019</w:t>
            </w:r>
            <w:r w:rsidR="002E53B7">
              <w:rPr>
                <w:sz w:val="24"/>
                <w:szCs w:val="24"/>
              </w:rPr>
              <w:t>.</w:t>
            </w:r>
          </w:p>
        </w:tc>
        <w:tc>
          <w:tcPr>
            <w:tcW w:w="756" w:type="dxa"/>
          </w:tcPr>
          <w:p w14:paraId="36F60B8D" w14:textId="289506D6" w:rsidR="000E5253" w:rsidRPr="002E53B7" w:rsidRDefault="000E5253" w:rsidP="002E53B7">
            <w:pPr>
              <w:spacing w:after="0" w:line="240" w:lineRule="auto"/>
              <w:jc w:val="center"/>
              <w:rPr>
                <w:sz w:val="24"/>
                <w:szCs w:val="24"/>
              </w:rPr>
            </w:pPr>
            <w:r w:rsidRPr="002E53B7">
              <w:rPr>
                <w:sz w:val="24"/>
                <w:szCs w:val="24"/>
              </w:rPr>
              <w:t>2020</w:t>
            </w:r>
            <w:r w:rsidR="002E53B7">
              <w:rPr>
                <w:sz w:val="24"/>
                <w:szCs w:val="24"/>
              </w:rPr>
              <w:t>.</w:t>
            </w:r>
          </w:p>
        </w:tc>
      </w:tr>
      <w:tr w:rsidR="000E5253" w14:paraId="4620852E" w14:textId="77777777" w:rsidTr="002E53B7">
        <w:tc>
          <w:tcPr>
            <w:tcW w:w="956" w:type="dxa"/>
          </w:tcPr>
          <w:p w14:paraId="003CB46D" w14:textId="77777777" w:rsidR="000E5253" w:rsidRPr="002E53B7" w:rsidRDefault="000E5253" w:rsidP="002E53B7">
            <w:pPr>
              <w:spacing w:after="0" w:line="240" w:lineRule="auto"/>
              <w:jc w:val="center"/>
              <w:rPr>
                <w:sz w:val="24"/>
                <w:szCs w:val="24"/>
              </w:rPr>
            </w:pPr>
            <w:r w:rsidRPr="002E53B7">
              <w:rPr>
                <w:sz w:val="24"/>
                <w:szCs w:val="24"/>
              </w:rPr>
              <w:t>1.</w:t>
            </w:r>
          </w:p>
        </w:tc>
        <w:tc>
          <w:tcPr>
            <w:tcW w:w="5135" w:type="dxa"/>
          </w:tcPr>
          <w:p w14:paraId="33E25FBD" w14:textId="77777777" w:rsidR="000E5253" w:rsidRPr="002E53B7" w:rsidRDefault="000E5253" w:rsidP="002E53B7">
            <w:pPr>
              <w:spacing w:after="0" w:line="240" w:lineRule="auto"/>
              <w:jc w:val="center"/>
              <w:rPr>
                <w:sz w:val="24"/>
                <w:szCs w:val="24"/>
              </w:rPr>
            </w:pPr>
            <w:r w:rsidRPr="002E53B7">
              <w:rPr>
                <w:sz w:val="24"/>
                <w:szCs w:val="24"/>
              </w:rPr>
              <w:t>Bērni līdz 18 gadiem</w:t>
            </w:r>
          </w:p>
        </w:tc>
        <w:tc>
          <w:tcPr>
            <w:tcW w:w="708" w:type="dxa"/>
          </w:tcPr>
          <w:p w14:paraId="0E7F9A99" w14:textId="77777777" w:rsidR="000E5253" w:rsidRPr="002E53B7" w:rsidRDefault="000E5253" w:rsidP="002E53B7">
            <w:pPr>
              <w:spacing w:after="0" w:line="240" w:lineRule="auto"/>
              <w:jc w:val="center"/>
              <w:rPr>
                <w:sz w:val="24"/>
                <w:szCs w:val="24"/>
              </w:rPr>
            </w:pPr>
            <w:r w:rsidRPr="002E53B7">
              <w:rPr>
                <w:sz w:val="24"/>
                <w:szCs w:val="24"/>
              </w:rPr>
              <w:t>128</w:t>
            </w:r>
          </w:p>
        </w:tc>
        <w:tc>
          <w:tcPr>
            <w:tcW w:w="993" w:type="dxa"/>
          </w:tcPr>
          <w:p w14:paraId="505AA5A4" w14:textId="77777777" w:rsidR="000E5253" w:rsidRPr="002E53B7" w:rsidRDefault="000E5253" w:rsidP="002E53B7">
            <w:pPr>
              <w:spacing w:after="0" w:line="240" w:lineRule="auto"/>
              <w:jc w:val="center"/>
              <w:rPr>
                <w:sz w:val="24"/>
                <w:szCs w:val="24"/>
              </w:rPr>
            </w:pPr>
            <w:r w:rsidRPr="002E53B7">
              <w:rPr>
                <w:sz w:val="24"/>
                <w:szCs w:val="24"/>
              </w:rPr>
              <w:t>112</w:t>
            </w:r>
          </w:p>
        </w:tc>
        <w:tc>
          <w:tcPr>
            <w:tcW w:w="914" w:type="dxa"/>
          </w:tcPr>
          <w:p w14:paraId="4091580C" w14:textId="77777777" w:rsidR="000E5253" w:rsidRPr="002E53B7" w:rsidRDefault="000E5253" w:rsidP="002E53B7">
            <w:pPr>
              <w:spacing w:after="0" w:line="240" w:lineRule="auto"/>
              <w:jc w:val="center"/>
              <w:rPr>
                <w:sz w:val="24"/>
                <w:szCs w:val="24"/>
              </w:rPr>
            </w:pPr>
            <w:r w:rsidRPr="002E53B7">
              <w:rPr>
                <w:sz w:val="24"/>
                <w:szCs w:val="24"/>
              </w:rPr>
              <w:t>119</w:t>
            </w:r>
          </w:p>
        </w:tc>
        <w:tc>
          <w:tcPr>
            <w:tcW w:w="756" w:type="dxa"/>
          </w:tcPr>
          <w:p w14:paraId="22EBAB8A" w14:textId="77777777" w:rsidR="000E5253" w:rsidRPr="002E53B7" w:rsidRDefault="000E5253" w:rsidP="002E53B7">
            <w:pPr>
              <w:spacing w:after="0" w:line="240" w:lineRule="auto"/>
              <w:jc w:val="center"/>
              <w:rPr>
                <w:sz w:val="24"/>
                <w:szCs w:val="24"/>
              </w:rPr>
            </w:pPr>
            <w:r w:rsidRPr="002E53B7">
              <w:rPr>
                <w:sz w:val="24"/>
                <w:szCs w:val="24"/>
              </w:rPr>
              <w:t>68</w:t>
            </w:r>
          </w:p>
        </w:tc>
      </w:tr>
      <w:tr w:rsidR="000E5253" w14:paraId="4F0712A9" w14:textId="77777777" w:rsidTr="002E53B7">
        <w:tc>
          <w:tcPr>
            <w:tcW w:w="956" w:type="dxa"/>
          </w:tcPr>
          <w:p w14:paraId="68A20A74" w14:textId="77777777" w:rsidR="000E5253" w:rsidRPr="002E53B7" w:rsidRDefault="000E5253" w:rsidP="002E53B7">
            <w:pPr>
              <w:spacing w:after="0" w:line="240" w:lineRule="auto"/>
              <w:jc w:val="center"/>
              <w:rPr>
                <w:sz w:val="24"/>
                <w:szCs w:val="24"/>
              </w:rPr>
            </w:pPr>
            <w:r w:rsidRPr="002E53B7">
              <w:rPr>
                <w:sz w:val="24"/>
                <w:szCs w:val="24"/>
              </w:rPr>
              <w:t>2.</w:t>
            </w:r>
          </w:p>
        </w:tc>
        <w:tc>
          <w:tcPr>
            <w:tcW w:w="5135" w:type="dxa"/>
          </w:tcPr>
          <w:p w14:paraId="2B77EEB1" w14:textId="77777777" w:rsidR="000E5253" w:rsidRPr="002E53B7" w:rsidRDefault="000E5253" w:rsidP="002E53B7">
            <w:pPr>
              <w:spacing w:after="0" w:line="240" w:lineRule="auto"/>
              <w:jc w:val="center"/>
              <w:rPr>
                <w:sz w:val="24"/>
                <w:szCs w:val="24"/>
              </w:rPr>
            </w:pPr>
            <w:r w:rsidRPr="002E53B7">
              <w:rPr>
                <w:sz w:val="24"/>
                <w:szCs w:val="24"/>
              </w:rPr>
              <w:t>Bērni no 18- 24 gadiem</w:t>
            </w:r>
          </w:p>
        </w:tc>
        <w:tc>
          <w:tcPr>
            <w:tcW w:w="708" w:type="dxa"/>
          </w:tcPr>
          <w:p w14:paraId="330CBB04" w14:textId="77777777" w:rsidR="000E5253" w:rsidRPr="002E53B7" w:rsidRDefault="000E5253" w:rsidP="002E53B7">
            <w:pPr>
              <w:spacing w:after="0" w:line="240" w:lineRule="auto"/>
              <w:jc w:val="center"/>
              <w:rPr>
                <w:sz w:val="24"/>
                <w:szCs w:val="24"/>
              </w:rPr>
            </w:pPr>
            <w:r w:rsidRPr="002E53B7">
              <w:rPr>
                <w:sz w:val="24"/>
                <w:szCs w:val="24"/>
              </w:rPr>
              <w:t>43</w:t>
            </w:r>
          </w:p>
        </w:tc>
        <w:tc>
          <w:tcPr>
            <w:tcW w:w="993" w:type="dxa"/>
          </w:tcPr>
          <w:p w14:paraId="0A6F6392" w14:textId="77777777" w:rsidR="000E5253" w:rsidRPr="002E53B7" w:rsidRDefault="000E5253" w:rsidP="002E53B7">
            <w:pPr>
              <w:spacing w:after="0" w:line="240" w:lineRule="auto"/>
              <w:jc w:val="center"/>
              <w:rPr>
                <w:sz w:val="24"/>
                <w:szCs w:val="24"/>
              </w:rPr>
            </w:pPr>
            <w:r w:rsidRPr="002E53B7">
              <w:rPr>
                <w:sz w:val="24"/>
                <w:szCs w:val="24"/>
              </w:rPr>
              <w:t>55</w:t>
            </w:r>
          </w:p>
        </w:tc>
        <w:tc>
          <w:tcPr>
            <w:tcW w:w="914" w:type="dxa"/>
          </w:tcPr>
          <w:p w14:paraId="6E4B86B8" w14:textId="77777777" w:rsidR="000E5253" w:rsidRPr="002E53B7" w:rsidRDefault="000E5253" w:rsidP="002E53B7">
            <w:pPr>
              <w:spacing w:after="0" w:line="240" w:lineRule="auto"/>
              <w:jc w:val="center"/>
              <w:rPr>
                <w:sz w:val="24"/>
                <w:szCs w:val="24"/>
              </w:rPr>
            </w:pPr>
            <w:r w:rsidRPr="002E53B7">
              <w:rPr>
                <w:sz w:val="24"/>
                <w:szCs w:val="24"/>
              </w:rPr>
              <w:t>69</w:t>
            </w:r>
          </w:p>
        </w:tc>
        <w:tc>
          <w:tcPr>
            <w:tcW w:w="756" w:type="dxa"/>
          </w:tcPr>
          <w:p w14:paraId="627C20E6" w14:textId="77777777" w:rsidR="000E5253" w:rsidRPr="002E53B7" w:rsidRDefault="000E5253" w:rsidP="002E53B7">
            <w:pPr>
              <w:spacing w:after="0" w:line="240" w:lineRule="auto"/>
              <w:jc w:val="center"/>
              <w:rPr>
                <w:sz w:val="24"/>
                <w:szCs w:val="24"/>
              </w:rPr>
            </w:pPr>
            <w:r w:rsidRPr="002E53B7">
              <w:rPr>
                <w:sz w:val="24"/>
                <w:szCs w:val="24"/>
              </w:rPr>
              <w:t>80</w:t>
            </w:r>
          </w:p>
        </w:tc>
      </w:tr>
      <w:tr w:rsidR="000E5253" w14:paraId="08B00F8D" w14:textId="77777777" w:rsidTr="002E53B7">
        <w:tc>
          <w:tcPr>
            <w:tcW w:w="956" w:type="dxa"/>
          </w:tcPr>
          <w:p w14:paraId="5D63C7F1" w14:textId="77777777" w:rsidR="000E5253" w:rsidRPr="002E53B7" w:rsidRDefault="000E5253" w:rsidP="002E53B7">
            <w:pPr>
              <w:spacing w:after="0" w:line="240" w:lineRule="auto"/>
              <w:jc w:val="center"/>
              <w:rPr>
                <w:sz w:val="24"/>
                <w:szCs w:val="24"/>
              </w:rPr>
            </w:pPr>
            <w:r w:rsidRPr="002E53B7">
              <w:rPr>
                <w:sz w:val="24"/>
                <w:szCs w:val="24"/>
              </w:rPr>
              <w:t>3.</w:t>
            </w:r>
          </w:p>
        </w:tc>
        <w:tc>
          <w:tcPr>
            <w:tcW w:w="5135" w:type="dxa"/>
          </w:tcPr>
          <w:p w14:paraId="57FA4DA1" w14:textId="77777777" w:rsidR="000E5253" w:rsidRPr="002E53B7" w:rsidRDefault="000E5253" w:rsidP="002E53B7">
            <w:pPr>
              <w:spacing w:after="0" w:line="240" w:lineRule="auto"/>
              <w:jc w:val="center"/>
              <w:rPr>
                <w:sz w:val="24"/>
                <w:szCs w:val="24"/>
              </w:rPr>
            </w:pPr>
            <w:r w:rsidRPr="002E53B7">
              <w:rPr>
                <w:sz w:val="24"/>
                <w:szCs w:val="24"/>
              </w:rPr>
              <w:t xml:space="preserve">Bērni ilgstošas aprūpes institūcijā </w:t>
            </w:r>
          </w:p>
        </w:tc>
        <w:tc>
          <w:tcPr>
            <w:tcW w:w="708" w:type="dxa"/>
          </w:tcPr>
          <w:p w14:paraId="3880F49A" w14:textId="77777777" w:rsidR="000E5253" w:rsidRPr="002E53B7" w:rsidRDefault="000E5253" w:rsidP="002E53B7">
            <w:pPr>
              <w:spacing w:after="0" w:line="240" w:lineRule="auto"/>
              <w:jc w:val="center"/>
              <w:rPr>
                <w:sz w:val="24"/>
                <w:szCs w:val="24"/>
              </w:rPr>
            </w:pPr>
            <w:r w:rsidRPr="002E53B7">
              <w:rPr>
                <w:sz w:val="24"/>
                <w:szCs w:val="24"/>
              </w:rPr>
              <w:t>27</w:t>
            </w:r>
          </w:p>
        </w:tc>
        <w:tc>
          <w:tcPr>
            <w:tcW w:w="993" w:type="dxa"/>
          </w:tcPr>
          <w:p w14:paraId="46348CFD" w14:textId="77777777" w:rsidR="000E5253" w:rsidRPr="002E53B7" w:rsidRDefault="000E5253" w:rsidP="002E53B7">
            <w:pPr>
              <w:spacing w:after="0" w:line="240" w:lineRule="auto"/>
              <w:jc w:val="center"/>
              <w:rPr>
                <w:sz w:val="24"/>
                <w:szCs w:val="24"/>
              </w:rPr>
            </w:pPr>
            <w:r w:rsidRPr="002E53B7">
              <w:rPr>
                <w:sz w:val="24"/>
                <w:szCs w:val="24"/>
              </w:rPr>
              <w:t>39</w:t>
            </w:r>
          </w:p>
        </w:tc>
        <w:tc>
          <w:tcPr>
            <w:tcW w:w="914" w:type="dxa"/>
          </w:tcPr>
          <w:p w14:paraId="6911A5F7" w14:textId="77777777" w:rsidR="000E5253" w:rsidRPr="002E53B7" w:rsidRDefault="000E5253" w:rsidP="002E53B7">
            <w:pPr>
              <w:spacing w:after="0" w:line="240" w:lineRule="auto"/>
              <w:jc w:val="center"/>
              <w:rPr>
                <w:sz w:val="24"/>
                <w:szCs w:val="24"/>
              </w:rPr>
            </w:pPr>
            <w:r w:rsidRPr="002E53B7">
              <w:rPr>
                <w:sz w:val="24"/>
                <w:szCs w:val="24"/>
              </w:rPr>
              <w:t>23</w:t>
            </w:r>
          </w:p>
        </w:tc>
        <w:tc>
          <w:tcPr>
            <w:tcW w:w="756" w:type="dxa"/>
          </w:tcPr>
          <w:p w14:paraId="6518EFB0" w14:textId="77777777" w:rsidR="000E5253" w:rsidRPr="002E53B7" w:rsidRDefault="000E5253" w:rsidP="002E53B7">
            <w:pPr>
              <w:spacing w:after="0" w:line="240" w:lineRule="auto"/>
              <w:jc w:val="center"/>
              <w:rPr>
                <w:sz w:val="24"/>
                <w:szCs w:val="24"/>
              </w:rPr>
            </w:pPr>
            <w:r w:rsidRPr="002E53B7">
              <w:rPr>
                <w:sz w:val="24"/>
                <w:szCs w:val="24"/>
              </w:rPr>
              <w:t>17</w:t>
            </w:r>
          </w:p>
        </w:tc>
      </w:tr>
      <w:tr w:rsidR="000E5253" w14:paraId="0362F117" w14:textId="77777777" w:rsidTr="002E53B7">
        <w:tc>
          <w:tcPr>
            <w:tcW w:w="956" w:type="dxa"/>
          </w:tcPr>
          <w:p w14:paraId="65515B2E" w14:textId="77777777" w:rsidR="000E5253" w:rsidRPr="002E53B7" w:rsidRDefault="000E5253" w:rsidP="002E53B7">
            <w:pPr>
              <w:spacing w:after="0" w:line="240" w:lineRule="auto"/>
              <w:jc w:val="center"/>
              <w:rPr>
                <w:sz w:val="24"/>
                <w:szCs w:val="24"/>
              </w:rPr>
            </w:pPr>
          </w:p>
        </w:tc>
        <w:tc>
          <w:tcPr>
            <w:tcW w:w="5135" w:type="dxa"/>
          </w:tcPr>
          <w:p w14:paraId="7D23CE12" w14:textId="77777777" w:rsidR="000E5253" w:rsidRPr="002E53B7" w:rsidRDefault="000E5253" w:rsidP="002E53B7">
            <w:pPr>
              <w:spacing w:after="0" w:line="240" w:lineRule="auto"/>
              <w:jc w:val="center"/>
              <w:rPr>
                <w:b/>
                <w:sz w:val="24"/>
                <w:szCs w:val="24"/>
              </w:rPr>
            </w:pPr>
            <w:r w:rsidRPr="002E53B7">
              <w:rPr>
                <w:b/>
                <w:sz w:val="24"/>
                <w:szCs w:val="24"/>
              </w:rPr>
              <w:t>KOPĀ</w:t>
            </w:r>
          </w:p>
        </w:tc>
        <w:tc>
          <w:tcPr>
            <w:tcW w:w="708" w:type="dxa"/>
          </w:tcPr>
          <w:p w14:paraId="61A58AFD" w14:textId="77777777" w:rsidR="000E5253" w:rsidRPr="002E53B7" w:rsidRDefault="000E5253" w:rsidP="002E53B7">
            <w:pPr>
              <w:spacing w:after="0" w:line="240" w:lineRule="auto"/>
              <w:jc w:val="center"/>
              <w:rPr>
                <w:b/>
                <w:sz w:val="24"/>
                <w:szCs w:val="24"/>
              </w:rPr>
            </w:pPr>
            <w:r w:rsidRPr="002E53B7">
              <w:rPr>
                <w:b/>
                <w:sz w:val="24"/>
                <w:szCs w:val="24"/>
              </w:rPr>
              <w:t>198</w:t>
            </w:r>
          </w:p>
        </w:tc>
        <w:tc>
          <w:tcPr>
            <w:tcW w:w="993" w:type="dxa"/>
          </w:tcPr>
          <w:p w14:paraId="26D1EEE4" w14:textId="77777777" w:rsidR="000E5253" w:rsidRPr="002E53B7" w:rsidRDefault="000E5253" w:rsidP="002E53B7">
            <w:pPr>
              <w:spacing w:after="0" w:line="240" w:lineRule="auto"/>
              <w:jc w:val="center"/>
              <w:rPr>
                <w:b/>
                <w:sz w:val="24"/>
                <w:szCs w:val="24"/>
              </w:rPr>
            </w:pPr>
            <w:r w:rsidRPr="002E53B7">
              <w:rPr>
                <w:b/>
                <w:sz w:val="24"/>
                <w:szCs w:val="24"/>
              </w:rPr>
              <w:t>206</w:t>
            </w:r>
          </w:p>
        </w:tc>
        <w:tc>
          <w:tcPr>
            <w:tcW w:w="914" w:type="dxa"/>
          </w:tcPr>
          <w:p w14:paraId="5EC678A4" w14:textId="77777777" w:rsidR="000E5253" w:rsidRPr="002E53B7" w:rsidRDefault="000E5253" w:rsidP="002E53B7">
            <w:pPr>
              <w:spacing w:after="0" w:line="240" w:lineRule="auto"/>
              <w:jc w:val="center"/>
              <w:rPr>
                <w:b/>
                <w:sz w:val="24"/>
                <w:szCs w:val="24"/>
              </w:rPr>
            </w:pPr>
            <w:r w:rsidRPr="002E53B7">
              <w:rPr>
                <w:b/>
                <w:sz w:val="24"/>
                <w:szCs w:val="24"/>
              </w:rPr>
              <w:t>211</w:t>
            </w:r>
          </w:p>
        </w:tc>
        <w:tc>
          <w:tcPr>
            <w:tcW w:w="756" w:type="dxa"/>
          </w:tcPr>
          <w:p w14:paraId="7F0F2748" w14:textId="77777777" w:rsidR="000E5253" w:rsidRPr="002E53B7" w:rsidRDefault="000E5253" w:rsidP="002E53B7">
            <w:pPr>
              <w:spacing w:after="0" w:line="240" w:lineRule="auto"/>
              <w:jc w:val="center"/>
              <w:rPr>
                <w:b/>
                <w:sz w:val="24"/>
                <w:szCs w:val="24"/>
              </w:rPr>
            </w:pPr>
            <w:r w:rsidRPr="002E53B7">
              <w:rPr>
                <w:b/>
                <w:sz w:val="24"/>
                <w:szCs w:val="24"/>
              </w:rPr>
              <w:t>165</w:t>
            </w:r>
          </w:p>
        </w:tc>
      </w:tr>
    </w:tbl>
    <w:p w14:paraId="5BA84A15" w14:textId="77777777" w:rsidR="000E5253" w:rsidRPr="002E53B7" w:rsidRDefault="000E5253" w:rsidP="00225ED1">
      <w:pPr>
        <w:spacing w:after="200" w:line="276" w:lineRule="auto"/>
        <w:ind w:right="68"/>
        <w:jc w:val="both"/>
        <w:rPr>
          <w:rFonts w:ascii="Times New Roman" w:hAnsi="Times New Roman" w:cs="Times New Roman"/>
          <w:sz w:val="24"/>
          <w:szCs w:val="24"/>
        </w:rPr>
      </w:pPr>
      <w:r w:rsidRPr="002E53B7">
        <w:rPr>
          <w:rFonts w:ascii="Times New Roman" w:hAnsi="Times New Roman" w:cs="Times New Roman"/>
          <w:sz w:val="24"/>
          <w:szCs w:val="24"/>
        </w:rPr>
        <w:lastRenderedPageBreak/>
        <w:t>Ir samazinājums bērnu bāreņu un bez vecāku gādības palikušo bērnu skaitā vairāku  iemeslu dēļ:</w:t>
      </w:r>
    </w:p>
    <w:p w14:paraId="622EDE9E" w14:textId="77777777" w:rsidR="000E5253" w:rsidRPr="002E53B7" w:rsidRDefault="000E5253" w:rsidP="00225ED1">
      <w:pPr>
        <w:pStyle w:val="Sarakstarindkopa"/>
        <w:numPr>
          <w:ilvl w:val="0"/>
          <w:numId w:val="43"/>
        </w:numPr>
        <w:ind w:right="68"/>
        <w:contextualSpacing/>
        <w:jc w:val="both"/>
        <w:rPr>
          <w:rFonts w:ascii="Times New Roman" w:hAnsi="Times New Roman" w:cs="Times New Roman"/>
          <w:sz w:val="24"/>
          <w:szCs w:val="24"/>
        </w:rPr>
      </w:pPr>
      <w:r w:rsidRPr="002E53B7">
        <w:rPr>
          <w:rFonts w:ascii="Times New Roman" w:hAnsi="Times New Roman" w:cs="Times New Roman"/>
          <w:sz w:val="24"/>
          <w:szCs w:val="24"/>
        </w:rPr>
        <w:t>Starpprofesionāļu komandas darbs ir efektīvi pierādījis savus darba rezultātus darbā ar bioloģiskajām ģimenēm;</w:t>
      </w:r>
    </w:p>
    <w:p w14:paraId="3B1F4F2E" w14:textId="77777777" w:rsidR="000E5253" w:rsidRPr="002E53B7" w:rsidRDefault="000E5253" w:rsidP="00225ED1">
      <w:pPr>
        <w:pStyle w:val="Sarakstarindkopa"/>
        <w:numPr>
          <w:ilvl w:val="0"/>
          <w:numId w:val="43"/>
        </w:numPr>
        <w:ind w:right="68"/>
        <w:contextualSpacing/>
        <w:jc w:val="both"/>
        <w:rPr>
          <w:rFonts w:ascii="Times New Roman" w:hAnsi="Times New Roman" w:cs="Times New Roman"/>
          <w:sz w:val="24"/>
          <w:szCs w:val="24"/>
        </w:rPr>
      </w:pPr>
      <w:r w:rsidRPr="002E53B7">
        <w:rPr>
          <w:rFonts w:ascii="Times New Roman" w:hAnsi="Times New Roman" w:cs="Times New Roman"/>
          <w:sz w:val="24"/>
          <w:szCs w:val="24"/>
        </w:rPr>
        <w:t>Novada profesionāļu sadarbības grupa ir izmantojusi metodes, kas spēj motivēt vecākus mainīties savā uzvedībā un attieksmē pret bērniem;</w:t>
      </w:r>
    </w:p>
    <w:p w14:paraId="3B2D743F" w14:textId="77777777" w:rsidR="000E5253" w:rsidRPr="002E53B7" w:rsidRDefault="000E5253" w:rsidP="00225ED1">
      <w:pPr>
        <w:pStyle w:val="Sarakstarindkopa"/>
        <w:numPr>
          <w:ilvl w:val="0"/>
          <w:numId w:val="43"/>
        </w:numPr>
        <w:ind w:right="68"/>
        <w:contextualSpacing/>
        <w:jc w:val="both"/>
        <w:rPr>
          <w:rFonts w:ascii="Times New Roman" w:hAnsi="Times New Roman" w:cs="Times New Roman"/>
          <w:sz w:val="24"/>
          <w:szCs w:val="24"/>
        </w:rPr>
      </w:pPr>
      <w:r w:rsidRPr="002E53B7">
        <w:rPr>
          <w:rFonts w:ascii="Times New Roman" w:hAnsi="Times New Roman" w:cs="Times New Roman"/>
          <w:sz w:val="24"/>
          <w:szCs w:val="24"/>
        </w:rPr>
        <w:t>Aktualizēts darbs ar audžuģimeņu skaita palielināšanu;</w:t>
      </w:r>
    </w:p>
    <w:p w14:paraId="59D17B3D" w14:textId="77777777" w:rsidR="000E5253" w:rsidRPr="002E53B7" w:rsidRDefault="000E5253" w:rsidP="00225ED1">
      <w:pPr>
        <w:pStyle w:val="Sarakstarindkopa"/>
        <w:numPr>
          <w:ilvl w:val="0"/>
          <w:numId w:val="43"/>
        </w:numPr>
        <w:ind w:right="68"/>
        <w:contextualSpacing/>
        <w:jc w:val="both"/>
        <w:rPr>
          <w:rFonts w:ascii="Times New Roman" w:hAnsi="Times New Roman" w:cs="Times New Roman"/>
          <w:sz w:val="24"/>
          <w:szCs w:val="24"/>
        </w:rPr>
      </w:pPr>
      <w:r w:rsidRPr="002E53B7">
        <w:rPr>
          <w:rFonts w:ascii="Times New Roman" w:hAnsi="Times New Roman" w:cs="Times New Roman"/>
          <w:sz w:val="24"/>
          <w:szCs w:val="24"/>
        </w:rPr>
        <w:t>Tiek veikta stingrāka kontrole darbā ar sociālā riska ģimenēm no Sociālā dienesta puses;</w:t>
      </w:r>
    </w:p>
    <w:p w14:paraId="5471B1A5" w14:textId="77777777" w:rsidR="000E5253" w:rsidRPr="002E53B7" w:rsidRDefault="000E5253" w:rsidP="00225ED1">
      <w:pPr>
        <w:pStyle w:val="Sarakstarindkopa"/>
        <w:numPr>
          <w:ilvl w:val="0"/>
          <w:numId w:val="43"/>
        </w:numPr>
        <w:ind w:right="68"/>
        <w:contextualSpacing/>
        <w:jc w:val="both"/>
        <w:rPr>
          <w:rFonts w:ascii="Times New Roman" w:hAnsi="Times New Roman" w:cs="Times New Roman"/>
          <w:sz w:val="24"/>
          <w:szCs w:val="24"/>
        </w:rPr>
      </w:pPr>
      <w:r w:rsidRPr="002E53B7">
        <w:rPr>
          <w:rFonts w:ascii="Times New Roman" w:hAnsi="Times New Roman" w:cs="Times New Roman"/>
          <w:sz w:val="24"/>
          <w:szCs w:val="24"/>
        </w:rPr>
        <w:t>Starppinstitucionālā informācijas apritē daļēji izmantota NPAIS programma.</w:t>
      </w:r>
    </w:p>
    <w:p w14:paraId="1BE22194" w14:textId="77777777" w:rsidR="00BF66F4" w:rsidRDefault="00BF66F4" w:rsidP="000E5253">
      <w:pPr>
        <w:spacing w:after="200" w:line="276" w:lineRule="auto"/>
        <w:jc w:val="center"/>
        <w:rPr>
          <w:rFonts w:ascii="Times New Roman" w:hAnsi="Times New Roman" w:cs="Times New Roman"/>
          <w:b/>
          <w:sz w:val="26"/>
          <w:szCs w:val="26"/>
        </w:rPr>
      </w:pPr>
    </w:p>
    <w:p w14:paraId="28B8E2A8" w14:textId="491A9565" w:rsidR="000E5253" w:rsidRPr="002E53B7" w:rsidRDefault="000E5253" w:rsidP="000E5253">
      <w:pPr>
        <w:spacing w:after="200" w:line="276" w:lineRule="auto"/>
        <w:jc w:val="center"/>
        <w:rPr>
          <w:rFonts w:ascii="Times New Roman" w:hAnsi="Times New Roman" w:cs="Times New Roman"/>
          <w:b/>
          <w:sz w:val="26"/>
          <w:szCs w:val="26"/>
        </w:rPr>
      </w:pPr>
      <w:r w:rsidRPr="002E53B7">
        <w:rPr>
          <w:rFonts w:ascii="Times New Roman" w:hAnsi="Times New Roman" w:cs="Times New Roman"/>
          <w:b/>
          <w:sz w:val="26"/>
          <w:szCs w:val="26"/>
        </w:rPr>
        <w:t>7. SOCIĀLĀS APRŪPES ORGANIZĒŠANA</w:t>
      </w:r>
    </w:p>
    <w:p w14:paraId="57DC0718" w14:textId="77777777" w:rsidR="000E5253" w:rsidRPr="00BF66F4" w:rsidRDefault="000E5253" w:rsidP="000E5253">
      <w:pPr>
        <w:spacing w:after="200" w:line="276" w:lineRule="auto"/>
        <w:jc w:val="center"/>
        <w:rPr>
          <w:rFonts w:ascii="Times New Roman" w:hAnsi="Times New Roman" w:cs="Times New Roman"/>
          <w:b/>
          <w:sz w:val="24"/>
          <w:szCs w:val="24"/>
        </w:rPr>
      </w:pPr>
      <w:r w:rsidRPr="00BF66F4">
        <w:rPr>
          <w:rFonts w:ascii="Times New Roman" w:hAnsi="Times New Roman" w:cs="Times New Roman"/>
          <w:b/>
          <w:sz w:val="24"/>
          <w:szCs w:val="24"/>
        </w:rPr>
        <w:t>7.1.Ilgstošas aprūpes pakalpojuma izmantošana Daugavpils novada iedzīvotājiem</w:t>
      </w:r>
    </w:p>
    <w:tbl>
      <w:tblPr>
        <w:tblStyle w:val="Reatabula"/>
        <w:tblW w:w="9212" w:type="dxa"/>
        <w:tblInd w:w="250" w:type="dxa"/>
        <w:tblLook w:val="04A0" w:firstRow="1" w:lastRow="0" w:firstColumn="1" w:lastColumn="0" w:noHBand="0" w:noVBand="1"/>
      </w:tblPr>
      <w:tblGrid>
        <w:gridCol w:w="811"/>
        <w:gridCol w:w="3382"/>
        <w:gridCol w:w="1262"/>
        <w:gridCol w:w="1124"/>
        <w:gridCol w:w="1233"/>
        <w:gridCol w:w="1400"/>
      </w:tblGrid>
      <w:tr w:rsidR="000E5253" w:rsidRPr="002E53B7" w14:paraId="469912E4" w14:textId="77777777" w:rsidTr="00BF66F4">
        <w:tc>
          <w:tcPr>
            <w:tcW w:w="709" w:type="dxa"/>
          </w:tcPr>
          <w:p w14:paraId="2F09092C" w14:textId="77777777" w:rsidR="000E5253" w:rsidRPr="002E53B7" w:rsidRDefault="000E5253" w:rsidP="002E53B7">
            <w:pPr>
              <w:spacing w:after="0" w:line="240" w:lineRule="auto"/>
              <w:jc w:val="center"/>
              <w:rPr>
                <w:sz w:val="24"/>
                <w:szCs w:val="24"/>
              </w:rPr>
            </w:pPr>
            <w:r w:rsidRPr="002E53B7">
              <w:rPr>
                <w:sz w:val="24"/>
                <w:szCs w:val="24"/>
              </w:rPr>
              <w:t>N.p.k.</w:t>
            </w:r>
          </w:p>
        </w:tc>
        <w:tc>
          <w:tcPr>
            <w:tcW w:w="3431" w:type="dxa"/>
          </w:tcPr>
          <w:p w14:paraId="08B1B494" w14:textId="77777777" w:rsidR="000E5253" w:rsidRPr="002E53B7" w:rsidRDefault="000E5253" w:rsidP="002E53B7">
            <w:pPr>
              <w:spacing w:after="0" w:line="240" w:lineRule="auto"/>
              <w:jc w:val="center"/>
              <w:rPr>
                <w:sz w:val="24"/>
                <w:szCs w:val="24"/>
              </w:rPr>
            </w:pPr>
            <w:r w:rsidRPr="002E53B7">
              <w:rPr>
                <w:sz w:val="24"/>
                <w:szCs w:val="24"/>
              </w:rPr>
              <w:t>Institūcija</w:t>
            </w:r>
          </w:p>
        </w:tc>
        <w:tc>
          <w:tcPr>
            <w:tcW w:w="1275" w:type="dxa"/>
          </w:tcPr>
          <w:p w14:paraId="24695235" w14:textId="52B8890B" w:rsidR="000E5253" w:rsidRPr="002E53B7" w:rsidRDefault="000E5253" w:rsidP="002E53B7">
            <w:pPr>
              <w:spacing w:after="0" w:line="240" w:lineRule="auto"/>
              <w:jc w:val="center"/>
              <w:rPr>
                <w:sz w:val="24"/>
                <w:szCs w:val="24"/>
              </w:rPr>
            </w:pPr>
            <w:r w:rsidRPr="002E53B7">
              <w:rPr>
                <w:sz w:val="24"/>
                <w:szCs w:val="24"/>
              </w:rPr>
              <w:t>2017</w:t>
            </w:r>
            <w:r w:rsidR="002E53B7">
              <w:rPr>
                <w:sz w:val="24"/>
                <w:szCs w:val="24"/>
              </w:rPr>
              <w:t>.</w:t>
            </w:r>
          </w:p>
        </w:tc>
        <w:tc>
          <w:tcPr>
            <w:tcW w:w="1134" w:type="dxa"/>
          </w:tcPr>
          <w:p w14:paraId="778376D2" w14:textId="0C6E5326" w:rsidR="000E5253" w:rsidRPr="002E53B7" w:rsidRDefault="000E5253" w:rsidP="002E53B7">
            <w:pPr>
              <w:spacing w:after="0" w:line="240" w:lineRule="auto"/>
              <w:jc w:val="center"/>
              <w:rPr>
                <w:sz w:val="24"/>
                <w:szCs w:val="24"/>
              </w:rPr>
            </w:pPr>
            <w:r w:rsidRPr="002E53B7">
              <w:rPr>
                <w:sz w:val="24"/>
                <w:szCs w:val="24"/>
              </w:rPr>
              <w:t>2018</w:t>
            </w:r>
            <w:r w:rsidR="002E53B7">
              <w:rPr>
                <w:sz w:val="24"/>
                <w:szCs w:val="24"/>
              </w:rPr>
              <w:t>.</w:t>
            </w:r>
          </w:p>
        </w:tc>
        <w:tc>
          <w:tcPr>
            <w:tcW w:w="1246" w:type="dxa"/>
          </w:tcPr>
          <w:p w14:paraId="09723FA4" w14:textId="7F789EB6" w:rsidR="000E5253" w:rsidRPr="002E53B7" w:rsidRDefault="000E5253" w:rsidP="002E53B7">
            <w:pPr>
              <w:spacing w:after="0" w:line="240" w:lineRule="auto"/>
              <w:jc w:val="center"/>
              <w:rPr>
                <w:sz w:val="24"/>
                <w:szCs w:val="24"/>
              </w:rPr>
            </w:pPr>
            <w:r w:rsidRPr="002E53B7">
              <w:rPr>
                <w:sz w:val="24"/>
                <w:szCs w:val="24"/>
              </w:rPr>
              <w:t>2019</w:t>
            </w:r>
            <w:r w:rsidR="002E53B7">
              <w:rPr>
                <w:sz w:val="24"/>
                <w:szCs w:val="24"/>
              </w:rPr>
              <w:t>.</w:t>
            </w:r>
          </w:p>
        </w:tc>
        <w:tc>
          <w:tcPr>
            <w:tcW w:w="1417" w:type="dxa"/>
          </w:tcPr>
          <w:p w14:paraId="7F003909" w14:textId="516D9803" w:rsidR="000E5253" w:rsidRPr="002E53B7" w:rsidRDefault="000E5253" w:rsidP="002E53B7">
            <w:pPr>
              <w:spacing w:after="0" w:line="240" w:lineRule="auto"/>
              <w:jc w:val="center"/>
              <w:rPr>
                <w:sz w:val="24"/>
                <w:szCs w:val="24"/>
              </w:rPr>
            </w:pPr>
            <w:r w:rsidRPr="002E53B7">
              <w:rPr>
                <w:sz w:val="24"/>
                <w:szCs w:val="24"/>
              </w:rPr>
              <w:t>2020</w:t>
            </w:r>
            <w:r w:rsidR="002E53B7">
              <w:rPr>
                <w:sz w:val="24"/>
                <w:szCs w:val="24"/>
              </w:rPr>
              <w:t>.</w:t>
            </w:r>
          </w:p>
        </w:tc>
      </w:tr>
      <w:tr w:rsidR="000E5253" w:rsidRPr="002E53B7" w14:paraId="4D7DBDD7" w14:textId="77777777" w:rsidTr="00BF66F4">
        <w:tc>
          <w:tcPr>
            <w:tcW w:w="709" w:type="dxa"/>
          </w:tcPr>
          <w:p w14:paraId="7976A225" w14:textId="77777777" w:rsidR="000E5253" w:rsidRPr="002E53B7" w:rsidRDefault="000E5253" w:rsidP="002E53B7">
            <w:pPr>
              <w:spacing w:after="0" w:line="240" w:lineRule="auto"/>
              <w:jc w:val="center"/>
              <w:rPr>
                <w:sz w:val="24"/>
                <w:szCs w:val="24"/>
              </w:rPr>
            </w:pPr>
            <w:r w:rsidRPr="002E53B7">
              <w:rPr>
                <w:sz w:val="24"/>
                <w:szCs w:val="24"/>
              </w:rPr>
              <w:t>1.</w:t>
            </w:r>
          </w:p>
        </w:tc>
        <w:tc>
          <w:tcPr>
            <w:tcW w:w="3431" w:type="dxa"/>
          </w:tcPr>
          <w:p w14:paraId="5737662B" w14:textId="77777777" w:rsidR="000E5253" w:rsidRPr="002E53B7" w:rsidRDefault="000E5253" w:rsidP="002E53B7">
            <w:pPr>
              <w:spacing w:after="0" w:line="240" w:lineRule="auto"/>
              <w:jc w:val="center"/>
              <w:rPr>
                <w:sz w:val="24"/>
                <w:szCs w:val="24"/>
              </w:rPr>
            </w:pPr>
            <w:r w:rsidRPr="002E53B7">
              <w:rPr>
                <w:sz w:val="24"/>
                <w:szCs w:val="24"/>
              </w:rPr>
              <w:t>Višķu sociālās aprūpes centrs</w:t>
            </w:r>
          </w:p>
        </w:tc>
        <w:tc>
          <w:tcPr>
            <w:tcW w:w="1275" w:type="dxa"/>
          </w:tcPr>
          <w:p w14:paraId="03575BDD" w14:textId="77777777" w:rsidR="000E5253" w:rsidRPr="002E53B7" w:rsidRDefault="000E5253" w:rsidP="002E53B7">
            <w:pPr>
              <w:spacing w:after="0" w:line="240" w:lineRule="auto"/>
              <w:jc w:val="center"/>
              <w:rPr>
                <w:sz w:val="24"/>
                <w:szCs w:val="24"/>
              </w:rPr>
            </w:pPr>
            <w:r w:rsidRPr="002E53B7">
              <w:rPr>
                <w:sz w:val="24"/>
                <w:szCs w:val="24"/>
              </w:rPr>
              <w:t>74</w:t>
            </w:r>
          </w:p>
        </w:tc>
        <w:tc>
          <w:tcPr>
            <w:tcW w:w="1134" w:type="dxa"/>
          </w:tcPr>
          <w:p w14:paraId="496BD166" w14:textId="77777777" w:rsidR="000E5253" w:rsidRPr="002E53B7" w:rsidRDefault="000E5253" w:rsidP="002E53B7">
            <w:pPr>
              <w:spacing w:after="0" w:line="240" w:lineRule="auto"/>
              <w:jc w:val="center"/>
              <w:rPr>
                <w:sz w:val="24"/>
                <w:szCs w:val="24"/>
              </w:rPr>
            </w:pPr>
            <w:r w:rsidRPr="002E53B7">
              <w:rPr>
                <w:sz w:val="24"/>
                <w:szCs w:val="24"/>
              </w:rPr>
              <w:t>74</w:t>
            </w:r>
          </w:p>
        </w:tc>
        <w:tc>
          <w:tcPr>
            <w:tcW w:w="1246" w:type="dxa"/>
          </w:tcPr>
          <w:p w14:paraId="484D2506" w14:textId="77777777" w:rsidR="000E5253" w:rsidRPr="002E53B7" w:rsidRDefault="000E5253" w:rsidP="002E53B7">
            <w:pPr>
              <w:spacing w:after="0" w:line="240" w:lineRule="auto"/>
              <w:jc w:val="center"/>
              <w:rPr>
                <w:sz w:val="24"/>
                <w:szCs w:val="24"/>
              </w:rPr>
            </w:pPr>
            <w:r w:rsidRPr="002E53B7">
              <w:rPr>
                <w:sz w:val="24"/>
                <w:szCs w:val="24"/>
              </w:rPr>
              <w:t>74</w:t>
            </w:r>
          </w:p>
        </w:tc>
        <w:tc>
          <w:tcPr>
            <w:tcW w:w="1417" w:type="dxa"/>
          </w:tcPr>
          <w:p w14:paraId="52923164" w14:textId="77777777" w:rsidR="000E5253" w:rsidRPr="002E53B7" w:rsidRDefault="000E5253" w:rsidP="002E53B7">
            <w:pPr>
              <w:spacing w:after="0" w:line="240" w:lineRule="auto"/>
              <w:jc w:val="center"/>
              <w:rPr>
                <w:sz w:val="24"/>
                <w:szCs w:val="24"/>
              </w:rPr>
            </w:pPr>
            <w:r w:rsidRPr="002E53B7">
              <w:rPr>
                <w:sz w:val="24"/>
                <w:szCs w:val="24"/>
              </w:rPr>
              <w:t>74</w:t>
            </w:r>
          </w:p>
        </w:tc>
      </w:tr>
      <w:tr w:rsidR="000E5253" w:rsidRPr="002E53B7" w14:paraId="5B8624ED" w14:textId="77777777" w:rsidTr="00BF66F4">
        <w:tc>
          <w:tcPr>
            <w:tcW w:w="709" w:type="dxa"/>
          </w:tcPr>
          <w:p w14:paraId="6BE8CC40" w14:textId="77777777" w:rsidR="000E5253" w:rsidRPr="002E53B7" w:rsidRDefault="000E5253" w:rsidP="002E53B7">
            <w:pPr>
              <w:spacing w:after="0" w:line="240" w:lineRule="auto"/>
              <w:jc w:val="center"/>
              <w:rPr>
                <w:sz w:val="24"/>
                <w:szCs w:val="24"/>
              </w:rPr>
            </w:pPr>
            <w:r w:rsidRPr="002E53B7">
              <w:rPr>
                <w:sz w:val="24"/>
                <w:szCs w:val="24"/>
              </w:rPr>
              <w:t>2.</w:t>
            </w:r>
          </w:p>
        </w:tc>
        <w:tc>
          <w:tcPr>
            <w:tcW w:w="3431" w:type="dxa"/>
          </w:tcPr>
          <w:p w14:paraId="5CF0A9B6" w14:textId="77777777" w:rsidR="000E5253" w:rsidRPr="002E53B7" w:rsidRDefault="000E5253" w:rsidP="002E53B7">
            <w:pPr>
              <w:spacing w:after="0" w:line="240" w:lineRule="auto"/>
              <w:jc w:val="center"/>
              <w:rPr>
                <w:sz w:val="24"/>
                <w:szCs w:val="24"/>
              </w:rPr>
            </w:pPr>
            <w:r w:rsidRPr="002E53B7">
              <w:rPr>
                <w:sz w:val="24"/>
                <w:szCs w:val="24"/>
              </w:rPr>
              <w:t>Valsts sociālās aprūpes centrs personām ar smagiem garīga rakstura traucējumiem</w:t>
            </w:r>
          </w:p>
        </w:tc>
        <w:tc>
          <w:tcPr>
            <w:tcW w:w="1275" w:type="dxa"/>
          </w:tcPr>
          <w:p w14:paraId="17AB8BB4" w14:textId="77777777" w:rsidR="000E5253" w:rsidRPr="002E53B7" w:rsidRDefault="000E5253" w:rsidP="002E53B7">
            <w:pPr>
              <w:spacing w:after="0" w:line="240" w:lineRule="auto"/>
              <w:jc w:val="center"/>
              <w:rPr>
                <w:sz w:val="24"/>
                <w:szCs w:val="24"/>
              </w:rPr>
            </w:pPr>
            <w:r w:rsidRPr="002E53B7">
              <w:rPr>
                <w:sz w:val="24"/>
                <w:szCs w:val="24"/>
              </w:rPr>
              <w:t>8</w:t>
            </w:r>
          </w:p>
        </w:tc>
        <w:tc>
          <w:tcPr>
            <w:tcW w:w="1134" w:type="dxa"/>
          </w:tcPr>
          <w:p w14:paraId="2B1B310A" w14:textId="77777777" w:rsidR="000E5253" w:rsidRPr="002E53B7" w:rsidRDefault="000E5253" w:rsidP="002E53B7">
            <w:pPr>
              <w:spacing w:after="0" w:line="240" w:lineRule="auto"/>
              <w:jc w:val="center"/>
              <w:rPr>
                <w:sz w:val="24"/>
                <w:szCs w:val="24"/>
              </w:rPr>
            </w:pPr>
            <w:r w:rsidRPr="002E53B7">
              <w:rPr>
                <w:sz w:val="24"/>
                <w:szCs w:val="24"/>
              </w:rPr>
              <w:t>7</w:t>
            </w:r>
          </w:p>
        </w:tc>
        <w:tc>
          <w:tcPr>
            <w:tcW w:w="1246" w:type="dxa"/>
          </w:tcPr>
          <w:p w14:paraId="4D350C65" w14:textId="77777777" w:rsidR="000E5253" w:rsidRPr="002E53B7" w:rsidRDefault="000E5253" w:rsidP="002E53B7">
            <w:pPr>
              <w:spacing w:after="0" w:line="240" w:lineRule="auto"/>
              <w:jc w:val="center"/>
              <w:rPr>
                <w:sz w:val="24"/>
                <w:szCs w:val="24"/>
              </w:rPr>
            </w:pPr>
            <w:r w:rsidRPr="002E53B7">
              <w:rPr>
                <w:sz w:val="24"/>
                <w:szCs w:val="24"/>
              </w:rPr>
              <w:t>6</w:t>
            </w:r>
          </w:p>
        </w:tc>
        <w:tc>
          <w:tcPr>
            <w:tcW w:w="1417" w:type="dxa"/>
          </w:tcPr>
          <w:p w14:paraId="07296EA3" w14:textId="77777777" w:rsidR="000E5253" w:rsidRPr="002E53B7" w:rsidRDefault="000E5253" w:rsidP="002E53B7">
            <w:pPr>
              <w:spacing w:after="0" w:line="240" w:lineRule="auto"/>
              <w:jc w:val="center"/>
              <w:rPr>
                <w:sz w:val="24"/>
                <w:szCs w:val="24"/>
              </w:rPr>
            </w:pPr>
            <w:r w:rsidRPr="002E53B7">
              <w:rPr>
                <w:sz w:val="24"/>
                <w:szCs w:val="24"/>
              </w:rPr>
              <w:t>2</w:t>
            </w:r>
          </w:p>
        </w:tc>
      </w:tr>
    </w:tbl>
    <w:p w14:paraId="44437D67" w14:textId="77777777" w:rsidR="000E5253" w:rsidRPr="002E53B7" w:rsidRDefault="000E5253" w:rsidP="00225ED1">
      <w:pPr>
        <w:spacing w:after="200" w:line="276" w:lineRule="auto"/>
        <w:ind w:right="68" w:firstLine="720"/>
        <w:jc w:val="both"/>
        <w:rPr>
          <w:rFonts w:ascii="Times New Roman" w:hAnsi="Times New Roman" w:cs="Times New Roman"/>
          <w:sz w:val="24"/>
          <w:szCs w:val="24"/>
        </w:rPr>
      </w:pPr>
    </w:p>
    <w:p w14:paraId="6C2EA212" w14:textId="77777777" w:rsidR="000E5253" w:rsidRPr="002E53B7" w:rsidRDefault="000E5253" w:rsidP="00225ED1">
      <w:pPr>
        <w:spacing w:after="200" w:line="276" w:lineRule="auto"/>
        <w:ind w:right="68" w:firstLine="720"/>
        <w:jc w:val="both"/>
        <w:rPr>
          <w:rFonts w:ascii="Times New Roman" w:hAnsi="Times New Roman" w:cs="Times New Roman"/>
          <w:sz w:val="24"/>
          <w:szCs w:val="24"/>
        </w:rPr>
      </w:pPr>
      <w:r w:rsidRPr="002E53B7">
        <w:rPr>
          <w:rFonts w:ascii="Times New Roman" w:hAnsi="Times New Roman" w:cs="Times New Roman"/>
          <w:sz w:val="24"/>
          <w:szCs w:val="24"/>
        </w:rPr>
        <w:t>Šie pakalpojumi ir pastāvīgi pieprasīti, jo skaits nemainās savā dinamikā, tas liecina, ka jāstrādā pie šī pakalpojuma stabilizēšanas, kvalitātes uzlabošanas. Nemainība saistās ar:</w:t>
      </w:r>
    </w:p>
    <w:p w14:paraId="540C7B95" w14:textId="77777777" w:rsidR="000E5253" w:rsidRPr="002E53B7" w:rsidRDefault="000E5253" w:rsidP="00225ED1">
      <w:pPr>
        <w:pStyle w:val="Sarakstarindkopa"/>
        <w:numPr>
          <w:ilvl w:val="0"/>
          <w:numId w:val="44"/>
        </w:numPr>
        <w:ind w:right="68"/>
        <w:contextualSpacing/>
        <w:jc w:val="both"/>
        <w:rPr>
          <w:rFonts w:ascii="Times New Roman" w:hAnsi="Times New Roman" w:cs="Times New Roman"/>
          <w:sz w:val="24"/>
          <w:szCs w:val="24"/>
        </w:rPr>
      </w:pPr>
      <w:r w:rsidRPr="002E53B7">
        <w:rPr>
          <w:rFonts w:ascii="Times New Roman" w:hAnsi="Times New Roman" w:cs="Times New Roman"/>
          <w:sz w:val="24"/>
          <w:szCs w:val="24"/>
        </w:rPr>
        <w:t>Personām ir diezgan smags veselības stāvoklis un nepieciešama profesionāla aprūpe, ko nevar veikt ģimenes locekļi;</w:t>
      </w:r>
    </w:p>
    <w:p w14:paraId="7DEDE475" w14:textId="77777777" w:rsidR="000E5253" w:rsidRPr="002E53B7" w:rsidRDefault="000E5253" w:rsidP="00225ED1">
      <w:pPr>
        <w:pStyle w:val="Sarakstarindkopa"/>
        <w:numPr>
          <w:ilvl w:val="0"/>
          <w:numId w:val="44"/>
        </w:numPr>
        <w:ind w:right="68"/>
        <w:contextualSpacing/>
        <w:jc w:val="both"/>
        <w:rPr>
          <w:rFonts w:ascii="Times New Roman" w:hAnsi="Times New Roman" w:cs="Times New Roman"/>
          <w:sz w:val="24"/>
          <w:szCs w:val="24"/>
        </w:rPr>
      </w:pPr>
      <w:r w:rsidRPr="002E53B7">
        <w:rPr>
          <w:rFonts w:ascii="Times New Roman" w:hAnsi="Times New Roman" w:cs="Times New Roman"/>
          <w:sz w:val="24"/>
          <w:szCs w:val="24"/>
        </w:rPr>
        <w:t>Darbspējīgas personas ir nodarbinātas un nevar zaudēt vienīgo peļņas avotu;</w:t>
      </w:r>
    </w:p>
    <w:p w14:paraId="2A625AD6" w14:textId="77777777" w:rsidR="000E5253" w:rsidRPr="002E53B7" w:rsidRDefault="000E5253" w:rsidP="00225ED1">
      <w:pPr>
        <w:pStyle w:val="Sarakstarindkopa"/>
        <w:numPr>
          <w:ilvl w:val="0"/>
          <w:numId w:val="44"/>
        </w:numPr>
        <w:ind w:right="68"/>
        <w:contextualSpacing/>
        <w:jc w:val="both"/>
        <w:rPr>
          <w:rFonts w:ascii="Times New Roman" w:hAnsi="Times New Roman" w:cs="Times New Roman"/>
          <w:sz w:val="24"/>
          <w:szCs w:val="24"/>
        </w:rPr>
      </w:pPr>
      <w:r w:rsidRPr="002E53B7">
        <w:rPr>
          <w:rFonts w:ascii="Times New Roman" w:hAnsi="Times New Roman" w:cs="Times New Roman"/>
          <w:sz w:val="24"/>
          <w:szCs w:val="24"/>
        </w:rPr>
        <w:t>Personas ir vientuļas;</w:t>
      </w:r>
    </w:p>
    <w:p w14:paraId="1A4380D0" w14:textId="77777777" w:rsidR="000E5253" w:rsidRPr="002E53B7" w:rsidRDefault="000E5253" w:rsidP="00225ED1">
      <w:pPr>
        <w:pStyle w:val="Sarakstarindkopa"/>
        <w:numPr>
          <w:ilvl w:val="0"/>
          <w:numId w:val="44"/>
        </w:numPr>
        <w:ind w:right="68"/>
        <w:contextualSpacing/>
        <w:jc w:val="both"/>
        <w:rPr>
          <w:rFonts w:ascii="Times New Roman" w:hAnsi="Times New Roman" w:cs="Times New Roman"/>
          <w:sz w:val="24"/>
          <w:szCs w:val="24"/>
        </w:rPr>
      </w:pPr>
      <w:r w:rsidRPr="002E53B7">
        <w:rPr>
          <w:rFonts w:ascii="Times New Roman" w:hAnsi="Times New Roman" w:cs="Times New Roman"/>
          <w:sz w:val="24"/>
          <w:szCs w:val="24"/>
        </w:rPr>
        <w:t>Pašas personas vēlme dzīvot institūcijā.</w:t>
      </w:r>
    </w:p>
    <w:p w14:paraId="2AB16077" w14:textId="77777777" w:rsidR="000E5253" w:rsidRPr="002E53B7" w:rsidRDefault="000E5253" w:rsidP="000E5253">
      <w:pPr>
        <w:spacing w:after="200" w:line="276" w:lineRule="auto"/>
        <w:rPr>
          <w:rFonts w:ascii="Times New Roman" w:hAnsi="Times New Roman" w:cs="Times New Roman"/>
          <w:b/>
          <w:sz w:val="24"/>
          <w:szCs w:val="24"/>
        </w:rPr>
      </w:pPr>
      <w:r w:rsidRPr="002E53B7">
        <w:rPr>
          <w:rFonts w:ascii="Times New Roman" w:hAnsi="Times New Roman" w:cs="Times New Roman"/>
          <w:b/>
          <w:sz w:val="24"/>
          <w:szCs w:val="24"/>
        </w:rPr>
        <w:t>7.2. Sociālās aprūpes organizēšana mājās apstākļos</w:t>
      </w:r>
    </w:p>
    <w:tbl>
      <w:tblPr>
        <w:tblStyle w:val="Reatabula"/>
        <w:tblW w:w="9462" w:type="dxa"/>
        <w:tblLook w:val="04A0" w:firstRow="1" w:lastRow="0" w:firstColumn="1" w:lastColumn="0" w:noHBand="0" w:noVBand="1"/>
      </w:tblPr>
      <w:tblGrid>
        <w:gridCol w:w="959"/>
        <w:gridCol w:w="3998"/>
        <w:gridCol w:w="1275"/>
        <w:gridCol w:w="1134"/>
        <w:gridCol w:w="993"/>
        <w:gridCol w:w="1103"/>
      </w:tblGrid>
      <w:tr w:rsidR="000E5253" w:rsidRPr="002E53B7" w14:paraId="47FAE4C4" w14:textId="77777777" w:rsidTr="002E53B7">
        <w:tc>
          <w:tcPr>
            <w:tcW w:w="959" w:type="dxa"/>
          </w:tcPr>
          <w:p w14:paraId="71CE71D8" w14:textId="259126C4" w:rsidR="000E5253" w:rsidRPr="002E53B7" w:rsidRDefault="000E5253" w:rsidP="002E53B7">
            <w:pPr>
              <w:spacing w:after="0" w:line="240" w:lineRule="auto"/>
              <w:jc w:val="center"/>
              <w:rPr>
                <w:sz w:val="24"/>
                <w:szCs w:val="24"/>
              </w:rPr>
            </w:pPr>
            <w:r w:rsidRPr="002E53B7">
              <w:rPr>
                <w:sz w:val="24"/>
                <w:szCs w:val="24"/>
              </w:rPr>
              <w:t>N</w:t>
            </w:r>
            <w:r w:rsidR="002E53B7">
              <w:rPr>
                <w:sz w:val="24"/>
                <w:szCs w:val="24"/>
              </w:rPr>
              <w:t>r</w:t>
            </w:r>
            <w:r w:rsidRPr="002E53B7">
              <w:rPr>
                <w:sz w:val="24"/>
                <w:szCs w:val="24"/>
              </w:rPr>
              <w:t>.p.k.</w:t>
            </w:r>
          </w:p>
        </w:tc>
        <w:tc>
          <w:tcPr>
            <w:tcW w:w="3998" w:type="dxa"/>
          </w:tcPr>
          <w:p w14:paraId="17F269A7" w14:textId="77777777" w:rsidR="000E5253" w:rsidRPr="002E53B7" w:rsidRDefault="000E5253" w:rsidP="002E53B7">
            <w:pPr>
              <w:spacing w:after="0" w:line="240" w:lineRule="auto"/>
              <w:jc w:val="center"/>
              <w:rPr>
                <w:sz w:val="24"/>
                <w:szCs w:val="24"/>
              </w:rPr>
            </w:pPr>
            <w:r w:rsidRPr="002E53B7">
              <w:rPr>
                <w:sz w:val="24"/>
                <w:szCs w:val="24"/>
              </w:rPr>
              <w:t>Pakalpojums</w:t>
            </w:r>
          </w:p>
        </w:tc>
        <w:tc>
          <w:tcPr>
            <w:tcW w:w="1275" w:type="dxa"/>
          </w:tcPr>
          <w:p w14:paraId="49CBDAA6" w14:textId="3BDAD8D7" w:rsidR="000E5253" w:rsidRPr="002E53B7" w:rsidRDefault="000E5253" w:rsidP="002E53B7">
            <w:pPr>
              <w:spacing w:after="0" w:line="240" w:lineRule="auto"/>
              <w:jc w:val="center"/>
              <w:rPr>
                <w:sz w:val="24"/>
                <w:szCs w:val="24"/>
              </w:rPr>
            </w:pPr>
            <w:r w:rsidRPr="002E53B7">
              <w:rPr>
                <w:sz w:val="24"/>
                <w:szCs w:val="24"/>
              </w:rPr>
              <w:t>2017</w:t>
            </w:r>
            <w:r w:rsidR="002E53B7">
              <w:rPr>
                <w:sz w:val="24"/>
                <w:szCs w:val="24"/>
              </w:rPr>
              <w:t>.</w:t>
            </w:r>
          </w:p>
        </w:tc>
        <w:tc>
          <w:tcPr>
            <w:tcW w:w="1134" w:type="dxa"/>
          </w:tcPr>
          <w:p w14:paraId="2C8FE7E0" w14:textId="55BD8A2B" w:rsidR="000E5253" w:rsidRPr="002E53B7" w:rsidRDefault="000E5253" w:rsidP="002E53B7">
            <w:pPr>
              <w:spacing w:after="0" w:line="240" w:lineRule="auto"/>
              <w:jc w:val="center"/>
              <w:rPr>
                <w:sz w:val="24"/>
                <w:szCs w:val="24"/>
              </w:rPr>
            </w:pPr>
            <w:r w:rsidRPr="002E53B7">
              <w:rPr>
                <w:sz w:val="24"/>
                <w:szCs w:val="24"/>
              </w:rPr>
              <w:t>2018</w:t>
            </w:r>
            <w:r w:rsidR="002E53B7">
              <w:rPr>
                <w:sz w:val="24"/>
                <w:szCs w:val="24"/>
              </w:rPr>
              <w:t>.</w:t>
            </w:r>
          </w:p>
        </w:tc>
        <w:tc>
          <w:tcPr>
            <w:tcW w:w="993" w:type="dxa"/>
          </w:tcPr>
          <w:p w14:paraId="27BF407D" w14:textId="636A7A32" w:rsidR="000E5253" w:rsidRPr="002E53B7" w:rsidRDefault="000E5253" w:rsidP="002E53B7">
            <w:pPr>
              <w:spacing w:after="0" w:line="240" w:lineRule="auto"/>
              <w:jc w:val="center"/>
              <w:rPr>
                <w:sz w:val="24"/>
                <w:szCs w:val="24"/>
              </w:rPr>
            </w:pPr>
            <w:r w:rsidRPr="002E53B7">
              <w:rPr>
                <w:sz w:val="24"/>
                <w:szCs w:val="24"/>
              </w:rPr>
              <w:t>2019</w:t>
            </w:r>
            <w:r w:rsidR="002E53B7">
              <w:rPr>
                <w:sz w:val="24"/>
                <w:szCs w:val="24"/>
              </w:rPr>
              <w:t>.</w:t>
            </w:r>
          </w:p>
        </w:tc>
        <w:tc>
          <w:tcPr>
            <w:tcW w:w="1103" w:type="dxa"/>
          </w:tcPr>
          <w:p w14:paraId="6F19B327" w14:textId="06DEC38F" w:rsidR="000E5253" w:rsidRPr="002E53B7" w:rsidRDefault="000E5253" w:rsidP="002E53B7">
            <w:pPr>
              <w:spacing w:after="0" w:line="240" w:lineRule="auto"/>
              <w:jc w:val="center"/>
              <w:rPr>
                <w:sz w:val="24"/>
                <w:szCs w:val="24"/>
              </w:rPr>
            </w:pPr>
            <w:r w:rsidRPr="002E53B7">
              <w:rPr>
                <w:sz w:val="24"/>
                <w:szCs w:val="24"/>
              </w:rPr>
              <w:t>2020</w:t>
            </w:r>
            <w:r w:rsidR="002E53B7">
              <w:rPr>
                <w:sz w:val="24"/>
                <w:szCs w:val="24"/>
              </w:rPr>
              <w:t>.</w:t>
            </w:r>
          </w:p>
        </w:tc>
      </w:tr>
      <w:tr w:rsidR="000E5253" w:rsidRPr="002E53B7" w14:paraId="37B1E28E" w14:textId="77777777" w:rsidTr="002E53B7">
        <w:tc>
          <w:tcPr>
            <w:tcW w:w="959" w:type="dxa"/>
          </w:tcPr>
          <w:p w14:paraId="7F2707F2" w14:textId="77777777" w:rsidR="000E5253" w:rsidRPr="002E53B7" w:rsidRDefault="000E5253" w:rsidP="002E53B7">
            <w:pPr>
              <w:spacing w:after="0" w:line="240" w:lineRule="auto"/>
              <w:jc w:val="center"/>
              <w:rPr>
                <w:sz w:val="24"/>
                <w:szCs w:val="24"/>
              </w:rPr>
            </w:pPr>
            <w:r w:rsidRPr="002E53B7">
              <w:rPr>
                <w:sz w:val="24"/>
                <w:szCs w:val="24"/>
              </w:rPr>
              <w:t>1.</w:t>
            </w:r>
          </w:p>
        </w:tc>
        <w:tc>
          <w:tcPr>
            <w:tcW w:w="3998" w:type="dxa"/>
          </w:tcPr>
          <w:p w14:paraId="1768B977" w14:textId="77777777" w:rsidR="000E5253" w:rsidRPr="002E53B7" w:rsidRDefault="000E5253" w:rsidP="002E53B7">
            <w:pPr>
              <w:spacing w:after="0" w:line="240" w:lineRule="auto"/>
              <w:jc w:val="center"/>
              <w:rPr>
                <w:sz w:val="24"/>
                <w:szCs w:val="24"/>
              </w:rPr>
            </w:pPr>
            <w:r w:rsidRPr="002E53B7">
              <w:rPr>
                <w:sz w:val="24"/>
                <w:szCs w:val="24"/>
              </w:rPr>
              <w:t>Aprūpē mājās sociālo aprūpētāju skaits</w:t>
            </w:r>
          </w:p>
        </w:tc>
        <w:tc>
          <w:tcPr>
            <w:tcW w:w="1275" w:type="dxa"/>
          </w:tcPr>
          <w:p w14:paraId="279FC919" w14:textId="77777777" w:rsidR="000E5253" w:rsidRPr="002E53B7" w:rsidRDefault="000E5253" w:rsidP="002E53B7">
            <w:pPr>
              <w:spacing w:after="0" w:line="240" w:lineRule="auto"/>
              <w:jc w:val="center"/>
              <w:rPr>
                <w:sz w:val="24"/>
                <w:szCs w:val="24"/>
              </w:rPr>
            </w:pPr>
            <w:r w:rsidRPr="002E53B7">
              <w:rPr>
                <w:sz w:val="24"/>
                <w:szCs w:val="24"/>
              </w:rPr>
              <w:t>8</w:t>
            </w:r>
          </w:p>
        </w:tc>
        <w:tc>
          <w:tcPr>
            <w:tcW w:w="1134" w:type="dxa"/>
          </w:tcPr>
          <w:p w14:paraId="37F286C5" w14:textId="77777777" w:rsidR="000E5253" w:rsidRPr="002E53B7" w:rsidRDefault="000E5253" w:rsidP="002E53B7">
            <w:pPr>
              <w:spacing w:after="0" w:line="240" w:lineRule="auto"/>
              <w:jc w:val="center"/>
              <w:rPr>
                <w:sz w:val="24"/>
                <w:szCs w:val="24"/>
              </w:rPr>
            </w:pPr>
            <w:r w:rsidRPr="002E53B7">
              <w:rPr>
                <w:sz w:val="24"/>
                <w:szCs w:val="24"/>
              </w:rPr>
              <w:t>8</w:t>
            </w:r>
          </w:p>
        </w:tc>
        <w:tc>
          <w:tcPr>
            <w:tcW w:w="993" w:type="dxa"/>
          </w:tcPr>
          <w:p w14:paraId="6E29005E" w14:textId="77777777" w:rsidR="000E5253" w:rsidRPr="002E53B7" w:rsidRDefault="000E5253" w:rsidP="002E53B7">
            <w:pPr>
              <w:spacing w:after="0" w:line="240" w:lineRule="auto"/>
              <w:jc w:val="center"/>
              <w:rPr>
                <w:sz w:val="24"/>
                <w:szCs w:val="24"/>
              </w:rPr>
            </w:pPr>
            <w:r w:rsidRPr="002E53B7">
              <w:rPr>
                <w:sz w:val="24"/>
                <w:szCs w:val="24"/>
              </w:rPr>
              <w:t>8</w:t>
            </w:r>
          </w:p>
        </w:tc>
        <w:tc>
          <w:tcPr>
            <w:tcW w:w="1103" w:type="dxa"/>
          </w:tcPr>
          <w:p w14:paraId="35FFF6F5" w14:textId="77777777" w:rsidR="000E5253" w:rsidRPr="002E53B7" w:rsidRDefault="000E5253" w:rsidP="002E53B7">
            <w:pPr>
              <w:spacing w:after="0" w:line="240" w:lineRule="auto"/>
              <w:jc w:val="center"/>
              <w:rPr>
                <w:sz w:val="24"/>
                <w:szCs w:val="24"/>
              </w:rPr>
            </w:pPr>
            <w:r w:rsidRPr="002E53B7">
              <w:rPr>
                <w:sz w:val="24"/>
                <w:szCs w:val="24"/>
              </w:rPr>
              <w:t>11</w:t>
            </w:r>
          </w:p>
        </w:tc>
      </w:tr>
      <w:tr w:rsidR="000E5253" w:rsidRPr="002E53B7" w14:paraId="4238657A" w14:textId="77777777" w:rsidTr="002E53B7">
        <w:tc>
          <w:tcPr>
            <w:tcW w:w="959" w:type="dxa"/>
          </w:tcPr>
          <w:p w14:paraId="3E4D3B5A" w14:textId="77777777" w:rsidR="000E5253" w:rsidRPr="002E53B7" w:rsidRDefault="000E5253" w:rsidP="002E53B7">
            <w:pPr>
              <w:spacing w:after="0" w:line="240" w:lineRule="auto"/>
              <w:jc w:val="center"/>
              <w:rPr>
                <w:sz w:val="24"/>
                <w:szCs w:val="24"/>
              </w:rPr>
            </w:pPr>
            <w:r w:rsidRPr="002E53B7">
              <w:rPr>
                <w:sz w:val="24"/>
                <w:szCs w:val="24"/>
              </w:rPr>
              <w:t>2.</w:t>
            </w:r>
          </w:p>
        </w:tc>
        <w:tc>
          <w:tcPr>
            <w:tcW w:w="3998" w:type="dxa"/>
          </w:tcPr>
          <w:p w14:paraId="33EAB666" w14:textId="77777777" w:rsidR="000E5253" w:rsidRPr="002E53B7" w:rsidRDefault="000E5253" w:rsidP="002E53B7">
            <w:pPr>
              <w:spacing w:after="0" w:line="240" w:lineRule="auto"/>
              <w:jc w:val="center"/>
              <w:rPr>
                <w:sz w:val="24"/>
                <w:szCs w:val="24"/>
              </w:rPr>
            </w:pPr>
            <w:r w:rsidRPr="002E53B7">
              <w:rPr>
                <w:sz w:val="24"/>
                <w:szCs w:val="24"/>
              </w:rPr>
              <w:t>Aprūpē mājās  aprūpējamo skaits</w:t>
            </w:r>
          </w:p>
        </w:tc>
        <w:tc>
          <w:tcPr>
            <w:tcW w:w="1275" w:type="dxa"/>
          </w:tcPr>
          <w:p w14:paraId="4E644491" w14:textId="77777777" w:rsidR="000E5253" w:rsidRPr="002E53B7" w:rsidRDefault="000E5253" w:rsidP="002E53B7">
            <w:pPr>
              <w:spacing w:after="0" w:line="240" w:lineRule="auto"/>
              <w:jc w:val="center"/>
              <w:rPr>
                <w:sz w:val="24"/>
                <w:szCs w:val="24"/>
              </w:rPr>
            </w:pPr>
            <w:r w:rsidRPr="002E53B7">
              <w:rPr>
                <w:sz w:val="24"/>
                <w:szCs w:val="24"/>
              </w:rPr>
              <w:t>34</w:t>
            </w:r>
          </w:p>
        </w:tc>
        <w:tc>
          <w:tcPr>
            <w:tcW w:w="1134" w:type="dxa"/>
          </w:tcPr>
          <w:p w14:paraId="77A73C86" w14:textId="77777777" w:rsidR="000E5253" w:rsidRPr="002E53B7" w:rsidRDefault="000E5253" w:rsidP="002E53B7">
            <w:pPr>
              <w:spacing w:after="0" w:line="240" w:lineRule="auto"/>
              <w:jc w:val="center"/>
              <w:rPr>
                <w:sz w:val="24"/>
                <w:szCs w:val="24"/>
              </w:rPr>
            </w:pPr>
            <w:r w:rsidRPr="002E53B7">
              <w:rPr>
                <w:sz w:val="24"/>
                <w:szCs w:val="24"/>
              </w:rPr>
              <w:t>33</w:t>
            </w:r>
          </w:p>
        </w:tc>
        <w:tc>
          <w:tcPr>
            <w:tcW w:w="993" w:type="dxa"/>
          </w:tcPr>
          <w:p w14:paraId="65C9D651" w14:textId="77777777" w:rsidR="000E5253" w:rsidRPr="002E53B7" w:rsidRDefault="000E5253" w:rsidP="002E53B7">
            <w:pPr>
              <w:spacing w:after="0" w:line="240" w:lineRule="auto"/>
              <w:jc w:val="center"/>
              <w:rPr>
                <w:sz w:val="24"/>
                <w:szCs w:val="24"/>
              </w:rPr>
            </w:pPr>
            <w:r w:rsidRPr="002E53B7">
              <w:rPr>
                <w:sz w:val="24"/>
                <w:szCs w:val="24"/>
              </w:rPr>
              <w:t>27</w:t>
            </w:r>
          </w:p>
        </w:tc>
        <w:tc>
          <w:tcPr>
            <w:tcW w:w="1103" w:type="dxa"/>
          </w:tcPr>
          <w:p w14:paraId="0B2FC229" w14:textId="77777777" w:rsidR="000E5253" w:rsidRPr="002E53B7" w:rsidRDefault="000E5253" w:rsidP="002E53B7">
            <w:pPr>
              <w:spacing w:after="0" w:line="240" w:lineRule="auto"/>
              <w:jc w:val="center"/>
              <w:rPr>
                <w:sz w:val="24"/>
                <w:szCs w:val="24"/>
              </w:rPr>
            </w:pPr>
            <w:r w:rsidRPr="002E53B7">
              <w:rPr>
                <w:sz w:val="24"/>
                <w:szCs w:val="24"/>
              </w:rPr>
              <w:t>24</w:t>
            </w:r>
          </w:p>
        </w:tc>
      </w:tr>
    </w:tbl>
    <w:p w14:paraId="76BFFD77" w14:textId="77777777" w:rsidR="002E53B7" w:rsidRDefault="002E53B7" w:rsidP="002E53B7">
      <w:pPr>
        <w:spacing w:after="0" w:line="240" w:lineRule="auto"/>
        <w:jc w:val="both"/>
        <w:rPr>
          <w:rFonts w:ascii="Times New Roman" w:hAnsi="Times New Roman" w:cs="Times New Roman"/>
          <w:sz w:val="26"/>
          <w:szCs w:val="26"/>
        </w:rPr>
      </w:pPr>
    </w:p>
    <w:p w14:paraId="10E1D696" w14:textId="4B6EDA78" w:rsidR="000E5253" w:rsidRPr="002E53B7" w:rsidRDefault="000E5253" w:rsidP="000E5253">
      <w:pPr>
        <w:spacing w:after="200" w:line="276" w:lineRule="auto"/>
        <w:jc w:val="both"/>
        <w:rPr>
          <w:rFonts w:ascii="Times New Roman" w:hAnsi="Times New Roman" w:cs="Times New Roman"/>
          <w:sz w:val="24"/>
          <w:szCs w:val="24"/>
        </w:rPr>
      </w:pPr>
      <w:r w:rsidRPr="002E53B7">
        <w:rPr>
          <w:rFonts w:ascii="Times New Roman" w:hAnsi="Times New Roman" w:cs="Times New Roman"/>
          <w:sz w:val="24"/>
          <w:szCs w:val="24"/>
        </w:rPr>
        <w:t>Pakalpojuma pieprasītāju skaits dinamikā nemainās, tas izskaidrojams ar to, ka:</w:t>
      </w:r>
    </w:p>
    <w:p w14:paraId="42F1F329" w14:textId="3021F4EA" w:rsidR="000E5253" w:rsidRPr="002E53B7" w:rsidRDefault="002E53B7" w:rsidP="000E5253">
      <w:pPr>
        <w:pStyle w:val="Sarakstarindkopa"/>
        <w:numPr>
          <w:ilvl w:val="0"/>
          <w:numId w:val="45"/>
        </w:numPr>
        <w:contextualSpacing/>
        <w:jc w:val="both"/>
        <w:rPr>
          <w:rFonts w:ascii="Times New Roman" w:hAnsi="Times New Roman" w:cs="Times New Roman"/>
          <w:sz w:val="24"/>
          <w:szCs w:val="24"/>
        </w:rPr>
      </w:pPr>
      <w:r w:rsidRPr="002E53B7">
        <w:rPr>
          <w:rFonts w:ascii="Times New Roman" w:hAnsi="Times New Roman" w:cs="Times New Roman"/>
          <w:sz w:val="24"/>
          <w:szCs w:val="24"/>
        </w:rPr>
        <w:t>p</w:t>
      </w:r>
      <w:r w:rsidR="000E5253" w:rsidRPr="002E53B7">
        <w:rPr>
          <w:rFonts w:ascii="Times New Roman" w:hAnsi="Times New Roman" w:cs="Times New Roman"/>
          <w:sz w:val="24"/>
          <w:szCs w:val="24"/>
        </w:rPr>
        <w:t>ersonas nevēlas dzīvot institūcijā;</w:t>
      </w:r>
    </w:p>
    <w:p w14:paraId="570A4E59" w14:textId="7C805625" w:rsidR="000E5253" w:rsidRPr="002E53B7" w:rsidRDefault="002E53B7" w:rsidP="000E5253">
      <w:pPr>
        <w:pStyle w:val="Sarakstarindkopa"/>
        <w:numPr>
          <w:ilvl w:val="0"/>
          <w:numId w:val="45"/>
        </w:numPr>
        <w:contextualSpacing/>
        <w:jc w:val="both"/>
        <w:rPr>
          <w:rFonts w:ascii="Times New Roman" w:hAnsi="Times New Roman" w:cs="Times New Roman"/>
          <w:sz w:val="24"/>
          <w:szCs w:val="24"/>
        </w:rPr>
      </w:pPr>
      <w:r w:rsidRPr="002E53B7">
        <w:rPr>
          <w:rFonts w:ascii="Times New Roman" w:hAnsi="Times New Roman" w:cs="Times New Roman"/>
          <w:sz w:val="24"/>
          <w:szCs w:val="24"/>
        </w:rPr>
        <w:t>z</w:t>
      </w:r>
      <w:r w:rsidR="000E5253" w:rsidRPr="002E53B7">
        <w:rPr>
          <w:rFonts w:ascii="Times New Roman" w:hAnsi="Times New Roman" w:cs="Times New Roman"/>
          <w:sz w:val="24"/>
          <w:szCs w:val="24"/>
        </w:rPr>
        <w:t>audē pašaprūpes spējas sakarā ar slimību vai invaliditāti un kopjams mājas apstākļos;</w:t>
      </w:r>
    </w:p>
    <w:p w14:paraId="416CA019" w14:textId="25B4861F" w:rsidR="000E5253" w:rsidRPr="002E53B7" w:rsidRDefault="000E5253" w:rsidP="000E5253">
      <w:pPr>
        <w:jc w:val="both"/>
        <w:rPr>
          <w:rFonts w:ascii="Times New Roman" w:hAnsi="Times New Roman" w:cs="Times New Roman"/>
          <w:sz w:val="24"/>
          <w:szCs w:val="24"/>
        </w:rPr>
      </w:pPr>
      <w:r w:rsidRPr="002E53B7">
        <w:rPr>
          <w:rFonts w:ascii="Times New Roman" w:hAnsi="Times New Roman" w:cs="Times New Roman"/>
          <w:b/>
          <w:sz w:val="24"/>
          <w:szCs w:val="24"/>
        </w:rPr>
        <w:t>7.3.</w:t>
      </w:r>
      <w:r w:rsidRPr="002E53B7">
        <w:rPr>
          <w:rFonts w:ascii="Times New Roman" w:hAnsi="Times New Roman" w:cs="Times New Roman"/>
          <w:sz w:val="24"/>
          <w:szCs w:val="24"/>
        </w:rPr>
        <w:t xml:space="preserve"> Turpināts pakalpojums </w:t>
      </w:r>
      <w:r w:rsidRPr="002E53B7">
        <w:rPr>
          <w:rFonts w:ascii="Times New Roman" w:hAnsi="Times New Roman" w:cs="Times New Roman"/>
          <w:b/>
          <w:sz w:val="24"/>
          <w:szCs w:val="24"/>
        </w:rPr>
        <w:t>“Mobilās aprūpes vienība”</w:t>
      </w:r>
      <w:r w:rsidRPr="002E53B7">
        <w:rPr>
          <w:rFonts w:ascii="Times New Roman" w:hAnsi="Times New Roman" w:cs="Times New Roman"/>
          <w:sz w:val="24"/>
          <w:szCs w:val="24"/>
        </w:rPr>
        <w:t>, darbība uzsākta ar septembri 2019.gadu. Apkalpoti par 2020.gadu 72 klienti, šis pakalpojums izvērtētai personai tiek sniegts 2 reizes mēnesī. Uz gada beigām tiek aptverts viss novads</w:t>
      </w:r>
      <w:r w:rsidR="002E53B7">
        <w:rPr>
          <w:rFonts w:ascii="Times New Roman" w:hAnsi="Times New Roman" w:cs="Times New Roman"/>
          <w:sz w:val="24"/>
          <w:szCs w:val="24"/>
        </w:rPr>
        <w:t>.</w:t>
      </w:r>
    </w:p>
    <w:p w14:paraId="7F46AAE8" w14:textId="77777777" w:rsidR="000E5253" w:rsidRPr="002E53B7" w:rsidRDefault="000E5253" w:rsidP="000E5253">
      <w:pPr>
        <w:jc w:val="both"/>
        <w:rPr>
          <w:rFonts w:ascii="Times New Roman" w:hAnsi="Times New Roman" w:cs="Times New Roman"/>
          <w:sz w:val="26"/>
          <w:szCs w:val="26"/>
        </w:rPr>
      </w:pPr>
    </w:p>
    <w:p w14:paraId="55177F97" w14:textId="77777777" w:rsidR="000E5253" w:rsidRPr="002E53B7" w:rsidRDefault="000E5253" w:rsidP="000E5253">
      <w:pPr>
        <w:jc w:val="center"/>
        <w:rPr>
          <w:rFonts w:ascii="Times New Roman" w:hAnsi="Times New Roman" w:cs="Times New Roman"/>
          <w:sz w:val="26"/>
          <w:szCs w:val="26"/>
        </w:rPr>
      </w:pPr>
      <w:r w:rsidRPr="002E53B7">
        <w:rPr>
          <w:rFonts w:ascii="Times New Roman" w:hAnsi="Times New Roman" w:cs="Times New Roman"/>
          <w:noProof/>
          <w:lang w:val="en-US"/>
        </w:rPr>
        <w:lastRenderedPageBreak/>
        <w:drawing>
          <wp:inline distT="0" distB="0" distL="0" distR="0" wp14:anchorId="23BA8A92" wp14:editId="0799F259">
            <wp:extent cx="3515122" cy="2420781"/>
            <wp:effectExtent l="0" t="0" r="9525" b="0"/>
            <wp:docPr id="12" name="Attēls 12" descr="Mobilā brigāde steidz palīgā novada vientuļajiem iedzīvotājiem - Daugavpils  novada d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bilā brigāde steidz palīgā novada vientuļajiem iedzīvotājiem - Daugavpils  novada dome"/>
                    <pic:cNvPicPr>
                      <a:picLocks noChangeAspect="1" noChangeArrowheads="1"/>
                    </pic:cNvPicPr>
                  </pic:nvPicPr>
                  <pic:blipFill>
                    <a:blip r:embed="rId110" cstate="screen">
                      <a:extLst>
                        <a:ext uri="{28A0092B-C50C-407E-A947-70E740481C1C}">
                          <a14:useLocalDpi xmlns:a14="http://schemas.microsoft.com/office/drawing/2010/main"/>
                        </a:ext>
                      </a:extLst>
                    </a:blip>
                    <a:srcRect/>
                    <a:stretch>
                      <a:fillRect/>
                    </a:stretch>
                  </pic:blipFill>
                  <pic:spPr bwMode="auto">
                    <a:xfrm>
                      <a:off x="0" y="0"/>
                      <a:ext cx="3546548" cy="2442423"/>
                    </a:xfrm>
                    <a:prstGeom prst="rect">
                      <a:avLst/>
                    </a:prstGeom>
                    <a:noFill/>
                    <a:ln>
                      <a:noFill/>
                    </a:ln>
                  </pic:spPr>
                </pic:pic>
              </a:graphicData>
            </a:graphic>
          </wp:inline>
        </w:drawing>
      </w:r>
    </w:p>
    <w:p w14:paraId="24CF822A" w14:textId="77777777" w:rsidR="000E5253" w:rsidRPr="00BF66F4" w:rsidRDefault="000E5253" w:rsidP="000E5253">
      <w:pPr>
        <w:jc w:val="center"/>
        <w:rPr>
          <w:rFonts w:ascii="Times New Roman" w:hAnsi="Times New Roman" w:cs="Times New Roman"/>
          <w:sz w:val="20"/>
          <w:szCs w:val="20"/>
        </w:rPr>
      </w:pPr>
      <w:r w:rsidRPr="00BF66F4">
        <w:rPr>
          <w:rFonts w:ascii="Times New Roman" w:hAnsi="Times New Roman" w:cs="Times New Roman"/>
          <w:sz w:val="20"/>
          <w:szCs w:val="20"/>
        </w:rPr>
        <w:t>Mobilās aprūpes pakalpojuma sniedzēji.</w:t>
      </w:r>
    </w:p>
    <w:p w14:paraId="44E84533" w14:textId="77777777" w:rsidR="00BF66F4" w:rsidRDefault="00BF66F4" w:rsidP="000E5253">
      <w:pPr>
        <w:spacing w:after="200" w:line="276" w:lineRule="auto"/>
        <w:jc w:val="center"/>
        <w:rPr>
          <w:rFonts w:ascii="Times New Roman" w:hAnsi="Times New Roman" w:cs="Times New Roman"/>
          <w:b/>
        </w:rPr>
      </w:pPr>
    </w:p>
    <w:p w14:paraId="5EA3F3B0" w14:textId="1DB37CF0" w:rsidR="000E5253" w:rsidRDefault="000E5253" w:rsidP="000E5253">
      <w:pPr>
        <w:spacing w:after="200" w:line="276" w:lineRule="auto"/>
        <w:jc w:val="center"/>
        <w:rPr>
          <w:rFonts w:ascii="Times New Roman" w:hAnsi="Times New Roman" w:cs="Times New Roman"/>
          <w:b/>
        </w:rPr>
      </w:pPr>
      <w:r w:rsidRPr="002E53B7">
        <w:rPr>
          <w:rFonts w:ascii="Times New Roman" w:hAnsi="Times New Roman" w:cs="Times New Roman"/>
          <w:b/>
        </w:rPr>
        <w:t>8.</w:t>
      </w:r>
      <w:r w:rsidR="00BF66F4">
        <w:rPr>
          <w:rFonts w:ascii="Times New Roman" w:hAnsi="Times New Roman" w:cs="Times New Roman"/>
          <w:b/>
        </w:rPr>
        <w:t xml:space="preserve"> </w:t>
      </w:r>
      <w:r w:rsidRPr="002E53B7">
        <w:rPr>
          <w:rFonts w:ascii="Times New Roman" w:hAnsi="Times New Roman" w:cs="Times New Roman"/>
          <w:b/>
        </w:rPr>
        <w:t xml:space="preserve">NODARBINĀTĪBAS JAUTĀJUMU RISINĀŠANA </w:t>
      </w:r>
    </w:p>
    <w:p w14:paraId="09CCBAA3" w14:textId="77777777" w:rsidR="00BF66F4" w:rsidRPr="002E53B7" w:rsidRDefault="00BF66F4" w:rsidP="000E5253">
      <w:pPr>
        <w:spacing w:after="200" w:line="276" w:lineRule="auto"/>
        <w:jc w:val="center"/>
        <w:rPr>
          <w:rFonts w:ascii="Times New Roman" w:hAnsi="Times New Roman" w:cs="Times New Roman"/>
          <w:b/>
        </w:rPr>
      </w:pPr>
    </w:p>
    <w:p w14:paraId="52C88DE3" w14:textId="00EF21B6" w:rsidR="000E5253" w:rsidRPr="002E53B7" w:rsidRDefault="000E5253" w:rsidP="000E5253">
      <w:pPr>
        <w:jc w:val="center"/>
        <w:rPr>
          <w:rFonts w:ascii="Times New Roman" w:hAnsi="Times New Roman" w:cs="Times New Roman"/>
          <w:sz w:val="24"/>
          <w:szCs w:val="24"/>
        </w:rPr>
      </w:pPr>
      <w:r w:rsidRPr="00BF66F4">
        <w:rPr>
          <w:rFonts w:ascii="Times New Roman" w:hAnsi="Times New Roman" w:cs="Times New Roman"/>
          <w:bCs/>
          <w:sz w:val="24"/>
          <w:szCs w:val="24"/>
        </w:rPr>
        <w:t>8.1.</w:t>
      </w:r>
      <w:r w:rsidRPr="002E53B7">
        <w:rPr>
          <w:rFonts w:ascii="Times New Roman" w:hAnsi="Times New Roman" w:cs="Times New Roman"/>
          <w:sz w:val="24"/>
          <w:szCs w:val="24"/>
        </w:rPr>
        <w:t xml:space="preserve"> Bezdarbnieku skaits novadā: uz</w:t>
      </w:r>
      <w:r w:rsidR="002E53B7" w:rsidRPr="002E53B7">
        <w:rPr>
          <w:rFonts w:ascii="Times New Roman" w:hAnsi="Times New Roman" w:cs="Times New Roman"/>
          <w:sz w:val="24"/>
          <w:szCs w:val="24"/>
        </w:rPr>
        <w:t xml:space="preserve"> </w:t>
      </w:r>
      <w:r w:rsidRPr="002E53B7">
        <w:rPr>
          <w:rFonts w:ascii="Times New Roman" w:hAnsi="Times New Roman" w:cs="Times New Roman"/>
          <w:sz w:val="24"/>
          <w:szCs w:val="24"/>
        </w:rPr>
        <w:t>2020.</w:t>
      </w:r>
      <w:r w:rsidR="002E53B7" w:rsidRPr="002E53B7">
        <w:rPr>
          <w:rFonts w:ascii="Times New Roman" w:hAnsi="Times New Roman" w:cs="Times New Roman"/>
          <w:sz w:val="24"/>
          <w:szCs w:val="24"/>
        </w:rPr>
        <w:t>gada</w:t>
      </w:r>
      <w:r w:rsidR="00225ED1">
        <w:rPr>
          <w:rFonts w:ascii="Times New Roman" w:hAnsi="Times New Roman" w:cs="Times New Roman"/>
          <w:sz w:val="24"/>
          <w:szCs w:val="24"/>
        </w:rPr>
        <w:t xml:space="preserve"> </w:t>
      </w:r>
      <w:r w:rsidR="002E53B7" w:rsidRPr="002E53B7">
        <w:rPr>
          <w:rFonts w:ascii="Times New Roman" w:hAnsi="Times New Roman" w:cs="Times New Roman"/>
          <w:sz w:val="24"/>
          <w:szCs w:val="24"/>
        </w:rPr>
        <w:t>1.janvāri</w:t>
      </w:r>
      <w:r w:rsidRPr="002E53B7">
        <w:rPr>
          <w:rFonts w:ascii="Times New Roman" w:hAnsi="Times New Roman" w:cs="Times New Roman"/>
          <w:sz w:val="24"/>
          <w:szCs w:val="24"/>
        </w:rPr>
        <w:t xml:space="preserve"> bija 1200 bezdarbnieku.</w:t>
      </w:r>
    </w:p>
    <w:p w14:paraId="72F82D54" w14:textId="77777777" w:rsidR="000E5253" w:rsidRPr="002E53B7" w:rsidRDefault="000E5253" w:rsidP="000E5253">
      <w:pPr>
        <w:jc w:val="center"/>
        <w:rPr>
          <w:rFonts w:ascii="Times New Roman" w:hAnsi="Times New Roman" w:cs="Times New Roman"/>
          <w:sz w:val="26"/>
          <w:szCs w:val="26"/>
        </w:rPr>
      </w:pPr>
    </w:p>
    <w:p w14:paraId="35EFF6FD" w14:textId="77777777" w:rsidR="000E5253" w:rsidRPr="002E53B7" w:rsidRDefault="000E5253" w:rsidP="000E5253">
      <w:pPr>
        <w:jc w:val="center"/>
        <w:rPr>
          <w:rFonts w:ascii="Times New Roman" w:hAnsi="Times New Roman" w:cs="Times New Roman"/>
          <w:sz w:val="26"/>
          <w:szCs w:val="26"/>
        </w:rPr>
      </w:pPr>
      <w:r w:rsidRPr="002E53B7">
        <w:rPr>
          <w:rFonts w:ascii="Times New Roman" w:hAnsi="Times New Roman" w:cs="Times New Roman"/>
          <w:noProof/>
          <w:lang w:val="en-US"/>
        </w:rPr>
        <w:drawing>
          <wp:inline distT="0" distB="0" distL="0" distR="0" wp14:anchorId="54FACC5F" wp14:editId="347F4B01">
            <wp:extent cx="5278120" cy="3275330"/>
            <wp:effectExtent l="0" t="0" r="17780" b="1270"/>
            <wp:docPr id="7"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16575C47" w14:textId="77777777" w:rsidR="000E5253" w:rsidRPr="002E53B7" w:rsidRDefault="000E5253" w:rsidP="000E5253">
      <w:pPr>
        <w:jc w:val="center"/>
        <w:rPr>
          <w:rFonts w:ascii="Times New Roman" w:hAnsi="Times New Roman" w:cs="Times New Roman"/>
          <w:sz w:val="24"/>
          <w:szCs w:val="24"/>
        </w:rPr>
      </w:pPr>
      <w:r w:rsidRPr="00BF66F4">
        <w:rPr>
          <w:rFonts w:ascii="Times New Roman" w:hAnsi="Times New Roman" w:cs="Times New Roman"/>
          <w:bCs/>
          <w:sz w:val="24"/>
          <w:szCs w:val="24"/>
        </w:rPr>
        <w:t>8.2.</w:t>
      </w:r>
      <w:r w:rsidRPr="002E53B7">
        <w:rPr>
          <w:rFonts w:ascii="Times New Roman" w:hAnsi="Times New Roman" w:cs="Times New Roman"/>
          <w:sz w:val="24"/>
          <w:szCs w:val="24"/>
        </w:rPr>
        <w:t xml:space="preserve"> Bezdarbnieku skaits novadā: uz 01.01.2021. bija 1323 bezdarbnieku.</w:t>
      </w:r>
    </w:p>
    <w:p w14:paraId="307BC033" w14:textId="77777777" w:rsidR="000E5253" w:rsidRPr="002E53B7" w:rsidRDefault="000E5253" w:rsidP="000E5253">
      <w:pPr>
        <w:rPr>
          <w:rFonts w:ascii="Times New Roman" w:hAnsi="Times New Roman" w:cs="Times New Roman"/>
          <w:sz w:val="26"/>
          <w:szCs w:val="26"/>
        </w:rPr>
      </w:pPr>
    </w:p>
    <w:p w14:paraId="1689250B" w14:textId="77777777" w:rsidR="000E5253" w:rsidRPr="002E53B7" w:rsidRDefault="000E5253" w:rsidP="000E5253">
      <w:pPr>
        <w:rPr>
          <w:rFonts w:ascii="Times New Roman" w:hAnsi="Times New Roman" w:cs="Times New Roman"/>
          <w:sz w:val="24"/>
          <w:szCs w:val="24"/>
        </w:rPr>
      </w:pPr>
      <w:r w:rsidRPr="002E53B7">
        <w:rPr>
          <w:rFonts w:ascii="Times New Roman" w:hAnsi="Times New Roman" w:cs="Times New Roman"/>
          <w:noProof/>
          <w:sz w:val="24"/>
          <w:szCs w:val="24"/>
          <w:lang w:val="en-US"/>
        </w:rPr>
        <w:lastRenderedPageBreak/>
        <w:drawing>
          <wp:inline distT="0" distB="0" distL="0" distR="0" wp14:anchorId="126D2DD2" wp14:editId="01839D92">
            <wp:extent cx="5278120" cy="3275330"/>
            <wp:effectExtent l="0" t="0" r="17780" b="1270"/>
            <wp:docPr id="18" name="Diagramma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1FCC1BA3" w14:textId="77777777" w:rsidR="000E5253" w:rsidRPr="002E53B7" w:rsidRDefault="000E5253" w:rsidP="00225ED1">
      <w:pPr>
        <w:ind w:right="-74"/>
        <w:rPr>
          <w:rFonts w:ascii="Times New Roman" w:hAnsi="Times New Roman" w:cs="Times New Roman"/>
          <w:sz w:val="24"/>
          <w:szCs w:val="24"/>
        </w:rPr>
      </w:pPr>
      <w:r w:rsidRPr="00BF66F4">
        <w:rPr>
          <w:rFonts w:ascii="Times New Roman" w:hAnsi="Times New Roman" w:cs="Times New Roman"/>
          <w:bCs/>
          <w:sz w:val="24"/>
          <w:szCs w:val="24"/>
        </w:rPr>
        <w:t>8.3.</w:t>
      </w:r>
      <w:r w:rsidRPr="002E53B7">
        <w:rPr>
          <w:rFonts w:ascii="Times New Roman" w:hAnsi="Times New Roman" w:cs="Times New Roman"/>
          <w:sz w:val="24"/>
          <w:szCs w:val="24"/>
        </w:rPr>
        <w:t xml:space="preserve"> Bezdarbnieku skaits novadā ir palielinājies sakarā ar:</w:t>
      </w:r>
    </w:p>
    <w:p w14:paraId="744CFEE6" w14:textId="77777777" w:rsidR="000E5253" w:rsidRPr="002E53B7" w:rsidRDefault="000E5253" w:rsidP="00225ED1">
      <w:pPr>
        <w:pStyle w:val="Sarakstarindkopa"/>
        <w:numPr>
          <w:ilvl w:val="0"/>
          <w:numId w:val="46"/>
        </w:numPr>
        <w:ind w:right="-74"/>
        <w:contextualSpacing/>
        <w:rPr>
          <w:rFonts w:ascii="Times New Roman" w:hAnsi="Times New Roman" w:cs="Times New Roman"/>
          <w:sz w:val="24"/>
          <w:szCs w:val="24"/>
        </w:rPr>
      </w:pPr>
      <w:r w:rsidRPr="002E53B7">
        <w:rPr>
          <w:rFonts w:ascii="Times New Roman" w:hAnsi="Times New Roman" w:cs="Times New Roman"/>
          <w:sz w:val="24"/>
          <w:szCs w:val="24"/>
        </w:rPr>
        <w:t>Covid-19 pandēmijas laikā ir zaudēts darbs un lai saņemt palīdzību no pašvaldības ir jābūt NVA uzskaitē.</w:t>
      </w:r>
    </w:p>
    <w:p w14:paraId="48DBB0B8" w14:textId="77777777" w:rsidR="000E5253" w:rsidRPr="002E53B7" w:rsidRDefault="000E5253" w:rsidP="00225ED1">
      <w:pPr>
        <w:pStyle w:val="Sarakstarindkopa"/>
        <w:numPr>
          <w:ilvl w:val="0"/>
          <w:numId w:val="46"/>
        </w:numPr>
        <w:ind w:right="-74"/>
        <w:contextualSpacing/>
        <w:rPr>
          <w:rFonts w:ascii="Times New Roman" w:hAnsi="Times New Roman" w:cs="Times New Roman"/>
          <w:sz w:val="24"/>
          <w:szCs w:val="24"/>
        </w:rPr>
      </w:pPr>
      <w:r w:rsidRPr="002E53B7">
        <w:rPr>
          <w:rFonts w:ascii="Times New Roman" w:hAnsi="Times New Roman" w:cs="Times New Roman"/>
          <w:sz w:val="24"/>
          <w:szCs w:val="24"/>
        </w:rPr>
        <w:t>Tiek zaudēta mobilitātē esošajā darbā;</w:t>
      </w:r>
    </w:p>
    <w:p w14:paraId="2F1763BA" w14:textId="77777777" w:rsidR="000E5253" w:rsidRPr="002E53B7" w:rsidRDefault="000E5253" w:rsidP="00225ED1">
      <w:pPr>
        <w:ind w:right="-74"/>
        <w:rPr>
          <w:rFonts w:ascii="Times New Roman" w:hAnsi="Times New Roman" w:cs="Times New Roman"/>
          <w:sz w:val="24"/>
          <w:szCs w:val="24"/>
        </w:rPr>
      </w:pPr>
      <w:r w:rsidRPr="00BF66F4">
        <w:rPr>
          <w:rFonts w:ascii="Times New Roman" w:hAnsi="Times New Roman" w:cs="Times New Roman"/>
          <w:bCs/>
          <w:sz w:val="24"/>
          <w:szCs w:val="24"/>
        </w:rPr>
        <w:t>8.4.</w:t>
      </w:r>
      <w:r w:rsidRPr="002E53B7">
        <w:rPr>
          <w:rFonts w:ascii="Times New Roman" w:hAnsi="Times New Roman" w:cs="Times New Roman"/>
          <w:sz w:val="24"/>
          <w:szCs w:val="24"/>
        </w:rPr>
        <w:t xml:space="preserve"> 2020.gadā tika realizēts NVA pasākums “Algotie sabiedriski darbi”, kas bezdarbniekiem bija kā iespēja būt nodarbinātiem un gūt ienākumus. Finansēts pasākums no valsts speciālā budžeta.</w:t>
      </w:r>
    </w:p>
    <w:p w14:paraId="1E056700" w14:textId="77777777" w:rsidR="000E5253" w:rsidRPr="002E53B7" w:rsidRDefault="000E5253" w:rsidP="00BF66F4">
      <w:pPr>
        <w:ind w:right="-1050"/>
        <w:jc w:val="center"/>
        <w:rPr>
          <w:rFonts w:ascii="Times New Roman" w:hAnsi="Times New Roman" w:cs="Times New Roman"/>
          <w:sz w:val="26"/>
          <w:szCs w:val="26"/>
        </w:rPr>
      </w:pPr>
      <w:r w:rsidRPr="002E53B7">
        <w:rPr>
          <w:rFonts w:ascii="Times New Roman" w:hAnsi="Times New Roman" w:cs="Times New Roman"/>
          <w:noProof/>
          <w:lang w:val="en-US"/>
        </w:rPr>
        <w:drawing>
          <wp:inline distT="0" distB="0" distL="0" distR="0" wp14:anchorId="31409A12" wp14:editId="11D5AC2D">
            <wp:extent cx="4149156" cy="2552920"/>
            <wp:effectExtent l="0" t="0" r="3810" b="0"/>
            <wp:docPr id="9"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218BD839" w14:textId="77777777" w:rsidR="000E5253" w:rsidRPr="002E53B7" w:rsidRDefault="000E5253" w:rsidP="000E5253">
      <w:pPr>
        <w:ind w:right="-1050"/>
        <w:rPr>
          <w:rFonts w:ascii="Times New Roman" w:hAnsi="Times New Roman" w:cs="Times New Roman"/>
          <w:sz w:val="24"/>
          <w:szCs w:val="24"/>
        </w:rPr>
      </w:pPr>
      <w:r w:rsidRPr="00BF66F4">
        <w:rPr>
          <w:rFonts w:ascii="Times New Roman" w:hAnsi="Times New Roman" w:cs="Times New Roman"/>
          <w:bCs/>
          <w:sz w:val="24"/>
          <w:szCs w:val="24"/>
        </w:rPr>
        <w:t>8.5.</w:t>
      </w:r>
      <w:r w:rsidRPr="002E53B7">
        <w:rPr>
          <w:rFonts w:ascii="Times New Roman" w:hAnsi="Times New Roman" w:cs="Times New Roman"/>
          <w:sz w:val="24"/>
          <w:szCs w:val="24"/>
        </w:rPr>
        <w:t xml:space="preserve"> No 2017. – 2020.gadam  NVA projektā “Algoti sabiedriskie darbi”, tika nodarbināti bezdarbnieki.</w:t>
      </w:r>
    </w:p>
    <w:p w14:paraId="6A383882" w14:textId="77777777" w:rsidR="00BF66F4" w:rsidRDefault="00BF66F4" w:rsidP="000E5253">
      <w:pPr>
        <w:jc w:val="center"/>
        <w:rPr>
          <w:rFonts w:ascii="Times New Roman" w:hAnsi="Times New Roman" w:cs="Times New Roman"/>
          <w:b/>
          <w:sz w:val="24"/>
          <w:szCs w:val="24"/>
        </w:rPr>
      </w:pPr>
    </w:p>
    <w:p w14:paraId="2C0892D1" w14:textId="4D3AF790" w:rsidR="000E5253" w:rsidRPr="002E53B7" w:rsidRDefault="000E5253" w:rsidP="000E5253">
      <w:pPr>
        <w:jc w:val="center"/>
        <w:rPr>
          <w:rFonts w:ascii="Times New Roman" w:hAnsi="Times New Roman" w:cs="Times New Roman"/>
          <w:b/>
          <w:sz w:val="24"/>
          <w:szCs w:val="24"/>
        </w:rPr>
      </w:pPr>
      <w:r w:rsidRPr="002E53B7">
        <w:rPr>
          <w:rFonts w:ascii="Times New Roman" w:hAnsi="Times New Roman" w:cs="Times New Roman"/>
          <w:b/>
          <w:sz w:val="24"/>
          <w:szCs w:val="24"/>
        </w:rPr>
        <w:t xml:space="preserve">9. SOCIĀLĀ DIENESTA DALĪBA PROJEKTOS </w:t>
      </w:r>
    </w:p>
    <w:p w14:paraId="58FAA177" w14:textId="6FB80B40" w:rsidR="000E5253" w:rsidRPr="002E53B7" w:rsidRDefault="000E5253" w:rsidP="00BF66F4">
      <w:pPr>
        <w:jc w:val="both"/>
        <w:rPr>
          <w:rFonts w:ascii="Times New Roman" w:hAnsi="Times New Roman" w:cs="Times New Roman"/>
          <w:bCs/>
          <w:sz w:val="24"/>
          <w:szCs w:val="24"/>
        </w:rPr>
      </w:pPr>
      <w:r w:rsidRPr="002E53B7">
        <w:rPr>
          <w:rFonts w:ascii="Times New Roman" w:hAnsi="Times New Roman" w:cs="Times New Roman"/>
          <w:bCs/>
          <w:sz w:val="24"/>
          <w:szCs w:val="24"/>
        </w:rPr>
        <w:t xml:space="preserve">9.1. ESF projekts Nr.9.2.2.2./16/I/001 “Sociālo pakalpojumu atbalsta sistēmas pilnveide” no 01.08.2019. – 28.02.2021., kopējā summa 155 605,56 </w:t>
      </w:r>
      <w:r w:rsidR="002E53B7" w:rsidRPr="002E53B7">
        <w:rPr>
          <w:rFonts w:ascii="Times New Roman" w:hAnsi="Times New Roman" w:cs="Times New Roman"/>
          <w:bCs/>
          <w:i/>
          <w:iCs/>
          <w:color w:val="000000"/>
          <w:sz w:val="24"/>
          <w:szCs w:val="24"/>
        </w:rPr>
        <w:t>euro</w:t>
      </w:r>
      <w:r w:rsidRPr="002E53B7">
        <w:rPr>
          <w:rFonts w:ascii="Times New Roman" w:hAnsi="Times New Roman" w:cs="Times New Roman"/>
          <w:bCs/>
          <w:sz w:val="24"/>
          <w:szCs w:val="24"/>
        </w:rPr>
        <w:t>.</w:t>
      </w:r>
    </w:p>
    <w:p w14:paraId="22114001" w14:textId="77777777" w:rsidR="000E5253" w:rsidRPr="002E53B7" w:rsidRDefault="000E5253" w:rsidP="00BF66F4">
      <w:pPr>
        <w:jc w:val="both"/>
        <w:rPr>
          <w:rFonts w:ascii="Times New Roman" w:hAnsi="Times New Roman" w:cs="Times New Roman"/>
          <w:bCs/>
          <w:sz w:val="24"/>
          <w:szCs w:val="24"/>
        </w:rPr>
      </w:pPr>
      <w:r w:rsidRPr="002E53B7">
        <w:rPr>
          <w:rFonts w:ascii="Times New Roman" w:hAnsi="Times New Roman" w:cs="Times New Roman"/>
          <w:bCs/>
          <w:sz w:val="24"/>
          <w:szCs w:val="24"/>
        </w:rPr>
        <w:t xml:space="preserve">9.2. Pašvaldība ir iesaistījusies  projekta „Deinstitucionalizācijas pasākumu īstenošana Latgales reģionā”, pēc izvērtēšanas personām ar garīga rakstura traucējumiem, tika organizēti pakalpojumi: </w:t>
      </w:r>
    </w:p>
    <w:p w14:paraId="0AD11DD0" w14:textId="1D5D054B" w:rsidR="000E5253" w:rsidRPr="002E53B7" w:rsidRDefault="000E5253" w:rsidP="00BF66F4">
      <w:pPr>
        <w:spacing w:after="200" w:line="276" w:lineRule="auto"/>
        <w:jc w:val="both"/>
        <w:rPr>
          <w:rFonts w:ascii="Times New Roman" w:hAnsi="Times New Roman" w:cs="Times New Roman"/>
          <w:bCs/>
          <w:sz w:val="24"/>
          <w:szCs w:val="24"/>
        </w:rPr>
      </w:pPr>
      <w:r w:rsidRPr="002E53B7">
        <w:rPr>
          <w:rFonts w:ascii="Times New Roman" w:hAnsi="Times New Roman" w:cs="Times New Roman"/>
          <w:bCs/>
          <w:sz w:val="24"/>
          <w:szCs w:val="24"/>
        </w:rPr>
        <w:lastRenderedPageBreak/>
        <w:t>1 )</w:t>
      </w:r>
      <w:r w:rsidR="00684C7F">
        <w:rPr>
          <w:rFonts w:ascii="Times New Roman" w:hAnsi="Times New Roman" w:cs="Times New Roman"/>
          <w:bCs/>
          <w:sz w:val="24"/>
          <w:szCs w:val="24"/>
        </w:rPr>
        <w:t xml:space="preserve"> </w:t>
      </w:r>
      <w:r w:rsidRPr="002E53B7">
        <w:rPr>
          <w:rFonts w:ascii="Times New Roman" w:hAnsi="Times New Roman" w:cs="Times New Roman"/>
          <w:bCs/>
          <w:sz w:val="24"/>
          <w:szCs w:val="24"/>
        </w:rPr>
        <w:t xml:space="preserve">”atelpas brīža pakalpojumu” saņēma 3 bērni ar smagu invaliditātes pakāpi, ko sniedza Aleksandrovas internātpamatskolā, apmaksāts no projekta līdzekļiem 5566,96 </w:t>
      </w:r>
      <w:r w:rsidR="002E53B7" w:rsidRPr="00C95C98">
        <w:rPr>
          <w:rFonts w:ascii="Times New Roman" w:hAnsi="Times New Roman" w:cs="Times New Roman"/>
          <w:i/>
          <w:iCs/>
          <w:color w:val="000000"/>
          <w:sz w:val="24"/>
          <w:szCs w:val="24"/>
        </w:rPr>
        <w:t>euro</w:t>
      </w:r>
      <w:r w:rsidR="002E53B7">
        <w:rPr>
          <w:rFonts w:ascii="Times New Roman" w:hAnsi="Times New Roman" w:cs="Times New Roman"/>
          <w:i/>
          <w:iCs/>
          <w:color w:val="000000"/>
          <w:sz w:val="24"/>
          <w:szCs w:val="24"/>
        </w:rPr>
        <w:t>.</w:t>
      </w:r>
      <w:r w:rsidRPr="002E53B7">
        <w:rPr>
          <w:rFonts w:ascii="Times New Roman" w:hAnsi="Times New Roman" w:cs="Times New Roman"/>
          <w:bCs/>
          <w:sz w:val="24"/>
          <w:szCs w:val="24"/>
        </w:rPr>
        <w:t xml:space="preserve"> </w:t>
      </w:r>
    </w:p>
    <w:p w14:paraId="137177ED" w14:textId="4683AFD7" w:rsidR="000E5253" w:rsidRPr="002E53B7" w:rsidRDefault="000E5253" w:rsidP="00BF66F4">
      <w:pPr>
        <w:spacing w:after="200" w:line="276" w:lineRule="auto"/>
        <w:jc w:val="both"/>
        <w:rPr>
          <w:rFonts w:ascii="Times New Roman" w:hAnsi="Times New Roman" w:cs="Times New Roman"/>
          <w:bCs/>
          <w:sz w:val="24"/>
          <w:szCs w:val="24"/>
        </w:rPr>
      </w:pPr>
      <w:r w:rsidRPr="002E53B7">
        <w:rPr>
          <w:rFonts w:ascii="Times New Roman" w:hAnsi="Times New Roman" w:cs="Times New Roman"/>
          <w:bCs/>
          <w:sz w:val="24"/>
          <w:szCs w:val="24"/>
        </w:rPr>
        <w:t xml:space="preserve">2) psihologa konsultācijas 9 pieaugušām personām ar garīgas attīstības traucējumiem un 1 bērna likumiskais pārstāvis, kuras dzīvo mājās un potenciāli var nonākt valsts ilgstošas aprūpes institūcijā, apmaksāts no projekta līdzekļiem 2637,98 </w:t>
      </w:r>
      <w:r w:rsidR="002E53B7" w:rsidRPr="00C95C98">
        <w:rPr>
          <w:rFonts w:ascii="Times New Roman" w:hAnsi="Times New Roman" w:cs="Times New Roman"/>
          <w:i/>
          <w:iCs/>
          <w:color w:val="000000"/>
          <w:sz w:val="24"/>
          <w:szCs w:val="24"/>
        </w:rPr>
        <w:t>euro</w:t>
      </w:r>
      <w:r w:rsidR="002E53B7">
        <w:rPr>
          <w:rFonts w:ascii="Times New Roman" w:hAnsi="Times New Roman" w:cs="Times New Roman"/>
          <w:i/>
          <w:iCs/>
          <w:color w:val="000000"/>
          <w:sz w:val="24"/>
          <w:szCs w:val="24"/>
        </w:rPr>
        <w:t>.</w:t>
      </w:r>
    </w:p>
    <w:p w14:paraId="03127DE4" w14:textId="45F1F777" w:rsidR="000E5253" w:rsidRPr="002E53B7" w:rsidRDefault="000E5253" w:rsidP="00BF66F4">
      <w:pPr>
        <w:spacing w:after="200"/>
        <w:jc w:val="both"/>
        <w:rPr>
          <w:rFonts w:ascii="Times New Roman" w:hAnsi="Times New Roman" w:cs="Times New Roman"/>
          <w:bCs/>
          <w:sz w:val="24"/>
          <w:szCs w:val="24"/>
        </w:rPr>
      </w:pPr>
      <w:r w:rsidRPr="002E53B7">
        <w:rPr>
          <w:rFonts w:ascii="Times New Roman" w:hAnsi="Times New Roman" w:cs="Times New Roman"/>
          <w:bCs/>
          <w:sz w:val="24"/>
          <w:szCs w:val="24"/>
        </w:rPr>
        <w:t xml:space="preserve">3) aprūpes pakalpojums 11 bērniem ar īpašas kopšanas nepieciešamību pakalpojumu, apmaksāts no projekta līdzekļiem 9859,09 </w:t>
      </w:r>
      <w:r w:rsidR="002E53B7" w:rsidRPr="00C95C98">
        <w:rPr>
          <w:rFonts w:ascii="Times New Roman" w:hAnsi="Times New Roman" w:cs="Times New Roman"/>
          <w:i/>
          <w:iCs/>
          <w:color w:val="000000"/>
          <w:sz w:val="24"/>
          <w:szCs w:val="24"/>
        </w:rPr>
        <w:t>euro</w:t>
      </w:r>
      <w:r w:rsidR="002E53B7">
        <w:rPr>
          <w:rFonts w:ascii="Times New Roman" w:hAnsi="Times New Roman" w:cs="Times New Roman"/>
          <w:i/>
          <w:iCs/>
          <w:color w:val="000000"/>
          <w:sz w:val="24"/>
          <w:szCs w:val="24"/>
        </w:rPr>
        <w:t>.</w:t>
      </w:r>
    </w:p>
    <w:p w14:paraId="77744F8B" w14:textId="02C6BD69" w:rsidR="000E5253" w:rsidRPr="002E53B7" w:rsidRDefault="000E5253" w:rsidP="00BF66F4">
      <w:pPr>
        <w:spacing w:after="200"/>
        <w:jc w:val="both"/>
        <w:rPr>
          <w:rFonts w:ascii="Times New Roman" w:hAnsi="Times New Roman" w:cs="Times New Roman"/>
          <w:bCs/>
          <w:sz w:val="24"/>
          <w:szCs w:val="24"/>
        </w:rPr>
      </w:pPr>
      <w:r w:rsidRPr="002E53B7">
        <w:rPr>
          <w:rFonts w:ascii="Times New Roman" w:hAnsi="Times New Roman" w:cs="Times New Roman"/>
          <w:bCs/>
          <w:sz w:val="24"/>
          <w:szCs w:val="24"/>
        </w:rPr>
        <w:t xml:space="preserve">4) individuālās fizioterapijas pakalpojums 5 bērniem, bērnu likumiskiem pārstāvjiem, apmaksāts no projekta līdzekļiem </w:t>
      </w:r>
      <w:r w:rsidRPr="002E53B7">
        <w:rPr>
          <w:rFonts w:ascii="Times New Roman" w:hAnsi="Times New Roman" w:cs="Times New Roman"/>
          <w:bCs/>
          <w:noProof/>
          <w:sz w:val="24"/>
          <w:szCs w:val="24"/>
        </w:rPr>
        <w:t>1100</w:t>
      </w:r>
      <w:r w:rsidR="00684C7F">
        <w:rPr>
          <w:rFonts w:ascii="Times New Roman" w:hAnsi="Times New Roman" w:cs="Times New Roman"/>
          <w:bCs/>
          <w:noProof/>
          <w:sz w:val="24"/>
          <w:szCs w:val="24"/>
        </w:rPr>
        <w:t>,00</w:t>
      </w:r>
      <w:r w:rsidRPr="002E53B7">
        <w:rPr>
          <w:rFonts w:ascii="Times New Roman" w:hAnsi="Times New Roman" w:cs="Times New Roman"/>
          <w:bCs/>
          <w:noProof/>
          <w:sz w:val="24"/>
          <w:szCs w:val="24"/>
        </w:rPr>
        <w:t xml:space="preserve"> </w:t>
      </w:r>
      <w:r w:rsidR="002E53B7" w:rsidRPr="002E53B7">
        <w:rPr>
          <w:rFonts w:ascii="Times New Roman" w:hAnsi="Times New Roman" w:cs="Times New Roman"/>
          <w:bCs/>
          <w:i/>
          <w:iCs/>
          <w:color w:val="000000"/>
          <w:sz w:val="24"/>
          <w:szCs w:val="24"/>
        </w:rPr>
        <w:t>euro.</w:t>
      </w:r>
    </w:p>
    <w:p w14:paraId="441C7EC9" w14:textId="4124C9A5" w:rsidR="000E5253" w:rsidRPr="002E53B7" w:rsidRDefault="000E5253" w:rsidP="00BF66F4">
      <w:pPr>
        <w:spacing w:after="200"/>
        <w:jc w:val="both"/>
        <w:rPr>
          <w:rFonts w:ascii="Times New Roman" w:hAnsi="Times New Roman" w:cs="Times New Roman"/>
          <w:bCs/>
          <w:sz w:val="24"/>
          <w:szCs w:val="24"/>
        </w:rPr>
      </w:pPr>
      <w:r w:rsidRPr="002E53B7">
        <w:rPr>
          <w:rFonts w:ascii="Times New Roman" w:hAnsi="Times New Roman" w:cs="Times New Roman"/>
          <w:bCs/>
          <w:sz w:val="24"/>
          <w:szCs w:val="24"/>
        </w:rPr>
        <w:t xml:space="preserve">5)  Dienas aprūpes centrs Višķos personām ar invaliditāti un pensijas vecuma personām, kurā lielāko daļu saņem pakalpojumu 9 personas ar GRT, apmaksāts no projekta līdzekļiem 33331,52 </w:t>
      </w:r>
      <w:r w:rsidR="002E53B7" w:rsidRPr="002E53B7">
        <w:rPr>
          <w:rFonts w:ascii="Times New Roman" w:hAnsi="Times New Roman" w:cs="Times New Roman"/>
          <w:bCs/>
          <w:i/>
          <w:iCs/>
          <w:color w:val="000000"/>
          <w:sz w:val="24"/>
          <w:szCs w:val="24"/>
        </w:rPr>
        <w:t>euro.</w:t>
      </w:r>
    </w:p>
    <w:p w14:paraId="1438B62B" w14:textId="77777777" w:rsidR="000E5253" w:rsidRPr="002E53B7" w:rsidRDefault="000E5253" w:rsidP="00684C7F">
      <w:pPr>
        <w:jc w:val="center"/>
        <w:rPr>
          <w:rFonts w:ascii="Times New Roman" w:hAnsi="Times New Roman" w:cs="Times New Roman"/>
          <w:sz w:val="28"/>
          <w:szCs w:val="28"/>
        </w:rPr>
      </w:pPr>
      <w:r w:rsidRPr="002E53B7">
        <w:rPr>
          <w:rFonts w:ascii="Times New Roman" w:hAnsi="Times New Roman" w:cs="Times New Roman"/>
          <w:noProof/>
          <w:sz w:val="28"/>
          <w:szCs w:val="28"/>
          <w:lang w:val="en-US"/>
        </w:rPr>
        <w:drawing>
          <wp:inline distT="0" distB="0" distL="0" distR="0" wp14:anchorId="1646CEBF" wp14:editId="4384D6DE">
            <wp:extent cx="3979269" cy="2647666"/>
            <wp:effectExtent l="0" t="0" r="2540" b="635"/>
            <wp:docPr id="10" name="Attēls 10" descr="C:\Users\anna.jegorova\Desktop\Vis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a.jegorova\Desktop\Viski.jpg"/>
                    <pic:cNvPicPr>
                      <a:picLocks noChangeAspect="1" noChangeArrowheads="1"/>
                    </pic:cNvPicPr>
                  </pic:nvPicPr>
                  <pic:blipFill>
                    <a:blip r:embed="rId114" cstate="screen">
                      <a:extLst>
                        <a:ext uri="{28A0092B-C50C-407E-A947-70E740481C1C}">
                          <a14:useLocalDpi xmlns:a14="http://schemas.microsoft.com/office/drawing/2010/main"/>
                        </a:ext>
                      </a:extLst>
                    </a:blip>
                    <a:srcRect/>
                    <a:stretch>
                      <a:fillRect/>
                    </a:stretch>
                  </pic:blipFill>
                  <pic:spPr bwMode="auto">
                    <a:xfrm>
                      <a:off x="0" y="0"/>
                      <a:ext cx="3997107" cy="2659535"/>
                    </a:xfrm>
                    <a:prstGeom prst="rect">
                      <a:avLst/>
                    </a:prstGeom>
                    <a:noFill/>
                    <a:ln>
                      <a:noFill/>
                    </a:ln>
                  </pic:spPr>
                </pic:pic>
              </a:graphicData>
            </a:graphic>
          </wp:inline>
        </w:drawing>
      </w:r>
    </w:p>
    <w:p w14:paraId="5EB15E98" w14:textId="77777777" w:rsidR="000E5253" w:rsidRPr="00684C7F" w:rsidRDefault="000E5253" w:rsidP="000E5253">
      <w:pPr>
        <w:jc w:val="center"/>
        <w:rPr>
          <w:rFonts w:ascii="Times New Roman" w:hAnsi="Times New Roman" w:cs="Times New Roman"/>
          <w:sz w:val="24"/>
          <w:szCs w:val="24"/>
        </w:rPr>
      </w:pPr>
      <w:r w:rsidRPr="00684C7F">
        <w:rPr>
          <w:rFonts w:ascii="Times New Roman" w:hAnsi="Times New Roman" w:cs="Times New Roman"/>
          <w:sz w:val="24"/>
          <w:szCs w:val="24"/>
        </w:rPr>
        <w:t>Dienas aprūpes centra dalībnieki</w:t>
      </w:r>
    </w:p>
    <w:p w14:paraId="31247E61" w14:textId="70ED03DA" w:rsidR="000E5253" w:rsidRPr="00684C7F" w:rsidRDefault="000E5253" w:rsidP="000E5253">
      <w:pPr>
        <w:jc w:val="both"/>
        <w:rPr>
          <w:rFonts w:ascii="Times New Roman" w:hAnsi="Times New Roman" w:cs="Times New Roman"/>
          <w:sz w:val="24"/>
          <w:szCs w:val="24"/>
        </w:rPr>
      </w:pPr>
      <w:r w:rsidRPr="00BF66F4">
        <w:rPr>
          <w:rFonts w:ascii="Times New Roman" w:hAnsi="Times New Roman" w:cs="Times New Roman"/>
          <w:bCs/>
          <w:sz w:val="24"/>
          <w:szCs w:val="24"/>
        </w:rPr>
        <w:t>9.3.</w:t>
      </w:r>
      <w:r w:rsidRPr="00684C7F">
        <w:rPr>
          <w:rFonts w:ascii="Times New Roman" w:hAnsi="Times New Roman" w:cs="Times New Roman"/>
          <w:sz w:val="24"/>
          <w:szCs w:val="24"/>
        </w:rPr>
        <w:t xml:space="preserve"> Uzsākts Labklājības ministrijas projekts Nr.9.2.1.1./5/I/001 “Profesionālā sociālā darba attīstība pašvaldībās” aktivitātes </w:t>
      </w:r>
      <w:r w:rsidRPr="00684C7F">
        <w:rPr>
          <w:rFonts w:ascii="Times New Roman" w:hAnsi="Times New Roman" w:cs="Times New Roman"/>
          <w:b/>
          <w:sz w:val="24"/>
          <w:szCs w:val="24"/>
        </w:rPr>
        <w:t>“Ģimenes asistenta pakalpojuma aprobēšana”.</w:t>
      </w:r>
      <w:r w:rsidRPr="00684C7F">
        <w:rPr>
          <w:rFonts w:ascii="Times New Roman" w:hAnsi="Times New Roman" w:cs="Times New Roman"/>
          <w:sz w:val="24"/>
          <w:szCs w:val="24"/>
        </w:rPr>
        <w:t xml:space="preserve"> Projekta īstenošanas periods no 02.11.2020. – 02.11.2022.,  projekta kopējās izmaksas </w:t>
      </w:r>
      <w:r w:rsidR="00225ED1">
        <w:rPr>
          <w:rFonts w:ascii="Times New Roman" w:hAnsi="Times New Roman" w:cs="Times New Roman"/>
          <w:sz w:val="24"/>
          <w:szCs w:val="24"/>
        </w:rPr>
        <w:t xml:space="preserve">- </w:t>
      </w:r>
      <w:r w:rsidRPr="00684C7F">
        <w:rPr>
          <w:rFonts w:ascii="Times New Roman" w:hAnsi="Times New Roman" w:cs="Times New Roman"/>
          <w:sz w:val="24"/>
          <w:szCs w:val="24"/>
        </w:rPr>
        <w:t xml:space="preserve">16 493,54 </w:t>
      </w:r>
      <w:r w:rsidR="00684C7F" w:rsidRPr="00C95C98">
        <w:rPr>
          <w:rFonts w:ascii="Times New Roman" w:hAnsi="Times New Roman" w:cs="Times New Roman"/>
          <w:i/>
          <w:iCs/>
          <w:color w:val="000000"/>
          <w:sz w:val="24"/>
          <w:szCs w:val="24"/>
        </w:rPr>
        <w:t>euro</w:t>
      </w:r>
      <w:r w:rsidRPr="00684C7F">
        <w:rPr>
          <w:rFonts w:ascii="Times New Roman" w:hAnsi="Times New Roman" w:cs="Times New Roman"/>
          <w:sz w:val="24"/>
          <w:szCs w:val="24"/>
        </w:rPr>
        <w:t>. Tiek gatavots Sociālajā dienestā ģimenes asistents.</w:t>
      </w:r>
    </w:p>
    <w:p w14:paraId="2DABE50B" w14:textId="77777777" w:rsidR="003D157B" w:rsidRDefault="003D157B" w:rsidP="003D157B">
      <w:pPr>
        <w:pStyle w:val="Parasts1"/>
        <w:jc w:val="center"/>
        <w:rPr>
          <w:b/>
          <w:u w:val="single"/>
        </w:rPr>
      </w:pPr>
      <w:r>
        <w:rPr>
          <w:b/>
          <w:u w:val="single"/>
        </w:rPr>
        <w:t xml:space="preserve">KULTŪRA </w:t>
      </w:r>
    </w:p>
    <w:p w14:paraId="367EA0CD" w14:textId="77777777" w:rsidR="003D157B" w:rsidRDefault="003D157B" w:rsidP="003D157B">
      <w:pPr>
        <w:pStyle w:val="Parasts1"/>
        <w:jc w:val="center"/>
        <w:rPr>
          <w:b/>
          <w:u w:val="single"/>
        </w:rPr>
      </w:pPr>
    </w:p>
    <w:p w14:paraId="32EBAF17" w14:textId="51AF45F3" w:rsidR="003D157B" w:rsidRDefault="003D157B" w:rsidP="003D157B">
      <w:pPr>
        <w:pStyle w:val="Parasts1"/>
        <w:jc w:val="both"/>
      </w:pPr>
      <w:r>
        <w:t xml:space="preserve">     </w:t>
      </w:r>
      <w:r w:rsidR="00BF66F4">
        <w:tab/>
      </w:r>
      <w:r>
        <w:t>Sakarā ar ārkārtējās situācijas izsludināšanu valstī no 2020.gada 12.marta</w:t>
      </w:r>
      <w:r>
        <w:rPr>
          <w:rStyle w:val="Izteiksmgs1"/>
        </w:rPr>
        <w:t xml:space="preserve"> </w:t>
      </w:r>
      <w:r>
        <w:rPr>
          <w:rStyle w:val="Izteiksmgs1"/>
          <w:b w:val="0"/>
        </w:rPr>
        <w:t>līdz 12. maijam un no 2020.gada 14.oktobra līdz gada beigām</w:t>
      </w:r>
      <w:r>
        <w:rPr>
          <w:rStyle w:val="Izteiksmgs1"/>
        </w:rPr>
        <w:t xml:space="preserve"> </w:t>
      </w:r>
      <w:r>
        <w:rPr>
          <w:rStyle w:val="Izteiksmgs1"/>
          <w:b w:val="0"/>
        </w:rPr>
        <w:t xml:space="preserve">tika </w:t>
      </w:r>
      <w:r>
        <w:t xml:space="preserve">atcelti plānotie publiskie pasākumi, t.sk. pārtraukts amatiermākslas  kolektīvu mēģinājumu process klātienē. Līdz ar to Kultūras pārvaldes plāni daudzos jautājumos tika apturēti un darba organizācija ir pārkārtota. </w:t>
      </w:r>
      <w:r>
        <w:rPr>
          <w:rStyle w:val="Noklusjumarindkopasfonts1"/>
          <w:rFonts w:eastAsiaTheme="minorEastAsia"/>
          <w:color w:val="000000"/>
        </w:rPr>
        <w:t>Tika meklēti jauni risinājumi pasākumu organizēšanai pandēmijas laikā.</w:t>
      </w:r>
    </w:p>
    <w:p w14:paraId="16A8DE4C" w14:textId="77777777" w:rsidR="003D157B" w:rsidRDefault="003D157B" w:rsidP="003D157B">
      <w:pPr>
        <w:pStyle w:val="Parasts1"/>
        <w:jc w:val="both"/>
      </w:pPr>
    </w:p>
    <w:p w14:paraId="2234BE72" w14:textId="77777777" w:rsidR="003D157B" w:rsidRDefault="003D157B" w:rsidP="003D157B">
      <w:pPr>
        <w:pStyle w:val="Paraststmeklis1"/>
        <w:jc w:val="center"/>
        <w:rPr>
          <w:b/>
          <w:u w:val="single"/>
          <w:lang w:val="lv-LV"/>
        </w:rPr>
      </w:pPr>
      <w:r>
        <w:rPr>
          <w:b/>
          <w:u w:val="single"/>
          <w:lang w:val="lv-LV"/>
        </w:rPr>
        <w:t>GALVENĀS AKTIVITĀTES, SASNIEGUMI, DARBA REZULTĀTI</w:t>
      </w:r>
    </w:p>
    <w:p w14:paraId="5C7AE524" w14:textId="77777777" w:rsidR="003D157B" w:rsidRDefault="003D157B" w:rsidP="003D157B">
      <w:pPr>
        <w:pStyle w:val="Parasts1"/>
        <w:jc w:val="center"/>
        <w:rPr>
          <w:b/>
          <w:u w:val="single"/>
        </w:rPr>
      </w:pPr>
    </w:p>
    <w:p w14:paraId="71B58C16" w14:textId="77777777" w:rsidR="003D157B" w:rsidRDefault="003D157B" w:rsidP="003D157B">
      <w:pPr>
        <w:pStyle w:val="Parasts1"/>
        <w:jc w:val="both"/>
        <w:rPr>
          <w:b/>
        </w:rPr>
      </w:pPr>
      <w:r>
        <w:rPr>
          <w:b/>
        </w:rPr>
        <w:t>DARBS PROJEKTOS</w:t>
      </w:r>
    </w:p>
    <w:p w14:paraId="5CCC2B6A" w14:textId="77777777" w:rsidR="003D157B" w:rsidRDefault="003D157B" w:rsidP="003D157B">
      <w:pPr>
        <w:pStyle w:val="Parasts1"/>
        <w:jc w:val="both"/>
      </w:pPr>
    </w:p>
    <w:p w14:paraId="1FAA726D" w14:textId="73D2AC9F" w:rsidR="003D157B" w:rsidRDefault="003D157B" w:rsidP="003D157B">
      <w:pPr>
        <w:pStyle w:val="Parasts1"/>
        <w:jc w:val="both"/>
      </w:pPr>
      <w:r>
        <w:rPr>
          <w:rStyle w:val="Noklusjumarindkopasfonts1"/>
          <w:rFonts w:ascii="Arial" w:eastAsiaTheme="minorEastAsia" w:hAnsi="Arial" w:cs="Arial"/>
          <w:sz w:val="30"/>
          <w:szCs w:val="30"/>
        </w:rPr>
        <w:t xml:space="preserve">   </w:t>
      </w:r>
      <w:r>
        <w:t>2020.gadā Daugavpils novada Kultūras pārvalde realizēja  trīs dažādu Latvijas programmu un fondu atbalstītus projektus par kopējo summu 1596,</w:t>
      </w:r>
      <w:r w:rsidR="00BF66F4">
        <w:t>00</w:t>
      </w:r>
      <w:r>
        <w:t xml:space="preserve"> </w:t>
      </w:r>
      <w:r>
        <w:rPr>
          <w:rStyle w:val="Noklusjumarindkopasfonts1"/>
          <w:rFonts w:eastAsiaTheme="minorEastAsia"/>
          <w:i/>
        </w:rPr>
        <w:t>euro</w:t>
      </w:r>
      <w:r>
        <w:t>.</w:t>
      </w:r>
    </w:p>
    <w:p w14:paraId="68F48F2B" w14:textId="7435380F" w:rsidR="003D157B" w:rsidRPr="00684C7F" w:rsidRDefault="003D157B" w:rsidP="003D157B">
      <w:pPr>
        <w:pStyle w:val="Parasts1"/>
        <w:jc w:val="both"/>
      </w:pPr>
      <w:r>
        <w:rPr>
          <w:rStyle w:val="Noklusjumarindkopasfonts1"/>
          <w:rFonts w:eastAsiaTheme="minorEastAsia"/>
          <w:color w:val="000000"/>
        </w:rPr>
        <w:lastRenderedPageBreak/>
        <w:t xml:space="preserve">   </w:t>
      </w:r>
      <w:r w:rsidR="00BF66F4">
        <w:rPr>
          <w:rStyle w:val="Noklusjumarindkopasfonts1"/>
          <w:rFonts w:eastAsiaTheme="minorEastAsia"/>
          <w:color w:val="000000"/>
        </w:rPr>
        <w:tab/>
      </w:r>
      <w:r>
        <w:rPr>
          <w:rStyle w:val="Noklusjumarindkopasfonts1"/>
          <w:rFonts w:eastAsiaTheme="minorEastAsia"/>
          <w:color w:val="000000"/>
        </w:rPr>
        <w:t xml:space="preserve">Turpinājās darbs pie </w:t>
      </w:r>
      <w:r w:rsidRPr="00684C7F">
        <w:rPr>
          <w:rStyle w:val="Noklusjumarindkopasfonts1"/>
          <w:rFonts w:eastAsiaTheme="minorEastAsia"/>
        </w:rPr>
        <w:t>Latvijas, Lietuvas un Baltkrievijas Pārrobežu sadarbības programmas p</w:t>
      </w:r>
      <w:r w:rsidRPr="00684C7F">
        <w:rPr>
          <w:rStyle w:val="Noklusjumarindkopasfonts1"/>
          <w:rFonts w:eastAsiaTheme="minorEastAsia"/>
          <w:color w:val="000000"/>
        </w:rPr>
        <w:t>rojekta ENI-LLB-1-216 “Dvinas/Daugavas ielejas teritorijas iedzīvotāju tradicionālo amata prasmju izpēte, saglabāšana un nodošana nākamajai paaudzei":</w:t>
      </w:r>
    </w:p>
    <w:p w14:paraId="09256115" w14:textId="77777777" w:rsidR="003D157B" w:rsidRPr="003D157B" w:rsidRDefault="003D157B" w:rsidP="003D157B">
      <w:pPr>
        <w:pStyle w:val="Paraststmeklis1"/>
        <w:numPr>
          <w:ilvl w:val="0"/>
          <w:numId w:val="27"/>
        </w:numPr>
        <w:ind w:left="284" w:hanging="284"/>
        <w:jc w:val="both"/>
        <w:rPr>
          <w:lang w:val="lv-LV"/>
        </w:rPr>
      </w:pPr>
      <w:r>
        <w:rPr>
          <w:rStyle w:val="Noklusjumarindkopasfonts1"/>
          <w:rFonts w:eastAsiaTheme="minorEastAsia"/>
          <w:color w:val="000000"/>
          <w:shd w:val="clear" w:color="auto" w:fill="FFFFFF"/>
          <w:lang w:val="lv-LV"/>
        </w:rPr>
        <w:t xml:space="preserve">Projekta  ietvaros Naujenes pagasta </w:t>
      </w:r>
      <w:r>
        <w:rPr>
          <w:rStyle w:val="Noklusjumarindkopasfonts1"/>
          <w:rFonts w:eastAsiaTheme="minorEastAsia"/>
          <w:color w:val="333333"/>
          <w:shd w:val="clear" w:color="auto" w:fill="FFFFFF"/>
          <w:lang w:val="lv-LV"/>
        </w:rPr>
        <w:t>un Daugavpils novada iedzīvotājiem tika radīta bezmaksas iespēja dažādā veidā iepazīt un apgūt senās amatu prasmes un pilnveidot savas zināšanas, Naujenes Novadpētniecības muzejā tika izstrādāta viena muzejpedagoģiskā programma „Tradicionalās amatu prasmes Latgales zemnieku sētā”, kuru  apmeklēja 150 skolēni;</w:t>
      </w:r>
    </w:p>
    <w:p w14:paraId="7A0A0ACA" w14:textId="77777777" w:rsidR="003D157B" w:rsidRPr="003D157B" w:rsidRDefault="003D157B" w:rsidP="003D157B">
      <w:pPr>
        <w:pStyle w:val="Paraststmeklis1"/>
        <w:numPr>
          <w:ilvl w:val="0"/>
          <w:numId w:val="27"/>
        </w:numPr>
        <w:tabs>
          <w:tab w:val="left" w:pos="8080"/>
        </w:tabs>
        <w:ind w:left="284" w:hanging="284"/>
        <w:rPr>
          <w:lang w:val="lv-LV"/>
        </w:rPr>
      </w:pPr>
      <w:r>
        <w:rPr>
          <w:rStyle w:val="Noklusjumarindkopasfonts1"/>
          <w:rFonts w:eastAsiaTheme="minorEastAsia"/>
          <w:color w:val="333333"/>
          <w:shd w:val="clear" w:color="auto" w:fill="FFFFFF"/>
          <w:lang w:val="lv-LV"/>
        </w:rPr>
        <w:t xml:space="preserve">izstrādāta  darba burtnīca pirmskolas un sākumskolas skolēniem </w:t>
      </w:r>
      <w:hyperlink r:id="rId115" w:history="1">
        <w:r>
          <w:rPr>
            <w:rStyle w:val="Hipersaite1"/>
            <w:shd w:val="clear" w:color="auto" w:fill="FFFFFF"/>
            <w:lang w:val="lv-LV"/>
          </w:rPr>
          <w:t>http://naujenesmuzejs.lv/wp- content/uploads/2020/09/Darba%20burtnica_muzejpedagogiskai_programmai_final.pdf</w:t>
        </w:r>
      </w:hyperlink>
      <w:r>
        <w:rPr>
          <w:rStyle w:val="Noklusjumarindkopasfonts1"/>
          <w:rFonts w:eastAsiaTheme="minorEastAsia"/>
          <w:color w:val="333333"/>
          <w:shd w:val="clear" w:color="auto" w:fill="FFFFFF"/>
          <w:lang w:val="lv-LV"/>
        </w:rPr>
        <w:t> </w:t>
      </w:r>
    </w:p>
    <w:p w14:paraId="6E4CCF02" w14:textId="77777777" w:rsidR="003D157B" w:rsidRDefault="003D157B" w:rsidP="003D157B">
      <w:pPr>
        <w:pStyle w:val="Paraststmeklis1"/>
        <w:numPr>
          <w:ilvl w:val="0"/>
          <w:numId w:val="27"/>
        </w:numPr>
        <w:ind w:left="284" w:hanging="284"/>
      </w:pPr>
      <w:r>
        <w:rPr>
          <w:rStyle w:val="Noklusjumarindkopasfonts1"/>
          <w:rFonts w:eastAsiaTheme="minorEastAsia"/>
          <w:color w:val="333333"/>
          <w:shd w:val="clear" w:color="auto" w:fill="FFFFFF"/>
          <w:lang w:val="lv-LV"/>
        </w:rPr>
        <w:t xml:space="preserve">sagatavotas trīs izstādes; </w:t>
      </w:r>
    </w:p>
    <w:p w14:paraId="13AE61A9" w14:textId="77777777" w:rsidR="003D157B" w:rsidRDefault="003D157B" w:rsidP="003D157B">
      <w:pPr>
        <w:pStyle w:val="Parasts10"/>
        <w:numPr>
          <w:ilvl w:val="0"/>
          <w:numId w:val="27"/>
        </w:numPr>
        <w:ind w:left="284" w:hanging="284"/>
        <w:jc w:val="both"/>
        <w:textAlignment w:val="auto"/>
      </w:pPr>
      <w:r>
        <w:t>turpinājās starptautiskā sadarbība ar Nacionālo Polockas kultūrvēstures muzeju – rezervātu un zinātniski pētniecisko institūciju „Braslavas muzeju apvienība” [Baltkrievija]. No 2020. gada 26. oktobra līdz 1. novembrim Poozerjes tradicionālās aušanas muzejā Polockā (Baltkrievija) tika organizēta izglītojoša programma “Amatnieku universitāte. Muzejs nodrošināja iespēju dalībniekiem no Latvijas noklausīties  lekcijas un  piedalīties meistarklasēs tiešsaistē, sagatavojot pasākuma “Amatnieku universitāte” video maratonu, kurš pieejams jebkuram interesentam sociālajos tīklos: </w:t>
      </w:r>
      <w:hyperlink r:id="rId116" w:history="1">
        <w:r>
          <w:rPr>
            <w:rStyle w:val="Hipersaite1"/>
            <w:color w:val="000000"/>
          </w:rPr>
          <w:t>www.facebook.com</w:t>
        </w:r>
      </w:hyperlink>
      <w:r>
        <w:rPr>
          <w:rStyle w:val="Noklusjumarindkopasfonts1"/>
          <w:rFonts w:eastAsiaTheme="minorEastAsia"/>
          <w:color w:val="000000"/>
        </w:rPr>
        <w:t>  un  </w:t>
      </w:r>
      <w:hyperlink r:id="rId117" w:history="1">
        <w:r>
          <w:rPr>
            <w:rStyle w:val="Hipersaite1"/>
            <w:color w:val="000000"/>
          </w:rPr>
          <w:t>https://vk.com/</w:t>
        </w:r>
      </w:hyperlink>
    </w:p>
    <w:p w14:paraId="23E55375" w14:textId="77777777" w:rsidR="003D157B" w:rsidRDefault="003D157B" w:rsidP="003D157B">
      <w:pPr>
        <w:pStyle w:val="Paraststmeklis1"/>
        <w:jc w:val="both"/>
        <w:rPr>
          <w:lang w:val="lv-LV"/>
        </w:rPr>
      </w:pPr>
    </w:p>
    <w:p w14:paraId="2FBF78C9" w14:textId="77777777" w:rsidR="003D157B" w:rsidRPr="003D157B" w:rsidRDefault="003D157B" w:rsidP="003D157B">
      <w:pPr>
        <w:pStyle w:val="Paraststmeklis1"/>
        <w:jc w:val="both"/>
        <w:rPr>
          <w:lang w:val="lv-LV"/>
        </w:rPr>
      </w:pPr>
      <w:r>
        <w:rPr>
          <w:rStyle w:val="Noklusjumarindkopasfonts1"/>
          <w:rFonts w:eastAsiaTheme="minorEastAsia"/>
          <w:color w:val="333333"/>
          <w:shd w:val="clear" w:color="auto" w:fill="FFFFFF"/>
          <w:lang w:val="lv-LV"/>
        </w:rPr>
        <w:t xml:space="preserve">   Daugavpils novadā tika organizēta  etnogrāfiska ekspedīcija „Etnogrāfiskie raksti un tradicionālās amatu prasmes Dvinas/Daugavas ielejas teritorijā”. Apzināti 28 teicēji, ekspedīcijas laikā savākti 190 priekšmeti.  Naujenes Novadpētniecības muzeja kolekciju papildināšanai no projekta līdzekļiem iegādāti 95 priekšmeti,  eksponātu uzglabāšanai, izstāžu organizēšanai un muzejpedagoģisko programmu vadīšanai tika iegādāts jauns aprīkojums.</w:t>
      </w:r>
    </w:p>
    <w:p w14:paraId="5F898338" w14:textId="77777777" w:rsidR="003D157B" w:rsidRDefault="003D157B" w:rsidP="003D157B">
      <w:pPr>
        <w:pStyle w:val="Parasts1"/>
        <w:rPr>
          <w:b/>
          <w:color w:val="FF0000"/>
        </w:rPr>
      </w:pPr>
    </w:p>
    <w:tbl>
      <w:tblPr>
        <w:tblW w:w="9214" w:type="dxa"/>
        <w:tblLayout w:type="fixed"/>
        <w:tblCellMar>
          <w:left w:w="10" w:type="dxa"/>
          <w:right w:w="10" w:type="dxa"/>
        </w:tblCellMar>
        <w:tblLook w:val="0000" w:firstRow="0" w:lastRow="0" w:firstColumn="0" w:lastColumn="0" w:noHBand="0" w:noVBand="0"/>
      </w:tblPr>
      <w:tblGrid>
        <w:gridCol w:w="4699"/>
        <w:gridCol w:w="4515"/>
      </w:tblGrid>
      <w:tr w:rsidR="003D157B" w14:paraId="0A1BEAFF" w14:textId="77777777" w:rsidTr="00C4198D">
        <w:tc>
          <w:tcPr>
            <w:tcW w:w="4699" w:type="dxa"/>
            <w:shd w:val="clear" w:color="auto" w:fill="auto"/>
            <w:tcMar>
              <w:top w:w="0" w:type="dxa"/>
              <w:left w:w="108" w:type="dxa"/>
              <w:bottom w:w="0" w:type="dxa"/>
              <w:right w:w="108" w:type="dxa"/>
            </w:tcMar>
          </w:tcPr>
          <w:p w14:paraId="397BF122" w14:textId="77777777" w:rsidR="003D157B" w:rsidRDefault="003D157B" w:rsidP="00C4198D">
            <w:pPr>
              <w:pStyle w:val="Parasts1"/>
              <w:textAlignment w:val="auto"/>
            </w:pPr>
            <w:r>
              <w:rPr>
                <w:rStyle w:val="Noklusjumarindkopasfonts1"/>
                <w:rFonts w:eastAsiaTheme="minorEastAsia"/>
                <w:noProof/>
                <w:sz w:val="22"/>
                <w:szCs w:val="22"/>
                <w:lang w:val="en-US" w:eastAsia="en-US"/>
              </w:rPr>
              <w:drawing>
                <wp:inline distT="0" distB="0" distL="0" distR="0" wp14:anchorId="282E7180" wp14:editId="18C507EE">
                  <wp:extent cx="2881868" cy="2161230"/>
                  <wp:effectExtent l="0" t="0" r="0" b="0"/>
                  <wp:docPr id="325" name="Attēls 5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cstate="screen">
                            <a:extLst>
                              <a:ext uri="{28A0092B-C50C-407E-A947-70E740481C1C}">
                                <a14:useLocalDpi xmlns:a14="http://schemas.microsoft.com/office/drawing/2010/main"/>
                              </a:ext>
                            </a:extLst>
                          </a:blip>
                          <a:srcRect/>
                          <a:stretch>
                            <a:fillRect/>
                          </a:stretch>
                        </pic:blipFill>
                        <pic:spPr>
                          <a:xfrm>
                            <a:off x="0" y="0"/>
                            <a:ext cx="2881868" cy="2161230"/>
                          </a:xfrm>
                          <a:prstGeom prst="rect">
                            <a:avLst/>
                          </a:prstGeom>
                          <a:noFill/>
                          <a:ln>
                            <a:noFill/>
                            <a:prstDash/>
                          </a:ln>
                        </pic:spPr>
                      </pic:pic>
                    </a:graphicData>
                  </a:graphic>
                </wp:inline>
              </w:drawing>
            </w:r>
          </w:p>
        </w:tc>
        <w:tc>
          <w:tcPr>
            <w:tcW w:w="4515" w:type="dxa"/>
            <w:shd w:val="clear" w:color="auto" w:fill="auto"/>
            <w:tcMar>
              <w:top w:w="0" w:type="dxa"/>
              <w:left w:w="108" w:type="dxa"/>
              <w:bottom w:w="0" w:type="dxa"/>
              <w:right w:w="108" w:type="dxa"/>
            </w:tcMar>
          </w:tcPr>
          <w:p w14:paraId="62DE6D81" w14:textId="77777777" w:rsidR="003D157B" w:rsidRDefault="003D157B" w:rsidP="00C4198D">
            <w:pPr>
              <w:pStyle w:val="Parasts1"/>
              <w:textAlignment w:val="auto"/>
            </w:pPr>
            <w:r>
              <w:rPr>
                <w:rStyle w:val="Noklusjumarindkopasfonts1"/>
                <w:rFonts w:eastAsiaTheme="minorEastAsia"/>
                <w:noProof/>
                <w:sz w:val="22"/>
                <w:szCs w:val="22"/>
                <w:lang w:val="en-US" w:eastAsia="en-US"/>
              </w:rPr>
              <w:drawing>
                <wp:inline distT="0" distB="0" distL="0" distR="0" wp14:anchorId="59CDF36D" wp14:editId="4D007EC1">
                  <wp:extent cx="2890921" cy="2168014"/>
                  <wp:effectExtent l="0" t="0" r="4679" b="3686"/>
                  <wp:docPr id="326" name="Attēls 5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cstate="screen">
                            <a:extLst>
                              <a:ext uri="{28A0092B-C50C-407E-A947-70E740481C1C}">
                                <a14:useLocalDpi xmlns:a14="http://schemas.microsoft.com/office/drawing/2010/main"/>
                              </a:ext>
                            </a:extLst>
                          </a:blip>
                          <a:srcRect/>
                          <a:stretch>
                            <a:fillRect/>
                          </a:stretch>
                        </pic:blipFill>
                        <pic:spPr>
                          <a:xfrm>
                            <a:off x="0" y="0"/>
                            <a:ext cx="2890921" cy="2168014"/>
                          </a:xfrm>
                          <a:prstGeom prst="rect">
                            <a:avLst/>
                          </a:prstGeom>
                          <a:noFill/>
                          <a:ln>
                            <a:noFill/>
                            <a:prstDash/>
                          </a:ln>
                        </pic:spPr>
                      </pic:pic>
                    </a:graphicData>
                  </a:graphic>
                </wp:inline>
              </w:drawing>
            </w:r>
          </w:p>
        </w:tc>
      </w:tr>
      <w:tr w:rsidR="003D157B" w14:paraId="2EED0FB5" w14:textId="77777777" w:rsidTr="00C4198D">
        <w:tc>
          <w:tcPr>
            <w:tcW w:w="9214" w:type="dxa"/>
            <w:gridSpan w:val="2"/>
            <w:shd w:val="clear" w:color="auto" w:fill="auto"/>
            <w:tcMar>
              <w:top w:w="0" w:type="dxa"/>
              <w:left w:w="108" w:type="dxa"/>
              <w:bottom w:w="0" w:type="dxa"/>
              <w:right w:w="108" w:type="dxa"/>
            </w:tcMar>
          </w:tcPr>
          <w:p w14:paraId="449F1BE0" w14:textId="77777777" w:rsidR="003D157B" w:rsidRDefault="003D157B" w:rsidP="00C4198D">
            <w:pPr>
              <w:pStyle w:val="Parasts1"/>
              <w:jc w:val="center"/>
              <w:textAlignment w:val="auto"/>
              <w:rPr>
                <w:rStyle w:val="Noklusjumarindkopasfonts1"/>
                <w:rFonts w:eastAsiaTheme="minorEastAsia"/>
                <w:i/>
                <w:sz w:val="22"/>
                <w:szCs w:val="22"/>
              </w:rPr>
            </w:pPr>
            <w:r>
              <w:rPr>
                <w:rStyle w:val="Noklusjumarindkopasfonts1"/>
                <w:rFonts w:eastAsiaTheme="minorEastAsia"/>
                <w:i/>
                <w:sz w:val="22"/>
                <w:szCs w:val="22"/>
              </w:rPr>
              <w:t>Stūrītis pirmskolas un sākumskolas bērniem</w:t>
            </w:r>
          </w:p>
          <w:p w14:paraId="6C12F926" w14:textId="253A320E" w:rsidR="00684C7F" w:rsidRDefault="00684C7F" w:rsidP="00C4198D">
            <w:pPr>
              <w:pStyle w:val="Parasts1"/>
              <w:jc w:val="center"/>
              <w:textAlignment w:val="auto"/>
            </w:pPr>
          </w:p>
        </w:tc>
      </w:tr>
    </w:tbl>
    <w:p w14:paraId="70C80372" w14:textId="6DD2E435" w:rsidR="003D157B" w:rsidRDefault="003D157B" w:rsidP="00684C7F">
      <w:pPr>
        <w:pStyle w:val="Parasts1"/>
        <w:ind w:right="-74" w:firstLine="720"/>
        <w:jc w:val="both"/>
      </w:pPr>
      <w:r>
        <w:t xml:space="preserve">2020.gada 24.augustā tika parakstīts partnerības līgums Interreg V-A Latvijas – Lietuvas programmā 2014.–2020. gadam starp Daugavpils novada Kultūras pārvaldi un Zarasu rajona kultūras centru par </w:t>
      </w:r>
      <w:r w:rsidRPr="00684C7F">
        <w:rPr>
          <w:rStyle w:val="Noklusjumarindkopasfonts1"/>
          <w:rFonts w:eastAsiaTheme="minorEastAsia"/>
        </w:rPr>
        <w:t>projekta  Nr. LLI-541 “Daugavpils novada un Zarasu rajona lauku kopienu attīstīšana, izmantojot mūžizglītības, kultūras un veselīga dzīvesveida aktivitātes (akronīms “Mūžam jauns”</w:t>
      </w:r>
      <w:r w:rsidRPr="00684C7F">
        <w:t>)</w:t>
      </w:r>
      <w:r>
        <w:t xml:space="preserve"> uzsākšanu. Projekta kopējā summa 81000</w:t>
      </w:r>
      <w:r w:rsidR="00684C7F" w:rsidRPr="00684C7F">
        <w:rPr>
          <w:i/>
          <w:iCs/>
          <w:color w:val="000000"/>
        </w:rPr>
        <w:t xml:space="preserve"> </w:t>
      </w:r>
      <w:r w:rsidR="00684C7F" w:rsidRPr="00C95C98">
        <w:rPr>
          <w:i/>
          <w:iCs/>
          <w:color w:val="000000"/>
        </w:rPr>
        <w:t>euro</w:t>
      </w:r>
      <w:r>
        <w:t xml:space="preserve">. Projekta mērķis ir attīstīt Daugavpils novada un Zarasu rajona lauku kopienas, izmantojot mūžizglītības, kultūras un veselīga dzīvesveida aktivitātes. Projekta aktivitāšu ieviešanu būtiski ietekmēja epidemioloģiskā situācija valstī, kā arī ārkārtas situācijas ieviešana, tāpēc tiek meklēti alternatīvi risinājumi darbībām, kuras var veikt attālināti, jo daudzas aktivitātes nevar pielāgot esošajai situācijai. Darbs Projektā turpināsies līdz 2022.gada februārim. </w:t>
      </w:r>
    </w:p>
    <w:p w14:paraId="44391F94" w14:textId="77777777" w:rsidR="003D157B" w:rsidRDefault="003D157B" w:rsidP="00684C7F">
      <w:pPr>
        <w:pStyle w:val="Parasts1"/>
        <w:ind w:right="-74"/>
      </w:pPr>
    </w:p>
    <w:p w14:paraId="5E7D51A5" w14:textId="119ED902" w:rsidR="003D157B" w:rsidRDefault="003D157B" w:rsidP="00684C7F">
      <w:pPr>
        <w:pStyle w:val="Default"/>
        <w:jc w:val="center"/>
        <w:rPr>
          <w:b/>
          <w:lang w:val="lv-LV"/>
        </w:rPr>
      </w:pPr>
      <w:r>
        <w:rPr>
          <w:b/>
          <w:lang w:val="lv-LV"/>
        </w:rPr>
        <w:t>DAUGAVPILS NOVADA KULTŪRAS CENTRA “VĀRPA” DARBĪBA</w:t>
      </w:r>
    </w:p>
    <w:p w14:paraId="08B221D4" w14:textId="77777777" w:rsidR="003D157B" w:rsidRDefault="003D157B" w:rsidP="003D157B">
      <w:pPr>
        <w:pStyle w:val="Default"/>
        <w:jc w:val="both"/>
        <w:rPr>
          <w:color w:val="FF0000"/>
          <w:lang w:val="lv-LV"/>
        </w:rPr>
      </w:pPr>
    </w:p>
    <w:p w14:paraId="34C8714C" w14:textId="54380CAC" w:rsidR="003D157B" w:rsidRDefault="003D157B" w:rsidP="00684C7F">
      <w:pPr>
        <w:pStyle w:val="Parasts1"/>
        <w:ind w:right="-499"/>
        <w:jc w:val="both"/>
      </w:pPr>
      <w:r>
        <w:t xml:space="preserve">2020.gadā Daugavpils novada Kultūras centrs “Vārpa” organizēja </w:t>
      </w:r>
      <w:r w:rsidR="00225ED1">
        <w:t>šādus</w:t>
      </w:r>
      <w:r>
        <w:t xml:space="preserve"> pasākumus:</w:t>
      </w:r>
    </w:p>
    <w:p w14:paraId="08AF3BB1" w14:textId="054AFA61" w:rsidR="003D157B" w:rsidRDefault="003D157B" w:rsidP="00684C7F">
      <w:pPr>
        <w:pStyle w:val="Sarakstarindkopa1"/>
        <w:numPr>
          <w:ilvl w:val="0"/>
          <w:numId w:val="28"/>
        </w:numPr>
        <w:suppressAutoHyphens w:val="0"/>
        <w:ind w:left="284" w:right="-499" w:hanging="284"/>
      </w:pPr>
      <w:r>
        <w:rPr>
          <w:rStyle w:val="Noklusjumarindkopasfonts1"/>
          <w:rFonts w:eastAsiaTheme="minorEastAsia"/>
          <w:lang w:eastAsia="en-US"/>
        </w:rPr>
        <w:lastRenderedPageBreak/>
        <w:t>Daugavpils novada talantu konkurss „Zibsnis”</w:t>
      </w:r>
      <w:r w:rsidR="00225ED1">
        <w:rPr>
          <w:rStyle w:val="Noklusjumarindkopasfonts1"/>
          <w:rFonts w:eastAsiaTheme="minorEastAsia"/>
          <w:lang w:eastAsia="en-US"/>
        </w:rPr>
        <w:t xml:space="preserve"> </w:t>
      </w:r>
      <w:r>
        <w:rPr>
          <w:rStyle w:val="Noklusjumarindkopasfonts1"/>
          <w:rFonts w:eastAsiaTheme="minorEastAsia"/>
          <w:lang w:eastAsia="en-US"/>
        </w:rPr>
        <w:t>- 6.martā. Šis</w:t>
      </w:r>
      <w:r>
        <w:t xml:space="preserve"> konkurss Daugavpils novada jauniešiem norisinājās jau trešo gadu. Konkursā savu talantu demonstrēja četri solisti, divi dueti un divi vokālie ansambļi, kā arī trīs vokāli instrumentālie ansambļi.</w:t>
      </w:r>
    </w:p>
    <w:p w14:paraId="4591A8ED" w14:textId="77777777" w:rsidR="003D157B" w:rsidRDefault="00A368D1" w:rsidP="00684C7F">
      <w:pPr>
        <w:pStyle w:val="Parasts1"/>
        <w:ind w:left="284" w:right="-499"/>
      </w:pPr>
      <w:hyperlink r:id="rId120" w:history="1">
        <w:r w:rsidR="003D157B">
          <w:rPr>
            <w:rStyle w:val="Hipersaite1"/>
            <w:lang w:eastAsia="en-US"/>
          </w:rPr>
          <w:t>https://www.daugavpilsnovads.lv/daugavpils-novada-uzzibsnija-jauni-talanti/</w:t>
        </w:r>
      </w:hyperlink>
    </w:p>
    <w:p w14:paraId="000A6BB6" w14:textId="28741130" w:rsidR="003D157B" w:rsidRDefault="003D157B" w:rsidP="00684C7F">
      <w:pPr>
        <w:pStyle w:val="Sarakstarindkopa1"/>
        <w:numPr>
          <w:ilvl w:val="0"/>
          <w:numId w:val="28"/>
        </w:numPr>
        <w:suppressAutoHyphens w:val="0"/>
        <w:ind w:left="284" w:right="-74" w:hanging="284"/>
        <w:jc w:val="both"/>
        <w:textAlignment w:val="auto"/>
      </w:pPr>
      <w:r>
        <w:rPr>
          <w:rStyle w:val="Noklusjumarindkopasfonts1"/>
          <w:rFonts w:eastAsiaTheme="minorEastAsia"/>
        </w:rPr>
        <w:t xml:space="preserve">Pieci kultūras čempionāti sociālā tīkla </w:t>
      </w:r>
      <w:r>
        <w:rPr>
          <w:rStyle w:val="Noklusjumarindkopasfonts1"/>
          <w:rFonts w:eastAsiaTheme="minorEastAsia"/>
          <w:i/>
        </w:rPr>
        <w:t>facebook.com</w:t>
      </w:r>
      <w:r>
        <w:rPr>
          <w:rStyle w:val="Noklusjumarindkopasfonts1"/>
          <w:rFonts w:eastAsiaTheme="minorEastAsia"/>
        </w:rPr>
        <w:t xml:space="preserve"> profila tiešraidē</w:t>
      </w:r>
      <w:r>
        <w:t>: 15.aprīlī un 22.aprīlī</w:t>
      </w:r>
      <w:r w:rsidR="00225ED1">
        <w:t xml:space="preserve"> </w:t>
      </w:r>
      <w:r>
        <w:t>- Dziesmu čempionāti, 29.aprīlī – Deju čempionāts, 7.maijā – Tautiskais čempionāts un 13.maijā – Teātru čempionāts.</w:t>
      </w:r>
    </w:p>
    <w:p w14:paraId="2AD2CFE7" w14:textId="77777777" w:rsidR="003D157B" w:rsidRDefault="003D157B" w:rsidP="00684C7F">
      <w:pPr>
        <w:pStyle w:val="Parasts1"/>
        <w:ind w:left="284" w:right="-74"/>
        <w:jc w:val="both"/>
        <w:textAlignment w:val="auto"/>
      </w:pPr>
      <w:r>
        <w:t>Čempionātos piedalījās visi Kultūras centra “Vārpa” amatiermākslas kolektīvi un  grupas „Dvinskas muzikanti” dziedātājs Juris Ostrovskis, grupas „Dabasu Durovys” līderis Arnis Slobožaņins, Vaboles kultūras nama jauniešu deju kolektīvs „Aisma”, Riebiņu novada Kultūras centra  kapela „Augusti”, Līksnas pagasta kultūras nama amatierteātris „Maskas”.</w:t>
      </w:r>
    </w:p>
    <w:p w14:paraId="747E9FE4" w14:textId="77777777" w:rsidR="003D157B" w:rsidRDefault="003D157B" w:rsidP="00684C7F">
      <w:pPr>
        <w:pStyle w:val="Sarakstarindkopa1"/>
        <w:numPr>
          <w:ilvl w:val="0"/>
          <w:numId w:val="28"/>
        </w:numPr>
        <w:suppressAutoHyphens w:val="0"/>
        <w:ind w:left="284" w:right="-74" w:hanging="284"/>
        <w:jc w:val="both"/>
        <w:textAlignment w:val="auto"/>
      </w:pPr>
      <w:r>
        <w:rPr>
          <w:rStyle w:val="Noklusjumarindkopasfonts1"/>
          <w:rFonts w:eastAsiaTheme="minorEastAsia"/>
        </w:rPr>
        <w:t>Vizuālās mākslas izstādes „Augšdaugava” atklāšana</w:t>
      </w:r>
      <w:r>
        <w:t xml:space="preserve"> – 11.jūnijā. Vizuālās mākslas darbu izstādi “Augšdaugava” novada mūzikas un mākslas skolu, kā arī citu izglītības iestāžu audzēkņi veltījuši Augšdaugavas ainavai.</w:t>
      </w:r>
    </w:p>
    <w:p w14:paraId="38C8E68A" w14:textId="77777777" w:rsidR="003D157B" w:rsidRDefault="00A368D1" w:rsidP="00684C7F">
      <w:pPr>
        <w:pStyle w:val="Parasts1"/>
        <w:ind w:left="284" w:right="-74"/>
        <w:jc w:val="both"/>
      </w:pPr>
      <w:hyperlink r:id="rId121" w:history="1">
        <w:r w:rsidR="003D157B">
          <w:rPr>
            <w:rStyle w:val="Hipersaite1"/>
          </w:rPr>
          <w:t>https://www.daugavpilsnovads.lv/atklata-bernu-makslas-darbu-izstade-augsdaugava/</w:t>
        </w:r>
      </w:hyperlink>
    </w:p>
    <w:p w14:paraId="6FCCDBF5" w14:textId="661CED31" w:rsidR="003D157B" w:rsidRDefault="003D157B" w:rsidP="00C4198D">
      <w:pPr>
        <w:pStyle w:val="Sarakstarindkopa1"/>
        <w:numPr>
          <w:ilvl w:val="0"/>
          <w:numId w:val="28"/>
        </w:numPr>
        <w:suppressAutoHyphens w:val="0"/>
        <w:ind w:left="284" w:right="-74" w:hanging="284"/>
        <w:jc w:val="both"/>
        <w:textAlignment w:val="auto"/>
      </w:pPr>
      <w:r w:rsidRPr="00684C7F">
        <w:rPr>
          <w:rStyle w:val="Noklusjumarindkopasfonts1"/>
          <w:rFonts w:eastAsiaTheme="minorEastAsia"/>
        </w:rPr>
        <w:t xml:space="preserve">Koncerts “Pirmoreiz” </w:t>
      </w:r>
      <w:r>
        <w:t xml:space="preserve"> Dabas parka „Daugavas loki” teritorijā Naujenes pagasta Slutišķu brīvdabas estrādē - 29.augustā sadarbībā ar Naujenes pagasta pārvaldi. Koncertā piedalījās Daugavpils novada Kultūras centra ‘Vārpa” deju ansamblis „Līksme”, folkloras kopa „Dyrbyni”, Maļinovas pagasta Saieta nama jauniešu deju kolektīvs „Druvāni”, Naujenes kultūras centra vidējās paaudzes deju kolektīvs „Dveina”, folkloras kopa “Rūžeņa”, tradīciju ansamblis „Radenie”, bērnu vokālais ansamblis „Odziņas”, soliste Anna Vansoviča un Daugavpils Teātra dziedošie aktieri. </w:t>
      </w:r>
    </w:p>
    <w:p w14:paraId="211F375F" w14:textId="77777777" w:rsidR="003D157B" w:rsidRDefault="00A368D1" w:rsidP="00684C7F">
      <w:pPr>
        <w:pStyle w:val="Parasts1"/>
        <w:ind w:left="284" w:right="-74"/>
        <w:jc w:val="both"/>
      </w:pPr>
      <w:hyperlink r:id="rId122" w:history="1">
        <w:r w:rsidR="003D157B">
          <w:rPr>
            <w:rStyle w:val="Hipersaite1"/>
          </w:rPr>
          <w:t>https://www.daugavpilsnovads.lv/slutisku-brivdabas-estrade-notiks-koncerts-pirmoreiz/</w:t>
        </w:r>
      </w:hyperlink>
    </w:p>
    <w:p w14:paraId="459C0A9B" w14:textId="78B5A328" w:rsidR="003D157B" w:rsidRDefault="00A368D1" w:rsidP="003D157B">
      <w:pPr>
        <w:pStyle w:val="Parasts1"/>
        <w:ind w:left="284"/>
        <w:jc w:val="both"/>
        <w:textAlignment w:val="auto"/>
        <w:rPr>
          <w:rStyle w:val="Hipersaite1"/>
        </w:rPr>
      </w:pPr>
      <w:hyperlink r:id="rId123" w:history="1">
        <w:r w:rsidR="003D157B">
          <w:rPr>
            <w:rStyle w:val="Hipersaite1"/>
          </w:rPr>
          <w:t>https://www.daugavpilsnovads.lv/video/koncerts-pirmoreiz-slutisku-brivdabas-estrade/</w:t>
        </w:r>
      </w:hyperlink>
    </w:p>
    <w:p w14:paraId="6B411B5B" w14:textId="77777777" w:rsidR="00684C7F" w:rsidRPr="00684C7F" w:rsidRDefault="00684C7F" w:rsidP="003D157B">
      <w:pPr>
        <w:pStyle w:val="Parasts1"/>
        <w:ind w:left="284"/>
        <w:jc w:val="both"/>
        <w:textAlignment w:val="auto"/>
        <w:rPr>
          <w:sz w:val="16"/>
          <w:szCs w:val="16"/>
        </w:rPr>
      </w:pPr>
    </w:p>
    <w:tbl>
      <w:tblPr>
        <w:tblW w:w="9712" w:type="dxa"/>
        <w:tblInd w:w="-426" w:type="dxa"/>
        <w:tblLayout w:type="fixed"/>
        <w:tblCellMar>
          <w:left w:w="10" w:type="dxa"/>
          <w:right w:w="10" w:type="dxa"/>
        </w:tblCellMar>
        <w:tblLook w:val="0000" w:firstRow="0" w:lastRow="0" w:firstColumn="0" w:lastColumn="0" w:noHBand="0" w:noVBand="0"/>
      </w:tblPr>
      <w:tblGrid>
        <w:gridCol w:w="4787"/>
        <w:gridCol w:w="4925"/>
      </w:tblGrid>
      <w:tr w:rsidR="003D157B" w14:paraId="1CCE97D3" w14:textId="77777777" w:rsidTr="00BF66F4">
        <w:trPr>
          <w:trHeight w:val="3329"/>
        </w:trPr>
        <w:tc>
          <w:tcPr>
            <w:tcW w:w="4787" w:type="dxa"/>
            <w:shd w:val="clear" w:color="auto" w:fill="auto"/>
            <w:tcMar>
              <w:top w:w="0" w:type="dxa"/>
              <w:left w:w="108" w:type="dxa"/>
              <w:bottom w:w="0" w:type="dxa"/>
              <w:right w:w="108" w:type="dxa"/>
            </w:tcMar>
          </w:tcPr>
          <w:p w14:paraId="25926461" w14:textId="77777777" w:rsidR="003D157B" w:rsidRDefault="003D157B" w:rsidP="00BF66F4">
            <w:pPr>
              <w:pStyle w:val="Parasts1"/>
              <w:ind w:firstLine="425"/>
              <w:jc w:val="both"/>
            </w:pPr>
            <w:r>
              <w:rPr>
                <w:rStyle w:val="Noklusjumarindkopasfonts1"/>
                <w:rFonts w:eastAsiaTheme="minorEastAsia"/>
                <w:noProof/>
                <w:color w:val="0000FF"/>
                <w:u w:val="single"/>
                <w:lang w:val="en-US" w:eastAsia="en-US"/>
              </w:rPr>
              <w:drawing>
                <wp:inline distT="0" distB="0" distL="0" distR="0" wp14:anchorId="270B8A02" wp14:editId="191769D0">
                  <wp:extent cx="2489013" cy="1814830"/>
                  <wp:effectExtent l="0" t="0" r="6985" b="0"/>
                  <wp:docPr id="327" name="Attēls 1" descr="D:\My Pictures\2020\04-15-Tiešraide\Laivas vadiitaaja un Baltaa daama.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cstate="screen">
                            <a:extLst>
                              <a:ext uri="{28A0092B-C50C-407E-A947-70E740481C1C}">
                                <a14:useLocalDpi xmlns:a14="http://schemas.microsoft.com/office/drawing/2010/main"/>
                              </a:ext>
                            </a:extLst>
                          </a:blip>
                          <a:srcRect/>
                          <a:stretch>
                            <a:fillRect/>
                          </a:stretch>
                        </pic:blipFill>
                        <pic:spPr>
                          <a:xfrm>
                            <a:off x="0" y="0"/>
                            <a:ext cx="2489013" cy="1814830"/>
                          </a:xfrm>
                          <a:prstGeom prst="rect">
                            <a:avLst/>
                          </a:prstGeom>
                          <a:noFill/>
                          <a:ln>
                            <a:noFill/>
                            <a:prstDash/>
                          </a:ln>
                        </pic:spPr>
                      </pic:pic>
                    </a:graphicData>
                  </a:graphic>
                </wp:inline>
              </w:drawing>
            </w:r>
          </w:p>
          <w:p w14:paraId="5BA83A2F" w14:textId="77777777" w:rsidR="00BF66F4" w:rsidRDefault="003D157B" w:rsidP="00BF66F4">
            <w:pPr>
              <w:pStyle w:val="Parasts1"/>
              <w:ind w:firstLine="567"/>
              <w:jc w:val="both"/>
              <w:rPr>
                <w:rStyle w:val="Noklusjumarindkopasfonts1"/>
                <w:rFonts w:eastAsiaTheme="minorEastAsia"/>
                <w:i/>
                <w:sz w:val="20"/>
                <w:szCs w:val="20"/>
              </w:rPr>
            </w:pPr>
            <w:r>
              <w:t xml:space="preserve"> </w:t>
            </w:r>
            <w:r w:rsidRPr="00BF66F4">
              <w:rPr>
                <w:rStyle w:val="Noklusjumarindkopasfonts1"/>
                <w:rFonts w:eastAsiaTheme="minorEastAsia"/>
                <w:i/>
                <w:sz w:val="20"/>
                <w:szCs w:val="20"/>
              </w:rPr>
              <w:t xml:space="preserve">Kultūras čempionātu vadītājas Anita Lipska, </w:t>
            </w:r>
            <w:r w:rsidR="00BF66F4">
              <w:rPr>
                <w:rStyle w:val="Noklusjumarindkopasfonts1"/>
                <w:rFonts w:eastAsiaTheme="minorEastAsia"/>
                <w:i/>
                <w:sz w:val="20"/>
                <w:szCs w:val="20"/>
              </w:rPr>
              <w:t>`</w:t>
            </w:r>
          </w:p>
          <w:p w14:paraId="7C21B01B" w14:textId="5D06744B" w:rsidR="003D157B" w:rsidRPr="00BF66F4" w:rsidRDefault="003D157B" w:rsidP="00BF66F4">
            <w:pPr>
              <w:pStyle w:val="Parasts1"/>
              <w:ind w:firstLine="567"/>
              <w:jc w:val="both"/>
              <w:rPr>
                <w:sz w:val="20"/>
                <w:szCs w:val="20"/>
              </w:rPr>
            </w:pPr>
            <w:r w:rsidRPr="00BF66F4">
              <w:rPr>
                <w:rStyle w:val="Noklusjumarindkopasfonts1"/>
                <w:rFonts w:eastAsiaTheme="minorEastAsia"/>
                <w:i/>
                <w:sz w:val="20"/>
                <w:szCs w:val="20"/>
              </w:rPr>
              <w:t>Inta Uškāne</w:t>
            </w:r>
          </w:p>
        </w:tc>
        <w:tc>
          <w:tcPr>
            <w:tcW w:w="4925" w:type="dxa"/>
            <w:shd w:val="clear" w:color="auto" w:fill="auto"/>
            <w:tcMar>
              <w:top w:w="0" w:type="dxa"/>
              <w:left w:w="108" w:type="dxa"/>
              <w:bottom w:w="0" w:type="dxa"/>
              <w:right w:w="108" w:type="dxa"/>
            </w:tcMar>
          </w:tcPr>
          <w:p w14:paraId="336DF7F7" w14:textId="77777777" w:rsidR="003D157B" w:rsidRDefault="003D157B" w:rsidP="00BF66F4">
            <w:pPr>
              <w:pStyle w:val="Parasts1"/>
              <w:ind w:left="708" w:hanging="141"/>
            </w:pPr>
            <w:r>
              <w:rPr>
                <w:rStyle w:val="Noklusjumarindkopasfonts1"/>
                <w:rFonts w:eastAsiaTheme="minorEastAsia"/>
                <w:i/>
                <w:noProof/>
                <w:lang w:val="en-US" w:eastAsia="en-US"/>
              </w:rPr>
              <w:drawing>
                <wp:inline distT="0" distB="0" distL="0" distR="0" wp14:anchorId="001DD24D" wp14:editId="2BD3A5F1">
                  <wp:extent cx="2754857" cy="1815153"/>
                  <wp:effectExtent l="0" t="0" r="7620" b="0"/>
                  <wp:docPr id="328" name="Attēls 2" descr="D:\My Pictures\2020\08_29_Pirmoreiz Slutiskos\20200828-IMG_001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cstate="screen">
                            <a:extLst>
                              <a:ext uri="{28A0092B-C50C-407E-A947-70E740481C1C}">
                                <a14:useLocalDpi xmlns:a14="http://schemas.microsoft.com/office/drawing/2010/main"/>
                              </a:ext>
                            </a:extLst>
                          </a:blip>
                          <a:srcRect/>
                          <a:stretch>
                            <a:fillRect/>
                          </a:stretch>
                        </pic:blipFill>
                        <pic:spPr>
                          <a:xfrm>
                            <a:off x="0" y="0"/>
                            <a:ext cx="2770055" cy="1825167"/>
                          </a:xfrm>
                          <a:prstGeom prst="rect">
                            <a:avLst/>
                          </a:prstGeom>
                          <a:noFill/>
                          <a:ln>
                            <a:noFill/>
                            <a:prstDash/>
                          </a:ln>
                        </pic:spPr>
                      </pic:pic>
                    </a:graphicData>
                  </a:graphic>
                </wp:inline>
              </w:drawing>
            </w:r>
            <w:r w:rsidRPr="00BF66F4">
              <w:rPr>
                <w:rStyle w:val="Noklusjumarindkopasfonts1"/>
                <w:rFonts w:eastAsiaTheme="minorEastAsia"/>
                <w:i/>
                <w:sz w:val="20"/>
                <w:szCs w:val="20"/>
              </w:rPr>
              <w:t>Koncertā „Pirmoreiz” Slutišķu brīvdabas estrādē uzstājas Daugavpils Teātra dziedošie aktieri</w:t>
            </w:r>
          </w:p>
        </w:tc>
      </w:tr>
    </w:tbl>
    <w:p w14:paraId="3CA32C01" w14:textId="77777777" w:rsidR="003D157B" w:rsidRDefault="003D157B" w:rsidP="003D157B">
      <w:pPr>
        <w:pStyle w:val="Parasts1"/>
        <w:rPr>
          <w:i/>
          <w:sz w:val="22"/>
          <w:szCs w:val="22"/>
        </w:rPr>
      </w:pPr>
    </w:p>
    <w:tbl>
      <w:tblPr>
        <w:tblW w:w="9865" w:type="dxa"/>
        <w:tblInd w:w="-426" w:type="dxa"/>
        <w:tblLayout w:type="fixed"/>
        <w:tblCellMar>
          <w:left w:w="10" w:type="dxa"/>
          <w:right w:w="10" w:type="dxa"/>
        </w:tblCellMar>
        <w:tblLook w:val="0000" w:firstRow="0" w:lastRow="0" w:firstColumn="0" w:lastColumn="0" w:noHBand="0" w:noVBand="0"/>
      </w:tblPr>
      <w:tblGrid>
        <w:gridCol w:w="5104"/>
        <w:gridCol w:w="4761"/>
      </w:tblGrid>
      <w:tr w:rsidR="003D157B" w14:paraId="25010CF6" w14:textId="77777777" w:rsidTr="00C4198D">
        <w:trPr>
          <w:trHeight w:val="3275"/>
        </w:trPr>
        <w:tc>
          <w:tcPr>
            <w:tcW w:w="5104" w:type="dxa"/>
            <w:shd w:val="clear" w:color="auto" w:fill="auto"/>
            <w:tcMar>
              <w:top w:w="0" w:type="dxa"/>
              <w:left w:w="108" w:type="dxa"/>
              <w:bottom w:w="0" w:type="dxa"/>
              <w:right w:w="108" w:type="dxa"/>
            </w:tcMar>
          </w:tcPr>
          <w:p w14:paraId="5ADBFE99" w14:textId="77777777" w:rsidR="003D157B" w:rsidRDefault="003D157B" w:rsidP="00BF66F4">
            <w:pPr>
              <w:pStyle w:val="Parasts1"/>
              <w:ind w:firstLine="283"/>
              <w:jc w:val="both"/>
            </w:pPr>
            <w:r>
              <w:rPr>
                <w:noProof/>
                <w:lang w:val="en-US" w:eastAsia="en-US"/>
              </w:rPr>
              <w:drawing>
                <wp:inline distT="0" distB="0" distL="0" distR="0" wp14:anchorId="523AE8CE" wp14:editId="201A9326">
                  <wp:extent cx="2893325" cy="1760220"/>
                  <wp:effectExtent l="0" t="0" r="2540" b="0"/>
                  <wp:docPr id="329" name="Attēls 98" descr="DSC_3841_0000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cstate="screen">
                            <a:extLst>
                              <a:ext uri="{28A0092B-C50C-407E-A947-70E740481C1C}">
                                <a14:useLocalDpi xmlns:a14="http://schemas.microsoft.com/office/drawing/2010/main"/>
                              </a:ext>
                            </a:extLst>
                          </a:blip>
                          <a:srcRect/>
                          <a:stretch>
                            <a:fillRect/>
                          </a:stretch>
                        </pic:blipFill>
                        <pic:spPr>
                          <a:xfrm>
                            <a:off x="0" y="0"/>
                            <a:ext cx="2899490" cy="1763970"/>
                          </a:xfrm>
                          <a:prstGeom prst="rect">
                            <a:avLst/>
                          </a:prstGeom>
                          <a:noFill/>
                          <a:ln>
                            <a:noFill/>
                            <a:prstDash/>
                          </a:ln>
                        </pic:spPr>
                      </pic:pic>
                    </a:graphicData>
                  </a:graphic>
                </wp:inline>
              </w:drawing>
            </w:r>
          </w:p>
          <w:p w14:paraId="44C3246D" w14:textId="77777777" w:rsidR="003D157B" w:rsidRPr="00BF66F4" w:rsidRDefault="003D157B" w:rsidP="00BF66F4">
            <w:pPr>
              <w:pStyle w:val="Parasts1"/>
              <w:ind w:left="425"/>
              <w:jc w:val="both"/>
              <w:rPr>
                <w:sz w:val="20"/>
                <w:szCs w:val="20"/>
              </w:rPr>
            </w:pPr>
            <w:r w:rsidRPr="00BF66F4">
              <w:rPr>
                <w:rStyle w:val="Noklusjumarindkopasfonts1"/>
                <w:rFonts w:eastAsiaTheme="minorEastAsia"/>
                <w:i/>
                <w:sz w:val="20"/>
                <w:szCs w:val="20"/>
              </w:rPr>
              <w:t>Daugavpils novada talantu konkursa „Zibsnis” dalībnieki</w:t>
            </w:r>
          </w:p>
        </w:tc>
        <w:tc>
          <w:tcPr>
            <w:tcW w:w="4761" w:type="dxa"/>
            <w:shd w:val="clear" w:color="auto" w:fill="auto"/>
            <w:tcMar>
              <w:top w:w="0" w:type="dxa"/>
              <w:left w:w="108" w:type="dxa"/>
              <w:bottom w:w="0" w:type="dxa"/>
              <w:right w:w="108" w:type="dxa"/>
            </w:tcMar>
          </w:tcPr>
          <w:p w14:paraId="0D593235" w14:textId="77777777" w:rsidR="003D157B" w:rsidRDefault="003D157B" w:rsidP="00BF66F4">
            <w:pPr>
              <w:pStyle w:val="Parasts1"/>
              <w:ind w:right="-641" w:firstLine="284"/>
            </w:pPr>
            <w:r>
              <w:rPr>
                <w:rStyle w:val="Noklusjumarindkopasfonts1"/>
                <w:rFonts w:eastAsiaTheme="minorEastAsia"/>
                <w:i/>
                <w:noProof/>
                <w:sz w:val="22"/>
                <w:szCs w:val="22"/>
                <w:lang w:val="en-US" w:eastAsia="en-US"/>
              </w:rPr>
              <w:drawing>
                <wp:inline distT="0" distB="0" distL="0" distR="0" wp14:anchorId="1F872000" wp14:editId="7FA36782">
                  <wp:extent cx="2605958" cy="1719618"/>
                  <wp:effectExtent l="0" t="0" r="4445" b="0"/>
                  <wp:docPr id="330" name="Attēls 99" descr="Augsadaugavas izstad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cstate="screen">
                            <a:extLst>
                              <a:ext uri="{28A0092B-C50C-407E-A947-70E740481C1C}">
                                <a14:useLocalDpi xmlns:a14="http://schemas.microsoft.com/office/drawing/2010/main"/>
                              </a:ext>
                            </a:extLst>
                          </a:blip>
                          <a:srcRect/>
                          <a:stretch>
                            <a:fillRect/>
                          </a:stretch>
                        </pic:blipFill>
                        <pic:spPr>
                          <a:xfrm>
                            <a:off x="0" y="0"/>
                            <a:ext cx="2611995" cy="1723602"/>
                          </a:xfrm>
                          <a:prstGeom prst="rect">
                            <a:avLst/>
                          </a:prstGeom>
                          <a:noFill/>
                          <a:ln>
                            <a:noFill/>
                            <a:prstDash/>
                          </a:ln>
                        </pic:spPr>
                      </pic:pic>
                    </a:graphicData>
                  </a:graphic>
                </wp:inline>
              </w:drawing>
            </w:r>
          </w:p>
          <w:p w14:paraId="31E7CF1B" w14:textId="77777777" w:rsidR="003D157B" w:rsidRPr="00BF66F4" w:rsidRDefault="003D157B" w:rsidP="00BF66F4">
            <w:pPr>
              <w:pStyle w:val="Parasts1"/>
              <w:ind w:left="284"/>
              <w:rPr>
                <w:sz w:val="20"/>
                <w:szCs w:val="20"/>
              </w:rPr>
            </w:pPr>
            <w:r w:rsidRPr="00BF66F4">
              <w:rPr>
                <w:rStyle w:val="Noklusjumarindkopasfonts1"/>
                <w:rFonts w:eastAsiaTheme="minorEastAsia"/>
                <w:i/>
                <w:sz w:val="20"/>
                <w:szCs w:val="20"/>
              </w:rPr>
              <w:t>Bērnu vizuālās mākslas izstādes „Augšdaugava” atklāšana</w:t>
            </w:r>
            <w:r w:rsidRPr="00BF66F4">
              <w:rPr>
                <w:rStyle w:val="Noklusjumarindkopasfonts1"/>
                <w:rFonts w:eastAsiaTheme="minorEastAsia"/>
                <w:sz w:val="20"/>
                <w:szCs w:val="20"/>
              </w:rPr>
              <w:t xml:space="preserve"> </w:t>
            </w:r>
          </w:p>
        </w:tc>
      </w:tr>
    </w:tbl>
    <w:p w14:paraId="345AFE27" w14:textId="77777777" w:rsidR="003D157B" w:rsidRDefault="003D157B" w:rsidP="003D157B">
      <w:pPr>
        <w:pStyle w:val="Parasts1"/>
        <w:jc w:val="both"/>
        <w:textAlignment w:val="auto"/>
        <w:rPr>
          <w:i/>
          <w:sz w:val="22"/>
          <w:szCs w:val="22"/>
        </w:rPr>
      </w:pPr>
    </w:p>
    <w:p w14:paraId="21D4EE45" w14:textId="669D849D" w:rsidR="003D157B" w:rsidRDefault="003D157B" w:rsidP="003D157B">
      <w:pPr>
        <w:pStyle w:val="Parasts1"/>
        <w:jc w:val="both"/>
      </w:pPr>
      <w:r>
        <w:t xml:space="preserve">   </w:t>
      </w:r>
      <w:r w:rsidR="00684C7F">
        <w:tab/>
      </w:r>
      <w:r>
        <w:t>Daugavpils novada Kultūras centra “Vārpa” telpās 2020.gadā tika organizētas 3 izstādes: Lindas Zīveres izstāde “Klusumā”; Vizuālās mākslas izstādes „Augšdaugava”; Baibas Priedītes gleznu izstāde.</w:t>
      </w:r>
    </w:p>
    <w:p w14:paraId="00C58737" w14:textId="21842C20" w:rsidR="003D157B" w:rsidRDefault="003D157B" w:rsidP="003D157B">
      <w:pPr>
        <w:pStyle w:val="Parasts1"/>
      </w:pPr>
      <w:r>
        <w:rPr>
          <w:rStyle w:val="Noklusjumarindkopasfonts1"/>
          <w:rFonts w:eastAsiaTheme="minorEastAsia"/>
          <w:color w:val="222222"/>
          <w:shd w:val="clear" w:color="auto" w:fill="FFFFFF"/>
        </w:rPr>
        <w:lastRenderedPageBreak/>
        <w:t xml:space="preserve">   </w:t>
      </w:r>
      <w:r w:rsidR="00684C7F">
        <w:rPr>
          <w:rStyle w:val="Noklusjumarindkopasfonts1"/>
          <w:rFonts w:eastAsiaTheme="minorEastAsia"/>
          <w:color w:val="222222"/>
          <w:shd w:val="clear" w:color="auto" w:fill="FFFFFF"/>
        </w:rPr>
        <w:tab/>
      </w:r>
      <w:r>
        <w:rPr>
          <w:rStyle w:val="Noklusjumarindkopasfonts1"/>
          <w:rFonts w:eastAsiaTheme="minorEastAsia"/>
          <w:color w:val="222222"/>
          <w:shd w:val="clear" w:color="auto" w:fill="FFFFFF"/>
        </w:rPr>
        <w:t xml:space="preserve">2020.gadā Daugavpils novada Kultūras centrā  “Vārpa” notika divas viesizrādes: 27.janvārī - teātra trupas KVADRIFRONS izrāde “LV vs RU”; </w:t>
      </w:r>
      <w:r>
        <w:rPr>
          <w:rStyle w:val="Hipersaite1"/>
        </w:rPr>
        <w:t xml:space="preserve"> </w:t>
      </w:r>
      <w:r>
        <w:t>9 februārī - t</w:t>
      </w:r>
      <w:r>
        <w:rPr>
          <w:rStyle w:val="Noklusjumarindkopasfonts1"/>
          <w:rFonts w:eastAsiaTheme="minorEastAsia"/>
          <w:color w:val="222222"/>
          <w:shd w:val="clear" w:color="auto" w:fill="FFFFFF"/>
        </w:rPr>
        <w:t>eātra apvienības PERFOrācija izrāde bērniem pēc </w:t>
      </w:r>
      <w:hyperlink r:id="rId128" w:history="1">
        <w:r>
          <w:rPr>
            <w:rStyle w:val="Hipersaite1"/>
            <w:color w:val="000000"/>
            <w:shd w:val="clear" w:color="auto" w:fill="FFFFFF"/>
          </w:rPr>
          <w:t>Agneses Vanaga</w:t>
        </w:r>
      </w:hyperlink>
      <w:r>
        <w:rPr>
          <w:rStyle w:val="Hipersaite1"/>
          <w:color w:val="000000"/>
          <w:shd w:val="clear" w:color="auto" w:fill="FFFFFF"/>
        </w:rPr>
        <w:t>s</w:t>
      </w:r>
      <w:r>
        <w:rPr>
          <w:rStyle w:val="Noklusjumarindkopasfonts1"/>
          <w:rFonts w:eastAsiaTheme="minorEastAsia"/>
          <w:color w:val="222222"/>
          <w:shd w:val="clear" w:color="auto" w:fill="FFFFFF"/>
        </w:rPr>
        <w:t> grāmatas “Plastmasas huligāni” motīviem. </w:t>
      </w:r>
    </w:p>
    <w:p w14:paraId="34E0FAA9" w14:textId="77777777" w:rsidR="003D157B" w:rsidRDefault="003D157B" w:rsidP="003D157B">
      <w:pPr>
        <w:pStyle w:val="Parasts1"/>
      </w:pPr>
    </w:p>
    <w:p w14:paraId="35FCE948" w14:textId="43F575B1" w:rsidR="003D157B" w:rsidRDefault="003D157B" w:rsidP="003D157B">
      <w:pPr>
        <w:pStyle w:val="Parasts1"/>
        <w:jc w:val="both"/>
      </w:pPr>
      <w:r>
        <w:t xml:space="preserve">   </w:t>
      </w:r>
      <w:r w:rsidR="00684C7F">
        <w:tab/>
      </w:r>
      <w:r>
        <w:t xml:space="preserve">Mācību un informācijas centrā 2020.gadā sagatavotas un realizētas 6 profesionālās pilnveides un mūžizglītības programmas (kopā 67 stundas), kuras apmeklēja 177 dalībnieki. </w:t>
      </w:r>
    </w:p>
    <w:p w14:paraId="428E43DD" w14:textId="77777777" w:rsidR="003D157B" w:rsidRDefault="003D157B" w:rsidP="003D157B">
      <w:pPr>
        <w:pStyle w:val="Parasts1"/>
        <w:jc w:val="both"/>
      </w:pPr>
      <w:r>
        <w:t>Šajā gadā izglītošanās process daudziem bija jauns izaicinājums, tika iegūtas jaunas prasmes un iemaņas darbam un mācībām attālināti.</w:t>
      </w:r>
    </w:p>
    <w:p w14:paraId="66CE4934" w14:textId="77777777" w:rsidR="003D157B" w:rsidRDefault="003D157B" w:rsidP="003D157B">
      <w:pPr>
        <w:pStyle w:val="Parasts1"/>
        <w:ind w:firstLine="720"/>
        <w:jc w:val="both"/>
        <w:rPr>
          <w:color w:val="FF0000"/>
        </w:rPr>
      </w:pPr>
    </w:p>
    <w:p w14:paraId="12DB3A84" w14:textId="3AB0EE67" w:rsidR="003D157B" w:rsidRDefault="003D157B" w:rsidP="003D157B">
      <w:pPr>
        <w:pStyle w:val="Default"/>
        <w:jc w:val="both"/>
      </w:pPr>
      <w:r>
        <w:rPr>
          <w:rStyle w:val="Noklusjumarindkopasfonts1"/>
          <w:rFonts w:eastAsiaTheme="minorEastAsia"/>
          <w:lang w:val="lv-LV"/>
        </w:rPr>
        <w:t xml:space="preserve">      </w:t>
      </w:r>
      <w:r w:rsidR="00684C7F">
        <w:rPr>
          <w:rStyle w:val="Noklusjumarindkopasfonts1"/>
          <w:rFonts w:eastAsiaTheme="minorEastAsia"/>
          <w:lang w:val="lv-LV"/>
        </w:rPr>
        <w:tab/>
      </w:r>
      <w:r>
        <w:t xml:space="preserve">Daugavpils novada Kultūras centrā “Vārpa” darbojas  5 amatiermākslas kolektīvi. </w:t>
      </w:r>
    </w:p>
    <w:p w14:paraId="7F609FA2" w14:textId="77777777" w:rsidR="003D157B" w:rsidRDefault="003D157B" w:rsidP="00684C7F">
      <w:pPr>
        <w:pStyle w:val="Default"/>
        <w:ind w:firstLine="720"/>
        <w:jc w:val="both"/>
      </w:pPr>
      <w:r>
        <w:t>Amatiermākslas kolektīvu vadītāji ir darījuši visu iespējamo, lai attālinātā darba apstākļos tiktu                saglabāta amatierkolektīvu darbība.</w:t>
      </w:r>
    </w:p>
    <w:p w14:paraId="38D90735" w14:textId="77777777" w:rsidR="003D157B" w:rsidRDefault="003D157B" w:rsidP="00684C7F">
      <w:pPr>
        <w:pStyle w:val="Parasts1"/>
        <w:ind w:firstLine="720"/>
        <w:jc w:val="both"/>
      </w:pPr>
      <w:r>
        <w:rPr>
          <w:rStyle w:val="Noklusjumarindkopasfonts1"/>
          <w:rFonts w:eastAsiaTheme="minorEastAsia"/>
        </w:rPr>
        <w:t>Jauktais koris „Latgale”</w:t>
      </w:r>
      <w:r>
        <w:t xml:space="preserve"> </w:t>
      </w:r>
      <w:r>
        <w:rPr>
          <w:rStyle w:val="Noklusjumarindkopasfonts1"/>
          <w:rFonts w:eastAsiaTheme="minorEastAsia"/>
          <w:color w:val="000000"/>
        </w:rPr>
        <w:t xml:space="preserve"> iesaistījās 3 online festivālos:  no 3. līdz 5. jūlijam kora priekšnesumus varēja vērot pirmajā virtuālajā koru festivālā „Costa Rica” no 10. līdz 17. jūlijam  XII Eiropas folkloras čempionātā „EURO FOLK 2020”, kur tas ieguva  bronzas medaļu un balvu „Bronzas Orfejs”, bet diriģente Anita Zarāne saņēma īpašo balvu kategorijā „Maestro. Koris piedalījās virtuālajā festivālā „Muzykys Skrytuļs” 25. jūlijā. </w:t>
      </w:r>
    </w:p>
    <w:p w14:paraId="78F651BE" w14:textId="77777777" w:rsidR="003D157B" w:rsidRDefault="003D157B" w:rsidP="003D157B">
      <w:pPr>
        <w:pStyle w:val="Parasts1"/>
        <w:jc w:val="both"/>
      </w:pPr>
      <w:r>
        <w:rPr>
          <w:rStyle w:val="Noklusjumarindkopasfonts1"/>
          <w:rFonts w:eastAsiaTheme="minorEastAsia"/>
          <w:color w:val="000000"/>
        </w:rPr>
        <w:t xml:space="preserve">Vairāk info: </w:t>
      </w:r>
      <w:r>
        <w:rPr>
          <w:rStyle w:val="Noklusjumarindkopasfonts1"/>
          <w:rFonts w:eastAsiaTheme="minorEastAsia"/>
          <w:color w:val="3333FF"/>
        </w:rPr>
        <w:t>h</w:t>
      </w:r>
      <w:hyperlink r:id="rId129" w:history="1">
        <w:r>
          <w:rPr>
            <w:rStyle w:val="Hipersaite1"/>
          </w:rPr>
          <w:t>ttps://www.facebook.com/watch/ChoralFestCostaRica</w:t>
        </w:r>
      </w:hyperlink>
    </w:p>
    <w:p w14:paraId="1CAAEFE5" w14:textId="77777777" w:rsidR="003D157B" w:rsidRDefault="00A368D1" w:rsidP="003D157B">
      <w:pPr>
        <w:pStyle w:val="Parasts1"/>
        <w:jc w:val="both"/>
      </w:pPr>
      <w:hyperlink r:id="rId130" w:history="1">
        <w:r w:rsidR="003D157B">
          <w:rPr>
            <w:rStyle w:val="Hipersaite1"/>
          </w:rPr>
          <w:t>https://www.facebook.com/events/931322080625005/</w:t>
        </w:r>
      </w:hyperlink>
      <w:r w:rsidR="003D157B">
        <w:rPr>
          <w:rStyle w:val="Hipersaite1"/>
        </w:rPr>
        <w:t xml:space="preserve">        </w:t>
      </w:r>
    </w:p>
    <w:p w14:paraId="64C1E00F" w14:textId="6D781CC9" w:rsidR="003D157B" w:rsidRDefault="003D157B" w:rsidP="00684C7F">
      <w:pPr>
        <w:pStyle w:val="Parasts1"/>
        <w:ind w:firstLine="720"/>
        <w:jc w:val="both"/>
      </w:pPr>
      <w:r>
        <w:rPr>
          <w:rStyle w:val="Noklusjumarindkopasfonts1"/>
          <w:rFonts w:eastAsiaTheme="minorEastAsia"/>
        </w:rPr>
        <w:t xml:space="preserve">Deju ansamblis „Līksme” </w:t>
      </w:r>
      <w:r>
        <w:t>piedalījās 4 klātienes pasākumos un 6 virtuālajās aktivitātēs. Deju ansamblis piedalījās Daugavpils novada Sporta un deju dienā Sventē 22.februārī un virtuālajā tautas tērpu gājienā „Uzvelc tautas tērpu par godu Latvijai” 4.maijā.  Iesaistoties Daugavpils novada domes Sabiedrisko attiecību nodaļas videofilmas „Izdejot novadu” tapšanā, kolektīvs devās uz Vaboles, Nīcgales, Līksnas, Sventes, Ambeļu, Višķu, Kalkūnu, Naujenes un Vecsalienas pagastiem.</w:t>
      </w:r>
    </w:p>
    <w:p w14:paraId="7CBD7E4E" w14:textId="4D5989FE" w:rsidR="003D157B" w:rsidRDefault="003D157B" w:rsidP="003D157B">
      <w:pPr>
        <w:pStyle w:val="Parasts1"/>
        <w:jc w:val="both"/>
      </w:pPr>
      <w:r>
        <w:t>29.augustā kolektīvs uzstājās koncertā „Pirmoreiz” Slutišķu brīvdabas estrādē, 19. septembrī –  Sventes pagasta svētkos „Laukiem būt!”, bet 27. septembrī – Skrudalienas pagastu svētkos.</w:t>
      </w:r>
    </w:p>
    <w:p w14:paraId="0CA374E5" w14:textId="51A1F5A5" w:rsidR="003D157B" w:rsidRDefault="003D157B" w:rsidP="003D157B">
      <w:pPr>
        <w:pStyle w:val="Parasts1"/>
        <w:jc w:val="both"/>
      </w:pPr>
      <w:r>
        <w:rPr>
          <w:rStyle w:val="Noklusjumarindkopasfonts1"/>
          <w:rFonts w:eastAsiaTheme="minorEastAsia"/>
        </w:rPr>
        <w:t>Vokālais ansamblis „Stage On”</w:t>
      </w:r>
      <w:r>
        <w:rPr>
          <w:rStyle w:val="Noklusjumarindkopasfonts1"/>
          <w:rFonts w:eastAsiaTheme="minorEastAsia"/>
          <w:color w:val="000000"/>
        </w:rPr>
        <w:t xml:space="preserve"> piedalījās virtuālajā festivālā „Muzykys Skrytuļs” 25. jūlijā.  1.augustā uzstājās Pelēču pagasta svētkos „Vasaras pieskāriens", bet 18.septembrī priecēja skatuves runas konkursa „Zelta sietiņš” dalībniekus Daugavpils novada kultūras centrā „Vārpa”. </w:t>
      </w:r>
    </w:p>
    <w:p w14:paraId="75C820B9" w14:textId="7D6C3271" w:rsidR="003D157B" w:rsidRDefault="003D157B" w:rsidP="003D157B">
      <w:pPr>
        <w:pStyle w:val="Parasts1"/>
        <w:jc w:val="both"/>
        <w:rPr>
          <w:rStyle w:val="Hipersaite1"/>
        </w:rPr>
      </w:pPr>
      <w:r>
        <w:rPr>
          <w:rStyle w:val="Noklusjumarindkopasfonts1"/>
          <w:rFonts w:eastAsiaTheme="minorEastAsia"/>
          <w:color w:val="000000"/>
        </w:rPr>
        <w:t xml:space="preserve">Vairāk info: </w:t>
      </w:r>
      <w:hyperlink r:id="rId131" w:history="1">
        <w:r>
          <w:rPr>
            <w:rStyle w:val="Hipersaite1"/>
          </w:rPr>
          <w:t>https://www.facebook.com/muzykysskrytuls/</w:t>
        </w:r>
      </w:hyperlink>
      <w:r w:rsidR="00BF66F4">
        <w:rPr>
          <w:rStyle w:val="Hipersaite1"/>
        </w:rPr>
        <w:t>.</w:t>
      </w:r>
    </w:p>
    <w:p w14:paraId="3AD81223" w14:textId="77777777" w:rsidR="00BF66F4" w:rsidRDefault="00BF66F4" w:rsidP="003D157B">
      <w:pPr>
        <w:pStyle w:val="Parasts1"/>
        <w:jc w:val="both"/>
      </w:pPr>
    </w:p>
    <w:tbl>
      <w:tblPr>
        <w:tblW w:w="9864" w:type="dxa"/>
        <w:tblInd w:w="-284" w:type="dxa"/>
        <w:tblLayout w:type="fixed"/>
        <w:tblCellMar>
          <w:left w:w="10" w:type="dxa"/>
          <w:right w:w="10" w:type="dxa"/>
        </w:tblCellMar>
        <w:tblLook w:val="0000" w:firstRow="0" w:lastRow="0" w:firstColumn="0" w:lastColumn="0" w:noHBand="0" w:noVBand="0"/>
      </w:tblPr>
      <w:tblGrid>
        <w:gridCol w:w="4962"/>
        <w:gridCol w:w="4902"/>
      </w:tblGrid>
      <w:tr w:rsidR="003D157B" w14:paraId="05612232" w14:textId="77777777" w:rsidTr="00C4198D">
        <w:trPr>
          <w:trHeight w:val="4067"/>
        </w:trPr>
        <w:tc>
          <w:tcPr>
            <w:tcW w:w="4962" w:type="dxa"/>
            <w:shd w:val="clear" w:color="auto" w:fill="auto"/>
            <w:tcMar>
              <w:top w:w="0" w:type="dxa"/>
              <w:left w:w="108" w:type="dxa"/>
              <w:bottom w:w="0" w:type="dxa"/>
              <w:right w:w="108" w:type="dxa"/>
            </w:tcMar>
          </w:tcPr>
          <w:p w14:paraId="199C4781" w14:textId="77777777" w:rsidR="003D157B" w:rsidRDefault="003D157B" w:rsidP="00BF66F4">
            <w:pPr>
              <w:pStyle w:val="Parasts1"/>
              <w:ind w:left="425" w:hanging="142"/>
              <w:jc w:val="both"/>
            </w:pPr>
            <w:r>
              <w:rPr>
                <w:rStyle w:val="Noklusjumarindkopasfonts1"/>
                <w:rFonts w:eastAsiaTheme="minorEastAsia"/>
                <w:noProof/>
                <w:color w:val="0000FF"/>
                <w:u w:val="single"/>
                <w:lang w:val="en-US" w:eastAsia="en-US"/>
              </w:rPr>
              <w:drawing>
                <wp:inline distT="0" distB="0" distL="0" distR="0" wp14:anchorId="38AF56D5" wp14:editId="39A30205">
                  <wp:extent cx="3039145" cy="2020513"/>
                  <wp:effectExtent l="0" t="0" r="8855" b="0"/>
                  <wp:docPr id="331" name="Attēls 34" descr="D:\My Pictures\2020\06-30-Latgale+Stage On\_MG_921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cstate="screen">
                            <a:extLst>
                              <a:ext uri="{28A0092B-C50C-407E-A947-70E740481C1C}">
                                <a14:useLocalDpi xmlns:a14="http://schemas.microsoft.com/office/drawing/2010/main"/>
                              </a:ext>
                            </a:extLst>
                          </a:blip>
                          <a:srcRect/>
                          <a:stretch>
                            <a:fillRect/>
                          </a:stretch>
                        </pic:blipFill>
                        <pic:spPr>
                          <a:xfrm>
                            <a:off x="0" y="0"/>
                            <a:ext cx="3039145" cy="2020513"/>
                          </a:xfrm>
                          <a:prstGeom prst="rect">
                            <a:avLst/>
                          </a:prstGeom>
                          <a:noFill/>
                          <a:ln>
                            <a:noFill/>
                            <a:prstDash/>
                          </a:ln>
                        </pic:spPr>
                      </pic:pic>
                    </a:graphicData>
                  </a:graphic>
                </wp:inline>
              </w:drawing>
            </w:r>
            <w:r>
              <w:t xml:space="preserve"> </w:t>
            </w:r>
            <w:r w:rsidRPr="00BF66F4">
              <w:rPr>
                <w:rStyle w:val="Noklusjumarindkopasfonts1"/>
                <w:rFonts w:eastAsiaTheme="minorEastAsia"/>
                <w:i/>
                <w:sz w:val="20"/>
                <w:szCs w:val="20"/>
              </w:rPr>
              <w:t>Koris „Latgale” un  Vokālais ansamblis „Stage On” Līksnā, ierakstot video virtuālajam festivālam „Muzykys Skrytuļs”</w:t>
            </w:r>
          </w:p>
        </w:tc>
        <w:tc>
          <w:tcPr>
            <w:tcW w:w="4902" w:type="dxa"/>
            <w:shd w:val="clear" w:color="auto" w:fill="auto"/>
            <w:tcMar>
              <w:top w:w="0" w:type="dxa"/>
              <w:left w:w="108" w:type="dxa"/>
              <w:bottom w:w="0" w:type="dxa"/>
              <w:right w:w="108" w:type="dxa"/>
            </w:tcMar>
          </w:tcPr>
          <w:p w14:paraId="1B6FE1BA" w14:textId="77777777" w:rsidR="003D157B" w:rsidRDefault="003D157B" w:rsidP="00BF66F4">
            <w:pPr>
              <w:pStyle w:val="Parasts1"/>
              <w:ind w:firstLine="284"/>
            </w:pPr>
            <w:r>
              <w:rPr>
                <w:rStyle w:val="Noklusjumarindkopasfonts1"/>
                <w:rFonts w:eastAsiaTheme="minorEastAsia"/>
                <w:i/>
                <w:noProof/>
                <w:sz w:val="22"/>
                <w:szCs w:val="22"/>
                <w:lang w:val="en-US" w:eastAsia="en-US"/>
              </w:rPr>
              <w:drawing>
                <wp:inline distT="0" distB="0" distL="0" distR="0" wp14:anchorId="3D914F16" wp14:editId="0A93CD98">
                  <wp:extent cx="3101525" cy="1966078"/>
                  <wp:effectExtent l="0" t="0" r="3625" b="0"/>
                  <wp:docPr id="332" name="Attēls 35" descr="D:\My Pictures\2020\08_29_Pirmoreiz Slutiskos\20200828-IMG_991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cstate="screen">
                            <a:extLst>
                              <a:ext uri="{28A0092B-C50C-407E-A947-70E740481C1C}">
                                <a14:useLocalDpi xmlns:a14="http://schemas.microsoft.com/office/drawing/2010/main"/>
                              </a:ext>
                            </a:extLst>
                          </a:blip>
                          <a:srcRect/>
                          <a:stretch>
                            <a:fillRect/>
                          </a:stretch>
                        </pic:blipFill>
                        <pic:spPr>
                          <a:xfrm>
                            <a:off x="0" y="0"/>
                            <a:ext cx="3101525" cy="1966078"/>
                          </a:xfrm>
                          <a:prstGeom prst="rect">
                            <a:avLst/>
                          </a:prstGeom>
                          <a:noFill/>
                          <a:ln>
                            <a:noFill/>
                            <a:prstDash/>
                          </a:ln>
                        </pic:spPr>
                      </pic:pic>
                    </a:graphicData>
                  </a:graphic>
                </wp:inline>
              </w:drawing>
            </w:r>
          </w:p>
          <w:p w14:paraId="2E336973" w14:textId="77777777" w:rsidR="003D157B" w:rsidRPr="00BF66F4" w:rsidRDefault="003D157B" w:rsidP="00BF66F4">
            <w:pPr>
              <w:pStyle w:val="Parasts1"/>
              <w:ind w:left="425"/>
              <w:rPr>
                <w:sz w:val="20"/>
                <w:szCs w:val="20"/>
              </w:rPr>
            </w:pPr>
            <w:r w:rsidRPr="00BF66F4">
              <w:rPr>
                <w:rStyle w:val="Noklusjumarindkopasfonts1"/>
                <w:rFonts w:eastAsiaTheme="minorEastAsia"/>
                <w:i/>
                <w:sz w:val="20"/>
                <w:szCs w:val="20"/>
              </w:rPr>
              <w:t>Deju ansamblis “Līksme” koncertā “Pirmoreiz” Slutišķu brīvdabas estrādē</w:t>
            </w:r>
          </w:p>
        </w:tc>
      </w:tr>
    </w:tbl>
    <w:p w14:paraId="7A697B3A" w14:textId="77777777" w:rsidR="003D157B" w:rsidRPr="00824A3E" w:rsidRDefault="003D157B" w:rsidP="003D157B">
      <w:pPr>
        <w:pStyle w:val="Parasts1"/>
        <w:jc w:val="both"/>
        <w:rPr>
          <w:sz w:val="16"/>
          <w:szCs w:val="16"/>
        </w:rPr>
      </w:pPr>
    </w:p>
    <w:p w14:paraId="3BA96093" w14:textId="5F3E5986" w:rsidR="003D157B" w:rsidRDefault="003D157B" w:rsidP="00684C7F">
      <w:pPr>
        <w:pStyle w:val="Parasts1"/>
        <w:ind w:firstLine="720"/>
        <w:jc w:val="both"/>
      </w:pPr>
      <w:r>
        <w:rPr>
          <w:rStyle w:val="Noklusjumarindkopasfonts1"/>
          <w:rFonts w:eastAsiaTheme="minorEastAsia"/>
        </w:rPr>
        <w:t xml:space="preserve">Folkloras kopa „Dyrbyni” </w:t>
      </w:r>
      <w:r>
        <w:t xml:space="preserve">piedalījās 4 klātienes pasākumos un 2 virtuālajās aktivitātēs. </w:t>
      </w:r>
      <w:r>
        <w:rPr>
          <w:rStyle w:val="Noklusjumarindkopasfonts1"/>
          <w:rFonts w:eastAsiaTheme="minorEastAsia"/>
          <w:color w:val="000000"/>
        </w:rPr>
        <w:t>18. – 19.janvārī kolektīvs devās uz 13. starptautisko Ģikšu danču nakti Amatas kultūra centrā.  No 7. līdz 16.martam trīs kopas dalībnieces ar VKKF finansiālo atbalstu piedalījās Latviešu kultūras dienās M. Gorkija (Arhlatviešu) vidusskolā, Baškortostānā. 29.augustā kolektīvs uzstājās koncertā „Pirmoreiz” Slutišķu brīvdabas estrādē.</w:t>
      </w:r>
      <w:r>
        <w:t> </w:t>
      </w:r>
      <w:r>
        <w:rPr>
          <w:rStyle w:val="Izteiksmgs1"/>
        </w:rPr>
        <w:t xml:space="preserve"> </w:t>
      </w:r>
      <w:r>
        <w:rPr>
          <w:rStyle w:val="Izteiksmgs1"/>
          <w:b w:val="0"/>
        </w:rPr>
        <w:t>21. februārī folkloras kopa piedalījās starpnovadu mēroga Meteņu dienas pasākumā “Blīņu svātki”, ko rīkoja folkloras kopa “Golūda” Preiļu novada Smelteros.</w:t>
      </w:r>
      <w:r>
        <w:t xml:space="preserve"> </w:t>
      </w:r>
    </w:p>
    <w:p w14:paraId="6BEAAEA8" w14:textId="77777777" w:rsidR="003D157B" w:rsidRDefault="003D157B" w:rsidP="003D157B">
      <w:pPr>
        <w:pStyle w:val="Parasts1"/>
        <w:jc w:val="both"/>
      </w:pPr>
      <w:r>
        <w:t>Vairāk info: </w:t>
      </w:r>
      <w:hyperlink r:id="rId134" w:history="1">
        <w:r>
          <w:rPr>
            <w:rStyle w:val="Hipersaite1"/>
          </w:rPr>
          <w:t>https://preili.lv/201503/blinu-svatki-goludai/</w:t>
        </w:r>
      </w:hyperlink>
      <w:r>
        <w:rPr>
          <w:rStyle w:val="Hipersaite1"/>
        </w:rPr>
        <w:t xml:space="preserve"> </w:t>
      </w:r>
    </w:p>
    <w:p w14:paraId="253B5945" w14:textId="75FD49BC" w:rsidR="003D157B" w:rsidRDefault="003D157B" w:rsidP="00684C7F">
      <w:pPr>
        <w:pStyle w:val="Parasts1"/>
        <w:ind w:firstLine="720"/>
        <w:jc w:val="both"/>
      </w:pPr>
      <w:r>
        <w:rPr>
          <w:rStyle w:val="Noklusjumarindkopasfonts1"/>
          <w:rFonts w:eastAsiaTheme="minorEastAsia"/>
        </w:rPr>
        <w:lastRenderedPageBreak/>
        <w:t xml:space="preserve">Teātra trupa „Trešais variants” </w:t>
      </w:r>
      <w:r>
        <w:rPr>
          <w:rStyle w:val="Noklusjumarindkopasfonts1"/>
          <w:rFonts w:eastAsiaTheme="minorEastAsia"/>
          <w:color w:val="000000"/>
        </w:rPr>
        <w:t xml:space="preserve">iestudēja uzvedumu </w:t>
      </w:r>
      <w:r>
        <w:t>„</w:t>
      </w:r>
      <w:r>
        <w:rPr>
          <w:rStyle w:val="Noklusjumarindkopasfonts1"/>
          <w:rFonts w:eastAsiaTheme="minorEastAsia"/>
          <w:color w:val="000000"/>
        </w:rPr>
        <w:t xml:space="preserve">Ziedonis. Epifānijas”, kas tika rādīts                           11.septembrī Raiņa mājā Berķenelē pasākuma </w:t>
      </w:r>
      <w:r>
        <w:t>„</w:t>
      </w:r>
      <w:r>
        <w:rPr>
          <w:rStyle w:val="Noklusjumarindkopasfonts1"/>
          <w:rFonts w:eastAsiaTheme="minorEastAsia"/>
          <w:color w:val="000000"/>
        </w:rPr>
        <w:t xml:space="preserve">Dzeja dziedē un spīgo” ietvaros. </w:t>
      </w:r>
    </w:p>
    <w:p w14:paraId="70DC77D1" w14:textId="77777777" w:rsidR="003D157B" w:rsidRPr="00824A3E" w:rsidRDefault="003D157B" w:rsidP="003D157B">
      <w:pPr>
        <w:pStyle w:val="Parasts1"/>
        <w:jc w:val="both"/>
        <w:rPr>
          <w:b/>
          <w:sz w:val="16"/>
          <w:szCs w:val="16"/>
        </w:rPr>
      </w:pPr>
    </w:p>
    <w:tbl>
      <w:tblPr>
        <w:tblW w:w="9782" w:type="dxa"/>
        <w:tblInd w:w="-284" w:type="dxa"/>
        <w:tblLayout w:type="fixed"/>
        <w:tblCellMar>
          <w:left w:w="10" w:type="dxa"/>
          <w:right w:w="10" w:type="dxa"/>
        </w:tblCellMar>
        <w:tblLook w:val="0000" w:firstRow="0" w:lastRow="0" w:firstColumn="0" w:lastColumn="0" w:noHBand="0" w:noVBand="0"/>
      </w:tblPr>
      <w:tblGrid>
        <w:gridCol w:w="4962"/>
        <w:gridCol w:w="4820"/>
      </w:tblGrid>
      <w:tr w:rsidR="003D157B" w14:paraId="79B52D99" w14:textId="77777777" w:rsidTr="00C4198D">
        <w:tc>
          <w:tcPr>
            <w:tcW w:w="4962" w:type="dxa"/>
            <w:shd w:val="clear" w:color="auto" w:fill="auto"/>
            <w:tcMar>
              <w:top w:w="0" w:type="dxa"/>
              <w:left w:w="108" w:type="dxa"/>
              <w:bottom w:w="0" w:type="dxa"/>
              <w:right w:w="108" w:type="dxa"/>
            </w:tcMar>
          </w:tcPr>
          <w:p w14:paraId="54ED7F44" w14:textId="77777777" w:rsidR="003D157B" w:rsidRDefault="003D157B" w:rsidP="00824A3E">
            <w:pPr>
              <w:pStyle w:val="Parasts1"/>
              <w:ind w:firstLine="425"/>
            </w:pPr>
            <w:r>
              <w:rPr>
                <w:noProof/>
                <w:lang w:val="en-US" w:eastAsia="en-US"/>
              </w:rPr>
              <w:drawing>
                <wp:inline distT="0" distB="0" distL="0" distR="0" wp14:anchorId="63430873" wp14:editId="1DA80184">
                  <wp:extent cx="2938415" cy="2006879"/>
                  <wp:effectExtent l="0" t="0" r="0" b="0"/>
                  <wp:docPr id="333" name="Attēls 12" descr="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cstate="screen">
                            <a:extLst>
                              <a:ext uri="{28A0092B-C50C-407E-A947-70E740481C1C}">
                                <a14:useLocalDpi xmlns:a14="http://schemas.microsoft.com/office/drawing/2010/main"/>
                              </a:ext>
                            </a:extLst>
                          </a:blip>
                          <a:srcRect/>
                          <a:stretch>
                            <a:fillRect/>
                          </a:stretch>
                        </pic:blipFill>
                        <pic:spPr>
                          <a:xfrm>
                            <a:off x="0" y="0"/>
                            <a:ext cx="2938415" cy="2006879"/>
                          </a:xfrm>
                          <a:prstGeom prst="rect">
                            <a:avLst/>
                          </a:prstGeom>
                          <a:noFill/>
                          <a:ln>
                            <a:noFill/>
                            <a:prstDash/>
                          </a:ln>
                        </pic:spPr>
                      </pic:pic>
                    </a:graphicData>
                  </a:graphic>
                </wp:inline>
              </w:drawing>
            </w:r>
          </w:p>
          <w:p w14:paraId="363834BC" w14:textId="77777777" w:rsidR="003D157B" w:rsidRPr="00824A3E" w:rsidRDefault="003D157B" w:rsidP="00824A3E">
            <w:pPr>
              <w:pStyle w:val="Parasts1"/>
              <w:ind w:left="567" w:hanging="142"/>
              <w:jc w:val="both"/>
              <w:rPr>
                <w:sz w:val="20"/>
                <w:szCs w:val="20"/>
              </w:rPr>
            </w:pPr>
            <w:r w:rsidRPr="00824A3E">
              <w:rPr>
                <w:rStyle w:val="Noklusjumarindkopasfonts1"/>
                <w:rFonts w:eastAsiaTheme="minorEastAsia"/>
                <w:i/>
                <w:sz w:val="20"/>
                <w:szCs w:val="20"/>
                <w:lang w:eastAsia="en-US"/>
              </w:rPr>
              <w:t>Teātra trupas „Trešais variants” uzvedums „Ziedonis. Epifānijas” Raiņa mājā Berķenelē</w:t>
            </w:r>
          </w:p>
          <w:p w14:paraId="254BF2C1" w14:textId="77777777" w:rsidR="003D157B" w:rsidRDefault="003D157B" w:rsidP="00C4198D">
            <w:pPr>
              <w:pStyle w:val="Parasts1"/>
              <w:jc w:val="both"/>
              <w:rPr>
                <w:i/>
                <w:lang w:eastAsia="en-US"/>
              </w:rPr>
            </w:pPr>
          </w:p>
        </w:tc>
        <w:tc>
          <w:tcPr>
            <w:tcW w:w="4820" w:type="dxa"/>
            <w:shd w:val="clear" w:color="auto" w:fill="auto"/>
            <w:tcMar>
              <w:top w:w="0" w:type="dxa"/>
              <w:left w:w="108" w:type="dxa"/>
              <w:bottom w:w="0" w:type="dxa"/>
              <w:right w:w="108" w:type="dxa"/>
            </w:tcMar>
          </w:tcPr>
          <w:p w14:paraId="6DACA383" w14:textId="77777777" w:rsidR="003D157B" w:rsidRDefault="003D157B" w:rsidP="00824A3E">
            <w:pPr>
              <w:pStyle w:val="Parasts1"/>
              <w:ind w:firstLine="567"/>
            </w:pPr>
            <w:r>
              <w:rPr>
                <w:rStyle w:val="Noklusjumarindkopasfonts1"/>
                <w:rFonts w:eastAsiaTheme="minorEastAsia"/>
                <w:i/>
                <w:noProof/>
                <w:sz w:val="22"/>
                <w:szCs w:val="22"/>
                <w:lang w:val="en-US" w:eastAsia="en-US"/>
              </w:rPr>
              <w:drawing>
                <wp:inline distT="0" distB="0" distL="0" distR="0" wp14:anchorId="514EE158" wp14:editId="5A27D63E">
                  <wp:extent cx="3034107" cy="2016370"/>
                  <wp:effectExtent l="0" t="0" r="0" b="2930"/>
                  <wp:docPr id="334" name="Attēls 11" descr="Baskirija_skol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cstate="screen">
                            <a:extLst>
                              <a:ext uri="{28A0092B-C50C-407E-A947-70E740481C1C}">
                                <a14:useLocalDpi xmlns:a14="http://schemas.microsoft.com/office/drawing/2010/main"/>
                              </a:ext>
                            </a:extLst>
                          </a:blip>
                          <a:srcRect/>
                          <a:stretch>
                            <a:fillRect/>
                          </a:stretch>
                        </pic:blipFill>
                        <pic:spPr>
                          <a:xfrm>
                            <a:off x="0" y="0"/>
                            <a:ext cx="3034107" cy="2016370"/>
                          </a:xfrm>
                          <a:prstGeom prst="rect">
                            <a:avLst/>
                          </a:prstGeom>
                          <a:noFill/>
                          <a:ln>
                            <a:noFill/>
                            <a:prstDash/>
                          </a:ln>
                        </pic:spPr>
                      </pic:pic>
                    </a:graphicData>
                  </a:graphic>
                </wp:inline>
              </w:drawing>
            </w:r>
          </w:p>
          <w:p w14:paraId="1309CAC9" w14:textId="77777777" w:rsidR="003D157B" w:rsidRPr="00824A3E" w:rsidRDefault="003D157B" w:rsidP="00824A3E">
            <w:pPr>
              <w:pStyle w:val="Parasts1"/>
              <w:ind w:left="567"/>
              <w:rPr>
                <w:sz w:val="20"/>
                <w:szCs w:val="20"/>
              </w:rPr>
            </w:pPr>
            <w:r w:rsidRPr="00824A3E">
              <w:rPr>
                <w:rStyle w:val="Noklusjumarindkopasfonts1"/>
                <w:rFonts w:eastAsiaTheme="minorEastAsia"/>
                <w:i/>
                <w:sz w:val="20"/>
                <w:szCs w:val="20"/>
                <w:lang w:eastAsia="en-US"/>
              </w:rPr>
              <w:t>Folkloras kopas „Dyrbyni” pārstāves Latviešu kultūras dienās M. Gorkija (Arhlatviešu) vidusskolā, Baškorstānā</w:t>
            </w:r>
          </w:p>
        </w:tc>
      </w:tr>
    </w:tbl>
    <w:p w14:paraId="36A349B5" w14:textId="77777777" w:rsidR="003D157B" w:rsidRDefault="003D157B" w:rsidP="003D157B">
      <w:pPr>
        <w:pStyle w:val="Parasts1"/>
        <w:jc w:val="both"/>
        <w:rPr>
          <w:b/>
        </w:rPr>
      </w:pPr>
    </w:p>
    <w:p w14:paraId="314F79CC" w14:textId="77777777" w:rsidR="003D157B" w:rsidRDefault="003D157B" w:rsidP="00684C7F">
      <w:pPr>
        <w:pStyle w:val="Parasts1"/>
        <w:jc w:val="center"/>
        <w:rPr>
          <w:b/>
          <w:bCs/>
          <w:color w:val="000000"/>
          <w:lang w:val="pt-BR"/>
        </w:rPr>
      </w:pPr>
      <w:r>
        <w:rPr>
          <w:b/>
          <w:bCs/>
          <w:color w:val="000000"/>
          <w:lang w:val="pt-BR"/>
        </w:rPr>
        <w:t>DAUGAVPILS NOVADA BIBLIOTĒKU METODISKĀ CENTRA DARBĪBA</w:t>
      </w:r>
    </w:p>
    <w:p w14:paraId="5100672B" w14:textId="130FE9B2" w:rsidR="003D157B" w:rsidRDefault="003D157B" w:rsidP="003D157B">
      <w:pPr>
        <w:pStyle w:val="Parasts1"/>
        <w:autoSpaceDE w:val="0"/>
        <w:spacing w:before="120"/>
        <w:jc w:val="both"/>
      </w:pPr>
      <w:r>
        <w:t xml:space="preserve">    </w:t>
      </w:r>
      <w:r w:rsidR="00684C7F">
        <w:tab/>
      </w:r>
      <w:r>
        <w:t>Daugavpils novada pagastu bibliotēku krājuma komplektēšana 2020.gadā tika veikta ar centralizētu iepirkumu, paredzot 0,91 </w:t>
      </w:r>
      <w:r w:rsidR="00684C7F" w:rsidRPr="00C95C98">
        <w:rPr>
          <w:i/>
          <w:iCs/>
          <w:color w:val="000000"/>
        </w:rPr>
        <w:t>euro</w:t>
      </w:r>
      <w:r>
        <w:t xml:space="preserve"> uz vienu iedzīvotāju jeb 20 000 </w:t>
      </w:r>
      <w:r w:rsidR="00684C7F" w:rsidRPr="00C95C98">
        <w:rPr>
          <w:i/>
          <w:iCs/>
          <w:color w:val="000000"/>
        </w:rPr>
        <w:t>euro</w:t>
      </w:r>
      <w:r>
        <w:t xml:space="preserve"> grāmatu iegādei. Tika iepirkti 2582 grāmatu eksemplāri, kas ir par 149 eks. jeb 5% mazāk nekā pērn, jo grāmatu cena katru gadu pieaug, taču </w:t>
      </w:r>
      <w:r>
        <w:rPr>
          <w:rStyle w:val="Noklusjumarindkopasfonts1"/>
          <w:rFonts w:eastAsiaTheme="minorEastAsia"/>
          <w:u w:val="single"/>
        </w:rPr>
        <w:t>piešķirto līdzekļu apjoms palicis 2017.gada līmenī.</w:t>
      </w:r>
    </w:p>
    <w:p w14:paraId="1782B138" w14:textId="582C9856" w:rsidR="003D157B" w:rsidRDefault="003D157B" w:rsidP="003D157B">
      <w:pPr>
        <w:pStyle w:val="Parasts1"/>
        <w:spacing w:before="120"/>
        <w:jc w:val="both"/>
      </w:pPr>
      <w:r>
        <w:t xml:space="preserve">  </w:t>
      </w:r>
      <w:r w:rsidR="00684C7F">
        <w:tab/>
      </w:r>
      <w:r>
        <w:t xml:space="preserve"> 2020.g</w:t>
      </w:r>
      <w:r w:rsidR="00225ED1">
        <w:t>adā,</w:t>
      </w:r>
      <w:r>
        <w:t xml:space="preserve"> piedaloties Kultūras ministrijas atbalstītajā vērtīgo grāmatu iepirkumā, kura ietvaros no LNB sagatavotā vērtīgas literatūras saraksta tika izvēlēti 227 nosaukumu izdevumi un visām pagastu bibliotēkām tika nodoti 906 grāmatu eksemplāri 8687 </w:t>
      </w:r>
      <w:r w:rsidR="00684C7F" w:rsidRPr="00C95C98">
        <w:rPr>
          <w:i/>
          <w:iCs/>
          <w:color w:val="000000"/>
        </w:rPr>
        <w:t>euro</w:t>
      </w:r>
      <w:r>
        <w:t xml:space="preserve"> vērtībā.</w:t>
      </w:r>
    </w:p>
    <w:p w14:paraId="0BD56798" w14:textId="60F887B8" w:rsidR="003D157B" w:rsidRDefault="003D157B" w:rsidP="003D157B">
      <w:pPr>
        <w:pStyle w:val="Sarakstarindkopa1"/>
        <w:tabs>
          <w:tab w:val="left" w:pos="284"/>
        </w:tabs>
        <w:autoSpaceDE w:val="0"/>
        <w:ind w:left="0"/>
        <w:jc w:val="both"/>
      </w:pPr>
      <w:r>
        <w:rPr>
          <w:rStyle w:val="Noklusjumarindkopasfonts1"/>
          <w:rFonts w:eastAsiaTheme="minorEastAsia"/>
          <w:color w:val="000000"/>
        </w:rPr>
        <w:t xml:space="preserve">  </w:t>
      </w:r>
      <w:r w:rsidR="00684C7F">
        <w:rPr>
          <w:rStyle w:val="Noklusjumarindkopasfonts1"/>
          <w:rFonts w:eastAsiaTheme="minorEastAsia"/>
          <w:color w:val="000000"/>
        </w:rPr>
        <w:tab/>
      </w:r>
      <w:r w:rsidR="00225ED1">
        <w:rPr>
          <w:rStyle w:val="Noklusjumarindkopasfonts1"/>
          <w:rFonts w:eastAsiaTheme="minorEastAsia"/>
          <w:color w:val="000000"/>
        </w:rPr>
        <w:t xml:space="preserve"> 2020.gadā</w:t>
      </w:r>
      <w:r>
        <w:rPr>
          <w:rStyle w:val="Noklusjumarindkopasfonts1"/>
          <w:rFonts w:eastAsiaTheme="minorEastAsia"/>
          <w:color w:val="000000"/>
        </w:rPr>
        <w:t xml:space="preserve"> turpinājās datortehnikas atjaunošana Daugavpils novada pagastu bibliotēkām. Kultūras pārvaldes investīciju plāna 2019.-2021.gadam ietvaros tika iegādāti un nodoti lietošanai </w:t>
      </w:r>
      <w:r>
        <w:t xml:space="preserve">25 datorkomplekti 18 pagastu bibliotēkām.   </w:t>
      </w:r>
    </w:p>
    <w:p w14:paraId="14F3F92E" w14:textId="3FF9B81C" w:rsidR="003D157B" w:rsidRDefault="003D157B" w:rsidP="003D157B">
      <w:pPr>
        <w:pStyle w:val="Parasts1"/>
        <w:jc w:val="both"/>
      </w:pPr>
      <w:r>
        <w:t xml:space="preserve">   </w:t>
      </w:r>
      <w:r w:rsidR="00684C7F">
        <w:tab/>
      </w:r>
      <w:r>
        <w:t xml:space="preserve">Otro gadu Daugavpils novada bibliotēku metodiskais centrs iesaistījās Skaļās lasīšanas sacensību organizēšanā Daugavpils novadā. Daugavpils novada Skaļās lasīšanas sacensību fināls tika vērtēts attālināti. Septembrī sacensību finālā novadu  pārstāvēja Naujenes pamatskolas skolniece Diāna Lapiņa. </w:t>
      </w:r>
      <w:r>
        <w:rPr>
          <w:rStyle w:val="Noklusjumarindkopasfonts1"/>
          <w:rFonts w:eastAsiaTheme="minorEastAsia"/>
          <w:color w:val="000000"/>
        </w:rPr>
        <w:t xml:space="preserve">Vairāk info: </w:t>
      </w:r>
      <w:hyperlink r:id="rId137" w:history="1">
        <w:r>
          <w:rPr>
            <w:rStyle w:val="Hipersaite1"/>
          </w:rPr>
          <w:t>https://www.daugavpilsnovads.lv/lasisanas-sacensibas-cempions/</w:t>
        </w:r>
      </w:hyperlink>
      <w:r>
        <w:t xml:space="preserve"> </w:t>
      </w:r>
    </w:p>
    <w:p w14:paraId="6EAB0DB5" w14:textId="77777777" w:rsidR="003D157B" w:rsidRDefault="003D157B" w:rsidP="003D157B">
      <w:pPr>
        <w:pStyle w:val="Parasts1"/>
        <w:jc w:val="both"/>
      </w:pPr>
    </w:p>
    <w:p w14:paraId="3339DB35" w14:textId="77777777" w:rsidR="003D157B" w:rsidRDefault="003D157B" w:rsidP="00684C7F">
      <w:pPr>
        <w:pStyle w:val="Parasts1"/>
        <w:jc w:val="center"/>
        <w:rPr>
          <w:b/>
        </w:rPr>
      </w:pPr>
      <w:r>
        <w:rPr>
          <w:b/>
        </w:rPr>
        <w:t>RAIŅA MĀJAS BERĶENELĒ DARBĪBA</w:t>
      </w:r>
    </w:p>
    <w:p w14:paraId="4D9B3CDF" w14:textId="77777777" w:rsidR="003D157B" w:rsidRDefault="003D157B" w:rsidP="003D157B">
      <w:pPr>
        <w:pStyle w:val="Parasts1"/>
        <w:rPr>
          <w:b/>
          <w:color w:val="000000"/>
          <w:u w:val="single"/>
        </w:rPr>
      </w:pPr>
    </w:p>
    <w:p w14:paraId="577B0ED4" w14:textId="6A18D1A7" w:rsidR="003D157B" w:rsidRDefault="003D157B" w:rsidP="003D157B">
      <w:pPr>
        <w:pStyle w:val="Parasts1"/>
        <w:jc w:val="both"/>
      </w:pPr>
      <w:r>
        <w:rPr>
          <w:rStyle w:val="Noklusjumarindkopasfonts1"/>
          <w:rFonts w:eastAsiaTheme="minorEastAsia"/>
          <w:color w:val="000000"/>
          <w:lang w:eastAsia="ru-RU"/>
        </w:rPr>
        <w:t xml:space="preserve">   </w:t>
      </w:r>
      <w:r w:rsidR="00684C7F">
        <w:rPr>
          <w:rStyle w:val="Noklusjumarindkopasfonts1"/>
          <w:rFonts w:eastAsiaTheme="minorEastAsia"/>
          <w:color w:val="000000"/>
          <w:lang w:eastAsia="ru-RU"/>
        </w:rPr>
        <w:tab/>
      </w:r>
      <w:r>
        <w:rPr>
          <w:rStyle w:val="Noklusjumarindkopasfonts1"/>
          <w:rFonts w:eastAsiaTheme="minorEastAsia"/>
          <w:color w:val="000000"/>
          <w:lang w:eastAsia="ru-RU"/>
        </w:rPr>
        <w:t>2020.gadā Raiņa māju Berķenelē apmeklēja 2792 cilvēki, tika organizētas 30 ekskursijas</w:t>
      </w:r>
      <w:r>
        <w:t xml:space="preserve">, </w:t>
      </w:r>
      <w:r>
        <w:rPr>
          <w:rStyle w:val="Noklusjumarindkopasfonts1"/>
          <w:rFonts w:eastAsiaTheme="minorEastAsia"/>
          <w:color w:val="000000"/>
          <w:lang w:eastAsia="ru-RU"/>
        </w:rPr>
        <w:t>atklātas 5 izstādes, organizēti 4 temātiskie pasākumi.</w:t>
      </w:r>
    </w:p>
    <w:p w14:paraId="26F4B05C" w14:textId="552FD872" w:rsidR="003D157B" w:rsidRDefault="003D157B" w:rsidP="003D157B">
      <w:pPr>
        <w:pStyle w:val="Parasts1"/>
        <w:rPr>
          <w:u w:val="single"/>
        </w:rPr>
      </w:pPr>
      <w:r>
        <w:rPr>
          <w:u w:val="single"/>
        </w:rPr>
        <w:t>Raiņa mājas Berķenelē organizētie pasākumi</w:t>
      </w:r>
      <w:r w:rsidR="00684C7F">
        <w:rPr>
          <w:u w:val="single"/>
        </w:rPr>
        <w:t>:</w:t>
      </w:r>
    </w:p>
    <w:p w14:paraId="141E8EFE" w14:textId="77777777" w:rsidR="003D157B" w:rsidRDefault="003D157B" w:rsidP="003D157B">
      <w:pPr>
        <w:pStyle w:val="Parasts1"/>
        <w:numPr>
          <w:ilvl w:val="0"/>
          <w:numId w:val="29"/>
        </w:numPr>
        <w:suppressAutoHyphens w:val="0"/>
        <w:ind w:left="360"/>
        <w:jc w:val="both"/>
        <w:textAlignment w:val="auto"/>
        <w:rPr>
          <w:rFonts w:eastAsia="Calibri"/>
          <w:lang w:eastAsia="en-US"/>
        </w:rPr>
      </w:pPr>
      <w:r>
        <w:rPr>
          <w:rFonts w:eastAsia="Calibri"/>
          <w:lang w:eastAsia="en-US"/>
        </w:rPr>
        <w:t>Bērnu un jauniešu teātra studijas „Berķeneles Kamolītis” radošā dzejas darbnīca.</w:t>
      </w:r>
    </w:p>
    <w:p w14:paraId="73606A61" w14:textId="77777777" w:rsidR="003D157B" w:rsidRDefault="003D157B" w:rsidP="003D157B">
      <w:pPr>
        <w:pStyle w:val="Parasts1"/>
        <w:numPr>
          <w:ilvl w:val="0"/>
          <w:numId w:val="29"/>
        </w:numPr>
        <w:suppressAutoHyphens w:val="0"/>
        <w:ind w:left="360"/>
        <w:jc w:val="both"/>
        <w:textAlignment w:val="auto"/>
      </w:pPr>
      <w:r>
        <w:rPr>
          <w:rStyle w:val="Noklusjumarindkopasfonts1"/>
          <w:rFonts w:eastAsia="Calibri"/>
          <w:lang w:eastAsia="en-US"/>
        </w:rPr>
        <w:t xml:space="preserve">Dzejas dienu pasākums </w:t>
      </w:r>
      <w:r>
        <w:rPr>
          <w:rStyle w:val="Noklusjumarindkopasfonts1"/>
          <w:rFonts w:eastAsia="Calibri"/>
          <w:i/>
          <w:iCs/>
          <w:lang w:eastAsia="en-US"/>
        </w:rPr>
        <w:t xml:space="preserve">Dzeja dziedē un spīgo. </w:t>
      </w:r>
    </w:p>
    <w:p w14:paraId="54DE0FB6" w14:textId="77777777" w:rsidR="003D157B" w:rsidRDefault="003D157B" w:rsidP="003D157B">
      <w:pPr>
        <w:pStyle w:val="Parasts1"/>
        <w:suppressAutoHyphens w:val="0"/>
        <w:ind w:left="426" w:hanging="426"/>
        <w:textAlignment w:val="auto"/>
      </w:pPr>
      <w:r>
        <w:rPr>
          <w:rStyle w:val="Noklusjumarindkopasfonts1"/>
          <w:rFonts w:eastAsia="Calibri"/>
          <w:lang w:eastAsia="en-US"/>
        </w:rPr>
        <w:t xml:space="preserve">      </w:t>
      </w:r>
      <w:r>
        <w:t>Vairāk info: </w:t>
      </w:r>
      <w:hyperlink r:id="rId138" w:history="1">
        <w:r>
          <w:rPr>
            <w:rStyle w:val="Hipersaite1"/>
            <w:rFonts w:eastAsia="Calibri"/>
            <w:bCs/>
            <w:lang w:eastAsia="en-US"/>
          </w:rPr>
          <w:t>http://rainamaja.lv/raina-maja-berkenele-noriteja-makslinieciskas-un-ugunigas-dzejas-dienas/</w:t>
        </w:r>
      </w:hyperlink>
      <w:r>
        <w:rPr>
          <w:rStyle w:val="Noklusjumarindkopasfonts1"/>
          <w:rFonts w:eastAsia="Calibri"/>
          <w:lang w:eastAsia="en-US"/>
        </w:rPr>
        <w:t xml:space="preserve"> </w:t>
      </w:r>
    </w:p>
    <w:p w14:paraId="660D9859" w14:textId="54D3F3EF" w:rsidR="003D157B" w:rsidRDefault="003D157B" w:rsidP="003D157B">
      <w:pPr>
        <w:pStyle w:val="Parasts1"/>
        <w:numPr>
          <w:ilvl w:val="0"/>
          <w:numId w:val="29"/>
        </w:numPr>
        <w:suppressAutoHyphens w:val="0"/>
        <w:ind w:left="360"/>
        <w:jc w:val="both"/>
        <w:textAlignment w:val="auto"/>
      </w:pPr>
      <w:r>
        <w:rPr>
          <w:rStyle w:val="Noklusjumarindkopasfonts1"/>
          <w:rFonts w:eastAsia="Calibri"/>
          <w:lang w:eastAsia="en-US"/>
        </w:rPr>
        <w:t>Skatuves runas konkurss</w:t>
      </w:r>
      <w:r>
        <w:rPr>
          <w:rStyle w:val="Noklusjumarindkopasfonts1"/>
          <w:rFonts w:eastAsia="Calibri"/>
          <w:i/>
          <w:lang w:eastAsia="en-US"/>
        </w:rPr>
        <w:t xml:space="preserve"> “Zelta sietiņš-2020”.  </w:t>
      </w:r>
      <w:r>
        <w:rPr>
          <w:rStyle w:val="Noklusjumarindkopasfonts1"/>
          <w:rFonts w:eastAsia="Calibri"/>
          <w:lang w:eastAsia="en-US"/>
        </w:rPr>
        <w:t xml:space="preserve">2020.gads bija skatuves runas konkursa </w:t>
      </w:r>
      <w:r w:rsidR="00824A3E">
        <w:rPr>
          <w:rStyle w:val="Noklusjumarindkopasfonts1"/>
          <w:rFonts w:eastAsia="Calibri"/>
          <w:lang w:eastAsia="en-US"/>
        </w:rPr>
        <w:t xml:space="preserve">                           </w:t>
      </w:r>
      <w:r>
        <w:rPr>
          <w:rStyle w:val="Noklusjumarindkopasfonts1"/>
          <w:rFonts w:eastAsia="Calibri"/>
          <w:lang w:eastAsia="en-US"/>
        </w:rPr>
        <w:t xml:space="preserve">20. jubilejas gads. </w:t>
      </w:r>
    </w:p>
    <w:p w14:paraId="329A895E" w14:textId="77777777" w:rsidR="003D157B" w:rsidRDefault="003D157B" w:rsidP="003D157B">
      <w:pPr>
        <w:pStyle w:val="Parasts1"/>
        <w:suppressAutoHyphens w:val="0"/>
        <w:textAlignment w:val="auto"/>
      </w:pPr>
      <w:r>
        <w:t xml:space="preserve">       Vairāk info: </w:t>
      </w:r>
      <w:hyperlink r:id="rId139" w:history="1">
        <w:r>
          <w:rPr>
            <w:rStyle w:val="Hipersaite1"/>
          </w:rPr>
          <w:t>http://rainamaja.lv/noskaidroti-ikgadeja-konkursa-zelta-sietins-100-20-laureati/</w:t>
        </w:r>
      </w:hyperlink>
      <w:r>
        <w:t xml:space="preserve"> </w:t>
      </w:r>
    </w:p>
    <w:p w14:paraId="6D94985D" w14:textId="77777777" w:rsidR="003D157B" w:rsidRDefault="003D157B" w:rsidP="003D157B">
      <w:pPr>
        <w:pStyle w:val="Parasts1"/>
        <w:numPr>
          <w:ilvl w:val="0"/>
          <w:numId w:val="29"/>
        </w:numPr>
        <w:suppressAutoHyphens w:val="0"/>
        <w:ind w:left="360"/>
        <w:jc w:val="both"/>
        <w:textAlignment w:val="auto"/>
      </w:pPr>
      <w:r>
        <w:rPr>
          <w:rStyle w:val="Noklusjumarindkopasfonts1"/>
          <w:rFonts w:eastAsia="Calibri"/>
          <w:lang w:eastAsia="en-US"/>
        </w:rPr>
        <w:t xml:space="preserve">Sezonas noslēguma pasākums </w:t>
      </w:r>
      <w:r>
        <w:rPr>
          <w:rStyle w:val="Noklusjumarindkopasfonts1"/>
          <w:rFonts w:eastAsia="Calibri"/>
          <w:i/>
          <w:iCs/>
          <w:lang w:eastAsia="en-US"/>
        </w:rPr>
        <w:t>Dzīve turpinās.</w:t>
      </w:r>
    </w:p>
    <w:p w14:paraId="78A610FB" w14:textId="77777777" w:rsidR="003D157B" w:rsidRDefault="003D157B" w:rsidP="003D157B">
      <w:pPr>
        <w:pStyle w:val="Parasts1"/>
        <w:ind w:left="360"/>
        <w:jc w:val="both"/>
      </w:pPr>
      <w:r>
        <w:t>Vairāk info: </w:t>
      </w:r>
      <w:hyperlink r:id="rId140" w:history="1">
        <w:r>
          <w:rPr>
            <w:rStyle w:val="Hipersaite1"/>
            <w:rFonts w:eastAsia="Calibri"/>
            <w:lang w:eastAsia="en-US"/>
          </w:rPr>
          <w:t>http://rainamaja.lv/raina-dzejas-varsmas-atdzivojas-fotografijas/</w:t>
        </w:r>
      </w:hyperlink>
      <w:r>
        <w:rPr>
          <w:rStyle w:val="Noklusjumarindkopasfonts1"/>
          <w:rFonts w:eastAsia="Calibri"/>
          <w:lang w:eastAsia="en-US"/>
        </w:rPr>
        <w:t xml:space="preserve"> </w:t>
      </w:r>
    </w:p>
    <w:p w14:paraId="453C45FB" w14:textId="77777777" w:rsidR="00684C7F" w:rsidRPr="00824A3E" w:rsidRDefault="00684C7F" w:rsidP="003D157B">
      <w:pPr>
        <w:pStyle w:val="Paraststmeklis1"/>
        <w:jc w:val="both"/>
        <w:rPr>
          <w:rStyle w:val="Noklusjumarindkopasfonts1"/>
          <w:rFonts w:eastAsiaTheme="minorEastAsia"/>
          <w:sz w:val="16"/>
          <w:szCs w:val="16"/>
          <w:u w:val="single"/>
          <w:lang w:val="lv-LV"/>
        </w:rPr>
      </w:pPr>
    </w:p>
    <w:p w14:paraId="15E66E4A" w14:textId="35EE3714" w:rsidR="003D157B" w:rsidRPr="003D157B" w:rsidRDefault="003D157B" w:rsidP="00684C7F">
      <w:pPr>
        <w:pStyle w:val="Paraststmeklis1"/>
        <w:ind w:firstLine="720"/>
        <w:jc w:val="both"/>
        <w:rPr>
          <w:lang w:val="lv-LV"/>
        </w:rPr>
      </w:pPr>
      <w:r w:rsidRPr="00684C7F">
        <w:rPr>
          <w:rStyle w:val="Noklusjumarindkopasfonts1"/>
          <w:rFonts w:eastAsiaTheme="minorEastAsia"/>
          <w:lang w:val="lv-LV"/>
        </w:rPr>
        <w:t>2020.gada Raiņa mājā Berķenelē organizētās izstādes:</w:t>
      </w:r>
      <w:r w:rsidR="00225ED1">
        <w:rPr>
          <w:rStyle w:val="Noklusjumarindkopasfonts1"/>
          <w:rFonts w:eastAsiaTheme="minorEastAsia"/>
          <w:lang w:val="lv-LV"/>
        </w:rPr>
        <w:t xml:space="preserve"> </w:t>
      </w:r>
      <w:r>
        <w:rPr>
          <w:rStyle w:val="Noklusjumarindkopasfonts1"/>
          <w:rFonts w:eastAsiaTheme="minorEastAsia"/>
          <w:lang w:val="lv-LV"/>
        </w:rPr>
        <w:t xml:space="preserve">Rakstniecības un mūzikas muzeja ceļojošā izstāde </w:t>
      </w:r>
      <w:r>
        <w:rPr>
          <w:rStyle w:val="Noklusjumarindkopasfonts1"/>
          <w:rFonts w:eastAsiaTheme="minorEastAsia"/>
          <w:iCs/>
          <w:lang w:val="lv-LV"/>
        </w:rPr>
        <w:t xml:space="preserve">Ceļā uz Latvijas “Holivudu”; </w:t>
      </w:r>
      <w:r>
        <w:rPr>
          <w:rStyle w:val="Noklusjumarindkopasfonts1"/>
          <w:rFonts w:eastAsiaTheme="minorEastAsia"/>
          <w:lang w:val="lv-LV"/>
        </w:rPr>
        <w:t xml:space="preserve">Šveices biroja Daugavpilī </w:t>
      </w:r>
      <w:bookmarkStart w:id="8" w:name="_Hlk63084041"/>
      <w:r>
        <w:rPr>
          <w:rStyle w:val="Noklusjumarindkopasfonts1"/>
          <w:rFonts w:eastAsiaTheme="minorEastAsia"/>
          <w:lang w:val="lv-LV"/>
        </w:rPr>
        <w:t xml:space="preserve">izstāde </w:t>
      </w:r>
      <w:r>
        <w:rPr>
          <w:rStyle w:val="Noklusjumarindkopasfonts1"/>
          <w:rFonts w:eastAsiaTheme="minorEastAsia"/>
          <w:iCs/>
          <w:lang w:val="lv-LV"/>
        </w:rPr>
        <w:t>Māja grāmatā un grāmata mājā</w:t>
      </w:r>
      <w:bookmarkEnd w:id="8"/>
      <w:r>
        <w:rPr>
          <w:rStyle w:val="Noklusjumarindkopasfonts1"/>
          <w:rFonts w:eastAsiaTheme="minorEastAsia"/>
          <w:iCs/>
          <w:lang w:val="lv-LV"/>
        </w:rPr>
        <w:t xml:space="preserve">; </w:t>
      </w:r>
      <w:r>
        <w:rPr>
          <w:rStyle w:val="Noklusjumarindkopasfonts1"/>
          <w:rFonts w:eastAsiaTheme="minorEastAsia"/>
          <w:lang w:val="lv-LV"/>
        </w:rPr>
        <w:t xml:space="preserve">Valdas Mežbārdes izstāde </w:t>
      </w:r>
      <w:r>
        <w:rPr>
          <w:rStyle w:val="Noklusjumarindkopasfonts1"/>
          <w:rFonts w:eastAsiaTheme="minorEastAsia"/>
          <w:iCs/>
          <w:lang w:val="lv-LV"/>
        </w:rPr>
        <w:t xml:space="preserve">Krasts; </w:t>
      </w:r>
      <w:r>
        <w:rPr>
          <w:rStyle w:val="Noklusjumarindkopasfonts1"/>
          <w:rFonts w:eastAsiaTheme="minorEastAsia"/>
          <w:lang w:val="lv-LV"/>
        </w:rPr>
        <w:t xml:space="preserve">Santas Kamaldiņas tekstildarbu un Ivara Krūmiņa </w:t>
      </w:r>
      <w:r>
        <w:rPr>
          <w:rStyle w:val="Noklusjumarindkopasfonts1"/>
          <w:rFonts w:eastAsiaTheme="minorEastAsia"/>
          <w:lang w:val="lv-LV"/>
        </w:rPr>
        <w:lastRenderedPageBreak/>
        <w:t xml:space="preserve">fotogrāfiju izstāde </w:t>
      </w:r>
      <w:r>
        <w:rPr>
          <w:rStyle w:val="Noklusjumarindkopasfonts1"/>
          <w:rFonts w:eastAsiaTheme="minorEastAsia"/>
          <w:iCs/>
          <w:lang w:val="lv-LV"/>
        </w:rPr>
        <w:t xml:space="preserve">Saldus sapņus Lolītei; </w:t>
      </w:r>
      <w:r>
        <w:rPr>
          <w:rStyle w:val="Noklusjumarindkopasfonts1"/>
          <w:rFonts w:eastAsiaTheme="minorEastAsia"/>
          <w:lang w:val="lv-LV"/>
        </w:rPr>
        <w:t>Tautas fotostudijas “Ezerzeme – F” fotogrāfiju izstāde</w:t>
      </w:r>
      <w:r>
        <w:rPr>
          <w:rStyle w:val="Noklusjumarindkopasfonts1"/>
          <w:rFonts w:eastAsiaTheme="minorEastAsia"/>
          <w:iCs/>
          <w:lang w:val="lv-LV"/>
        </w:rPr>
        <w:t xml:space="preserve"> „Rainis un fotogrāfija”.</w:t>
      </w:r>
    </w:p>
    <w:p w14:paraId="4421BF29" w14:textId="7BCC9DFF" w:rsidR="003D157B" w:rsidRDefault="003D157B" w:rsidP="003D157B">
      <w:pPr>
        <w:pStyle w:val="Parasts1"/>
        <w:jc w:val="both"/>
        <w:textAlignment w:val="auto"/>
      </w:pPr>
      <w:r>
        <w:t xml:space="preserve">      </w:t>
      </w:r>
      <w:r w:rsidR="00684C7F">
        <w:tab/>
      </w:r>
      <w:r>
        <w:t>Daugavpils novada domes Latvijas–Krievijas pārrobežu sadarbības programmas 2014.– 2020.gadam īstenotā projekta “Amatniecība bez robežām” ietvaros Raiņa mājā Berķenelē klēts ēkā izveidota seno amatu darbnīca KLĒTS.</w:t>
      </w:r>
    </w:p>
    <w:p w14:paraId="5DAF5D29" w14:textId="77777777" w:rsidR="003D157B" w:rsidRDefault="003D157B" w:rsidP="003D157B">
      <w:pPr>
        <w:pStyle w:val="Parasts1"/>
        <w:jc w:val="both"/>
        <w:textAlignment w:val="auto"/>
      </w:pPr>
      <w:r>
        <w:t>Vairāk info: </w:t>
      </w:r>
      <w:hyperlink r:id="rId141" w:history="1">
        <w:r>
          <w:rPr>
            <w:rStyle w:val="Hipersaite1"/>
          </w:rPr>
          <w:t>https://www.daugavpilsnovads.lv/pabeigta-amatu-darbnicas-klets-atjaunosana/</w:t>
        </w:r>
      </w:hyperlink>
      <w:r>
        <w:t xml:space="preserve">               </w:t>
      </w:r>
    </w:p>
    <w:p w14:paraId="2B95E2DC" w14:textId="77777777" w:rsidR="003D157B" w:rsidRDefault="003D157B" w:rsidP="003D157B">
      <w:pPr>
        <w:pStyle w:val="Parasts1"/>
        <w:ind w:left="-709" w:right="-567"/>
        <w:jc w:val="center"/>
      </w:pPr>
      <w:r>
        <w:rPr>
          <w:rStyle w:val="Noklusjumarindkopasfonts1"/>
          <w:rFonts w:eastAsiaTheme="minorEastAsia"/>
          <w:i/>
          <w:sz w:val="22"/>
          <w:szCs w:val="22"/>
        </w:rPr>
        <w:t xml:space="preserve">                  </w:t>
      </w:r>
      <w:r>
        <w:t xml:space="preserve">            </w:t>
      </w:r>
    </w:p>
    <w:tbl>
      <w:tblPr>
        <w:tblW w:w="10202" w:type="dxa"/>
        <w:tblInd w:w="-709" w:type="dxa"/>
        <w:tblCellMar>
          <w:left w:w="10" w:type="dxa"/>
          <w:right w:w="10" w:type="dxa"/>
        </w:tblCellMar>
        <w:tblLook w:val="0000" w:firstRow="0" w:lastRow="0" w:firstColumn="0" w:lastColumn="0" w:noHBand="0" w:noVBand="0"/>
      </w:tblPr>
      <w:tblGrid>
        <w:gridCol w:w="4812"/>
        <w:gridCol w:w="5390"/>
      </w:tblGrid>
      <w:tr w:rsidR="003D157B" w14:paraId="4E026BAC" w14:textId="77777777" w:rsidTr="00C4198D">
        <w:tc>
          <w:tcPr>
            <w:tcW w:w="4812" w:type="dxa"/>
            <w:shd w:val="clear" w:color="auto" w:fill="auto"/>
            <w:tcMar>
              <w:top w:w="0" w:type="dxa"/>
              <w:left w:w="108" w:type="dxa"/>
              <w:bottom w:w="0" w:type="dxa"/>
              <w:right w:w="108" w:type="dxa"/>
            </w:tcMar>
          </w:tcPr>
          <w:p w14:paraId="302CDA27" w14:textId="77777777" w:rsidR="003D157B" w:rsidRDefault="003D157B" w:rsidP="00824A3E">
            <w:pPr>
              <w:pStyle w:val="Parasts1"/>
              <w:ind w:right="-567" w:firstLine="708"/>
              <w:jc w:val="both"/>
            </w:pPr>
            <w:r>
              <w:rPr>
                <w:rStyle w:val="Noklusjumarindkopasfonts1"/>
                <w:rFonts w:eastAsiaTheme="minorEastAsia"/>
                <w:noProof/>
                <w:sz w:val="22"/>
                <w:szCs w:val="22"/>
                <w:lang w:val="en-US" w:eastAsia="en-US"/>
              </w:rPr>
              <w:drawing>
                <wp:inline distT="0" distB="0" distL="0" distR="0" wp14:anchorId="4552EA3B" wp14:editId="18F0ADE1">
                  <wp:extent cx="2918463" cy="2004063"/>
                  <wp:effectExtent l="0" t="0" r="0" b="0"/>
                  <wp:docPr id="335" name="Attēls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cstate="screen">
                            <a:extLst>
                              <a:ext uri="{28A0092B-C50C-407E-A947-70E740481C1C}">
                                <a14:useLocalDpi xmlns:a14="http://schemas.microsoft.com/office/drawing/2010/main"/>
                              </a:ext>
                            </a:extLst>
                          </a:blip>
                          <a:srcRect/>
                          <a:stretch>
                            <a:fillRect/>
                          </a:stretch>
                        </pic:blipFill>
                        <pic:spPr>
                          <a:xfrm>
                            <a:off x="0" y="0"/>
                            <a:ext cx="2918463" cy="2004063"/>
                          </a:xfrm>
                          <a:prstGeom prst="rect">
                            <a:avLst/>
                          </a:prstGeom>
                          <a:noFill/>
                          <a:ln>
                            <a:noFill/>
                            <a:prstDash/>
                          </a:ln>
                        </pic:spPr>
                      </pic:pic>
                    </a:graphicData>
                  </a:graphic>
                </wp:inline>
              </w:drawing>
            </w:r>
          </w:p>
        </w:tc>
        <w:tc>
          <w:tcPr>
            <w:tcW w:w="5390" w:type="dxa"/>
            <w:shd w:val="clear" w:color="auto" w:fill="auto"/>
            <w:tcMar>
              <w:top w:w="0" w:type="dxa"/>
              <w:left w:w="108" w:type="dxa"/>
              <w:bottom w:w="0" w:type="dxa"/>
              <w:right w:w="108" w:type="dxa"/>
            </w:tcMar>
          </w:tcPr>
          <w:p w14:paraId="43B9E7E7" w14:textId="77777777" w:rsidR="003D157B" w:rsidRDefault="003D157B" w:rsidP="00824A3E">
            <w:pPr>
              <w:pStyle w:val="Parasts1"/>
              <w:ind w:right="-567" w:firstLine="859"/>
              <w:jc w:val="both"/>
            </w:pPr>
            <w:r>
              <w:rPr>
                <w:rStyle w:val="Noklusjumarindkopasfonts1"/>
                <w:rFonts w:eastAsiaTheme="minorEastAsia"/>
                <w:noProof/>
                <w:sz w:val="22"/>
                <w:szCs w:val="22"/>
                <w:lang w:val="en-US" w:eastAsia="en-US"/>
              </w:rPr>
              <w:drawing>
                <wp:inline distT="0" distB="0" distL="0" distR="0" wp14:anchorId="644B5F69" wp14:editId="3A9834B5">
                  <wp:extent cx="3262460" cy="2004730"/>
                  <wp:effectExtent l="0" t="0" r="0" b="0"/>
                  <wp:docPr id="336" name="Attēls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cstate="screen">
                            <a:extLst>
                              <a:ext uri="{28A0092B-C50C-407E-A947-70E740481C1C}">
                                <a14:useLocalDpi xmlns:a14="http://schemas.microsoft.com/office/drawing/2010/main"/>
                              </a:ext>
                            </a:extLst>
                          </a:blip>
                          <a:srcRect/>
                          <a:stretch>
                            <a:fillRect/>
                          </a:stretch>
                        </pic:blipFill>
                        <pic:spPr>
                          <a:xfrm>
                            <a:off x="0" y="0"/>
                            <a:ext cx="3262460" cy="2004730"/>
                          </a:xfrm>
                          <a:prstGeom prst="rect">
                            <a:avLst/>
                          </a:prstGeom>
                          <a:noFill/>
                          <a:ln>
                            <a:noFill/>
                            <a:prstDash/>
                          </a:ln>
                        </pic:spPr>
                      </pic:pic>
                    </a:graphicData>
                  </a:graphic>
                </wp:inline>
              </w:drawing>
            </w:r>
          </w:p>
        </w:tc>
      </w:tr>
      <w:tr w:rsidR="003D157B" w14:paraId="3FC00185" w14:textId="77777777" w:rsidTr="00C4198D">
        <w:tc>
          <w:tcPr>
            <w:tcW w:w="4812" w:type="dxa"/>
            <w:shd w:val="clear" w:color="auto" w:fill="auto"/>
            <w:tcMar>
              <w:top w:w="0" w:type="dxa"/>
              <w:left w:w="108" w:type="dxa"/>
              <w:bottom w:w="0" w:type="dxa"/>
              <w:right w:w="108" w:type="dxa"/>
            </w:tcMar>
          </w:tcPr>
          <w:p w14:paraId="4DE98EC2" w14:textId="77777777" w:rsidR="003D157B" w:rsidRPr="00824A3E" w:rsidRDefault="003D157B" w:rsidP="00824A3E">
            <w:pPr>
              <w:pStyle w:val="Parasts1"/>
              <w:ind w:left="-709" w:right="-567" w:firstLine="991"/>
              <w:jc w:val="center"/>
              <w:rPr>
                <w:sz w:val="20"/>
                <w:szCs w:val="20"/>
              </w:rPr>
            </w:pPr>
            <w:r w:rsidRPr="00824A3E">
              <w:rPr>
                <w:rStyle w:val="Noklusjumarindkopasfonts1"/>
                <w:rFonts w:eastAsiaTheme="minorEastAsia"/>
                <w:i/>
                <w:sz w:val="20"/>
                <w:szCs w:val="20"/>
              </w:rPr>
              <w:t>Skatuves runas konkurss “Zelta sietiņš -2020”</w:t>
            </w:r>
          </w:p>
        </w:tc>
        <w:tc>
          <w:tcPr>
            <w:tcW w:w="5390" w:type="dxa"/>
            <w:shd w:val="clear" w:color="auto" w:fill="auto"/>
            <w:tcMar>
              <w:top w:w="0" w:type="dxa"/>
              <w:left w:w="108" w:type="dxa"/>
              <w:bottom w:w="0" w:type="dxa"/>
              <w:right w:w="108" w:type="dxa"/>
            </w:tcMar>
          </w:tcPr>
          <w:p w14:paraId="14168A30" w14:textId="77777777" w:rsidR="003D157B" w:rsidRPr="00824A3E" w:rsidRDefault="003D157B" w:rsidP="00C4198D">
            <w:pPr>
              <w:pStyle w:val="Parasts1"/>
              <w:ind w:right="-567"/>
              <w:jc w:val="center"/>
              <w:rPr>
                <w:sz w:val="20"/>
                <w:szCs w:val="20"/>
              </w:rPr>
            </w:pPr>
            <w:r w:rsidRPr="00824A3E">
              <w:rPr>
                <w:rStyle w:val="Noklusjumarindkopasfonts1"/>
                <w:rFonts w:eastAsiaTheme="minorEastAsia"/>
                <w:i/>
                <w:sz w:val="20"/>
                <w:szCs w:val="20"/>
              </w:rPr>
              <w:t>Izstāde “Saldus sapņus Lolītei”</w:t>
            </w:r>
          </w:p>
        </w:tc>
      </w:tr>
    </w:tbl>
    <w:p w14:paraId="440719FE" w14:textId="77777777" w:rsidR="003D157B" w:rsidRDefault="003D157B" w:rsidP="003D157B">
      <w:pPr>
        <w:pStyle w:val="Parasts1"/>
        <w:ind w:left="-709" w:right="-567"/>
        <w:jc w:val="both"/>
      </w:pPr>
      <w:r>
        <w:t xml:space="preserve">                       </w:t>
      </w:r>
    </w:p>
    <w:p w14:paraId="5F7CF479" w14:textId="73D63738" w:rsidR="003D157B" w:rsidRPr="00684C7F" w:rsidRDefault="003D157B" w:rsidP="00684C7F">
      <w:pPr>
        <w:pStyle w:val="Parasts1"/>
        <w:ind w:left="-709" w:right="-567"/>
        <w:jc w:val="center"/>
        <w:rPr>
          <w:b/>
          <w:bCs/>
        </w:rPr>
      </w:pPr>
      <w:r w:rsidRPr="00684C7F">
        <w:rPr>
          <w:rStyle w:val="Noklusjumarindkopasfonts1"/>
          <w:rFonts w:eastAsiaTheme="minorEastAsia"/>
          <w:b/>
          <w:bCs/>
          <w:color w:val="000000"/>
        </w:rPr>
        <w:t>SKRINDU DZIMTAS MUZEJA DARBĪBA</w:t>
      </w:r>
    </w:p>
    <w:p w14:paraId="57BB9F92" w14:textId="77777777" w:rsidR="003D157B" w:rsidRDefault="003D157B" w:rsidP="003D157B">
      <w:pPr>
        <w:pStyle w:val="Parasts1"/>
        <w:rPr>
          <w:b/>
          <w:color w:val="000000"/>
        </w:rPr>
      </w:pPr>
    </w:p>
    <w:p w14:paraId="53E5872B" w14:textId="72FE2B37" w:rsidR="003D157B" w:rsidRDefault="003D157B" w:rsidP="003D157B">
      <w:pPr>
        <w:pStyle w:val="Parasts1"/>
        <w:jc w:val="both"/>
      </w:pPr>
      <w:r>
        <w:rPr>
          <w:rStyle w:val="Noklusjumarindkopasfonts1"/>
          <w:rFonts w:eastAsiaTheme="minorEastAsia"/>
          <w:color w:val="000000"/>
        </w:rPr>
        <w:t xml:space="preserve">     </w:t>
      </w:r>
      <w:r w:rsidR="00684C7F">
        <w:rPr>
          <w:rStyle w:val="Noklusjumarindkopasfonts1"/>
          <w:rFonts w:eastAsiaTheme="minorEastAsia"/>
          <w:color w:val="000000"/>
        </w:rPr>
        <w:tab/>
      </w:r>
      <w:r>
        <w:rPr>
          <w:rStyle w:val="Noklusjumarindkopasfonts1"/>
          <w:rFonts w:eastAsiaTheme="minorEastAsia"/>
          <w:color w:val="000000"/>
        </w:rPr>
        <w:t>2</w:t>
      </w:r>
      <w:r>
        <w:t xml:space="preserve">020.gadā Skrindu dzimtas muzeju apmeklēja 378 cilvēki, organizētas 16 ekskursijas,  </w:t>
      </w:r>
      <w:r w:rsidR="00824A3E">
        <w:t xml:space="preserve">                        </w:t>
      </w:r>
      <w:r>
        <w:t xml:space="preserve">5 izstādes un 2 tematiskie pasākumi. </w:t>
      </w:r>
    </w:p>
    <w:p w14:paraId="277F6260" w14:textId="77777777" w:rsidR="003D157B" w:rsidRPr="00824A3E" w:rsidRDefault="003D157B" w:rsidP="003D157B">
      <w:pPr>
        <w:pStyle w:val="Parasts1"/>
        <w:suppressAutoHyphens w:val="0"/>
        <w:jc w:val="both"/>
        <w:textAlignment w:val="auto"/>
        <w:rPr>
          <w:b/>
          <w:color w:val="000000"/>
          <w:sz w:val="16"/>
          <w:szCs w:val="16"/>
          <w:u w:val="single"/>
        </w:rPr>
      </w:pPr>
    </w:p>
    <w:p w14:paraId="5CEDC9FA" w14:textId="40F5D655" w:rsidR="003D157B" w:rsidRDefault="003D157B" w:rsidP="00684C7F">
      <w:pPr>
        <w:pStyle w:val="Parasts1"/>
        <w:suppressAutoHyphens w:val="0"/>
        <w:ind w:firstLine="720"/>
        <w:jc w:val="both"/>
        <w:textAlignment w:val="auto"/>
      </w:pPr>
      <w:r>
        <w:rPr>
          <w:rStyle w:val="Noklusjumarindkopasfonts1"/>
          <w:rFonts w:eastAsiaTheme="minorEastAsia"/>
          <w:u w:val="single"/>
        </w:rPr>
        <w:t>Muzeja p</w:t>
      </w:r>
      <w:r>
        <w:rPr>
          <w:rStyle w:val="Noklusjumarindkopasfonts1"/>
          <w:rFonts w:eastAsiaTheme="minorEastAsia"/>
          <w:color w:val="000000"/>
          <w:u w:val="single"/>
        </w:rPr>
        <w:t>ētnieciskais darbs</w:t>
      </w:r>
      <w:r w:rsidR="00684C7F">
        <w:rPr>
          <w:rStyle w:val="Noklusjumarindkopasfonts1"/>
          <w:rFonts w:eastAsiaTheme="minorEastAsia"/>
          <w:color w:val="000000"/>
          <w:u w:val="single"/>
        </w:rPr>
        <w:t>:</w:t>
      </w:r>
      <w:r>
        <w:rPr>
          <w:rStyle w:val="Noklusjumarindkopasfonts1"/>
          <w:rFonts w:eastAsiaTheme="minorEastAsia"/>
          <w:color w:val="000000"/>
          <w:u w:val="single"/>
        </w:rPr>
        <w:t xml:space="preserve"> </w:t>
      </w:r>
    </w:p>
    <w:p w14:paraId="296A5224" w14:textId="322C4B6E" w:rsidR="003D157B" w:rsidRDefault="00684C7F" w:rsidP="003D157B">
      <w:pPr>
        <w:pStyle w:val="Sarakstarindkopa1"/>
        <w:numPr>
          <w:ilvl w:val="0"/>
          <w:numId w:val="30"/>
        </w:numPr>
        <w:suppressAutoHyphens w:val="0"/>
        <w:ind w:left="142" w:hanging="142"/>
      </w:pPr>
      <w:r>
        <w:rPr>
          <w:rStyle w:val="Noklusjumarindkopasfonts1"/>
          <w:rFonts w:eastAsiaTheme="minorEastAsia"/>
          <w:lang w:eastAsia="en-GB"/>
        </w:rPr>
        <w:t xml:space="preserve"> </w:t>
      </w:r>
      <w:r w:rsidR="003D157B">
        <w:rPr>
          <w:rStyle w:val="Noklusjumarindkopasfonts1"/>
          <w:rFonts w:eastAsiaTheme="minorEastAsia"/>
          <w:lang w:eastAsia="en-GB"/>
        </w:rPr>
        <w:t xml:space="preserve">Brāļi Skrindas - Latgales pirmās atmodas darbinieki. </w:t>
      </w:r>
      <w:r w:rsidR="003D157B">
        <w:t xml:space="preserve"> Apzināta informācija par Skrindu dzimtu Latgales muzejos, veikta  iegūto materiālu (fotogrāfijas, dokumenti) analīze, informācijas                     apmaiņa ar Skrindu dzimtas pārstāvjiem. </w:t>
      </w:r>
    </w:p>
    <w:p w14:paraId="6EDDEC24" w14:textId="6856788D" w:rsidR="003D157B" w:rsidRDefault="00684C7F" w:rsidP="00824A3E">
      <w:pPr>
        <w:pStyle w:val="Sarakstarindkopa1"/>
        <w:numPr>
          <w:ilvl w:val="0"/>
          <w:numId w:val="30"/>
        </w:numPr>
        <w:suppressAutoHyphens w:val="0"/>
        <w:spacing w:after="120" w:line="276" w:lineRule="auto"/>
        <w:ind w:left="142" w:hanging="142"/>
        <w:jc w:val="both"/>
        <w:textAlignment w:val="auto"/>
      </w:pPr>
      <w:r>
        <w:t xml:space="preserve"> </w:t>
      </w:r>
      <w:r w:rsidR="003D157B">
        <w:t xml:space="preserve">Vakarēšanas tradīciju apzināšana Daugavpils novada Līksnas, Kalupes un Vaboles pagastos. </w:t>
      </w:r>
    </w:p>
    <w:p w14:paraId="52B922B4" w14:textId="585B9EE6" w:rsidR="003D157B" w:rsidRDefault="003D157B" w:rsidP="00684C7F">
      <w:pPr>
        <w:pStyle w:val="Sarakstarindkopa1"/>
        <w:spacing w:line="276" w:lineRule="auto"/>
        <w:ind w:left="0" w:firstLine="720"/>
        <w:jc w:val="both"/>
        <w:textAlignment w:val="auto"/>
      </w:pPr>
      <w:r>
        <w:rPr>
          <w:rStyle w:val="Noklusjumarindkopasfonts1"/>
          <w:rFonts w:eastAsiaTheme="minorEastAsia"/>
          <w:u w:val="single"/>
        </w:rPr>
        <w:t>Muzeja organizētie p</w:t>
      </w:r>
      <w:r>
        <w:rPr>
          <w:rStyle w:val="Noklusjumarindkopasfonts1"/>
          <w:rFonts w:eastAsiaTheme="minorEastAsia"/>
          <w:color w:val="000000"/>
          <w:u w:val="single"/>
        </w:rPr>
        <w:t>asākumi</w:t>
      </w:r>
      <w:r w:rsidR="00684C7F">
        <w:rPr>
          <w:rStyle w:val="Noklusjumarindkopasfonts1"/>
          <w:rFonts w:eastAsiaTheme="minorEastAsia"/>
          <w:color w:val="000000"/>
          <w:u w:val="single"/>
        </w:rPr>
        <w:t>:</w:t>
      </w:r>
      <w:r>
        <w:rPr>
          <w:rStyle w:val="Noklusjumarindkopasfonts1"/>
          <w:rFonts w:eastAsiaTheme="minorEastAsia"/>
          <w:color w:val="000000"/>
          <w:u w:val="single"/>
        </w:rPr>
        <w:t xml:space="preserve"> </w:t>
      </w:r>
    </w:p>
    <w:p w14:paraId="23753686" w14:textId="77777777" w:rsidR="003D157B" w:rsidRDefault="003D157B" w:rsidP="003D157B">
      <w:pPr>
        <w:pStyle w:val="Sarakstarindkopa1"/>
        <w:numPr>
          <w:ilvl w:val="0"/>
          <w:numId w:val="30"/>
        </w:numPr>
        <w:suppressAutoHyphens w:val="0"/>
        <w:ind w:left="284" w:hanging="284"/>
        <w:jc w:val="both"/>
        <w:textAlignment w:val="auto"/>
      </w:pPr>
      <w:r>
        <w:t>Jāņa Mendrika dienasgrāmatas atvēršanas svētki 2020.gada 10.janvārī.</w:t>
      </w:r>
    </w:p>
    <w:p w14:paraId="62B97211" w14:textId="77777777" w:rsidR="003D157B" w:rsidRDefault="003D157B" w:rsidP="003D157B">
      <w:pPr>
        <w:pStyle w:val="Parasts1"/>
        <w:ind w:left="284"/>
        <w:textAlignment w:val="auto"/>
      </w:pPr>
      <w:r>
        <w:t>Vairāk info: </w:t>
      </w:r>
      <w:hyperlink r:id="rId144" w:history="1">
        <w:r>
          <w:rPr>
            <w:rStyle w:val="Hipersaite1"/>
          </w:rPr>
          <w:t>http://skrindumuzejs.lv/gramatas-dieva-kalps-janis-mendriks-mic-ists-cilveks-un-priesteris-atversanas-svetki/</w:t>
        </w:r>
      </w:hyperlink>
      <w:r>
        <w:t xml:space="preserve"> </w:t>
      </w:r>
    </w:p>
    <w:p w14:paraId="7F59E9A3" w14:textId="77777777" w:rsidR="003D157B" w:rsidRDefault="003D157B" w:rsidP="003D157B">
      <w:pPr>
        <w:pStyle w:val="Sarakstarindkopa1"/>
        <w:numPr>
          <w:ilvl w:val="0"/>
          <w:numId w:val="30"/>
        </w:numPr>
        <w:suppressAutoHyphens w:val="0"/>
        <w:spacing w:line="276" w:lineRule="auto"/>
        <w:ind w:left="284" w:hanging="284"/>
      </w:pPr>
      <w:r>
        <w:t xml:space="preserve">2 tematiski pasākumi  “Vakarēšana manā istabā” . Vairāk info:  </w:t>
      </w:r>
      <w:hyperlink r:id="rId145" w:history="1">
        <w:r>
          <w:rPr>
            <w:rStyle w:val="Hipersaite1"/>
          </w:rPr>
          <w:t>https://www.daugavpilsnovads.lv/jaunietes-vabole-iepazina-dazadas-pisanas-tehnikas/</w:t>
        </w:r>
      </w:hyperlink>
      <w:r>
        <w:t xml:space="preserve"> </w:t>
      </w:r>
    </w:p>
    <w:p w14:paraId="37650EE5" w14:textId="77777777" w:rsidR="003D157B" w:rsidRPr="00824A3E" w:rsidRDefault="003D157B" w:rsidP="003D157B">
      <w:pPr>
        <w:pStyle w:val="Parasts1"/>
        <w:rPr>
          <w:b/>
          <w:sz w:val="16"/>
          <w:szCs w:val="16"/>
        </w:rPr>
      </w:pPr>
    </w:p>
    <w:tbl>
      <w:tblPr>
        <w:tblW w:w="9921" w:type="dxa"/>
        <w:tblCellMar>
          <w:left w:w="10" w:type="dxa"/>
          <w:right w:w="10" w:type="dxa"/>
        </w:tblCellMar>
        <w:tblLook w:val="0000" w:firstRow="0" w:lastRow="0" w:firstColumn="0" w:lastColumn="0" w:noHBand="0" w:noVBand="0"/>
      </w:tblPr>
      <w:tblGrid>
        <w:gridCol w:w="4640"/>
        <w:gridCol w:w="5281"/>
      </w:tblGrid>
      <w:tr w:rsidR="003D157B" w14:paraId="5799DAB6" w14:textId="77777777" w:rsidTr="00C4198D">
        <w:trPr>
          <w:trHeight w:val="3692"/>
        </w:trPr>
        <w:tc>
          <w:tcPr>
            <w:tcW w:w="4640" w:type="dxa"/>
            <w:shd w:val="clear" w:color="auto" w:fill="auto"/>
            <w:tcMar>
              <w:top w:w="0" w:type="dxa"/>
              <w:left w:w="10" w:type="dxa"/>
              <w:bottom w:w="0" w:type="dxa"/>
              <w:right w:w="10" w:type="dxa"/>
            </w:tcMar>
          </w:tcPr>
          <w:p w14:paraId="08B09107" w14:textId="77777777" w:rsidR="003D157B" w:rsidRDefault="003D157B" w:rsidP="00C4198D">
            <w:pPr>
              <w:pStyle w:val="Parasts1"/>
            </w:pPr>
            <w:r>
              <w:rPr>
                <w:noProof/>
                <w:lang w:val="en-US" w:eastAsia="en-US"/>
              </w:rPr>
              <w:drawing>
                <wp:inline distT="0" distB="0" distL="0" distR="0" wp14:anchorId="7C2ADD5D" wp14:editId="1CAA97DC">
                  <wp:extent cx="2634611" cy="1987366"/>
                  <wp:effectExtent l="0" t="0" r="0" b="0"/>
                  <wp:docPr id="337" name="Attēls 39" descr="F:\Mikeli\120553541_3696254207074702_6373542452518250928_o.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cstate="screen">
                            <a:extLst>
                              <a:ext uri="{28A0092B-C50C-407E-A947-70E740481C1C}">
                                <a14:useLocalDpi xmlns:a14="http://schemas.microsoft.com/office/drawing/2010/main"/>
                              </a:ext>
                            </a:extLst>
                          </a:blip>
                          <a:srcRect/>
                          <a:stretch>
                            <a:fillRect/>
                          </a:stretch>
                        </pic:blipFill>
                        <pic:spPr>
                          <a:xfrm>
                            <a:off x="0" y="0"/>
                            <a:ext cx="2639552" cy="1991093"/>
                          </a:xfrm>
                          <a:prstGeom prst="rect">
                            <a:avLst/>
                          </a:prstGeom>
                          <a:noFill/>
                          <a:ln>
                            <a:noFill/>
                            <a:prstDash/>
                          </a:ln>
                        </pic:spPr>
                      </pic:pic>
                    </a:graphicData>
                  </a:graphic>
                </wp:inline>
              </w:drawing>
            </w:r>
          </w:p>
        </w:tc>
        <w:tc>
          <w:tcPr>
            <w:tcW w:w="5281" w:type="dxa"/>
            <w:shd w:val="clear" w:color="auto" w:fill="auto"/>
            <w:tcMar>
              <w:top w:w="0" w:type="dxa"/>
              <w:left w:w="108" w:type="dxa"/>
              <w:bottom w:w="0" w:type="dxa"/>
              <w:right w:w="108" w:type="dxa"/>
            </w:tcMar>
          </w:tcPr>
          <w:p w14:paraId="78B87628" w14:textId="77777777" w:rsidR="003D157B" w:rsidRDefault="003D157B" w:rsidP="00C4198D">
            <w:pPr>
              <w:pStyle w:val="Parasts1"/>
            </w:pPr>
            <w:r>
              <w:rPr>
                <w:noProof/>
                <w:lang w:val="en-US" w:eastAsia="en-US"/>
              </w:rPr>
              <w:drawing>
                <wp:inline distT="0" distB="0" distL="0" distR="0" wp14:anchorId="7AAA839E" wp14:editId="31F8918C">
                  <wp:extent cx="3007132" cy="2019080"/>
                  <wp:effectExtent l="0" t="0" r="3175" b="635"/>
                  <wp:docPr id="338" name="Attēls 42" descr="F:\Martindiena\124721170_3810189965681125_6687586950219943230_o.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cstate="screen">
                            <a:extLst>
                              <a:ext uri="{28A0092B-C50C-407E-A947-70E740481C1C}">
                                <a14:useLocalDpi xmlns:a14="http://schemas.microsoft.com/office/drawing/2010/main"/>
                              </a:ext>
                            </a:extLst>
                          </a:blip>
                          <a:srcRect/>
                          <a:stretch>
                            <a:fillRect/>
                          </a:stretch>
                        </pic:blipFill>
                        <pic:spPr>
                          <a:xfrm>
                            <a:off x="0" y="0"/>
                            <a:ext cx="3019230" cy="2027203"/>
                          </a:xfrm>
                          <a:prstGeom prst="rect">
                            <a:avLst/>
                          </a:prstGeom>
                          <a:noFill/>
                          <a:ln>
                            <a:noFill/>
                            <a:prstDash/>
                          </a:ln>
                        </pic:spPr>
                      </pic:pic>
                    </a:graphicData>
                  </a:graphic>
                </wp:inline>
              </w:drawing>
            </w:r>
          </w:p>
        </w:tc>
      </w:tr>
      <w:tr w:rsidR="003D157B" w14:paraId="2688F5CD" w14:textId="77777777" w:rsidTr="00C4198D">
        <w:tc>
          <w:tcPr>
            <w:tcW w:w="4640" w:type="dxa"/>
            <w:shd w:val="clear" w:color="auto" w:fill="auto"/>
            <w:tcMar>
              <w:top w:w="0" w:type="dxa"/>
              <w:left w:w="10" w:type="dxa"/>
              <w:bottom w:w="0" w:type="dxa"/>
              <w:right w:w="10" w:type="dxa"/>
            </w:tcMar>
          </w:tcPr>
          <w:p w14:paraId="44684D76" w14:textId="77777777" w:rsidR="003D157B" w:rsidRPr="00824A3E" w:rsidRDefault="003D157B" w:rsidP="00C4198D">
            <w:pPr>
              <w:pStyle w:val="Parasts1"/>
              <w:jc w:val="center"/>
              <w:rPr>
                <w:sz w:val="20"/>
                <w:szCs w:val="20"/>
              </w:rPr>
            </w:pPr>
            <w:r w:rsidRPr="00824A3E">
              <w:rPr>
                <w:rStyle w:val="Noklusjumarindkopasfonts1"/>
                <w:rFonts w:eastAsiaTheme="minorEastAsia"/>
                <w:i/>
                <w:sz w:val="20"/>
                <w:szCs w:val="20"/>
              </w:rPr>
              <w:t>Koka amatnieka V.Vilcāna paraugdemonstrējumi</w:t>
            </w:r>
          </w:p>
        </w:tc>
        <w:tc>
          <w:tcPr>
            <w:tcW w:w="5281" w:type="dxa"/>
            <w:shd w:val="clear" w:color="auto" w:fill="auto"/>
            <w:tcMar>
              <w:top w:w="0" w:type="dxa"/>
              <w:left w:w="108" w:type="dxa"/>
              <w:bottom w:w="0" w:type="dxa"/>
              <w:right w:w="108" w:type="dxa"/>
            </w:tcMar>
          </w:tcPr>
          <w:p w14:paraId="70707D6F" w14:textId="12D91ADA" w:rsidR="003D157B" w:rsidRPr="00824A3E" w:rsidRDefault="003D157B" w:rsidP="00824A3E">
            <w:pPr>
              <w:pStyle w:val="Parasts1"/>
              <w:rPr>
                <w:sz w:val="20"/>
                <w:szCs w:val="20"/>
              </w:rPr>
            </w:pPr>
            <w:r w:rsidRPr="00824A3E">
              <w:rPr>
                <w:rStyle w:val="Noklusjumarindkopasfonts1"/>
                <w:rFonts w:eastAsiaTheme="minorEastAsia"/>
                <w:i/>
                <w:sz w:val="20"/>
                <w:szCs w:val="20"/>
              </w:rPr>
              <w:t>Muzejpedagoģiskā programma “Vakariešona munā sāta” skolēnu grupai</w:t>
            </w:r>
          </w:p>
        </w:tc>
      </w:tr>
    </w:tbl>
    <w:p w14:paraId="15E93074" w14:textId="1EB613BF" w:rsidR="003D157B" w:rsidRDefault="00684C7F" w:rsidP="00684C7F">
      <w:pPr>
        <w:pStyle w:val="Parasts1"/>
      </w:pPr>
      <w:r>
        <w:lastRenderedPageBreak/>
        <w:t xml:space="preserve"> </w:t>
      </w:r>
      <w:r>
        <w:tab/>
      </w:r>
      <w:r w:rsidR="003D157B" w:rsidRPr="00684C7F">
        <w:rPr>
          <w:rStyle w:val="Noklusjumarindkopasfonts1"/>
          <w:rFonts w:eastAsiaTheme="minorEastAsia"/>
          <w:color w:val="000000"/>
        </w:rPr>
        <w:t xml:space="preserve"> 2020</w:t>
      </w:r>
      <w:r w:rsidR="003D157B" w:rsidRPr="00684C7F">
        <w:rPr>
          <w:rStyle w:val="Noklusjumarindkopasfonts1"/>
          <w:rFonts w:eastAsiaTheme="minorEastAsia"/>
        </w:rPr>
        <w:t>. gadā muzejā atklātās izstādes</w:t>
      </w:r>
      <w:r w:rsidR="003D157B" w:rsidRPr="00225ED1">
        <w:rPr>
          <w:rStyle w:val="Noklusjumarindkopasfonts1"/>
          <w:rFonts w:eastAsiaTheme="minorEastAsia"/>
        </w:rPr>
        <w:t xml:space="preserve">: </w:t>
      </w:r>
      <w:r w:rsidR="003D157B">
        <w:t>Daugavpils novada mākslinieku gleznu izstāde no Daugavpils Nova</w:t>
      </w:r>
      <w:r w:rsidR="00225ED1">
        <w:t>dpētniecības un mākslas krājuma,</w:t>
      </w:r>
      <w:r w:rsidR="003D157B">
        <w:t xml:space="preserve"> Balto rokdarbu  izstāde</w:t>
      </w:r>
      <w:r w:rsidR="00225ED1">
        <w:t>,</w:t>
      </w:r>
      <w:r w:rsidR="003D157B">
        <w:t xml:space="preserve"> No manas pūralādes</w:t>
      </w:r>
      <w:r w:rsidR="00225ED1">
        <w:t>,</w:t>
      </w:r>
      <w:r w:rsidR="003D157B">
        <w:t xml:space="preserve"> Brāļi Skrindas – Latgales tautas pirmie atmodas darbinieki (no muzeja krājuma)</w:t>
      </w:r>
      <w:r w:rsidR="00225ED1">
        <w:t>,</w:t>
      </w:r>
      <w:r w:rsidR="003D157B">
        <w:t xml:space="preserve"> Ziemassvētku atklātņu un eglīšu rotājumu izstāde. Vairāk info: </w:t>
      </w:r>
      <w:hyperlink r:id="rId148" w:history="1">
        <w:r w:rsidR="003D157B">
          <w:rPr>
            <w:rStyle w:val="Hipersaite1"/>
          </w:rPr>
          <w:t>https://www.daugavpilsnovads.lv/celojosa-izstade-kas-ir-veltita-kazimira-skrindas-jubilejai/</w:t>
        </w:r>
      </w:hyperlink>
      <w:r w:rsidR="003D157B">
        <w:t xml:space="preserve"> </w:t>
      </w:r>
    </w:p>
    <w:p w14:paraId="2DF47C54" w14:textId="77777777" w:rsidR="003D157B" w:rsidRDefault="00A368D1" w:rsidP="003D157B">
      <w:pPr>
        <w:pStyle w:val="Parasts1"/>
        <w:tabs>
          <w:tab w:val="left" w:pos="2340"/>
        </w:tabs>
      </w:pPr>
      <w:hyperlink r:id="rId149" w:history="1">
        <w:r w:rsidR="003D157B">
          <w:rPr>
            <w:rStyle w:val="Hipersaite1"/>
          </w:rPr>
          <w:t>https://www.daugavpilsnovads.lv/apsveikuma-kartinas-un-eglisu-mantinas-glaba-siltas-atminas/</w:t>
        </w:r>
      </w:hyperlink>
      <w:r w:rsidR="003D157B">
        <w:t xml:space="preserve"> </w:t>
      </w:r>
    </w:p>
    <w:p w14:paraId="4E3DD17C" w14:textId="1E20260A" w:rsidR="003D157B" w:rsidRDefault="003D157B" w:rsidP="003D157B">
      <w:pPr>
        <w:pStyle w:val="Parasts1"/>
        <w:spacing w:line="276" w:lineRule="auto"/>
        <w:jc w:val="both"/>
      </w:pPr>
      <w:r>
        <w:t xml:space="preserve"> </w:t>
      </w:r>
      <w:r w:rsidR="00684C7F">
        <w:tab/>
      </w:r>
      <w:r>
        <w:t xml:space="preserve"> 2020.gadā Skrindu dzimtas muzeja direktore Anna Lazdāne saņēma Latgales Gada balvu nominācijā “Vēstures saglabāšana. Latgales vārds pasaulē”.</w:t>
      </w:r>
    </w:p>
    <w:p w14:paraId="349A6E8B" w14:textId="77777777" w:rsidR="003D157B" w:rsidRDefault="003D157B" w:rsidP="003D157B">
      <w:pPr>
        <w:pStyle w:val="Parasts1"/>
        <w:jc w:val="both"/>
        <w:rPr>
          <w:b/>
          <w:color w:val="000000"/>
        </w:rPr>
      </w:pPr>
    </w:p>
    <w:p w14:paraId="238FA4F0" w14:textId="77777777" w:rsidR="003D157B" w:rsidRDefault="003D157B" w:rsidP="00684C7F">
      <w:pPr>
        <w:pStyle w:val="Parasts1"/>
        <w:jc w:val="center"/>
        <w:rPr>
          <w:b/>
          <w:color w:val="000000"/>
        </w:rPr>
      </w:pPr>
      <w:r>
        <w:rPr>
          <w:b/>
          <w:color w:val="000000"/>
        </w:rPr>
        <w:t>NAUJENES NOVADPĒTNIECĪBAS MUZEJA DARBĪBA</w:t>
      </w:r>
    </w:p>
    <w:p w14:paraId="58B747E1" w14:textId="77777777" w:rsidR="003D157B" w:rsidRDefault="003D157B" w:rsidP="003D157B">
      <w:pPr>
        <w:pStyle w:val="Parasts1"/>
        <w:jc w:val="both"/>
        <w:rPr>
          <w:b/>
          <w:color w:val="FF0000"/>
        </w:rPr>
      </w:pPr>
    </w:p>
    <w:p w14:paraId="0A4D6187" w14:textId="195153E6" w:rsidR="003D157B" w:rsidRDefault="003D157B" w:rsidP="003D157B">
      <w:pPr>
        <w:pStyle w:val="NormalWeb1"/>
        <w:spacing w:before="0" w:after="0"/>
        <w:jc w:val="both"/>
      </w:pPr>
      <w:r>
        <w:t xml:space="preserve">  </w:t>
      </w:r>
      <w:r w:rsidR="0093381D">
        <w:tab/>
      </w:r>
      <w:r>
        <w:t xml:space="preserve">2020.gadā Naujenes Novadpētniecības muzeju apmeklēja 3212 cilvēki, tika organizētas </w:t>
      </w:r>
      <w:r w:rsidR="0093381D">
        <w:t xml:space="preserve">                         </w:t>
      </w:r>
      <w:r>
        <w:t xml:space="preserve">119 ekskursijas. Muzeja apmeklētājiem bija pieejamas 7 pastāvīgās ekspozīcijas, 11 izstādes, kā arī                     2 izstādes ārpus muzeja [Dubnas pagasta Kultūras namā].     </w:t>
      </w:r>
    </w:p>
    <w:p w14:paraId="55A322E7" w14:textId="77777777" w:rsidR="003D157B" w:rsidRPr="00824A3E" w:rsidRDefault="003D157B" w:rsidP="003D157B">
      <w:pPr>
        <w:pStyle w:val="NormalWeb1"/>
        <w:spacing w:before="0" w:after="0"/>
        <w:jc w:val="both"/>
        <w:rPr>
          <w:sz w:val="16"/>
          <w:szCs w:val="16"/>
        </w:rPr>
      </w:pPr>
      <w:r>
        <w:t xml:space="preserve">   </w:t>
      </w:r>
    </w:p>
    <w:p w14:paraId="6E7ECDDC" w14:textId="25590B7E" w:rsidR="003D157B" w:rsidRDefault="003D157B" w:rsidP="003D157B">
      <w:pPr>
        <w:pStyle w:val="NormalWeb1"/>
        <w:spacing w:before="0" w:after="0"/>
        <w:jc w:val="both"/>
      </w:pPr>
      <w:r>
        <w:rPr>
          <w:rStyle w:val="Noklusjumarindkopasfonts10"/>
        </w:rPr>
        <w:t xml:space="preserve">   </w:t>
      </w:r>
      <w:r w:rsidR="0093381D">
        <w:rPr>
          <w:rStyle w:val="Noklusjumarindkopasfonts10"/>
        </w:rPr>
        <w:tab/>
      </w:r>
      <w:r>
        <w:rPr>
          <w:rStyle w:val="Noklusjumarindkopasfonts1"/>
          <w:rFonts w:eastAsiaTheme="minorEastAsia"/>
        </w:rPr>
        <w:t>Latvijas, Lietuvas un Baltkrievijas Pārrobežu sadarbības programmas p</w:t>
      </w:r>
      <w:r>
        <w:rPr>
          <w:rStyle w:val="Noklusjumarindkopasfonts1"/>
          <w:rFonts w:eastAsiaTheme="minorEastAsia"/>
          <w:color w:val="000000"/>
        </w:rPr>
        <w:t>rojekta ENI-LLB-1-216 “Dvinas/Daugavas ielejas teritorijas iedzīvotāju tradicionālo amata prasmju izpēte, saglabāšana un nodošana nākamajai paaudzei"</w:t>
      </w:r>
      <w:r>
        <w:rPr>
          <w:rStyle w:val="Noklusjumarindkopasfonts1"/>
          <w:rFonts w:eastAsiaTheme="minorEastAsia"/>
          <w:color w:val="FF0000"/>
        </w:rPr>
        <w:t xml:space="preserve"> </w:t>
      </w:r>
      <w:r>
        <w:rPr>
          <w:rStyle w:val="Noklusjumarindkopasfonts1"/>
          <w:rFonts w:eastAsiaTheme="minorEastAsia"/>
        </w:rPr>
        <w:t xml:space="preserve">ietvaros izveidotās izstādes: </w:t>
      </w:r>
    </w:p>
    <w:p w14:paraId="11AC57E0" w14:textId="77777777" w:rsidR="003D157B" w:rsidRPr="003D157B" w:rsidRDefault="003D157B" w:rsidP="003D157B">
      <w:pPr>
        <w:pStyle w:val="Paraststmeklis1"/>
        <w:numPr>
          <w:ilvl w:val="0"/>
          <w:numId w:val="31"/>
        </w:numPr>
        <w:shd w:val="clear" w:color="auto" w:fill="FFFFFF"/>
        <w:suppressAutoHyphens w:val="0"/>
        <w:jc w:val="both"/>
        <w:textAlignment w:val="auto"/>
        <w:rPr>
          <w:lang w:val="en-GB"/>
        </w:rPr>
      </w:pPr>
      <w:r>
        <w:rPr>
          <w:rStyle w:val="Noklusjumarindkopasfonts1"/>
          <w:rFonts w:eastAsiaTheme="minorEastAsia"/>
          <w:color w:val="000000"/>
          <w:lang w:val="lv-LV" w:eastAsia="ru-RU"/>
        </w:rPr>
        <w:t>Izstāde „Podniecības tradīcijas Daugavpils novadā”</w:t>
      </w:r>
      <w:r>
        <w:rPr>
          <w:rStyle w:val="Noklusjumarindkopasfonts1"/>
          <w:rFonts w:eastAsiaTheme="minorEastAsia"/>
          <w:color w:val="000000"/>
          <w:lang w:val="lv-LV"/>
        </w:rPr>
        <w:t xml:space="preserve"> . </w:t>
      </w:r>
      <w:r w:rsidRPr="003D157B">
        <w:rPr>
          <w:rStyle w:val="Noklusjumarindkopasfonts1"/>
          <w:rFonts w:eastAsiaTheme="minorEastAsia"/>
          <w:lang w:val="en-GB"/>
        </w:rPr>
        <w:t xml:space="preserve">Vairāk info: </w:t>
      </w:r>
      <w:hyperlink r:id="rId150" w:history="1">
        <w:r>
          <w:rPr>
            <w:rStyle w:val="Hipersaite1"/>
            <w:lang w:val="en-US"/>
          </w:rPr>
          <w:t>http://naujenesmuzejs.lv/izstades-podniecibas-tradicijas-daugavpils-novadaatklasana/</w:t>
        </w:r>
      </w:hyperlink>
      <w:r w:rsidRPr="003D157B">
        <w:rPr>
          <w:rStyle w:val="Noklusjumarindkopasfonts1"/>
          <w:rFonts w:eastAsiaTheme="minorEastAsia"/>
          <w:lang w:val="en-GB"/>
        </w:rPr>
        <w:t xml:space="preserve"> </w:t>
      </w:r>
    </w:p>
    <w:p w14:paraId="1BB3F608" w14:textId="77777777" w:rsidR="003D157B" w:rsidRPr="003D157B" w:rsidRDefault="003D157B" w:rsidP="003D157B">
      <w:pPr>
        <w:pStyle w:val="Paraststmeklis1"/>
        <w:numPr>
          <w:ilvl w:val="0"/>
          <w:numId w:val="31"/>
        </w:numPr>
        <w:shd w:val="clear" w:color="auto" w:fill="FFFFFF"/>
        <w:suppressAutoHyphens w:val="0"/>
        <w:jc w:val="both"/>
        <w:textAlignment w:val="auto"/>
        <w:rPr>
          <w:lang w:val="en-GB"/>
        </w:rPr>
      </w:pPr>
      <w:r w:rsidRPr="003D157B">
        <w:rPr>
          <w:rStyle w:val="Noklusjumarindkopasfonts1"/>
          <w:rFonts w:eastAsiaTheme="minorEastAsia"/>
          <w:lang w:val="en-GB"/>
        </w:rPr>
        <w:t xml:space="preserve">Izstāde „Rokdarbu tradīcijas Daugavas ielejas teritorijā” . </w:t>
      </w:r>
      <w:r w:rsidRPr="003D157B">
        <w:rPr>
          <w:rStyle w:val="Noklusjumarindkopasfonts1"/>
          <w:rFonts w:ascii="Arial Narrow" w:eastAsia="Calibri" w:hAnsi="Arial Narrow"/>
          <w:color w:val="000000"/>
          <w:kern w:val="3"/>
          <w:sz w:val="22"/>
          <w:szCs w:val="22"/>
          <w:lang w:val="en-GB" w:eastAsia="ru-RU"/>
        </w:rPr>
        <w:t xml:space="preserve"> </w:t>
      </w:r>
    </w:p>
    <w:p w14:paraId="61F25996" w14:textId="77777777" w:rsidR="003D157B" w:rsidRDefault="003D157B" w:rsidP="003D157B">
      <w:pPr>
        <w:pStyle w:val="Paraststmeklis1"/>
        <w:numPr>
          <w:ilvl w:val="0"/>
          <w:numId w:val="31"/>
        </w:numPr>
        <w:shd w:val="clear" w:color="auto" w:fill="FFFFFF"/>
        <w:suppressAutoHyphens w:val="0"/>
        <w:jc w:val="both"/>
        <w:textAlignment w:val="auto"/>
        <w:rPr>
          <w:lang w:val="en-US"/>
        </w:rPr>
      </w:pPr>
      <w:r>
        <w:rPr>
          <w:lang w:val="en-US"/>
        </w:rPr>
        <w:t xml:space="preserve">Pinumu izstāde „Vuocele, sīceņš, kerzine i cyti pynumi” </w:t>
      </w:r>
    </w:p>
    <w:p w14:paraId="2963B0AD" w14:textId="77777777" w:rsidR="003D157B" w:rsidRDefault="003D157B" w:rsidP="003D157B">
      <w:pPr>
        <w:pStyle w:val="Paraststmeklis1"/>
        <w:shd w:val="clear" w:color="auto" w:fill="FFFFFF"/>
        <w:jc w:val="center"/>
        <w:rPr>
          <w:color w:val="FF0000"/>
          <w:sz w:val="22"/>
          <w:szCs w:val="22"/>
          <w:lang w:val="en-US"/>
        </w:rPr>
      </w:pPr>
    </w:p>
    <w:p w14:paraId="707DA6E0" w14:textId="77777777" w:rsidR="003D157B" w:rsidRPr="003D157B" w:rsidRDefault="003D157B" w:rsidP="003D157B">
      <w:pPr>
        <w:pStyle w:val="Paraststmeklis1"/>
        <w:shd w:val="clear" w:color="auto" w:fill="FFFFFF"/>
        <w:jc w:val="both"/>
        <w:rPr>
          <w:lang w:val="en-GB"/>
        </w:rPr>
      </w:pPr>
      <w:r>
        <w:rPr>
          <w:rStyle w:val="Noklusjumarindkopasfonts1"/>
          <w:rFonts w:eastAsiaTheme="minorEastAsia"/>
          <w:noProof/>
          <w:lang w:val="en-US"/>
        </w:rPr>
        <w:drawing>
          <wp:inline distT="0" distB="0" distL="0" distR="0" wp14:anchorId="57DF43B9" wp14:editId="2B360206">
            <wp:extent cx="2949644" cy="1821612"/>
            <wp:effectExtent l="0" t="0" r="3106" b="7188"/>
            <wp:docPr id="339" name="Рисунок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cstate="screen">
                      <a:extLst>
                        <a:ext uri="{28A0092B-C50C-407E-A947-70E740481C1C}">
                          <a14:useLocalDpi xmlns:a14="http://schemas.microsoft.com/office/drawing/2010/main"/>
                        </a:ext>
                      </a:extLst>
                    </a:blip>
                    <a:stretch>
                      <a:fillRect/>
                    </a:stretch>
                  </pic:blipFill>
                  <pic:spPr>
                    <a:xfrm>
                      <a:off x="0" y="0"/>
                      <a:ext cx="2949644" cy="1821612"/>
                    </a:xfrm>
                    <a:prstGeom prst="rect">
                      <a:avLst/>
                    </a:prstGeom>
                    <a:noFill/>
                    <a:ln>
                      <a:noFill/>
                      <a:prstDash/>
                    </a:ln>
                  </pic:spPr>
                </pic:pic>
              </a:graphicData>
            </a:graphic>
          </wp:inline>
        </w:drawing>
      </w:r>
      <w:r w:rsidRPr="003D157B">
        <w:rPr>
          <w:rStyle w:val="Noklusjumarindkopasfonts1"/>
          <w:rFonts w:eastAsiaTheme="minorEastAsia"/>
          <w:color w:val="FF0000"/>
          <w:lang w:val="en-GB"/>
        </w:rPr>
        <w:t xml:space="preserve"> </w:t>
      </w:r>
      <w:r>
        <w:rPr>
          <w:rStyle w:val="Noklusjumarindkopasfonts1"/>
          <w:rFonts w:eastAsiaTheme="minorEastAsia"/>
          <w:noProof/>
          <w:color w:val="FF0000"/>
          <w:lang w:val="en-US"/>
        </w:rPr>
        <w:drawing>
          <wp:inline distT="0" distB="0" distL="0" distR="0" wp14:anchorId="51F876A5" wp14:editId="43EC894F">
            <wp:extent cx="2911605" cy="1783546"/>
            <wp:effectExtent l="0" t="0" r="3045" b="7154"/>
            <wp:docPr id="340" name="Picture 2" descr="No description availab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cstate="screen">
                      <a:extLst>
                        <a:ext uri="{28A0092B-C50C-407E-A947-70E740481C1C}">
                          <a14:useLocalDpi xmlns:a14="http://schemas.microsoft.com/office/drawing/2010/main"/>
                        </a:ext>
                      </a:extLst>
                    </a:blip>
                    <a:srcRect/>
                    <a:stretch>
                      <a:fillRect/>
                    </a:stretch>
                  </pic:blipFill>
                  <pic:spPr>
                    <a:xfrm>
                      <a:off x="0" y="0"/>
                      <a:ext cx="2911605" cy="1783546"/>
                    </a:xfrm>
                    <a:prstGeom prst="rect">
                      <a:avLst/>
                    </a:prstGeom>
                    <a:noFill/>
                    <a:ln>
                      <a:noFill/>
                      <a:prstDash/>
                    </a:ln>
                  </pic:spPr>
                </pic:pic>
              </a:graphicData>
            </a:graphic>
          </wp:inline>
        </w:drawing>
      </w:r>
      <w:r w:rsidRPr="003D157B">
        <w:rPr>
          <w:rStyle w:val="Noklusjumarindkopasfonts1"/>
          <w:rFonts w:eastAsiaTheme="minorEastAsia"/>
          <w:lang w:val="en-GB"/>
        </w:rPr>
        <w:t xml:space="preserve"> </w:t>
      </w:r>
    </w:p>
    <w:p w14:paraId="1F77CAE6" w14:textId="77777777" w:rsidR="003D157B" w:rsidRDefault="003D157B" w:rsidP="003D157B">
      <w:pPr>
        <w:pStyle w:val="Paraststmeklis1"/>
        <w:shd w:val="clear" w:color="auto" w:fill="FFFFFF"/>
        <w:jc w:val="center"/>
        <w:rPr>
          <w:i/>
          <w:color w:val="000000"/>
          <w:sz w:val="22"/>
          <w:szCs w:val="22"/>
          <w:lang w:val="en-US"/>
        </w:rPr>
      </w:pPr>
      <w:r>
        <w:rPr>
          <w:i/>
          <w:color w:val="000000"/>
          <w:sz w:val="22"/>
          <w:szCs w:val="22"/>
          <w:lang w:val="en-US"/>
        </w:rPr>
        <w:t>Muzejpedagoģiskās programmas norise izstādē „Rokdarbu tradīcijas Daugavas ielejas teritorijā”</w:t>
      </w:r>
    </w:p>
    <w:p w14:paraId="51AFA635" w14:textId="77777777" w:rsidR="003D157B" w:rsidRDefault="003D157B" w:rsidP="003D157B">
      <w:pPr>
        <w:pStyle w:val="Paraststmeklis1"/>
        <w:shd w:val="clear" w:color="auto" w:fill="FFFFFF"/>
        <w:rPr>
          <w:i/>
          <w:color w:val="000000"/>
          <w:sz w:val="20"/>
          <w:szCs w:val="20"/>
          <w:lang w:val="en-US"/>
        </w:rPr>
      </w:pPr>
    </w:p>
    <w:p w14:paraId="5A881220" w14:textId="70FFEB12" w:rsidR="003D157B" w:rsidRPr="003D157B" w:rsidRDefault="003D157B" w:rsidP="003D157B">
      <w:pPr>
        <w:pStyle w:val="Paraststmeklis1"/>
        <w:rPr>
          <w:lang w:val="en-GB"/>
        </w:rPr>
      </w:pPr>
      <w:r w:rsidRPr="003D157B">
        <w:rPr>
          <w:rStyle w:val="Noklusjumarindkopasfonts1"/>
          <w:rFonts w:eastAsiaTheme="minorEastAsia"/>
          <w:color w:val="000000"/>
          <w:lang w:val="en-GB"/>
        </w:rPr>
        <w:t xml:space="preserve">   </w:t>
      </w:r>
      <w:r w:rsidR="0093381D">
        <w:rPr>
          <w:rStyle w:val="Noklusjumarindkopasfonts1"/>
          <w:rFonts w:eastAsiaTheme="minorEastAsia"/>
          <w:color w:val="000000"/>
          <w:lang w:val="en-GB"/>
        </w:rPr>
        <w:tab/>
      </w:r>
      <w:r w:rsidRPr="003D157B">
        <w:rPr>
          <w:rStyle w:val="Noklusjumarindkopasfonts1"/>
          <w:rFonts w:eastAsiaTheme="minorEastAsia"/>
          <w:color w:val="000000"/>
          <w:lang w:val="en-GB"/>
        </w:rPr>
        <w:t xml:space="preserve">2020.gadā interneta platformā </w:t>
      </w:r>
      <w:hyperlink r:id="rId153" w:history="1">
        <w:r>
          <w:rPr>
            <w:rStyle w:val="Hipersaite1"/>
            <w:color w:val="000000"/>
            <w:lang w:val="en-US"/>
          </w:rPr>
          <w:t>www.artsteps.com</w:t>
        </w:r>
      </w:hyperlink>
      <w:r>
        <w:rPr>
          <w:rStyle w:val="Hipersaite1"/>
          <w:color w:val="000000"/>
          <w:lang w:val="en-US"/>
        </w:rPr>
        <w:t xml:space="preserve"> </w:t>
      </w:r>
      <w:r>
        <w:rPr>
          <w:rStyle w:val="Hipersaite1"/>
          <w:color w:val="000000"/>
          <w:lang w:val="lv-LV"/>
        </w:rPr>
        <w:t xml:space="preserve"> </w:t>
      </w:r>
      <w:r w:rsidRPr="003D157B">
        <w:rPr>
          <w:rStyle w:val="Noklusjumarindkopasfonts1"/>
          <w:rFonts w:eastAsiaTheme="minorEastAsia"/>
          <w:color w:val="000000"/>
          <w:lang w:val="en-GB"/>
        </w:rPr>
        <w:t xml:space="preserve">izveidota Ziemassvētku un Jaungada atklātņu virtuālā izstāde no muzeja </w:t>
      </w:r>
      <w:proofErr w:type="gramStart"/>
      <w:r w:rsidRPr="003D157B">
        <w:rPr>
          <w:rStyle w:val="Noklusjumarindkopasfonts1"/>
          <w:rFonts w:eastAsiaTheme="minorEastAsia"/>
          <w:color w:val="000000"/>
          <w:lang w:val="en-GB"/>
        </w:rPr>
        <w:t>krājuma,skatāma</w:t>
      </w:r>
      <w:proofErr w:type="gramEnd"/>
      <w:r w:rsidRPr="003D157B">
        <w:rPr>
          <w:rStyle w:val="Noklusjumarindkopasfonts1"/>
          <w:rFonts w:eastAsiaTheme="minorEastAsia"/>
          <w:color w:val="000000"/>
          <w:lang w:val="en-GB"/>
        </w:rPr>
        <w:t xml:space="preserve">: </w:t>
      </w:r>
      <w:hyperlink r:id="rId154" w:history="1">
        <w:r w:rsidR="00824A3E" w:rsidRPr="00DB789F">
          <w:rPr>
            <w:rStyle w:val="Hipersaite"/>
            <w:lang w:val="en-US"/>
          </w:rPr>
          <w:t>https://www.artsteps.com/view/5fd7473c26a236734999b17c</w:t>
        </w:r>
      </w:hyperlink>
      <w:r>
        <w:rPr>
          <w:rStyle w:val="Hipersaite1"/>
          <w:color w:val="000000"/>
          <w:lang w:val="en-US"/>
        </w:rPr>
        <w:t xml:space="preserve">  </w:t>
      </w:r>
      <w:r w:rsidRPr="003D157B">
        <w:rPr>
          <w:rStyle w:val="Noklusjumarindkopasfonts1"/>
          <w:rFonts w:eastAsiaTheme="minorEastAsia"/>
          <w:color w:val="000000"/>
          <w:lang w:val="en-GB"/>
        </w:rPr>
        <w:t xml:space="preserve">                              </w:t>
      </w:r>
    </w:p>
    <w:p w14:paraId="312C2B6B" w14:textId="77777777" w:rsidR="003D157B" w:rsidRPr="003D157B" w:rsidRDefault="003D157B" w:rsidP="003D157B">
      <w:pPr>
        <w:pStyle w:val="Paraststmeklis1"/>
        <w:jc w:val="both"/>
        <w:rPr>
          <w:lang w:val="en-GB"/>
        </w:rPr>
      </w:pPr>
      <w:r w:rsidRPr="003D157B">
        <w:rPr>
          <w:rStyle w:val="Noklusjumarindkopasfonts1"/>
          <w:rFonts w:eastAsiaTheme="minorEastAsia"/>
          <w:lang w:val="en-GB"/>
        </w:rPr>
        <w:t>Vairāk info:</w:t>
      </w:r>
      <w:r>
        <w:rPr>
          <w:rStyle w:val="Noklusjumarindkopasfonts1"/>
          <w:rFonts w:eastAsiaTheme="minorEastAsia"/>
          <w:lang w:val="lv-LV"/>
        </w:rPr>
        <w:t xml:space="preserve"> </w:t>
      </w:r>
      <w:hyperlink r:id="rId155" w:history="1">
        <w:r>
          <w:rPr>
            <w:rStyle w:val="Hipersaite1"/>
            <w:lang w:val="en-US"/>
          </w:rPr>
          <w:t>https://www.daugavpilsnovads.lv/ziemassvetku-un-jaungada-atklatnu-virtuala-izstade-no-naujenes-novadpetniecibas-muzeja-krajuma/</w:t>
        </w:r>
      </w:hyperlink>
      <w:r w:rsidRPr="003D157B">
        <w:rPr>
          <w:rStyle w:val="Noklusjumarindkopasfonts1"/>
          <w:rFonts w:eastAsiaTheme="minorEastAsia"/>
          <w:color w:val="000000"/>
          <w:lang w:val="en-GB"/>
        </w:rPr>
        <w:t xml:space="preserve"> </w:t>
      </w:r>
    </w:p>
    <w:p w14:paraId="068A80E4" w14:textId="77777777" w:rsidR="003D157B" w:rsidRDefault="003D157B" w:rsidP="003D157B">
      <w:pPr>
        <w:pStyle w:val="Parasts1"/>
        <w:ind w:left="-450"/>
        <w:jc w:val="center"/>
        <w:rPr>
          <w:b/>
          <w:color w:val="000000"/>
        </w:rPr>
      </w:pPr>
    </w:p>
    <w:p w14:paraId="0A7F5637" w14:textId="77777777" w:rsidR="003D157B" w:rsidRDefault="003D157B" w:rsidP="0093381D">
      <w:pPr>
        <w:pStyle w:val="Parasts1"/>
        <w:jc w:val="center"/>
        <w:rPr>
          <w:b/>
          <w:color w:val="000000"/>
        </w:rPr>
      </w:pPr>
      <w:r>
        <w:rPr>
          <w:b/>
          <w:color w:val="000000"/>
        </w:rPr>
        <w:t>KULTŪRIZGLĪTĪBA DAUGAVPILS NOVADĀ</w:t>
      </w:r>
    </w:p>
    <w:p w14:paraId="521B35F9" w14:textId="77777777" w:rsidR="003D157B" w:rsidRDefault="003D157B" w:rsidP="003D157B">
      <w:pPr>
        <w:pStyle w:val="Parasts1"/>
        <w:jc w:val="both"/>
      </w:pPr>
    </w:p>
    <w:p w14:paraId="78F281EC" w14:textId="77777777" w:rsidR="003D157B" w:rsidRDefault="003D157B" w:rsidP="003D157B">
      <w:pPr>
        <w:pStyle w:val="Parasts1"/>
        <w:jc w:val="both"/>
      </w:pPr>
      <w:r>
        <w:rPr>
          <w:rStyle w:val="Noklusjumarindkopasfonts1"/>
          <w:rFonts w:eastAsiaTheme="minorEastAsia"/>
          <w:u w:val="single"/>
        </w:rPr>
        <w:t>Špoģu Mūzikas un mākslas skolas darbība</w:t>
      </w:r>
    </w:p>
    <w:p w14:paraId="0A6F2D3A" w14:textId="77777777" w:rsidR="003D157B" w:rsidRPr="00824A3E" w:rsidRDefault="003D157B" w:rsidP="003D157B">
      <w:pPr>
        <w:pStyle w:val="Parasts1"/>
        <w:ind w:left="-450"/>
        <w:rPr>
          <w:sz w:val="16"/>
          <w:szCs w:val="16"/>
        </w:rPr>
      </w:pPr>
      <w:r>
        <w:rPr>
          <w:rStyle w:val="Noklusjumarindkopasfonts1"/>
          <w:rFonts w:eastAsiaTheme="minorEastAsia"/>
          <w:color w:val="000000"/>
        </w:rPr>
        <w:t xml:space="preserve">    </w:t>
      </w:r>
      <w:r>
        <w:t xml:space="preserve">   </w:t>
      </w:r>
    </w:p>
    <w:p w14:paraId="6626D286" w14:textId="56E9E997" w:rsidR="003D157B" w:rsidRDefault="003D157B" w:rsidP="003D157B">
      <w:pPr>
        <w:pStyle w:val="Parasts1"/>
      </w:pPr>
      <w:r>
        <w:t xml:space="preserve">    </w:t>
      </w:r>
      <w:r w:rsidR="0093381D">
        <w:tab/>
      </w:r>
      <w:r>
        <w:t xml:space="preserve">2020.gadā Špoģu Mūzikas un mākslas skola tika akreditēta uz sešiem gadiem, sasniedzot labus vērtējumus visos kritērijos. </w:t>
      </w:r>
    </w:p>
    <w:p w14:paraId="7A675151" w14:textId="77777777" w:rsidR="003D157B" w:rsidRPr="00824A3E" w:rsidRDefault="003D157B" w:rsidP="003D157B">
      <w:pPr>
        <w:pStyle w:val="Parasts1"/>
        <w:jc w:val="both"/>
        <w:rPr>
          <w:sz w:val="16"/>
          <w:szCs w:val="16"/>
        </w:rPr>
      </w:pPr>
      <w:r>
        <w:t xml:space="preserve">    </w:t>
      </w:r>
    </w:p>
    <w:p w14:paraId="68A78D2E" w14:textId="792DCD5C" w:rsidR="003D157B" w:rsidRDefault="003D157B" w:rsidP="003D157B">
      <w:pPr>
        <w:pStyle w:val="Parasts1"/>
        <w:jc w:val="both"/>
      </w:pPr>
      <w:r>
        <w:t xml:space="preserve">  </w:t>
      </w:r>
      <w:r w:rsidR="0093381D">
        <w:tab/>
      </w:r>
      <w:r w:rsidR="00225ED1">
        <w:t xml:space="preserve"> 2020. mācību gadā s</w:t>
      </w:r>
      <w:r>
        <w:t xml:space="preserve">kolā mācījās 180 audzēkņi. Skola savu darbību organizē Špoģos un mācību punktos Kalupē, Vabolē un Kalkūnē.  2020.gadā </w:t>
      </w:r>
      <w:r w:rsidR="00225ED1">
        <w:t>s</w:t>
      </w:r>
      <w:r>
        <w:t>kolu absolvēja 10 audzēkņi (3 mākslā, 1 klavierspēlē, 3 vokālā mūzikā  un 3 kokles spēlē).</w:t>
      </w:r>
    </w:p>
    <w:p w14:paraId="7EE0082E" w14:textId="77777777" w:rsidR="003D157B" w:rsidRPr="00824A3E" w:rsidRDefault="003D157B" w:rsidP="003D157B">
      <w:pPr>
        <w:pStyle w:val="Parasts1"/>
        <w:jc w:val="both"/>
        <w:rPr>
          <w:sz w:val="16"/>
          <w:szCs w:val="16"/>
        </w:rPr>
      </w:pPr>
      <w:r>
        <w:t xml:space="preserve">   </w:t>
      </w:r>
    </w:p>
    <w:p w14:paraId="73A6D12E" w14:textId="025AAFC0" w:rsidR="003D157B" w:rsidRDefault="003D157B" w:rsidP="003D157B">
      <w:pPr>
        <w:pStyle w:val="Parasts1"/>
        <w:jc w:val="both"/>
      </w:pPr>
      <w:r>
        <w:t xml:space="preserve">   </w:t>
      </w:r>
      <w:r w:rsidR="0093381D">
        <w:tab/>
      </w:r>
      <w:r>
        <w:t>Skolā veiksmīgi turpināja darbojās 3 amatiermākslas kolektīvi: Instrumentālās mūzikas studija “Lauku studija”, Tautas lietišķās mākslas studija “Pūpoli” un Koklētāju ansamblis.</w:t>
      </w:r>
    </w:p>
    <w:p w14:paraId="61B3D74E" w14:textId="77777777" w:rsidR="003D157B" w:rsidRPr="00824A3E" w:rsidRDefault="003D157B" w:rsidP="003D157B">
      <w:pPr>
        <w:pStyle w:val="Parasts1"/>
        <w:jc w:val="both"/>
        <w:rPr>
          <w:bCs/>
          <w:sz w:val="16"/>
          <w:szCs w:val="16"/>
        </w:rPr>
      </w:pPr>
      <w:r>
        <w:rPr>
          <w:bCs/>
        </w:rPr>
        <w:t xml:space="preserve">   </w:t>
      </w:r>
    </w:p>
    <w:p w14:paraId="4B57C671" w14:textId="6C151AC2" w:rsidR="003D157B" w:rsidRDefault="003D157B" w:rsidP="003D157B">
      <w:pPr>
        <w:pStyle w:val="Parasts1"/>
        <w:jc w:val="both"/>
      </w:pPr>
      <w:r>
        <w:rPr>
          <w:rStyle w:val="Noklusjumarindkopasfonts1"/>
          <w:rFonts w:eastAsiaTheme="minorEastAsia"/>
        </w:rPr>
        <w:lastRenderedPageBreak/>
        <w:t xml:space="preserve">   </w:t>
      </w:r>
      <w:r w:rsidR="0093381D">
        <w:rPr>
          <w:rStyle w:val="Noklusjumarindkopasfonts1"/>
          <w:rFonts w:eastAsiaTheme="minorEastAsia"/>
        </w:rPr>
        <w:tab/>
      </w:r>
      <w:r>
        <w:rPr>
          <w:rStyle w:val="Noklusjumarindkopasfonts1"/>
          <w:rFonts w:eastAsiaTheme="minorEastAsia"/>
        </w:rPr>
        <w:t>2020.gadā skola organizēja</w:t>
      </w:r>
      <w:r>
        <w:t xml:space="preserve"> Mākslas konkursu Latgales un Vidzemes reģionu mākslas skolām “Flora un fauna”, tajā  piedalījās 195 dalībnieki no 14 skolām, kā arī skolēni no Šarkavščinas bērnu mākslas skolas (Baltkrievija) un Zarasu Mākslas skolas (Lietuva). </w:t>
      </w:r>
    </w:p>
    <w:p w14:paraId="0164C79A" w14:textId="77777777" w:rsidR="003D157B" w:rsidRDefault="003D157B" w:rsidP="003D157B">
      <w:pPr>
        <w:pStyle w:val="Parasts1"/>
        <w:tabs>
          <w:tab w:val="left" w:pos="284"/>
        </w:tabs>
        <w:jc w:val="both"/>
        <w:textAlignment w:val="auto"/>
      </w:pPr>
      <w:r>
        <w:t xml:space="preserve">Vairāk info: </w:t>
      </w:r>
      <w:hyperlink r:id="rId156" w:history="1">
        <w:r>
          <w:rPr>
            <w:rStyle w:val="Hipersaite1"/>
          </w:rPr>
          <w:t>https://www.daugavpilsnovads.lv/flora-un-fauna-jauniesu-raditajos-terpos/</w:t>
        </w:r>
      </w:hyperlink>
      <w:r>
        <w:t xml:space="preserve"> </w:t>
      </w:r>
    </w:p>
    <w:p w14:paraId="124A1DAA" w14:textId="77777777" w:rsidR="003D157B" w:rsidRDefault="003D157B" w:rsidP="003D157B">
      <w:pPr>
        <w:pStyle w:val="Sarakstarindkopa1"/>
        <w:ind w:left="426"/>
        <w:jc w:val="both"/>
      </w:pPr>
    </w:p>
    <w:tbl>
      <w:tblPr>
        <w:tblW w:w="9540" w:type="dxa"/>
        <w:tblCellMar>
          <w:left w:w="10" w:type="dxa"/>
          <w:right w:w="10" w:type="dxa"/>
        </w:tblCellMar>
        <w:tblLook w:val="0000" w:firstRow="0" w:lastRow="0" w:firstColumn="0" w:lastColumn="0" w:noHBand="0" w:noVBand="0"/>
      </w:tblPr>
      <w:tblGrid>
        <w:gridCol w:w="4858"/>
        <w:gridCol w:w="4682"/>
      </w:tblGrid>
      <w:tr w:rsidR="003D157B" w14:paraId="3F783250" w14:textId="77777777" w:rsidTr="00C4198D">
        <w:tc>
          <w:tcPr>
            <w:tcW w:w="4858" w:type="dxa"/>
            <w:shd w:val="clear" w:color="auto" w:fill="auto"/>
            <w:tcMar>
              <w:top w:w="0" w:type="dxa"/>
              <w:left w:w="108" w:type="dxa"/>
              <w:bottom w:w="0" w:type="dxa"/>
              <w:right w:w="108" w:type="dxa"/>
            </w:tcMar>
          </w:tcPr>
          <w:p w14:paraId="4060B782" w14:textId="77777777" w:rsidR="003D157B" w:rsidRDefault="003D157B" w:rsidP="00C4198D">
            <w:pPr>
              <w:pStyle w:val="Parasts1"/>
              <w:jc w:val="both"/>
            </w:pPr>
            <w:r>
              <w:rPr>
                <w:noProof/>
                <w:lang w:val="en-US" w:eastAsia="en-US"/>
              </w:rPr>
              <w:drawing>
                <wp:inline distT="0" distB="0" distL="0" distR="0" wp14:anchorId="645C6EB8" wp14:editId="0A306ACE">
                  <wp:extent cx="2797992" cy="2061364"/>
                  <wp:effectExtent l="0" t="0" r="2540" b="0"/>
                  <wp:docPr id="341" name="Picture 1" descr="C:\Users\Andrejs\Downloads\modes-skate-104-1024x793.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cstate="screen">
                            <a:extLst>
                              <a:ext uri="{28A0092B-C50C-407E-A947-70E740481C1C}">
                                <a14:useLocalDpi xmlns:a14="http://schemas.microsoft.com/office/drawing/2010/main"/>
                              </a:ext>
                            </a:extLst>
                          </a:blip>
                          <a:srcRect/>
                          <a:stretch>
                            <a:fillRect/>
                          </a:stretch>
                        </pic:blipFill>
                        <pic:spPr>
                          <a:xfrm>
                            <a:off x="0" y="0"/>
                            <a:ext cx="2800684" cy="2063347"/>
                          </a:xfrm>
                          <a:prstGeom prst="rect">
                            <a:avLst/>
                          </a:prstGeom>
                          <a:noFill/>
                          <a:ln>
                            <a:noFill/>
                            <a:prstDash/>
                          </a:ln>
                        </pic:spPr>
                      </pic:pic>
                    </a:graphicData>
                  </a:graphic>
                </wp:inline>
              </w:drawing>
            </w:r>
          </w:p>
        </w:tc>
        <w:tc>
          <w:tcPr>
            <w:tcW w:w="4682" w:type="dxa"/>
            <w:shd w:val="clear" w:color="auto" w:fill="auto"/>
            <w:tcMar>
              <w:top w:w="0" w:type="dxa"/>
              <w:left w:w="108" w:type="dxa"/>
              <w:bottom w:w="0" w:type="dxa"/>
              <w:right w:w="108" w:type="dxa"/>
            </w:tcMar>
          </w:tcPr>
          <w:p w14:paraId="596CD6C5" w14:textId="77777777" w:rsidR="003D157B" w:rsidRDefault="003D157B" w:rsidP="00C4198D">
            <w:pPr>
              <w:pStyle w:val="Parasts1"/>
              <w:jc w:val="both"/>
            </w:pPr>
            <w:r>
              <w:rPr>
                <w:noProof/>
                <w:lang w:val="en-US" w:eastAsia="en-US"/>
              </w:rPr>
              <w:drawing>
                <wp:inline distT="0" distB="0" distL="0" distR="0" wp14:anchorId="1622142E" wp14:editId="7A48BC93">
                  <wp:extent cx="2717312" cy="2061210"/>
                  <wp:effectExtent l="0" t="0" r="6985" b="0"/>
                  <wp:docPr id="342" name="Picture 8" descr="C:\Users\Andrejs\Downloads\IMG_20200228_195209.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cstate="screen">
                            <a:extLst>
                              <a:ext uri="{28A0092B-C50C-407E-A947-70E740481C1C}">
                                <a14:useLocalDpi xmlns:a14="http://schemas.microsoft.com/office/drawing/2010/main"/>
                              </a:ext>
                            </a:extLst>
                          </a:blip>
                          <a:srcRect/>
                          <a:stretch>
                            <a:fillRect/>
                          </a:stretch>
                        </pic:blipFill>
                        <pic:spPr>
                          <a:xfrm>
                            <a:off x="0" y="0"/>
                            <a:ext cx="2722042" cy="2064798"/>
                          </a:xfrm>
                          <a:prstGeom prst="rect">
                            <a:avLst/>
                          </a:prstGeom>
                          <a:noFill/>
                          <a:ln>
                            <a:noFill/>
                            <a:prstDash/>
                          </a:ln>
                        </pic:spPr>
                      </pic:pic>
                    </a:graphicData>
                  </a:graphic>
                </wp:inline>
              </w:drawing>
            </w:r>
          </w:p>
        </w:tc>
      </w:tr>
      <w:tr w:rsidR="003D157B" w14:paraId="1F83EC0E" w14:textId="77777777" w:rsidTr="00C4198D">
        <w:trPr>
          <w:trHeight w:val="367"/>
        </w:trPr>
        <w:tc>
          <w:tcPr>
            <w:tcW w:w="4858" w:type="dxa"/>
            <w:shd w:val="clear" w:color="auto" w:fill="auto"/>
            <w:tcMar>
              <w:top w:w="0" w:type="dxa"/>
              <w:left w:w="108" w:type="dxa"/>
              <w:bottom w:w="0" w:type="dxa"/>
              <w:right w:w="108" w:type="dxa"/>
            </w:tcMar>
          </w:tcPr>
          <w:p w14:paraId="012EEC60" w14:textId="77777777" w:rsidR="003D157B" w:rsidRDefault="003D157B" w:rsidP="00C4198D">
            <w:pPr>
              <w:pStyle w:val="Parasts1"/>
              <w:jc w:val="center"/>
            </w:pPr>
            <w:r>
              <w:rPr>
                <w:rStyle w:val="Noklusjumarindkopasfonts1"/>
                <w:rFonts w:eastAsiaTheme="minorEastAsia"/>
                <w:i/>
                <w:iCs/>
                <w:sz w:val="22"/>
                <w:szCs w:val="22"/>
              </w:rPr>
              <w:t>Mākslas konkurss “Flora un fauna”</w:t>
            </w:r>
          </w:p>
        </w:tc>
        <w:tc>
          <w:tcPr>
            <w:tcW w:w="4682" w:type="dxa"/>
            <w:shd w:val="clear" w:color="auto" w:fill="auto"/>
            <w:tcMar>
              <w:top w:w="0" w:type="dxa"/>
              <w:left w:w="10" w:type="dxa"/>
              <w:bottom w:w="0" w:type="dxa"/>
              <w:right w:w="10" w:type="dxa"/>
            </w:tcMar>
          </w:tcPr>
          <w:p w14:paraId="002ED308" w14:textId="77777777" w:rsidR="003D157B" w:rsidRDefault="003D157B" w:rsidP="00C4198D">
            <w:pPr>
              <w:pStyle w:val="Parasts1"/>
              <w:jc w:val="center"/>
            </w:pPr>
            <w:r>
              <w:rPr>
                <w:rStyle w:val="Noklusjumarindkopasfonts1"/>
                <w:rFonts w:eastAsiaTheme="minorEastAsia"/>
                <w:i/>
                <w:iCs/>
                <w:sz w:val="22"/>
                <w:szCs w:val="22"/>
              </w:rPr>
              <w:t xml:space="preserve">Vidzemes un Dienvidlatgales reģionu  </w:t>
            </w:r>
          </w:p>
          <w:p w14:paraId="1F627735" w14:textId="77777777" w:rsidR="003D157B" w:rsidRDefault="003D157B" w:rsidP="00C4198D">
            <w:pPr>
              <w:pStyle w:val="Parasts1"/>
              <w:jc w:val="center"/>
            </w:pPr>
            <w:r>
              <w:rPr>
                <w:rStyle w:val="Noklusjumarindkopasfonts1"/>
                <w:rFonts w:eastAsiaTheme="minorEastAsia"/>
                <w:i/>
                <w:iCs/>
                <w:sz w:val="22"/>
                <w:szCs w:val="22"/>
              </w:rPr>
              <w:t>kokļu mūzikas koncertā</w:t>
            </w:r>
          </w:p>
        </w:tc>
      </w:tr>
    </w:tbl>
    <w:p w14:paraId="0F044E48" w14:textId="77777777" w:rsidR="0093381D" w:rsidRDefault="0093381D" w:rsidP="003D157B">
      <w:pPr>
        <w:pStyle w:val="Parasts1"/>
        <w:jc w:val="both"/>
      </w:pPr>
    </w:p>
    <w:p w14:paraId="5D4C836F" w14:textId="77777777" w:rsidR="003D157B" w:rsidRDefault="003D157B" w:rsidP="0093381D">
      <w:pPr>
        <w:pStyle w:val="Parasts1"/>
        <w:ind w:firstLine="720"/>
        <w:jc w:val="both"/>
        <w:textAlignment w:val="auto"/>
      </w:pPr>
      <w:r>
        <w:t xml:space="preserve"> </w:t>
      </w:r>
      <w:r>
        <w:rPr>
          <w:rStyle w:val="Noklusjumarindkopasfonts1"/>
          <w:rFonts w:eastAsiaTheme="minorEastAsia"/>
          <w:color w:val="000000"/>
          <w:u w:val="single"/>
        </w:rPr>
        <w:t xml:space="preserve">Naujenes </w:t>
      </w:r>
      <w:r>
        <w:rPr>
          <w:rStyle w:val="Noklusjumarindkopasfonts1"/>
          <w:rFonts w:eastAsiaTheme="minorEastAsia"/>
          <w:u w:val="single"/>
        </w:rPr>
        <w:t>Mūzikas un mākslas skolas darbība</w:t>
      </w:r>
      <w:r>
        <w:rPr>
          <w:rStyle w:val="Noklusjumarindkopasfonts1"/>
          <w:rFonts w:eastAsiaTheme="minorEastAsia"/>
          <w:color w:val="FF0000"/>
        </w:rPr>
        <w:t xml:space="preserve">       </w:t>
      </w:r>
    </w:p>
    <w:p w14:paraId="5B5B2BF7" w14:textId="0813457A" w:rsidR="003D157B" w:rsidRDefault="003D157B" w:rsidP="003D157B">
      <w:pPr>
        <w:pStyle w:val="Parasts1"/>
        <w:jc w:val="both"/>
      </w:pPr>
      <w:r>
        <w:rPr>
          <w:rStyle w:val="Noklusjumarindkopasfonts1"/>
          <w:rFonts w:eastAsiaTheme="minorEastAsia"/>
          <w:color w:val="FF0000"/>
        </w:rPr>
        <w:t xml:space="preserve">   </w:t>
      </w:r>
      <w:r w:rsidR="0093381D">
        <w:rPr>
          <w:rStyle w:val="Noklusjumarindkopasfonts1"/>
          <w:rFonts w:eastAsiaTheme="minorEastAsia"/>
          <w:color w:val="FF0000"/>
        </w:rPr>
        <w:tab/>
      </w:r>
      <w:r>
        <w:rPr>
          <w:rStyle w:val="Noklusjumarindkopasfonts1"/>
          <w:rFonts w:eastAsiaTheme="minorEastAsia"/>
          <w:color w:val="FF0000"/>
        </w:rPr>
        <w:t xml:space="preserve"> </w:t>
      </w:r>
      <w:r>
        <w:t xml:space="preserve">2020.mācību gadā </w:t>
      </w:r>
      <w:r w:rsidR="00225ED1">
        <w:t>s</w:t>
      </w:r>
      <w:r>
        <w:t xml:space="preserve">kolā mācījās 148 audzēkņi, t.sk. 118 – mūzika, 30 – māksla. 2020.gadā </w:t>
      </w:r>
      <w:r w:rsidR="00225ED1">
        <w:t>s</w:t>
      </w:r>
      <w:r>
        <w:t>kolu absolvēja 13  audzēkņi, t.sk. 11– mūzika, 2 – māksla.</w:t>
      </w:r>
    </w:p>
    <w:p w14:paraId="53B2791F" w14:textId="77777777" w:rsidR="003D157B" w:rsidRDefault="003D157B" w:rsidP="003D157B">
      <w:pPr>
        <w:pStyle w:val="Parasts1"/>
        <w:jc w:val="both"/>
        <w:rPr>
          <w:u w:val="single"/>
        </w:rPr>
      </w:pPr>
      <w:r>
        <w:rPr>
          <w:u w:val="single"/>
        </w:rPr>
        <w:t>Skolā veiksmīgi  darbojas 4  amatiermākslas kolektīvi:</w:t>
      </w:r>
    </w:p>
    <w:p w14:paraId="00DD84AA" w14:textId="77777777" w:rsidR="003D157B" w:rsidRDefault="003D157B" w:rsidP="003D157B">
      <w:pPr>
        <w:pStyle w:val="Sarakstarindkopa1"/>
        <w:numPr>
          <w:ilvl w:val="0"/>
          <w:numId w:val="32"/>
        </w:numPr>
        <w:suppressAutoHyphens w:val="0"/>
        <w:ind w:left="284" w:hanging="284"/>
        <w:jc w:val="both"/>
        <w:textAlignment w:val="auto"/>
      </w:pPr>
      <w:r>
        <w:t>Naujenes Akordeonistu orķestris 25 dalībnieki (vad. T.Jukuma);</w:t>
      </w:r>
    </w:p>
    <w:p w14:paraId="4D371E89" w14:textId="1A424579" w:rsidR="003D157B" w:rsidRDefault="003D157B" w:rsidP="003D157B">
      <w:pPr>
        <w:pStyle w:val="Sarakstarindkopa1"/>
        <w:numPr>
          <w:ilvl w:val="0"/>
          <w:numId w:val="32"/>
        </w:numPr>
        <w:suppressAutoHyphens w:val="0"/>
        <w:ind w:left="284" w:hanging="284"/>
        <w:jc w:val="both"/>
        <w:textAlignment w:val="auto"/>
      </w:pPr>
      <w:r>
        <w:t>Naujenes Pūšamo instrumentu orķe</w:t>
      </w:r>
      <w:r w:rsidR="00225ED1">
        <w:t>stris  – 34 dalībnieki (vad. J.</w:t>
      </w:r>
      <w:r>
        <w:t>Grinberts);</w:t>
      </w:r>
    </w:p>
    <w:p w14:paraId="569B5120" w14:textId="130412AA" w:rsidR="003D157B" w:rsidRDefault="003D157B" w:rsidP="003D157B">
      <w:pPr>
        <w:pStyle w:val="Sarakstarindkopa1"/>
        <w:numPr>
          <w:ilvl w:val="0"/>
          <w:numId w:val="32"/>
        </w:numPr>
        <w:suppressAutoHyphens w:val="0"/>
        <w:ind w:left="284" w:hanging="284"/>
        <w:jc w:val="both"/>
        <w:textAlignment w:val="auto"/>
      </w:pPr>
      <w:r>
        <w:t>Naujenes Instrumentālais ansa</w:t>
      </w:r>
      <w:r w:rsidR="00225ED1">
        <w:t xml:space="preserve">mblis – 11 dalībnieki (vad. G. </w:t>
      </w:r>
      <w:r>
        <w:t>Kagans);</w:t>
      </w:r>
    </w:p>
    <w:p w14:paraId="1F841863" w14:textId="1E4CD103" w:rsidR="003D157B" w:rsidRDefault="003D157B" w:rsidP="003D157B">
      <w:pPr>
        <w:pStyle w:val="Sarakstarindkopa1"/>
        <w:numPr>
          <w:ilvl w:val="0"/>
          <w:numId w:val="32"/>
        </w:numPr>
        <w:suppressAutoHyphens w:val="0"/>
        <w:ind w:left="284" w:hanging="284"/>
        <w:jc w:val="both"/>
        <w:textAlignment w:val="auto"/>
      </w:pPr>
      <w:r>
        <w:t>Interešu izglītības pulciņš – Pūšamo instrumentu orķestris – 21 dalībnieks (vad. A.Ivanovs).</w:t>
      </w:r>
    </w:p>
    <w:p w14:paraId="29A846B0" w14:textId="77777777" w:rsidR="003D157B" w:rsidRPr="00824A3E" w:rsidRDefault="003D157B" w:rsidP="003D157B">
      <w:pPr>
        <w:pStyle w:val="Parasts1"/>
        <w:jc w:val="both"/>
        <w:rPr>
          <w:b/>
          <w:sz w:val="16"/>
          <w:szCs w:val="16"/>
          <w:u w:val="single"/>
        </w:rPr>
      </w:pPr>
    </w:p>
    <w:p w14:paraId="37AC94AC" w14:textId="53BA015F" w:rsidR="003D157B" w:rsidRDefault="003D157B" w:rsidP="0093381D">
      <w:pPr>
        <w:pStyle w:val="Parasts1"/>
        <w:ind w:firstLine="720"/>
        <w:jc w:val="both"/>
        <w:rPr>
          <w:bCs/>
          <w:u w:val="single"/>
        </w:rPr>
      </w:pPr>
      <w:r>
        <w:rPr>
          <w:bCs/>
          <w:u w:val="single"/>
        </w:rPr>
        <w:t xml:space="preserve">2020.gadā </w:t>
      </w:r>
      <w:r w:rsidR="00225ED1">
        <w:rPr>
          <w:bCs/>
          <w:u w:val="single"/>
        </w:rPr>
        <w:t>s</w:t>
      </w:r>
      <w:r>
        <w:rPr>
          <w:bCs/>
          <w:u w:val="single"/>
        </w:rPr>
        <w:t>kolas organizētie pasākumi:</w:t>
      </w:r>
    </w:p>
    <w:p w14:paraId="72D04FF1" w14:textId="77777777" w:rsidR="003D157B" w:rsidRDefault="003D157B" w:rsidP="00225ED1">
      <w:pPr>
        <w:pStyle w:val="Sarakstarindkopa1"/>
        <w:numPr>
          <w:ilvl w:val="0"/>
          <w:numId w:val="33"/>
        </w:numPr>
        <w:suppressAutoHyphens w:val="0"/>
        <w:ind w:left="0" w:firstLine="360"/>
        <w:jc w:val="both"/>
      </w:pPr>
      <w:r>
        <w:t>IV Starptautiskais pūšaminstrumentu spēles jauno izpildītāju konkurss “Naujene Wind”,</w:t>
      </w:r>
      <w:r>
        <w:rPr>
          <w:rStyle w:val="Noklusjumarindkopasfonts1"/>
          <w:rFonts w:eastAsiaTheme="minorEastAsia"/>
        </w:rPr>
        <w:t xml:space="preserve"> sekmējot Daugavpils novada atpazīstamību.</w:t>
      </w:r>
    </w:p>
    <w:p w14:paraId="3C97B900" w14:textId="4850719E" w:rsidR="003D157B" w:rsidRDefault="003D157B" w:rsidP="003D157B">
      <w:pPr>
        <w:pStyle w:val="Parasts1"/>
        <w:jc w:val="both"/>
      </w:pPr>
      <w:r>
        <w:t xml:space="preserve">   </w:t>
      </w:r>
      <w:r w:rsidR="0093381D">
        <w:tab/>
      </w:r>
      <w:r w:rsidR="00225ED1">
        <w:t>Konkurss norisinājās 27. un 28.</w:t>
      </w:r>
      <w:r>
        <w:t>februārī Daugavpils Universitātes koncertzālē. Konkursam bija pieteikušies 225 dalībnieki no 6 valstīm – Baltkrievijas, Krievijas, Igaunijas, Polijas, Lietuvas un Latvijas. Latviju pārstāvēja 147 dalībnieki no daudziem Latvijas mūzikas un mākslas skolām.</w:t>
      </w:r>
    </w:p>
    <w:p w14:paraId="23A116EF" w14:textId="78A8008E" w:rsidR="003D157B" w:rsidRDefault="003D157B" w:rsidP="00225ED1">
      <w:pPr>
        <w:pStyle w:val="Sarakstarindkopa1"/>
        <w:numPr>
          <w:ilvl w:val="0"/>
          <w:numId w:val="34"/>
        </w:numPr>
        <w:suppressAutoHyphens w:val="0"/>
        <w:ind w:left="0" w:firstLine="709"/>
        <w:textAlignment w:val="auto"/>
      </w:pPr>
      <w:r>
        <w:rPr>
          <w:rStyle w:val="Noklusjumarindkopasfonts1"/>
          <w:rFonts w:eastAsiaTheme="minorEastAsia"/>
          <w:iCs/>
        </w:rPr>
        <w:t xml:space="preserve">Naujenes Mūzikas un mākslas skolas Akordeonistu orķestra 25 gadu jubilejas koncerts, kurš notika 25.septembrī Daugavpils novada </w:t>
      </w:r>
      <w:r w:rsidR="00225ED1">
        <w:rPr>
          <w:rStyle w:val="Noklusjumarindkopasfonts1"/>
          <w:rFonts w:eastAsiaTheme="minorEastAsia"/>
          <w:iCs/>
        </w:rPr>
        <w:t>Kultūras centrā</w:t>
      </w:r>
      <w:r>
        <w:rPr>
          <w:rStyle w:val="Noklusjumarindkopasfonts1"/>
          <w:rFonts w:eastAsiaTheme="minorEastAsia"/>
          <w:iCs/>
        </w:rPr>
        <w:t xml:space="preserve"> «Vārpa».</w:t>
      </w:r>
    </w:p>
    <w:p w14:paraId="75F991CF" w14:textId="77777777" w:rsidR="003D157B" w:rsidRDefault="003D157B" w:rsidP="003D157B">
      <w:pPr>
        <w:pStyle w:val="Parasts1"/>
      </w:pPr>
      <w:r>
        <w:rPr>
          <w:rStyle w:val="Hipersaite1"/>
          <w:color w:val="000000"/>
        </w:rPr>
        <w:t xml:space="preserve">Vairāk info: </w:t>
      </w:r>
      <w:hyperlink r:id="rId159" w:history="1">
        <w:r>
          <w:rPr>
            <w:rStyle w:val="Hipersaite1"/>
          </w:rPr>
          <w:t>https://www.daugavpilsnovads.lv/naujenes-muzikas-un-makslas-skolas-akordeonistu-orkestrim-25-gadu-jubileja/</w:t>
        </w:r>
      </w:hyperlink>
      <w:r>
        <w:t xml:space="preserve"> </w:t>
      </w:r>
    </w:p>
    <w:tbl>
      <w:tblPr>
        <w:tblW w:w="9530" w:type="dxa"/>
        <w:tblLayout w:type="fixed"/>
        <w:tblCellMar>
          <w:left w:w="10" w:type="dxa"/>
          <w:right w:w="10" w:type="dxa"/>
        </w:tblCellMar>
        <w:tblLook w:val="0000" w:firstRow="0" w:lastRow="0" w:firstColumn="0" w:lastColumn="0" w:noHBand="0" w:noVBand="0"/>
      </w:tblPr>
      <w:tblGrid>
        <w:gridCol w:w="4673"/>
        <w:gridCol w:w="4857"/>
      </w:tblGrid>
      <w:tr w:rsidR="003D157B" w14:paraId="46E950D6" w14:textId="77777777" w:rsidTr="00C4198D">
        <w:tc>
          <w:tcPr>
            <w:tcW w:w="4673" w:type="dxa"/>
            <w:shd w:val="clear" w:color="auto" w:fill="auto"/>
            <w:tcMar>
              <w:top w:w="0" w:type="dxa"/>
              <w:left w:w="108" w:type="dxa"/>
              <w:bottom w:w="0" w:type="dxa"/>
              <w:right w:w="108" w:type="dxa"/>
            </w:tcMar>
          </w:tcPr>
          <w:p w14:paraId="0F5153C7" w14:textId="77777777" w:rsidR="003D157B" w:rsidRDefault="003D157B" w:rsidP="00C4198D">
            <w:pPr>
              <w:pStyle w:val="Parasts1"/>
              <w:jc w:val="both"/>
            </w:pPr>
            <w:r>
              <w:rPr>
                <w:rStyle w:val="Noklusjumarindkopasfonts1"/>
                <w:rFonts w:eastAsiaTheme="minorEastAsia"/>
                <w:noProof/>
                <w:sz w:val="22"/>
                <w:szCs w:val="22"/>
                <w:lang w:val="en-US" w:eastAsia="en-US"/>
              </w:rPr>
              <w:drawing>
                <wp:inline distT="0" distB="0" distL="0" distR="0" wp14:anchorId="4E2E3BC8" wp14:editId="02688D54">
                  <wp:extent cx="2625725" cy="1902797"/>
                  <wp:effectExtent l="0" t="0" r="3175" b="2540"/>
                  <wp:docPr id="343" name="Attēls 7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cstate="screen">
                            <a:extLst>
                              <a:ext uri="{28A0092B-C50C-407E-A947-70E740481C1C}">
                                <a14:useLocalDpi xmlns:a14="http://schemas.microsoft.com/office/drawing/2010/main"/>
                              </a:ext>
                            </a:extLst>
                          </a:blip>
                          <a:srcRect/>
                          <a:stretch>
                            <a:fillRect/>
                          </a:stretch>
                        </pic:blipFill>
                        <pic:spPr>
                          <a:xfrm>
                            <a:off x="0" y="0"/>
                            <a:ext cx="2630488" cy="1906249"/>
                          </a:xfrm>
                          <a:prstGeom prst="rect">
                            <a:avLst/>
                          </a:prstGeom>
                          <a:noFill/>
                          <a:ln>
                            <a:noFill/>
                            <a:prstDash/>
                          </a:ln>
                        </pic:spPr>
                      </pic:pic>
                    </a:graphicData>
                  </a:graphic>
                </wp:inline>
              </w:drawing>
            </w:r>
          </w:p>
        </w:tc>
        <w:tc>
          <w:tcPr>
            <w:tcW w:w="4857" w:type="dxa"/>
            <w:shd w:val="clear" w:color="auto" w:fill="auto"/>
            <w:tcMar>
              <w:top w:w="0" w:type="dxa"/>
              <w:left w:w="108" w:type="dxa"/>
              <w:bottom w:w="0" w:type="dxa"/>
              <w:right w:w="108" w:type="dxa"/>
            </w:tcMar>
          </w:tcPr>
          <w:p w14:paraId="3E07A8F3" w14:textId="77777777" w:rsidR="003D157B" w:rsidRDefault="003D157B" w:rsidP="00C4198D">
            <w:pPr>
              <w:pStyle w:val="Parasts1"/>
              <w:jc w:val="both"/>
            </w:pPr>
            <w:r>
              <w:rPr>
                <w:rStyle w:val="Noklusjumarindkopasfonts1"/>
                <w:rFonts w:eastAsiaTheme="minorEastAsia"/>
                <w:noProof/>
                <w:sz w:val="22"/>
                <w:szCs w:val="22"/>
                <w:lang w:val="en-US" w:eastAsia="en-US"/>
              </w:rPr>
              <w:drawing>
                <wp:inline distT="0" distB="0" distL="0" distR="0" wp14:anchorId="60AC54AA" wp14:editId="32EB8201">
                  <wp:extent cx="2728179" cy="1902460"/>
                  <wp:effectExtent l="0" t="0" r="0" b="2540"/>
                  <wp:docPr id="344" name="Attēls 7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cstate="screen">
                            <a:extLst>
                              <a:ext uri="{28A0092B-C50C-407E-A947-70E740481C1C}">
                                <a14:useLocalDpi xmlns:a14="http://schemas.microsoft.com/office/drawing/2010/main"/>
                              </a:ext>
                            </a:extLst>
                          </a:blip>
                          <a:srcRect/>
                          <a:stretch>
                            <a:fillRect/>
                          </a:stretch>
                        </pic:blipFill>
                        <pic:spPr>
                          <a:xfrm>
                            <a:off x="0" y="0"/>
                            <a:ext cx="2734758" cy="1907047"/>
                          </a:xfrm>
                          <a:prstGeom prst="rect">
                            <a:avLst/>
                          </a:prstGeom>
                          <a:noFill/>
                          <a:ln>
                            <a:noFill/>
                            <a:prstDash/>
                          </a:ln>
                        </pic:spPr>
                      </pic:pic>
                    </a:graphicData>
                  </a:graphic>
                </wp:inline>
              </w:drawing>
            </w:r>
          </w:p>
        </w:tc>
      </w:tr>
      <w:tr w:rsidR="003D157B" w14:paraId="70B4E4F5" w14:textId="77777777" w:rsidTr="00C4198D">
        <w:tc>
          <w:tcPr>
            <w:tcW w:w="4673" w:type="dxa"/>
            <w:shd w:val="clear" w:color="auto" w:fill="auto"/>
            <w:tcMar>
              <w:top w:w="0" w:type="dxa"/>
              <w:left w:w="108" w:type="dxa"/>
              <w:bottom w:w="0" w:type="dxa"/>
              <w:right w:w="108" w:type="dxa"/>
            </w:tcMar>
          </w:tcPr>
          <w:p w14:paraId="7FCF046B" w14:textId="77777777" w:rsidR="003D157B" w:rsidRDefault="003D157B" w:rsidP="00C4198D">
            <w:pPr>
              <w:pStyle w:val="Parasts1"/>
              <w:jc w:val="both"/>
            </w:pPr>
            <w:r>
              <w:rPr>
                <w:rStyle w:val="Noklusjumarindkopasfonts1"/>
                <w:rFonts w:eastAsiaTheme="minorEastAsia"/>
                <w:i/>
                <w:sz w:val="22"/>
                <w:szCs w:val="22"/>
              </w:rPr>
              <w:t>IV Starptautiskais pūšaminstrumentu spēles jauno izpildītāju konkurss “Naujene Wind”</w:t>
            </w:r>
          </w:p>
        </w:tc>
        <w:tc>
          <w:tcPr>
            <w:tcW w:w="4857" w:type="dxa"/>
            <w:shd w:val="clear" w:color="auto" w:fill="auto"/>
            <w:tcMar>
              <w:top w:w="0" w:type="dxa"/>
              <w:left w:w="108" w:type="dxa"/>
              <w:bottom w:w="0" w:type="dxa"/>
              <w:right w:w="108" w:type="dxa"/>
            </w:tcMar>
          </w:tcPr>
          <w:p w14:paraId="43E9858A" w14:textId="77777777" w:rsidR="003D157B" w:rsidRDefault="003D157B" w:rsidP="00C4198D">
            <w:pPr>
              <w:pStyle w:val="Parasts1"/>
              <w:jc w:val="both"/>
            </w:pPr>
            <w:r>
              <w:rPr>
                <w:rStyle w:val="Noklusjumarindkopasfonts1"/>
                <w:rFonts w:eastAsiaTheme="minorEastAsia"/>
                <w:i/>
                <w:iCs/>
                <w:sz w:val="22"/>
                <w:szCs w:val="22"/>
              </w:rPr>
              <w:t>Naujenes Mūzikas un mākslas skolas Akordeonistu orķestra 25 gadu jubilejas koncerts</w:t>
            </w:r>
          </w:p>
        </w:tc>
      </w:tr>
    </w:tbl>
    <w:p w14:paraId="66C0856F" w14:textId="77777777" w:rsidR="003D157B" w:rsidRDefault="003D157B" w:rsidP="003D157B">
      <w:pPr>
        <w:pStyle w:val="Parasts1"/>
        <w:rPr>
          <w:color w:val="FF0000"/>
        </w:rPr>
      </w:pPr>
    </w:p>
    <w:p w14:paraId="5BF90FCE" w14:textId="77777777" w:rsidR="00BA01DF" w:rsidRDefault="00BA01DF" w:rsidP="00BA01DF">
      <w:pPr>
        <w:jc w:val="center"/>
        <w:rPr>
          <w:rFonts w:ascii="Times New Roman" w:hAnsi="Times New Roman" w:cs="Times New Roman"/>
          <w:b/>
          <w:sz w:val="28"/>
          <w:szCs w:val="28"/>
        </w:rPr>
      </w:pPr>
      <w:r>
        <w:rPr>
          <w:rFonts w:ascii="Times New Roman" w:hAnsi="Times New Roman" w:cs="Times New Roman"/>
          <w:b/>
          <w:sz w:val="28"/>
          <w:szCs w:val="28"/>
        </w:rPr>
        <w:lastRenderedPageBreak/>
        <w:t>SPORTS</w:t>
      </w:r>
    </w:p>
    <w:p w14:paraId="40CFC84F" w14:textId="549BB597" w:rsidR="00BA01DF" w:rsidRPr="00BA01DF" w:rsidRDefault="00BA01DF" w:rsidP="00824A3E">
      <w:pPr>
        <w:ind w:right="68" w:firstLine="720"/>
        <w:jc w:val="both"/>
        <w:rPr>
          <w:rFonts w:ascii="Times New Roman" w:hAnsi="Times New Roman" w:cs="Times New Roman"/>
          <w:sz w:val="24"/>
          <w:szCs w:val="24"/>
        </w:rPr>
      </w:pPr>
      <w:r w:rsidRPr="00BA01DF">
        <w:rPr>
          <w:rFonts w:ascii="Times New Roman" w:hAnsi="Times New Roman" w:cs="Times New Roman"/>
          <w:sz w:val="24"/>
          <w:szCs w:val="24"/>
        </w:rPr>
        <w:t>2020.gadā tika plānots sarīkot un novadīt 7 novada nozīmes pasākumus, kā arī 12 novada čempionātus. Diemžēl COVID</w:t>
      </w:r>
      <w:r w:rsidR="0093381D">
        <w:rPr>
          <w:rFonts w:ascii="Times New Roman" w:hAnsi="Times New Roman" w:cs="Times New Roman"/>
          <w:sz w:val="24"/>
          <w:szCs w:val="24"/>
        </w:rPr>
        <w:t>-</w:t>
      </w:r>
      <w:r w:rsidRPr="00BA01DF">
        <w:rPr>
          <w:rFonts w:ascii="Times New Roman" w:hAnsi="Times New Roman" w:cs="Times New Roman"/>
          <w:sz w:val="24"/>
          <w:szCs w:val="24"/>
        </w:rPr>
        <w:t xml:space="preserve">19 pandēmijas izplatības dēļ Latvijā izsludinātās ārkārtas situācijas ierobežojumi neļāva plānotos pasākumus un sacensības organizēt pilnā apjomā. Minēto ierobežojumu dēļ nenotika Daugavpils novada iedzīvotāju vasaras sporta svētki, MTB maratons, Latgales veterānu vieglatlētikas čempionāts, kā arī novada čempionāti dambretē, novusā, vieglatlētikā, galda tenisā, volejbolā. Tāpat arī pilnībā netika novadīts novada čempionāts florbolā. Pamatturnīrs tika novadīts, bet minēto ierobežojumu dēļ nebija iespējas novadīt izslēgšanas spēles.      </w:t>
      </w:r>
    </w:p>
    <w:p w14:paraId="7E4466EC" w14:textId="77777777" w:rsidR="00BA01DF" w:rsidRPr="0093381D" w:rsidRDefault="00BA01DF" w:rsidP="00824A3E">
      <w:pPr>
        <w:spacing w:after="0" w:line="240" w:lineRule="auto"/>
        <w:ind w:left="-284" w:right="-907" w:firstLine="1004"/>
        <w:jc w:val="both"/>
        <w:rPr>
          <w:rFonts w:ascii="Times New Roman" w:hAnsi="Times New Roman" w:cs="Times New Roman"/>
          <w:sz w:val="24"/>
          <w:szCs w:val="24"/>
        </w:rPr>
      </w:pPr>
      <w:r w:rsidRPr="0093381D">
        <w:rPr>
          <w:rFonts w:ascii="Times New Roman" w:hAnsi="Times New Roman" w:cs="Times New Roman"/>
          <w:sz w:val="24"/>
          <w:szCs w:val="24"/>
        </w:rPr>
        <w:t>2020. gadā  tika sarīkoti un novadīti šādi novada nozīmes pasākumi:</w:t>
      </w:r>
    </w:p>
    <w:p w14:paraId="64A15E61" w14:textId="4C958C6B" w:rsidR="00BA01DF" w:rsidRPr="00BA01DF" w:rsidRDefault="00BA01DF" w:rsidP="0093381D">
      <w:pPr>
        <w:spacing w:after="0" w:line="240" w:lineRule="auto"/>
        <w:ind w:left="-284" w:right="-907" w:firstLine="284"/>
        <w:jc w:val="both"/>
        <w:rPr>
          <w:rFonts w:ascii="Times New Roman" w:hAnsi="Times New Roman" w:cs="Times New Roman"/>
          <w:sz w:val="24"/>
          <w:szCs w:val="24"/>
        </w:rPr>
      </w:pPr>
      <w:r w:rsidRPr="00BA01DF">
        <w:rPr>
          <w:rFonts w:ascii="Times New Roman" w:hAnsi="Times New Roman" w:cs="Times New Roman"/>
          <w:sz w:val="24"/>
          <w:szCs w:val="24"/>
        </w:rPr>
        <w:t>1.  Pašvaldības darbinieku Ziemas sporta spēles</w:t>
      </w:r>
      <w:r w:rsidR="0093381D">
        <w:rPr>
          <w:rFonts w:ascii="Times New Roman" w:hAnsi="Times New Roman" w:cs="Times New Roman"/>
          <w:sz w:val="24"/>
          <w:szCs w:val="24"/>
        </w:rPr>
        <w:t>.</w:t>
      </w:r>
      <w:r w:rsidRPr="00BA01DF">
        <w:rPr>
          <w:rFonts w:ascii="Times New Roman" w:hAnsi="Times New Roman" w:cs="Times New Roman"/>
          <w:sz w:val="24"/>
          <w:szCs w:val="24"/>
        </w:rPr>
        <w:t xml:space="preserve"> </w:t>
      </w:r>
    </w:p>
    <w:p w14:paraId="1DAEACF8" w14:textId="4CA326B1" w:rsidR="00BA01DF" w:rsidRPr="00BA01DF" w:rsidRDefault="00BA01DF" w:rsidP="0093381D">
      <w:pPr>
        <w:spacing w:after="0" w:line="240" w:lineRule="auto"/>
        <w:ind w:left="-284" w:right="-907" w:firstLine="284"/>
        <w:jc w:val="both"/>
        <w:rPr>
          <w:rFonts w:ascii="Times New Roman" w:hAnsi="Times New Roman" w:cs="Times New Roman"/>
          <w:sz w:val="24"/>
          <w:szCs w:val="24"/>
        </w:rPr>
      </w:pPr>
      <w:r w:rsidRPr="00BA01DF">
        <w:rPr>
          <w:rFonts w:ascii="Times New Roman" w:hAnsi="Times New Roman" w:cs="Times New Roman"/>
          <w:sz w:val="24"/>
          <w:szCs w:val="24"/>
        </w:rPr>
        <w:t>2. Latvijas čempionāts svarbumbu celšanā garajā ciklā</w:t>
      </w:r>
      <w:r w:rsidR="0093381D">
        <w:rPr>
          <w:rFonts w:ascii="Times New Roman" w:hAnsi="Times New Roman" w:cs="Times New Roman"/>
          <w:sz w:val="24"/>
          <w:szCs w:val="24"/>
        </w:rPr>
        <w:t>.</w:t>
      </w:r>
    </w:p>
    <w:p w14:paraId="512E77FD" w14:textId="3CBC94FF" w:rsidR="00BA01DF" w:rsidRPr="00BA01DF" w:rsidRDefault="00BA01DF" w:rsidP="0093381D">
      <w:pPr>
        <w:spacing w:after="0" w:line="240" w:lineRule="auto"/>
        <w:ind w:left="-284" w:right="-907" w:firstLine="284"/>
        <w:jc w:val="both"/>
        <w:rPr>
          <w:rFonts w:ascii="Times New Roman" w:hAnsi="Times New Roman" w:cs="Times New Roman"/>
          <w:sz w:val="24"/>
          <w:szCs w:val="24"/>
        </w:rPr>
      </w:pPr>
      <w:r w:rsidRPr="00BA01DF">
        <w:rPr>
          <w:rFonts w:ascii="Times New Roman" w:hAnsi="Times New Roman" w:cs="Times New Roman"/>
          <w:sz w:val="24"/>
          <w:szCs w:val="24"/>
        </w:rPr>
        <w:t>3. Gada balva sportā 2019</w:t>
      </w:r>
      <w:r w:rsidR="0093381D">
        <w:rPr>
          <w:rFonts w:ascii="Times New Roman" w:hAnsi="Times New Roman" w:cs="Times New Roman"/>
          <w:sz w:val="24"/>
          <w:szCs w:val="24"/>
        </w:rPr>
        <w:t>.</w:t>
      </w:r>
    </w:p>
    <w:p w14:paraId="7EBE1333" w14:textId="77777777" w:rsidR="00BA01DF" w:rsidRPr="00BA01DF" w:rsidRDefault="00BA01DF" w:rsidP="0093381D">
      <w:pPr>
        <w:spacing w:after="0" w:line="240" w:lineRule="auto"/>
        <w:ind w:left="-284" w:right="-907" w:firstLine="284"/>
        <w:jc w:val="both"/>
        <w:rPr>
          <w:rFonts w:ascii="Times New Roman" w:hAnsi="Times New Roman" w:cs="Times New Roman"/>
          <w:sz w:val="24"/>
          <w:szCs w:val="24"/>
        </w:rPr>
      </w:pPr>
      <w:r w:rsidRPr="00BA01DF">
        <w:rPr>
          <w:rFonts w:ascii="Times New Roman" w:hAnsi="Times New Roman" w:cs="Times New Roman"/>
          <w:sz w:val="24"/>
          <w:szCs w:val="24"/>
        </w:rPr>
        <w:t>4. Daugavpils novada atklātais čempionāts armvrestlingā.</w:t>
      </w:r>
    </w:p>
    <w:p w14:paraId="5CF39A1D" w14:textId="77777777" w:rsidR="00BA01DF" w:rsidRPr="00824A3E" w:rsidRDefault="00BA01DF" w:rsidP="00BA01DF">
      <w:pPr>
        <w:ind w:left="-284" w:right="-908" w:firstLine="284"/>
        <w:jc w:val="both"/>
        <w:rPr>
          <w:rFonts w:ascii="Times New Roman" w:hAnsi="Times New Roman" w:cs="Times New Roman"/>
          <w:sz w:val="16"/>
          <w:szCs w:val="16"/>
        </w:rPr>
      </w:pPr>
    </w:p>
    <w:p w14:paraId="086C3DDA" w14:textId="77777777" w:rsidR="00BA01DF" w:rsidRPr="00BA01DF" w:rsidRDefault="00BA01DF" w:rsidP="0093381D">
      <w:pPr>
        <w:ind w:left="-284" w:right="-908" w:firstLine="284"/>
        <w:jc w:val="center"/>
        <w:rPr>
          <w:rFonts w:ascii="Times New Roman" w:hAnsi="Times New Roman" w:cs="Times New Roman"/>
          <w:sz w:val="24"/>
          <w:szCs w:val="24"/>
        </w:rPr>
      </w:pPr>
      <w:r w:rsidRPr="00BA01DF">
        <w:rPr>
          <w:rFonts w:ascii="Times New Roman" w:hAnsi="Times New Roman" w:cs="Times New Roman"/>
          <w:noProof/>
          <w:sz w:val="24"/>
          <w:szCs w:val="24"/>
          <w:lang w:val="en-US"/>
        </w:rPr>
        <w:drawing>
          <wp:inline distT="0" distB="0" distL="0" distR="0" wp14:anchorId="7951709C" wp14:editId="361874E7">
            <wp:extent cx="4571832" cy="2571655"/>
            <wp:effectExtent l="0" t="0" r="635" b="635"/>
            <wp:docPr id="345" name="Attēls 3" descr="https://sports.daugavpilsnovads.lv/wp-content/gallery/aizvadits-pirmais-daugavpils-novada-cempionats-armvrestlinga/120934903_1478592008991678_78898840856381052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ports.daugavpilsnovads.lv/wp-content/gallery/aizvadits-pirmais-daugavpils-novada-cempionats-armvrestlinga/120934903_1478592008991678_788988408563810529_o.jpg"/>
                    <pic:cNvPicPr>
                      <a:picLocks noChangeAspect="1" noChangeArrowheads="1"/>
                    </pic:cNvPicPr>
                  </pic:nvPicPr>
                  <pic:blipFill>
                    <a:blip r:embed="rId162" cstate="screen">
                      <a:extLst>
                        <a:ext uri="{28A0092B-C50C-407E-A947-70E740481C1C}">
                          <a14:useLocalDpi xmlns:a14="http://schemas.microsoft.com/office/drawing/2010/main"/>
                        </a:ext>
                      </a:extLst>
                    </a:blip>
                    <a:srcRect/>
                    <a:stretch>
                      <a:fillRect/>
                    </a:stretch>
                  </pic:blipFill>
                  <pic:spPr bwMode="auto">
                    <a:xfrm>
                      <a:off x="0" y="0"/>
                      <a:ext cx="4585677" cy="2579443"/>
                    </a:xfrm>
                    <a:prstGeom prst="rect">
                      <a:avLst/>
                    </a:prstGeom>
                    <a:noFill/>
                    <a:ln>
                      <a:noFill/>
                    </a:ln>
                  </pic:spPr>
                </pic:pic>
              </a:graphicData>
            </a:graphic>
          </wp:inline>
        </w:drawing>
      </w:r>
    </w:p>
    <w:p w14:paraId="42BC9F13" w14:textId="77777777" w:rsidR="00BA01DF" w:rsidRPr="00BA01DF" w:rsidRDefault="00BA01DF" w:rsidP="00BA01DF">
      <w:pPr>
        <w:ind w:right="-908"/>
        <w:jc w:val="center"/>
        <w:rPr>
          <w:rFonts w:ascii="Times New Roman" w:hAnsi="Times New Roman" w:cs="Times New Roman"/>
          <w:i/>
          <w:sz w:val="24"/>
          <w:szCs w:val="24"/>
        </w:rPr>
      </w:pPr>
      <w:r w:rsidRPr="0093381D">
        <w:rPr>
          <w:rFonts w:ascii="Times New Roman" w:hAnsi="Times New Roman" w:cs="Times New Roman"/>
          <w:i/>
        </w:rPr>
        <w:t>Daugavpils novada atklātā čempionāta armvrestlingā dalībnieki</w:t>
      </w:r>
      <w:r w:rsidRPr="00BA01DF">
        <w:rPr>
          <w:rFonts w:ascii="Times New Roman" w:hAnsi="Times New Roman" w:cs="Times New Roman"/>
          <w:i/>
          <w:sz w:val="24"/>
          <w:szCs w:val="24"/>
        </w:rPr>
        <w:t>.</w:t>
      </w:r>
    </w:p>
    <w:p w14:paraId="592F766A" w14:textId="77777777" w:rsidR="00BA01DF" w:rsidRPr="00BA01DF" w:rsidRDefault="00BA01DF" w:rsidP="0093381D">
      <w:pPr>
        <w:ind w:left="-284" w:right="-908" w:firstLine="284"/>
        <w:jc w:val="center"/>
        <w:rPr>
          <w:rFonts w:ascii="Times New Roman" w:hAnsi="Times New Roman" w:cs="Times New Roman"/>
          <w:sz w:val="24"/>
          <w:szCs w:val="24"/>
        </w:rPr>
      </w:pPr>
      <w:r w:rsidRPr="00BA01DF">
        <w:rPr>
          <w:rFonts w:ascii="Times New Roman" w:hAnsi="Times New Roman" w:cs="Times New Roman"/>
          <w:noProof/>
          <w:sz w:val="24"/>
          <w:szCs w:val="24"/>
          <w:lang w:val="en-US"/>
        </w:rPr>
        <w:drawing>
          <wp:inline distT="0" distB="0" distL="0" distR="0" wp14:anchorId="4AD0DAF4" wp14:editId="7D8F0EED">
            <wp:extent cx="4438942" cy="3140301"/>
            <wp:effectExtent l="0" t="0" r="0" b="3175"/>
            <wp:docPr id="346" name="Attēls 16" descr="https://www.daugavpilsnovads.lv/wp-content/uploads/post/57544/DSC_0075_00001-1-1024x8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augavpilsnovads.lv/wp-content/uploads/post/57544/DSC_0075_00001-1-1024x831.jpeg"/>
                    <pic:cNvPicPr>
                      <a:picLocks noChangeAspect="1" noChangeArrowheads="1"/>
                    </pic:cNvPicPr>
                  </pic:nvPicPr>
                  <pic:blipFill>
                    <a:blip r:embed="rId163" cstate="screen">
                      <a:extLst>
                        <a:ext uri="{28A0092B-C50C-407E-A947-70E740481C1C}">
                          <a14:useLocalDpi xmlns:a14="http://schemas.microsoft.com/office/drawing/2010/main"/>
                        </a:ext>
                      </a:extLst>
                    </a:blip>
                    <a:srcRect/>
                    <a:stretch>
                      <a:fillRect/>
                    </a:stretch>
                  </pic:blipFill>
                  <pic:spPr bwMode="auto">
                    <a:xfrm>
                      <a:off x="0" y="0"/>
                      <a:ext cx="4455935" cy="3152323"/>
                    </a:xfrm>
                    <a:prstGeom prst="rect">
                      <a:avLst/>
                    </a:prstGeom>
                    <a:noFill/>
                    <a:ln>
                      <a:noFill/>
                    </a:ln>
                  </pic:spPr>
                </pic:pic>
              </a:graphicData>
            </a:graphic>
          </wp:inline>
        </w:drawing>
      </w:r>
    </w:p>
    <w:p w14:paraId="5540FE12" w14:textId="77777777" w:rsidR="00BA01DF" w:rsidRPr="0093381D" w:rsidRDefault="00BA01DF" w:rsidP="00BA01DF">
      <w:pPr>
        <w:ind w:left="-284" w:right="-908" w:firstLine="284"/>
        <w:jc w:val="center"/>
        <w:rPr>
          <w:rFonts w:ascii="Times New Roman" w:hAnsi="Times New Roman" w:cs="Times New Roman"/>
          <w:i/>
        </w:rPr>
      </w:pPr>
      <w:r w:rsidRPr="0093381D">
        <w:rPr>
          <w:rFonts w:ascii="Times New Roman" w:hAnsi="Times New Roman" w:cs="Times New Roman"/>
          <w:i/>
        </w:rPr>
        <w:t>Pašvaldības darbinieku Ziemas sporta spēles Lāču pamatskolā.</w:t>
      </w:r>
    </w:p>
    <w:p w14:paraId="3A1037CB" w14:textId="34B04112" w:rsidR="00225ED1" w:rsidRDefault="00225ED1" w:rsidP="00BA01DF">
      <w:pPr>
        <w:ind w:left="-284" w:right="-908" w:firstLine="284"/>
        <w:jc w:val="center"/>
        <w:rPr>
          <w:rFonts w:ascii="Times New Roman" w:hAnsi="Times New Roman" w:cs="Times New Roman"/>
          <w:i/>
        </w:rPr>
      </w:pPr>
      <w:r w:rsidRPr="00BA01DF">
        <w:rPr>
          <w:rFonts w:ascii="Times New Roman" w:hAnsi="Times New Roman" w:cs="Times New Roman"/>
          <w:i/>
          <w:noProof/>
          <w:sz w:val="24"/>
          <w:szCs w:val="24"/>
          <w:lang w:val="en-US"/>
        </w:rPr>
        <w:lastRenderedPageBreak/>
        <w:drawing>
          <wp:inline distT="0" distB="0" distL="0" distR="0" wp14:anchorId="68BD25EE" wp14:editId="1349D062">
            <wp:extent cx="4645998" cy="2964815"/>
            <wp:effectExtent l="0" t="0" r="2540" b="6985"/>
            <wp:docPr id="347" name="Attēls 12" descr="https://sports.daugavpilsnovads.lv/wp-content/gallery/gada-balva-sporta-2019/gada-balva-sporta-113-1024x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orts.daugavpilsnovads.lv/wp-content/gallery/gada-balva-sporta-2019/gada-balva-sporta-113-1024x623.jpg"/>
                    <pic:cNvPicPr>
                      <a:picLocks noChangeAspect="1" noChangeArrowheads="1"/>
                    </pic:cNvPicPr>
                  </pic:nvPicPr>
                  <pic:blipFill>
                    <a:blip r:embed="rId164" cstate="screen">
                      <a:extLst>
                        <a:ext uri="{28A0092B-C50C-407E-A947-70E740481C1C}">
                          <a14:useLocalDpi xmlns:a14="http://schemas.microsoft.com/office/drawing/2010/main"/>
                        </a:ext>
                      </a:extLst>
                    </a:blip>
                    <a:srcRect/>
                    <a:stretch>
                      <a:fillRect/>
                    </a:stretch>
                  </pic:blipFill>
                  <pic:spPr bwMode="auto">
                    <a:xfrm>
                      <a:off x="0" y="0"/>
                      <a:ext cx="4660133" cy="2973835"/>
                    </a:xfrm>
                    <a:prstGeom prst="rect">
                      <a:avLst/>
                    </a:prstGeom>
                    <a:noFill/>
                    <a:ln>
                      <a:noFill/>
                    </a:ln>
                  </pic:spPr>
                </pic:pic>
              </a:graphicData>
            </a:graphic>
          </wp:inline>
        </w:drawing>
      </w:r>
    </w:p>
    <w:p w14:paraId="5890A930" w14:textId="30AC5811" w:rsidR="00BA01DF" w:rsidRPr="0093381D" w:rsidRDefault="00BA01DF" w:rsidP="00BA01DF">
      <w:pPr>
        <w:ind w:left="-284" w:right="-908" w:firstLine="284"/>
        <w:jc w:val="center"/>
        <w:rPr>
          <w:rFonts w:ascii="Times New Roman" w:hAnsi="Times New Roman" w:cs="Times New Roman"/>
          <w:i/>
        </w:rPr>
      </w:pPr>
      <w:r w:rsidRPr="0093381D">
        <w:rPr>
          <w:rFonts w:ascii="Times New Roman" w:hAnsi="Times New Roman" w:cs="Times New Roman"/>
          <w:i/>
        </w:rPr>
        <w:t>Gada balva sportā 2019.</w:t>
      </w:r>
    </w:p>
    <w:p w14:paraId="40B78C4D" w14:textId="371D1DEE" w:rsidR="00BA01DF" w:rsidRPr="0093381D" w:rsidRDefault="00BA01DF" w:rsidP="00BA01DF">
      <w:pPr>
        <w:ind w:right="-908"/>
        <w:jc w:val="center"/>
        <w:rPr>
          <w:rFonts w:ascii="Times New Roman" w:hAnsi="Times New Roman" w:cs="Times New Roman"/>
          <w:i/>
          <w:sz w:val="24"/>
          <w:szCs w:val="24"/>
        </w:rPr>
      </w:pPr>
      <w:r w:rsidRPr="0093381D">
        <w:rPr>
          <w:rFonts w:ascii="Times New Roman" w:hAnsi="Times New Roman" w:cs="Times New Roman"/>
          <w:sz w:val="24"/>
          <w:szCs w:val="24"/>
        </w:rPr>
        <w:t xml:space="preserve">2020. gadā tika novadīti </w:t>
      </w:r>
      <w:r w:rsidR="00225ED1">
        <w:rPr>
          <w:rFonts w:ascii="Times New Roman" w:hAnsi="Times New Roman" w:cs="Times New Roman"/>
          <w:sz w:val="24"/>
          <w:szCs w:val="24"/>
        </w:rPr>
        <w:t>šādi</w:t>
      </w:r>
      <w:r w:rsidRPr="0093381D">
        <w:rPr>
          <w:rFonts w:ascii="Times New Roman" w:hAnsi="Times New Roman" w:cs="Times New Roman"/>
          <w:sz w:val="24"/>
          <w:szCs w:val="24"/>
        </w:rPr>
        <w:t xml:space="preserve"> novada čempionāti:</w:t>
      </w:r>
    </w:p>
    <w:p w14:paraId="5697D2BA" w14:textId="77777777" w:rsidR="00BA01DF" w:rsidRPr="00BA01DF" w:rsidRDefault="00BA01DF" w:rsidP="00BA01DF">
      <w:pPr>
        <w:numPr>
          <w:ilvl w:val="0"/>
          <w:numId w:val="35"/>
        </w:numPr>
        <w:ind w:right="-1050"/>
        <w:contextualSpacing/>
        <w:rPr>
          <w:rFonts w:ascii="Times New Roman" w:hAnsi="Times New Roman" w:cs="Times New Roman"/>
          <w:sz w:val="24"/>
          <w:szCs w:val="24"/>
        </w:rPr>
      </w:pPr>
      <w:r w:rsidRPr="00BA01DF">
        <w:rPr>
          <w:rFonts w:ascii="Times New Roman" w:hAnsi="Times New Roman" w:cs="Times New Roman"/>
          <w:sz w:val="24"/>
          <w:szCs w:val="24"/>
        </w:rPr>
        <w:t>Novada čempionāts telpu futbolā,</w:t>
      </w:r>
    </w:p>
    <w:p w14:paraId="197C10D3" w14:textId="77777777" w:rsidR="00BA01DF" w:rsidRPr="00BA01DF" w:rsidRDefault="00BA01DF" w:rsidP="00BA01DF">
      <w:pPr>
        <w:numPr>
          <w:ilvl w:val="0"/>
          <w:numId w:val="35"/>
        </w:numPr>
        <w:contextualSpacing/>
        <w:rPr>
          <w:rFonts w:ascii="Times New Roman" w:hAnsi="Times New Roman" w:cs="Times New Roman"/>
          <w:sz w:val="24"/>
          <w:szCs w:val="24"/>
        </w:rPr>
      </w:pPr>
      <w:r w:rsidRPr="00BA01DF">
        <w:rPr>
          <w:rFonts w:ascii="Times New Roman" w:hAnsi="Times New Roman" w:cs="Times New Roman"/>
          <w:sz w:val="24"/>
          <w:szCs w:val="24"/>
        </w:rPr>
        <w:t>Novada čempionāts dambretē,</w:t>
      </w:r>
    </w:p>
    <w:p w14:paraId="479E2DAB" w14:textId="77777777" w:rsidR="00BA01DF" w:rsidRPr="00BA01DF" w:rsidRDefault="00BA01DF" w:rsidP="00BA01DF">
      <w:pPr>
        <w:numPr>
          <w:ilvl w:val="0"/>
          <w:numId w:val="35"/>
        </w:numPr>
        <w:contextualSpacing/>
        <w:rPr>
          <w:rFonts w:ascii="Times New Roman" w:hAnsi="Times New Roman" w:cs="Times New Roman"/>
          <w:sz w:val="24"/>
          <w:szCs w:val="24"/>
        </w:rPr>
      </w:pPr>
      <w:r w:rsidRPr="00BA01DF">
        <w:rPr>
          <w:rFonts w:ascii="Times New Roman" w:hAnsi="Times New Roman" w:cs="Times New Roman"/>
          <w:sz w:val="24"/>
          <w:szCs w:val="24"/>
        </w:rPr>
        <w:t>Novada čempionāts pludmales volejbolā,</w:t>
      </w:r>
    </w:p>
    <w:p w14:paraId="1A4AC9BF" w14:textId="77777777" w:rsidR="00BA01DF" w:rsidRPr="00BA01DF" w:rsidRDefault="00BA01DF" w:rsidP="00BA01DF">
      <w:pPr>
        <w:numPr>
          <w:ilvl w:val="0"/>
          <w:numId w:val="35"/>
        </w:numPr>
        <w:contextualSpacing/>
        <w:rPr>
          <w:rFonts w:ascii="Times New Roman" w:hAnsi="Times New Roman" w:cs="Times New Roman"/>
          <w:sz w:val="24"/>
          <w:szCs w:val="24"/>
        </w:rPr>
      </w:pPr>
      <w:r w:rsidRPr="00BA01DF">
        <w:rPr>
          <w:rFonts w:ascii="Times New Roman" w:hAnsi="Times New Roman" w:cs="Times New Roman"/>
          <w:sz w:val="24"/>
          <w:szCs w:val="24"/>
        </w:rPr>
        <w:t>Novada čempionāts strītbolā,</w:t>
      </w:r>
    </w:p>
    <w:p w14:paraId="422A68F2" w14:textId="77777777" w:rsidR="00BA01DF" w:rsidRPr="00BA01DF" w:rsidRDefault="00BA01DF" w:rsidP="00BA01DF">
      <w:pPr>
        <w:numPr>
          <w:ilvl w:val="0"/>
          <w:numId w:val="35"/>
        </w:numPr>
        <w:ind w:right="-1050"/>
        <w:contextualSpacing/>
        <w:rPr>
          <w:rFonts w:ascii="Times New Roman" w:hAnsi="Times New Roman" w:cs="Times New Roman"/>
          <w:sz w:val="24"/>
          <w:szCs w:val="24"/>
        </w:rPr>
      </w:pPr>
      <w:r w:rsidRPr="00BA01DF">
        <w:rPr>
          <w:rFonts w:ascii="Times New Roman" w:hAnsi="Times New Roman" w:cs="Times New Roman"/>
          <w:sz w:val="24"/>
          <w:szCs w:val="24"/>
        </w:rPr>
        <w:t>Novada čempionāts basketbolā,</w:t>
      </w:r>
    </w:p>
    <w:p w14:paraId="7008ED78" w14:textId="77777777" w:rsidR="00BA01DF" w:rsidRPr="00BA01DF" w:rsidRDefault="00BA01DF" w:rsidP="00BA01DF">
      <w:pPr>
        <w:numPr>
          <w:ilvl w:val="0"/>
          <w:numId w:val="35"/>
        </w:numPr>
        <w:ind w:right="-1050"/>
        <w:contextualSpacing/>
        <w:rPr>
          <w:rFonts w:ascii="Times New Roman" w:hAnsi="Times New Roman" w:cs="Times New Roman"/>
          <w:sz w:val="24"/>
          <w:szCs w:val="24"/>
        </w:rPr>
      </w:pPr>
      <w:r w:rsidRPr="00BA01DF">
        <w:rPr>
          <w:rFonts w:ascii="Times New Roman" w:hAnsi="Times New Roman" w:cs="Times New Roman"/>
          <w:sz w:val="24"/>
          <w:szCs w:val="24"/>
        </w:rPr>
        <w:t>Rudens kross,</w:t>
      </w:r>
    </w:p>
    <w:p w14:paraId="218B0177" w14:textId="77777777" w:rsidR="00BA01DF" w:rsidRPr="00BA01DF" w:rsidRDefault="00BA01DF" w:rsidP="00BA01DF">
      <w:pPr>
        <w:numPr>
          <w:ilvl w:val="0"/>
          <w:numId w:val="35"/>
        </w:numPr>
        <w:ind w:right="-1050"/>
        <w:contextualSpacing/>
        <w:rPr>
          <w:rFonts w:ascii="Times New Roman" w:hAnsi="Times New Roman" w:cs="Times New Roman"/>
          <w:sz w:val="24"/>
          <w:szCs w:val="24"/>
        </w:rPr>
      </w:pPr>
      <w:r w:rsidRPr="00BA01DF">
        <w:rPr>
          <w:rFonts w:ascii="Times New Roman" w:hAnsi="Times New Roman" w:cs="Times New Roman"/>
          <w:sz w:val="24"/>
          <w:szCs w:val="24"/>
        </w:rPr>
        <w:t>Novada čempionāts minifutbolā.</w:t>
      </w:r>
    </w:p>
    <w:p w14:paraId="6CC40938" w14:textId="77777777" w:rsidR="00BA01DF" w:rsidRPr="00BA01DF" w:rsidRDefault="00BA01DF" w:rsidP="00BA01DF">
      <w:pPr>
        <w:ind w:left="2160" w:right="-1050"/>
        <w:contextualSpacing/>
        <w:rPr>
          <w:rFonts w:ascii="Times New Roman" w:hAnsi="Times New Roman" w:cs="Times New Roman"/>
          <w:sz w:val="24"/>
          <w:szCs w:val="24"/>
        </w:rPr>
      </w:pPr>
    </w:p>
    <w:p w14:paraId="75A59929" w14:textId="77777777" w:rsidR="00BA01DF" w:rsidRPr="0093381D" w:rsidRDefault="00BA01DF" w:rsidP="00225ED1">
      <w:pPr>
        <w:ind w:left="720" w:right="68" w:firstLine="720"/>
        <w:contextualSpacing/>
        <w:rPr>
          <w:rFonts w:ascii="Times New Roman" w:hAnsi="Times New Roman" w:cs="Times New Roman"/>
          <w:sz w:val="24"/>
          <w:szCs w:val="24"/>
        </w:rPr>
      </w:pPr>
      <w:r w:rsidRPr="0093381D">
        <w:rPr>
          <w:rFonts w:ascii="Times New Roman" w:hAnsi="Times New Roman" w:cs="Times New Roman"/>
          <w:sz w:val="24"/>
          <w:szCs w:val="24"/>
        </w:rPr>
        <w:t xml:space="preserve">Novada sportisti piedalījās dažādās Latvijas un starptautiskā mēroga sacensībās, gan individuālajos sporta veidos, gan komandu sporta spēlēs:                                                             </w:t>
      </w:r>
    </w:p>
    <w:p w14:paraId="6CF1A03F" w14:textId="77777777" w:rsidR="00BA01DF" w:rsidRPr="0093381D" w:rsidRDefault="00BA01DF" w:rsidP="00BA01DF">
      <w:pPr>
        <w:ind w:left="720" w:right="-1050" w:firstLine="720"/>
        <w:contextualSpacing/>
        <w:rPr>
          <w:rFonts w:ascii="Times New Roman" w:hAnsi="Times New Roman" w:cs="Times New Roman"/>
          <w:sz w:val="24"/>
          <w:szCs w:val="24"/>
        </w:rPr>
      </w:pPr>
    </w:p>
    <w:p w14:paraId="0C9D6F86" w14:textId="77777777" w:rsidR="00BA01DF" w:rsidRPr="0093381D" w:rsidRDefault="00BA01DF" w:rsidP="00BA01DF">
      <w:pPr>
        <w:ind w:left="720" w:right="-1050" w:firstLine="720"/>
        <w:contextualSpacing/>
        <w:jc w:val="center"/>
        <w:rPr>
          <w:rFonts w:ascii="Times New Roman" w:hAnsi="Times New Roman" w:cs="Times New Roman"/>
          <w:b/>
          <w:bCs/>
          <w:sz w:val="24"/>
          <w:szCs w:val="24"/>
        </w:rPr>
      </w:pPr>
      <w:r w:rsidRPr="0093381D">
        <w:rPr>
          <w:rFonts w:ascii="Times New Roman" w:hAnsi="Times New Roman" w:cs="Times New Roman"/>
          <w:b/>
          <w:bCs/>
          <w:sz w:val="24"/>
          <w:szCs w:val="24"/>
        </w:rPr>
        <w:t>VIEGLATLĒTIKA</w:t>
      </w:r>
    </w:p>
    <w:p w14:paraId="0ECC2B0B" w14:textId="77777777" w:rsidR="00BA01DF" w:rsidRPr="0093381D" w:rsidRDefault="00BA01DF" w:rsidP="00BA01DF">
      <w:pPr>
        <w:ind w:left="720" w:right="-1050" w:firstLine="720"/>
        <w:contextualSpacing/>
        <w:rPr>
          <w:rFonts w:ascii="Times New Roman" w:hAnsi="Times New Roman" w:cs="Times New Roman"/>
          <w:sz w:val="24"/>
          <w:szCs w:val="24"/>
        </w:rPr>
      </w:pPr>
    </w:p>
    <w:p w14:paraId="499C03C9" w14:textId="77777777" w:rsidR="00BA01DF" w:rsidRPr="0093381D" w:rsidRDefault="00BA01DF" w:rsidP="00BA01DF">
      <w:pPr>
        <w:ind w:left="720" w:right="-1050" w:firstLine="720"/>
        <w:contextualSpacing/>
        <w:rPr>
          <w:rFonts w:ascii="Times New Roman" w:hAnsi="Times New Roman" w:cs="Times New Roman"/>
          <w:sz w:val="24"/>
          <w:szCs w:val="24"/>
        </w:rPr>
      </w:pPr>
      <w:r w:rsidRPr="0093381D">
        <w:rPr>
          <w:rFonts w:ascii="Times New Roman" w:hAnsi="Times New Roman" w:cs="Times New Roman"/>
          <w:sz w:val="24"/>
          <w:szCs w:val="24"/>
        </w:rPr>
        <w:t>Baltijas komandu čempionāts/Prezidenta balva:</w:t>
      </w:r>
    </w:p>
    <w:p w14:paraId="014A181B" w14:textId="77777777" w:rsidR="00BA01DF" w:rsidRPr="00824A3E" w:rsidRDefault="00BA01DF" w:rsidP="00BA01DF">
      <w:pPr>
        <w:ind w:left="720" w:right="-1050" w:firstLine="720"/>
        <w:contextualSpacing/>
        <w:rPr>
          <w:rFonts w:ascii="Times New Roman" w:hAnsi="Times New Roman" w:cs="Times New Roman"/>
          <w:sz w:val="16"/>
          <w:szCs w:val="16"/>
        </w:rPr>
      </w:pPr>
    </w:p>
    <w:p w14:paraId="128B6E5F" w14:textId="77777777" w:rsidR="00BA01DF" w:rsidRPr="0093381D" w:rsidRDefault="00BA01DF" w:rsidP="00BA01DF">
      <w:pPr>
        <w:ind w:left="720" w:right="-1050" w:firstLine="720"/>
        <w:contextualSpacing/>
        <w:rPr>
          <w:rFonts w:ascii="Times New Roman" w:hAnsi="Times New Roman" w:cs="Times New Roman"/>
          <w:sz w:val="24"/>
          <w:szCs w:val="24"/>
        </w:rPr>
      </w:pPr>
      <w:r w:rsidRPr="0093381D">
        <w:rPr>
          <w:rFonts w:ascii="Times New Roman" w:hAnsi="Times New Roman" w:cs="Times New Roman"/>
          <w:sz w:val="24"/>
          <w:szCs w:val="24"/>
        </w:rPr>
        <w:t>Edvīns Hadakovs 3. vieta tāllēkšanā (treneri Jana un Dmitrijs Hadakovi).</w:t>
      </w:r>
    </w:p>
    <w:p w14:paraId="6DBAA442" w14:textId="77777777" w:rsidR="004A38CC" w:rsidRDefault="004A38CC" w:rsidP="00BA01DF">
      <w:pPr>
        <w:ind w:left="720" w:right="-1050" w:firstLine="720"/>
        <w:contextualSpacing/>
        <w:rPr>
          <w:rFonts w:ascii="Times New Roman" w:hAnsi="Times New Roman" w:cs="Times New Roman"/>
          <w:sz w:val="24"/>
          <w:szCs w:val="24"/>
        </w:rPr>
      </w:pPr>
    </w:p>
    <w:p w14:paraId="0A15EC96" w14:textId="532FD992" w:rsidR="00BA01DF" w:rsidRPr="0093381D" w:rsidRDefault="00BA01DF" w:rsidP="00BA01DF">
      <w:pPr>
        <w:ind w:left="720" w:right="-1050" w:firstLine="720"/>
        <w:contextualSpacing/>
        <w:rPr>
          <w:rFonts w:ascii="Times New Roman" w:hAnsi="Times New Roman" w:cs="Times New Roman"/>
          <w:sz w:val="24"/>
          <w:szCs w:val="24"/>
        </w:rPr>
      </w:pPr>
      <w:r w:rsidRPr="0093381D">
        <w:rPr>
          <w:rFonts w:ascii="Times New Roman" w:hAnsi="Times New Roman" w:cs="Times New Roman"/>
          <w:sz w:val="24"/>
          <w:szCs w:val="24"/>
        </w:rPr>
        <w:t>Baltijas valstu sacensības U-18:</w:t>
      </w:r>
    </w:p>
    <w:p w14:paraId="0621ECB5" w14:textId="77777777" w:rsidR="00BA01DF" w:rsidRPr="00824A3E" w:rsidRDefault="00BA01DF" w:rsidP="00BA01DF">
      <w:pPr>
        <w:ind w:left="720" w:right="-1050" w:firstLine="720"/>
        <w:contextualSpacing/>
        <w:rPr>
          <w:rFonts w:ascii="Times New Roman" w:hAnsi="Times New Roman" w:cs="Times New Roman"/>
          <w:sz w:val="16"/>
          <w:szCs w:val="16"/>
        </w:rPr>
      </w:pPr>
    </w:p>
    <w:p w14:paraId="5E828C0B" w14:textId="77777777" w:rsidR="00BA01DF" w:rsidRPr="0093381D" w:rsidRDefault="00BA01DF" w:rsidP="00BA01DF">
      <w:pPr>
        <w:ind w:left="720" w:right="-1050" w:firstLine="720"/>
        <w:contextualSpacing/>
        <w:rPr>
          <w:rFonts w:ascii="Times New Roman" w:hAnsi="Times New Roman" w:cs="Times New Roman"/>
          <w:sz w:val="24"/>
          <w:szCs w:val="24"/>
        </w:rPr>
      </w:pPr>
      <w:r w:rsidRPr="0093381D">
        <w:rPr>
          <w:rFonts w:ascii="Times New Roman" w:hAnsi="Times New Roman" w:cs="Times New Roman"/>
          <w:sz w:val="24"/>
          <w:szCs w:val="24"/>
        </w:rPr>
        <w:t>Edvīns Hadakovs – 1. vieta trīssoļlēkšanā (treneri Jana un Dmitrijs Hadakovi);</w:t>
      </w:r>
    </w:p>
    <w:p w14:paraId="5143719A" w14:textId="77777777" w:rsidR="00BA01DF" w:rsidRPr="0093381D" w:rsidRDefault="00BA01DF" w:rsidP="00BA01DF">
      <w:pPr>
        <w:ind w:left="720" w:right="-1050" w:firstLine="720"/>
        <w:contextualSpacing/>
        <w:rPr>
          <w:rFonts w:ascii="Times New Roman" w:hAnsi="Times New Roman" w:cs="Times New Roman"/>
          <w:sz w:val="24"/>
          <w:szCs w:val="24"/>
        </w:rPr>
      </w:pPr>
      <w:r w:rsidRPr="0093381D">
        <w:rPr>
          <w:rFonts w:ascii="Times New Roman" w:hAnsi="Times New Roman" w:cs="Times New Roman"/>
          <w:sz w:val="24"/>
          <w:szCs w:val="24"/>
        </w:rPr>
        <w:t>Edvīns Hadakovs – 1. vieta tāllēkšanā (treneri Jana un Dmitrijs Hadakovi).</w:t>
      </w:r>
    </w:p>
    <w:p w14:paraId="2369FCCF" w14:textId="77777777" w:rsidR="00BA01DF" w:rsidRPr="0093381D" w:rsidRDefault="00BA01DF" w:rsidP="00BA01DF">
      <w:pPr>
        <w:ind w:left="720" w:right="-1050" w:firstLine="720"/>
        <w:contextualSpacing/>
        <w:rPr>
          <w:rFonts w:ascii="Times New Roman" w:hAnsi="Times New Roman" w:cs="Times New Roman"/>
          <w:sz w:val="24"/>
          <w:szCs w:val="24"/>
        </w:rPr>
      </w:pPr>
      <w:r w:rsidRPr="0093381D">
        <w:rPr>
          <w:rFonts w:ascii="Times New Roman" w:hAnsi="Times New Roman" w:cs="Times New Roman"/>
          <w:sz w:val="24"/>
          <w:szCs w:val="24"/>
        </w:rPr>
        <w:t>Baltijas valstu sacensības U-20:</w:t>
      </w:r>
    </w:p>
    <w:p w14:paraId="34145F33" w14:textId="77777777" w:rsidR="00BA01DF" w:rsidRPr="00824A3E" w:rsidRDefault="00BA01DF" w:rsidP="00BA01DF">
      <w:pPr>
        <w:ind w:left="720" w:right="-1050" w:firstLine="720"/>
        <w:contextualSpacing/>
        <w:rPr>
          <w:rFonts w:ascii="Times New Roman" w:hAnsi="Times New Roman" w:cs="Times New Roman"/>
          <w:sz w:val="16"/>
          <w:szCs w:val="16"/>
        </w:rPr>
      </w:pPr>
    </w:p>
    <w:p w14:paraId="0C9504BE" w14:textId="77777777" w:rsidR="00BA01DF" w:rsidRPr="0093381D" w:rsidRDefault="00BA01DF" w:rsidP="00BA01DF">
      <w:pPr>
        <w:ind w:left="720" w:right="-1050" w:firstLine="720"/>
        <w:contextualSpacing/>
        <w:rPr>
          <w:rFonts w:ascii="Times New Roman" w:hAnsi="Times New Roman" w:cs="Times New Roman"/>
          <w:sz w:val="24"/>
          <w:szCs w:val="24"/>
        </w:rPr>
      </w:pPr>
      <w:r w:rsidRPr="0093381D">
        <w:rPr>
          <w:rFonts w:ascii="Times New Roman" w:hAnsi="Times New Roman" w:cs="Times New Roman"/>
          <w:sz w:val="24"/>
          <w:szCs w:val="24"/>
        </w:rPr>
        <w:t>Ēriks Gusevs – 4. vieta trīssoļlēkšanā (treneri Jana un Dmitrijs Hadakovi);</w:t>
      </w:r>
    </w:p>
    <w:p w14:paraId="4BE39F00" w14:textId="77777777" w:rsidR="00BA01DF" w:rsidRPr="0093381D" w:rsidRDefault="00BA01DF" w:rsidP="00BA01DF">
      <w:pPr>
        <w:ind w:left="720" w:right="-1050" w:firstLine="720"/>
        <w:contextualSpacing/>
        <w:rPr>
          <w:rFonts w:ascii="Times New Roman" w:hAnsi="Times New Roman" w:cs="Times New Roman"/>
          <w:sz w:val="24"/>
          <w:szCs w:val="24"/>
        </w:rPr>
      </w:pPr>
      <w:r w:rsidRPr="0093381D">
        <w:rPr>
          <w:rFonts w:ascii="Times New Roman" w:hAnsi="Times New Roman" w:cs="Times New Roman"/>
          <w:sz w:val="24"/>
          <w:szCs w:val="24"/>
        </w:rPr>
        <w:t>Latvijas čempionāts pieaugušajiem:</w:t>
      </w:r>
    </w:p>
    <w:p w14:paraId="7657A2C1" w14:textId="77777777" w:rsidR="00BA01DF" w:rsidRPr="00824A3E" w:rsidRDefault="00BA01DF" w:rsidP="00BA01DF">
      <w:pPr>
        <w:ind w:left="720" w:right="-1050" w:firstLine="720"/>
        <w:contextualSpacing/>
        <w:rPr>
          <w:rFonts w:ascii="Times New Roman" w:hAnsi="Times New Roman" w:cs="Times New Roman"/>
          <w:sz w:val="16"/>
          <w:szCs w:val="16"/>
        </w:rPr>
      </w:pPr>
    </w:p>
    <w:p w14:paraId="1B0BCB90" w14:textId="396F692B" w:rsidR="00BA01DF" w:rsidRPr="0093381D" w:rsidRDefault="00BA01DF" w:rsidP="00BA01DF">
      <w:pPr>
        <w:ind w:left="720" w:right="-1050" w:firstLine="720"/>
        <w:contextualSpacing/>
        <w:rPr>
          <w:rFonts w:ascii="Times New Roman" w:hAnsi="Times New Roman" w:cs="Times New Roman"/>
          <w:sz w:val="24"/>
          <w:szCs w:val="24"/>
        </w:rPr>
      </w:pPr>
      <w:r w:rsidRPr="0093381D">
        <w:rPr>
          <w:rFonts w:ascii="Times New Roman" w:hAnsi="Times New Roman" w:cs="Times New Roman"/>
          <w:sz w:val="24"/>
          <w:szCs w:val="24"/>
        </w:rPr>
        <w:t>Jānis Soms</w:t>
      </w:r>
      <w:r w:rsidR="00225ED1">
        <w:rPr>
          <w:rFonts w:ascii="Times New Roman" w:hAnsi="Times New Roman" w:cs="Times New Roman"/>
          <w:sz w:val="24"/>
          <w:szCs w:val="24"/>
        </w:rPr>
        <w:t xml:space="preserve"> </w:t>
      </w:r>
      <w:r w:rsidRPr="0093381D">
        <w:rPr>
          <w:rFonts w:ascii="Times New Roman" w:hAnsi="Times New Roman" w:cs="Times New Roman"/>
          <w:sz w:val="24"/>
          <w:szCs w:val="24"/>
        </w:rPr>
        <w:t>-</w:t>
      </w:r>
      <w:r w:rsidR="00225ED1">
        <w:rPr>
          <w:rFonts w:ascii="Times New Roman" w:hAnsi="Times New Roman" w:cs="Times New Roman"/>
          <w:sz w:val="24"/>
          <w:szCs w:val="24"/>
        </w:rPr>
        <w:t xml:space="preserve"> </w:t>
      </w:r>
      <w:r w:rsidRPr="0093381D">
        <w:rPr>
          <w:rFonts w:ascii="Times New Roman" w:hAnsi="Times New Roman" w:cs="Times New Roman"/>
          <w:sz w:val="24"/>
          <w:szCs w:val="24"/>
        </w:rPr>
        <w:t>3. vieta 4x400m stafetes skrējiens (treneris Sergejs Petrakovs).</w:t>
      </w:r>
    </w:p>
    <w:p w14:paraId="2A09C0A2" w14:textId="77777777" w:rsidR="004A38CC" w:rsidRDefault="004A38CC" w:rsidP="00BA01DF">
      <w:pPr>
        <w:ind w:left="720" w:right="-1050" w:firstLine="720"/>
        <w:contextualSpacing/>
        <w:rPr>
          <w:rFonts w:ascii="Times New Roman" w:hAnsi="Times New Roman" w:cs="Times New Roman"/>
          <w:sz w:val="24"/>
          <w:szCs w:val="24"/>
        </w:rPr>
      </w:pPr>
    </w:p>
    <w:p w14:paraId="2E8D1A1F" w14:textId="40FC4C59" w:rsidR="00BA01DF" w:rsidRPr="0093381D" w:rsidRDefault="00BA01DF" w:rsidP="00BA01DF">
      <w:pPr>
        <w:ind w:left="720" w:right="-1050" w:firstLine="720"/>
        <w:contextualSpacing/>
        <w:rPr>
          <w:rFonts w:ascii="Times New Roman" w:hAnsi="Times New Roman" w:cs="Times New Roman"/>
          <w:sz w:val="24"/>
          <w:szCs w:val="24"/>
        </w:rPr>
      </w:pPr>
      <w:r w:rsidRPr="0093381D">
        <w:rPr>
          <w:rFonts w:ascii="Times New Roman" w:hAnsi="Times New Roman" w:cs="Times New Roman"/>
          <w:sz w:val="24"/>
          <w:szCs w:val="24"/>
        </w:rPr>
        <w:t>Latvijas čempionāts U-23:</w:t>
      </w:r>
    </w:p>
    <w:p w14:paraId="762FE3B0" w14:textId="77777777" w:rsidR="00BA01DF" w:rsidRPr="00824A3E" w:rsidRDefault="00BA01DF" w:rsidP="00BA01DF">
      <w:pPr>
        <w:ind w:left="720" w:right="-1050" w:firstLine="720"/>
        <w:contextualSpacing/>
        <w:rPr>
          <w:rFonts w:ascii="Times New Roman" w:hAnsi="Times New Roman" w:cs="Times New Roman"/>
          <w:sz w:val="16"/>
          <w:szCs w:val="16"/>
        </w:rPr>
      </w:pPr>
    </w:p>
    <w:p w14:paraId="263EBB45" w14:textId="77777777" w:rsidR="00BA01DF" w:rsidRPr="00BA01DF" w:rsidRDefault="00BA01DF" w:rsidP="00BA01DF">
      <w:pPr>
        <w:ind w:left="720" w:right="-1050" w:firstLine="720"/>
        <w:contextualSpacing/>
        <w:rPr>
          <w:rFonts w:ascii="Times New Roman" w:hAnsi="Times New Roman" w:cs="Times New Roman"/>
          <w:sz w:val="24"/>
          <w:szCs w:val="24"/>
        </w:rPr>
      </w:pPr>
      <w:r w:rsidRPr="0093381D">
        <w:rPr>
          <w:rFonts w:ascii="Times New Roman" w:hAnsi="Times New Roman" w:cs="Times New Roman"/>
          <w:sz w:val="24"/>
          <w:szCs w:val="24"/>
        </w:rPr>
        <w:t xml:space="preserve">Sandis Proms – 1. vieta vesera mešanā (treneris Sergejs </w:t>
      </w:r>
      <w:r w:rsidRPr="00BA01DF">
        <w:rPr>
          <w:rFonts w:ascii="Times New Roman" w:hAnsi="Times New Roman" w:cs="Times New Roman"/>
          <w:sz w:val="24"/>
          <w:szCs w:val="24"/>
        </w:rPr>
        <w:t>Petrakovs);</w:t>
      </w:r>
    </w:p>
    <w:p w14:paraId="4FA301EF" w14:textId="77777777" w:rsidR="00BA01DF" w:rsidRPr="00BA01DF" w:rsidRDefault="00BA01DF" w:rsidP="00BA01DF">
      <w:pPr>
        <w:ind w:left="720" w:right="-1050" w:firstLine="720"/>
        <w:contextualSpacing/>
        <w:rPr>
          <w:rFonts w:ascii="Times New Roman" w:hAnsi="Times New Roman" w:cs="Times New Roman"/>
          <w:sz w:val="24"/>
          <w:szCs w:val="24"/>
        </w:rPr>
      </w:pPr>
      <w:r w:rsidRPr="00BA01DF">
        <w:rPr>
          <w:rFonts w:ascii="Times New Roman" w:hAnsi="Times New Roman" w:cs="Times New Roman"/>
          <w:sz w:val="24"/>
          <w:szCs w:val="24"/>
        </w:rPr>
        <w:t>Jānis Soms – 1. vieta 4x400m stafetes skrējiens (treneris Sergejs Petrakovs);</w:t>
      </w:r>
    </w:p>
    <w:p w14:paraId="3B8E0CAF" w14:textId="77777777" w:rsidR="00BA01DF" w:rsidRPr="00BA01DF" w:rsidRDefault="00BA01DF" w:rsidP="00BA01DF">
      <w:pPr>
        <w:ind w:left="720" w:right="-1050" w:firstLine="720"/>
        <w:contextualSpacing/>
        <w:rPr>
          <w:rFonts w:ascii="Times New Roman" w:hAnsi="Times New Roman" w:cs="Times New Roman"/>
          <w:sz w:val="24"/>
          <w:szCs w:val="24"/>
        </w:rPr>
      </w:pPr>
      <w:r w:rsidRPr="00BA01DF">
        <w:rPr>
          <w:rFonts w:ascii="Times New Roman" w:hAnsi="Times New Roman" w:cs="Times New Roman"/>
          <w:sz w:val="24"/>
          <w:szCs w:val="24"/>
        </w:rPr>
        <w:lastRenderedPageBreak/>
        <w:t>Sandis Proms – 3. vieta diska mešanā (treneris Sergejs Petrakovs).</w:t>
      </w:r>
    </w:p>
    <w:p w14:paraId="1FE57669" w14:textId="77777777" w:rsidR="004A38CC" w:rsidRDefault="004A38CC" w:rsidP="00BA01DF">
      <w:pPr>
        <w:ind w:left="720" w:right="-1050" w:firstLine="720"/>
        <w:contextualSpacing/>
        <w:rPr>
          <w:rFonts w:ascii="Times New Roman" w:hAnsi="Times New Roman" w:cs="Times New Roman"/>
          <w:sz w:val="24"/>
          <w:szCs w:val="24"/>
        </w:rPr>
      </w:pPr>
    </w:p>
    <w:p w14:paraId="53896DC4" w14:textId="2C3C593C" w:rsidR="00BA01DF" w:rsidRDefault="00BA01DF" w:rsidP="00BA01DF">
      <w:pPr>
        <w:ind w:left="720" w:right="-1050" w:firstLine="720"/>
        <w:contextualSpacing/>
        <w:rPr>
          <w:rFonts w:ascii="Times New Roman" w:hAnsi="Times New Roman" w:cs="Times New Roman"/>
          <w:sz w:val="24"/>
          <w:szCs w:val="24"/>
        </w:rPr>
      </w:pPr>
      <w:r w:rsidRPr="00BA01DF">
        <w:rPr>
          <w:rFonts w:ascii="Times New Roman" w:hAnsi="Times New Roman" w:cs="Times New Roman"/>
          <w:sz w:val="24"/>
          <w:szCs w:val="24"/>
        </w:rPr>
        <w:t>Latvijas čempionāts U-20:</w:t>
      </w:r>
    </w:p>
    <w:p w14:paraId="223823F2" w14:textId="77777777" w:rsidR="004A38CC" w:rsidRPr="00BA01DF" w:rsidRDefault="004A38CC" w:rsidP="00BA01DF">
      <w:pPr>
        <w:ind w:left="720" w:right="-1050" w:firstLine="720"/>
        <w:contextualSpacing/>
        <w:rPr>
          <w:rFonts w:ascii="Times New Roman" w:hAnsi="Times New Roman" w:cs="Times New Roman"/>
          <w:sz w:val="24"/>
          <w:szCs w:val="24"/>
        </w:rPr>
      </w:pPr>
    </w:p>
    <w:p w14:paraId="1C072F82" w14:textId="77777777" w:rsidR="00BA01DF" w:rsidRPr="00BA01DF" w:rsidRDefault="00BA01DF" w:rsidP="00225ED1">
      <w:pPr>
        <w:ind w:left="720" w:right="68" w:firstLine="720"/>
        <w:contextualSpacing/>
        <w:rPr>
          <w:rFonts w:ascii="Times New Roman" w:hAnsi="Times New Roman" w:cs="Times New Roman"/>
          <w:sz w:val="24"/>
          <w:szCs w:val="24"/>
        </w:rPr>
      </w:pPr>
      <w:r w:rsidRPr="00BA01DF">
        <w:rPr>
          <w:rFonts w:ascii="Times New Roman" w:hAnsi="Times New Roman" w:cs="Times New Roman"/>
          <w:sz w:val="24"/>
          <w:szCs w:val="24"/>
        </w:rPr>
        <w:t>Eriks Gusevs – 1. vieta trīssoļlēkšanā (treneri Jana un Dmitrijs Hadakovi);</w:t>
      </w:r>
    </w:p>
    <w:p w14:paraId="5AB65435" w14:textId="4275E15F" w:rsidR="00BA01DF" w:rsidRPr="00BA01DF" w:rsidRDefault="00BA01DF" w:rsidP="00225ED1">
      <w:pPr>
        <w:ind w:left="720" w:right="68" w:firstLine="720"/>
        <w:contextualSpacing/>
        <w:rPr>
          <w:rFonts w:ascii="Times New Roman" w:hAnsi="Times New Roman" w:cs="Times New Roman"/>
          <w:sz w:val="24"/>
          <w:szCs w:val="24"/>
        </w:rPr>
      </w:pPr>
      <w:r w:rsidRPr="00BA01DF">
        <w:rPr>
          <w:rFonts w:ascii="Times New Roman" w:hAnsi="Times New Roman" w:cs="Times New Roman"/>
          <w:sz w:val="24"/>
          <w:szCs w:val="24"/>
        </w:rPr>
        <w:t>Olga Ignatjeva, Jūlija Ignatjeva, Viktorija Jevdokimova un Darija Stepanova</w:t>
      </w:r>
      <w:r w:rsidR="00824A3E">
        <w:rPr>
          <w:rFonts w:ascii="Times New Roman" w:hAnsi="Times New Roman" w:cs="Times New Roman"/>
          <w:sz w:val="24"/>
          <w:szCs w:val="24"/>
        </w:rPr>
        <w:t xml:space="preserve"> </w:t>
      </w:r>
      <w:r w:rsidRPr="00BA01DF">
        <w:rPr>
          <w:rFonts w:ascii="Times New Roman" w:hAnsi="Times New Roman" w:cs="Times New Roman"/>
          <w:sz w:val="24"/>
          <w:szCs w:val="24"/>
        </w:rPr>
        <w:t>-</w:t>
      </w:r>
      <w:r w:rsidR="00824A3E">
        <w:rPr>
          <w:rFonts w:ascii="Times New Roman" w:hAnsi="Times New Roman" w:cs="Times New Roman"/>
          <w:sz w:val="24"/>
          <w:szCs w:val="24"/>
        </w:rPr>
        <w:t xml:space="preserve"> </w:t>
      </w:r>
      <w:r w:rsidRPr="00BA01DF">
        <w:rPr>
          <w:rFonts w:ascii="Times New Roman" w:hAnsi="Times New Roman" w:cs="Times New Roman"/>
          <w:sz w:val="24"/>
          <w:szCs w:val="24"/>
        </w:rPr>
        <w:t>2.vieta 4x100m stafetes skrējiens (treneri Jana un Dmitrijs Hadakovi);</w:t>
      </w:r>
    </w:p>
    <w:p w14:paraId="1FC9681F" w14:textId="77777777" w:rsidR="00BA01DF" w:rsidRPr="00BA01DF" w:rsidRDefault="00BA01DF" w:rsidP="00225ED1">
      <w:pPr>
        <w:ind w:left="720" w:right="68" w:firstLine="720"/>
        <w:contextualSpacing/>
        <w:rPr>
          <w:rFonts w:ascii="Times New Roman" w:hAnsi="Times New Roman" w:cs="Times New Roman"/>
          <w:sz w:val="24"/>
          <w:szCs w:val="24"/>
        </w:rPr>
      </w:pPr>
      <w:r w:rsidRPr="00BA01DF">
        <w:rPr>
          <w:rFonts w:ascii="Times New Roman" w:hAnsi="Times New Roman" w:cs="Times New Roman"/>
          <w:sz w:val="24"/>
          <w:szCs w:val="24"/>
        </w:rPr>
        <w:t>Viktorija Jevdokimova – 3. vieta 400m barjerskrējienā (treneri Jana un Dmitrijs Hadakovi);</w:t>
      </w:r>
    </w:p>
    <w:p w14:paraId="0CAC3233" w14:textId="77777777" w:rsidR="00BA01DF" w:rsidRPr="00BA01DF" w:rsidRDefault="00BA01DF" w:rsidP="00225ED1">
      <w:pPr>
        <w:ind w:left="720" w:right="68" w:firstLine="720"/>
        <w:contextualSpacing/>
        <w:rPr>
          <w:rFonts w:ascii="Times New Roman" w:hAnsi="Times New Roman" w:cs="Times New Roman"/>
          <w:sz w:val="24"/>
          <w:szCs w:val="24"/>
        </w:rPr>
      </w:pPr>
      <w:r w:rsidRPr="00BA01DF">
        <w:rPr>
          <w:rFonts w:ascii="Times New Roman" w:hAnsi="Times New Roman" w:cs="Times New Roman"/>
          <w:sz w:val="24"/>
          <w:szCs w:val="24"/>
        </w:rPr>
        <w:t>Darija Stepanova – 3. vieta augstlēkšanā (treneri Jana un Dmitrijs Hadakovi);</w:t>
      </w:r>
    </w:p>
    <w:p w14:paraId="450E8633" w14:textId="77777777" w:rsidR="00BA01DF" w:rsidRPr="00BA01DF" w:rsidRDefault="00BA01DF" w:rsidP="00225ED1">
      <w:pPr>
        <w:ind w:left="720" w:right="68" w:firstLine="720"/>
        <w:contextualSpacing/>
        <w:rPr>
          <w:rFonts w:ascii="Times New Roman" w:hAnsi="Times New Roman" w:cs="Times New Roman"/>
          <w:sz w:val="24"/>
          <w:szCs w:val="24"/>
        </w:rPr>
      </w:pPr>
      <w:r w:rsidRPr="00BA01DF">
        <w:rPr>
          <w:rFonts w:ascii="Times New Roman" w:hAnsi="Times New Roman" w:cs="Times New Roman"/>
          <w:sz w:val="24"/>
          <w:szCs w:val="24"/>
        </w:rPr>
        <w:t>Diāna Nedvedje – 3. vieta 3000m kavēkļu skrējienā (treneri Jana un Dmitrijs; Hadakovi)</w:t>
      </w:r>
    </w:p>
    <w:p w14:paraId="593F2ACB" w14:textId="0BD4CCE8" w:rsidR="00BA01DF" w:rsidRPr="00BA01DF" w:rsidRDefault="00BA01DF" w:rsidP="00225ED1">
      <w:pPr>
        <w:ind w:left="720" w:right="68" w:firstLine="720"/>
        <w:contextualSpacing/>
        <w:rPr>
          <w:rFonts w:ascii="Times New Roman" w:hAnsi="Times New Roman" w:cs="Times New Roman"/>
          <w:sz w:val="24"/>
          <w:szCs w:val="24"/>
        </w:rPr>
      </w:pPr>
      <w:r w:rsidRPr="00BA01DF">
        <w:rPr>
          <w:rFonts w:ascii="Times New Roman" w:hAnsi="Times New Roman" w:cs="Times New Roman"/>
          <w:sz w:val="24"/>
          <w:szCs w:val="24"/>
        </w:rPr>
        <w:t>Olga Ignatjeva, Jūlija Ignatjeva, Viktorija Jevdikimiva un Darija Stepanova</w:t>
      </w:r>
      <w:r w:rsidR="00824A3E">
        <w:rPr>
          <w:rFonts w:ascii="Times New Roman" w:hAnsi="Times New Roman" w:cs="Times New Roman"/>
          <w:sz w:val="24"/>
          <w:szCs w:val="24"/>
        </w:rPr>
        <w:t xml:space="preserve"> </w:t>
      </w:r>
      <w:r w:rsidRPr="00BA01DF">
        <w:rPr>
          <w:rFonts w:ascii="Times New Roman" w:hAnsi="Times New Roman" w:cs="Times New Roman"/>
          <w:sz w:val="24"/>
          <w:szCs w:val="24"/>
        </w:rPr>
        <w:t>-</w:t>
      </w:r>
      <w:r w:rsidR="00824A3E">
        <w:rPr>
          <w:rFonts w:ascii="Times New Roman" w:hAnsi="Times New Roman" w:cs="Times New Roman"/>
          <w:sz w:val="24"/>
          <w:szCs w:val="24"/>
        </w:rPr>
        <w:t xml:space="preserve"> </w:t>
      </w:r>
      <w:r w:rsidRPr="00BA01DF">
        <w:rPr>
          <w:rFonts w:ascii="Times New Roman" w:hAnsi="Times New Roman" w:cs="Times New Roman"/>
          <w:sz w:val="24"/>
          <w:szCs w:val="24"/>
        </w:rPr>
        <w:t>3.vieta 4x400m stafetes skrējiens (treneri Jana un Dmitrijs Hadakovi).</w:t>
      </w:r>
    </w:p>
    <w:p w14:paraId="2EC20305" w14:textId="77777777" w:rsidR="004A38CC" w:rsidRDefault="004A38CC" w:rsidP="00225ED1">
      <w:pPr>
        <w:ind w:left="720" w:right="68" w:firstLine="720"/>
        <w:contextualSpacing/>
        <w:rPr>
          <w:rFonts w:ascii="Times New Roman" w:hAnsi="Times New Roman" w:cs="Times New Roman"/>
          <w:sz w:val="24"/>
          <w:szCs w:val="24"/>
        </w:rPr>
      </w:pPr>
    </w:p>
    <w:p w14:paraId="67598689" w14:textId="29EAC631" w:rsidR="00BA01DF" w:rsidRPr="00BA01DF" w:rsidRDefault="00BA01DF" w:rsidP="00225ED1">
      <w:pPr>
        <w:ind w:left="720" w:right="68" w:firstLine="720"/>
        <w:contextualSpacing/>
        <w:rPr>
          <w:rFonts w:ascii="Times New Roman" w:hAnsi="Times New Roman" w:cs="Times New Roman"/>
          <w:sz w:val="24"/>
          <w:szCs w:val="24"/>
        </w:rPr>
      </w:pPr>
      <w:r w:rsidRPr="00BA01DF">
        <w:rPr>
          <w:rFonts w:ascii="Times New Roman" w:hAnsi="Times New Roman" w:cs="Times New Roman"/>
          <w:sz w:val="24"/>
          <w:szCs w:val="24"/>
        </w:rPr>
        <w:t>Latvijas čempionāts U-18:</w:t>
      </w:r>
    </w:p>
    <w:p w14:paraId="708B18F9" w14:textId="77777777" w:rsidR="00BA01DF" w:rsidRPr="00BA01DF" w:rsidRDefault="00BA01DF" w:rsidP="00225ED1">
      <w:pPr>
        <w:ind w:left="720" w:right="68" w:firstLine="720"/>
        <w:contextualSpacing/>
        <w:rPr>
          <w:rFonts w:ascii="Times New Roman" w:hAnsi="Times New Roman" w:cs="Times New Roman"/>
          <w:sz w:val="24"/>
          <w:szCs w:val="24"/>
        </w:rPr>
      </w:pPr>
    </w:p>
    <w:p w14:paraId="2349F52E" w14:textId="77777777" w:rsidR="00BA01DF" w:rsidRPr="00BA01DF" w:rsidRDefault="00BA01DF" w:rsidP="00BA01DF">
      <w:pPr>
        <w:ind w:left="720" w:right="-1050" w:firstLine="720"/>
        <w:contextualSpacing/>
        <w:rPr>
          <w:rFonts w:ascii="Times New Roman" w:hAnsi="Times New Roman" w:cs="Times New Roman"/>
          <w:sz w:val="24"/>
          <w:szCs w:val="24"/>
        </w:rPr>
      </w:pPr>
      <w:r w:rsidRPr="00BA01DF">
        <w:rPr>
          <w:rFonts w:ascii="Times New Roman" w:hAnsi="Times New Roman" w:cs="Times New Roman"/>
          <w:sz w:val="24"/>
          <w:szCs w:val="24"/>
        </w:rPr>
        <w:t>Edvīns Hadakovs – 1. vieta trīssoļlēkšanā (treneri Jana un Dmitrijs Hadakovi);</w:t>
      </w:r>
    </w:p>
    <w:p w14:paraId="674FAEC4" w14:textId="77777777" w:rsidR="00BA01DF" w:rsidRPr="00BA01DF" w:rsidRDefault="00BA01DF" w:rsidP="00BA01DF">
      <w:pPr>
        <w:ind w:left="720" w:right="-1050" w:firstLine="720"/>
        <w:contextualSpacing/>
        <w:rPr>
          <w:rFonts w:ascii="Times New Roman" w:hAnsi="Times New Roman" w:cs="Times New Roman"/>
          <w:sz w:val="24"/>
          <w:szCs w:val="24"/>
        </w:rPr>
      </w:pPr>
      <w:r w:rsidRPr="00BA01DF">
        <w:rPr>
          <w:rFonts w:ascii="Times New Roman" w:hAnsi="Times New Roman" w:cs="Times New Roman"/>
          <w:sz w:val="24"/>
          <w:szCs w:val="24"/>
        </w:rPr>
        <w:t>Edvīns Hadakovs – 1. vieta tāllēkšanā (treneri Jana un Dmitrijs Hadakovi);</w:t>
      </w:r>
    </w:p>
    <w:p w14:paraId="76F072DC" w14:textId="77777777" w:rsidR="00BA01DF" w:rsidRPr="00BA01DF" w:rsidRDefault="00BA01DF" w:rsidP="00BA01DF">
      <w:pPr>
        <w:ind w:left="720" w:right="-1050" w:firstLine="720"/>
        <w:contextualSpacing/>
        <w:rPr>
          <w:rFonts w:ascii="Times New Roman" w:hAnsi="Times New Roman" w:cs="Times New Roman"/>
          <w:sz w:val="24"/>
          <w:szCs w:val="24"/>
        </w:rPr>
      </w:pPr>
      <w:r w:rsidRPr="00BA01DF">
        <w:rPr>
          <w:rFonts w:ascii="Times New Roman" w:hAnsi="Times New Roman" w:cs="Times New Roman"/>
          <w:sz w:val="24"/>
          <w:szCs w:val="24"/>
        </w:rPr>
        <w:t>Edvīns Hadakovs – 3. vieta 200m skrējienā (treneri Jana un Dmitrijs Hadakovi);</w:t>
      </w:r>
    </w:p>
    <w:p w14:paraId="01736414" w14:textId="3EFE2D9D" w:rsidR="00BA01DF" w:rsidRDefault="00BA01DF" w:rsidP="00BA01DF">
      <w:pPr>
        <w:ind w:left="720" w:right="-1050" w:firstLine="720"/>
        <w:contextualSpacing/>
        <w:rPr>
          <w:rFonts w:ascii="Times New Roman" w:hAnsi="Times New Roman" w:cs="Times New Roman"/>
          <w:sz w:val="24"/>
          <w:szCs w:val="24"/>
        </w:rPr>
      </w:pPr>
      <w:r w:rsidRPr="00BA01DF">
        <w:rPr>
          <w:rFonts w:ascii="Times New Roman" w:hAnsi="Times New Roman" w:cs="Times New Roman"/>
          <w:sz w:val="24"/>
          <w:szCs w:val="24"/>
        </w:rPr>
        <w:t>Adriana Kandu – 3. vieta lodes grūšanā (treneri Jana un Dmitrijs Hadakovi).</w:t>
      </w:r>
    </w:p>
    <w:p w14:paraId="3828B8D3" w14:textId="77777777" w:rsidR="0093381D" w:rsidRPr="00BA01DF" w:rsidRDefault="0093381D" w:rsidP="00BA01DF">
      <w:pPr>
        <w:ind w:left="720" w:right="-1050" w:firstLine="720"/>
        <w:contextualSpacing/>
        <w:rPr>
          <w:rFonts w:ascii="Times New Roman" w:hAnsi="Times New Roman" w:cs="Times New Roman"/>
          <w:sz w:val="24"/>
          <w:szCs w:val="24"/>
        </w:rPr>
      </w:pPr>
    </w:p>
    <w:p w14:paraId="42D2F402" w14:textId="77777777" w:rsidR="00BA01DF" w:rsidRPr="00BA01DF" w:rsidRDefault="00BA01DF" w:rsidP="00225ED1">
      <w:pPr>
        <w:ind w:left="720" w:right="68" w:firstLine="720"/>
        <w:contextualSpacing/>
        <w:rPr>
          <w:rFonts w:ascii="Times New Roman" w:hAnsi="Times New Roman" w:cs="Times New Roman"/>
          <w:sz w:val="24"/>
          <w:szCs w:val="24"/>
        </w:rPr>
      </w:pPr>
      <w:r w:rsidRPr="00BA01DF">
        <w:rPr>
          <w:rFonts w:ascii="Times New Roman" w:hAnsi="Times New Roman" w:cs="Times New Roman"/>
          <w:sz w:val="24"/>
          <w:szCs w:val="24"/>
        </w:rPr>
        <w:t>2020. gadā lielākais panākums ir Edvīna Hadakova divas zelta medaļas Baltijas valstu sacensības U-18 vecumā grupā, kā arī bronza pieaugušo konkurencē Prezidenta balvas izcīņā. 20 medaļas izcīnītas dažādu vecumu Latvijas čempionātos, no kurām 5 zelta.</w:t>
      </w:r>
    </w:p>
    <w:p w14:paraId="31E7D907" w14:textId="77777777" w:rsidR="00BA01DF" w:rsidRPr="00BA01DF" w:rsidRDefault="00BA01DF" w:rsidP="00BA01DF">
      <w:pPr>
        <w:ind w:left="720" w:right="-1050" w:firstLine="720"/>
        <w:contextualSpacing/>
        <w:rPr>
          <w:rFonts w:ascii="Times New Roman" w:hAnsi="Times New Roman" w:cs="Times New Roman"/>
          <w:sz w:val="24"/>
          <w:szCs w:val="24"/>
        </w:rPr>
      </w:pPr>
    </w:p>
    <w:p w14:paraId="267DC0DB" w14:textId="77777777" w:rsidR="00BA01DF" w:rsidRPr="00BA01DF" w:rsidRDefault="00BA01DF" w:rsidP="00BA01DF">
      <w:pPr>
        <w:ind w:right="-1050"/>
        <w:jc w:val="center"/>
        <w:rPr>
          <w:rFonts w:ascii="Times New Roman" w:hAnsi="Times New Roman" w:cs="Times New Roman"/>
          <w:sz w:val="24"/>
          <w:szCs w:val="24"/>
        </w:rPr>
      </w:pPr>
      <w:r w:rsidRPr="00BA01DF">
        <w:rPr>
          <w:rFonts w:ascii="Times New Roman" w:hAnsi="Times New Roman" w:cs="Times New Roman"/>
          <w:noProof/>
          <w:sz w:val="24"/>
          <w:szCs w:val="24"/>
          <w:lang w:val="en-US"/>
        </w:rPr>
        <w:drawing>
          <wp:inline distT="0" distB="0" distL="0" distR="0" wp14:anchorId="0CFA6C91" wp14:editId="7E23C173">
            <wp:extent cx="5274310" cy="3960651"/>
            <wp:effectExtent l="0" t="0" r="2540" b="1905"/>
            <wp:docPr id="348" name="Attēls 4" descr="https://sports.daugavpilsnovads.lv/wp-content/uploads/2020/08/hadakov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ports.daugavpilsnovads.lv/wp-content/uploads/2020/08/hadakovs.jpg"/>
                    <pic:cNvPicPr>
                      <a:picLocks noChangeAspect="1" noChangeArrowheads="1"/>
                    </pic:cNvPicPr>
                  </pic:nvPicPr>
                  <pic:blipFill>
                    <a:blip r:embed="rId165">
                      <a:extLst>
                        <a:ext uri="{28A0092B-C50C-407E-A947-70E740481C1C}">
                          <a14:useLocalDpi xmlns:a14="http://schemas.microsoft.com/office/drawing/2010/main"/>
                        </a:ext>
                      </a:extLst>
                    </a:blip>
                    <a:srcRect/>
                    <a:stretch>
                      <a:fillRect/>
                    </a:stretch>
                  </pic:blipFill>
                  <pic:spPr bwMode="auto">
                    <a:xfrm>
                      <a:off x="0" y="0"/>
                      <a:ext cx="5274310" cy="3960651"/>
                    </a:xfrm>
                    <a:prstGeom prst="rect">
                      <a:avLst/>
                    </a:prstGeom>
                    <a:noFill/>
                    <a:ln>
                      <a:noFill/>
                    </a:ln>
                  </pic:spPr>
                </pic:pic>
              </a:graphicData>
            </a:graphic>
          </wp:inline>
        </w:drawing>
      </w:r>
    </w:p>
    <w:p w14:paraId="415C46D5" w14:textId="77777777" w:rsidR="00BA01DF" w:rsidRPr="00824A3E" w:rsidRDefault="00BA01DF" w:rsidP="00BA01DF">
      <w:pPr>
        <w:ind w:right="-1050"/>
        <w:jc w:val="center"/>
        <w:rPr>
          <w:rFonts w:ascii="Times New Roman" w:hAnsi="Times New Roman" w:cs="Times New Roman"/>
          <w:sz w:val="20"/>
          <w:szCs w:val="20"/>
        </w:rPr>
      </w:pPr>
      <w:r w:rsidRPr="00824A3E">
        <w:rPr>
          <w:rFonts w:ascii="Times New Roman" w:hAnsi="Times New Roman" w:cs="Times New Roman"/>
          <w:i/>
          <w:sz w:val="20"/>
          <w:szCs w:val="20"/>
        </w:rPr>
        <w:t>Edvīns Hadakovs Prezidenta balvas izcīņā.</w:t>
      </w:r>
    </w:p>
    <w:p w14:paraId="0C1638D7" w14:textId="77777777" w:rsidR="00BA01DF" w:rsidRPr="00BA01DF" w:rsidRDefault="00BA01DF" w:rsidP="00BA01DF">
      <w:pPr>
        <w:ind w:left="720" w:right="-1050"/>
        <w:contextualSpacing/>
        <w:jc w:val="center"/>
        <w:rPr>
          <w:rFonts w:ascii="Times New Roman" w:hAnsi="Times New Roman" w:cs="Times New Roman"/>
          <w:sz w:val="24"/>
          <w:szCs w:val="24"/>
        </w:rPr>
      </w:pPr>
      <w:r w:rsidRPr="00BA01DF">
        <w:rPr>
          <w:rFonts w:ascii="Times New Roman" w:hAnsi="Times New Roman" w:cs="Times New Roman"/>
          <w:noProof/>
          <w:sz w:val="24"/>
          <w:szCs w:val="24"/>
          <w:lang w:val="en-US"/>
        </w:rPr>
        <w:lastRenderedPageBreak/>
        <w:drawing>
          <wp:inline distT="0" distB="0" distL="0" distR="0" wp14:anchorId="3CC1639F" wp14:editId="3E6ED093">
            <wp:extent cx="4772006" cy="3647783"/>
            <wp:effectExtent l="0" t="0" r="0" b="0"/>
            <wp:docPr id="349" name="Attēls 5" descr="vidū trenere Jana Hadak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dū trenere Jana Hadakova"/>
                    <pic:cNvPicPr>
                      <a:picLocks noChangeAspect="1" noChangeArrowheads="1"/>
                    </pic:cNvPicPr>
                  </pic:nvPicPr>
                  <pic:blipFill>
                    <a:blip r:embed="rId166" cstate="screen">
                      <a:extLst>
                        <a:ext uri="{28A0092B-C50C-407E-A947-70E740481C1C}">
                          <a14:useLocalDpi xmlns:a14="http://schemas.microsoft.com/office/drawing/2010/main"/>
                        </a:ext>
                      </a:extLst>
                    </a:blip>
                    <a:srcRect/>
                    <a:stretch>
                      <a:fillRect/>
                    </a:stretch>
                  </pic:blipFill>
                  <pic:spPr bwMode="auto">
                    <a:xfrm>
                      <a:off x="0" y="0"/>
                      <a:ext cx="4786649" cy="3658976"/>
                    </a:xfrm>
                    <a:prstGeom prst="rect">
                      <a:avLst/>
                    </a:prstGeom>
                    <a:noFill/>
                    <a:ln>
                      <a:noFill/>
                    </a:ln>
                  </pic:spPr>
                </pic:pic>
              </a:graphicData>
            </a:graphic>
          </wp:inline>
        </w:drawing>
      </w:r>
    </w:p>
    <w:p w14:paraId="08BE6C73" w14:textId="77777777" w:rsidR="00824A3E" w:rsidRDefault="00BA01DF" w:rsidP="00824A3E">
      <w:pPr>
        <w:spacing w:after="0" w:line="240" w:lineRule="auto"/>
        <w:ind w:right="-74"/>
        <w:jc w:val="center"/>
        <w:rPr>
          <w:rFonts w:ascii="Times New Roman" w:hAnsi="Times New Roman" w:cs="Times New Roman"/>
          <w:i/>
          <w:sz w:val="20"/>
          <w:szCs w:val="20"/>
        </w:rPr>
      </w:pPr>
      <w:r w:rsidRPr="00824A3E">
        <w:rPr>
          <w:rFonts w:ascii="Times New Roman" w:hAnsi="Times New Roman" w:cs="Times New Roman"/>
          <w:i/>
          <w:sz w:val="20"/>
          <w:szCs w:val="20"/>
        </w:rPr>
        <w:t>Vieglatlētikas trenere Jana Hadakova ar audzēknēm Olgu Ignatjevu un Viktoriju Jevdokimovu</w:t>
      </w:r>
    </w:p>
    <w:p w14:paraId="4B8F5351" w14:textId="5D4DB24F" w:rsidR="00BA01DF" w:rsidRPr="00824A3E" w:rsidRDefault="00BA01DF" w:rsidP="00824A3E">
      <w:pPr>
        <w:ind w:right="-74"/>
        <w:jc w:val="center"/>
        <w:rPr>
          <w:rFonts w:ascii="Times New Roman" w:hAnsi="Times New Roman" w:cs="Times New Roman"/>
          <w:i/>
          <w:sz w:val="20"/>
          <w:szCs w:val="20"/>
        </w:rPr>
      </w:pPr>
      <w:r w:rsidRPr="00824A3E">
        <w:rPr>
          <w:rFonts w:ascii="Times New Roman" w:hAnsi="Times New Roman" w:cs="Times New Roman"/>
          <w:i/>
          <w:sz w:val="20"/>
          <w:szCs w:val="20"/>
        </w:rPr>
        <w:t>Latvijas čempionātā vieglatlētikā.</w:t>
      </w:r>
    </w:p>
    <w:p w14:paraId="4F970170" w14:textId="77777777" w:rsidR="004A38CC" w:rsidRDefault="004A38CC" w:rsidP="00BA01DF">
      <w:pPr>
        <w:ind w:right="-1050"/>
        <w:jc w:val="center"/>
        <w:rPr>
          <w:rFonts w:ascii="Times New Roman" w:hAnsi="Times New Roman" w:cs="Times New Roman"/>
          <w:b/>
          <w:bCs/>
          <w:sz w:val="24"/>
          <w:szCs w:val="24"/>
        </w:rPr>
      </w:pPr>
    </w:p>
    <w:p w14:paraId="39237AE7" w14:textId="03F7AC3B" w:rsidR="00BA01DF" w:rsidRPr="004A38CC" w:rsidRDefault="00BA01DF" w:rsidP="00BA01DF">
      <w:pPr>
        <w:ind w:right="-1050"/>
        <w:jc w:val="center"/>
        <w:rPr>
          <w:rFonts w:ascii="Times New Roman" w:hAnsi="Times New Roman" w:cs="Times New Roman"/>
          <w:b/>
          <w:bCs/>
          <w:sz w:val="24"/>
          <w:szCs w:val="24"/>
        </w:rPr>
      </w:pPr>
      <w:r w:rsidRPr="004A38CC">
        <w:rPr>
          <w:rFonts w:ascii="Times New Roman" w:hAnsi="Times New Roman" w:cs="Times New Roman"/>
          <w:b/>
          <w:bCs/>
          <w:sz w:val="24"/>
          <w:szCs w:val="24"/>
        </w:rPr>
        <w:t>BRĪVĀ CĪŅA</w:t>
      </w:r>
    </w:p>
    <w:p w14:paraId="198C19D6" w14:textId="77777777" w:rsidR="00BA01DF" w:rsidRPr="00BA01DF" w:rsidRDefault="00BA01DF" w:rsidP="00BA01DF">
      <w:pPr>
        <w:ind w:left="720" w:right="-1050"/>
        <w:contextualSpacing/>
        <w:jc w:val="both"/>
        <w:rPr>
          <w:rFonts w:ascii="Times New Roman" w:hAnsi="Times New Roman" w:cs="Times New Roman"/>
          <w:sz w:val="24"/>
          <w:szCs w:val="24"/>
        </w:rPr>
      </w:pPr>
      <w:r w:rsidRPr="00BA01DF">
        <w:rPr>
          <w:rFonts w:ascii="Times New Roman" w:hAnsi="Times New Roman" w:cs="Times New Roman"/>
          <w:sz w:val="24"/>
          <w:szCs w:val="24"/>
        </w:rPr>
        <w:t>Latvijas meistarsacīkstes junioriem:</w:t>
      </w:r>
    </w:p>
    <w:p w14:paraId="2EC7D44D" w14:textId="77777777" w:rsidR="00BA01DF" w:rsidRPr="00BA01DF" w:rsidRDefault="00BA01DF" w:rsidP="00BA01DF">
      <w:pPr>
        <w:ind w:left="720" w:right="-1050"/>
        <w:contextualSpacing/>
        <w:jc w:val="both"/>
        <w:rPr>
          <w:rFonts w:ascii="Times New Roman" w:hAnsi="Times New Roman" w:cs="Times New Roman"/>
          <w:sz w:val="24"/>
          <w:szCs w:val="24"/>
        </w:rPr>
      </w:pPr>
    </w:p>
    <w:p w14:paraId="4328523C" w14:textId="77777777" w:rsidR="00BA01DF" w:rsidRPr="00BA01DF" w:rsidRDefault="00BA01DF" w:rsidP="00BA01DF">
      <w:pPr>
        <w:ind w:left="720" w:right="-1050"/>
        <w:contextualSpacing/>
        <w:jc w:val="both"/>
        <w:rPr>
          <w:rFonts w:ascii="Times New Roman" w:hAnsi="Times New Roman" w:cs="Times New Roman"/>
          <w:sz w:val="24"/>
          <w:szCs w:val="24"/>
        </w:rPr>
      </w:pPr>
      <w:r w:rsidRPr="00BA01DF">
        <w:rPr>
          <w:rFonts w:ascii="Times New Roman" w:hAnsi="Times New Roman" w:cs="Times New Roman"/>
          <w:sz w:val="24"/>
          <w:szCs w:val="24"/>
        </w:rPr>
        <w:t>Romans Atrahimovičs – 2. vieta (treneris Andrejs Andrijanovs).</w:t>
      </w:r>
    </w:p>
    <w:p w14:paraId="7CE78D7A" w14:textId="77777777" w:rsidR="00BA01DF" w:rsidRPr="00BA01DF" w:rsidRDefault="00BA01DF" w:rsidP="00BA01DF">
      <w:pPr>
        <w:ind w:left="720" w:right="-1050"/>
        <w:contextualSpacing/>
        <w:jc w:val="both"/>
        <w:rPr>
          <w:rFonts w:ascii="Times New Roman" w:hAnsi="Times New Roman" w:cs="Times New Roman"/>
          <w:sz w:val="24"/>
          <w:szCs w:val="24"/>
        </w:rPr>
      </w:pPr>
      <w:r w:rsidRPr="00BA01DF">
        <w:rPr>
          <w:rFonts w:ascii="Times New Roman" w:hAnsi="Times New Roman" w:cs="Times New Roman"/>
          <w:sz w:val="24"/>
          <w:szCs w:val="24"/>
        </w:rPr>
        <w:t>Latvijas atklātais čempionāts pludmales cīņā:</w:t>
      </w:r>
    </w:p>
    <w:p w14:paraId="5A2B7EAD" w14:textId="77777777" w:rsidR="00BA01DF" w:rsidRPr="00BA01DF" w:rsidRDefault="00BA01DF" w:rsidP="00BA01DF">
      <w:pPr>
        <w:ind w:left="720" w:right="-1050"/>
        <w:contextualSpacing/>
        <w:jc w:val="both"/>
        <w:rPr>
          <w:rFonts w:ascii="Times New Roman" w:hAnsi="Times New Roman" w:cs="Times New Roman"/>
          <w:sz w:val="24"/>
          <w:szCs w:val="24"/>
        </w:rPr>
      </w:pPr>
    </w:p>
    <w:p w14:paraId="51A78857" w14:textId="77777777" w:rsidR="00BA01DF" w:rsidRPr="00BA01DF" w:rsidRDefault="00BA01DF" w:rsidP="00BA01DF">
      <w:pPr>
        <w:ind w:left="720" w:right="-1050"/>
        <w:contextualSpacing/>
        <w:jc w:val="both"/>
        <w:rPr>
          <w:rFonts w:ascii="Times New Roman" w:hAnsi="Times New Roman" w:cs="Times New Roman"/>
          <w:sz w:val="24"/>
          <w:szCs w:val="24"/>
        </w:rPr>
      </w:pPr>
      <w:r w:rsidRPr="00BA01DF">
        <w:rPr>
          <w:rFonts w:ascii="Times New Roman" w:hAnsi="Times New Roman" w:cs="Times New Roman"/>
          <w:sz w:val="24"/>
          <w:szCs w:val="24"/>
        </w:rPr>
        <w:t>Anastasija Kuzmicka – 1. vieta (treneris Andrejs Andrijanovs).</w:t>
      </w:r>
    </w:p>
    <w:p w14:paraId="2326551D" w14:textId="77777777" w:rsidR="00BA01DF" w:rsidRPr="00BA01DF" w:rsidRDefault="00BA01DF" w:rsidP="00BA01DF">
      <w:pPr>
        <w:ind w:left="720" w:right="-1050"/>
        <w:contextualSpacing/>
        <w:jc w:val="both"/>
        <w:rPr>
          <w:rFonts w:ascii="Times New Roman" w:hAnsi="Times New Roman" w:cs="Times New Roman"/>
          <w:sz w:val="24"/>
          <w:szCs w:val="24"/>
        </w:rPr>
      </w:pPr>
      <w:r w:rsidRPr="00BA01DF">
        <w:rPr>
          <w:rFonts w:ascii="Times New Roman" w:hAnsi="Times New Roman" w:cs="Times New Roman"/>
          <w:sz w:val="24"/>
          <w:szCs w:val="24"/>
        </w:rPr>
        <w:t>Latvijas meistarsacīkstes kadetiem:</w:t>
      </w:r>
    </w:p>
    <w:p w14:paraId="109BF568" w14:textId="77777777" w:rsidR="00BA01DF" w:rsidRPr="00BA01DF" w:rsidRDefault="00BA01DF" w:rsidP="00BA01DF">
      <w:pPr>
        <w:ind w:left="720" w:right="-1050"/>
        <w:contextualSpacing/>
        <w:jc w:val="both"/>
        <w:rPr>
          <w:rFonts w:ascii="Times New Roman" w:hAnsi="Times New Roman" w:cs="Times New Roman"/>
          <w:sz w:val="24"/>
          <w:szCs w:val="24"/>
        </w:rPr>
      </w:pPr>
    </w:p>
    <w:p w14:paraId="4A224F47" w14:textId="77777777" w:rsidR="00BA01DF" w:rsidRPr="00BA01DF" w:rsidRDefault="00BA01DF" w:rsidP="00BA01DF">
      <w:pPr>
        <w:ind w:left="720" w:right="-1050"/>
        <w:contextualSpacing/>
        <w:jc w:val="both"/>
        <w:rPr>
          <w:rFonts w:ascii="Times New Roman" w:hAnsi="Times New Roman" w:cs="Times New Roman"/>
          <w:sz w:val="24"/>
          <w:szCs w:val="24"/>
        </w:rPr>
      </w:pPr>
      <w:r w:rsidRPr="00BA01DF">
        <w:rPr>
          <w:rFonts w:ascii="Times New Roman" w:hAnsi="Times New Roman" w:cs="Times New Roman"/>
          <w:sz w:val="24"/>
          <w:szCs w:val="24"/>
        </w:rPr>
        <w:t>Rinalds Skorodihins – 5. vieta (treneris Andrejs Andrijanovs);</w:t>
      </w:r>
    </w:p>
    <w:p w14:paraId="21482EFC" w14:textId="77777777" w:rsidR="00BA01DF" w:rsidRPr="00BA01DF" w:rsidRDefault="00BA01DF" w:rsidP="00BA01DF">
      <w:pPr>
        <w:ind w:left="720" w:right="-1050"/>
        <w:contextualSpacing/>
        <w:jc w:val="both"/>
        <w:rPr>
          <w:rFonts w:ascii="Times New Roman" w:hAnsi="Times New Roman" w:cs="Times New Roman"/>
          <w:sz w:val="24"/>
          <w:szCs w:val="24"/>
        </w:rPr>
      </w:pPr>
      <w:r w:rsidRPr="00BA01DF">
        <w:rPr>
          <w:rFonts w:ascii="Times New Roman" w:hAnsi="Times New Roman" w:cs="Times New Roman"/>
          <w:sz w:val="24"/>
          <w:szCs w:val="24"/>
        </w:rPr>
        <w:t>Daniils Antonovs – 5. vieta (treneris Andrejs Andrijanovs).</w:t>
      </w:r>
    </w:p>
    <w:p w14:paraId="3198F48A" w14:textId="77777777" w:rsidR="004A38CC" w:rsidRDefault="004A38CC" w:rsidP="0093381D">
      <w:pPr>
        <w:ind w:left="720" w:right="-74"/>
        <w:contextualSpacing/>
        <w:jc w:val="both"/>
        <w:rPr>
          <w:rFonts w:ascii="Times New Roman" w:hAnsi="Times New Roman" w:cs="Times New Roman"/>
          <w:sz w:val="24"/>
          <w:szCs w:val="24"/>
        </w:rPr>
      </w:pPr>
    </w:p>
    <w:p w14:paraId="693F4B5E" w14:textId="53EA1B43" w:rsidR="00BA01DF" w:rsidRPr="00BA01DF" w:rsidRDefault="00BA01DF" w:rsidP="004A38CC">
      <w:pPr>
        <w:ind w:left="720" w:right="-74" w:firstLine="720"/>
        <w:contextualSpacing/>
        <w:jc w:val="both"/>
        <w:rPr>
          <w:rFonts w:ascii="Times New Roman" w:hAnsi="Times New Roman" w:cs="Times New Roman"/>
          <w:sz w:val="24"/>
          <w:szCs w:val="24"/>
        </w:rPr>
      </w:pPr>
      <w:r w:rsidRPr="00BA01DF">
        <w:rPr>
          <w:rFonts w:ascii="Times New Roman" w:hAnsi="Times New Roman" w:cs="Times New Roman"/>
          <w:sz w:val="24"/>
          <w:szCs w:val="24"/>
        </w:rPr>
        <w:t>2020.gadā Latvijas čempionātos izcīnītas 2 medaļas (1 zelta). Objektīvs rezultātu kritums salīdzinoši ar iepriekšējo gadu. Visi Latvijas čempionāti bija paredzēti janvārī-maijā, tam arī tika pakārtota gatavošanās, organizējot sparinga treniņus ar Daugavpils un Krāslavas sporta skolu cīkstoņiem, bet paredzētajā termiņā notika tikai Latvijas junioru čempionāts, kadetu čempionāts pārcelts uz septembri, bet U-15 grupai uz 2020.gada oktobra vidu. Diemžēl vasarā COVID dēļ nespēja atrast sparinga partnerus, kā arī nenotika pirmssezonas sagatavošanās nometne, tāpēc kadetu čempionātā šogad palika bez medaļām, “tikai” divas 5.vietas.</w:t>
      </w:r>
    </w:p>
    <w:p w14:paraId="3C3B3C7A" w14:textId="77777777" w:rsidR="00BA01DF" w:rsidRPr="00BA01DF" w:rsidRDefault="00BA01DF" w:rsidP="00BA01DF">
      <w:pPr>
        <w:ind w:left="720" w:right="-1050"/>
        <w:contextualSpacing/>
        <w:jc w:val="center"/>
        <w:rPr>
          <w:rFonts w:ascii="Times New Roman" w:hAnsi="Times New Roman" w:cs="Times New Roman"/>
          <w:sz w:val="24"/>
          <w:szCs w:val="24"/>
        </w:rPr>
      </w:pPr>
    </w:p>
    <w:p w14:paraId="478BDA4E" w14:textId="77777777" w:rsidR="00BA01DF" w:rsidRPr="00BA01DF" w:rsidRDefault="00BA01DF" w:rsidP="00BA01DF">
      <w:pPr>
        <w:ind w:left="720" w:right="-1050"/>
        <w:contextualSpacing/>
        <w:jc w:val="center"/>
        <w:rPr>
          <w:rFonts w:ascii="Times New Roman" w:hAnsi="Times New Roman" w:cs="Times New Roman"/>
          <w:sz w:val="24"/>
          <w:szCs w:val="24"/>
        </w:rPr>
      </w:pPr>
    </w:p>
    <w:p w14:paraId="5B42AED6" w14:textId="77777777" w:rsidR="00BA01DF" w:rsidRPr="00BA01DF" w:rsidRDefault="00BA01DF" w:rsidP="00BA01DF">
      <w:pPr>
        <w:ind w:left="720" w:right="-1050"/>
        <w:contextualSpacing/>
        <w:jc w:val="center"/>
        <w:rPr>
          <w:rFonts w:ascii="Times New Roman" w:hAnsi="Times New Roman" w:cs="Times New Roman"/>
          <w:sz w:val="24"/>
          <w:szCs w:val="24"/>
        </w:rPr>
      </w:pPr>
    </w:p>
    <w:p w14:paraId="283A330B" w14:textId="77777777" w:rsidR="00BA01DF" w:rsidRPr="00BA01DF" w:rsidRDefault="00BA01DF" w:rsidP="004A38CC">
      <w:pPr>
        <w:ind w:left="720" w:right="-1050" w:hanging="720"/>
        <w:contextualSpacing/>
        <w:jc w:val="center"/>
        <w:rPr>
          <w:rFonts w:ascii="Times New Roman" w:hAnsi="Times New Roman" w:cs="Times New Roman"/>
          <w:sz w:val="24"/>
          <w:szCs w:val="24"/>
        </w:rPr>
      </w:pPr>
      <w:r w:rsidRPr="00BA01DF">
        <w:rPr>
          <w:rFonts w:ascii="Times New Roman" w:hAnsi="Times New Roman" w:cs="Times New Roman"/>
          <w:noProof/>
          <w:sz w:val="24"/>
          <w:szCs w:val="24"/>
          <w:lang w:val="en-US"/>
        </w:rPr>
        <w:lastRenderedPageBreak/>
        <w:drawing>
          <wp:inline distT="0" distB="0" distL="0" distR="0" wp14:anchorId="3DAB554B" wp14:editId="44EE57D9">
            <wp:extent cx="4508573" cy="3578225"/>
            <wp:effectExtent l="0" t="0" r="6350" b="3175"/>
            <wp:docPr id="350" name="Attēls 17" descr="https://edu.daugavpilsnovads.lv/wp-content/gallery/daugavpils-novada-sportisti-izcina-11-medalas-latvijas-jaunatnes-olimpiade/20190705_165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daugavpilsnovads.lv/wp-content/gallery/daugavpils-novada-sportisti-izcina-11-medalas-latvijas-jaunatnes-olimpiade/20190705_165334.jpg"/>
                    <pic:cNvPicPr>
                      <a:picLocks noChangeAspect="1" noChangeArrowheads="1"/>
                    </pic:cNvPicPr>
                  </pic:nvPicPr>
                  <pic:blipFill>
                    <a:blip r:embed="rId167" cstate="screen">
                      <a:extLst>
                        <a:ext uri="{28A0092B-C50C-407E-A947-70E740481C1C}">
                          <a14:useLocalDpi xmlns:a14="http://schemas.microsoft.com/office/drawing/2010/main"/>
                        </a:ext>
                      </a:extLst>
                    </a:blip>
                    <a:srcRect/>
                    <a:stretch>
                      <a:fillRect/>
                    </a:stretch>
                  </pic:blipFill>
                  <pic:spPr bwMode="auto">
                    <a:xfrm>
                      <a:off x="0" y="0"/>
                      <a:ext cx="4518406" cy="3586029"/>
                    </a:xfrm>
                    <a:prstGeom prst="rect">
                      <a:avLst/>
                    </a:prstGeom>
                    <a:noFill/>
                    <a:ln>
                      <a:noFill/>
                    </a:ln>
                  </pic:spPr>
                </pic:pic>
              </a:graphicData>
            </a:graphic>
          </wp:inline>
        </w:drawing>
      </w:r>
    </w:p>
    <w:p w14:paraId="5BC4E4AB" w14:textId="77777777" w:rsidR="00BA01DF" w:rsidRPr="00BA01DF" w:rsidRDefault="00BA01DF" w:rsidP="00BA01DF">
      <w:pPr>
        <w:ind w:left="720" w:right="-1050"/>
        <w:contextualSpacing/>
        <w:jc w:val="center"/>
        <w:rPr>
          <w:rFonts w:ascii="Times New Roman" w:hAnsi="Times New Roman" w:cs="Times New Roman"/>
          <w:sz w:val="24"/>
          <w:szCs w:val="24"/>
        </w:rPr>
      </w:pPr>
    </w:p>
    <w:p w14:paraId="2B854C63" w14:textId="77777777" w:rsidR="00BA01DF" w:rsidRPr="004A38CC" w:rsidRDefault="00BA01DF" w:rsidP="00BA01DF">
      <w:pPr>
        <w:ind w:right="-1050"/>
        <w:jc w:val="center"/>
        <w:rPr>
          <w:rFonts w:ascii="Times New Roman" w:hAnsi="Times New Roman" w:cs="Times New Roman"/>
          <w:i/>
          <w:sz w:val="20"/>
          <w:szCs w:val="20"/>
        </w:rPr>
      </w:pPr>
      <w:r w:rsidRPr="004A38CC">
        <w:rPr>
          <w:rFonts w:ascii="Times New Roman" w:hAnsi="Times New Roman" w:cs="Times New Roman"/>
          <w:i/>
          <w:sz w:val="20"/>
          <w:szCs w:val="20"/>
        </w:rPr>
        <w:t>Brīvās cīņas sportisti</w:t>
      </w:r>
    </w:p>
    <w:p w14:paraId="58D0B151" w14:textId="57CB7CD2" w:rsidR="00BA01DF" w:rsidRPr="0093381D" w:rsidRDefault="00BA01DF" w:rsidP="00BA01DF">
      <w:pPr>
        <w:ind w:right="-1050"/>
        <w:jc w:val="center"/>
        <w:rPr>
          <w:rFonts w:ascii="Times New Roman" w:hAnsi="Times New Roman" w:cs="Times New Roman"/>
          <w:b/>
          <w:bCs/>
          <w:sz w:val="24"/>
          <w:szCs w:val="24"/>
        </w:rPr>
      </w:pPr>
      <w:r w:rsidRPr="0093381D">
        <w:rPr>
          <w:rFonts w:ascii="Times New Roman" w:hAnsi="Times New Roman" w:cs="Times New Roman"/>
          <w:b/>
          <w:bCs/>
          <w:sz w:val="24"/>
          <w:szCs w:val="24"/>
        </w:rPr>
        <w:t>SVARBUMBU CELŠANA</w:t>
      </w:r>
      <w:r w:rsidR="0093381D">
        <w:rPr>
          <w:rFonts w:ascii="Times New Roman" w:hAnsi="Times New Roman" w:cs="Times New Roman"/>
          <w:b/>
          <w:bCs/>
          <w:sz w:val="24"/>
          <w:szCs w:val="24"/>
        </w:rPr>
        <w:t xml:space="preserve"> </w:t>
      </w:r>
    </w:p>
    <w:p w14:paraId="091543CA" w14:textId="3B35C523" w:rsidR="00BA01DF" w:rsidRPr="00BA01DF" w:rsidRDefault="00BA01DF" w:rsidP="0093381D">
      <w:pPr>
        <w:ind w:right="68" w:firstLine="720"/>
        <w:jc w:val="both"/>
        <w:rPr>
          <w:rFonts w:ascii="Times New Roman" w:hAnsi="Times New Roman" w:cs="Times New Roman"/>
          <w:sz w:val="24"/>
          <w:szCs w:val="24"/>
        </w:rPr>
      </w:pPr>
      <w:r w:rsidRPr="00BA01DF">
        <w:rPr>
          <w:rFonts w:ascii="Times New Roman" w:hAnsi="Times New Roman" w:cs="Times New Roman"/>
          <w:sz w:val="24"/>
          <w:szCs w:val="24"/>
        </w:rPr>
        <w:t>Daugavpils Būvniecības tehnikuma un Daugavpils novada izlases komanda kārtējo reizi parādīja augstu sagatavotības līmeni. Pēc sacensību rezultātiem gada laikā par čempioniem un vicečempioniem kļuvuši: Karolīna Denisenko (jaunieši, svara kategorija -63 kg), Kristīna Masjko (jaunieši, svara kategorija -63 kg), Viktorija Leonova un Anastasija Ļulak</w:t>
      </w:r>
      <w:r w:rsidR="003776C8">
        <w:rPr>
          <w:rFonts w:ascii="Times New Roman" w:hAnsi="Times New Roman" w:cs="Times New Roman"/>
          <w:sz w:val="24"/>
          <w:szCs w:val="24"/>
        </w:rPr>
        <w:t>a (jaunieši, svara kategorija +</w:t>
      </w:r>
      <w:r w:rsidRPr="00BA01DF">
        <w:rPr>
          <w:rFonts w:ascii="Times New Roman" w:hAnsi="Times New Roman" w:cs="Times New Roman"/>
          <w:sz w:val="24"/>
          <w:szCs w:val="24"/>
        </w:rPr>
        <w:t>63 kg), Anastasija Želtkova, Anastasija Jaciņa, Viktorija Breļa (juniori, svara kategorija -58 kg), Viktorija Jevdokimova (juniori, svara kategorija +68 kg), Ivo Pastars, Pāvels Rudovičs un Deniss Sokolovs (jaunieši, svara kategorija -58 kg), Bavers Dorohins un Romāns Caunītis (jaunieši, svara kategorija -63 kg), Deniss Kločkovs un Nikolajs Ivanovs (jaunieši, svara kategorija -68 kg), Dainis Siļčenkovs un Ādams Bžezovskis (jaunieši, svara kategorija -78 kg), Raimonds Radkevičs un Andrejs Orlovs (jaunieši, svara kategorija +78 kg), Maksims Škabrovs (juniori, svara kategorija -68 kg), Žans Lukjanskis (juniori, svara kategorija -73 kg), Artis Strods (juniori, svara kategorija -85 kg), Vadims Popovičs (juniori, svara kategorija -95kg), Jevgenijs Smirnovs (jaunieši, svara kategorija 95+kg), Genādijs Petrovs (vīrieši, svara kategorija -95kg).</w:t>
      </w:r>
    </w:p>
    <w:p w14:paraId="2B49C207" w14:textId="77777777" w:rsidR="00BA01DF" w:rsidRPr="00BA01DF" w:rsidRDefault="00BA01DF" w:rsidP="0093381D">
      <w:pPr>
        <w:ind w:right="68" w:firstLine="720"/>
        <w:jc w:val="both"/>
        <w:rPr>
          <w:rFonts w:ascii="Times New Roman" w:hAnsi="Times New Roman" w:cs="Times New Roman"/>
          <w:sz w:val="24"/>
          <w:szCs w:val="24"/>
        </w:rPr>
      </w:pPr>
      <w:r w:rsidRPr="00BA01DF">
        <w:rPr>
          <w:rFonts w:ascii="Times New Roman" w:hAnsi="Times New Roman" w:cs="Times New Roman"/>
          <w:sz w:val="24"/>
          <w:szCs w:val="24"/>
        </w:rPr>
        <w:t>Jāuzsver, ka Daugavpils Būvniecības tehnikuma un Daugavpils novada izlases komanda kopējā komandu ieskaitē ieguva pirmās vietas jauniešiem, junioriem un pieaugušajiem.</w:t>
      </w:r>
    </w:p>
    <w:p w14:paraId="47A54D33" w14:textId="348058E2" w:rsidR="00BA01DF" w:rsidRPr="00BA01DF" w:rsidRDefault="00BA01DF" w:rsidP="0093381D">
      <w:pPr>
        <w:ind w:right="-1050" w:firstLine="720"/>
        <w:jc w:val="both"/>
        <w:rPr>
          <w:rFonts w:ascii="Times New Roman" w:hAnsi="Times New Roman" w:cs="Times New Roman"/>
          <w:sz w:val="24"/>
          <w:szCs w:val="24"/>
        </w:rPr>
      </w:pPr>
      <w:r w:rsidRPr="00BA01DF">
        <w:rPr>
          <w:rFonts w:ascii="Times New Roman" w:hAnsi="Times New Roman" w:cs="Times New Roman"/>
          <w:sz w:val="24"/>
          <w:szCs w:val="24"/>
        </w:rPr>
        <w:t>Novada svarbumbu celšanas komandu trenē treneris Ivans Gaļašs</w:t>
      </w:r>
      <w:r w:rsidR="0093381D">
        <w:rPr>
          <w:rFonts w:ascii="Times New Roman" w:hAnsi="Times New Roman" w:cs="Times New Roman"/>
          <w:sz w:val="24"/>
          <w:szCs w:val="24"/>
        </w:rPr>
        <w:t>.</w:t>
      </w:r>
    </w:p>
    <w:p w14:paraId="2B8F8262" w14:textId="77777777" w:rsidR="00BA01DF" w:rsidRPr="00BA01DF" w:rsidRDefault="00BA01DF" w:rsidP="00BA01DF">
      <w:pPr>
        <w:ind w:right="-1050"/>
        <w:jc w:val="both"/>
        <w:rPr>
          <w:rFonts w:ascii="Times New Roman" w:hAnsi="Times New Roman" w:cs="Times New Roman"/>
          <w:sz w:val="24"/>
          <w:szCs w:val="24"/>
        </w:rPr>
      </w:pPr>
    </w:p>
    <w:p w14:paraId="3B89AFCF" w14:textId="77777777" w:rsidR="00BA01DF" w:rsidRPr="00BA01DF" w:rsidRDefault="00BA01DF" w:rsidP="00BA01DF">
      <w:pPr>
        <w:ind w:right="-1050"/>
        <w:jc w:val="both"/>
        <w:rPr>
          <w:rFonts w:ascii="Times New Roman" w:hAnsi="Times New Roman" w:cs="Times New Roman"/>
          <w:sz w:val="24"/>
          <w:szCs w:val="24"/>
        </w:rPr>
      </w:pPr>
      <w:r w:rsidRPr="00BA01DF">
        <w:rPr>
          <w:rFonts w:ascii="Times New Roman" w:hAnsi="Times New Roman" w:cs="Times New Roman"/>
          <w:sz w:val="24"/>
          <w:szCs w:val="24"/>
        </w:rPr>
        <w:t xml:space="preserve"> </w:t>
      </w:r>
    </w:p>
    <w:p w14:paraId="2C2A799C" w14:textId="77777777" w:rsidR="00BA01DF" w:rsidRPr="00BA01DF" w:rsidRDefault="00BA01DF" w:rsidP="00BA01DF">
      <w:pPr>
        <w:ind w:left="720" w:right="-1050"/>
        <w:contextualSpacing/>
        <w:jc w:val="center"/>
        <w:rPr>
          <w:rFonts w:ascii="Times New Roman" w:hAnsi="Times New Roman" w:cs="Times New Roman"/>
          <w:i/>
          <w:sz w:val="24"/>
          <w:szCs w:val="24"/>
        </w:rPr>
      </w:pPr>
      <w:r w:rsidRPr="00BA01DF">
        <w:rPr>
          <w:rFonts w:ascii="Times New Roman" w:hAnsi="Times New Roman" w:cs="Times New Roman"/>
          <w:noProof/>
          <w:sz w:val="24"/>
          <w:szCs w:val="24"/>
          <w:lang w:val="en-US"/>
        </w:rPr>
        <w:lastRenderedPageBreak/>
        <w:drawing>
          <wp:inline distT="0" distB="0" distL="0" distR="0" wp14:anchorId="5A5EB737" wp14:editId="17F4E0CF">
            <wp:extent cx="4592475" cy="3065889"/>
            <wp:effectExtent l="0" t="0" r="0" b="1270"/>
            <wp:docPr id="351" name="Attēls 1" descr="https://sports.daugavpilsnovads.lv/wp-content/gallery/latvijas-svarbumbu-celsanas-asociacija-apkopoja-2020-gada-rezultatus/ad-1024x6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ports.daugavpilsnovads.lv/wp-content/gallery/latvijas-svarbumbu-celsanas-asociacija-apkopoja-2020-gada-rezultatus/ad-1024x684.jpeg"/>
                    <pic:cNvPicPr>
                      <a:picLocks noChangeAspect="1" noChangeArrowheads="1"/>
                    </pic:cNvPicPr>
                  </pic:nvPicPr>
                  <pic:blipFill>
                    <a:blip r:embed="rId168" cstate="screen">
                      <a:extLst>
                        <a:ext uri="{28A0092B-C50C-407E-A947-70E740481C1C}">
                          <a14:useLocalDpi xmlns:a14="http://schemas.microsoft.com/office/drawing/2010/main"/>
                        </a:ext>
                      </a:extLst>
                    </a:blip>
                    <a:srcRect/>
                    <a:stretch>
                      <a:fillRect/>
                    </a:stretch>
                  </pic:blipFill>
                  <pic:spPr bwMode="auto">
                    <a:xfrm>
                      <a:off x="0" y="0"/>
                      <a:ext cx="4599713" cy="3070721"/>
                    </a:xfrm>
                    <a:prstGeom prst="rect">
                      <a:avLst/>
                    </a:prstGeom>
                    <a:noFill/>
                    <a:ln>
                      <a:noFill/>
                    </a:ln>
                  </pic:spPr>
                </pic:pic>
              </a:graphicData>
            </a:graphic>
          </wp:inline>
        </w:drawing>
      </w:r>
      <w:r w:rsidRPr="00BA01DF">
        <w:rPr>
          <w:rFonts w:ascii="Times New Roman" w:hAnsi="Times New Roman" w:cs="Times New Roman"/>
          <w:i/>
          <w:noProof/>
          <w:sz w:val="24"/>
          <w:szCs w:val="24"/>
          <w:lang w:val="en-US"/>
        </w:rPr>
        <w:drawing>
          <wp:inline distT="0" distB="0" distL="0" distR="0" wp14:anchorId="7F564156" wp14:editId="0B41FF88">
            <wp:extent cx="4623976" cy="3078135"/>
            <wp:effectExtent l="0" t="0" r="5715" b="8255"/>
            <wp:docPr id="352" name="Attēls 2" descr="https://sports.daugavpilsnovads.lv/wp-content/gallery/latvijas-svarbumbu-celsanas-asociacija-apkopoja-2020-gada-rezultatus/image-11-01-21-06-17-1024x6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ports.daugavpilsnovads.lv/wp-content/gallery/latvijas-svarbumbu-celsanas-asociacija-apkopoja-2020-gada-rezultatus/image-11-01-21-06-17-1024x682.jpeg"/>
                    <pic:cNvPicPr>
                      <a:picLocks noChangeAspect="1" noChangeArrowheads="1"/>
                    </pic:cNvPicPr>
                  </pic:nvPicPr>
                  <pic:blipFill>
                    <a:blip r:embed="rId169" cstate="screen">
                      <a:extLst>
                        <a:ext uri="{28A0092B-C50C-407E-A947-70E740481C1C}">
                          <a14:useLocalDpi xmlns:a14="http://schemas.microsoft.com/office/drawing/2010/main"/>
                        </a:ext>
                      </a:extLst>
                    </a:blip>
                    <a:srcRect/>
                    <a:stretch>
                      <a:fillRect/>
                    </a:stretch>
                  </pic:blipFill>
                  <pic:spPr bwMode="auto">
                    <a:xfrm>
                      <a:off x="0" y="0"/>
                      <a:ext cx="4629785" cy="3082002"/>
                    </a:xfrm>
                    <a:prstGeom prst="rect">
                      <a:avLst/>
                    </a:prstGeom>
                    <a:noFill/>
                    <a:ln>
                      <a:noFill/>
                    </a:ln>
                  </pic:spPr>
                </pic:pic>
              </a:graphicData>
            </a:graphic>
          </wp:inline>
        </w:drawing>
      </w:r>
    </w:p>
    <w:p w14:paraId="22973FAF" w14:textId="77777777" w:rsidR="00BA01DF" w:rsidRPr="004A38CC" w:rsidRDefault="00BA01DF" w:rsidP="00BA01DF">
      <w:pPr>
        <w:ind w:left="720" w:right="-1050"/>
        <w:contextualSpacing/>
        <w:jc w:val="center"/>
        <w:rPr>
          <w:rFonts w:ascii="Times New Roman" w:hAnsi="Times New Roman" w:cs="Times New Roman"/>
          <w:i/>
          <w:sz w:val="20"/>
          <w:szCs w:val="20"/>
        </w:rPr>
      </w:pPr>
      <w:r w:rsidRPr="004A38CC">
        <w:rPr>
          <w:rFonts w:ascii="Times New Roman" w:hAnsi="Times New Roman" w:cs="Times New Roman"/>
          <w:i/>
          <w:sz w:val="20"/>
          <w:szCs w:val="20"/>
        </w:rPr>
        <w:t>Novada svarbumbu celšanas komanda</w:t>
      </w:r>
    </w:p>
    <w:p w14:paraId="1F72EA6D" w14:textId="77777777" w:rsidR="00BA01DF" w:rsidRPr="00BA01DF" w:rsidRDefault="00BA01DF" w:rsidP="00BA01DF">
      <w:pPr>
        <w:ind w:left="720" w:right="-1050"/>
        <w:contextualSpacing/>
        <w:jc w:val="center"/>
        <w:rPr>
          <w:rFonts w:ascii="Times New Roman" w:hAnsi="Times New Roman" w:cs="Times New Roman"/>
          <w:i/>
          <w:sz w:val="24"/>
          <w:szCs w:val="24"/>
        </w:rPr>
      </w:pPr>
    </w:p>
    <w:p w14:paraId="169826E0" w14:textId="32B1CE95" w:rsidR="00BA01DF" w:rsidRPr="004A38CC" w:rsidRDefault="004A38CC" w:rsidP="00BA01DF">
      <w:pPr>
        <w:ind w:right="-908"/>
        <w:jc w:val="center"/>
        <w:rPr>
          <w:rFonts w:ascii="Times New Roman" w:hAnsi="Times New Roman" w:cs="Times New Roman"/>
          <w:b/>
          <w:bCs/>
          <w:sz w:val="24"/>
          <w:szCs w:val="24"/>
        </w:rPr>
      </w:pPr>
      <w:r w:rsidRPr="004A38CC">
        <w:rPr>
          <w:rFonts w:ascii="Times New Roman" w:hAnsi="Times New Roman" w:cs="Times New Roman"/>
          <w:b/>
          <w:bCs/>
          <w:sz w:val="24"/>
          <w:szCs w:val="24"/>
        </w:rPr>
        <w:t>BASKETBOLS</w:t>
      </w:r>
    </w:p>
    <w:p w14:paraId="66181998" w14:textId="77777777" w:rsidR="00BA01DF" w:rsidRPr="00BA01DF" w:rsidRDefault="00BA01DF" w:rsidP="0093381D">
      <w:pPr>
        <w:ind w:right="-74"/>
        <w:jc w:val="both"/>
        <w:rPr>
          <w:rFonts w:ascii="Times New Roman" w:hAnsi="Times New Roman" w:cs="Times New Roman"/>
          <w:sz w:val="24"/>
          <w:szCs w:val="24"/>
        </w:rPr>
      </w:pPr>
      <w:r w:rsidRPr="00BA01DF">
        <w:rPr>
          <w:rFonts w:ascii="Times New Roman" w:hAnsi="Times New Roman" w:cs="Times New Roman"/>
          <w:sz w:val="24"/>
          <w:szCs w:val="24"/>
        </w:rPr>
        <w:t xml:space="preserve">             Latvijas Basketbola līgas 3. divīzijas regulārajā čempionātā piedalījās Daugavpils novada vīriešu komanda, kas izcīnīja 4. vietu Austrumu konferencē. 2020. gadā COVID-19 pandēmijas dēļ tika atcelts LBL izslēgšanas turnīrs un tā dalībnieki tika klasificēti pēc ieņemtajām vietām regulārajā turnīrā.</w:t>
      </w:r>
    </w:p>
    <w:p w14:paraId="459ABB3A" w14:textId="77777777" w:rsidR="00BA01DF" w:rsidRPr="00BA01DF" w:rsidRDefault="00BA01DF" w:rsidP="0093381D">
      <w:pPr>
        <w:ind w:right="-74"/>
        <w:jc w:val="both"/>
      </w:pPr>
      <w:r w:rsidRPr="00BA01DF">
        <w:rPr>
          <w:rFonts w:ascii="Times New Roman" w:hAnsi="Times New Roman" w:cs="Times New Roman"/>
          <w:sz w:val="24"/>
          <w:szCs w:val="24"/>
        </w:rPr>
        <w:t xml:space="preserve">            Latvijas Maxibasket basketbola līgas čempionātā piedalījās Daugavpils novada sieviešu komanda, kura aizvadot divu apļu turnīru izcīnīja 1. vietu.</w:t>
      </w:r>
      <w:r w:rsidRPr="00BA01DF">
        <w:t xml:space="preserve"> </w:t>
      </w:r>
    </w:p>
    <w:p w14:paraId="5C0D8632" w14:textId="77777777" w:rsidR="00BA01DF" w:rsidRPr="0093381D" w:rsidRDefault="00BA01DF" w:rsidP="00BA01DF">
      <w:pPr>
        <w:ind w:left="-284" w:right="-908" w:firstLine="1004"/>
        <w:jc w:val="both"/>
        <w:rPr>
          <w:rFonts w:ascii="Times New Roman" w:hAnsi="Times New Roman" w:cs="Times New Roman"/>
          <w:sz w:val="24"/>
          <w:szCs w:val="24"/>
        </w:rPr>
      </w:pPr>
      <w:r w:rsidRPr="0093381D">
        <w:rPr>
          <w:rFonts w:ascii="Times New Roman" w:hAnsi="Times New Roman" w:cs="Times New Roman"/>
          <w:sz w:val="24"/>
          <w:szCs w:val="24"/>
        </w:rPr>
        <w:t>Novada basketbola komandas trenē basketbola treneris Sergejs Komļevs.</w:t>
      </w:r>
    </w:p>
    <w:p w14:paraId="0DE21C1C" w14:textId="77777777" w:rsidR="00BA01DF" w:rsidRPr="00BA01DF" w:rsidRDefault="00BA01DF" w:rsidP="00BA01DF">
      <w:pPr>
        <w:ind w:left="-284" w:right="-908" w:firstLine="1004"/>
        <w:jc w:val="both"/>
      </w:pPr>
    </w:p>
    <w:p w14:paraId="365D1FE3" w14:textId="77777777" w:rsidR="00BA01DF" w:rsidRPr="00BA01DF" w:rsidRDefault="00BA01DF" w:rsidP="00BA01DF">
      <w:pPr>
        <w:ind w:left="-284" w:right="-908" w:firstLine="1004"/>
        <w:jc w:val="both"/>
      </w:pPr>
    </w:p>
    <w:p w14:paraId="2D9D0668" w14:textId="77777777" w:rsidR="00BA01DF" w:rsidRPr="00BA01DF" w:rsidRDefault="00BA01DF" w:rsidP="004A38CC">
      <w:pPr>
        <w:ind w:left="-284" w:right="-908" w:firstLine="284"/>
        <w:jc w:val="center"/>
        <w:rPr>
          <w:rFonts w:ascii="Times New Roman" w:hAnsi="Times New Roman" w:cs="Times New Roman"/>
          <w:sz w:val="24"/>
          <w:szCs w:val="24"/>
        </w:rPr>
      </w:pPr>
      <w:r w:rsidRPr="00BA01DF">
        <w:rPr>
          <w:rFonts w:ascii="Times New Roman" w:hAnsi="Times New Roman" w:cs="Times New Roman"/>
          <w:noProof/>
          <w:sz w:val="24"/>
          <w:szCs w:val="24"/>
          <w:lang w:val="en-US"/>
        </w:rPr>
        <w:lastRenderedPageBreak/>
        <w:drawing>
          <wp:inline distT="0" distB="0" distL="0" distR="0" wp14:anchorId="703006B7" wp14:editId="59EB13FA">
            <wp:extent cx="4170802" cy="2320356"/>
            <wp:effectExtent l="0" t="0" r="1270" b="3810"/>
            <wp:docPr id="353" name="Attēls 7" descr="https://sports.daugavpilsnovads.lv/wp-content/uploads/2019/12/basket_damas-800x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orts.daugavpilsnovads.lv/wp-content/uploads/2019/12/basket_damas-800x445.jpg"/>
                    <pic:cNvPicPr>
                      <a:picLocks noChangeAspect="1" noChangeArrowheads="1"/>
                    </pic:cNvPicPr>
                  </pic:nvPicPr>
                  <pic:blipFill>
                    <a:blip r:embed="rId170" cstate="screen">
                      <a:extLst>
                        <a:ext uri="{28A0092B-C50C-407E-A947-70E740481C1C}">
                          <a14:useLocalDpi xmlns:a14="http://schemas.microsoft.com/office/drawing/2010/main"/>
                        </a:ext>
                      </a:extLst>
                    </a:blip>
                    <a:srcRect/>
                    <a:stretch>
                      <a:fillRect/>
                    </a:stretch>
                  </pic:blipFill>
                  <pic:spPr bwMode="auto">
                    <a:xfrm>
                      <a:off x="0" y="0"/>
                      <a:ext cx="4199270" cy="2336194"/>
                    </a:xfrm>
                    <a:prstGeom prst="rect">
                      <a:avLst/>
                    </a:prstGeom>
                    <a:noFill/>
                    <a:ln>
                      <a:noFill/>
                    </a:ln>
                  </pic:spPr>
                </pic:pic>
              </a:graphicData>
            </a:graphic>
          </wp:inline>
        </w:drawing>
      </w:r>
    </w:p>
    <w:p w14:paraId="7C0B8D6F" w14:textId="5CE95F92" w:rsidR="00BA01DF" w:rsidRPr="004A38CC" w:rsidRDefault="00BA01DF" w:rsidP="004A38CC">
      <w:pPr>
        <w:jc w:val="center"/>
        <w:rPr>
          <w:rFonts w:ascii="Times New Roman" w:hAnsi="Times New Roman" w:cs="Times New Roman"/>
          <w:i/>
          <w:sz w:val="20"/>
          <w:szCs w:val="20"/>
        </w:rPr>
      </w:pPr>
      <w:r w:rsidRPr="004A38CC">
        <w:rPr>
          <w:rFonts w:ascii="Times New Roman" w:hAnsi="Times New Roman" w:cs="Times New Roman"/>
          <w:i/>
          <w:sz w:val="20"/>
          <w:szCs w:val="20"/>
        </w:rPr>
        <w:t>Daugavpils novada sieviešu basketbola komanda</w:t>
      </w:r>
    </w:p>
    <w:p w14:paraId="623DCA5E" w14:textId="01BE2A5D" w:rsidR="00BA01DF" w:rsidRPr="00BA01DF" w:rsidRDefault="00BA01DF" w:rsidP="004A38CC">
      <w:pPr>
        <w:ind w:left="-284" w:right="-908" w:firstLine="284"/>
        <w:jc w:val="center"/>
        <w:rPr>
          <w:rFonts w:ascii="Times New Roman" w:hAnsi="Times New Roman" w:cs="Times New Roman"/>
          <w:sz w:val="24"/>
          <w:szCs w:val="24"/>
        </w:rPr>
      </w:pPr>
      <w:r w:rsidRPr="00BA01DF">
        <w:rPr>
          <w:rFonts w:ascii="Times New Roman" w:hAnsi="Times New Roman" w:cs="Times New Roman"/>
          <w:noProof/>
          <w:sz w:val="24"/>
          <w:szCs w:val="24"/>
          <w:lang w:val="en-US"/>
        </w:rPr>
        <w:drawing>
          <wp:inline distT="0" distB="0" distL="0" distR="0" wp14:anchorId="7971C664" wp14:editId="6116811E">
            <wp:extent cx="4122728" cy="2748485"/>
            <wp:effectExtent l="0" t="0" r="0" b="0"/>
            <wp:docPr id="354" name="Attēls 6" descr="https://sports.daugavpilsnovads.lv/wp-content/gallery/basketbolistes-triumfe-maksibasketbola-liga/IMG_6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orts.daugavpilsnovads.lv/wp-content/gallery/basketbolistes-triumfe-maksibasketbola-liga/IMG_6049.jpg"/>
                    <pic:cNvPicPr>
                      <a:picLocks noChangeAspect="1" noChangeArrowheads="1"/>
                    </pic:cNvPicPr>
                  </pic:nvPicPr>
                  <pic:blipFill>
                    <a:blip r:embed="rId171" cstate="screen">
                      <a:extLst>
                        <a:ext uri="{28A0092B-C50C-407E-A947-70E740481C1C}">
                          <a14:useLocalDpi xmlns:a14="http://schemas.microsoft.com/office/drawing/2010/main"/>
                        </a:ext>
                      </a:extLst>
                    </a:blip>
                    <a:srcRect/>
                    <a:stretch>
                      <a:fillRect/>
                    </a:stretch>
                  </pic:blipFill>
                  <pic:spPr bwMode="auto">
                    <a:xfrm>
                      <a:off x="0" y="0"/>
                      <a:ext cx="4134051" cy="2756034"/>
                    </a:xfrm>
                    <a:prstGeom prst="rect">
                      <a:avLst/>
                    </a:prstGeom>
                    <a:noFill/>
                    <a:ln>
                      <a:noFill/>
                    </a:ln>
                  </pic:spPr>
                </pic:pic>
              </a:graphicData>
            </a:graphic>
          </wp:inline>
        </w:drawing>
      </w:r>
    </w:p>
    <w:p w14:paraId="7789597A" w14:textId="2A6A4BF7" w:rsidR="00BA01DF" w:rsidRPr="004A38CC" w:rsidRDefault="00BA01DF" w:rsidP="004A38CC">
      <w:pPr>
        <w:ind w:right="-908"/>
        <w:jc w:val="center"/>
        <w:rPr>
          <w:rFonts w:ascii="Times New Roman" w:hAnsi="Times New Roman" w:cs="Times New Roman"/>
          <w:i/>
          <w:sz w:val="20"/>
          <w:szCs w:val="20"/>
        </w:rPr>
      </w:pPr>
      <w:r w:rsidRPr="004A38CC">
        <w:rPr>
          <w:rFonts w:ascii="Times New Roman" w:hAnsi="Times New Roman" w:cs="Times New Roman"/>
          <w:i/>
          <w:sz w:val="20"/>
          <w:szCs w:val="20"/>
        </w:rPr>
        <w:t>Novada sieviešu basketbola komanda priecājas par uzvaru čempionātā.</w:t>
      </w:r>
    </w:p>
    <w:p w14:paraId="6B3A9BA6" w14:textId="77777777" w:rsidR="00BA01DF" w:rsidRPr="00BA01DF" w:rsidRDefault="00BA01DF" w:rsidP="004A38CC">
      <w:pPr>
        <w:ind w:right="-74" w:firstLine="720"/>
        <w:jc w:val="both"/>
        <w:rPr>
          <w:rFonts w:ascii="Times New Roman" w:hAnsi="Times New Roman" w:cs="Times New Roman"/>
          <w:sz w:val="24"/>
          <w:szCs w:val="24"/>
        </w:rPr>
      </w:pPr>
      <w:r w:rsidRPr="00BA01DF">
        <w:rPr>
          <w:rFonts w:ascii="Times New Roman" w:hAnsi="Times New Roman" w:cs="Times New Roman"/>
          <w:sz w:val="24"/>
          <w:szCs w:val="24"/>
        </w:rPr>
        <w:t>Novada vīriešu basketbola komanda  2020. gadā piedalījās Latvijas – Lietuvas – Krievijas – Baltkrievijas pierobežas basketbola līgā. Pēc divām kārtām, kuras notika Utenā un Sanktpēterburgā, COVID-19 izraisītās pandēmijas dēļ turpmākās spēles tika apturētas.</w:t>
      </w:r>
    </w:p>
    <w:p w14:paraId="2D4591A3" w14:textId="77777777" w:rsidR="00BA01DF" w:rsidRPr="00BA01DF" w:rsidRDefault="00BA01DF" w:rsidP="004A38CC">
      <w:pPr>
        <w:ind w:left="-284" w:right="-908" w:firstLine="284"/>
        <w:jc w:val="center"/>
        <w:rPr>
          <w:rFonts w:ascii="Times New Roman" w:hAnsi="Times New Roman" w:cs="Times New Roman"/>
          <w:sz w:val="24"/>
          <w:szCs w:val="24"/>
        </w:rPr>
      </w:pPr>
      <w:r w:rsidRPr="00BA01DF">
        <w:rPr>
          <w:rFonts w:ascii="Times New Roman" w:hAnsi="Times New Roman" w:cs="Times New Roman"/>
          <w:noProof/>
          <w:sz w:val="24"/>
          <w:szCs w:val="24"/>
          <w:lang w:val="en-US"/>
        </w:rPr>
        <w:drawing>
          <wp:inline distT="0" distB="0" distL="0" distR="0" wp14:anchorId="2BCC5C78" wp14:editId="73CB1D33">
            <wp:extent cx="4550830" cy="2531778"/>
            <wp:effectExtent l="0" t="0" r="2540" b="1905"/>
            <wp:docPr id="355" name="Attēls 9" descr="https://sports.daugavpilsnovads.lv/wp-content/uploads/2019/12/bk_daugavpils_novdas-800x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orts.daugavpilsnovads.lv/wp-content/uploads/2019/12/bk_daugavpils_novdas-800x445.jpg"/>
                    <pic:cNvPicPr>
                      <a:picLocks noChangeAspect="1" noChangeArrowheads="1"/>
                    </pic:cNvPicPr>
                  </pic:nvPicPr>
                  <pic:blipFill>
                    <a:blip r:embed="rId172" cstate="screen">
                      <a:extLst>
                        <a:ext uri="{28A0092B-C50C-407E-A947-70E740481C1C}">
                          <a14:useLocalDpi xmlns:a14="http://schemas.microsoft.com/office/drawing/2010/main"/>
                        </a:ext>
                      </a:extLst>
                    </a:blip>
                    <a:srcRect/>
                    <a:stretch>
                      <a:fillRect/>
                    </a:stretch>
                  </pic:blipFill>
                  <pic:spPr bwMode="auto">
                    <a:xfrm>
                      <a:off x="0" y="0"/>
                      <a:ext cx="4560564" cy="2537193"/>
                    </a:xfrm>
                    <a:prstGeom prst="rect">
                      <a:avLst/>
                    </a:prstGeom>
                    <a:noFill/>
                    <a:ln>
                      <a:noFill/>
                    </a:ln>
                  </pic:spPr>
                </pic:pic>
              </a:graphicData>
            </a:graphic>
          </wp:inline>
        </w:drawing>
      </w:r>
    </w:p>
    <w:p w14:paraId="60F0DDCC" w14:textId="0E54732C" w:rsidR="00BA01DF" w:rsidRPr="004A38CC" w:rsidRDefault="00BA01DF" w:rsidP="004A38CC">
      <w:pPr>
        <w:ind w:left="-284" w:right="-908" w:firstLine="1004"/>
        <w:jc w:val="center"/>
        <w:rPr>
          <w:rFonts w:ascii="Times New Roman" w:hAnsi="Times New Roman" w:cs="Times New Roman"/>
          <w:i/>
          <w:sz w:val="20"/>
          <w:szCs w:val="20"/>
        </w:rPr>
      </w:pPr>
      <w:r w:rsidRPr="004A38CC">
        <w:rPr>
          <w:rFonts w:ascii="Times New Roman" w:hAnsi="Times New Roman" w:cs="Times New Roman"/>
          <w:i/>
          <w:sz w:val="20"/>
          <w:szCs w:val="20"/>
        </w:rPr>
        <w:t>Daugavpils novada basketbola komanda</w:t>
      </w:r>
    </w:p>
    <w:p w14:paraId="1379D52C" w14:textId="620DDB18" w:rsidR="00BA01DF" w:rsidRPr="004A38CC" w:rsidRDefault="004A38CC" w:rsidP="00BA01DF">
      <w:pPr>
        <w:ind w:right="-908"/>
        <w:jc w:val="center"/>
        <w:rPr>
          <w:rFonts w:ascii="Times New Roman" w:hAnsi="Times New Roman" w:cs="Times New Roman"/>
          <w:b/>
          <w:bCs/>
          <w:sz w:val="24"/>
          <w:szCs w:val="24"/>
        </w:rPr>
      </w:pPr>
      <w:r w:rsidRPr="004A38CC">
        <w:rPr>
          <w:rFonts w:ascii="Times New Roman" w:hAnsi="Times New Roman" w:cs="Times New Roman"/>
          <w:b/>
          <w:bCs/>
          <w:sz w:val="24"/>
          <w:szCs w:val="24"/>
        </w:rPr>
        <w:lastRenderedPageBreak/>
        <w:t>VOLEJBOLS</w:t>
      </w:r>
    </w:p>
    <w:p w14:paraId="43F3A857" w14:textId="77777777" w:rsidR="00BA01DF" w:rsidRPr="00BA01DF" w:rsidRDefault="00BA01DF" w:rsidP="004A38CC">
      <w:pPr>
        <w:spacing w:after="0" w:line="240" w:lineRule="auto"/>
        <w:ind w:right="-74"/>
        <w:rPr>
          <w:rFonts w:ascii="Times New Roman" w:hAnsi="Times New Roman" w:cs="Times New Roman"/>
          <w:sz w:val="24"/>
          <w:szCs w:val="24"/>
        </w:rPr>
      </w:pPr>
      <w:r w:rsidRPr="00BA01DF">
        <w:rPr>
          <w:rFonts w:ascii="Times New Roman" w:hAnsi="Times New Roman" w:cs="Times New Roman"/>
          <w:sz w:val="24"/>
          <w:szCs w:val="24"/>
        </w:rPr>
        <w:t xml:space="preserve">            Daugavpils novada vīriešu volejbola komanda piedalījās Latvijas Nacionālās līgas volejbola čempionātā. Aizvadot divu apļu turnīru Daugavpils novada  komanda izcīnīja 2. vietu regulārajā turnīrā. Pandēmijas dēļ izslēgšanas spēles un cīņa par medaļām tika atcelta.</w:t>
      </w:r>
    </w:p>
    <w:p w14:paraId="758DE3A6" w14:textId="77777777" w:rsidR="00BA01DF" w:rsidRPr="00BA01DF" w:rsidRDefault="00BA01DF" w:rsidP="00BA01DF">
      <w:pPr>
        <w:ind w:left="-284" w:right="-908" w:firstLine="1004"/>
        <w:rPr>
          <w:rFonts w:ascii="Times New Roman" w:hAnsi="Times New Roman" w:cs="Times New Roman"/>
          <w:sz w:val="24"/>
          <w:szCs w:val="24"/>
        </w:rPr>
      </w:pPr>
      <w:r w:rsidRPr="00BA01DF">
        <w:rPr>
          <w:rFonts w:ascii="Times New Roman" w:hAnsi="Times New Roman" w:cs="Times New Roman"/>
          <w:sz w:val="24"/>
          <w:szCs w:val="24"/>
        </w:rPr>
        <w:t>Novada volejbola komandu trenē volejbola treneris Edgars Savickis.</w:t>
      </w:r>
    </w:p>
    <w:p w14:paraId="00888EE8" w14:textId="77777777" w:rsidR="00BA01DF" w:rsidRPr="00BA01DF" w:rsidRDefault="00BA01DF" w:rsidP="004A38CC">
      <w:pPr>
        <w:ind w:left="-284" w:right="-908" w:firstLine="284"/>
        <w:jc w:val="center"/>
        <w:rPr>
          <w:rFonts w:ascii="Times New Roman" w:hAnsi="Times New Roman" w:cs="Times New Roman"/>
          <w:sz w:val="24"/>
          <w:szCs w:val="24"/>
        </w:rPr>
      </w:pPr>
      <w:r w:rsidRPr="00BA01DF">
        <w:rPr>
          <w:rFonts w:ascii="Times New Roman" w:hAnsi="Times New Roman" w:cs="Times New Roman"/>
          <w:noProof/>
          <w:sz w:val="24"/>
          <w:szCs w:val="24"/>
          <w:lang w:val="en-US"/>
        </w:rPr>
        <w:drawing>
          <wp:inline distT="0" distB="0" distL="0" distR="0" wp14:anchorId="6F4F3C81" wp14:editId="39B5903A">
            <wp:extent cx="4371149" cy="2684780"/>
            <wp:effectExtent l="0" t="0" r="0" b="1270"/>
            <wp:docPr id="356" name="Attēls 15" descr="https://sports.daugavpilsnovads.lv/wp-content/uploads/2019/09/vk-800x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orts.daugavpilsnovads.lv/wp-content/uploads/2019/09/vk-800x445.jpg"/>
                    <pic:cNvPicPr>
                      <a:picLocks noChangeAspect="1" noChangeArrowheads="1"/>
                    </pic:cNvPicPr>
                  </pic:nvPicPr>
                  <pic:blipFill>
                    <a:blip r:embed="rId173" cstate="screen">
                      <a:extLst>
                        <a:ext uri="{28A0092B-C50C-407E-A947-70E740481C1C}">
                          <a14:useLocalDpi xmlns:a14="http://schemas.microsoft.com/office/drawing/2010/main"/>
                        </a:ext>
                      </a:extLst>
                    </a:blip>
                    <a:srcRect/>
                    <a:stretch>
                      <a:fillRect/>
                    </a:stretch>
                  </pic:blipFill>
                  <pic:spPr bwMode="auto">
                    <a:xfrm>
                      <a:off x="0" y="0"/>
                      <a:ext cx="4381232" cy="2690973"/>
                    </a:xfrm>
                    <a:prstGeom prst="rect">
                      <a:avLst/>
                    </a:prstGeom>
                    <a:noFill/>
                    <a:ln>
                      <a:noFill/>
                    </a:ln>
                  </pic:spPr>
                </pic:pic>
              </a:graphicData>
            </a:graphic>
          </wp:inline>
        </w:drawing>
      </w:r>
    </w:p>
    <w:p w14:paraId="11DF0F7C" w14:textId="77777777" w:rsidR="00BA01DF" w:rsidRPr="004A38CC" w:rsidRDefault="00BA01DF" w:rsidP="00BA01DF">
      <w:pPr>
        <w:ind w:right="-908"/>
        <w:jc w:val="center"/>
        <w:rPr>
          <w:rFonts w:ascii="Times New Roman" w:hAnsi="Times New Roman" w:cs="Times New Roman"/>
          <w:i/>
          <w:sz w:val="20"/>
          <w:szCs w:val="20"/>
        </w:rPr>
      </w:pPr>
      <w:r w:rsidRPr="004A38CC">
        <w:rPr>
          <w:rFonts w:ascii="Times New Roman" w:hAnsi="Times New Roman" w:cs="Times New Roman"/>
          <w:i/>
          <w:sz w:val="20"/>
          <w:szCs w:val="20"/>
        </w:rPr>
        <w:t>Daugavpils novada volejbola komanda</w:t>
      </w:r>
    </w:p>
    <w:p w14:paraId="3561BA2D" w14:textId="376182F5" w:rsidR="00BA01DF" w:rsidRPr="0093381D" w:rsidRDefault="0093381D" w:rsidP="00BA01DF">
      <w:pPr>
        <w:ind w:right="-908"/>
        <w:jc w:val="center"/>
        <w:rPr>
          <w:rFonts w:ascii="Times New Roman" w:hAnsi="Times New Roman" w:cs="Times New Roman"/>
          <w:b/>
          <w:bCs/>
          <w:i/>
          <w:sz w:val="24"/>
          <w:szCs w:val="24"/>
        </w:rPr>
      </w:pPr>
      <w:r w:rsidRPr="0093381D">
        <w:rPr>
          <w:rFonts w:ascii="Times New Roman" w:hAnsi="Times New Roman" w:cs="Times New Roman"/>
          <w:b/>
          <w:bCs/>
          <w:sz w:val="24"/>
          <w:szCs w:val="24"/>
        </w:rPr>
        <w:t>FUTBOLS</w:t>
      </w:r>
    </w:p>
    <w:p w14:paraId="0130232F" w14:textId="69DBA387" w:rsidR="00BA01DF" w:rsidRDefault="00BA01DF" w:rsidP="0093381D">
      <w:pPr>
        <w:ind w:right="-74"/>
        <w:rPr>
          <w:rFonts w:ascii="Times New Roman" w:hAnsi="Times New Roman" w:cs="Times New Roman"/>
          <w:sz w:val="24"/>
          <w:szCs w:val="24"/>
        </w:rPr>
      </w:pPr>
      <w:r w:rsidRPr="00BA01DF">
        <w:rPr>
          <w:rFonts w:ascii="Times New Roman" w:hAnsi="Times New Roman" w:cs="Times New Roman"/>
          <w:sz w:val="24"/>
          <w:szCs w:val="24"/>
        </w:rPr>
        <w:t xml:space="preserve">                Latvijas 3. līgas čempionātā futbolā Latgales divīzijā komandai Kalupe/Daugavpils novads </w:t>
      </w:r>
      <w:r w:rsidR="003776C8">
        <w:rPr>
          <w:rFonts w:ascii="Times New Roman" w:hAnsi="Times New Roman" w:cs="Times New Roman"/>
          <w:sz w:val="24"/>
          <w:szCs w:val="24"/>
        </w:rPr>
        <w:t xml:space="preserve">    </w:t>
      </w:r>
      <w:r w:rsidRPr="00BA01DF">
        <w:rPr>
          <w:rFonts w:ascii="Times New Roman" w:hAnsi="Times New Roman" w:cs="Times New Roman"/>
          <w:sz w:val="24"/>
          <w:szCs w:val="24"/>
        </w:rPr>
        <w:t>2. vieta. Par turnīra labāko vārtsargu tika atzīts Igors Tvardovskis. Kalupieši 2020.gada sezonā aizvadīja visas 10 spēles, sešās gūstot uzvaru, vienreiz zaudējot un trīs spēlēs noslēdzot ar neizšķirtu rezultātu.</w:t>
      </w:r>
    </w:p>
    <w:p w14:paraId="2EC2813D" w14:textId="20EDD249" w:rsidR="00BA01DF" w:rsidRPr="004A38CC" w:rsidRDefault="0093381D" w:rsidP="00BA01DF">
      <w:pPr>
        <w:ind w:right="-908"/>
        <w:jc w:val="center"/>
        <w:rPr>
          <w:rFonts w:ascii="Times New Roman" w:hAnsi="Times New Roman" w:cs="Times New Roman"/>
          <w:b/>
          <w:bCs/>
          <w:sz w:val="24"/>
          <w:szCs w:val="24"/>
        </w:rPr>
      </w:pPr>
      <w:r w:rsidRPr="004A38CC">
        <w:rPr>
          <w:rFonts w:ascii="Times New Roman" w:hAnsi="Times New Roman" w:cs="Times New Roman"/>
          <w:b/>
          <w:bCs/>
          <w:sz w:val="24"/>
          <w:szCs w:val="24"/>
        </w:rPr>
        <w:t>HOKEJS</w:t>
      </w:r>
    </w:p>
    <w:p w14:paraId="76E4DFB8" w14:textId="33D3DD0A" w:rsidR="00BA01DF" w:rsidRPr="00BA01DF" w:rsidRDefault="00BA01DF" w:rsidP="004A38CC">
      <w:pPr>
        <w:spacing w:after="0" w:line="240" w:lineRule="auto"/>
        <w:ind w:right="-74"/>
        <w:jc w:val="both"/>
        <w:rPr>
          <w:rFonts w:ascii="Times New Roman" w:hAnsi="Times New Roman" w:cs="Times New Roman"/>
          <w:sz w:val="24"/>
          <w:szCs w:val="24"/>
        </w:rPr>
      </w:pPr>
      <w:r w:rsidRPr="00BA01DF">
        <w:rPr>
          <w:rFonts w:ascii="Times New Roman" w:hAnsi="Times New Roman" w:cs="Times New Roman"/>
          <w:sz w:val="24"/>
          <w:szCs w:val="24"/>
        </w:rPr>
        <w:t xml:space="preserve">          </w:t>
      </w:r>
      <w:r w:rsidR="004A38CC">
        <w:rPr>
          <w:rFonts w:ascii="Times New Roman" w:hAnsi="Times New Roman" w:cs="Times New Roman"/>
          <w:sz w:val="24"/>
          <w:szCs w:val="24"/>
        </w:rPr>
        <w:t xml:space="preserve"> </w:t>
      </w:r>
      <w:r w:rsidRPr="00BA01DF">
        <w:rPr>
          <w:rFonts w:ascii="Times New Roman" w:hAnsi="Times New Roman" w:cs="Times New Roman"/>
          <w:sz w:val="24"/>
          <w:szCs w:val="24"/>
        </w:rPr>
        <w:t>Novada hokeja komanda ”Kalupe/Daugavpils novads” Daugavpils pilsētas atklātajā čempionātā hokejā izcīnīja trešo vietu.</w:t>
      </w:r>
    </w:p>
    <w:p w14:paraId="45678407" w14:textId="13337539" w:rsidR="00BA01DF" w:rsidRPr="00BA01DF" w:rsidRDefault="00BA01DF" w:rsidP="004A38CC">
      <w:pPr>
        <w:spacing w:after="0" w:line="240" w:lineRule="auto"/>
        <w:ind w:right="-74"/>
        <w:jc w:val="both"/>
        <w:rPr>
          <w:rFonts w:ascii="Times New Roman" w:hAnsi="Times New Roman" w:cs="Times New Roman"/>
          <w:sz w:val="24"/>
          <w:szCs w:val="24"/>
        </w:rPr>
      </w:pPr>
      <w:r w:rsidRPr="00BA01DF">
        <w:rPr>
          <w:rFonts w:ascii="Times New Roman" w:hAnsi="Times New Roman" w:cs="Times New Roman"/>
          <w:sz w:val="24"/>
          <w:szCs w:val="24"/>
        </w:rPr>
        <w:t xml:space="preserve"> </w:t>
      </w:r>
      <w:r w:rsidR="0093381D">
        <w:rPr>
          <w:rFonts w:ascii="Times New Roman" w:hAnsi="Times New Roman" w:cs="Times New Roman"/>
          <w:sz w:val="24"/>
          <w:szCs w:val="24"/>
        </w:rPr>
        <w:tab/>
      </w:r>
      <w:r w:rsidRPr="00BA01DF">
        <w:rPr>
          <w:rFonts w:ascii="Times New Roman" w:hAnsi="Times New Roman" w:cs="Times New Roman"/>
          <w:sz w:val="24"/>
          <w:szCs w:val="24"/>
        </w:rPr>
        <w:t>Novada veterānu hokeja komanda  Daugavpils pilsētas atklātajā čempionātā hokejā izcīnīja piekto vietu.</w:t>
      </w:r>
    </w:p>
    <w:p w14:paraId="2F40CB3F" w14:textId="77C3DD58" w:rsidR="00BA01DF" w:rsidRPr="00BA01DF" w:rsidRDefault="00BA01DF" w:rsidP="004A38CC">
      <w:pPr>
        <w:spacing w:after="0" w:line="240" w:lineRule="auto"/>
        <w:ind w:right="-74" w:firstLine="720"/>
        <w:jc w:val="both"/>
        <w:rPr>
          <w:rFonts w:ascii="Times New Roman" w:hAnsi="Times New Roman" w:cs="Times New Roman"/>
          <w:sz w:val="24"/>
          <w:szCs w:val="24"/>
        </w:rPr>
      </w:pPr>
      <w:r w:rsidRPr="00BA01DF">
        <w:rPr>
          <w:rFonts w:ascii="Times New Roman" w:hAnsi="Times New Roman" w:cs="Times New Roman"/>
          <w:sz w:val="24"/>
          <w:szCs w:val="24"/>
        </w:rPr>
        <w:t>2020.gadā Novada hokeja komanda ”Kalupe/Daugavpils novads piedalījās Starptautiskajā hokeja amatieru turnīra Novopolockā ‘Slāvu kauss”, kur tika izcīnīta 1.vieta.</w:t>
      </w:r>
    </w:p>
    <w:p w14:paraId="699CC68E" w14:textId="77777777" w:rsidR="00BA01DF" w:rsidRPr="00BA01DF" w:rsidRDefault="00BA01DF" w:rsidP="004A38CC">
      <w:pPr>
        <w:ind w:left="-284" w:right="-908" w:firstLine="284"/>
        <w:jc w:val="center"/>
        <w:rPr>
          <w:rFonts w:ascii="Times New Roman" w:hAnsi="Times New Roman" w:cs="Times New Roman"/>
          <w:sz w:val="24"/>
          <w:szCs w:val="24"/>
        </w:rPr>
      </w:pPr>
      <w:r w:rsidRPr="00BA01DF">
        <w:rPr>
          <w:rFonts w:ascii="Times New Roman" w:hAnsi="Times New Roman" w:cs="Times New Roman"/>
          <w:noProof/>
          <w:sz w:val="24"/>
          <w:szCs w:val="24"/>
          <w:lang w:val="en-US"/>
        </w:rPr>
        <w:drawing>
          <wp:inline distT="0" distB="0" distL="0" distR="0" wp14:anchorId="685658B8" wp14:editId="660DE3C5">
            <wp:extent cx="4313313" cy="2399639"/>
            <wp:effectExtent l="0" t="0" r="0" b="1270"/>
            <wp:docPr id="357" name="Attēls 8" descr="https://sports.daugavpilsnovads.lv/wp-content/uploads/2020/01/1-1-800x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orts.daugavpilsnovads.lv/wp-content/uploads/2020/01/1-1-800x445.jpg"/>
                    <pic:cNvPicPr>
                      <a:picLocks noChangeAspect="1" noChangeArrowheads="1"/>
                    </pic:cNvPicPr>
                  </pic:nvPicPr>
                  <pic:blipFill>
                    <a:blip r:embed="rId174" cstate="screen">
                      <a:extLst>
                        <a:ext uri="{28A0092B-C50C-407E-A947-70E740481C1C}">
                          <a14:useLocalDpi xmlns:a14="http://schemas.microsoft.com/office/drawing/2010/main"/>
                        </a:ext>
                      </a:extLst>
                    </a:blip>
                    <a:srcRect/>
                    <a:stretch>
                      <a:fillRect/>
                    </a:stretch>
                  </pic:blipFill>
                  <pic:spPr bwMode="auto">
                    <a:xfrm>
                      <a:off x="0" y="0"/>
                      <a:ext cx="4337513" cy="2413102"/>
                    </a:xfrm>
                    <a:prstGeom prst="rect">
                      <a:avLst/>
                    </a:prstGeom>
                    <a:noFill/>
                    <a:ln>
                      <a:noFill/>
                    </a:ln>
                  </pic:spPr>
                </pic:pic>
              </a:graphicData>
            </a:graphic>
          </wp:inline>
        </w:drawing>
      </w:r>
    </w:p>
    <w:p w14:paraId="3E7A162B" w14:textId="19474450" w:rsidR="00BA01DF" w:rsidRPr="004A38CC" w:rsidRDefault="00BA01DF" w:rsidP="004A38CC">
      <w:pPr>
        <w:jc w:val="center"/>
        <w:rPr>
          <w:rFonts w:ascii="Times New Roman" w:hAnsi="Times New Roman" w:cs="Times New Roman"/>
          <w:i/>
          <w:sz w:val="20"/>
          <w:szCs w:val="20"/>
        </w:rPr>
      </w:pPr>
      <w:r w:rsidRPr="004A38CC">
        <w:rPr>
          <w:rFonts w:ascii="Times New Roman" w:hAnsi="Times New Roman" w:cs="Times New Roman"/>
          <w:i/>
          <w:sz w:val="20"/>
          <w:szCs w:val="20"/>
        </w:rPr>
        <w:t>Novada hokeja komanda “Kalupe/Daugavpils novads” Novopolockā</w:t>
      </w:r>
    </w:p>
    <w:p w14:paraId="6CB14EA1" w14:textId="77777777" w:rsidR="00BA01DF" w:rsidRPr="00BA01DF" w:rsidRDefault="00BA01DF" w:rsidP="00BA01DF">
      <w:pPr>
        <w:ind w:left="-284" w:right="-908" w:firstLine="1004"/>
        <w:jc w:val="both"/>
        <w:rPr>
          <w:rFonts w:ascii="Times New Roman" w:hAnsi="Times New Roman" w:cs="Times New Roman"/>
          <w:i/>
          <w:sz w:val="24"/>
          <w:szCs w:val="24"/>
        </w:rPr>
      </w:pPr>
    </w:p>
    <w:p w14:paraId="69225C9D" w14:textId="77777777" w:rsidR="00BA01DF" w:rsidRPr="00BA01DF" w:rsidRDefault="00BA01DF" w:rsidP="004A38CC">
      <w:pPr>
        <w:ind w:left="-284" w:right="-908" w:firstLine="284"/>
        <w:jc w:val="center"/>
        <w:rPr>
          <w:rFonts w:ascii="Times New Roman" w:hAnsi="Times New Roman" w:cs="Times New Roman"/>
          <w:i/>
          <w:sz w:val="24"/>
          <w:szCs w:val="24"/>
        </w:rPr>
      </w:pPr>
      <w:r w:rsidRPr="00BA01DF">
        <w:rPr>
          <w:rFonts w:ascii="Times New Roman" w:hAnsi="Times New Roman" w:cs="Times New Roman"/>
          <w:i/>
          <w:noProof/>
          <w:sz w:val="24"/>
          <w:szCs w:val="24"/>
          <w:lang w:val="en-US"/>
        </w:rPr>
        <w:lastRenderedPageBreak/>
        <w:drawing>
          <wp:inline distT="0" distB="0" distL="0" distR="0" wp14:anchorId="503ECA18" wp14:editId="3F05F211">
            <wp:extent cx="4921357" cy="2737914"/>
            <wp:effectExtent l="0" t="0" r="0" b="5715"/>
            <wp:docPr id="358" name="Attēls 14" descr="https://sports.daugavpilsnovads.lv/wp-content/uploads/2019/12/dn_45-800x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orts.daugavpilsnovads.lv/wp-content/uploads/2019/12/dn_45-800x445.jpg"/>
                    <pic:cNvPicPr>
                      <a:picLocks noChangeAspect="1" noChangeArrowheads="1"/>
                    </pic:cNvPicPr>
                  </pic:nvPicPr>
                  <pic:blipFill>
                    <a:blip r:embed="rId175">
                      <a:extLst>
                        <a:ext uri="{28A0092B-C50C-407E-A947-70E740481C1C}">
                          <a14:useLocalDpi xmlns:a14="http://schemas.microsoft.com/office/drawing/2010/main"/>
                        </a:ext>
                      </a:extLst>
                    </a:blip>
                    <a:srcRect/>
                    <a:stretch>
                      <a:fillRect/>
                    </a:stretch>
                  </pic:blipFill>
                  <pic:spPr bwMode="auto">
                    <a:xfrm>
                      <a:off x="0" y="0"/>
                      <a:ext cx="4962610" cy="2760865"/>
                    </a:xfrm>
                    <a:prstGeom prst="rect">
                      <a:avLst/>
                    </a:prstGeom>
                    <a:noFill/>
                    <a:ln>
                      <a:noFill/>
                    </a:ln>
                  </pic:spPr>
                </pic:pic>
              </a:graphicData>
            </a:graphic>
          </wp:inline>
        </w:drawing>
      </w:r>
    </w:p>
    <w:p w14:paraId="6647E30D" w14:textId="77777777" w:rsidR="00BA01DF" w:rsidRPr="004A38CC" w:rsidRDefault="00BA01DF" w:rsidP="00BA01DF">
      <w:pPr>
        <w:ind w:left="-284" w:right="-908" w:firstLine="1004"/>
        <w:jc w:val="center"/>
        <w:rPr>
          <w:rFonts w:ascii="Times New Roman" w:hAnsi="Times New Roman" w:cs="Times New Roman"/>
          <w:i/>
          <w:sz w:val="20"/>
          <w:szCs w:val="20"/>
        </w:rPr>
      </w:pPr>
      <w:r w:rsidRPr="004A38CC">
        <w:rPr>
          <w:rFonts w:ascii="Times New Roman" w:hAnsi="Times New Roman" w:cs="Times New Roman"/>
          <w:i/>
          <w:sz w:val="20"/>
          <w:szCs w:val="20"/>
        </w:rPr>
        <w:t xml:space="preserve">Novada veterānu hokeja komanda </w:t>
      </w:r>
    </w:p>
    <w:p w14:paraId="0A9A1018" w14:textId="77777777" w:rsidR="004A38CC" w:rsidRDefault="004A38CC" w:rsidP="00BA01DF">
      <w:pPr>
        <w:ind w:right="-908"/>
        <w:jc w:val="center"/>
        <w:rPr>
          <w:rFonts w:ascii="Times New Roman" w:hAnsi="Times New Roman" w:cs="Times New Roman"/>
          <w:b/>
          <w:bCs/>
          <w:iCs/>
          <w:sz w:val="24"/>
          <w:szCs w:val="24"/>
        </w:rPr>
      </w:pPr>
    </w:p>
    <w:p w14:paraId="63003862" w14:textId="53E410BA" w:rsidR="00BA01DF" w:rsidRDefault="00BA01DF" w:rsidP="004A38CC">
      <w:pPr>
        <w:spacing w:after="0" w:line="240" w:lineRule="auto"/>
        <w:ind w:right="-907"/>
        <w:jc w:val="center"/>
        <w:rPr>
          <w:rFonts w:ascii="Times New Roman" w:hAnsi="Times New Roman" w:cs="Times New Roman"/>
          <w:b/>
          <w:bCs/>
          <w:iCs/>
          <w:sz w:val="24"/>
          <w:szCs w:val="24"/>
        </w:rPr>
      </w:pPr>
      <w:r w:rsidRPr="0093381D">
        <w:rPr>
          <w:rFonts w:ascii="Times New Roman" w:hAnsi="Times New Roman" w:cs="Times New Roman"/>
          <w:b/>
          <w:bCs/>
          <w:iCs/>
          <w:sz w:val="24"/>
          <w:szCs w:val="24"/>
        </w:rPr>
        <w:t>LSVS 57. SPORTA SPĒLES</w:t>
      </w:r>
    </w:p>
    <w:p w14:paraId="6F62A0A2" w14:textId="77777777" w:rsidR="004A38CC" w:rsidRPr="0093381D" w:rsidRDefault="004A38CC" w:rsidP="00BA01DF">
      <w:pPr>
        <w:ind w:right="-908"/>
        <w:jc w:val="center"/>
        <w:rPr>
          <w:rFonts w:ascii="Times New Roman" w:hAnsi="Times New Roman" w:cs="Times New Roman"/>
          <w:b/>
          <w:bCs/>
          <w:iCs/>
          <w:sz w:val="24"/>
          <w:szCs w:val="24"/>
        </w:rPr>
      </w:pPr>
    </w:p>
    <w:p w14:paraId="1A7FF812" w14:textId="09DA3DCF" w:rsidR="00BA01DF" w:rsidRDefault="00BA01DF" w:rsidP="004A38CC">
      <w:pPr>
        <w:ind w:right="-74" w:firstLine="720"/>
        <w:rPr>
          <w:rFonts w:ascii="Times New Roman" w:hAnsi="Times New Roman" w:cs="Times New Roman"/>
          <w:sz w:val="24"/>
          <w:szCs w:val="24"/>
        </w:rPr>
      </w:pPr>
      <w:r w:rsidRPr="00BA01DF">
        <w:rPr>
          <w:rFonts w:ascii="Times New Roman" w:hAnsi="Times New Roman" w:cs="Times New Roman"/>
          <w:sz w:val="24"/>
          <w:szCs w:val="24"/>
        </w:rPr>
        <w:t xml:space="preserve">Daugavpils novads piedalījās Latvijas un pašvaldību sporta veterānu-senioru savienības </w:t>
      </w:r>
      <w:r w:rsidR="0093381D">
        <w:rPr>
          <w:rFonts w:ascii="Times New Roman" w:hAnsi="Times New Roman" w:cs="Times New Roman"/>
          <w:sz w:val="24"/>
          <w:szCs w:val="24"/>
        </w:rPr>
        <w:t xml:space="preserve">                      </w:t>
      </w:r>
      <w:r w:rsidRPr="00BA01DF">
        <w:rPr>
          <w:rFonts w:ascii="Times New Roman" w:hAnsi="Times New Roman" w:cs="Times New Roman"/>
          <w:sz w:val="24"/>
          <w:szCs w:val="24"/>
        </w:rPr>
        <w:t>57. Sporta spēlēs, kur iegūta 2. vieta basketbolā kungiem (vecums 35+) , 2.vieta basketbolā dāmām (30+), 3</w:t>
      </w:r>
      <w:r w:rsidR="0093381D">
        <w:rPr>
          <w:rFonts w:ascii="Times New Roman" w:hAnsi="Times New Roman" w:cs="Times New Roman"/>
          <w:sz w:val="24"/>
          <w:szCs w:val="24"/>
        </w:rPr>
        <w:t>.</w:t>
      </w:r>
      <w:r w:rsidRPr="00BA01DF">
        <w:rPr>
          <w:rFonts w:ascii="Times New Roman" w:hAnsi="Times New Roman" w:cs="Times New Roman"/>
          <w:sz w:val="24"/>
          <w:szCs w:val="24"/>
        </w:rPr>
        <w:t>vieta volejbolā kungiem (45+), izcīnīta 9.vieta galda tenisā, 7. vieta novusā, 6. un 7.vieta pludmales volejbolā kungiem (40+), 23.vieta vieglatlētika. Kopvērtējumā Daugavpils novads lielo novadu grupā ieguva trešo vietu.</w:t>
      </w:r>
    </w:p>
    <w:p w14:paraId="1481D564" w14:textId="77777777" w:rsidR="004A38CC" w:rsidRPr="00BA01DF" w:rsidRDefault="004A38CC" w:rsidP="004A38CC">
      <w:pPr>
        <w:ind w:right="-74" w:firstLine="720"/>
        <w:rPr>
          <w:rFonts w:ascii="Times New Roman" w:hAnsi="Times New Roman" w:cs="Times New Roman"/>
          <w:sz w:val="24"/>
          <w:szCs w:val="24"/>
        </w:rPr>
      </w:pPr>
    </w:p>
    <w:p w14:paraId="0D0CE695" w14:textId="77777777" w:rsidR="00BA01DF" w:rsidRPr="00BA01DF" w:rsidRDefault="00BA01DF" w:rsidP="004A38CC">
      <w:pPr>
        <w:spacing w:after="0" w:line="240" w:lineRule="auto"/>
        <w:jc w:val="center"/>
        <w:rPr>
          <w:rFonts w:ascii="Times New Roman" w:hAnsi="Times New Roman" w:cs="Times New Roman"/>
          <w:sz w:val="24"/>
          <w:szCs w:val="24"/>
        </w:rPr>
      </w:pPr>
      <w:r w:rsidRPr="00BA01DF">
        <w:rPr>
          <w:rFonts w:ascii="Times New Roman" w:hAnsi="Times New Roman" w:cs="Times New Roman"/>
          <w:noProof/>
          <w:sz w:val="24"/>
          <w:szCs w:val="24"/>
          <w:lang w:val="en-US"/>
        </w:rPr>
        <w:drawing>
          <wp:inline distT="0" distB="0" distL="0" distR="0" wp14:anchorId="7287AE5A" wp14:editId="53FB813B">
            <wp:extent cx="4281295" cy="2854197"/>
            <wp:effectExtent l="0" t="0" r="5080" b="3810"/>
            <wp:docPr id="359" name="Attēls 18" descr="https://sports.daugavpilsnovads.lv/wp-content/gallery/veterani-roja-2020/IMG_4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orts.daugavpilsnovads.lv/wp-content/gallery/veterani-roja-2020/IMG_4851.jpg"/>
                    <pic:cNvPicPr>
                      <a:picLocks noChangeAspect="1" noChangeArrowheads="1"/>
                    </pic:cNvPicPr>
                  </pic:nvPicPr>
                  <pic:blipFill>
                    <a:blip r:embed="rId176" cstate="screen">
                      <a:extLst>
                        <a:ext uri="{28A0092B-C50C-407E-A947-70E740481C1C}">
                          <a14:useLocalDpi xmlns:a14="http://schemas.microsoft.com/office/drawing/2010/main"/>
                        </a:ext>
                      </a:extLst>
                    </a:blip>
                    <a:srcRect/>
                    <a:stretch>
                      <a:fillRect/>
                    </a:stretch>
                  </pic:blipFill>
                  <pic:spPr bwMode="auto">
                    <a:xfrm>
                      <a:off x="0" y="0"/>
                      <a:ext cx="4285994" cy="2857330"/>
                    </a:xfrm>
                    <a:prstGeom prst="rect">
                      <a:avLst/>
                    </a:prstGeom>
                    <a:noFill/>
                    <a:ln>
                      <a:noFill/>
                    </a:ln>
                  </pic:spPr>
                </pic:pic>
              </a:graphicData>
            </a:graphic>
          </wp:inline>
        </w:drawing>
      </w:r>
    </w:p>
    <w:p w14:paraId="42F6880B" w14:textId="77777777" w:rsidR="00BA01DF" w:rsidRPr="00BA01DF" w:rsidRDefault="00BA01DF" w:rsidP="00BA01DF">
      <w:pPr>
        <w:ind w:left="-284" w:right="-908" w:firstLine="1004"/>
        <w:jc w:val="center"/>
        <w:rPr>
          <w:rFonts w:ascii="Times New Roman" w:hAnsi="Times New Roman" w:cs="Times New Roman"/>
          <w:i/>
          <w:sz w:val="24"/>
          <w:szCs w:val="24"/>
        </w:rPr>
      </w:pPr>
    </w:p>
    <w:p w14:paraId="06CDE464" w14:textId="77777777" w:rsidR="00BA01DF" w:rsidRPr="00BA01DF" w:rsidRDefault="00BA01DF" w:rsidP="004A38CC">
      <w:pPr>
        <w:ind w:left="-284" w:right="-908" w:firstLine="284"/>
        <w:jc w:val="center"/>
        <w:rPr>
          <w:rFonts w:ascii="Times New Roman" w:hAnsi="Times New Roman" w:cs="Times New Roman"/>
          <w:i/>
          <w:sz w:val="24"/>
          <w:szCs w:val="24"/>
        </w:rPr>
      </w:pPr>
      <w:r w:rsidRPr="00BA01DF">
        <w:rPr>
          <w:rFonts w:ascii="Times New Roman" w:hAnsi="Times New Roman" w:cs="Times New Roman"/>
          <w:i/>
          <w:noProof/>
          <w:sz w:val="24"/>
          <w:szCs w:val="24"/>
          <w:lang w:val="en-US"/>
        </w:rPr>
        <w:lastRenderedPageBreak/>
        <w:drawing>
          <wp:inline distT="0" distB="0" distL="0" distR="0" wp14:anchorId="4BA719B7" wp14:editId="1CD916F5">
            <wp:extent cx="4248596" cy="2832398"/>
            <wp:effectExtent l="0" t="0" r="0" b="6350"/>
            <wp:docPr id="360" name="Attēls 19" descr="https://sports.daugavpilsnovads.lv/wp-content/gallery/veterani-roja-2020/IMG_4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orts.daugavpilsnovads.lv/wp-content/gallery/veterani-roja-2020/IMG_4919.jpg"/>
                    <pic:cNvPicPr>
                      <a:picLocks noChangeAspect="1" noChangeArrowheads="1"/>
                    </pic:cNvPicPr>
                  </pic:nvPicPr>
                  <pic:blipFill>
                    <a:blip r:embed="rId177" cstate="screen">
                      <a:extLst>
                        <a:ext uri="{28A0092B-C50C-407E-A947-70E740481C1C}">
                          <a14:useLocalDpi xmlns:a14="http://schemas.microsoft.com/office/drawing/2010/main"/>
                        </a:ext>
                      </a:extLst>
                    </a:blip>
                    <a:srcRect/>
                    <a:stretch>
                      <a:fillRect/>
                    </a:stretch>
                  </pic:blipFill>
                  <pic:spPr bwMode="auto">
                    <a:xfrm>
                      <a:off x="0" y="0"/>
                      <a:ext cx="4259918" cy="2839946"/>
                    </a:xfrm>
                    <a:prstGeom prst="rect">
                      <a:avLst/>
                    </a:prstGeom>
                    <a:noFill/>
                    <a:ln>
                      <a:noFill/>
                    </a:ln>
                  </pic:spPr>
                </pic:pic>
              </a:graphicData>
            </a:graphic>
          </wp:inline>
        </w:drawing>
      </w:r>
    </w:p>
    <w:p w14:paraId="07AB8AEE" w14:textId="77777777" w:rsidR="00BA01DF" w:rsidRPr="00BA01DF" w:rsidRDefault="00BA01DF" w:rsidP="004A38CC">
      <w:pPr>
        <w:ind w:left="-284" w:right="-908" w:firstLine="284"/>
        <w:jc w:val="center"/>
        <w:rPr>
          <w:rFonts w:ascii="Times New Roman" w:hAnsi="Times New Roman" w:cs="Times New Roman"/>
          <w:i/>
          <w:sz w:val="24"/>
          <w:szCs w:val="24"/>
        </w:rPr>
      </w:pPr>
      <w:r w:rsidRPr="00BA01DF">
        <w:rPr>
          <w:rFonts w:ascii="Times New Roman" w:hAnsi="Times New Roman" w:cs="Times New Roman"/>
          <w:i/>
          <w:noProof/>
          <w:sz w:val="24"/>
          <w:szCs w:val="24"/>
          <w:lang w:val="en-US"/>
        </w:rPr>
        <w:drawing>
          <wp:inline distT="0" distB="0" distL="0" distR="0" wp14:anchorId="5B8FE3F0" wp14:editId="5F21FD13">
            <wp:extent cx="4284980" cy="3002192"/>
            <wp:effectExtent l="0" t="0" r="1270" b="8255"/>
            <wp:docPr id="361" name="Attēls 20" descr="https://sports.daugavpilsnovads.lv/wp-content/gallery/veterani-roja-2020/IMG_45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orts.daugavpilsnovads.lv/wp-content/gallery/veterani-roja-2020/IMG_4574.jpeg"/>
                    <pic:cNvPicPr>
                      <a:picLocks noChangeAspect="1" noChangeArrowheads="1"/>
                    </pic:cNvPicPr>
                  </pic:nvPicPr>
                  <pic:blipFill>
                    <a:blip r:embed="rId178" cstate="screen">
                      <a:extLst>
                        <a:ext uri="{28A0092B-C50C-407E-A947-70E740481C1C}">
                          <a14:useLocalDpi xmlns:a14="http://schemas.microsoft.com/office/drawing/2010/main"/>
                        </a:ext>
                      </a:extLst>
                    </a:blip>
                    <a:srcRect/>
                    <a:stretch>
                      <a:fillRect/>
                    </a:stretch>
                  </pic:blipFill>
                  <pic:spPr bwMode="auto">
                    <a:xfrm>
                      <a:off x="0" y="0"/>
                      <a:ext cx="4305719" cy="3016723"/>
                    </a:xfrm>
                    <a:prstGeom prst="rect">
                      <a:avLst/>
                    </a:prstGeom>
                    <a:noFill/>
                    <a:ln>
                      <a:noFill/>
                    </a:ln>
                  </pic:spPr>
                </pic:pic>
              </a:graphicData>
            </a:graphic>
          </wp:inline>
        </w:drawing>
      </w:r>
    </w:p>
    <w:p w14:paraId="4B8EFB6F" w14:textId="0F2BC9F5" w:rsidR="00BA01DF" w:rsidRPr="00BA01DF" w:rsidRDefault="00BA01DF" w:rsidP="004A38CC">
      <w:pPr>
        <w:ind w:left="-284" w:right="-908" w:firstLine="142"/>
        <w:jc w:val="center"/>
        <w:rPr>
          <w:rFonts w:ascii="Times New Roman" w:hAnsi="Times New Roman" w:cs="Times New Roman"/>
          <w:sz w:val="24"/>
          <w:szCs w:val="24"/>
        </w:rPr>
      </w:pPr>
      <w:r w:rsidRPr="00BA01DF">
        <w:rPr>
          <w:rFonts w:ascii="Times New Roman" w:hAnsi="Times New Roman" w:cs="Times New Roman"/>
          <w:sz w:val="24"/>
          <w:szCs w:val="24"/>
        </w:rPr>
        <w:t xml:space="preserve"> </w:t>
      </w:r>
      <w:r w:rsidRPr="00BA01DF">
        <w:rPr>
          <w:rFonts w:ascii="Times New Roman" w:hAnsi="Times New Roman" w:cs="Times New Roman"/>
          <w:noProof/>
          <w:sz w:val="24"/>
          <w:szCs w:val="24"/>
          <w:lang w:val="en-US"/>
        </w:rPr>
        <w:drawing>
          <wp:inline distT="0" distB="0" distL="0" distR="0" wp14:anchorId="373D5C42" wp14:editId="05A28690">
            <wp:extent cx="4320936" cy="2880624"/>
            <wp:effectExtent l="0" t="0" r="3810" b="0"/>
            <wp:docPr id="362" name="Attēls 10" descr="https://sports.daugavpilsnovads.lv/wp-content/gallery/veterani-roja-2020/IMG_4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orts.daugavpilsnovads.lv/wp-content/gallery/veterani-roja-2020/IMG_4930.jpg"/>
                    <pic:cNvPicPr>
                      <a:picLocks noChangeAspect="1" noChangeArrowheads="1"/>
                    </pic:cNvPicPr>
                  </pic:nvPicPr>
                  <pic:blipFill>
                    <a:blip r:embed="rId179" cstate="screen">
                      <a:extLst>
                        <a:ext uri="{28A0092B-C50C-407E-A947-70E740481C1C}">
                          <a14:useLocalDpi xmlns:a14="http://schemas.microsoft.com/office/drawing/2010/main"/>
                        </a:ext>
                      </a:extLst>
                    </a:blip>
                    <a:srcRect/>
                    <a:stretch>
                      <a:fillRect/>
                    </a:stretch>
                  </pic:blipFill>
                  <pic:spPr bwMode="auto">
                    <a:xfrm>
                      <a:off x="0" y="0"/>
                      <a:ext cx="4334553" cy="2889702"/>
                    </a:xfrm>
                    <a:prstGeom prst="rect">
                      <a:avLst/>
                    </a:prstGeom>
                    <a:noFill/>
                    <a:ln>
                      <a:noFill/>
                    </a:ln>
                  </pic:spPr>
                </pic:pic>
              </a:graphicData>
            </a:graphic>
          </wp:inline>
        </w:drawing>
      </w:r>
    </w:p>
    <w:p w14:paraId="7EC00509" w14:textId="77777777" w:rsidR="00BA01DF" w:rsidRPr="004A38CC" w:rsidRDefault="00BA01DF" w:rsidP="00BA01DF">
      <w:pPr>
        <w:ind w:left="-284" w:right="-908" w:firstLine="1004"/>
        <w:jc w:val="center"/>
        <w:rPr>
          <w:rFonts w:ascii="Times New Roman" w:hAnsi="Times New Roman" w:cs="Times New Roman"/>
          <w:i/>
          <w:sz w:val="20"/>
          <w:szCs w:val="20"/>
        </w:rPr>
      </w:pPr>
      <w:r w:rsidRPr="004A38CC">
        <w:rPr>
          <w:rFonts w:ascii="Times New Roman" w:hAnsi="Times New Roman" w:cs="Times New Roman"/>
          <w:i/>
          <w:sz w:val="20"/>
          <w:szCs w:val="20"/>
        </w:rPr>
        <w:t>LSVS 57. sporta spēles Rojā</w:t>
      </w:r>
    </w:p>
    <w:p w14:paraId="0C8A591D" w14:textId="77777777" w:rsidR="00BA01DF" w:rsidRPr="00BA01DF" w:rsidRDefault="00BA01DF" w:rsidP="004A38CC">
      <w:pPr>
        <w:ind w:right="-74" w:firstLine="567"/>
        <w:jc w:val="both"/>
        <w:rPr>
          <w:rFonts w:ascii="Times New Roman" w:hAnsi="Times New Roman" w:cs="Times New Roman"/>
          <w:sz w:val="24"/>
          <w:szCs w:val="24"/>
        </w:rPr>
      </w:pPr>
      <w:r w:rsidRPr="00BA01DF">
        <w:rPr>
          <w:rFonts w:ascii="Times New Roman" w:hAnsi="Times New Roman" w:cs="Times New Roman"/>
          <w:sz w:val="24"/>
          <w:szCs w:val="24"/>
        </w:rPr>
        <w:lastRenderedPageBreak/>
        <w:t xml:space="preserve">Jācer, ka 2021. gadā netiks zaudēts sportiskais gars un cīņasspars cīnoties par augstvērtīgiem sasniegumiem. Tas viss protams nav iespējams bez pašaizliedzīga un smaga darba treniņos. </w:t>
      </w:r>
    </w:p>
    <w:p w14:paraId="58D341DE" w14:textId="77777777" w:rsidR="00BA01DF" w:rsidRPr="00BA01DF" w:rsidRDefault="00BA01DF" w:rsidP="00BA01DF">
      <w:pPr>
        <w:spacing w:after="0" w:line="240" w:lineRule="auto"/>
        <w:jc w:val="both"/>
        <w:rPr>
          <w:b/>
          <w:sz w:val="24"/>
          <w:szCs w:val="24"/>
        </w:rPr>
      </w:pPr>
    </w:p>
    <w:p w14:paraId="06C24100" w14:textId="77777777" w:rsidR="00D31B45" w:rsidRPr="00D31B45" w:rsidRDefault="00D31B45" w:rsidP="00BA01DF">
      <w:pPr>
        <w:keepNext/>
        <w:spacing w:after="0" w:line="240" w:lineRule="auto"/>
        <w:jc w:val="center"/>
        <w:outlineLvl w:val="0"/>
        <w:rPr>
          <w:rFonts w:ascii="Times New Roman" w:eastAsia="Times New Roman" w:hAnsi="Times New Roman" w:cs="Times New Roman"/>
          <w:b/>
          <w:caps/>
          <w:sz w:val="24"/>
          <w:szCs w:val="24"/>
        </w:rPr>
      </w:pPr>
      <w:bookmarkStart w:id="9" w:name="_Toc453173040"/>
      <w:r w:rsidRPr="00D31B45">
        <w:rPr>
          <w:rFonts w:ascii="Times New Roman" w:eastAsia="Times New Roman" w:hAnsi="Times New Roman" w:cs="Times New Roman"/>
          <w:b/>
          <w:caps/>
          <w:sz w:val="24"/>
          <w:szCs w:val="24"/>
        </w:rPr>
        <w:t>Veiktie pasākumi  pašvaldības  vadības  pilnveidošanai un sabiedrības informēšanai</w:t>
      </w:r>
      <w:bookmarkEnd w:id="9"/>
    </w:p>
    <w:p w14:paraId="6544532C" w14:textId="77777777" w:rsidR="00D31B45" w:rsidRPr="00D31B45" w:rsidRDefault="00D31B45" w:rsidP="00BA01DF">
      <w:pPr>
        <w:spacing w:after="0" w:line="240" w:lineRule="auto"/>
        <w:ind w:firstLine="720"/>
        <w:jc w:val="both"/>
        <w:rPr>
          <w:rFonts w:ascii="Times New Roman" w:eastAsia="Times New Roman" w:hAnsi="Times New Roman" w:cs="Times New Roman"/>
          <w:sz w:val="24"/>
          <w:szCs w:val="24"/>
          <w:lang w:eastAsia="lv-LV"/>
        </w:rPr>
      </w:pPr>
      <w:r w:rsidRPr="00D31B45">
        <w:rPr>
          <w:rFonts w:ascii="Times New Roman" w:eastAsia="Times New Roman" w:hAnsi="Times New Roman" w:cs="Times New Roman"/>
          <w:sz w:val="24"/>
          <w:szCs w:val="24"/>
          <w:lang w:eastAsia="lv-LV"/>
        </w:rPr>
        <w:tab/>
      </w:r>
    </w:p>
    <w:p w14:paraId="0937A557" w14:textId="77777777" w:rsidR="00BA01DF" w:rsidRPr="0093381D" w:rsidRDefault="00BA01DF" w:rsidP="00BA01DF">
      <w:pPr>
        <w:numPr>
          <w:ilvl w:val="0"/>
          <w:numId w:val="36"/>
        </w:numPr>
        <w:autoSpaceDE w:val="0"/>
        <w:autoSpaceDN w:val="0"/>
        <w:spacing w:after="0" w:line="240" w:lineRule="auto"/>
        <w:rPr>
          <w:rFonts w:ascii="Times New Roman" w:eastAsia="Times New Roman" w:hAnsi="Times New Roman" w:cs="Times New Roman"/>
          <w:color w:val="000000"/>
          <w:sz w:val="24"/>
          <w:szCs w:val="24"/>
        </w:rPr>
      </w:pPr>
      <w:r w:rsidRPr="0093381D">
        <w:rPr>
          <w:rFonts w:ascii="Times New Roman" w:eastAsia="Times New Roman" w:hAnsi="Times New Roman" w:cs="Times New Roman"/>
          <w:color w:val="000000"/>
          <w:sz w:val="24"/>
          <w:szCs w:val="24"/>
        </w:rPr>
        <w:t xml:space="preserve">Regulāri atjaunota novada tīmekļvietne. Pašvaldības tīmekļvietnes lietotāju skaits ir palielinājies par 38%, salīdzinot ar 2019. gadu. </w:t>
      </w:r>
    </w:p>
    <w:p w14:paraId="36CEB2BA" w14:textId="77777777" w:rsidR="00BA01DF" w:rsidRPr="0093381D" w:rsidRDefault="00BA01DF" w:rsidP="00BA01DF">
      <w:pPr>
        <w:pStyle w:val="Default"/>
        <w:numPr>
          <w:ilvl w:val="0"/>
          <w:numId w:val="37"/>
        </w:numPr>
        <w:adjustRightInd/>
        <w:jc w:val="both"/>
      </w:pPr>
      <w:r w:rsidRPr="0093381D">
        <w:t>Regulāri gatavotas preses relīzes, informatīvie publicitātes materiāli un fotogrāfijas sabiedrības informēšanai par pašvaldības darbu. Informācija tika sniegta vietējiem un nacionālajiem plašsaziņas līdzekļiem.</w:t>
      </w:r>
    </w:p>
    <w:p w14:paraId="32AB6549" w14:textId="77777777" w:rsidR="00BA01DF" w:rsidRPr="0093381D" w:rsidRDefault="00BA01DF" w:rsidP="00BA01DF">
      <w:pPr>
        <w:pStyle w:val="Default"/>
        <w:numPr>
          <w:ilvl w:val="0"/>
          <w:numId w:val="37"/>
        </w:numPr>
        <w:adjustRightInd/>
      </w:pPr>
      <w:r w:rsidRPr="0093381D">
        <w:t xml:space="preserve">Organizētas 9 žurnālistu tikšanās un intervijas. </w:t>
      </w:r>
    </w:p>
    <w:p w14:paraId="74596195" w14:textId="4B193CB0" w:rsidR="00BA01DF" w:rsidRPr="0093381D" w:rsidRDefault="00BA01DF" w:rsidP="0093381D">
      <w:pPr>
        <w:numPr>
          <w:ilvl w:val="0"/>
          <w:numId w:val="37"/>
        </w:numPr>
        <w:spacing w:after="0" w:line="240" w:lineRule="auto"/>
        <w:contextualSpacing/>
        <w:jc w:val="both"/>
        <w:rPr>
          <w:rFonts w:ascii="Times New Roman" w:eastAsia="Times New Roman" w:hAnsi="Times New Roman" w:cs="Times New Roman"/>
          <w:sz w:val="24"/>
          <w:szCs w:val="24"/>
        </w:rPr>
      </w:pPr>
      <w:r w:rsidRPr="0093381D">
        <w:rPr>
          <w:rFonts w:ascii="Times New Roman" w:eastAsia="Times New Roman" w:hAnsi="Times New Roman" w:cs="Times New Roman"/>
          <w:sz w:val="24"/>
          <w:szCs w:val="24"/>
        </w:rPr>
        <w:t xml:space="preserve">Tika sniegtas atbildes uz jautājumiem, kuri tika uzdoti elektroniski caur e-pastu, ar tīmekļvietnes un sociālo tīklu rīku palīdzību (e-pasts </w:t>
      </w:r>
      <w:r w:rsidR="0093381D">
        <w:rPr>
          <w:rFonts w:ascii="Times New Roman" w:eastAsia="Times New Roman" w:hAnsi="Times New Roman" w:cs="Times New Roman"/>
          <w:sz w:val="24"/>
          <w:szCs w:val="24"/>
        </w:rPr>
        <w:t>–</w:t>
      </w:r>
      <w:r w:rsidRPr="0093381D">
        <w:rPr>
          <w:rFonts w:ascii="Times New Roman" w:eastAsia="Times New Roman" w:hAnsi="Times New Roman" w:cs="Times New Roman"/>
          <w:sz w:val="24"/>
          <w:szCs w:val="24"/>
        </w:rPr>
        <w:t xml:space="preserve"> 44</w:t>
      </w:r>
      <w:r w:rsidR="0093381D">
        <w:rPr>
          <w:rFonts w:ascii="Times New Roman" w:eastAsia="Times New Roman" w:hAnsi="Times New Roman" w:cs="Times New Roman"/>
          <w:sz w:val="24"/>
          <w:szCs w:val="24"/>
        </w:rPr>
        <w:t>,</w:t>
      </w:r>
      <w:r w:rsidRPr="0093381D">
        <w:rPr>
          <w:rFonts w:ascii="Times New Roman" w:eastAsia="Times New Roman" w:hAnsi="Times New Roman" w:cs="Times New Roman"/>
          <w:sz w:val="24"/>
          <w:szCs w:val="24"/>
        </w:rPr>
        <w:t xml:space="preserve"> Facebook sociālajā tīklā </w:t>
      </w:r>
      <w:r w:rsidR="0093381D">
        <w:rPr>
          <w:rFonts w:ascii="Times New Roman" w:eastAsia="Times New Roman" w:hAnsi="Times New Roman" w:cs="Times New Roman"/>
          <w:sz w:val="24"/>
          <w:szCs w:val="24"/>
        </w:rPr>
        <w:t>–</w:t>
      </w:r>
      <w:r w:rsidRPr="0093381D">
        <w:rPr>
          <w:rFonts w:ascii="Times New Roman" w:eastAsia="Times New Roman" w:hAnsi="Times New Roman" w:cs="Times New Roman"/>
          <w:sz w:val="24"/>
          <w:szCs w:val="24"/>
        </w:rPr>
        <w:t xml:space="preserve"> 29</w:t>
      </w:r>
      <w:r w:rsidR="0093381D">
        <w:rPr>
          <w:rFonts w:ascii="Times New Roman" w:eastAsia="Times New Roman" w:hAnsi="Times New Roman" w:cs="Times New Roman"/>
          <w:sz w:val="24"/>
          <w:szCs w:val="24"/>
        </w:rPr>
        <w:t>,</w:t>
      </w:r>
      <w:r w:rsidRPr="0093381D">
        <w:rPr>
          <w:rFonts w:ascii="Times New Roman" w:eastAsia="Times New Roman" w:hAnsi="Times New Roman" w:cs="Times New Roman"/>
          <w:sz w:val="24"/>
          <w:szCs w:val="24"/>
        </w:rPr>
        <w:t xml:space="preserve"> tika sniegtas atbildes uz jautājumiem komentāros pie publikācijām Facebook sociālajā tīklā).</w:t>
      </w:r>
    </w:p>
    <w:p w14:paraId="24017695" w14:textId="77777777" w:rsidR="00BA01DF" w:rsidRPr="0093381D" w:rsidRDefault="00BA01DF" w:rsidP="0093381D">
      <w:pPr>
        <w:numPr>
          <w:ilvl w:val="0"/>
          <w:numId w:val="37"/>
        </w:numPr>
        <w:spacing w:after="0" w:line="240" w:lineRule="auto"/>
        <w:contextualSpacing/>
        <w:jc w:val="both"/>
        <w:rPr>
          <w:rFonts w:ascii="Times New Roman" w:eastAsia="Times New Roman" w:hAnsi="Times New Roman" w:cs="Times New Roman"/>
          <w:sz w:val="24"/>
          <w:szCs w:val="24"/>
        </w:rPr>
      </w:pPr>
      <w:r w:rsidRPr="0093381D">
        <w:rPr>
          <w:rFonts w:ascii="Times New Roman" w:eastAsia="Times New Roman" w:hAnsi="Times New Roman" w:cs="Times New Roman"/>
          <w:sz w:val="24"/>
          <w:szCs w:val="24"/>
        </w:rPr>
        <w:t>Desmito gadu pēc kārtas tiek izdots pašvaldības bezmaksas izdevums „Daugavpils Novada Vēstis”, kurā tiek publicēta aktuālākā informācija par Daugavpils novadu. Izdevuma tirāža - 7069 eksemplāri.</w:t>
      </w:r>
    </w:p>
    <w:p w14:paraId="672F09DE" w14:textId="17968DF0" w:rsidR="00BA01DF" w:rsidRPr="0093381D" w:rsidRDefault="00BA01DF" w:rsidP="0093381D">
      <w:pPr>
        <w:numPr>
          <w:ilvl w:val="0"/>
          <w:numId w:val="37"/>
        </w:numPr>
        <w:spacing w:after="0" w:line="240" w:lineRule="auto"/>
        <w:contextualSpacing/>
        <w:jc w:val="both"/>
        <w:rPr>
          <w:rFonts w:ascii="Times New Roman" w:eastAsia="Times New Roman" w:hAnsi="Times New Roman" w:cs="Times New Roman"/>
          <w:sz w:val="24"/>
          <w:szCs w:val="24"/>
        </w:rPr>
      </w:pPr>
      <w:r w:rsidRPr="0093381D">
        <w:rPr>
          <w:rFonts w:ascii="Times New Roman" w:eastAsia="Times New Roman" w:hAnsi="Times New Roman" w:cs="Times New Roman"/>
          <w:sz w:val="24"/>
          <w:szCs w:val="24"/>
        </w:rPr>
        <w:t>Regulāri tiek veikta Daugavpils novada pašvaldības lapas informācijas aktualizācija sociālā tīkla vietnē Facebook un Instagram kontā. Facebook Daugavpils novada lapai ir 3779 sekotāji (28.12.2020</w:t>
      </w:r>
      <w:r w:rsidR="003776C8">
        <w:rPr>
          <w:rFonts w:ascii="Times New Roman" w:eastAsia="Times New Roman" w:hAnsi="Times New Roman" w:cs="Times New Roman"/>
          <w:sz w:val="24"/>
          <w:szCs w:val="24"/>
        </w:rPr>
        <w:t>.</w:t>
      </w:r>
      <w:r w:rsidRPr="0093381D">
        <w:rPr>
          <w:rFonts w:ascii="Times New Roman" w:eastAsia="Times New Roman" w:hAnsi="Times New Roman" w:cs="Times New Roman"/>
          <w:sz w:val="24"/>
          <w:szCs w:val="24"/>
        </w:rPr>
        <w:t>), kas ir par 550 sekotājiem vairāk nekā 2020.gada sākumā (08.01.2020</w:t>
      </w:r>
      <w:r w:rsidR="0093381D">
        <w:rPr>
          <w:rFonts w:ascii="Times New Roman" w:eastAsia="Times New Roman" w:hAnsi="Times New Roman" w:cs="Times New Roman"/>
          <w:sz w:val="24"/>
          <w:szCs w:val="24"/>
        </w:rPr>
        <w:t>.</w:t>
      </w:r>
      <w:r w:rsidRPr="0093381D">
        <w:rPr>
          <w:rFonts w:ascii="Times New Roman" w:eastAsia="Times New Roman" w:hAnsi="Times New Roman" w:cs="Times New Roman"/>
          <w:sz w:val="24"/>
          <w:szCs w:val="24"/>
        </w:rPr>
        <w:t xml:space="preserve">), kad pastāvīgo sekotāju skaits bija 3229. Instagram tīklā Daugavpils novada pašvaldības lapai 2020.gada izskaņā ir 262 ieraksti, un kopumā 579 sekotāji. </w:t>
      </w:r>
      <w:r w:rsidRPr="0093381D">
        <w:rPr>
          <w:rFonts w:ascii="Times New Roman" w:eastAsia="Times New Roman" w:hAnsi="Times New Roman" w:cs="Times New Roman"/>
          <w:sz w:val="24"/>
          <w:szCs w:val="24"/>
          <w:lang w:val="en-US"/>
        </w:rPr>
        <w:t>Instagram tīklā var popularizēt Daugavpils novadu caur fotogrāfijām un īsiem aprakstiem. Tīkls sāka aktīvi darboties 2019.gadā. 2020.gada beigās sekotāju skaits palielinājās divas reizes.</w:t>
      </w:r>
    </w:p>
    <w:p w14:paraId="129A7E64" w14:textId="2E1AFC8F" w:rsidR="00BA01DF" w:rsidRPr="0093381D" w:rsidRDefault="00BA01DF" w:rsidP="00BA01DF">
      <w:pPr>
        <w:numPr>
          <w:ilvl w:val="0"/>
          <w:numId w:val="37"/>
        </w:numPr>
        <w:spacing w:after="0" w:line="240" w:lineRule="auto"/>
        <w:contextualSpacing/>
        <w:rPr>
          <w:rFonts w:ascii="Times New Roman" w:eastAsia="Times New Roman" w:hAnsi="Times New Roman" w:cs="Times New Roman"/>
          <w:sz w:val="24"/>
          <w:szCs w:val="24"/>
        </w:rPr>
      </w:pPr>
      <w:r w:rsidRPr="0093381D">
        <w:rPr>
          <w:rFonts w:ascii="Times New Roman" w:eastAsia="Times New Roman" w:hAnsi="Times New Roman" w:cs="Times New Roman"/>
          <w:sz w:val="24"/>
          <w:szCs w:val="24"/>
        </w:rPr>
        <w:t>Laika posmā no 2020.gada 1.janvāra līdz 31.decembrim tika sagatavoti 95 ziņu sižeti, un to kopējais skatījumu skaits sasniedza 28 010 (2019.gadā - 26 358). Video skaits samazinājies par 8 (2019. gadā – 103 video), bet jāņem vērā būtisks aspekts, ka pandēmijas dēļ nenotika virkne pasākumu, par kuriem tiktu veidoti sižeti. Tādēļ šī gada sniegumu var novērtēt ļoti pozitīvi, jo speciālisti atrada jaunus risinājumus, par kādam tēmām informēt iedzīvotājus.</w:t>
      </w:r>
    </w:p>
    <w:p w14:paraId="4BEF75A7" w14:textId="77777777" w:rsidR="00D31B45" w:rsidRPr="0093381D" w:rsidRDefault="00D31B45" w:rsidP="00D31B45">
      <w:pPr>
        <w:autoSpaceDE w:val="0"/>
        <w:autoSpaceDN w:val="0"/>
        <w:ind w:left="720"/>
        <w:rPr>
          <w:rFonts w:ascii="Times New Roman" w:hAnsi="Times New Roman" w:cs="Times New Roman"/>
          <w:color w:val="000000"/>
          <w:sz w:val="24"/>
          <w:szCs w:val="24"/>
        </w:rPr>
      </w:pPr>
    </w:p>
    <w:p w14:paraId="3C8171C4" w14:textId="77777777" w:rsidR="00D31B45" w:rsidRPr="00D31B45" w:rsidRDefault="00D31B45" w:rsidP="00D31B45">
      <w:pPr>
        <w:spacing w:after="0" w:line="240" w:lineRule="auto"/>
        <w:ind w:right="-28"/>
        <w:jc w:val="both"/>
        <w:rPr>
          <w:rFonts w:ascii="Times New Roman" w:eastAsia="Times New Roman" w:hAnsi="Times New Roman" w:cs="Times New Roman"/>
          <w:sz w:val="24"/>
          <w:szCs w:val="24"/>
        </w:rPr>
      </w:pPr>
    </w:p>
    <w:p w14:paraId="4CF64DD6" w14:textId="77777777" w:rsidR="00D31B45" w:rsidRPr="00D31B45" w:rsidRDefault="00D31B45" w:rsidP="00D31B45">
      <w:pPr>
        <w:suppressAutoHyphens/>
        <w:spacing w:after="0" w:line="240" w:lineRule="auto"/>
        <w:jc w:val="both"/>
        <w:rPr>
          <w:rFonts w:ascii="Times New Roman" w:eastAsia="Times New Roman" w:hAnsi="Times New Roman" w:cs="Times New Roman"/>
          <w:bCs/>
          <w:sz w:val="24"/>
          <w:szCs w:val="24"/>
          <w:lang w:val="en-US" w:eastAsia="ar-SA"/>
        </w:rPr>
      </w:pPr>
      <w:r w:rsidRPr="00D31B45">
        <w:rPr>
          <w:rFonts w:ascii="Times New Roman" w:eastAsia="Times New Roman" w:hAnsi="Times New Roman" w:cs="Times New Roman"/>
          <w:bCs/>
          <w:sz w:val="24"/>
          <w:szCs w:val="24"/>
          <w:lang w:val="en-US" w:eastAsia="ar-SA"/>
        </w:rPr>
        <w:t>Daugavpils novada pašvaldības</w:t>
      </w:r>
    </w:p>
    <w:p w14:paraId="2014D838" w14:textId="77777777" w:rsidR="00D31B45" w:rsidRPr="00D31B45" w:rsidRDefault="00D31B45" w:rsidP="00D31B45">
      <w:pPr>
        <w:suppressAutoHyphens/>
        <w:spacing w:after="0" w:line="240" w:lineRule="auto"/>
        <w:jc w:val="both"/>
        <w:rPr>
          <w:rFonts w:ascii="Times New Roman" w:eastAsia="Calibri" w:hAnsi="Times New Roman" w:cs="Times New Roman"/>
          <w:sz w:val="24"/>
          <w:szCs w:val="24"/>
          <w:lang w:eastAsia="lv-LV"/>
        </w:rPr>
      </w:pPr>
      <w:r w:rsidRPr="00D31B45">
        <w:rPr>
          <w:rFonts w:ascii="Times New Roman" w:eastAsia="Times New Roman" w:hAnsi="Times New Roman" w:cs="Times New Roman"/>
          <w:bCs/>
          <w:sz w:val="24"/>
          <w:szCs w:val="24"/>
          <w:lang w:val="en-US" w:eastAsia="ar-SA"/>
        </w:rPr>
        <w:t>izpilddirektora 1.vietniece</w:t>
      </w:r>
      <w:r w:rsidRPr="00D31B45">
        <w:rPr>
          <w:rFonts w:ascii="Times New Roman" w:eastAsia="Times New Roman" w:hAnsi="Times New Roman" w:cs="Times New Roman"/>
          <w:bCs/>
          <w:sz w:val="24"/>
          <w:szCs w:val="24"/>
          <w:lang w:val="en-US" w:eastAsia="ar-SA"/>
        </w:rPr>
        <w:tab/>
      </w:r>
      <w:r w:rsidRPr="00D31B45">
        <w:rPr>
          <w:rFonts w:ascii="Times New Roman" w:eastAsia="Times New Roman" w:hAnsi="Times New Roman" w:cs="Times New Roman"/>
          <w:bCs/>
          <w:sz w:val="24"/>
          <w:szCs w:val="24"/>
          <w:lang w:val="en-US" w:eastAsia="ar-SA"/>
        </w:rPr>
        <w:tab/>
      </w:r>
      <w:r w:rsidRPr="00D31B45">
        <w:rPr>
          <w:rFonts w:ascii="Times New Roman" w:eastAsia="Times New Roman" w:hAnsi="Times New Roman" w:cs="Times New Roman"/>
          <w:bCs/>
          <w:sz w:val="24"/>
          <w:szCs w:val="24"/>
          <w:lang w:val="en-US" w:eastAsia="ar-SA"/>
        </w:rPr>
        <w:tab/>
      </w:r>
      <w:r w:rsidRPr="00D31B45">
        <w:rPr>
          <w:rFonts w:ascii="Times New Roman" w:eastAsia="Times New Roman" w:hAnsi="Times New Roman" w:cs="Times New Roman"/>
          <w:bCs/>
          <w:sz w:val="24"/>
          <w:szCs w:val="24"/>
          <w:lang w:val="en-US" w:eastAsia="ar-SA"/>
        </w:rPr>
        <w:tab/>
      </w:r>
      <w:r w:rsidRPr="00D31B45">
        <w:rPr>
          <w:rFonts w:ascii="Times New Roman" w:eastAsia="Times New Roman" w:hAnsi="Times New Roman" w:cs="Times New Roman"/>
          <w:bCs/>
          <w:sz w:val="24"/>
          <w:szCs w:val="24"/>
          <w:lang w:val="en-US" w:eastAsia="ar-SA"/>
        </w:rPr>
        <w:tab/>
      </w:r>
      <w:r w:rsidRPr="00D31B45">
        <w:rPr>
          <w:rFonts w:ascii="Times New Roman" w:eastAsia="Times New Roman" w:hAnsi="Times New Roman" w:cs="Times New Roman"/>
          <w:bCs/>
          <w:sz w:val="24"/>
          <w:szCs w:val="24"/>
          <w:lang w:val="en-US" w:eastAsia="ar-SA"/>
        </w:rPr>
        <w:tab/>
        <w:t xml:space="preserve"> </w:t>
      </w:r>
      <w:r w:rsidRPr="00D31B45">
        <w:rPr>
          <w:rFonts w:ascii="Times New Roman" w:eastAsia="Times New Roman" w:hAnsi="Times New Roman" w:cs="Times New Roman"/>
          <w:bCs/>
          <w:sz w:val="24"/>
          <w:szCs w:val="24"/>
          <w:lang w:val="en-US" w:eastAsia="ar-SA"/>
        </w:rPr>
        <w:tab/>
        <w:t xml:space="preserve">                          I.Natarova</w:t>
      </w:r>
    </w:p>
    <w:p w14:paraId="5AB7AF23" w14:textId="77777777" w:rsidR="00D31B45" w:rsidRPr="00D31B45" w:rsidRDefault="00D31B45" w:rsidP="00D31B45">
      <w:pPr>
        <w:spacing w:after="0" w:line="240" w:lineRule="auto"/>
        <w:ind w:right="-28"/>
        <w:jc w:val="both"/>
        <w:rPr>
          <w:rFonts w:ascii="Times New Roman" w:eastAsia="Times New Roman" w:hAnsi="Times New Roman" w:cs="Times New Roman"/>
          <w:sz w:val="24"/>
          <w:szCs w:val="24"/>
        </w:rPr>
      </w:pPr>
      <w:r w:rsidRPr="00D31B45">
        <w:rPr>
          <w:rFonts w:ascii="Times New Roman" w:eastAsia="Times New Roman" w:hAnsi="Times New Roman" w:cs="Times New Roman"/>
          <w:sz w:val="24"/>
          <w:szCs w:val="24"/>
        </w:rPr>
        <w:t xml:space="preserve">        </w:t>
      </w:r>
    </w:p>
    <w:p w14:paraId="53C6C6E7" w14:textId="77777777" w:rsidR="00D31B45" w:rsidRPr="00D31B45" w:rsidRDefault="00D31B45" w:rsidP="00D31B45">
      <w:pPr>
        <w:spacing w:after="0" w:line="240" w:lineRule="auto"/>
        <w:ind w:right="-28"/>
        <w:jc w:val="both"/>
        <w:rPr>
          <w:rFonts w:ascii="Times New Roman" w:eastAsia="Times New Roman" w:hAnsi="Times New Roman" w:cs="Times New Roman"/>
          <w:sz w:val="24"/>
          <w:szCs w:val="24"/>
        </w:rPr>
      </w:pPr>
    </w:p>
    <w:p w14:paraId="0BC9690F" w14:textId="77777777" w:rsidR="00D31B45" w:rsidRPr="00D31B45" w:rsidRDefault="00D31B45" w:rsidP="00D31B45">
      <w:pPr>
        <w:spacing w:after="0" w:line="240" w:lineRule="auto"/>
        <w:rPr>
          <w:rFonts w:ascii="Times New Roman" w:hAnsi="Times New Roman" w:cs="Times New Roman"/>
          <w:sz w:val="24"/>
          <w:szCs w:val="24"/>
        </w:rPr>
      </w:pPr>
    </w:p>
    <w:p w14:paraId="48D00F75" w14:textId="77777777" w:rsidR="00D31B45" w:rsidRPr="00D31B45" w:rsidRDefault="00D31B45" w:rsidP="00D31B45">
      <w:pPr>
        <w:spacing w:after="0" w:line="240" w:lineRule="auto"/>
        <w:rPr>
          <w:rFonts w:ascii="Times New Roman" w:hAnsi="Times New Roman" w:cs="Times New Roman"/>
          <w:sz w:val="24"/>
          <w:szCs w:val="24"/>
        </w:rPr>
      </w:pPr>
    </w:p>
    <w:p w14:paraId="70EDDF61" w14:textId="77777777" w:rsidR="00D31B45" w:rsidRPr="00D31B45" w:rsidRDefault="00D31B45" w:rsidP="00D31B45">
      <w:pPr>
        <w:rPr>
          <w:rFonts w:ascii="Times New Roman" w:hAnsi="Times New Roman" w:cs="Times New Roman"/>
        </w:rPr>
      </w:pPr>
    </w:p>
    <w:p w14:paraId="709F914F" w14:textId="77777777" w:rsidR="0098704B" w:rsidRDefault="0098704B"/>
    <w:sectPr w:rsidR="0098704B" w:rsidSect="00684C7F">
      <w:headerReference w:type="default" r:id="rId180"/>
      <w:footerReference w:type="default" r:id="rId181"/>
      <w:pgSz w:w="11906" w:h="16838" w:code="9"/>
      <w:pgMar w:top="1134" w:right="566" w:bottom="862" w:left="1349" w:header="431"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35F48" w14:textId="77777777" w:rsidR="00A368D1" w:rsidRDefault="00A368D1">
      <w:pPr>
        <w:spacing w:after="0" w:line="240" w:lineRule="auto"/>
      </w:pPr>
      <w:r>
        <w:separator/>
      </w:r>
    </w:p>
  </w:endnote>
  <w:endnote w:type="continuationSeparator" w:id="0">
    <w:p w14:paraId="25FABA52" w14:textId="77777777" w:rsidR="00A368D1" w:rsidRDefault="00A36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Simplified Arabic">
    <w:charset w:val="B2"/>
    <w:family w:val="roman"/>
    <w:pitch w:val="variable"/>
    <w:sig w:usb0="00002003" w:usb1="80000000" w:usb2="00000008" w:usb3="00000000" w:csb0="0000004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OpenSans-Semibold">
    <w:altName w:val="Cambria"/>
    <w:panose1 w:val="00000000000000000000"/>
    <w:charset w:val="00"/>
    <w:family w:val="roman"/>
    <w:notTrueType/>
    <w:pitch w:val="default"/>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10AB2" w14:textId="01C20EDA" w:rsidR="00594151" w:rsidRDefault="00594151" w:rsidP="00B24EAE">
    <w:pPr>
      <w:pStyle w:val="Kjene"/>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2EFFB" w14:textId="77777777" w:rsidR="00A368D1" w:rsidRDefault="00A368D1">
      <w:pPr>
        <w:spacing w:after="0" w:line="240" w:lineRule="auto"/>
      </w:pPr>
      <w:r>
        <w:separator/>
      </w:r>
    </w:p>
  </w:footnote>
  <w:footnote w:type="continuationSeparator" w:id="0">
    <w:p w14:paraId="1CA08E88" w14:textId="77777777" w:rsidR="00A368D1" w:rsidRDefault="00A368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6147032"/>
      <w:docPartObj>
        <w:docPartGallery w:val="Page Numbers (Top of Page)"/>
        <w:docPartUnique/>
      </w:docPartObj>
    </w:sdtPr>
    <w:sdtEndPr/>
    <w:sdtContent>
      <w:p w14:paraId="2E372FE5" w14:textId="12F891D3" w:rsidR="00594151" w:rsidRDefault="00594151">
        <w:pPr>
          <w:pStyle w:val="Galvene"/>
          <w:jc w:val="center"/>
        </w:pPr>
        <w:r>
          <w:fldChar w:fldCharType="begin"/>
        </w:r>
        <w:r>
          <w:instrText>PAGE   \* MERGEFORMAT</w:instrText>
        </w:r>
        <w:r>
          <w:fldChar w:fldCharType="separate"/>
        </w:r>
        <w:r w:rsidR="003776C8">
          <w:rPr>
            <w:noProof/>
          </w:rPr>
          <w:t>89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s="Symbol"/>
        <w:sz w:val="20"/>
        <w:szCs w:val="20"/>
      </w:rPr>
    </w:lvl>
  </w:abstractNum>
  <w:abstractNum w:abstractNumId="1" w15:restartNumberingAfterBreak="0">
    <w:nsid w:val="06854D74"/>
    <w:multiLevelType w:val="multilevel"/>
    <w:tmpl w:val="3600F506"/>
    <w:lvl w:ilvl="0">
      <w:numFmt w:val="bullet"/>
      <w:lvlText w:val="-"/>
      <w:lvlJc w:val="left"/>
      <w:pPr>
        <w:ind w:left="1146" w:hanging="360"/>
      </w:pPr>
      <w:rPr>
        <w:rFonts w:ascii="Simplified Arabic" w:hAnsi="Simplified Arabic"/>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 w15:restartNumberingAfterBreak="0">
    <w:nsid w:val="076279AB"/>
    <w:multiLevelType w:val="hybridMultilevel"/>
    <w:tmpl w:val="5E100A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F94F3E"/>
    <w:multiLevelType w:val="multilevel"/>
    <w:tmpl w:val="998C09B6"/>
    <w:lvl w:ilvl="0">
      <w:numFmt w:val="bullet"/>
      <w:lvlText w:val="-"/>
      <w:lvlJc w:val="left"/>
      <w:pPr>
        <w:ind w:left="360" w:hanging="360"/>
      </w:pPr>
      <w:rPr>
        <w:rFonts w:ascii="Times New Roman" w:eastAsia="Times New Roman" w:hAnsi="Times New Roman"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0A3E0B6B"/>
    <w:multiLevelType w:val="hybridMultilevel"/>
    <w:tmpl w:val="F3489746"/>
    <w:lvl w:ilvl="0" w:tplc="BAE20B04">
      <w:start w:val="1"/>
      <w:numFmt w:val="upperRoman"/>
      <w:lvlText w:val="%1."/>
      <w:lvlJc w:val="left"/>
      <w:pPr>
        <w:ind w:left="862" w:hanging="720"/>
      </w:pPr>
      <w:rPr>
        <w:rFonts w:eastAsia="Times New Roman" w:hint="default"/>
        <w:color w:val="00000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0CC34310"/>
    <w:multiLevelType w:val="hybridMultilevel"/>
    <w:tmpl w:val="242E74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4A4284"/>
    <w:multiLevelType w:val="hybridMultilevel"/>
    <w:tmpl w:val="0ED41CD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63B0537"/>
    <w:multiLevelType w:val="hybridMultilevel"/>
    <w:tmpl w:val="90E2A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020578"/>
    <w:multiLevelType w:val="hybridMultilevel"/>
    <w:tmpl w:val="147E7D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2E2F81"/>
    <w:multiLevelType w:val="hybridMultilevel"/>
    <w:tmpl w:val="B4EA112C"/>
    <w:lvl w:ilvl="0" w:tplc="04260011">
      <w:start w:val="1"/>
      <w:numFmt w:val="decimal"/>
      <w:lvlText w:val="%1)"/>
      <w:lvlJc w:val="left"/>
      <w:pPr>
        <w:tabs>
          <w:tab w:val="num" w:pos="360"/>
        </w:tabs>
        <w:ind w:left="360" w:hanging="360"/>
      </w:pPr>
      <w:rPr>
        <w:rFonts w:hint="default"/>
        <w:u w:val="none"/>
      </w:rPr>
    </w:lvl>
    <w:lvl w:ilvl="1" w:tplc="04260001">
      <w:start w:val="1"/>
      <w:numFmt w:val="bullet"/>
      <w:lvlText w:val=""/>
      <w:lvlJc w:val="left"/>
      <w:pPr>
        <w:tabs>
          <w:tab w:val="num" w:pos="1080"/>
        </w:tabs>
        <w:ind w:left="1080" w:hanging="360"/>
      </w:pPr>
      <w:rPr>
        <w:rFonts w:ascii="Symbol" w:hAnsi="Symbol" w:hint="default"/>
        <w:u w:val="none"/>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0" w15:restartNumberingAfterBreak="0">
    <w:nsid w:val="198E0A98"/>
    <w:multiLevelType w:val="hybridMultilevel"/>
    <w:tmpl w:val="536E02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8D6511"/>
    <w:multiLevelType w:val="hybridMultilevel"/>
    <w:tmpl w:val="40B6F05A"/>
    <w:lvl w:ilvl="0" w:tplc="D116F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86A2500"/>
    <w:multiLevelType w:val="hybridMultilevel"/>
    <w:tmpl w:val="2F2C02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0031B05"/>
    <w:multiLevelType w:val="hybridMultilevel"/>
    <w:tmpl w:val="8FC2A7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D34F65"/>
    <w:multiLevelType w:val="hybridMultilevel"/>
    <w:tmpl w:val="1A463EF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33224DC9"/>
    <w:multiLevelType w:val="multilevel"/>
    <w:tmpl w:val="BEC4DCEC"/>
    <w:lvl w:ilvl="0">
      <w:numFmt w:val="bullet"/>
      <w:lvlText w:val="-"/>
      <w:lvlJc w:val="left"/>
      <w:pPr>
        <w:ind w:left="720" w:hanging="360"/>
      </w:pPr>
      <w:rPr>
        <w:rFonts w:ascii="Simplified Arabic" w:hAnsi="Simplified Arabic"/>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5441F48"/>
    <w:multiLevelType w:val="hybridMultilevel"/>
    <w:tmpl w:val="687E377A"/>
    <w:lvl w:ilvl="0" w:tplc="0CE2A4EC">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7" w15:restartNumberingAfterBreak="0">
    <w:nsid w:val="36DB40D5"/>
    <w:multiLevelType w:val="hybridMultilevel"/>
    <w:tmpl w:val="EFA41766"/>
    <w:lvl w:ilvl="0" w:tplc="4AA05C7C">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8" w15:restartNumberingAfterBreak="0">
    <w:nsid w:val="39AD5D21"/>
    <w:multiLevelType w:val="hybridMultilevel"/>
    <w:tmpl w:val="C11E245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A74452E"/>
    <w:multiLevelType w:val="hybridMultilevel"/>
    <w:tmpl w:val="3CA6F5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BD4729B"/>
    <w:multiLevelType w:val="hybridMultilevel"/>
    <w:tmpl w:val="B71E9A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0177C94"/>
    <w:multiLevelType w:val="multilevel"/>
    <w:tmpl w:val="0F569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AB2491"/>
    <w:multiLevelType w:val="hybridMultilevel"/>
    <w:tmpl w:val="142C2962"/>
    <w:lvl w:ilvl="0" w:tplc="4FB07872">
      <w:numFmt w:val="bullet"/>
      <w:lvlText w:val="-"/>
      <w:lvlJc w:val="left"/>
      <w:pPr>
        <w:ind w:left="394" w:hanging="360"/>
      </w:pPr>
      <w:rPr>
        <w:rFonts w:ascii="Times New Roman" w:eastAsia="Times New Roman" w:hAnsi="Times New Roman" w:cs="Times New Roman" w:hint="default"/>
      </w:rPr>
    </w:lvl>
    <w:lvl w:ilvl="1" w:tplc="04260003" w:tentative="1">
      <w:start w:val="1"/>
      <w:numFmt w:val="bullet"/>
      <w:lvlText w:val="o"/>
      <w:lvlJc w:val="left"/>
      <w:pPr>
        <w:ind w:left="1114" w:hanging="360"/>
      </w:pPr>
      <w:rPr>
        <w:rFonts w:ascii="Courier New" w:hAnsi="Courier New" w:cs="Courier New" w:hint="default"/>
      </w:rPr>
    </w:lvl>
    <w:lvl w:ilvl="2" w:tplc="04260005" w:tentative="1">
      <w:start w:val="1"/>
      <w:numFmt w:val="bullet"/>
      <w:lvlText w:val=""/>
      <w:lvlJc w:val="left"/>
      <w:pPr>
        <w:ind w:left="1834" w:hanging="360"/>
      </w:pPr>
      <w:rPr>
        <w:rFonts w:ascii="Wingdings" w:hAnsi="Wingdings" w:hint="default"/>
      </w:rPr>
    </w:lvl>
    <w:lvl w:ilvl="3" w:tplc="04260001" w:tentative="1">
      <w:start w:val="1"/>
      <w:numFmt w:val="bullet"/>
      <w:lvlText w:val=""/>
      <w:lvlJc w:val="left"/>
      <w:pPr>
        <w:ind w:left="2554" w:hanging="360"/>
      </w:pPr>
      <w:rPr>
        <w:rFonts w:ascii="Symbol" w:hAnsi="Symbol" w:hint="default"/>
      </w:rPr>
    </w:lvl>
    <w:lvl w:ilvl="4" w:tplc="04260003" w:tentative="1">
      <w:start w:val="1"/>
      <w:numFmt w:val="bullet"/>
      <w:lvlText w:val="o"/>
      <w:lvlJc w:val="left"/>
      <w:pPr>
        <w:ind w:left="3274" w:hanging="360"/>
      </w:pPr>
      <w:rPr>
        <w:rFonts w:ascii="Courier New" w:hAnsi="Courier New" w:cs="Courier New" w:hint="default"/>
      </w:rPr>
    </w:lvl>
    <w:lvl w:ilvl="5" w:tplc="04260005" w:tentative="1">
      <w:start w:val="1"/>
      <w:numFmt w:val="bullet"/>
      <w:lvlText w:val=""/>
      <w:lvlJc w:val="left"/>
      <w:pPr>
        <w:ind w:left="3994" w:hanging="360"/>
      </w:pPr>
      <w:rPr>
        <w:rFonts w:ascii="Wingdings" w:hAnsi="Wingdings" w:hint="default"/>
      </w:rPr>
    </w:lvl>
    <w:lvl w:ilvl="6" w:tplc="04260001" w:tentative="1">
      <w:start w:val="1"/>
      <w:numFmt w:val="bullet"/>
      <w:lvlText w:val=""/>
      <w:lvlJc w:val="left"/>
      <w:pPr>
        <w:ind w:left="4714" w:hanging="360"/>
      </w:pPr>
      <w:rPr>
        <w:rFonts w:ascii="Symbol" w:hAnsi="Symbol" w:hint="default"/>
      </w:rPr>
    </w:lvl>
    <w:lvl w:ilvl="7" w:tplc="04260003" w:tentative="1">
      <w:start w:val="1"/>
      <w:numFmt w:val="bullet"/>
      <w:lvlText w:val="o"/>
      <w:lvlJc w:val="left"/>
      <w:pPr>
        <w:ind w:left="5434" w:hanging="360"/>
      </w:pPr>
      <w:rPr>
        <w:rFonts w:ascii="Courier New" w:hAnsi="Courier New" w:cs="Courier New" w:hint="default"/>
      </w:rPr>
    </w:lvl>
    <w:lvl w:ilvl="8" w:tplc="04260005" w:tentative="1">
      <w:start w:val="1"/>
      <w:numFmt w:val="bullet"/>
      <w:lvlText w:val=""/>
      <w:lvlJc w:val="left"/>
      <w:pPr>
        <w:ind w:left="6154" w:hanging="360"/>
      </w:pPr>
      <w:rPr>
        <w:rFonts w:ascii="Wingdings" w:hAnsi="Wingdings" w:hint="default"/>
      </w:rPr>
    </w:lvl>
  </w:abstractNum>
  <w:abstractNum w:abstractNumId="23" w15:restartNumberingAfterBreak="0">
    <w:nsid w:val="420D3807"/>
    <w:multiLevelType w:val="hybridMultilevel"/>
    <w:tmpl w:val="34D07FDE"/>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400752A"/>
    <w:multiLevelType w:val="hybridMultilevel"/>
    <w:tmpl w:val="330A891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51217FE"/>
    <w:multiLevelType w:val="hybridMultilevel"/>
    <w:tmpl w:val="6A4684C2"/>
    <w:lvl w:ilvl="0" w:tplc="0426000F">
      <w:start w:val="2"/>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74310EC"/>
    <w:multiLevelType w:val="multilevel"/>
    <w:tmpl w:val="C2782284"/>
    <w:lvl w:ilvl="0">
      <w:numFmt w:val="bullet"/>
      <w:lvlText w:val="-"/>
      <w:lvlJc w:val="left"/>
      <w:pPr>
        <w:ind w:left="786" w:hanging="360"/>
      </w:pPr>
      <w:rPr>
        <w:rFonts w:ascii="Simplified Arabic" w:hAnsi="Simplified Arabic"/>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7566997"/>
    <w:multiLevelType w:val="hybridMultilevel"/>
    <w:tmpl w:val="32BE242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487E5322"/>
    <w:multiLevelType w:val="hybridMultilevel"/>
    <w:tmpl w:val="572453D2"/>
    <w:lvl w:ilvl="0" w:tplc="99F493FA">
      <w:start w:val="1"/>
      <w:numFmt w:val="decimal"/>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9" w15:restartNumberingAfterBreak="0">
    <w:nsid w:val="491B6104"/>
    <w:multiLevelType w:val="hybridMultilevel"/>
    <w:tmpl w:val="0360D1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E9A3A65"/>
    <w:multiLevelType w:val="hybridMultilevel"/>
    <w:tmpl w:val="0882D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97228D"/>
    <w:multiLevelType w:val="multilevel"/>
    <w:tmpl w:val="69348EA6"/>
    <w:lvl w:ilvl="0">
      <w:numFmt w:val="bullet"/>
      <w:lvlText w:val="-"/>
      <w:lvlJc w:val="left"/>
      <w:pPr>
        <w:ind w:left="720" w:hanging="360"/>
      </w:pPr>
      <w:rPr>
        <w:rFonts w:ascii="Simplified Arabic" w:hAnsi="Simplified Arabic"/>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532E551F"/>
    <w:multiLevelType w:val="multilevel"/>
    <w:tmpl w:val="B9B29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2F2E32"/>
    <w:multiLevelType w:val="multilevel"/>
    <w:tmpl w:val="FA342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2C1419"/>
    <w:multiLevelType w:val="hybridMultilevel"/>
    <w:tmpl w:val="893E73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65F30C9"/>
    <w:multiLevelType w:val="hybridMultilevel"/>
    <w:tmpl w:val="F3489746"/>
    <w:lvl w:ilvl="0" w:tplc="BAE20B04">
      <w:start w:val="1"/>
      <w:numFmt w:val="upperRoman"/>
      <w:lvlText w:val="%1."/>
      <w:lvlJc w:val="left"/>
      <w:pPr>
        <w:ind w:left="1440" w:hanging="72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579B1200"/>
    <w:multiLevelType w:val="hybridMultilevel"/>
    <w:tmpl w:val="094CE7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C49333F"/>
    <w:multiLevelType w:val="hybridMultilevel"/>
    <w:tmpl w:val="6B94A1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EF22CC8"/>
    <w:multiLevelType w:val="hybridMultilevel"/>
    <w:tmpl w:val="94C26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2F821F2"/>
    <w:multiLevelType w:val="hybridMultilevel"/>
    <w:tmpl w:val="1AB2A8EC"/>
    <w:lvl w:ilvl="0" w:tplc="EEFA76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231FE7"/>
    <w:multiLevelType w:val="hybridMultilevel"/>
    <w:tmpl w:val="18DABCAA"/>
    <w:lvl w:ilvl="0" w:tplc="6B02CDBC">
      <w:start w:val="1"/>
      <w:numFmt w:val="bullet"/>
      <w:lvlText w:val="-"/>
      <w:lvlJc w:val="left"/>
      <w:pPr>
        <w:tabs>
          <w:tab w:val="num" w:pos="720"/>
        </w:tabs>
        <w:ind w:left="720" w:hanging="360"/>
      </w:pPr>
      <w:rPr>
        <w:rFonts w:ascii="Times New Roman" w:hAnsi="Times New Roman" w:hint="default"/>
      </w:rPr>
    </w:lvl>
    <w:lvl w:ilvl="1" w:tplc="4AA2C1C6" w:tentative="1">
      <w:start w:val="1"/>
      <w:numFmt w:val="bullet"/>
      <w:lvlText w:val="-"/>
      <w:lvlJc w:val="left"/>
      <w:pPr>
        <w:tabs>
          <w:tab w:val="num" w:pos="1440"/>
        </w:tabs>
        <w:ind w:left="1440" w:hanging="360"/>
      </w:pPr>
      <w:rPr>
        <w:rFonts w:ascii="Times New Roman" w:hAnsi="Times New Roman" w:hint="default"/>
      </w:rPr>
    </w:lvl>
    <w:lvl w:ilvl="2" w:tplc="6BDAE0E8" w:tentative="1">
      <w:start w:val="1"/>
      <w:numFmt w:val="bullet"/>
      <w:lvlText w:val="-"/>
      <w:lvlJc w:val="left"/>
      <w:pPr>
        <w:tabs>
          <w:tab w:val="num" w:pos="2160"/>
        </w:tabs>
        <w:ind w:left="2160" w:hanging="360"/>
      </w:pPr>
      <w:rPr>
        <w:rFonts w:ascii="Times New Roman" w:hAnsi="Times New Roman" w:hint="default"/>
      </w:rPr>
    </w:lvl>
    <w:lvl w:ilvl="3" w:tplc="A65ED1CA" w:tentative="1">
      <w:start w:val="1"/>
      <w:numFmt w:val="bullet"/>
      <w:lvlText w:val="-"/>
      <w:lvlJc w:val="left"/>
      <w:pPr>
        <w:tabs>
          <w:tab w:val="num" w:pos="2880"/>
        </w:tabs>
        <w:ind w:left="2880" w:hanging="360"/>
      </w:pPr>
      <w:rPr>
        <w:rFonts w:ascii="Times New Roman" w:hAnsi="Times New Roman" w:hint="default"/>
      </w:rPr>
    </w:lvl>
    <w:lvl w:ilvl="4" w:tplc="E1F05FA8" w:tentative="1">
      <w:start w:val="1"/>
      <w:numFmt w:val="bullet"/>
      <w:lvlText w:val="-"/>
      <w:lvlJc w:val="left"/>
      <w:pPr>
        <w:tabs>
          <w:tab w:val="num" w:pos="3600"/>
        </w:tabs>
        <w:ind w:left="3600" w:hanging="360"/>
      </w:pPr>
      <w:rPr>
        <w:rFonts w:ascii="Times New Roman" w:hAnsi="Times New Roman" w:hint="default"/>
      </w:rPr>
    </w:lvl>
    <w:lvl w:ilvl="5" w:tplc="34B8E3FE" w:tentative="1">
      <w:start w:val="1"/>
      <w:numFmt w:val="bullet"/>
      <w:lvlText w:val="-"/>
      <w:lvlJc w:val="left"/>
      <w:pPr>
        <w:tabs>
          <w:tab w:val="num" w:pos="4320"/>
        </w:tabs>
        <w:ind w:left="4320" w:hanging="360"/>
      </w:pPr>
      <w:rPr>
        <w:rFonts w:ascii="Times New Roman" w:hAnsi="Times New Roman" w:hint="default"/>
      </w:rPr>
    </w:lvl>
    <w:lvl w:ilvl="6" w:tplc="372AD370" w:tentative="1">
      <w:start w:val="1"/>
      <w:numFmt w:val="bullet"/>
      <w:lvlText w:val="-"/>
      <w:lvlJc w:val="left"/>
      <w:pPr>
        <w:tabs>
          <w:tab w:val="num" w:pos="5040"/>
        </w:tabs>
        <w:ind w:left="5040" w:hanging="360"/>
      </w:pPr>
      <w:rPr>
        <w:rFonts w:ascii="Times New Roman" w:hAnsi="Times New Roman" w:hint="default"/>
      </w:rPr>
    </w:lvl>
    <w:lvl w:ilvl="7" w:tplc="E802387C" w:tentative="1">
      <w:start w:val="1"/>
      <w:numFmt w:val="bullet"/>
      <w:lvlText w:val="-"/>
      <w:lvlJc w:val="left"/>
      <w:pPr>
        <w:tabs>
          <w:tab w:val="num" w:pos="5760"/>
        </w:tabs>
        <w:ind w:left="5760" w:hanging="360"/>
      </w:pPr>
      <w:rPr>
        <w:rFonts w:ascii="Times New Roman" w:hAnsi="Times New Roman" w:hint="default"/>
      </w:rPr>
    </w:lvl>
    <w:lvl w:ilvl="8" w:tplc="48567786"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6AF20F9D"/>
    <w:multiLevelType w:val="singleLevel"/>
    <w:tmpl w:val="2772BC9C"/>
    <w:lvl w:ilvl="0">
      <w:start w:val="1"/>
      <w:numFmt w:val="bullet"/>
      <w:lvlText w:val="-"/>
      <w:lvlJc w:val="left"/>
      <w:pPr>
        <w:tabs>
          <w:tab w:val="num" w:pos="1068"/>
        </w:tabs>
        <w:ind w:left="1068" w:hanging="360"/>
      </w:pPr>
      <w:rPr>
        <w:rFonts w:hint="default"/>
      </w:rPr>
    </w:lvl>
  </w:abstractNum>
  <w:abstractNum w:abstractNumId="42" w15:restartNumberingAfterBreak="0">
    <w:nsid w:val="6AFE7227"/>
    <w:multiLevelType w:val="hybridMultilevel"/>
    <w:tmpl w:val="F3489746"/>
    <w:lvl w:ilvl="0" w:tplc="BAE20B04">
      <w:start w:val="1"/>
      <w:numFmt w:val="upperRoman"/>
      <w:lvlText w:val="%1."/>
      <w:lvlJc w:val="left"/>
      <w:pPr>
        <w:ind w:left="1440" w:hanging="72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6D326F42"/>
    <w:multiLevelType w:val="hybridMultilevel"/>
    <w:tmpl w:val="C2DE7A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DC90489"/>
    <w:multiLevelType w:val="multilevel"/>
    <w:tmpl w:val="40DEFFEE"/>
    <w:lvl w:ilvl="0">
      <w:numFmt w:val="bullet"/>
      <w:lvlText w:val="-"/>
      <w:lvlJc w:val="left"/>
      <w:pPr>
        <w:ind w:left="720" w:hanging="360"/>
      </w:pPr>
      <w:rPr>
        <w:rFonts w:ascii="Simplified Arabic" w:hAnsi="Simplified Arabic"/>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704D7BCB"/>
    <w:multiLevelType w:val="hybridMultilevel"/>
    <w:tmpl w:val="F01CE5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3320B60"/>
    <w:multiLevelType w:val="multilevel"/>
    <w:tmpl w:val="09DEF7CA"/>
    <w:lvl w:ilvl="0">
      <w:numFmt w:val="bullet"/>
      <w:lvlText w:val="-"/>
      <w:lvlJc w:val="left"/>
      <w:pPr>
        <w:ind w:left="720" w:hanging="360"/>
      </w:pPr>
      <w:rPr>
        <w:rFonts w:ascii="Simplified Arabic" w:hAnsi="Simplified Arabic"/>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75255BCA"/>
    <w:multiLevelType w:val="multilevel"/>
    <w:tmpl w:val="4AE244AA"/>
    <w:lvl w:ilvl="0">
      <w:numFmt w:val="bullet"/>
      <w:lvlText w:val="-"/>
      <w:lvlJc w:val="left"/>
      <w:pPr>
        <w:ind w:left="644" w:hanging="360"/>
      </w:pPr>
      <w:rPr>
        <w:rFonts w:ascii="Simplified Arabic" w:hAnsi="Simplified Arabic"/>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79A57F8E"/>
    <w:multiLevelType w:val="hybridMultilevel"/>
    <w:tmpl w:val="A6EC5D02"/>
    <w:lvl w:ilvl="0" w:tplc="F2C886D8">
      <w:numFmt w:val="bullet"/>
      <w:lvlText w:val=""/>
      <w:lvlJc w:val="left"/>
      <w:pPr>
        <w:ind w:left="1080" w:hanging="72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C96607E"/>
    <w:multiLevelType w:val="hybridMultilevel"/>
    <w:tmpl w:val="1B168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0"/>
  </w:num>
  <w:num w:numId="3">
    <w:abstractNumId w:val="29"/>
  </w:num>
  <w:num w:numId="4">
    <w:abstractNumId w:val="49"/>
  </w:num>
  <w:num w:numId="5">
    <w:abstractNumId w:val="37"/>
  </w:num>
  <w:num w:numId="6">
    <w:abstractNumId w:val="40"/>
  </w:num>
  <w:num w:numId="7">
    <w:abstractNumId w:val="14"/>
  </w:num>
  <w:num w:numId="8">
    <w:abstractNumId w:val="32"/>
  </w:num>
  <w:num w:numId="9">
    <w:abstractNumId w:val="39"/>
  </w:num>
  <w:num w:numId="10">
    <w:abstractNumId w:val="9"/>
  </w:num>
  <w:num w:numId="11">
    <w:abstractNumId w:val="24"/>
  </w:num>
  <w:num w:numId="12">
    <w:abstractNumId w:val="17"/>
  </w:num>
  <w:num w:numId="13">
    <w:abstractNumId w:val="12"/>
  </w:num>
  <w:num w:numId="14">
    <w:abstractNumId w:val="7"/>
  </w:num>
  <w:num w:numId="15">
    <w:abstractNumId w:val="18"/>
  </w:num>
  <w:num w:numId="16">
    <w:abstractNumId w:val="21"/>
  </w:num>
  <w:num w:numId="17">
    <w:abstractNumId w:val="16"/>
  </w:num>
  <w:num w:numId="18">
    <w:abstractNumId w:val="22"/>
  </w:num>
  <w:num w:numId="19">
    <w:abstractNumId w:val="13"/>
  </w:num>
  <w:num w:numId="20">
    <w:abstractNumId w:val="43"/>
  </w:num>
  <w:num w:numId="21">
    <w:abstractNumId w:val="41"/>
  </w:num>
  <w:num w:numId="22">
    <w:abstractNumId w:val="35"/>
  </w:num>
  <w:num w:numId="23">
    <w:abstractNumId w:val="25"/>
  </w:num>
  <w:num w:numId="24">
    <w:abstractNumId w:val="4"/>
  </w:num>
  <w:num w:numId="25">
    <w:abstractNumId w:val="42"/>
  </w:num>
  <w:num w:numId="26">
    <w:abstractNumId w:val="33"/>
  </w:num>
  <w:num w:numId="27">
    <w:abstractNumId w:val="47"/>
  </w:num>
  <w:num w:numId="28">
    <w:abstractNumId w:val="26"/>
  </w:num>
  <w:num w:numId="29">
    <w:abstractNumId w:val="15"/>
  </w:num>
  <w:num w:numId="30">
    <w:abstractNumId w:val="44"/>
  </w:num>
  <w:num w:numId="31">
    <w:abstractNumId w:val="3"/>
  </w:num>
  <w:num w:numId="32">
    <w:abstractNumId w:val="1"/>
  </w:num>
  <w:num w:numId="33">
    <w:abstractNumId w:val="31"/>
  </w:num>
  <w:num w:numId="34">
    <w:abstractNumId w:val="46"/>
  </w:num>
  <w:num w:numId="35">
    <w:abstractNumId w:val="28"/>
  </w:num>
  <w:num w:numId="36">
    <w:abstractNumId w:val="27"/>
  </w:num>
  <w:num w:numId="37">
    <w:abstractNumId w:val="38"/>
  </w:num>
  <w:num w:numId="38">
    <w:abstractNumId w:val="45"/>
  </w:num>
  <w:num w:numId="39">
    <w:abstractNumId w:val="34"/>
  </w:num>
  <w:num w:numId="40">
    <w:abstractNumId w:val="20"/>
  </w:num>
  <w:num w:numId="41">
    <w:abstractNumId w:val="5"/>
  </w:num>
  <w:num w:numId="42">
    <w:abstractNumId w:val="23"/>
  </w:num>
  <w:num w:numId="43">
    <w:abstractNumId w:val="8"/>
  </w:num>
  <w:num w:numId="44">
    <w:abstractNumId w:val="11"/>
  </w:num>
  <w:num w:numId="45">
    <w:abstractNumId w:val="10"/>
  </w:num>
  <w:num w:numId="46">
    <w:abstractNumId w:val="19"/>
  </w:num>
  <w:num w:numId="47">
    <w:abstractNumId w:val="2"/>
  </w:num>
  <w:num w:numId="48">
    <w:abstractNumId w:val="6"/>
  </w:num>
  <w:num w:numId="49">
    <w:abstractNumId w:val="48"/>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1B45"/>
    <w:rsid w:val="000123C3"/>
    <w:rsid w:val="0001408B"/>
    <w:rsid w:val="00031FC4"/>
    <w:rsid w:val="00054992"/>
    <w:rsid w:val="000E5253"/>
    <w:rsid w:val="00191F5A"/>
    <w:rsid w:val="001C281B"/>
    <w:rsid w:val="001D5069"/>
    <w:rsid w:val="001E7138"/>
    <w:rsid w:val="00225ED1"/>
    <w:rsid w:val="002B60F5"/>
    <w:rsid w:val="002C07C3"/>
    <w:rsid w:val="002D1090"/>
    <w:rsid w:val="002E53B7"/>
    <w:rsid w:val="00342A03"/>
    <w:rsid w:val="003463D2"/>
    <w:rsid w:val="00361B8E"/>
    <w:rsid w:val="003776C8"/>
    <w:rsid w:val="00384DD9"/>
    <w:rsid w:val="003D157B"/>
    <w:rsid w:val="00471E36"/>
    <w:rsid w:val="004A38CC"/>
    <w:rsid w:val="004D4E01"/>
    <w:rsid w:val="005032E3"/>
    <w:rsid w:val="005670DC"/>
    <w:rsid w:val="0057495A"/>
    <w:rsid w:val="00594151"/>
    <w:rsid w:val="005F7BEF"/>
    <w:rsid w:val="0062371F"/>
    <w:rsid w:val="00643CF5"/>
    <w:rsid w:val="00684C7F"/>
    <w:rsid w:val="006D0B78"/>
    <w:rsid w:val="006D4100"/>
    <w:rsid w:val="006F1713"/>
    <w:rsid w:val="006F5CB5"/>
    <w:rsid w:val="00747A85"/>
    <w:rsid w:val="007D540B"/>
    <w:rsid w:val="007E44D0"/>
    <w:rsid w:val="007F01CF"/>
    <w:rsid w:val="00824A3E"/>
    <w:rsid w:val="00857857"/>
    <w:rsid w:val="009147B4"/>
    <w:rsid w:val="0093381D"/>
    <w:rsid w:val="0098704B"/>
    <w:rsid w:val="00A368D1"/>
    <w:rsid w:val="00A4537A"/>
    <w:rsid w:val="00AA1CC5"/>
    <w:rsid w:val="00AB0A4C"/>
    <w:rsid w:val="00AE4412"/>
    <w:rsid w:val="00AE74A4"/>
    <w:rsid w:val="00B06BAE"/>
    <w:rsid w:val="00B21334"/>
    <w:rsid w:val="00B24EAE"/>
    <w:rsid w:val="00B46B28"/>
    <w:rsid w:val="00B6226F"/>
    <w:rsid w:val="00BA01DF"/>
    <w:rsid w:val="00BC6EC5"/>
    <w:rsid w:val="00BF66F4"/>
    <w:rsid w:val="00C130AB"/>
    <w:rsid w:val="00C4198D"/>
    <w:rsid w:val="00C564E0"/>
    <w:rsid w:val="00C61508"/>
    <w:rsid w:val="00C73ADB"/>
    <w:rsid w:val="00C73F0D"/>
    <w:rsid w:val="00C87F2C"/>
    <w:rsid w:val="00C95C98"/>
    <w:rsid w:val="00CD1CB6"/>
    <w:rsid w:val="00D31B45"/>
    <w:rsid w:val="00D35737"/>
    <w:rsid w:val="00D51702"/>
    <w:rsid w:val="00DB08D1"/>
    <w:rsid w:val="00DB4A54"/>
    <w:rsid w:val="00DD58BD"/>
    <w:rsid w:val="00E14C82"/>
    <w:rsid w:val="00E16B83"/>
    <w:rsid w:val="00E33C3C"/>
    <w:rsid w:val="00E6717C"/>
    <w:rsid w:val="00F11F9F"/>
    <w:rsid w:val="00F24D94"/>
    <w:rsid w:val="00F819F1"/>
    <w:rsid w:val="00FA1AAD"/>
    <w:rsid w:val="00FA3D61"/>
    <w:rsid w:val="00FC77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E1C7D9D"/>
  <w15:docId w15:val="{B4558F55-5F8C-480E-932B-BFFCE8BD8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31B45"/>
    <w:pPr>
      <w:keepNext/>
      <w:spacing w:after="0" w:line="240" w:lineRule="auto"/>
      <w:jc w:val="center"/>
      <w:outlineLvl w:val="0"/>
    </w:pPr>
    <w:rPr>
      <w:rFonts w:ascii="Times New Roman Bold" w:eastAsia="Times New Roman" w:hAnsi="Times New Roman Bold" w:cs="Times New Roman"/>
      <w:b/>
      <w:caps/>
      <w:sz w:val="28"/>
      <w:szCs w:val="20"/>
    </w:rPr>
  </w:style>
  <w:style w:type="paragraph" w:styleId="Virsraksts2">
    <w:name w:val="heading 2"/>
    <w:basedOn w:val="Parasts"/>
    <w:next w:val="Parasts"/>
    <w:link w:val="Virsraksts2Rakstz"/>
    <w:uiPriority w:val="9"/>
    <w:qFormat/>
    <w:rsid w:val="00D31B45"/>
    <w:pPr>
      <w:keepNext/>
      <w:spacing w:before="240" w:after="60" w:line="240" w:lineRule="auto"/>
      <w:outlineLvl w:val="1"/>
    </w:pPr>
    <w:rPr>
      <w:rFonts w:ascii="Arial" w:eastAsia="Times New Roman" w:hAnsi="Arial" w:cs="Arial"/>
      <w:b/>
      <w:bCs/>
      <w:i/>
      <w:iCs/>
      <w:sz w:val="28"/>
      <w:szCs w:val="28"/>
      <w:lang w:eastAsia="lv-LV"/>
    </w:rPr>
  </w:style>
  <w:style w:type="paragraph" w:styleId="Virsraksts3">
    <w:name w:val="heading 3"/>
    <w:basedOn w:val="Parasts"/>
    <w:next w:val="Parasts"/>
    <w:link w:val="Virsraksts3Rakstz"/>
    <w:uiPriority w:val="9"/>
    <w:unhideWhenUsed/>
    <w:qFormat/>
    <w:rsid w:val="00D31B45"/>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lv-LV"/>
    </w:rPr>
  </w:style>
  <w:style w:type="paragraph" w:styleId="Virsraksts4">
    <w:name w:val="heading 4"/>
    <w:basedOn w:val="Parasts"/>
    <w:next w:val="Parasts"/>
    <w:link w:val="Virsraksts4Rakstz"/>
    <w:uiPriority w:val="9"/>
    <w:semiHidden/>
    <w:unhideWhenUsed/>
    <w:qFormat/>
    <w:rsid w:val="00D31B45"/>
    <w:pPr>
      <w:keepNext/>
      <w:spacing w:before="240" w:after="60" w:line="240" w:lineRule="auto"/>
      <w:outlineLvl w:val="3"/>
    </w:pPr>
    <w:rPr>
      <w:rFonts w:eastAsiaTheme="minorEastAsia" w:cs="Times New Roman"/>
      <w:b/>
      <w:bCs/>
      <w:sz w:val="28"/>
      <w:szCs w:val="28"/>
      <w:lang w:val="en-US" w:bidi="en-US"/>
    </w:rPr>
  </w:style>
  <w:style w:type="paragraph" w:styleId="Virsraksts5">
    <w:name w:val="heading 5"/>
    <w:basedOn w:val="Parasts"/>
    <w:next w:val="Parasts"/>
    <w:link w:val="Virsraksts5Rakstz"/>
    <w:uiPriority w:val="9"/>
    <w:semiHidden/>
    <w:unhideWhenUsed/>
    <w:qFormat/>
    <w:rsid w:val="00D31B45"/>
    <w:pPr>
      <w:spacing w:before="240" w:after="60" w:line="240" w:lineRule="auto"/>
      <w:outlineLvl w:val="4"/>
    </w:pPr>
    <w:rPr>
      <w:rFonts w:eastAsiaTheme="minorEastAsia" w:cs="Times New Roman"/>
      <w:b/>
      <w:bCs/>
      <w:i/>
      <w:iCs/>
      <w:sz w:val="26"/>
      <w:szCs w:val="26"/>
      <w:lang w:val="en-US" w:bidi="en-US"/>
    </w:rPr>
  </w:style>
  <w:style w:type="paragraph" w:styleId="Virsraksts6">
    <w:name w:val="heading 6"/>
    <w:basedOn w:val="Parasts"/>
    <w:next w:val="Parasts"/>
    <w:link w:val="Virsraksts6Rakstz"/>
    <w:uiPriority w:val="9"/>
    <w:semiHidden/>
    <w:unhideWhenUsed/>
    <w:qFormat/>
    <w:rsid w:val="00D31B45"/>
    <w:pPr>
      <w:spacing w:before="240" w:after="60" w:line="240" w:lineRule="auto"/>
      <w:outlineLvl w:val="5"/>
    </w:pPr>
    <w:rPr>
      <w:rFonts w:eastAsiaTheme="minorEastAsia" w:cs="Times New Roman"/>
      <w:b/>
      <w:bCs/>
      <w:lang w:val="en-US" w:bidi="en-US"/>
    </w:rPr>
  </w:style>
  <w:style w:type="paragraph" w:styleId="Virsraksts7">
    <w:name w:val="heading 7"/>
    <w:basedOn w:val="Parasts"/>
    <w:next w:val="Parasts"/>
    <w:link w:val="Virsraksts7Rakstz"/>
    <w:uiPriority w:val="9"/>
    <w:semiHidden/>
    <w:unhideWhenUsed/>
    <w:qFormat/>
    <w:rsid w:val="00D31B45"/>
    <w:pPr>
      <w:spacing w:before="240" w:after="60" w:line="240" w:lineRule="auto"/>
      <w:outlineLvl w:val="6"/>
    </w:pPr>
    <w:rPr>
      <w:rFonts w:eastAsiaTheme="minorEastAsia" w:cs="Times New Roman"/>
      <w:sz w:val="24"/>
      <w:szCs w:val="24"/>
      <w:lang w:val="en-US" w:bidi="en-US"/>
    </w:rPr>
  </w:style>
  <w:style w:type="paragraph" w:styleId="Virsraksts8">
    <w:name w:val="heading 8"/>
    <w:basedOn w:val="Parasts"/>
    <w:next w:val="Parasts"/>
    <w:link w:val="Virsraksts8Rakstz"/>
    <w:uiPriority w:val="9"/>
    <w:semiHidden/>
    <w:unhideWhenUsed/>
    <w:qFormat/>
    <w:rsid w:val="00D31B45"/>
    <w:pPr>
      <w:spacing w:before="240" w:after="60" w:line="240" w:lineRule="auto"/>
      <w:outlineLvl w:val="7"/>
    </w:pPr>
    <w:rPr>
      <w:rFonts w:eastAsiaTheme="minorEastAsia" w:cs="Times New Roman"/>
      <w:i/>
      <w:iCs/>
      <w:sz w:val="24"/>
      <w:szCs w:val="24"/>
      <w:lang w:val="en-US" w:bidi="en-US"/>
    </w:rPr>
  </w:style>
  <w:style w:type="paragraph" w:styleId="Virsraksts9">
    <w:name w:val="heading 9"/>
    <w:basedOn w:val="Parasts"/>
    <w:next w:val="Parasts"/>
    <w:link w:val="Virsraksts9Rakstz"/>
    <w:uiPriority w:val="9"/>
    <w:semiHidden/>
    <w:unhideWhenUsed/>
    <w:qFormat/>
    <w:rsid w:val="00D31B45"/>
    <w:pPr>
      <w:spacing w:before="240" w:after="60" w:line="240" w:lineRule="auto"/>
      <w:outlineLvl w:val="8"/>
    </w:pPr>
    <w:rPr>
      <w:rFonts w:asciiTheme="majorHAnsi" w:eastAsiaTheme="majorEastAsia" w:hAnsiTheme="majorHAnsi" w:cs="Times New Roman"/>
      <w:lang w:val="en-US" w:bidi="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31B45"/>
    <w:rPr>
      <w:rFonts w:ascii="Times New Roman Bold" w:eastAsia="Times New Roman" w:hAnsi="Times New Roman Bold" w:cs="Times New Roman"/>
      <w:b/>
      <w:caps/>
      <w:sz w:val="28"/>
      <w:szCs w:val="20"/>
    </w:rPr>
  </w:style>
  <w:style w:type="character" w:customStyle="1" w:styleId="Virsraksts2Rakstz">
    <w:name w:val="Virsraksts 2 Rakstz."/>
    <w:basedOn w:val="Noklusjumarindkopasfonts"/>
    <w:link w:val="Virsraksts2"/>
    <w:uiPriority w:val="9"/>
    <w:rsid w:val="00D31B45"/>
    <w:rPr>
      <w:rFonts w:ascii="Arial" w:eastAsia="Times New Roman" w:hAnsi="Arial" w:cs="Arial"/>
      <w:b/>
      <w:bCs/>
      <w:i/>
      <w:iCs/>
      <w:sz w:val="28"/>
      <w:szCs w:val="28"/>
      <w:lang w:eastAsia="lv-LV"/>
    </w:rPr>
  </w:style>
  <w:style w:type="character" w:customStyle="1" w:styleId="Virsraksts3Rakstz">
    <w:name w:val="Virsraksts 3 Rakstz."/>
    <w:basedOn w:val="Noklusjumarindkopasfonts"/>
    <w:link w:val="Virsraksts3"/>
    <w:uiPriority w:val="9"/>
    <w:rsid w:val="00D31B45"/>
    <w:rPr>
      <w:rFonts w:asciiTheme="majorHAnsi" w:eastAsiaTheme="majorEastAsia" w:hAnsiTheme="majorHAnsi" w:cstheme="majorBidi"/>
      <w:color w:val="1F4D78" w:themeColor="accent1" w:themeShade="7F"/>
      <w:sz w:val="24"/>
      <w:szCs w:val="24"/>
      <w:lang w:eastAsia="lv-LV"/>
    </w:rPr>
  </w:style>
  <w:style w:type="character" w:customStyle="1" w:styleId="Virsraksts4Rakstz">
    <w:name w:val="Virsraksts 4 Rakstz."/>
    <w:basedOn w:val="Noklusjumarindkopasfonts"/>
    <w:link w:val="Virsraksts4"/>
    <w:uiPriority w:val="9"/>
    <w:semiHidden/>
    <w:rsid w:val="00D31B45"/>
    <w:rPr>
      <w:rFonts w:eastAsiaTheme="minorEastAsia" w:cs="Times New Roman"/>
      <w:b/>
      <w:bCs/>
      <w:sz w:val="28"/>
      <w:szCs w:val="28"/>
      <w:lang w:val="en-US" w:bidi="en-US"/>
    </w:rPr>
  </w:style>
  <w:style w:type="character" w:customStyle="1" w:styleId="Virsraksts5Rakstz">
    <w:name w:val="Virsraksts 5 Rakstz."/>
    <w:basedOn w:val="Noklusjumarindkopasfonts"/>
    <w:link w:val="Virsraksts5"/>
    <w:uiPriority w:val="9"/>
    <w:semiHidden/>
    <w:rsid w:val="00D31B45"/>
    <w:rPr>
      <w:rFonts w:eastAsiaTheme="minorEastAsia" w:cs="Times New Roman"/>
      <w:b/>
      <w:bCs/>
      <w:i/>
      <w:iCs/>
      <w:sz w:val="26"/>
      <w:szCs w:val="26"/>
      <w:lang w:val="en-US" w:bidi="en-US"/>
    </w:rPr>
  </w:style>
  <w:style w:type="character" w:customStyle="1" w:styleId="Virsraksts6Rakstz">
    <w:name w:val="Virsraksts 6 Rakstz."/>
    <w:basedOn w:val="Noklusjumarindkopasfonts"/>
    <w:link w:val="Virsraksts6"/>
    <w:uiPriority w:val="9"/>
    <w:semiHidden/>
    <w:rsid w:val="00D31B45"/>
    <w:rPr>
      <w:rFonts w:eastAsiaTheme="minorEastAsia" w:cs="Times New Roman"/>
      <w:b/>
      <w:bCs/>
      <w:lang w:val="en-US" w:bidi="en-US"/>
    </w:rPr>
  </w:style>
  <w:style w:type="character" w:customStyle="1" w:styleId="Virsraksts7Rakstz">
    <w:name w:val="Virsraksts 7 Rakstz."/>
    <w:basedOn w:val="Noklusjumarindkopasfonts"/>
    <w:link w:val="Virsraksts7"/>
    <w:uiPriority w:val="9"/>
    <w:semiHidden/>
    <w:rsid w:val="00D31B45"/>
    <w:rPr>
      <w:rFonts w:eastAsiaTheme="minorEastAsia" w:cs="Times New Roman"/>
      <w:sz w:val="24"/>
      <w:szCs w:val="24"/>
      <w:lang w:val="en-US" w:bidi="en-US"/>
    </w:rPr>
  </w:style>
  <w:style w:type="character" w:customStyle="1" w:styleId="Virsraksts8Rakstz">
    <w:name w:val="Virsraksts 8 Rakstz."/>
    <w:basedOn w:val="Noklusjumarindkopasfonts"/>
    <w:link w:val="Virsraksts8"/>
    <w:uiPriority w:val="9"/>
    <w:semiHidden/>
    <w:rsid w:val="00D31B45"/>
    <w:rPr>
      <w:rFonts w:eastAsiaTheme="minorEastAsia" w:cs="Times New Roman"/>
      <w:i/>
      <w:iCs/>
      <w:sz w:val="24"/>
      <w:szCs w:val="24"/>
      <w:lang w:val="en-US" w:bidi="en-US"/>
    </w:rPr>
  </w:style>
  <w:style w:type="character" w:customStyle="1" w:styleId="Virsraksts9Rakstz">
    <w:name w:val="Virsraksts 9 Rakstz."/>
    <w:basedOn w:val="Noklusjumarindkopasfonts"/>
    <w:link w:val="Virsraksts9"/>
    <w:uiPriority w:val="9"/>
    <w:semiHidden/>
    <w:rsid w:val="00D31B45"/>
    <w:rPr>
      <w:rFonts w:asciiTheme="majorHAnsi" w:eastAsiaTheme="majorEastAsia" w:hAnsiTheme="majorHAnsi" w:cs="Times New Roman"/>
      <w:lang w:val="en-US" w:bidi="en-US"/>
    </w:rPr>
  </w:style>
  <w:style w:type="numbering" w:customStyle="1" w:styleId="NoList1">
    <w:name w:val="No List1"/>
    <w:next w:val="Bezsaraksta"/>
    <w:uiPriority w:val="99"/>
    <w:semiHidden/>
    <w:unhideWhenUsed/>
    <w:rsid w:val="00D31B45"/>
  </w:style>
  <w:style w:type="numbering" w:customStyle="1" w:styleId="NoList11">
    <w:name w:val="No List11"/>
    <w:next w:val="Bezsaraksta"/>
    <w:uiPriority w:val="99"/>
    <w:semiHidden/>
    <w:unhideWhenUsed/>
    <w:rsid w:val="00D31B45"/>
  </w:style>
  <w:style w:type="paragraph" w:styleId="Sarakstarindkopa">
    <w:name w:val="List Paragraph"/>
    <w:aliases w:val="H&amp;P List Paragraph,2,Strip,Normal bullet 2,Bullet list,List Paragraph1,List Paragraph11,Bulletpointi,Tabulu virsraksts,LP1.,Colorful List - Accent 12,Saistīto dokumentu saraksts,PPS_Bullet"/>
    <w:basedOn w:val="Parasts"/>
    <w:link w:val="SarakstarindkopaRakstz"/>
    <w:uiPriority w:val="99"/>
    <w:qFormat/>
    <w:rsid w:val="00D31B45"/>
    <w:pPr>
      <w:spacing w:after="200" w:line="276" w:lineRule="auto"/>
      <w:ind w:left="720"/>
    </w:pPr>
    <w:rPr>
      <w:rFonts w:ascii="Calibri" w:eastAsia="Times New Roman" w:hAnsi="Calibri" w:cs="Calibri"/>
    </w:rPr>
  </w:style>
  <w:style w:type="paragraph" w:styleId="Pamatteksts">
    <w:name w:val="Body Text"/>
    <w:basedOn w:val="Parasts"/>
    <w:link w:val="PamattekstsRakstz"/>
    <w:rsid w:val="00D31B45"/>
    <w:pPr>
      <w:spacing w:after="120" w:line="276" w:lineRule="auto"/>
    </w:pPr>
    <w:rPr>
      <w:rFonts w:ascii="Calibri" w:eastAsia="Times New Roman" w:hAnsi="Calibri" w:cs="Calibri"/>
    </w:rPr>
  </w:style>
  <w:style w:type="character" w:customStyle="1" w:styleId="PamattekstsRakstz">
    <w:name w:val="Pamatteksts Rakstz."/>
    <w:basedOn w:val="Noklusjumarindkopasfonts"/>
    <w:link w:val="Pamatteksts"/>
    <w:rsid w:val="00D31B45"/>
    <w:rPr>
      <w:rFonts w:ascii="Calibri" w:eastAsia="Times New Roman" w:hAnsi="Calibri" w:cs="Calibri"/>
    </w:rPr>
  </w:style>
  <w:style w:type="paragraph" w:customStyle="1" w:styleId="naisf">
    <w:name w:val="naisf"/>
    <w:basedOn w:val="Parasts"/>
    <w:rsid w:val="00D31B45"/>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Paraststmeklis">
    <w:name w:val="Normal (Web)"/>
    <w:basedOn w:val="Parasts"/>
    <w:uiPriority w:val="99"/>
    <w:rsid w:val="00D31B45"/>
    <w:pPr>
      <w:spacing w:after="200" w:line="276" w:lineRule="auto"/>
    </w:pPr>
    <w:rPr>
      <w:rFonts w:ascii="Times New Roman" w:eastAsia="Calibri" w:hAnsi="Times New Roman" w:cs="Times New Roman"/>
      <w:sz w:val="24"/>
      <w:szCs w:val="24"/>
    </w:rPr>
  </w:style>
  <w:style w:type="paragraph" w:styleId="Bezatstarpm">
    <w:name w:val="No Spacing"/>
    <w:uiPriority w:val="1"/>
    <w:qFormat/>
    <w:rsid w:val="00D31B45"/>
    <w:pPr>
      <w:spacing w:after="0" w:line="240" w:lineRule="auto"/>
    </w:pPr>
    <w:rPr>
      <w:rFonts w:ascii="Calibri" w:eastAsia="Times New Roman" w:hAnsi="Calibri" w:cs="Times New Roman"/>
    </w:rPr>
  </w:style>
  <w:style w:type="character" w:customStyle="1" w:styleId="RakstzRakstz">
    <w:name w:val="Rakstz. Rakstz."/>
    <w:semiHidden/>
    <w:locked/>
    <w:rsid w:val="00D31B45"/>
    <w:rPr>
      <w:rFonts w:ascii="Calibri" w:hAnsi="Calibri" w:cs="Calibri"/>
      <w:sz w:val="22"/>
      <w:szCs w:val="22"/>
      <w:lang w:val="lv-LV" w:eastAsia="en-US" w:bidi="ar-SA"/>
    </w:rPr>
  </w:style>
  <w:style w:type="paragraph" w:customStyle="1" w:styleId="Default">
    <w:name w:val="Default"/>
    <w:rsid w:val="00D31B4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Izteiksmgs">
    <w:name w:val="Strong"/>
    <w:uiPriority w:val="22"/>
    <w:qFormat/>
    <w:rsid w:val="00D31B45"/>
    <w:rPr>
      <w:b/>
      <w:bCs/>
    </w:rPr>
  </w:style>
  <w:style w:type="paragraph" w:customStyle="1" w:styleId="naiskr">
    <w:name w:val="naiskr"/>
    <w:basedOn w:val="Parasts"/>
    <w:rsid w:val="00D31B45"/>
    <w:pPr>
      <w:spacing w:before="75" w:after="75" w:line="240" w:lineRule="auto"/>
    </w:pPr>
    <w:rPr>
      <w:rFonts w:ascii="Times New Roman" w:eastAsia="Times New Roman" w:hAnsi="Times New Roman" w:cs="Times New Roman"/>
      <w:sz w:val="24"/>
      <w:szCs w:val="24"/>
      <w:lang w:eastAsia="lv-LV"/>
    </w:rPr>
  </w:style>
  <w:style w:type="character" w:styleId="Hipersaite">
    <w:name w:val="Hyperlink"/>
    <w:uiPriority w:val="99"/>
    <w:rsid w:val="00D31B45"/>
    <w:rPr>
      <w:color w:val="0000FF"/>
      <w:u w:val="single"/>
    </w:rPr>
  </w:style>
  <w:style w:type="character" w:customStyle="1" w:styleId="newstxt1">
    <w:name w:val="newstxt1"/>
    <w:rsid w:val="00D31B45"/>
    <w:rPr>
      <w:rFonts w:ascii="Verdana" w:hAnsi="Verdana" w:hint="default"/>
      <w:color w:val="000000"/>
      <w:sz w:val="17"/>
      <w:szCs w:val="17"/>
    </w:rPr>
  </w:style>
  <w:style w:type="character" w:customStyle="1" w:styleId="newstxt">
    <w:name w:val="newstxt"/>
    <w:rsid w:val="00D31B45"/>
  </w:style>
  <w:style w:type="character" w:customStyle="1" w:styleId="newstitile">
    <w:name w:val="newstitile"/>
    <w:rsid w:val="00D31B45"/>
  </w:style>
  <w:style w:type="character" w:customStyle="1" w:styleId="gray">
    <w:name w:val="gray"/>
    <w:basedOn w:val="Noklusjumarindkopasfonts"/>
    <w:rsid w:val="00D31B45"/>
    <w:rPr>
      <w:rFonts w:cs="Times New Roman"/>
    </w:rPr>
  </w:style>
  <w:style w:type="character" w:styleId="Intensvsizclums">
    <w:name w:val="Intense Emphasis"/>
    <w:uiPriority w:val="21"/>
    <w:qFormat/>
    <w:rsid w:val="00D31B45"/>
    <w:rPr>
      <w:b/>
      <w:i/>
      <w:color w:val="4F81BD"/>
    </w:rPr>
  </w:style>
  <w:style w:type="character" w:customStyle="1" w:styleId="st">
    <w:name w:val="st"/>
    <w:rsid w:val="00D31B45"/>
  </w:style>
  <w:style w:type="character" w:customStyle="1" w:styleId="FontStyle13">
    <w:name w:val="Font Style13"/>
    <w:rsid w:val="00D31B45"/>
    <w:rPr>
      <w:rFonts w:ascii="Times New Roman" w:hAnsi="Times New Roman" w:cs="Times New Roman"/>
      <w:sz w:val="26"/>
      <w:szCs w:val="26"/>
    </w:rPr>
  </w:style>
  <w:style w:type="table" w:styleId="Reatabula">
    <w:name w:val="Table Grid"/>
    <w:basedOn w:val="Parastatabula"/>
    <w:uiPriority w:val="59"/>
    <w:rsid w:val="00D31B45"/>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Parasts"/>
    <w:rsid w:val="00D31B45"/>
    <w:pPr>
      <w:spacing w:after="0" w:line="240" w:lineRule="auto"/>
      <w:ind w:left="720"/>
    </w:pPr>
    <w:rPr>
      <w:rFonts w:ascii="Times New Roman" w:eastAsia="Times New Roman" w:hAnsi="Times New Roman" w:cs="Times New Roman"/>
      <w:sz w:val="24"/>
      <w:szCs w:val="24"/>
      <w:lang w:eastAsia="lv-LV"/>
    </w:rPr>
  </w:style>
  <w:style w:type="paragraph" w:customStyle="1" w:styleId="Parasts1">
    <w:name w:val="Parasts1"/>
    <w:rsid w:val="00D31B45"/>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Noklusjumarindkopasfonts1">
    <w:name w:val="Noklusējuma rindkopas fonts1"/>
    <w:rsid w:val="00D31B45"/>
  </w:style>
  <w:style w:type="paragraph" w:customStyle="1" w:styleId="Paraststmeklis1">
    <w:name w:val="Parasts (tīmeklis)1"/>
    <w:basedOn w:val="Parasts1"/>
    <w:rsid w:val="00D31B45"/>
    <w:rPr>
      <w:lang w:val="ru-RU" w:eastAsia="en-US"/>
    </w:rPr>
  </w:style>
  <w:style w:type="paragraph" w:customStyle="1" w:styleId="Sarakstarindkopa1">
    <w:name w:val="Saraksta rindkopa1"/>
    <w:basedOn w:val="Parasts1"/>
    <w:rsid w:val="00D31B45"/>
    <w:pPr>
      <w:ind w:left="720"/>
    </w:pPr>
  </w:style>
  <w:style w:type="character" w:customStyle="1" w:styleId="Hipersaite1">
    <w:name w:val="Hipersaite1"/>
    <w:basedOn w:val="Noklusjumarindkopasfonts1"/>
    <w:rsid w:val="00D31B45"/>
    <w:rPr>
      <w:color w:val="0563C1"/>
      <w:u w:val="single"/>
    </w:rPr>
  </w:style>
  <w:style w:type="paragraph" w:styleId="Vienkrsteksts">
    <w:name w:val="Plain Text"/>
    <w:basedOn w:val="Parasts"/>
    <w:link w:val="VienkrstekstsRakstz"/>
    <w:uiPriority w:val="99"/>
    <w:semiHidden/>
    <w:unhideWhenUsed/>
    <w:rsid w:val="00D31B45"/>
    <w:pPr>
      <w:spacing w:after="0" w:line="240" w:lineRule="auto"/>
    </w:pPr>
    <w:rPr>
      <w:rFonts w:ascii="Calibri" w:hAnsi="Calibri"/>
      <w:szCs w:val="21"/>
    </w:rPr>
  </w:style>
  <w:style w:type="character" w:customStyle="1" w:styleId="VienkrstekstsRakstz">
    <w:name w:val="Vienkāršs teksts Rakstz."/>
    <w:basedOn w:val="Noklusjumarindkopasfonts"/>
    <w:link w:val="Vienkrsteksts"/>
    <w:uiPriority w:val="99"/>
    <w:semiHidden/>
    <w:rsid w:val="00D31B45"/>
    <w:rPr>
      <w:rFonts w:ascii="Calibri" w:hAnsi="Calibri"/>
      <w:szCs w:val="21"/>
    </w:rPr>
  </w:style>
  <w:style w:type="paragraph" w:styleId="Galvene">
    <w:name w:val="header"/>
    <w:basedOn w:val="Parasts"/>
    <w:link w:val="GalveneRakstz"/>
    <w:uiPriority w:val="99"/>
    <w:unhideWhenUsed/>
    <w:rsid w:val="00D31B45"/>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D31B4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D31B45"/>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D31B45"/>
    <w:rPr>
      <w:rFonts w:ascii="Times New Roman" w:eastAsia="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D31B45"/>
    <w:rPr>
      <w:color w:val="954F72" w:themeColor="followedHyperlink"/>
      <w:u w:val="single"/>
    </w:rPr>
  </w:style>
  <w:style w:type="character" w:styleId="Izclums">
    <w:name w:val="Emphasis"/>
    <w:uiPriority w:val="20"/>
    <w:qFormat/>
    <w:rsid w:val="00D31B45"/>
    <w:rPr>
      <w:b/>
      <w:bCs/>
      <w:i w:val="0"/>
      <w:iCs w:val="0"/>
    </w:rPr>
  </w:style>
  <w:style w:type="paragraph" w:styleId="Balonteksts">
    <w:name w:val="Balloon Text"/>
    <w:basedOn w:val="Parasts"/>
    <w:link w:val="BalontekstsRakstz"/>
    <w:uiPriority w:val="99"/>
    <w:semiHidden/>
    <w:unhideWhenUsed/>
    <w:rsid w:val="00D31B45"/>
    <w:pPr>
      <w:spacing w:after="0" w:line="240" w:lineRule="auto"/>
    </w:pPr>
    <w:rPr>
      <w:rFonts w:ascii="Segoe UI" w:eastAsia="Calibri" w:hAnsi="Segoe UI" w:cs="Segoe UI"/>
      <w:sz w:val="18"/>
      <w:szCs w:val="18"/>
    </w:rPr>
  </w:style>
  <w:style w:type="character" w:customStyle="1" w:styleId="BalontekstsRakstz">
    <w:name w:val="Balonteksts Rakstz."/>
    <w:basedOn w:val="Noklusjumarindkopasfonts"/>
    <w:link w:val="Balonteksts"/>
    <w:uiPriority w:val="99"/>
    <w:semiHidden/>
    <w:rsid w:val="00D31B45"/>
    <w:rPr>
      <w:rFonts w:ascii="Segoe UI" w:eastAsia="Calibri" w:hAnsi="Segoe UI" w:cs="Segoe UI"/>
      <w:sz w:val="18"/>
      <w:szCs w:val="18"/>
    </w:rPr>
  </w:style>
  <w:style w:type="paragraph" w:customStyle="1" w:styleId="info">
    <w:name w:val="info"/>
    <w:basedOn w:val="Parasts"/>
    <w:rsid w:val="00D31B45"/>
    <w:pPr>
      <w:suppressAutoHyphens/>
      <w:spacing w:before="280" w:after="280" w:line="240" w:lineRule="auto"/>
    </w:pPr>
    <w:rPr>
      <w:rFonts w:ascii="Times New Roman" w:eastAsia="Times New Roman" w:hAnsi="Times New Roman" w:cs="Times New Roman"/>
      <w:sz w:val="24"/>
      <w:szCs w:val="24"/>
      <w:lang w:eastAsia="zh-CN"/>
    </w:rPr>
  </w:style>
  <w:style w:type="paragraph" w:styleId="Nosaukums">
    <w:name w:val="Title"/>
    <w:basedOn w:val="Parasts"/>
    <w:next w:val="Parasts"/>
    <w:link w:val="NosaukumsRakstz"/>
    <w:qFormat/>
    <w:rsid w:val="00D31B45"/>
    <w:pPr>
      <w:spacing w:before="240" w:after="60" w:line="240" w:lineRule="auto"/>
      <w:jc w:val="center"/>
      <w:outlineLvl w:val="0"/>
    </w:pPr>
    <w:rPr>
      <w:rFonts w:asciiTheme="majorHAnsi" w:eastAsiaTheme="majorEastAsia" w:hAnsiTheme="majorHAnsi" w:cs="Times New Roman"/>
      <w:b/>
      <w:bCs/>
      <w:kern w:val="28"/>
      <w:sz w:val="32"/>
      <w:szCs w:val="32"/>
      <w:lang w:val="en-US" w:bidi="en-US"/>
    </w:rPr>
  </w:style>
  <w:style w:type="character" w:customStyle="1" w:styleId="NosaukumsRakstz">
    <w:name w:val="Nosaukums Rakstz."/>
    <w:basedOn w:val="Noklusjumarindkopasfonts"/>
    <w:link w:val="Nosaukums"/>
    <w:rsid w:val="00D31B45"/>
    <w:rPr>
      <w:rFonts w:asciiTheme="majorHAnsi" w:eastAsiaTheme="majorEastAsia" w:hAnsiTheme="majorHAnsi" w:cs="Times New Roman"/>
      <w:b/>
      <w:bCs/>
      <w:kern w:val="28"/>
      <w:sz w:val="32"/>
      <w:szCs w:val="32"/>
      <w:lang w:val="en-US" w:bidi="en-US"/>
    </w:rPr>
  </w:style>
  <w:style w:type="paragraph" w:styleId="Apakvirsraksts">
    <w:name w:val="Subtitle"/>
    <w:basedOn w:val="Parasts"/>
    <w:next w:val="Parasts"/>
    <w:link w:val="ApakvirsrakstsRakstz"/>
    <w:uiPriority w:val="11"/>
    <w:qFormat/>
    <w:rsid w:val="00D31B45"/>
    <w:pPr>
      <w:spacing w:after="60" w:line="240" w:lineRule="auto"/>
      <w:jc w:val="center"/>
      <w:outlineLvl w:val="1"/>
    </w:pPr>
    <w:rPr>
      <w:rFonts w:asciiTheme="majorHAnsi" w:eastAsiaTheme="majorEastAsia" w:hAnsiTheme="majorHAnsi" w:cs="Times New Roman"/>
      <w:sz w:val="24"/>
      <w:szCs w:val="24"/>
      <w:lang w:val="en-US" w:bidi="en-US"/>
    </w:rPr>
  </w:style>
  <w:style w:type="character" w:customStyle="1" w:styleId="ApakvirsrakstsRakstz">
    <w:name w:val="Apakšvirsraksts Rakstz."/>
    <w:basedOn w:val="Noklusjumarindkopasfonts"/>
    <w:link w:val="Apakvirsraksts"/>
    <w:uiPriority w:val="11"/>
    <w:rsid w:val="00D31B45"/>
    <w:rPr>
      <w:rFonts w:asciiTheme="majorHAnsi" w:eastAsiaTheme="majorEastAsia" w:hAnsiTheme="majorHAnsi" w:cs="Times New Roman"/>
      <w:sz w:val="24"/>
      <w:szCs w:val="24"/>
      <w:lang w:val="en-US" w:bidi="en-US"/>
    </w:rPr>
  </w:style>
  <w:style w:type="paragraph" w:styleId="Citts">
    <w:name w:val="Quote"/>
    <w:basedOn w:val="Parasts"/>
    <w:next w:val="Parasts"/>
    <w:link w:val="CittsRakstz"/>
    <w:uiPriority w:val="29"/>
    <w:qFormat/>
    <w:rsid w:val="00D31B45"/>
    <w:pPr>
      <w:spacing w:after="0" w:line="240" w:lineRule="auto"/>
    </w:pPr>
    <w:rPr>
      <w:rFonts w:eastAsiaTheme="minorEastAsia" w:cs="Times New Roman"/>
      <w:i/>
      <w:sz w:val="24"/>
      <w:szCs w:val="24"/>
      <w:lang w:val="en-US" w:bidi="en-US"/>
    </w:rPr>
  </w:style>
  <w:style w:type="character" w:customStyle="1" w:styleId="CittsRakstz">
    <w:name w:val="Citāts Rakstz."/>
    <w:basedOn w:val="Noklusjumarindkopasfonts"/>
    <w:link w:val="Citts"/>
    <w:uiPriority w:val="29"/>
    <w:rsid w:val="00D31B45"/>
    <w:rPr>
      <w:rFonts w:eastAsiaTheme="minorEastAsia" w:cs="Times New Roman"/>
      <w:i/>
      <w:sz w:val="24"/>
      <w:szCs w:val="24"/>
      <w:lang w:val="en-US" w:bidi="en-US"/>
    </w:rPr>
  </w:style>
  <w:style w:type="paragraph" w:styleId="Intensvscitts">
    <w:name w:val="Intense Quote"/>
    <w:basedOn w:val="Parasts"/>
    <w:next w:val="Parasts"/>
    <w:link w:val="IntensvscittsRakstz"/>
    <w:uiPriority w:val="30"/>
    <w:qFormat/>
    <w:rsid w:val="00D31B45"/>
    <w:pPr>
      <w:spacing w:after="0" w:line="240" w:lineRule="auto"/>
      <w:ind w:left="720" w:right="720"/>
    </w:pPr>
    <w:rPr>
      <w:rFonts w:eastAsiaTheme="minorEastAsia" w:cs="Times New Roman"/>
      <w:b/>
      <w:i/>
      <w:sz w:val="24"/>
      <w:lang w:val="en-US" w:bidi="en-US"/>
    </w:rPr>
  </w:style>
  <w:style w:type="character" w:customStyle="1" w:styleId="IntensvscittsRakstz">
    <w:name w:val="Intensīvs citāts Rakstz."/>
    <w:basedOn w:val="Noklusjumarindkopasfonts"/>
    <w:link w:val="Intensvscitts"/>
    <w:uiPriority w:val="30"/>
    <w:rsid w:val="00D31B45"/>
    <w:rPr>
      <w:rFonts w:eastAsiaTheme="minorEastAsia" w:cs="Times New Roman"/>
      <w:b/>
      <w:i/>
      <w:sz w:val="24"/>
      <w:lang w:val="en-US" w:bidi="en-US"/>
    </w:rPr>
  </w:style>
  <w:style w:type="character" w:styleId="Izsmalcintsizclums">
    <w:name w:val="Subtle Emphasis"/>
    <w:uiPriority w:val="19"/>
    <w:qFormat/>
    <w:rsid w:val="00D31B45"/>
    <w:rPr>
      <w:i/>
      <w:color w:val="5A5A5A" w:themeColor="text1" w:themeTint="A5"/>
    </w:rPr>
  </w:style>
  <w:style w:type="character" w:styleId="Izsmalcintaatsauce">
    <w:name w:val="Subtle Reference"/>
    <w:basedOn w:val="Noklusjumarindkopasfonts"/>
    <w:uiPriority w:val="31"/>
    <w:qFormat/>
    <w:rsid w:val="00D31B45"/>
    <w:rPr>
      <w:sz w:val="24"/>
      <w:szCs w:val="24"/>
      <w:u w:val="single"/>
    </w:rPr>
  </w:style>
  <w:style w:type="character" w:styleId="Intensvaatsauce">
    <w:name w:val="Intense Reference"/>
    <w:basedOn w:val="Noklusjumarindkopasfonts"/>
    <w:uiPriority w:val="32"/>
    <w:qFormat/>
    <w:rsid w:val="00D31B45"/>
    <w:rPr>
      <w:b/>
      <w:sz w:val="24"/>
      <w:u w:val="single"/>
    </w:rPr>
  </w:style>
  <w:style w:type="character" w:styleId="Grmatasnosaukums">
    <w:name w:val="Book Title"/>
    <w:basedOn w:val="Noklusjumarindkopasfonts"/>
    <w:uiPriority w:val="33"/>
    <w:qFormat/>
    <w:rsid w:val="00D31B45"/>
    <w:rPr>
      <w:rFonts w:asciiTheme="majorHAnsi" w:eastAsiaTheme="majorEastAsia" w:hAnsiTheme="majorHAnsi"/>
      <w:b/>
      <w:i/>
      <w:sz w:val="24"/>
      <w:szCs w:val="24"/>
    </w:rPr>
  </w:style>
  <w:style w:type="character" w:customStyle="1" w:styleId="KomentratekstsRakstz">
    <w:name w:val="Komentāra teksts Rakstz."/>
    <w:basedOn w:val="Noklusjumarindkopasfonts"/>
    <w:link w:val="Komentrateksts"/>
    <w:uiPriority w:val="99"/>
    <w:semiHidden/>
    <w:rsid w:val="00D31B45"/>
    <w:rPr>
      <w:rFonts w:eastAsiaTheme="minorEastAsia" w:cs="Times New Roman"/>
      <w:sz w:val="20"/>
      <w:szCs w:val="20"/>
      <w:lang w:val="en-US" w:bidi="en-US"/>
    </w:rPr>
  </w:style>
  <w:style w:type="paragraph" w:styleId="Komentrateksts">
    <w:name w:val="annotation text"/>
    <w:basedOn w:val="Parasts"/>
    <w:link w:val="KomentratekstsRakstz"/>
    <w:uiPriority w:val="99"/>
    <w:semiHidden/>
    <w:unhideWhenUsed/>
    <w:rsid w:val="00D31B45"/>
    <w:pPr>
      <w:spacing w:after="0" w:line="240" w:lineRule="auto"/>
    </w:pPr>
    <w:rPr>
      <w:rFonts w:eastAsiaTheme="minorEastAsia" w:cs="Times New Roman"/>
      <w:sz w:val="20"/>
      <w:szCs w:val="20"/>
      <w:lang w:val="en-US" w:bidi="en-US"/>
    </w:rPr>
  </w:style>
  <w:style w:type="character" w:customStyle="1" w:styleId="CommentTextChar1">
    <w:name w:val="Comment Text Char1"/>
    <w:basedOn w:val="Noklusjumarindkopasfonts"/>
    <w:uiPriority w:val="99"/>
    <w:semiHidden/>
    <w:rsid w:val="00D31B45"/>
    <w:rPr>
      <w:sz w:val="20"/>
      <w:szCs w:val="20"/>
    </w:rPr>
  </w:style>
  <w:style w:type="character" w:customStyle="1" w:styleId="KomentratmaRakstz">
    <w:name w:val="Komentāra tēma Rakstz."/>
    <w:basedOn w:val="KomentratekstsRakstz"/>
    <w:link w:val="Komentratma"/>
    <w:uiPriority w:val="99"/>
    <w:semiHidden/>
    <w:rsid w:val="00D31B45"/>
    <w:rPr>
      <w:rFonts w:eastAsiaTheme="minorEastAsia" w:cs="Times New Roman"/>
      <w:b/>
      <w:bCs/>
      <w:sz w:val="20"/>
      <w:szCs w:val="20"/>
      <w:lang w:val="en-US" w:bidi="en-US"/>
    </w:rPr>
  </w:style>
  <w:style w:type="paragraph" w:styleId="Komentratma">
    <w:name w:val="annotation subject"/>
    <w:basedOn w:val="Komentrateksts"/>
    <w:next w:val="Komentrateksts"/>
    <w:link w:val="KomentratmaRakstz"/>
    <w:uiPriority w:val="99"/>
    <w:semiHidden/>
    <w:unhideWhenUsed/>
    <w:rsid w:val="00D31B45"/>
    <w:rPr>
      <w:b/>
      <w:bCs/>
    </w:rPr>
  </w:style>
  <w:style w:type="character" w:customStyle="1" w:styleId="CommentSubjectChar1">
    <w:name w:val="Comment Subject Char1"/>
    <w:basedOn w:val="CommentTextChar1"/>
    <w:uiPriority w:val="99"/>
    <w:semiHidden/>
    <w:rsid w:val="00D31B45"/>
    <w:rPr>
      <w:b/>
      <w:bCs/>
      <w:sz w:val="20"/>
      <w:szCs w:val="20"/>
    </w:rPr>
  </w:style>
  <w:style w:type="paragraph" w:styleId="Saturardtjavirsraksts">
    <w:name w:val="TOC Heading"/>
    <w:basedOn w:val="Virsraksts1"/>
    <w:next w:val="Parasts"/>
    <w:uiPriority w:val="39"/>
    <w:unhideWhenUsed/>
    <w:qFormat/>
    <w:rsid w:val="00D31B45"/>
    <w:pPr>
      <w:keepLines/>
      <w:spacing w:before="240" w:line="259" w:lineRule="auto"/>
      <w:jc w:val="left"/>
      <w:outlineLvl w:val="9"/>
    </w:pPr>
    <w:rPr>
      <w:rFonts w:asciiTheme="majorHAnsi" w:eastAsiaTheme="majorEastAsia" w:hAnsiTheme="majorHAnsi" w:cstheme="majorBidi"/>
      <w:b w:val="0"/>
      <w:caps w:val="0"/>
      <w:color w:val="2E74B5" w:themeColor="accent1" w:themeShade="BF"/>
      <w:sz w:val="32"/>
      <w:szCs w:val="32"/>
      <w:lang w:val="en-US"/>
    </w:rPr>
  </w:style>
  <w:style w:type="paragraph" w:styleId="Saturs1">
    <w:name w:val="toc 1"/>
    <w:basedOn w:val="Parasts"/>
    <w:next w:val="Parasts"/>
    <w:autoRedefine/>
    <w:uiPriority w:val="39"/>
    <w:unhideWhenUsed/>
    <w:rsid w:val="00D31B45"/>
    <w:pPr>
      <w:tabs>
        <w:tab w:val="right" w:leader="dot" w:pos="8640"/>
      </w:tabs>
      <w:spacing w:after="100" w:line="360" w:lineRule="auto"/>
    </w:pPr>
    <w:rPr>
      <w:rFonts w:ascii="Times New Roman" w:eastAsia="Times New Roman" w:hAnsi="Times New Roman" w:cs="Times New Roman"/>
      <w:sz w:val="24"/>
      <w:szCs w:val="24"/>
      <w:lang w:eastAsia="lv-LV"/>
    </w:rPr>
  </w:style>
  <w:style w:type="paragraph" w:customStyle="1" w:styleId="Parasts10">
    <w:name w:val="Parasts1"/>
    <w:rsid w:val="00D31B45"/>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Noklusjumarindkopasfonts10">
    <w:name w:val="Noklusējuma rindkopas fonts1"/>
    <w:rsid w:val="00D31B45"/>
  </w:style>
  <w:style w:type="paragraph" w:customStyle="1" w:styleId="Paraststmeklis10">
    <w:name w:val="Parasts (tīmeklis)1"/>
    <w:basedOn w:val="Parasts10"/>
    <w:rsid w:val="00D31B45"/>
    <w:rPr>
      <w:lang w:val="ru-RU" w:eastAsia="en-US"/>
    </w:rPr>
  </w:style>
  <w:style w:type="paragraph" w:customStyle="1" w:styleId="Sarakstarindkopa10">
    <w:name w:val="Saraksta rindkopa1"/>
    <w:basedOn w:val="Parasts10"/>
    <w:rsid w:val="00D31B45"/>
    <w:pPr>
      <w:ind w:left="720"/>
    </w:pPr>
  </w:style>
  <w:style w:type="character" w:customStyle="1" w:styleId="Hipersaite10">
    <w:name w:val="Hipersaite1"/>
    <w:basedOn w:val="Noklusjumarindkopasfonts10"/>
    <w:rsid w:val="00D31B45"/>
    <w:rPr>
      <w:color w:val="0563C1"/>
      <w:u w:val="single"/>
    </w:rPr>
  </w:style>
  <w:style w:type="paragraph" w:styleId="Saturs2">
    <w:name w:val="toc 2"/>
    <w:basedOn w:val="Parasts"/>
    <w:next w:val="Parasts"/>
    <w:autoRedefine/>
    <w:uiPriority w:val="39"/>
    <w:unhideWhenUsed/>
    <w:rsid w:val="00D31B45"/>
    <w:pPr>
      <w:spacing w:after="100" w:line="240" w:lineRule="auto"/>
      <w:ind w:left="240"/>
    </w:pPr>
    <w:rPr>
      <w:rFonts w:ascii="Times New Roman" w:eastAsia="Times New Roman" w:hAnsi="Times New Roman" w:cs="Times New Roman"/>
      <w:sz w:val="24"/>
      <w:szCs w:val="24"/>
      <w:lang w:eastAsia="lv-LV"/>
    </w:rPr>
  </w:style>
  <w:style w:type="paragraph" w:styleId="HTMLiepriekformattais">
    <w:name w:val="HTML Preformatted"/>
    <w:basedOn w:val="Parasts"/>
    <w:link w:val="HTMLiepriekformattaisRakstz"/>
    <w:uiPriority w:val="99"/>
    <w:semiHidden/>
    <w:unhideWhenUsed/>
    <w:rsid w:val="00D31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iepriekformattaisRakstz">
    <w:name w:val="HTML iepriekšformatētais Rakstz."/>
    <w:basedOn w:val="Noklusjumarindkopasfonts"/>
    <w:link w:val="HTMLiepriekformattais"/>
    <w:uiPriority w:val="99"/>
    <w:semiHidden/>
    <w:rsid w:val="00D31B45"/>
    <w:rPr>
      <w:rFonts w:ascii="Courier New" w:eastAsia="Times New Roman" w:hAnsi="Courier New" w:cs="Courier New"/>
      <w:sz w:val="20"/>
      <w:szCs w:val="20"/>
      <w:lang w:val="en-US"/>
    </w:rPr>
  </w:style>
  <w:style w:type="character" w:styleId="Komentraatsauce">
    <w:name w:val="annotation reference"/>
    <w:basedOn w:val="Noklusjumarindkopasfonts"/>
    <w:uiPriority w:val="99"/>
    <w:semiHidden/>
    <w:unhideWhenUsed/>
    <w:rsid w:val="00D31B45"/>
    <w:rPr>
      <w:sz w:val="16"/>
      <w:szCs w:val="16"/>
    </w:rPr>
  </w:style>
  <w:style w:type="paragraph" w:customStyle="1" w:styleId="NormalWeb1">
    <w:name w:val="Normal (Web)1"/>
    <w:basedOn w:val="Parasts"/>
    <w:rsid w:val="00D31B45"/>
    <w:pPr>
      <w:spacing w:before="100" w:after="100" w:line="240" w:lineRule="auto"/>
    </w:pPr>
    <w:rPr>
      <w:rFonts w:ascii="Times New Roman" w:eastAsia="Times New Roman" w:hAnsi="Times New Roman" w:cs="Times New Roman"/>
      <w:sz w:val="24"/>
      <w:szCs w:val="20"/>
      <w:lang w:eastAsia="lv-LV"/>
    </w:rPr>
  </w:style>
  <w:style w:type="paragraph" w:customStyle="1" w:styleId="Listenabsatz">
    <w:name w:val="Listenabsatz"/>
    <w:basedOn w:val="Parasts"/>
    <w:qFormat/>
    <w:rsid w:val="00D31B45"/>
    <w:pPr>
      <w:spacing w:after="200" w:line="276" w:lineRule="auto"/>
      <w:ind w:left="720"/>
      <w:contextualSpacing/>
    </w:pPr>
    <w:rPr>
      <w:rFonts w:ascii="Calibri" w:eastAsia="Calibri" w:hAnsi="Calibri" w:cs="Times New Roman"/>
      <w:lang w:val="de-DE"/>
    </w:rPr>
  </w:style>
  <w:style w:type="character" w:customStyle="1" w:styleId="SarakstarindkopaRakstz">
    <w:name w:val="Saraksta rindkopa Rakstz."/>
    <w:aliases w:val="H&amp;P List Paragraph Rakstz.,2 Rakstz.,Strip Rakstz.,Normal bullet 2 Rakstz.,Bullet list Rakstz.,List Paragraph1 Rakstz.,List Paragraph11 Rakstz.,Bulletpointi Rakstz.,Tabulu virsraksts Rakstz.,LP1. Rakstz.,PPS_Bullet Rakstz."/>
    <w:link w:val="Sarakstarindkopa"/>
    <w:uiPriority w:val="34"/>
    <w:qFormat/>
    <w:locked/>
    <w:rsid w:val="00D31B45"/>
    <w:rPr>
      <w:rFonts w:ascii="Calibri" w:eastAsia="Times New Roman" w:hAnsi="Calibri" w:cs="Calibri"/>
    </w:rPr>
  </w:style>
  <w:style w:type="paragraph" w:styleId="Parakstszemobjekta">
    <w:name w:val="caption"/>
    <w:basedOn w:val="Parasts"/>
    <w:next w:val="Parasts"/>
    <w:uiPriority w:val="35"/>
    <w:unhideWhenUsed/>
    <w:qFormat/>
    <w:rsid w:val="00D31B45"/>
    <w:pPr>
      <w:suppressAutoHyphens/>
      <w:spacing w:after="200" w:line="240" w:lineRule="auto"/>
    </w:pPr>
    <w:rPr>
      <w:rFonts w:ascii="Times New Roman" w:eastAsia="Times New Roman" w:hAnsi="Times New Roman" w:cs="Times New Roman"/>
      <w:i/>
      <w:iCs/>
      <w:color w:val="44546A" w:themeColor="text2"/>
      <w:sz w:val="18"/>
      <w:szCs w:val="18"/>
      <w:lang w:eastAsia="ar-SA"/>
    </w:rPr>
  </w:style>
  <w:style w:type="character" w:customStyle="1" w:styleId="Title1">
    <w:name w:val="Title1"/>
    <w:rsid w:val="00D31B45"/>
  </w:style>
  <w:style w:type="character" w:customStyle="1" w:styleId="teaser">
    <w:name w:val="teaser"/>
    <w:rsid w:val="00D31B45"/>
  </w:style>
  <w:style w:type="character" w:customStyle="1" w:styleId="shorttext">
    <w:name w:val="short_text"/>
    <w:rsid w:val="00D31B45"/>
  </w:style>
  <w:style w:type="table" w:customStyle="1" w:styleId="TableGrid1">
    <w:name w:val="Table Grid1"/>
    <w:basedOn w:val="Parastatabula"/>
    <w:next w:val="Reatabula"/>
    <w:uiPriority w:val="39"/>
    <w:rsid w:val="00D31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804d7de8fd46f06a46511c7c60d1535e">
    <w:name w:val="msonormal_804d7de8fd46f06a46511c7c60d1535e"/>
    <w:basedOn w:val="Parasts"/>
    <w:rsid w:val="009147B4"/>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2">
    <w:name w:val="No List2"/>
    <w:next w:val="Bezsaraksta"/>
    <w:uiPriority w:val="99"/>
    <w:semiHidden/>
    <w:unhideWhenUsed/>
    <w:rsid w:val="00DD58BD"/>
  </w:style>
  <w:style w:type="table" w:customStyle="1" w:styleId="TableGrid2">
    <w:name w:val="Table Grid2"/>
    <w:basedOn w:val="Parastatabula"/>
    <w:next w:val="Reatabula"/>
    <w:uiPriority w:val="39"/>
    <w:rsid w:val="00DD58B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asrf5b1366f082d7dc19cca453a96b25b948">
    <w:name w:val="tabulasrf_5b1366f082d7dc19cca453a96b25b948"/>
    <w:basedOn w:val="Parasts"/>
    <w:rsid w:val="00DD58BD"/>
    <w:pPr>
      <w:spacing w:after="60" w:line="360" w:lineRule="auto"/>
      <w:jc w:val="right"/>
    </w:pPr>
    <w:rPr>
      <w:rFonts w:ascii="Times New Roman" w:hAnsi="Times New Roman" w:cs="Times New Roman"/>
      <w:i/>
      <w:iCs/>
      <w:sz w:val="24"/>
      <w:szCs w:val="24"/>
      <w:lang w:eastAsia="lv-LV"/>
    </w:rPr>
  </w:style>
  <w:style w:type="paragraph" w:customStyle="1" w:styleId="tabulasrf">
    <w:name w:val="tabulas_rf"/>
    <w:basedOn w:val="Parasts"/>
    <w:link w:val="tabulasrfChar"/>
    <w:qFormat/>
    <w:rsid w:val="00DD58BD"/>
    <w:pPr>
      <w:spacing w:after="60" w:line="240" w:lineRule="auto"/>
      <w:jc w:val="right"/>
    </w:pPr>
    <w:rPr>
      <w:rFonts w:cstheme="minorHAnsi"/>
      <w:i/>
      <w:sz w:val="24"/>
      <w:szCs w:val="24"/>
    </w:rPr>
  </w:style>
  <w:style w:type="character" w:customStyle="1" w:styleId="tabulasrfChar">
    <w:name w:val="tabulas_rf Char"/>
    <w:basedOn w:val="Noklusjumarindkopasfonts"/>
    <w:link w:val="tabulasrf"/>
    <w:rsid w:val="00DD58BD"/>
    <w:rPr>
      <w:rFonts w:cstheme="minorHAnsi"/>
      <w:i/>
      <w:sz w:val="24"/>
      <w:szCs w:val="24"/>
    </w:rPr>
  </w:style>
  <w:style w:type="table" w:styleId="Gaissarakstsizclums6">
    <w:name w:val="Light List Accent 6"/>
    <w:basedOn w:val="Parastatabula"/>
    <w:uiPriority w:val="61"/>
    <w:rsid w:val="00DD58B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Vidjsnojums1izclums5">
    <w:name w:val="Medium Shading 1 Accent 5"/>
    <w:basedOn w:val="Parastatabula"/>
    <w:uiPriority w:val="63"/>
    <w:rsid w:val="00DD58BD"/>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foto">
    <w:name w:val="foto"/>
    <w:basedOn w:val="Parasts"/>
    <w:link w:val="fotoChar"/>
    <w:qFormat/>
    <w:rsid w:val="002D1090"/>
    <w:pPr>
      <w:spacing w:before="100" w:beforeAutospacing="1" w:after="100" w:afterAutospacing="1" w:line="240" w:lineRule="auto"/>
      <w:jc w:val="center"/>
    </w:pPr>
    <w:rPr>
      <w:rFonts w:ascii="Times New Roman" w:eastAsia="Times New Roman" w:hAnsi="Times New Roman" w:cs="Times New Roman"/>
      <w:i/>
      <w:color w:val="000000"/>
      <w:sz w:val="20"/>
      <w:szCs w:val="24"/>
    </w:rPr>
  </w:style>
  <w:style w:type="character" w:customStyle="1" w:styleId="fotoChar">
    <w:name w:val="foto Char"/>
    <w:basedOn w:val="Noklusjumarindkopasfonts"/>
    <w:link w:val="foto"/>
    <w:rsid w:val="002D1090"/>
    <w:rPr>
      <w:rFonts w:ascii="Times New Roman" w:eastAsia="Times New Roman" w:hAnsi="Times New Roman" w:cs="Times New Roman"/>
      <w:i/>
      <w:color w:val="000000"/>
      <w:sz w:val="20"/>
      <w:szCs w:val="24"/>
    </w:rPr>
  </w:style>
  <w:style w:type="character" w:customStyle="1" w:styleId="Izteiksmgs1">
    <w:name w:val="Izteiksmīgs1"/>
    <w:basedOn w:val="Noklusjumarindkopasfonts1"/>
    <w:rsid w:val="003D157B"/>
    <w:rPr>
      <w:rFonts w:cs="Times New Roman"/>
      <w:b/>
      <w:bCs/>
    </w:rPr>
  </w:style>
  <w:style w:type="character" w:styleId="Neatrisintapieminana">
    <w:name w:val="Unresolved Mention"/>
    <w:basedOn w:val="Noklusjumarindkopasfonts"/>
    <w:uiPriority w:val="99"/>
    <w:semiHidden/>
    <w:unhideWhenUsed/>
    <w:rsid w:val="00824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53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8.xml"/><Relationship Id="rId117" Type="http://schemas.openxmlformats.org/officeDocument/2006/relationships/hyperlink" Target="https://vk.com/" TargetMode="External"/><Relationship Id="rId21" Type="http://schemas.openxmlformats.org/officeDocument/2006/relationships/chart" Target="charts/chart3.xml"/><Relationship Id="rId42" Type="http://schemas.openxmlformats.org/officeDocument/2006/relationships/image" Target="media/image19.jpeg"/><Relationship Id="rId47" Type="http://schemas.openxmlformats.org/officeDocument/2006/relationships/image" Target="media/image24.jpeg"/><Relationship Id="rId63" Type="http://schemas.openxmlformats.org/officeDocument/2006/relationships/image" Target="media/image40.jpeg"/><Relationship Id="rId68" Type="http://schemas.openxmlformats.org/officeDocument/2006/relationships/image" Target="media/image45.jpeg"/><Relationship Id="rId84" Type="http://schemas.openxmlformats.org/officeDocument/2006/relationships/image" Target="media/image60.png"/><Relationship Id="rId89" Type="http://schemas.openxmlformats.org/officeDocument/2006/relationships/image" Target="media/image64.jpeg"/><Relationship Id="rId112" Type="http://schemas.openxmlformats.org/officeDocument/2006/relationships/chart" Target="charts/chart23.xml"/><Relationship Id="rId133" Type="http://schemas.openxmlformats.org/officeDocument/2006/relationships/image" Target="media/image88.jpeg"/><Relationship Id="rId138" Type="http://schemas.openxmlformats.org/officeDocument/2006/relationships/hyperlink" Target="http://rainamaja.lv/raina-maja-berkenele-noriteja-makslinieciskas-un-ugunigas-dzejas-dienas/" TargetMode="External"/><Relationship Id="rId154" Type="http://schemas.openxmlformats.org/officeDocument/2006/relationships/hyperlink" Target="https://www.artsteps.com/view/5fd7473c26a236734999b17c" TargetMode="External"/><Relationship Id="rId159" Type="http://schemas.openxmlformats.org/officeDocument/2006/relationships/hyperlink" Target="https://www.daugavpilsnovads.lv/naujenes-muzikas-un-makslas-skolas-akordeonistu-orkestrim-25-gadu-jubileja/" TargetMode="External"/><Relationship Id="rId175" Type="http://schemas.openxmlformats.org/officeDocument/2006/relationships/image" Target="media/image114.jpeg"/><Relationship Id="rId170" Type="http://schemas.openxmlformats.org/officeDocument/2006/relationships/image" Target="media/image109.jpeg"/><Relationship Id="rId16" Type="http://schemas.openxmlformats.org/officeDocument/2006/relationships/image" Target="media/image9.png"/><Relationship Id="rId107" Type="http://schemas.openxmlformats.org/officeDocument/2006/relationships/chart" Target="charts/chart19.xml"/><Relationship Id="rId11" Type="http://schemas.openxmlformats.org/officeDocument/2006/relationships/image" Target="media/image4.png"/><Relationship Id="rId32" Type="http://schemas.openxmlformats.org/officeDocument/2006/relationships/chart" Target="charts/chart13.xml"/><Relationship Id="rId37" Type="http://schemas.openxmlformats.org/officeDocument/2006/relationships/image" Target="media/image15.jpeg"/><Relationship Id="rId53" Type="http://schemas.openxmlformats.org/officeDocument/2006/relationships/image" Target="media/image30.jpeg"/><Relationship Id="rId58" Type="http://schemas.openxmlformats.org/officeDocument/2006/relationships/image" Target="media/image35.jpeg"/><Relationship Id="rId74" Type="http://schemas.openxmlformats.org/officeDocument/2006/relationships/image" Target="media/image51.jpeg"/><Relationship Id="rId79" Type="http://schemas.openxmlformats.org/officeDocument/2006/relationships/image" Target="media/image56.jpeg"/><Relationship Id="rId102" Type="http://schemas.openxmlformats.org/officeDocument/2006/relationships/chart" Target="charts/chart17.xml"/><Relationship Id="rId123" Type="http://schemas.openxmlformats.org/officeDocument/2006/relationships/hyperlink" Target="https://www.daugavpilsnovads.lv/video/koncerts-pirmoreiz-slutisku-brivdabas-estrade/" TargetMode="External"/><Relationship Id="rId128" Type="http://schemas.openxmlformats.org/officeDocument/2006/relationships/hyperlink" Target="https://www.facebook.com/avanaga" TargetMode="External"/><Relationship Id="rId144" Type="http://schemas.openxmlformats.org/officeDocument/2006/relationships/hyperlink" Target="http://skrindumuzejs.lv/gramatas-dieva-kalps-janis-mendriks-mic-ists-cilveks-un-priesteris-atversanas-svetki/" TargetMode="External"/><Relationship Id="rId149" Type="http://schemas.openxmlformats.org/officeDocument/2006/relationships/hyperlink" Target="https://www.daugavpilsnovads.lv/apsveikuma-kartinas-un-eglisu-mantinas-glaba-siltas-atminas/" TargetMode="External"/><Relationship Id="rId5" Type="http://schemas.openxmlformats.org/officeDocument/2006/relationships/webSettings" Target="webSettings.xml"/><Relationship Id="rId90" Type="http://schemas.openxmlformats.org/officeDocument/2006/relationships/image" Target="media/image65.jpeg"/><Relationship Id="rId95" Type="http://schemas.openxmlformats.org/officeDocument/2006/relationships/image" Target="media/image70.jpeg"/><Relationship Id="rId160" Type="http://schemas.openxmlformats.org/officeDocument/2006/relationships/image" Target="media/image99.jpeg"/><Relationship Id="rId165" Type="http://schemas.openxmlformats.org/officeDocument/2006/relationships/image" Target="media/image104.jpeg"/><Relationship Id="rId181" Type="http://schemas.openxmlformats.org/officeDocument/2006/relationships/footer" Target="footer1.xml"/><Relationship Id="rId22" Type="http://schemas.openxmlformats.org/officeDocument/2006/relationships/chart" Target="charts/chart4.xml"/><Relationship Id="rId27" Type="http://schemas.openxmlformats.org/officeDocument/2006/relationships/chart" Target="charts/chart9.xml"/><Relationship Id="rId43" Type="http://schemas.openxmlformats.org/officeDocument/2006/relationships/image" Target="media/image20.jpeg"/><Relationship Id="rId48" Type="http://schemas.openxmlformats.org/officeDocument/2006/relationships/image" Target="media/image25.jpeg"/><Relationship Id="rId64" Type="http://schemas.openxmlformats.org/officeDocument/2006/relationships/image" Target="media/image41.jpeg"/><Relationship Id="rId69" Type="http://schemas.openxmlformats.org/officeDocument/2006/relationships/image" Target="media/image46.jpeg"/><Relationship Id="rId113" Type="http://schemas.openxmlformats.org/officeDocument/2006/relationships/chart" Target="charts/chart24.xml"/><Relationship Id="rId118" Type="http://schemas.openxmlformats.org/officeDocument/2006/relationships/image" Target="media/image81.jpeg"/><Relationship Id="rId134" Type="http://schemas.openxmlformats.org/officeDocument/2006/relationships/hyperlink" Target="https://preili.lv/201503/blinu-svatki-goludai/" TargetMode="External"/><Relationship Id="rId139" Type="http://schemas.openxmlformats.org/officeDocument/2006/relationships/hyperlink" Target="http://rainamaja.lv/noskaidroti-ikgadeja-konkursa-zelta-sietins-100-20-laureati/" TargetMode="External"/><Relationship Id="rId80" Type="http://schemas.openxmlformats.org/officeDocument/2006/relationships/image" Target="media/image57.jpeg"/><Relationship Id="rId85" Type="http://schemas.openxmlformats.org/officeDocument/2006/relationships/image" Target="media/image61.jpeg"/><Relationship Id="rId150" Type="http://schemas.openxmlformats.org/officeDocument/2006/relationships/hyperlink" Target="http://naujenesmuzejs.lv/izstades-podniecibas-tradicijas-daugavpils-novadaatklasana/" TargetMode="External"/><Relationship Id="rId155" Type="http://schemas.openxmlformats.org/officeDocument/2006/relationships/hyperlink" Target="https://www.daugavpilsnovads.lv/ziemassvetku-un-jaungada-atklatnu-virtuala-izstade-no-naujenes-novadpetniecibas-muzeja-krajuma/" TargetMode="External"/><Relationship Id="rId171" Type="http://schemas.openxmlformats.org/officeDocument/2006/relationships/image" Target="media/image110.jpeg"/><Relationship Id="rId176" Type="http://schemas.openxmlformats.org/officeDocument/2006/relationships/image" Target="media/image115.jpe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13.jpeg"/><Relationship Id="rId38" Type="http://schemas.openxmlformats.org/officeDocument/2006/relationships/image" Target="media/image16.jpeg"/><Relationship Id="rId59" Type="http://schemas.openxmlformats.org/officeDocument/2006/relationships/image" Target="media/image36.jpeg"/><Relationship Id="rId103" Type="http://schemas.openxmlformats.org/officeDocument/2006/relationships/image" Target="media/image76.jpeg"/><Relationship Id="rId108" Type="http://schemas.openxmlformats.org/officeDocument/2006/relationships/chart" Target="charts/chart20.xml"/><Relationship Id="rId124" Type="http://schemas.openxmlformats.org/officeDocument/2006/relationships/image" Target="media/image83.jpeg"/><Relationship Id="rId129" Type="http://schemas.openxmlformats.org/officeDocument/2006/relationships/hyperlink" Target="https://www.facebook.com/watch/ChoralFestCostaRica" TargetMode="External"/><Relationship Id="rId54" Type="http://schemas.openxmlformats.org/officeDocument/2006/relationships/image" Target="media/image31.jpeg"/><Relationship Id="rId70" Type="http://schemas.openxmlformats.org/officeDocument/2006/relationships/image" Target="media/image47.jpeg"/><Relationship Id="rId75" Type="http://schemas.openxmlformats.org/officeDocument/2006/relationships/image" Target="media/image52.jpeg"/><Relationship Id="rId91" Type="http://schemas.openxmlformats.org/officeDocument/2006/relationships/image" Target="media/image66.jpeg"/><Relationship Id="rId96" Type="http://schemas.openxmlformats.org/officeDocument/2006/relationships/image" Target="media/image71.jpeg"/><Relationship Id="rId140" Type="http://schemas.openxmlformats.org/officeDocument/2006/relationships/hyperlink" Target="http://rainamaja.lv/raina-dzejas-varsmas-atdzivojas-fotografijas/" TargetMode="External"/><Relationship Id="rId145" Type="http://schemas.openxmlformats.org/officeDocument/2006/relationships/hyperlink" Target="https://www.daugavpilsnovads.lv/jaunietes-vabole-iepazina-dazadas-pisanas-tehnikas/" TargetMode="External"/><Relationship Id="rId161" Type="http://schemas.openxmlformats.org/officeDocument/2006/relationships/image" Target="media/image100.jpeg"/><Relationship Id="rId166" Type="http://schemas.openxmlformats.org/officeDocument/2006/relationships/image" Target="media/image105.jpeg"/><Relationship Id="rId18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5.xml"/><Relationship Id="rId28" Type="http://schemas.openxmlformats.org/officeDocument/2006/relationships/chart" Target="charts/chart10.xml"/><Relationship Id="rId49" Type="http://schemas.openxmlformats.org/officeDocument/2006/relationships/image" Target="media/image26.jpeg"/><Relationship Id="rId114" Type="http://schemas.openxmlformats.org/officeDocument/2006/relationships/image" Target="media/image80.jpeg"/><Relationship Id="rId119" Type="http://schemas.openxmlformats.org/officeDocument/2006/relationships/image" Target="media/image82.jpeg"/><Relationship Id="rId44" Type="http://schemas.openxmlformats.org/officeDocument/2006/relationships/image" Target="media/image21.jpeg"/><Relationship Id="rId60" Type="http://schemas.openxmlformats.org/officeDocument/2006/relationships/image" Target="media/image37.jpeg"/><Relationship Id="rId65" Type="http://schemas.openxmlformats.org/officeDocument/2006/relationships/image" Target="media/image42.jpeg"/><Relationship Id="rId81" Type="http://schemas.openxmlformats.org/officeDocument/2006/relationships/image" Target="media/image58.jpeg"/><Relationship Id="rId86" Type="http://schemas.openxmlformats.org/officeDocument/2006/relationships/hyperlink" Target="http://www.viski.lv/kac/" TargetMode="External"/><Relationship Id="rId130" Type="http://schemas.openxmlformats.org/officeDocument/2006/relationships/hyperlink" Target="https://www.facebook.com/events/931322080625005/" TargetMode="External"/><Relationship Id="rId135" Type="http://schemas.openxmlformats.org/officeDocument/2006/relationships/image" Target="media/image89.jpeg"/><Relationship Id="rId151" Type="http://schemas.openxmlformats.org/officeDocument/2006/relationships/image" Target="media/image95.jpeg"/><Relationship Id="rId156" Type="http://schemas.openxmlformats.org/officeDocument/2006/relationships/hyperlink" Target="https://www.daugavpilsnovads.lv/flora-un-fauna-jauniesu-raditajos-terpos/" TargetMode="External"/><Relationship Id="rId177" Type="http://schemas.openxmlformats.org/officeDocument/2006/relationships/image" Target="media/image116.jpeg"/><Relationship Id="rId4" Type="http://schemas.openxmlformats.org/officeDocument/2006/relationships/settings" Target="settings.xml"/><Relationship Id="rId9" Type="http://schemas.openxmlformats.org/officeDocument/2006/relationships/image" Target="media/image2.png"/><Relationship Id="rId172" Type="http://schemas.openxmlformats.org/officeDocument/2006/relationships/image" Target="media/image111.jpeg"/><Relationship Id="rId180"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chart" Target="charts/chart15.xml"/><Relationship Id="rId109" Type="http://schemas.openxmlformats.org/officeDocument/2006/relationships/chart" Target="charts/chart21.xml"/><Relationship Id="rId34" Type="http://schemas.openxmlformats.org/officeDocument/2006/relationships/chart" Target="charts/chart14.xml"/><Relationship Id="rId50" Type="http://schemas.openxmlformats.org/officeDocument/2006/relationships/image" Target="media/image27.jpeg"/><Relationship Id="rId55" Type="http://schemas.openxmlformats.org/officeDocument/2006/relationships/image" Target="media/image32.jpeg"/><Relationship Id="rId76" Type="http://schemas.openxmlformats.org/officeDocument/2006/relationships/image" Target="media/image53.jpeg"/><Relationship Id="rId97" Type="http://schemas.openxmlformats.org/officeDocument/2006/relationships/image" Target="media/image72.jpeg"/><Relationship Id="rId104" Type="http://schemas.openxmlformats.org/officeDocument/2006/relationships/image" Target="media/image77.jpeg"/><Relationship Id="rId120" Type="http://schemas.openxmlformats.org/officeDocument/2006/relationships/hyperlink" Target="https://www.daugavpilsnovads.lv/daugavpils-novada-uzzibsnija-jauni-talanti/" TargetMode="External"/><Relationship Id="rId125" Type="http://schemas.openxmlformats.org/officeDocument/2006/relationships/image" Target="media/image84.jpeg"/><Relationship Id="rId141" Type="http://schemas.openxmlformats.org/officeDocument/2006/relationships/hyperlink" Target="https://www.daugavpilsnovads.lv/pabeigta-amatu-darbnicas-klets-atjaunosana/" TargetMode="External"/><Relationship Id="rId146" Type="http://schemas.openxmlformats.org/officeDocument/2006/relationships/image" Target="media/image93.jpeg"/><Relationship Id="rId167" Type="http://schemas.openxmlformats.org/officeDocument/2006/relationships/image" Target="media/image106.jpeg"/><Relationship Id="rId7" Type="http://schemas.openxmlformats.org/officeDocument/2006/relationships/endnotes" Target="endnotes.xml"/><Relationship Id="rId71" Type="http://schemas.openxmlformats.org/officeDocument/2006/relationships/image" Target="media/image48.jpeg"/><Relationship Id="rId92" Type="http://schemas.openxmlformats.org/officeDocument/2006/relationships/image" Target="media/image67.jpeg"/><Relationship Id="rId162" Type="http://schemas.openxmlformats.org/officeDocument/2006/relationships/image" Target="media/image101.jpeg"/><Relationship Id="rId18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chart" Target="charts/chart11.xml"/><Relationship Id="rId24" Type="http://schemas.openxmlformats.org/officeDocument/2006/relationships/chart" Target="charts/chart6.xml"/><Relationship Id="rId40" Type="http://schemas.openxmlformats.org/officeDocument/2006/relationships/image" Target="media/image17.jpeg"/><Relationship Id="rId45" Type="http://schemas.openxmlformats.org/officeDocument/2006/relationships/image" Target="media/image22.jpeg"/><Relationship Id="rId66" Type="http://schemas.openxmlformats.org/officeDocument/2006/relationships/image" Target="media/image43.jpeg"/><Relationship Id="rId87" Type="http://schemas.openxmlformats.org/officeDocument/2006/relationships/image" Target="media/image62.jpeg"/><Relationship Id="rId110" Type="http://schemas.openxmlformats.org/officeDocument/2006/relationships/image" Target="media/image79.jpeg"/><Relationship Id="rId115" Type="http://schemas.openxmlformats.org/officeDocument/2006/relationships/hyperlink" Target="http://naujenesmuzejs.lv/wp-%20content/uploads/2020/09/Darba%20burtnica_muzejpedagogiskai_programmai_final.pdf" TargetMode="External"/><Relationship Id="rId131" Type="http://schemas.openxmlformats.org/officeDocument/2006/relationships/hyperlink" Target="https://www.facebook.com/muzykysskrytuls/" TargetMode="External"/><Relationship Id="rId136" Type="http://schemas.openxmlformats.org/officeDocument/2006/relationships/image" Target="media/image90.jpeg"/><Relationship Id="rId157" Type="http://schemas.openxmlformats.org/officeDocument/2006/relationships/image" Target="media/image97.jpeg"/><Relationship Id="rId178" Type="http://schemas.openxmlformats.org/officeDocument/2006/relationships/image" Target="media/image117.jpeg"/><Relationship Id="rId61" Type="http://schemas.openxmlformats.org/officeDocument/2006/relationships/image" Target="media/image38.jpeg"/><Relationship Id="rId82" Type="http://schemas.openxmlformats.org/officeDocument/2006/relationships/image" Target="media/image59.jpeg"/><Relationship Id="rId152" Type="http://schemas.openxmlformats.org/officeDocument/2006/relationships/image" Target="media/image96.jpeg"/><Relationship Id="rId173" Type="http://schemas.openxmlformats.org/officeDocument/2006/relationships/image" Target="media/image112.jpeg"/><Relationship Id="rId19" Type="http://schemas.openxmlformats.org/officeDocument/2006/relationships/chart" Target="charts/chart1.xml"/><Relationship Id="rId14" Type="http://schemas.openxmlformats.org/officeDocument/2006/relationships/image" Target="media/image7.png"/><Relationship Id="rId30" Type="http://schemas.openxmlformats.org/officeDocument/2006/relationships/chart" Target="charts/chart12.xml"/><Relationship Id="rId35" Type="http://schemas.openxmlformats.org/officeDocument/2006/relationships/image" Target="media/image14.jpeg"/><Relationship Id="rId56" Type="http://schemas.openxmlformats.org/officeDocument/2006/relationships/image" Target="media/image33.jpeg"/><Relationship Id="rId77" Type="http://schemas.openxmlformats.org/officeDocument/2006/relationships/image" Target="media/image54.jpeg"/><Relationship Id="rId100" Type="http://schemas.openxmlformats.org/officeDocument/2006/relationships/image" Target="media/image75.jpeg"/><Relationship Id="rId105" Type="http://schemas.openxmlformats.org/officeDocument/2006/relationships/image" Target="media/image78.jpeg"/><Relationship Id="rId126" Type="http://schemas.openxmlformats.org/officeDocument/2006/relationships/image" Target="media/image85.jpeg"/><Relationship Id="rId147" Type="http://schemas.openxmlformats.org/officeDocument/2006/relationships/image" Target="media/image94.jpeg"/><Relationship Id="rId168" Type="http://schemas.openxmlformats.org/officeDocument/2006/relationships/image" Target="media/image107.jpeg"/><Relationship Id="rId8" Type="http://schemas.openxmlformats.org/officeDocument/2006/relationships/image" Target="media/image1.png"/><Relationship Id="rId51" Type="http://schemas.openxmlformats.org/officeDocument/2006/relationships/image" Target="media/image28.jpeg"/><Relationship Id="rId72" Type="http://schemas.openxmlformats.org/officeDocument/2006/relationships/image" Target="media/image49.jpeg"/><Relationship Id="rId93" Type="http://schemas.openxmlformats.org/officeDocument/2006/relationships/image" Target="media/image68.jpeg"/><Relationship Id="rId98" Type="http://schemas.openxmlformats.org/officeDocument/2006/relationships/image" Target="media/image73.jpeg"/><Relationship Id="rId121" Type="http://schemas.openxmlformats.org/officeDocument/2006/relationships/hyperlink" Target="https://www.daugavpilsnovads.lv/atklata-bernu-makslas-darbu-izstade-augsdaugava/" TargetMode="External"/><Relationship Id="rId142" Type="http://schemas.openxmlformats.org/officeDocument/2006/relationships/image" Target="media/image91.jpeg"/><Relationship Id="rId163" Type="http://schemas.openxmlformats.org/officeDocument/2006/relationships/image" Target="media/image102.jpeg"/><Relationship Id="rId3" Type="http://schemas.openxmlformats.org/officeDocument/2006/relationships/styles" Target="styles.xml"/><Relationship Id="rId25" Type="http://schemas.openxmlformats.org/officeDocument/2006/relationships/chart" Target="charts/chart7.xml"/><Relationship Id="rId46" Type="http://schemas.openxmlformats.org/officeDocument/2006/relationships/image" Target="media/image23.jpeg"/><Relationship Id="rId67" Type="http://schemas.openxmlformats.org/officeDocument/2006/relationships/image" Target="media/image44.jpeg"/><Relationship Id="rId116" Type="http://schemas.openxmlformats.org/officeDocument/2006/relationships/hyperlink" Target="http://www.facebook.com/" TargetMode="External"/><Relationship Id="rId137" Type="http://schemas.openxmlformats.org/officeDocument/2006/relationships/hyperlink" Target="https://www.daugavpilsnovads.lv/lasisanas-sacensibas-cempions/" TargetMode="External"/><Relationship Id="rId158" Type="http://schemas.openxmlformats.org/officeDocument/2006/relationships/image" Target="media/image98.jpeg"/><Relationship Id="rId20" Type="http://schemas.openxmlformats.org/officeDocument/2006/relationships/chart" Target="charts/chart2.xml"/><Relationship Id="rId41" Type="http://schemas.openxmlformats.org/officeDocument/2006/relationships/image" Target="media/image18.jpeg"/><Relationship Id="rId62" Type="http://schemas.openxmlformats.org/officeDocument/2006/relationships/image" Target="media/image39.jpeg"/><Relationship Id="rId83" Type="http://schemas.openxmlformats.org/officeDocument/2006/relationships/hyperlink" Target="http://www.cemety.lv" TargetMode="External"/><Relationship Id="rId88" Type="http://schemas.openxmlformats.org/officeDocument/2006/relationships/image" Target="media/image63.jpeg"/><Relationship Id="rId111" Type="http://schemas.openxmlformats.org/officeDocument/2006/relationships/chart" Target="charts/chart22.xml"/><Relationship Id="rId132" Type="http://schemas.openxmlformats.org/officeDocument/2006/relationships/image" Target="media/image87.jpeg"/><Relationship Id="rId153" Type="http://schemas.openxmlformats.org/officeDocument/2006/relationships/hyperlink" Target="http://www.artsteps.com" TargetMode="External"/><Relationship Id="rId174" Type="http://schemas.openxmlformats.org/officeDocument/2006/relationships/image" Target="media/image113.jpeg"/><Relationship Id="rId179" Type="http://schemas.openxmlformats.org/officeDocument/2006/relationships/image" Target="media/image118.jpeg"/><Relationship Id="rId15" Type="http://schemas.openxmlformats.org/officeDocument/2006/relationships/image" Target="media/image8.png"/><Relationship Id="rId36" Type="http://schemas.openxmlformats.org/officeDocument/2006/relationships/hyperlink" Target="http://www.razotsdaugavpilsnovada.lv" TargetMode="External"/><Relationship Id="rId57" Type="http://schemas.openxmlformats.org/officeDocument/2006/relationships/image" Target="media/image34.jpeg"/><Relationship Id="rId106" Type="http://schemas.openxmlformats.org/officeDocument/2006/relationships/chart" Target="charts/chart18.xml"/><Relationship Id="rId127" Type="http://schemas.openxmlformats.org/officeDocument/2006/relationships/image" Target="media/image86.jpeg"/><Relationship Id="rId10" Type="http://schemas.openxmlformats.org/officeDocument/2006/relationships/image" Target="media/image3.png"/><Relationship Id="rId31" Type="http://schemas.openxmlformats.org/officeDocument/2006/relationships/image" Target="media/image12.jpeg"/><Relationship Id="rId52" Type="http://schemas.openxmlformats.org/officeDocument/2006/relationships/image" Target="media/image29.jpeg"/><Relationship Id="rId73" Type="http://schemas.openxmlformats.org/officeDocument/2006/relationships/image" Target="media/image50.jpeg"/><Relationship Id="rId78" Type="http://schemas.openxmlformats.org/officeDocument/2006/relationships/image" Target="media/image55.png"/><Relationship Id="rId94" Type="http://schemas.openxmlformats.org/officeDocument/2006/relationships/image" Target="media/image69.jpeg"/><Relationship Id="rId99" Type="http://schemas.openxmlformats.org/officeDocument/2006/relationships/image" Target="media/image74.jpeg"/><Relationship Id="rId101" Type="http://schemas.openxmlformats.org/officeDocument/2006/relationships/chart" Target="charts/chart16.xml"/><Relationship Id="rId122" Type="http://schemas.openxmlformats.org/officeDocument/2006/relationships/hyperlink" Target="https://www.daugavpilsnovads.lv/slutisku-brivdabas-estrade-notiks-koncerts-pirmoreiz/" TargetMode="External"/><Relationship Id="rId143" Type="http://schemas.openxmlformats.org/officeDocument/2006/relationships/image" Target="media/image92.jpeg"/><Relationship Id="rId148" Type="http://schemas.openxmlformats.org/officeDocument/2006/relationships/hyperlink" Target="https://www.daugavpilsnovads.lv/celojosa-izstade-kas-ir-veltita-kazimira-skrindas-jubilejai/" TargetMode="External"/><Relationship Id="rId164" Type="http://schemas.openxmlformats.org/officeDocument/2006/relationships/image" Target="media/image103.jpeg"/><Relationship Id="rId169" Type="http://schemas.openxmlformats.org/officeDocument/2006/relationships/image" Target="media/image108.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oleObject" Target="file:///C:\ADTI\Info_doc\ADTI_analize.xlsx" TargetMode="External"/><Relationship Id="rId1" Type="http://schemas.openxmlformats.org/officeDocument/2006/relationships/themeOverride" Target="../theme/themeOverride2.xml"/></Relationships>
</file>

<file path=word/charts/_rels/chart11.xml.rels><?xml version="1.0" encoding="UTF-8" standalone="yes"?>
<Relationships xmlns="http://schemas.openxmlformats.org/package/2006/relationships"><Relationship Id="rId2" Type="http://schemas.openxmlformats.org/officeDocument/2006/relationships/oleObject" Target="file:///C:\ADTI\Info_doc\ADTI_analize.xlsx" TargetMode="External"/><Relationship Id="rId1" Type="http://schemas.openxmlformats.org/officeDocument/2006/relationships/themeOverride" Target="../theme/themeOverride3.xml"/></Relationships>
</file>

<file path=word/charts/_rels/chart12.xml.rels><?xml version="1.0" encoding="UTF-8" standalone="yes"?>
<Relationships xmlns="http://schemas.openxmlformats.org/package/2006/relationships"><Relationship Id="rId2" Type="http://schemas.openxmlformats.org/officeDocument/2006/relationships/oleObject" Target="file:///C:\ADTI\Info_doc\ADTI_analize.xlsx" TargetMode="External"/><Relationship Id="rId1" Type="http://schemas.openxmlformats.org/officeDocument/2006/relationships/themeOverride" Target="../theme/themeOverride4.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5.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6.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7.xml"/></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14.xlsx"/></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oleObject" Target="file:///C:\Users\anna.jegorova\Desktop\gmi.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anna.jegorova\Desktop\GMI%201%20-%20Copy.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anna.jegorova\Desktop\soci.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anna.jegorova\Desktop\soci.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anna.jegorova\Desktop\gmi.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sz="1100">
                <a:solidFill>
                  <a:schemeClr val="tx1"/>
                </a:solidFill>
                <a:latin typeface="Times New Roman" panose="02020603050405020304" pitchFamily="18" charset="0"/>
                <a:cs typeface="Times New Roman" panose="02020603050405020304" pitchFamily="18" charset="0"/>
              </a:rPr>
              <a:t>Pašvaldības i</a:t>
            </a:r>
            <a:r>
              <a:rPr lang="en-US" sz="1100">
                <a:solidFill>
                  <a:schemeClr val="tx1"/>
                </a:solidFill>
                <a:latin typeface="Times New Roman" panose="02020603050405020304" pitchFamily="18" charset="0"/>
                <a:cs typeface="Times New Roman" panose="02020603050405020304" pitchFamily="18" charset="0"/>
              </a:rPr>
              <a:t>znomātās zemes vienīb</a:t>
            </a:r>
            <a:r>
              <a:rPr lang="lv-LV" sz="1100">
                <a:solidFill>
                  <a:schemeClr val="tx1"/>
                </a:solidFill>
                <a:latin typeface="Times New Roman" panose="02020603050405020304" pitchFamily="18" charset="0"/>
                <a:cs typeface="Times New Roman" panose="02020603050405020304" pitchFamily="18" charset="0"/>
              </a:rPr>
              <a:t>as</a:t>
            </a:r>
            <a:r>
              <a:rPr lang="en-US" sz="1100">
                <a:solidFill>
                  <a:schemeClr val="tx1"/>
                </a:solidFill>
                <a:latin typeface="Times New Roman" panose="02020603050405020304" pitchFamily="18" charset="0"/>
                <a:cs typeface="Times New Roman" panose="02020603050405020304" pitchFamily="18" charset="0"/>
              </a:rPr>
              <a:t> (ha)</a:t>
            </a:r>
            <a:r>
              <a:rPr lang="lv-LV" sz="1100">
                <a:solidFill>
                  <a:schemeClr val="tx1"/>
                </a:solidFill>
                <a:latin typeface="Times New Roman" panose="02020603050405020304" pitchFamily="18" charset="0"/>
                <a:cs typeface="Times New Roman" panose="02020603050405020304" pitchFamily="18" charset="0"/>
              </a:rPr>
              <a:t> uz 31.12.2020.</a:t>
            </a:r>
            <a:endParaRPr lang="en-US" sz="11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25024676213571062"/>
          <c:y val="6.9626233429682053E-3"/>
        </c:manualLayout>
      </c:layout>
      <c:overlay val="0"/>
      <c:spPr>
        <a:noFill/>
        <a:ln>
          <a:noFill/>
        </a:ln>
        <a:effectLst/>
      </c:spPr>
    </c:title>
    <c:autoTitleDeleted val="0"/>
    <c:plotArea>
      <c:layout>
        <c:manualLayout>
          <c:layoutTarget val="inner"/>
          <c:xMode val="edge"/>
          <c:yMode val="edge"/>
          <c:x val="1.1996379240473726E-2"/>
          <c:y val="8.4562512508022381E-2"/>
          <c:w val="0.96253907655482462"/>
          <c:h val="0.67115492673964461"/>
        </c:manualLayout>
      </c:layout>
      <c:barChart>
        <c:barDir val="col"/>
        <c:grouping val="clustered"/>
        <c:varyColors val="0"/>
        <c:ser>
          <c:idx val="0"/>
          <c:order val="0"/>
          <c:tx>
            <c:strRef>
              <c:f>Sheet1!$B$1</c:f>
              <c:strCache>
                <c:ptCount val="1"/>
                <c:pt idx="0">
                  <c:v>Iznomātās zemes  vienības kopplatība (ha)</c:v>
                </c:pt>
              </c:strCache>
            </c:strRef>
          </c:tx>
          <c:spPr>
            <a:solidFill>
              <a:schemeClr val="accent6">
                <a:lumMod val="40000"/>
                <a:lumOff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Sheet1!$A$2:$A$20</c:f>
              <c:strCache>
                <c:ptCount val="19"/>
                <c:pt idx="0">
                  <c:v> Ambeļi</c:v>
                </c:pt>
                <c:pt idx="1">
                  <c:v>Bikernieki</c:v>
                </c:pt>
                <c:pt idx="2">
                  <c:v>Demene</c:v>
                </c:pt>
                <c:pt idx="3">
                  <c:v>Dubna</c:v>
                </c:pt>
                <c:pt idx="4">
                  <c:v>Kalkūne</c:v>
                </c:pt>
                <c:pt idx="5">
                  <c:v>Kalupe</c:v>
                </c:pt>
                <c:pt idx="6">
                  <c:v>Laucesa</c:v>
                </c:pt>
                <c:pt idx="7">
                  <c:v> Līksna</c:v>
                </c:pt>
                <c:pt idx="8">
                  <c:v> Maļinova</c:v>
                </c:pt>
                <c:pt idx="9">
                  <c:v>Medumi</c:v>
                </c:pt>
                <c:pt idx="10">
                  <c:v>Naujene</c:v>
                </c:pt>
                <c:pt idx="11">
                  <c:v>Nīcgale</c:v>
                </c:pt>
                <c:pt idx="12">
                  <c:v> Saliena</c:v>
                </c:pt>
                <c:pt idx="13">
                  <c:v>Skrudaliena</c:v>
                </c:pt>
                <c:pt idx="14">
                  <c:v> Svente</c:v>
                </c:pt>
                <c:pt idx="15">
                  <c:v>Tabore</c:v>
                </c:pt>
                <c:pt idx="16">
                  <c:v>Vecsaliena</c:v>
                </c:pt>
                <c:pt idx="17">
                  <c:v> Vabole</c:v>
                </c:pt>
                <c:pt idx="18">
                  <c:v> Višķi</c:v>
                </c:pt>
              </c:strCache>
            </c:strRef>
          </c:cat>
          <c:val>
            <c:numRef>
              <c:f>Sheet1!$B$2:$B$20</c:f>
              <c:numCache>
                <c:formatCode>0.00</c:formatCode>
                <c:ptCount val="19"/>
                <c:pt idx="0" formatCode="General">
                  <c:v>444</c:v>
                </c:pt>
                <c:pt idx="1">
                  <c:v>937.97</c:v>
                </c:pt>
                <c:pt idx="2">
                  <c:v>898.6</c:v>
                </c:pt>
                <c:pt idx="3">
                  <c:v>396.54</c:v>
                </c:pt>
                <c:pt idx="4">
                  <c:v>368.87</c:v>
                </c:pt>
                <c:pt idx="5">
                  <c:v>683.83</c:v>
                </c:pt>
                <c:pt idx="6">
                  <c:v>206.3</c:v>
                </c:pt>
                <c:pt idx="7">
                  <c:v>198.18</c:v>
                </c:pt>
                <c:pt idx="8">
                  <c:v>641.77</c:v>
                </c:pt>
                <c:pt idx="9">
                  <c:v>173.28</c:v>
                </c:pt>
                <c:pt idx="10">
                  <c:v>525.72</c:v>
                </c:pt>
                <c:pt idx="11">
                  <c:v>261.11</c:v>
                </c:pt>
                <c:pt idx="12">
                  <c:v>499.66</c:v>
                </c:pt>
                <c:pt idx="13">
                  <c:v>525.54999999999995</c:v>
                </c:pt>
                <c:pt idx="14">
                  <c:v>481.77</c:v>
                </c:pt>
                <c:pt idx="15">
                  <c:v>537.91</c:v>
                </c:pt>
                <c:pt idx="16">
                  <c:v>451.77</c:v>
                </c:pt>
                <c:pt idx="17">
                  <c:v>214.24</c:v>
                </c:pt>
                <c:pt idx="18">
                  <c:v>832.49</c:v>
                </c:pt>
              </c:numCache>
            </c:numRef>
          </c:val>
          <c:extLst>
            <c:ext xmlns:c16="http://schemas.microsoft.com/office/drawing/2014/chart" uri="{C3380CC4-5D6E-409C-BE32-E72D297353CC}">
              <c16:uniqueId val="{00000000-F4B4-4A7E-832C-B6E551924466}"/>
            </c:ext>
          </c:extLst>
        </c:ser>
        <c:dLbls>
          <c:showLegendKey val="0"/>
          <c:showVal val="0"/>
          <c:showCatName val="0"/>
          <c:showSerName val="0"/>
          <c:showPercent val="0"/>
          <c:showBubbleSize val="0"/>
        </c:dLbls>
        <c:gapWidth val="100"/>
        <c:overlap val="-24"/>
        <c:axId val="107556864"/>
        <c:axId val="107555072"/>
      </c:barChart>
      <c:valAx>
        <c:axId val="10755507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07556864"/>
        <c:crosses val="autoZero"/>
        <c:crossBetween val="between"/>
      </c:valAx>
      <c:catAx>
        <c:axId val="107556864"/>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5400000" spcFirstLastPara="1" vertOverflow="ellipsis"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07555072"/>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ADTI darbi</c:v>
          </c:tx>
          <c:spPr>
            <a:solidFill>
              <a:srgbClr val="00B0F0"/>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chemeClr val="accent1"/>
                </a:solidFill>
                <a:prstDash val="sysDot"/>
              </a:ln>
              <a:effectLst/>
            </c:spPr>
            <c:trendlineType val="linear"/>
            <c:dispRSqr val="0"/>
            <c:dispEq val="0"/>
          </c:trendline>
          <c:cat>
            <c:strRef>
              <c:f>analīze_2020!$B$5:$B$16</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analīze_2020!$C$5:$C$16</c:f>
              <c:numCache>
                <c:formatCode>General</c:formatCode>
                <c:ptCount val="12"/>
                <c:pt idx="0">
                  <c:v>19</c:v>
                </c:pt>
                <c:pt idx="1">
                  <c:v>18</c:v>
                </c:pt>
                <c:pt idx="2">
                  <c:v>21</c:v>
                </c:pt>
                <c:pt idx="3">
                  <c:v>23</c:v>
                </c:pt>
                <c:pt idx="4">
                  <c:v>18</c:v>
                </c:pt>
                <c:pt idx="5">
                  <c:v>15</c:v>
                </c:pt>
                <c:pt idx="6">
                  <c:v>23</c:v>
                </c:pt>
                <c:pt idx="7">
                  <c:v>27</c:v>
                </c:pt>
                <c:pt idx="8">
                  <c:v>39</c:v>
                </c:pt>
                <c:pt idx="9">
                  <c:v>38</c:v>
                </c:pt>
                <c:pt idx="10">
                  <c:v>44</c:v>
                </c:pt>
                <c:pt idx="11">
                  <c:v>26</c:v>
                </c:pt>
              </c:numCache>
            </c:numRef>
          </c:val>
          <c:extLst>
            <c:ext xmlns:c16="http://schemas.microsoft.com/office/drawing/2014/chart" uri="{C3380CC4-5D6E-409C-BE32-E72D297353CC}">
              <c16:uniqueId val="{00000001-8AF9-44F4-9C75-609B5508A4D4}"/>
            </c:ext>
          </c:extLst>
        </c:ser>
        <c:dLbls>
          <c:showLegendKey val="0"/>
          <c:showVal val="0"/>
          <c:showCatName val="0"/>
          <c:showSerName val="0"/>
          <c:showPercent val="0"/>
          <c:showBubbleSize val="0"/>
        </c:dLbls>
        <c:gapWidth val="219"/>
        <c:overlap val="-27"/>
        <c:axId val="178646016"/>
        <c:axId val="178717440"/>
      </c:barChart>
      <c:catAx>
        <c:axId val="17864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8717440"/>
        <c:crosses val="autoZero"/>
        <c:auto val="1"/>
        <c:lblAlgn val="ctr"/>
        <c:lblOffset val="100"/>
        <c:noMultiLvlLbl val="0"/>
      </c:catAx>
      <c:valAx>
        <c:axId val="178717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8646016"/>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Platība ha</c:v>
          </c:tx>
          <c:spPr>
            <a:solidFill>
              <a:srgbClr val="92D050"/>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analīze_2020!$B$5:$B$16</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analīze_2020!$E$5:$E$16</c:f>
              <c:numCache>
                <c:formatCode>0.00</c:formatCode>
                <c:ptCount val="12"/>
                <c:pt idx="0">
                  <c:v>50.129999999999995</c:v>
                </c:pt>
                <c:pt idx="1">
                  <c:v>19.339000000000002</c:v>
                </c:pt>
                <c:pt idx="2">
                  <c:v>40.496999999999993</c:v>
                </c:pt>
                <c:pt idx="3">
                  <c:v>13.4298</c:v>
                </c:pt>
                <c:pt idx="4">
                  <c:v>11.02</c:v>
                </c:pt>
                <c:pt idx="5">
                  <c:v>19.229999999999997</c:v>
                </c:pt>
                <c:pt idx="6">
                  <c:v>26.900000000000002</c:v>
                </c:pt>
                <c:pt idx="7">
                  <c:v>11.147499999999999</c:v>
                </c:pt>
                <c:pt idx="8">
                  <c:v>52.082799999999985</c:v>
                </c:pt>
                <c:pt idx="9">
                  <c:v>22.320000000000004</c:v>
                </c:pt>
                <c:pt idx="10">
                  <c:v>55.264899999999997</c:v>
                </c:pt>
                <c:pt idx="11">
                  <c:v>32.607700000000001</c:v>
                </c:pt>
              </c:numCache>
            </c:numRef>
          </c:val>
          <c:extLst>
            <c:ext xmlns:c16="http://schemas.microsoft.com/office/drawing/2014/chart" uri="{C3380CC4-5D6E-409C-BE32-E72D297353CC}">
              <c16:uniqueId val="{00000000-2A3B-4DC5-B13C-F84186B100D2}"/>
            </c:ext>
          </c:extLst>
        </c:ser>
        <c:dLbls>
          <c:showLegendKey val="0"/>
          <c:showVal val="0"/>
          <c:showCatName val="0"/>
          <c:showSerName val="0"/>
          <c:showPercent val="0"/>
          <c:showBubbleSize val="0"/>
        </c:dLbls>
        <c:gapWidth val="219"/>
        <c:overlap val="-27"/>
        <c:axId val="178775168"/>
        <c:axId val="178776704"/>
      </c:barChart>
      <c:catAx>
        <c:axId val="17877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8776704"/>
        <c:crosses val="autoZero"/>
        <c:auto val="1"/>
        <c:lblAlgn val="ctr"/>
        <c:lblOffset val="100"/>
        <c:noMultiLvlLbl val="0"/>
      </c:catAx>
      <c:valAx>
        <c:axId val="1787767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877516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Izpildmērījumi m</c:v>
          </c:tx>
          <c:spPr>
            <a:solidFill>
              <a:srgbClr val="FFC000"/>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analīze_2020!$B$5:$B$16</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analīze_2020!$G$5:$G$16</c:f>
              <c:numCache>
                <c:formatCode>General</c:formatCode>
                <c:ptCount val="12"/>
                <c:pt idx="0">
                  <c:v>16777.300000000003</c:v>
                </c:pt>
                <c:pt idx="1">
                  <c:v>8966.0499999999993</c:v>
                </c:pt>
                <c:pt idx="2">
                  <c:v>5955.3700000000008</c:v>
                </c:pt>
                <c:pt idx="3">
                  <c:v>9007.35</c:v>
                </c:pt>
                <c:pt idx="4">
                  <c:v>14492.47</c:v>
                </c:pt>
                <c:pt idx="5">
                  <c:v>8291.83</c:v>
                </c:pt>
                <c:pt idx="6">
                  <c:v>6218.7599999999993</c:v>
                </c:pt>
                <c:pt idx="7">
                  <c:v>8094.7999999999993</c:v>
                </c:pt>
                <c:pt idx="8">
                  <c:v>34246.76</c:v>
                </c:pt>
                <c:pt idx="9">
                  <c:v>9289.76</c:v>
                </c:pt>
                <c:pt idx="10">
                  <c:v>40048.239999999998</c:v>
                </c:pt>
                <c:pt idx="11">
                  <c:v>6837.01</c:v>
                </c:pt>
              </c:numCache>
            </c:numRef>
          </c:val>
          <c:extLst>
            <c:ext xmlns:c16="http://schemas.microsoft.com/office/drawing/2014/chart" uri="{C3380CC4-5D6E-409C-BE32-E72D297353CC}">
              <c16:uniqueId val="{00000000-DC35-4F84-9DFA-86877D676695}"/>
            </c:ext>
          </c:extLst>
        </c:ser>
        <c:dLbls>
          <c:showLegendKey val="0"/>
          <c:showVal val="0"/>
          <c:showCatName val="0"/>
          <c:showSerName val="0"/>
          <c:showPercent val="0"/>
          <c:showBubbleSize val="0"/>
        </c:dLbls>
        <c:gapWidth val="219"/>
        <c:overlap val="-27"/>
        <c:axId val="185027200"/>
        <c:axId val="185037184"/>
      </c:barChart>
      <c:catAx>
        <c:axId val="185027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5037184"/>
        <c:crosses val="autoZero"/>
        <c:auto val="1"/>
        <c:lblAlgn val="ctr"/>
        <c:lblOffset val="100"/>
        <c:noMultiLvlLbl val="0"/>
      </c:catAx>
      <c:valAx>
        <c:axId val="185037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502720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Reģistrēto un</a:t>
            </a:r>
            <a:r>
              <a:rPr lang="lv-LV" baseline="0"/>
              <a:t> likvidēto uzņēmumu dinamika </a:t>
            </a:r>
            <a:endParaRPr lang="lv-LV"/>
          </a:p>
        </c:rich>
      </c:tx>
      <c:layout>
        <c:manualLayout>
          <c:xMode val="edge"/>
          <c:yMode val="edge"/>
          <c:x val="0.22895837539538327"/>
          <c:y val="0"/>
        </c:manualLayout>
      </c:layout>
      <c:overlay val="0"/>
      <c:spPr>
        <a:noFill/>
        <a:ln>
          <a:noFill/>
        </a:ln>
        <a:effectLst/>
      </c:spPr>
    </c:title>
    <c:autoTitleDeleted val="0"/>
    <c:plotArea>
      <c:layout>
        <c:manualLayout>
          <c:layoutTarget val="inner"/>
          <c:xMode val="edge"/>
          <c:yMode val="edge"/>
          <c:x val="4.1308341892046102E-2"/>
          <c:y val="0.11528637858056534"/>
          <c:w val="0.94782209289056263"/>
          <c:h val="0.65157210488875805"/>
        </c:manualLayout>
      </c:layout>
      <c:barChart>
        <c:barDir val="col"/>
        <c:grouping val="clustered"/>
        <c:varyColors val="0"/>
        <c:ser>
          <c:idx val="0"/>
          <c:order val="0"/>
          <c:tx>
            <c:strRef>
              <c:f>Sheet1!$B$1</c:f>
              <c:strCache>
                <c:ptCount val="1"/>
                <c:pt idx="0">
                  <c:v>Reģistrēti</c:v>
                </c:pt>
              </c:strCache>
            </c:strRef>
          </c:tx>
          <c:spPr>
            <a:solidFill>
              <a:schemeClr val="accent6"/>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2013.</c:v>
                </c:pt>
                <c:pt idx="1">
                  <c:v>2014.</c:v>
                </c:pt>
                <c:pt idx="2">
                  <c:v>2015.</c:v>
                </c:pt>
                <c:pt idx="3">
                  <c:v>2016.</c:v>
                </c:pt>
                <c:pt idx="4">
                  <c:v>2017.</c:v>
                </c:pt>
                <c:pt idx="5">
                  <c:v>2018.</c:v>
                </c:pt>
                <c:pt idx="6">
                  <c:v>2019.</c:v>
                </c:pt>
                <c:pt idx="7">
                  <c:v>2020.</c:v>
                </c:pt>
              </c:strCache>
            </c:strRef>
          </c:cat>
          <c:val>
            <c:numRef>
              <c:f>Sheet1!$B$2:$B$9</c:f>
              <c:numCache>
                <c:formatCode>General</c:formatCode>
                <c:ptCount val="8"/>
                <c:pt idx="0">
                  <c:v>59</c:v>
                </c:pt>
                <c:pt idx="1">
                  <c:v>55</c:v>
                </c:pt>
                <c:pt idx="2">
                  <c:v>71</c:v>
                </c:pt>
                <c:pt idx="3">
                  <c:v>47</c:v>
                </c:pt>
                <c:pt idx="4">
                  <c:v>37</c:v>
                </c:pt>
                <c:pt idx="5">
                  <c:v>50</c:v>
                </c:pt>
                <c:pt idx="6">
                  <c:v>53</c:v>
                </c:pt>
                <c:pt idx="7">
                  <c:v>37</c:v>
                </c:pt>
              </c:numCache>
            </c:numRef>
          </c:val>
          <c:extLst>
            <c:ext xmlns:c16="http://schemas.microsoft.com/office/drawing/2014/chart" uri="{C3380CC4-5D6E-409C-BE32-E72D297353CC}">
              <c16:uniqueId val="{00000000-66CC-4C1B-9E05-0F6108F1C433}"/>
            </c:ext>
          </c:extLst>
        </c:ser>
        <c:ser>
          <c:idx val="1"/>
          <c:order val="1"/>
          <c:tx>
            <c:strRef>
              <c:f>Sheet1!$C$1</c:f>
              <c:strCache>
                <c:ptCount val="1"/>
                <c:pt idx="0">
                  <c:v>Likvidēti</c:v>
                </c:pt>
              </c:strCache>
            </c:strRef>
          </c:tx>
          <c:spPr>
            <a:solidFill>
              <a:schemeClr val="accent5"/>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2013.</c:v>
                </c:pt>
                <c:pt idx="1">
                  <c:v>2014.</c:v>
                </c:pt>
                <c:pt idx="2">
                  <c:v>2015.</c:v>
                </c:pt>
                <c:pt idx="3">
                  <c:v>2016.</c:v>
                </c:pt>
                <c:pt idx="4">
                  <c:v>2017.</c:v>
                </c:pt>
                <c:pt idx="5">
                  <c:v>2018.</c:v>
                </c:pt>
                <c:pt idx="6">
                  <c:v>2019.</c:v>
                </c:pt>
                <c:pt idx="7">
                  <c:v>2020.</c:v>
                </c:pt>
              </c:strCache>
            </c:strRef>
          </c:cat>
          <c:val>
            <c:numRef>
              <c:f>Sheet1!$C$2:$C$9</c:f>
              <c:numCache>
                <c:formatCode>General</c:formatCode>
                <c:ptCount val="8"/>
                <c:pt idx="0">
                  <c:v>31</c:v>
                </c:pt>
                <c:pt idx="1">
                  <c:v>53</c:v>
                </c:pt>
                <c:pt idx="2">
                  <c:v>75</c:v>
                </c:pt>
                <c:pt idx="3">
                  <c:v>83</c:v>
                </c:pt>
                <c:pt idx="4">
                  <c:v>132</c:v>
                </c:pt>
                <c:pt idx="5">
                  <c:v>114</c:v>
                </c:pt>
                <c:pt idx="6">
                  <c:v>79</c:v>
                </c:pt>
                <c:pt idx="7">
                  <c:v>45</c:v>
                </c:pt>
              </c:numCache>
            </c:numRef>
          </c:val>
          <c:extLst>
            <c:ext xmlns:c16="http://schemas.microsoft.com/office/drawing/2014/chart" uri="{C3380CC4-5D6E-409C-BE32-E72D297353CC}">
              <c16:uniqueId val="{00000001-66CC-4C1B-9E05-0F6108F1C433}"/>
            </c:ext>
          </c:extLst>
        </c:ser>
        <c:dLbls>
          <c:showLegendKey val="0"/>
          <c:showVal val="0"/>
          <c:showCatName val="0"/>
          <c:showSerName val="0"/>
          <c:showPercent val="0"/>
          <c:showBubbleSize val="0"/>
        </c:dLbls>
        <c:gapWidth val="150"/>
        <c:axId val="185075968"/>
        <c:axId val="185094144"/>
      </c:barChart>
      <c:catAx>
        <c:axId val="185075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crossAx val="185094144"/>
        <c:crosses val="autoZero"/>
        <c:auto val="1"/>
        <c:lblAlgn val="ctr"/>
        <c:lblOffset val="100"/>
        <c:noMultiLvlLbl val="0"/>
      </c:catAx>
      <c:valAx>
        <c:axId val="185094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lv-LV"/>
          </a:p>
        </c:txPr>
        <c:crossAx val="185075968"/>
        <c:crosses val="autoZero"/>
        <c:crossBetween val="between"/>
      </c:valAx>
      <c:spPr>
        <a:noFill/>
        <a:ln>
          <a:noFill/>
        </a:ln>
        <a:effectLst/>
      </c:spPr>
    </c:plotArea>
    <c:legend>
      <c:legendPos val="b"/>
      <c:layout>
        <c:manualLayout>
          <c:xMode val="edge"/>
          <c:yMode val="edge"/>
          <c:x val="0.3546338919173565"/>
          <c:y val="0.87745153351158212"/>
          <c:w val="0.29073204791708729"/>
          <c:h val="9.7626348108355618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noFill/>
    <a:ln>
      <a:noFill/>
    </a:ln>
    <a:effectLst/>
  </c:spPr>
  <c:txPr>
    <a:bodyPr/>
    <a:lstStyle/>
    <a:p>
      <a:pPr>
        <a:defRPr/>
      </a:pPr>
      <a:endParaRPr lang="lv-LV"/>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layout>
        <c:manualLayout>
          <c:xMode val="edge"/>
          <c:yMode val="edge"/>
          <c:x val="0.10683265701002392"/>
          <c:y val="3.4291020715836125E-2"/>
        </c:manualLayout>
      </c:layout>
      <c:overlay val="0"/>
      <c:txPr>
        <a:bodyPr rot="0" vert="horz"/>
        <a:lstStyle/>
        <a:p>
          <a:pPr>
            <a:defRPr/>
          </a:pPr>
          <a:endParaRPr lang="lv-LV"/>
        </a:p>
      </c:txPr>
    </c:title>
    <c:autoTitleDeleted val="0"/>
    <c:plotArea>
      <c:layout/>
      <c:barChart>
        <c:barDir val="col"/>
        <c:grouping val="clustered"/>
        <c:varyColors val="0"/>
        <c:ser>
          <c:idx val="0"/>
          <c:order val="0"/>
          <c:tx>
            <c:strRef>
              <c:f>Sheet1!$B$1</c:f>
              <c:strCache>
                <c:ptCount val="1"/>
                <c:pt idx="0">
                  <c:v>Zemnieku vakara tirdziņa dalībnieku skaita izmaiņas</c:v>
                </c:pt>
              </c:strCache>
            </c:strRef>
          </c:tx>
          <c:invertIfNegative val="0"/>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8</c:v>
                </c:pt>
                <c:pt idx="1">
                  <c:v>17</c:v>
                </c:pt>
                <c:pt idx="2">
                  <c:v>26</c:v>
                </c:pt>
                <c:pt idx="3">
                  <c:v>28</c:v>
                </c:pt>
                <c:pt idx="4">
                  <c:v>35</c:v>
                </c:pt>
                <c:pt idx="5">
                  <c:v>37</c:v>
                </c:pt>
                <c:pt idx="6">
                  <c:v>42</c:v>
                </c:pt>
              </c:numCache>
            </c:numRef>
          </c:val>
          <c:extLst>
            <c:ext xmlns:c16="http://schemas.microsoft.com/office/drawing/2014/chart" uri="{C3380CC4-5D6E-409C-BE32-E72D297353CC}">
              <c16:uniqueId val="{00000000-C57F-4CBC-8CAD-5746CDFC2317}"/>
            </c:ext>
          </c:extLst>
        </c:ser>
        <c:dLbls>
          <c:showLegendKey val="0"/>
          <c:showVal val="0"/>
          <c:showCatName val="0"/>
          <c:showSerName val="0"/>
          <c:showPercent val="0"/>
          <c:showBubbleSize val="0"/>
        </c:dLbls>
        <c:gapWidth val="219"/>
        <c:overlap val="-27"/>
        <c:axId val="185111296"/>
        <c:axId val="185112832"/>
      </c:barChart>
      <c:catAx>
        <c:axId val="185111296"/>
        <c:scaling>
          <c:orientation val="minMax"/>
        </c:scaling>
        <c:delete val="0"/>
        <c:axPos val="b"/>
        <c:numFmt formatCode="General" sourceLinked="1"/>
        <c:majorTickMark val="none"/>
        <c:minorTickMark val="none"/>
        <c:tickLblPos val="nextTo"/>
        <c:txPr>
          <a:bodyPr rot="-60000000" vert="horz"/>
          <a:lstStyle/>
          <a:p>
            <a:pPr>
              <a:defRPr/>
            </a:pPr>
            <a:endParaRPr lang="lv-LV"/>
          </a:p>
        </c:txPr>
        <c:crossAx val="185112832"/>
        <c:crosses val="autoZero"/>
        <c:auto val="1"/>
        <c:lblAlgn val="ctr"/>
        <c:lblOffset val="100"/>
        <c:noMultiLvlLbl val="0"/>
      </c:catAx>
      <c:valAx>
        <c:axId val="185112832"/>
        <c:scaling>
          <c:orientation val="minMax"/>
        </c:scaling>
        <c:delete val="0"/>
        <c:axPos val="l"/>
        <c:majorGridlines/>
        <c:numFmt formatCode="General" sourceLinked="1"/>
        <c:majorTickMark val="none"/>
        <c:minorTickMark val="none"/>
        <c:tickLblPos val="nextTo"/>
        <c:txPr>
          <a:bodyPr rot="-60000000" vert="horz"/>
          <a:lstStyle/>
          <a:p>
            <a:pPr>
              <a:defRPr/>
            </a:pPr>
            <a:endParaRPr lang="lv-LV"/>
          </a:p>
        </c:txPr>
        <c:crossAx val="185111296"/>
        <c:crosses val="autoZero"/>
        <c:crossBetween val="between"/>
      </c:valAx>
    </c:plotArea>
    <c:legend>
      <c:legendPos val="b"/>
      <c:overlay val="0"/>
      <c:txPr>
        <a:bodyPr rot="0" vert="horz"/>
        <a:lstStyle/>
        <a:p>
          <a:pPr>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overlay val="0"/>
      <c:txPr>
        <a:bodyPr rot="0" vert="horz"/>
        <a:lstStyle/>
        <a:p>
          <a:pPr>
            <a:defRPr/>
          </a:pPr>
          <a:endParaRPr lang="lv-LV"/>
        </a:p>
      </c:txPr>
    </c:title>
    <c:autoTitleDeleted val="0"/>
    <c:plotArea>
      <c:layout/>
      <c:areaChart>
        <c:grouping val="stacked"/>
        <c:varyColors val="0"/>
        <c:ser>
          <c:idx val="0"/>
          <c:order val="0"/>
          <c:tx>
            <c:strRef>
              <c:f>Sheet1!$B$1</c:f>
              <c:strCache>
                <c:ptCount val="1"/>
                <c:pt idx="0">
                  <c:v>Pieteikumu skaits</c:v>
                </c:pt>
              </c:strCache>
            </c:strRef>
          </c:tx>
          <c:cat>
            <c:strRef>
              <c:f>Sheet1!$A$2:$A$7</c:f>
              <c:strCache>
                <c:ptCount val="6"/>
                <c:pt idx="0">
                  <c:v>2015. gads</c:v>
                </c:pt>
                <c:pt idx="1">
                  <c:v>2016. gads</c:v>
                </c:pt>
                <c:pt idx="2">
                  <c:v>2017. gads</c:v>
                </c:pt>
                <c:pt idx="3">
                  <c:v>2018. gads</c:v>
                </c:pt>
                <c:pt idx="4">
                  <c:v>2019. gads</c:v>
                </c:pt>
                <c:pt idx="5">
                  <c:v>2020. gads</c:v>
                </c:pt>
              </c:strCache>
            </c:strRef>
          </c:cat>
          <c:val>
            <c:numRef>
              <c:f>Sheet1!$B$2:$B$7</c:f>
              <c:numCache>
                <c:formatCode>General</c:formatCode>
                <c:ptCount val="6"/>
                <c:pt idx="0">
                  <c:v>196</c:v>
                </c:pt>
                <c:pt idx="1">
                  <c:v>245</c:v>
                </c:pt>
                <c:pt idx="2">
                  <c:v>227</c:v>
                </c:pt>
                <c:pt idx="3">
                  <c:v>190</c:v>
                </c:pt>
                <c:pt idx="4">
                  <c:v>211</c:v>
                </c:pt>
                <c:pt idx="5">
                  <c:v>146</c:v>
                </c:pt>
              </c:numCache>
            </c:numRef>
          </c:val>
          <c:extLst>
            <c:ext xmlns:c16="http://schemas.microsoft.com/office/drawing/2014/chart" uri="{C3380CC4-5D6E-409C-BE32-E72D297353CC}">
              <c16:uniqueId val="{00000000-8E26-41A2-8E12-9A63BD8F8CBF}"/>
            </c:ext>
          </c:extLst>
        </c:ser>
        <c:dLbls>
          <c:showLegendKey val="0"/>
          <c:showVal val="0"/>
          <c:showCatName val="0"/>
          <c:showSerName val="0"/>
          <c:showPercent val="0"/>
          <c:showBubbleSize val="0"/>
        </c:dLbls>
        <c:axId val="185195904"/>
        <c:axId val="185209984"/>
      </c:areaChart>
      <c:catAx>
        <c:axId val="185195904"/>
        <c:scaling>
          <c:orientation val="minMax"/>
        </c:scaling>
        <c:delete val="0"/>
        <c:axPos val="b"/>
        <c:numFmt formatCode="General" sourceLinked="1"/>
        <c:majorTickMark val="out"/>
        <c:minorTickMark val="none"/>
        <c:tickLblPos val="nextTo"/>
        <c:txPr>
          <a:bodyPr rot="-60000000" vert="horz"/>
          <a:lstStyle/>
          <a:p>
            <a:pPr>
              <a:defRPr/>
            </a:pPr>
            <a:endParaRPr lang="lv-LV"/>
          </a:p>
        </c:txPr>
        <c:crossAx val="185209984"/>
        <c:crosses val="autoZero"/>
        <c:auto val="1"/>
        <c:lblAlgn val="ctr"/>
        <c:lblOffset val="100"/>
        <c:noMultiLvlLbl val="0"/>
      </c:catAx>
      <c:valAx>
        <c:axId val="185209984"/>
        <c:scaling>
          <c:orientation val="minMax"/>
        </c:scaling>
        <c:delete val="0"/>
        <c:axPos val="l"/>
        <c:majorGridlines/>
        <c:numFmt formatCode="General" sourceLinked="1"/>
        <c:majorTickMark val="none"/>
        <c:minorTickMark val="none"/>
        <c:tickLblPos val="nextTo"/>
        <c:txPr>
          <a:bodyPr rot="-60000000" vert="horz"/>
          <a:lstStyle/>
          <a:p>
            <a:pPr>
              <a:defRPr/>
            </a:pPr>
            <a:endParaRPr lang="lv-LV"/>
          </a:p>
        </c:txPr>
        <c:crossAx val="185195904"/>
        <c:crosses val="autoZero"/>
        <c:crossBetween val="midCat"/>
      </c:valAx>
    </c:plotArea>
    <c:legend>
      <c:legendPos val="b"/>
      <c:layout>
        <c:manualLayout>
          <c:xMode val="edge"/>
          <c:yMode val="edge"/>
          <c:x val="0.40695764487519254"/>
          <c:y val="0.92336124862968094"/>
          <c:w val="0.23954765071134029"/>
          <c:h val="7.6638751370319017E-2"/>
        </c:manualLayout>
      </c:layout>
      <c:overlay val="0"/>
      <c:txPr>
        <a:bodyPr rot="0" vert="horz"/>
        <a:lstStyle/>
        <a:p>
          <a:pPr>
            <a:defRPr/>
          </a:pPr>
          <a:endParaRPr lang="lv-LV"/>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Sheet1!$A$2</c:f>
              <c:strCache>
                <c:ptCount val="1"/>
                <c:pt idx="0">
                  <c:v>Aizbildnībā</c:v>
                </c:pt>
              </c:strCache>
            </c:strRef>
          </c:tx>
          <c:spPr>
            <a:ln w="28575" cap="rnd">
              <a:solidFill>
                <a:schemeClr val="accent1"/>
              </a:solidFill>
              <a:round/>
            </a:ln>
            <a:effectLst/>
          </c:spPr>
          <c:marker>
            <c:symbol val="none"/>
          </c:marker>
          <c:cat>
            <c:numRef>
              <c:f>Sheet1!$B$1:$I$1</c:f>
              <c:numCache>
                <c:formatCode>General</c:formatCode>
                <c:ptCount val="8"/>
                <c:pt idx="0">
                  <c:v>2013</c:v>
                </c:pt>
                <c:pt idx="1">
                  <c:v>2014</c:v>
                </c:pt>
                <c:pt idx="2">
                  <c:v>2015</c:v>
                </c:pt>
                <c:pt idx="3">
                  <c:v>2016</c:v>
                </c:pt>
                <c:pt idx="4">
                  <c:v>2017</c:v>
                </c:pt>
                <c:pt idx="5">
                  <c:v>2018</c:v>
                </c:pt>
                <c:pt idx="6">
                  <c:v>2019</c:v>
                </c:pt>
                <c:pt idx="7">
                  <c:v>2020</c:v>
                </c:pt>
              </c:numCache>
            </c:numRef>
          </c:cat>
          <c:val>
            <c:numRef>
              <c:f>Sheet1!$B$2:$I$2</c:f>
              <c:numCache>
                <c:formatCode>General</c:formatCode>
                <c:ptCount val="8"/>
                <c:pt idx="0">
                  <c:v>108</c:v>
                </c:pt>
                <c:pt idx="1">
                  <c:v>108</c:v>
                </c:pt>
                <c:pt idx="2">
                  <c:v>101</c:v>
                </c:pt>
                <c:pt idx="3">
                  <c:v>98</c:v>
                </c:pt>
                <c:pt idx="4">
                  <c:v>111</c:v>
                </c:pt>
                <c:pt idx="5">
                  <c:v>113</c:v>
                </c:pt>
                <c:pt idx="6">
                  <c:v>88</c:v>
                </c:pt>
                <c:pt idx="7">
                  <c:v>71</c:v>
                </c:pt>
              </c:numCache>
            </c:numRef>
          </c:val>
          <c:smooth val="0"/>
          <c:extLst>
            <c:ext xmlns:c16="http://schemas.microsoft.com/office/drawing/2014/chart" uri="{C3380CC4-5D6E-409C-BE32-E72D297353CC}">
              <c16:uniqueId val="{00000000-0FA1-46C0-8902-0D780EB7FC61}"/>
            </c:ext>
          </c:extLst>
        </c:ser>
        <c:ser>
          <c:idx val="1"/>
          <c:order val="1"/>
          <c:tx>
            <c:strRef>
              <c:f>Sheet1!$A$3</c:f>
              <c:strCache>
                <c:ptCount val="1"/>
                <c:pt idx="0">
                  <c:v>Audžuģimenēs</c:v>
                </c:pt>
              </c:strCache>
            </c:strRef>
          </c:tx>
          <c:spPr>
            <a:ln w="28575" cap="rnd">
              <a:solidFill>
                <a:schemeClr val="accent2"/>
              </a:solidFill>
              <a:round/>
            </a:ln>
            <a:effectLst/>
          </c:spPr>
          <c:marker>
            <c:symbol val="none"/>
          </c:marker>
          <c:cat>
            <c:numRef>
              <c:f>Sheet1!$B$1:$I$1</c:f>
              <c:numCache>
                <c:formatCode>General</c:formatCode>
                <c:ptCount val="8"/>
                <c:pt idx="0">
                  <c:v>2013</c:v>
                </c:pt>
                <c:pt idx="1">
                  <c:v>2014</c:v>
                </c:pt>
                <c:pt idx="2">
                  <c:v>2015</c:v>
                </c:pt>
                <c:pt idx="3">
                  <c:v>2016</c:v>
                </c:pt>
                <c:pt idx="4">
                  <c:v>2017</c:v>
                </c:pt>
                <c:pt idx="5">
                  <c:v>2018</c:v>
                </c:pt>
                <c:pt idx="6">
                  <c:v>2019</c:v>
                </c:pt>
                <c:pt idx="7">
                  <c:v>2020</c:v>
                </c:pt>
              </c:numCache>
            </c:numRef>
          </c:cat>
          <c:val>
            <c:numRef>
              <c:f>Sheet1!$B$3:$I$3</c:f>
              <c:numCache>
                <c:formatCode>General</c:formatCode>
                <c:ptCount val="8"/>
                <c:pt idx="0">
                  <c:v>38</c:v>
                </c:pt>
                <c:pt idx="1">
                  <c:v>35</c:v>
                </c:pt>
                <c:pt idx="2">
                  <c:v>48</c:v>
                </c:pt>
                <c:pt idx="3">
                  <c:v>38</c:v>
                </c:pt>
                <c:pt idx="4">
                  <c:v>29</c:v>
                </c:pt>
                <c:pt idx="5">
                  <c:v>36</c:v>
                </c:pt>
                <c:pt idx="6">
                  <c:v>35</c:v>
                </c:pt>
                <c:pt idx="7">
                  <c:v>17</c:v>
                </c:pt>
              </c:numCache>
            </c:numRef>
          </c:val>
          <c:smooth val="0"/>
          <c:extLst>
            <c:ext xmlns:c16="http://schemas.microsoft.com/office/drawing/2014/chart" uri="{C3380CC4-5D6E-409C-BE32-E72D297353CC}">
              <c16:uniqueId val="{00000001-0FA1-46C0-8902-0D780EB7FC61}"/>
            </c:ext>
          </c:extLst>
        </c:ser>
        <c:ser>
          <c:idx val="2"/>
          <c:order val="2"/>
          <c:tx>
            <c:strRef>
              <c:f>Sheet1!$A$4</c:f>
              <c:strCache>
                <c:ptCount val="1"/>
                <c:pt idx="0">
                  <c:v>Ārpusģimenes aprūpes institūcijās  </c:v>
                </c:pt>
              </c:strCache>
            </c:strRef>
          </c:tx>
          <c:spPr>
            <a:ln w="28575" cap="rnd">
              <a:solidFill>
                <a:schemeClr val="accent3"/>
              </a:solidFill>
              <a:round/>
            </a:ln>
            <a:effectLst/>
          </c:spPr>
          <c:marker>
            <c:symbol val="none"/>
          </c:marker>
          <c:cat>
            <c:numRef>
              <c:f>Sheet1!$B$1:$I$1</c:f>
              <c:numCache>
                <c:formatCode>General</c:formatCode>
                <c:ptCount val="8"/>
                <c:pt idx="0">
                  <c:v>2013</c:v>
                </c:pt>
                <c:pt idx="1">
                  <c:v>2014</c:v>
                </c:pt>
                <c:pt idx="2">
                  <c:v>2015</c:v>
                </c:pt>
                <c:pt idx="3">
                  <c:v>2016</c:v>
                </c:pt>
                <c:pt idx="4">
                  <c:v>2017</c:v>
                </c:pt>
                <c:pt idx="5">
                  <c:v>2018</c:v>
                </c:pt>
                <c:pt idx="6">
                  <c:v>2019</c:v>
                </c:pt>
                <c:pt idx="7">
                  <c:v>2020</c:v>
                </c:pt>
              </c:numCache>
            </c:numRef>
          </c:cat>
          <c:val>
            <c:numRef>
              <c:f>Sheet1!$B$4:$I$4</c:f>
              <c:numCache>
                <c:formatCode>General</c:formatCode>
                <c:ptCount val="8"/>
                <c:pt idx="0">
                  <c:v>66</c:v>
                </c:pt>
                <c:pt idx="1">
                  <c:v>33</c:v>
                </c:pt>
                <c:pt idx="2">
                  <c:v>38</c:v>
                </c:pt>
                <c:pt idx="3">
                  <c:v>28</c:v>
                </c:pt>
                <c:pt idx="4">
                  <c:v>25</c:v>
                </c:pt>
                <c:pt idx="5">
                  <c:v>27</c:v>
                </c:pt>
                <c:pt idx="6">
                  <c:v>16</c:v>
                </c:pt>
                <c:pt idx="7">
                  <c:v>10</c:v>
                </c:pt>
              </c:numCache>
            </c:numRef>
          </c:val>
          <c:smooth val="0"/>
          <c:extLst>
            <c:ext xmlns:c16="http://schemas.microsoft.com/office/drawing/2014/chart" uri="{C3380CC4-5D6E-409C-BE32-E72D297353CC}">
              <c16:uniqueId val="{00000002-0FA1-46C0-8902-0D780EB7FC61}"/>
            </c:ext>
          </c:extLst>
        </c:ser>
        <c:dLbls>
          <c:showLegendKey val="0"/>
          <c:showVal val="0"/>
          <c:showCatName val="0"/>
          <c:showSerName val="0"/>
          <c:showPercent val="0"/>
          <c:showBubbleSize val="0"/>
        </c:dLbls>
        <c:smooth val="0"/>
        <c:axId val="185156736"/>
        <c:axId val="185158272"/>
      </c:lineChart>
      <c:catAx>
        <c:axId val="18515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5158272"/>
        <c:crosses val="autoZero"/>
        <c:auto val="1"/>
        <c:lblAlgn val="ctr"/>
        <c:lblOffset val="100"/>
        <c:noMultiLvlLbl val="0"/>
      </c:catAx>
      <c:valAx>
        <c:axId val="185158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5156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148148148148147E-2"/>
          <c:y val="2.230595697560182E-2"/>
          <c:w val="0.94907407407407407"/>
          <c:h val="0.87184338920825066"/>
        </c:manualLayout>
      </c:layout>
      <c:barChart>
        <c:barDir val="col"/>
        <c:grouping val="clustered"/>
        <c:varyColors val="0"/>
        <c:ser>
          <c:idx val="0"/>
          <c:order val="0"/>
          <c:tx>
            <c:strRef>
              <c:f>Sheet1!$B$1</c:f>
              <c:strCache>
                <c:ptCount val="1"/>
                <c:pt idx="0">
                  <c:v>2012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Audžuģimeņu skaits</c:v>
                </c:pt>
              </c:strCache>
            </c:strRef>
          </c:cat>
          <c:val>
            <c:numRef>
              <c:f>Sheet1!$B$2</c:f>
              <c:numCache>
                <c:formatCode>General</c:formatCode>
                <c:ptCount val="1"/>
                <c:pt idx="0">
                  <c:v>12</c:v>
                </c:pt>
              </c:numCache>
            </c:numRef>
          </c:val>
          <c:extLst>
            <c:ext xmlns:c16="http://schemas.microsoft.com/office/drawing/2014/chart" uri="{C3380CC4-5D6E-409C-BE32-E72D297353CC}">
              <c16:uniqueId val="{00000000-5A90-442D-AA61-981B03067C22}"/>
            </c:ext>
          </c:extLst>
        </c:ser>
        <c:ser>
          <c:idx val="1"/>
          <c:order val="1"/>
          <c:tx>
            <c:strRef>
              <c:f>Sheet1!$C$1</c:f>
              <c:strCache>
                <c:ptCount val="1"/>
                <c:pt idx="0">
                  <c:v>2015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Audžuģimeņu skaits</c:v>
                </c:pt>
              </c:strCache>
            </c:strRef>
          </c:cat>
          <c:val>
            <c:numRef>
              <c:f>Sheet1!$C$2</c:f>
              <c:numCache>
                <c:formatCode>General</c:formatCode>
                <c:ptCount val="1"/>
                <c:pt idx="0">
                  <c:v>13</c:v>
                </c:pt>
              </c:numCache>
            </c:numRef>
          </c:val>
          <c:extLst>
            <c:ext xmlns:c16="http://schemas.microsoft.com/office/drawing/2014/chart" uri="{C3380CC4-5D6E-409C-BE32-E72D297353CC}">
              <c16:uniqueId val="{00000001-5A90-442D-AA61-981B03067C22}"/>
            </c:ext>
          </c:extLst>
        </c:ser>
        <c:ser>
          <c:idx val="2"/>
          <c:order val="2"/>
          <c:tx>
            <c:strRef>
              <c:f>Sheet1!$D$1</c:f>
              <c:strCache>
                <c:ptCount val="1"/>
                <c:pt idx="0">
                  <c:v>2019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Audžuģimeņu skaits</c:v>
                </c:pt>
              </c:strCache>
            </c:strRef>
          </c:cat>
          <c:val>
            <c:numRef>
              <c:f>Sheet1!$D$2</c:f>
              <c:numCache>
                <c:formatCode>General</c:formatCode>
                <c:ptCount val="1"/>
                <c:pt idx="0">
                  <c:v>19</c:v>
                </c:pt>
              </c:numCache>
            </c:numRef>
          </c:val>
          <c:extLst>
            <c:ext xmlns:c16="http://schemas.microsoft.com/office/drawing/2014/chart" uri="{C3380CC4-5D6E-409C-BE32-E72D297353CC}">
              <c16:uniqueId val="{00000002-5A90-442D-AA61-981B03067C22}"/>
            </c:ext>
          </c:extLst>
        </c:ser>
        <c:ser>
          <c:idx val="3"/>
          <c:order val="3"/>
          <c:tx>
            <c:strRef>
              <c:f>Sheet1!$E$1</c:f>
              <c:strCache>
                <c:ptCount val="1"/>
                <c:pt idx="0">
                  <c:v>2020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Audžuģimeņu skaits</c:v>
                </c:pt>
              </c:strCache>
            </c:strRef>
          </c:cat>
          <c:val>
            <c:numRef>
              <c:f>Sheet1!$E$2</c:f>
              <c:numCache>
                <c:formatCode>General</c:formatCode>
                <c:ptCount val="1"/>
                <c:pt idx="0">
                  <c:v>20</c:v>
                </c:pt>
              </c:numCache>
            </c:numRef>
          </c:val>
          <c:extLst>
            <c:ext xmlns:c16="http://schemas.microsoft.com/office/drawing/2014/chart" uri="{C3380CC4-5D6E-409C-BE32-E72D297353CC}">
              <c16:uniqueId val="{00000003-5A90-442D-AA61-981B03067C22}"/>
            </c:ext>
          </c:extLst>
        </c:ser>
        <c:dLbls>
          <c:showLegendKey val="0"/>
          <c:showVal val="0"/>
          <c:showCatName val="0"/>
          <c:showSerName val="0"/>
          <c:showPercent val="0"/>
          <c:showBubbleSize val="0"/>
        </c:dLbls>
        <c:gapWidth val="194"/>
        <c:overlap val="-25"/>
        <c:axId val="204427648"/>
        <c:axId val="204429184"/>
      </c:barChart>
      <c:catAx>
        <c:axId val="204427648"/>
        <c:scaling>
          <c:orientation val="minMax"/>
        </c:scaling>
        <c:delete val="1"/>
        <c:axPos val="b"/>
        <c:numFmt formatCode="General" sourceLinked="1"/>
        <c:majorTickMark val="none"/>
        <c:minorTickMark val="none"/>
        <c:tickLblPos val="nextTo"/>
        <c:crossAx val="204429184"/>
        <c:crosses val="autoZero"/>
        <c:auto val="1"/>
        <c:lblAlgn val="ctr"/>
        <c:lblOffset val="100"/>
        <c:noMultiLvlLbl val="0"/>
      </c:catAx>
      <c:valAx>
        <c:axId val="204429184"/>
        <c:scaling>
          <c:orientation val="minMax"/>
        </c:scaling>
        <c:delete val="1"/>
        <c:axPos val="l"/>
        <c:numFmt formatCode="General" sourceLinked="1"/>
        <c:majorTickMark val="none"/>
        <c:minorTickMark val="none"/>
        <c:tickLblPos val="nextTo"/>
        <c:crossAx val="204427648"/>
        <c:crosses val="autoZero"/>
        <c:crossBetween val="between"/>
      </c:valAx>
      <c:spPr>
        <a:noFill/>
        <a:ln>
          <a:noFill/>
        </a:ln>
        <a:effectLst/>
      </c:spPr>
    </c:plotArea>
    <c:legend>
      <c:legendPos val="t"/>
      <c:layout>
        <c:manualLayout>
          <c:xMode val="edge"/>
          <c:yMode val="edge"/>
          <c:x val="6.0185185185185182E-2"/>
          <c:y val="0.91660856353151987"/>
          <c:w val="0.86575769174686501"/>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0"/>
      <c:hPercent val="43"/>
      <c:rotY val="17"/>
      <c:depthPercent val="100"/>
      <c:rAngAx val="1"/>
    </c:view3D>
    <c:floor>
      <c:thickness val="0"/>
      <c:spPr>
        <a:solidFill>
          <a:srgbClr val="C0C0C0"/>
        </a:solidFill>
        <a:ln w="3175">
          <a:solidFill>
            <a:srgbClr val="000000"/>
          </a:solidFill>
          <a:prstDash val="solid"/>
        </a:ln>
      </c:spPr>
    </c:floor>
    <c:sideWall>
      <c:thickness val="0"/>
      <c:spPr>
        <a:solidFill>
          <a:srgbClr val="CCFFCC"/>
        </a:solidFill>
        <a:ln w="12700">
          <a:solidFill>
            <a:srgbClr val="808080"/>
          </a:solidFill>
          <a:prstDash val="solid"/>
        </a:ln>
      </c:spPr>
    </c:sideWall>
    <c:backWall>
      <c:thickness val="0"/>
      <c:spPr>
        <a:solidFill>
          <a:srgbClr val="CCFFCC"/>
        </a:solidFill>
        <a:ln w="12700">
          <a:solidFill>
            <a:srgbClr val="808080"/>
          </a:solidFill>
          <a:prstDash val="solid"/>
        </a:ln>
      </c:spPr>
    </c:backWall>
    <c:plotArea>
      <c:layout>
        <c:manualLayout>
          <c:layoutTarget val="inner"/>
          <c:xMode val="edge"/>
          <c:yMode val="edge"/>
          <c:x val="6.1135371179039298E-2"/>
          <c:y val="4.9450549450549448E-2"/>
          <c:w val="0.77510917030567683"/>
          <c:h val="0.76373626373626369"/>
        </c:manualLayout>
      </c:layout>
      <c:bar3DChart>
        <c:barDir val="col"/>
        <c:grouping val="clustered"/>
        <c:varyColors val="0"/>
        <c:ser>
          <c:idx val="0"/>
          <c:order val="0"/>
          <c:tx>
            <c:strRef>
              <c:f>Sheet1!$A$2</c:f>
              <c:strCache>
                <c:ptCount val="1"/>
                <c:pt idx="0">
                  <c:v>Vīrieši</c:v>
                </c:pt>
              </c:strCache>
            </c:strRef>
          </c:tx>
          <c:spPr>
            <a:solidFill>
              <a:srgbClr val="FF00FF"/>
            </a:solidFill>
            <a:ln w="12672">
              <a:solidFill>
                <a:srgbClr val="000000"/>
              </a:solidFill>
              <a:prstDash val="solid"/>
            </a:ln>
          </c:spPr>
          <c:invertIfNegative val="0"/>
          <c:dLbls>
            <c:dLbl>
              <c:idx val="0"/>
              <c:layout>
                <c:manualLayout>
                  <c:x val="8.1447759241235484E-3"/>
                  <c:y val="0.17397237604914767"/>
                </c:manualLayout>
              </c:layout>
              <c:spPr>
                <a:noFill/>
                <a:ln w="25345">
                  <a:noFill/>
                </a:ln>
              </c:spPr>
              <c:txPr>
                <a:bodyPr/>
                <a:lstStyle/>
                <a:p>
                  <a:pPr>
                    <a:defRPr sz="798"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145-4D76-B27D-61BEFAD95E65}"/>
                </c:ext>
              </c:extLst>
            </c:dLbl>
            <c:spPr>
              <a:noFill/>
              <a:ln w="25345">
                <a:noFill/>
              </a:ln>
            </c:spPr>
            <c:txPr>
              <a:bodyPr wrap="square" lIns="38100" tIns="19050" rIns="38100" bIns="19050" anchor="ctr">
                <a:spAutoFit/>
              </a:bodyPr>
              <a:lstStyle/>
              <a:p>
                <a:pPr>
                  <a:defRPr sz="798"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Klientu skaits</c:v>
                </c:pt>
              </c:strCache>
            </c:strRef>
          </c:cat>
          <c:val>
            <c:numRef>
              <c:f>Sheet1!$B$2:$B$2</c:f>
              <c:numCache>
                <c:formatCode>General</c:formatCode>
                <c:ptCount val="1"/>
                <c:pt idx="0">
                  <c:v>31</c:v>
                </c:pt>
              </c:numCache>
            </c:numRef>
          </c:val>
          <c:extLst>
            <c:ext xmlns:c16="http://schemas.microsoft.com/office/drawing/2014/chart" uri="{C3380CC4-5D6E-409C-BE32-E72D297353CC}">
              <c16:uniqueId val="{00000001-8145-4D76-B27D-61BEFAD95E65}"/>
            </c:ext>
          </c:extLst>
        </c:ser>
        <c:ser>
          <c:idx val="1"/>
          <c:order val="1"/>
          <c:tx>
            <c:strRef>
              <c:f>Sheet1!$A$3</c:f>
              <c:strCache>
                <c:ptCount val="1"/>
                <c:pt idx="0">
                  <c:v>Sievietes</c:v>
                </c:pt>
              </c:strCache>
            </c:strRef>
          </c:tx>
          <c:spPr>
            <a:solidFill>
              <a:srgbClr val="99CC00"/>
            </a:solidFill>
            <a:ln w="12672">
              <a:solidFill>
                <a:srgbClr val="000000"/>
              </a:solidFill>
              <a:prstDash val="solid"/>
            </a:ln>
          </c:spPr>
          <c:invertIfNegative val="0"/>
          <c:dLbls>
            <c:dLbl>
              <c:idx val="0"/>
              <c:layout>
                <c:manualLayout>
                  <c:x val="1.9707550932950901E-2"/>
                  <c:y val="0.18818341216963266"/>
                </c:manualLayout>
              </c:layout>
              <c:spPr>
                <a:noFill/>
                <a:ln w="25345">
                  <a:noFill/>
                </a:ln>
              </c:spPr>
              <c:txPr>
                <a:bodyPr/>
                <a:lstStyle/>
                <a:p>
                  <a:pPr>
                    <a:defRPr sz="798"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45-4D76-B27D-61BEFAD95E65}"/>
                </c:ext>
              </c:extLst>
            </c:dLbl>
            <c:spPr>
              <a:noFill/>
              <a:ln w="25345">
                <a:noFill/>
              </a:ln>
            </c:spPr>
            <c:txPr>
              <a:bodyPr wrap="square" lIns="38100" tIns="19050" rIns="38100" bIns="19050" anchor="ctr">
                <a:spAutoFit/>
              </a:bodyPr>
              <a:lstStyle/>
              <a:p>
                <a:pPr>
                  <a:defRPr sz="798"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Klientu skaits</c:v>
                </c:pt>
              </c:strCache>
            </c:strRef>
          </c:cat>
          <c:val>
            <c:numRef>
              <c:f>Sheet1!$B$3:$B$3</c:f>
              <c:numCache>
                <c:formatCode>General</c:formatCode>
                <c:ptCount val="1"/>
                <c:pt idx="0">
                  <c:v>75</c:v>
                </c:pt>
              </c:numCache>
            </c:numRef>
          </c:val>
          <c:extLst>
            <c:ext xmlns:c16="http://schemas.microsoft.com/office/drawing/2014/chart" uri="{C3380CC4-5D6E-409C-BE32-E72D297353CC}">
              <c16:uniqueId val="{00000003-8145-4D76-B27D-61BEFAD95E65}"/>
            </c:ext>
          </c:extLst>
        </c:ser>
        <c:ser>
          <c:idx val="2"/>
          <c:order val="2"/>
          <c:tx>
            <c:strRef>
              <c:f>Sheet1!$A$4</c:f>
              <c:strCache>
                <c:ptCount val="1"/>
                <c:pt idx="0">
                  <c:v>Bērni</c:v>
                </c:pt>
              </c:strCache>
            </c:strRef>
          </c:tx>
          <c:spPr>
            <a:solidFill>
              <a:srgbClr val="FFFFCC"/>
            </a:solidFill>
            <a:ln w="12672">
              <a:solidFill>
                <a:srgbClr val="000000"/>
              </a:solidFill>
              <a:prstDash val="solid"/>
            </a:ln>
          </c:spPr>
          <c:invertIfNegative val="0"/>
          <c:cat>
            <c:strRef>
              <c:f>Sheet1!$B$1:$B$1</c:f>
              <c:strCache>
                <c:ptCount val="1"/>
                <c:pt idx="0">
                  <c:v>Klientu skaits</c:v>
                </c:pt>
              </c:strCache>
            </c:strRef>
          </c:cat>
          <c:val>
            <c:numRef>
              <c:f>Sheet1!$B$4:$B$4</c:f>
              <c:numCache>
                <c:formatCode>General</c:formatCode>
                <c:ptCount val="1"/>
                <c:pt idx="0">
                  <c:v>60</c:v>
                </c:pt>
              </c:numCache>
            </c:numRef>
          </c:val>
          <c:extLst>
            <c:ext xmlns:c16="http://schemas.microsoft.com/office/drawing/2014/chart" uri="{C3380CC4-5D6E-409C-BE32-E72D297353CC}">
              <c16:uniqueId val="{00000004-8145-4D76-B27D-61BEFAD95E65}"/>
            </c:ext>
          </c:extLst>
        </c:ser>
        <c:dLbls>
          <c:showLegendKey val="0"/>
          <c:showVal val="0"/>
          <c:showCatName val="0"/>
          <c:showSerName val="0"/>
          <c:showPercent val="0"/>
          <c:showBubbleSize val="0"/>
        </c:dLbls>
        <c:gapWidth val="150"/>
        <c:gapDepth val="0"/>
        <c:shape val="box"/>
        <c:axId val="204368896"/>
        <c:axId val="204460800"/>
        <c:axId val="0"/>
      </c:bar3DChart>
      <c:catAx>
        <c:axId val="204368896"/>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lv-LV"/>
          </a:p>
        </c:txPr>
        <c:crossAx val="204460800"/>
        <c:crosses val="autoZero"/>
        <c:auto val="1"/>
        <c:lblAlgn val="ctr"/>
        <c:lblOffset val="100"/>
        <c:tickLblSkip val="1"/>
        <c:tickMarkSkip val="1"/>
        <c:noMultiLvlLbl val="0"/>
      </c:catAx>
      <c:valAx>
        <c:axId val="204460800"/>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lv-LV"/>
          </a:p>
        </c:txPr>
        <c:crossAx val="204368896"/>
        <c:crosses val="autoZero"/>
        <c:crossBetween val="between"/>
      </c:valAx>
      <c:spPr>
        <a:noFill/>
        <a:ln w="25345">
          <a:noFill/>
        </a:ln>
      </c:spPr>
    </c:plotArea>
    <c:legend>
      <c:legendPos val="r"/>
      <c:layout>
        <c:manualLayout>
          <c:xMode val="edge"/>
          <c:yMode val="edge"/>
          <c:x val="0.86026200873362446"/>
          <c:y val="0.34065934065934067"/>
          <c:w val="0.13100436681222707"/>
          <c:h val="0.31868131868131866"/>
        </c:manualLayout>
      </c:layout>
      <c:overlay val="0"/>
      <c:spPr>
        <a:noFill/>
        <a:ln w="3168">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lv-LV"/>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lv-LV"/>
    </a:p>
  </c:txPr>
  <c:externalData r:id="rId1">
    <c:autoUpdate val="0"/>
  </c:externalData>
  <c:userShapes r:id="rId2"/>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3"/>
      <c:hPercent val="25"/>
      <c:rotY val="11"/>
      <c:depthPercent val="100"/>
      <c:rAngAx val="1"/>
    </c:view3D>
    <c:floor>
      <c:thickness val="0"/>
      <c:spPr>
        <a:solidFill>
          <a:srgbClr val="C0C0C0"/>
        </a:solidFill>
        <a:ln w="3175">
          <a:solidFill>
            <a:srgbClr val="000000"/>
          </a:solidFill>
          <a:prstDash val="solid"/>
        </a:ln>
      </c:spPr>
    </c:floor>
    <c:sideWall>
      <c:thickness val="0"/>
      <c:spPr>
        <a:solidFill>
          <a:srgbClr val="CCFFCC"/>
        </a:solidFill>
        <a:ln w="12700">
          <a:solidFill>
            <a:srgbClr val="808080"/>
          </a:solidFill>
          <a:prstDash val="solid"/>
        </a:ln>
      </c:spPr>
    </c:sideWall>
    <c:backWall>
      <c:thickness val="0"/>
      <c:spPr>
        <a:solidFill>
          <a:srgbClr val="CCFFCC"/>
        </a:solidFill>
        <a:ln w="12700">
          <a:solidFill>
            <a:srgbClr val="808080"/>
          </a:solidFill>
          <a:prstDash val="solid"/>
        </a:ln>
      </c:spPr>
    </c:backWall>
    <c:plotArea>
      <c:layout>
        <c:manualLayout>
          <c:layoutTarget val="inner"/>
          <c:xMode val="edge"/>
          <c:yMode val="edge"/>
          <c:x val="2.5104602510460251E-2"/>
          <c:y val="8.2417582417582416E-2"/>
          <c:w val="0.95118549511854955"/>
          <c:h val="0.7857142857142857"/>
        </c:manualLayout>
      </c:layout>
      <c:bar3DChart>
        <c:barDir val="col"/>
        <c:grouping val="clustered"/>
        <c:varyColors val="0"/>
        <c:ser>
          <c:idx val="0"/>
          <c:order val="0"/>
          <c:tx>
            <c:strRef>
              <c:f>Sheet1!$A$2</c:f>
              <c:strCache>
                <c:ptCount val="1"/>
                <c:pt idx="0">
                  <c:v>Konsultāciju skaits</c:v>
                </c:pt>
              </c:strCache>
            </c:strRef>
          </c:tx>
          <c:spPr>
            <a:solidFill>
              <a:srgbClr val="FF99CC"/>
            </a:solidFill>
            <a:ln w="12665">
              <a:solidFill>
                <a:srgbClr val="000000"/>
              </a:solidFill>
              <a:prstDash val="solid"/>
            </a:ln>
          </c:spPr>
          <c:invertIfNegative val="0"/>
          <c:dLbls>
            <c:dLbl>
              <c:idx val="0"/>
              <c:layout>
                <c:manualLayout>
                  <c:x val="1.2098107820204484E-2"/>
                  <c:y val="0.15886756943843561"/>
                </c:manualLayout>
              </c:layout>
              <c:spPr>
                <a:noFill/>
                <a:ln w="25330">
                  <a:noFill/>
                </a:ln>
              </c:spPr>
              <c:txPr>
                <a:bodyPr/>
                <a:lstStyle/>
                <a:p>
                  <a:pPr>
                    <a:defRPr sz="798"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F97-493B-8D9B-04098F7D4269}"/>
                </c:ext>
              </c:extLst>
            </c:dLbl>
            <c:dLbl>
              <c:idx val="1"/>
              <c:layout>
                <c:manualLayout>
                  <c:x val="8.665420790082673E-3"/>
                  <c:y val="0.20483357248613157"/>
                </c:manualLayout>
              </c:layout>
              <c:spPr>
                <a:noFill/>
                <a:ln w="25330">
                  <a:noFill/>
                </a:ln>
              </c:spPr>
              <c:txPr>
                <a:bodyPr/>
                <a:lstStyle/>
                <a:p>
                  <a:pPr>
                    <a:defRPr sz="798"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F97-493B-8D9B-04098F7D4269}"/>
                </c:ext>
              </c:extLst>
            </c:dLbl>
            <c:dLbl>
              <c:idx val="2"/>
              <c:layout>
                <c:manualLayout>
                  <c:x val="6.6275787089158933E-3"/>
                  <c:y val="0.28778652668416449"/>
                </c:manualLayout>
              </c:layout>
              <c:spPr>
                <a:noFill/>
                <a:ln w="25330">
                  <a:noFill/>
                </a:ln>
              </c:spPr>
              <c:txPr>
                <a:bodyPr/>
                <a:lstStyle/>
                <a:p>
                  <a:pPr>
                    <a:defRPr sz="798"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F97-493B-8D9B-04098F7D4269}"/>
                </c:ext>
              </c:extLst>
            </c:dLbl>
            <c:dLbl>
              <c:idx val="3"/>
              <c:layout>
                <c:manualLayout>
                  <c:x val="4.5895918182640716E-3"/>
                  <c:y val="0.19196613043561861"/>
                </c:manualLayout>
              </c:layout>
              <c:spPr>
                <a:noFill/>
                <a:ln w="25330">
                  <a:noFill/>
                </a:ln>
              </c:spPr>
              <c:txPr>
                <a:bodyPr/>
                <a:lstStyle/>
                <a:p>
                  <a:pPr>
                    <a:defRPr sz="798"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F97-493B-8D9B-04098F7D4269}"/>
                </c:ext>
              </c:extLst>
            </c:dLbl>
            <c:dLbl>
              <c:idx val="4"/>
              <c:delete val="1"/>
              <c:extLst>
                <c:ext xmlns:c15="http://schemas.microsoft.com/office/drawing/2012/chart" uri="{CE6537A1-D6FC-4f65-9D91-7224C49458BB}"/>
                <c:ext xmlns:c16="http://schemas.microsoft.com/office/drawing/2014/chart" uri="{C3380CC4-5D6E-409C-BE32-E72D297353CC}">
                  <c16:uniqueId val="{00000004-3F97-493B-8D9B-04098F7D4269}"/>
                </c:ext>
              </c:extLst>
            </c:dLbl>
            <c:dLbl>
              <c:idx val="5"/>
              <c:layout>
                <c:manualLayout>
                  <c:x val="1.9084629859155156E-3"/>
                  <c:y val="0.20794729384788446"/>
                </c:manualLayout>
              </c:layout>
              <c:spPr>
                <a:noFill/>
                <a:ln w="25330">
                  <a:noFill/>
                </a:ln>
              </c:spPr>
              <c:txPr>
                <a:bodyPr/>
                <a:lstStyle/>
                <a:p>
                  <a:pPr>
                    <a:defRPr sz="798"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F97-493B-8D9B-04098F7D4269}"/>
                </c:ext>
              </c:extLst>
            </c:dLbl>
            <c:dLbl>
              <c:idx val="6"/>
              <c:layout>
                <c:manualLayout>
                  <c:x val="1.2651762347337669E-3"/>
                  <c:y val="0.22640775071385311"/>
                </c:manualLayout>
              </c:layout>
              <c:spPr>
                <a:noFill/>
                <a:ln w="25330">
                  <a:noFill/>
                </a:ln>
              </c:spPr>
              <c:txPr>
                <a:bodyPr/>
                <a:lstStyle/>
                <a:p>
                  <a:pPr>
                    <a:defRPr sz="798"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F97-493B-8D9B-04098F7D4269}"/>
                </c:ext>
              </c:extLst>
            </c:dLbl>
            <c:dLbl>
              <c:idx val="7"/>
              <c:layout>
                <c:manualLayout>
                  <c:x val="-2.1673659859030581E-3"/>
                  <c:y val="0.10747255150798463"/>
                </c:manualLayout>
              </c:layout>
              <c:spPr>
                <a:noFill/>
                <a:ln w="25330">
                  <a:noFill/>
                </a:ln>
              </c:spPr>
              <c:txPr>
                <a:bodyPr/>
                <a:lstStyle/>
                <a:p>
                  <a:pPr>
                    <a:defRPr sz="798"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F97-493B-8D9B-04098F7D4269}"/>
                </c:ext>
              </c:extLst>
            </c:dLbl>
            <c:dLbl>
              <c:idx val="8"/>
              <c:layout>
                <c:manualLayout>
                  <c:x val="-2.1252458144771502E-5"/>
                  <c:y val="0.26537164224664223"/>
                </c:manualLayout>
              </c:layout>
              <c:spPr>
                <a:noFill/>
                <a:ln w="25330">
                  <a:noFill/>
                </a:ln>
              </c:spPr>
              <c:txPr>
                <a:bodyPr/>
                <a:lstStyle/>
                <a:p>
                  <a:pPr>
                    <a:defRPr sz="798"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F97-493B-8D9B-04098F7D4269}"/>
                </c:ext>
              </c:extLst>
            </c:dLbl>
            <c:dLbl>
              <c:idx val="9"/>
              <c:layout>
                <c:manualLayout>
                  <c:x val="-4.8486396277366284E-3"/>
                  <c:y val="0.2464088323094229"/>
                </c:manualLayout>
              </c:layout>
              <c:spPr>
                <a:noFill/>
                <a:ln w="25330">
                  <a:noFill/>
                </a:ln>
              </c:spPr>
              <c:txPr>
                <a:bodyPr/>
                <a:lstStyle/>
                <a:p>
                  <a:pPr>
                    <a:defRPr sz="798"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F97-493B-8D9B-04098F7D4269}"/>
                </c:ext>
              </c:extLst>
            </c:dLbl>
            <c:dLbl>
              <c:idx val="10"/>
              <c:layout>
                <c:manualLayout>
                  <c:x val="-6.8864817089033803E-3"/>
                  <c:y val="0.36125807591358772"/>
                </c:manualLayout>
              </c:layout>
              <c:spPr>
                <a:noFill/>
                <a:ln w="25330">
                  <a:noFill/>
                </a:ln>
              </c:spPr>
              <c:txPr>
                <a:bodyPr/>
                <a:lstStyle/>
                <a:p>
                  <a:pPr>
                    <a:defRPr sz="798"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F97-493B-8D9B-04098F7D4269}"/>
                </c:ext>
              </c:extLst>
            </c:dLbl>
            <c:dLbl>
              <c:idx val="11"/>
              <c:layout>
                <c:manualLayout>
                  <c:x val="-7.5296236506001701E-3"/>
                  <c:y val="0.27337900671069959"/>
                </c:manualLayout>
              </c:layout>
              <c:spPr>
                <a:noFill/>
                <a:ln w="25330">
                  <a:noFill/>
                </a:ln>
              </c:spPr>
              <c:txPr>
                <a:bodyPr/>
                <a:lstStyle/>
                <a:p>
                  <a:pPr>
                    <a:defRPr sz="798"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F97-493B-8D9B-04098F7D4269}"/>
                </c:ext>
              </c:extLst>
            </c:dLbl>
            <c:spPr>
              <a:noFill/>
              <a:ln w="25330">
                <a:noFill/>
              </a:ln>
            </c:spPr>
            <c:txPr>
              <a:bodyPr wrap="square" lIns="38100" tIns="19050" rIns="38100" bIns="19050" anchor="ctr">
                <a:spAutoFit/>
              </a:bodyPr>
              <a:lstStyle/>
              <a:p>
                <a:pPr>
                  <a:defRPr sz="798"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Sheet1!$B$2:$M$2</c:f>
              <c:numCache>
                <c:formatCode>General</c:formatCode>
                <c:ptCount val="12"/>
                <c:pt idx="0">
                  <c:v>67</c:v>
                </c:pt>
                <c:pt idx="1">
                  <c:v>63</c:v>
                </c:pt>
                <c:pt idx="2">
                  <c:v>51</c:v>
                </c:pt>
                <c:pt idx="3">
                  <c:v>23</c:v>
                </c:pt>
                <c:pt idx="4">
                  <c:v>26</c:v>
                </c:pt>
                <c:pt idx="5">
                  <c:v>24</c:v>
                </c:pt>
                <c:pt idx="6">
                  <c:v>31</c:v>
                </c:pt>
                <c:pt idx="7">
                  <c:v>49</c:v>
                </c:pt>
                <c:pt idx="8">
                  <c:v>30</c:v>
                </c:pt>
                <c:pt idx="9">
                  <c:v>24</c:v>
                </c:pt>
                <c:pt idx="10">
                  <c:v>36</c:v>
                </c:pt>
                <c:pt idx="11">
                  <c:v>25</c:v>
                </c:pt>
              </c:numCache>
            </c:numRef>
          </c:val>
          <c:extLst>
            <c:ext xmlns:c16="http://schemas.microsoft.com/office/drawing/2014/chart" uri="{C3380CC4-5D6E-409C-BE32-E72D297353CC}">
              <c16:uniqueId val="{0000000C-3F97-493B-8D9B-04098F7D4269}"/>
            </c:ext>
          </c:extLst>
        </c:ser>
        <c:dLbls>
          <c:showLegendKey val="0"/>
          <c:showVal val="0"/>
          <c:showCatName val="0"/>
          <c:showSerName val="0"/>
          <c:showPercent val="0"/>
          <c:showBubbleSize val="0"/>
        </c:dLbls>
        <c:gapWidth val="150"/>
        <c:gapDepth val="0"/>
        <c:shape val="box"/>
        <c:axId val="220261376"/>
        <c:axId val="235614976"/>
        <c:axId val="0"/>
      </c:bar3DChart>
      <c:catAx>
        <c:axId val="220261376"/>
        <c:scaling>
          <c:orientation val="minMax"/>
        </c:scaling>
        <c:delete val="0"/>
        <c:axPos val="b"/>
        <c:numFmt formatCode="General" sourceLinked="1"/>
        <c:majorTickMark val="out"/>
        <c:minorTickMark val="none"/>
        <c:tickLblPos val="low"/>
        <c:spPr>
          <a:ln w="3166">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lv-LV"/>
          </a:p>
        </c:txPr>
        <c:crossAx val="235614976"/>
        <c:crosses val="autoZero"/>
        <c:auto val="1"/>
        <c:lblAlgn val="ctr"/>
        <c:lblOffset val="100"/>
        <c:tickLblSkip val="1"/>
        <c:tickMarkSkip val="1"/>
        <c:noMultiLvlLbl val="0"/>
      </c:catAx>
      <c:valAx>
        <c:axId val="235614976"/>
        <c:scaling>
          <c:orientation val="minMax"/>
        </c:scaling>
        <c:delete val="0"/>
        <c:axPos val="l"/>
        <c:majorGridlines>
          <c:spPr>
            <a:ln w="3166">
              <a:solidFill>
                <a:srgbClr val="000000"/>
              </a:solidFill>
              <a:prstDash val="solid"/>
            </a:ln>
          </c:spPr>
        </c:majorGridlines>
        <c:numFmt formatCode="General" sourceLinked="1"/>
        <c:majorTickMark val="out"/>
        <c:minorTickMark val="none"/>
        <c:tickLblPos val="nextTo"/>
        <c:spPr>
          <a:ln w="3166">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lv-LV"/>
          </a:p>
        </c:txPr>
        <c:crossAx val="220261376"/>
        <c:crosses val="autoZero"/>
        <c:crossBetween val="between"/>
      </c:valAx>
      <c:spPr>
        <a:noFill/>
        <a:ln w="25330">
          <a:noFill/>
        </a:ln>
      </c:spPr>
    </c:plotArea>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lv-LV"/>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solidFill>
                <a:latin typeface="+mn-lt"/>
                <a:ea typeface="+mn-ea"/>
                <a:cs typeface="+mn-cs"/>
              </a:defRPr>
            </a:pPr>
            <a:r>
              <a:rPr lang="lv-LV" sz="1200" cap="none" baseline="0">
                <a:solidFill>
                  <a:schemeClr val="tx1"/>
                </a:solidFill>
                <a:latin typeface="Times New Roman" panose="02020603050405020304" pitchFamily="18" charset="0"/>
                <a:cs typeface="Times New Roman" panose="02020603050405020304" pitchFamily="18" charset="0"/>
              </a:rPr>
              <a:t>2020.gada lauksaimniecības izmantojamās zemes un meža, atsavināšana, ha</a:t>
            </a:r>
          </a:p>
        </c:rich>
      </c:tx>
      <c:layout>
        <c:manualLayout>
          <c:xMode val="edge"/>
          <c:yMode val="edge"/>
          <c:x val="0.20716487659119831"/>
          <c:y val="0"/>
        </c:manualLayout>
      </c:layout>
      <c:overlay val="0"/>
      <c:spPr>
        <a:noFill/>
        <a:ln>
          <a:noFill/>
        </a:ln>
        <a:effectLst/>
      </c:spPr>
    </c:title>
    <c:autoTitleDeleted val="0"/>
    <c:plotArea>
      <c:layout>
        <c:manualLayout>
          <c:layoutTarget val="inner"/>
          <c:xMode val="edge"/>
          <c:yMode val="edge"/>
          <c:x val="2.1231422505307855E-3"/>
          <c:y val="0.19139222981742668"/>
          <c:w val="0.94931531706684813"/>
          <c:h val="0.44349662174581261"/>
        </c:manualLayout>
      </c:layout>
      <c:barChart>
        <c:barDir val="col"/>
        <c:grouping val="clustered"/>
        <c:varyColors val="0"/>
        <c:ser>
          <c:idx val="0"/>
          <c:order val="0"/>
          <c:tx>
            <c:strRef>
              <c:f>Sheet1!$B$1</c:f>
              <c:strCache>
                <c:ptCount val="1"/>
                <c:pt idx="0">
                  <c:v>LIZ</c:v>
                </c:pt>
              </c:strCache>
            </c:strRef>
          </c:tx>
          <c:spPr>
            <a:solidFill>
              <a:srgbClr val="FFC00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Demene</c:v>
                </c:pt>
                <c:pt idx="1">
                  <c:v>Kalkūne</c:v>
                </c:pt>
                <c:pt idx="2">
                  <c:v>Kalupe</c:v>
                </c:pt>
                <c:pt idx="3">
                  <c:v>Laucesa</c:v>
                </c:pt>
                <c:pt idx="4">
                  <c:v>Līksna </c:v>
                </c:pt>
                <c:pt idx="5">
                  <c:v>Maļinova</c:v>
                </c:pt>
                <c:pt idx="6">
                  <c:v>Naujene</c:v>
                </c:pt>
                <c:pt idx="7">
                  <c:v>Nīcgale</c:v>
                </c:pt>
                <c:pt idx="8">
                  <c:v>Svente</c:v>
                </c:pt>
                <c:pt idx="9">
                  <c:v>Skrudaliena</c:v>
                </c:pt>
                <c:pt idx="10">
                  <c:v>Vabole</c:v>
                </c:pt>
                <c:pt idx="11">
                  <c:v>Višķi</c:v>
                </c:pt>
              </c:strCache>
            </c:strRef>
          </c:cat>
          <c:val>
            <c:numRef>
              <c:f>Sheet1!$B$2:$B$13</c:f>
              <c:numCache>
                <c:formatCode>General</c:formatCode>
                <c:ptCount val="12"/>
                <c:pt idx="0">
                  <c:v>1.17</c:v>
                </c:pt>
                <c:pt idx="1">
                  <c:v>2.35</c:v>
                </c:pt>
                <c:pt idx="2">
                  <c:v>25.54</c:v>
                </c:pt>
                <c:pt idx="3">
                  <c:v>1.1599999999999999</c:v>
                </c:pt>
                <c:pt idx="4">
                  <c:v>2.57</c:v>
                </c:pt>
                <c:pt idx="5">
                  <c:v>1.87</c:v>
                </c:pt>
                <c:pt idx="6">
                  <c:v>4.2</c:v>
                </c:pt>
                <c:pt idx="7">
                  <c:v>14.35</c:v>
                </c:pt>
                <c:pt idx="8">
                  <c:v>3.5</c:v>
                </c:pt>
                <c:pt idx="9">
                  <c:v>3.2</c:v>
                </c:pt>
                <c:pt idx="10">
                  <c:v>5.64</c:v>
                </c:pt>
                <c:pt idx="11">
                  <c:v>12.84</c:v>
                </c:pt>
              </c:numCache>
            </c:numRef>
          </c:val>
          <c:extLst>
            <c:ext xmlns:c16="http://schemas.microsoft.com/office/drawing/2014/chart" uri="{C3380CC4-5D6E-409C-BE32-E72D297353CC}">
              <c16:uniqueId val="{00000000-6310-4D60-9658-EB53F695AC9D}"/>
            </c:ext>
          </c:extLst>
        </c:ser>
        <c:ser>
          <c:idx val="1"/>
          <c:order val="1"/>
          <c:tx>
            <c:strRef>
              <c:f>Sheet1!$C$1</c:f>
              <c:strCache>
                <c:ptCount val="1"/>
                <c:pt idx="0">
                  <c:v>Mežs</c:v>
                </c:pt>
              </c:strCache>
            </c:strRef>
          </c:tx>
          <c:spPr>
            <a:solidFill>
              <a:schemeClr val="accent6">
                <a:lumMod val="60000"/>
                <a:lumOff val="4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Sheet1!$A$2:$A$13</c:f>
              <c:strCache>
                <c:ptCount val="12"/>
                <c:pt idx="0">
                  <c:v>Demene</c:v>
                </c:pt>
                <c:pt idx="1">
                  <c:v>Kalkūne</c:v>
                </c:pt>
                <c:pt idx="2">
                  <c:v>Kalupe</c:v>
                </c:pt>
                <c:pt idx="3">
                  <c:v>Laucesa</c:v>
                </c:pt>
                <c:pt idx="4">
                  <c:v>Līksna </c:v>
                </c:pt>
                <c:pt idx="5">
                  <c:v>Maļinova</c:v>
                </c:pt>
                <c:pt idx="6">
                  <c:v>Naujene</c:v>
                </c:pt>
                <c:pt idx="7">
                  <c:v>Nīcgale</c:v>
                </c:pt>
                <c:pt idx="8">
                  <c:v>Svente</c:v>
                </c:pt>
                <c:pt idx="9">
                  <c:v>Skrudaliena</c:v>
                </c:pt>
                <c:pt idx="10">
                  <c:v>Vabole</c:v>
                </c:pt>
                <c:pt idx="11">
                  <c:v>Višķi</c:v>
                </c:pt>
              </c:strCache>
            </c:strRef>
          </c:cat>
          <c:val>
            <c:numRef>
              <c:f>Sheet1!$C$2:$C$13</c:f>
              <c:numCache>
                <c:formatCode>General</c:formatCode>
                <c:ptCount val="12"/>
                <c:pt idx="0">
                  <c:v>2.39</c:v>
                </c:pt>
                <c:pt idx="6">
                  <c:v>11.31</c:v>
                </c:pt>
                <c:pt idx="11">
                  <c:v>0.9</c:v>
                </c:pt>
              </c:numCache>
            </c:numRef>
          </c:val>
          <c:extLst>
            <c:ext xmlns:c16="http://schemas.microsoft.com/office/drawing/2014/chart" uri="{C3380CC4-5D6E-409C-BE32-E72D297353CC}">
              <c16:uniqueId val="{00000001-6310-4D60-9658-EB53F695AC9D}"/>
            </c:ext>
          </c:extLst>
        </c:ser>
        <c:dLbls>
          <c:dLblPos val="outEnd"/>
          <c:showLegendKey val="0"/>
          <c:showVal val="1"/>
          <c:showCatName val="0"/>
          <c:showSerName val="0"/>
          <c:showPercent val="0"/>
          <c:showBubbleSize val="0"/>
        </c:dLbls>
        <c:gapWidth val="444"/>
        <c:overlap val="-90"/>
        <c:axId val="136902912"/>
        <c:axId val="145227776"/>
      </c:barChart>
      <c:catAx>
        <c:axId val="1369029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1000" b="0" i="0" u="none" strike="noStrike" kern="1200" cap="none" spc="120" normalizeH="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45227776"/>
        <c:crosses val="autoZero"/>
        <c:auto val="1"/>
        <c:lblAlgn val="ctr"/>
        <c:lblOffset val="100"/>
        <c:noMultiLvlLbl val="0"/>
      </c:catAx>
      <c:valAx>
        <c:axId val="145227776"/>
        <c:scaling>
          <c:orientation val="minMax"/>
        </c:scaling>
        <c:delete val="1"/>
        <c:axPos val="l"/>
        <c:numFmt formatCode="General" sourceLinked="1"/>
        <c:majorTickMark val="none"/>
        <c:minorTickMark val="none"/>
        <c:tickLblPos val="none"/>
        <c:crossAx val="136902912"/>
        <c:crosses val="autoZero"/>
        <c:crossBetween val="between"/>
      </c:valAx>
      <c:spPr>
        <a:noFill/>
        <a:ln>
          <a:noFill/>
        </a:ln>
        <a:effectLst/>
      </c:spPr>
    </c:plotArea>
    <c:legend>
      <c:legendPos val="b"/>
      <c:layout>
        <c:manualLayout>
          <c:xMode val="edge"/>
          <c:yMode val="edge"/>
          <c:x val="0.27040272832138024"/>
          <c:y val="0.89666868564506341"/>
          <c:w val="0.17469331460955914"/>
          <c:h val="9.3563304586926632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Sheet1!$A$4</c:f>
              <c:strCache>
                <c:ptCount val="1"/>
                <c:pt idx="0">
                  <c:v>2017</c:v>
                </c:pt>
              </c:strCache>
            </c:strRef>
          </c:tx>
          <c:invertIfNegative val="0"/>
          <c:dLbls>
            <c:spPr>
              <a:noFill/>
              <a:ln>
                <a:noFill/>
              </a:ln>
              <a:effectLst/>
            </c:spPr>
            <c:txPr>
              <a:bodyPr rot="-5400000" vert="horz"/>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Sheet1!$B$3:$C$3</c:f>
              <c:strCache>
                <c:ptCount val="2"/>
                <c:pt idx="0">
                  <c:v>Dzīvokļa pabalsts naudā</c:v>
                </c:pt>
                <c:pt idx="1">
                  <c:v>GMI pabalsts</c:v>
                </c:pt>
              </c:strCache>
            </c:strRef>
          </c:cat>
          <c:val>
            <c:numRef>
              <c:f>Sheet1!$B$4:$C$4</c:f>
              <c:numCache>
                <c:formatCode>General</c:formatCode>
                <c:ptCount val="2"/>
                <c:pt idx="0">
                  <c:v>42470</c:v>
                </c:pt>
                <c:pt idx="1">
                  <c:v>264471</c:v>
                </c:pt>
              </c:numCache>
            </c:numRef>
          </c:val>
          <c:extLst>
            <c:ext xmlns:c16="http://schemas.microsoft.com/office/drawing/2014/chart" uri="{C3380CC4-5D6E-409C-BE32-E72D297353CC}">
              <c16:uniqueId val="{00000000-B12A-4B14-A989-F32BA8E970D6}"/>
            </c:ext>
          </c:extLst>
        </c:ser>
        <c:ser>
          <c:idx val="1"/>
          <c:order val="1"/>
          <c:tx>
            <c:strRef>
              <c:f>Sheet1!$A$5</c:f>
              <c:strCache>
                <c:ptCount val="1"/>
                <c:pt idx="0">
                  <c:v>2018</c:v>
                </c:pt>
              </c:strCache>
            </c:strRef>
          </c:tx>
          <c:invertIfNegative val="0"/>
          <c:dLbls>
            <c:spPr>
              <a:noFill/>
              <a:ln>
                <a:noFill/>
              </a:ln>
              <a:effectLst/>
            </c:spPr>
            <c:txPr>
              <a:bodyPr rot="-5400000" vert="horz"/>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Sheet1!$B$3:$C$3</c:f>
              <c:strCache>
                <c:ptCount val="2"/>
                <c:pt idx="0">
                  <c:v>Dzīvokļa pabalsts naudā</c:v>
                </c:pt>
                <c:pt idx="1">
                  <c:v>GMI pabalsts</c:v>
                </c:pt>
              </c:strCache>
            </c:strRef>
          </c:cat>
          <c:val>
            <c:numRef>
              <c:f>Sheet1!$B$5:$C$5</c:f>
              <c:numCache>
                <c:formatCode>General</c:formatCode>
                <c:ptCount val="2"/>
                <c:pt idx="0">
                  <c:v>36754</c:v>
                </c:pt>
                <c:pt idx="1">
                  <c:v>188441</c:v>
                </c:pt>
              </c:numCache>
            </c:numRef>
          </c:val>
          <c:extLst>
            <c:ext xmlns:c16="http://schemas.microsoft.com/office/drawing/2014/chart" uri="{C3380CC4-5D6E-409C-BE32-E72D297353CC}">
              <c16:uniqueId val="{00000001-B12A-4B14-A989-F32BA8E970D6}"/>
            </c:ext>
          </c:extLst>
        </c:ser>
        <c:ser>
          <c:idx val="2"/>
          <c:order val="2"/>
          <c:tx>
            <c:strRef>
              <c:f>Sheet1!$A$6</c:f>
              <c:strCache>
                <c:ptCount val="1"/>
                <c:pt idx="0">
                  <c:v>2019</c:v>
                </c:pt>
              </c:strCache>
            </c:strRef>
          </c:tx>
          <c:invertIfNegative val="0"/>
          <c:dLbls>
            <c:spPr>
              <a:noFill/>
              <a:ln>
                <a:noFill/>
              </a:ln>
              <a:effectLst/>
            </c:spPr>
            <c:txPr>
              <a:bodyPr rot="-5400000" vert="horz"/>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Sheet1!$B$3:$C$3</c:f>
              <c:strCache>
                <c:ptCount val="2"/>
                <c:pt idx="0">
                  <c:v>Dzīvokļa pabalsts naudā</c:v>
                </c:pt>
                <c:pt idx="1">
                  <c:v>GMI pabalsts</c:v>
                </c:pt>
              </c:strCache>
            </c:strRef>
          </c:cat>
          <c:val>
            <c:numRef>
              <c:f>Sheet1!$B$6:$C$6</c:f>
              <c:numCache>
                <c:formatCode>General</c:formatCode>
                <c:ptCount val="2"/>
                <c:pt idx="0">
                  <c:v>49770</c:v>
                </c:pt>
                <c:pt idx="1">
                  <c:v>188441</c:v>
                </c:pt>
              </c:numCache>
            </c:numRef>
          </c:val>
          <c:extLst>
            <c:ext xmlns:c16="http://schemas.microsoft.com/office/drawing/2014/chart" uri="{C3380CC4-5D6E-409C-BE32-E72D297353CC}">
              <c16:uniqueId val="{00000002-B12A-4B14-A989-F32BA8E970D6}"/>
            </c:ext>
          </c:extLst>
        </c:ser>
        <c:ser>
          <c:idx val="3"/>
          <c:order val="3"/>
          <c:tx>
            <c:strRef>
              <c:f>Sheet1!$A$7</c:f>
              <c:strCache>
                <c:ptCount val="1"/>
                <c:pt idx="0">
                  <c:v>2020</c:v>
                </c:pt>
              </c:strCache>
            </c:strRef>
          </c:tx>
          <c:invertIfNegative val="0"/>
          <c:dLbls>
            <c:spPr>
              <a:noFill/>
              <a:ln>
                <a:noFill/>
              </a:ln>
              <a:effectLst/>
            </c:spPr>
            <c:txPr>
              <a:bodyPr rot="-5400000" vert="horz"/>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Sheet1!$B$3:$C$3</c:f>
              <c:strCache>
                <c:ptCount val="2"/>
                <c:pt idx="0">
                  <c:v>Dzīvokļa pabalsts naudā</c:v>
                </c:pt>
                <c:pt idx="1">
                  <c:v>GMI pabalsts</c:v>
                </c:pt>
              </c:strCache>
            </c:strRef>
          </c:cat>
          <c:val>
            <c:numRef>
              <c:f>Sheet1!$B$7:$C$7</c:f>
              <c:numCache>
                <c:formatCode>General</c:formatCode>
                <c:ptCount val="2"/>
                <c:pt idx="0">
                  <c:v>30700</c:v>
                </c:pt>
                <c:pt idx="1">
                  <c:v>176927</c:v>
                </c:pt>
              </c:numCache>
            </c:numRef>
          </c:val>
          <c:extLst>
            <c:ext xmlns:c16="http://schemas.microsoft.com/office/drawing/2014/chart" uri="{C3380CC4-5D6E-409C-BE32-E72D297353CC}">
              <c16:uniqueId val="{00000003-B12A-4B14-A989-F32BA8E970D6}"/>
            </c:ext>
          </c:extLst>
        </c:ser>
        <c:dLbls>
          <c:showLegendKey val="0"/>
          <c:showVal val="0"/>
          <c:showCatName val="0"/>
          <c:showSerName val="0"/>
          <c:showPercent val="0"/>
          <c:showBubbleSize val="0"/>
        </c:dLbls>
        <c:gapWidth val="150"/>
        <c:shape val="box"/>
        <c:axId val="235653376"/>
        <c:axId val="235663360"/>
        <c:axId val="0"/>
      </c:bar3DChart>
      <c:catAx>
        <c:axId val="235653376"/>
        <c:scaling>
          <c:orientation val="minMax"/>
        </c:scaling>
        <c:delete val="0"/>
        <c:axPos val="b"/>
        <c:numFmt formatCode="General" sourceLinked="0"/>
        <c:majorTickMark val="out"/>
        <c:minorTickMark val="none"/>
        <c:tickLblPos val="nextTo"/>
        <c:crossAx val="235663360"/>
        <c:crosses val="autoZero"/>
        <c:auto val="1"/>
        <c:lblAlgn val="ctr"/>
        <c:lblOffset val="100"/>
        <c:noMultiLvlLbl val="0"/>
      </c:catAx>
      <c:valAx>
        <c:axId val="235663360"/>
        <c:scaling>
          <c:orientation val="minMax"/>
        </c:scaling>
        <c:delete val="0"/>
        <c:axPos val="l"/>
        <c:majorGridlines/>
        <c:numFmt formatCode="General" sourceLinked="1"/>
        <c:majorTickMark val="out"/>
        <c:minorTickMark val="none"/>
        <c:tickLblPos val="nextTo"/>
        <c:crossAx val="235653376"/>
        <c:crosses val="autoZero"/>
        <c:crossBetween val="between"/>
      </c:valAx>
    </c:plotArea>
    <c:legend>
      <c:legendPos val="r"/>
      <c:overlay val="0"/>
    </c:legend>
    <c:plotVisOnly val="1"/>
    <c:dispBlanksAs val="gap"/>
    <c:showDLblsOverMax val="0"/>
  </c:chart>
  <c:spPr>
    <a:solidFill>
      <a:schemeClr val="bg1">
        <a:lumMod val="85000"/>
      </a:schemeClr>
    </a:solidFill>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8.6266185476815402E-2"/>
          <c:y val="5.1400554097404488E-2"/>
          <c:w val="0.74911023622047246"/>
          <c:h val="0.77611475648877226"/>
        </c:manualLayout>
      </c:layout>
      <c:bar3DChart>
        <c:barDir val="col"/>
        <c:grouping val="clustered"/>
        <c:varyColors val="0"/>
        <c:ser>
          <c:idx val="0"/>
          <c:order val="0"/>
          <c:tx>
            <c:strRef>
              <c:f>Sheet1!$A$4</c:f>
              <c:strCache>
                <c:ptCount val="1"/>
                <c:pt idx="0">
                  <c:v>2017</c:v>
                </c:pt>
              </c:strCache>
            </c:strRef>
          </c:tx>
          <c:invertIfNegative val="0"/>
          <c:dLbls>
            <c:spPr>
              <a:noFill/>
              <a:ln>
                <a:noFill/>
              </a:ln>
              <a:effectLst/>
            </c:spPr>
            <c:txPr>
              <a:bodyPr rot="-5400000" vert="horz"/>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Sheet1!$B$3:$C$3</c:f>
              <c:strCache>
                <c:ptCount val="2"/>
                <c:pt idx="0">
                  <c:v>Trūcīgas ģimenes statuss</c:v>
                </c:pt>
                <c:pt idx="1">
                  <c:v>Trūcīgas personas statuss ģimenē</c:v>
                </c:pt>
              </c:strCache>
            </c:strRef>
          </c:cat>
          <c:val>
            <c:numRef>
              <c:f>Sheet1!$B$4:$C$4</c:f>
              <c:numCache>
                <c:formatCode>General</c:formatCode>
                <c:ptCount val="2"/>
                <c:pt idx="0">
                  <c:v>1146</c:v>
                </c:pt>
                <c:pt idx="1">
                  <c:v>2216</c:v>
                </c:pt>
              </c:numCache>
            </c:numRef>
          </c:val>
          <c:extLst>
            <c:ext xmlns:c16="http://schemas.microsoft.com/office/drawing/2014/chart" uri="{C3380CC4-5D6E-409C-BE32-E72D297353CC}">
              <c16:uniqueId val="{00000000-71EC-4EB1-92BA-68C7C6F5A2A3}"/>
            </c:ext>
          </c:extLst>
        </c:ser>
        <c:ser>
          <c:idx val="1"/>
          <c:order val="1"/>
          <c:tx>
            <c:strRef>
              <c:f>Sheet1!$A$5</c:f>
              <c:strCache>
                <c:ptCount val="1"/>
                <c:pt idx="0">
                  <c:v>2018</c:v>
                </c:pt>
              </c:strCache>
            </c:strRef>
          </c:tx>
          <c:invertIfNegative val="0"/>
          <c:dLbls>
            <c:spPr>
              <a:noFill/>
              <a:ln>
                <a:noFill/>
              </a:ln>
              <a:effectLst/>
            </c:spPr>
            <c:txPr>
              <a:bodyPr rot="-5400000" vert="horz"/>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Sheet1!$B$3:$C$3</c:f>
              <c:strCache>
                <c:ptCount val="2"/>
                <c:pt idx="0">
                  <c:v>Trūcīgas ģimenes statuss</c:v>
                </c:pt>
                <c:pt idx="1">
                  <c:v>Trūcīgas personas statuss ģimenē</c:v>
                </c:pt>
              </c:strCache>
            </c:strRef>
          </c:cat>
          <c:val>
            <c:numRef>
              <c:f>Sheet1!$B$5:$C$5</c:f>
              <c:numCache>
                <c:formatCode>General</c:formatCode>
                <c:ptCount val="2"/>
                <c:pt idx="0">
                  <c:v>972</c:v>
                </c:pt>
                <c:pt idx="1">
                  <c:v>1751</c:v>
                </c:pt>
              </c:numCache>
            </c:numRef>
          </c:val>
          <c:extLst>
            <c:ext xmlns:c16="http://schemas.microsoft.com/office/drawing/2014/chart" uri="{C3380CC4-5D6E-409C-BE32-E72D297353CC}">
              <c16:uniqueId val="{00000001-71EC-4EB1-92BA-68C7C6F5A2A3}"/>
            </c:ext>
          </c:extLst>
        </c:ser>
        <c:ser>
          <c:idx val="2"/>
          <c:order val="2"/>
          <c:tx>
            <c:strRef>
              <c:f>Sheet1!$A$6</c:f>
              <c:strCache>
                <c:ptCount val="1"/>
                <c:pt idx="0">
                  <c:v>2019</c:v>
                </c:pt>
              </c:strCache>
            </c:strRef>
          </c:tx>
          <c:invertIfNegative val="0"/>
          <c:dLbls>
            <c:spPr>
              <a:noFill/>
              <a:ln>
                <a:noFill/>
              </a:ln>
              <a:effectLst/>
            </c:spPr>
            <c:txPr>
              <a:bodyPr rot="-5400000" vert="horz"/>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Sheet1!$B$3:$C$3</c:f>
              <c:strCache>
                <c:ptCount val="2"/>
                <c:pt idx="0">
                  <c:v>Trūcīgas ģimenes statuss</c:v>
                </c:pt>
                <c:pt idx="1">
                  <c:v>Trūcīgas personas statuss ģimenē</c:v>
                </c:pt>
              </c:strCache>
            </c:strRef>
          </c:cat>
          <c:val>
            <c:numRef>
              <c:f>Sheet1!$B$6:$C$6</c:f>
              <c:numCache>
                <c:formatCode>General</c:formatCode>
                <c:ptCount val="2"/>
                <c:pt idx="0">
                  <c:v>854</c:v>
                </c:pt>
                <c:pt idx="1">
                  <c:v>1452</c:v>
                </c:pt>
              </c:numCache>
            </c:numRef>
          </c:val>
          <c:extLst>
            <c:ext xmlns:c16="http://schemas.microsoft.com/office/drawing/2014/chart" uri="{C3380CC4-5D6E-409C-BE32-E72D297353CC}">
              <c16:uniqueId val="{00000002-71EC-4EB1-92BA-68C7C6F5A2A3}"/>
            </c:ext>
          </c:extLst>
        </c:ser>
        <c:ser>
          <c:idx val="3"/>
          <c:order val="3"/>
          <c:tx>
            <c:strRef>
              <c:f>Sheet1!$A$7</c:f>
              <c:strCache>
                <c:ptCount val="1"/>
                <c:pt idx="0">
                  <c:v>2020</c:v>
                </c:pt>
              </c:strCache>
            </c:strRef>
          </c:tx>
          <c:invertIfNegative val="0"/>
          <c:dLbls>
            <c:spPr>
              <a:noFill/>
              <a:ln>
                <a:noFill/>
              </a:ln>
              <a:effectLst/>
            </c:spPr>
            <c:txPr>
              <a:bodyPr rot="-5400000" vert="horz"/>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Sheet1!$B$3:$C$3</c:f>
              <c:strCache>
                <c:ptCount val="2"/>
                <c:pt idx="0">
                  <c:v>Trūcīgas ģimenes statuss</c:v>
                </c:pt>
                <c:pt idx="1">
                  <c:v>Trūcīgas personas statuss ģimenē</c:v>
                </c:pt>
              </c:strCache>
            </c:strRef>
          </c:cat>
          <c:val>
            <c:numRef>
              <c:f>Sheet1!$B$7:$C$7</c:f>
              <c:numCache>
                <c:formatCode>General</c:formatCode>
                <c:ptCount val="2"/>
                <c:pt idx="0">
                  <c:v>790</c:v>
                </c:pt>
                <c:pt idx="1">
                  <c:v>1341</c:v>
                </c:pt>
              </c:numCache>
            </c:numRef>
          </c:val>
          <c:extLst>
            <c:ext xmlns:c16="http://schemas.microsoft.com/office/drawing/2014/chart" uri="{C3380CC4-5D6E-409C-BE32-E72D297353CC}">
              <c16:uniqueId val="{00000003-71EC-4EB1-92BA-68C7C6F5A2A3}"/>
            </c:ext>
          </c:extLst>
        </c:ser>
        <c:dLbls>
          <c:showLegendKey val="0"/>
          <c:showVal val="0"/>
          <c:showCatName val="0"/>
          <c:showSerName val="0"/>
          <c:showPercent val="0"/>
          <c:showBubbleSize val="0"/>
        </c:dLbls>
        <c:gapWidth val="150"/>
        <c:shape val="box"/>
        <c:axId val="235717760"/>
        <c:axId val="235719296"/>
        <c:axId val="0"/>
      </c:bar3DChart>
      <c:catAx>
        <c:axId val="235717760"/>
        <c:scaling>
          <c:orientation val="minMax"/>
        </c:scaling>
        <c:delete val="0"/>
        <c:axPos val="b"/>
        <c:numFmt formatCode="General" sourceLinked="0"/>
        <c:majorTickMark val="out"/>
        <c:minorTickMark val="none"/>
        <c:tickLblPos val="nextTo"/>
        <c:crossAx val="235719296"/>
        <c:crosses val="autoZero"/>
        <c:auto val="1"/>
        <c:lblAlgn val="ctr"/>
        <c:lblOffset val="100"/>
        <c:noMultiLvlLbl val="0"/>
      </c:catAx>
      <c:valAx>
        <c:axId val="235719296"/>
        <c:scaling>
          <c:orientation val="minMax"/>
        </c:scaling>
        <c:delete val="0"/>
        <c:axPos val="l"/>
        <c:majorGridlines/>
        <c:numFmt formatCode="General" sourceLinked="1"/>
        <c:majorTickMark val="out"/>
        <c:minorTickMark val="none"/>
        <c:tickLblPos val="nextTo"/>
        <c:crossAx val="235717760"/>
        <c:crosses val="autoZero"/>
        <c:crossBetween val="between"/>
      </c:valAx>
    </c:plotArea>
    <c:legend>
      <c:legendPos val="r"/>
      <c:overlay val="0"/>
    </c:legend>
    <c:plotVisOnly val="1"/>
    <c:dispBlanksAs val="gap"/>
    <c:showDLblsOverMax val="0"/>
  </c:chart>
  <c:spPr>
    <a:solidFill>
      <a:schemeClr val="bg1">
        <a:lumMod val="85000"/>
      </a:schemeClr>
    </a:solidFill>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dLbls>
            <c:spPr>
              <a:noFill/>
              <a:ln>
                <a:noFill/>
              </a:ln>
              <a:effectLst/>
            </c:spPr>
            <c:txPr>
              <a:bodyPr/>
              <a:lstStyle/>
              <a:p>
                <a:pPr>
                  <a:defRPr sz="1400" b="1">
                    <a:solidFill>
                      <a:srgbClr val="002060"/>
                    </a:solidFill>
                  </a:defRPr>
                </a:pPr>
                <a:endParaRPr lang="lv-LV"/>
              </a:p>
            </c:txPr>
            <c:showLegendKey val="0"/>
            <c:showVal val="1"/>
            <c:showCatName val="1"/>
            <c:showSerName val="0"/>
            <c:showPercent val="0"/>
            <c:showBubbleSize val="0"/>
            <c:showLeaderLines val="1"/>
            <c:extLst>
              <c:ext xmlns:c15="http://schemas.microsoft.com/office/drawing/2012/chart" uri="{CE6537A1-D6FC-4f65-9D91-7224C49458BB}"/>
            </c:extLst>
          </c:dLbls>
          <c:cat>
            <c:strRef>
              <c:f>Sheet2!$H$5:$H$23</c:f>
              <c:strCache>
                <c:ptCount val="19"/>
                <c:pt idx="0">
                  <c:v>Ambeļi</c:v>
                </c:pt>
                <c:pt idx="1">
                  <c:v>Biķernieki</c:v>
                </c:pt>
                <c:pt idx="2">
                  <c:v>Demene</c:v>
                </c:pt>
                <c:pt idx="3">
                  <c:v>Dubna</c:v>
                </c:pt>
                <c:pt idx="4">
                  <c:v>Kalkūni</c:v>
                </c:pt>
                <c:pt idx="5">
                  <c:v>Kalupe</c:v>
                </c:pt>
                <c:pt idx="6">
                  <c:v>Laucesa</c:v>
                </c:pt>
                <c:pt idx="7">
                  <c:v>Līksna</c:v>
                </c:pt>
                <c:pt idx="8">
                  <c:v>Maļinova</c:v>
                </c:pt>
                <c:pt idx="9">
                  <c:v>Medumi</c:v>
                </c:pt>
                <c:pt idx="10">
                  <c:v>Naujene</c:v>
                </c:pt>
                <c:pt idx="11">
                  <c:v>Nīcgale</c:v>
                </c:pt>
                <c:pt idx="12">
                  <c:v>Saliena</c:v>
                </c:pt>
                <c:pt idx="13">
                  <c:v>Skrudali</c:v>
                </c:pt>
                <c:pt idx="14">
                  <c:v>Svente</c:v>
                </c:pt>
                <c:pt idx="15">
                  <c:v>Tabore</c:v>
                </c:pt>
                <c:pt idx="16">
                  <c:v>Vabole</c:v>
                </c:pt>
                <c:pt idx="17">
                  <c:v>Vecsaliene</c:v>
                </c:pt>
                <c:pt idx="18">
                  <c:v>Višķi</c:v>
                </c:pt>
              </c:strCache>
            </c:strRef>
          </c:cat>
          <c:val>
            <c:numRef>
              <c:f>Sheet2!$I$5:$I$23</c:f>
              <c:numCache>
                <c:formatCode>General</c:formatCode>
                <c:ptCount val="19"/>
                <c:pt idx="0">
                  <c:v>38</c:v>
                </c:pt>
                <c:pt idx="1">
                  <c:v>45</c:v>
                </c:pt>
                <c:pt idx="2">
                  <c:v>88</c:v>
                </c:pt>
                <c:pt idx="3">
                  <c:v>28</c:v>
                </c:pt>
                <c:pt idx="4">
                  <c:v>67</c:v>
                </c:pt>
                <c:pt idx="5">
                  <c:v>63</c:v>
                </c:pt>
                <c:pt idx="6">
                  <c:v>64</c:v>
                </c:pt>
                <c:pt idx="7">
                  <c:v>77</c:v>
                </c:pt>
                <c:pt idx="8">
                  <c:v>73</c:v>
                </c:pt>
                <c:pt idx="9">
                  <c:v>57</c:v>
                </c:pt>
                <c:pt idx="10">
                  <c:v>199</c:v>
                </c:pt>
                <c:pt idx="11">
                  <c:v>40</c:v>
                </c:pt>
                <c:pt idx="12">
                  <c:v>46</c:v>
                </c:pt>
                <c:pt idx="13">
                  <c:v>82</c:v>
                </c:pt>
                <c:pt idx="14">
                  <c:v>49</c:v>
                </c:pt>
                <c:pt idx="15">
                  <c:v>29</c:v>
                </c:pt>
                <c:pt idx="16">
                  <c:v>47</c:v>
                </c:pt>
                <c:pt idx="17">
                  <c:v>40</c:v>
                </c:pt>
                <c:pt idx="18">
                  <c:v>68</c:v>
                </c:pt>
              </c:numCache>
            </c:numRef>
          </c:val>
          <c:extLst>
            <c:ext xmlns:c16="http://schemas.microsoft.com/office/drawing/2014/chart" uri="{C3380CC4-5D6E-409C-BE32-E72D297353CC}">
              <c16:uniqueId val="{00000000-6EA4-4EDE-9D58-A72777028A37}"/>
            </c:ext>
          </c:extLst>
        </c:ser>
        <c:dLbls>
          <c:showLegendKey val="0"/>
          <c:showVal val="1"/>
          <c:showCatName val="1"/>
          <c:showSerName val="0"/>
          <c:showPercent val="0"/>
          <c:showBubbleSize val="0"/>
          <c:showLeaderLines val="1"/>
        </c:dLbls>
      </c:pie3DChart>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dLbls>
            <c:dLbl>
              <c:idx val="0"/>
              <c:tx>
                <c:rich>
                  <a:bodyPr/>
                  <a:lstStyle/>
                  <a:p>
                    <a:fld id="{04A3783E-E035-4CAD-8D37-4C42091D21B5}" type="CATEGORYNAME">
                      <a:rPr lang="lv-LV" sz="1200"/>
                      <a:pPr/>
                      <a:t>[KATEGORIJAS NOSAUKUMS]</a:t>
                    </a:fld>
                    <a:r>
                      <a:rPr lang="lv-LV" sz="1200" baseline="0"/>
                      <a:t>; 35</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2213-4F51-A08A-807EFA00D25E}"/>
                </c:ext>
              </c:extLst>
            </c:dLbl>
            <c:dLbl>
              <c:idx val="1"/>
              <c:tx>
                <c:rich>
                  <a:bodyPr/>
                  <a:lstStyle/>
                  <a:p>
                    <a:fld id="{DC25EC23-B8DC-44E7-A6A5-E1C216DD2ABE}" type="CATEGORYNAME">
                      <a:rPr lang="lv-LV" sz="1200">
                        <a:latin typeface="Times New Roman" panose="02020603050405020304" pitchFamily="18" charset="0"/>
                        <a:cs typeface="Times New Roman" panose="02020603050405020304" pitchFamily="18" charset="0"/>
                      </a:rPr>
                      <a:pPr/>
                      <a:t>[KATEGORIJAS NOSAUKUMS]</a:t>
                    </a:fld>
                    <a:r>
                      <a:rPr lang="lv-LV" sz="1200" baseline="0">
                        <a:latin typeface="Times New Roman" panose="02020603050405020304" pitchFamily="18" charset="0"/>
                        <a:cs typeface="Times New Roman" panose="02020603050405020304" pitchFamily="18" charset="0"/>
                      </a:rPr>
                      <a:t>; 44</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213-4F51-A08A-807EFA00D25E}"/>
                </c:ext>
              </c:extLst>
            </c:dLbl>
            <c:dLbl>
              <c:idx val="2"/>
              <c:tx>
                <c:rich>
                  <a:bodyPr/>
                  <a:lstStyle/>
                  <a:p>
                    <a:fld id="{97333125-334F-4F56-8ED5-AE6C2F2A6D47}" type="CATEGORYNAME">
                      <a:rPr lang="en-US" sz="1200"/>
                      <a:pPr/>
                      <a:t>[KATEGORIJAS NOSAUKUMS]</a:t>
                    </a:fld>
                    <a:r>
                      <a:rPr lang="en-US" baseline="0"/>
                      <a:t>; 81</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2213-4F51-A08A-807EFA00D25E}"/>
                </c:ext>
              </c:extLst>
            </c:dLbl>
            <c:dLbl>
              <c:idx val="3"/>
              <c:tx>
                <c:rich>
                  <a:bodyPr/>
                  <a:lstStyle/>
                  <a:p>
                    <a:fld id="{D9894775-2A7E-495B-83E1-639F96D361B5}" type="CATEGORYNAME">
                      <a:rPr lang="en-US" sz="1200"/>
                      <a:pPr/>
                      <a:t>[KATEGORIJAS NOSAUKUMS]</a:t>
                    </a:fld>
                    <a:r>
                      <a:rPr lang="en-US" sz="1200" baseline="0"/>
                      <a:t>; 26</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213-4F51-A08A-807EFA00D25E}"/>
                </c:ext>
              </c:extLst>
            </c:dLbl>
            <c:dLbl>
              <c:idx val="4"/>
              <c:tx>
                <c:rich>
                  <a:bodyPr/>
                  <a:lstStyle/>
                  <a:p>
                    <a:fld id="{F97142E4-D7B1-41EF-91BB-680D4E542EDE}" type="CATEGORYNAME">
                      <a:rPr lang="en-US" sz="1200"/>
                      <a:pPr/>
                      <a:t>[KATEGORIJAS NOSAUKUMS]</a:t>
                    </a:fld>
                    <a:r>
                      <a:rPr lang="en-US" sz="1200" baseline="0"/>
                      <a:t>;88</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2213-4F51-A08A-807EFA00D25E}"/>
                </c:ext>
              </c:extLst>
            </c:dLbl>
            <c:dLbl>
              <c:idx val="5"/>
              <c:tx>
                <c:rich>
                  <a:bodyPr/>
                  <a:lstStyle/>
                  <a:p>
                    <a:fld id="{D9BE3C5D-99A9-41CF-864E-84F5C1C126C0}" type="CATEGORYNAME">
                      <a:rPr lang="en-US" sz="1200"/>
                      <a:pPr/>
                      <a:t>[KATEGORIJAS NOSAUKUMS]</a:t>
                    </a:fld>
                    <a:r>
                      <a:rPr lang="en-US" sz="1200" baseline="0"/>
                      <a:t>;59</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213-4F51-A08A-807EFA00D25E}"/>
                </c:ext>
              </c:extLst>
            </c:dLbl>
            <c:dLbl>
              <c:idx val="7"/>
              <c:layout>
                <c:manualLayout>
                  <c:x val="4.7916682455114833E-3"/>
                  <c:y val="-0.24257891571230988"/>
                </c:manualLayout>
              </c:layout>
              <c:tx>
                <c:rich>
                  <a:bodyPr/>
                  <a:lstStyle/>
                  <a:p>
                    <a:fld id="{792DF2DC-D0A8-4391-883E-5729CA4132E8}" type="CATEGORYNAME">
                      <a:rPr lang="en-US" sz="1200"/>
                      <a:pPr/>
                      <a:t>[KATEGORIJAS NOSAUKUMS]</a:t>
                    </a:fld>
                    <a:r>
                      <a:rPr lang="en-US" sz="1200" baseline="0"/>
                      <a:t>;</a:t>
                    </a:r>
                  </a:p>
                  <a:p>
                    <a:r>
                      <a:rPr lang="en-US" sz="1200" baseline="0"/>
                      <a:t>83</a:t>
                    </a:r>
                  </a:p>
                </c:rich>
              </c:tx>
              <c:showLegendKey val="0"/>
              <c:showVal val="1"/>
              <c:showCatName val="1"/>
              <c:showSerName val="0"/>
              <c:showPercent val="0"/>
              <c:showBubbleSize val="0"/>
              <c:extLst>
                <c:ext xmlns:c15="http://schemas.microsoft.com/office/drawing/2012/chart" uri="{CE6537A1-D6FC-4f65-9D91-7224C49458BB}">
                  <c15:layout>
                    <c:manualLayout>
                      <c:w val="0.12451876804619827"/>
                      <c:h val="0.12892594028693291"/>
                    </c:manualLayout>
                  </c15:layout>
                  <c15:dlblFieldTable/>
                  <c15:showDataLabelsRange val="0"/>
                </c:ext>
                <c:ext xmlns:c16="http://schemas.microsoft.com/office/drawing/2014/chart" uri="{C3380CC4-5D6E-409C-BE32-E72D297353CC}">
                  <c16:uniqueId val="{00000006-2213-4F51-A08A-807EFA00D25E}"/>
                </c:ext>
              </c:extLst>
            </c:dLbl>
            <c:dLbl>
              <c:idx val="8"/>
              <c:tx>
                <c:rich>
                  <a:bodyPr/>
                  <a:lstStyle/>
                  <a:p>
                    <a:fld id="{ACBE767E-A503-44C0-9083-CD24F1B370A1}" type="CATEGORYNAME">
                      <a:rPr lang="lv-LV" sz="1200"/>
                      <a:pPr/>
                      <a:t>[KATEGORIJAS NOSAUKUMS]</a:t>
                    </a:fld>
                    <a:r>
                      <a:rPr lang="lv-LV" sz="1200" baseline="0"/>
                      <a:t>;90</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2213-4F51-A08A-807EFA00D25E}"/>
                </c:ext>
              </c:extLst>
            </c:dLbl>
            <c:dLbl>
              <c:idx val="9"/>
              <c:layout>
                <c:manualLayout>
                  <c:x val="-7.8379707168461502E-2"/>
                  <c:y val="-2.4470816681067251E-3"/>
                </c:manualLayout>
              </c:layout>
              <c:tx>
                <c:rich>
                  <a:bodyPr/>
                  <a:lstStyle/>
                  <a:p>
                    <a:fld id="{510FA3F6-98DE-46C0-B5D6-6F5FAB49138E}" type="CATEGORYNAME">
                      <a:rPr lang="en-US" sz="1200"/>
                      <a:pPr/>
                      <a:t>[KATEGORIJAS NOSAUKUMS]</a:t>
                    </a:fld>
                    <a:r>
                      <a:rPr lang="en-US" sz="1200" baseline="0"/>
                      <a:t>; 59</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2213-4F51-A08A-807EFA00D25E}"/>
                </c:ext>
              </c:extLst>
            </c:dLbl>
            <c:dLbl>
              <c:idx val="10"/>
              <c:tx>
                <c:rich>
                  <a:bodyPr/>
                  <a:lstStyle/>
                  <a:p>
                    <a:fld id="{F485CC34-A138-4514-A9C8-E4BA872DCBEE}" type="CATEGORYNAME">
                      <a:rPr lang="en-US"/>
                      <a:pPr/>
                      <a:t>[KATEGORIJAS NOSAUKUMS]</a:t>
                    </a:fld>
                    <a:r>
                      <a:rPr lang="en-US" baseline="0"/>
                      <a:t>;248</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2213-4F51-A08A-807EFA00D25E}"/>
                </c:ext>
              </c:extLst>
            </c:dLbl>
            <c:dLbl>
              <c:idx val="11"/>
              <c:tx>
                <c:rich>
                  <a:bodyPr/>
                  <a:lstStyle/>
                  <a:p>
                    <a:fld id="{4AB3A646-B652-46E9-BF8C-F0CCAA4E462D}" type="CATEGORYNAME">
                      <a:rPr lang="en-US"/>
                      <a:pPr/>
                      <a:t>[KATEGORIJAS NOSAUKUMS]</a:t>
                    </a:fld>
                    <a:r>
                      <a:rPr lang="en-US" baseline="0"/>
                      <a:t>;37</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2213-4F51-A08A-807EFA00D25E}"/>
                </c:ext>
              </c:extLst>
            </c:dLbl>
            <c:dLbl>
              <c:idx val="12"/>
              <c:tx>
                <c:rich>
                  <a:bodyPr/>
                  <a:lstStyle/>
                  <a:p>
                    <a:fld id="{A7C7EE8F-FA6C-4CDC-9517-DD73DAB20F63}" type="CATEGORYNAME">
                      <a:rPr lang="en-US"/>
                      <a:pPr/>
                      <a:t>[KATEGORIJAS NOSAUKUMS]</a:t>
                    </a:fld>
                    <a:r>
                      <a:rPr lang="en-US" baseline="0"/>
                      <a:t>;45</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2213-4F51-A08A-807EFA00D25E}"/>
                </c:ext>
              </c:extLst>
            </c:dLbl>
            <c:dLbl>
              <c:idx val="13"/>
              <c:tx>
                <c:rich>
                  <a:bodyPr/>
                  <a:lstStyle/>
                  <a:p>
                    <a:fld id="{BEB4EAA8-59AB-48D5-B2C8-ECCB65F5B8BB}" type="CATEGORYNAME">
                      <a:rPr lang="en-US"/>
                      <a:pPr/>
                      <a:t>[KATEGORIJAS NOSAUKUMS]</a:t>
                    </a:fld>
                    <a:r>
                      <a:rPr lang="en-US" baseline="0"/>
                      <a:t>; 97</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2213-4F51-A08A-807EFA00D25E}"/>
                </c:ext>
              </c:extLst>
            </c:dLbl>
            <c:dLbl>
              <c:idx val="14"/>
              <c:tx>
                <c:rich>
                  <a:bodyPr/>
                  <a:lstStyle/>
                  <a:p>
                    <a:fld id="{0315C620-21BF-4D4B-9070-FD7CC80DF8FA}" type="CATEGORYNAME">
                      <a:rPr lang="en-US"/>
                      <a:pPr/>
                      <a:t>[KATEGORIJAS NOSAUKUMS]</a:t>
                    </a:fld>
                    <a:r>
                      <a:rPr lang="en-US" baseline="0"/>
                      <a:t>; 55</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2213-4F51-A08A-807EFA00D25E}"/>
                </c:ext>
              </c:extLst>
            </c:dLbl>
            <c:dLbl>
              <c:idx val="16"/>
              <c:tx>
                <c:rich>
                  <a:bodyPr/>
                  <a:lstStyle/>
                  <a:p>
                    <a:fld id="{311EBF33-5227-45B7-9812-3258BDC90E8B}" type="CATEGORYNAME">
                      <a:rPr lang="en-US"/>
                      <a:pPr/>
                      <a:t>[KATEGORIJAS NOSAUKUMS]</a:t>
                    </a:fld>
                    <a:r>
                      <a:rPr lang="en-US" baseline="0"/>
                      <a:t>; 54</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2213-4F51-A08A-807EFA00D25E}"/>
                </c:ext>
              </c:extLst>
            </c:dLbl>
            <c:dLbl>
              <c:idx val="17"/>
              <c:tx>
                <c:rich>
                  <a:bodyPr/>
                  <a:lstStyle/>
                  <a:p>
                    <a:fld id="{A34F662F-DD6E-4FF6-9D79-9B76690F6798}" type="CATEGORYNAME">
                      <a:rPr lang="en-US"/>
                      <a:pPr/>
                      <a:t>[KATEGORIJAS NOSAUKUMS]</a:t>
                    </a:fld>
                    <a:r>
                      <a:rPr lang="en-US" baseline="0"/>
                      <a:t>; 36</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2213-4F51-A08A-807EFA00D25E}"/>
                </c:ext>
              </c:extLst>
            </c:dLbl>
            <c:dLbl>
              <c:idx val="18"/>
              <c:tx>
                <c:rich>
                  <a:bodyPr/>
                  <a:lstStyle/>
                  <a:p>
                    <a:fld id="{6C34F8F0-0106-4FF9-99E3-F92C1EB9543B}" type="CATEGORYNAME">
                      <a:rPr lang="lv-LV" sz="1200"/>
                      <a:pPr/>
                      <a:t>[KATEGORIJAS NOSAUKUMS]</a:t>
                    </a:fld>
                    <a:r>
                      <a:rPr lang="lv-LV" sz="1200" baseline="0"/>
                      <a:t>;73</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2213-4F51-A08A-807EFA00D25E}"/>
                </c:ext>
              </c:extLst>
            </c:dLbl>
            <c:spPr>
              <a:noFill/>
              <a:ln>
                <a:noFill/>
              </a:ln>
              <a:effectLst/>
            </c:spPr>
            <c:txPr>
              <a:bodyPr/>
              <a:lstStyle/>
              <a:p>
                <a:pPr>
                  <a:defRPr sz="1200" b="1">
                    <a:solidFill>
                      <a:srgbClr val="002060"/>
                    </a:solidFill>
                  </a:defRPr>
                </a:pPr>
                <a:endParaRPr lang="lv-LV"/>
              </a:p>
            </c:txPr>
            <c:showLegendKey val="0"/>
            <c:showVal val="1"/>
            <c:showCatName val="1"/>
            <c:showSerName val="0"/>
            <c:showPercent val="0"/>
            <c:showBubbleSize val="0"/>
            <c:showLeaderLines val="1"/>
            <c:extLst>
              <c:ext xmlns:c15="http://schemas.microsoft.com/office/drawing/2012/chart" uri="{CE6537A1-D6FC-4f65-9D91-7224C49458BB}"/>
            </c:extLst>
          </c:dLbls>
          <c:cat>
            <c:strRef>
              <c:f>Sheet2!$H$5:$H$23</c:f>
              <c:strCache>
                <c:ptCount val="19"/>
                <c:pt idx="0">
                  <c:v>Ambeļi</c:v>
                </c:pt>
                <c:pt idx="1">
                  <c:v>Biķernieki</c:v>
                </c:pt>
                <c:pt idx="2">
                  <c:v>Demene</c:v>
                </c:pt>
                <c:pt idx="3">
                  <c:v>Dubna</c:v>
                </c:pt>
                <c:pt idx="4">
                  <c:v>Kalkūni</c:v>
                </c:pt>
                <c:pt idx="5">
                  <c:v>Kalupe</c:v>
                </c:pt>
                <c:pt idx="6">
                  <c:v>Laucesa</c:v>
                </c:pt>
                <c:pt idx="7">
                  <c:v>Līksna</c:v>
                </c:pt>
                <c:pt idx="8">
                  <c:v>Maļinova</c:v>
                </c:pt>
                <c:pt idx="9">
                  <c:v>Medumi</c:v>
                </c:pt>
                <c:pt idx="10">
                  <c:v>Naujene</c:v>
                </c:pt>
                <c:pt idx="11">
                  <c:v>Nīcgale</c:v>
                </c:pt>
                <c:pt idx="12">
                  <c:v>Saliena</c:v>
                </c:pt>
                <c:pt idx="13">
                  <c:v>Skrudali</c:v>
                </c:pt>
                <c:pt idx="14">
                  <c:v>Svente</c:v>
                </c:pt>
                <c:pt idx="15">
                  <c:v>Tabore</c:v>
                </c:pt>
                <c:pt idx="16">
                  <c:v>Vabole</c:v>
                </c:pt>
                <c:pt idx="17">
                  <c:v>Vecsaliene</c:v>
                </c:pt>
                <c:pt idx="18">
                  <c:v>Višķi</c:v>
                </c:pt>
              </c:strCache>
            </c:strRef>
          </c:cat>
          <c:val>
            <c:numRef>
              <c:f>Sheet2!$I$5:$I$23</c:f>
              <c:numCache>
                <c:formatCode>General</c:formatCode>
                <c:ptCount val="19"/>
                <c:pt idx="0">
                  <c:v>38</c:v>
                </c:pt>
                <c:pt idx="1">
                  <c:v>45</c:v>
                </c:pt>
                <c:pt idx="2">
                  <c:v>88</c:v>
                </c:pt>
                <c:pt idx="3">
                  <c:v>28</c:v>
                </c:pt>
                <c:pt idx="4">
                  <c:v>67</c:v>
                </c:pt>
                <c:pt idx="5">
                  <c:v>63</c:v>
                </c:pt>
                <c:pt idx="6">
                  <c:v>64</c:v>
                </c:pt>
                <c:pt idx="7">
                  <c:v>77</c:v>
                </c:pt>
                <c:pt idx="8">
                  <c:v>73</c:v>
                </c:pt>
                <c:pt idx="9">
                  <c:v>57</c:v>
                </c:pt>
                <c:pt idx="10">
                  <c:v>199</c:v>
                </c:pt>
                <c:pt idx="11">
                  <c:v>40</c:v>
                </c:pt>
                <c:pt idx="12">
                  <c:v>46</c:v>
                </c:pt>
                <c:pt idx="13">
                  <c:v>82</c:v>
                </c:pt>
                <c:pt idx="14">
                  <c:v>49</c:v>
                </c:pt>
                <c:pt idx="15">
                  <c:v>29</c:v>
                </c:pt>
                <c:pt idx="16">
                  <c:v>47</c:v>
                </c:pt>
                <c:pt idx="17">
                  <c:v>40</c:v>
                </c:pt>
                <c:pt idx="18">
                  <c:v>68</c:v>
                </c:pt>
              </c:numCache>
            </c:numRef>
          </c:val>
          <c:extLst>
            <c:ext xmlns:c16="http://schemas.microsoft.com/office/drawing/2014/chart" uri="{C3380CC4-5D6E-409C-BE32-E72D297353CC}">
              <c16:uniqueId val="{00000011-2213-4F51-A08A-807EFA00D25E}"/>
            </c:ext>
          </c:extLst>
        </c:ser>
        <c:dLbls>
          <c:showLegendKey val="0"/>
          <c:showVal val="1"/>
          <c:showCatName val="1"/>
          <c:showSerName val="0"/>
          <c:showPercent val="0"/>
          <c:showBubbleSize val="0"/>
          <c:showLeaderLines val="1"/>
        </c:dLbls>
      </c:pie3DChart>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Bezdarb!$A$4</c:f>
              <c:strCache>
                <c:ptCount val="1"/>
                <c:pt idx="0">
                  <c:v>2017</c:v>
                </c:pt>
              </c:strCache>
            </c:strRef>
          </c:tx>
          <c:invertIfNegative val="0"/>
          <c:dLbls>
            <c:spPr>
              <a:noFill/>
              <a:ln>
                <a:noFill/>
              </a:ln>
              <a:effectLst/>
            </c:spPr>
            <c:txPr>
              <a:bodyPr rot="-5400000" vert="horz"/>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Bezdarb!$B$3:$C$3</c:f>
              <c:strCache>
                <c:ptCount val="1"/>
                <c:pt idx="0">
                  <c:v>Bezdarbnieku nodarbinātības vietas</c:v>
                </c:pt>
              </c:strCache>
            </c:strRef>
          </c:cat>
          <c:val>
            <c:numRef>
              <c:f>Bezdarb!$B$4:$C$4</c:f>
              <c:numCache>
                <c:formatCode>General</c:formatCode>
                <c:ptCount val="2"/>
                <c:pt idx="0">
                  <c:v>239</c:v>
                </c:pt>
              </c:numCache>
            </c:numRef>
          </c:val>
          <c:extLst>
            <c:ext xmlns:c16="http://schemas.microsoft.com/office/drawing/2014/chart" uri="{C3380CC4-5D6E-409C-BE32-E72D297353CC}">
              <c16:uniqueId val="{00000000-CB67-47FC-8B01-88B23494A65A}"/>
            </c:ext>
          </c:extLst>
        </c:ser>
        <c:ser>
          <c:idx val="1"/>
          <c:order val="1"/>
          <c:tx>
            <c:strRef>
              <c:f>Bezdarb!$A$5</c:f>
              <c:strCache>
                <c:ptCount val="1"/>
                <c:pt idx="0">
                  <c:v>2018</c:v>
                </c:pt>
              </c:strCache>
            </c:strRef>
          </c:tx>
          <c:invertIfNegative val="0"/>
          <c:dLbls>
            <c:spPr>
              <a:noFill/>
              <a:ln>
                <a:noFill/>
              </a:ln>
              <a:effectLst/>
            </c:spPr>
            <c:txPr>
              <a:bodyPr rot="-5400000" vert="horz"/>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Bezdarb!$B$3:$C$3</c:f>
              <c:strCache>
                <c:ptCount val="1"/>
                <c:pt idx="0">
                  <c:v>Bezdarbnieku nodarbinātības vietas</c:v>
                </c:pt>
              </c:strCache>
            </c:strRef>
          </c:cat>
          <c:val>
            <c:numRef>
              <c:f>Bezdarb!$B$5:$C$5</c:f>
              <c:numCache>
                <c:formatCode>General</c:formatCode>
                <c:ptCount val="2"/>
                <c:pt idx="0">
                  <c:v>257</c:v>
                </c:pt>
              </c:numCache>
            </c:numRef>
          </c:val>
          <c:extLst>
            <c:ext xmlns:c16="http://schemas.microsoft.com/office/drawing/2014/chart" uri="{C3380CC4-5D6E-409C-BE32-E72D297353CC}">
              <c16:uniqueId val="{00000001-CB67-47FC-8B01-88B23494A65A}"/>
            </c:ext>
          </c:extLst>
        </c:ser>
        <c:ser>
          <c:idx val="2"/>
          <c:order val="2"/>
          <c:tx>
            <c:strRef>
              <c:f>Bezdarb!$A$6</c:f>
              <c:strCache>
                <c:ptCount val="1"/>
                <c:pt idx="0">
                  <c:v>2019</c:v>
                </c:pt>
              </c:strCache>
            </c:strRef>
          </c:tx>
          <c:invertIfNegative val="0"/>
          <c:dLbls>
            <c:spPr>
              <a:noFill/>
              <a:ln>
                <a:noFill/>
              </a:ln>
              <a:effectLst/>
            </c:spPr>
            <c:txPr>
              <a:bodyPr rot="-5400000" vert="horz"/>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Bezdarb!$B$3:$C$3</c:f>
              <c:strCache>
                <c:ptCount val="1"/>
                <c:pt idx="0">
                  <c:v>Bezdarbnieku nodarbinātības vietas</c:v>
                </c:pt>
              </c:strCache>
            </c:strRef>
          </c:cat>
          <c:val>
            <c:numRef>
              <c:f>Bezdarb!$B$6:$C$6</c:f>
              <c:numCache>
                <c:formatCode>General</c:formatCode>
                <c:ptCount val="2"/>
                <c:pt idx="0">
                  <c:v>160</c:v>
                </c:pt>
              </c:numCache>
            </c:numRef>
          </c:val>
          <c:extLst>
            <c:ext xmlns:c16="http://schemas.microsoft.com/office/drawing/2014/chart" uri="{C3380CC4-5D6E-409C-BE32-E72D297353CC}">
              <c16:uniqueId val="{00000002-CB67-47FC-8B01-88B23494A65A}"/>
            </c:ext>
          </c:extLst>
        </c:ser>
        <c:ser>
          <c:idx val="3"/>
          <c:order val="3"/>
          <c:tx>
            <c:strRef>
              <c:f>Bezdarb!$A$7</c:f>
              <c:strCache>
                <c:ptCount val="1"/>
                <c:pt idx="0">
                  <c:v>2020</c:v>
                </c:pt>
              </c:strCache>
            </c:strRef>
          </c:tx>
          <c:invertIfNegative val="0"/>
          <c:dLbls>
            <c:spPr>
              <a:noFill/>
              <a:ln>
                <a:noFill/>
              </a:ln>
              <a:effectLst/>
            </c:spPr>
            <c:txPr>
              <a:bodyPr rot="-5400000" vert="horz"/>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Bezdarb!$B$3:$C$3</c:f>
              <c:strCache>
                <c:ptCount val="1"/>
                <c:pt idx="0">
                  <c:v>Bezdarbnieku nodarbinātības vietas</c:v>
                </c:pt>
              </c:strCache>
            </c:strRef>
          </c:cat>
          <c:val>
            <c:numRef>
              <c:f>Bezdarb!$B$7:$C$7</c:f>
              <c:numCache>
                <c:formatCode>General</c:formatCode>
                <c:ptCount val="2"/>
                <c:pt idx="0">
                  <c:v>215</c:v>
                </c:pt>
              </c:numCache>
            </c:numRef>
          </c:val>
          <c:extLst>
            <c:ext xmlns:c16="http://schemas.microsoft.com/office/drawing/2014/chart" uri="{C3380CC4-5D6E-409C-BE32-E72D297353CC}">
              <c16:uniqueId val="{00000003-CB67-47FC-8B01-88B23494A65A}"/>
            </c:ext>
          </c:extLst>
        </c:ser>
        <c:ser>
          <c:idx val="4"/>
          <c:order val="4"/>
          <c:tx>
            <c:strRef>
              <c:f>Bezdarb!$A$8</c:f>
              <c:strCache>
                <c:ptCount val="1"/>
              </c:strCache>
            </c:strRef>
          </c:tx>
          <c:invertIfNegative val="0"/>
          <c:dLbls>
            <c:spPr>
              <a:noFill/>
              <a:ln>
                <a:noFill/>
              </a:ln>
              <a:effectLst/>
            </c:spPr>
            <c:txPr>
              <a:bodyPr rot="-5400000" vert="horz"/>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Bezdarb!$B$3:$C$3</c:f>
              <c:strCache>
                <c:ptCount val="1"/>
                <c:pt idx="0">
                  <c:v>Bezdarbnieku nodarbinātības vietas</c:v>
                </c:pt>
              </c:strCache>
            </c:strRef>
          </c:cat>
          <c:val>
            <c:numRef>
              <c:f>Bezdarb!$B$8:$C$8</c:f>
              <c:numCache>
                <c:formatCode>General</c:formatCode>
                <c:ptCount val="2"/>
              </c:numCache>
            </c:numRef>
          </c:val>
          <c:extLst>
            <c:ext xmlns:c16="http://schemas.microsoft.com/office/drawing/2014/chart" uri="{C3380CC4-5D6E-409C-BE32-E72D297353CC}">
              <c16:uniqueId val="{00000004-CB67-47FC-8B01-88B23494A65A}"/>
            </c:ext>
          </c:extLst>
        </c:ser>
        <c:dLbls>
          <c:showLegendKey val="0"/>
          <c:showVal val="0"/>
          <c:showCatName val="0"/>
          <c:showSerName val="0"/>
          <c:showPercent val="0"/>
          <c:showBubbleSize val="0"/>
        </c:dLbls>
        <c:gapWidth val="150"/>
        <c:shape val="box"/>
        <c:axId val="283045888"/>
        <c:axId val="283047424"/>
        <c:axId val="0"/>
      </c:bar3DChart>
      <c:catAx>
        <c:axId val="283045888"/>
        <c:scaling>
          <c:orientation val="minMax"/>
        </c:scaling>
        <c:delete val="0"/>
        <c:axPos val="b"/>
        <c:numFmt formatCode="General" sourceLinked="0"/>
        <c:majorTickMark val="out"/>
        <c:minorTickMark val="none"/>
        <c:tickLblPos val="nextTo"/>
        <c:crossAx val="283047424"/>
        <c:crosses val="autoZero"/>
        <c:auto val="1"/>
        <c:lblAlgn val="ctr"/>
        <c:lblOffset val="100"/>
        <c:noMultiLvlLbl val="0"/>
      </c:catAx>
      <c:valAx>
        <c:axId val="283047424"/>
        <c:scaling>
          <c:orientation val="minMax"/>
        </c:scaling>
        <c:delete val="0"/>
        <c:axPos val="l"/>
        <c:majorGridlines/>
        <c:numFmt formatCode="General" sourceLinked="1"/>
        <c:majorTickMark val="out"/>
        <c:minorTickMark val="none"/>
        <c:tickLblPos val="nextTo"/>
        <c:crossAx val="283045888"/>
        <c:crosses val="autoZero"/>
        <c:crossBetween val="between"/>
      </c:valAx>
    </c:plotArea>
    <c:legend>
      <c:legendPos val="r"/>
      <c:legendEntry>
        <c:idx val="4"/>
        <c:delete val="1"/>
      </c:legendEntry>
      <c:overlay val="0"/>
    </c:legend>
    <c:plotVisOnly val="1"/>
    <c:dispBlanksAs val="gap"/>
    <c:showDLblsOverMax val="0"/>
  </c:chart>
  <c:spPr>
    <a:solidFill>
      <a:schemeClr val="bg1">
        <a:lumMod val="85000"/>
      </a:schemeClr>
    </a:solid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200" b="1" i="0" u="none" strike="noStrike" kern="1200" cap="none" spc="120" normalizeH="0" baseline="0">
                <a:solidFill>
                  <a:schemeClr val="tx1"/>
                </a:solidFill>
                <a:latin typeface="Times New Roman" panose="02020603050405020304" pitchFamily="18" charset="0"/>
                <a:ea typeface="+mn-ea"/>
                <a:cs typeface="Times New Roman" panose="02020603050405020304" pitchFamily="18" charset="0"/>
              </a:defRPr>
            </a:pPr>
            <a:r>
              <a:rPr lang="lv-LV" sz="1200" cap="none" baseline="0">
                <a:solidFill>
                  <a:schemeClr val="tx1"/>
                </a:solidFill>
                <a:latin typeface="Times New Roman" panose="02020603050405020304" pitchFamily="18" charset="0"/>
                <a:cs typeface="Times New Roman" panose="02020603050405020304" pitchFamily="18" charset="0"/>
              </a:rPr>
              <a:t>2020.gada apbūvētas zemes atsavināšana dārzkopības teritorijās, ha</a:t>
            </a:r>
          </a:p>
        </c:rich>
      </c:tx>
      <c:overlay val="0"/>
      <c:spPr>
        <a:noFill/>
        <a:ln>
          <a:noFill/>
        </a:ln>
        <a:effectLst/>
      </c:spPr>
    </c:title>
    <c:autoTitleDeleted val="0"/>
    <c:plotArea>
      <c:layout>
        <c:manualLayout>
          <c:layoutTarget val="inner"/>
          <c:xMode val="edge"/>
          <c:yMode val="edge"/>
          <c:x val="0"/>
          <c:y val="0.16208833320755034"/>
          <c:w val="0.94931531706684813"/>
          <c:h val="0.44349662174581261"/>
        </c:manualLayout>
      </c:layout>
      <c:barChart>
        <c:barDir val="col"/>
        <c:grouping val="clustered"/>
        <c:varyColors val="0"/>
        <c:ser>
          <c:idx val="0"/>
          <c:order val="0"/>
          <c:tx>
            <c:strRef>
              <c:f>Sheet1!$B$1</c:f>
              <c:strCache>
                <c:ptCount val="1"/>
                <c:pt idx="0">
                  <c:v>Apbūvētās zemes</c:v>
                </c:pt>
              </c:strCache>
            </c:strRef>
          </c:tx>
          <c:spPr>
            <a:solidFill>
              <a:schemeClr val="accent6">
                <a:lumMod val="60000"/>
                <a:lumOff val="4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Kalkūni</c:v>
                </c:pt>
                <c:pt idx="1">
                  <c:v>Līksna</c:v>
                </c:pt>
                <c:pt idx="2">
                  <c:v>Maļinova</c:v>
                </c:pt>
                <c:pt idx="3">
                  <c:v>Svente</c:v>
                </c:pt>
                <c:pt idx="4">
                  <c:v>Tabore</c:v>
                </c:pt>
              </c:strCache>
            </c:strRef>
          </c:cat>
          <c:val>
            <c:numRef>
              <c:f>Sheet1!$B$2:$B$6</c:f>
              <c:numCache>
                <c:formatCode>General</c:formatCode>
                <c:ptCount val="5"/>
                <c:pt idx="0">
                  <c:v>2.4603000000000002</c:v>
                </c:pt>
                <c:pt idx="1">
                  <c:v>0.1636</c:v>
                </c:pt>
                <c:pt idx="3">
                  <c:v>0.18</c:v>
                </c:pt>
                <c:pt idx="4">
                  <c:v>0.06</c:v>
                </c:pt>
              </c:numCache>
            </c:numRef>
          </c:val>
          <c:extLst>
            <c:ext xmlns:c16="http://schemas.microsoft.com/office/drawing/2014/chart" uri="{C3380CC4-5D6E-409C-BE32-E72D297353CC}">
              <c16:uniqueId val="{00000000-6793-42EB-8836-9DF780317F4D}"/>
            </c:ext>
          </c:extLst>
        </c:ser>
        <c:dLbls>
          <c:dLblPos val="outEnd"/>
          <c:showLegendKey val="0"/>
          <c:showVal val="1"/>
          <c:showCatName val="0"/>
          <c:showSerName val="0"/>
          <c:showPercent val="0"/>
          <c:showBubbleSize val="0"/>
        </c:dLbls>
        <c:gapWidth val="444"/>
        <c:overlap val="-90"/>
        <c:axId val="67347584"/>
        <c:axId val="67349120"/>
      </c:barChart>
      <c:catAx>
        <c:axId val="67347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1000" b="0" i="0" u="none" strike="noStrike" kern="1200" cap="none" spc="120" normalizeH="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67349120"/>
        <c:crosses val="autoZero"/>
        <c:auto val="1"/>
        <c:lblAlgn val="ctr"/>
        <c:lblOffset val="100"/>
        <c:noMultiLvlLbl val="0"/>
      </c:catAx>
      <c:valAx>
        <c:axId val="67349120"/>
        <c:scaling>
          <c:orientation val="minMax"/>
        </c:scaling>
        <c:delete val="1"/>
        <c:axPos val="l"/>
        <c:numFmt formatCode="General" sourceLinked="1"/>
        <c:majorTickMark val="none"/>
        <c:minorTickMark val="none"/>
        <c:tickLblPos val="none"/>
        <c:crossAx val="67347584"/>
        <c:crosses val="autoZero"/>
        <c:crossBetween val="between"/>
      </c:valAx>
      <c:spPr>
        <a:noFill/>
        <a:ln>
          <a:noFill/>
        </a:ln>
        <a:effectLst/>
      </c:spPr>
    </c:plotArea>
    <c:legend>
      <c:legendPos val="b"/>
      <c:layout>
        <c:manualLayout>
          <c:xMode val="edge"/>
          <c:yMode val="edge"/>
          <c:x val="6.0909381322542845E-3"/>
          <c:y val="0.9078293018081881"/>
          <c:w val="0.82170146152665857"/>
          <c:h val="7.8320282679346528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lv-LV" sz="1400" cap="none" baseline="0">
                <a:solidFill>
                  <a:schemeClr val="tx1"/>
                </a:solidFill>
                <a:latin typeface="Times New Roman" panose="02020603050405020304" pitchFamily="18" charset="0"/>
                <a:cs typeface="Times New Roman" panose="02020603050405020304" pitchFamily="18" charset="0"/>
              </a:rPr>
              <a:t>Ieņēmumi no atsavināšanas</a:t>
            </a:r>
            <a:endParaRPr lang="en-US" sz="1400" cap="none" baseline="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Lapa1!$B$1</c:f>
              <c:strCache>
                <c:ptCount val="1"/>
                <c:pt idx="0">
                  <c:v>Sērija 1</c:v>
                </c:pt>
              </c:strCache>
            </c:strRef>
          </c:tx>
          <c:spPr>
            <a:solidFill>
              <a:schemeClr val="accent6">
                <a:lumMod val="60000"/>
                <a:lumOff val="40000"/>
              </a:schemeClr>
            </a:solidFill>
            <a:ln>
              <a:solidFill>
                <a:schemeClr val="accent6"/>
              </a:solidFill>
            </a:ln>
            <a:effectLst/>
            <a:sp3d>
              <a:contourClr>
                <a:schemeClr val="accent6"/>
              </a:contourClr>
            </a:sp3d>
          </c:spPr>
          <c:invertIfNegative val="0"/>
          <c:dLbls>
            <c:dLbl>
              <c:idx val="0"/>
              <c:layout>
                <c:manualLayout>
                  <c:x val="1.6855285335901759E-2"/>
                  <c:y val="-0.375644994840041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17B-4D24-A83D-DF83153ACA51}"/>
                </c:ext>
              </c:extLst>
            </c:dLbl>
            <c:dLbl>
              <c:idx val="1"/>
              <c:layout>
                <c:manualLayout>
                  <c:x val="1.6855285335901759E-2"/>
                  <c:y val="-0.31372549019607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17B-4D24-A83D-DF83153ACA51}"/>
                </c:ext>
              </c:extLst>
            </c:dLbl>
            <c:dLbl>
              <c:idx val="2"/>
              <c:layout>
                <c:manualLayout>
                  <c:x val="1.6855285335901759E-2"/>
                  <c:y val="-0.31372549019607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17B-4D24-A83D-DF83153ACA51}"/>
                </c:ext>
              </c:extLst>
            </c:dLbl>
            <c:dLbl>
              <c:idx val="3"/>
              <c:layout>
                <c:manualLayout>
                  <c:x val="2.1671081146159402E-2"/>
                  <c:y val="-0.301341589267285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17B-4D24-A83D-DF83153ACA5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Lapa1!$A$2:$A$4</c:f>
              <c:strCache>
                <c:ptCount val="3"/>
                <c:pt idx="0">
                  <c:v>2018.gads</c:v>
                </c:pt>
                <c:pt idx="1">
                  <c:v>2019.gads</c:v>
                </c:pt>
                <c:pt idx="2">
                  <c:v>2020.gads</c:v>
                </c:pt>
              </c:strCache>
            </c:strRef>
          </c:cat>
          <c:val>
            <c:numRef>
              <c:f>Lapa1!$B$2:$B$4</c:f>
              <c:numCache>
                <c:formatCode>General</c:formatCode>
                <c:ptCount val="3"/>
                <c:pt idx="0">
                  <c:v>173145</c:v>
                </c:pt>
                <c:pt idx="1">
                  <c:v>208212</c:v>
                </c:pt>
                <c:pt idx="2" formatCode="#,##0">
                  <c:v>237593</c:v>
                </c:pt>
              </c:numCache>
            </c:numRef>
          </c:val>
          <c:extLst>
            <c:ext xmlns:c16="http://schemas.microsoft.com/office/drawing/2014/chart" uri="{C3380CC4-5D6E-409C-BE32-E72D297353CC}">
              <c16:uniqueId val="{00000004-A17B-4D24-A83D-DF83153ACA51}"/>
            </c:ext>
          </c:extLst>
        </c:ser>
        <c:dLbls>
          <c:showLegendKey val="0"/>
          <c:showVal val="0"/>
          <c:showCatName val="0"/>
          <c:showSerName val="0"/>
          <c:showPercent val="0"/>
          <c:showBubbleSize val="0"/>
        </c:dLbls>
        <c:gapWidth val="150"/>
        <c:shape val="box"/>
        <c:axId val="155456640"/>
        <c:axId val="155458176"/>
        <c:axId val="0"/>
      </c:bar3DChart>
      <c:catAx>
        <c:axId val="15545664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55458176"/>
        <c:crosses val="autoZero"/>
        <c:auto val="1"/>
        <c:lblAlgn val="ctr"/>
        <c:lblOffset val="100"/>
        <c:noMultiLvlLbl val="0"/>
      </c:catAx>
      <c:valAx>
        <c:axId val="155458176"/>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a:solidFill>
                      <a:schemeClr val="tx1"/>
                    </a:solidFill>
                    <a:latin typeface="Times New Roman" panose="02020603050405020304" pitchFamily="18" charset="0"/>
                    <a:cs typeface="Times New Roman" panose="02020603050405020304" pitchFamily="18" charset="0"/>
                  </a:rPr>
                  <a:t>EUR</a:t>
                </a:r>
              </a:p>
            </c:rich>
          </c:tx>
          <c:layout>
            <c:manualLayout>
              <c:xMode val="edge"/>
              <c:yMode val="edge"/>
              <c:x val="4.5987058022755579E-2"/>
              <c:y val="0.33415405117703939"/>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55456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none" spc="150" baseline="0">
                <a:solidFill>
                  <a:schemeClr val="tx1"/>
                </a:solidFill>
                <a:latin typeface="Times New Roman" panose="02020603050405020304" pitchFamily="18" charset="0"/>
                <a:ea typeface="+mn-ea"/>
                <a:cs typeface="Times New Roman" panose="02020603050405020304" pitchFamily="18" charset="0"/>
              </a:defRPr>
            </a:pPr>
            <a:r>
              <a:rPr lang="lv-LV" sz="1200" cap="none" baseline="0">
                <a:solidFill>
                  <a:schemeClr val="tx1"/>
                </a:solidFill>
                <a:latin typeface="Times New Roman" panose="02020603050405020304" pitchFamily="18" charset="0"/>
                <a:cs typeface="Times New Roman" panose="02020603050405020304" pitchFamily="18" charset="0"/>
              </a:rPr>
              <a:t> Atsavinātās lauksaimniecībā izmantojamās zemes vidējās tirgus vērtības </a:t>
            </a:r>
          </a:p>
        </c:rich>
      </c:tx>
      <c:layout>
        <c:manualLayout>
          <c:xMode val="edge"/>
          <c:yMode val="edge"/>
          <c:x val="0.17576456789055211"/>
          <c:y val="2.5929752411521803E-2"/>
        </c:manualLayout>
      </c:layout>
      <c:overlay val="1"/>
      <c:spPr>
        <a:noFill/>
        <a:ln>
          <a:noFill/>
        </a:ln>
        <a:effectLst/>
      </c:spPr>
    </c:title>
    <c:autoTitleDeleted val="0"/>
    <c:plotArea>
      <c:layout>
        <c:manualLayout>
          <c:layoutTarget val="inner"/>
          <c:xMode val="edge"/>
          <c:yMode val="edge"/>
          <c:x val="8.3106984210453483E-2"/>
          <c:y val="0.21589957218650421"/>
          <c:w val="0.85504715756684257"/>
          <c:h val="0.47587174214688133"/>
        </c:manualLayout>
      </c:layout>
      <c:barChart>
        <c:barDir val="col"/>
        <c:grouping val="clustered"/>
        <c:varyColors val="0"/>
        <c:ser>
          <c:idx val="0"/>
          <c:order val="0"/>
          <c:tx>
            <c:strRef>
              <c:f>Sheet1!$B$1</c:f>
              <c:strCache>
                <c:ptCount val="1"/>
                <c:pt idx="0">
                  <c:v>Tirgus vērtība EUR/ha</c:v>
                </c:pt>
              </c:strCache>
            </c:strRef>
          </c:tx>
          <c:spPr>
            <a:solidFill>
              <a:schemeClr val="accent6">
                <a:lumMod val="60000"/>
                <a:lumOff val="40000"/>
              </a:schemeClr>
            </a:solid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Sheet1!$A$2:$A$10</c:f>
              <c:strCache>
                <c:ptCount val="9"/>
                <c:pt idx="0">
                  <c:v>Kalkūni</c:v>
                </c:pt>
                <c:pt idx="1">
                  <c:v>Kalupe</c:v>
                </c:pt>
                <c:pt idx="2">
                  <c:v>Līksna</c:v>
                </c:pt>
                <c:pt idx="3">
                  <c:v>Nīcgale</c:v>
                </c:pt>
                <c:pt idx="4">
                  <c:v>Skrudaliena</c:v>
                </c:pt>
                <c:pt idx="5">
                  <c:v>Svente</c:v>
                </c:pt>
                <c:pt idx="6">
                  <c:v>Vabole</c:v>
                </c:pt>
                <c:pt idx="7">
                  <c:v>Vecsaliena</c:v>
                </c:pt>
                <c:pt idx="8">
                  <c:v>Višķi</c:v>
                </c:pt>
              </c:strCache>
            </c:strRef>
          </c:cat>
          <c:val>
            <c:numRef>
              <c:f>Sheet1!$B$2:$B$10</c:f>
              <c:numCache>
                <c:formatCode>General</c:formatCode>
                <c:ptCount val="9"/>
                <c:pt idx="0">
                  <c:v>1865</c:v>
                </c:pt>
                <c:pt idx="1">
                  <c:v>1738</c:v>
                </c:pt>
                <c:pt idx="2">
                  <c:v>2087</c:v>
                </c:pt>
                <c:pt idx="3">
                  <c:v>1030</c:v>
                </c:pt>
                <c:pt idx="4">
                  <c:v>1200</c:v>
                </c:pt>
                <c:pt idx="5">
                  <c:v>1500</c:v>
                </c:pt>
                <c:pt idx="6">
                  <c:v>1600</c:v>
                </c:pt>
                <c:pt idx="7">
                  <c:v>1200</c:v>
                </c:pt>
                <c:pt idx="8">
                  <c:v>1725</c:v>
                </c:pt>
              </c:numCache>
            </c:numRef>
          </c:val>
          <c:extLst>
            <c:ext xmlns:c16="http://schemas.microsoft.com/office/drawing/2014/chart" uri="{C3380CC4-5D6E-409C-BE32-E72D297353CC}">
              <c16:uniqueId val="{00000000-612D-4792-BE18-78705EA2424B}"/>
            </c:ext>
          </c:extLst>
        </c:ser>
        <c:dLbls>
          <c:showLegendKey val="0"/>
          <c:showVal val="0"/>
          <c:showCatName val="0"/>
          <c:showSerName val="0"/>
          <c:showPercent val="0"/>
          <c:showBubbleSize val="0"/>
        </c:dLbls>
        <c:gapWidth val="164"/>
        <c:overlap val="-22"/>
        <c:axId val="155499904"/>
        <c:axId val="155501696"/>
      </c:barChart>
      <c:catAx>
        <c:axId val="15549990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55501696"/>
        <c:crosses val="autoZero"/>
        <c:auto val="1"/>
        <c:lblAlgn val="ctr"/>
        <c:lblOffset val="100"/>
        <c:noMultiLvlLbl val="0"/>
      </c:catAx>
      <c:valAx>
        <c:axId val="155501696"/>
        <c:scaling>
          <c:orientation val="minMax"/>
        </c:scaling>
        <c:delete val="0"/>
        <c:axPos val="l"/>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5499904"/>
        <c:crosses val="autoZero"/>
        <c:crossBetween val="between"/>
      </c:valAx>
      <c:spPr>
        <a:noFill/>
        <a:ln>
          <a:noFill/>
        </a:ln>
        <a:effectLst/>
      </c:spPr>
    </c:plotArea>
    <c:legend>
      <c:legendPos val="t"/>
      <c:layout>
        <c:manualLayout>
          <c:xMode val="edge"/>
          <c:yMode val="edge"/>
          <c:x val="0.38381029294415114"/>
          <c:y val="0.9312081849641406"/>
          <c:w val="0.30605347408497013"/>
          <c:h val="5.645315550198488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lv-LV" sz="1400" b="1">
                <a:solidFill>
                  <a:schemeClr val="tx1"/>
                </a:solidFill>
                <a:latin typeface="Times New Roman" panose="02020603050405020304" pitchFamily="18" charset="0"/>
                <a:cs typeface="Times New Roman" panose="02020603050405020304" pitchFamily="18" charset="0"/>
              </a:rPr>
              <a:t>Daudzdzīvokļu  dzīvojamo māju piederība uz 31.12.2020.</a:t>
            </a:r>
          </a:p>
        </c:rich>
      </c:tx>
      <c:layout>
        <c:manualLayout>
          <c:xMode val="edge"/>
          <c:yMode val="edge"/>
          <c:x val="0.15064"/>
          <c:y val="2.9662261380323119E-2"/>
        </c:manualLayout>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Daudzdzīvokļu  dzīvojamo māju piederība uz 31.12.2016.</c:v>
                </c:pt>
              </c:strCache>
            </c:strRef>
          </c:tx>
          <c:spPr>
            <a:solidFill>
              <a:schemeClr val="accent6">
                <a:lumMod val="60000"/>
                <a:lumOff val="40000"/>
              </a:schemeClr>
            </a:solidFill>
          </c:spPr>
          <c:dPt>
            <c:idx val="0"/>
            <c:bubble3D val="0"/>
            <c:explosion val="37"/>
            <c:spPr>
              <a:solidFill>
                <a:schemeClr val="accent6">
                  <a:lumMod val="60000"/>
                  <a:lumOff val="4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1-3650-4991-869A-4020A8C08D8E}"/>
              </c:ext>
            </c:extLst>
          </c:dPt>
          <c:dPt>
            <c:idx val="1"/>
            <c:bubble3D val="0"/>
            <c:explosion val="4"/>
            <c:spPr>
              <a:solidFill>
                <a:srgbClr val="FFC000"/>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3-3650-4991-869A-4020A8C08D8E}"/>
              </c:ext>
            </c:extLst>
          </c:dPt>
          <c:dLbls>
            <c:dLbl>
              <c:idx val="0"/>
              <c:layout>
                <c:manualLayout>
                  <c:x val="0.10522684483847176"/>
                  <c:y val="5.580426285723572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650-4991-869A-4020A8C08D8E}"/>
                </c:ext>
              </c:extLst>
            </c:dLbl>
            <c:dLbl>
              <c:idx val="1"/>
              <c:layout>
                <c:manualLayout>
                  <c:x val="-0.16065134586325042"/>
                  <c:y val="-8.299553887033485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650-4991-869A-4020A8C08D8E}"/>
                </c:ext>
              </c:extLst>
            </c:dLbl>
            <c:spPr>
              <a:solidFill>
                <a:sysClr val="window" lastClr="FFFFFF">
                  <a:alpha val="90000"/>
                </a:sysClr>
              </a:solidFill>
              <a:ln w="12700" cap="flat" cmpd="sng" algn="ctr">
                <a:solidFill>
                  <a:srgbClr val="70AD47"/>
                </a:solidFill>
                <a:round/>
              </a:ln>
              <a:effectLst>
                <a:outerShdw blurRad="50800" dist="38100" dir="2700000" algn="tl" rotWithShape="0">
                  <a:srgbClr val="70AD47">
                    <a:lumMod val="75000"/>
                    <a:alpha val="40000"/>
                  </a:srgb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tx1"/>
                    </a:solidFill>
                    <a:effectLst/>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Lapa1!$A$2:$A$3</c:f>
              <c:strCache>
                <c:ptCount val="2"/>
                <c:pt idx="0">
                  <c:v>Pašvaldības dzīvojamās mājas</c:v>
                </c:pt>
                <c:pt idx="1">
                  <c:v>Privatizētās dzīvojamās mājas</c:v>
                </c:pt>
              </c:strCache>
            </c:strRef>
          </c:cat>
          <c:val>
            <c:numRef>
              <c:f>Lapa1!$B$2:$B$3</c:f>
              <c:numCache>
                <c:formatCode>General</c:formatCode>
                <c:ptCount val="2"/>
                <c:pt idx="0">
                  <c:v>49</c:v>
                </c:pt>
                <c:pt idx="1">
                  <c:v>232</c:v>
                </c:pt>
              </c:numCache>
            </c:numRef>
          </c:val>
          <c:extLst>
            <c:ext xmlns:c16="http://schemas.microsoft.com/office/drawing/2014/chart" uri="{C3380CC4-5D6E-409C-BE32-E72D297353CC}">
              <c16:uniqueId val="{00000004-3650-4991-869A-4020A8C08D8E}"/>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lv-LV" sz="1400" cap="none" baseline="0">
                <a:solidFill>
                  <a:schemeClr val="tx1"/>
                </a:solidFill>
                <a:latin typeface="Times New Roman" panose="02020603050405020304" pitchFamily="18" charset="0"/>
                <a:cs typeface="Times New Roman" panose="02020603050405020304" pitchFamily="18" charset="0"/>
              </a:rPr>
              <a:t>Pašvaldības izīrēto un brīvo dzīvokļu skaits</a:t>
            </a:r>
          </a:p>
        </c:rich>
      </c:tx>
      <c:layout>
        <c:manualLayout>
          <c:xMode val="edge"/>
          <c:yMode val="edge"/>
          <c:x val="0.12710686326742268"/>
          <c:y val="2.4767801857585141E-2"/>
        </c:manualLayout>
      </c:layout>
      <c:overlay val="0"/>
      <c:spPr>
        <a:noFill/>
        <a:ln>
          <a:noFill/>
        </a:ln>
        <a:effectLst/>
      </c:spPr>
    </c:title>
    <c:autoTitleDeleted val="0"/>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6898949815236493E-2"/>
          <c:y val="0.16450013407766753"/>
          <c:w val="0.89383786694373291"/>
          <c:h val="0.63653900847533373"/>
        </c:manualLayout>
      </c:layout>
      <c:bar3DChart>
        <c:barDir val="col"/>
        <c:grouping val="clustered"/>
        <c:varyColors val="0"/>
        <c:ser>
          <c:idx val="0"/>
          <c:order val="0"/>
          <c:tx>
            <c:strRef>
              <c:f>Lapa1!$B$1</c:f>
              <c:strCache>
                <c:ptCount val="1"/>
                <c:pt idx="0">
                  <c:v>Pašvaldības dzīvokļu skaits</c:v>
                </c:pt>
              </c:strCache>
            </c:strRef>
          </c:tx>
          <c:spPr>
            <a:solidFill>
              <a:srgbClr val="FFC000"/>
            </a:solidFill>
            <a:ln>
              <a:solidFill>
                <a:schemeClr val="accent6"/>
              </a:solidFill>
            </a:ln>
            <a:effectLst/>
            <a:sp3d>
              <a:contourClr>
                <a:schemeClr val="accent6"/>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Lapa1!$A$2:$A$4</c:f>
              <c:strCache>
                <c:ptCount val="3"/>
                <c:pt idx="0">
                  <c:v>2018.gads</c:v>
                </c:pt>
                <c:pt idx="1">
                  <c:v>2019.gads</c:v>
                </c:pt>
                <c:pt idx="2">
                  <c:v>2020.gads</c:v>
                </c:pt>
              </c:strCache>
            </c:strRef>
          </c:cat>
          <c:val>
            <c:numRef>
              <c:f>Lapa1!$B$2:$B$4</c:f>
              <c:numCache>
                <c:formatCode>General</c:formatCode>
                <c:ptCount val="3"/>
                <c:pt idx="0">
                  <c:v>1055</c:v>
                </c:pt>
                <c:pt idx="1">
                  <c:v>1029</c:v>
                </c:pt>
                <c:pt idx="2">
                  <c:v>1005</c:v>
                </c:pt>
              </c:numCache>
            </c:numRef>
          </c:val>
          <c:extLst>
            <c:ext xmlns:c16="http://schemas.microsoft.com/office/drawing/2014/chart" uri="{C3380CC4-5D6E-409C-BE32-E72D297353CC}">
              <c16:uniqueId val="{00000000-A2CB-4B59-888B-FBDA299895EB}"/>
            </c:ext>
          </c:extLst>
        </c:ser>
        <c:ser>
          <c:idx val="1"/>
          <c:order val="1"/>
          <c:tx>
            <c:strRef>
              <c:f>Lapa1!$C$1</c:f>
              <c:strCache>
                <c:ptCount val="1"/>
                <c:pt idx="0">
                  <c:v>Izīrēto dzīvokļu skaits</c:v>
                </c:pt>
              </c:strCache>
            </c:strRef>
          </c:tx>
          <c:spPr>
            <a:solidFill>
              <a:schemeClr val="accent6">
                <a:lumMod val="60000"/>
                <a:lumOff val="40000"/>
              </a:schemeClr>
            </a:solidFill>
            <a:ln>
              <a:solidFill>
                <a:schemeClr val="accent5"/>
              </a:solidFill>
            </a:ln>
            <a:effectLst/>
            <a:sp3d>
              <a:contourClr>
                <a:schemeClr val="accent5"/>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Lapa1!$A$2:$A$4</c:f>
              <c:strCache>
                <c:ptCount val="3"/>
                <c:pt idx="0">
                  <c:v>2018.gads</c:v>
                </c:pt>
                <c:pt idx="1">
                  <c:v>2019.gads</c:v>
                </c:pt>
                <c:pt idx="2">
                  <c:v>2020.gads</c:v>
                </c:pt>
              </c:strCache>
            </c:strRef>
          </c:cat>
          <c:val>
            <c:numRef>
              <c:f>Lapa1!$C$2:$C$4</c:f>
              <c:numCache>
                <c:formatCode>General</c:formatCode>
                <c:ptCount val="3"/>
                <c:pt idx="0">
                  <c:v>908</c:v>
                </c:pt>
                <c:pt idx="1">
                  <c:v>863</c:v>
                </c:pt>
                <c:pt idx="2">
                  <c:v>848</c:v>
                </c:pt>
              </c:numCache>
            </c:numRef>
          </c:val>
          <c:extLst>
            <c:ext xmlns:c16="http://schemas.microsoft.com/office/drawing/2014/chart" uri="{C3380CC4-5D6E-409C-BE32-E72D297353CC}">
              <c16:uniqueId val="{00000001-A2CB-4B59-888B-FBDA299895EB}"/>
            </c:ext>
          </c:extLst>
        </c:ser>
        <c:ser>
          <c:idx val="2"/>
          <c:order val="2"/>
          <c:tx>
            <c:strRef>
              <c:f>Lapa1!$D$1</c:f>
              <c:strCache>
                <c:ptCount val="1"/>
                <c:pt idx="0">
                  <c:v>Brīvo dzīvokļu skaits</c:v>
                </c:pt>
              </c:strCache>
            </c:strRef>
          </c:tx>
          <c:spPr>
            <a:solidFill>
              <a:schemeClr val="accent2">
                <a:lumMod val="75000"/>
              </a:schemeClr>
            </a:solidFill>
            <a:ln>
              <a:solidFill>
                <a:schemeClr val="accent4"/>
              </a:solidFill>
            </a:ln>
            <a:effectLst/>
            <a:sp3d>
              <a:contourClr>
                <a:schemeClr val="accent4"/>
              </a:contourClr>
            </a:sp3d>
          </c:spPr>
          <c:invertIfNegative val="0"/>
          <c:dPt>
            <c:idx val="0"/>
            <c:invertIfNegative val="0"/>
            <c:bubble3D val="0"/>
            <c:extLst>
              <c:ext xmlns:c16="http://schemas.microsoft.com/office/drawing/2014/chart" uri="{C3380CC4-5D6E-409C-BE32-E72D297353CC}">
                <c16:uniqueId val="{00000002-A2CB-4B59-888B-FBDA299895EB}"/>
              </c:ext>
            </c:extLst>
          </c:dPt>
          <c:dPt>
            <c:idx val="1"/>
            <c:invertIfNegative val="0"/>
            <c:bubble3D val="0"/>
            <c:extLst>
              <c:ext xmlns:c16="http://schemas.microsoft.com/office/drawing/2014/chart" uri="{C3380CC4-5D6E-409C-BE32-E72D297353CC}">
                <c16:uniqueId val="{00000003-A2CB-4B59-888B-FBDA299895EB}"/>
              </c:ext>
            </c:extLst>
          </c:dPt>
          <c:dPt>
            <c:idx val="2"/>
            <c:invertIfNegative val="0"/>
            <c:bubble3D val="0"/>
            <c:extLst>
              <c:ext xmlns:c16="http://schemas.microsoft.com/office/drawing/2014/chart" uri="{C3380CC4-5D6E-409C-BE32-E72D297353CC}">
                <c16:uniqueId val="{00000004-A2CB-4B59-888B-FBDA299895E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Lapa1!$A$2:$A$4</c:f>
              <c:strCache>
                <c:ptCount val="3"/>
                <c:pt idx="0">
                  <c:v>2018.gads</c:v>
                </c:pt>
                <c:pt idx="1">
                  <c:v>2019.gads</c:v>
                </c:pt>
                <c:pt idx="2">
                  <c:v>2020.gads</c:v>
                </c:pt>
              </c:strCache>
            </c:strRef>
          </c:cat>
          <c:val>
            <c:numRef>
              <c:f>Lapa1!$D$2:$D$4</c:f>
              <c:numCache>
                <c:formatCode>General</c:formatCode>
                <c:ptCount val="3"/>
                <c:pt idx="0">
                  <c:v>148</c:v>
                </c:pt>
                <c:pt idx="1">
                  <c:v>166</c:v>
                </c:pt>
                <c:pt idx="2">
                  <c:v>157</c:v>
                </c:pt>
              </c:numCache>
            </c:numRef>
          </c:val>
          <c:extLst>
            <c:ext xmlns:c16="http://schemas.microsoft.com/office/drawing/2014/chart" uri="{C3380CC4-5D6E-409C-BE32-E72D297353CC}">
              <c16:uniqueId val="{00000005-A2CB-4B59-888B-FBDA299895EB}"/>
            </c:ext>
          </c:extLst>
        </c:ser>
        <c:dLbls>
          <c:showLegendKey val="0"/>
          <c:showVal val="0"/>
          <c:showCatName val="0"/>
          <c:showSerName val="0"/>
          <c:showPercent val="0"/>
          <c:showBubbleSize val="0"/>
        </c:dLbls>
        <c:gapWidth val="160"/>
        <c:gapDepth val="0"/>
        <c:shape val="box"/>
        <c:axId val="167931904"/>
        <c:axId val="167933440"/>
        <c:axId val="0"/>
      </c:bar3DChart>
      <c:catAx>
        <c:axId val="1679319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67933440"/>
        <c:crosses val="autoZero"/>
        <c:auto val="1"/>
        <c:lblAlgn val="ctr"/>
        <c:lblOffset val="100"/>
        <c:noMultiLvlLbl val="0"/>
      </c:catAx>
      <c:valAx>
        <c:axId val="1679334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67931904"/>
        <c:crosses val="autoZero"/>
        <c:crossBetween val="between"/>
      </c:valAx>
      <c:spPr>
        <a:noFill/>
        <a:ln>
          <a:noFill/>
        </a:ln>
        <a:effectLst/>
      </c:spPr>
    </c:plotArea>
    <c:legend>
      <c:legendPos val="t"/>
      <c:layout>
        <c:manualLayout>
          <c:xMode val="edge"/>
          <c:yMode val="edge"/>
          <c:x val="0.1055557978199992"/>
          <c:y val="0.92043359905089261"/>
          <c:w val="0.81727752066147041"/>
          <c:h val="6.549165874389539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lv-LV" sz="1400" cap="none" baseline="0">
                <a:solidFill>
                  <a:schemeClr val="tx1"/>
                </a:solidFill>
                <a:latin typeface="Times New Roman" panose="02020603050405020304" pitchFamily="18" charset="0"/>
                <a:cs typeface="Times New Roman" panose="02020603050405020304" pitchFamily="18" charset="0"/>
              </a:rPr>
              <a:t>Dzīvokļu jautājumu risināšanas palīdzības reģistra dinamika </a:t>
            </a:r>
          </a:p>
        </c:rich>
      </c:tx>
      <c:layout>
        <c:manualLayout>
          <c:xMode val="edge"/>
          <c:yMode val="edge"/>
          <c:x val="0.19148291510290186"/>
          <c:y val="2.1164021164021163E-2"/>
        </c:manualLayout>
      </c:layout>
      <c:overlay val="0"/>
      <c:spPr>
        <a:noFill/>
        <a:ln>
          <a:noFill/>
        </a:ln>
        <a:effectLst/>
      </c:spPr>
    </c:title>
    <c:autoTitleDeleted val="0"/>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Lapa1!$B$1</c:f>
              <c:strCache>
                <c:ptCount val="1"/>
                <c:pt idx="0">
                  <c:v>2018.gads</c:v>
                </c:pt>
              </c:strCache>
            </c:strRef>
          </c:tx>
          <c:spPr>
            <a:solidFill>
              <a:schemeClr val="accent6">
                <a:lumMod val="60000"/>
                <a:lumOff val="40000"/>
              </a:schemeClr>
            </a:solidFill>
            <a:ln>
              <a:solidFill>
                <a:schemeClr val="accent6"/>
              </a:solidFill>
            </a:ln>
            <a:effectLst/>
            <a:sp3d>
              <a:contourClr>
                <a:schemeClr val="accent6"/>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Lapa1!$A$2:$A$5</c:f>
              <c:strCache>
                <c:ptCount val="4"/>
                <c:pt idx="0">
                  <c:v>Sociālais reģistrs</c:v>
                </c:pt>
                <c:pt idx="1">
                  <c:v>Pirmām kārtām</c:v>
                </c:pt>
                <c:pt idx="2">
                  <c:v>Vispārējā kārtībā</c:v>
                </c:pt>
                <c:pt idx="3">
                  <c:v>Apmaiņa</c:v>
                </c:pt>
              </c:strCache>
            </c:strRef>
          </c:cat>
          <c:val>
            <c:numRef>
              <c:f>Lapa1!$B$2:$B$5</c:f>
              <c:numCache>
                <c:formatCode>General</c:formatCode>
                <c:ptCount val="4"/>
                <c:pt idx="0">
                  <c:v>3</c:v>
                </c:pt>
                <c:pt idx="1">
                  <c:v>24</c:v>
                </c:pt>
                <c:pt idx="2">
                  <c:v>15</c:v>
                </c:pt>
                <c:pt idx="3">
                  <c:v>28</c:v>
                </c:pt>
              </c:numCache>
            </c:numRef>
          </c:val>
          <c:extLst>
            <c:ext xmlns:c16="http://schemas.microsoft.com/office/drawing/2014/chart" uri="{C3380CC4-5D6E-409C-BE32-E72D297353CC}">
              <c16:uniqueId val="{00000000-AC86-4F8C-99D9-1C5500D2D5F5}"/>
            </c:ext>
          </c:extLst>
        </c:ser>
        <c:ser>
          <c:idx val="1"/>
          <c:order val="1"/>
          <c:tx>
            <c:strRef>
              <c:f>Lapa1!$C$1</c:f>
              <c:strCache>
                <c:ptCount val="1"/>
                <c:pt idx="0">
                  <c:v>2019.gads</c:v>
                </c:pt>
              </c:strCache>
            </c:strRef>
          </c:tx>
          <c:spPr>
            <a:solidFill>
              <a:srgbClr val="FFC000"/>
            </a:solidFill>
            <a:ln>
              <a:solidFill>
                <a:schemeClr val="accent5"/>
              </a:solidFill>
            </a:ln>
            <a:effectLst/>
            <a:sp3d>
              <a:contourClr>
                <a:schemeClr val="accent5"/>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Lapa1!$A$2:$A$5</c:f>
              <c:strCache>
                <c:ptCount val="4"/>
                <c:pt idx="0">
                  <c:v>Sociālais reģistrs</c:v>
                </c:pt>
                <c:pt idx="1">
                  <c:v>Pirmām kārtām</c:v>
                </c:pt>
                <c:pt idx="2">
                  <c:v>Vispārējā kārtībā</c:v>
                </c:pt>
                <c:pt idx="3">
                  <c:v>Apmaiņa</c:v>
                </c:pt>
              </c:strCache>
            </c:strRef>
          </c:cat>
          <c:val>
            <c:numRef>
              <c:f>Lapa1!$C$2:$C$5</c:f>
              <c:numCache>
                <c:formatCode>General</c:formatCode>
                <c:ptCount val="4"/>
                <c:pt idx="0">
                  <c:v>5</c:v>
                </c:pt>
                <c:pt idx="1">
                  <c:v>25</c:v>
                </c:pt>
                <c:pt idx="2">
                  <c:v>14</c:v>
                </c:pt>
                <c:pt idx="3">
                  <c:v>28</c:v>
                </c:pt>
              </c:numCache>
            </c:numRef>
          </c:val>
          <c:extLst>
            <c:ext xmlns:c16="http://schemas.microsoft.com/office/drawing/2014/chart" uri="{C3380CC4-5D6E-409C-BE32-E72D297353CC}">
              <c16:uniqueId val="{00000001-AC86-4F8C-99D9-1C5500D2D5F5}"/>
            </c:ext>
          </c:extLst>
        </c:ser>
        <c:ser>
          <c:idx val="2"/>
          <c:order val="2"/>
          <c:tx>
            <c:strRef>
              <c:f>Lapa1!$D$1</c:f>
              <c:strCache>
                <c:ptCount val="1"/>
                <c:pt idx="0">
                  <c:v>2020.gads</c:v>
                </c:pt>
              </c:strCache>
            </c:strRef>
          </c:tx>
          <c:spPr>
            <a:solidFill>
              <a:schemeClr val="accent2">
                <a:lumMod val="75000"/>
              </a:schemeClr>
            </a:solidFill>
            <a:ln>
              <a:solidFill>
                <a:schemeClr val="accent4"/>
              </a:solidFill>
            </a:ln>
            <a:effectLst/>
            <a:sp3d>
              <a:contourClr>
                <a:schemeClr val="accent4"/>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Lapa1!$A$2:$A$5</c:f>
              <c:strCache>
                <c:ptCount val="4"/>
                <c:pt idx="0">
                  <c:v>Sociālais reģistrs</c:v>
                </c:pt>
                <c:pt idx="1">
                  <c:v>Pirmām kārtām</c:v>
                </c:pt>
                <c:pt idx="2">
                  <c:v>Vispārējā kārtībā</c:v>
                </c:pt>
                <c:pt idx="3">
                  <c:v>Apmaiņa</c:v>
                </c:pt>
              </c:strCache>
            </c:strRef>
          </c:cat>
          <c:val>
            <c:numRef>
              <c:f>Lapa1!$D$2:$D$5</c:f>
              <c:numCache>
                <c:formatCode>General</c:formatCode>
                <c:ptCount val="4"/>
                <c:pt idx="0">
                  <c:v>8</c:v>
                </c:pt>
                <c:pt idx="1">
                  <c:v>28</c:v>
                </c:pt>
                <c:pt idx="2">
                  <c:v>8</c:v>
                </c:pt>
                <c:pt idx="3">
                  <c:v>33</c:v>
                </c:pt>
              </c:numCache>
            </c:numRef>
          </c:val>
          <c:extLst>
            <c:ext xmlns:c16="http://schemas.microsoft.com/office/drawing/2014/chart" uri="{C3380CC4-5D6E-409C-BE32-E72D297353CC}">
              <c16:uniqueId val="{00000002-AC86-4F8C-99D9-1C5500D2D5F5}"/>
            </c:ext>
          </c:extLst>
        </c:ser>
        <c:dLbls>
          <c:showLegendKey val="0"/>
          <c:showVal val="0"/>
          <c:showCatName val="0"/>
          <c:showSerName val="0"/>
          <c:showPercent val="0"/>
          <c:showBubbleSize val="0"/>
        </c:dLbls>
        <c:gapWidth val="150"/>
        <c:shape val="box"/>
        <c:axId val="173877120"/>
        <c:axId val="173878656"/>
        <c:axId val="0"/>
      </c:bar3DChart>
      <c:catAx>
        <c:axId val="1738771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3878656"/>
        <c:crosses val="autoZero"/>
        <c:auto val="1"/>
        <c:lblAlgn val="ctr"/>
        <c:lblOffset val="100"/>
        <c:noMultiLvlLbl val="0"/>
      </c:catAx>
      <c:valAx>
        <c:axId val="173878656"/>
        <c:scaling>
          <c:orientation val="minMax"/>
        </c:scaling>
        <c:delete val="0"/>
        <c:axPos val="l"/>
        <c:majorGridlines>
          <c:spPr>
            <a:ln>
              <a:solidFill>
                <a:schemeClr val="tx1">
                  <a:lumMod val="15000"/>
                  <a:lumOff val="85000"/>
                </a:schemeClr>
              </a:solidFill>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38771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150" baseline="0">
                <a:solidFill>
                  <a:schemeClr val="tx1"/>
                </a:solidFill>
                <a:latin typeface="Times New Roman" panose="02020603050405020304" pitchFamily="18" charset="0"/>
                <a:ea typeface="+mn-ea"/>
                <a:cs typeface="Times New Roman" panose="02020603050405020304" pitchFamily="18" charset="0"/>
              </a:defRPr>
            </a:pPr>
            <a:r>
              <a:rPr lang="lv-LV" sz="1400" cap="none" baseline="0">
                <a:solidFill>
                  <a:schemeClr val="tx1"/>
                </a:solidFill>
                <a:latin typeface="Times New Roman" panose="02020603050405020304" pitchFamily="18" charset="0"/>
                <a:cs typeface="Times New Roman" panose="02020603050405020304" pitchFamily="18" charset="0"/>
              </a:rPr>
              <a:t>Vienreizējie pabalsti</a:t>
            </a:r>
          </a:p>
        </c:rich>
      </c:tx>
      <c:overlay val="0"/>
      <c:spPr>
        <a:noFill/>
        <a:ln>
          <a:noFill/>
        </a:ln>
        <a:effectLst/>
      </c:spPr>
    </c:title>
    <c:autoTitleDeleted val="0"/>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Lapa1!$B$1</c:f>
              <c:strCache>
                <c:ptCount val="1"/>
                <c:pt idx="0">
                  <c:v>Lokālās apkures remontam</c:v>
                </c:pt>
              </c:strCache>
            </c:strRef>
          </c:tx>
          <c:spPr>
            <a:solidFill>
              <a:schemeClr val="accent6">
                <a:lumMod val="60000"/>
                <a:lumOff val="40000"/>
              </a:schemeClr>
            </a:solidFill>
            <a:ln>
              <a:solidFill>
                <a:schemeClr val="accent6"/>
              </a:solidFill>
            </a:ln>
            <a:effectLst/>
            <a:sp3d>
              <a:contourClr>
                <a:schemeClr val="accent6"/>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Lapa1!$A$2:$A$4</c:f>
              <c:strCache>
                <c:ptCount val="3"/>
                <c:pt idx="0">
                  <c:v>2018.gads</c:v>
                </c:pt>
                <c:pt idx="1">
                  <c:v>2019.gads</c:v>
                </c:pt>
                <c:pt idx="2">
                  <c:v>2020.gads</c:v>
                </c:pt>
              </c:strCache>
            </c:strRef>
          </c:cat>
          <c:val>
            <c:numRef>
              <c:f>Lapa1!$B$2:$B$4</c:f>
              <c:numCache>
                <c:formatCode>General</c:formatCode>
                <c:ptCount val="3"/>
                <c:pt idx="0">
                  <c:v>1707</c:v>
                </c:pt>
                <c:pt idx="1">
                  <c:v>2496</c:v>
                </c:pt>
                <c:pt idx="2">
                  <c:v>1756</c:v>
                </c:pt>
              </c:numCache>
            </c:numRef>
          </c:val>
          <c:extLst>
            <c:ext xmlns:c16="http://schemas.microsoft.com/office/drawing/2014/chart" uri="{C3380CC4-5D6E-409C-BE32-E72D297353CC}">
              <c16:uniqueId val="{00000000-1EFB-489C-831C-12BF471C0626}"/>
            </c:ext>
          </c:extLst>
        </c:ser>
        <c:ser>
          <c:idx val="1"/>
          <c:order val="1"/>
          <c:tx>
            <c:strRef>
              <c:f>Lapa1!$C$1</c:f>
              <c:strCache>
                <c:ptCount val="1"/>
                <c:pt idx="0">
                  <c:v>Dzīvojamo telpu remontam</c:v>
                </c:pt>
              </c:strCache>
            </c:strRef>
          </c:tx>
          <c:spPr>
            <a:solidFill>
              <a:srgbClr val="FFC000"/>
            </a:solidFill>
            <a:ln>
              <a:solidFill>
                <a:schemeClr val="accent5"/>
              </a:solidFill>
            </a:ln>
            <a:effectLst/>
            <a:sp3d>
              <a:contourClr>
                <a:schemeClr val="accent5"/>
              </a:contourClr>
            </a:sp3d>
          </c:spPr>
          <c:invertIfNegative val="0"/>
          <c:dPt>
            <c:idx val="0"/>
            <c:invertIfNegative val="0"/>
            <c:bubble3D val="0"/>
            <c:extLst>
              <c:ext xmlns:c16="http://schemas.microsoft.com/office/drawing/2014/chart" uri="{C3380CC4-5D6E-409C-BE32-E72D297353CC}">
                <c16:uniqueId val="{00000001-1EFB-489C-831C-12BF471C0626}"/>
              </c:ext>
            </c:extLst>
          </c:dPt>
          <c:dPt>
            <c:idx val="1"/>
            <c:invertIfNegative val="0"/>
            <c:bubble3D val="0"/>
            <c:extLst>
              <c:ext xmlns:c16="http://schemas.microsoft.com/office/drawing/2014/chart" uri="{C3380CC4-5D6E-409C-BE32-E72D297353CC}">
                <c16:uniqueId val="{00000002-1EFB-489C-831C-12BF471C0626}"/>
              </c:ext>
            </c:extLst>
          </c:dPt>
          <c:dPt>
            <c:idx val="2"/>
            <c:invertIfNegative val="0"/>
            <c:bubble3D val="0"/>
            <c:extLst>
              <c:ext xmlns:c16="http://schemas.microsoft.com/office/drawing/2014/chart" uri="{C3380CC4-5D6E-409C-BE32-E72D297353CC}">
                <c16:uniqueId val="{00000003-1EFB-489C-831C-12BF471C062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Lapa1!$A$2:$A$4</c:f>
              <c:strCache>
                <c:ptCount val="3"/>
                <c:pt idx="0">
                  <c:v>2018.gads</c:v>
                </c:pt>
                <c:pt idx="1">
                  <c:v>2019.gads</c:v>
                </c:pt>
                <c:pt idx="2">
                  <c:v>2020.gads</c:v>
                </c:pt>
              </c:strCache>
            </c:strRef>
          </c:cat>
          <c:val>
            <c:numRef>
              <c:f>Lapa1!$C$2:$C$4</c:f>
              <c:numCache>
                <c:formatCode>General</c:formatCode>
                <c:ptCount val="3"/>
                <c:pt idx="0">
                  <c:v>968</c:v>
                </c:pt>
                <c:pt idx="1">
                  <c:v>712</c:v>
                </c:pt>
                <c:pt idx="2">
                  <c:v>1424</c:v>
                </c:pt>
              </c:numCache>
            </c:numRef>
          </c:val>
          <c:extLst>
            <c:ext xmlns:c16="http://schemas.microsoft.com/office/drawing/2014/chart" uri="{C3380CC4-5D6E-409C-BE32-E72D297353CC}">
              <c16:uniqueId val="{00000004-1EFB-489C-831C-12BF471C0626}"/>
            </c:ext>
          </c:extLst>
        </c:ser>
        <c:dLbls>
          <c:showLegendKey val="0"/>
          <c:showVal val="0"/>
          <c:showCatName val="0"/>
          <c:showSerName val="0"/>
          <c:showPercent val="0"/>
          <c:showBubbleSize val="0"/>
        </c:dLbls>
        <c:gapWidth val="150"/>
        <c:shape val="box"/>
        <c:axId val="178613632"/>
        <c:axId val="178619520"/>
        <c:axId val="0"/>
      </c:bar3DChart>
      <c:catAx>
        <c:axId val="1786136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8619520"/>
        <c:crosses val="autoZero"/>
        <c:auto val="1"/>
        <c:lblAlgn val="ctr"/>
        <c:lblOffset val="100"/>
        <c:noMultiLvlLbl val="0"/>
      </c:catAx>
      <c:valAx>
        <c:axId val="178619520"/>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a:solidFill>
                      <a:schemeClr val="tx1"/>
                    </a:solidFill>
                    <a:latin typeface="Times New Roman" panose="02020603050405020304" pitchFamily="18" charset="0"/>
                    <a:cs typeface="Times New Roman" panose="02020603050405020304" pitchFamily="18" charset="0"/>
                  </a:rPr>
                  <a:t>EUR</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86136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0.90231</cdr:x>
      <cdr:y>0.61034</cdr:y>
    </cdr:from>
    <cdr:to>
      <cdr:x>0.97117</cdr:x>
      <cdr:y>0.72027</cdr:y>
    </cdr:to>
    <cdr:sp macro="" textlink="">
      <cdr:nvSpPr>
        <cdr:cNvPr id="21" name="TextBox 1"/>
        <cdr:cNvSpPr txBox="1"/>
      </cdr:nvSpPr>
      <cdr:spPr>
        <a:xfrm xmlns:a="http://schemas.openxmlformats.org/drawingml/2006/main">
          <a:off x="5956004" y="2653258"/>
          <a:ext cx="454533" cy="477889"/>
        </a:xfrm>
        <a:prstGeom xmlns:a="http://schemas.openxmlformats.org/drawingml/2006/main" prst="rect">
          <a:avLst/>
        </a:prstGeom>
      </cdr:spPr>
    </cdr:sp>
  </cdr:relSizeAnchor>
</c:userShapes>
</file>

<file path=word/drawings/drawing2.xml><?xml version="1.0" encoding="utf-8"?>
<c:userShapes xmlns:c="http://schemas.openxmlformats.org/drawingml/2006/chart">
  <cdr:relSizeAnchor xmlns:cdr="http://schemas.openxmlformats.org/drawingml/2006/chartDrawing">
    <cdr:from>
      <cdr:x>0.557</cdr:x>
      <cdr:y>0.5</cdr:y>
    </cdr:from>
    <cdr:to>
      <cdr:x>0.60075</cdr:x>
      <cdr:y>0.6045</cdr:y>
    </cdr:to>
    <cdr:sp macro="" textlink="">
      <cdr:nvSpPr>
        <cdr:cNvPr id="1025" name="Text Box 1"/>
        <cdr:cNvSpPr txBox="1">
          <a:spLocks xmlns:a="http://schemas.openxmlformats.org/drawingml/2006/main" noChangeArrowheads="1"/>
        </cdr:cNvSpPr>
      </cdr:nvSpPr>
      <cdr:spPr bwMode="auto">
        <a:xfrm xmlns:a="http://schemas.openxmlformats.org/drawingml/2006/main">
          <a:off x="2429885" y="866775"/>
          <a:ext cx="190857" cy="18115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lv-LV" sz="800" b="1" i="0" u="none" strike="noStrike" baseline="0">
              <a:solidFill>
                <a:srgbClr val="000000"/>
              </a:solidFill>
              <a:latin typeface="Calibri"/>
              <a:cs typeface="Calibri"/>
            </a:rPr>
            <a:t>60</a:t>
          </a:r>
        </a:p>
      </cdr:txBody>
    </cdr:sp>
  </cdr:relSizeAnchor>
</c:userShapes>
</file>

<file path=word/drawings/drawing3.xml><?xml version="1.0" encoding="utf-8"?>
<c:userShapes xmlns:c="http://schemas.openxmlformats.org/drawingml/2006/chart">
  <cdr:relSizeAnchor xmlns:cdr="http://schemas.openxmlformats.org/drawingml/2006/chartDrawing">
    <cdr:from>
      <cdr:x>0.3935</cdr:x>
      <cdr:y>0.65425</cdr:y>
    </cdr:from>
    <cdr:to>
      <cdr:x>0.4215</cdr:x>
      <cdr:y>0.75875</cdr:y>
    </cdr:to>
    <cdr:sp macro="" textlink="">
      <cdr:nvSpPr>
        <cdr:cNvPr id="1025" name="Text Box 1"/>
        <cdr:cNvSpPr txBox="1">
          <a:spLocks xmlns:a="http://schemas.openxmlformats.org/drawingml/2006/main" noChangeArrowheads="1"/>
        </cdr:cNvSpPr>
      </cdr:nvSpPr>
      <cdr:spPr bwMode="auto">
        <a:xfrm xmlns:a="http://schemas.openxmlformats.org/drawingml/2006/main">
          <a:off x="2687379" y="1134175"/>
          <a:ext cx="191224" cy="18115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lv-LV" sz="800" b="1" i="0" u="none" strike="noStrike" baseline="0">
              <a:solidFill>
                <a:srgbClr val="000000"/>
              </a:solidFill>
              <a:latin typeface="Calibri"/>
              <a:cs typeface="Calibri"/>
            </a:rPr>
            <a:t>26</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71780-79F3-44B0-A105-A3B9EE4E3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83</Pages>
  <Words>93800</Words>
  <Characters>53467</Characters>
  <Application>Microsoft Office Word</Application>
  <DocSecurity>0</DocSecurity>
  <Lines>445</Lines>
  <Paragraphs>293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Natarova</dc:creator>
  <cp:keywords/>
  <dc:description/>
  <cp:lastModifiedBy>User</cp:lastModifiedBy>
  <cp:revision>17</cp:revision>
  <cp:lastPrinted>2021-07-19T11:43:00Z</cp:lastPrinted>
  <dcterms:created xsi:type="dcterms:W3CDTF">2021-06-08T13:04:00Z</dcterms:created>
  <dcterms:modified xsi:type="dcterms:W3CDTF">2021-07-19T12:30:00Z</dcterms:modified>
</cp:coreProperties>
</file>