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ED221" w14:textId="67DD8451" w:rsidR="00A83178" w:rsidRDefault="00A83178" w:rsidP="00A83401">
      <w:pPr>
        <w:spacing w:line="264" w:lineRule="auto"/>
        <w:ind w:left="3780" w:firstLine="1820"/>
        <w:jc w:val="right"/>
        <w:rPr>
          <w:rFonts w:ascii="Times New Roman" w:eastAsia="Times New Roman" w:hAnsi="Times New Roman"/>
        </w:rPr>
      </w:pPr>
      <w:r>
        <w:rPr>
          <w:rFonts w:ascii="Times New Roman" w:eastAsia="Times New Roman" w:hAnsi="Times New Roman"/>
        </w:rPr>
        <w:t>APSTIPRINĀTS</w:t>
      </w:r>
    </w:p>
    <w:p w14:paraId="50E8969B" w14:textId="0FA02EA2" w:rsidR="00A83401" w:rsidRDefault="00A83401" w:rsidP="00A83401">
      <w:pPr>
        <w:spacing w:line="264" w:lineRule="auto"/>
        <w:ind w:left="3780" w:firstLine="1820"/>
        <w:jc w:val="right"/>
        <w:rPr>
          <w:rFonts w:ascii="Times New Roman" w:eastAsia="Times New Roman" w:hAnsi="Times New Roman"/>
        </w:rPr>
      </w:pPr>
      <w:r>
        <w:rPr>
          <w:rFonts w:ascii="Times New Roman" w:eastAsia="Times New Roman" w:hAnsi="Times New Roman"/>
        </w:rPr>
        <w:t xml:space="preserve"> ar Priekules novada pašvaldības </w:t>
      </w:r>
    </w:p>
    <w:p w14:paraId="05E69CB7" w14:textId="2073F6DA" w:rsidR="00A83401" w:rsidRDefault="008D652F" w:rsidP="00A83401">
      <w:pPr>
        <w:spacing w:line="264" w:lineRule="auto"/>
        <w:ind w:left="3780" w:firstLine="1820"/>
        <w:jc w:val="right"/>
        <w:rPr>
          <w:rFonts w:ascii="Times New Roman" w:eastAsia="Times New Roman" w:hAnsi="Times New Roman"/>
        </w:rPr>
      </w:pPr>
      <w:r>
        <w:rPr>
          <w:rFonts w:ascii="Times New Roman" w:eastAsia="Times New Roman" w:hAnsi="Times New Roman"/>
        </w:rPr>
        <w:t>2021</w:t>
      </w:r>
      <w:r w:rsidR="00A83401">
        <w:rPr>
          <w:rFonts w:ascii="Times New Roman" w:eastAsia="Times New Roman" w:hAnsi="Times New Roman"/>
        </w:rPr>
        <w:t xml:space="preserve">. gada </w:t>
      </w:r>
      <w:r w:rsidRPr="002850B4">
        <w:rPr>
          <w:rFonts w:ascii="Times New Roman" w:eastAsia="Times New Roman" w:hAnsi="Times New Roman"/>
          <w:color w:val="000000" w:themeColor="text1"/>
        </w:rPr>
        <w:t>30</w:t>
      </w:r>
      <w:r w:rsidR="00A83401" w:rsidRPr="002850B4">
        <w:rPr>
          <w:rFonts w:ascii="Times New Roman" w:eastAsia="Times New Roman" w:hAnsi="Times New Roman"/>
          <w:color w:val="000000" w:themeColor="text1"/>
        </w:rPr>
        <w:t xml:space="preserve">. </w:t>
      </w:r>
      <w:r w:rsidR="00A83401" w:rsidRPr="004B088B">
        <w:rPr>
          <w:rFonts w:ascii="Times New Roman" w:eastAsia="Times New Roman" w:hAnsi="Times New Roman"/>
        </w:rPr>
        <w:t>jūnija</w:t>
      </w:r>
      <w:r w:rsidR="00A83401">
        <w:rPr>
          <w:rFonts w:ascii="Times New Roman" w:eastAsia="Times New Roman" w:hAnsi="Times New Roman"/>
        </w:rPr>
        <w:t xml:space="preserve"> domes sēdes lēmumu </w:t>
      </w:r>
    </w:p>
    <w:p w14:paraId="7B16DB3D" w14:textId="382A0B0A" w:rsidR="00A83401" w:rsidRDefault="00A83401" w:rsidP="00A83401">
      <w:pPr>
        <w:spacing w:line="264" w:lineRule="auto"/>
        <w:ind w:left="3780" w:firstLine="1820"/>
        <w:jc w:val="right"/>
        <w:rPr>
          <w:rFonts w:ascii="Times New Roman" w:eastAsia="Times New Roman" w:hAnsi="Times New Roman"/>
        </w:rPr>
      </w:pPr>
      <w:r>
        <w:rPr>
          <w:rFonts w:ascii="Times New Roman" w:eastAsia="Times New Roman" w:hAnsi="Times New Roman"/>
        </w:rPr>
        <w:t xml:space="preserve">Nr. </w:t>
      </w:r>
      <w:r w:rsidR="00A83178">
        <w:rPr>
          <w:rFonts w:ascii="Times New Roman" w:eastAsia="Times New Roman" w:hAnsi="Times New Roman"/>
        </w:rPr>
        <w:t xml:space="preserve">423 </w:t>
      </w:r>
      <w:bookmarkStart w:id="0" w:name="_GoBack"/>
      <w:bookmarkEnd w:id="0"/>
      <w:r>
        <w:rPr>
          <w:rFonts w:ascii="Times New Roman" w:eastAsia="Times New Roman" w:hAnsi="Times New Roman"/>
        </w:rPr>
        <w:t xml:space="preserve">(protokols Nr. </w:t>
      </w:r>
      <w:r w:rsidR="00A83178">
        <w:rPr>
          <w:rFonts w:ascii="Times New Roman" w:eastAsia="Times New Roman" w:hAnsi="Times New Roman"/>
        </w:rPr>
        <w:t>11</w:t>
      </w:r>
      <w:r w:rsidRPr="00A83178">
        <w:rPr>
          <w:rFonts w:ascii="Times New Roman" w:eastAsia="Times New Roman" w:hAnsi="Times New Roman"/>
          <w:i/>
        </w:rPr>
        <w:t>,</w:t>
      </w:r>
      <w:r w:rsidR="00A83178" w:rsidRPr="00A83178">
        <w:rPr>
          <w:rFonts w:ascii="Times New Roman" w:eastAsia="Times New Roman" w:hAnsi="Times New Roman"/>
        </w:rPr>
        <w:t>18.</w:t>
      </w:r>
      <w:r>
        <w:rPr>
          <w:rFonts w:ascii="Times New Roman" w:eastAsia="Times New Roman" w:hAnsi="Times New Roman"/>
        </w:rPr>
        <w:t xml:space="preserve"> punkts</w:t>
      </w:r>
      <w:r w:rsidRPr="004B088B">
        <w:rPr>
          <w:rFonts w:ascii="Times New Roman" w:eastAsia="Times New Roman" w:hAnsi="Times New Roman"/>
        </w:rPr>
        <w:t>)</w:t>
      </w:r>
    </w:p>
    <w:p w14:paraId="152F6DEA" w14:textId="77777777" w:rsidR="0015020E" w:rsidRDefault="0015020E" w:rsidP="0015020E">
      <w:pPr>
        <w:jc w:val="right"/>
      </w:pPr>
    </w:p>
    <w:p w14:paraId="5798547E" w14:textId="77777777" w:rsidR="0015020E" w:rsidRPr="0015020E" w:rsidRDefault="007712BB" w:rsidP="007712BB">
      <w:pPr>
        <w:tabs>
          <w:tab w:val="left" w:pos="3225"/>
        </w:tabs>
      </w:pPr>
      <w:r>
        <w:tab/>
      </w:r>
    </w:p>
    <w:p w14:paraId="09EE3F3E" w14:textId="77777777" w:rsidR="0015020E" w:rsidRDefault="0015020E" w:rsidP="0015020E"/>
    <w:p w14:paraId="13FCDC5B" w14:textId="77777777" w:rsidR="0015020E" w:rsidRPr="0015020E" w:rsidRDefault="0015020E" w:rsidP="0015020E"/>
    <w:p w14:paraId="669E56B0" w14:textId="77777777" w:rsidR="0015020E" w:rsidRPr="0015020E" w:rsidRDefault="0015020E" w:rsidP="0015020E"/>
    <w:p w14:paraId="637090A7" w14:textId="77777777" w:rsidR="0015020E" w:rsidRPr="0015020E" w:rsidRDefault="0015020E" w:rsidP="0015020E"/>
    <w:p w14:paraId="706A3407" w14:textId="77777777" w:rsidR="0015020E" w:rsidRPr="0015020E" w:rsidRDefault="0015020E" w:rsidP="0015020E">
      <w:r>
        <w:rPr>
          <w:noProof/>
        </w:rPr>
        <mc:AlternateContent>
          <mc:Choice Requires="wps">
            <w:drawing>
              <wp:anchor distT="0" distB="0" distL="114300" distR="114300" simplePos="0" relativeHeight="251657216" behindDoc="0" locked="0" layoutInCell="1" allowOverlap="1" wp14:anchorId="0D831DF7" wp14:editId="7A215303">
                <wp:simplePos x="0" y="0"/>
                <wp:positionH relativeFrom="margin">
                  <wp:posOffset>346710</wp:posOffset>
                </wp:positionH>
                <wp:positionV relativeFrom="margin">
                  <wp:posOffset>1434465</wp:posOffset>
                </wp:positionV>
                <wp:extent cx="5297170" cy="5123180"/>
                <wp:effectExtent l="0" t="0" r="0" b="1270"/>
                <wp:wrapSquare wrapText="bothSides"/>
                <wp:docPr id="1" name="Tekstlodziņš 1"/>
                <wp:cNvGraphicFramePr/>
                <a:graphic xmlns:a="http://schemas.openxmlformats.org/drawingml/2006/main">
                  <a:graphicData uri="http://schemas.microsoft.com/office/word/2010/wordprocessingShape">
                    <wps:wsp>
                      <wps:cNvSpPr txBox="1"/>
                      <wps:spPr>
                        <a:xfrm>
                          <a:off x="0" y="0"/>
                          <a:ext cx="5297170" cy="5123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4542FE" w14:textId="77777777" w:rsidR="00782A7F" w:rsidRDefault="00782A7F" w:rsidP="0015020E">
                            <w:pPr>
                              <w:jc w:val="center"/>
                            </w:pPr>
                            <w:r w:rsidRPr="0015020E">
                              <w:rPr>
                                <w:noProof/>
                              </w:rPr>
                              <w:drawing>
                                <wp:inline distT="0" distB="0" distL="0" distR="0" wp14:anchorId="3BBE418C" wp14:editId="0CE5603E">
                                  <wp:extent cx="4392295" cy="4977273"/>
                                  <wp:effectExtent l="0" t="0" r="8255"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2295" cy="497727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831DF7" id="_x0000_t202" coordsize="21600,21600" o:spt="202" path="m,l,21600r21600,l21600,xe">
                <v:stroke joinstyle="miter"/>
                <v:path gradientshapeok="t" o:connecttype="rect"/>
              </v:shapetype>
              <v:shape id="Tekstlodziņš 1" o:spid="_x0000_s1026" type="#_x0000_t202" style="position:absolute;margin-left:27.3pt;margin-top:112.95pt;width:417.1pt;height:403.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" fillcolor="white [3201]" stroked="f" strokeweight=".5pt">
                <v:textbox>
                  <w:txbxContent>
                    <w:p w14:paraId="354542FE" w14:textId="77777777" w:rsidR="00782A7F" w:rsidRDefault="00782A7F" w:rsidP="0015020E">
                      <w:pPr>
                        <w:jc w:val="center"/>
                      </w:pPr>
                      <w:r w:rsidRPr="0015020E">
                        <w:rPr>
                          <w:noProof/>
                        </w:rPr>
                        <w:drawing>
                          <wp:inline distT="0" distB="0" distL="0" distR="0" wp14:anchorId="3BBE418C" wp14:editId="0CE5603E">
                            <wp:extent cx="4392295" cy="4977273"/>
                            <wp:effectExtent l="0" t="0" r="8255"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2295" cy="4977273"/>
                                    </a:xfrm>
                                    <a:prstGeom prst="rect">
                                      <a:avLst/>
                                    </a:prstGeom>
                                    <a:noFill/>
                                    <a:ln>
                                      <a:noFill/>
                                    </a:ln>
                                  </pic:spPr>
                                </pic:pic>
                              </a:graphicData>
                            </a:graphic>
                          </wp:inline>
                        </w:drawing>
                      </w:r>
                    </w:p>
                  </w:txbxContent>
                </v:textbox>
                <w10:wrap type="square" anchorx="margin" anchory="margin"/>
              </v:shape>
            </w:pict>
          </mc:Fallback>
        </mc:AlternateContent>
      </w:r>
    </w:p>
    <w:p w14:paraId="355AD6D2" w14:textId="77777777" w:rsidR="0015020E" w:rsidRPr="0015020E" w:rsidRDefault="0015020E" w:rsidP="0015020E"/>
    <w:p w14:paraId="78F00DE1" w14:textId="77777777" w:rsidR="0015020E" w:rsidRPr="0015020E" w:rsidRDefault="0015020E" w:rsidP="0015020E"/>
    <w:p w14:paraId="2C51578B" w14:textId="77777777" w:rsidR="0015020E" w:rsidRPr="0015020E" w:rsidRDefault="0015020E" w:rsidP="0015020E"/>
    <w:p w14:paraId="47982B10" w14:textId="77777777" w:rsidR="0015020E" w:rsidRPr="0015020E" w:rsidRDefault="0015020E" w:rsidP="0015020E"/>
    <w:p w14:paraId="33B8EE2A" w14:textId="77777777" w:rsidR="0015020E" w:rsidRPr="0015020E" w:rsidRDefault="0015020E" w:rsidP="0015020E"/>
    <w:p w14:paraId="58958391" w14:textId="77777777" w:rsidR="0015020E" w:rsidRPr="0015020E" w:rsidRDefault="0015020E" w:rsidP="0015020E"/>
    <w:p w14:paraId="7AE5485C" w14:textId="77777777" w:rsidR="0015020E" w:rsidRPr="0015020E" w:rsidRDefault="0015020E" w:rsidP="0015020E"/>
    <w:p w14:paraId="4915E6D6" w14:textId="77777777" w:rsidR="0015020E" w:rsidRPr="0015020E" w:rsidRDefault="0015020E" w:rsidP="0015020E"/>
    <w:p w14:paraId="68456B7E" w14:textId="77777777" w:rsidR="0015020E" w:rsidRPr="0015020E" w:rsidRDefault="0015020E" w:rsidP="0015020E"/>
    <w:p w14:paraId="4A39B31D" w14:textId="77777777" w:rsidR="0015020E" w:rsidRPr="0015020E" w:rsidRDefault="0015020E" w:rsidP="0015020E"/>
    <w:p w14:paraId="2299406B" w14:textId="77777777" w:rsidR="0015020E" w:rsidRPr="0015020E" w:rsidRDefault="0015020E" w:rsidP="0015020E"/>
    <w:p w14:paraId="6C491D63" w14:textId="77777777" w:rsidR="0015020E" w:rsidRPr="0015020E" w:rsidRDefault="0015020E" w:rsidP="0015020E"/>
    <w:p w14:paraId="4BF95AF9" w14:textId="77777777" w:rsidR="0015020E" w:rsidRPr="0015020E" w:rsidRDefault="0015020E" w:rsidP="0015020E"/>
    <w:p w14:paraId="3823CD9C" w14:textId="77777777" w:rsidR="0015020E" w:rsidRPr="0015020E" w:rsidRDefault="0015020E" w:rsidP="0015020E"/>
    <w:p w14:paraId="5093BAA1" w14:textId="77777777" w:rsidR="0015020E" w:rsidRPr="0015020E" w:rsidRDefault="0015020E" w:rsidP="0015020E"/>
    <w:p w14:paraId="4E6B8DFA" w14:textId="77777777" w:rsidR="0015020E" w:rsidRPr="0015020E" w:rsidRDefault="0015020E" w:rsidP="0015020E"/>
    <w:p w14:paraId="0F328158" w14:textId="77777777" w:rsidR="0015020E" w:rsidRPr="0015020E" w:rsidRDefault="0015020E" w:rsidP="0015020E"/>
    <w:p w14:paraId="1F98D86D" w14:textId="77777777" w:rsidR="0015020E" w:rsidRPr="0015020E" w:rsidRDefault="0015020E" w:rsidP="0015020E"/>
    <w:p w14:paraId="45B37DB4" w14:textId="77777777" w:rsidR="0015020E" w:rsidRPr="0015020E" w:rsidRDefault="0015020E" w:rsidP="0015020E"/>
    <w:p w14:paraId="11EA2D66" w14:textId="77777777" w:rsidR="0015020E" w:rsidRPr="0015020E" w:rsidRDefault="0015020E" w:rsidP="0015020E"/>
    <w:p w14:paraId="5FDC4EB6" w14:textId="77777777" w:rsidR="0015020E" w:rsidRPr="0015020E" w:rsidRDefault="0015020E" w:rsidP="0015020E"/>
    <w:p w14:paraId="21C47FD9" w14:textId="77777777" w:rsidR="0015020E" w:rsidRPr="0015020E" w:rsidRDefault="0015020E" w:rsidP="0015020E"/>
    <w:p w14:paraId="0A69789C" w14:textId="77777777" w:rsidR="0015020E" w:rsidRPr="0015020E" w:rsidRDefault="0015020E" w:rsidP="0015020E"/>
    <w:p w14:paraId="0B44A4CF" w14:textId="77777777" w:rsidR="0015020E" w:rsidRPr="0015020E" w:rsidRDefault="0015020E" w:rsidP="0015020E"/>
    <w:p w14:paraId="63734C26" w14:textId="77777777" w:rsidR="0015020E" w:rsidRPr="0015020E" w:rsidRDefault="0015020E" w:rsidP="0015020E"/>
    <w:p w14:paraId="593D3B6C" w14:textId="77777777" w:rsidR="0015020E" w:rsidRPr="0015020E" w:rsidRDefault="0015020E" w:rsidP="0015020E"/>
    <w:p w14:paraId="1D1D9479" w14:textId="77777777" w:rsidR="0015020E" w:rsidRPr="0015020E" w:rsidRDefault="0015020E" w:rsidP="0015020E"/>
    <w:p w14:paraId="12D5B190" w14:textId="77777777" w:rsidR="0015020E" w:rsidRPr="0015020E" w:rsidRDefault="0015020E" w:rsidP="0015020E"/>
    <w:p w14:paraId="2B099F5B" w14:textId="77777777" w:rsidR="0015020E" w:rsidRPr="0015020E" w:rsidRDefault="0015020E" w:rsidP="0015020E"/>
    <w:p w14:paraId="2B3328D2" w14:textId="77777777" w:rsidR="0015020E" w:rsidRPr="0015020E" w:rsidRDefault="0015020E" w:rsidP="0015020E"/>
    <w:p w14:paraId="64B1D40F" w14:textId="77777777" w:rsidR="0015020E" w:rsidRPr="0015020E" w:rsidRDefault="0015020E" w:rsidP="0015020E"/>
    <w:p w14:paraId="15212023" w14:textId="77777777" w:rsidR="0015020E" w:rsidRPr="0015020E" w:rsidRDefault="0015020E" w:rsidP="0015020E"/>
    <w:p w14:paraId="32DAACA4" w14:textId="77777777" w:rsidR="0015020E" w:rsidRPr="0015020E" w:rsidRDefault="0015020E" w:rsidP="0015020E"/>
    <w:p w14:paraId="0A1DE5D3" w14:textId="77777777" w:rsidR="0015020E" w:rsidRPr="0015020E" w:rsidRDefault="0015020E" w:rsidP="0015020E"/>
    <w:p w14:paraId="380685C0" w14:textId="77777777" w:rsidR="0015020E" w:rsidRPr="0015020E" w:rsidRDefault="0015020E" w:rsidP="0015020E"/>
    <w:p w14:paraId="6D45F622" w14:textId="77777777" w:rsidR="0015020E" w:rsidRPr="0015020E" w:rsidRDefault="0015020E" w:rsidP="0015020E"/>
    <w:p w14:paraId="300058F5" w14:textId="77777777" w:rsidR="0015020E" w:rsidRPr="0015020E" w:rsidRDefault="0015020E" w:rsidP="0015020E"/>
    <w:p w14:paraId="18618A58" w14:textId="77777777" w:rsidR="00732242" w:rsidRDefault="00732242" w:rsidP="00732242">
      <w:pPr>
        <w:spacing w:line="0" w:lineRule="atLeast"/>
      </w:pPr>
    </w:p>
    <w:p w14:paraId="7105158D" w14:textId="77777777" w:rsidR="00732242" w:rsidRDefault="00732242" w:rsidP="00732242">
      <w:pPr>
        <w:spacing w:line="0" w:lineRule="atLeast"/>
      </w:pPr>
    </w:p>
    <w:p w14:paraId="6B18BC47" w14:textId="77777777" w:rsidR="0015020E" w:rsidRDefault="0015020E" w:rsidP="00732242">
      <w:pPr>
        <w:spacing w:line="0" w:lineRule="atLeast"/>
        <w:jc w:val="center"/>
        <w:rPr>
          <w:rFonts w:ascii="Times New Roman" w:eastAsia="Times New Roman" w:hAnsi="Times New Roman"/>
          <w:b/>
          <w:sz w:val="36"/>
        </w:rPr>
      </w:pPr>
      <w:r>
        <w:rPr>
          <w:rFonts w:ascii="Times New Roman" w:eastAsia="Times New Roman" w:hAnsi="Times New Roman"/>
          <w:b/>
          <w:sz w:val="36"/>
        </w:rPr>
        <w:t>PRIEKULES NOVADA PAŠVALDĪBA</w:t>
      </w:r>
    </w:p>
    <w:p w14:paraId="2EFBEBF3" w14:textId="77777777" w:rsidR="0015020E" w:rsidRDefault="0015020E" w:rsidP="0015020E">
      <w:pPr>
        <w:spacing w:line="200" w:lineRule="exact"/>
        <w:rPr>
          <w:rFonts w:ascii="Times New Roman" w:eastAsia="Times New Roman" w:hAnsi="Times New Roman"/>
          <w:sz w:val="24"/>
        </w:rPr>
      </w:pPr>
    </w:p>
    <w:p w14:paraId="1197A25F" w14:textId="77777777" w:rsidR="0015020E" w:rsidRDefault="0015020E" w:rsidP="0015020E">
      <w:pPr>
        <w:spacing w:line="341" w:lineRule="exact"/>
        <w:rPr>
          <w:rFonts w:ascii="Times New Roman" w:eastAsia="Times New Roman" w:hAnsi="Times New Roman"/>
          <w:sz w:val="24"/>
        </w:rPr>
      </w:pPr>
    </w:p>
    <w:p w14:paraId="013CC8DE" w14:textId="589BE004" w:rsidR="0015020E" w:rsidRDefault="008D652F" w:rsidP="00732242">
      <w:pPr>
        <w:spacing w:line="0" w:lineRule="atLeast"/>
        <w:jc w:val="center"/>
        <w:rPr>
          <w:rFonts w:ascii="Times New Roman" w:eastAsia="Times New Roman" w:hAnsi="Times New Roman"/>
          <w:b/>
          <w:sz w:val="32"/>
        </w:rPr>
      </w:pPr>
      <w:r>
        <w:rPr>
          <w:rFonts w:ascii="Times New Roman" w:eastAsia="Times New Roman" w:hAnsi="Times New Roman"/>
          <w:b/>
          <w:sz w:val="32"/>
        </w:rPr>
        <w:t>Publiskais pārskats par 2020</w:t>
      </w:r>
      <w:r w:rsidR="0015020E">
        <w:rPr>
          <w:rFonts w:ascii="Times New Roman" w:eastAsia="Times New Roman" w:hAnsi="Times New Roman"/>
          <w:b/>
          <w:sz w:val="32"/>
        </w:rPr>
        <w:t>. gadu</w:t>
      </w:r>
    </w:p>
    <w:p w14:paraId="13F2A286" w14:textId="77777777" w:rsidR="0015020E" w:rsidRDefault="0015020E" w:rsidP="00DE63D4">
      <w:pPr>
        <w:spacing w:line="0" w:lineRule="atLeast"/>
        <w:rPr>
          <w:rFonts w:ascii="Times New Roman" w:eastAsia="Times New Roman" w:hAnsi="Times New Roman"/>
          <w:b/>
          <w:sz w:val="32"/>
        </w:rPr>
        <w:sectPr w:rsidR="0015020E" w:rsidSect="003F214D">
          <w:headerReference w:type="even" r:id="rId10"/>
          <w:headerReference w:type="default" r:id="rId11"/>
          <w:footerReference w:type="even" r:id="rId12"/>
          <w:footerReference w:type="default" r:id="rId13"/>
          <w:headerReference w:type="first" r:id="rId14"/>
          <w:footerReference w:type="first" r:id="rId15"/>
          <w:pgSz w:w="11900" w:h="16838"/>
          <w:pgMar w:top="1440" w:right="1266" w:bottom="1440" w:left="1440" w:header="0" w:footer="0" w:gutter="0"/>
          <w:cols w:space="0" w:equalWidth="0">
            <w:col w:w="9200"/>
          </w:cols>
          <w:titlePg/>
          <w:docGrid w:linePitch="360"/>
        </w:sectPr>
      </w:pPr>
    </w:p>
    <w:p w14:paraId="5E51B928" w14:textId="77777777" w:rsidR="0015020E" w:rsidRDefault="0015020E" w:rsidP="0015020E">
      <w:pPr>
        <w:spacing w:line="200" w:lineRule="exact"/>
        <w:rPr>
          <w:rFonts w:ascii="Times New Roman" w:eastAsia="Times New Roman" w:hAnsi="Times New Roman"/>
        </w:rPr>
      </w:pPr>
    </w:p>
    <w:sdt>
      <w:sdtPr>
        <w:rPr>
          <w:rFonts w:ascii="Calibri" w:eastAsia="Calibri" w:hAnsi="Calibri" w:cs="Arial"/>
          <w:b w:val="0"/>
          <w:sz w:val="20"/>
          <w:szCs w:val="20"/>
        </w:rPr>
        <w:id w:val="2095892804"/>
        <w:docPartObj>
          <w:docPartGallery w:val="Table of Contents"/>
          <w:docPartUnique/>
        </w:docPartObj>
      </w:sdtPr>
      <w:sdtEndPr>
        <w:rPr>
          <w:bCs/>
        </w:rPr>
      </w:sdtEndPr>
      <w:sdtContent>
        <w:p w14:paraId="00392E01" w14:textId="77777777" w:rsidR="00436FAC" w:rsidRDefault="00F27028">
          <w:pPr>
            <w:pStyle w:val="Saturardtjavirsraksts"/>
          </w:pPr>
          <w:r>
            <w:t>SATURS</w:t>
          </w:r>
        </w:p>
        <w:p w14:paraId="2CA69EE7" w14:textId="77777777" w:rsidR="00466CAD" w:rsidRPr="00270458" w:rsidRDefault="00466CAD" w:rsidP="00466CAD">
          <w:pPr>
            <w:rPr>
              <w:rFonts w:ascii="Times New Roman" w:hAnsi="Times New Roman" w:cs="Times New Roman"/>
              <w:sz w:val="24"/>
              <w:szCs w:val="24"/>
            </w:rPr>
          </w:pPr>
        </w:p>
        <w:p w14:paraId="38BD0AB4" w14:textId="77777777" w:rsidR="00270458" w:rsidRPr="00270458" w:rsidRDefault="00436FAC">
          <w:pPr>
            <w:pStyle w:val="Saturs1"/>
            <w:tabs>
              <w:tab w:val="left" w:pos="440"/>
              <w:tab w:val="right" w:leader="dot" w:pos="9115"/>
            </w:tabs>
            <w:rPr>
              <w:rFonts w:ascii="Times New Roman" w:eastAsiaTheme="minorEastAsia" w:hAnsi="Times New Roman" w:cs="Times New Roman"/>
              <w:noProof/>
              <w:sz w:val="24"/>
              <w:szCs w:val="24"/>
            </w:rPr>
          </w:pPr>
          <w:r w:rsidRPr="00270458">
            <w:rPr>
              <w:rFonts w:ascii="Times New Roman" w:hAnsi="Times New Roman" w:cs="Times New Roman"/>
              <w:sz w:val="24"/>
              <w:szCs w:val="24"/>
            </w:rPr>
            <w:fldChar w:fldCharType="begin"/>
          </w:r>
          <w:r w:rsidRPr="00270458">
            <w:rPr>
              <w:rFonts w:ascii="Times New Roman" w:hAnsi="Times New Roman" w:cs="Times New Roman"/>
              <w:sz w:val="24"/>
              <w:szCs w:val="24"/>
            </w:rPr>
            <w:instrText xml:space="preserve"> TOC \o "1-3" \h \z \u </w:instrText>
          </w:r>
          <w:r w:rsidRPr="00270458">
            <w:rPr>
              <w:rFonts w:ascii="Times New Roman" w:hAnsi="Times New Roman" w:cs="Times New Roman"/>
              <w:sz w:val="24"/>
              <w:szCs w:val="24"/>
            </w:rPr>
            <w:fldChar w:fldCharType="separate"/>
          </w:r>
          <w:hyperlink w:anchor="_Toc74657901" w:history="1">
            <w:r w:rsidR="00270458" w:rsidRPr="00270458">
              <w:rPr>
                <w:rStyle w:val="Hipersaite"/>
                <w:rFonts w:ascii="Times New Roman" w:eastAsia="Times New Roman" w:hAnsi="Times New Roman" w:cs="Times New Roman"/>
                <w:noProof/>
                <w:sz w:val="24"/>
                <w:szCs w:val="24"/>
              </w:rPr>
              <w:t>1.</w:t>
            </w:r>
            <w:r w:rsidR="00270458" w:rsidRPr="00270458">
              <w:rPr>
                <w:rFonts w:ascii="Times New Roman" w:eastAsiaTheme="minorEastAsia" w:hAnsi="Times New Roman" w:cs="Times New Roman"/>
                <w:noProof/>
                <w:sz w:val="24"/>
                <w:szCs w:val="24"/>
              </w:rPr>
              <w:tab/>
            </w:r>
            <w:r w:rsidR="00270458" w:rsidRPr="00270458">
              <w:rPr>
                <w:rStyle w:val="Hipersaite"/>
                <w:rFonts w:ascii="Times New Roman" w:eastAsia="Times New Roman" w:hAnsi="Times New Roman" w:cs="Times New Roman"/>
                <w:noProof/>
                <w:sz w:val="24"/>
                <w:szCs w:val="24"/>
              </w:rPr>
              <w:t>PAMATINFORMĀCIJA</w:t>
            </w:r>
            <w:r w:rsidR="00270458" w:rsidRPr="00270458">
              <w:rPr>
                <w:rFonts w:ascii="Times New Roman" w:hAnsi="Times New Roman" w:cs="Times New Roman"/>
                <w:noProof/>
                <w:webHidden/>
                <w:sz w:val="24"/>
                <w:szCs w:val="24"/>
              </w:rPr>
              <w:tab/>
            </w:r>
            <w:r w:rsidR="00270458" w:rsidRPr="00270458">
              <w:rPr>
                <w:rFonts w:ascii="Times New Roman" w:hAnsi="Times New Roman" w:cs="Times New Roman"/>
                <w:noProof/>
                <w:webHidden/>
                <w:sz w:val="24"/>
                <w:szCs w:val="24"/>
              </w:rPr>
              <w:fldChar w:fldCharType="begin"/>
            </w:r>
            <w:r w:rsidR="00270458" w:rsidRPr="00270458">
              <w:rPr>
                <w:rFonts w:ascii="Times New Roman" w:hAnsi="Times New Roman" w:cs="Times New Roman"/>
                <w:noProof/>
                <w:webHidden/>
                <w:sz w:val="24"/>
                <w:szCs w:val="24"/>
              </w:rPr>
              <w:instrText xml:space="preserve"> PAGEREF _Toc74657901 \h </w:instrText>
            </w:r>
            <w:r w:rsidR="00270458" w:rsidRPr="00270458">
              <w:rPr>
                <w:rFonts w:ascii="Times New Roman" w:hAnsi="Times New Roman" w:cs="Times New Roman"/>
                <w:noProof/>
                <w:webHidden/>
                <w:sz w:val="24"/>
                <w:szCs w:val="24"/>
              </w:rPr>
            </w:r>
            <w:r w:rsidR="00270458" w:rsidRPr="00270458">
              <w:rPr>
                <w:rFonts w:ascii="Times New Roman" w:hAnsi="Times New Roman" w:cs="Times New Roman"/>
                <w:noProof/>
                <w:webHidden/>
                <w:sz w:val="24"/>
                <w:szCs w:val="24"/>
              </w:rPr>
              <w:fldChar w:fldCharType="separate"/>
            </w:r>
            <w:r w:rsidR="00270458" w:rsidRPr="00270458">
              <w:rPr>
                <w:rFonts w:ascii="Times New Roman" w:hAnsi="Times New Roman" w:cs="Times New Roman"/>
                <w:noProof/>
                <w:webHidden/>
                <w:sz w:val="24"/>
                <w:szCs w:val="24"/>
              </w:rPr>
              <w:t>3</w:t>
            </w:r>
            <w:r w:rsidR="00270458" w:rsidRPr="00270458">
              <w:rPr>
                <w:rFonts w:ascii="Times New Roman" w:hAnsi="Times New Roman" w:cs="Times New Roman"/>
                <w:noProof/>
                <w:webHidden/>
                <w:sz w:val="24"/>
                <w:szCs w:val="24"/>
              </w:rPr>
              <w:fldChar w:fldCharType="end"/>
            </w:r>
          </w:hyperlink>
        </w:p>
        <w:p w14:paraId="47506040" w14:textId="77777777" w:rsidR="00270458" w:rsidRPr="00270458" w:rsidRDefault="00FF2828">
          <w:pPr>
            <w:pStyle w:val="Saturs1"/>
            <w:tabs>
              <w:tab w:val="left" w:pos="660"/>
              <w:tab w:val="right" w:leader="dot" w:pos="9115"/>
            </w:tabs>
            <w:rPr>
              <w:rFonts w:ascii="Times New Roman" w:eastAsiaTheme="minorEastAsia" w:hAnsi="Times New Roman" w:cs="Times New Roman"/>
              <w:noProof/>
              <w:sz w:val="24"/>
              <w:szCs w:val="24"/>
            </w:rPr>
          </w:pPr>
          <w:hyperlink w:anchor="_Toc74657902" w:history="1">
            <w:r w:rsidR="00270458" w:rsidRPr="00270458">
              <w:rPr>
                <w:rStyle w:val="Hipersaite"/>
                <w:rFonts w:ascii="Times New Roman" w:eastAsia="Times New Roman" w:hAnsi="Times New Roman" w:cs="Times New Roman"/>
                <w:noProof/>
                <w:sz w:val="24"/>
                <w:szCs w:val="24"/>
              </w:rPr>
              <w:t>1.1.</w:t>
            </w:r>
            <w:r w:rsidR="00270458" w:rsidRPr="00270458">
              <w:rPr>
                <w:rFonts w:ascii="Times New Roman" w:eastAsiaTheme="minorEastAsia" w:hAnsi="Times New Roman" w:cs="Times New Roman"/>
                <w:noProof/>
                <w:sz w:val="24"/>
                <w:szCs w:val="24"/>
              </w:rPr>
              <w:tab/>
            </w:r>
            <w:r w:rsidR="00270458" w:rsidRPr="00270458">
              <w:rPr>
                <w:rStyle w:val="Hipersaite"/>
                <w:rFonts w:ascii="Times New Roman" w:eastAsia="Times New Roman" w:hAnsi="Times New Roman" w:cs="Times New Roman"/>
                <w:noProof/>
                <w:sz w:val="24"/>
                <w:szCs w:val="24"/>
              </w:rPr>
              <w:t>Izglītība</w:t>
            </w:r>
            <w:r w:rsidR="00270458" w:rsidRPr="00270458">
              <w:rPr>
                <w:rFonts w:ascii="Times New Roman" w:hAnsi="Times New Roman" w:cs="Times New Roman"/>
                <w:noProof/>
                <w:webHidden/>
                <w:sz w:val="24"/>
                <w:szCs w:val="24"/>
              </w:rPr>
              <w:tab/>
            </w:r>
            <w:r w:rsidR="00270458" w:rsidRPr="00270458">
              <w:rPr>
                <w:rFonts w:ascii="Times New Roman" w:hAnsi="Times New Roman" w:cs="Times New Roman"/>
                <w:noProof/>
                <w:webHidden/>
                <w:sz w:val="24"/>
                <w:szCs w:val="24"/>
              </w:rPr>
              <w:fldChar w:fldCharType="begin"/>
            </w:r>
            <w:r w:rsidR="00270458" w:rsidRPr="00270458">
              <w:rPr>
                <w:rFonts w:ascii="Times New Roman" w:hAnsi="Times New Roman" w:cs="Times New Roman"/>
                <w:noProof/>
                <w:webHidden/>
                <w:sz w:val="24"/>
                <w:szCs w:val="24"/>
              </w:rPr>
              <w:instrText xml:space="preserve"> PAGEREF _Toc74657902 \h </w:instrText>
            </w:r>
            <w:r w:rsidR="00270458" w:rsidRPr="00270458">
              <w:rPr>
                <w:rFonts w:ascii="Times New Roman" w:hAnsi="Times New Roman" w:cs="Times New Roman"/>
                <w:noProof/>
                <w:webHidden/>
                <w:sz w:val="24"/>
                <w:szCs w:val="24"/>
              </w:rPr>
            </w:r>
            <w:r w:rsidR="00270458" w:rsidRPr="00270458">
              <w:rPr>
                <w:rFonts w:ascii="Times New Roman" w:hAnsi="Times New Roman" w:cs="Times New Roman"/>
                <w:noProof/>
                <w:webHidden/>
                <w:sz w:val="24"/>
                <w:szCs w:val="24"/>
              </w:rPr>
              <w:fldChar w:fldCharType="separate"/>
            </w:r>
            <w:r w:rsidR="00270458" w:rsidRPr="00270458">
              <w:rPr>
                <w:rFonts w:ascii="Times New Roman" w:hAnsi="Times New Roman" w:cs="Times New Roman"/>
                <w:noProof/>
                <w:webHidden/>
                <w:sz w:val="24"/>
                <w:szCs w:val="24"/>
              </w:rPr>
              <w:t>7</w:t>
            </w:r>
            <w:r w:rsidR="00270458" w:rsidRPr="00270458">
              <w:rPr>
                <w:rFonts w:ascii="Times New Roman" w:hAnsi="Times New Roman" w:cs="Times New Roman"/>
                <w:noProof/>
                <w:webHidden/>
                <w:sz w:val="24"/>
                <w:szCs w:val="24"/>
              </w:rPr>
              <w:fldChar w:fldCharType="end"/>
            </w:r>
          </w:hyperlink>
        </w:p>
        <w:p w14:paraId="71894E50" w14:textId="77777777" w:rsidR="00270458" w:rsidRPr="00270458" w:rsidRDefault="00FF2828">
          <w:pPr>
            <w:pStyle w:val="Saturs1"/>
            <w:tabs>
              <w:tab w:val="left" w:pos="660"/>
              <w:tab w:val="right" w:leader="dot" w:pos="9115"/>
            </w:tabs>
            <w:rPr>
              <w:rFonts w:ascii="Times New Roman" w:eastAsiaTheme="minorEastAsia" w:hAnsi="Times New Roman" w:cs="Times New Roman"/>
              <w:noProof/>
              <w:sz w:val="24"/>
              <w:szCs w:val="24"/>
            </w:rPr>
          </w:pPr>
          <w:hyperlink w:anchor="_Toc74657903" w:history="1">
            <w:r w:rsidR="00270458" w:rsidRPr="00270458">
              <w:rPr>
                <w:rStyle w:val="Hipersaite"/>
                <w:rFonts w:ascii="Times New Roman" w:hAnsi="Times New Roman" w:cs="Times New Roman"/>
                <w:noProof/>
                <w:sz w:val="24"/>
                <w:szCs w:val="24"/>
              </w:rPr>
              <w:t>1.2.</w:t>
            </w:r>
            <w:r w:rsidR="00270458" w:rsidRPr="00270458">
              <w:rPr>
                <w:rFonts w:ascii="Times New Roman" w:eastAsiaTheme="minorEastAsia" w:hAnsi="Times New Roman" w:cs="Times New Roman"/>
                <w:noProof/>
                <w:sz w:val="24"/>
                <w:szCs w:val="24"/>
              </w:rPr>
              <w:tab/>
            </w:r>
            <w:r w:rsidR="00270458" w:rsidRPr="00270458">
              <w:rPr>
                <w:rStyle w:val="Hipersaite"/>
                <w:rFonts w:ascii="Times New Roman" w:hAnsi="Times New Roman" w:cs="Times New Roman"/>
                <w:noProof/>
                <w:sz w:val="24"/>
                <w:szCs w:val="24"/>
              </w:rPr>
              <w:t>Pašvaldības teritoriju un mājokļu sakārtošana, infrastruktūras nodrošināšana</w:t>
            </w:r>
            <w:r w:rsidR="00270458" w:rsidRPr="00270458">
              <w:rPr>
                <w:rFonts w:ascii="Times New Roman" w:hAnsi="Times New Roman" w:cs="Times New Roman"/>
                <w:noProof/>
                <w:webHidden/>
                <w:sz w:val="24"/>
                <w:szCs w:val="24"/>
              </w:rPr>
              <w:tab/>
            </w:r>
            <w:r w:rsidR="00270458" w:rsidRPr="00270458">
              <w:rPr>
                <w:rFonts w:ascii="Times New Roman" w:hAnsi="Times New Roman" w:cs="Times New Roman"/>
                <w:noProof/>
                <w:webHidden/>
                <w:sz w:val="24"/>
                <w:szCs w:val="24"/>
              </w:rPr>
              <w:fldChar w:fldCharType="begin"/>
            </w:r>
            <w:r w:rsidR="00270458" w:rsidRPr="00270458">
              <w:rPr>
                <w:rFonts w:ascii="Times New Roman" w:hAnsi="Times New Roman" w:cs="Times New Roman"/>
                <w:noProof/>
                <w:webHidden/>
                <w:sz w:val="24"/>
                <w:szCs w:val="24"/>
              </w:rPr>
              <w:instrText xml:space="preserve"> PAGEREF _Toc74657903 \h </w:instrText>
            </w:r>
            <w:r w:rsidR="00270458" w:rsidRPr="00270458">
              <w:rPr>
                <w:rFonts w:ascii="Times New Roman" w:hAnsi="Times New Roman" w:cs="Times New Roman"/>
                <w:noProof/>
                <w:webHidden/>
                <w:sz w:val="24"/>
                <w:szCs w:val="24"/>
              </w:rPr>
            </w:r>
            <w:r w:rsidR="00270458" w:rsidRPr="00270458">
              <w:rPr>
                <w:rFonts w:ascii="Times New Roman" w:hAnsi="Times New Roman" w:cs="Times New Roman"/>
                <w:noProof/>
                <w:webHidden/>
                <w:sz w:val="24"/>
                <w:szCs w:val="24"/>
              </w:rPr>
              <w:fldChar w:fldCharType="separate"/>
            </w:r>
            <w:r w:rsidR="00270458" w:rsidRPr="00270458">
              <w:rPr>
                <w:rFonts w:ascii="Times New Roman" w:hAnsi="Times New Roman" w:cs="Times New Roman"/>
                <w:noProof/>
                <w:webHidden/>
                <w:sz w:val="24"/>
                <w:szCs w:val="24"/>
              </w:rPr>
              <w:t>9</w:t>
            </w:r>
            <w:r w:rsidR="00270458" w:rsidRPr="00270458">
              <w:rPr>
                <w:rFonts w:ascii="Times New Roman" w:hAnsi="Times New Roman" w:cs="Times New Roman"/>
                <w:noProof/>
                <w:webHidden/>
                <w:sz w:val="24"/>
                <w:szCs w:val="24"/>
              </w:rPr>
              <w:fldChar w:fldCharType="end"/>
            </w:r>
          </w:hyperlink>
        </w:p>
        <w:p w14:paraId="3B8E55D0" w14:textId="77777777" w:rsidR="00270458" w:rsidRPr="00270458" w:rsidRDefault="00FF2828">
          <w:pPr>
            <w:pStyle w:val="Saturs1"/>
            <w:tabs>
              <w:tab w:val="left" w:pos="660"/>
              <w:tab w:val="right" w:leader="dot" w:pos="9115"/>
            </w:tabs>
            <w:rPr>
              <w:rFonts w:ascii="Times New Roman" w:eastAsiaTheme="minorEastAsia" w:hAnsi="Times New Roman" w:cs="Times New Roman"/>
              <w:noProof/>
              <w:sz w:val="24"/>
              <w:szCs w:val="24"/>
            </w:rPr>
          </w:pPr>
          <w:hyperlink w:anchor="_Toc74657904" w:history="1">
            <w:r w:rsidR="00270458" w:rsidRPr="00270458">
              <w:rPr>
                <w:rStyle w:val="Hipersaite"/>
                <w:rFonts w:ascii="Times New Roman" w:eastAsia="Times New Roman" w:hAnsi="Times New Roman" w:cs="Times New Roman"/>
                <w:noProof/>
                <w:sz w:val="24"/>
                <w:szCs w:val="24"/>
              </w:rPr>
              <w:t>1.3.</w:t>
            </w:r>
            <w:r w:rsidR="00270458" w:rsidRPr="00270458">
              <w:rPr>
                <w:rFonts w:ascii="Times New Roman" w:eastAsiaTheme="minorEastAsia" w:hAnsi="Times New Roman" w:cs="Times New Roman"/>
                <w:noProof/>
                <w:sz w:val="24"/>
                <w:szCs w:val="24"/>
              </w:rPr>
              <w:tab/>
            </w:r>
            <w:r w:rsidR="00270458" w:rsidRPr="00270458">
              <w:rPr>
                <w:rStyle w:val="Hipersaite"/>
                <w:rFonts w:ascii="Times New Roman" w:eastAsia="Times New Roman" w:hAnsi="Times New Roman" w:cs="Times New Roman"/>
                <w:noProof/>
                <w:sz w:val="24"/>
                <w:szCs w:val="24"/>
              </w:rPr>
              <w:t>Tūrisms, brīvais laiks, kultūra un sports</w:t>
            </w:r>
            <w:r w:rsidR="00270458" w:rsidRPr="00270458">
              <w:rPr>
                <w:rFonts w:ascii="Times New Roman" w:hAnsi="Times New Roman" w:cs="Times New Roman"/>
                <w:noProof/>
                <w:webHidden/>
                <w:sz w:val="24"/>
                <w:szCs w:val="24"/>
              </w:rPr>
              <w:tab/>
            </w:r>
            <w:r w:rsidR="00270458" w:rsidRPr="00270458">
              <w:rPr>
                <w:rFonts w:ascii="Times New Roman" w:hAnsi="Times New Roman" w:cs="Times New Roman"/>
                <w:noProof/>
                <w:webHidden/>
                <w:sz w:val="24"/>
                <w:szCs w:val="24"/>
              </w:rPr>
              <w:fldChar w:fldCharType="begin"/>
            </w:r>
            <w:r w:rsidR="00270458" w:rsidRPr="00270458">
              <w:rPr>
                <w:rFonts w:ascii="Times New Roman" w:hAnsi="Times New Roman" w:cs="Times New Roman"/>
                <w:noProof/>
                <w:webHidden/>
                <w:sz w:val="24"/>
                <w:szCs w:val="24"/>
              </w:rPr>
              <w:instrText xml:space="preserve"> PAGEREF _Toc74657904 \h </w:instrText>
            </w:r>
            <w:r w:rsidR="00270458" w:rsidRPr="00270458">
              <w:rPr>
                <w:rFonts w:ascii="Times New Roman" w:hAnsi="Times New Roman" w:cs="Times New Roman"/>
                <w:noProof/>
                <w:webHidden/>
                <w:sz w:val="24"/>
                <w:szCs w:val="24"/>
              </w:rPr>
            </w:r>
            <w:r w:rsidR="00270458" w:rsidRPr="00270458">
              <w:rPr>
                <w:rFonts w:ascii="Times New Roman" w:hAnsi="Times New Roman" w:cs="Times New Roman"/>
                <w:noProof/>
                <w:webHidden/>
                <w:sz w:val="24"/>
                <w:szCs w:val="24"/>
              </w:rPr>
              <w:fldChar w:fldCharType="separate"/>
            </w:r>
            <w:r w:rsidR="00270458" w:rsidRPr="00270458">
              <w:rPr>
                <w:rFonts w:ascii="Times New Roman" w:hAnsi="Times New Roman" w:cs="Times New Roman"/>
                <w:noProof/>
                <w:webHidden/>
                <w:sz w:val="24"/>
                <w:szCs w:val="24"/>
              </w:rPr>
              <w:t>13</w:t>
            </w:r>
            <w:r w:rsidR="00270458" w:rsidRPr="00270458">
              <w:rPr>
                <w:rFonts w:ascii="Times New Roman" w:hAnsi="Times New Roman" w:cs="Times New Roman"/>
                <w:noProof/>
                <w:webHidden/>
                <w:sz w:val="24"/>
                <w:szCs w:val="24"/>
              </w:rPr>
              <w:fldChar w:fldCharType="end"/>
            </w:r>
          </w:hyperlink>
        </w:p>
        <w:p w14:paraId="5E7EE50D" w14:textId="77777777" w:rsidR="00270458" w:rsidRPr="00270458" w:rsidRDefault="00FF2828">
          <w:pPr>
            <w:pStyle w:val="Saturs1"/>
            <w:tabs>
              <w:tab w:val="left" w:pos="660"/>
              <w:tab w:val="right" w:leader="dot" w:pos="9115"/>
            </w:tabs>
            <w:rPr>
              <w:rFonts w:ascii="Times New Roman" w:eastAsiaTheme="minorEastAsia" w:hAnsi="Times New Roman" w:cs="Times New Roman"/>
              <w:noProof/>
              <w:sz w:val="24"/>
              <w:szCs w:val="24"/>
            </w:rPr>
          </w:pPr>
          <w:hyperlink w:anchor="_Toc74657905" w:history="1">
            <w:r w:rsidR="00270458" w:rsidRPr="00270458">
              <w:rPr>
                <w:rStyle w:val="Hipersaite"/>
                <w:rFonts w:ascii="Times New Roman" w:eastAsia="Times New Roman" w:hAnsi="Times New Roman" w:cs="Times New Roman"/>
                <w:noProof/>
                <w:sz w:val="24"/>
                <w:szCs w:val="24"/>
              </w:rPr>
              <w:t>1.4.</w:t>
            </w:r>
            <w:r w:rsidR="00270458" w:rsidRPr="00270458">
              <w:rPr>
                <w:rFonts w:ascii="Times New Roman" w:eastAsiaTheme="minorEastAsia" w:hAnsi="Times New Roman" w:cs="Times New Roman"/>
                <w:noProof/>
                <w:sz w:val="24"/>
                <w:szCs w:val="24"/>
              </w:rPr>
              <w:tab/>
            </w:r>
            <w:r w:rsidR="00270458" w:rsidRPr="00270458">
              <w:rPr>
                <w:rStyle w:val="Hipersaite"/>
                <w:rFonts w:ascii="Times New Roman" w:eastAsia="Times New Roman" w:hAnsi="Times New Roman" w:cs="Times New Roman"/>
                <w:noProof/>
                <w:sz w:val="24"/>
                <w:szCs w:val="24"/>
              </w:rPr>
              <w:t>Sociālā aizsardzība un veselības aprūpe</w:t>
            </w:r>
            <w:r w:rsidR="00270458" w:rsidRPr="00270458">
              <w:rPr>
                <w:rFonts w:ascii="Times New Roman" w:hAnsi="Times New Roman" w:cs="Times New Roman"/>
                <w:noProof/>
                <w:webHidden/>
                <w:sz w:val="24"/>
                <w:szCs w:val="24"/>
              </w:rPr>
              <w:tab/>
            </w:r>
            <w:r w:rsidR="00270458" w:rsidRPr="00270458">
              <w:rPr>
                <w:rFonts w:ascii="Times New Roman" w:hAnsi="Times New Roman" w:cs="Times New Roman"/>
                <w:noProof/>
                <w:webHidden/>
                <w:sz w:val="24"/>
                <w:szCs w:val="24"/>
              </w:rPr>
              <w:fldChar w:fldCharType="begin"/>
            </w:r>
            <w:r w:rsidR="00270458" w:rsidRPr="00270458">
              <w:rPr>
                <w:rFonts w:ascii="Times New Roman" w:hAnsi="Times New Roman" w:cs="Times New Roman"/>
                <w:noProof/>
                <w:webHidden/>
                <w:sz w:val="24"/>
                <w:szCs w:val="24"/>
              </w:rPr>
              <w:instrText xml:space="preserve"> PAGEREF _Toc74657905 \h </w:instrText>
            </w:r>
            <w:r w:rsidR="00270458" w:rsidRPr="00270458">
              <w:rPr>
                <w:rFonts w:ascii="Times New Roman" w:hAnsi="Times New Roman" w:cs="Times New Roman"/>
                <w:noProof/>
                <w:webHidden/>
                <w:sz w:val="24"/>
                <w:szCs w:val="24"/>
              </w:rPr>
            </w:r>
            <w:r w:rsidR="00270458" w:rsidRPr="00270458">
              <w:rPr>
                <w:rFonts w:ascii="Times New Roman" w:hAnsi="Times New Roman" w:cs="Times New Roman"/>
                <w:noProof/>
                <w:webHidden/>
                <w:sz w:val="24"/>
                <w:szCs w:val="24"/>
              </w:rPr>
              <w:fldChar w:fldCharType="separate"/>
            </w:r>
            <w:r w:rsidR="00270458" w:rsidRPr="00270458">
              <w:rPr>
                <w:rFonts w:ascii="Times New Roman" w:hAnsi="Times New Roman" w:cs="Times New Roman"/>
                <w:noProof/>
                <w:webHidden/>
                <w:sz w:val="24"/>
                <w:szCs w:val="24"/>
              </w:rPr>
              <w:t>16</w:t>
            </w:r>
            <w:r w:rsidR="00270458" w:rsidRPr="00270458">
              <w:rPr>
                <w:rFonts w:ascii="Times New Roman" w:hAnsi="Times New Roman" w:cs="Times New Roman"/>
                <w:noProof/>
                <w:webHidden/>
                <w:sz w:val="24"/>
                <w:szCs w:val="24"/>
              </w:rPr>
              <w:fldChar w:fldCharType="end"/>
            </w:r>
          </w:hyperlink>
        </w:p>
        <w:p w14:paraId="4526116B" w14:textId="77777777" w:rsidR="00270458" w:rsidRPr="00270458" w:rsidRDefault="00FF2828">
          <w:pPr>
            <w:pStyle w:val="Saturs1"/>
            <w:tabs>
              <w:tab w:val="right" w:leader="dot" w:pos="9115"/>
            </w:tabs>
            <w:rPr>
              <w:rFonts w:ascii="Times New Roman" w:eastAsiaTheme="minorEastAsia" w:hAnsi="Times New Roman" w:cs="Times New Roman"/>
              <w:noProof/>
              <w:sz w:val="24"/>
              <w:szCs w:val="24"/>
            </w:rPr>
          </w:pPr>
          <w:hyperlink w:anchor="_Toc74657906" w:history="1">
            <w:r w:rsidR="00270458" w:rsidRPr="00270458">
              <w:rPr>
                <w:rStyle w:val="Hipersaite"/>
                <w:rFonts w:ascii="Times New Roman" w:eastAsia="Times New Roman" w:hAnsi="Times New Roman" w:cs="Times New Roman"/>
                <w:noProof/>
                <w:sz w:val="24"/>
                <w:szCs w:val="24"/>
              </w:rPr>
              <w:t>1.5. Pasākumi teritorijas attīstības plāna īstenošanā</w:t>
            </w:r>
            <w:r w:rsidR="00270458" w:rsidRPr="00270458">
              <w:rPr>
                <w:rFonts w:ascii="Times New Roman" w:hAnsi="Times New Roman" w:cs="Times New Roman"/>
                <w:noProof/>
                <w:webHidden/>
                <w:sz w:val="24"/>
                <w:szCs w:val="24"/>
              </w:rPr>
              <w:tab/>
            </w:r>
            <w:r w:rsidR="00270458" w:rsidRPr="00270458">
              <w:rPr>
                <w:rFonts w:ascii="Times New Roman" w:hAnsi="Times New Roman" w:cs="Times New Roman"/>
                <w:noProof/>
                <w:webHidden/>
                <w:sz w:val="24"/>
                <w:szCs w:val="24"/>
              </w:rPr>
              <w:fldChar w:fldCharType="begin"/>
            </w:r>
            <w:r w:rsidR="00270458" w:rsidRPr="00270458">
              <w:rPr>
                <w:rFonts w:ascii="Times New Roman" w:hAnsi="Times New Roman" w:cs="Times New Roman"/>
                <w:noProof/>
                <w:webHidden/>
                <w:sz w:val="24"/>
                <w:szCs w:val="24"/>
              </w:rPr>
              <w:instrText xml:space="preserve"> PAGEREF _Toc74657906 \h </w:instrText>
            </w:r>
            <w:r w:rsidR="00270458" w:rsidRPr="00270458">
              <w:rPr>
                <w:rFonts w:ascii="Times New Roman" w:hAnsi="Times New Roman" w:cs="Times New Roman"/>
                <w:noProof/>
                <w:webHidden/>
                <w:sz w:val="24"/>
                <w:szCs w:val="24"/>
              </w:rPr>
            </w:r>
            <w:r w:rsidR="00270458" w:rsidRPr="00270458">
              <w:rPr>
                <w:rFonts w:ascii="Times New Roman" w:hAnsi="Times New Roman" w:cs="Times New Roman"/>
                <w:noProof/>
                <w:webHidden/>
                <w:sz w:val="24"/>
                <w:szCs w:val="24"/>
              </w:rPr>
              <w:fldChar w:fldCharType="separate"/>
            </w:r>
            <w:r w:rsidR="00270458" w:rsidRPr="00270458">
              <w:rPr>
                <w:rFonts w:ascii="Times New Roman" w:hAnsi="Times New Roman" w:cs="Times New Roman"/>
                <w:noProof/>
                <w:webHidden/>
                <w:sz w:val="24"/>
                <w:szCs w:val="24"/>
              </w:rPr>
              <w:t>21</w:t>
            </w:r>
            <w:r w:rsidR="00270458" w:rsidRPr="00270458">
              <w:rPr>
                <w:rFonts w:ascii="Times New Roman" w:hAnsi="Times New Roman" w:cs="Times New Roman"/>
                <w:noProof/>
                <w:webHidden/>
                <w:sz w:val="24"/>
                <w:szCs w:val="24"/>
              </w:rPr>
              <w:fldChar w:fldCharType="end"/>
            </w:r>
          </w:hyperlink>
        </w:p>
        <w:p w14:paraId="60770CB6" w14:textId="77777777" w:rsidR="00270458" w:rsidRPr="00270458" w:rsidRDefault="00FF2828">
          <w:pPr>
            <w:pStyle w:val="Saturs1"/>
            <w:tabs>
              <w:tab w:val="left" w:pos="440"/>
              <w:tab w:val="right" w:leader="dot" w:pos="9115"/>
            </w:tabs>
            <w:rPr>
              <w:rFonts w:ascii="Times New Roman" w:eastAsiaTheme="minorEastAsia" w:hAnsi="Times New Roman" w:cs="Times New Roman"/>
              <w:noProof/>
              <w:sz w:val="24"/>
              <w:szCs w:val="24"/>
            </w:rPr>
          </w:pPr>
          <w:hyperlink w:anchor="_Toc74657907" w:history="1">
            <w:r w:rsidR="00270458" w:rsidRPr="00270458">
              <w:rPr>
                <w:rStyle w:val="Hipersaite"/>
                <w:rFonts w:ascii="Times New Roman" w:hAnsi="Times New Roman" w:cs="Times New Roman"/>
                <w:noProof/>
                <w:sz w:val="24"/>
                <w:szCs w:val="24"/>
              </w:rPr>
              <w:t>2.</w:t>
            </w:r>
            <w:r w:rsidR="00270458" w:rsidRPr="00270458">
              <w:rPr>
                <w:rFonts w:ascii="Times New Roman" w:eastAsiaTheme="minorEastAsia" w:hAnsi="Times New Roman" w:cs="Times New Roman"/>
                <w:noProof/>
                <w:sz w:val="24"/>
                <w:szCs w:val="24"/>
              </w:rPr>
              <w:tab/>
            </w:r>
            <w:r w:rsidR="00270458" w:rsidRPr="00270458">
              <w:rPr>
                <w:rStyle w:val="Hipersaite"/>
                <w:rFonts w:ascii="Times New Roman" w:hAnsi="Times New Roman" w:cs="Times New Roman"/>
                <w:noProof/>
                <w:sz w:val="24"/>
                <w:szCs w:val="24"/>
              </w:rPr>
              <w:t>FINANŠU RESURSI UN PAŠVALDĪBAS DARBĪBAS REZULTĀTI</w:t>
            </w:r>
            <w:r w:rsidR="00270458" w:rsidRPr="00270458">
              <w:rPr>
                <w:rFonts w:ascii="Times New Roman" w:hAnsi="Times New Roman" w:cs="Times New Roman"/>
                <w:noProof/>
                <w:webHidden/>
                <w:sz w:val="24"/>
                <w:szCs w:val="24"/>
              </w:rPr>
              <w:tab/>
            </w:r>
            <w:r w:rsidR="00270458" w:rsidRPr="00270458">
              <w:rPr>
                <w:rFonts w:ascii="Times New Roman" w:hAnsi="Times New Roman" w:cs="Times New Roman"/>
                <w:noProof/>
                <w:webHidden/>
                <w:sz w:val="24"/>
                <w:szCs w:val="24"/>
              </w:rPr>
              <w:fldChar w:fldCharType="begin"/>
            </w:r>
            <w:r w:rsidR="00270458" w:rsidRPr="00270458">
              <w:rPr>
                <w:rFonts w:ascii="Times New Roman" w:hAnsi="Times New Roman" w:cs="Times New Roman"/>
                <w:noProof/>
                <w:webHidden/>
                <w:sz w:val="24"/>
                <w:szCs w:val="24"/>
              </w:rPr>
              <w:instrText xml:space="preserve"> PAGEREF _Toc74657907 \h </w:instrText>
            </w:r>
            <w:r w:rsidR="00270458" w:rsidRPr="00270458">
              <w:rPr>
                <w:rFonts w:ascii="Times New Roman" w:hAnsi="Times New Roman" w:cs="Times New Roman"/>
                <w:noProof/>
                <w:webHidden/>
                <w:sz w:val="24"/>
                <w:szCs w:val="24"/>
              </w:rPr>
            </w:r>
            <w:r w:rsidR="00270458" w:rsidRPr="00270458">
              <w:rPr>
                <w:rFonts w:ascii="Times New Roman" w:hAnsi="Times New Roman" w:cs="Times New Roman"/>
                <w:noProof/>
                <w:webHidden/>
                <w:sz w:val="24"/>
                <w:szCs w:val="24"/>
              </w:rPr>
              <w:fldChar w:fldCharType="separate"/>
            </w:r>
            <w:r w:rsidR="00270458" w:rsidRPr="00270458">
              <w:rPr>
                <w:rFonts w:ascii="Times New Roman" w:hAnsi="Times New Roman" w:cs="Times New Roman"/>
                <w:noProof/>
                <w:webHidden/>
                <w:sz w:val="24"/>
                <w:szCs w:val="24"/>
              </w:rPr>
              <w:t>26</w:t>
            </w:r>
            <w:r w:rsidR="00270458" w:rsidRPr="00270458">
              <w:rPr>
                <w:rFonts w:ascii="Times New Roman" w:hAnsi="Times New Roman" w:cs="Times New Roman"/>
                <w:noProof/>
                <w:webHidden/>
                <w:sz w:val="24"/>
                <w:szCs w:val="24"/>
              </w:rPr>
              <w:fldChar w:fldCharType="end"/>
            </w:r>
          </w:hyperlink>
        </w:p>
        <w:p w14:paraId="522F8FF6" w14:textId="77777777" w:rsidR="00270458" w:rsidRPr="00270458" w:rsidRDefault="00FF2828">
          <w:pPr>
            <w:pStyle w:val="Saturs2"/>
            <w:rPr>
              <w:rFonts w:ascii="Times New Roman" w:eastAsiaTheme="minorEastAsia" w:hAnsi="Times New Roman" w:cs="Times New Roman"/>
              <w:noProof/>
              <w:sz w:val="24"/>
              <w:szCs w:val="24"/>
            </w:rPr>
          </w:pPr>
          <w:hyperlink w:anchor="_Toc74657908" w:history="1">
            <w:r w:rsidR="00270458" w:rsidRPr="00270458">
              <w:rPr>
                <w:rStyle w:val="Hipersaite"/>
                <w:rFonts w:ascii="Times New Roman" w:eastAsia="Times New Roman" w:hAnsi="Times New Roman" w:cs="Times New Roman"/>
                <w:b/>
                <w:bCs/>
                <w:noProof/>
                <w:sz w:val="24"/>
                <w:szCs w:val="24"/>
              </w:rPr>
              <w:t>2.1.</w:t>
            </w:r>
            <w:r w:rsidR="00270458" w:rsidRPr="00270458">
              <w:rPr>
                <w:rFonts w:ascii="Times New Roman" w:eastAsiaTheme="minorEastAsia" w:hAnsi="Times New Roman" w:cs="Times New Roman"/>
                <w:noProof/>
                <w:sz w:val="24"/>
                <w:szCs w:val="24"/>
              </w:rPr>
              <w:tab/>
            </w:r>
            <w:r w:rsidR="00270458" w:rsidRPr="00270458">
              <w:rPr>
                <w:rStyle w:val="Hipersaite"/>
                <w:rFonts w:ascii="Times New Roman" w:eastAsia="Times New Roman" w:hAnsi="Times New Roman" w:cs="Times New Roman"/>
                <w:b/>
                <w:bCs/>
                <w:noProof/>
                <w:sz w:val="24"/>
                <w:szCs w:val="24"/>
              </w:rPr>
              <w:t>Pamatbudžets</w:t>
            </w:r>
            <w:r w:rsidR="00270458" w:rsidRPr="00270458">
              <w:rPr>
                <w:rFonts w:ascii="Times New Roman" w:hAnsi="Times New Roman" w:cs="Times New Roman"/>
                <w:noProof/>
                <w:webHidden/>
                <w:sz w:val="24"/>
                <w:szCs w:val="24"/>
              </w:rPr>
              <w:tab/>
            </w:r>
            <w:r w:rsidR="00270458" w:rsidRPr="00270458">
              <w:rPr>
                <w:rFonts w:ascii="Times New Roman" w:hAnsi="Times New Roman" w:cs="Times New Roman"/>
                <w:noProof/>
                <w:webHidden/>
                <w:sz w:val="24"/>
                <w:szCs w:val="24"/>
              </w:rPr>
              <w:fldChar w:fldCharType="begin"/>
            </w:r>
            <w:r w:rsidR="00270458" w:rsidRPr="00270458">
              <w:rPr>
                <w:rFonts w:ascii="Times New Roman" w:hAnsi="Times New Roman" w:cs="Times New Roman"/>
                <w:noProof/>
                <w:webHidden/>
                <w:sz w:val="24"/>
                <w:szCs w:val="24"/>
              </w:rPr>
              <w:instrText xml:space="preserve"> PAGEREF _Toc74657908 \h </w:instrText>
            </w:r>
            <w:r w:rsidR="00270458" w:rsidRPr="00270458">
              <w:rPr>
                <w:rFonts w:ascii="Times New Roman" w:hAnsi="Times New Roman" w:cs="Times New Roman"/>
                <w:noProof/>
                <w:webHidden/>
                <w:sz w:val="24"/>
                <w:szCs w:val="24"/>
              </w:rPr>
            </w:r>
            <w:r w:rsidR="00270458" w:rsidRPr="00270458">
              <w:rPr>
                <w:rFonts w:ascii="Times New Roman" w:hAnsi="Times New Roman" w:cs="Times New Roman"/>
                <w:noProof/>
                <w:webHidden/>
                <w:sz w:val="24"/>
                <w:szCs w:val="24"/>
              </w:rPr>
              <w:fldChar w:fldCharType="separate"/>
            </w:r>
            <w:r w:rsidR="00270458" w:rsidRPr="00270458">
              <w:rPr>
                <w:rFonts w:ascii="Times New Roman" w:hAnsi="Times New Roman" w:cs="Times New Roman"/>
                <w:noProof/>
                <w:webHidden/>
                <w:sz w:val="24"/>
                <w:szCs w:val="24"/>
              </w:rPr>
              <w:t>27</w:t>
            </w:r>
            <w:r w:rsidR="00270458" w:rsidRPr="00270458">
              <w:rPr>
                <w:rFonts w:ascii="Times New Roman" w:hAnsi="Times New Roman" w:cs="Times New Roman"/>
                <w:noProof/>
                <w:webHidden/>
                <w:sz w:val="24"/>
                <w:szCs w:val="24"/>
              </w:rPr>
              <w:fldChar w:fldCharType="end"/>
            </w:r>
          </w:hyperlink>
        </w:p>
        <w:p w14:paraId="05B2B526" w14:textId="77777777" w:rsidR="00270458" w:rsidRPr="00270458" w:rsidRDefault="00FF2828">
          <w:pPr>
            <w:pStyle w:val="Saturs2"/>
            <w:rPr>
              <w:rFonts w:ascii="Times New Roman" w:eastAsiaTheme="minorEastAsia" w:hAnsi="Times New Roman" w:cs="Times New Roman"/>
              <w:noProof/>
              <w:sz w:val="24"/>
              <w:szCs w:val="24"/>
            </w:rPr>
          </w:pPr>
          <w:hyperlink w:anchor="_Toc74657909" w:history="1">
            <w:r w:rsidR="00270458" w:rsidRPr="00270458">
              <w:rPr>
                <w:rStyle w:val="Hipersaite"/>
                <w:rFonts w:ascii="Times New Roman" w:hAnsi="Times New Roman" w:cs="Times New Roman"/>
                <w:b/>
                <w:bCs/>
                <w:noProof/>
                <w:sz w:val="24"/>
                <w:szCs w:val="24"/>
              </w:rPr>
              <w:t>2.2.</w:t>
            </w:r>
            <w:r w:rsidR="00270458" w:rsidRPr="00270458">
              <w:rPr>
                <w:rFonts w:ascii="Times New Roman" w:eastAsiaTheme="minorEastAsia" w:hAnsi="Times New Roman" w:cs="Times New Roman"/>
                <w:noProof/>
                <w:sz w:val="24"/>
                <w:szCs w:val="24"/>
              </w:rPr>
              <w:tab/>
            </w:r>
            <w:r w:rsidR="00270458" w:rsidRPr="00270458">
              <w:rPr>
                <w:rStyle w:val="Hipersaite"/>
                <w:rFonts w:ascii="Times New Roman" w:hAnsi="Times New Roman" w:cs="Times New Roman"/>
                <w:b/>
                <w:bCs/>
                <w:noProof/>
                <w:sz w:val="24"/>
                <w:szCs w:val="24"/>
              </w:rPr>
              <w:t>Ziedojumu un dāvinājumu budžets</w:t>
            </w:r>
            <w:r w:rsidR="00270458" w:rsidRPr="00270458">
              <w:rPr>
                <w:rFonts w:ascii="Times New Roman" w:hAnsi="Times New Roman" w:cs="Times New Roman"/>
                <w:noProof/>
                <w:webHidden/>
                <w:sz w:val="24"/>
                <w:szCs w:val="24"/>
              </w:rPr>
              <w:tab/>
            </w:r>
            <w:r w:rsidR="00270458" w:rsidRPr="00270458">
              <w:rPr>
                <w:rFonts w:ascii="Times New Roman" w:hAnsi="Times New Roman" w:cs="Times New Roman"/>
                <w:noProof/>
                <w:webHidden/>
                <w:sz w:val="24"/>
                <w:szCs w:val="24"/>
              </w:rPr>
              <w:fldChar w:fldCharType="begin"/>
            </w:r>
            <w:r w:rsidR="00270458" w:rsidRPr="00270458">
              <w:rPr>
                <w:rFonts w:ascii="Times New Roman" w:hAnsi="Times New Roman" w:cs="Times New Roman"/>
                <w:noProof/>
                <w:webHidden/>
                <w:sz w:val="24"/>
                <w:szCs w:val="24"/>
              </w:rPr>
              <w:instrText xml:space="preserve"> PAGEREF _Toc74657909 \h </w:instrText>
            </w:r>
            <w:r w:rsidR="00270458" w:rsidRPr="00270458">
              <w:rPr>
                <w:rFonts w:ascii="Times New Roman" w:hAnsi="Times New Roman" w:cs="Times New Roman"/>
                <w:noProof/>
                <w:webHidden/>
                <w:sz w:val="24"/>
                <w:szCs w:val="24"/>
              </w:rPr>
            </w:r>
            <w:r w:rsidR="00270458" w:rsidRPr="00270458">
              <w:rPr>
                <w:rFonts w:ascii="Times New Roman" w:hAnsi="Times New Roman" w:cs="Times New Roman"/>
                <w:noProof/>
                <w:webHidden/>
                <w:sz w:val="24"/>
                <w:szCs w:val="24"/>
              </w:rPr>
              <w:fldChar w:fldCharType="separate"/>
            </w:r>
            <w:r w:rsidR="00270458" w:rsidRPr="00270458">
              <w:rPr>
                <w:rFonts w:ascii="Times New Roman" w:hAnsi="Times New Roman" w:cs="Times New Roman"/>
                <w:noProof/>
                <w:webHidden/>
                <w:sz w:val="24"/>
                <w:szCs w:val="24"/>
              </w:rPr>
              <w:t>28</w:t>
            </w:r>
            <w:r w:rsidR="00270458" w:rsidRPr="00270458">
              <w:rPr>
                <w:rFonts w:ascii="Times New Roman" w:hAnsi="Times New Roman" w:cs="Times New Roman"/>
                <w:noProof/>
                <w:webHidden/>
                <w:sz w:val="24"/>
                <w:szCs w:val="24"/>
              </w:rPr>
              <w:fldChar w:fldCharType="end"/>
            </w:r>
          </w:hyperlink>
        </w:p>
        <w:p w14:paraId="33DC320C" w14:textId="77777777" w:rsidR="00270458" w:rsidRPr="00270458" w:rsidRDefault="00FF2828">
          <w:pPr>
            <w:pStyle w:val="Saturs2"/>
            <w:rPr>
              <w:rFonts w:ascii="Times New Roman" w:eastAsiaTheme="minorEastAsia" w:hAnsi="Times New Roman" w:cs="Times New Roman"/>
              <w:noProof/>
              <w:sz w:val="24"/>
              <w:szCs w:val="24"/>
            </w:rPr>
          </w:pPr>
          <w:hyperlink w:anchor="_Toc74657910" w:history="1">
            <w:r w:rsidR="00270458" w:rsidRPr="00270458">
              <w:rPr>
                <w:rStyle w:val="Hipersaite"/>
                <w:rFonts w:ascii="Times New Roman" w:hAnsi="Times New Roman" w:cs="Times New Roman"/>
                <w:b/>
                <w:bCs/>
                <w:noProof/>
                <w:sz w:val="24"/>
                <w:szCs w:val="24"/>
              </w:rPr>
              <w:t>2.3.</w:t>
            </w:r>
            <w:r w:rsidR="00270458" w:rsidRPr="00270458">
              <w:rPr>
                <w:rFonts w:ascii="Times New Roman" w:eastAsiaTheme="minorEastAsia" w:hAnsi="Times New Roman" w:cs="Times New Roman"/>
                <w:noProof/>
                <w:sz w:val="24"/>
                <w:szCs w:val="24"/>
              </w:rPr>
              <w:tab/>
            </w:r>
            <w:r w:rsidR="00270458" w:rsidRPr="00270458">
              <w:rPr>
                <w:rStyle w:val="Hipersaite"/>
                <w:rFonts w:ascii="Times New Roman" w:hAnsi="Times New Roman" w:cs="Times New Roman"/>
                <w:b/>
                <w:bCs/>
                <w:noProof/>
                <w:sz w:val="24"/>
                <w:szCs w:val="24"/>
              </w:rPr>
              <w:t>Priekules novada pašvaldības saistību apmērs</w:t>
            </w:r>
            <w:r w:rsidR="00270458" w:rsidRPr="00270458">
              <w:rPr>
                <w:rFonts w:ascii="Times New Roman" w:hAnsi="Times New Roman" w:cs="Times New Roman"/>
                <w:noProof/>
                <w:webHidden/>
                <w:sz w:val="24"/>
                <w:szCs w:val="24"/>
              </w:rPr>
              <w:tab/>
            </w:r>
            <w:r w:rsidR="00270458" w:rsidRPr="00270458">
              <w:rPr>
                <w:rFonts w:ascii="Times New Roman" w:hAnsi="Times New Roman" w:cs="Times New Roman"/>
                <w:noProof/>
                <w:webHidden/>
                <w:sz w:val="24"/>
                <w:szCs w:val="24"/>
              </w:rPr>
              <w:fldChar w:fldCharType="begin"/>
            </w:r>
            <w:r w:rsidR="00270458" w:rsidRPr="00270458">
              <w:rPr>
                <w:rFonts w:ascii="Times New Roman" w:hAnsi="Times New Roman" w:cs="Times New Roman"/>
                <w:noProof/>
                <w:webHidden/>
                <w:sz w:val="24"/>
                <w:szCs w:val="24"/>
              </w:rPr>
              <w:instrText xml:space="preserve"> PAGEREF _Toc74657910 \h </w:instrText>
            </w:r>
            <w:r w:rsidR="00270458" w:rsidRPr="00270458">
              <w:rPr>
                <w:rFonts w:ascii="Times New Roman" w:hAnsi="Times New Roman" w:cs="Times New Roman"/>
                <w:noProof/>
                <w:webHidden/>
                <w:sz w:val="24"/>
                <w:szCs w:val="24"/>
              </w:rPr>
            </w:r>
            <w:r w:rsidR="00270458" w:rsidRPr="00270458">
              <w:rPr>
                <w:rFonts w:ascii="Times New Roman" w:hAnsi="Times New Roman" w:cs="Times New Roman"/>
                <w:noProof/>
                <w:webHidden/>
                <w:sz w:val="24"/>
                <w:szCs w:val="24"/>
              </w:rPr>
              <w:fldChar w:fldCharType="separate"/>
            </w:r>
            <w:r w:rsidR="00270458" w:rsidRPr="00270458">
              <w:rPr>
                <w:rFonts w:ascii="Times New Roman" w:hAnsi="Times New Roman" w:cs="Times New Roman"/>
                <w:noProof/>
                <w:webHidden/>
                <w:sz w:val="24"/>
                <w:szCs w:val="24"/>
              </w:rPr>
              <w:t>28</w:t>
            </w:r>
            <w:r w:rsidR="00270458" w:rsidRPr="00270458">
              <w:rPr>
                <w:rFonts w:ascii="Times New Roman" w:hAnsi="Times New Roman" w:cs="Times New Roman"/>
                <w:noProof/>
                <w:webHidden/>
                <w:sz w:val="24"/>
                <w:szCs w:val="24"/>
              </w:rPr>
              <w:fldChar w:fldCharType="end"/>
            </w:r>
          </w:hyperlink>
        </w:p>
        <w:p w14:paraId="2178B587" w14:textId="77777777" w:rsidR="00270458" w:rsidRPr="00270458" w:rsidRDefault="00FF2828">
          <w:pPr>
            <w:pStyle w:val="Saturs2"/>
            <w:rPr>
              <w:rFonts w:ascii="Times New Roman" w:eastAsiaTheme="minorEastAsia" w:hAnsi="Times New Roman" w:cs="Times New Roman"/>
              <w:noProof/>
              <w:sz w:val="24"/>
              <w:szCs w:val="24"/>
            </w:rPr>
          </w:pPr>
          <w:hyperlink w:anchor="_Toc74657911" w:history="1">
            <w:r w:rsidR="00270458" w:rsidRPr="00270458">
              <w:rPr>
                <w:rStyle w:val="Hipersaite"/>
                <w:rFonts w:ascii="Times New Roman" w:hAnsi="Times New Roman" w:cs="Times New Roman"/>
                <w:b/>
                <w:bCs/>
                <w:noProof/>
                <w:sz w:val="24"/>
                <w:szCs w:val="24"/>
              </w:rPr>
              <w:t>2.4.</w:t>
            </w:r>
            <w:r w:rsidR="00270458" w:rsidRPr="00270458">
              <w:rPr>
                <w:rFonts w:ascii="Times New Roman" w:eastAsiaTheme="minorEastAsia" w:hAnsi="Times New Roman" w:cs="Times New Roman"/>
                <w:noProof/>
                <w:sz w:val="24"/>
                <w:szCs w:val="24"/>
              </w:rPr>
              <w:tab/>
            </w:r>
            <w:r w:rsidR="00270458" w:rsidRPr="00270458">
              <w:rPr>
                <w:rStyle w:val="Hipersaite"/>
                <w:rFonts w:ascii="Times New Roman" w:hAnsi="Times New Roman" w:cs="Times New Roman"/>
                <w:b/>
                <w:bCs/>
                <w:noProof/>
                <w:sz w:val="24"/>
                <w:szCs w:val="24"/>
              </w:rPr>
              <w:t>Pašvaldības nekustamā īpašuma novērtējums</w:t>
            </w:r>
            <w:r w:rsidR="00270458" w:rsidRPr="00270458">
              <w:rPr>
                <w:rFonts w:ascii="Times New Roman" w:hAnsi="Times New Roman" w:cs="Times New Roman"/>
                <w:noProof/>
                <w:webHidden/>
                <w:sz w:val="24"/>
                <w:szCs w:val="24"/>
              </w:rPr>
              <w:tab/>
            </w:r>
            <w:r w:rsidR="00270458" w:rsidRPr="00270458">
              <w:rPr>
                <w:rFonts w:ascii="Times New Roman" w:hAnsi="Times New Roman" w:cs="Times New Roman"/>
                <w:noProof/>
                <w:webHidden/>
                <w:sz w:val="24"/>
                <w:szCs w:val="24"/>
              </w:rPr>
              <w:fldChar w:fldCharType="begin"/>
            </w:r>
            <w:r w:rsidR="00270458" w:rsidRPr="00270458">
              <w:rPr>
                <w:rFonts w:ascii="Times New Roman" w:hAnsi="Times New Roman" w:cs="Times New Roman"/>
                <w:noProof/>
                <w:webHidden/>
                <w:sz w:val="24"/>
                <w:szCs w:val="24"/>
              </w:rPr>
              <w:instrText xml:space="preserve"> PAGEREF _Toc74657911 \h </w:instrText>
            </w:r>
            <w:r w:rsidR="00270458" w:rsidRPr="00270458">
              <w:rPr>
                <w:rFonts w:ascii="Times New Roman" w:hAnsi="Times New Roman" w:cs="Times New Roman"/>
                <w:noProof/>
                <w:webHidden/>
                <w:sz w:val="24"/>
                <w:szCs w:val="24"/>
              </w:rPr>
            </w:r>
            <w:r w:rsidR="00270458" w:rsidRPr="00270458">
              <w:rPr>
                <w:rFonts w:ascii="Times New Roman" w:hAnsi="Times New Roman" w:cs="Times New Roman"/>
                <w:noProof/>
                <w:webHidden/>
                <w:sz w:val="24"/>
                <w:szCs w:val="24"/>
              </w:rPr>
              <w:fldChar w:fldCharType="separate"/>
            </w:r>
            <w:r w:rsidR="00270458" w:rsidRPr="00270458">
              <w:rPr>
                <w:rFonts w:ascii="Times New Roman" w:hAnsi="Times New Roman" w:cs="Times New Roman"/>
                <w:noProof/>
                <w:webHidden/>
                <w:sz w:val="24"/>
                <w:szCs w:val="24"/>
              </w:rPr>
              <w:t>29</w:t>
            </w:r>
            <w:r w:rsidR="00270458" w:rsidRPr="00270458">
              <w:rPr>
                <w:rFonts w:ascii="Times New Roman" w:hAnsi="Times New Roman" w:cs="Times New Roman"/>
                <w:noProof/>
                <w:webHidden/>
                <w:sz w:val="24"/>
                <w:szCs w:val="24"/>
              </w:rPr>
              <w:fldChar w:fldCharType="end"/>
            </w:r>
          </w:hyperlink>
        </w:p>
        <w:p w14:paraId="2ED8B43E" w14:textId="77777777" w:rsidR="00270458" w:rsidRPr="00270458" w:rsidRDefault="00FF2828">
          <w:pPr>
            <w:pStyle w:val="Saturs2"/>
            <w:rPr>
              <w:rFonts w:ascii="Times New Roman" w:eastAsiaTheme="minorEastAsia" w:hAnsi="Times New Roman" w:cs="Times New Roman"/>
              <w:noProof/>
              <w:sz w:val="24"/>
              <w:szCs w:val="24"/>
            </w:rPr>
          </w:pPr>
          <w:hyperlink w:anchor="_Toc74657912" w:history="1">
            <w:r w:rsidR="00270458" w:rsidRPr="00270458">
              <w:rPr>
                <w:rStyle w:val="Hipersaite"/>
                <w:rFonts w:ascii="Times New Roman" w:hAnsi="Times New Roman" w:cs="Times New Roman"/>
                <w:b/>
                <w:bCs/>
                <w:noProof/>
                <w:sz w:val="24"/>
                <w:szCs w:val="24"/>
              </w:rPr>
              <w:t>2.6. Līdzdalība pašvaldības radniecīgo kapitālsabiedrību kapitālā</w:t>
            </w:r>
            <w:r w:rsidR="00270458" w:rsidRPr="00270458">
              <w:rPr>
                <w:rFonts w:ascii="Times New Roman" w:hAnsi="Times New Roman" w:cs="Times New Roman"/>
                <w:noProof/>
                <w:webHidden/>
                <w:sz w:val="24"/>
                <w:szCs w:val="24"/>
              </w:rPr>
              <w:tab/>
            </w:r>
            <w:r w:rsidR="00270458" w:rsidRPr="00270458">
              <w:rPr>
                <w:rFonts w:ascii="Times New Roman" w:hAnsi="Times New Roman" w:cs="Times New Roman"/>
                <w:noProof/>
                <w:webHidden/>
                <w:sz w:val="24"/>
                <w:szCs w:val="24"/>
              </w:rPr>
              <w:fldChar w:fldCharType="begin"/>
            </w:r>
            <w:r w:rsidR="00270458" w:rsidRPr="00270458">
              <w:rPr>
                <w:rFonts w:ascii="Times New Roman" w:hAnsi="Times New Roman" w:cs="Times New Roman"/>
                <w:noProof/>
                <w:webHidden/>
                <w:sz w:val="24"/>
                <w:szCs w:val="24"/>
              </w:rPr>
              <w:instrText xml:space="preserve"> PAGEREF _Toc74657912 \h </w:instrText>
            </w:r>
            <w:r w:rsidR="00270458" w:rsidRPr="00270458">
              <w:rPr>
                <w:rFonts w:ascii="Times New Roman" w:hAnsi="Times New Roman" w:cs="Times New Roman"/>
                <w:noProof/>
                <w:webHidden/>
                <w:sz w:val="24"/>
                <w:szCs w:val="24"/>
              </w:rPr>
            </w:r>
            <w:r w:rsidR="00270458" w:rsidRPr="00270458">
              <w:rPr>
                <w:rFonts w:ascii="Times New Roman" w:hAnsi="Times New Roman" w:cs="Times New Roman"/>
                <w:noProof/>
                <w:webHidden/>
                <w:sz w:val="24"/>
                <w:szCs w:val="24"/>
              </w:rPr>
              <w:fldChar w:fldCharType="separate"/>
            </w:r>
            <w:r w:rsidR="00270458" w:rsidRPr="00270458">
              <w:rPr>
                <w:rFonts w:ascii="Times New Roman" w:hAnsi="Times New Roman" w:cs="Times New Roman"/>
                <w:noProof/>
                <w:webHidden/>
                <w:sz w:val="24"/>
                <w:szCs w:val="24"/>
              </w:rPr>
              <w:t>30</w:t>
            </w:r>
            <w:r w:rsidR="00270458" w:rsidRPr="00270458">
              <w:rPr>
                <w:rFonts w:ascii="Times New Roman" w:hAnsi="Times New Roman" w:cs="Times New Roman"/>
                <w:noProof/>
                <w:webHidden/>
                <w:sz w:val="24"/>
                <w:szCs w:val="24"/>
              </w:rPr>
              <w:fldChar w:fldCharType="end"/>
            </w:r>
          </w:hyperlink>
        </w:p>
        <w:p w14:paraId="4A876AD7" w14:textId="77777777" w:rsidR="00270458" w:rsidRPr="00270458" w:rsidRDefault="00FF2828">
          <w:pPr>
            <w:pStyle w:val="Saturs2"/>
            <w:rPr>
              <w:rFonts w:ascii="Times New Roman" w:eastAsiaTheme="minorEastAsia" w:hAnsi="Times New Roman" w:cs="Times New Roman"/>
              <w:noProof/>
              <w:sz w:val="24"/>
              <w:szCs w:val="24"/>
            </w:rPr>
          </w:pPr>
          <w:hyperlink w:anchor="_Toc74657913" w:history="1">
            <w:r w:rsidR="00270458" w:rsidRPr="00270458">
              <w:rPr>
                <w:rStyle w:val="Hipersaite"/>
                <w:rFonts w:ascii="Times New Roman" w:hAnsi="Times New Roman" w:cs="Times New Roman"/>
                <w:b/>
                <w:bCs/>
                <w:noProof/>
                <w:sz w:val="24"/>
                <w:szCs w:val="24"/>
              </w:rPr>
              <w:t>2.7.</w:t>
            </w:r>
            <w:r w:rsidR="00270458" w:rsidRPr="00270458">
              <w:rPr>
                <w:rFonts w:ascii="Times New Roman" w:eastAsiaTheme="minorEastAsia" w:hAnsi="Times New Roman" w:cs="Times New Roman"/>
                <w:noProof/>
                <w:sz w:val="24"/>
                <w:szCs w:val="24"/>
              </w:rPr>
              <w:tab/>
            </w:r>
            <w:r w:rsidR="00270458" w:rsidRPr="00270458">
              <w:rPr>
                <w:rStyle w:val="Hipersaite"/>
                <w:rFonts w:ascii="Times New Roman" w:hAnsi="Times New Roman" w:cs="Times New Roman"/>
                <w:b/>
                <w:bCs/>
                <w:noProof/>
                <w:sz w:val="24"/>
                <w:szCs w:val="24"/>
              </w:rPr>
              <w:t>Priekules novada pašvaldības pašu kapitāls</w:t>
            </w:r>
            <w:r w:rsidR="00270458" w:rsidRPr="00270458">
              <w:rPr>
                <w:rFonts w:ascii="Times New Roman" w:hAnsi="Times New Roman" w:cs="Times New Roman"/>
                <w:noProof/>
                <w:webHidden/>
                <w:sz w:val="24"/>
                <w:szCs w:val="24"/>
              </w:rPr>
              <w:tab/>
            </w:r>
            <w:r w:rsidR="00270458" w:rsidRPr="00270458">
              <w:rPr>
                <w:rFonts w:ascii="Times New Roman" w:hAnsi="Times New Roman" w:cs="Times New Roman"/>
                <w:noProof/>
                <w:webHidden/>
                <w:sz w:val="24"/>
                <w:szCs w:val="24"/>
              </w:rPr>
              <w:fldChar w:fldCharType="begin"/>
            </w:r>
            <w:r w:rsidR="00270458" w:rsidRPr="00270458">
              <w:rPr>
                <w:rFonts w:ascii="Times New Roman" w:hAnsi="Times New Roman" w:cs="Times New Roman"/>
                <w:noProof/>
                <w:webHidden/>
                <w:sz w:val="24"/>
                <w:szCs w:val="24"/>
              </w:rPr>
              <w:instrText xml:space="preserve"> PAGEREF _Toc74657913 \h </w:instrText>
            </w:r>
            <w:r w:rsidR="00270458" w:rsidRPr="00270458">
              <w:rPr>
                <w:rFonts w:ascii="Times New Roman" w:hAnsi="Times New Roman" w:cs="Times New Roman"/>
                <w:noProof/>
                <w:webHidden/>
                <w:sz w:val="24"/>
                <w:szCs w:val="24"/>
              </w:rPr>
            </w:r>
            <w:r w:rsidR="00270458" w:rsidRPr="00270458">
              <w:rPr>
                <w:rFonts w:ascii="Times New Roman" w:hAnsi="Times New Roman" w:cs="Times New Roman"/>
                <w:noProof/>
                <w:webHidden/>
                <w:sz w:val="24"/>
                <w:szCs w:val="24"/>
              </w:rPr>
              <w:fldChar w:fldCharType="separate"/>
            </w:r>
            <w:r w:rsidR="00270458" w:rsidRPr="00270458">
              <w:rPr>
                <w:rFonts w:ascii="Times New Roman" w:hAnsi="Times New Roman" w:cs="Times New Roman"/>
                <w:noProof/>
                <w:webHidden/>
                <w:sz w:val="24"/>
                <w:szCs w:val="24"/>
              </w:rPr>
              <w:t>30</w:t>
            </w:r>
            <w:r w:rsidR="00270458" w:rsidRPr="00270458">
              <w:rPr>
                <w:rFonts w:ascii="Times New Roman" w:hAnsi="Times New Roman" w:cs="Times New Roman"/>
                <w:noProof/>
                <w:webHidden/>
                <w:sz w:val="24"/>
                <w:szCs w:val="24"/>
              </w:rPr>
              <w:fldChar w:fldCharType="end"/>
            </w:r>
          </w:hyperlink>
        </w:p>
        <w:p w14:paraId="481A9C69" w14:textId="77777777" w:rsidR="00270458" w:rsidRPr="00270458" w:rsidRDefault="00FF2828">
          <w:pPr>
            <w:pStyle w:val="Saturs1"/>
            <w:tabs>
              <w:tab w:val="left" w:pos="440"/>
              <w:tab w:val="right" w:leader="dot" w:pos="9115"/>
            </w:tabs>
            <w:rPr>
              <w:rFonts w:ascii="Times New Roman" w:eastAsiaTheme="minorEastAsia" w:hAnsi="Times New Roman" w:cs="Times New Roman"/>
              <w:noProof/>
              <w:sz w:val="24"/>
              <w:szCs w:val="24"/>
            </w:rPr>
          </w:pPr>
          <w:hyperlink w:anchor="_Toc74657914" w:history="1">
            <w:r w:rsidR="00270458" w:rsidRPr="00270458">
              <w:rPr>
                <w:rStyle w:val="Hipersaite"/>
                <w:rFonts w:ascii="Times New Roman" w:hAnsi="Times New Roman" w:cs="Times New Roman"/>
                <w:noProof/>
                <w:sz w:val="24"/>
                <w:szCs w:val="24"/>
                <w:lang w:eastAsia="en-US"/>
              </w:rPr>
              <w:t>3.</w:t>
            </w:r>
            <w:r w:rsidR="00270458" w:rsidRPr="00270458">
              <w:rPr>
                <w:rFonts w:ascii="Times New Roman" w:eastAsiaTheme="minorEastAsia" w:hAnsi="Times New Roman" w:cs="Times New Roman"/>
                <w:noProof/>
                <w:sz w:val="24"/>
                <w:szCs w:val="24"/>
              </w:rPr>
              <w:tab/>
            </w:r>
            <w:r w:rsidR="00270458" w:rsidRPr="00270458">
              <w:rPr>
                <w:rStyle w:val="Hipersaite"/>
                <w:rFonts w:ascii="Times New Roman" w:hAnsi="Times New Roman" w:cs="Times New Roman"/>
                <w:noProof/>
                <w:sz w:val="24"/>
                <w:szCs w:val="24"/>
                <w:lang w:eastAsia="en-US"/>
              </w:rPr>
              <w:t>PAŠVALDĪBAS PERSONĀLS</w:t>
            </w:r>
            <w:r w:rsidR="00270458" w:rsidRPr="00270458">
              <w:rPr>
                <w:rFonts w:ascii="Times New Roman" w:hAnsi="Times New Roman" w:cs="Times New Roman"/>
                <w:noProof/>
                <w:webHidden/>
                <w:sz w:val="24"/>
                <w:szCs w:val="24"/>
              </w:rPr>
              <w:tab/>
            </w:r>
            <w:r w:rsidR="00270458" w:rsidRPr="00270458">
              <w:rPr>
                <w:rFonts w:ascii="Times New Roman" w:hAnsi="Times New Roman" w:cs="Times New Roman"/>
                <w:noProof/>
                <w:webHidden/>
                <w:sz w:val="24"/>
                <w:szCs w:val="24"/>
              </w:rPr>
              <w:fldChar w:fldCharType="begin"/>
            </w:r>
            <w:r w:rsidR="00270458" w:rsidRPr="00270458">
              <w:rPr>
                <w:rFonts w:ascii="Times New Roman" w:hAnsi="Times New Roman" w:cs="Times New Roman"/>
                <w:noProof/>
                <w:webHidden/>
                <w:sz w:val="24"/>
                <w:szCs w:val="24"/>
              </w:rPr>
              <w:instrText xml:space="preserve"> PAGEREF _Toc74657914 \h </w:instrText>
            </w:r>
            <w:r w:rsidR="00270458" w:rsidRPr="00270458">
              <w:rPr>
                <w:rFonts w:ascii="Times New Roman" w:hAnsi="Times New Roman" w:cs="Times New Roman"/>
                <w:noProof/>
                <w:webHidden/>
                <w:sz w:val="24"/>
                <w:szCs w:val="24"/>
              </w:rPr>
            </w:r>
            <w:r w:rsidR="00270458" w:rsidRPr="00270458">
              <w:rPr>
                <w:rFonts w:ascii="Times New Roman" w:hAnsi="Times New Roman" w:cs="Times New Roman"/>
                <w:noProof/>
                <w:webHidden/>
                <w:sz w:val="24"/>
                <w:szCs w:val="24"/>
              </w:rPr>
              <w:fldChar w:fldCharType="separate"/>
            </w:r>
            <w:r w:rsidR="00270458" w:rsidRPr="00270458">
              <w:rPr>
                <w:rFonts w:ascii="Times New Roman" w:hAnsi="Times New Roman" w:cs="Times New Roman"/>
                <w:noProof/>
                <w:webHidden/>
                <w:sz w:val="24"/>
                <w:szCs w:val="24"/>
              </w:rPr>
              <w:t>31</w:t>
            </w:r>
            <w:r w:rsidR="00270458" w:rsidRPr="00270458">
              <w:rPr>
                <w:rFonts w:ascii="Times New Roman" w:hAnsi="Times New Roman" w:cs="Times New Roman"/>
                <w:noProof/>
                <w:webHidden/>
                <w:sz w:val="24"/>
                <w:szCs w:val="24"/>
              </w:rPr>
              <w:fldChar w:fldCharType="end"/>
            </w:r>
          </w:hyperlink>
        </w:p>
        <w:p w14:paraId="3FEF4DF9" w14:textId="77777777" w:rsidR="00270458" w:rsidRPr="00270458" w:rsidRDefault="00FF2828">
          <w:pPr>
            <w:pStyle w:val="Saturs1"/>
            <w:tabs>
              <w:tab w:val="left" w:pos="440"/>
              <w:tab w:val="right" w:leader="dot" w:pos="9115"/>
            </w:tabs>
            <w:rPr>
              <w:rFonts w:ascii="Times New Roman" w:eastAsiaTheme="minorEastAsia" w:hAnsi="Times New Roman" w:cs="Times New Roman"/>
              <w:noProof/>
              <w:sz w:val="24"/>
              <w:szCs w:val="24"/>
            </w:rPr>
          </w:pPr>
          <w:hyperlink w:anchor="_Toc74657915" w:history="1">
            <w:r w:rsidR="00270458" w:rsidRPr="00270458">
              <w:rPr>
                <w:rStyle w:val="Hipersaite"/>
                <w:rFonts w:ascii="Times New Roman" w:eastAsia="Times New Roman" w:hAnsi="Times New Roman" w:cs="Times New Roman"/>
                <w:noProof/>
                <w:sz w:val="24"/>
                <w:szCs w:val="24"/>
              </w:rPr>
              <w:t>4.</w:t>
            </w:r>
            <w:r w:rsidR="00270458" w:rsidRPr="00270458">
              <w:rPr>
                <w:rFonts w:ascii="Times New Roman" w:eastAsiaTheme="minorEastAsia" w:hAnsi="Times New Roman" w:cs="Times New Roman"/>
                <w:noProof/>
                <w:sz w:val="24"/>
                <w:szCs w:val="24"/>
              </w:rPr>
              <w:tab/>
            </w:r>
            <w:r w:rsidR="00270458" w:rsidRPr="00270458">
              <w:rPr>
                <w:rStyle w:val="Hipersaite"/>
                <w:rFonts w:ascii="Times New Roman" w:eastAsia="Times New Roman" w:hAnsi="Times New Roman" w:cs="Times New Roman"/>
                <w:noProof/>
                <w:sz w:val="24"/>
                <w:szCs w:val="24"/>
              </w:rPr>
              <w:t>KOMUNIKĀCIJA AR SABIEDRĪBU</w:t>
            </w:r>
            <w:r w:rsidR="00270458" w:rsidRPr="00270458">
              <w:rPr>
                <w:rFonts w:ascii="Times New Roman" w:hAnsi="Times New Roman" w:cs="Times New Roman"/>
                <w:noProof/>
                <w:webHidden/>
                <w:sz w:val="24"/>
                <w:szCs w:val="24"/>
              </w:rPr>
              <w:tab/>
            </w:r>
            <w:r w:rsidR="00270458" w:rsidRPr="00270458">
              <w:rPr>
                <w:rFonts w:ascii="Times New Roman" w:hAnsi="Times New Roman" w:cs="Times New Roman"/>
                <w:noProof/>
                <w:webHidden/>
                <w:sz w:val="24"/>
                <w:szCs w:val="24"/>
              </w:rPr>
              <w:fldChar w:fldCharType="begin"/>
            </w:r>
            <w:r w:rsidR="00270458" w:rsidRPr="00270458">
              <w:rPr>
                <w:rFonts w:ascii="Times New Roman" w:hAnsi="Times New Roman" w:cs="Times New Roman"/>
                <w:noProof/>
                <w:webHidden/>
                <w:sz w:val="24"/>
                <w:szCs w:val="24"/>
              </w:rPr>
              <w:instrText xml:space="preserve"> PAGEREF _Toc74657915 \h </w:instrText>
            </w:r>
            <w:r w:rsidR="00270458" w:rsidRPr="00270458">
              <w:rPr>
                <w:rFonts w:ascii="Times New Roman" w:hAnsi="Times New Roman" w:cs="Times New Roman"/>
                <w:noProof/>
                <w:webHidden/>
                <w:sz w:val="24"/>
                <w:szCs w:val="24"/>
              </w:rPr>
            </w:r>
            <w:r w:rsidR="00270458" w:rsidRPr="00270458">
              <w:rPr>
                <w:rFonts w:ascii="Times New Roman" w:hAnsi="Times New Roman" w:cs="Times New Roman"/>
                <w:noProof/>
                <w:webHidden/>
                <w:sz w:val="24"/>
                <w:szCs w:val="24"/>
              </w:rPr>
              <w:fldChar w:fldCharType="separate"/>
            </w:r>
            <w:r w:rsidR="00270458" w:rsidRPr="00270458">
              <w:rPr>
                <w:rFonts w:ascii="Times New Roman" w:hAnsi="Times New Roman" w:cs="Times New Roman"/>
                <w:noProof/>
                <w:webHidden/>
                <w:sz w:val="24"/>
                <w:szCs w:val="24"/>
              </w:rPr>
              <w:t>32</w:t>
            </w:r>
            <w:r w:rsidR="00270458" w:rsidRPr="00270458">
              <w:rPr>
                <w:rFonts w:ascii="Times New Roman" w:hAnsi="Times New Roman" w:cs="Times New Roman"/>
                <w:noProof/>
                <w:webHidden/>
                <w:sz w:val="24"/>
                <w:szCs w:val="24"/>
              </w:rPr>
              <w:fldChar w:fldCharType="end"/>
            </w:r>
          </w:hyperlink>
        </w:p>
        <w:p w14:paraId="5A8F1D86" w14:textId="77777777" w:rsidR="00270458" w:rsidRPr="00270458" w:rsidRDefault="00FF2828">
          <w:pPr>
            <w:pStyle w:val="Saturs1"/>
            <w:tabs>
              <w:tab w:val="left" w:pos="440"/>
              <w:tab w:val="right" w:leader="dot" w:pos="9115"/>
            </w:tabs>
            <w:rPr>
              <w:rFonts w:ascii="Times New Roman" w:eastAsiaTheme="minorEastAsia" w:hAnsi="Times New Roman" w:cs="Times New Roman"/>
              <w:noProof/>
              <w:sz w:val="24"/>
              <w:szCs w:val="24"/>
            </w:rPr>
          </w:pPr>
          <w:hyperlink w:anchor="_Toc74657916" w:history="1">
            <w:r w:rsidR="00270458" w:rsidRPr="00270458">
              <w:rPr>
                <w:rStyle w:val="Hipersaite"/>
                <w:rFonts w:ascii="Times New Roman" w:eastAsia="Times New Roman" w:hAnsi="Times New Roman" w:cs="Times New Roman"/>
                <w:noProof/>
                <w:sz w:val="24"/>
                <w:szCs w:val="24"/>
              </w:rPr>
              <w:t>5.</w:t>
            </w:r>
            <w:r w:rsidR="00270458" w:rsidRPr="00270458">
              <w:rPr>
                <w:rFonts w:ascii="Times New Roman" w:eastAsiaTheme="minorEastAsia" w:hAnsi="Times New Roman" w:cs="Times New Roman"/>
                <w:noProof/>
                <w:sz w:val="24"/>
                <w:szCs w:val="24"/>
              </w:rPr>
              <w:tab/>
            </w:r>
            <w:r w:rsidR="00270458" w:rsidRPr="00270458">
              <w:rPr>
                <w:rStyle w:val="Hipersaite"/>
                <w:rFonts w:ascii="Times New Roman" w:eastAsia="Times New Roman" w:hAnsi="Times New Roman" w:cs="Times New Roman"/>
                <w:noProof/>
                <w:sz w:val="24"/>
                <w:szCs w:val="24"/>
              </w:rPr>
              <w:t>NĀKAMAJĀ GADĀ PLĀNOTIE PASĀKUMI</w:t>
            </w:r>
            <w:r w:rsidR="00270458" w:rsidRPr="00270458">
              <w:rPr>
                <w:rFonts w:ascii="Times New Roman" w:hAnsi="Times New Roman" w:cs="Times New Roman"/>
                <w:noProof/>
                <w:webHidden/>
                <w:sz w:val="24"/>
                <w:szCs w:val="24"/>
              </w:rPr>
              <w:tab/>
            </w:r>
            <w:r w:rsidR="00270458" w:rsidRPr="00270458">
              <w:rPr>
                <w:rFonts w:ascii="Times New Roman" w:hAnsi="Times New Roman" w:cs="Times New Roman"/>
                <w:noProof/>
                <w:webHidden/>
                <w:sz w:val="24"/>
                <w:szCs w:val="24"/>
              </w:rPr>
              <w:fldChar w:fldCharType="begin"/>
            </w:r>
            <w:r w:rsidR="00270458" w:rsidRPr="00270458">
              <w:rPr>
                <w:rFonts w:ascii="Times New Roman" w:hAnsi="Times New Roman" w:cs="Times New Roman"/>
                <w:noProof/>
                <w:webHidden/>
                <w:sz w:val="24"/>
                <w:szCs w:val="24"/>
              </w:rPr>
              <w:instrText xml:space="preserve"> PAGEREF _Toc74657916 \h </w:instrText>
            </w:r>
            <w:r w:rsidR="00270458" w:rsidRPr="00270458">
              <w:rPr>
                <w:rFonts w:ascii="Times New Roman" w:hAnsi="Times New Roman" w:cs="Times New Roman"/>
                <w:noProof/>
                <w:webHidden/>
                <w:sz w:val="24"/>
                <w:szCs w:val="24"/>
              </w:rPr>
            </w:r>
            <w:r w:rsidR="00270458" w:rsidRPr="00270458">
              <w:rPr>
                <w:rFonts w:ascii="Times New Roman" w:hAnsi="Times New Roman" w:cs="Times New Roman"/>
                <w:noProof/>
                <w:webHidden/>
                <w:sz w:val="24"/>
                <w:szCs w:val="24"/>
              </w:rPr>
              <w:fldChar w:fldCharType="separate"/>
            </w:r>
            <w:r w:rsidR="00270458" w:rsidRPr="00270458">
              <w:rPr>
                <w:rFonts w:ascii="Times New Roman" w:hAnsi="Times New Roman" w:cs="Times New Roman"/>
                <w:noProof/>
                <w:webHidden/>
                <w:sz w:val="24"/>
                <w:szCs w:val="24"/>
              </w:rPr>
              <w:t>33</w:t>
            </w:r>
            <w:r w:rsidR="00270458" w:rsidRPr="00270458">
              <w:rPr>
                <w:rFonts w:ascii="Times New Roman" w:hAnsi="Times New Roman" w:cs="Times New Roman"/>
                <w:noProof/>
                <w:webHidden/>
                <w:sz w:val="24"/>
                <w:szCs w:val="24"/>
              </w:rPr>
              <w:fldChar w:fldCharType="end"/>
            </w:r>
          </w:hyperlink>
        </w:p>
        <w:p w14:paraId="3F6C963D" w14:textId="77777777" w:rsidR="00270458" w:rsidRPr="00270458" w:rsidRDefault="00FF2828">
          <w:pPr>
            <w:pStyle w:val="Saturs1"/>
            <w:tabs>
              <w:tab w:val="left" w:pos="440"/>
              <w:tab w:val="right" w:leader="dot" w:pos="9115"/>
            </w:tabs>
            <w:rPr>
              <w:rFonts w:ascii="Times New Roman" w:eastAsiaTheme="minorEastAsia" w:hAnsi="Times New Roman" w:cs="Times New Roman"/>
              <w:noProof/>
              <w:sz w:val="24"/>
              <w:szCs w:val="24"/>
            </w:rPr>
          </w:pPr>
          <w:hyperlink w:anchor="_Toc74657917" w:history="1">
            <w:r w:rsidR="00270458" w:rsidRPr="00270458">
              <w:rPr>
                <w:rStyle w:val="Hipersaite"/>
                <w:rFonts w:ascii="Times New Roman" w:eastAsia="Times New Roman" w:hAnsi="Times New Roman" w:cs="Times New Roman"/>
                <w:noProof/>
                <w:sz w:val="24"/>
                <w:szCs w:val="24"/>
              </w:rPr>
              <w:t>6.</w:t>
            </w:r>
            <w:r w:rsidR="00270458" w:rsidRPr="00270458">
              <w:rPr>
                <w:rFonts w:ascii="Times New Roman" w:eastAsiaTheme="minorEastAsia" w:hAnsi="Times New Roman" w:cs="Times New Roman"/>
                <w:noProof/>
                <w:sz w:val="24"/>
                <w:szCs w:val="24"/>
              </w:rPr>
              <w:tab/>
            </w:r>
            <w:r w:rsidR="00270458" w:rsidRPr="00270458">
              <w:rPr>
                <w:rStyle w:val="Hipersaite"/>
                <w:rFonts w:ascii="Times New Roman" w:eastAsia="Times New Roman" w:hAnsi="Times New Roman" w:cs="Times New Roman"/>
                <w:noProof/>
                <w:sz w:val="24"/>
                <w:szCs w:val="24"/>
              </w:rPr>
              <w:t>NEATKARĪGU REVIDENTU ZIŅOJUMS</w:t>
            </w:r>
            <w:r w:rsidR="00270458" w:rsidRPr="00270458">
              <w:rPr>
                <w:rFonts w:ascii="Times New Roman" w:hAnsi="Times New Roman" w:cs="Times New Roman"/>
                <w:noProof/>
                <w:webHidden/>
                <w:sz w:val="24"/>
                <w:szCs w:val="24"/>
              </w:rPr>
              <w:tab/>
            </w:r>
            <w:r w:rsidR="00270458" w:rsidRPr="00270458">
              <w:rPr>
                <w:rFonts w:ascii="Times New Roman" w:hAnsi="Times New Roman" w:cs="Times New Roman"/>
                <w:noProof/>
                <w:webHidden/>
                <w:sz w:val="24"/>
                <w:szCs w:val="24"/>
              </w:rPr>
              <w:fldChar w:fldCharType="begin"/>
            </w:r>
            <w:r w:rsidR="00270458" w:rsidRPr="00270458">
              <w:rPr>
                <w:rFonts w:ascii="Times New Roman" w:hAnsi="Times New Roman" w:cs="Times New Roman"/>
                <w:noProof/>
                <w:webHidden/>
                <w:sz w:val="24"/>
                <w:szCs w:val="24"/>
              </w:rPr>
              <w:instrText xml:space="preserve"> PAGEREF _Toc74657917 \h </w:instrText>
            </w:r>
            <w:r w:rsidR="00270458" w:rsidRPr="00270458">
              <w:rPr>
                <w:rFonts w:ascii="Times New Roman" w:hAnsi="Times New Roman" w:cs="Times New Roman"/>
                <w:noProof/>
                <w:webHidden/>
                <w:sz w:val="24"/>
                <w:szCs w:val="24"/>
              </w:rPr>
            </w:r>
            <w:r w:rsidR="00270458" w:rsidRPr="00270458">
              <w:rPr>
                <w:rFonts w:ascii="Times New Roman" w:hAnsi="Times New Roman" w:cs="Times New Roman"/>
                <w:noProof/>
                <w:webHidden/>
                <w:sz w:val="24"/>
                <w:szCs w:val="24"/>
              </w:rPr>
              <w:fldChar w:fldCharType="separate"/>
            </w:r>
            <w:r w:rsidR="00270458" w:rsidRPr="00270458">
              <w:rPr>
                <w:rFonts w:ascii="Times New Roman" w:hAnsi="Times New Roman" w:cs="Times New Roman"/>
                <w:noProof/>
                <w:webHidden/>
                <w:sz w:val="24"/>
                <w:szCs w:val="24"/>
              </w:rPr>
              <w:t>35</w:t>
            </w:r>
            <w:r w:rsidR="00270458" w:rsidRPr="00270458">
              <w:rPr>
                <w:rFonts w:ascii="Times New Roman" w:hAnsi="Times New Roman" w:cs="Times New Roman"/>
                <w:noProof/>
                <w:webHidden/>
                <w:sz w:val="24"/>
                <w:szCs w:val="24"/>
              </w:rPr>
              <w:fldChar w:fldCharType="end"/>
            </w:r>
          </w:hyperlink>
        </w:p>
        <w:p w14:paraId="52EEEF7D" w14:textId="77777777" w:rsidR="00436FAC" w:rsidRDefault="00436FAC">
          <w:r w:rsidRPr="00270458">
            <w:rPr>
              <w:rFonts w:ascii="Times New Roman" w:hAnsi="Times New Roman" w:cs="Times New Roman"/>
              <w:b/>
              <w:bCs/>
              <w:sz w:val="24"/>
              <w:szCs w:val="24"/>
            </w:rPr>
            <w:fldChar w:fldCharType="end"/>
          </w:r>
        </w:p>
      </w:sdtContent>
    </w:sdt>
    <w:p w14:paraId="33666135" w14:textId="77777777" w:rsidR="0015020E" w:rsidRDefault="0015020E" w:rsidP="0015020E">
      <w:pPr>
        <w:spacing w:line="200" w:lineRule="exact"/>
        <w:rPr>
          <w:rFonts w:ascii="Times New Roman" w:eastAsia="Times New Roman" w:hAnsi="Times New Roman"/>
        </w:rPr>
      </w:pPr>
    </w:p>
    <w:p w14:paraId="79ABFD13" w14:textId="77777777" w:rsidR="0015020E" w:rsidRDefault="0015020E" w:rsidP="0015020E"/>
    <w:p w14:paraId="5618C567" w14:textId="77777777" w:rsidR="00965F99" w:rsidRDefault="00965F99" w:rsidP="0015020E"/>
    <w:p w14:paraId="6074F82D" w14:textId="77777777" w:rsidR="004170DF" w:rsidRDefault="004170DF" w:rsidP="0015020E">
      <w:pPr>
        <w:sectPr w:rsidR="004170DF" w:rsidSect="00B244D2">
          <w:footerReference w:type="default" r:id="rId16"/>
          <w:pgSz w:w="11906" w:h="16838"/>
          <w:pgMar w:top="1440" w:right="1080" w:bottom="1440" w:left="1701" w:header="708" w:footer="708" w:gutter="0"/>
          <w:cols w:space="708"/>
          <w:docGrid w:linePitch="360"/>
        </w:sectPr>
      </w:pPr>
    </w:p>
    <w:p w14:paraId="0261D342" w14:textId="77777777" w:rsidR="00965F99" w:rsidRPr="0015020E" w:rsidRDefault="00965F99" w:rsidP="0015020E"/>
    <w:p w14:paraId="7DF23695" w14:textId="77777777" w:rsidR="0015020E" w:rsidRDefault="0015020E" w:rsidP="00136AA1">
      <w:pPr>
        <w:pStyle w:val="Virsraksts1"/>
        <w:numPr>
          <w:ilvl w:val="0"/>
          <w:numId w:val="3"/>
        </w:numPr>
        <w:rPr>
          <w:rFonts w:eastAsia="Times New Roman"/>
          <w:sz w:val="28"/>
          <w:szCs w:val="28"/>
        </w:rPr>
      </w:pPr>
      <w:bookmarkStart w:id="1" w:name="_Toc74657901"/>
      <w:r w:rsidRPr="001076A7">
        <w:rPr>
          <w:rFonts w:eastAsia="Times New Roman"/>
          <w:sz w:val="28"/>
          <w:szCs w:val="28"/>
        </w:rPr>
        <w:t>PAMATINFORMĀCIJA</w:t>
      </w:r>
      <w:bookmarkEnd w:id="1"/>
    </w:p>
    <w:p w14:paraId="5024E765" w14:textId="77777777" w:rsidR="00965F99" w:rsidRPr="00965F99" w:rsidRDefault="00965F99" w:rsidP="008139FB">
      <w:pPr>
        <w:jc w:val="both"/>
      </w:pPr>
    </w:p>
    <w:p w14:paraId="32CDE270" w14:textId="77777777" w:rsidR="0015020E" w:rsidRPr="007E1B22" w:rsidRDefault="0015020E" w:rsidP="00732242">
      <w:pPr>
        <w:spacing w:line="276" w:lineRule="auto"/>
        <w:ind w:right="-162" w:firstLine="709"/>
        <w:jc w:val="both"/>
        <w:rPr>
          <w:rFonts w:ascii="Times New Roman" w:eastAsia="Times New Roman" w:hAnsi="Times New Roman"/>
          <w:sz w:val="24"/>
        </w:rPr>
      </w:pPr>
      <w:r w:rsidRPr="007E1B22">
        <w:rPr>
          <w:rFonts w:ascii="Times New Roman" w:eastAsia="Times New Roman" w:hAnsi="Times New Roman"/>
          <w:sz w:val="24"/>
        </w:rPr>
        <w:t>Priekules novada pašvaldības dome darbojas saskaņā ar LR likumu “Par pašvaldībām”, 2017. gada 23. februārī apstiprināto Priekules novada pašvaldības nolikumu.</w:t>
      </w:r>
    </w:p>
    <w:p w14:paraId="23192905" w14:textId="77777777" w:rsidR="008D5465" w:rsidRDefault="008D5465" w:rsidP="00732242">
      <w:pPr>
        <w:spacing w:line="276" w:lineRule="auto"/>
        <w:ind w:right="-162" w:firstLine="709"/>
        <w:jc w:val="both"/>
        <w:rPr>
          <w:rFonts w:ascii="Times New Roman" w:eastAsia="Times New Roman" w:hAnsi="Times New Roman"/>
          <w:sz w:val="24"/>
        </w:rPr>
      </w:pPr>
    </w:p>
    <w:p w14:paraId="1F74A6E0" w14:textId="77777777" w:rsidR="00470834" w:rsidRPr="007E1B22" w:rsidRDefault="0015020E" w:rsidP="00732242">
      <w:pPr>
        <w:spacing w:line="276" w:lineRule="auto"/>
        <w:ind w:right="-162" w:firstLine="709"/>
        <w:jc w:val="both"/>
        <w:rPr>
          <w:rFonts w:ascii="Times New Roman" w:eastAsia="Times New Roman" w:hAnsi="Times New Roman"/>
          <w:sz w:val="24"/>
        </w:rPr>
      </w:pPr>
      <w:r w:rsidRPr="007E1B22">
        <w:rPr>
          <w:rFonts w:ascii="Times New Roman" w:eastAsia="Times New Roman" w:hAnsi="Times New Roman"/>
          <w:sz w:val="24"/>
        </w:rPr>
        <w:t>P</w:t>
      </w:r>
      <w:r w:rsidR="00470834" w:rsidRPr="007E1B22">
        <w:rPr>
          <w:rFonts w:ascii="Times New Roman" w:eastAsia="Times New Roman" w:hAnsi="Times New Roman"/>
          <w:sz w:val="24"/>
        </w:rPr>
        <w:t>riekules novads izveidots 2009.</w:t>
      </w:r>
      <w:r w:rsidR="00F923CB">
        <w:rPr>
          <w:rFonts w:ascii="Times New Roman" w:eastAsia="Times New Roman" w:hAnsi="Times New Roman"/>
          <w:sz w:val="24"/>
        </w:rPr>
        <w:t xml:space="preserve"> </w:t>
      </w:r>
      <w:r w:rsidR="00470834" w:rsidRPr="007E1B22">
        <w:rPr>
          <w:rFonts w:ascii="Times New Roman" w:eastAsia="Times New Roman" w:hAnsi="Times New Roman"/>
          <w:sz w:val="24"/>
        </w:rPr>
        <w:t>gada 1.</w:t>
      </w:r>
      <w:r w:rsidR="00F923CB">
        <w:rPr>
          <w:rFonts w:ascii="Times New Roman" w:eastAsia="Times New Roman" w:hAnsi="Times New Roman"/>
          <w:sz w:val="24"/>
        </w:rPr>
        <w:t xml:space="preserve"> </w:t>
      </w:r>
      <w:r w:rsidRPr="007E1B22">
        <w:rPr>
          <w:rFonts w:ascii="Times New Roman" w:eastAsia="Times New Roman" w:hAnsi="Times New Roman"/>
          <w:sz w:val="24"/>
        </w:rPr>
        <w:t xml:space="preserve">jūlijā. Tajā tika apvienotas sekojošas pašvaldības: </w:t>
      </w:r>
    </w:p>
    <w:p w14:paraId="59329E17" w14:textId="77777777" w:rsidR="00470834" w:rsidRPr="007E1B22" w:rsidRDefault="00470834" w:rsidP="00136AA1">
      <w:pPr>
        <w:pStyle w:val="Sarakstarindkopa"/>
        <w:numPr>
          <w:ilvl w:val="0"/>
          <w:numId w:val="11"/>
        </w:numPr>
        <w:spacing w:line="276" w:lineRule="auto"/>
        <w:ind w:right="-162"/>
        <w:jc w:val="both"/>
        <w:rPr>
          <w:rFonts w:ascii="Times New Roman" w:eastAsia="Times New Roman" w:hAnsi="Times New Roman"/>
          <w:sz w:val="24"/>
        </w:rPr>
      </w:pPr>
      <w:r w:rsidRPr="007E1B22">
        <w:rPr>
          <w:rFonts w:ascii="Times New Roman" w:eastAsia="Times New Roman" w:hAnsi="Times New Roman"/>
          <w:sz w:val="24"/>
        </w:rPr>
        <w:t>Priekules pilsēta;</w:t>
      </w:r>
    </w:p>
    <w:p w14:paraId="05E7B379" w14:textId="77777777" w:rsidR="00470834" w:rsidRPr="007E1B22" w:rsidRDefault="00470834" w:rsidP="00136AA1">
      <w:pPr>
        <w:pStyle w:val="Sarakstarindkopa"/>
        <w:numPr>
          <w:ilvl w:val="0"/>
          <w:numId w:val="11"/>
        </w:numPr>
        <w:spacing w:line="276" w:lineRule="auto"/>
        <w:ind w:right="-162"/>
        <w:jc w:val="both"/>
        <w:rPr>
          <w:rFonts w:ascii="Times New Roman" w:eastAsia="Times New Roman" w:hAnsi="Times New Roman"/>
          <w:sz w:val="24"/>
        </w:rPr>
      </w:pPr>
      <w:r w:rsidRPr="007E1B22">
        <w:rPr>
          <w:rFonts w:ascii="Times New Roman" w:eastAsia="Times New Roman" w:hAnsi="Times New Roman"/>
          <w:sz w:val="24"/>
        </w:rPr>
        <w:t>Bunkas pagasts;</w:t>
      </w:r>
    </w:p>
    <w:p w14:paraId="24DCD7A4" w14:textId="77777777" w:rsidR="00470834" w:rsidRPr="007E1B22" w:rsidRDefault="00470834" w:rsidP="00136AA1">
      <w:pPr>
        <w:pStyle w:val="Sarakstarindkopa"/>
        <w:numPr>
          <w:ilvl w:val="0"/>
          <w:numId w:val="11"/>
        </w:numPr>
        <w:spacing w:line="276" w:lineRule="auto"/>
        <w:ind w:right="-162"/>
        <w:jc w:val="both"/>
        <w:rPr>
          <w:rFonts w:ascii="Times New Roman" w:eastAsia="Times New Roman" w:hAnsi="Times New Roman"/>
          <w:sz w:val="24"/>
        </w:rPr>
      </w:pPr>
      <w:r w:rsidRPr="007E1B22">
        <w:rPr>
          <w:rFonts w:ascii="Times New Roman" w:eastAsia="Times New Roman" w:hAnsi="Times New Roman"/>
          <w:sz w:val="24"/>
        </w:rPr>
        <w:t>Gramzdas pagasts;</w:t>
      </w:r>
    </w:p>
    <w:p w14:paraId="47496846" w14:textId="77777777" w:rsidR="00470834" w:rsidRPr="007E1B22" w:rsidRDefault="00470834" w:rsidP="00136AA1">
      <w:pPr>
        <w:pStyle w:val="Sarakstarindkopa"/>
        <w:numPr>
          <w:ilvl w:val="0"/>
          <w:numId w:val="11"/>
        </w:numPr>
        <w:spacing w:line="276" w:lineRule="auto"/>
        <w:ind w:right="-162"/>
        <w:jc w:val="both"/>
        <w:rPr>
          <w:rFonts w:ascii="Times New Roman" w:eastAsia="Times New Roman" w:hAnsi="Times New Roman"/>
          <w:sz w:val="24"/>
        </w:rPr>
      </w:pPr>
      <w:r w:rsidRPr="007E1B22">
        <w:rPr>
          <w:rFonts w:ascii="Times New Roman" w:eastAsia="Times New Roman" w:hAnsi="Times New Roman"/>
          <w:sz w:val="24"/>
        </w:rPr>
        <w:t>Kalētu pagasts;</w:t>
      </w:r>
    </w:p>
    <w:p w14:paraId="66321A06" w14:textId="77777777" w:rsidR="00470834" w:rsidRPr="007E1B22" w:rsidRDefault="00470834" w:rsidP="00136AA1">
      <w:pPr>
        <w:pStyle w:val="Sarakstarindkopa"/>
        <w:numPr>
          <w:ilvl w:val="0"/>
          <w:numId w:val="11"/>
        </w:numPr>
        <w:spacing w:line="276" w:lineRule="auto"/>
        <w:ind w:right="-162"/>
        <w:jc w:val="both"/>
        <w:rPr>
          <w:rFonts w:ascii="Times New Roman" w:eastAsia="Times New Roman" w:hAnsi="Times New Roman"/>
          <w:sz w:val="24"/>
        </w:rPr>
      </w:pPr>
      <w:r w:rsidRPr="007E1B22">
        <w:rPr>
          <w:rFonts w:ascii="Times New Roman" w:eastAsia="Times New Roman" w:hAnsi="Times New Roman"/>
          <w:sz w:val="24"/>
        </w:rPr>
        <w:t>Priekules pagasts;</w:t>
      </w:r>
    </w:p>
    <w:p w14:paraId="2B1D34CB" w14:textId="77777777" w:rsidR="0015020E" w:rsidRPr="007E1B22" w:rsidRDefault="0015020E" w:rsidP="00136AA1">
      <w:pPr>
        <w:pStyle w:val="Sarakstarindkopa"/>
        <w:numPr>
          <w:ilvl w:val="0"/>
          <w:numId w:val="11"/>
        </w:numPr>
        <w:spacing w:line="276" w:lineRule="auto"/>
        <w:ind w:right="-162"/>
        <w:jc w:val="both"/>
        <w:rPr>
          <w:rFonts w:ascii="Times New Roman" w:eastAsia="Times New Roman" w:hAnsi="Times New Roman"/>
          <w:sz w:val="24"/>
        </w:rPr>
      </w:pPr>
      <w:r w:rsidRPr="007E1B22">
        <w:rPr>
          <w:rFonts w:ascii="Times New Roman" w:eastAsia="Times New Roman" w:hAnsi="Times New Roman"/>
          <w:sz w:val="24"/>
        </w:rPr>
        <w:t>Virgas pagasts.</w:t>
      </w:r>
    </w:p>
    <w:p w14:paraId="0921C06E" w14:textId="77777777" w:rsidR="008D5465" w:rsidRDefault="008D5465" w:rsidP="00732242">
      <w:pPr>
        <w:spacing w:line="276" w:lineRule="auto"/>
        <w:ind w:right="-162" w:firstLine="709"/>
        <w:jc w:val="both"/>
        <w:rPr>
          <w:rFonts w:ascii="Times New Roman" w:eastAsia="Times New Roman" w:hAnsi="Times New Roman"/>
          <w:sz w:val="24"/>
        </w:rPr>
      </w:pPr>
    </w:p>
    <w:p w14:paraId="1A7F16B5" w14:textId="77777777" w:rsidR="0015020E" w:rsidRPr="007E1B22" w:rsidRDefault="0015020E" w:rsidP="00732242">
      <w:pPr>
        <w:spacing w:line="276" w:lineRule="auto"/>
        <w:ind w:right="-162" w:firstLine="709"/>
        <w:jc w:val="both"/>
        <w:rPr>
          <w:rFonts w:ascii="Times New Roman" w:eastAsia="Times New Roman" w:hAnsi="Times New Roman"/>
          <w:sz w:val="24"/>
        </w:rPr>
      </w:pPr>
      <w:r w:rsidRPr="007E1B22">
        <w:rPr>
          <w:rFonts w:ascii="Times New Roman" w:eastAsia="Times New Roman" w:hAnsi="Times New Roman"/>
          <w:sz w:val="24"/>
        </w:rPr>
        <w:t>Priekules novada platība pēc Centrālās statistikas pārvaldes (CSP) datiem ir 520 km². Tas atrodas Latvijas un Kurzemes reģiona dienvidrietumos, robežojas ar Aizputes, Durbes, Vaiņodes, Rucavas un Grobiņas novadu, kā arī Lietuvas Republiku.</w:t>
      </w:r>
    </w:p>
    <w:p w14:paraId="6EE0047D" w14:textId="77777777" w:rsidR="008D5465" w:rsidRDefault="008D5465" w:rsidP="00470834">
      <w:pPr>
        <w:spacing w:line="276" w:lineRule="auto"/>
        <w:ind w:right="-162" w:firstLine="709"/>
        <w:jc w:val="both"/>
        <w:rPr>
          <w:rFonts w:ascii="Times New Roman" w:eastAsia="Times New Roman" w:hAnsi="Times New Roman"/>
          <w:sz w:val="24"/>
        </w:rPr>
      </w:pPr>
    </w:p>
    <w:p w14:paraId="1896D1C2" w14:textId="6C29E67B" w:rsidR="002C736D" w:rsidRPr="007E1B22" w:rsidRDefault="0015020E" w:rsidP="00470834">
      <w:pPr>
        <w:spacing w:line="276" w:lineRule="auto"/>
        <w:ind w:right="-162" w:firstLine="709"/>
        <w:jc w:val="both"/>
        <w:rPr>
          <w:rFonts w:ascii="Times New Roman" w:eastAsia="Times New Roman" w:hAnsi="Times New Roman"/>
          <w:sz w:val="24"/>
        </w:rPr>
      </w:pPr>
      <w:r w:rsidRPr="007E1B22">
        <w:rPr>
          <w:rFonts w:ascii="Times New Roman" w:eastAsia="Times New Roman" w:hAnsi="Times New Roman"/>
          <w:sz w:val="24"/>
        </w:rPr>
        <w:t>Pēc Pilsonības un migrācijas lietu pārvaldes datiem Priekules n</w:t>
      </w:r>
      <w:r w:rsidR="008D652F">
        <w:rPr>
          <w:rFonts w:ascii="Times New Roman" w:eastAsia="Times New Roman" w:hAnsi="Times New Roman"/>
          <w:sz w:val="24"/>
        </w:rPr>
        <w:t>ovadā 2020</w:t>
      </w:r>
      <w:r w:rsidR="00470834" w:rsidRPr="007E1B22">
        <w:rPr>
          <w:rFonts w:ascii="Times New Roman" w:eastAsia="Times New Roman" w:hAnsi="Times New Roman"/>
          <w:sz w:val="24"/>
        </w:rPr>
        <w:t>.</w:t>
      </w:r>
      <w:r w:rsidR="00F923CB">
        <w:rPr>
          <w:rFonts w:ascii="Times New Roman" w:eastAsia="Times New Roman" w:hAnsi="Times New Roman"/>
          <w:sz w:val="24"/>
        </w:rPr>
        <w:t xml:space="preserve"> </w:t>
      </w:r>
      <w:r w:rsidR="008D652F">
        <w:rPr>
          <w:rFonts w:ascii="Times New Roman" w:eastAsia="Times New Roman" w:hAnsi="Times New Roman"/>
          <w:sz w:val="24"/>
        </w:rPr>
        <w:t>gadā reģistrēti 5295</w:t>
      </w:r>
      <w:r w:rsidRPr="007E1B22">
        <w:rPr>
          <w:rFonts w:ascii="Times New Roman" w:eastAsia="Times New Roman" w:hAnsi="Times New Roman"/>
          <w:sz w:val="24"/>
        </w:rPr>
        <w:t xml:space="preserve"> pastāvīgie iedzīvotāji</w:t>
      </w:r>
      <w:r w:rsidR="00EE7798" w:rsidRPr="007E1B22">
        <w:rPr>
          <w:rFonts w:ascii="Times New Roman" w:eastAsia="Times New Roman" w:hAnsi="Times New Roman"/>
          <w:sz w:val="24"/>
        </w:rPr>
        <w:t xml:space="preserve">. </w:t>
      </w:r>
      <w:r w:rsidR="00EE7798" w:rsidRPr="0035283D">
        <w:rPr>
          <w:rFonts w:ascii="Times New Roman" w:eastAsia="Times New Roman" w:hAnsi="Times New Roman"/>
          <w:sz w:val="24"/>
        </w:rPr>
        <w:t xml:space="preserve">No tiem </w:t>
      </w:r>
      <w:r w:rsidR="00F6727A" w:rsidRPr="0035283D">
        <w:rPr>
          <w:rFonts w:ascii="Times New Roman" w:eastAsia="Times New Roman" w:hAnsi="Times New Roman"/>
          <w:sz w:val="24"/>
        </w:rPr>
        <w:t>darbspējas vecumā 3364 jeb 63</w:t>
      </w:r>
      <w:r w:rsidR="008D744A" w:rsidRPr="0035283D">
        <w:rPr>
          <w:rFonts w:ascii="Times New Roman" w:eastAsia="Times New Roman" w:hAnsi="Times New Roman"/>
          <w:sz w:val="24"/>
        </w:rPr>
        <w:t>,5%, virs darbspējas vecuma – 1186</w:t>
      </w:r>
      <w:r w:rsidRPr="0035283D">
        <w:rPr>
          <w:rFonts w:ascii="Times New Roman" w:eastAsia="Times New Roman" w:hAnsi="Times New Roman"/>
          <w:sz w:val="24"/>
        </w:rPr>
        <w:t xml:space="preserve"> jeb 22</w:t>
      </w:r>
      <w:r w:rsidR="008D744A" w:rsidRPr="0035283D">
        <w:rPr>
          <w:rFonts w:ascii="Times New Roman" w:eastAsia="Times New Roman" w:hAnsi="Times New Roman"/>
          <w:sz w:val="24"/>
        </w:rPr>
        <w:t>,5</w:t>
      </w:r>
      <w:r w:rsidRPr="0035283D">
        <w:rPr>
          <w:rFonts w:ascii="Times New Roman" w:eastAsia="Times New Roman" w:hAnsi="Times New Roman"/>
          <w:sz w:val="24"/>
        </w:rPr>
        <w:t>%, savu</w:t>
      </w:r>
      <w:r w:rsidR="008D744A" w:rsidRPr="0035283D">
        <w:rPr>
          <w:rFonts w:ascii="Times New Roman" w:eastAsia="Times New Roman" w:hAnsi="Times New Roman"/>
          <w:sz w:val="24"/>
        </w:rPr>
        <w:t>kārt līdz darbspējas vecumam 757 jeb 14</w:t>
      </w:r>
      <w:r w:rsidRPr="0035283D">
        <w:rPr>
          <w:rFonts w:ascii="Times New Roman" w:eastAsia="Times New Roman" w:hAnsi="Times New Roman"/>
          <w:sz w:val="24"/>
        </w:rPr>
        <w:t xml:space="preserve">%. </w:t>
      </w:r>
    </w:p>
    <w:p w14:paraId="42CB37A0" w14:textId="77777777" w:rsidR="008D5465" w:rsidRDefault="008D5465" w:rsidP="00732242">
      <w:pPr>
        <w:spacing w:line="276" w:lineRule="auto"/>
        <w:ind w:firstLine="652"/>
        <w:jc w:val="both"/>
        <w:rPr>
          <w:rFonts w:ascii="Times New Roman" w:hAnsi="Times New Roman" w:cs="Times New Roman"/>
          <w:color w:val="000000" w:themeColor="text1"/>
          <w:sz w:val="24"/>
          <w:szCs w:val="24"/>
        </w:rPr>
      </w:pPr>
    </w:p>
    <w:p w14:paraId="6830B0FC" w14:textId="77777777" w:rsidR="0025158B" w:rsidRPr="002850B4" w:rsidRDefault="00FF2FD4" w:rsidP="00732242">
      <w:pPr>
        <w:spacing w:line="276" w:lineRule="auto"/>
        <w:ind w:firstLine="652"/>
        <w:jc w:val="both"/>
        <w:rPr>
          <w:rFonts w:ascii="Times New Roman" w:hAnsi="Times New Roman" w:cs="Times New Roman"/>
          <w:color w:val="000000" w:themeColor="text1"/>
          <w:sz w:val="24"/>
          <w:szCs w:val="24"/>
        </w:rPr>
      </w:pPr>
      <w:r w:rsidRPr="002850B4">
        <w:rPr>
          <w:rFonts w:ascii="Times New Roman" w:hAnsi="Times New Roman" w:cs="Times New Roman"/>
          <w:color w:val="000000" w:themeColor="text1"/>
          <w:sz w:val="24"/>
          <w:szCs w:val="24"/>
        </w:rPr>
        <w:t>2020</w:t>
      </w:r>
      <w:r w:rsidR="00A5360B" w:rsidRPr="002850B4">
        <w:rPr>
          <w:rFonts w:ascii="Times New Roman" w:hAnsi="Times New Roman" w:cs="Times New Roman"/>
          <w:color w:val="000000" w:themeColor="text1"/>
          <w:sz w:val="24"/>
          <w:szCs w:val="24"/>
        </w:rPr>
        <w:t>.</w:t>
      </w:r>
      <w:r w:rsidR="00F923CB" w:rsidRPr="002850B4">
        <w:rPr>
          <w:rFonts w:ascii="Times New Roman" w:hAnsi="Times New Roman" w:cs="Times New Roman"/>
          <w:color w:val="000000" w:themeColor="text1"/>
          <w:sz w:val="24"/>
          <w:szCs w:val="24"/>
        </w:rPr>
        <w:t xml:space="preserve"> </w:t>
      </w:r>
      <w:r w:rsidR="00A5360B" w:rsidRPr="002850B4">
        <w:rPr>
          <w:rFonts w:ascii="Times New Roman" w:hAnsi="Times New Roman" w:cs="Times New Roman"/>
          <w:color w:val="000000" w:themeColor="text1"/>
          <w:sz w:val="24"/>
          <w:szCs w:val="24"/>
        </w:rPr>
        <w:t xml:space="preserve">gadā Priekules novada </w:t>
      </w:r>
      <w:r w:rsidR="00A5360B" w:rsidRPr="002850B4">
        <w:rPr>
          <w:rFonts w:ascii="Times New Roman" w:hAnsi="Times New Roman" w:cs="Times New Roman"/>
          <w:b/>
          <w:color w:val="000000" w:themeColor="text1"/>
          <w:sz w:val="24"/>
          <w:szCs w:val="24"/>
        </w:rPr>
        <w:t>dzim</w:t>
      </w:r>
      <w:r w:rsidR="00470834" w:rsidRPr="002850B4">
        <w:rPr>
          <w:rFonts w:ascii="Times New Roman" w:hAnsi="Times New Roman" w:cs="Times New Roman"/>
          <w:b/>
          <w:color w:val="000000" w:themeColor="text1"/>
          <w:sz w:val="24"/>
          <w:szCs w:val="24"/>
        </w:rPr>
        <w:t>tsarakstu nodaļā</w:t>
      </w:r>
      <w:r w:rsidRPr="002850B4">
        <w:rPr>
          <w:rFonts w:ascii="Times New Roman" w:hAnsi="Times New Roman" w:cs="Times New Roman"/>
          <w:color w:val="000000" w:themeColor="text1"/>
          <w:sz w:val="24"/>
          <w:szCs w:val="24"/>
        </w:rPr>
        <w:t xml:space="preserve"> reģistrēti 34</w:t>
      </w:r>
      <w:r w:rsidR="00470834" w:rsidRPr="002850B4">
        <w:rPr>
          <w:rFonts w:ascii="Times New Roman" w:hAnsi="Times New Roman" w:cs="Times New Roman"/>
          <w:color w:val="000000" w:themeColor="text1"/>
          <w:sz w:val="24"/>
          <w:szCs w:val="24"/>
        </w:rPr>
        <w:t xml:space="preserve"> </w:t>
      </w:r>
      <w:r w:rsidR="00A5360B" w:rsidRPr="002850B4">
        <w:rPr>
          <w:rFonts w:ascii="Times New Roman" w:hAnsi="Times New Roman" w:cs="Times New Roman"/>
          <w:color w:val="000000" w:themeColor="text1"/>
          <w:sz w:val="24"/>
          <w:szCs w:val="24"/>
        </w:rPr>
        <w:t>jaundzim</w:t>
      </w:r>
      <w:r w:rsidRPr="002850B4">
        <w:rPr>
          <w:rFonts w:ascii="Times New Roman" w:hAnsi="Times New Roman" w:cs="Times New Roman"/>
          <w:color w:val="000000" w:themeColor="text1"/>
          <w:sz w:val="24"/>
          <w:szCs w:val="24"/>
        </w:rPr>
        <w:t>ušie: 19 meitenes un 15</w:t>
      </w:r>
      <w:r w:rsidR="00470834" w:rsidRPr="002850B4">
        <w:rPr>
          <w:rFonts w:ascii="Times New Roman" w:hAnsi="Times New Roman" w:cs="Times New Roman"/>
          <w:color w:val="000000" w:themeColor="text1"/>
          <w:sz w:val="24"/>
          <w:szCs w:val="24"/>
        </w:rPr>
        <w:t xml:space="preserve"> zēni  (</w:t>
      </w:r>
      <w:r w:rsidRPr="002850B4">
        <w:rPr>
          <w:rFonts w:ascii="Times New Roman" w:hAnsi="Times New Roman" w:cs="Times New Roman"/>
          <w:color w:val="000000" w:themeColor="text1"/>
          <w:sz w:val="24"/>
          <w:szCs w:val="24"/>
        </w:rPr>
        <w:t>21</w:t>
      </w:r>
      <w:r w:rsidR="00474566" w:rsidRPr="002850B4">
        <w:rPr>
          <w:rFonts w:ascii="Times New Roman" w:hAnsi="Times New Roman" w:cs="Times New Roman"/>
          <w:color w:val="000000" w:themeColor="text1"/>
          <w:sz w:val="24"/>
          <w:szCs w:val="24"/>
        </w:rPr>
        <w:t xml:space="preserve"> bērnie</w:t>
      </w:r>
      <w:r w:rsidRPr="002850B4">
        <w:rPr>
          <w:rFonts w:ascii="Times New Roman" w:hAnsi="Times New Roman" w:cs="Times New Roman"/>
          <w:color w:val="000000" w:themeColor="text1"/>
          <w:sz w:val="24"/>
          <w:szCs w:val="24"/>
        </w:rPr>
        <w:t>m atzīta paternitāte, 12</w:t>
      </w:r>
      <w:r w:rsidR="00A5360B" w:rsidRPr="002850B4">
        <w:rPr>
          <w:rFonts w:ascii="Times New Roman" w:hAnsi="Times New Roman" w:cs="Times New Roman"/>
          <w:color w:val="000000" w:themeColor="text1"/>
          <w:sz w:val="24"/>
          <w:szCs w:val="24"/>
        </w:rPr>
        <w:t xml:space="preserve"> bērni dzimuši vecākiem esot laulībā, 1</w:t>
      </w:r>
      <w:r w:rsidR="00470834" w:rsidRPr="002850B4">
        <w:rPr>
          <w:rFonts w:ascii="Times New Roman" w:hAnsi="Times New Roman" w:cs="Times New Roman"/>
          <w:color w:val="000000" w:themeColor="text1"/>
          <w:sz w:val="24"/>
          <w:szCs w:val="24"/>
        </w:rPr>
        <w:t xml:space="preserve"> bērns bez ieraksta par tēvu). </w:t>
      </w:r>
      <w:r w:rsidR="00A5360B" w:rsidRPr="002850B4">
        <w:rPr>
          <w:rFonts w:ascii="Times New Roman" w:hAnsi="Times New Roman" w:cs="Times New Roman"/>
          <w:color w:val="000000" w:themeColor="text1"/>
          <w:sz w:val="24"/>
          <w:szCs w:val="24"/>
        </w:rPr>
        <w:t>Jaundzimušo vecāki, reģistrējot dzimšanu, kopā ar dzimšanas apliecību saņem grāmatu “Mūsu Bērns”, ko no sadarbības partneriem SIA “West Solutions” saņēma dzimtsarakstu nodaļa. Šāds  sadarb</w:t>
      </w:r>
      <w:r w:rsidRPr="002850B4">
        <w:rPr>
          <w:rFonts w:ascii="Times New Roman" w:hAnsi="Times New Roman" w:cs="Times New Roman"/>
          <w:color w:val="000000" w:themeColor="text1"/>
          <w:sz w:val="24"/>
          <w:szCs w:val="24"/>
        </w:rPr>
        <w:t>ības līgums ir noslēgts arī 2021</w:t>
      </w:r>
      <w:r w:rsidR="00A5360B" w:rsidRPr="002850B4">
        <w:rPr>
          <w:rFonts w:ascii="Times New Roman" w:hAnsi="Times New Roman" w:cs="Times New Roman"/>
          <w:color w:val="000000" w:themeColor="text1"/>
          <w:sz w:val="24"/>
          <w:szCs w:val="24"/>
        </w:rPr>
        <w:t>.</w:t>
      </w:r>
      <w:r w:rsidR="00C74F9C" w:rsidRPr="002850B4">
        <w:rPr>
          <w:rFonts w:ascii="Times New Roman" w:hAnsi="Times New Roman" w:cs="Times New Roman"/>
          <w:color w:val="000000" w:themeColor="text1"/>
          <w:sz w:val="24"/>
          <w:szCs w:val="24"/>
        </w:rPr>
        <w:t xml:space="preserve"> </w:t>
      </w:r>
      <w:r w:rsidR="00A5360B" w:rsidRPr="002850B4">
        <w:rPr>
          <w:rFonts w:ascii="Times New Roman" w:hAnsi="Times New Roman" w:cs="Times New Roman"/>
          <w:color w:val="000000" w:themeColor="text1"/>
          <w:sz w:val="24"/>
          <w:szCs w:val="24"/>
        </w:rPr>
        <w:t>gadā.</w:t>
      </w:r>
      <w:r w:rsidR="0025158B" w:rsidRPr="002850B4">
        <w:rPr>
          <w:rFonts w:ascii="Times New Roman" w:hAnsi="Times New Roman" w:cs="Times New Roman"/>
          <w:color w:val="000000" w:themeColor="text1"/>
          <w:sz w:val="24"/>
          <w:szCs w:val="24"/>
        </w:rPr>
        <w:t xml:space="preserve"> </w:t>
      </w:r>
    </w:p>
    <w:p w14:paraId="703FF791" w14:textId="77777777" w:rsidR="0025158B" w:rsidRPr="002850B4" w:rsidRDefault="0025158B" w:rsidP="00732242">
      <w:pPr>
        <w:spacing w:line="276" w:lineRule="auto"/>
        <w:ind w:firstLine="652"/>
        <w:jc w:val="both"/>
        <w:rPr>
          <w:rFonts w:ascii="Times New Roman" w:hAnsi="Times New Roman" w:cs="Times New Roman"/>
          <w:color w:val="000000" w:themeColor="text1"/>
          <w:sz w:val="24"/>
          <w:szCs w:val="24"/>
        </w:rPr>
      </w:pPr>
      <w:r w:rsidRPr="002850B4">
        <w:rPr>
          <w:rFonts w:ascii="Times New Roman" w:hAnsi="Times New Roman" w:cs="Times New Roman"/>
          <w:color w:val="000000" w:themeColor="text1"/>
          <w:sz w:val="24"/>
          <w:szCs w:val="24"/>
        </w:rPr>
        <w:t xml:space="preserve">Aizvadītajā gadā laulības noslēdza noslēguši 18 pāri.  Laulības noslēgtas ar svinīgu ceremoniju. </w:t>
      </w:r>
    </w:p>
    <w:p w14:paraId="6CF9B533" w14:textId="0A179FC0" w:rsidR="00A5360B" w:rsidRPr="002850B4" w:rsidRDefault="0025158B" w:rsidP="00732242">
      <w:pPr>
        <w:spacing w:line="276" w:lineRule="auto"/>
        <w:ind w:firstLine="652"/>
        <w:jc w:val="both"/>
        <w:rPr>
          <w:rFonts w:ascii="Times New Roman" w:hAnsi="Times New Roman" w:cs="Times New Roman"/>
          <w:color w:val="000000" w:themeColor="text1"/>
          <w:sz w:val="24"/>
          <w:szCs w:val="24"/>
        </w:rPr>
      </w:pPr>
      <w:r w:rsidRPr="002850B4">
        <w:rPr>
          <w:rFonts w:ascii="Times New Roman" w:hAnsi="Times New Roman" w:cs="Times New Roman"/>
          <w:color w:val="000000" w:themeColor="text1"/>
          <w:sz w:val="24"/>
          <w:szCs w:val="24"/>
        </w:rPr>
        <w:t>Dzimtsarakstu nodaļā tiek reģistrēti miršanas fakti. Priekules novadā  kopumā</w:t>
      </w:r>
      <w:r w:rsidRPr="002850B4">
        <w:rPr>
          <w:rFonts w:ascii="Times New Roman" w:hAnsi="Times New Roman" w:cs="Times New Roman"/>
          <w:b/>
          <w:color w:val="000000" w:themeColor="text1"/>
          <w:sz w:val="24"/>
          <w:szCs w:val="24"/>
        </w:rPr>
        <w:t xml:space="preserve"> </w:t>
      </w:r>
      <w:r w:rsidRPr="002850B4">
        <w:rPr>
          <w:rFonts w:ascii="Times New Roman" w:hAnsi="Times New Roman" w:cs="Times New Roman"/>
          <w:color w:val="000000" w:themeColor="text1"/>
          <w:sz w:val="24"/>
          <w:szCs w:val="24"/>
        </w:rPr>
        <w:t>mirušo skaits joprojām ir lielāks nekā dzimušo. Aizvadītajā gadā Priekules novada dzimtsarakstu nodaļā reģistrēti 91 miršanas fakti, no tiem 46 sievietes un 45 vīrieši. Priekules novada dzimtsarakstu nodaļa uzsāka darbu 2009. gada 14. augustā.</w:t>
      </w:r>
    </w:p>
    <w:p w14:paraId="6C67F442" w14:textId="77777777" w:rsidR="0025158B" w:rsidRDefault="0025158B" w:rsidP="0025158B">
      <w:pPr>
        <w:spacing w:line="360" w:lineRule="auto"/>
      </w:pPr>
      <w:r>
        <w:rPr>
          <w:noProof/>
        </w:rPr>
        <w:lastRenderedPageBreak/>
        <w:drawing>
          <wp:inline distT="0" distB="0" distL="0" distR="0" wp14:anchorId="3C8CD1AC" wp14:editId="0154823D">
            <wp:extent cx="6019800" cy="3171825"/>
            <wp:effectExtent l="0" t="0" r="0" b="9525"/>
            <wp:docPr id="16" name="Diagram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E50F57D" w14:textId="37713B1E" w:rsidR="0025158B" w:rsidRPr="0025158B" w:rsidRDefault="0025158B" w:rsidP="0025158B">
      <w:pPr>
        <w:pStyle w:val="Parakstszemobjekta"/>
        <w:jc w:val="center"/>
        <w:rPr>
          <w:i w:val="0"/>
          <w:color w:val="000000" w:themeColor="text1"/>
          <w:sz w:val="24"/>
          <w:szCs w:val="24"/>
        </w:rPr>
      </w:pPr>
      <w:r>
        <w:rPr>
          <w:bCs/>
          <w:iCs w:val="0"/>
          <w:color w:val="auto"/>
          <w:sz w:val="22"/>
          <w:szCs w:val="22"/>
        </w:rPr>
        <w:t>1</w:t>
      </w:r>
      <w:r w:rsidRPr="00982CEF">
        <w:rPr>
          <w:bCs/>
          <w:iCs w:val="0"/>
          <w:color w:val="auto"/>
          <w:sz w:val="22"/>
          <w:szCs w:val="22"/>
        </w:rPr>
        <w:t>. att.</w:t>
      </w:r>
      <w:r w:rsidRPr="00982CEF">
        <w:rPr>
          <w:b/>
          <w:i w:val="0"/>
          <w:color w:val="auto"/>
          <w:sz w:val="22"/>
          <w:szCs w:val="22"/>
        </w:rPr>
        <w:t xml:space="preserve"> </w:t>
      </w:r>
      <w:r w:rsidRPr="0025158B">
        <w:rPr>
          <w:b/>
          <w:bCs/>
          <w:i w:val="0"/>
          <w:color w:val="000000" w:themeColor="text1"/>
          <w:sz w:val="22"/>
          <w:szCs w:val="22"/>
        </w:rPr>
        <w:t>Salīdzinājuma tabula par civilstāvokļa aktu reģistrāciju  Priekules novada dzimtsarakstu nodaļā laikā no 2009. līdz 2020. gadam</w:t>
      </w:r>
    </w:p>
    <w:p w14:paraId="187710AB" w14:textId="2C926658" w:rsidR="0025158B" w:rsidRPr="002850B4" w:rsidRDefault="0025158B" w:rsidP="0025158B">
      <w:pPr>
        <w:spacing w:line="276" w:lineRule="auto"/>
        <w:ind w:firstLine="652"/>
        <w:jc w:val="both"/>
        <w:rPr>
          <w:rFonts w:ascii="Times New Roman" w:hAnsi="Times New Roman" w:cs="Times New Roman"/>
          <w:color w:val="000000" w:themeColor="text1"/>
          <w:sz w:val="24"/>
          <w:szCs w:val="24"/>
        </w:rPr>
      </w:pPr>
      <w:r w:rsidRPr="002850B4">
        <w:rPr>
          <w:rFonts w:ascii="Times New Roman" w:hAnsi="Times New Roman" w:cs="Times New Roman"/>
          <w:color w:val="000000" w:themeColor="text1"/>
          <w:sz w:val="24"/>
          <w:szCs w:val="24"/>
        </w:rPr>
        <w:t>Nodaļā tiek izsniegtas atkārtotas laulības, dzimšanas un miršanas apliecības, veikti labojumi un papildinājumi civilstāvokļa aktu reģistr</w:t>
      </w:r>
      <w:r w:rsidR="0020689A" w:rsidRPr="002850B4">
        <w:rPr>
          <w:rFonts w:ascii="Times New Roman" w:hAnsi="Times New Roman" w:cs="Times New Roman"/>
          <w:color w:val="000000" w:themeColor="text1"/>
          <w:sz w:val="24"/>
          <w:szCs w:val="24"/>
        </w:rPr>
        <w:t>os, sakarā ar laulības šķiršanu</w:t>
      </w:r>
      <w:r w:rsidRPr="002850B4">
        <w:rPr>
          <w:rFonts w:ascii="Times New Roman" w:hAnsi="Times New Roman" w:cs="Times New Roman"/>
          <w:color w:val="000000" w:themeColor="text1"/>
          <w:sz w:val="24"/>
          <w:szCs w:val="24"/>
        </w:rPr>
        <w:t xml:space="preserve">, vārda un uzvārda maiņu, aizgādības tiesību atņemšanu pār bērnu, paternitātes noteikšanu. Sagatavoti lēmumi jaundzimušo vecākiem par vienreizēja pabalsta piešķiršanu ģimenei sakarā ar bērna piedzimšanu. </w:t>
      </w:r>
    </w:p>
    <w:p w14:paraId="367E90EC" w14:textId="1AF0ABD6" w:rsidR="00732242" w:rsidRPr="002850B4" w:rsidRDefault="0025158B" w:rsidP="007B4F84">
      <w:pPr>
        <w:spacing w:line="276" w:lineRule="auto"/>
        <w:ind w:firstLine="652"/>
        <w:jc w:val="both"/>
        <w:rPr>
          <w:rFonts w:ascii="Times New Roman" w:hAnsi="Times New Roman" w:cs="Times New Roman"/>
          <w:color w:val="000000" w:themeColor="text1"/>
          <w:sz w:val="24"/>
          <w:szCs w:val="24"/>
        </w:rPr>
      </w:pPr>
      <w:r w:rsidRPr="002850B4">
        <w:rPr>
          <w:rFonts w:ascii="Times New Roman" w:hAnsi="Times New Roman" w:cs="Times New Roman"/>
          <w:color w:val="000000" w:themeColor="text1"/>
          <w:sz w:val="24"/>
          <w:szCs w:val="24"/>
        </w:rPr>
        <w:t xml:space="preserve">Dzimtsarakstu nodaļa piedalās Priekules novada kultūras pasākumā </w:t>
      </w:r>
      <w:r w:rsidR="007B4F84" w:rsidRPr="002850B4">
        <w:rPr>
          <w:rFonts w:ascii="Times New Roman" w:eastAsia="Times New Roman" w:hAnsi="Times New Roman" w:cs="Times New Roman"/>
          <w:color w:val="000000" w:themeColor="text1"/>
          <w:sz w:val="24"/>
          <w:szCs w:val="24"/>
        </w:rPr>
        <w:t>“</w:t>
      </w:r>
      <w:r w:rsidRPr="002850B4">
        <w:rPr>
          <w:rFonts w:ascii="Times New Roman" w:hAnsi="Times New Roman" w:cs="Times New Roman"/>
          <w:color w:val="000000" w:themeColor="text1"/>
          <w:sz w:val="24"/>
          <w:szCs w:val="24"/>
        </w:rPr>
        <w:t>Ģimeņu dārza veidošana” ar koku un košumkrūmu stādīšanu, kur</w:t>
      </w:r>
      <w:r w:rsidR="0020689A" w:rsidRPr="002850B4">
        <w:rPr>
          <w:rFonts w:ascii="Times New Roman" w:hAnsi="Times New Roman" w:cs="Times New Roman"/>
          <w:color w:val="000000" w:themeColor="text1"/>
          <w:sz w:val="24"/>
          <w:szCs w:val="24"/>
        </w:rPr>
        <w:t xml:space="preserve"> tapa Ģimeņu dārza reģistrs</w:t>
      </w:r>
      <w:r w:rsidRPr="002850B4">
        <w:rPr>
          <w:rFonts w:ascii="Times New Roman" w:hAnsi="Times New Roman" w:cs="Times New Roman"/>
          <w:color w:val="000000" w:themeColor="text1"/>
          <w:sz w:val="24"/>
          <w:szCs w:val="24"/>
        </w:rPr>
        <w:t>, kurā vecāki parakstījās. Šī tradīcija joprojām pulcē daud</w:t>
      </w:r>
      <w:r w:rsidR="007B4F84" w:rsidRPr="002850B4">
        <w:rPr>
          <w:rFonts w:ascii="Times New Roman" w:hAnsi="Times New Roman" w:cs="Times New Roman"/>
          <w:color w:val="000000" w:themeColor="text1"/>
          <w:sz w:val="24"/>
          <w:szCs w:val="24"/>
        </w:rPr>
        <w:t>z vecākus ar saviem mazuļiem.</w:t>
      </w:r>
    </w:p>
    <w:p w14:paraId="1DFCEAD0" w14:textId="77777777" w:rsidR="007B4F84" w:rsidRPr="007B4F84" w:rsidRDefault="007B4F84" w:rsidP="007B4F84">
      <w:pPr>
        <w:spacing w:line="276" w:lineRule="auto"/>
        <w:ind w:firstLine="652"/>
        <w:jc w:val="both"/>
        <w:rPr>
          <w:rFonts w:ascii="Times New Roman" w:hAnsi="Times New Roman" w:cs="Times New Roman"/>
          <w:color w:val="70AD47" w:themeColor="accent6"/>
          <w:sz w:val="24"/>
          <w:szCs w:val="24"/>
        </w:rPr>
      </w:pPr>
    </w:p>
    <w:p w14:paraId="308A864D" w14:textId="77777777" w:rsidR="00612ECE" w:rsidRPr="007E1B22" w:rsidRDefault="00612ECE" w:rsidP="00732242">
      <w:pPr>
        <w:spacing w:line="276" w:lineRule="auto"/>
        <w:ind w:right="-162" w:firstLine="709"/>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 xml:space="preserve">Pašvaldības administrācija ir pašvaldības iestāde, kas nodrošina </w:t>
      </w:r>
      <w:r w:rsidR="00C56273">
        <w:rPr>
          <w:rFonts w:ascii="Times New Roman" w:eastAsia="Times New Roman" w:hAnsi="Times New Roman" w:cs="Times New Roman"/>
          <w:sz w:val="24"/>
          <w:szCs w:val="24"/>
        </w:rPr>
        <w:t xml:space="preserve">domes pieņemto lēmumu izpildi, kā arī darba organizatorisko un tehnisko pusi. Administrācijas centrs </w:t>
      </w:r>
      <w:r w:rsidRPr="007E1B22">
        <w:rPr>
          <w:rFonts w:ascii="Times New Roman" w:eastAsia="Times New Roman" w:hAnsi="Times New Roman" w:cs="Times New Roman"/>
          <w:sz w:val="24"/>
          <w:szCs w:val="24"/>
        </w:rPr>
        <w:t>atrodas Priekulē, Saules ielā 1. Tajā ietilpst šādas nodaļas:</w:t>
      </w:r>
    </w:p>
    <w:p w14:paraId="4D4F0646" w14:textId="77777777" w:rsidR="00612ECE" w:rsidRPr="007E1B22" w:rsidRDefault="00612ECE" w:rsidP="00136AA1">
      <w:pPr>
        <w:pStyle w:val="Sarakstarindkopa"/>
        <w:numPr>
          <w:ilvl w:val="0"/>
          <w:numId w:val="12"/>
        </w:numPr>
        <w:spacing w:line="276" w:lineRule="auto"/>
        <w:ind w:right="-162"/>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Attīstības plānošanas nodaļa;</w:t>
      </w:r>
    </w:p>
    <w:p w14:paraId="6BB07E26" w14:textId="77777777" w:rsidR="00612ECE" w:rsidRPr="007E1B22" w:rsidRDefault="00612ECE" w:rsidP="00136AA1">
      <w:pPr>
        <w:pStyle w:val="Sarakstarindkopa"/>
        <w:numPr>
          <w:ilvl w:val="0"/>
          <w:numId w:val="12"/>
        </w:numPr>
        <w:spacing w:line="276" w:lineRule="auto"/>
        <w:ind w:right="-162"/>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Dokumentu pārvaldības nodaļa;</w:t>
      </w:r>
    </w:p>
    <w:p w14:paraId="6CE46606" w14:textId="77777777" w:rsidR="00612ECE" w:rsidRPr="007E1B22" w:rsidRDefault="00612ECE" w:rsidP="00136AA1">
      <w:pPr>
        <w:pStyle w:val="Sarakstarindkopa"/>
        <w:numPr>
          <w:ilvl w:val="0"/>
          <w:numId w:val="12"/>
        </w:numPr>
        <w:spacing w:line="276" w:lineRule="auto"/>
        <w:ind w:right="-162"/>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Finanšu nodaļa;</w:t>
      </w:r>
    </w:p>
    <w:p w14:paraId="112AD584" w14:textId="77777777" w:rsidR="00612ECE" w:rsidRPr="007E1B22" w:rsidRDefault="00612ECE" w:rsidP="00136AA1">
      <w:pPr>
        <w:pStyle w:val="Sarakstarindkopa"/>
        <w:numPr>
          <w:ilvl w:val="0"/>
          <w:numId w:val="12"/>
        </w:numPr>
        <w:spacing w:line="276" w:lineRule="auto"/>
        <w:ind w:right="-162"/>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Kultūras nodaļa.</w:t>
      </w:r>
    </w:p>
    <w:p w14:paraId="334DDAA2" w14:textId="77777777" w:rsidR="00F70325" w:rsidRPr="00732242" w:rsidRDefault="00F70325" w:rsidP="00732242">
      <w:pPr>
        <w:spacing w:line="276" w:lineRule="auto"/>
        <w:ind w:right="-162" w:firstLine="709"/>
        <w:rPr>
          <w:rFonts w:ascii="Times New Roman" w:eastAsia="Times New Roman" w:hAnsi="Times New Roman" w:cs="Times New Roman"/>
          <w:sz w:val="24"/>
          <w:szCs w:val="24"/>
        </w:rPr>
      </w:pPr>
    </w:p>
    <w:p w14:paraId="017F8917" w14:textId="1EF92E1B" w:rsidR="00612ECE" w:rsidRPr="008C321B" w:rsidRDefault="00612ECE" w:rsidP="008C321B">
      <w:pPr>
        <w:spacing w:line="276" w:lineRule="auto"/>
        <w:ind w:right="-162" w:firstLine="709"/>
        <w:jc w:val="both"/>
        <w:rPr>
          <w:rFonts w:ascii="Times New Roman" w:eastAsia="Times New Roman" w:hAnsi="Times New Roman" w:cs="Times New Roman"/>
          <w:sz w:val="24"/>
          <w:szCs w:val="24"/>
        </w:rPr>
      </w:pPr>
      <w:r w:rsidRPr="00732242">
        <w:rPr>
          <w:rFonts w:ascii="Times New Roman" w:eastAsia="Times New Roman" w:hAnsi="Times New Roman" w:cs="Times New Roman"/>
          <w:sz w:val="24"/>
          <w:szCs w:val="24"/>
        </w:rPr>
        <w:t xml:space="preserve">Valsts un pašvaldības sniegto pakalpojumu pieejamības nodrošināšanai Priekules novada pašvaldībā un pagastos darbojas Valsts un pašvaldības vienotais klientu apkalpošanas centrs Priekulē un četras pašvaldības iestādes – </w:t>
      </w:r>
      <w:r w:rsidRPr="008C321B">
        <w:rPr>
          <w:rFonts w:ascii="Times New Roman" w:eastAsia="Times New Roman" w:hAnsi="Times New Roman" w:cs="Times New Roman"/>
          <w:sz w:val="24"/>
          <w:szCs w:val="24"/>
        </w:rPr>
        <w:t>Bunkas pagasta pārvalde</w:t>
      </w:r>
      <w:r w:rsidR="008C321B">
        <w:rPr>
          <w:rFonts w:ascii="Times New Roman" w:eastAsia="Times New Roman" w:hAnsi="Times New Roman" w:cs="Times New Roman"/>
          <w:sz w:val="24"/>
          <w:szCs w:val="24"/>
        </w:rPr>
        <w:t xml:space="preserve">, </w:t>
      </w:r>
      <w:r w:rsidRPr="008C321B">
        <w:rPr>
          <w:rFonts w:ascii="Times New Roman" w:eastAsia="Times New Roman" w:hAnsi="Times New Roman" w:cs="Times New Roman"/>
          <w:sz w:val="24"/>
          <w:szCs w:val="24"/>
        </w:rPr>
        <w:t>Gramzdas pagasta pārvalde</w:t>
      </w:r>
      <w:r w:rsidR="008C321B">
        <w:rPr>
          <w:rFonts w:ascii="Times New Roman" w:eastAsia="Times New Roman" w:hAnsi="Times New Roman" w:cs="Times New Roman"/>
          <w:sz w:val="24"/>
          <w:szCs w:val="24"/>
        </w:rPr>
        <w:t xml:space="preserve">, </w:t>
      </w:r>
      <w:r w:rsidRPr="008C321B">
        <w:rPr>
          <w:rFonts w:ascii="Times New Roman" w:eastAsia="Times New Roman" w:hAnsi="Times New Roman" w:cs="Times New Roman"/>
          <w:sz w:val="24"/>
          <w:szCs w:val="24"/>
        </w:rPr>
        <w:t>Kalētu pagasta pārvalde</w:t>
      </w:r>
      <w:r w:rsidR="008C321B">
        <w:rPr>
          <w:rFonts w:ascii="Times New Roman" w:eastAsia="Times New Roman" w:hAnsi="Times New Roman" w:cs="Times New Roman"/>
          <w:sz w:val="24"/>
          <w:szCs w:val="24"/>
        </w:rPr>
        <w:t xml:space="preserve"> un </w:t>
      </w:r>
      <w:r w:rsidRPr="008C321B">
        <w:rPr>
          <w:rFonts w:ascii="Times New Roman" w:eastAsia="Times New Roman" w:hAnsi="Times New Roman" w:cs="Times New Roman"/>
          <w:sz w:val="24"/>
          <w:szCs w:val="24"/>
        </w:rPr>
        <w:t>Virgas pagasta pārvalde.</w:t>
      </w:r>
    </w:p>
    <w:p w14:paraId="14BAEB49" w14:textId="77777777" w:rsidR="00612ECE" w:rsidRPr="007E1B22" w:rsidRDefault="00612ECE" w:rsidP="002C736D">
      <w:pPr>
        <w:spacing w:line="276" w:lineRule="auto"/>
        <w:ind w:right="-162" w:firstLine="709"/>
        <w:jc w:val="both"/>
        <w:rPr>
          <w:rFonts w:ascii="Times New Roman" w:eastAsia="Times New Roman" w:hAnsi="Times New Roman" w:cs="Times New Roman"/>
          <w:sz w:val="24"/>
          <w:szCs w:val="24"/>
        </w:rPr>
      </w:pPr>
    </w:p>
    <w:p w14:paraId="61E0FE46" w14:textId="77777777" w:rsidR="00612ECE" w:rsidRPr="007E1B22" w:rsidRDefault="00612ECE" w:rsidP="00732242">
      <w:pPr>
        <w:spacing w:line="276" w:lineRule="auto"/>
        <w:ind w:right="-162" w:firstLine="709"/>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Izglītības funkcijas nodrošināšanai novadā izveidotas šādas izglītības iestādes:</w:t>
      </w:r>
    </w:p>
    <w:p w14:paraId="0F87B5F6" w14:textId="77777777" w:rsidR="00612ECE" w:rsidRPr="007E1B22" w:rsidRDefault="00612ECE" w:rsidP="00136AA1">
      <w:pPr>
        <w:pStyle w:val="Sarakstarindkopa"/>
        <w:numPr>
          <w:ilvl w:val="0"/>
          <w:numId w:val="8"/>
        </w:numPr>
        <w:tabs>
          <w:tab w:val="left" w:pos="1080"/>
        </w:tabs>
        <w:spacing w:line="276" w:lineRule="auto"/>
        <w:ind w:right="-162"/>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Priekules vidusskola;</w:t>
      </w:r>
    </w:p>
    <w:p w14:paraId="645C5729" w14:textId="4029812D" w:rsidR="00612ECE" w:rsidRPr="007E1B22" w:rsidRDefault="00612ECE" w:rsidP="00136AA1">
      <w:pPr>
        <w:pStyle w:val="Sarakstarindkopa"/>
        <w:numPr>
          <w:ilvl w:val="0"/>
          <w:numId w:val="8"/>
        </w:numPr>
        <w:tabs>
          <w:tab w:val="left" w:pos="1080"/>
        </w:tabs>
        <w:spacing w:line="276" w:lineRule="auto"/>
        <w:ind w:right="-162"/>
        <w:jc w:val="both"/>
        <w:rPr>
          <w:rFonts w:ascii="Times New Roman" w:eastAsia="Times New Roman" w:hAnsi="Times New Roman" w:cs="Times New Roman"/>
          <w:sz w:val="24"/>
          <w:szCs w:val="24"/>
        </w:rPr>
      </w:pPr>
      <w:r w:rsidRPr="00DE7E2E">
        <w:rPr>
          <w:rFonts w:ascii="Times New Roman" w:eastAsia="Times New Roman" w:hAnsi="Times New Roman" w:cs="Times New Roman"/>
          <w:color w:val="000000" w:themeColor="text1"/>
          <w:sz w:val="24"/>
          <w:szCs w:val="24"/>
        </w:rPr>
        <w:t>Virgas pamatskola</w:t>
      </w:r>
      <w:r w:rsidR="00DE7E2E" w:rsidRPr="00DE7E2E">
        <w:rPr>
          <w:rFonts w:ascii="Times New Roman" w:eastAsia="Times New Roman" w:hAnsi="Times New Roman" w:cs="Times New Roman"/>
          <w:color w:val="000000" w:themeColor="text1"/>
          <w:sz w:val="24"/>
          <w:szCs w:val="24"/>
        </w:rPr>
        <w:t>, ar 2020. gada 1. septembri tika reorganizēta par pirmsskolas izglītības iestādi</w:t>
      </w:r>
      <w:r w:rsidR="00DE7E2E">
        <w:rPr>
          <w:rFonts w:ascii="Times New Roman" w:eastAsia="Times New Roman" w:hAnsi="Times New Roman" w:cs="Times New Roman"/>
          <w:color w:val="FF0000"/>
          <w:sz w:val="24"/>
          <w:szCs w:val="24"/>
        </w:rPr>
        <w:t xml:space="preserve"> </w:t>
      </w:r>
      <w:r w:rsidR="00DE7E2E" w:rsidRPr="007E1B22">
        <w:rPr>
          <w:rFonts w:ascii="Times New Roman" w:eastAsia="Times New Roman" w:hAnsi="Times New Roman" w:cs="Times New Roman"/>
          <w:sz w:val="24"/>
          <w:szCs w:val="24"/>
        </w:rPr>
        <w:t>“</w:t>
      </w:r>
      <w:r w:rsidR="00DE7E2E">
        <w:rPr>
          <w:rFonts w:ascii="Times New Roman" w:eastAsia="Times New Roman" w:hAnsi="Times New Roman" w:cs="Times New Roman"/>
          <w:sz w:val="24"/>
          <w:szCs w:val="24"/>
        </w:rPr>
        <w:t>Gaismiņa</w:t>
      </w:r>
      <w:r w:rsidR="00DE7E2E" w:rsidRPr="007E1B22">
        <w:rPr>
          <w:rFonts w:ascii="Times New Roman" w:eastAsia="Times New Roman" w:hAnsi="Times New Roman" w:cs="Times New Roman"/>
          <w:sz w:val="24"/>
          <w:szCs w:val="24"/>
        </w:rPr>
        <w:t>”</w:t>
      </w:r>
      <w:r w:rsidRPr="007E1B22">
        <w:rPr>
          <w:rFonts w:ascii="Times New Roman" w:eastAsia="Times New Roman" w:hAnsi="Times New Roman" w:cs="Times New Roman"/>
          <w:sz w:val="24"/>
          <w:szCs w:val="24"/>
        </w:rPr>
        <w:t>;</w:t>
      </w:r>
    </w:p>
    <w:p w14:paraId="4588B3F5" w14:textId="77777777" w:rsidR="00612ECE" w:rsidRPr="007E1B22" w:rsidRDefault="00612ECE" w:rsidP="00136AA1">
      <w:pPr>
        <w:pStyle w:val="Sarakstarindkopa"/>
        <w:numPr>
          <w:ilvl w:val="0"/>
          <w:numId w:val="8"/>
        </w:numPr>
        <w:tabs>
          <w:tab w:val="left" w:pos="1080"/>
        </w:tabs>
        <w:spacing w:line="276" w:lineRule="auto"/>
        <w:ind w:right="-162"/>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Krotes Kronvalda Ata pamatskola;</w:t>
      </w:r>
    </w:p>
    <w:p w14:paraId="286CA5B5" w14:textId="77777777" w:rsidR="00612ECE" w:rsidRPr="007E1B22" w:rsidRDefault="00612ECE" w:rsidP="00136AA1">
      <w:pPr>
        <w:pStyle w:val="Sarakstarindkopa"/>
        <w:numPr>
          <w:ilvl w:val="0"/>
          <w:numId w:val="8"/>
        </w:numPr>
        <w:tabs>
          <w:tab w:val="left" w:pos="1080"/>
        </w:tabs>
        <w:spacing w:line="276" w:lineRule="auto"/>
        <w:ind w:right="-162"/>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lastRenderedPageBreak/>
        <w:t xml:space="preserve">Kalētu </w:t>
      </w:r>
      <w:r w:rsidR="00B26B33" w:rsidRPr="007E1B22">
        <w:rPr>
          <w:rFonts w:ascii="Times New Roman" w:eastAsia="Times New Roman" w:hAnsi="Times New Roman" w:cs="Times New Roman"/>
          <w:sz w:val="24"/>
          <w:szCs w:val="24"/>
        </w:rPr>
        <w:t xml:space="preserve">Mūzikas un mākslas </w:t>
      </w:r>
      <w:r w:rsidRPr="007E1B22">
        <w:rPr>
          <w:rFonts w:ascii="Times New Roman" w:eastAsia="Times New Roman" w:hAnsi="Times New Roman" w:cs="Times New Roman"/>
          <w:sz w:val="24"/>
          <w:szCs w:val="24"/>
        </w:rPr>
        <w:t>pamatskola;</w:t>
      </w:r>
    </w:p>
    <w:p w14:paraId="6B1DD337" w14:textId="77777777" w:rsidR="00612ECE" w:rsidRPr="007E1B22" w:rsidRDefault="00B26B33" w:rsidP="00136AA1">
      <w:pPr>
        <w:pStyle w:val="Sarakstarindkopa"/>
        <w:numPr>
          <w:ilvl w:val="0"/>
          <w:numId w:val="8"/>
        </w:numPr>
        <w:tabs>
          <w:tab w:val="left" w:pos="1080"/>
        </w:tabs>
        <w:spacing w:line="276" w:lineRule="auto"/>
        <w:ind w:right="-162"/>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Mežupes</w:t>
      </w:r>
      <w:r w:rsidR="00612ECE" w:rsidRPr="007E1B22">
        <w:rPr>
          <w:rFonts w:ascii="Times New Roman" w:eastAsia="Times New Roman" w:hAnsi="Times New Roman" w:cs="Times New Roman"/>
          <w:sz w:val="24"/>
          <w:szCs w:val="24"/>
        </w:rPr>
        <w:t xml:space="preserve"> pamatskola;</w:t>
      </w:r>
    </w:p>
    <w:p w14:paraId="723CC33D" w14:textId="77777777" w:rsidR="00612ECE" w:rsidRPr="007E1B22" w:rsidRDefault="00612ECE" w:rsidP="00136AA1">
      <w:pPr>
        <w:pStyle w:val="Sarakstarindkopa"/>
        <w:numPr>
          <w:ilvl w:val="0"/>
          <w:numId w:val="8"/>
        </w:numPr>
        <w:tabs>
          <w:tab w:val="left" w:pos="1080"/>
        </w:tabs>
        <w:spacing w:line="276" w:lineRule="auto"/>
        <w:ind w:right="-162"/>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Pirmsskolas izglītības iestāde “Dzirnaviņas”;</w:t>
      </w:r>
    </w:p>
    <w:p w14:paraId="201AE87C" w14:textId="50034952" w:rsidR="00612ECE" w:rsidRPr="007E1B22" w:rsidRDefault="00612ECE" w:rsidP="00136AA1">
      <w:pPr>
        <w:pStyle w:val="Sarakstarindkopa"/>
        <w:numPr>
          <w:ilvl w:val="0"/>
          <w:numId w:val="8"/>
        </w:numPr>
        <w:tabs>
          <w:tab w:val="left" w:pos="1080"/>
        </w:tabs>
        <w:spacing w:line="276" w:lineRule="auto"/>
        <w:ind w:right="-162"/>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Priekules Mūzikas un mākslas skola</w:t>
      </w:r>
      <w:r w:rsidR="008C321B">
        <w:rPr>
          <w:rFonts w:ascii="Times New Roman" w:eastAsia="Times New Roman" w:hAnsi="Times New Roman" w:cs="Times New Roman"/>
          <w:sz w:val="24"/>
          <w:szCs w:val="24"/>
        </w:rPr>
        <w:t>.</w:t>
      </w:r>
    </w:p>
    <w:p w14:paraId="4355911F" w14:textId="77777777" w:rsidR="00612ECE" w:rsidRPr="007E1B22" w:rsidRDefault="00612ECE" w:rsidP="00732242">
      <w:pPr>
        <w:spacing w:line="276" w:lineRule="auto"/>
        <w:ind w:right="-162" w:firstLine="709"/>
        <w:rPr>
          <w:rFonts w:ascii="Times New Roman" w:eastAsia="Times New Roman" w:hAnsi="Times New Roman" w:cs="Times New Roman"/>
          <w:sz w:val="24"/>
          <w:szCs w:val="24"/>
        </w:rPr>
      </w:pPr>
    </w:p>
    <w:p w14:paraId="44AD3551" w14:textId="77777777" w:rsidR="00612ECE" w:rsidRPr="007E1B22" w:rsidRDefault="00612ECE" w:rsidP="002C736D">
      <w:pPr>
        <w:spacing w:line="276" w:lineRule="auto"/>
        <w:ind w:right="-162" w:firstLine="709"/>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Kultūras, tradicionālo kultūras vērtību saglabāšanai, tautas jaunrades attīstības, sporta un veselīga dzīvesveida veicināšanas funkcijas nodrošināšanai izveidotas šād</w:t>
      </w:r>
      <w:r w:rsidR="002C736D" w:rsidRPr="007E1B22">
        <w:rPr>
          <w:rFonts w:ascii="Times New Roman" w:eastAsia="Times New Roman" w:hAnsi="Times New Roman" w:cs="Times New Roman"/>
          <w:sz w:val="24"/>
          <w:szCs w:val="24"/>
        </w:rPr>
        <w:t>as iestādes un struktūrvienības:</w:t>
      </w:r>
    </w:p>
    <w:p w14:paraId="43E34336" w14:textId="77777777" w:rsidR="00612ECE" w:rsidRPr="007E1B22" w:rsidRDefault="0062451D" w:rsidP="00136AA1">
      <w:pPr>
        <w:pStyle w:val="Sarakstarindkopa"/>
        <w:numPr>
          <w:ilvl w:val="0"/>
          <w:numId w:val="13"/>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Jauniešu māja “Priekule”;</w:t>
      </w:r>
    </w:p>
    <w:p w14:paraId="00963FD8" w14:textId="77777777" w:rsidR="00612ECE" w:rsidRPr="007E1B22" w:rsidRDefault="00612ECE" w:rsidP="00136AA1">
      <w:pPr>
        <w:pStyle w:val="Sarakstarindkopa"/>
        <w:numPr>
          <w:ilvl w:val="0"/>
          <w:numId w:val="13"/>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Bunkas pagasta Bunkas bibliotēka;</w:t>
      </w:r>
    </w:p>
    <w:p w14:paraId="1F1BF10D" w14:textId="77777777" w:rsidR="00612ECE" w:rsidRPr="007E1B22" w:rsidRDefault="00612ECE" w:rsidP="00136AA1">
      <w:pPr>
        <w:pStyle w:val="Sarakstarindkopa"/>
        <w:numPr>
          <w:ilvl w:val="0"/>
          <w:numId w:val="13"/>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Bunkas pagasta Krotes bibliotēka;</w:t>
      </w:r>
    </w:p>
    <w:p w14:paraId="0DFB4051" w14:textId="77777777" w:rsidR="00612ECE" w:rsidRPr="007E1B22" w:rsidRDefault="00612ECE" w:rsidP="00136AA1">
      <w:pPr>
        <w:pStyle w:val="Sarakstarindkopa"/>
        <w:numPr>
          <w:ilvl w:val="0"/>
          <w:numId w:val="13"/>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Bunkas pagasta Tadaiķu bibliotēka;</w:t>
      </w:r>
    </w:p>
    <w:p w14:paraId="7ADF1211" w14:textId="77777777" w:rsidR="00612ECE" w:rsidRPr="007E1B22" w:rsidRDefault="00612ECE" w:rsidP="00136AA1">
      <w:pPr>
        <w:pStyle w:val="Sarakstarindkopa"/>
        <w:numPr>
          <w:ilvl w:val="0"/>
          <w:numId w:val="13"/>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Gramzdas pagasta Gramzdas bibliotēka;</w:t>
      </w:r>
    </w:p>
    <w:p w14:paraId="5AC505EE" w14:textId="77777777" w:rsidR="00612ECE" w:rsidRPr="007E1B22" w:rsidRDefault="00612ECE" w:rsidP="00136AA1">
      <w:pPr>
        <w:pStyle w:val="Sarakstarindkopa"/>
        <w:numPr>
          <w:ilvl w:val="0"/>
          <w:numId w:val="13"/>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Gramzdas pagasta bibliotēkas ārējās apkalpošanas punkts;</w:t>
      </w:r>
    </w:p>
    <w:p w14:paraId="53816555" w14:textId="5F5772C6" w:rsidR="00612ECE" w:rsidRPr="007E1B22" w:rsidRDefault="00612ECE" w:rsidP="00136AA1">
      <w:pPr>
        <w:pStyle w:val="Sarakstarindkopa"/>
        <w:numPr>
          <w:ilvl w:val="0"/>
          <w:numId w:val="13"/>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Kalētu</w:t>
      </w:r>
      <w:r w:rsidR="00DE7E2E">
        <w:rPr>
          <w:rFonts w:ascii="Times New Roman" w:eastAsia="Times New Roman" w:hAnsi="Times New Roman" w:cs="Times New Roman"/>
          <w:sz w:val="24"/>
          <w:szCs w:val="24"/>
        </w:rPr>
        <w:t xml:space="preserve"> pagasta</w:t>
      </w:r>
      <w:r w:rsidRPr="007E1B22">
        <w:rPr>
          <w:rFonts w:ascii="Times New Roman" w:eastAsia="Times New Roman" w:hAnsi="Times New Roman" w:cs="Times New Roman"/>
          <w:sz w:val="24"/>
          <w:szCs w:val="24"/>
        </w:rPr>
        <w:t xml:space="preserve"> bibliotēka;</w:t>
      </w:r>
    </w:p>
    <w:p w14:paraId="261960F8" w14:textId="77777777" w:rsidR="00612ECE" w:rsidRPr="007E1B22" w:rsidRDefault="00612ECE" w:rsidP="00136AA1">
      <w:pPr>
        <w:pStyle w:val="Sarakstarindkopa"/>
        <w:numPr>
          <w:ilvl w:val="0"/>
          <w:numId w:val="13"/>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Priekules pilsētas bibliotēka;</w:t>
      </w:r>
    </w:p>
    <w:p w14:paraId="36A9E3EF" w14:textId="77777777" w:rsidR="00612ECE" w:rsidRPr="007E1B22" w:rsidRDefault="00612ECE" w:rsidP="00136AA1">
      <w:pPr>
        <w:pStyle w:val="Sarakstarindkopa"/>
        <w:numPr>
          <w:ilvl w:val="0"/>
          <w:numId w:val="13"/>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Virgas pagasta Purmsātu bibliotēka;</w:t>
      </w:r>
    </w:p>
    <w:p w14:paraId="2E9A197F" w14:textId="77777777" w:rsidR="00612ECE" w:rsidRPr="007E1B22" w:rsidRDefault="00612ECE" w:rsidP="00136AA1">
      <w:pPr>
        <w:pStyle w:val="Sarakstarindkopa"/>
        <w:numPr>
          <w:ilvl w:val="0"/>
          <w:numId w:val="13"/>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Virgas pagasta Virgas bibliotēka;</w:t>
      </w:r>
    </w:p>
    <w:p w14:paraId="68D0F686" w14:textId="586A8F82" w:rsidR="00612ECE" w:rsidRPr="007E1B22" w:rsidRDefault="00612ECE" w:rsidP="00136AA1">
      <w:pPr>
        <w:pStyle w:val="Sarakstarindkopa"/>
        <w:numPr>
          <w:ilvl w:val="0"/>
          <w:numId w:val="13"/>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Virgas pagasta bibliotēkas ārējās apkalpošanas punkts</w:t>
      </w:r>
      <w:r w:rsidR="008C321B">
        <w:rPr>
          <w:rFonts w:ascii="Times New Roman" w:eastAsia="Times New Roman" w:hAnsi="Times New Roman" w:cs="Times New Roman"/>
          <w:sz w:val="24"/>
          <w:szCs w:val="24"/>
        </w:rPr>
        <w:t>;</w:t>
      </w:r>
    </w:p>
    <w:p w14:paraId="338E6745" w14:textId="77777777" w:rsidR="00612ECE" w:rsidRPr="007E1B22" w:rsidRDefault="00612ECE" w:rsidP="00136AA1">
      <w:pPr>
        <w:pStyle w:val="Sarakstarindkopa"/>
        <w:numPr>
          <w:ilvl w:val="0"/>
          <w:numId w:val="13"/>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Bunkas kultūras nams;</w:t>
      </w:r>
    </w:p>
    <w:p w14:paraId="791C8DD1" w14:textId="77777777" w:rsidR="00612ECE" w:rsidRPr="007E1B22" w:rsidRDefault="00612ECE" w:rsidP="00136AA1">
      <w:pPr>
        <w:pStyle w:val="Sarakstarindkopa"/>
        <w:numPr>
          <w:ilvl w:val="0"/>
          <w:numId w:val="13"/>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Gramzdas tautas nams;</w:t>
      </w:r>
    </w:p>
    <w:p w14:paraId="57797D44" w14:textId="77777777" w:rsidR="00612ECE" w:rsidRPr="007E1B22" w:rsidRDefault="00612ECE" w:rsidP="00136AA1">
      <w:pPr>
        <w:pStyle w:val="Sarakstarindkopa"/>
        <w:numPr>
          <w:ilvl w:val="0"/>
          <w:numId w:val="13"/>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Kalētu tautas nams;</w:t>
      </w:r>
    </w:p>
    <w:p w14:paraId="6AC77ABC" w14:textId="77777777" w:rsidR="00612ECE" w:rsidRPr="007E1B22" w:rsidRDefault="00612ECE" w:rsidP="00136AA1">
      <w:pPr>
        <w:pStyle w:val="Sarakstarindkopa"/>
        <w:numPr>
          <w:ilvl w:val="0"/>
          <w:numId w:val="13"/>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Priekules pilsētas kultūras nams;</w:t>
      </w:r>
    </w:p>
    <w:p w14:paraId="01BC60C2" w14:textId="77777777" w:rsidR="00612ECE" w:rsidRPr="007E1B22" w:rsidRDefault="00612ECE" w:rsidP="00136AA1">
      <w:pPr>
        <w:pStyle w:val="Sarakstarindkopa"/>
        <w:numPr>
          <w:ilvl w:val="0"/>
          <w:numId w:val="13"/>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Virgas tradīciju nams;</w:t>
      </w:r>
    </w:p>
    <w:p w14:paraId="36DB0EC4" w14:textId="5EB1F892" w:rsidR="00827404" w:rsidRPr="00827404" w:rsidRDefault="00612ECE" w:rsidP="00136AA1">
      <w:pPr>
        <w:pStyle w:val="Sarakstarindkopa"/>
        <w:numPr>
          <w:ilvl w:val="0"/>
          <w:numId w:val="13"/>
        </w:numPr>
        <w:tabs>
          <w:tab w:val="left" w:pos="1080"/>
        </w:tabs>
        <w:spacing w:after="240"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Priekules daudzfunkcionālā sporta halle.</w:t>
      </w:r>
    </w:p>
    <w:p w14:paraId="3A8BE886" w14:textId="77777777" w:rsidR="002C736D" w:rsidRPr="007E1B22" w:rsidRDefault="00612ECE" w:rsidP="00827404">
      <w:pPr>
        <w:tabs>
          <w:tab w:val="left" w:pos="1080"/>
        </w:tabs>
        <w:spacing w:line="276" w:lineRule="auto"/>
        <w:ind w:right="-164" w:firstLine="709"/>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Veselības aprūpes pieejamības funkcijas nodrošināšana</w:t>
      </w:r>
      <w:r w:rsidR="00C56273">
        <w:rPr>
          <w:rFonts w:ascii="Times New Roman" w:eastAsia="Times New Roman" w:hAnsi="Times New Roman" w:cs="Times New Roman"/>
          <w:sz w:val="24"/>
          <w:szCs w:val="24"/>
        </w:rPr>
        <w:t xml:space="preserve">i izveidotas šādas iestādes un </w:t>
      </w:r>
      <w:r w:rsidRPr="007E1B22">
        <w:rPr>
          <w:rFonts w:ascii="Times New Roman" w:eastAsia="Times New Roman" w:hAnsi="Times New Roman" w:cs="Times New Roman"/>
          <w:sz w:val="24"/>
          <w:szCs w:val="24"/>
        </w:rPr>
        <w:t>struktūrvienības:</w:t>
      </w:r>
    </w:p>
    <w:p w14:paraId="24643E63" w14:textId="77777777" w:rsidR="002C736D" w:rsidRPr="007E1B22" w:rsidRDefault="002C736D" w:rsidP="00136AA1">
      <w:pPr>
        <w:pStyle w:val="Sarakstarindkopa"/>
        <w:numPr>
          <w:ilvl w:val="0"/>
          <w:numId w:val="14"/>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Aizvīķu feldšeru punkts;</w:t>
      </w:r>
    </w:p>
    <w:p w14:paraId="34BA3069" w14:textId="77777777" w:rsidR="002C736D" w:rsidRPr="007E1B22" w:rsidRDefault="002C736D" w:rsidP="00136AA1">
      <w:pPr>
        <w:pStyle w:val="Sarakstarindkopa"/>
        <w:numPr>
          <w:ilvl w:val="0"/>
          <w:numId w:val="14"/>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Bunkas feldšeru punkts;</w:t>
      </w:r>
    </w:p>
    <w:p w14:paraId="65DFFAD1" w14:textId="77777777" w:rsidR="002C736D" w:rsidRPr="007E1B22" w:rsidRDefault="002C736D" w:rsidP="00136AA1">
      <w:pPr>
        <w:pStyle w:val="Sarakstarindkopa"/>
        <w:numPr>
          <w:ilvl w:val="0"/>
          <w:numId w:val="14"/>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Gramzdas feldšeru punkts;</w:t>
      </w:r>
    </w:p>
    <w:p w14:paraId="5CA6197D" w14:textId="2525A354" w:rsidR="002C736D" w:rsidRPr="007E1B22" w:rsidRDefault="002C736D" w:rsidP="00136AA1">
      <w:pPr>
        <w:pStyle w:val="Sarakstarindkopa"/>
        <w:numPr>
          <w:ilvl w:val="0"/>
          <w:numId w:val="14"/>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Kalētu pagasta feldšeru</w:t>
      </w:r>
      <w:r w:rsidR="00004213">
        <w:rPr>
          <w:rFonts w:ascii="Times New Roman" w:eastAsia="Times New Roman" w:hAnsi="Times New Roman" w:cs="Times New Roman"/>
          <w:sz w:val="24"/>
          <w:szCs w:val="24"/>
        </w:rPr>
        <w:t xml:space="preserve"> </w:t>
      </w:r>
      <w:r w:rsidRPr="007E1B22">
        <w:rPr>
          <w:rFonts w:ascii="Times New Roman" w:eastAsia="Times New Roman" w:hAnsi="Times New Roman" w:cs="Times New Roman"/>
          <w:sz w:val="24"/>
          <w:szCs w:val="24"/>
        </w:rPr>
        <w:t>–</w:t>
      </w:r>
      <w:r w:rsidR="00004213">
        <w:rPr>
          <w:rFonts w:ascii="Times New Roman" w:eastAsia="Times New Roman" w:hAnsi="Times New Roman" w:cs="Times New Roman"/>
          <w:sz w:val="24"/>
          <w:szCs w:val="24"/>
        </w:rPr>
        <w:t xml:space="preserve"> </w:t>
      </w:r>
      <w:r w:rsidRPr="007E1B22">
        <w:rPr>
          <w:rFonts w:ascii="Times New Roman" w:eastAsia="Times New Roman" w:hAnsi="Times New Roman" w:cs="Times New Roman"/>
          <w:sz w:val="24"/>
          <w:szCs w:val="24"/>
        </w:rPr>
        <w:t>vecmāšu punkts;</w:t>
      </w:r>
    </w:p>
    <w:p w14:paraId="6B2CAA06" w14:textId="77777777" w:rsidR="002C736D" w:rsidRPr="007E1B22" w:rsidRDefault="002C736D" w:rsidP="00136AA1">
      <w:pPr>
        <w:numPr>
          <w:ilvl w:val="0"/>
          <w:numId w:val="14"/>
        </w:numPr>
        <w:tabs>
          <w:tab w:val="left" w:pos="1080"/>
        </w:tabs>
        <w:spacing w:line="276" w:lineRule="auto"/>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Virgas veselības aprūpes centrs;</w:t>
      </w:r>
    </w:p>
    <w:p w14:paraId="2B838B50" w14:textId="77777777" w:rsidR="00612ECE" w:rsidRPr="007E1B22" w:rsidRDefault="002C736D" w:rsidP="00136AA1">
      <w:pPr>
        <w:numPr>
          <w:ilvl w:val="0"/>
          <w:numId w:val="14"/>
        </w:numPr>
        <w:tabs>
          <w:tab w:val="left" w:pos="1080"/>
        </w:tabs>
        <w:spacing w:line="276" w:lineRule="auto"/>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Priekules feldšeru punkts.</w:t>
      </w:r>
    </w:p>
    <w:p w14:paraId="70843B86" w14:textId="77777777" w:rsidR="002C736D" w:rsidRPr="007E1B22" w:rsidRDefault="002C736D" w:rsidP="002C736D">
      <w:pPr>
        <w:tabs>
          <w:tab w:val="left" w:pos="1080"/>
        </w:tabs>
        <w:spacing w:line="276" w:lineRule="auto"/>
        <w:ind w:left="1440"/>
        <w:rPr>
          <w:rFonts w:ascii="Times New Roman" w:eastAsia="Times New Roman" w:hAnsi="Times New Roman" w:cs="Times New Roman"/>
          <w:sz w:val="24"/>
          <w:szCs w:val="24"/>
        </w:rPr>
      </w:pPr>
    </w:p>
    <w:p w14:paraId="1BEC7E1D" w14:textId="77777777" w:rsidR="002C736D" w:rsidRPr="007E1B22" w:rsidRDefault="00612ECE" w:rsidP="002C736D">
      <w:pPr>
        <w:spacing w:line="276" w:lineRule="auto"/>
        <w:ind w:right="-162" w:firstLine="709"/>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Civilstāvokļu aktu reģistrācijas, sociālās palīdzības, aizgādnības, aizbildnības, adopcijas un bērnu personisko un mantisko tiesību un interešu aizsardzības, bērnu tiesību aizsardzības funkciju nodrošināšanai izveidotas šādas iestādes un struktūrvienības:</w:t>
      </w:r>
    </w:p>
    <w:p w14:paraId="5AAEF0E1" w14:textId="77777777" w:rsidR="002C736D" w:rsidRPr="007E1B22" w:rsidRDefault="002C736D" w:rsidP="00136AA1">
      <w:pPr>
        <w:pStyle w:val="Sarakstarindkopa"/>
        <w:numPr>
          <w:ilvl w:val="0"/>
          <w:numId w:val="15"/>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Priekules novada Dzimtsarakstu nodaļa;</w:t>
      </w:r>
    </w:p>
    <w:p w14:paraId="045BD97C" w14:textId="77777777" w:rsidR="002C736D" w:rsidRPr="007E1B22" w:rsidRDefault="002C736D" w:rsidP="00136AA1">
      <w:pPr>
        <w:pStyle w:val="Sarakstarindkopa"/>
        <w:numPr>
          <w:ilvl w:val="0"/>
          <w:numId w:val="15"/>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Priekules novada bāriņtiesa;</w:t>
      </w:r>
    </w:p>
    <w:p w14:paraId="52B3132F" w14:textId="77777777" w:rsidR="002C736D" w:rsidRPr="007E1B22" w:rsidRDefault="002C736D" w:rsidP="00136AA1">
      <w:pPr>
        <w:pStyle w:val="Sarakstarindkopa"/>
        <w:numPr>
          <w:ilvl w:val="0"/>
          <w:numId w:val="15"/>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Priekules novada Sociālais dienests;</w:t>
      </w:r>
    </w:p>
    <w:p w14:paraId="3AF3C133" w14:textId="77777777" w:rsidR="002C736D" w:rsidRPr="007E1B22" w:rsidRDefault="002C736D" w:rsidP="00136AA1">
      <w:pPr>
        <w:numPr>
          <w:ilvl w:val="0"/>
          <w:numId w:val="15"/>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Priekules novada Sociālā atbalsta centrs.</w:t>
      </w:r>
    </w:p>
    <w:p w14:paraId="3447942D" w14:textId="77777777" w:rsidR="002C736D" w:rsidRPr="007E1B22" w:rsidRDefault="002C736D" w:rsidP="002C736D">
      <w:pPr>
        <w:tabs>
          <w:tab w:val="left" w:pos="1080"/>
        </w:tabs>
        <w:spacing w:line="276" w:lineRule="auto"/>
        <w:ind w:left="1440"/>
        <w:jc w:val="both"/>
        <w:rPr>
          <w:rFonts w:ascii="Times New Roman" w:eastAsia="Times New Roman" w:hAnsi="Times New Roman" w:cs="Times New Roman"/>
          <w:sz w:val="24"/>
          <w:szCs w:val="24"/>
        </w:rPr>
      </w:pPr>
    </w:p>
    <w:p w14:paraId="390C433C" w14:textId="77777777" w:rsidR="00612ECE" w:rsidRPr="007E1B22" w:rsidRDefault="00612ECE" w:rsidP="00732242">
      <w:pPr>
        <w:spacing w:line="276" w:lineRule="auto"/>
        <w:ind w:right="-162" w:firstLine="709"/>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Būvniecības tiesiskuma kontroles nodrošināšanai izveidota iestāde Priekules novada pašvaldības būvvalde.</w:t>
      </w:r>
    </w:p>
    <w:p w14:paraId="267C3A2D" w14:textId="77777777" w:rsidR="005C08AF" w:rsidRPr="007E1B22" w:rsidRDefault="005C08AF" w:rsidP="00732242">
      <w:pPr>
        <w:spacing w:line="276" w:lineRule="auto"/>
        <w:ind w:right="-162" w:firstLine="709"/>
        <w:jc w:val="both"/>
        <w:rPr>
          <w:rFonts w:ascii="Times New Roman" w:eastAsia="Times New Roman" w:hAnsi="Times New Roman" w:cs="Times New Roman"/>
          <w:sz w:val="24"/>
          <w:szCs w:val="24"/>
        </w:rPr>
      </w:pPr>
    </w:p>
    <w:p w14:paraId="06D0A0F9" w14:textId="77777777" w:rsidR="00612ECE" w:rsidRPr="007E1B22" w:rsidRDefault="00612ECE" w:rsidP="00732242">
      <w:pPr>
        <w:spacing w:line="276" w:lineRule="auto"/>
        <w:ind w:right="-162" w:firstLine="709"/>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Pašvaldība ir kapitāldaļu turētāja šādās kapitālsabiedrībās:</w:t>
      </w:r>
    </w:p>
    <w:p w14:paraId="0CBC3505" w14:textId="77777777" w:rsidR="002C736D" w:rsidRPr="007E1B22" w:rsidRDefault="002C736D" w:rsidP="00136AA1">
      <w:pPr>
        <w:numPr>
          <w:ilvl w:val="0"/>
          <w:numId w:val="16"/>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SIA “Priekules nami”;</w:t>
      </w:r>
    </w:p>
    <w:p w14:paraId="2B4ABC03" w14:textId="77777777" w:rsidR="002C736D" w:rsidRPr="007E1B22" w:rsidRDefault="002C736D" w:rsidP="00136AA1">
      <w:pPr>
        <w:pStyle w:val="Sarakstarindkopa"/>
        <w:numPr>
          <w:ilvl w:val="0"/>
          <w:numId w:val="16"/>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SIA “Priekules slimnīca”;</w:t>
      </w:r>
    </w:p>
    <w:p w14:paraId="6D1B8598" w14:textId="77777777" w:rsidR="002C736D" w:rsidRPr="007E1B22" w:rsidRDefault="002C736D" w:rsidP="00136AA1">
      <w:pPr>
        <w:numPr>
          <w:ilvl w:val="0"/>
          <w:numId w:val="16"/>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SIA “RAS 30”;</w:t>
      </w:r>
    </w:p>
    <w:p w14:paraId="53E1157F" w14:textId="77777777" w:rsidR="002C736D" w:rsidRPr="007E1B22" w:rsidRDefault="002C736D" w:rsidP="00136AA1">
      <w:pPr>
        <w:numPr>
          <w:ilvl w:val="0"/>
          <w:numId w:val="16"/>
        </w:numPr>
        <w:tabs>
          <w:tab w:val="left" w:pos="1080"/>
        </w:tabs>
        <w:spacing w:line="276" w:lineRule="auto"/>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SIA “Liepājas reģiona tūrisma informācijas birojs”.</w:t>
      </w:r>
    </w:p>
    <w:p w14:paraId="7D029DF2" w14:textId="77777777" w:rsidR="00612ECE" w:rsidRPr="007E1B22" w:rsidRDefault="00612ECE" w:rsidP="00732242">
      <w:pPr>
        <w:tabs>
          <w:tab w:val="left" w:pos="1080"/>
        </w:tabs>
        <w:spacing w:line="276" w:lineRule="auto"/>
        <w:ind w:left="1080"/>
        <w:rPr>
          <w:rFonts w:ascii="Times New Roman" w:eastAsia="Times New Roman" w:hAnsi="Times New Roman" w:cs="Times New Roman"/>
          <w:sz w:val="24"/>
          <w:szCs w:val="24"/>
        </w:rPr>
      </w:pPr>
    </w:p>
    <w:p w14:paraId="687253EF" w14:textId="77777777" w:rsidR="00612ECE" w:rsidRPr="007E1B22" w:rsidRDefault="00612ECE" w:rsidP="00732242">
      <w:pPr>
        <w:spacing w:line="276" w:lineRule="auto"/>
        <w:ind w:firstLine="709"/>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Pašvaldība ir dalībnieks šādās biedrībās un nodibinājumos:</w:t>
      </w:r>
    </w:p>
    <w:p w14:paraId="050ADDF5" w14:textId="77777777" w:rsidR="002C736D" w:rsidRPr="007E1B22" w:rsidRDefault="002C736D" w:rsidP="00136AA1">
      <w:pPr>
        <w:numPr>
          <w:ilvl w:val="0"/>
          <w:numId w:val="17"/>
        </w:numPr>
        <w:tabs>
          <w:tab w:val="left" w:pos="1080"/>
        </w:tabs>
        <w:spacing w:line="276" w:lineRule="auto"/>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biedrībā “Latvijas Pašvaldību savienība”;</w:t>
      </w:r>
    </w:p>
    <w:p w14:paraId="0CF1A339" w14:textId="77777777" w:rsidR="002C736D" w:rsidRPr="007E1B22" w:rsidRDefault="002C736D" w:rsidP="00136AA1">
      <w:pPr>
        <w:numPr>
          <w:ilvl w:val="0"/>
          <w:numId w:val="17"/>
        </w:numPr>
        <w:tabs>
          <w:tab w:val="left" w:pos="1080"/>
        </w:tabs>
        <w:spacing w:line="276" w:lineRule="auto"/>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biedrībā “Liepājas rajona partnerība”;</w:t>
      </w:r>
    </w:p>
    <w:p w14:paraId="2D0F836C" w14:textId="77777777" w:rsidR="002C736D" w:rsidRPr="007E1B22" w:rsidRDefault="002C736D" w:rsidP="00136AA1">
      <w:pPr>
        <w:numPr>
          <w:ilvl w:val="0"/>
          <w:numId w:val="17"/>
        </w:numPr>
        <w:tabs>
          <w:tab w:val="left" w:pos="1080"/>
        </w:tabs>
        <w:spacing w:line="276" w:lineRule="auto"/>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biedrībā “Latvijas pašvaldību izpilddirektoru asociācija”;</w:t>
      </w:r>
    </w:p>
    <w:p w14:paraId="4731852D" w14:textId="77777777" w:rsidR="002C736D" w:rsidRPr="007E1B22" w:rsidRDefault="002C736D" w:rsidP="00136AA1">
      <w:pPr>
        <w:numPr>
          <w:ilvl w:val="0"/>
          <w:numId w:val="17"/>
        </w:numPr>
        <w:tabs>
          <w:tab w:val="left" w:pos="1080"/>
        </w:tabs>
        <w:spacing w:after="240" w:line="276" w:lineRule="auto"/>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biedrībā “Lindāle” (atrodas likvidācijas procesā).</w:t>
      </w:r>
    </w:p>
    <w:p w14:paraId="51CED900" w14:textId="484E9809" w:rsidR="00612ECE" w:rsidRDefault="00612ECE" w:rsidP="00732242">
      <w:pPr>
        <w:tabs>
          <w:tab w:val="left" w:pos="709"/>
        </w:tabs>
        <w:spacing w:line="276" w:lineRule="auto"/>
        <w:ind w:right="-162" w:firstLine="709"/>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ab/>
        <w:t>Priekules novada pašvaldības dome atbilstoši Republikas pilsētas domes un novada domes vēlēšanu likumam sastāv no 2017.</w:t>
      </w:r>
      <w:r w:rsidR="00F923CB">
        <w:rPr>
          <w:rFonts w:ascii="Times New Roman" w:eastAsia="Times New Roman" w:hAnsi="Times New Roman" w:cs="Times New Roman"/>
          <w:sz w:val="24"/>
          <w:szCs w:val="24"/>
        </w:rPr>
        <w:t xml:space="preserve"> </w:t>
      </w:r>
      <w:r w:rsidRPr="007E1B22">
        <w:rPr>
          <w:rFonts w:ascii="Times New Roman" w:eastAsia="Times New Roman" w:hAnsi="Times New Roman" w:cs="Times New Roman"/>
          <w:sz w:val="24"/>
          <w:szCs w:val="24"/>
        </w:rPr>
        <w:t>gada 3.</w:t>
      </w:r>
      <w:r w:rsidR="00F923CB">
        <w:rPr>
          <w:rFonts w:ascii="Times New Roman" w:eastAsia="Times New Roman" w:hAnsi="Times New Roman" w:cs="Times New Roman"/>
          <w:sz w:val="24"/>
          <w:szCs w:val="24"/>
        </w:rPr>
        <w:t xml:space="preserve"> </w:t>
      </w:r>
      <w:r w:rsidRPr="007E1B22">
        <w:rPr>
          <w:rFonts w:ascii="Times New Roman" w:eastAsia="Times New Roman" w:hAnsi="Times New Roman" w:cs="Times New Roman"/>
          <w:sz w:val="24"/>
          <w:szCs w:val="24"/>
        </w:rPr>
        <w:t>jūnijā pašvaldību vēlēšanās ievēlētiem 15 deputātiem, kuri pārstāv trīs sarakstus. No Nacionālās apvienības “Visu Latvijai!” – “Tēvzemei un Brīvībai/LNNK” 9 deputāti: Vija Jablonska, Ainars Cīrulis, I</w:t>
      </w:r>
      <w:r w:rsidR="00C56273">
        <w:rPr>
          <w:rFonts w:ascii="Times New Roman" w:eastAsia="Times New Roman" w:hAnsi="Times New Roman" w:cs="Times New Roman"/>
          <w:sz w:val="24"/>
          <w:szCs w:val="24"/>
        </w:rPr>
        <w:t xml:space="preserve">nita Rubeze, </w:t>
      </w:r>
      <w:r w:rsidRPr="007E1B22">
        <w:rPr>
          <w:rFonts w:ascii="Times New Roman" w:eastAsia="Times New Roman" w:hAnsi="Times New Roman" w:cs="Times New Roman"/>
          <w:sz w:val="24"/>
          <w:szCs w:val="24"/>
        </w:rPr>
        <w:t xml:space="preserve">Rigonda Džeriņa, Gražina Ķervija, Mārtiņš Mikāls, Sarmīte Eidinta, Malda Andersone, Vaclovs Kadaģis. No Latvijas Reģionu apvienības 4 deputāti: </w:t>
      </w:r>
      <w:r w:rsidR="007B4F84">
        <w:rPr>
          <w:rFonts w:ascii="Times New Roman" w:eastAsia="Times New Roman" w:hAnsi="Times New Roman" w:cs="Times New Roman"/>
          <w:color w:val="000000" w:themeColor="text1"/>
          <w:sz w:val="24"/>
          <w:szCs w:val="24"/>
        </w:rPr>
        <w:t>Ruta Balode</w:t>
      </w:r>
      <w:r w:rsidR="00DE6C3E" w:rsidRPr="008C321B">
        <w:rPr>
          <w:rFonts w:ascii="Times New Roman" w:eastAsia="Times New Roman" w:hAnsi="Times New Roman" w:cs="Times New Roman"/>
          <w:color w:val="000000" w:themeColor="text1"/>
          <w:sz w:val="24"/>
          <w:szCs w:val="24"/>
        </w:rPr>
        <w:t xml:space="preserve"> (</w:t>
      </w:r>
      <w:r w:rsidR="00DB705A">
        <w:rPr>
          <w:rFonts w:ascii="Times New Roman" w:eastAsia="Times New Roman" w:hAnsi="Times New Roman" w:cs="Times New Roman"/>
          <w:color w:val="000000" w:themeColor="text1"/>
          <w:sz w:val="24"/>
          <w:szCs w:val="24"/>
        </w:rPr>
        <w:t xml:space="preserve">deputāta </w:t>
      </w:r>
      <w:r w:rsidR="00000A54">
        <w:rPr>
          <w:rFonts w:ascii="Times New Roman" w:eastAsia="Times New Roman" w:hAnsi="Times New Roman" w:cs="Times New Roman"/>
          <w:color w:val="000000" w:themeColor="text1"/>
          <w:sz w:val="24"/>
          <w:szCs w:val="24"/>
        </w:rPr>
        <w:t xml:space="preserve">pilnvaras </w:t>
      </w:r>
      <w:r w:rsidR="00DB705A">
        <w:rPr>
          <w:rFonts w:ascii="Times New Roman" w:eastAsia="Times New Roman" w:hAnsi="Times New Roman" w:cs="Times New Roman"/>
          <w:color w:val="000000" w:themeColor="text1"/>
          <w:sz w:val="24"/>
          <w:szCs w:val="24"/>
        </w:rPr>
        <w:t xml:space="preserve">izbeigusi </w:t>
      </w:r>
      <w:r w:rsidR="00000A54">
        <w:rPr>
          <w:rFonts w:ascii="Times New Roman" w:eastAsia="Times New Roman" w:hAnsi="Times New Roman" w:cs="Times New Roman"/>
          <w:color w:val="000000" w:themeColor="text1"/>
          <w:sz w:val="24"/>
          <w:szCs w:val="24"/>
        </w:rPr>
        <w:t>pirms termiņa -</w:t>
      </w:r>
      <w:r w:rsidR="00DB705A">
        <w:rPr>
          <w:rFonts w:ascii="Times New Roman" w:eastAsia="Times New Roman" w:hAnsi="Times New Roman" w:cs="Times New Roman"/>
          <w:color w:val="000000" w:themeColor="text1"/>
          <w:sz w:val="24"/>
          <w:szCs w:val="24"/>
        </w:rPr>
        <w:t xml:space="preserve"> 2020</w:t>
      </w:r>
      <w:r w:rsidR="00901086" w:rsidRPr="008C321B">
        <w:rPr>
          <w:rFonts w:ascii="Times New Roman" w:eastAsia="Times New Roman" w:hAnsi="Times New Roman" w:cs="Times New Roman"/>
          <w:color w:val="000000" w:themeColor="text1"/>
          <w:sz w:val="24"/>
          <w:szCs w:val="24"/>
        </w:rPr>
        <w:t>.</w:t>
      </w:r>
      <w:r w:rsidR="00012279">
        <w:rPr>
          <w:rFonts w:ascii="Times New Roman" w:eastAsia="Times New Roman" w:hAnsi="Times New Roman" w:cs="Times New Roman"/>
          <w:color w:val="000000" w:themeColor="text1"/>
          <w:sz w:val="24"/>
          <w:szCs w:val="24"/>
        </w:rPr>
        <w:t xml:space="preserve"> </w:t>
      </w:r>
      <w:r w:rsidR="00901086" w:rsidRPr="008C321B">
        <w:rPr>
          <w:rFonts w:ascii="Times New Roman" w:eastAsia="Times New Roman" w:hAnsi="Times New Roman" w:cs="Times New Roman"/>
          <w:color w:val="000000" w:themeColor="text1"/>
          <w:sz w:val="24"/>
          <w:szCs w:val="24"/>
        </w:rPr>
        <w:t>gada 2</w:t>
      </w:r>
      <w:r w:rsidR="00DB705A">
        <w:rPr>
          <w:rFonts w:ascii="Times New Roman" w:eastAsia="Times New Roman" w:hAnsi="Times New Roman" w:cs="Times New Roman"/>
          <w:color w:val="000000" w:themeColor="text1"/>
          <w:sz w:val="24"/>
          <w:szCs w:val="24"/>
        </w:rPr>
        <w:t>6</w:t>
      </w:r>
      <w:r w:rsidR="00901086" w:rsidRPr="008C321B">
        <w:rPr>
          <w:rFonts w:ascii="Times New Roman" w:eastAsia="Times New Roman" w:hAnsi="Times New Roman" w:cs="Times New Roman"/>
          <w:color w:val="000000" w:themeColor="text1"/>
          <w:sz w:val="24"/>
          <w:szCs w:val="24"/>
        </w:rPr>
        <w:t>.</w:t>
      </w:r>
      <w:r w:rsidR="00012279">
        <w:rPr>
          <w:rFonts w:ascii="Times New Roman" w:eastAsia="Times New Roman" w:hAnsi="Times New Roman" w:cs="Times New Roman"/>
          <w:color w:val="000000" w:themeColor="text1"/>
          <w:sz w:val="24"/>
          <w:szCs w:val="24"/>
        </w:rPr>
        <w:t xml:space="preserve"> </w:t>
      </w:r>
      <w:r w:rsidR="00DB705A">
        <w:rPr>
          <w:rFonts w:ascii="Times New Roman" w:eastAsia="Times New Roman" w:hAnsi="Times New Roman" w:cs="Times New Roman"/>
          <w:color w:val="000000" w:themeColor="text1"/>
          <w:sz w:val="24"/>
          <w:szCs w:val="24"/>
        </w:rPr>
        <w:t>martā</w:t>
      </w:r>
      <w:r w:rsidR="00901086" w:rsidRPr="008C321B">
        <w:rPr>
          <w:rFonts w:ascii="Times New Roman" w:eastAsia="Times New Roman" w:hAnsi="Times New Roman" w:cs="Times New Roman"/>
          <w:color w:val="000000" w:themeColor="text1"/>
          <w:sz w:val="24"/>
          <w:szCs w:val="24"/>
        </w:rPr>
        <w:t>, viņa</w:t>
      </w:r>
      <w:r w:rsidR="00DB705A">
        <w:rPr>
          <w:rFonts w:ascii="Times New Roman" w:eastAsia="Times New Roman" w:hAnsi="Times New Roman" w:cs="Times New Roman"/>
          <w:color w:val="000000" w:themeColor="text1"/>
          <w:sz w:val="24"/>
          <w:szCs w:val="24"/>
        </w:rPr>
        <w:t>s</w:t>
      </w:r>
      <w:r w:rsidR="00901086" w:rsidRPr="008C321B">
        <w:rPr>
          <w:rFonts w:ascii="Times New Roman" w:eastAsia="Times New Roman" w:hAnsi="Times New Roman" w:cs="Times New Roman"/>
          <w:color w:val="000000" w:themeColor="text1"/>
          <w:sz w:val="24"/>
          <w:szCs w:val="24"/>
        </w:rPr>
        <w:t xml:space="preserve"> vietā st</w:t>
      </w:r>
      <w:r w:rsidR="005E376E">
        <w:rPr>
          <w:rFonts w:ascii="Times New Roman" w:eastAsia="Times New Roman" w:hAnsi="Times New Roman" w:cs="Times New Roman"/>
          <w:color w:val="000000" w:themeColor="text1"/>
          <w:sz w:val="24"/>
          <w:szCs w:val="24"/>
        </w:rPr>
        <w:t>ājie</w:t>
      </w:r>
      <w:r w:rsidR="00901086" w:rsidRPr="008C321B">
        <w:rPr>
          <w:rFonts w:ascii="Times New Roman" w:eastAsia="Times New Roman" w:hAnsi="Times New Roman" w:cs="Times New Roman"/>
          <w:color w:val="000000" w:themeColor="text1"/>
          <w:sz w:val="24"/>
          <w:szCs w:val="24"/>
        </w:rPr>
        <w:t xml:space="preserve">s </w:t>
      </w:r>
      <w:r w:rsidR="00DB705A" w:rsidRPr="007B4F84">
        <w:rPr>
          <w:rFonts w:ascii="Times New Roman" w:hAnsi="Times New Roman" w:cs="Times New Roman"/>
          <w:sz w:val="24"/>
          <w:szCs w:val="24"/>
          <w:shd w:val="clear" w:color="auto" w:fill="FFFFFF"/>
        </w:rPr>
        <w:t xml:space="preserve">Andris </w:t>
      </w:r>
      <w:proofErr w:type="spellStart"/>
      <w:r w:rsidR="00DB705A" w:rsidRPr="007B4F84">
        <w:rPr>
          <w:rFonts w:ascii="Times New Roman" w:hAnsi="Times New Roman" w:cs="Times New Roman"/>
          <w:sz w:val="24"/>
          <w:szCs w:val="24"/>
          <w:shd w:val="clear" w:color="auto" w:fill="FFFFFF"/>
        </w:rPr>
        <w:t>Rosvalds</w:t>
      </w:r>
      <w:proofErr w:type="spellEnd"/>
      <w:r w:rsidR="00901086" w:rsidRPr="008C321B">
        <w:rPr>
          <w:rFonts w:ascii="Times New Roman" w:eastAsia="Times New Roman" w:hAnsi="Times New Roman" w:cs="Times New Roman"/>
          <w:color w:val="000000" w:themeColor="text1"/>
          <w:sz w:val="24"/>
          <w:szCs w:val="24"/>
        </w:rPr>
        <w:t xml:space="preserve">), </w:t>
      </w:r>
      <w:r w:rsidRPr="007E1B22">
        <w:rPr>
          <w:rFonts w:ascii="Times New Roman" w:eastAsia="Times New Roman" w:hAnsi="Times New Roman" w:cs="Times New Roman"/>
          <w:sz w:val="24"/>
          <w:szCs w:val="24"/>
        </w:rPr>
        <w:t xml:space="preserve">Toms </w:t>
      </w:r>
      <w:proofErr w:type="spellStart"/>
      <w:r w:rsidRPr="007E1B22">
        <w:rPr>
          <w:rFonts w:ascii="Times New Roman" w:eastAsia="Times New Roman" w:hAnsi="Times New Roman" w:cs="Times New Roman"/>
          <w:sz w:val="24"/>
          <w:szCs w:val="24"/>
        </w:rPr>
        <w:t>Šteins</w:t>
      </w:r>
      <w:proofErr w:type="spellEnd"/>
      <w:r w:rsidRPr="007E1B22">
        <w:rPr>
          <w:rFonts w:ascii="Times New Roman" w:eastAsia="Times New Roman" w:hAnsi="Times New Roman" w:cs="Times New Roman"/>
          <w:sz w:val="24"/>
          <w:szCs w:val="24"/>
        </w:rPr>
        <w:t xml:space="preserve">, Inese </w:t>
      </w:r>
      <w:proofErr w:type="spellStart"/>
      <w:r w:rsidRPr="007E1B22">
        <w:rPr>
          <w:rFonts w:ascii="Times New Roman" w:eastAsia="Times New Roman" w:hAnsi="Times New Roman" w:cs="Times New Roman"/>
          <w:sz w:val="24"/>
          <w:szCs w:val="24"/>
        </w:rPr>
        <w:t>Meļķe</w:t>
      </w:r>
      <w:proofErr w:type="spellEnd"/>
      <w:r w:rsidRPr="007E1B22">
        <w:rPr>
          <w:rFonts w:ascii="Times New Roman" w:eastAsia="Times New Roman" w:hAnsi="Times New Roman" w:cs="Times New Roman"/>
          <w:sz w:val="24"/>
          <w:szCs w:val="24"/>
        </w:rPr>
        <w:t xml:space="preserve">, </w:t>
      </w:r>
      <w:r w:rsidR="007B4F84" w:rsidRPr="007B4F84">
        <w:rPr>
          <w:rFonts w:ascii="Times New Roman" w:eastAsia="Times New Roman" w:hAnsi="Times New Roman" w:cs="Times New Roman"/>
          <w:sz w:val="24"/>
          <w:szCs w:val="24"/>
        </w:rPr>
        <w:t xml:space="preserve">Gatis </w:t>
      </w:r>
      <w:proofErr w:type="spellStart"/>
      <w:r w:rsidR="007B4F84" w:rsidRPr="007B4F84">
        <w:rPr>
          <w:rFonts w:ascii="Times New Roman" w:eastAsia="Times New Roman" w:hAnsi="Times New Roman" w:cs="Times New Roman"/>
          <w:sz w:val="24"/>
          <w:szCs w:val="24"/>
        </w:rPr>
        <w:t>Volkevičs</w:t>
      </w:r>
      <w:proofErr w:type="spellEnd"/>
      <w:r w:rsidRPr="007E1B22">
        <w:rPr>
          <w:rFonts w:ascii="Times New Roman" w:eastAsia="Times New Roman" w:hAnsi="Times New Roman" w:cs="Times New Roman"/>
          <w:sz w:val="24"/>
          <w:szCs w:val="24"/>
        </w:rPr>
        <w:t>. No “Latvijas Zemnieku savienības”</w:t>
      </w:r>
      <w:r w:rsidR="007B4F84">
        <w:rPr>
          <w:rFonts w:ascii="Times New Roman" w:eastAsia="Times New Roman" w:hAnsi="Times New Roman" w:cs="Times New Roman"/>
          <w:sz w:val="24"/>
          <w:szCs w:val="24"/>
        </w:rPr>
        <w:t xml:space="preserve"> </w:t>
      </w:r>
      <w:r w:rsidRPr="007E1B22">
        <w:rPr>
          <w:rFonts w:ascii="Times New Roman" w:eastAsia="Times New Roman" w:hAnsi="Times New Roman" w:cs="Times New Roman"/>
          <w:sz w:val="24"/>
          <w:szCs w:val="24"/>
        </w:rPr>
        <w:t>/</w:t>
      </w:r>
      <w:r w:rsidR="007B4F84">
        <w:rPr>
          <w:rFonts w:ascii="Times New Roman" w:eastAsia="Times New Roman" w:hAnsi="Times New Roman" w:cs="Times New Roman"/>
          <w:sz w:val="24"/>
          <w:szCs w:val="24"/>
        </w:rPr>
        <w:t xml:space="preserve"> </w:t>
      </w:r>
      <w:r w:rsidRPr="007E1B22">
        <w:rPr>
          <w:rFonts w:ascii="Times New Roman" w:eastAsia="Times New Roman" w:hAnsi="Times New Roman" w:cs="Times New Roman"/>
          <w:sz w:val="24"/>
          <w:szCs w:val="24"/>
        </w:rPr>
        <w:t xml:space="preserve">Partijas “Vienotība” 2 deputātes: Vizma Garkalne, Tatjana Ešenvalde. </w:t>
      </w:r>
    </w:p>
    <w:p w14:paraId="5C41E95B" w14:textId="77777777" w:rsidR="002850B4" w:rsidRPr="007E1B22" w:rsidRDefault="002850B4" w:rsidP="00732242">
      <w:pPr>
        <w:tabs>
          <w:tab w:val="left" w:pos="709"/>
        </w:tabs>
        <w:spacing w:line="276" w:lineRule="auto"/>
        <w:ind w:right="-162" w:firstLine="709"/>
        <w:jc w:val="both"/>
        <w:rPr>
          <w:rFonts w:ascii="Times New Roman" w:eastAsia="Times New Roman" w:hAnsi="Times New Roman" w:cs="Times New Roman"/>
          <w:sz w:val="24"/>
          <w:szCs w:val="24"/>
        </w:rPr>
      </w:pPr>
    </w:p>
    <w:p w14:paraId="0767C40C" w14:textId="387472AD" w:rsidR="00612ECE" w:rsidRDefault="00612ECE" w:rsidP="00732242">
      <w:pPr>
        <w:tabs>
          <w:tab w:val="left" w:pos="1080"/>
        </w:tabs>
        <w:spacing w:line="276" w:lineRule="auto"/>
        <w:ind w:firstLine="709"/>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Priekules novada domes priekšsēdētāj</w:t>
      </w:r>
      <w:r w:rsidR="00782A7F">
        <w:rPr>
          <w:rFonts w:ascii="Times New Roman" w:eastAsia="Times New Roman" w:hAnsi="Times New Roman" w:cs="Times New Roman"/>
          <w:sz w:val="24"/>
          <w:szCs w:val="24"/>
        </w:rPr>
        <w:t xml:space="preserve">a </w:t>
      </w:r>
      <w:r w:rsidR="00782A7F" w:rsidRPr="00B62EF5">
        <w:rPr>
          <w:rFonts w:ascii="Times New Roman" w:eastAsia="Times New Roman" w:hAnsi="Times New Roman" w:cs="Times New Roman"/>
          <w:color w:val="000000" w:themeColor="text1"/>
          <w:sz w:val="24"/>
          <w:szCs w:val="24"/>
        </w:rPr>
        <w:t>2020</w:t>
      </w:r>
      <w:r w:rsidRPr="00B62EF5">
        <w:rPr>
          <w:rFonts w:ascii="Times New Roman" w:eastAsia="Times New Roman" w:hAnsi="Times New Roman" w:cs="Times New Roman"/>
          <w:color w:val="000000" w:themeColor="text1"/>
          <w:sz w:val="24"/>
          <w:szCs w:val="24"/>
        </w:rPr>
        <w:t>.</w:t>
      </w:r>
      <w:r w:rsidR="00F923CB" w:rsidRPr="00B62EF5">
        <w:rPr>
          <w:rFonts w:ascii="Times New Roman" w:eastAsia="Times New Roman" w:hAnsi="Times New Roman" w:cs="Times New Roman"/>
          <w:color w:val="000000" w:themeColor="text1"/>
          <w:sz w:val="24"/>
          <w:szCs w:val="24"/>
        </w:rPr>
        <w:t xml:space="preserve"> </w:t>
      </w:r>
      <w:r w:rsidRPr="00B62EF5">
        <w:rPr>
          <w:rFonts w:ascii="Times New Roman" w:eastAsia="Times New Roman" w:hAnsi="Times New Roman" w:cs="Times New Roman"/>
          <w:color w:val="000000" w:themeColor="text1"/>
          <w:sz w:val="24"/>
          <w:szCs w:val="24"/>
        </w:rPr>
        <w:t xml:space="preserve">gadā </w:t>
      </w:r>
      <w:r w:rsidRPr="007E1B22">
        <w:rPr>
          <w:rFonts w:ascii="Times New Roman" w:eastAsia="Times New Roman" w:hAnsi="Times New Roman" w:cs="Times New Roman"/>
          <w:sz w:val="24"/>
          <w:szCs w:val="24"/>
        </w:rPr>
        <w:t xml:space="preserve">– Vija Jablonska.  </w:t>
      </w:r>
    </w:p>
    <w:p w14:paraId="67A223D8" w14:textId="77777777" w:rsidR="002850B4" w:rsidRPr="007E1B22" w:rsidRDefault="002850B4" w:rsidP="00732242">
      <w:pPr>
        <w:tabs>
          <w:tab w:val="left" w:pos="1080"/>
        </w:tabs>
        <w:spacing w:line="276" w:lineRule="auto"/>
        <w:ind w:firstLine="709"/>
        <w:jc w:val="both"/>
        <w:rPr>
          <w:rFonts w:ascii="Times New Roman" w:eastAsia="Times New Roman" w:hAnsi="Times New Roman" w:cs="Times New Roman"/>
          <w:sz w:val="24"/>
          <w:szCs w:val="24"/>
        </w:rPr>
      </w:pPr>
    </w:p>
    <w:p w14:paraId="32D8BB2E" w14:textId="77777777" w:rsidR="00612ECE" w:rsidRPr="007E1B22" w:rsidRDefault="00612ECE" w:rsidP="00732242">
      <w:pPr>
        <w:tabs>
          <w:tab w:val="left" w:pos="1080"/>
        </w:tabs>
        <w:spacing w:line="276" w:lineRule="auto"/>
        <w:ind w:firstLine="709"/>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Priekules novada pašvaldības domē darbojas četras pastāvīgas komitejas:</w:t>
      </w:r>
    </w:p>
    <w:p w14:paraId="3F919DBE" w14:textId="77777777" w:rsidR="00612ECE" w:rsidRPr="008D5465" w:rsidRDefault="00612ECE" w:rsidP="00136AA1">
      <w:pPr>
        <w:pStyle w:val="Sarakstarindkopa"/>
        <w:numPr>
          <w:ilvl w:val="0"/>
          <w:numId w:val="18"/>
        </w:numPr>
        <w:tabs>
          <w:tab w:val="left" w:pos="1080"/>
        </w:tabs>
        <w:spacing w:line="276" w:lineRule="auto"/>
        <w:jc w:val="both"/>
        <w:rPr>
          <w:rFonts w:ascii="Times New Roman" w:eastAsia="Times New Roman" w:hAnsi="Times New Roman" w:cs="Times New Roman"/>
          <w:sz w:val="24"/>
          <w:szCs w:val="24"/>
        </w:rPr>
      </w:pPr>
      <w:r w:rsidRPr="008D5465">
        <w:rPr>
          <w:rFonts w:ascii="Times New Roman" w:eastAsia="Times New Roman" w:hAnsi="Times New Roman" w:cs="Times New Roman"/>
          <w:sz w:val="24"/>
          <w:szCs w:val="24"/>
        </w:rPr>
        <w:t>Finanšu komiteja;</w:t>
      </w:r>
    </w:p>
    <w:p w14:paraId="505D472E" w14:textId="77777777" w:rsidR="00612ECE" w:rsidRPr="008D5465" w:rsidRDefault="00612ECE" w:rsidP="00136AA1">
      <w:pPr>
        <w:pStyle w:val="Sarakstarindkopa"/>
        <w:numPr>
          <w:ilvl w:val="0"/>
          <w:numId w:val="18"/>
        </w:numPr>
        <w:tabs>
          <w:tab w:val="left" w:pos="1080"/>
        </w:tabs>
        <w:spacing w:line="276" w:lineRule="auto"/>
        <w:jc w:val="both"/>
        <w:rPr>
          <w:rFonts w:ascii="Times New Roman" w:eastAsia="Times New Roman" w:hAnsi="Times New Roman" w:cs="Times New Roman"/>
          <w:sz w:val="24"/>
          <w:szCs w:val="24"/>
        </w:rPr>
      </w:pPr>
      <w:r w:rsidRPr="008D5465">
        <w:rPr>
          <w:rFonts w:ascii="Times New Roman" w:eastAsia="Times New Roman" w:hAnsi="Times New Roman" w:cs="Times New Roman"/>
          <w:sz w:val="24"/>
          <w:szCs w:val="24"/>
        </w:rPr>
        <w:t>Veselības un sociālo jautājumu komiteja;</w:t>
      </w:r>
    </w:p>
    <w:p w14:paraId="2580A2A7" w14:textId="77777777" w:rsidR="00612ECE" w:rsidRPr="008D5465" w:rsidRDefault="00612ECE" w:rsidP="00136AA1">
      <w:pPr>
        <w:pStyle w:val="Sarakstarindkopa"/>
        <w:numPr>
          <w:ilvl w:val="0"/>
          <w:numId w:val="18"/>
        </w:numPr>
        <w:tabs>
          <w:tab w:val="left" w:pos="1080"/>
        </w:tabs>
        <w:spacing w:line="276" w:lineRule="auto"/>
        <w:jc w:val="both"/>
        <w:rPr>
          <w:rFonts w:ascii="Times New Roman" w:eastAsia="Times New Roman" w:hAnsi="Times New Roman" w:cs="Times New Roman"/>
          <w:sz w:val="24"/>
          <w:szCs w:val="24"/>
        </w:rPr>
      </w:pPr>
      <w:r w:rsidRPr="008D5465">
        <w:rPr>
          <w:rFonts w:ascii="Times New Roman" w:eastAsia="Times New Roman" w:hAnsi="Times New Roman" w:cs="Times New Roman"/>
          <w:sz w:val="24"/>
          <w:szCs w:val="24"/>
        </w:rPr>
        <w:t>Tautsaimniecības un attīstības komiteja;</w:t>
      </w:r>
    </w:p>
    <w:p w14:paraId="52ECAC92" w14:textId="77777777" w:rsidR="00612ECE" w:rsidRPr="008D5465" w:rsidRDefault="00612ECE" w:rsidP="00136AA1">
      <w:pPr>
        <w:pStyle w:val="Sarakstarindkopa"/>
        <w:numPr>
          <w:ilvl w:val="0"/>
          <w:numId w:val="18"/>
        </w:numPr>
        <w:tabs>
          <w:tab w:val="left" w:pos="1080"/>
        </w:tabs>
        <w:spacing w:after="240" w:line="276" w:lineRule="auto"/>
        <w:jc w:val="both"/>
        <w:rPr>
          <w:rFonts w:ascii="Times New Roman" w:eastAsia="Times New Roman" w:hAnsi="Times New Roman" w:cs="Times New Roman"/>
          <w:sz w:val="24"/>
          <w:szCs w:val="24"/>
        </w:rPr>
      </w:pPr>
      <w:r w:rsidRPr="008D5465">
        <w:rPr>
          <w:rFonts w:ascii="Times New Roman" w:eastAsia="Times New Roman" w:hAnsi="Times New Roman" w:cs="Times New Roman"/>
          <w:sz w:val="24"/>
          <w:szCs w:val="24"/>
        </w:rPr>
        <w:t>Izglītības, kultūras un sporta komiteja.</w:t>
      </w:r>
    </w:p>
    <w:p w14:paraId="182D60EE" w14:textId="14D96EDC" w:rsidR="008C321B" w:rsidRDefault="00612ECE" w:rsidP="00732242">
      <w:pPr>
        <w:spacing w:line="276" w:lineRule="auto"/>
        <w:ind w:right="-162" w:firstLine="720"/>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t>Pašv</w:t>
      </w:r>
      <w:r w:rsidR="00C20DAE" w:rsidRPr="007E1B22">
        <w:rPr>
          <w:rFonts w:ascii="Times New Roman" w:eastAsia="Times New Roman" w:hAnsi="Times New Roman" w:cs="Times New Roman"/>
          <w:sz w:val="24"/>
          <w:szCs w:val="24"/>
        </w:rPr>
        <w:t xml:space="preserve">aldības funkciju pildīšanai </w:t>
      </w:r>
      <w:r w:rsidR="00C20DAE" w:rsidRPr="00B62EF5">
        <w:rPr>
          <w:rFonts w:ascii="Times New Roman" w:eastAsia="Times New Roman" w:hAnsi="Times New Roman" w:cs="Times New Roman"/>
          <w:color w:val="000000" w:themeColor="text1"/>
          <w:sz w:val="24"/>
          <w:szCs w:val="24"/>
        </w:rPr>
        <w:t>20</w:t>
      </w:r>
      <w:r w:rsidR="00782A7F" w:rsidRPr="00B62EF5">
        <w:rPr>
          <w:rFonts w:ascii="Times New Roman" w:eastAsia="Times New Roman" w:hAnsi="Times New Roman" w:cs="Times New Roman"/>
          <w:color w:val="000000" w:themeColor="text1"/>
          <w:sz w:val="24"/>
          <w:szCs w:val="24"/>
        </w:rPr>
        <w:t>20</w:t>
      </w:r>
      <w:r w:rsidRPr="00B62EF5">
        <w:rPr>
          <w:rFonts w:ascii="Times New Roman" w:eastAsia="Times New Roman" w:hAnsi="Times New Roman" w:cs="Times New Roman"/>
          <w:color w:val="000000" w:themeColor="text1"/>
          <w:sz w:val="24"/>
          <w:szCs w:val="24"/>
        </w:rPr>
        <w:t xml:space="preserve">. gadā </w:t>
      </w:r>
      <w:r w:rsidRPr="007E1B22">
        <w:rPr>
          <w:rFonts w:ascii="Times New Roman" w:eastAsia="Times New Roman" w:hAnsi="Times New Roman" w:cs="Times New Roman"/>
          <w:sz w:val="24"/>
          <w:szCs w:val="24"/>
        </w:rPr>
        <w:t xml:space="preserve">darbojās 12 komisijas: </w:t>
      </w:r>
    </w:p>
    <w:p w14:paraId="479D7481" w14:textId="53BD6879" w:rsidR="008C321B" w:rsidRPr="008C321B" w:rsidRDefault="00612ECE" w:rsidP="00136AA1">
      <w:pPr>
        <w:pStyle w:val="Sarakstarindkopa"/>
        <w:numPr>
          <w:ilvl w:val="0"/>
          <w:numId w:val="19"/>
        </w:numPr>
        <w:spacing w:line="276" w:lineRule="auto"/>
        <w:ind w:right="-162"/>
        <w:jc w:val="both"/>
        <w:rPr>
          <w:rFonts w:ascii="Times New Roman" w:eastAsia="Times New Roman" w:hAnsi="Times New Roman" w:cs="Times New Roman"/>
          <w:sz w:val="24"/>
          <w:szCs w:val="24"/>
        </w:rPr>
      </w:pPr>
      <w:r w:rsidRPr="008C321B">
        <w:rPr>
          <w:rFonts w:ascii="Times New Roman" w:eastAsia="Times New Roman" w:hAnsi="Times New Roman" w:cs="Times New Roman"/>
          <w:sz w:val="24"/>
          <w:szCs w:val="24"/>
        </w:rPr>
        <w:t>Iepirkumu komisija</w:t>
      </w:r>
      <w:r w:rsidR="008C321B" w:rsidRPr="008C321B">
        <w:rPr>
          <w:rFonts w:ascii="Times New Roman" w:eastAsia="Times New Roman" w:hAnsi="Times New Roman" w:cs="Times New Roman"/>
          <w:sz w:val="24"/>
          <w:szCs w:val="24"/>
        </w:rPr>
        <w:t>;</w:t>
      </w:r>
    </w:p>
    <w:p w14:paraId="4CCE6437" w14:textId="24E77470" w:rsidR="008C321B" w:rsidRPr="008C321B" w:rsidRDefault="00612ECE" w:rsidP="00136AA1">
      <w:pPr>
        <w:pStyle w:val="Sarakstarindkopa"/>
        <w:numPr>
          <w:ilvl w:val="0"/>
          <w:numId w:val="19"/>
        </w:numPr>
        <w:spacing w:line="276" w:lineRule="auto"/>
        <w:ind w:right="-162"/>
        <w:jc w:val="both"/>
        <w:rPr>
          <w:rFonts w:ascii="Times New Roman" w:eastAsia="Times New Roman" w:hAnsi="Times New Roman" w:cs="Times New Roman"/>
          <w:sz w:val="24"/>
          <w:szCs w:val="24"/>
        </w:rPr>
      </w:pPr>
      <w:r w:rsidRPr="008C321B">
        <w:rPr>
          <w:rFonts w:ascii="Times New Roman" w:eastAsia="Times New Roman" w:hAnsi="Times New Roman" w:cs="Times New Roman"/>
          <w:sz w:val="24"/>
          <w:szCs w:val="24"/>
        </w:rPr>
        <w:t>Administratīvā komisija</w:t>
      </w:r>
      <w:r w:rsidR="008C321B" w:rsidRPr="008C321B">
        <w:rPr>
          <w:rFonts w:ascii="Times New Roman" w:eastAsia="Times New Roman" w:hAnsi="Times New Roman" w:cs="Times New Roman"/>
          <w:sz w:val="24"/>
          <w:szCs w:val="24"/>
        </w:rPr>
        <w:t>;</w:t>
      </w:r>
    </w:p>
    <w:p w14:paraId="1B750CA9" w14:textId="77777777" w:rsidR="008C321B" w:rsidRPr="008C321B" w:rsidRDefault="00612ECE" w:rsidP="00136AA1">
      <w:pPr>
        <w:pStyle w:val="Sarakstarindkopa"/>
        <w:numPr>
          <w:ilvl w:val="0"/>
          <w:numId w:val="19"/>
        </w:numPr>
        <w:spacing w:line="276" w:lineRule="auto"/>
        <w:ind w:right="-162"/>
        <w:jc w:val="both"/>
        <w:rPr>
          <w:rFonts w:ascii="Times New Roman" w:eastAsia="Times New Roman" w:hAnsi="Times New Roman" w:cs="Times New Roman"/>
          <w:sz w:val="24"/>
          <w:szCs w:val="24"/>
        </w:rPr>
      </w:pPr>
      <w:r w:rsidRPr="008C321B">
        <w:rPr>
          <w:rFonts w:ascii="Times New Roman" w:eastAsia="Times New Roman" w:hAnsi="Times New Roman" w:cs="Times New Roman"/>
          <w:sz w:val="24"/>
          <w:szCs w:val="24"/>
        </w:rPr>
        <w:t>Vēlēšanu komisija</w:t>
      </w:r>
      <w:r w:rsidR="008C321B" w:rsidRPr="008C321B">
        <w:rPr>
          <w:rFonts w:ascii="Times New Roman" w:eastAsia="Times New Roman" w:hAnsi="Times New Roman" w:cs="Times New Roman"/>
          <w:sz w:val="24"/>
          <w:szCs w:val="24"/>
        </w:rPr>
        <w:t>;</w:t>
      </w:r>
    </w:p>
    <w:p w14:paraId="0CF91208" w14:textId="77777777" w:rsidR="00EA6DDA" w:rsidRPr="008C321B" w:rsidRDefault="00EA6DDA" w:rsidP="00EA6DDA">
      <w:pPr>
        <w:pStyle w:val="Sarakstarindkopa"/>
        <w:numPr>
          <w:ilvl w:val="0"/>
          <w:numId w:val="19"/>
        </w:numPr>
        <w:spacing w:line="276" w:lineRule="auto"/>
        <w:ind w:right="-162"/>
        <w:jc w:val="both"/>
        <w:rPr>
          <w:rFonts w:ascii="Times New Roman" w:eastAsia="Times New Roman" w:hAnsi="Times New Roman" w:cs="Times New Roman"/>
          <w:sz w:val="24"/>
          <w:szCs w:val="24"/>
        </w:rPr>
      </w:pPr>
      <w:r w:rsidRPr="008C321B">
        <w:rPr>
          <w:rFonts w:ascii="Times New Roman" w:eastAsia="Times New Roman" w:hAnsi="Times New Roman" w:cs="Times New Roman"/>
          <w:sz w:val="24"/>
          <w:szCs w:val="24"/>
        </w:rPr>
        <w:t>Pamatlīdzekļu un inventāra apsekošanas un novērtēšanas komisija;</w:t>
      </w:r>
    </w:p>
    <w:p w14:paraId="4A357361" w14:textId="77777777" w:rsidR="00EA6DDA" w:rsidRPr="008C321B" w:rsidRDefault="00EA6DDA" w:rsidP="00EA6DDA">
      <w:pPr>
        <w:pStyle w:val="Sarakstarindkopa"/>
        <w:numPr>
          <w:ilvl w:val="0"/>
          <w:numId w:val="19"/>
        </w:numPr>
        <w:spacing w:line="276" w:lineRule="auto"/>
        <w:ind w:right="-162"/>
        <w:jc w:val="both"/>
        <w:rPr>
          <w:rFonts w:ascii="Times New Roman" w:eastAsia="Times New Roman" w:hAnsi="Times New Roman" w:cs="Times New Roman"/>
          <w:sz w:val="24"/>
          <w:szCs w:val="24"/>
        </w:rPr>
      </w:pPr>
      <w:r w:rsidRPr="008C321B">
        <w:rPr>
          <w:rFonts w:ascii="Times New Roman" w:eastAsia="Times New Roman" w:hAnsi="Times New Roman" w:cs="Times New Roman"/>
          <w:sz w:val="24"/>
          <w:szCs w:val="24"/>
        </w:rPr>
        <w:t>Pedagoģiski medicīniskā komisija;</w:t>
      </w:r>
    </w:p>
    <w:p w14:paraId="7F982C19" w14:textId="77777777" w:rsidR="00EA6DDA" w:rsidRPr="008C321B" w:rsidRDefault="00EA6DDA" w:rsidP="00EA6DDA">
      <w:pPr>
        <w:pStyle w:val="Sarakstarindkopa"/>
        <w:numPr>
          <w:ilvl w:val="0"/>
          <w:numId w:val="19"/>
        </w:numPr>
        <w:spacing w:line="276" w:lineRule="auto"/>
        <w:ind w:right="-162"/>
        <w:jc w:val="both"/>
        <w:rPr>
          <w:rFonts w:ascii="Times New Roman" w:eastAsia="Times New Roman" w:hAnsi="Times New Roman" w:cs="Times New Roman"/>
          <w:sz w:val="24"/>
          <w:szCs w:val="24"/>
        </w:rPr>
      </w:pPr>
      <w:r w:rsidRPr="008C321B">
        <w:rPr>
          <w:rFonts w:ascii="Times New Roman" w:eastAsia="Times New Roman" w:hAnsi="Times New Roman" w:cs="Times New Roman"/>
          <w:sz w:val="24"/>
          <w:szCs w:val="24"/>
        </w:rPr>
        <w:t>Īpašumu atsavināšanas un nomas tiesību izsoles komisija;</w:t>
      </w:r>
    </w:p>
    <w:p w14:paraId="0BE0AF73" w14:textId="77777777" w:rsidR="00EA6DDA" w:rsidRPr="008C321B" w:rsidRDefault="00EA6DDA" w:rsidP="00EA6DDA">
      <w:pPr>
        <w:pStyle w:val="Sarakstarindkopa"/>
        <w:numPr>
          <w:ilvl w:val="0"/>
          <w:numId w:val="19"/>
        </w:numPr>
        <w:spacing w:line="276" w:lineRule="auto"/>
        <w:ind w:right="-162"/>
        <w:jc w:val="both"/>
        <w:rPr>
          <w:rFonts w:ascii="Times New Roman" w:eastAsia="Times New Roman" w:hAnsi="Times New Roman" w:cs="Times New Roman"/>
          <w:sz w:val="24"/>
          <w:szCs w:val="24"/>
        </w:rPr>
      </w:pPr>
      <w:r w:rsidRPr="008C321B">
        <w:rPr>
          <w:rFonts w:ascii="Times New Roman" w:eastAsia="Times New Roman" w:hAnsi="Times New Roman" w:cs="Times New Roman"/>
          <w:sz w:val="24"/>
          <w:szCs w:val="24"/>
        </w:rPr>
        <w:t>Vides uzraudzības komisija;</w:t>
      </w:r>
    </w:p>
    <w:p w14:paraId="45B785B3" w14:textId="77777777" w:rsidR="00EA6DDA" w:rsidRPr="008C321B" w:rsidRDefault="00EA6DDA" w:rsidP="00EA6DDA">
      <w:pPr>
        <w:pStyle w:val="Sarakstarindkopa"/>
        <w:numPr>
          <w:ilvl w:val="0"/>
          <w:numId w:val="19"/>
        </w:numPr>
        <w:spacing w:line="276" w:lineRule="auto"/>
        <w:ind w:right="-162"/>
        <w:jc w:val="both"/>
        <w:rPr>
          <w:rFonts w:ascii="Times New Roman" w:eastAsia="Times New Roman" w:hAnsi="Times New Roman" w:cs="Times New Roman"/>
          <w:sz w:val="24"/>
          <w:szCs w:val="24"/>
        </w:rPr>
      </w:pPr>
      <w:r w:rsidRPr="008C321B">
        <w:rPr>
          <w:rFonts w:ascii="Times New Roman" w:eastAsia="Times New Roman" w:hAnsi="Times New Roman" w:cs="Times New Roman"/>
          <w:sz w:val="24"/>
          <w:szCs w:val="24"/>
        </w:rPr>
        <w:t>Komisija sadarbībai ar nevalstiskajām organizācijām;</w:t>
      </w:r>
    </w:p>
    <w:p w14:paraId="2C910356" w14:textId="77777777" w:rsidR="00EA6DDA" w:rsidRPr="008C321B" w:rsidRDefault="00EA6DDA" w:rsidP="00EA6DDA">
      <w:pPr>
        <w:pStyle w:val="Sarakstarindkopa"/>
        <w:numPr>
          <w:ilvl w:val="0"/>
          <w:numId w:val="19"/>
        </w:numPr>
        <w:spacing w:line="276" w:lineRule="auto"/>
        <w:ind w:right="-162"/>
        <w:jc w:val="both"/>
        <w:rPr>
          <w:rFonts w:ascii="Times New Roman" w:eastAsia="Times New Roman" w:hAnsi="Times New Roman" w:cs="Times New Roman"/>
          <w:sz w:val="24"/>
          <w:szCs w:val="24"/>
        </w:rPr>
      </w:pPr>
      <w:r w:rsidRPr="008C321B">
        <w:rPr>
          <w:rFonts w:ascii="Times New Roman" w:eastAsia="Times New Roman" w:hAnsi="Times New Roman" w:cs="Times New Roman"/>
          <w:sz w:val="24"/>
          <w:szCs w:val="24"/>
        </w:rPr>
        <w:t>Interešu izglītības programmu izvērtēšanas komisija;</w:t>
      </w:r>
    </w:p>
    <w:p w14:paraId="5239D5E1" w14:textId="77777777" w:rsidR="00EA6DDA" w:rsidRPr="008C321B" w:rsidRDefault="00EA6DDA" w:rsidP="00EA6DDA">
      <w:pPr>
        <w:pStyle w:val="Sarakstarindkopa"/>
        <w:numPr>
          <w:ilvl w:val="0"/>
          <w:numId w:val="19"/>
        </w:numPr>
        <w:spacing w:line="276" w:lineRule="auto"/>
        <w:ind w:right="-162"/>
        <w:jc w:val="both"/>
        <w:rPr>
          <w:rFonts w:ascii="Times New Roman" w:eastAsia="Times New Roman" w:hAnsi="Times New Roman" w:cs="Times New Roman"/>
          <w:sz w:val="24"/>
          <w:szCs w:val="24"/>
        </w:rPr>
      </w:pPr>
      <w:r w:rsidRPr="008C321B">
        <w:rPr>
          <w:rFonts w:ascii="Times New Roman" w:eastAsia="Times New Roman" w:hAnsi="Times New Roman" w:cs="Times New Roman"/>
          <w:sz w:val="24"/>
          <w:szCs w:val="24"/>
        </w:rPr>
        <w:t>Lauksaimniecības zemes darījumu izvērtēšanas komisija;</w:t>
      </w:r>
    </w:p>
    <w:p w14:paraId="0FCEF833" w14:textId="46110059" w:rsidR="00EA6DDA" w:rsidRDefault="00EA6DDA" w:rsidP="00EA6DDA">
      <w:pPr>
        <w:pStyle w:val="Sarakstarindkopa"/>
        <w:numPr>
          <w:ilvl w:val="0"/>
          <w:numId w:val="19"/>
        </w:numPr>
        <w:spacing w:line="276" w:lineRule="auto"/>
        <w:ind w:right="-1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Medību koordinācijas komisija;</w:t>
      </w:r>
    </w:p>
    <w:p w14:paraId="493A0748" w14:textId="154743A8" w:rsidR="00612ECE" w:rsidRPr="00611954" w:rsidRDefault="00EA6DDA" w:rsidP="00EA6DDA">
      <w:pPr>
        <w:pStyle w:val="Sarakstarindkopa"/>
        <w:numPr>
          <w:ilvl w:val="0"/>
          <w:numId w:val="19"/>
        </w:numPr>
        <w:spacing w:line="276" w:lineRule="auto"/>
        <w:rPr>
          <w:rFonts w:ascii="Times New Roman" w:eastAsia="Times New Roman" w:hAnsi="Times New Roman" w:cs="Times New Roman"/>
          <w:sz w:val="24"/>
          <w:szCs w:val="24"/>
        </w:rPr>
      </w:pPr>
      <w:r w:rsidRPr="00611954">
        <w:rPr>
          <w:rFonts w:ascii="Times New Roman" w:hAnsi="Times New Roman" w:cs="Times New Roman"/>
          <w:bCs/>
          <w:sz w:val="24"/>
          <w:szCs w:val="24"/>
          <w:shd w:val="clear" w:color="auto" w:fill="FFFFFF"/>
        </w:rPr>
        <w:t>Starpinstitūciju bērnu tiesību aizsardzības komisija;</w:t>
      </w:r>
    </w:p>
    <w:p w14:paraId="547E9A1A" w14:textId="65A166FE" w:rsidR="00EA6DDA" w:rsidRPr="00611954" w:rsidRDefault="00EA6DDA" w:rsidP="00EA6DDA">
      <w:pPr>
        <w:pStyle w:val="Sarakstarindkopa"/>
        <w:numPr>
          <w:ilvl w:val="0"/>
          <w:numId w:val="19"/>
        </w:numPr>
        <w:spacing w:line="276" w:lineRule="auto"/>
        <w:rPr>
          <w:rFonts w:ascii="Times New Roman" w:eastAsia="Times New Roman" w:hAnsi="Times New Roman" w:cs="Times New Roman"/>
          <w:sz w:val="24"/>
          <w:szCs w:val="24"/>
        </w:rPr>
      </w:pPr>
      <w:r w:rsidRPr="00611954">
        <w:rPr>
          <w:rFonts w:ascii="Times New Roman" w:hAnsi="Times New Roman" w:cs="Times New Roman"/>
          <w:bCs/>
          <w:sz w:val="24"/>
          <w:szCs w:val="24"/>
          <w:shd w:val="clear" w:color="auto" w:fill="FFFFFF"/>
        </w:rPr>
        <w:t>Deklarētās dzīvesvietas ziņu anulēšanas un dzīvesvietas reģistrācijas komisija.</w:t>
      </w:r>
    </w:p>
    <w:p w14:paraId="69FB3807" w14:textId="77777777" w:rsidR="00EA6DDA" w:rsidRPr="00EA6DDA" w:rsidRDefault="00EA6DDA" w:rsidP="00EA6DDA">
      <w:pPr>
        <w:pStyle w:val="Sarakstarindkopa"/>
        <w:spacing w:line="276" w:lineRule="auto"/>
        <w:ind w:left="1440"/>
        <w:rPr>
          <w:rFonts w:ascii="Times New Roman" w:eastAsia="Times New Roman" w:hAnsi="Times New Roman" w:cs="Times New Roman"/>
          <w:sz w:val="24"/>
          <w:szCs w:val="24"/>
        </w:rPr>
      </w:pPr>
    </w:p>
    <w:p w14:paraId="52362A6D" w14:textId="77777777" w:rsidR="00612ECE" w:rsidRPr="007E1B22" w:rsidRDefault="00612ECE" w:rsidP="00732242">
      <w:pPr>
        <w:spacing w:line="276" w:lineRule="auto"/>
        <w:ind w:right="-162" w:firstLine="709"/>
        <w:jc w:val="both"/>
        <w:rPr>
          <w:rFonts w:ascii="Times New Roman" w:eastAsia="Times New Roman" w:hAnsi="Times New Roman" w:cs="Times New Roman"/>
          <w:sz w:val="24"/>
          <w:szCs w:val="24"/>
        </w:rPr>
      </w:pPr>
      <w:r w:rsidRPr="007E1B22">
        <w:rPr>
          <w:rFonts w:ascii="Times New Roman" w:eastAsia="Times New Roman" w:hAnsi="Times New Roman" w:cs="Times New Roman"/>
          <w:sz w:val="24"/>
          <w:szCs w:val="24"/>
        </w:rPr>
        <w:lastRenderedPageBreak/>
        <w:t xml:space="preserve">Pārskata periodā pašvaldības darbībā būtiskas izmaiņas nav notikušas, un novada iestāžu darbība turpinās līdzšinējā kārtībā, kas nodrošina iedzīvotājiem pakalpojumus iespējami tuvāk viņu dzīvesvietai. </w:t>
      </w:r>
    </w:p>
    <w:p w14:paraId="03066634" w14:textId="77777777" w:rsidR="00C20DAE" w:rsidRPr="007E1B22" w:rsidRDefault="00C20DAE" w:rsidP="00732242">
      <w:pPr>
        <w:spacing w:line="276" w:lineRule="auto"/>
        <w:ind w:right="-162" w:firstLine="709"/>
        <w:jc w:val="both"/>
        <w:rPr>
          <w:rFonts w:ascii="Times New Roman" w:eastAsia="Times New Roman" w:hAnsi="Times New Roman" w:cs="Times New Roman"/>
          <w:sz w:val="24"/>
          <w:szCs w:val="24"/>
        </w:rPr>
      </w:pPr>
    </w:p>
    <w:p w14:paraId="278B7AC3" w14:textId="2DD52657" w:rsidR="006D12A6" w:rsidRPr="002850B4" w:rsidRDefault="00612ECE" w:rsidP="00732242">
      <w:pPr>
        <w:spacing w:line="276" w:lineRule="auto"/>
        <w:ind w:right="-162" w:firstLine="709"/>
        <w:jc w:val="both"/>
        <w:rPr>
          <w:rFonts w:ascii="Times New Roman" w:eastAsia="Times New Roman" w:hAnsi="Times New Roman" w:cs="Times New Roman"/>
          <w:color w:val="000000" w:themeColor="text1"/>
          <w:sz w:val="24"/>
          <w:szCs w:val="24"/>
        </w:rPr>
      </w:pPr>
      <w:r w:rsidRPr="002850B4">
        <w:rPr>
          <w:rFonts w:ascii="Times New Roman" w:eastAsia="Times New Roman" w:hAnsi="Times New Roman" w:cs="Times New Roman"/>
          <w:color w:val="000000" w:themeColor="text1"/>
          <w:sz w:val="24"/>
          <w:szCs w:val="24"/>
        </w:rPr>
        <w:t>2</w:t>
      </w:r>
      <w:r w:rsidR="00F32BE3" w:rsidRPr="002850B4">
        <w:rPr>
          <w:rFonts w:ascii="Times New Roman" w:eastAsia="Times New Roman" w:hAnsi="Times New Roman" w:cs="Times New Roman"/>
          <w:color w:val="000000" w:themeColor="text1"/>
          <w:sz w:val="24"/>
          <w:szCs w:val="24"/>
        </w:rPr>
        <w:t>020</w:t>
      </w:r>
      <w:r w:rsidR="008139FB" w:rsidRPr="002850B4">
        <w:rPr>
          <w:rFonts w:ascii="Times New Roman" w:eastAsia="Times New Roman" w:hAnsi="Times New Roman" w:cs="Times New Roman"/>
          <w:color w:val="000000" w:themeColor="text1"/>
          <w:sz w:val="24"/>
          <w:szCs w:val="24"/>
        </w:rPr>
        <w:t>.</w:t>
      </w:r>
      <w:r w:rsidR="00F923CB" w:rsidRPr="002850B4">
        <w:rPr>
          <w:rFonts w:ascii="Times New Roman" w:eastAsia="Times New Roman" w:hAnsi="Times New Roman" w:cs="Times New Roman"/>
          <w:color w:val="000000" w:themeColor="text1"/>
          <w:sz w:val="24"/>
          <w:szCs w:val="24"/>
        </w:rPr>
        <w:t xml:space="preserve"> </w:t>
      </w:r>
      <w:r w:rsidRPr="002850B4">
        <w:rPr>
          <w:rFonts w:ascii="Times New Roman" w:eastAsia="Times New Roman" w:hAnsi="Times New Roman" w:cs="Times New Roman"/>
          <w:color w:val="000000" w:themeColor="text1"/>
          <w:sz w:val="24"/>
          <w:szCs w:val="24"/>
        </w:rPr>
        <w:t xml:space="preserve">gadā Valsts un  pašvaldības vienotā klientu apkalpošanas </w:t>
      </w:r>
      <w:r w:rsidR="00F32BE3" w:rsidRPr="002850B4">
        <w:rPr>
          <w:rFonts w:ascii="Times New Roman" w:eastAsia="Times New Roman" w:hAnsi="Times New Roman" w:cs="Times New Roman"/>
          <w:color w:val="000000" w:themeColor="text1"/>
          <w:sz w:val="24"/>
          <w:szCs w:val="24"/>
        </w:rPr>
        <w:t>centrā sniegtas konsultācijas 2480</w:t>
      </w:r>
      <w:r w:rsidRPr="002850B4">
        <w:rPr>
          <w:rFonts w:ascii="Times New Roman" w:eastAsia="Times New Roman" w:hAnsi="Times New Roman" w:cs="Times New Roman"/>
          <w:color w:val="000000" w:themeColor="text1"/>
          <w:sz w:val="24"/>
          <w:szCs w:val="24"/>
        </w:rPr>
        <w:t xml:space="preserve"> apmeklētājiem. </w:t>
      </w:r>
    </w:p>
    <w:p w14:paraId="2CF14237" w14:textId="77777777" w:rsidR="00612ECE" w:rsidRPr="002850B4" w:rsidRDefault="00612ECE" w:rsidP="00732242">
      <w:pPr>
        <w:spacing w:line="276" w:lineRule="auto"/>
        <w:ind w:right="-162" w:firstLine="709"/>
        <w:jc w:val="both"/>
        <w:rPr>
          <w:rFonts w:ascii="Times New Roman" w:eastAsia="Times New Roman" w:hAnsi="Times New Roman" w:cs="Times New Roman"/>
          <w:color w:val="000000" w:themeColor="text1"/>
          <w:sz w:val="24"/>
          <w:szCs w:val="24"/>
        </w:rPr>
      </w:pPr>
      <w:r w:rsidRPr="002850B4">
        <w:rPr>
          <w:rFonts w:ascii="Times New Roman" w:eastAsia="Times New Roman" w:hAnsi="Times New Roman" w:cs="Times New Roman"/>
          <w:color w:val="000000" w:themeColor="text1"/>
          <w:sz w:val="24"/>
          <w:szCs w:val="24"/>
        </w:rPr>
        <w:t>VPVKAC sniegto pakalpojumu klāsts:</w:t>
      </w:r>
    </w:p>
    <w:p w14:paraId="3E860B60" w14:textId="77777777" w:rsidR="00612ECE" w:rsidRPr="002850B4" w:rsidRDefault="00612ECE" w:rsidP="00136AA1">
      <w:pPr>
        <w:pStyle w:val="Sarakstarindkopa"/>
        <w:numPr>
          <w:ilvl w:val="0"/>
          <w:numId w:val="20"/>
        </w:numPr>
        <w:spacing w:line="276" w:lineRule="auto"/>
        <w:ind w:right="-162"/>
        <w:jc w:val="both"/>
        <w:rPr>
          <w:rFonts w:ascii="Times New Roman" w:eastAsia="Times New Roman" w:hAnsi="Times New Roman" w:cs="Times New Roman"/>
          <w:color w:val="000000" w:themeColor="text1"/>
          <w:sz w:val="24"/>
          <w:szCs w:val="24"/>
        </w:rPr>
      </w:pPr>
      <w:r w:rsidRPr="002850B4">
        <w:rPr>
          <w:rFonts w:ascii="Times New Roman" w:eastAsia="Times New Roman" w:hAnsi="Times New Roman" w:cs="Times New Roman"/>
          <w:color w:val="000000" w:themeColor="text1"/>
          <w:sz w:val="24"/>
          <w:szCs w:val="24"/>
        </w:rPr>
        <w:t>Valsts sociālās apdrošināšanas aģentūra;</w:t>
      </w:r>
    </w:p>
    <w:p w14:paraId="376F4215" w14:textId="77777777" w:rsidR="00612ECE" w:rsidRPr="002850B4" w:rsidRDefault="00612ECE" w:rsidP="00136AA1">
      <w:pPr>
        <w:pStyle w:val="Sarakstarindkopa"/>
        <w:numPr>
          <w:ilvl w:val="0"/>
          <w:numId w:val="20"/>
        </w:numPr>
        <w:spacing w:line="276" w:lineRule="auto"/>
        <w:ind w:right="-162"/>
        <w:jc w:val="both"/>
        <w:rPr>
          <w:rFonts w:ascii="Times New Roman" w:eastAsia="Times New Roman" w:hAnsi="Times New Roman" w:cs="Times New Roman"/>
          <w:color w:val="000000" w:themeColor="text1"/>
          <w:sz w:val="24"/>
          <w:szCs w:val="24"/>
        </w:rPr>
      </w:pPr>
      <w:r w:rsidRPr="002850B4">
        <w:rPr>
          <w:rFonts w:ascii="Times New Roman" w:eastAsia="Times New Roman" w:hAnsi="Times New Roman" w:cs="Times New Roman"/>
          <w:color w:val="000000" w:themeColor="text1"/>
          <w:sz w:val="24"/>
          <w:szCs w:val="24"/>
        </w:rPr>
        <w:t>Valsts ieņēmumu dienests;</w:t>
      </w:r>
    </w:p>
    <w:p w14:paraId="42470229" w14:textId="77777777" w:rsidR="00612ECE" w:rsidRPr="002850B4" w:rsidRDefault="00612ECE" w:rsidP="00136AA1">
      <w:pPr>
        <w:pStyle w:val="Sarakstarindkopa"/>
        <w:numPr>
          <w:ilvl w:val="0"/>
          <w:numId w:val="20"/>
        </w:numPr>
        <w:spacing w:line="276" w:lineRule="auto"/>
        <w:ind w:right="-162"/>
        <w:jc w:val="both"/>
        <w:rPr>
          <w:rFonts w:ascii="Times New Roman" w:eastAsia="Times New Roman" w:hAnsi="Times New Roman" w:cs="Times New Roman"/>
          <w:color w:val="000000" w:themeColor="text1"/>
          <w:sz w:val="24"/>
          <w:szCs w:val="24"/>
        </w:rPr>
      </w:pPr>
      <w:r w:rsidRPr="002850B4">
        <w:rPr>
          <w:rFonts w:ascii="Times New Roman" w:eastAsia="Times New Roman" w:hAnsi="Times New Roman" w:cs="Times New Roman"/>
          <w:color w:val="000000" w:themeColor="text1"/>
          <w:sz w:val="24"/>
          <w:szCs w:val="24"/>
        </w:rPr>
        <w:t>Lauksaimniecības datu centrs;</w:t>
      </w:r>
    </w:p>
    <w:p w14:paraId="392AB344" w14:textId="77777777" w:rsidR="00612ECE" w:rsidRPr="002850B4" w:rsidRDefault="00612ECE" w:rsidP="00136AA1">
      <w:pPr>
        <w:pStyle w:val="Sarakstarindkopa"/>
        <w:numPr>
          <w:ilvl w:val="0"/>
          <w:numId w:val="20"/>
        </w:numPr>
        <w:spacing w:line="276" w:lineRule="auto"/>
        <w:ind w:right="-162"/>
        <w:jc w:val="both"/>
        <w:rPr>
          <w:rFonts w:ascii="Times New Roman" w:eastAsia="Times New Roman" w:hAnsi="Times New Roman" w:cs="Times New Roman"/>
          <w:color w:val="000000" w:themeColor="text1"/>
          <w:sz w:val="24"/>
          <w:szCs w:val="24"/>
        </w:rPr>
      </w:pPr>
      <w:r w:rsidRPr="002850B4">
        <w:rPr>
          <w:rFonts w:ascii="Times New Roman" w:eastAsia="Times New Roman" w:hAnsi="Times New Roman" w:cs="Times New Roman"/>
          <w:color w:val="000000" w:themeColor="text1"/>
          <w:sz w:val="24"/>
          <w:szCs w:val="24"/>
        </w:rPr>
        <w:t>Lauku atbalsta dienests;</w:t>
      </w:r>
    </w:p>
    <w:p w14:paraId="362BFF69" w14:textId="77777777" w:rsidR="00612ECE" w:rsidRPr="002850B4" w:rsidRDefault="00612ECE" w:rsidP="00136AA1">
      <w:pPr>
        <w:pStyle w:val="Sarakstarindkopa"/>
        <w:numPr>
          <w:ilvl w:val="0"/>
          <w:numId w:val="20"/>
        </w:numPr>
        <w:spacing w:line="276" w:lineRule="auto"/>
        <w:ind w:right="-162"/>
        <w:jc w:val="both"/>
        <w:rPr>
          <w:rFonts w:ascii="Times New Roman" w:eastAsia="Times New Roman" w:hAnsi="Times New Roman" w:cs="Times New Roman"/>
          <w:color w:val="000000" w:themeColor="text1"/>
          <w:sz w:val="24"/>
          <w:szCs w:val="24"/>
        </w:rPr>
      </w:pPr>
      <w:r w:rsidRPr="002850B4">
        <w:rPr>
          <w:rFonts w:ascii="Times New Roman" w:eastAsia="Times New Roman" w:hAnsi="Times New Roman" w:cs="Times New Roman"/>
          <w:color w:val="000000" w:themeColor="text1"/>
          <w:sz w:val="24"/>
          <w:szCs w:val="24"/>
        </w:rPr>
        <w:t>Nodarbinātības valsts aģentūra;</w:t>
      </w:r>
    </w:p>
    <w:p w14:paraId="50F23277" w14:textId="77777777" w:rsidR="00612ECE" w:rsidRPr="002850B4" w:rsidRDefault="00612ECE" w:rsidP="00136AA1">
      <w:pPr>
        <w:pStyle w:val="Sarakstarindkopa"/>
        <w:numPr>
          <w:ilvl w:val="0"/>
          <w:numId w:val="20"/>
        </w:numPr>
        <w:spacing w:line="276" w:lineRule="auto"/>
        <w:ind w:right="-162"/>
        <w:jc w:val="both"/>
        <w:rPr>
          <w:rFonts w:ascii="Times New Roman" w:eastAsia="Times New Roman" w:hAnsi="Times New Roman" w:cs="Times New Roman"/>
          <w:color w:val="000000" w:themeColor="text1"/>
          <w:sz w:val="24"/>
          <w:szCs w:val="24"/>
        </w:rPr>
      </w:pPr>
      <w:r w:rsidRPr="002850B4">
        <w:rPr>
          <w:rFonts w:ascii="Times New Roman" w:eastAsia="Times New Roman" w:hAnsi="Times New Roman" w:cs="Times New Roman"/>
          <w:color w:val="000000" w:themeColor="text1"/>
          <w:sz w:val="24"/>
          <w:szCs w:val="24"/>
        </w:rPr>
        <w:t>Pilsonības un migrācijas lietu pārvalde;</w:t>
      </w:r>
    </w:p>
    <w:p w14:paraId="7686D878" w14:textId="77777777" w:rsidR="00612ECE" w:rsidRPr="002850B4" w:rsidRDefault="00612ECE" w:rsidP="00136AA1">
      <w:pPr>
        <w:pStyle w:val="Sarakstarindkopa"/>
        <w:numPr>
          <w:ilvl w:val="0"/>
          <w:numId w:val="20"/>
        </w:numPr>
        <w:spacing w:line="276" w:lineRule="auto"/>
        <w:ind w:right="-162"/>
        <w:jc w:val="both"/>
        <w:rPr>
          <w:rFonts w:ascii="Times New Roman" w:eastAsia="Times New Roman" w:hAnsi="Times New Roman" w:cs="Times New Roman"/>
          <w:color w:val="000000" w:themeColor="text1"/>
          <w:sz w:val="24"/>
          <w:szCs w:val="24"/>
        </w:rPr>
      </w:pPr>
      <w:r w:rsidRPr="002850B4">
        <w:rPr>
          <w:rFonts w:ascii="Times New Roman" w:eastAsia="Times New Roman" w:hAnsi="Times New Roman" w:cs="Times New Roman"/>
          <w:color w:val="000000" w:themeColor="text1"/>
          <w:sz w:val="24"/>
          <w:szCs w:val="24"/>
        </w:rPr>
        <w:t>Uzņēmumu reģistrs;</w:t>
      </w:r>
    </w:p>
    <w:p w14:paraId="2E2B5A3F" w14:textId="77777777" w:rsidR="00612ECE" w:rsidRPr="002850B4" w:rsidRDefault="00612ECE" w:rsidP="00136AA1">
      <w:pPr>
        <w:pStyle w:val="Sarakstarindkopa"/>
        <w:numPr>
          <w:ilvl w:val="0"/>
          <w:numId w:val="20"/>
        </w:numPr>
        <w:spacing w:line="276" w:lineRule="auto"/>
        <w:ind w:right="-162"/>
        <w:jc w:val="both"/>
        <w:rPr>
          <w:rFonts w:ascii="Times New Roman" w:eastAsia="Times New Roman" w:hAnsi="Times New Roman" w:cs="Times New Roman"/>
          <w:color w:val="000000" w:themeColor="text1"/>
          <w:sz w:val="24"/>
          <w:szCs w:val="24"/>
        </w:rPr>
      </w:pPr>
      <w:r w:rsidRPr="002850B4">
        <w:rPr>
          <w:rFonts w:ascii="Times New Roman" w:eastAsia="Times New Roman" w:hAnsi="Times New Roman" w:cs="Times New Roman"/>
          <w:color w:val="000000" w:themeColor="text1"/>
          <w:sz w:val="24"/>
          <w:szCs w:val="24"/>
        </w:rPr>
        <w:t>Valsts darba inspekcija;</w:t>
      </w:r>
    </w:p>
    <w:p w14:paraId="5031F708" w14:textId="77777777" w:rsidR="005C08AF" w:rsidRPr="002850B4" w:rsidRDefault="00612ECE" w:rsidP="00136AA1">
      <w:pPr>
        <w:pStyle w:val="Sarakstarindkopa"/>
        <w:numPr>
          <w:ilvl w:val="0"/>
          <w:numId w:val="20"/>
        </w:numPr>
        <w:spacing w:line="276" w:lineRule="auto"/>
        <w:ind w:right="-162"/>
        <w:rPr>
          <w:rFonts w:ascii="Times New Roman" w:eastAsia="Times New Roman" w:hAnsi="Times New Roman" w:cs="Times New Roman"/>
          <w:color w:val="000000" w:themeColor="text1"/>
          <w:sz w:val="24"/>
          <w:szCs w:val="24"/>
        </w:rPr>
      </w:pPr>
      <w:r w:rsidRPr="002850B4">
        <w:rPr>
          <w:rFonts w:ascii="Times New Roman" w:eastAsia="Times New Roman" w:hAnsi="Times New Roman" w:cs="Times New Roman"/>
          <w:color w:val="000000" w:themeColor="text1"/>
          <w:sz w:val="24"/>
          <w:szCs w:val="24"/>
        </w:rPr>
        <w:t>Valsts zemes dienests.</w:t>
      </w:r>
    </w:p>
    <w:p w14:paraId="27DEC713" w14:textId="77777777" w:rsidR="005C08AF" w:rsidRPr="00F32BE3" w:rsidRDefault="00612ECE" w:rsidP="00136AA1">
      <w:pPr>
        <w:pStyle w:val="Virsraksts1"/>
        <w:numPr>
          <w:ilvl w:val="1"/>
          <w:numId w:val="1"/>
        </w:numPr>
        <w:spacing w:after="240"/>
        <w:ind w:left="4253" w:hanging="567"/>
        <w:jc w:val="left"/>
        <w:rPr>
          <w:rFonts w:eastAsia="Times New Roman"/>
        </w:rPr>
      </w:pPr>
      <w:bookmarkStart w:id="2" w:name="_Toc74657902"/>
      <w:r w:rsidRPr="00F32BE3">
        <w:rPr>
          <w:rFonts w:eastAsia="Times New Roman"/>
        </w:rPr>
        <w:t>Izglītība</w:t>
      </w:r>
      <w:bookmarkEnd w:id="2"/>
    </w:p>
    <w:p w14:paraId="56DE0685" w14:textId="77777777" w:rsidR="00F32BE3" w:rsidRPr="002850B4" w:rsidRDefault="00F32BE3" w:rsidP="00F32BE3">
      <w:pPr>
        <w:spacing w:line="276" w:lineRule="auto"/>
        <w:ind w:firstLine="360"/>
        <w:jc w:val="both"/>
        <w:rPr>
          <w:rFonts w:ascii="Times New Roman" w:hAnsi="Times New Roman" w:cs="Times New Roman"/>
          <w:color w:val="000000" w:themeColor="text1"/>
          <w:sz w:val="24"/>
          <w:szCs w:val="24"/>
        </w:rPr>
      </w:pPr>
      <w:r w:rsidRPr="002850B4">
        <w:rPr>
          <w:rFonts w:ascii="Times New Roman" w:hAnsi="Times New Roman" w:cs="Times New Roman"/>
          <w:color w:val="000000" w:themeColor="text1"/>
          <w:sz w:val="24"/>
          <w:szCs w:val="24"/>
        </w:rPr>
        <w:t xml:space="preserve">2020. gadā Priekules novada pašvaldībā tiek finansētas 7 pašvaldības dibinātas izglītības iestādes: Priekules vidusskola, Kalētu Mūzikas un mākslas pamatskola, Krotes Kronvalda Ata pamatskola, Priekules pirmsskolas izglītības iestāde “Dzirnaviņas”, Priekules Mūzikas un mākslas skola un Mežupes pamatskola. Nelielā audzēkņu skaita dēļ Virgas pamatskolas 1. - 9. klasēs šī izglītības iestāde ar 2020. gada februāra domes lēmumu no 2020. gada 1. septembra tika reorganizēta par  Virgas pirmsskolas izglītības iestādi “Gaismiņa”. </w:t>
      </w:r>
    </w:p>
    <w:p w14:paraId="1EAD08D1" w14:textId="5BDD7B38" w:rsidR="00F32BE3" w:rsidRPr="002850B4" w:rsidRDefault="007B4F84" w:rsidP="00F32BE3">
      <w:pPr>
        <w:spacing w:line="276" w:lineRule="auto"/>
        <w:ind w:firstLine="360"/>
        <w:jc w:val="both"/>
        <w:rPr>
          <w:rFonts w:ascii="Times New Roman" w:hAnsi="Times New Roman" w:cs="Times New Roman"/>
          <w:color w:val="000000" w:themeColor="text1"/>
          <w:sz w:val="24"/>
          <w:szCs w:val="24"/>
          <w:lang w:eastAsia="en-US"/>
        </w:rPr>
      </w:pPr>
      <w:r w:rsidRPr="002850B4">
        <w:rPr>
          <w:rFonts w:ascii="Times New Roman" w:hAnsi="Times New Roman" w:cs="Times New Roman"/>
          <w:color w:val="000000" w:themeColor="text1"/>
          <w:sz w:val="24"/>
          <w:szCs w:val="24"/>
        </w:rPr>
        <w:t xml:space="preserve">Priekules vidusskolā realizē </w:t>
      </w:r>
      <w:r w:rsidR="00F32BE3" w:rsidRPr="002850B4">
        <w:rPr>
          <w:rFonts w:ascii="Times New Roman" w:hAnsi="Times New Roman" w:cs="Times New Roman"/>
          <w:color w:val="000000" w:themeColor="text1"/>
          <w:sz w:val="24"/>
          <w:szCs w:val="24"/>
        </w:rPr>
        <w:t xml:space="preserve">vispārējo vidējās izglītības programmu un profesionāli orientētu vidējās izglītības programmu, kurā izglītojamie apgūst policistu darba pamatus. Gan vidusskolā, gan Kalētu, Krotes un Virgas pamatskolās tiek realizētas vispārējās pamatizglītības programmas, kā arī speciālās pamatizglītības programmas izglītojamajiem ar mācīšanās traucējumiem, bet Mežupes skola īsteno vairākas speciālās izglītības programmas izglītojamajiem ar garīgās attīstības traucējumiem. Visās pamatskolās līdzās pamatizglītības programmām tiek realizētas arī pirmsskolas izglītības programmas, tai skaitā izglītojamajiem ar jauktiem attīstības traucējumiem. </w:t>
      </w:r>
    </w:p>
    <w:p w14:paraId="6F37EE00" w14:textId="77777777" w:rsidR="00F32BE3" w:rsidRPr="002850B4" w:rsidRDefault="00F32BE3" w:rsidP="00F32BE3">
      <w:pPr>
        <w:spacing w:before="40" w:line="276" w:lineRule="auto"/>
        <w:ind w:firstLine="567"/>
        <w:jc w:val="both"/>
        <w:rPr>
          <w:rFonts w:ascii="Times New Roman" w:hAnsi="Times New Roman" w:cs="Times New Roman"/>
          <w:color w:val="000000" w:themeColor="text1"/>
          <w:sz w:val="24"/>
          <w:szCs w:val="24"/>
          <w:lang w:eastAsia="en-US"/>
        </w:rPr>
      </w:pPr>
      <w:bookmarkStart w:id="3" w:name="_Hlk67043568"/>
      <w:r w:rsidRPr="002850B4">
        <w:rPr>
          <w:rFonts w:ascii="Times New Roman" w:hAnsi="Times New Roman" w:cs="Times New Roman"/>
          <w:color w:val="000000" w:themeColor="text1"/>
          <w:sz w:val="24"/>
          <w:szCs w:val="24"/>
        </w:rPr>
        <w:t xml:space="preserve">2020. gada 1. septembrī pašvaldības vispārējās izglītības iestādes apmeklēja 752 izglītojamie, tai skaitā pirmsskolas izglītības programmas apguva 240 bērni, vispārējās pamata un vidējās izglītības programmās mācās 441 skolēns, bet Mežupes pamatskolā - 71 bērns. Profesionālās ievirzes izglītības programmās Priekules Mūzikas un mākslas skolā – 112, Kalētu Mūzikas un mākslas pamatskolā – 63  audzēkņi. </w:t>
      </w:r>
    </w:p>
    <w:bookmarkEnd w:id="3"/>
    <w:p w14:paraId="4FB2590E" w14:textId="77777777" w:rsidR="00F32BE3" w:rsidRPr="002850B4" w:rsidRDefault="00F32BE3" w:rsidP="00F32BE3">
      <w:pPr>
        <w:spacing w:before="40" w:line="276" w:lineRule="auto"/>
        <w:ind w:firstLine="567"/>
        <w:jc w:val="both"/>
        <w:rPr>
          <w:rFonts w:ascii="Times New Roman" w:hAnsi="Times New Roman" w:cs="Times New Roman"/>
          <w:color w:val="000000" w:themeColor="text1"/>
          <w:sz w:val="24"/>
          <w:szCs w:val="24"/>
        </w:rPr>
      </w:pPr>
      <w:r w:rsidRPr="002850B4">
        <w:rPr>
          <w:rFonts w:ascii="Times New Roman" w:hAnsi="Times New Roman" w:cs="Times New Roman"/>
          <w:color w:val="000000" w:themeColor="text1"/>
          <w:sz w:val="24"/>
          <w:szCs w:val="24"/>
        </w:rPr>
        <w:t xml:space="preserve">2020. gadā izglītības iestāžu darbībā būtiskas izmaiņas ieviesa valstī noteiktais ārkārtas stāvoklis un COVID-19 infekcijas izplatības mazināšanai noteiktie ierobežojumi, kuru rezultātā 1. - 6. klases attālināti mācījās 2,5 mēnešus, bet 7. - 12. klases 4 no 9 mācību mēnešiem. COVID-19 infekcijas izplatības ierobežošanai klātienes mācību laikā, visas izglītības iestādes iegādājās sejas maskas pedagogiem un izglītojamajiem. Veselības stāvokļa monitoringam visās izglītības iestādēs tika iegādāti </w:t>
      </w:r>
      <w:proofErr w:type="spellStart"/>
      <w:r w:rsidRPr="002850B4">
        <w:rPr>
          <w:rFonts w:ascii="Times New Roman" w:hAnsi="Times New Roman" w:cs="Times New Roman"/>
          <w:color w:val="000000" w:themeColor="text1"/>
          <w:sz w:val="24"/>
          <w:szCs w:val="24"/>
        </w:rPr>
        <w:t>bezkontakta</w:t>
      </w:r>
      <w:proofErr w:type="spellEnd"/>
      <w:r w:rsidRPr="002850B4">
        <w:rPr>
          <w:rFonts w:ascii="Times New Roman" w:hAnsi="Times New Roman" w:cs="Times New Roman"/>
          <w:color w:val="000000" w:themeColor="text1"/>
          <w:sz w:val="24"/>
          <w:szCs w:val="24"/>
        </w:rPr>
        <w:t xml:space="preserve"> infrasarkanie termometri, bet Priekules vidusskola arī sejas atpazīšanas kameru ar temperatūras mērīšanas iespēju un dezinfekcijas stendu ar sejas atpazīšanas kameru un temperatūras mērīšanas iespēju Mežupes pamatskolā. </w:t>
      </w:r>
    </w:p>
    <w:p w14:paraId="080F4D06" w14:textId="77777777" w:rsidR="00F32BE3" w:rsidRPr="002850B4" w:rsidRDefault="00F32BE3" w:rsidP="00F32BE3">
      <w:pPr>
        <w:spacing w:before="40" w:line="276" w:lineRule="auto"/>
        <w:ind w:firstLine="567"/>
        <w:jc w:val="both"/>
        <w:rPr>
          <w:rFonts w:ascii="Times New Roman" w:hAnsi="Times New Roman" w:cs="Times New Roman"/>
          <w:color w:val="000000" w:themeColor="text1"/>
          <w:sz w:val="24"/>
          <w:szCs w:val="24"/>
          <w:lang w:eastAsia="en-US"/>
        </w:rPr>
      </w:pPr>
      <w:r w:rsidRPr="002850B4">
        <w:rPr>
          <w:rFonts w:ascii="Times New Roman" w:hAnsi="Times New Roman" w:cs="Times New Roman"/>
          <w:color w:val="000000" w:themeColor="text1"/>
          <w:sz w:val="24"/>
          <w:szCs w:val="24"/>
        </w:rPr>
        <w:lastRenderedPageBreak/>
        <w:t>Lai palielinātu skolēnu konkurētspēju un dažādotu piedāvājumu, katru gadu Priekules novada izglītības iestāžu skolēni piedalās Valsts izglītības satura centra (VISC) noteiktajās valsts līmeņa olimpiādēs. Priekules vidusskolas skolnieces piedalījās VISC organizētajās valsts olimpiādēs bioloģijā (2. vieta), ģeogrāfijā (2. vieta), krievu valodā (atzinība), angļu valodā, latviešu valodā un literatūrā. Savukārt, Priekules vidusskolas komanda Latvijas Skolēnu 73. spartakiādes finālsacensībās “Tautas bumbā” otro gadu pēc kārtas ieguva 1. vietu.</w:t>
      </w:r>
    </w:p>
    <w:p w14:paraId="4E0A97FA" w14:textId="77777777" w:rsidR="00F32BE3" w:rsidRPr="002850B4" w:rsidRDefault="00F32BE3" w:rsidP="00F32BE3">
      <w:pPr>
        <w:spacing w:before="40" w:line="276" w:lineRule="auto"/>
        <w:ind w:firstLine="567"/>
        <w:jc w:val="both"/>
        <w:rPr>
          <w:rFonts w:ascii="Times New Roman" w:hAnsi="Times New Roman" w:cs="Times New Roman"/>
          <w:color w:val="000000" w:themeColor="text1"/>
          <w:sz w:val="24"/>
          <w:szCs w:val="24"/>
          <w:lang w:eastAsia="en-US"/>
        </w:rPr>
      </w:pPr>
      <w:r w:rsidRPr="002850B4">
        <w:rPr>
          <w:rFonts w:ascii="Times New Roman" w:hAnsi="Times New Roman" w:cs="Times New Roman"/>
          <w:color w:val="000000" w:themeColor="text1"/>
          <w:sz w:val="24"/>
          <w:szCs w:val="24"/>
        </w:rPr>
        <w:t>2020. gadā paredzētajiem XI Latvijas Skolu jaunatnes dziesmu un deju svētkiem gatavojās Priekules vidusskolas deju kolektīvs un folkloras kopa “</w:t>
      </w:r>
      <w:proofErr w:type="spellStart"/>
      <w:r w:rsidRPr="002850B4">
        <w:rPr>
          <w:rFonts w:ascii="Times New Roman" w:hAnsi="Times New Roman" w:cs="Times New Roman"/>
          <w:color w:val="000000" w:themeColor="text1"/>
          <w:sz w:val="24"/>
          <w:szCs w:val="24"/>
        </w:rPr>
        <w:t>Priecele</w:t>
      </w:r>
      <w:proofErr w:type="spellEnd"/>
      <w:r w:rsidRPr="002850B4">
        <w:rPr>
          <w:rFonts w:ascii="Times New Roman" w:hAnsi="Times New Roman" w:cs="Times New Roman"/>
          <w:color w:val="000000" w:themeColor="text1"/>
          <w:sz w:val="24"/>
          <w:szCs w:val="24"/>
        </w:rPr>
        <w:t>”, Kalētu Mūzikas un mākslas pamatskolas koris, Priekules Mūzikas un mākslas skolas koris un simfoniskais orķestris, Krotes Kronvalda Ata pamatskolas folkloras kopa “</w:t>
      </w:r>
      <w:proofErr w:type="spellStart"/>
      <w:r w:rsidRPr="002850B4">
        <w:rPr>
          <w:rFonts w:ascii="Times New Roman" w:hAnsi="Times New Roman" w:cs="Times New Roman"/>
          <w:color w:val="000000" w:themeColor="text1"/>
          <w:sz w:val="24"/>
          <w:szCs w:val="24"/>
        </w:rPr>
        <w:t>Traistēni</w:t>
      </w:r>
      <w:proofErr w:type="spellEnd"/>
      <w:r w:rsidRPr="002850B4">
        <w:rPr>
          <w:rFonts w:ascii="Times New Roman" w:hAnsi="Times New Roman" w:cs="Times New Roman"/>
          <w:color w:val="000000" w:themeColor="text1"/>
          <w:sz w:val="24"/>
          <w:szCs w:val="24"/>
        </w:rPr>
        <w:t>”, visu skolu vizuālās mākslas pulciņi, kā arī Mežupes pamatskolas kolektīvs. Kalētu Mūzikas un mākslas pamatskolas koris ieguva 1. pakāpes diplomu Kurzemes reģiona koru skatē. Diemžēl parādīt savas prasmes kopējos svētkos Rīgā tā arī neizdevās.</w:t>
      </w:r>
    </w:p>
    <w:p w14:paraId="07751F86" w14:textId="487A2890" w:rsidR="00F32BE3" w:rsidRPr="002850B4" w:rsidRDefault="00F32BE3" w:rsidP="00F32BE3">
      <w:pPr>
        <w:spacing w:before="40" w:line="276" w:lineRule="auto"/>
        <w:ind w:firstLine="851"/>
        <w:jc w:val="both"/>
        <w:rPr>
          <w:rFonts w:ascii="Times New Roman" w:hAnsi="Times New Roman" w:cs="Times New Roman"/>
          <w:color w:val="000000" w:themeColor="text1"/>
          <w:sz w:val="24"/>
          <w:szCs w:val="24"/>
        </w:rPr>
      </w:pPr>
      <w:r w:rsidRPr="002850B4">
        <w:rPr>
          <w:rFonts w:ascii="Times New Roman" w:hAnsi="Times New Roman" w:cs="Times New Roman"/>
          <w:iCs/>
          <w:color w:val="000000" w:themeColor="text1"/>
          <w:sz w:val="24"/>
          <w:szCs w:val="24"/>
        </w:rPr>
        <w:t>Priekules vidusskolā</w:t>
      </w:r>
      <w:r w:rsidRPr="002850B4">
        <w:rPr>
          <w:rFonts w:ascii="Times New Roman" w:hAnsi="Times New Roman" w:cs="Times New Roman"/>
          <w:color w:val="000000" w:themeColor="text1"/>
          <w:sz w:val="24"/>
          <w:szCs w:val="24"/>
        </w:rPr>
        <w:t xml:space="preserve"> 2020. gadā tika veikta ieejas portāla un ārējo kāpņu atjaunošanu, kā arī fasādes vienkāršota atjaunošana un lietus ūdens kanalizācijas izbūve. Veicot vērienīgus teritorijas attīrīšanas darbus no krūmājiem un bīstamajiem kokiem, tika labiekārtots skolas parks, kur darbi turpināsies arī 2021. gadā. Remonts tika veikts Priekules vidusskolas sociālā pedagoga un psihologa kabinetā un priekštelpā, kas atrodas ēkas pagrabstāvā. Par 2019.</w:t>
      </w:r>
      <w:r w:rsidR="00B730C9" w:rsidRPr="002850B4">
        <w:rPr>
          <w:rFonts w:ascii="Times New Roman" w:hAnsi="Times New Roman" w:cs="Times New Roman"/>
          <w:color w:val="000000" w:themeColor="text1"/>
          <w:sz w:val="24"/>
          <w:szCs w:val="24"/>
        </w:rPr>
        <w:t xml:space="preserve"> </w:t>
      </w:r>
      <w:r w:rsidRPr="002850B4">
        <w:rPr>
          <w:rFonts w:ascii="Times New Roman" w:hAnsi="Times New Roman" w:cs="Times New Roman"/>
          <w:color w:val="000000" w:themeColor="text1"/>
          <w:sz w:val="24"/>
          <w:szCs w:val="24"/>
        </w:rPr>
        <w:t xml:space="preserve">gadā un 2020. gadā saņemtajiem ziedojumiem, Priekules vidusskolas jauniešu deju kolektīvam tika iegādātas deju kurpes un tautas tērpi. Pie Priekules vidusskolas realizējies gan skolēnu, gan skolotāju, gan arī iedzīvotāju sens sapnis - uzstādīts jauns un ietilpīgs </w:t>
      </w:r>
      <w:proofErr w:type="spellStart"/>
      <w:r w:rsidRPr="002850B4">
        <w:rPr>
          <w:rFonts w:ascii="Times New Roman" w:hAnsi="Times New Roman" w:cs="Times New Roman"/>
          <w:color w:val="000000" w:themeColor="text1"/>
          <w:sz w:val="24"/>
          <w:szCs w:val="24"/>
        </w:rPr>
        <w:t>velostatīvs</w:t>
      </w:r>
      <w:proofErr w:type="spellEnd"/>
      <w:r w:rsidRPr="002850B4">
        <w:rPr>
          <w:rFonts w:ascii="Times New Roman" w:hAnsi="Times New Roman" w:cs="Times New Roman"/>
          <w:color w:val="000000" w:themeColor="text1"/>
          <w:sz w:val="24"/>
          <w:szCs w:val="24"/>
        </w:rPr>
        <w:t xml:space="preserve"> ar jumtiņu, tādējādi radinot velobraucējus pie labākas </w:t>
      </w:r>
      <w:proofErr w:type="spellStart"/>
      <w:r w:rsidRPr="002850B4">
        <w:rPr>
          <w:rFonts w:ascii="Times New Roman" w:hAnsi="Times New Roman" w:cs="Times New Roman"/>
          <w:color w:val="000000" w:themeColor="text1"/>
          <w:sz w:val="24"/>
          <w:szCs w:val="24"/>
        </w:rPr>
        <w:t>velokultūras</w:t>
      </w:r>
      <w:proofErr w:type="spellEnd"/>
      <w:r w:rsidRPr="002850B4">
        <w:rPr>
          <w:rFonts w:ascii="Times New Roman" w:hAnsi="Times New Roman" w:cs="Times New Roman"/>
          <w:color w:val="000000" w:themeColor="text1"/>
          <w:sz w:val="24"/>
          <w:szCs w:val="24"/>
        </w:rPr>
        <w:t xml:space="preserve"> un saudzīgākas attieksmes pret saviem braucamajiem.</w:t>
      </w:r>
    </w:p>
    <w:p w14:paraId="33471905" w14:textId="77777777" w:rsidR="00F32BE3" w:rsidRPr="002850B4" w:rsidRDefault="00F32BE3" w:rsidP="00F32BE3">
      <w:pPr>
        <w:spacing w:line="276" w:lineRule="auto"/>
        <w:ind w:firstLine="851"/>
        <w:jc w:val="both"/>
        <w:rPr>
          <w:rFonts w:ascii="Times New Roman" w:hAnsi="Times New Roman" w:cs="Times New Roman"/>
          <w:color w:val="000000" w:themeColor="text1"/>
          <w:sz w:val="24"/>
          <w:szCs w:val="24"/>
          <w:lang w:eastAsia="en-US"/>
        </w:rPr>
      </w:pPr>
      <w:r w:rsidRPr="002850B4">
        <w:rPr>
          <w:rFonts w:ascii="Times New Roman" w:hAnsi="Times New Roman" w:cs="Times New Roman"/>
          <w:color w:val="000000" w:themeColor="text1"/>
          <w:sz w:val="24"/>
          <w:szCs w:val="24"/>
        </w:rPr>
        <w:t xml:space="preserve">2020. gadā </w:t>
      </w:r>
      <w:r w:rsidRPr="002850B4">
        <w:rPr>
          <w:rFonts w:ascii="Times New Roman" w:hAnsi="Times New Roman" w:cs="Times New Roman"/>
          <w:iCs/>
          <w:color w:val="000000" w:themeColor="text1"/>
          <w:sz w:val="24"/>
          <w:szCs w:val="24"/>
        </w:rPr>
        <w:t>Priekules Mūzikas un mākslas skolā</w:t>
      </w:r>
      <w:r w:rsidRPr="002850B4">
        <w:rPr>
          <w:rFonts w:ascii="Times New Roman" w:hAnsi="Times New Roman" w:cs="Times New Roman"/>
          <w:color w:val="000000" w:themeColor="text1"/>
          <w:sz w:val="24"/>
          <w:szCs w:val="24"/>
        </w:rPr>
        <w:t xml:space="preserve"> ir iegādāti – projektors un 7 planšetdatori, 5 </w:t>
      </w:r>
      <w:proofErr w:type="spellStart"/>
      <w:r w:rsidRPr="002850B4">
        <w:rPr>
          <w:rFonts w:ascii="Times New Roman" w:hAnsi="Times New Roman" w:cs="Times New Roman"/>
          <w:color w:val="000000" w:themeColor="text1"/>
          <w:sz w:val="24"/>
          <w:szCs w:val="24"/>
        </w:rPr>
        <w:t>Web</w:t>
      </w:r>
      <w:proofErr w:type="spellEnd"/>
      <w:r w:rsidRPr="002850B4">
        <w:rPr>
          <w:rFonts w:ascii="Times New Roman" w:hAnsi="Times New Roman" w:cs="Times New Roman"/>
          <w:color w:val="000000" w:themeColor="text1"/>
          <w:sz w:val="24"/>
          <w:szCs w:val="24"/>
        </w:rPr>
        <w:t xml:space="preserve"> kameras, 2 printeri. Tika papildināts arī mūzikas instrumentu klāsts, iegādājoties ksilofonu un dažādu sitamo instrumentu komplektu, akordeonu un </w:t>
      </w:r>
      <w:proofErr w:type="spellStart"/>
      <w:r w:rsidRPr="002850B4">
        <w:rPr>
          <w:rFonts w:ascii="Times New Roman" w:hAnsi="Times New Roman" w:cs="Times New Roman"/>
          <w:color w:val="000000" w:themeColor="text1"/>
          <w:sz w:val="24"/>
          <w:szCs w:val="24"/>
        </w:rPr>
        <w:t>metalofonu</w:t>
      </w:r>
      <w:proofErr w:type="spellEnd"/>
      <w:r w:rsidRPr="002850B4">
        <w:rPr>
          <w:rFonts w:ascii="Times New Roman" w:hAnsi="Times New Roman" w:cs="Times New Roman"/>
          <w:color w:val="000000" w:themeColor="text1"/>
          <w:sz w:val="24"/>
          <w:szCs w:val="24"/>
        </w:rPr>
        <w:t xml:space="preserve"> mūzikas programmu audzēkņiem. Mākslas programmas mācību vides uzlabošanai izremontēta mākslas klase, kas tiks izmantota arī kā izstāžu telpa un iegādāta izstāžu veidošanas sistēma. 2020. gadā tika uzsākta ēkas fasādes rekonstrukcijas projekta aktualizācija un 2021. gadā tiks meklēti finanšu risinājumi Priekules Mūzikas un mākslas skolas fasādes atjaunošanai. </w:t>
      </w:r>
    </w:p>
    <w:p w14:paraId="49979747" w14:textId="178CDAF8" w:rsidR="00F32BE3" w:rsidRPr="002850B4" w:rsidRDefault="00F32BE3" w:rsidP="00F32BE3">
      <w:pPr>
        <w:spacing w:before="40" w:line="276" w:lineRule="auto"/>
        <w:ind w:firstLine="851"/>
        <w:jc w:val="both"/>
        <w:rPr>
          <w:rFonts w:ascii="Times New Roman" w:hAnsi="Times New Roman" w:cs="Times New Roman"/>
          <w:color w:val="000000" w:themeColor="text1"/>
          <w:sz w:val="24"/>
          <w:szCs w:val="24"/>
        </w:rPr>
      </w:pPr>
      <w:r w:rsidRPr="002850B4">
        <w:rPr>
          <w:rFonts w:ascii="Times New Roman" w:hAnsi="Times New Roman" w:cs="Times New Roman"/>
          <w:iCs/>
          <w:color w:val="000000" w:themeColor="text1"/>
          <w:sz w:val="24"/>
          <w:szCs w:val="24"/>
        </w:rPr>
        <w:t>Priekules pirmsskolas izglītības iestādē “Dzirnaviņas”</w:t>
      </w:r>
      <w:r w:rsidRPr="002850B4">
        <w:rPr>
          <w:rFonts w:ascii="Times New Roman" w:hAnsi="Times New Roman" w:cs="Times New Roman"/>
          <w:color w:val="000000" w:themeColor="text1"/>
          <w:sz w:val="24"/>
          <w:szCs w:val="24"/>
        </w:rPr>
        <w:t xml:space="preserve"> tika veikts remonts 2. grupas tualetē un virtuvē, savukārt, </w:t>
      </w:r>
      <w:r w:rsidRPr="00B62EF5">
        <w:rPr>
          <w:rFonts w:ascii="Times New Roman" w:hAnsi="Times New Roman" w:cs="Times New Roman"/>
          <w:color w:val="000000" w:themeColor="text1"/>
          <w:sz w:val="24"/>
          <w:szCs w:val="24"/>
        </w:rPr>
        <w:t>6.</w:t>
      </w:r>
      <w:r w:rsidR="007D3B60" w:rsidRPr="00B62EF5">
        <w:rPr>
          <w:rFonts w:ascii="Times New Roman" w:hAnsi="Times New Roman" w:cs="Times New Roman"/>
          <w:color w:val="000000" w:themeColor="text1"/>
          <w:sz w:val="24"/>
          <w:szCs w:val="24"/>
        </w:rPr>
        <w:t xml:space="preserve"> </w:t>
      </w:r>
      <w:r w:rsidRPr="00B62EF5">
        <w:rPr>
          <w:rFonts w:ascii="Times New Roman" w:hAnsi="Times New Roman" w:cs="Times New Roman"/>
          <w:color w:val="000000" w:themeColor="text1"/>
          <w:sz w:val="24"/>
          <w:szCs w:val="24"/>
        </w:rPr>
        <w:t xml:space="preserve">grupā </w:t>
      </w:r>
      <w:r w:rsidRPr="002850B4">
        <w:rPr>
          <w:rFonts w:ascii="Times New Roman" w:hAnsi="Times New Roman" w:cs="Times New Roman"/>
          <w:color w:val="000000" w:themeColor="text1"/>
          <w:sz w:val="24"/>
          <w:szCs w:val="24"/>
        </w:rPr>
        <w:t xml:space="preserve">tika remontēta guļamistaba, tualete, virtuve un garderobe. Tika veikta aukstā ūdens stāvvada maiņa vienā ēkas korpusā un 5 tualetēs uzstādītas 16 jaunas kabīnes. 2020. gadā 6. grupa tika atjaunota lielā audzēkņu skaita dēļ, kas iepriekš netika izmantota pirmsskolas vecuma bērnu nodarbībām. Šajā grupā tika iegādātas jaunas rotaļlietas un nepieciešamais inventārs. 2020. gadā tika pabeigts 2019. gadā uzsāktais remonts virtuvē, kā rezultātā virtuvē ir iegādātas jaunas iekārtas – dārzeņu smalcinātājs, gaļas mašīna, putotājs, arī 7 nerūsējošā tērauda galdi. </w:t>
      </w:r>
    </w:p>
    <w:p w14:paraId="57935D0D" w14:textId="77777777" w:rsidR="00F32BE3" w:rsidRPr="002850B4" w:rsidRDefault="00F32BE3" w:rsidP="00F32BE3">
      <w:pPr>
        <w:spacing w:before="40" w:line="276" w:lineRule="auto"/>
        <w:ind w:firstLine="851"/>
        <w:jc w:val="both"/>
        <w:rPr>
          <w:rFonts w:ascii="Times New Roman" w:hAnsi="Times New Roman" w:cs="Times New Roman"/>
          <w:color w:val="000000" w:themeColor="text1"/>
          <w:sz w:val="24"/>
          <w:szCs w:val="24"/>
        </w:rPr>
      </w:pPr>
      <w:r w:rsidRPr="002850B4">
        <w:rPr>
          <w:rFonts w:ascii="Times New Roman" w:hAnsi="Times New Roman" w:cs="Times New Roman"/>
          <w:iCs/>
          <w:color w:val="000000" w:themeColor="text1"/>
          <w:sz w:val="24"/>
          <w:szCs w:val="24"/>
        </w:rPr>
        <w:t>Krotes Kronvalda Ata pamatskolā</w:t>
      </w:r>
      <w:r w:rsidRPr="002850B4">
        <w:rPr>
          <w:rFonts w:ascii="Times New Roman" w:hAnsi="Times New Roman" w:cs="Times New Roman"/>
          <w:color w:val="000000" w:themeColor="text1"/>
          <w:sz w:val="24"/>
          <w:szCs w:val="24"/>
        </w:rPr>
        <w:t xml:space="preserve"> sporta zālē tika uzstādīts jauns elektroniskais tablo. Pie Krotes Kronvalda Ata pamatskolas projekta “Teritorijas daļējs labiekārtojums, gadskārtu godu un tautas tradīciju rituālu laukums Krotē, Bunkas pagastā, Priekules novadā” (pieteikuma Nr. 2019/AL13/6/A019.22.03/3) rezultātā ir labiekārtots laukums ar bruģa segumu un divām ugunskura vietām, kur iedzīvotājiem, skolēniem, folkloras kopai “</w:t>
      </w:r>
      <w:proofErr w:type="spellStart"/>
      <w:r w:rsidRPr="002850B4">
        <w:rPr>
          <w:rFonts w:ascii="Times New Roman" w:hAnsi="Times New Roman" w:cs="Times New Roman"/>
          <w:color w:val="000000" w:themeColor="text1"/>
          <w:sz w:val="24"/>
          <w:szCs w:val="24"/>
        </w:rPr>
        <w:t>Traistēni</w:t>
      </w:r>
      <w:proofErr w:type="spellEnd"/>
      <w:r w:rsidRPr="002850B4">
        <w:rPr>
          <w:rFonts w:ascii="Times New Roman" w:hAnsi="Times New Roman" w:cs="Times New Roman"/>
          <w:color w:val="000000" w:themeColor="text1"/>
          <w:sz w:val="24"/>
          <w:szCs w:val="24"/>
        </w:rPr>
        <w:t>” iespējams svinēt dažādus svētkus, iedzīvināt latvju tradīcijas.</w:t>
      </w:r>
    </w:p>
    <w:p w14:paraId="4B65A8E5" w14:textId="77777777" w:rsidR="00F32BE3" w:rsidRPr="002850B4" w:rsidRDefault="00F32BE3" w:rsidP="00F32BE3">
      <w:pPr>
        <w:spacing w:before="40" w:line="276" w:lineRule="auto"/>
        <w:ind w:firstLine="851"/>
        <w:jc w:val="both"/>
        <w:rPr>
          <w:rFonts w:ascii="Times New Roman" w:hAnsi="Times New Roman" w:cs="Times New Roman"/>
          <w:color w:val="000000" w:themeColor="text1"/>
          <w:sz w:val="24"/>
          <w:szCs w:val="24"/>
        </w:rPr>
      </w:pPr>
      <w:r w:rsidRPr="002850B4">
        <w:rPr>
          <w:rFonts w:ascii="Times New Roman" w:hAnsi="Times New Roman" w:cs="Times New Roman"/>
          <w:iCs/>
          <w:color w:val="000000" w:themeColor="text1"/>
          <w:sz w:val="24"/>
          <w:szCs w:val="24"/>
        </w:rPr>
        <w:lastRenderedPageBreak/>
        <w:t>Kalētu Mūzikas un mākslas pamatskolā</w:t>
      </w:r>
      <w:r w:rsidRPr="002850B4">
        <w:rPr>
          <w:rFonts w:ascii="Times New Roman" w:hAnsi="Times New Roman" w:cs="Times New Roman"/>
          <w:color w:val="000000" w:themeColor="text1"/>
          <w:sz w:val="24"/>
          <w:szCs w:val="24"/>
        </w:rPr>
        <w:t xml:space="preserve"> 2020. gadā tika veikts remonts mazās skolas zālē un vestibilā. Skolēnu labsajūtai tika iegādāts jauns skolēnu galdu komplekts datoru kabinetā, arī dažas jaunas gultas, matrači un veļas mašīna pirmsskolas vajadzībām. Mūzikas programmas apguvei papildināts instrumentu klāsts, iegādājoties </w:t>
      </w:r>
      <w:proofErr w:type="spellStart"/>
      <w:r w:rsidRPr="002850B4">
        <w:rPr>
          <w:rFonts w:ascii="Times New Roman" w:hAnsi="Times New Roman" w:cs="Times New Roman"/>
          <w:color w:val="000000" w:themeColor="text1"/>
          <w:sz w:val="24"/>
          <w:szCs w:val="24"/>
        </w:rPr>
        <w:t>marimbu</w:t>
      </w:r>
      <w:proofErr w:type="spellEnd"/>
      <w:r w:rsidRPr="002850B4">
        <w:rPr>
          <w:rFonts w:ascii="Times New Roman" w:hAnsi="Times New Roman" w:cs="Times New Roman"/>
          <w:color w:val="000000" w:themeColor="text1"/>
          <w:sz w:val="24"/>
          <w:szCs w:val="24"/>
        </w:rPr>
        <w:t xml:space="preserve">. Mācību procesa </w:t>
      </w:r>
      <w:proofErr w:type="spellStart"/>
      <w:r w:rsidRPr="002850B4">
        <w:rPr>
          <w:rFonts w:ascii="Times New Roman" w:hAnsi="Times New Roman" w:cs="Times New Roman"/>
          <w:color w:val="000000" w:themeColor="text1"/>
          <w:sz w:val="24"/>
          <w:szCs w:val="24"/>
        </w:rPr>
        <w:t>efektivizācijai</w:t>
      </w:r>
      <w:proofErr w:type="spellEnd"/>
      <w:r w:rsidRPr="002850B4">
        <w:rPr>
          <w:rFonts w:ascii="Times New Roman" w:hAnsi="Times New Roman" w:cs="Times New Roman"/>
          <w:color w:val="000000" w:themeColor="text1"/>
          <w:sz w:val="24"/>
          <w:szCs w:val="24"/>
        </w:rPr>
        <w:t xml:space="preserve"> tika iegādāts  interaktīvais ekrāns ar mobilo stendu. Kalētu Mūzikas un mākslas pamatskolas kora dalībniekiem tika uzšūti jauni tērpi – kleitas un vestes. </w:t>
      </w:r>
    </w:p>
    <w:p w14:paraId="160D259F" w14:textId="77777777" w:rsidR="00F32BE3" w:rsidRPr="002850B4" w:rsidRDefault="00F32BE3" w:rsidP="00F32BE3">
      <w:pPr>
        <w:spacing w:before="40" w:line="276" w:lineRule="auto"/>
        <w:ind w:firstLine="851"/>
        <w:jc w:val="both"/>
        <w:rPr>
          <w:rFonts w:ascii="Times New Roman" w:hAnsi="Times New Roman" w:cs="Times New Roman"/>
          <w:color w:val="000000" w:themeColor="text1"/>
          <w:sz w:val="24"/>
          <w:szCs w:val="24"/>
        </w:rPr>
      </w:pPr>
      <w:r w:rsidRPr="002850B4">
        <w:rPr>
          <w:rFonts w:ascii="Times New Roman" w:hAnsi="Times New Roman" w:cs="Times New Roman"/>
          <w:color w:val="000000" w:themeColor="text1"/>
          <w:sz w:val="24"/>
          <w:szCs w:val="24"/>
        </w:rPr>
        <w:t>Pēc</w:t>
      </w:r>
      <w:r w:rsidRPr="002850B4">
        <w:rPr>
          <w:rFonts w:ascii="Times New Roman" w:hAnsi="Times New Roman" w:cs="Times New Roman"/>
          <w:iCs/>
          <w:color w:val="000000" w:themeColor="text1"/>
          <w:sz w:val="24"/>
          <w:szCs w:val="24"/>
        </w:rPr>
        <w:t xml:space="preserve"> Virgas pamatskolas reorganizācijas no </w:t>
      </w:r>
      <w:r w:rsidRPr="002850B4">
        <w:rPr>
          <w:rFonts w:ascii="Times New Roman" w:hAnsi="Times New Roman" w:cs="Times New Roman"/>
          <w:color w:val="000000" w:themeColor="text1"/>
          <w:sz w:val="24"/>
          <w:szCs w:val="24"/>
        </w:rPr>
        <w:t xml:space="preserve">2020. gada 1. septembra Virgas pagastā darbu uzsāka Virgas pirmsskolas izglītības iestāde “Gaismiņa”. Pirmsskolas izglītības iestādes vajadzībām tiek izmantota tikai Mazās skolas ēka un virtuves telpas ar ēdamistabu Virgas muižas ēkā. Lai vērienīgais Virgas muižas komplekss, kurā ir veikti kapitālie ieguldījumi, nestāvētu tukšs, 2020. gada nogalē tika pieņemts lēmums pārcelt uz šīm telpām Virgas pagasta pārvaldi. </w:t>
      </w:r>
    </w:p>
    <w:p w14:paraId="116902BB" w14:textId="77777777" w:rsidR="00F32BE3" w:rsidRPr="002850B4" w:rsidRDefault="00F32BE3" w:rsidP="00F32BE3">
      <w:pPr>
        <w:spacing w:before="40" w:line="276" w:lineRule="auto"/>
        <w:ind w:firstLine="851"/>
        <w:jc w:val="both"/>
        <w:rPr>
          <w:rFonts w:ascii="Times New Roman" w:hAnsi="Times New Roman" w:cs="Times New Roman"/>
          <w:color w:val="000000" w:themeColor="text1"/>
          <w:sz w:val="24"/>
          <w:szCs w:val="24"/>
        </w:rPr>
      </w:pPr>
      <w:r w:rsidRPr="002850B4">
        <w:rPr>
          <w:rFonts w:ascii="Times New Roman" w:hAnsi="Times New Roman" w:cs="Times New Roman"/>
          <w:color w:val="000000" w:themeColor="text1"/>
          <w:sz w:val="24"/>
          <w:szCs w:val="24"/>
        </w:rPr>
        <w:t xml:space="preserve">2020. gadā vērienīgas pārmaiņas piedzīvoja </w:t>
      </w:r>
      <w:r w:rsidRPr="002850B4">
        <w:rPr>
          <w:rFonts w:ascii="Times New Roman" w:hAnsi="Times New Roman" w:cs="Times New Roman"/>
          <w:iCs/>
          <w:color w:val="000000" w:themeColor="text1"/>
          <w:sz w:val="24"/>
          <w:szCs w:val="24"/>
        </w:rPr>
        <w:t xml:space="preserve">Mežupes pamatskola, </w:t>
      </w:r>
      <w:r w:rsidRPr="002850B4">
        <w:rPr>
          <w:rFonts w:ascii="Times New Roman" w:hAnsi="Times New Roman" w:cs="Times New Roman"/>
          <w:color w:val="000000" w:themeColor="text1"/>
          <w:sz w:val="24"/>
          <w:szCs w:val="24"/>
        </w:rPr>
        <w:t xml:space="preserve">kur tika veikti muižas ēkas fasādes atjaunošanas darbi. Veikts tualešu remonts un topogrāfiskā uzmērīšana stāvlaukuma izveidei, kuru paredzēts izbūvēt 2021. gadā.  Mācību procesa kvalitatīvai nodrošināšanai uzstādīts jauns manuālās projekcijas ekrāns un interaktīvais ekrāns. </w:t>
      </w:r>
    </w:p>
    <w:p w14:paraId="049A7BBB" w14:textId="77777777" w:rsidR="00F32BE3" w:rsidRPr="002850B4" w:rsidRDefault="00F32BE3" w:rsidP="00F32BE3">
      <w:pPr>
        <w:spacing w:before="40" w:line="276" w:lineRule="auto"/>
        <w:ind w:firstLine="851"/>
        <w:jc w:val="both"/>
        <w:rPr>
          <w:rFonts w:ascii="Times New Roman" w:hAnsi="Times New Roman" w:cs="Times New Roman"/>
          <w:color w:val="000000" w:themeColor="text1"/>
          <w:sz w:val="24"/>
          <w:szCs w:val="24"/>
        </w:rPr>
      </w:pPr>
      <w:r w:rsidRPr="002850B4">
        <w:rPr>
          <w:rFonts w:ascii="Times New Roman" w:hAnsi="Times New Roman" w:cs="Times New Roman"/>
          <w:color w:val="000000" w:themeColor="text1"/>
          <w:sz w:val="24"/>
          <w:szCs w:val="24"/>
        </w:rPr>
        <w:t>2020. gadā Priekules novada pašvaldības izglītības iestādes turpina realizēt 3 Eiropas Savienības līdzfinansētus projektus:</w:t>
      </w:r>
    </w:p>
    <w:p w14:paraId="35896676" w14:textId="77777777" w:rsidR="00F32BE3" w:rsidRPr="002850B4" w:rsidRDefault="00F32BE3" w:rsidP="00F32BE3">
      <w:pPr>
        <w:pStyle w:val="Sarakstarindkopa"/>
        <w:numPr>
          <w:ilvl w:val="0"/>
          <w:numId w:val="28"/>
        </w:numPr>
        <w:spacing w:line="276" w:lineRule="auto"/>
        <w:jc w:val="both"/>
        <w:rPr>
          <w:rFonts w:ascii="Times New Roman" w:hAnsi="Times New Roman" w:cs="Times New Roman"/>
          <w:color w:val="000000" w:themeColor="text1"/>
          <w:sz w:val="24"/>
          <w:szCs w:val="24"/>
        </w:rPr>
      </w:pPr>
      <w:r w:rsidRPr="002850B4">
        <w:rPr>
          <w:rFonts w:ascii="Times New Roman" w:hAnsi="Times New Roman" w:cs="Times New Roman"/>
          <w:color w:val="000000" w:themeColor="text1"/>
          <w:sz w:val="24"/>
          <w:szCs w:val="24"/>
        </w:rPr>
        <w:t>“Karjeras atbalsts vispārējās un profesionālās izglītības iestādēs”, Nr.8.3.5.0/16/I/001;</w:t>
      </w:r>
    </w:p>
    <w:p w14:paraId="732C992D" w14:textId="77777777" w:rsidR="00F32BE3" w:rsidRPr="002850B4" w:rsidRDefault="00F32BE3" w:rsidP="00F32BE3">
      <w:pPr>
        <w:pStyle w:val="Sarakstarindkopa"/>
        <w:numPr>
          <w:ilvl w:val="0"/>
          <w:numId w:val="28"/>
        </w:numPr>
        <w:spacing w:line="276" w:lineRule="auto"/>
        <w:jc w:val="both"/>
        <w:rPr>
          <w:rFonts w:ascii="Times New Roman" w:hAnsi="Times New Roman" w:cs="Times New Roman"/>
          <w:color w:val="000000" w:themeColor="text1"/>
          <w:sz w:val="24"/>
          <w:szCs w:val="24"/>
        </w:rPr>
      </w:pPr>
      <w:r w:rsidRPr="002850B4">
        <w:rPr>
          <w:rFonts w:ascii="Times New Roman" w:hAnsi="Times New Roman" w:cs="Times New Roman"/>
          <w:color w:val="000000" w:themeColor="text1"/>
          <w:sz w:val="24"/>
          <w:szCs w:val="24"/>
        </w:rPr>
        <w:t>“Atbalsts priekšlaicīgas mācību pārtraukšanas samazināšanai”, Nr.8.3.4.0/16/I/001;</w:t>
      </w:r>
    </w:p>
    <w:p w14:paraId="10FD4B29" w14:textId="77777777" w:rsidR="00F32BE3" w:rsidRPr="002850B4" w:rsidRDefault="00F32BE3" w:rsidP="00F32BE3">
      <w:pPr>
        <w:pStyle w:val="Sarakstarindkopa"/>
        <w:numPr>
          <w:ilvl w:val="0"/>
          <w:numId w:val="28"/>
        </w:numPr>
        <w:spacing w:line="276" w:lineRule="auto"/>
        <w:jc w:val="both"/>
        <w:rPr>
          <w:rFonts w:ascii="Times New Roman" w:hAnsi="Times New Roman" w:cs="Times New Roman"/>
          <w:color w:val="000000" w:themeColor="text1"/>
          <w:sz w:val="24"/>
          <w:szCs w:val="24"/>
        </w:rPr>
      </w:pPr>
      <w:r w:rsidRPr="002850B4">
        <w:rPr>
          <w:rFonts w:ascii="Times New Roman" w:hAnsi="Times New Roman" w:cs="Times New Roman"/>
          <w:color w:val="000000" w:themeColor="text1"/>
          <w:sz w:val="24"/>
          <w:szCs w:val="24"/>
        </w:rPr>
        <w:t>“Atbalsts izglītojamo individuālo kompetenču attīstībai”, Nr. 8.3.2.2/16/I/001.</w:t>
      </w:r>
    </w:p>
    <w:p w14:paraId="60392874" w14:textId="77777777" w:rsidR="00F32BE3" w:rsidRPr="002850B4" w:rsidRDefault="00F32BE3" w:rsidP="00F32BE3">
      <w:pPr>
        <w:pStyle w:val="Default"/>
        <w:spacing w:before="40" w:line="276" w:lineRule="auto"/>
        <w:ind w:firstLine="851"/>
        <w:jc w:val="both"/>
        <w:rPr>
          <w:rFonts w:ascii="Times New Roman" w:hAnsi="Times New Roman" w:cs="Times New Roman"/>
          <w:color w:val="000000" w:themeColor="text1"/>
        </w:rPr>
      </w:pPr>
      <w:r w:rsidRPr="002850B4">
        <w:rPr>
          <w:rFonts w:ascii="Times New Roman" w:hAnsi="Times New Roman" w:cs="Times New Roman"/>
          <w:color w:val="000000" w:themeColor="text1"/>
        </w:rPr>
        <w:t>Izglītības iestādes aktīvi iesaistījušās jaunā kompetencēs balstītā izglītības satura apguvē. 2020. gadā turpinājās iniciatīvas “Latvijas skolas soma” īstenošana, kurā skolēni mācību procesa ietvaros arī attālināti tiešsaistē vēroja koncertus, kinofilmas un teātra izrādes. Par vērotajiem kultūras notikumiem pēc to noskatīšanās tika organizētas diskusijas tiešsaistē, rakstītas recenzijas, kā arī izmantotas citas metodes atgriezeniskās saites iegūšanai.</w:t>
      </w:r>
    </w:p>
    <w:p w14:paraId="0BD1CBB3" w14:textId="77777777" w:rsidR="00F32BE3" w:rsidRPr="002850B4" w:rsidRDefault="00F32BE3" w:rsidP="00F32BE3">
      <w:pPr>
        <w:spacing w:before="40" w:line="276" w:lineRule="auto"/>
        <w:ind w:firstLine="567"/>
        <w:jc w:val="both"/>
        <w:rPr>
          <w:rFonts w:ascii="Times New Roman" w:hAnsi="Times New Roman" w:cs="Times New Roman"/>
          <w:color w:val="000000" w:themeColor="text1"/>
          <w:sz w:val="24"/>
          <w:szCs w:val="24"/>
        </w:rPr>
      </w:pPr>
      <w:r w:rsidRPr="002850B4">
        <w:rPr>
          <w:rFonts w:ascii="Times New Roman" w:hAnsi="Times New Roman" w:cs="Times New Roman"/>
          <w:color w:val="000000" w:themeColor="text1"/>
          <w:sz w:val="24"/>
          <w:szCs w:val="24"/>
        </w:rPr>
        <w:t xml:space="preserve">2020. gadā Priekules novada pašvaldība turpināja vispārizglītojošo skolu 2. klašu audzēkņu </w:t>
      </w:r>
      <w:proofErr w:type="spellStart"/>
      <w:r w:rsidRPr="002850B4">
        <w:rPr>
          <w:rFonts w:ascii="Times New Roman" w:hAnsi="Times New Roman" w:cs="Times New Roman"/>
          <w:color w:val="000000" w:themeColor="text1"/>
          <w:sz w:val="24"/>
          <w:szCs w:val="24"/>
        </w:rPr>
        <w:t>peldētapmācību</w:t>
      </w:r>
      <w:proofErr w:type="spellEnd"/>
      <w:r w:rsidRPr="002850B4">
        <w:rPr>
          <w:rFonts w:ascii="Times New Roman" w:hAnsi="Times New Roman" w:cs="Times New Roman"/>
          <w:color w:val="000000" w:themeColor="text1"/>
          <w:sz w:val="24"/>
          <w:szCs w:val="24"/>
        </w:rPr>
        <w:t xml:space="preserve"> projektā “Celies, velies, ripo droši!”, līdz brīdim, kad stājās spēkā valstī noteiktie ierobežojumi mācībām klātienē, kultūras iestāžu apmeklēšanā un grupu nodarbībām, sakarā ar COVID-19 infekcijas izplatības ierobežošanu.  </w:t>
      </w:r>
    </w:p>
    <w:p w14:paraId="6B8160C3" w14:textId="6B3C839C" w:rsidR="00C56273" w:rsidRPr="002850B4" w:rsidRDefault="00F32BE3" w:rsidP="00F32BE3">
      <w:pPr>
        <w:pStyle w:val="Default"/>
        <w:spacing w:before="40" w:line="276" w:lineRule="auto"/>
        <w:ind w:firstLine="567"/>
        <w:jc w:val="both"/>
        <w:rPr>
          <w:rFonts w:ascii="Times New Roman" w:hAnsi="Times New Roman" w:cs="Times New Roman"/>
          <w:color w:val="000000" w:themeColor="text1"/>
        </w:rPr>
      </w:pPr>
      <w:r w:rsidRPr="002850B4">
        <w:rPr>
          <w:rFonts w:ascii="Times New Roman" w:hAnsi="Times New Roman" w:cs="Times New Roman"/>
          <w:color w:val="000000" w:themeColor="text1"/>
        </w:rPr>
        <w:t xml:space="preserve">Priekules novada pašvaldība veic savstarpējos norēķinus par izglītības iestāžu sniegtajiem pakalpojumiem izglītojamiem, kuri mācās Priekules novada pašvaldības izglītības iestādēs, bet ir deklarēti citās administratīvajās teritorijās. 2020. gadā sagatavoti līgumi par savstarpējiem norēķiniem ar 14 pašvaldībām par 117 izglītojamajiem. 159 Priekules novada pašvaldības teritorijā deklarētie mācījās citās 16 Latvijas pašvaldību vispārējās izglītības iestādēs. 29 bērni vecumā no 5 līdz 18 gadiem nav reģistrēti nevienā Latvijas izglītības iestādē. Noskaidrots, ka viņi kopā ar vecākiem izbraukuši uz ārzemēm un apmeklē skolas tur. </w:t>
      </w:r>
      <w:r w:rsidR="006A02ED" w:rsidRPr="002850B4">
        <w:rPr>
          <w:rFonts w:ascii="Times New Roman" w:hAnsi="Times New Roman" w:cs="Times New Roman"/>
          <w:color w:val="000000" w:themeColor="text1"/>
        </w:rPr>
        <w:t xml:space="preserve"> </w:t>
      </w:r>
    </w:p>
    <w:p w14:paraId="5D6A18D1" w14:textId="77777777" w:rsidR="00880255" w:rsidRDefault="00F14237" w:rsidP="00136AA1">
      <w:pPr>
        <w:pStyle w:val="Virsraksts1"/>
        <w:numPr>
          <w:ilvl w:val="1"/>
          <w:numId w:val="1"/>
        </w:numPr>
        <w:spacing w:line="276" w:lineRule="auto"/>
        <w:ind w:left="567" w:hanging="425"/>
      </w:pPr>
      <w:bookmarkStart w:id="4" w:name="_Toc74657903"/>
      <w:r w:rsidRPr="00217A72">
        <w:t xml:space="preserve">Pašvaldības teritoriju </w:t>
      </w:r>
      <w:r w:rsidR="00217A72" w:rsidRPr="00217A72">
        <w:t>un mājokļu sakārtošana, infrastruktūras nodrošināšana</w:t>
      </w:r>
      <w:bookmarkEnd w:id="4"/>
    </w:p>
    <w:p w14:paraId="4A46ED0E" w14:textId="77777777" w:rsidR="0040251F" w:rsidRPr="0040251F" w:rsidRDefault="0040251F" w:rsidP="006A02ED">
      <w:pPr>
        <w:jc w:val="center"/>
      </w:pPr>
    </w:p>
    <w:p w14:paraId="2AFC6035" w14:textId="2909C622" w:rsidR="008139FB" w:rsidRDefault="0043342F" w:rsidP="002E571D">
      <w:pPr>
        <w:spacing w:before="60" w:line="276" w:lineRule="auto"/>
        <w:ind w:firstLine="851"/>
        <w:jc w:val="both"/>
        <w:rPr>
          <w:rFonts w:ascii="Times New Roman" w:hAnsi="Times New Roman" w:cs="Times New Roman"/>
          <w:color w:val="000000" w:themeColor="text1"/>
          <w:sz w:val="24"/>
          <w:szCs w:val="24"/>
        </w:rPr>
      </w:pPr>
      <w:r w:rsidRPr="002850B4">
        <w:rPr>
          <w:rFonts w:ascii="Times New Roman" w:eastAsia="Times New Roman" w:hAnsi="Times New Roman" w:cs="Times New Roman"/>
          <w:color w:val="000000" w:themeColor="text1"/>
          <w:sz w:val="24"/>
          <w:szCs w:val="24"/>
        </w:rPr>
        <w:t>K</w:t>
      </w:r>
      <w:r w:rsidR="00DE4FFF" w:rsidRPr="002850B4">
        <w:rPr>
          <w:rFonts w:ascii="Times New Roman" w:eastAsia="Times New Roman" w:hAnsi="Times New Roman" w:cs="Times New Roman"/>
          <w:color w:val="000000" w:themeColor="text1"/>
          <w:sz w:val="24"/>
          <w:szCs w:val="24"/>
        </w:rPr>
        <w:t>atru gadu ievērojami līdzekļi gan no valsts mērķdotācijas, gan pašvaldības budžeta tiek ieguldīti Priekules novada teritorijas, infrastruktūras, mājokļu un pašvaldības iestā</w:t>
      </w:r>
      <w:r w:rsidR="002E571D" w:rsidRPr="002850B4">
        <w:rPr>
          <w:rFonts w:ascii="Times New Roman" w:eastAsia="Times New Roman" w:hAnsi="Times New Roman" w:cs="Times New Roman"/>
          <w:color w:val="000000" w:themeColor="text1"/>
          <w:sz w:val="24"/>
          <w:szCs w:val="24"/>
        </w:rPr>
        <w:t xml:space="preserve">žu apsaimniekošanā un attīstībā, </w:t>
      </w:r>
      <w:r w:rsidR="002E571D" w:rsidRPr="002850B4">
        <w:rPr>
          <w:rFonts w:ascii="Times New Roman" w:hAnsi="Times New Roman" w:cs="Times New Roman"/>
          <w:color w:val="000000" w:themeColor="text1"/>
          <w:sz w:val="24"/>
          <w:szCs w:val="24"/>
        </w:rPr>
        <w:t xml:space="preserve">ielu un ceļu sakārtošanā – atjaunoti grants ceļi, uzberot grants </w:t>
      </w:r>
      <w:r w:rsidR="002E571D" w:rsidRPr="002850B4">
        <w:rPr>
          <w:rFonts w:ascii="Times New Roman" w:hAnsi="Times New Roman" w:cs="Times New Roman"/>
          <w:color w:val="000000" w:themeColor="text1"/>
          <w:sz w:val="24"/>
          <w:szCs w:val="24"/>
        </w:rPr>
        <w:lastRenderedPageBreak/>
        <w:t xml:space="preserve">kārtu, </w:t>
      </w:r>
      <w:proofErr w:type="spellStart"/>
      <w:r w:rsidR="002E571D" w:rsidRPr="002850B4">
        <w:rPr>
          <w:rFonts w:ascii="Times New Roman" w:hAnsi="Times New Roman" w:cs="Times New Roman"/>
          <w:color w:val="000000" w:themeColor="text1"/>
          <w:sz w:val="24"/>
          <w:szCs w:val="24"/>
        </w:rPr>
        <w:t>šķembotas</w:t>
      </w:r>
      <w:proofErr w:type="spellEnd"/>
      <w:r w:rsidR="002E571D" w:rsidRPr="002850B4">
        <w:rPr>
          <w:rFonts w:ascii="Times New Roman" w:hAnsi="Times New Roman" w:cs="Times New Roman"/>
          <w:color w:val="000000" w:themeColor="text1"/>
          <w:sz w:val="24"/>
          <w:szCs w:val="24"/>
        </w:rPr>
        <w:t xml:space="preserve"> ielas, tīrīti novadgrāvji, labotas caurtekas un tilti, pilsētā un pagastos izliktas ceļa zīmes satiksmes drošībai.</w:t>
      </w:r>
    </w:p>
    <w:p w14:paraId="4F792D50" w14:textId="77777777" w:rsidR="002850B4" w:rsidRPr="002850B4" w:rsidRDefault="002850B4" w:rsidP="002E571D">
      <w:pPr>
        <w:spacing w:before="60" w:line="276" w:lineRule="auto"/>
        <w:ind w:firstLine="851"/>
        <w:jc w:val="both"/>
        <w:rPr>
          <w:rFonts w:ascii="Times New Roman" w:hAnsi="Times New Roman" w:cs="Times New Roman"/>
          <w:color w:val="000000" w:themeColor="text1"/>
          <w:sz w:val="24"/>
          <w:szCs w:val="24"/>
        </w:rPr>
      </w:pPr>
    </w:p>
    <w:p w14:paraId="5E0154A8" w14:textId="241105EE" w:rsidR="00B862A0" w:rsidRDefault="00B5659C" w:rsidP="00B862A0">
      <w:pPr>
        <w:spacing w:line="276" w:lineRule="auto"/>
        <w:ind w:right="-164" w:firstLine="709"/>
        <w:jc w:val="both"/>
        <w:rPr>
          <w:rFonts w:ascii="Times New Roman" w:hAnsi="Times New Roman" w:cs="Times New Roman"/>
          <w:color w:val="000000" w:themeColor="text1"/>
          <w:sz w:val="24"/>
          <w:szCs w:val="24"/>
        </w:rPr>
      </w:pPr>
      <w:r w:rsidRPr="002850B4">
        <w:rPr>
          <w:rFonts w:ascii="Times New Roman" w:hAnsi="Times New Roman" w:cs="Times New Roman"/>
          <w:b/>
          <w:iCs/>
          <w:color w:val="000000" w:themeColor="text1"/>
          <w:sz w:val="24"/>
          <w:szCs w:val="24"/>
        </w:rPr>
        <w:t>Priekules pilsētā</w:t>
      </w:r>
      <w:r w:rsidR="002E571D" w:rsidRPr="002850B4">
        <w:rPr>
          <w:rFonts w:ascii="Times New Roman" w:hAnsi="Times New Roman" w:cs="Times New Roman"/>
          <w:color w:val="000000" w:themeColor="text1"/>
          <w:sz w:val="24"/>
          <w:szCs w:val="24"/>
        </w:rPr>
        <w:t xml:space="preserve"> tika pabeigta apgaismojuma izbūve Aizputes, Galvenā, Ķieģeļu, Raiņa, Paplakas, Liepājas un Saules ielās, kur papildus darbi tika uzsākti 2019. gadā. Ielu apgaismojuma labiekārtošana 2020. gadā tika veikta Vaiņodes un Dzirnavu ielas krustojumā. Kā arī tika turpināta LED lampu nomaiņa, kur 2020. gadā tika nomainītas 39 ielu apgaismojuma lampas. Gājēju drošības uzlabošanas nolūkos tika izbūvēta gājēju ietve no ēkas Liepājas ielā 9A līdz daudzdzīvokļu dzīvojamai mājai Liepājas ielā 11A, kā arī no veikala “TOP” Aizputes ielā līdz daudzdzīvokļu dzīvojamai mājai Aizputes ielā 24. Kā arī tika veikta autoceļu uzturēšana gan veicot </w:t>
      </w:r>
      <w:proofErr w:type="spellStart"/>
      <w:r w:rsidR="002E571D" w:rsidRPr="002850B4">
        <w:rPr>
          <w:rFonts w:ascii="Times New Roman" w:hAnsi="Times New Roman" w:cs="Times New Roman"/>
          <w:color w:val="000000" w:themeColor="text1"/>
          <w:sz w:val="24"/>
          <w:szCs w:val="24"/>
        </w:rPr>
        <w:t>asfaltbedrīšu</w:t>
      </w:r>
      <w:proofErr w:type="spellEnd"/>
      <w:r w:rsidR="002E571D" w:rsidRPr="002850B4">
        <w:rPr>
          <w:rFonts w:ascii="Times New Roman" w:hAnsi="Times New Roman" w:cs="Times New Roman"/>
          <w:color w:val="000000" w:themeColor="text1"/>
          <w:sz w:val="24"/>
          <w:szCs w:val="24"/>
        </w:rPr>
        <w:t xml:space="preserve"> remontu, arī </w:t>
      </w:r>
      <w:proofErr w:type="spellStart"/>
      <w:r w:rsidR="002E571D" w:rsidRPr="002850B4">
        <w:rPr>
          <w:rFonts w:ascii="Times New Roman" w:hAnsi="Times New Roman" w:cs="Times New Roman"/>
          <w:color w:val="000000" w:themeColor="text1"/>
          <w:sz w:val="24"/>
          <w:szCs w:val="24"/>
        </w:rPr>
        <w:t>asfaltseguma</w:t>
      </w:r>
      <w:proofErr w:type="spellEnd"/>
      <w:r w:rsidR="002E571D" w:rsidRPr="002850B4">
        <w:rPr>
          <w:rFonts w:ascii="Times New Roman" w:hAnsi="Times New Roman" w:cs="Times New Roman"/>
          <w:color w:val="000000" w:themeColor="text1"/>
          <w:sz w:val="24"/>
          <w:szCs w:val="24"/>
        </w:rPr>
        <w:t xml:space="preserve"> atjaunošanas darbus Saules ielā, gan grants segas uzturēšanas darbus. 2020. gadā tika veikti kapitālie ieguldījumi kultūrvēsturiskā mantojuma ēkai “Zviedru vārti”, kur tika novērsta sienu plaisāšana un atjaunota ēkas fasāde. Tika uzsākti projektēšanas darbi ietves pārbūvei Galvenā ielā, ko plānots realizēt 2021. gadā un tika aktualizēts projekts Skolas ielas pārbūvei, kuru arī plānots realizēt 2021. gadā. Labiekārtošanas darbi veikti </w:t>
      </w:r>
      <w:proofErr w:type="spellStart"/>
      <w:r w:rsidR="002E571D" w:rsidRPr="002850B4">
        <w:rPr>
          <w:rFonts w:ascii="Times New Roman" w:hAnsi="Times New Roman" w:cs="Times New Roman"/>
          <w:color w:val="000000" w:themeColor="text1"/>
          <w:sz w:val="24"/>
          <w:szCs w:val="24"/>
        </w:rPr>
        <w:t>Lībju</w:t>
      </w:r>
      <w:proofErr w:type="spellEnd"/>
      <w:r w:rsidR="002E571D" w:rsidRPr="002850B4">
        <w:rPr>
          <w:rFonts w:ascii="Times New Roman" w:hAnsi="Times New Roman" w:cs="Times New Roman"/>
          <w:color w:val="000000" w:themeColor="text1"/>
          <w:sz w:val="24"/>
          <w:szCs w:val="24"/>
        </w:rPr>
        <w:t xml:space="preserve"> kapos, kur uzstādīts jauns žogs, teritorijas norobežošanai no meža zvēru postījumiem. 2020. gadā Priekules pilsētā uzsākti vērienīgi darbi KF projektā “Ūdenssaimniecības pakalpojumu attīstība Priekules aglomerācijā, 2. kārta”, kuru realizē SIA “Priekules nami”. Šī projekta realizācijai Priekules novada pašvaldība saņēma aizņēmumu no Valsts kases, kas tika ieguldīts kapitālsabiedrības pamatkapitālā. Pēc SIA “Priekules nami” iniciatīvas, Skolas ielā un Galvenā ielā veikti ūdensvada remontdarbi.</w:t>
      </w:r>
    </w:p>
    <w:p w14:paraId="0B54CE40" w14:textId="77777777" w:rsidR="002850B4" w:rsidRPr="002850B4" w:rsidRDefault="002850B4" w:rsidP="00B862A0">
      <w:pPr>
        <w:spacing w:line="276" w:lineRule="auto"/>
        <w:ind w:right="-164" w:firstLine="709"/>
        <w:jc w:val="both"/>
        <w:rPr>
          <w:rFonts w:ascii="Times New Roman" w:hAnsi="Times New Roman" w:cs="Times New Roman"/>
          <w:color w:val="000000" w:themeColor="text1"/>
          <w:sz w:val="24"/>
          <w:szCs w:val="24"/>
        </w:rPr>
      </w:pPr>
    </w:p>
    <w:p w14:paraId="28D25BFA" w14:textId="7CE5F6B1" w:rsidR="00B1276E" w:rsidRPr="005412A8" w:rsidRDefault="005412A8" w:rsidP="005412A8">
      <w:pPr>
        <w:spacing w:line="276" w:lineRule="auto"/>
        <w:ind w:right="-164" w:firstLine="709"/>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27842E7E" wp14:editId="460E0D72">
            <wp:extent cx="4480560" cy="2987858"/>
            <wp:effectExtent l="0" t="0" r="0" b="317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02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82852" cy="2989386"/>
                    </a:xfrm>
                    <a:prstGeom prst="rect">
                      <a:avLst/>
                    </a:prstGeom>
                  </pic:spPr>
                </pic:pic>
              </a:graphicData>
            </a:graphic>
          </wp:inline>
        </w:drawing>
      </w:r>
    </w:p>
    <w:p w14:paraId="1149E89B" w14:textId="6ACCBBB8" w:rsidR="004C3BDA" w:rsidRPr="002850B4" w:rsidRDefault="00EE11D0" w:rsidP="00EE11D0">
      <w:pPr>
        <w:pStyle w:val="Sarakstarindkopa"/>
        <w:spacing w:line="276" w:lineRule="auto"/>
        <w:ind w:right="-164"/>
        <w:jc w:val="center"/>
        <w:rPr>
          <w:rFonts w:ascii="Times New Roman" w:hAnsi="Times New Roman" w:cs="Times New Roman"/>
          <w:b/>
          <w:bCs/>
          <w:color w:val="FF0000"/>
          <w:sz w:val="22"/>
          <w:szCs w:val="22"/>
        </w:rPr>
      </w:pPr>
      <w:r w:rsidRPr="002850B4">
        <w:rPr>
          <w:rFonts w:ascii="Times New Roman" w:hAnsi="Times New Roman" w:cs="Times New Roman"/>
          <w:i/>
          <w:iCs/>
          <w:color w:val="000000" w:themeColor="text1"/>
        </w:rPr>
        <w:t>2. att.</w:t>
      </w:r>
      <w:r w:rsidRPr="002850B4">
        <w:rPr>
          <w:rFonts w:ascii="Times New Roman" w:hAnsi="Times New Roman" w:cs="Times New Roman"/>
          <w:color w:val="000000" w:themeColor="text1"/>
        </w:rPr>
        <w:t xml:space="preserve"> </w:t>
      </w:r>
      <w:r w:rsidR="002850B4" w:rsidRPr="002850B4">
        <w:rPr>
          <w:rFonts w:ascii="Times New Roman" w:hAnsi="Times New Roman" w:cs="Times New Roman"/>
          <w:b/>
          <w:color w:val="000000" w:themeColor="text1"/>
          <w:sz w:val="22"/>
          <w:szCs w:val="22"/>
        </w:rPr>
        <w:t>2020. gadā tika veikti kapitālie ieguldījumi kultūrvēsturiskā mantojuma ēkai “Zviedru vārti”</w:t>
      </w:r>
    </w:p>
    <w:p w14:paraId="6298CCD2" w14:textId="02BCEB30" w:rsidR="00774CFA" w:rsidRPr="00EE11D0" w:rsidRDefault="00774CFA" w:rsidP="00EE11D0">
      <w:pPr>
        <w:spacing w:line="276" w:lineRule="auto"/>
        <w:ind w:right="-164"/>
        <w:jc w:val="center"/>
        <w:rPr>
          <w:rFonts w:ascii="Times New Roman" w:hAnsi="Times New Roman" w:cs="Times New Roman"/>
          <w:b/>
          <w:bCs/>
        </w:rPr>
      </w:pPr>
    </w:p>
    <w:p w14:paraId="3A406F78" w14:textId="785A34C3" w:rsidR="008139FB" w:rsidRPr="002850B4" w:rsidRDefault="00774CFA" w:rsidP="002E571D">
      <w:pPr>
        <w:spacing w:line="276" w:lineRule="auto"/>
        <w:ind w:right="-164" w:firstLine="709"/>
        <w:jc w:val="both"/>
        <w:rPr>
          <w:rFonts w:ascii="Times New Roman" w:hAnsi="Times New Roman" w:cs="Times New Roman"/>
          <w:color w:val="000000" w:themeColor="text1"/>
          <w:sz w:val="24"/>
          <w:szCs w:val="24"/>
        </w:rPr>
      </w:pPr>
      <w:r w:rsidRPr="002850B4">
        <w:rPr>
          <w:rFonts w:ascii="Times New Roman" w:hAnsi="Times New Roman" w:cs="Times New Roman"/>
          <w:b/>
          <w:iCs/>
          <w:color w:val="000000" w:themeColor="text1"/>
          <w:sz w:val="24"/>
          <w:szCs w:val="24"/>
        </w:rPr>
        <w:t>Priekules pagastā</w:t>
      </w:r>
      <w:r w:rsidRPr="002850B4">
        <w:rPr>
          <w:rFonts w:ascii="Times New Roman" w:hAnsi="Times New Roman" w:cs="Times New Roman"/>
          <w:color w:val="000000" w:themeColor="text1"/>
          <w:sz w:val="24"/>
          <w:szCs w:val="24"/>
        </w:rPr>
        <w:t xml:space="preserve"> </w:t>
      </w:r>
      <w:r w:rsidR="002E571D" w:rsidRPr="002850B4">
        <w:rPr>
          <w:rFonts w:ascii="Times New Roman" w:hAnsi="Times New Roman" w:cs="Times New Roman"/>
          <w:color w:val="000000" w:themeColor="text1"/>
          <w:sz w:val="24"/>
          <w:szCs w:val="24"/>
        </w:rPr>
        <w:t xml:space="preserve">uzstādīts jauns kapu žogs </w:t>
      </w:r>
      <w:proofErr w:type="spellStart"/>
      <w:r w:rsidR="002E571D" w:rsidRPr="002850B4">
        <w:rPr>
          <w:rFonts w:ascii="Times New Roman" w:hAnsi="Times New Roman" w:cs="Times New Roman"/>
          <w:color w:val="000000" w:themeColor="text1"/>
          <w:sz w:val="24"/>
          <w:szCs w:val="24"/>
        </w:rPr>
        <w:t>Judu</w:t>
      </w:r>
      <w:proofErr w:type="spellEnd"/>
      <w:r w:rsidR="002E571D" w:rsidRPr="002850B4">
        <w:rPr>
          <w:rFonts w:ascii="Times New Roman" w:hAnsi="Times New Roman" w:cs="Times New Roman"/>
          <w:color w:val="000000" w:themeColor="text1"/>
          <w:sz w:val="24"/>
          <w:szCs w:val="24"/>
        </w:rPr>
        <w:t xml:space="preserve"> kapos. Tāpat arī veikta autoceļu uzturēšana. Pagastu autoceļi lielākoties sastāv no grants seguma ceļiem, tādēļ lieli līdzekļi ieguldīti grants seguma atjaunošanai un ceļu greiderēšanai.</w:t>
      </w:r>
    </w:p>
    <w:p w14:paraId="76CC3B83" w14:textId="77777777" w:rsidR="002850B4" w:rsidRPr="002850B4" w:rsidRDefault="002850B4" w:rsidP="002E571D">
      <w:pPr>
        <w:spacing w:line="276" w:lineRule="auto"/>
        <w:ind w:right="-164" w:firstLine="709"/>
        <w:jc w:val="both"/>
        <w:rPr>
          <w:rFonts w:ascii="Times New Roman" w:hAnsi="Times New Roman" w:cs="Times New Roman"/>
          <w:b/>
          <w:iCs/>
          <w:color w:val="000000" w:themeColor="text1"/>
          <w:sz w:val="24"/>
          <w:szCs w:val="24"/>
        </w:rPr>
      </w:pPr>
    </w:p>
    <w:p w14:paraId="2C158D53" w14:textId="77777777" w:rsidR="007E7C32" w:rsidRDefault="007E5324" w:rsidP="00AC0347">
      <w:pPr>
        <w:spacing w:before="40" w:line="276" w:lineRule="auto"/>
        <w:ind w:firstLine="720"/>
        <w:jc w:val="both"/>
        <w:rPr>
          <w:rFonts w:ascii="Times New Roman" w:hAnsi="Times New Roman" w:cs="Times New Roman"/>
          <w:color w:val="000000" w:themeColor="text1"/>
          <w:sz w:val="24"/>
          <w:szCs w:val="24"/>
        </w:rPr>
      </w:pPr>
      <w:r w:rsidRPr="002850B4">
        <w:rPr>
          <w:rFonts w:ascii="Times New Roman" w:hAnsi="Times New Roman" w:cs="Times New Roman"/>
          <w:b/>
          <w:iCs/>
          <w:color w:val="000000" w:themeColor="text1"/>
          <w:sz w:val="24"/>
          <w:szCs w:val="24"/>
        </w:rPr>
        <w:lastRenderedPageBreak/>
        <w:t>Bunkas pagastā</w:t>
      </w:r>
      <w:r w:rsidR="005C08AF" w:rsidRPr="002850B4">
        <w:rPr>
          <w:rFonts w:ascii="Times New Roman" w:hAnsi="Times New Roman" w:cs="Times New Roman"/>
          <w:color w:val="000000" w:themeColor="text1"/>
          <w:sz w:val="24"/>
          <w:szCs w:val="24"/>
        </w:rPr>
        <w:t xml:space="preserve"> </w:t>
      </w:r>
      <w:r w:rsidR="00AC0347" w:rsidRPr="002850B4">
        <w:rPr>
          <w:rFonts w:ascii="Times New Roman" w:hAnsi="Times New Roman" w:cs="Times New Roman"/>
          <w:color w:val="000000" w:themeColor="text1"/>
          <w:sz w:val="24"/>
          <w:szCs w:val="24"/>
        </w:rPr>
        <w:t xml:space="preserve">2020. gadā vērienīgi ieguldījumi tika veikti ūdenssaimniecības un kanalizācijas tīklu sakārtošanā un izbūvē. Krotes ciemā tika veikta dzeramā ūdens atdzelžošanas stacijas rekonstrukcija, kā rezultātā uzstādītas jaudīgākas ūdens atdzelžošanas iekārtas, ūdens mīkstinātāju un amonija samazināšanas iekārtas. Krotes ciemā tika izbūvēts arī kanalizācijas tīkls, lai pieslēgtu mājas ielu posmos “Dināri - </w:t>
      </w:r>
      <w:proofErr w:type="spellStart"/>
      <w:r w:rsidR="00AC0347" w:rsidRPr="002850B4">
        <w:rPr>
          <w:rFonts w:ascii="Times New Roman" w:hAnsi="Times New Roman" w:cs="Times New Roman"/>
          <w:color w:val="000000" w:themeColor="text1"/>
          <w:sz w:val="24"/>
          <w:szCs w:val="24"/>
        </w:rPr>
        <w:t>Ziedkali</w:t>
      </w:r>
      <w:proofErr w:type="spellEnd"/>
      <w:r w:rsidR="00AC0347" w:rsidRPr="002850B4">
        <w:rPr>
          <w:rFonts w:ascii="Times New Roman" w:hAnsi="Times New Roman" w:cs="Times New Roman"/>
          <w:color w:val="000000" w:themeColor="text1"/>
          <w:sz w:val="24"/>
          <w:szCs w:val="24"/>
        </w:rPr>
        <w:t xml:space="preserve">” un “Rūķīši – Zemzari”, tika izbūvēta arī sūknētava. Arī Bunkas ciemā tika veikta dzeramā ūdens atdzelžošanas iekārtu rekonstrukcija, kuras ietvaros tika veikta filtrējošā materiāla un sprauslu nomaiņa </w:t>
      </w:r>
      <w:proofErr w:type="spellStart"/>
      <w:r w:rsidR="00AC0347" w:rsidRPr="002850B4">
        <w:rPr>
          <w:rFonts w:ascii="Times New Roman" w:hAnsi="Times New Roman" w:cs="Times New Roman"/>
          <w:color w:val="000000" w:themeColor="text1"/>
          <w:sz w:val="24"/>
          <w:szCs w:val="24"/>
        </w:rPr>
        <w:t>atdzelžotājos</w:t>
      </w:r>
      <w:proofErr w:type="spellEnd"/>
      <w:r w:rsidR="00AC0347" w:rsidRPr="002850B4">
        <w:rPr>
          <w:rFonts w:ascii="Times New Roman" w:hAnsi="Times New Roman" w:cs="Times New Roman"/>
          <w:color w:val="000000" w:themeColor="text1"/>
          <w:sz w:val="24"/>
          <w:szCs w:val="24"/>
        </w:rPr>
        <w:t xml:space="preserve">, </w:t>
      </w:r>
      <w:proofErr w:type="spellStart"/>
      <w:r w:rsidR="00AC0347" w:rsidRPr="002850B4">
        <w:rPr>
          <w:rFonts w:ascii="Times New Roman" w:hAnsi="Times New Roman" w:cs="Times New Roman"/>
          <w:color w:val="000000" w:themeColor="text1"/>
          <w:sz w:val="24"/>
          <w:szCs w:val="24"/>
        </w:rPr>
        <w:t>trīsceļu</w:t>
      </w:r>
      <w:proofErr w:type="spellEnd"/>
      <w:r w:rsidR="00AC0347" w:rsidRPr="002850B4">
        <w:rPr>
          <w:rFonts w:ascii="Times New Roman" w:hAnsi="Times New Roman" w:cs="Times New Roman"/>
          <w:color w:val="000000" w:themeColor="text1"/>
          <w:sz w:val="24"/>
          <w:szCs w:val="24"/>
        </w:rPr>
        <w:t xml:space="preserve"> vārstu, </w:t>
      </w:r>
      <w:proofErr w:type="spellStart"/>
      <w:r w:rsidR="00AC0347" w:rsidRPr="002850B4">
        <w:rPr>
          <w:rFonts w:ascii="Times New Roman" w:hAnsi="Times New Roman" w:cs="Times New Roman"/>
          <w:color w:val="000000" w:themeColor="text1"/>
          <w:sz w:val="24"/>
          <w:szCs w:val="24"/>
        </w:rPr>
        <w:t>pievadcauruļu</w:t>
      </w:r>
      <w:proofErr w:type="spellEnd"/>
      <w:r w:rsidR="00AC0347" w:rsidRPr="002850B4">
        <w:rPr>
          <w:rFonts w:ascii="Times New Roman" w:hAnsi="Times New Roman" w:cs="Times New Roman"/>
          <w:color w:val="000000" w:themeColor="text1"/>
          <w:sz w:val="24"/>
          <w:szCs w:val="24"/>
        </w:rPr>
        <w:t xml:space="preserve"> un </w:t>
      </w:r>
      <w:proofErr w:type="spellStart"/>
      <w:r w:rsidR="00AC0347" w:rsidRPr="002850B4">
        <w:rPr>
          <w:rFonts w:ascii="Times New Roman" w:hAnsi="Times New Roman" w:cs="Times New Roman"/>
          <w:color w:val="000000" w:themeColor="text1"/>
          <w:sz w:val="24"/>
          <w:szCs w:val="24"/>
        </w:rPr>
        <w:t>apsaistes</w:t>
      </w:r>
      <w:proofErr w:type="spellEnd"/>
      <w:r w:rsidR="00AC0347" w:rsidRPr="002850B4">
        <w:rPr>
          <w:rFonts w:ascii="Times New Roman" w:hAnsi="Times New Roman" w:cs="Times New Roman"/>
          <w:color w:val="000000" w:themeColor="text1"/>
          <w:sz w:val="24"/>
          <w:szCs w:val="24"/>
        </w:rPr>
        <w:t xml:space="preserve"> nomaiņa. 2020. gada ietvaros pie jauna kanalizācijas tīkla tika arī Tadaiķu ciems, kur tika izbūvēta </w:t>
      </w:r>
      <w:r w:rsidR="00AC0347" w:rsidRPr="002850B4">
        <w:rPr>
          <w:rFonts w:ascii="Times New Roman" w:hAnsi="Times New Roman" w:cs="Times New Roman"/>
          <w:color w:val="000000" w:themeColor="text1"/>
          <w:sz w:val="24"/>
          <w:szCs w:val="24"/>
          <w:shd w:val="clear" w:color="auto" w:fill="FFFFFF"/>
        </w:rPr>
        <w:t>850 metrus gara sadzīves kanalizācijas trase, radot iespēju pieslēgties 13 privātmājām un 1 daudzdzīvokļu mājai. Daudzdzīvokļu dzīvojamajai mājai Krasta ielā 3, 2020. gadā tika veikta gala sienas siltināšana un skursteņa remonts. Izstrādāta apliecinājuma karte jumta nomaiņai daudzdzīvokļu dzīvojamajai ēkai “</w:t>
      </w:r>
      <w:proofErr w:type="spellStart"/>
      <w:r w:rsidR="00AC0347" w:rsidRPr="002850B4">
        <w:rPr>
          <w:rFonts w:ascii="Times New Roman" w:hAnsi="Times New Roman" w:cs="Times New Roman"/>
          <w:color w:val="000000" w:themeColor="text1"/>
          <w:sz w:val="24"/>
          <w:szCs w:val="24"/>
          <w:shd w:val="clear" w:color="auto" w:fill="FFFFFF"/>
        </w:rPr>
        <w:t>Suvorova</w:t>
      </w:r>
      <w:proofErr w:type="spellEnd"/>
      <w:r w:rsidR="00AC0347" w:rsidRPr="002850B4">
        <w:rPr>
          <w:rFonts w:ascii="Times New Roman" w:hAnsi="Times New Roman" w:cs="Times New Roman"/>
          <w:color w:val="000000" w:themeColor="text1"/>
          <w:sz w:val="24"/>
          <w:szCs w:val="24"/>
          <w:shd w:val="clear" w:color="auto" w:fill="FFFFFF"/>
        </w:rPr>
        <w:t xml:space="preserve">” 31, ko paredzēts īstenot 2021. gadā. Veikta </w:t>
      </w:r>
      <w:r w:rsidR="00AC0347" w:rsidRPr="002850B4">
        <w:rPr>
          <w:rFonts w:ascii="Times New Roman" w:hAnsi="Times New Roman" w:cs="Times New Roman"/>
          <w:color w:val="000000" w:themeColor="text1"/>
          <w:sz w:val="24"/>
          <w:szCs w:val="24"/>
        </w:rPr>
        <w:t>ielu apgaismojuma uzlabošana, uzstādot četrus balstus un sešas laternas Bunkas centrā, Krasta ielā un nomainītas Bunkas kultūras nama lielās zāles dienas apgaismojuma lampas uz LED lampām.</w:t>
      </w:r>
    </w:p>
    <w:p w14:paraId="6A0DDF2C" w14:textId="51DB6971" w:rsidR="00AC0347" w:rsidRDefault="00AC0347" w:rsidP="00AC0347">
      <w:pPr>
        <w:spacing w:before="40" w:line="276" w:lineRule="auto"/>
        <w:ind w:firstLine="720"/>
        <w:jc w:val="both"/>
        <w:rPr>
          <w:rFonts w:ascii="Times New Roman" w:hAnsi="Times New Roman" w:cs="Times New Roman"/>
          <w:color w:val="00B050"/>
          <w:sz w:val="24"/>
          <w:szCs w:val="24"/>
        </w:rPr>
      </w:pPr>
      <w:r w:rsidRPr="002850B4">
        <w:rPr>
          <w:rFonts w:ascii="Times New Roman" w:hAnsi="Times New Roman" w:cs="Times New Roman"/>
          <w:color w:val="000000" w:themeColor="text1"/>
          <w:sz w:val="24"/>
          <w:szCs w:val="24"/>
        </w:rPr>
        <w:t xml:space="preserve"> </w:t>
      </w:r>
    </w:p>
    <w:p w14:paraId="78A286B3" w14:textId="5D7764A1" w:rsidR="001E4CBC" w:rsidRPr="00DD1FF3" w:rsidRDefault="00DD1FF3" w:rsidP="00DD1FF3">
      <w:pPr>
        <w:spacing w:before="40" w:line="276" w:lineRule="auto"/>
        <w:ind w:firstLine="720"/>
        <w:jc w:val="center"/>
        <w:rPr>
          <w:rFonts w:ascii="Times New Roman" w:hAnsi="Times New Roman" w:cs="Times New Roman"/>
          <w:color w:val="00B050"/>
          <w:sz w:val="24"/>
          <w:szCs w:val="24"/>
        </w:rPr>
      </w:pPr>
      <w:r>
        <w:rPr>
          <w:rFonts w:ascii="Times New Roman" w:hAnsi="Times New Roman" w:cs="Times New Roman"/>
          <w:noProof/>
          <w:color w:val="00B050"/>
          <w:sz w:val="24"/>
          <w:szCs w:val="24"/>
        </w:rPr>
        <w:drawing>
          <wp:inline distT="0" distB="0" distL="0" distR="0" wp14:anchorId="2CFF7915" wp14:editId="663F7918">
            <wp:extent cx="2872740" cy="2932587"/>
            <wp:effectExtent l="0" t="0" r="3810" b="127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rasta iela.jpg"/>
                    <pic:cNvPicPr/>
                  </pic:nvPicPr>
                  <pic:blipFill>
                    <a:blip r:embed="rId19">
                      <a:extLst>
                        <a:ext uri="{28A0092B-C50C-407E-A947-70E740481C1C}">
                          <a14:useLocalDpi xmlns:a14="http://schemas.microsoft.com/office/drawing/2010/main" val="0"/>
                        </a:ext>
                      </a:extLst>
                    </a:blip>
                    <a:stretch>
                      <a:fillRect/>
                    </a:stretch>
                  </pic:blipFill>
                  <pic:spPr>
                    <a:xfrm>
                      <a:off x="0" y="0"/>
                      <a:ext cx="2903295" cy="2963779"/>
                    </a:xfrm>
                    <a:prstGeom prst="rect">
                      <a:avLst/>
                    </a:prstGeom>
                  </pic:spPr>
                </pic:pic>
              </a:graphicData>
            </a:graphic>
          </wp:inline>
        </w:drawing>
      </w:r>
    </w:p>
    <w:p w14:paraId="2AA7E86E" w14:textId="748AD57F" w:rsidR="001E4CBC" w:rsidRPr="00DD1FF3" w:rsidRDefault="001E4CBC" w:rsidP="001E4CBC">
      <w:pPr>
        <w:spacing w:line="276" w:lineRule="auto"/>
        <w:ind w:right="-164" w:firstLine="709"/>
        <w:jc w:val="center"/>
        <w:rPr>
          <w:rFonts w:ascii="Times New Roman" w:hAnsi="Times New Roman" w:cs="Times New Roman"/>
          <w:b/>
          <w:bCs/>
          <w:color w:val="000000" w:themeColor="text1"/>
          <w:sz w:val="22"/>
          <w:szCs w:val="22"/>
        </w:rPr>
      </w:pPr>
      <w:r w:rsidRPr="00DD1FF3">
        <w:rPr>
          <w:rFonts w:ascii="Times New Roman" w:hAnsi="Times New Roman" w:cs="Times New Roman"/>
          <w:i/>
          <w:iCs/>
          <w:color w:val="000000" w:themeColor="text1"/>
          <w:sz w:val="22"/>
          <w:szCs w:val="22"/>
        </w:rPr>
        <w:t>3. att.</w:t>
      </w:r>
      <w:r w:rsidRPr="00DD1FF3">
        <w:rPr>
          <w:rFonts w:ascii="Times New Roman" w:hAnsi="Times New Roman" w:cs="Times New Roman"/>
          <w:color w:val="000000" w:themeColor="text1"/>
          <w:sz w:val="22"/>
          <w:szCs w:val="22"/>
        </w:rPr>
        <w:t xml:space="preserve"> </w:t>
      </w:r>
      <w:r w:rsidR="00DD1FF3" w:rsidRPr="00DD1FF3">
        <w:rPr>
          <w:rFonts w:ascii="Times New Roman" w:hAnsi="Times New Roman" w:cs="Times New Roman"/>
          <w:b/>
          <w:color w:val="000000" w:themeColor="text1"/>
          <w:sz w:val="22"/>
          <w:szCs w:val="22"/>
          <w:shd w:val="clear" w:color="auto" w:fill="FFFFFF"/>
        </w:rPr>
        <w:t>Gala sienas siltināšana un skursteņa remonts Krasta ielā 3</w:t>
      </w:r>
    </w:p>
    <w:p w14:paraId="28AF998A" w14:textId="77777777" w:rsidR="008139FB" w:rsidRPr="007E1B22" w:rsidRDefault="008139FB" w:rsidP="00EE11D0">
      <w:pPr>
        <w:spacing w:line="276" w:lineRule="auto"/>
        <w:ind w:right="-164"/>
        <w:jc w:val="both"/>
        <w:rPr>
          <w:rFonts w:ascii="Times New Roman" w:hAnsi="Times New Roman" w:cs="Times New Roman"/>
          <w:b/>
          <w:iCs/>
          <w:sz w:val="24"/>
          <w:szCs w:val="24"/>
        </w:rPr>
      </w:pPr>
    </w:p>
    <w:p w14:paraId="14140E8C" w14:textId="5E2B1397" w:rsidR="002850B4" w:rsidRPr="002850B4" w:rsidRDefault="007E5324" w:rsidP="00270458">
      <w:pPr>
        <w:spacing w:line="276" w:lineRule="auto"/>
        <w:ind w:right="-164" w:firstLine="709"/>
        <w:jc w:val="both"/>
        <w:rPr>
          <w:rFonts w:ascii="Times New Roman" w:hAnsi="Times New Roman" w:cs="Times New Roman"/>
          <w:color w:val="000000" w:themeColor="text1"/>
          <w:sz w:val="24"/>
          <w:szCs w:val="24"/>
        </w:rPr>
      </w:pPr>
      <w:r w:rsidRPr="002850B4">
        <w:rPr>
          <w:rFonts w:ascii="Times New Roman" w:hAnsi="Times New Roman" w:cs="Times New Roman"/>
          <w:b/>
          <w:iCs/>
          <w:color w:val="000000" w:themeColor="text1"/>
          <w:sz w:val="24"/>
          <w:szCs w:val="24"/>
        </w:rPr>
        <w:t>Kalētu pagastā</w:t>
      </w:r>
      <w:r w:rsidR="00FC2F0C" w:rsidRPr="002850B4">
        <w:rPr>
          <w:rFonts w:ascii="Times New Roman" w:hAnsi="Times New Roman" w:cs="Times New Roman"/>
          <w:color w:val="000000" w:themeColor="text1"/>
          <w:sz w:val="24"/>
          <w:szCs w:val="24"/>
        </w:rPr>
        <w:t xml:space="preserve"> 2020. gadā uzlabota pagasta mājokļu infrastruktūra, veicot četru pagraba durvju nomaiņu daudzdzīvokļu dzīvojamajai mājai Liepu aleja 3. Tika izstrādāta apliecinājuma karte jumta nomaiņai daudzdzīvokļu dzīvojamajai mājai Liepu aleja 3A, ko paredzēts veikt 2021. gadā. Par autoceļu uzturēšanai paredzētās mērķdotācijas līdzekļiem 2020. gadā tika veikti grants seguma labošanas darbi pašvaldību ceļiem “Ozoli – Pazari” un “Darbnīcas – </w:t>
      </w:r>
      <w:proofErr w:type="spellStart"/>
      <w:r w:rsidR="00FC2F0C" w:rsidRPr="002850B4">
        <w:rPr>
          <w:rFonts w:ascii="Times New Roman" w:hAnsi="Times New Roman" w:cs="Times New Roman"/>
          <w:color w:val="000000" w:themeColor="text1"/>
          <w:sz w:val="24"/>
          <w:szCs w:val="24"/>
        </w:rPr>
        <w:t>Lielkudumi</w:t>
      </w:r>
      <w:proofErr w:type="spellEnd"/>
      <w:r w:rsidR="00FC2F0C" w:rsidRPr="002850B4">
        <w:rPr>
          <w:rFonts w:ascii="Times New Roman" w:hAnsi="Times New Roman" w:cs="Times New Roman"/>
          <w:color w:val="000000" w:themeColor="text1"/>
          <w:sz w:val="24"/>
          <w:szCs w:val="24"/>
        </w:rPr>
        <w:t xml:space="preserve">”. Ielu apgaismojuma lampas tika nomainītas pret LED lampām, kas ir ekonomiskākas. 2020. gadā Kalētu pagasta Kalētu ciemā tika realizēts LEADER projekts “Piekļuves nodrošināšana sociāliem un veselības pakalpojumiem pierobežā - Kalētu pagastā”, kā rezultātā jaunas telpas ieguva Kalētu feldšeru punkts un sociālā dienesta darbinieki. No 2020. gada vasaras vidus Kalētu feldšeru punkta darbinieces un sociālā darbiniece sastopamas daudzdzīvokļu dzīvojamā ēkā “Brūzis”, kur ir pielāgota iespēja iedzīvotājiem iekļūt telpās izmatojot </w:t>
      </w:r>
      <w:proofErr w:type="spellStart"/>
      <w:r w:rsidR="00FC2F0C" w:rsidRPr="002850B4">
        <w:rPr>
          <w:rFonts w:ascii="Times New Roman" w:hAnsi="Times New Roman" w:cs="Times New Roman"/>
          <w:color w:val="000000" w:themeColor="text1"/>
          <w:sz w:val="24"/>
          <w:szCs w:val="24"/>
        </w:rPr>
        <w:t>pandusa</w:t>
      </w:r>
      <w:proofErr w:type="spellEnd"/>
      <w:r w:rsidR="00FC2F0C" w:rsidRPr="002850B4">
        <w:rPr>
          <w:rFonts w:ascii="Times New Roman" w:hAnsi="Times New Roman" w:cs="Times New Roman"/>
          <w:color w:val="000000" w:themeColor="text1"/>
          <w:sz w:val="24"/>
          <w:szCs w:val="24"/>
        </w:rPr>
        <w:t xml:space="preserve"> </w:t>
      </w:r>
      <w:proofErr w:type="spellStart"/>
      <w:r w:rsidR="00FC2F0C" w:rsidRPr="002850B4">
        <w:rPr>
          <w:rFonts w:ascii="Times New Roman" w:hAnsi="Times New Roman" w:cs="Times New Roman"/>
          <w:color w:val="000000" w:themeColor="text1"/>
          <w:sz w:val="24"/>
          <w:szCs w:val="24"/>
        </w:rPr>
        <w:t>uzbrauktuvi</w:t>
      </w:r>
      <w:proofErr w:type="spellEnd"/>
      <w:r w:rsidR="00FC2F0C" w:rsidRPr="002850B4">
        <w:rPr>
          <w:rFonts w:ascii="Times New Roman" w:hAnsi="Times New Roman" w:cs="Times New Roman"/>
          <w:color w:val="000000" w:themeColor="text1"/>
          <w:sz w:val="24"/>
          <w:szCs w:val="24"/>
        </w:rPr>
        <w:t xml:space="preserve"> un atbilst visām veselības uzraudzības iestāžu prasībām.</w:t>
      </w:r>
    </w:p>
    <w:p w14:paraId="024F8669" w14:textId="456D67D3" w:rsidR="00B1276E" w:rsidRPr="00DD1FF3" w:rsidRDefault="00DD1FF3" w:rsidP="00DD1FF3">
      <w:pPr>
        <w:spacing w:line="276" w:lineRule="auto"/>
        <w:ind w:right="-164" w:firstLine="709"/>
        <w:jc w:val="center"/>
        <w:rPr>
          <w:rFonts w:ascii="Times New Roman" w:hAnsi="Times New Roman" w:cs="Times New Roman"/>
          <w:color w:val="00B050"/>
          <w:sz w:val="24"/>
          <w:szCs w:val="24"/>
        </w:rPr>
      </w:pPr>
      <w:r>
        <w:rPr>
          <w:rFonts w:ascii="Times New Roman" w:hAnsi="Times New Roman" w:cs="Times New Roman"/>
          <w:noProof/>
          <w:color w:val="00B050"/>
          <w:sz w:val="24"/>
          <w:szCs w:val="24"/>
        </w:rPr>
        <w:lastRenderedPageBreak/>
        <w:drawing>
          <wp:inline distT="0" distB="0" distL="0" distR="0" wp14:anchorId="3C16715C" wp14:editId="5C1461CF">
            <wp:extent cx="3086100" cy="205740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alētu soc. centrs.jpg"/>
                    <pic:cNvPicPr/>
                  </pic:nvPicPr>
                  <pic:blipFill>
                    <a:blip r:embed="rId20">
                      <a:extLst>
                        <a:ext uri="{28A0092B-C50C-407E-A947-70E740481C1C}">
                          <a14:useLocalDpi xmlns:a14="http://schemas.microsoft.com/office/drawing/2010/main" val="0"/>
                        </a:ext>
                      </a:extLst>
                    </a:blip>
                    <a:stretch>
                      <a:fillRect/>
                    </a:stretch>
                  </pic:blipFill>
                  <pic:spPr>
                    <a:xfrm>
                      <a:off x="0" y="0"/>
                      <a:ext cx="3109157" cy="2072771"/>
                    </a:xfrm>
                    <a:prstGeom prst="rect">
                      <a:avLst/>
                    </a:prstGeom>
                  </pic:spPr>
                </pic:pic>
              </a:graphicData>
            </a:graphic>
          </wp:inline>
        </w:drawing>
      </w:r>
    </w:p>
    <w:p w14:paraId="4927EB4F" w14:textId="3722C43C" w:rsidR="00B862A0" w:rsidRPr="00EE11D0" w:rsidRDefault="004C3BDA" w:rsidP="00B862A0">
      <w:pPr>
        <w:spacing w:line="276" w:lineRule="auto"/>
        <w:ind w:right="-164" w:firstLine="709"/>
        <w:jc w:val="center"/>
        <w:rPr>
          <w:rFonts w:ascii="Times New Roman" w:hAnsi="Times New Roman" w:cs="Times New Roman"/>
          <w:b/>
          <w:bCs/>
        </w:rPr>
      </w:pPr>
      <w:r w:rsidRPr="00EE11D0">
        <w:rPr>
          <w:rFonts w:ascii="Times New Roman" w:hAnsi="Times New Roman" w:cs="Times New Roman"/>
          <w:i/>
          <w:iCs/>
        </w:rPr>
        <w:t>4. att.</w:t>
      </w:r>
      <w:r w:rsidRPr="00EE11D0">
        <w:rPr>
          <w:rFonts w:ascii="Times New Roman" w:hAnsi="Times New Roman" w:cs="Times New Roman"/>
        </w:rPr>
        <w:t xml:space="preserve"> </w:t>
      </w:r>
      <w:r w:rsidR="007E7C32" w:rsidRPr="007E7C32">
        <w:rPr>
          <w:rFonts w:ascii="Times New Roman" w:hAnsi="Times New Roman" w:cs="Times New Roman"/>
          <w:b/>
          <w:color w:val="000000" w:themeColor="text1"/>
          <w:sz w:val="22"/>
          <w:szCs w:val="22"/>
        </w:rPr>
        <w:t>2020. gadā Kalētu pagasta Kalētu ciemā tika realizēts LEADER projekts “Piekļuves nodrošināšana sociāliem un veselības pakalpojumiem pierobežā - Kalētu pagastā”</w:t>
      </w:r>
    </w:p>
    <w:p w14:paraId="2CF0B19F" w14:textId="6C4398DA" w:rsidR="008139FB" w:rsidRPr="007E1B22" w:rsidRDefault="008139FB" w:rsidP="00EE11D0">
      <w:pPr>
        <w:spacing w:line="276" w:lineRule="auto"/>
        <w:ind w:right="-164" w:firstLine="709"/>
        <w:jc w:val="center"/>
        <w:rPr>
          <w:rFonts w:ascii="Times New Roman" w:eastAsia="Times New Roman" w:hAnsi="Times New Roman" w:cs="Times New Roman"/>
          <w:b/>
          <w:sz w:val="24"/>
          <w:szCs w:val="24"/>
        </w:rPr>
      </w:pPr>
    </w:p>
    <w:p w14:paraId="2B6FEB5B" w14:textId="7FA4D1A1" w:rsidR="00AC0347" w:rsidRDefault="007E5324" w:rsidP="00AC0347">
      <w:pPr>
        <w:spacing w:before="40" w:line="276" w:lineRule="auto"/>
        <w:ind w:firstLine="851"/>
        <w:jc w:val="both"/>
        <w:rPr>
          <w:rFonts w:ascii="Times New Roman" w:hAnsi="Times New Roman" w:cs="Times New Roman"/>
          <w:color w:val="000000" w:themeColor="text1"/>
          <w:sz w:val="24"/>
          <w:szCs w:val="24"/>
        </w:rPr>
      </w:pPr>
      <w:r w:rsidRPr="007E7C32">
        <w:rPr>
          <w:rFonts w:ascii="Times New Roman" w:hAnsi="Times New Roman" w:cs="Times New Roman"/>
          <w:b/>
          <w:iCs/>
          <w:color w:val="000000" w:themeColor="text1"/>
          <w:sz w:val="24"/>
          <w:szCs w:val="24"/>
        </w:rPr>
        <w:t>Gramzdas pagastā</w:t>
      </w:r>
      <w:r w:rsidR="005C08AF" w:rsidRPr="007E7C32">
        <w:rPr>
          <w:rFonts w:ascii="Times New Roman" w:hAnsi="Times New Roman" w:cs="Times New Roman"/>
          <w:color w:val="000000" w:themeColor="text1"/>
          <w:sz w:val="24"/>
          <w:szCs w:val="24"/>
        </w:rPr>
        <w:t xml:space="preserve"> </w:t>
      </w:r>
      <w:bookmarkStart w:id="5" w:name="_Hlk67295528"/>
      <w:r w:rsidR="00AC0347" w:rsidRPr="007E7C32">
        <w:rPr>
          <w:rFonts w:ascii="Times New Roman" w:hAnsi="Times New Roman" w:cs="Times New Roman"/>
          <w:color w:val="000000" w:themeColor="text1"/>
          <w:sz w:val="24"/>
          <w:szCs w:val="24"/>
        </w:rPr>
        <w:t xml:space="preserve">2020. gadā katlu mājā tika uzstādīts papildus apkures katls. Lielus kapitālos ieguldījumus 2020. gadā arī Gramzdas pagastā veica ūdensvada un kanalizācijas tīkla izbūvei, kas bija 2. kārta jau 2017. gadā realizētam projektam “Kanalizācijas un ūdensvada izbūve Priekules novada Gramzdas ciemā 1. kārta”. Projekta realizācijas ietvaros tika izbūvēts kanalizācijas tīkls ar trases garumu 840 metri, pie kura pieslēdza 18 dzīvojamās mājas, jauna ūdensvada izbūve ar trases garumu 990,5 metri, </w:t>
      </w:r>
      <w:proofErr w:type="spellStart"/>
      <w:r w:rsidR="00AC0347" w:rsidRPr="007E7C32">
        <w:rPr>
          <w:rFonts w:ascii="Times New Roman" w:hAnsi="Times New Roman" w:cs="Times New Roman"/>
          <w:color w:val="000000" w:themeColor="text1"/>
          <w:sz w:val="24"/>
          <w:szCs w:val="24"/>
        </w:rPr>
        <w:t>spiedkanalizācija</w:t>
      </w:r>
      <w:proofErr w:type="spellEnd"/>
      <w:r w:rsidR="00AC0347" w:rsidRPr="007E7C32">
        <w:rPr>
          <w:rFonts w:ascii="Times New Roman" w:hAnsi="Times New Roman" w:cs="Times New Roman"/>
          <w:color w:val="000000" w:themeColor="text1"/>
          <w:sz w:val="24"/>
          <w:szCs w:val="24"/>
        </w:rPr>
        <w:t xml:space="preserve"> 62,1 metri, kā arī 1 kanalizācijas sūkņu stacija. Daudzdzīvokļu dzīvojamo māju labiekārtošanai tika veikta kāpņu telpu logu nomaiņa Miera ielā 5, pagrabtelpu logu nomaiņa Miera ielā 2, 4, 5, 7, Skolas ielā 6 un Meža ielā 3. Tika izbūvēti gājēju celiņi pie daudzdzīvokļu mājām Miera ielā 5 un Meža ielā 3. Remontdarbi tika veikti </w:t>
      </w:r>
      <w:proofErr w:type="spellStart"/>
      <w:r w:rsidR="00AC0347" w:rsidRPr="007E7C32">
        <w:rPr>
          <w:rFonts w:ascii="Times New Roman" w:hAnsi="Times New Roman" w:cs="Times New Roman"/>
          <w:color w:val="000000" w:themeColor="text1"/>
          <w:sz w:val="24"/>
          <w:szCs w:val="24"/>
        </w:rPr>
        <w:t>Laukmuižas</w:t>
      </w:r>
      <w:proofErr w:type="spellEnd"/>
      <w:r w:rsidR="00AC0347" w:rsidRPr="007E7C32">
        <w:rPr>
          <w:rFonts w:ascii="Times New Roman" w:hAnsi="Times New Roman" w:cs="Times New Roman"/>
          <w:color w:val="000000" w:themeColor="text1"/>
          <w:sz w:val="24"/>
          <w:szCs w:val="24"/>
        </w:rPr>
        <w:t xml:space="preserve"> tiltam, izmantojot finanšu līdzekļus no autoceļu uzturēšanas mērķdotācijas. No Dabas resursu nodokļa finanšu līdzekļiem tika realizēta vides izglītības projekta “Gramzdas </w:t>
      </w:r>
      <w:proofErr w:type="spellStart"/>
      <w:r w:rsidR="00AC0347" w:rsidRPr="007E7C32">
        <w:rPr>
          <w:rFonts w:ascii="Times New Roman" w:hAnsi="Times New Roman" w:cs="Times New Roman"/>
          <w:color w:val="000000" w:themeColor="text1"/>
          <w:sz w:val="24"/>
          <w:szCs w:val="24"/>
        </w:rPr>
        <w:t>mežaparks</w:t>
      </w:r>
      <w:proofErr w:type="spellEnd"/>
      <w:r w:rsidR="00AC0347" w:rsidRPr="007E7C32">
        <w:rPr>
          <w:rFonts w:ascii="Times New Roman" w:hAnsi="Times New Roman" w:cs="Times New Roman"/>
          <w:color w:val="000000" w:themeColor="text1"/>
          <w:sz w:val="24"/>
          <w:szCs w:val="24"/>
        </w:rPr>
        <w:t>” taku papildināšana ar tematisko laukumu “Četri gadalaiki” 1. kārta, uzstādot lapeni, šūpoles, soliņus un informācijas stendus. Vides izglītības projekta 2. kārtas ietvaros 2021. gadā paredzēts izbūvēt grants – šķembu stāvlaukumu automašīnām. 2020. gada nogalē tika uzsākti projektēšana ielu apgaismojuma izbūvei Nākotnes ielā un esošā ūdensvada rekonstrukcijai 1800m garumā un jauna kanalizācijas tīkla izbūvei 170m garumā Gramzdas ciemā, kuru realizācijas paredzētas 2021. gadā pašvaldības budžeta finanšu līdzekļu ietvaros.</w:t>
      </w:r>
    </w:p>
    <w:p w14:paraId="40FD684C" w14:textId="77777777" w:rsidR="008D5465" w:rsidRPr="007E7C32" w:rsidRDefault="008D5465" w:rsidP="00AC0347">
      <w:pPr>
        <w:spacing w:before="40" w:line="276" w:lineRule="auto"/>
        <w:ind w:firstLine="851"/>
        <w:jc w:val="both"/>
        <w:rPr>
          <w:rFonts w:ascii="Times New Roman" w:hAnsi="Times New Roman" w:cs="Times New Roman"/>
          <w:color w:val="000000" w:themeColor="text1"/>
          <w:sz w:val="24"/>
          <w:szCs w:val="24"/>
        </w:rPr>
      </w:pPr>
    </w:p>
    <w:bookmarkEnd w:id="5"/>
    <w:p w14:paraId="6796945F" w14:textId="1BDCDE0C" w:rsidR="00B1276E" w:rsidRPr="00DD1FF3" w:rsidRDefault="007E7C32" w:rsidP="007E7C32">
      <w:pPr>
        <w:spacing w:before="40" w:line="276" w:lineRule="auto"/>
        <w:ind w:firstLine="851"/>
        <w:jc w:val="center"/>
        <w:rPr>
          <w:rFonts w:ascii="Times New Roman" w:hAnsi="Times New Roman" w:cs="Times New Roman"/>
          <w:color w:val="00B050"/>
          <w:sz w:val="24"/>
          <w:szCs w:val="24"/>
        </w:rPr>
      </w:pPr>
      <w:r>
        <w:rPr>
          <w:rFonts w:ascii="Times New Roman" w:hAnsi="Times New Roman" w:cs="Times New Roman"/>
          <w:noProof/>
          <w:color w:val="00B050"/>
          <w:sz w:val="24"/>
          <w:szCs w:val="24"/>
        </w:rPr>
        <w:drawing>
          <wp:inline distT="0" distB="0" distL="0" distR="0" wp14:anchorId="033F2D68" wp14:editId="2D6E2AE8">
            <wp:extent cx="2270760" cy="2142121"/>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mzdas katls.jpg"/>
                    <pic:cNvPicPr/>
                  </pic:nvPicPr>
                  <pic:blipFill>
                    <a:blip r:embed="rId21">
                      <a:extLst>
                        <a:ext uri="{28A0092B-C50C-407E-A947-70E740481C1C}">
                          <a14:useLocalDpi xmlns:a14="http://schemas.microsoft.com/office/drawing/2010/main" val="0"/>
                        </a:ext>
                      </a:extLst>
                    </a:blip>
                    <a:stretch>
                      <a:fillRect/>
                    </a:stretch>
                  </pic:blipFill>
                  <pic:spPr>
                    <a:xfrm>
                      <a:off x="0" y="0"/>
                      <a:ext cx="2274178" cy="2145345"/>
                    </a:xfrm>
                    <a:prstGeom prst="rect">
                      <a:avLst/>
                    </a:prstGeom>
                  </pic:spPr>
                </pic:pic>
              </a:graphicData>
            </a:graphic>
          </wp:inline>
        </w:drawing>
      </w:r>
    </w:p>
    <w:p w14:paraId="3828504E" w14:textId="36405C8B" w:rsidR="007E7C32" w:rsidRPr="00270458" w:rsidRDefault="007E7C32" w:rsidP="00270458">
      <w:pPr>
        <w:spacing w:line="276" w:lineRule="auto"/>
        <w:ind w:left="1080" w:right="-164"/>
        <w:rPr>
          <w:rFonts w:ascii="Times New Roman" w:hAnsi="Times New Roman" w:cs="Times New Roman"/>
          <w:b/>
          <w:color w:val="000000" w:themeColor="text1"/>
          <w:sz w:val="22"/>
          <w:szCs w:val="22"/>
        </w:rPr>
      </w:pPr>
      <w:r>
        <w:rPr>
          <w:rFonts w:ascii="Times New Roman" w:hAnsi="Times New Roman" w:cs="Times New Roman"/>
          <w:i/>
          <w:iCs/>
        </w:rPr>
        <w:t>5</w:t>
      </w:r>
      <w:r w:rsidRPr="00EE11D0">
        <w:rPr>
          <w:rFonts w:ascii="Times New Roman" w:hAnsi="Times New Roman" w:cs="Times New Roman"/>
          <w:i/>
          <w:iCs/>
        </w:rPr>
        <w:t>. att.</w:t>
      </w:r>
      <w:r w:rsidRPr="00EE11D0">
        <w:rPr>
          <w:rFonts w:ascii="Times New Roman" w:hAnsi="Times New Roman" w:cs="Times New Roman"/>
        </w:rPr>
        <w:t xml:space="preserve"> </w:t>
      </w:r>
      <w:r w:rsidRPr="007E7C32">
        <w:rPr>
          <w:rFonts w:ascii="Times New Roman" w:hAnsi="Times New Roman" w:cs="Times New Roman"/>
          <w:b/>
          <w:color w:val="000000" w:themeColor="text1"/>
          <w:sz w:val="22"/>
          <w:szCs w:val="22"/>
        </w:rPr>
        <w:t>2020. gadā katlu mājā tika uzstādīts papildus apkures katls</w:t>
      </w:r>
    </w:p>
    <w:p w14:paraId="424A841C" w14:textId="3BB92D9F" w:rsidR="00B862A0" w:rsidRDefault="007E5324" w:rsidP="00FC2F0C">
      <w:pPr>
        <w:pStyle w:val="Bezatstarpm"/>
        <w:spacing w:line="276" w:lineRule="auto"/>
        <w:ind w:right="-164" w:firstLine="709"/>
        <w:jc w:val="both"/>
        <w:rPr>
          <w:rFonts w:ascii="Times New Roman" w:hAnsi="Times New Roman" w:cs="Times New Roman"/>
          <w:color w:val="000000" w:themeColor="text1"/>
          <w:sz w:val="24"/>
          <w:szCs w:val="24"/>
        </w:rPr>
      </w:pPr>
      <w:r w:rsidRPr="007E7C32">
        <w:rPr>
          <w:rFonts w:ascii="Times New Roman" w:hAnsi="Times New Roman" w:cs="Times New Roman"/>
          <w:b/>
          <w:iCs/>
          <w:color w:val="000000" w:themeColor="text1"/>
          <w:sz w:val="24"/>
          <w:szCs w:val="24"/>
        </w:rPr>
        <w:lastRenderedPageBreak/>
        <w:t>Virgas pagastā</w:t>
      </w:r>
      <w:r w:rsidR="00FC2F0C" w:rsidRPr="007E7C32">
        <w:rPr>
          <w:rFonts w:ascii="Times New Roman" w:hAnsi="Times New Roman" w:cs="Times New Roman"/>
          <w:color w:val="000000" w:themeColor="text1"/>
          <w:sz w:val="24"/>
          <w:szCs w:val="24"/>
        </w:rPr>
        <w:t xml:space="preserve"> 2020. gadā veikti vairāki nozīmīgi kapitālieguldījumi pagasta infrastruktūras uzlabošanai. Izmantojot valsts autoceļu mērķdotācijas finanšu līdzekļus tika veikti jauna asfalta ieklāšanas darbi Purmsātos Dārza ielas D50 posmam 880m² (170metri) platumā, grants seguma atjaunošana Zāles ceļam B45 2,7 km garumā, kā arī apauguma noņemšana Prūšu ūdenskrātuves ceļam B41 4km kopgarumā. Veikta ielu apgaismojuma  izbūve Adatiņu ceļa posmam B31 Virgas ciemā un četru ielas apgaismojuma konsoļu nomaiņa pie Virgas pagasta pārvaldes Paplakas ciemā. Pie Virgas veselības aprūpes centra veikti dīķa rakšanas un tīrīšanas darbi, kas aizsākās jau 2019. gadā un 2020. gadā tika turpināti, izmantojot Dabas resursu nodokļa finanšu līdzekļus. Rezultātā sakopta vide pie Virgas pagasta tūrisma objektiem,  tika sakārtots arī dīķa </w:t>
      </w:r>
      <w:proofErr w:type="spellStart"/>
      <w:r w:rsidR="00FC2F0C" w:rsidRPr="007E7C32">
        <w:rPr>
          <w:rFonts w:ascii="Times New Roman" w:hAnsi="Times New Roman" w:cs="Times New Roman"/>
          <w:color w:val="000000" w:themeColor="text1"/>
          <w:sz w:val="24"/>
          <w:szCs w:val="24"/>
        </w:rPr>
        <w:t>meniķis</w:t>
      </w:r>
      <w:proofErr w:type="spellEnd"/>
      <w:r w:rsidR="00FC2F0C" w:rsidRPr="007E7C32">
        <w:rPr>
          <w:rFonts w:ascii="Times New Roman" w:hAnsi="Times New Roman" w:cs="Times New Roman"/>
          <w:color w:val="000000" w:themeColor="text1"/>
          <w:sz w:val="24"/>
          <w:szCs w:val="24"/>
        </w:rPr>
        <w:t>. 2020. gadā tika veikta attīrīšanas iekārtu pārveidošana Virgas pagasta Melnkalnēs un Miglās. Mājokļu infrastruktūras uzlabošanai veikta pagasta dzīvokļu apkures sistēmu dūmvadu tīrīšana. Mājokļos veiktas logu nomaiņas, pārmūrētas plītis, uzbūvētas  jaunas krāsnis, remontēti ūdensvadi un skursteņi. Prūšu ūdenskrātuvē tika uzsākta pontonu laipu atjaunošana, 2020. gadā atjaunota viena no pontonu laipām, bet otru paredzēts atjaunot 2021. gadā. Ar Lauku atbalsta dienesta Zivju fonda līdzdalību, Prūšu ūdenskrātuvē 2020. gadā tika veikta zivju resursu pavairošana ar 6500 zandartu mazuļu iegādi un ielaišanu ūdenskrātuvē.</w:t>
      </w:r>
    </w:p>
    <w:p w14:paraId="061C754C" w14:textId="77777777" w:rsidR="007E7C32" w:rsidRDefault="007E7C32" w:rsidP="00FC2F0C">
      <w:pPr>
        <w:pStyle w:val="Bezatstarpm"/>
        <w:spacing w:line="276" w:lineRule="auto"/>
        <w:ind w:right="-164" w:firstLine="709"/>
        <w:jc w:val="both"/>
        <w:rPr>
          <w:rFonts w:ascii="Times New Roman" w:hAnsi="Times New Roman" w:cs="Times New Roman"/>
          <w:color w:val="00B050"/>
          <w:sz w:val="24"/>
          <w:szCs w:val="24"/>
        </w:rPr>
      </w:pPr>
    </w:p>
    <w:p w14:paraId="4E0A5C47" w14:textId="732B81E0" w:rsidR="00B862A0" w:rsidRPr="00DD1FF3" w:rsidRDefault="00DD1FF3" w:rsidP="00DD1FF3">
      <w:pPr>
        <w:pStyle w:val="Bezatstarpm"/>
        <w:spacing w:line="276" w:lineRule="auto"/>
        <w:ind w:right="-164" w:firstLine="709"/>
        <w:jc w:val="center"/>
        <w:rPr>
          <w:rFonts w:ascii="Times New Roman" w:hAnsi="Times New Roman" w:cs="Times New Roman"/>
          <w:color w:val="00B050"/>
          <w:sz w:val="24"/>
          <w:szCs w:val="24"/>
        </w:rPr>
      </w:pPr>
      <w:r>
        <w:rPr>
          <w:rFonts w:ascii="Times New Roman" w:hAnsi="Times New Roman" w:cs="Times New Roman"/>
          <w:noProof/>
          <w:color w:val="00B050"/>
          <w:sz w:val="24"/>
          <w:szCs w:val="24"/>
          <w:lang w:eastAsia="lv-LV"/>
        </w:rPr>
        <w:drawing>
          <wp:inline distT="0" distB="0" distL="0" distR="0" wp14:anchorId="1FB1CAAD" wp14:editId="29FA5996">
            <wp:extent cx="3352800" cy="2516373"/>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rūšu ūdenskrātuve.jpg"/>
                    <pic:cNvPicPr/>
                  </pic:nvPicPr>
                  <pic:blipFill>
                    <a:blip r:embed="rId22">
                      <a:extLst>
                        <a:ext uri="{28A0092B-C50C-407E-A947-70E740481C1C}">
                          <a14:useLocalDpi xmlns:a14="http://schemas.microsoft.com/office/drawing/2010/main" val="0"/>
                        </a:ext>
                      </a:extLst>
                    </a:blip>
                    <a:stretch>
                      <a:fillRect/>
                    </a:stretch>
                  </pic:blipFill>
                  <pic:spPr>
                    <a:xfrm>
                      <a:off x="0" y="0"/>
                      <a:ext cx="3367776" cy="2527613"/>
                    </a:xfrm>
                    <a:prstGeom prst="rect">
                      <a:avLst/>
                    </a:prstGeom>
                  </pic:spPr>
                </pic:pic>
              </a:graphicData>
            </a:graphic>
          </wp:inline>
        </w:drawing>
      </w:r>
    </w:p>
    <w:p w14:paraId="4AC716C1" w14:textId="50B7ACFB" w:rsidR="007E7C32" w:rsidRPr="008D5465" w:rsidRDefault="0035283D" w:rsidP="0035283D">
      <w:pPr>
        <w:pStyle w:val="Bezatstarpm"/>
        <w:spacing w:line="276" w:lineRule="auto"/>
        <w:ind w:left="1440" w:right="-164"/>
        <w:rPr>
          <w:rFonts w:ascii="Times New Roman" w:hAnsi="Times New Roman" w:cs="Times New Roman"/>
          <w:b/>
          <w:color w:val="000000" w:themeColor="text1"/>
        </w:rPr>
      </w:pPr>
      <w:r>
        <w:rPr>
          <w:rFonts w:ascii="Times New Roman" w:hAnsi="Times New Roman" w:cs="Times New Roman"/>
          <w:i/>
          <w:iCs/>
        </w:rPr>
        <w:t>6</w:t>
      </w:r>
      <w:r w:rsidRPr="00EE11D0">
        <w:rPr>
          <w:rFonts w:ascii="Times New Roman" w:hAnsi="Times New Roman" w:cs="Times New Roman"/>
          <w:i/>
          <w:iCs/>
        </w:rPr>
        <w:t>. att.</w:t>
      </w:r>
      <w:r w:rsidRPr="00EE11D0">
        <w:rPr>
          <w:rFonts w:ascii="Times New Roman" w:hAnsi="Times New Roman" w:cs="Times New Roman"/>
        </w:rPr>
        <w:t xml:space="preserve"> </w:t>
      </w:r>
      <w:r w:rsidR="00B862A0" w:rsidRPr="00EE11D0">
        <w:rPr>
          <w:rFonts w:ascii="Times New Roman" w:hAnsi="Times New Roman" w:cs="Times New Roman"/>
          <w:sz w:val="20"/>
          <w:szCs w:val="20"/>
        </w:rPr>
        <w:t xml:space="preserve"> </w:t>
      </w:r>
      <w:r w:rsidR="007E7C32" w:rsidRPr="007E7C32">
        <w:rPr>
          <w:rFonts w:ascii="Times New Roman" w:hAnsi="Times New Roman" w:cs="Times New Roman"/>
          <w:b/>
          <w:color w:val="000000" w:themeColor="text1"/>
        </w:rPr>
        <w:t>Prūšu ūdenskrātuvē 2020. gadā tika veikta zivju resursu pavairošana ar 6500 zandartu mazuļu iegādi un ielaišanu ūdenskrātuvē</w:t>
      </w:r>
    </w:p>
    <w:p w14:paraId="06B5B494" w14:textId="77777777" w:rsidR="00D662A8" w:rsidRDefault="00D662A8" w:rsidP="00136AA1">
      <w:pPr>
        <w:pStyle w:val="Virsraksts1"/>
        <w:numPr>
          <w:ilvl w:val="1"/>
          <w:numId w:val="1"/>
        </w:numPr>
        <w:ind w:left="2977" w:hanging="425"/>
        <w:jc w:val="left"/>
        <w:rPr>
          <w:rFonts w:eastAsia="Times New Roman"/>
        </w:rPr>
      </w:pPr>
      <w:bookmarkStart w:id="6" w:name="_Toc74657904"/>
      <w:r>
        <w:rPr>
          <w:rFonts w:eastAsia="Times New Roman"/>
        </w:rPr>
        <w:t>Tūrisms, brīvais laiks, kultūra un sports</w:t>
      </w:r>
      <w:bookmarkEnd w:id="6"/>
      <w:r>
        <w:rPr>
          <w:rFonts w:eastAsia="Times New Roman"/>
        </w:rPr>
        <w:t xml:space="preserve"> </w:t>
      </w:r>
    </w:p>
    <w:p w14:paraId="03DD52BC" w14:textId="77777777" w:rsidR="00ED73A4" w:rsidRPr="007E1B22" w:rsidRDefault="00ED73A4" w:rsidP="00ED73A4"/>
    <w:p w14:paraId="49D34933" w14:textId="16C1DF5D" w:rsidR="00611954" w:rsidRPr="007E7C32" w:rsidRDefault="00611954" w:rsidP="00611954">
      <w:pPr>
        <w:spacing w:line="276" w:lineRule="auto"/>
        <w:ind w:right="-164" w:firstLine="709"/>
        <w:jc w:val="both"/>
        <w:rPr>
          <w:rFonts w:ascii="Times New Roman" w:hAnsi="Times New Roman" w:cs="Times New Roman"/>
          <w:color w:val="000000" w:themeColor="text1"/>
          <w:sz w:val="24"/>
          <w:szCs w:val="24"/>
        </w:rPr>
      </w:pPr>
      <w:r w:rsidRPr="007E7C32">
        <w:rPr>
          <w:rFonts w:ascii="Times New Roman" w:hAnsi="Times New Roman" w:cs="Times New Roman"/>
          <w:b/>
          <w:color w:val="000000" w:themeColor="text1"/>
          <w:sz w:val="24"/>
          <w:szCs w:val="24"/>
        </w:rPr>
        <w:t>Tūrisms.</w:t>
      </w:r>
      <w:r w:rsidRPr="007E7C32">
        <w:rPr>
          <w:rFonts w:ascii="Times New Roman" w:hAnsi="Times New Roman" w:cs="Times New Roman"/>
          <w:color w:val="000000" w:themeColor="text1"/>
          <w:sz w:val="24"/>
          <w:szCs w:val="24"/>
        </w:rPr>
        <w:t xml:space="preserve"> Priekules novada pašvaldība ir viens no Liepājas reģiona tūrisma asociācijas kapitāldaļu turētājiem un Lauku ceļotāja biedrs. Galvenais ieguvums – tūrisma informācijas un pakalpojumu mārketings tūrisma informācijas plūsmai un tā gatavotajos materiālos.</w:t>
      </w:r>
    </w:p>
    <w:p w14:paraId="577A0E3F" w14:textId="42F498B1" w:rsidR="00987691" w:rsidRPr="007E7C32" w:rsidRDefault="00987691" w:rsidP="00611954">
      <w:pPr>
        <w:spacing w:line="276" w:lineRule="auto"/>
        <w:ind w:right="-164" w:firstLine="709"/>
        <w:jc w:val="both"/>
        <w:rPr>
          <w:rFonts w:ascii="Times New Roman" w:hAnsi="Times New Roman" w:cs="Times New Roman"/>
          <w:color w:val="000000" w:themeColor="text1"/>
          <w:sz w:val="24"/>
          <w:szCs w:val="24"/>
        </w:rPr>
      </w:pPr>
      <w:bookmarkStart w:id="7" w:name="_Hlk37842102"/>
      <w:r w:rsidRPr="007E7C32">
        <w:rPr>
          <w:rFonts w:ascii="Times New Roman" w:hAnsi="Times New Roman" w:cs="Times New Roman"/>
          <w:color w:val="000000" w:themeColor="text1"/>
          <w:sz w:val="24"/>
          <w:szCs w:val="24"/>
        </w:rPr>
        <w:t>Ņemot</w:t>
      </w:r>
      <w:r w:rsidR="004132E4" w:rsidRPr="007E7C32">
        <w:rPr>
          <w:rFonts w:ascii="Times New Roman" w:hAnsi="Times New Roman" w:cs="Times New Roman"/>
          <w:color w:val="000000" w:themeColor="text1"/>
          <w:sz w:val="24"/>
          <w:szCs w:val="24"/>
        </w:rPr>
        <w:t xml:space="preserve"> </w:t>
      </w:r>
      <w:r w:rsidRPr="007E7C32">
        <w:rPr>
          <w:rFonts w:ascii="Times New Roman" w:hAnsi="Times New Roman" w:cs="Times New Roman"/>
          <w:color w:val="000000" w:themeColor="text1"/>
          <w:sz w:val="24"/>
          <w:szCs w:val="24"/>
        </w:rPr>
        <w:t xml:space="preserve">vērā 2020. gada ierobežojumus ceļotājiem, tas tiešā mērā skāra tūrisma nozari. Ja iepriekš bija interese par gidu pakalpojumiem, tad 2020. gadā tika strādāts pie </w:t>
      </w:r>
      <w:proofErr w:type="spellStart"/>
      <w:r w:rsidRPr="007E7C32">
        <w:rPr>
          <w:rFonts w:ascii="Times New Roman" w:hAnsi="Times New Roman" w:cs="Times New Roman"/>
          <w:color w:val="000000" w:themeColor="text1"/>
          <w:sz w:val="24"/>
          <w:szCs w:val="24"/>
        </w:rPr>
        <w:t>internetvides</w:t>
      </w:r>
      <w:proofErr w:type="spellEnd"/>
      <w:r w:rsidRPr="007E7C32">
        <w:rPr>
          <w:rFonts w:ascii="Times New Roman" w:hAnsi="Times New Roman" w:cs="Times New Roman"/>
          <w:color w:val="000000" w:themeColor="text1"/>
          <w:sz w:val="24"/>
          <w:szCs w:val="24"/>
        </w:rPr>
        <w:t xml:space="preserve"> materiālu papildināšanas un uzlabošanas, lai pa</w:t>
      </w:r>
      <w:r w:rsidR="00EB6891">
        <w:rPr>
          <w:rFonts w:ascii="Times New Roman" w:hAnsi="Times New Roman" w:cs="Times New Roman"/>
          <w:color w:val="000000" w:themeColor="text1"/>
          <w:sz w:val="24"/>
          <w:szCs w:val="24"/>
        </w:rPr>
        <w:t xml:space="preserve">darītu ceļotājiem tūrisma lapu - </w:t>
      </w:r>
      <w:hyperlink r:id="rId23" w:history="1">
        <w:r w:rsidR="00EB6891" w:rsidRPr="00EB6891">
          <w:rPr>
            <w:rStyle w:val="Hipersaite"/>
            <w:rFonts w:ascii="Times New Roman" w:hAnsi="Times New Roman" w:cs="Times New Roman"/>
            <w:i/>
            <w:sz w:val="24"/>
            <w:szCs w:val="24"/>
          </w:rPr>
          <w:t>www.leismaite.lv</w:t>
        </w:r>
      </w:hyperlink>
      <w:r w:rsidR="00EB6891">
        <w:rPr>
          <w:rFonts w:ascii="Times New Roman" w:hAnsi="Times New Roman" w:cs="Times New Roman"/>
          <w:color w:val="000000" w:themeColor="text1"/>
          <w:sz w:val="24"/>
          <w:szCs w:val="24"/>
        </w:rPr>
        <w:t xml:space="preserve"> </w:t>
      </w:r>
      <w:r w:rsidRPr="007E7C32">
        <w:rPr>
          <w:rFonts w:ascii="Times New Roman" w:hAnsi="Times New Roman" w:cs="Times New Roman"/>
          <w:color w:val="000000" w:themeColor="text1"/>
          <w:sz w:val="24"/>
          <w:szCs w:val="24"/>
        </w:rPr>
        <w:t xml:space="preserve">ērtāku, pārskatāmāku un viegli lietojamu no </w:t>
      </w:r>
      <w:proofErr w:type="spellStart"/>
      <w:r w:rsidRPr="007E7C32">
        <w:rPr>
          <w:rFonts w:ascii="Times New Roman" w:hAnsi="Times New Roman" w:cs="Times New Roman"/>
          <w:color w:val="000000" w:themeColor="text1"/>
          <w:sz w:val="24"/>
          <w:szCs w:val="24"/>
        </w:rPr>
        <w:t>viedierīcēm</w:t>
      </w:r>
      <w:proofErr w:type="spellEnd"/>
      <w:r w:rsidRPr="007E7C32">
        <w:rPr>
          <w:rFonts w:ascii="Times New Roman" w:hAnsi="Times New Roman" w:cs="Times New Roman"/>
          <w:color w:val="000000" w:themeColor="text1"/>
          <w:sz w:val="24"/>
          <w:szCs w:val="24"/>
        </w:rPr>
        <w:t>.</w:t>
      </w:r>
      <w:bookmarkEnd w:id="7"/>
      <w:r w:rsidR="00F70643" w:rsidRPr="007E7C32">
        <w:rPr>
          <w:rFonts w:ascii="Times New Roman" w:hAnsi="Times New Roman" w:cs="Times New Roman"/>
          <w:color w:val="000000" w:themeColor="text1"/>
          <w:sz w:val="24"/>
          <w:szCs w:val="24"/>
        </w:rPr>
        <w:t xml:space="preserve"> Salīdzinājumā ar 2019. </w:t>
      </w:r>
      <w:r w:rsidRPr="007E7C32">
        <w:rPr>
          <w:rFonts w:ascii="Times New Roman" w:hAnsi="Times New Roman" w:cs="Times New Roman"/>
          <w:color w:val="000000" w:themeColor="text1"/>
          <w:sz w:val="24"/>
          <w:szCs w:val="24"/>
        </w:rPr>
        <w:t xml:space="preserve">gadu, kad </w:t>
      </w:r>
      <w:hyperlink r:id="rId24" w:history="1">
        <w:r w:rsidR="00EB6891" w:rsidRPr="00EB6891">
          <w:rPr>
            <w:rStyle w:val="Hipersaite"/>
            <w:rFonts w:ascii="Times New Roman" w:hAnsi="Times New Roman" w:cs="Times New Roman"/>
            <w:i/>
            <w:sz w:val="24"/>
            <w:szCs w:val="24"/>
          </w:rPr>
          <w:t>www.leismaite.lv</w:t>
        </w:r>
      </w:hyperlink>
      <w:r w:rsidR="00EB6891">
        <w:rPr>
          <w:rFonts w:ascii="Times New Roman" w:hAnsi="Times New Roman" w:cs="Times New Roman"/>
          <w:color w:val="000000" w:themeColor="text1"/>
          <w:sz w:val="24"/>
          <w:szCs w:val="24"/>
        </w:rPr>
        <w:t xml:space="preserve"> </w:t>
      </w:r>
      <w:r w:rsidRPr="007E7C32">
        <w:rPr>
          <w:rFonts w:ascii="Times New Roman" w:hAnsi="Times New Roman" w:cs="Times New Roman"/>
          <w:color w:val="000000" w:themeColor="text1"/>
          <w:sz w:val="24"/>
          <w:szCs w:val="24"/>
        </w:rPr>
        <w:t xml:space="preserve">tika izveidota, lapas apmeklējums ir audzis. </w:t>
      </w:r>
    </w:p>
    <w:p w14:paraId="422318A9" w14:textId="22EB12A6" w:rsidR="008D5465" w:rsidRPr="007E7C32" w:rsidRDefault="00987691" w:rsidP="008D5465">
      <w:pPr>
        <w:spacing w:line="276" w:lineRule="auto"/>
        <w:ind w:right="-164" w:firstLine="709"/>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 xml:space="preserve">  </w:t>
      </w:r>
      <w:r w:rsidR="00D70C9F" w:rsidRPr="007E7C32">
        <w:rPr>
          <w:rFonts w:ascii="Times New Roman" w:hAnsi="Times New Roman" w:cs="Times New Roman"/>
          <w:color w:val="000000" w:themeColor="text1"/>
          <w:sz w:val="24"/>
          <w:szCs w:val="24"/>
        </w:rPr>
        <w:t xml:space="preserve"> </w:t>
      </w:r>
      <w:r w:rsidRPr="007E7C32">
        <w:rPr>
          <w:rFonts w:ascii="Times New Roman" w:hAnsi="Times New Roman" w:cs="Times New Roman"/>
          <w:color w:val="000000" w:themeColor="text1"/>
          <w:sz w:val="24"/>
          <w:szCs w:val="24"/>
        </w:rPr>
        <w:t>Ja iepriekš statistiku tūrisma nozare ieguva lielākoties no gidu pakalpojumu sniegšanas, tad pagājušais ga</w:t>
      </w:r>
      <w:r w:rsidR="00F70643" w:rsidRPr="007E7C32">
        <w:rPr>
          <w:rFonts w:ascii="Times New Roman" w:hAnsi="Times New Roman" w:cs="Times New Roman"/>
          <w:color w:val="000000" w:themeColor="text1"/>
          <w:sz w:val="24"/>
          <w:szCs w:val="24"/>
        </w:rPr>
        <w:t xml:space="preserve">ds ir bijis pārmaiņu gads. 2020. </w:t>
      </w:r>
      <w:r w:rsidRPr="007E7C32">
        <w:rPr>
          <w:rFonts w:ascii="Times New Roman" w:hAnsi="Times New Roman" w:cs="Times New Roman"/>
          <w:color w:val="000000" w:themeColor="text1"/>
          <w:sz w:val="24"/>
          <w:szCs w:val="24"/>
        </w:rPr>
        <w:t xml:space="preserve">gadā, ar Google </w:t>
      </w:r>
      <w:proofErr w:type="spellStart"/>
      <w:r w:rsidRPr="007E7C32">
        <w:rPr>
          <w:rFonts w:ascii="Times New Roman" w:hAnsi="Times New Roman" w:cs="Times New Roman"/>
          <w:color w:val="000000" w:themeColor="text1"/>
          <w:sz w:val="24"/>
          <w:szCs w:val="24"/>
        </w:rPr>
        <w:t>Analytic</w:t>
      </w:r>
      <w:proofErr w:type="spellEnd"/>
      <w:r w:rsidRPr="007E7C32">
        <w:rPr>
          <w:rFonts w:ascii="Times New Roman" w:hAnsi="Times New Roman" w:cs="Times New Roman"/>
          <w:color w:val="000000" w:themeColor="text1"/>
          <w:sz w:val="24"/>
          <w:szCs w:val="24"/>
        </w:rPr>
        <w:t xml:space="preserve"> programmu tiek regulāri sekots līdzi apmeklētāju interesei par tūrisma piedāvājumu.</w:t>
      </w:r>
      <w:r w:rsidR="00D70C9F" w:rsidRPr="007E7C32">
        <w:rPr>
          <w:rFonts w:ascii="Times New Roman" w:hAnsi="Times New Roman" w:cs="Times New Roman"/>
          <w:color w:val="000000" w:themeColor="text1"/>
          <w:sz w:val="24"/>
          <w:szCs w:val="24"/>
        </w:rPr>
        <w:t xml:space="preserve"> </w:t>
      </w:r>
    </w:p>
    <w:p w14:paraId="7ED2146B" w14:textId="77777777" w:rsidR="007E7C32" w:rsidRPr="00FA55D1" w:rsidRDefault="007E7C32" w:rsidP="007E7C32">
      <w:pPr>
        <w:pStyle w:val="Parakstszemobjekta"/>
        <w:spacing w:after="0"/>
        <w:ind w:right="-164"/>
        <w:jc w:val="right"/>
        <w:rPr>
          <w:rFonts w:eastAsia="Times New Roman"/>
          <w:i w:val="0"/>
          <w:iCs w:val="0"/>
          <w:color w:val="000000"/>
          <w:sz w:val="22"/>
          <w:szCs w:val="22"/>
          <w:lang w:eastAsia="lv-LV"/>
        </w:rPr>
      </w:pPr>
      <w:r w:rsidRPr="00FA55D1">
        <w:rPr>
          <w:color w:val="auto"/>
          <w:sz w:val="22"/>
          <w:szCs w:val="22"/>
        </w:rPr>
        <w:lastRenderedPageBreak/>
        <w:fldChar w:fldCharType="begin"/>
      </w:r>
      <w:r w:rsidRPr="00FA55D1">
        <w:rPr>
          <w:color w:val="auto"/>
          <w:sz w:val="22"/>
          <w:szCs w:val="22"/>
        </w:rPr>
        <w:instrText xml:space="preserve"> SEQ ._tabula \* ARABIC </w:instrText>
      </w:r>
      <w:r w:rsidRPr="00FA55D1">
        <w:rPr>
          <w:color w:val="auto"/>
          <w:sz w:val="22"/>
          <w:szCs w:val="22"/>
        </w:rPr>
        <w:fldChar w:fldCharType="separate"/>
      </w:r>
      <w:r w:rsidRPr="00FA55D1">
        <w:rPr>
          <w:noProof/>
          <w:color w:val="auto"/>
          <w:sz w:val="22"/>
          <w:szCs w:val="22"/>
        </w:rPr>
        <w:t>1</w:t>
      </w:r>
      <w:r w:rsidRPr="00FA55D1">
        <w:rPr>
          <w:color w:val="auto"/>
          <w:sz w:val="22"/>
          <w:szCs w:val="22"/>
        </w:rPr>
        <w:fldChar w:fldCharType="end"/>
      </w:r>
      <w:r w:rsidRPr="00FA55D1">
        <w:rPr>
          <w:color w:val="auto"/>
          <w:sz w:val="22"/>
          <w:szCs w:val="22"/>
        </w:rPr>
        <w:t>. tabula</w:t>
      </w:r>
    </w:p>
    <w:p w14:paraId="64EC14AD" w14:textId="15353669" w:rsidR="00F70643" w:rsidRPr="007E7C32" w:rsidRDefault="007E7C32" w:rsidP="007E7C32">
      <w:pPr>
        <w:pStyle w:val="Parakstszemobjekta"/>
        <w:spacing w:after="0"/>
        <w:jc w:val="center"/>
        <w:rPr>
          <w:rFonts w:eastAsia="Times New Roman"/>
          <w:b/>
          <w:bCs/>
          <w:i w:val="0"/>
          <w:iCs w:val="0"/>
          <w:color w:val="000000"/>
          <w:sz w:val="22"/>
          <w:szCs w:val="22"/>
          <w:lang w:eastAsia="lv-LV"/>
        </w:rPr>
      </w:pPr>
      <w:r w:rsidRPr="00FA55D1">
        <w:rPr>
          <w:b/>
          <w:i w:val="0"/>
          <w:iCs w:val="0"/>
          <w:color w:val="auto"/>
          <w:sz w:val="22"/>
          <w:szCs w:val="22"/>
        </w:rPr>
        <w:t xml:space="preserve">Priekules novada </w:t>
      </w:r>
      <w:r>
        <w:rPr>
          <w:b/>
          <w:i w:val="0"/>
          <w:iCs w:val="0"/>
          <w:color w:val="auto"/>
          <w:sz w:val="22"/>
          <w:szCs w:val="22"/>
        </w:rPr>
        <w:t>apmeklētāji 2020. gadā</w:t>
      </w:r>
    </w:p>
    <w:tbl>
      <w:tblPr>
        <w:tblW w:w="7083" w:type="dxa"/>
        <w:jc w:val="center"/>
        <w:tblLook w:val="04A0" w:firstRow="1" w:lastRow="0" w:firstColumn="1" w:lastColumn="0" w:noHBand="0" w:noVBand="1"/>
      </w:tblPr>
      <w:tblGrid>
        <w:gridCol w:w="1418"/>
        <w:gridCol w:w="2126"/>
        <w:gridCol w:w="3539"/>
      </w:tblGrid>
      <w:tr w:rsidR="00F70643" w:rsidRPr="00982CEF" w14:paraId="57571E72" w14:textId="77777777" w:rsidTr="00F70643">
        <w:trPr>
          <w:trHeight w:val="600"/>
          <w:jc w:val="center"/>
        </w:trPr>
        <w:tc>
          <w:tcPr>
            <w:tcW w:w="1418" w:type="dxa"/>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476E1117" w14:textId="23750B58" w:rsidR="00F70643" w:rsidRPr="00611954" w:rsidRDefault="00F70643" w:rsidP="00611954">
            <w:pPr>
              <w:ind w:left="-114" w:firstLine="4"/>
              <w:jc w:val="center"/>
              <w:rPr>
                <w:rFonts w:ascii="Times New Roman" w:eastAsia="Times New Roman" w:hAnsi="Times New Roman" w:cs="Times New Roman"/>
                <w:b/>
                <w:bCs/>
              </w:rPr>
            </w:pPr>
            <w:r w:rsidRPr="00611954">
              <w:rPr>
                <w:rFonts w:ascii="Times New Roman" w:eastAsia="Times New Roman" w:hAnsi="Times New Roman" w:cs="Times New Roman"/>
                <w:b/>
                <w:bCs/>
              </w:rPr>
              <w:t>Mēnesis</w:t>
            </w:r>
          </w:p>
        </w:tc>
        <w:tc>
          <w:tcPr>
            <w:tcW w:w="2126" w:type="dxa"/>
            <w:tcBorders>
              <w:top w:val="single" w:sz="4" w:space="0" w:color="auto"/>
              <w:left w:val="nil"/>
              <w:bottom w:val="single" w:sz="4" w:space="0" w:color="auto"/>
              <w:right w:val="single" w:sz="4" w:space="0" w:color="auto"/>
            </w:tcBorders>
            <w:shd w:val="clear" w:color="auto" w:fill="5B9BD5" w:themeFill="accent1"/>
            <w:vAlign w:val="center"/>
            <w:hideMark/>
          </w:tcPr>
          <w:p w14:paraId="64928B40" w14:textId="06F70149" w:rsidR="00F70643" w:rsidRPr="00611954" w:rsidRDefault="00F70643" w:rsidP="00611954">
            <w:pPr>
              <w:ind w:left="-114" w:firstLine="4"/>
              <w:jc w:val="center"/>
              <w:rPr>
                <w:rFonts w:ascii="Times New Roman" w:eastAsia="Times New Roman" w:hAnsi="Times New Roman" w:cs="Times New Roman"/>
                <w:b/>
                <w:bCs/>
                <w:color w:val="000000"/>
              </w:rPr>
            </w:pPr>
            <w:r w:rsidRPr="00611954">
              <w:rPr>
                <w:rFonts w:ascii="Times New Roman" w:eastAsia="Times New Roman" w:hAnsi="Times New Roman" w:cs="Times New Roman"/>
                <w:b/>
                <w:bCs/>
                <w:color w:val="000000"/>
              </w:rPr>
              <w:t>Apmeklētāju skaits</w:t>
            </w:r>
          </w:p>
        </w:tc>
        <w:tc>
          <w:tcPr>
            <w:tcW w:w="3539" w:type="dxa"/>
            <w:tcBorders>
              <w:top w:val="single" w:sz="4" w:space="0" w:color="auto"/>
              <w:left w:val="nil"/>
              <w:bottom w:val="single" w:sz="4" w:space="0" w:color="auto"/>
              <w:right w:val="single" w:sz="4" w:space="0" w:color="auto"/>
            </w:tcBorders>
            <w:shd w:val="clear" w:color="auto" w:fill="5B9BD5" w:themeFill="accent1"/>
            <w:vAlign w:val="center"/>
            <w:hideMark/>
          </w:tcPr>
          <w:p w14:paraId="64F505AB" w14:textId="2E64B7E2" w:rsidR="00F70643" w:rsidRPr="00611954" w:rsidRDefault="00F70643" w:rsidP="00611954">
            <w:pPr>
              <w:ind w:left="-114" w:firstLine="4"/>
              <w:jc w:val="center"/>
              <w:rPr>
                <w:rFonts w:ascii="Times New Roman" w:eastAsia="Times New Roman" w:hAnsi="Times New Roman" w:cs="Times New Roman"/>
                <w:b/>
                <w:bCs/>
                <w:color w:val="000000"/>
              </w:rPr>
            </w:pPr>
            <w:r w:rsidRPr="00611954">
              <w:rPr>
                <w:rFonts w:ascii="Times New Roman" w:eastAsia="Times New Roman" w:hAnsi="Times New Roman" w:cs="Times New Roman"/>
                <w:b/>
                <w:bCs/>
                <w:color w:val="000000"/>
              </w:rPr>
              <w:t>Apmeklētākais objekts</w:t>
            </w:r>
          </w:p>
        </w:tc>
      </w:tr>
      <w:tr w:rsidR="00F70643" w:rsidRPr="00982CEF" w14:paraId="3966ECF5" w14:textId="77777777" w:rsidTr="00F70643">
        <w:trPr>
          <w:trHeight w:val="289"/>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0C840D3" w14:textId="29228CCC" w:rsidR="00F70643" w:rsidRPr="00611954" w:rsidRDefault="00F70643" w:rsidP="00611954">
            <w:pPr>
              <w:ind w:left="-114" w:firstLine="4"/>
              <w:jc w:val="center"/>
              <w:rPr>
                <w:rFonts w:ascii="Times New Roman" w:eastAsia="Times New Roman" w:hAnsi="Times New Roman" w:cs="Times New Roman"/>
                <w:bCs/>
              </w:rPr>
            </w:pPr>
            <w:r w:rsidRPr="00611954">
              <w:rPr>
                <w:rFonts w:ascii="Times New Roman" w:eastAsia="Times New Roman" w:hAnsi="Times New Roman" w:cs="Times New Roman"/>
                <w:bCs/>
              </w:rPr>
              <w:t>Janvāris</w:t>
            </w:r>
          </w:p>
        </w:tc>
        <w:tc>
          <w:tcPr>
            <w:tcW w:w="2126" w:type="dxa"/>
            <w:tcBorders>
              <w:top w:val="single" w:sz="4" w:space="0" w:color="auto"/>
              <w:left w:val="nil"/>
              <w:bottom w:val="single" w:sz="4" w:space="0" w:color="auto"/>
              <w:right w:val="single" w:sz="4" w:space="0" w:color="auto"/>
            </w:tcBorders>
            <w:shd w:val="clear" w:color="auto" w:fill="auto"/>
            <w:vAlign w:val="bottom"/>
          </w:tcPr>
          <w:p w14:paraId="5D6BBB0A" w14:textId="5AD82B47" w:rsidR="00F70643" w:rsidRPr="007E7C32" w:rsidRDefault="00F70643" w:rsidP="00611954">
            <w:pPr>
              <w:ind w:left="-114" w:firstLine="4"/>
              <w:jc w:val="center"/>
              <w:rPr>
                <w:rFonts w:ascii="Times New Roman" w:eastAsia="Times New Roman" w:hAnsi="Times New Roman" w:cs="Times New Roman"/>
                <w:bCs/>
                <w:color w:val="000000" w:themeColor="text1"/>
              </w:rPr>
            </w:pPr>
            <w:r w:rsidRPr="007E7C32">
              <w:rPr>
                <w:rFonts w:ascii="Times New Roman" w:eastAsia="Times New Roman" w:hAnsi="Times New Roman" w:cs="Times New Roman"/>
                <w:color w:val="000000" w:themeColor="text1"/>
              </w:rPr>
              <w:t>317</w:t>
            </w:r>
          </w:p>
        </w:tc>
        <w:tc>
          <w:tcPr>
            <w:tcW w:w="3539" w:type="dxa"/>
            <w:tcBorders>
              <w:top w:val="single" w:sz="4" w:space="0" w:color="auto"/>
              <w:left w:val="nil"/>
              <w:bottom w:val="single" w:sz="4" w:space="0" w:color="auto"/>
              <w:right w:val="single" w:sz="4" w:space="0" w:color="auto"/>
            </w:tcBorders>
            <w:shd w:val="clear" w:color="auto" w:fill="auto"/>
            <w:vAlign w:val="bottom"/>
          </w:tcPr>
          <w:p w14:paraId="08F3470D" w14:textId="674CF632" w:rsidR="00F70643" w:rsidRPr="007E7C32" w:rsidRDefault="00F70643" w:rsidP="00611954">
            <w:pPr>
              <w:ind w:left="-114" w:firstLine="4"/>
              <w:jc w:val="center"/>
              <w:rPr>
                <w:rFonts w:ascii="Times New Roman" w:eastAsia="Times New Roman" w:hAnsi="Times New Roman" w:cs="Times New Roman"/>
                <w:bCs/>
                <w:color w:val="000000" w:themeColor="text1"/>
              </w:rPr>
            </w:pPr>
            <w:r w:rsidRPr="007E7C32">
              <w:rPr>
                <w:rFonts w:ascii="Times New Roman" w:eastAsia="Times New Roman" w:hAnsi="Times New Roman" w:cs="Times New Roman"/>
                <w:color w:val="000000" w:themeColor="text1"/>
              </w:rPr>
              <w:t>Apskatīt / Top 10</w:t>
            </w:r>
          </w:p>
        </w:tc>
      </w:tr>
      <w:tr w:rsidR="00F70643" w:rsidRPr="00982CEF" w14:paraId="41DD2F67" w14:textId="77777777" w:rsidTr="00F70643">
        <w:trPr>
          <w:trHeight w:val="265"/>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C9D3A43" w14:textId="091C1565" w:rsidR="00F70643" w:rsidRPr="00611954" w:rsidRDefault="00F70643" w:rsidP="00611954">
            <w:pPr>
              <w:ind w:left="-114" w:firstLine="4"/>
              <w:jc w:val="center"/>
              <w:rPr>
                <w:rFonts w:ascii="Times New Roman" w:eastAsia="Times New Roman" w:hAnsi="Times New Roman" w:cs="Times New Roman"/>
                <w:bCs/>
              </w:rPr>
            </w:pPr>
            <w:r w:rsidRPr="00611954">
              <w:rPr>
                <w:rFonts w:ascii="Times New Roman" w:eastAsia="Times New Roman" w:hAnsi="Times New Roman" w:cs="Times New Roman"/>
                <w:bCs/>
              </w:rPr>
              <w:t>Februāris</w:t>
            </w:r>
          </w:p>
        </w:tc>
        <w:tc>
          <w:tcPr>
            <w:tcW w:w="2126" w:type="dxa"/>
            <w:tcBorders>
              <w:top w:val="single" w:sz="4" w:space="0" w:color="auto"/>
              <w:left w:val="nil"/>
              <w:bottom w:val="single" w:sz="4" w:space="0" w:color="auto"/>
              <w:right w:val="single" w:sz="4" w:space="0" w:color="auto"/>
            </w:tcBorders>
            <w:shd w:val="clear" w:color="auto" w:fill="auto"/>
            <w:vAlign w:val="bottom"/>
          </w:tcPr>
          <w:p w14:paraId="76D0EC36" w14:textId="70F3562A" w:rsidR="00F70643" w:rsidRPr="007E7C32" w:rsidRDefault="00F70643" w:rsidP="00611954">
            <w:pPr>
              <w:ind w:left="-114" w:firstLine="4"/>
              <w:jc w:val="center"/>
              <w:rPr>
                <w:rFonts w:ascii="Times New Roman" w:eastAsia="Times New Roman" w:hAnsi="Times New Roman" w:cs="Times New Roman"/>
                <w:bCs/>
                <w:color w:val="000000" w:themeColor="text1"/>
              </w:rPr>
            </w:pPr>
            <w:r w:rsidRPr="007E7C32">
              <w:rPr>
                <w:rFonts w:ascii="Times New Roman" w:eastAsia="Times New Roman" w:hAnsi="Times New Roman" w:cs="Times New Roman"/>
                <w:color w:val="000000" w:themeColor="text1"/>
              </w:rPr>
              <w:t>450</w:t>
            </w:r>
          </w:p>
        </w:tc>
        <w:tc>
          <w:tcPr>
            <w:tcW w:w="3539" w:type="dxa"/>
            <w:tcBorders>
              <w:top w:val="single" w:sz="4" w:space="0" w:color="auto"/>
              <w:left w:val="nil"/>
              <w:bottom w:val="single" w:sz="4" w:space="0" w:color="auto"/>
              <w:right w:val="single" w:sz="4" w:space="0" w:color="auto"/>
            </w:tcBorders>
            <w:shd w:val="clear" w:color="auto" w:fill="auto"/>
            <w:vAlign w:val="bottom"/>
          </w:tcPr>
          <w:p w14:paraId="4802C595" w14:textId="6DF39160" w:rsidR="00F70643" w:rsidRPr="007E7C32" w:rsidRDefault="00F70643" w:rsidP="00611954">
            <w:pPr>
              <w:ind w:left="-114" w:firstLine="4"/>
              <w:jc w:val="center"/>
              <w:rPr>
                <w:rFonts w:ascii="Times New Roman" w:eastAsia="Times New Roman" w:hAnsi="Times New Roman" w:cs="Times New Roman"/>
                <w:bCs/>
                <w:color w:val="000000" w:themeColor="text1"/>
              </w:rPr>
            </w:pPr>
            <w:r w:rsidRPr="007E7C32">
              <w:rPr>
                <w:rFonts w:ascii="Times New Roman" w:eastAsia="Times New Roman" w:hAnsi="Times New Roman" w:cs="Times New Roman"/>
                <w:color w:val="000000" w:themeColor="text1"/>
              </w:rPr>
              <w:t>Apskatīt / Top 10</w:t>
            </w:r>
          </w:p>
        </w:tc>
      </w:tr>
      <w:tr w:rsidR="00F70643" w:rsidRPr="00982CEF" w14:paraId="73897941" w14:textId="77777777" w:rsidTr="00F70643">
        <w:trPr>
          <w:trHeight w:val="265"/>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6551ED6" w14:textId="45C96C29" w:rsidR="00F70643" w:rsidRPr="00611954" w:rsidRDefault="00F70643" w:rsidP="00611954">
            <w:pPr>
              <w:ind w:left="-114" w:firstLine="4"/>
              <w:jc w:val="center"/>
              <w:rPr>
                <w:rFonts w:ascii="Times New Roman" w:eastAsia="Times New Roman" w:hAnsi="Times New Roman" w:cs="Times New Roman"/>
                <w:bCs/>
              </w:rPr>
            </w:pPr>
            <w:r w:rsidRPr="00611954">
              <w:rPr>
                <w:rFonts w:ascii="Times New Roman" w:eastAsia="Times New Roman" w:hAnsi="Times New Roman" w:cs="Times New Roman"/>
                <w:bCs/>
              </w:rPr>
              <w:t>Marts</w:t>
            </w:r>
          </w:p>
        </w:tc>
        <w:tc>
          <w:tcPr>
            <w:tcW w:w="2126" w:type="dxa"/>
            <w:tcBorders>
              <w:top w:val="single" w:sz="4" w:space="0" w:color="auto"/>
              <w:left w:val="nil"/>
              <w:bottom w:val="single" w:sz="4" w:space="0" w:color="auto"/>
              <w:right w:val="single" w:sz="4" w:space="0" w:color="auto"/>
            </w:tcBorders>
            <w:shd w:val="clear" w:color="auto" w:fill="auto"/>
            <w:vAlign w:val="bottom"/>
          </w:tcPr>
          <w:p w14:paraId="3A8CFF23" w14:textId="423D8BEF" w:rsidR="00F70643" w:rsidRPr="007E7C32" w:rsidRDefault="00F70643" w:rsidP="00611954">
            <w:pPr>
              <w:ind w:left="-114" w:firstLine="4"/>
              <w:jc w:val="center"/>
              <w:rPr>
                <w:rFonts w:ascii="Times New Roman" w:eastAsia="Times New Roman" w:hAnsi="Times New Roman" w:cs="Times New Roman"/>
                <w:bCs/>
                <w:color w:val="000000" w:themeColor="text1"/>
              </w:rPr>
            </w:pPr>
            <w:r w:rsidRPr="007E7C32">
              <w:rPr>
                <w:rFonts w:ascii="Times New Roman" w:eastAsia="Times New Roman" w:hAnsi="Times New Roman" w:cs="Times New Roman"/>
                <w:color w:val="000000" w:themeColor="text1"/>
              </w:rPr>
              <w:t>1242</w:t>
            </w:r>
          </w:p>
        </w:tc>
        <w:tc>
          <w:tcPr>
            <w:tcW w:w="3539" w:type="dxa"/>
            <w:tcBorders>
              <w:top w:val="single" w:sz="4" w:space="0" w:color="auto"/>
              <w:left w:val="nil"/>
              <w:bottom w:val="single" w:sz="4" w:space="0" w:color="auto"/>
              <w:right w:val="single" w:sz="4" w:space="0" w:color="auto"/>
            </w:tcBorders>
            <w:shd w:val="clear" w:color="auto" w:fill="auto"/>
            <w:vAlign w:val="bottom"/>
          </w:tcPr>
          <w:p w14:paraId="4E24C43F" w14:textId="7730BCCF" w:rsidR="00F70643" w:rsidRPr="007E7C32" w:rsidRDefault="00F70643" w:rsidP="00611954">
            <w:pPr>
              <w:ind w:left="-114" w:firstLine="4"/>
              <w:jc w:val="center"/>
              <w:rPr>
                <w:rFonts w:ascii="Times New Roman" w:eastAsia="Times New Roman" w:hAnsi="Times New Roman" w:cs="Times New Roman"/>
                <w:bCs/>
                <w:color w:val="000000" w:themeColor="text1"/>
              </w:rPr>
            </w:pPr>
            <w:proofErr w:type="spellStart"/>
            <w:r w:rsidRPr="007E7C32">
              <w:rPr>
                <w:rFonts w:ascii="Times New Roman" w:eastAsia="Times New Roman" w:hAnsi="Times New Roman" w:cs="Times New Roman"/>
                <w:color w:val="000000" w:themeColor="text1"/>
              </w:rPr>
              <w:t>Smaižu</w:t>
            </w:r>
            <w:proofErr w:type="spellEnd"/>
            <w:r w:rsidRPr="007E7C32">
              <w:rPr>
                <w:rFonts w:ascii="Times New Roman" w:eastAsia="Times New Roman" w:hAnsi="Times New Roman" w:cs="Times New Roman"/>
                <w:color w:val="000000" w:themeColor="text1"/>
              </w:rPr>
              <w:t xml:space="preserve"> baznīcas drupas</w:t>
            </w:r>
          </w:p>
        </w:tc>
      </w:tr>
      <w:tr w:rsidR="00F70643" w:rsidRPr="00982CEF" w14:paraId="50E4A37F" w14:textId="77777777" w:rsidTr="00F70643">
        <w:trPr>
          <w:trHeight w:val="265"/>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43D7A5F" w14:textId="243701A1" w:rsidR="00F70643" w:rsidRPr="00611954" w:rsidRDefault="00F70643" w:rsidP="00611954">
            <w:pPr>
              <w:ind w:left="-114" w:firstLine="4"/>
              <w:jc w:val="center"/>
              <w:rPr>
                <w:rFonts w:ascii="Times New Roman" w:eastAsia="Times New Roman" w:hAnsi="Times New Roman" w:cs="Times New Roman"/>
                <w:bCs/>
              </w:rPr>
            </w:pPr>
            <w:r w:rsidRPr="00611954">
              <w:rPr>
                <w:rFonts w:ascii="Times New Roman" w:eastAsia="Times New Roman" w:hAnsi="Times New Roman" w:cs="Times New Roman"/>
                <w:bCs/>
              </w:rPr>
              <w:t>Aprīlis</w:t>
            </w:r>
          </w:p>
        </w:tc>
        <w:tc>
          <w:tcPr>
            <w:tcW w:w="2126" w:type="dxa"/>
            <w:tcBorders>
              <w:top w:val="single" w:sz="4" w:space="0" w:color="auto"/>
              <w:left w:val="nil"/>
              <w:bottom w:val="single" w:sz="4" w:space="0" w:color="auto"/>
              <w:right w:val="single" w:sz="4" w:space="0" w:color="auto"/>
            </w:tcBorders>
            <w:shd w:val="clear" w:color="auto" w:fill="auto"/>
            <w:vAlign w:val="bottom"/>
          </w:tcPr>
          <w:p w14:paraId="758C851F" w14:textId="4E2E2145" w:rsidR="00F70643" w:rsidRPr="007E7C32" w:rsidRDefault="00F70643" w:rsidP="00611954">
            <w:pPr>
              <w:ind w:left="-114" w:firstLine="4"/>
              <w:jc w:val="center"/>
              <w:rPr>
                <w:rFonts w:ascii="Times New Roman" w:eastAsia="Times New Roman" w:hAnsi="Times New Roman" w:cs="Times New Roman"/>
                <w:bCs/>
                <w:color w:val="000000" w:themeColor="text1"/>
              </w:rPr>
            </w:pPr>
            <w:r w:rsidRPr="007E7C32">
              <w:rPr>
                <w:rFonts w:ascii="Times New Roman" w:eastAsia="Times New Roman" w:hAnsi="Times New Roman" w:cs="Times New Roman"/>
                <w:color w:val="000000" w:themeColor="text1"/>
              </w:rPr>
              <w:t>1239</w:t>
            </w:r>
          </w:p>
        </w:tc>
        <w:tc>
          <w:tcPr>
            <w:tcW w:w="3539" w:type="dxa"/>
            <w:tcBorders>
              <w:top w:val="single" w:sz="4" w:space="0" w:color="auto"/>
              <w:left w:val="nil"/>
              <w:bottom w:val="single" w:sz="4" w:space="0" w:color="auto"/>
              <w:right w:val="single" w:sz="4" w:space="0" w:color="auto"/>
            </w:tcBorders>
            <w:shd w:val="clear" w:color="auto" w:fill="auto"/>
            <w:vAlign w:val="bottom"/>
          </w:tcPr>
          <w:p w14:paraId="2ADBE4C8" w14:textId="23C83C6C" w:rsidR="00F70643" w:rsidRPr="007E7C32" w:rsidRDefault="00F70643" w:rsidP="00611954">
            <w:pPr>
              <w:ind w:left="-114" w:firstLine="4"/>
              <w:jc w:val="center"/>
              <w:rPr>
                <w:rFonts w:ascii="Times New Roman" w:eastAsia="Times New Roman" w:hAnsi="Times New Roman" w:cs="Times New Roman"/>
                <w:bCs/>
                <w:color w:val="000000" w:themeColor="text1"/>
              </w:rPr>
            </w:pPr>
            <w:proofErr w:type="spellStart"/>
            <w:r w:rsidRPr="007E7C32">
              <w:rPr>
                <w:rFonts w:ascii="Times New Roman" w:eastAsia="Times New Roman" w:hAnsi="Times New Roman" w:cs="Times New Roman"/>
                <w:color w:val="000000" w:themeColor="text1"/>
              </w:rPr>
              <w:t>Smaižu</w:t>
            </w:r>
            <w:proofErr w:type="spellEnd"/>
            <w:r w:rsidRPr="007E7C32">
              <w:rPr>
                <w:rFonts w:ascii="Times New Roman" w:eastAsia="Times New Roman" w:hAnsi="Times New Roman" w:cs="Times New Roman"/>
                <w:color w:val="000000" w:themeColor="text1"/>
              </w:rPr>
              <w:t xml:space="preserve"> baznīcas drupas</w:t>
            </w:r>
          </w:p>
        </w:tc>
      </w:tr>
      <w:tr w:rsidR="00F70643" w:rsidRPr="00982CEF" w14:paraId="183E8E7F" w14:textId="77777777" w:rsidTr="00F70643">
        <w:trPr>
          <w:trHeight w:val="265"/>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E612CFB" w14:textId="3AE50D7A" w:rsidR="00F70643" w:rsidRPr="00611954" w:rsidRDefault="00F70643" w:rsidP="00611954">
            <w:pPr>
              <w:ind w:left="-114" w:firstLine="4"/>
              <w:jc w:val="center"/>
              <w:rPr>
                <w:rFonts w:ascii="Times New Roman" w:eastAsia="Times New Roman" w:hAnsi="Times New Roman" w:cs="Times New Roman"/>
                <w:bCs/>
              </w:rPr>
            </w:pPr>
            <w:r w:rsidRPr="00611954">
              <w:rPr>
                <w:rFonts w:ascii="Times New Roman" w:eastAsia="Times New Roman" w:hAnsi="Times New Roman" w:cs="Times New Roman"/>
                <w:bCs/>
              </w:rPr>
              <w:t>Maijs</w:t>
            </w:r>
          </w:p>
        </w:tc>
        <w:tc>
          <w:tcPr>
            <w:tcW w:w="2126" w:type="dxa"/>
            <w:tcBorders>
              <w:top w:val="single" w:sz="4" w:space="0" w:color="auto"/>
              <w:left w:val="nil"/>
              <w:bottom w:val="single" w:sz="4" w:space="0" w:color="auto"/>
              <w:right w:val="single" w:sz="4" w:space="0" w:color="auto"/>
            </w:tcBorders>
            <w:shd w:val="clear" w:color="auto" w:fill="auto"/>
            <w:vAlign w:val="bottom"/>
          </w:tcPr>
          <w:p w14:paraId="21077DF7" w14:textId="5ABF3EEA" w:rsidR="00F70643" w:rsidRPr="007E7C32" w:rsidRDefault="00F70643" w:rsidP="00611954">
            <w:pPr>
              <w:ind w:left="-114" w:firstLine="4"/>
              <w:jc w:val="center"/>
              <w:rPr>
                <w:rFonts w:ascii="Times New Roman" w:eastAsia="Times New Roman" w:hAnsi="Times New Roman" w:cs="Times New Roman"/>
                <w:bCs/>
                <w:color w:val="000000" w:themeColor="text1"/>
              </w:rPr>
            </w:pPr>
            <w:r w:rsidRPr="007E7C32">
              <w:rPr>
                <w:rFonts w:ascii="Times New Roman" w:eastAsia="Times New Roman" w:hAnsi="Times New Roman" w:cs="Times New Roman"/>
                <w:color w:val="000000" w:themeColor="text1"/>
              </w:rPr>
              <w:t>2709</w:t>
            </w:r>
          </w:p>
        </w:tc>
        <w:tc>
          <w:tcPr>
            <w:tcW w:w="3539" w:type="dxa"/>
            <w:tcBorders>
              <w:top w:val="single" w:sz="4" w:space="0" w:color="auto"/>
              <w:left w:val="nil"/>
              <w:bottom w:val="single" w:sz="4" w:space="0" w:color="auto"/>
              <w:right w:val="single" w:sz="4" w:space="0" w:color="auto"/>
            </w:tcBorders>
            <w:shd w:val="clear" w:color="auto" w:fill="auto"/>
            <w:vAlign w:val="bottom"/>
          </w:tcPr>
          <w:p w14:paraId="37782C0C" w14:textId="53C2D260" w:rsidR="00F70643" w:rsidRPr="007E7C32" w:rsidRDefault="00F70643" w:rsidP="00611954">
            <w:pPr>
              <w:ind w:left="-114" w:firstLine="4"/>
              <w:jc w:val="center"/>
              <w:rPr>
                <w:rFonts w:ascii="Times New Roman" w:eastAsia="Times New Roman" w:hAnsi="Times New Roman" w:cs="Times New Roman"/>
                <w:bCs/>
                <w:color w:val="000000" w:themeColor="text1"/>
              </w:rPr>
            </w:pPr>
            <w:r w:rsidRPr="007E7C32">
              <w:rPr>
                <w:rFonts w:ascii="Times New Roman" w:eastAsia="Times New Roman" w:hAnsi="Times New Roman" w:cs="Times New Roman"/>
                <w:color w:val="000000" w:themeColor="text1"/>
              </w:rPr>
              <w:t>Priekules muiža laikos līdz 1944. g.</w:t>
            </w:r>
          </w:p>
        </w:tc>
      </w:tr>
      <w:tr w:rsidR="00F70643" w:rsidRPr="00982CEF" w14:paraId="775BFD49" w14:textId="77777777" w:rsidTr="00F70643">
        <w:trPr>
          <w:trHeight w:val="265"/>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2ED5237" w14:textId="1E911B7B" w:rsidR="00F70643" w:rsidRPr="00611954" w:rsidRDefault="00F70643" w:rsidP="00611954">
            <w:pPr>
              <w:ind w:left="-114" w:firstLine="4"/>
              <w:jc w:val="center"/>
              <w:rPr>
                <w:rFonts w:ascii="Times New Roman" w:eastAsia="Times New Roman" w:hAnsi="Times New Roman" w:cs="Times New Roman"/>
                <w:bCs/>
              </w:rPr>
            </w:pPr>
            <w:r w:rsidRPr="00611954">
              <w:rPr>
                <w:rFonts w:ascii="Times New Roman" w:eastAsia="Times New Roman" w:hAnsi="Times New Roman" w:cs="Times New Roman"/>
                <w:bCs/>
              </w:rPr>
              <w:t>Jūnijs</w:t>
            </w:r>
          </w:p>
        </w:tc>
        <w:tc>
          <w:tcPr>
            <w:tcW w:w="2126" w:type="dxa"/>
            <w:tcBorders>
              <w:top w:val="single" w:sz="4" w:space="0" w:color="auto"/>
              <w:left w:val="nil"/>
              <w:bottom w:val="single" w:sz="4" w:space="0" w:color="auto"/>
              <w:right w:val="single" w:sz="4" w:space="0" w:color="auto"/>
            </w:tcBorders>
            <w:shd w:val="clear" w:color="auto" w:fill="auto"/>
            <w:vAlign w:val="bottom"/>
          </w:tcPr>
          <w:p w14:paraId="5577C4AC" w14:textId="75DD7198" w:rsidR="00F70643" w:rsidRPr="007E7C32" w:rsidRDefault="00F70643" w:rsidP="00611954">
            <w:pPr>
              <w:ind w:left="-114" w:firstLine="4"/>
              <w:jc w:val="center"/>
              <w:rPr>
                <w:rFonts w:ascii="Times New Roman" w:eastAsia="Times New Roman" w:hAnsi="Times New Roman" w:cs="Times New Roman"/>
                <w:bCs/>
                <w:color w:val="000000" w:themeColor="text1"/>
              </w:rPr>
            </w:pPr>
            <w:r w:rsidRPr="007E7C32">
              <w:rPr>
                <w:rFonts w:ascii="Times New Roman" w:eastAsia="Times New Roman" w:hAnsi="Times New Roman" w:cs="Times New Roman"/>
                <w:color w:val="000000" w:themeColor="text1"/>
              </w:rPr>
              <w:t>1136</w:t>
            </w:r>
          </w:p>
        </w:tc>
        <w:tc>
          <w:tcPr>
            <w:tcW w:w="3539" w:type="dxa"/>
            <w:tcBorders>
              <w:top w:val="single" w:sz="4" w:space="0" w:color="auto"/>
              <w:left w:val="nil"/>
              <w:bottom w:val="single" w:sz="4" w:space="0" w:color="auto"/>
              <w:right w:val="single" w:sz="4" w:space="0" w:color="auto"/>
            </w:tcBorders>
            <w:shd w:val="clear" w:color="auto" w:fill="auto"/>
            <w:vAlign w:val="bottom"/>
          </w:tcPr>
          <w:p w14:paraId="6EC0D944" w14:textId="740D903A" w:rsidR="00F70643" w:rsidRPr="007E7C32" w:rsidRDefault="00F70643" w:rsidP="00611954">
            <w:pPr>
              <w:ind w:left="-114" w:firstLine="4"/>
              <w:jc w:val="center"/>
              <w:rPr>
                <w:rFonts w:ascii="Times New Roman" w:eastAsia="Times New Roman" w:hAnsi="Times New Roman" w:cs="Times New Roman"/>
                <w:bCs/>
                <w:color w:val="000000" w:themeColor="text1"/>
              </w:rPr>
            </w:pPr>
            <w:r w:rsidRPr="007E7C32">
              <w:rPr>
                <w:rFonts w:ascii="Times New Roman" w:eastAsia="Times New Roman" w:hAnsi="Times New Roman" w:cs="Times New Roman"/>
                <w:color w:val="000000" w:themeColor="text1"/>
              </w:rPr>
              <w:t>Autotrase Līgo</w:t>
            </w:r>
          </w:p>
        </w:tc>
      </w:tr>
      <w:tr w:rsidR="00F70643" w:rsidRPr="00982CEF" w14:paraId="36AAD630" w14:textId="77777777" w:rsidTr="00F70643">
        <w:trPr>
          <w:trHeight w:val="265"/>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DDB238F" w14:textId="5ED1EF72" w:rsidR="00F70643" w:rsidRPr="00611954" w:rsidRDefault="00F70643" w:rsidP="00611954">
            <w:pPr>
              <w:ind w:left="-114" w:firstLine="4"/>
              <w:jc w:val="center"/>
              <w:rPr>
                <w:rFonts w:ascii="Times New Roman" w:eastAsia="Times New Roman" w:hAnsi="Times New Roman" w:cs="Times New Roman"/>
                <w:bCs/>
              </w:rPr>
            </w:pPr>
            <w:r w:rsidRPr="00611954">
              <w:rPr>
                <w:rFonts w:ascii="Times New Roman" w:eastAsia="Times New Roman" w:hAnsi="Times New Roman" w:cs="Times New Roman"/>
                <w:bCs/>
              </w:rPr>
              <w:t>Jūlijs</w:t>
            </w:r>
          </w:p>
        </w:tc>
        <w:tc>
          <w:tcPr>
            <w:tcW w:w="2126" w:type="dxa"/>
            <w:tcBorders>
              <w:top w:val="single" w:sz="4" w:space="0" w:color="auto"/>
              <w:left w:val="nil"/>
              <w:bottom w:val="single" w:sz="4" w:space="0" w:color="auto"/>
              <w:right w:val="single" w:sz="4" w:space="0" w:color="auto"/>
            </w:tcBorders>
            <w:shd w:val="clear" w:color="auto" w:fill="auto"/>
            <w:vAlign w:val="bottom"/>
          </w:tcPr>
          <w:p w14:paraId="5AF00EBF" w14:textId="4B5BC536" w:rsidR="00F70643" w:rsidRPr="007E7C32" w:rsidRDefault="00F70643" w:rsidP="00611954">
            <w:pPr>
              <w:ind w:left="-114" w:firstLine="4"/>
              <w:jc w:val="center"/>
              <w:rPr>
                <w:rFonts w:ascii="Times New Roman" w:eastAsia="Times New Roman" w:hAnsi="Times New Roman" w:cs="Times New Roman"/>
                <w:bCs/>
                <w:color w:val="000000" w:themeColor="text1"/>
              </w:rPr>
            </w:pPr>
            <w:r w:rsidRPr="007E7C32">
              <w:rPr>
                <w:rFonts w:ascii="Times New Roman" w:eastAsia="Times New Roman" w:hAnsi="Times New Roman" w:cs="Times New Roman"/>
                <w:color w:val="000000" w:themeColor="text1"/>
              </w:rPr>
              <w:t>1600</w:t>
            </w:r>
          </w:p>
        </w:tc>
        <w:tc>
          <w:tcPr>
            <w:tcW w:w="3539" w:type="dxa"/>
            <w:tcBorders>
              <w:top w:val="single" w:sz="4" w:space="0" w:color="auto"/>
              <w:left w:val="nil"/>
              <w:bottom w:val="single" w:sz="4" w:space="0" w:color="auto"/>
              <w:right w:val="single" w:sz="4" w:space="0" w:color="auto"/>
            </w:tcBorders>
            <w:shd w:val="clear" w:color="auto" w:fill="auto"/>
            <w:vAlign w:val="bottom"/>
          </w:tcPr>
          <w:p w14:paraId="4672A182" w14:textId="4762FBBA" w:rsidR="00F70643" w:rsidRPr="007E7C32" w:rsidRDefault="00F70643" w:rsidP="00611954">
            <w:pPr>
              <w:ind w:left="-114" w:firstLine="4"/>
              <w:jc w:val="center"/>
              <w:rPr>
                <w:rFonts w:ascii="Times New Roman" w:eastAsia="Times New Roman" w:hAnsi="Times New Roman" w:cs="Times New Roman"/>
                <w:bCs/>
                <w:color w:val="000000" w:themeColor="text1"/>
              </w:rPr>
            </w:pPr>
            <w:r w:rsidRPr="007E7C32">
              <w:rPr>
                <w:rFonts w:ascii="Times New Roman" w:eastAsia="Times New Roman" w:hAnsi="Times New Roman" w:cs="Times New Roman"/>
                <w:color w:val="000000" w:themeColor="text1"/>
              </w:rPr>
              <w:t>Autotrase Līgo</w:t>
            </w:r>
          </w:p>
        </w:tc>
      </w:tr>
      <w:tr w:rsidR="00F70643" w:rsidRPr="00982CEF" w14:paraId="4B7CEADF" w14:textId="77777777" w:rsidTr="00F70643">
        <w:trPr>
          <w:trHeight w:val="265"/>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2E7C0BC" w14:textId="2BBA3B1E" w:rsidR="00F70643" w:rsidRPr="00611954" w:rsidRDefault="00F70643" w:rsidP="00611954">
            <w:pPr>
              <w:ind w:left="-114" w:firstLine="4"/>
              <w:jc w:val="center"/>
              <w:rPr>
                <w:rFonts w:ascii="Times New Roman" w:eastAsia="Times New Roman" w:hAnsi="Times New Roman" w:cs="Times New Roman"/>
                <w:bCs/>
              </w:rPr>
            </w:pPr>
            <w:r w:rsidRPr="00611954">
              <w:rPr>
                <w:rFonts w:ascii="Times New Roman" w:eastAsia="Times New Roman" w:hAnsi="Times New Roman" w:cs="Times New Roman"/>
                <w:bCs/>
              </w:rPr>
              <w:t>Augusts</w:t>
            </w:r>
          </w:p>
        </w:tc>
        <w:tc>
          <w:tcPr>
            <w:tcW w:w="2126" w:type="dxa"/>
            <w:tcBorders>
              <w:top w:val="single" w:sz="4" w:space="0" w:color="auto"/>
              <w:left w:val="nil"/>
              <w:bottom w:val="single" w:sz="4" w:space="0" w:color="auto"/>
              <w:right w:val="single" w:sz="4" w:space="0" w:color="auto"/>
            </w:tcBorders>
            <w:shd w:val="clear" w:color="auto" w:fill="auto"/>
            <w:vAlign w:val="bottom"/>
          </w:tcPr>
          <w:p w14:paraId="1FD9C936" w14:textId="1AA97F29" w:rsidR="00F70643" w:rsidRPr="007E7C32" w:rsidRDefault="00F70643" w:rsidP="00611954">
            <w:pPr>
              <w:ind w:left="-114" w:firstLine="4"/>
              <w:jc w:val="center"/>
              <w:rPr>
                <w:rFonts w:ascii="Times New Roman" w:eastAsia="Times New Roman" w:hAnsi="Times New Roman" w:cs="Times New Roman"/>
                <w:bCs/>
                <w:color w:val="000000" w:themeColor="text1"/>
              </w:rPr>
            </w:pPr>
            <w:r w:rsidRPr="007E7C32">
              <w:rPr>
                <w:rFonts w:ascii="Times New Roman" w:eastAsia="Times New Roman" w:hAnsi="Times New Roman" w:cs="Times New Roman"/>
                <w:color w:val="000000" w:themeColor="text1"/>
              </w:rPr>
              <w:t>2343</w:t>
            </w:r>
          </w:p>
        </w:tc>
        <w:tc>
          <w:tcPr>
            <w:tcW w:w="3539" w:type="dxa"/>
            <w:tcBorders>
              <w:top w:val="single" w:sz="4" w:space="0" w:color="auto"/>
              <w:left w:val="nil"/>
              <w:bottom w:val="single" w:sz="4" w:space="0" w:color="auto"/>
              <w:right w:val="single" w:sz="4" w:space="0" w:color="auto"/>
            </w:tcBorders>
            <w:shd w:val="clear" w:color="auto" w:fill="auto"/>
            <w:vAlign w:val="bottom"/>
          </w:tcPr>
          <w:p w14:paraId="0108D917" w14:textId="3B5FF5BF" w:rsidR="00F70643" w:rsidRPr="007E7C32" w:rsidRDefault="00F70643" w:rsidP="00611954">
            <w:pPr>
              <w:ind w:left="-114" w:firstLine="4"/>
              <w:jc w:val="center"/>
              <w:rPr>
                <w:rFonts w:ascii="Times New Roman" w:eastAsia="Times New Roman" w:hAnsi="Times New Roman" w:cs="Times New Roman"/>
                <w:bCs/>
                <w:color w:val="000000" w:themeColor="text1"/>
              </w:rPr>
            </w:pPr>
            <w:r w:rsidRPr="007E7C32">
              <w:rPr>
                <w:rFonts w:ascii="Times New Roman" w:eastAsia="Times New Roman" w:hAnsi="Times New Roman" w:cs="Times New Roman"/>
                <w:color w:val="000000" w:themeColor="text1"/>
              </w:rPr>
              <w:t>Nakšņot</w:t>
            </w:r>
          </w:p>
        </w:tc>
      </w:tr>
      <w:tr w:rsidR="00F70643" w:rsidRPr="00982CEF" w14:paraId="2BAAE145" w14:textId="77777777" w:rsidTr="00F70643">
        <w:trPr>
          <w:trHeight w:val="265"/>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24B4A9A" w14:textId="5939A742" w:rsidR="00F70643" w:rsidRPr="00611954" w:rsidRDefault="00F70643" w:rsidP="00611954">
            <w:pPr>
              <w:ind w:left="-114" w:firstLine="4"/>
              <w:jc w:val="center"/>
              <w:rPr>
                <w:rFonts w:ascii="Times New Roman" w:eastAsia="Times New Roman" w:hAnsi="Times New Roman" w:cs="Times New Roman"/>
                <w:bCs/>
              </w:rPr>
            </w:pPr>
            <w:r w:rsidRPr="00611954">
              <w:rPr>
                <w:rFonts w:ascii="Times New Roman" w:eastAsia="Times New Roman" w:hAnsi="Times New Roman" w:cs="Times New Roman"/>
                <w:bCs/>
              </w:rPr>
              <w:t>Septembris</w:t>
            </w:r>
          </w:p>
        </w:tc>
        <w:tc>
          <w:tcPr>
            <w:tcW w:w="2126" w:type="dxa"/>
            <w:tcBorders>
              <w:top w:val="single" w:sz="4" w:space="0" w:color="auto"/>
              <w:left w:val="nil"/>
              <w:bottom w:val="single" w:sz="4" w:space="0" w:color="auto"/>
              <w:right w:val="single" w:sz="4" w:space="0" w:color="auto"/>
            </w:tcBorders>
            <w:shd w:val="clear" w:color="auto" w:fill="auto"/>
            <w:vAlign w:val="bottom"/>
          </w:tcPr>
          <w:p w14:paraId="6D79AFDD" w14:textId="738019DD" w:rsidR="00F70643" w:rsidRPr="007E7C32" w:rsidRDefault="00F70643" w:rsidP="00611954">
            <w:pPr>
              <w:ind w:left="-114" w:firstLine="4"/>
              <w:jc w:val="center"/>
              <w:rPr>
                <w:rFonts w:ascii="Times New Roman" w:eastAsia="Times New Roman" w:hAnsi="Times New Roman" w:cs="Times New Roman"/>
                <w:bCs/>
                <w:color w:val="000000" w:themeColor="text1"/>
              </w:rPr>
            </w:pPr>
            <w:r w:rsidRPr="007E7C32">
              <w:rPr>
                <w:rFonts w:ascii="Times New Roman" w:eastAsia="Times New Roman" w:hAnsi="Times New Roman" w:cs="Times New Roman"/>
                <w:color w:val="000000" w:themeColor="text1"/>
              </w:rPr>
              <w:t>2880</w:t>
            </w:r>
          </w:p>
        </w:tc>
        <w:tc>
          <w:tcPr>
            <w:tcW w:w="3539" w:type="dxa"/>
            <w:tcBorders>
              <w:top w:val="single" w:sz="4" w:space="0" w:color="auto"/>
              <w:left w:val="nil"/>
              <w:bottom w:val="single" w:sz="4" w:space="0" w:color="auto"/>
              <w:right w:val="single" w:sz="4" w:space="0" w:color="auto"/>
            </w:tcBorders>
            <w:shd w:val="clear" w:color="auto" w:fill="auto"/>
            <w:vAlign w:val="bottom"/>
          </w:tcPr>
          <w:p w14:paraId="705C9AC8" w14:textId="6B637ECB" w:rsidR="00F70643" w:rsidRPr="007E7C32" w:rsidRDefault="00F70643" w:rsidP="00611954">
            <w:pPr>
              <w:ind w:left="-114" w:firstLine="4"/>
              <w:jc w:val="center"/>
              <w:rPr>
                <w:rFonts w:ascii="Times New Roman" w:eastAsia="Times New Roman" w:hAnsi="Times New Roman" w:cs="Times New Roman"/>
                <w:bCs/>
                <w:color w:val="000000" w:themeColor="text1"/>
              </w:rPr>
            </w:pPr>
            <w:r w:rsidRPr="007E7C32">
              <w:rPr>
                <w:rFonts w:ascii="Times New Roman" w:eastAsia="Times New Roman" w:hAnsi="Times New Roman" w:cs="Times New Roman"/>
                <w:color w:val="000000" w:themeColor="text1"/>
              </w:rPr>
              <w:t>Tūrisma rallijs</w:t>
            </w:r>
          </w:p>
        </w:tc>
      </w:tr>
      <w:tr w:rsidR="00F70643" w:rsidRPr="00982CEF" w14:paraId="27BD3148" w14:textId="77777777" w:rsidTr="00F70643">
        <w:trPr>
          <w:trHeight w:val="265"/>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590DC39" w14:textId="093FD4C9" w:rsidR="00F70643" w:rsidRPr="00611954" w:rsidRDefault="00F70643" w:rsidP="00611954">
            <w:pPr>
              <w:ind w:left="-114" w:firstLine="4"/>
              <w:jc w:val="center"/>
              <w:rPr>
                <w:rFonts w:ascii="Times New Roman" w:eastAsia="Times New Roman" w:hAnsi="Times New Roman" w:cs="Times New Roman"/>
                <w:bCs/>
              </w:rPr>
            </w:pPr>
            <w:r w:rsidRPr="00611954">
              <w:rPr>
                <w:rFonts w:ascii="Times New Roman" w:eastAsia="Times New Roman" w:hAnsi="Times New Roman" w:cs="Times New Roman"/>
                <w:bCs/>
              </w:rPr>
              <w:t>Oktobris</w:t>
            </w:r>
          </w:p>
        </w:tc>
        <w:tc>
          <w:tcPr>
            <w:tcW w:w="2126" w:type="dxa"/>
            <w:tcBorders>
              <w:top w:val="single" w:sz="4" w:space="0" w:color="auto"/>
              <w:left w:val="nil"/>
              <w:bottom w:val="single" w:sz="4" w:space="0" w:color="auto"/>
              <w:right w:val="single" w:sz="4" w:space="0" w:color="auto"/>
            </w:tcBorders>
            <w:shd w:val="clear" w:color="auto" w:fill="auto"/>
            <w:vAlign w:val="bottom"/>
          </w:tcPr>
          <w:p w14:paraId="315D4D7A" w14:textId="146D288D" w:rsidR="00F70643" w:rsidRPr="007E7C32" w:rsidRDefault="00F70643" w:rsidP="00611954">
            <w:pPr>
              <w:ind w:left="-114" w:firstLine="4"/>
              <w:jc w:val="center"/>
              <w:rPr>
                <w:rFonts w:ascii="Times New Roman" w:eastAsia="Times New Roman" w:hAnsi="Times New Roman" w:cs="Times New Roman"/>
                <w:bCs/>
                <w:color w:val="000000" w:themeColor="text1"/>
              </w:rPr>
            </w:pPr>
            <w:r w:rsidRPr="007E7C32">
              <w:rPr>
                <w:rFonts w:ascii="Times New Roman" w:eastAsia="Times New Roman" w:hAnsi="Times New Roman" w:cs="Times New Roman"/>
                <w:color w:val="000000" w:themeColor="text1"/>
              </w:rPr>
              <w:t>4286</w:t>
            </w:r>
          </w:p>
        </w:tc>
        <w:tc>
          <w:tcPr>
            <w:tcW w:w="3539" w:type="dxa"/>
            <w:tcBorders>
              <w:top w:val="single" w:sz="4" w:space="0" w:color="auto"/>
              <w:left w:val="nil"/>
              <w:bottom w:val="single" w:sz="4" w:space="0" w:color="auto"/>
              <w:right w:val="single" w:sz="4" w:space="0" w:color="auto"/>
            </w:tcBorders>
            <w:shd w:val="clear" w:color="auto" w:fill="auto"/>
            <w:vAlign w:val="bottom"/>
          </w:tcPr>
          <w:p w14:paraId="637201D5" w14:textId="63042CDA" w:rsidR="00F70643" w:rsidRPr="007E7C32" w:rsidRDefault="00F70643" w:rsidP="00611954">
            <w:pPr>
              <w:ind w:left="-114" w:firstLine="4"/>
              <w:jc w:val="center"/>
              <w:rPr>
                <w:rFonts w:ascii="Times New Roman" w:eastAsia="Times New Roman" w:hAnsi="Times New Roman" w:cs="Times New Roman"/>
                <w:bCs/>
                <w:color w:val="000000" w:themeColor="text1"/>
              </w:rPr>
            </w:pPr>
            <w:proofErr w:type="spellStart"/>
            <w:r w:rsidRPr="007E7C32">
              <w:rPr>
                <w:rFonts w:ascii="Times New Roman" w:eastAsia="Times New Roman" w:hAnsi="Times New Roman" w:cs="Times New Roman"/>
                <w:color w:val="000000" w:themeColor="text1"/>
              </w:rPr>
              <w:t>Smaižu</w:t>
            </w:r>
            <w:proofErr w:type="spellEnd"/>
            <w:r w:rsidRPr="007E7C32">
              <w:rPr>
                <w:rFonts w:ascii="Times New Roman" w:eastAsia="Times New Roman" w:hAnsi="Times New Roman" w:cs="Times New Roman"/>
                <w:color w:val="000000" w:themeColor="text1"/>
              </w:rPr>
              <w:t xml:space="preserve"> baznīcas drupas</w:t>
            </w:r>
          </w:p>
        </w:tc>
      </w:tr>
      <w:tr w:rsidR="00F70643" w:rsidRPr="00982CEF" w14:paraId="01CADF97" w14:textId="77777777" w:rsidTr="00F70643">
        <w:trPr>
          <w:trHeight w:val="265"/>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0185606" w14:textId="61455149" w:rsidR="00F70643" w:rsidRPr="00611954" w:rsidRDefault="00F70643" w:rsidP="00611954">
            <w:pPr>
              <w:ind w:left="-114" w:firstLine="4"/>
              <w:jc w:val="center"/>
              <w:rPr>
                <w:rFonts w:ascii="Times New Roman" w:eastAsia="Times New Roman" w:hAnsi="Times New Roman" w:cs="Times New Roman"/>
                <w:bCs/>
              </w:rPr>
            </w:pPr>
            <w:r w:rsidRPr="00611954">
              <w:rPr>
                <w:rFonts w:ascii="Times New Roman" w:eastAsia="Times New Roman" w:hAnsi="Times New Roman" w:cs="Times New Roman"/>
                <w:bCs/>
              </w:rPr>
              <w:t>Novembris</w:t>
            </w:r>
          </w:p>
        </w:tc>
        <w:tc>
          <w:tcPr>
            <w:tcW w:w="2126" w:type="dxa"/>
            <w:tcBorders>
              <w:top w:val="single" w:sz="4" w:space="0" w:color="auto"/>
              <w:left w:val="nil"/>
              <w:bottom w:val="single" w:sz="4" w:space="0" w:color="auto"/>
              <w:right w:val="single" w:sz="4" w:space="0" w:color="auto"/>
            </w:tcBorders>
            <w:shd w:val="clear" w:color="auto" w:fill="auto"/>
            <w:vAlign w:val="bottom"/>
          </w:tcPr>
          <w:p w14:paraId="60A8E6DD" w14:textId="3AB9670A" w:rsidR="00F70643" w:rsidRPr="007E7C32" w:rsidRDefault="00F70643" w:rsidP="00611954">
            <w:pPr>
              <w:ind w:left="-114" w:firstLine="4"/>
              <w:jc w:val="center"/>
              <w:rPr>
                <w:rFonts w:ascii="Times New Roman" w:eastAsia="Times New Roman" w:hAnsi="Times New Roman" w:cs="Times New Roman"/>
                <w:bCs/>
                <w:color w:val="000000" w:themeColor="text1"/>
              </w:rPr>
            </w:pPr>
            <w:r w:rsidRPr="007E7C32">
              <w:rPr>
                <w:rFonts w:ascii="Times New Roman" w:eastAsia="Times New Roman" w:hAnsi="Times New Roman" w:cs="Times New Roman"/>
                <w:color w:val="000000" w:themeColor="text1"/>
              </w:rPr>
              <w:t>1966</w:t>
            </w:r>
          </w:p>
        </w:tc>
        <w:tc>
          <w:tcPr>
            <w:tcW w:w="3539" w:type="dxa"/>
            <w:tcBorders>
              <w:top w:val="single" w:sz="4" w:space="0" w:color="auto"/>
              <w:left w:val="nil"/>
              <w:bottom w:val="single" w:sz="4" w:space="0" w:color="auto"/>
              <w:right w:val="single" w:sz="4" w:space="0" w:color="auto"/>
            </w:tcBorders>
            <w:shd w:val="clear" w:color="auto" w:fill="auto"/>
            <w:vAlign w:val="bottom"/>
          </w:tcPr>
          <w:p w14:paraId="4AAD9F73" w14:textId="323991D2" w:rsidR="00F70643" w:rsidRPr="007E7C32" w:rsidRDefault="00F70643" w:rsidP="00611954">
            <w:pPr>
              <w:ind w:left="-114" w:firstLine="4"/>
              <w:jc w:val="center"/>
              <w:rPr>
                <w:rFonts w:ascii="Times New Roman" w:eastAsia="Times New Roman" w:hAnsi="Times New Roman" w:cs="Times New Roman"/>
                <w:bCs/>
                <w:color w:val="000000" w:themeColor="text1"/>
              </w:rPr>
            </w:pPr>
            <w:proofErr w:type="spellStart"/>
            <w:r w:rsidRPr="007E7C32">
              <w:rPr>
                <w:rFonts w:ascii="Times New Roman" w:eastAsia="Times New Roman" w:hAnsi="Times New Roman" w:cs="Times New Roman"/>
                <w:color w:val="000000" w:themeColor="text1"/>
              </w:rPr>
              <w:t>Smaižu</w:t>
            </w:r>
            <w:proofErr w:type="spellEnd"/>
            <w:r w:rsidRPr="007E7C32">
              <w:rPr>
                <w:rFonts w:ascii="Times New Roman" w:eastAsia="Times New Roman" w:hAnsi="Times New Roman" w:cs="Times New Roman"/>
                <w:color w:val="000000" w:themeColor="text1"/>
              </w:rPr>
              <w:t xml:space="preserve"> baznīcas drupas</w:t>
            </w:r>
          </w:p>
        </w:tc>
      </w:tr>
      <w:tr w:rsidR="00F70643" w:rsidRPr="00982CEF" w14:paraId="52B76F4E" w14:textId="77777777" w:rsidTr="00F70643">
        <w:trPr>
          <w:trHeight w:val="265"/>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EF04B0B" w14:textId="76D4CC01" w:rsidR="00F70643" w:rsidRPr="00611954" w:rsidRDefault="00F70643" w:rsidP="00611954">
            <w:pPr>
              <w:ind w:left="-114" w:firstLine="4"/>
              <w:jc w:val="center"/>
              <w:rPr>
                <w:rFonts w:ascii="Times New Roman" w:eastAsia="Times New Roman" w:hAnsi="Times New Roman" w:cs="Times New Roman"/>
                <w:bCs/>
              </w:rPr>
            </w:pPr>
            <w:r w:rsidRPr="00611954">
              <w:rPr>
                <w:rFonts w:ascii="Times New Roman" w:eastAsia="Times New Roman" w:hAnsi="Times New Roman" w:cs="Times New Roman"/>
                <w:bCs/>
              </w:rPr>
              <w:t>Decembris</w:t>
            </w:r>
          </w:p>
        </w:tc>
        <w:tc>
          <w:tcPr>
            <w:tcW w:w="2126" w:type="dxa"/>
            <w:tcBorders>
              <w:top w:val="single" w:sz="4" w:space="0" w:color="auto"/>
              <w:left w:val="nil"/>
              <w:bottom w:val="single" w:sz="4" w:space="0" w:color="auto"/>
              <w:right w:val="single" w:sz="4" w:space="0" w:color="auto"/>
            </w:tcBorders>
            <w:shd w:val="clear" w:color="auto" w:fill="auto"/>
            <w:vAlign w:val="bottom"/>
          </w:tcPr>
          <w:p w14:paraId="437BBEC3" w14:textId="75B2BED9" w:rsidR="00F70643" w:rsidRPr="007E7C32" w:rsidRDefault="00F70643" w:rsidP="00611954">
            <w:pPr>
              <w:ind w:left="-114" w:firstLine="4"/>
              <w:jc w:val="center"/>
              <w:rPr>
                <w:rFonts w:ascii="Times New Roman" w:eastAsia="Times New Roman" w:hAnsi="Times New Roman" w:cs="Times New Roman"/>
                <w:bCs/>
                <w:color w:val="000000" w:themeColor="text1"/>
              </w:rPr>
            </w:pPr>
            <w:r w:rsidRPr="007E7C32">
              <w:rPr>
                <w:rFonts w:ascii="Times New Roman" w:eastAsia="Times New Roman" w:hAnsi="Times New Roman" w:cs="Times New Roman"/>
                <w:color w:val="000000" w:themeColor="text1"/>
              </w:rPr>
              <w:t>2358</w:t>
            </w:r>
          </w:p>
        </w:tc>
        <w:tc>
          <w:tcPr>
            <w:tcW w:w="3539" w:type="dxa"/>
            <w:tcBorders>
              <w:top w:val="single" w:sz="4" w:space="0" w:color="auto"/>
              <w:left w:val="nil"/>
              <w:bottom w:val="single" w:sz="4" w:space="0" w:color="auto"/>
              <w:right w:val="single" w:sz="4" w:space="0" w:color="auto"/>
            </w:tcBorders>
            <w:shd w:val="clear" w:color="auto" w:fill="auto"/>
            <w:vAlign w:val="bottom"/>
          </w:tcPr>
          <w:p w14:paraId="7D52208B" w14:textId="659BEAF8" w:rsidR="00F70643" w:rsidRPr="007E7C32" w:rsidRDefault="00F70643" w:rsidP="00611954">
            <w:pPr>
              <w:ind w:left="-114" w:firstLine="4"/>
              <w:jc w:val="center"/>
              <w:rPr>
                <w:rFonts w:ascii="Times New Roman" w:eastAsia="Times New Roman" w:hAnsi="Times New Roman" w:cs="Times New Roman"/>
                <w:bCs/>
                <w:color w:val="000000" w:themeColor="text1"/>
              </w:rPr>
            </w:pPr>
            <w:r w:rsidRPr="007E7C32">
              <w:rPr>
                <w:rFonts w:ascii="Times New Roman" w:eastAsia="Times New Roman" w:hAnsi="Times New Roman" w:cs="Times New Roman"/>
                <w:color w:val="000000" w:themeColor="text1"/>
              </w:rPr>
              <w:t>Piparkūku cepšanas izaicinājums</w:t>
            </w:r>
          </w:p>
        </w:tc>
      </w:tr>
    </w:tbl>
    <w:p w14:paraId="5935BE28" w14:textId="77777777" w:rsidR="00611954" w:rsidRDefault="00611954" w:rsidP="002C736D">
      <w:pPr>
        <w:spacing w:line="23" w:lineRule="atLeast"/>
        <w:ind w:right="-164" w:firstLine="709"/>
        <w:jc w:val="both"/>
        <w:rPr>
          <w:rFonts w:ascii="Times New Roman" w:hAnsi="Times New Roman" w:cs="Times New Roman"/>
          <w:color w:val="70AD47" w:themeColor="accent6"/>
          <w:sz w:val="24"/>
          <w:szCs w:val="24"/>
        </w:rPr>
      </w:pPr>
    </w:p>
    <w:p w14:paraId="447F3407" w14:textId="0F7CB5B2" w:rsidR="00D70C9F" w:rsidRPr="007E7C32" w:rsidRDefault="00987691" w:rsidP="00611954">
      <w:pPr>
        <w:spacing w:line="276" w:lineRule="auto"/>
        <w:ind w:right="-164" w:firstLine="709"/>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Kopā</w:t>
      </w:r>
      <w:r w:rsidR="00D70C9F" w:rsidRPr="007E7C32">
        <w:rPr>
          <w:rFonts w:ascii="Times New Roman" w:hAnsi="Times New Roman" w:cs="Times New Roman"/>
          <w:color w:val="000000" w:themeColor="text1"/>
          <w:sz w:val="24"/>
          <w:szCs w:val="24"/>
        </w:rPr>
        <w:t xml:space="preserve"> </w:t>
      </w:r>
      <w:r w:rsidRPr="007E7C32">
        <w:rPr>
          <w:rFonts w:ascii="Times New Roman" w:hAnsi="Times New Roman" w:cs="Times New Roman"/>
          <w:color w:val="000000" w:themeColor="text1"/>
          <w:sz w:val="24"/>
          <w:szCs w:val="24"/>
        </w:rPr>
        <w:t xml:space="preserve">pulcējot 22526 apmeklējumus. Populārākais piesaistes objekts – </w:t>
      </w:r>
      <w:proofErr w:type="spellStart"/>
      <w:r w:rsidRPr="007E7C32">
        <w:rPr>
          <w:rFonts w:ascii="Times New Roman" w:hAnsi="Times New Roman" w:cs="Times New Roman"/>
          <w:color w:val="000000" w:themeColor="text1"/>
          <w:sz w:val="24"/>
          <w:szCs w:val="24"/>
        </w:rPr>
        <w:t>Smaižu</w:t>
      </w:r>
      <w:proofErr w:type="spellEnd"/>
      <w:r w:rsidRPr="007E7C32">
        <w:rPr>
          <w:rFonts w:ascii="Times New Roman" w:hAnsi="Times New Roman" w:cs="Times New Roman"/>
          <w:color w:val="000000" w:themeColor="text1"/>
          <w:sz w:val="24"/>
          <w:szCs w:val="24"/>
        </w:rPr>
        <w:t xml:space="preserve"> baznīcas drupas (apmeklētas 983 reizes).</w:t>
      </w:r>
    </w:p>
    <w:p w14:paraId="58EC300A" w14:textId="77777777" w:rsidR="00987691" w:rsidRPr="007E7C32" w:rsidRDefault="00987691" w:rsidP="00611954">
      <w:pPr>
        <w:spacing w:line="276" w:lineRule="auto"/>
        <w:ind w:right="-164" w:firstLine="709"/>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 xml:space="preserve">Novērojams, ka pieaug cilvēku interese par dzimtas saknēm, senču meklējumiem, 2. pasaules kara pēdām Priekules novadā un īpaši par pasākumiem aktīvā dzīvesveida cienītājiem.  Tāpēc tiek regulāri domāts, par izklaidi visai ģimenei, bērniem, jauniešiem un “izkustēties entuziastiem”. Tūrisma rallijs, kurš jau notiek katru gadu rudenī, pulcēja 21 ekipāžu ar 79 dalībniekiem. Četri izzinošie velobraucieni, piparkūku cepšanas izaicinājums, tūrisma festivāls “Bārtas rudens”. </w:t>
      </w:r>
    </w:p>
    <w:p w14:paraId="3685FC9F" w14:textId="4D392AD7" w:rsidR="00C73151" w:rsidRPr="007E7C32" w:rsidRDefault="00987691" w:rsidP="00C73151">
      <w:pPr>
        <w:spacing w:line="276" w:lineRule="auto"/>
        <w:ind w:right="-164" w:firstLine="709"/>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Liels ieguvums tūrisma nozarei ir Priekules Zviedru vārtu un muižas fasādes atjaunošana, kas tika pabeigta 2020. gada nogalē. Muižas parkā tika uzstādīts fotografēšanās rāmis.</w:t>
      </w:r>
      <w:r w:rsidR="00D70C9F" w:rsidRPr="007E7C32">
        <w:rPr>
          <w:rFonts w:ascii="Times New Roman" w:hAnsi="Times New Roman" w:cs="Times New Roman"/>
          <w:color w:val="000000" w:themeColor="text1"/>
          <w:sz w:val="24"/>
          <w:szCs w:val="24"/>
        </w:rPr>
        <w:t xml:space="preserve"> </w:t>
      </w:r>
    </w:p>
    <w:p w14:paraId="70D80CEA" w14:textId="77777777" w:rsidR="00987691" w:rsidRPr="007E7C32" w:rsidRDefault="00987691" w:rsidP="00611954">
      <w:pPr>
        <w:spacing w:line="276" w:lineRule="auto"/>
        <w:ind w:right="-164" w:firstLine="709"/>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 xml:space="preserve">Pagājušā gada nogalē arī tapa novada kalendārs, kā dāvana visām novada mājsaimniecībām, ar Bunkas, Gramzdas un Priekules senajām receptēm. </w:t>
      </w:r>
    </w:p>
    <w:p w14:paraId="7A09205E" w14:textId="096AFAE0" w:rsidR="00D70C9F" w:rsidRPr="007E7C32" w:rsidRDefault="00987691" w:rsidP="00611954">
      <w:pPr>
        <w:spacing w:line="276" w:lineRule="auto"/>
        <w:ind w:right="-164" w:firstLine="709"/>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Priekules novadā</w:t>
      </w:r>
      <w:r w:rsidR="00D70C9F" w:rsidRPr="007E7C32">
        <w:rPr>
          <w:rFonts w:ascii="Times New Roman" w:hAnsi="Times New Roman" w:cs="Times New Roman"/>
          <w:color w:val="000000" w:themeColor="text1"/>
          <w:sz w:val="24"/>
          <w:szCs w:val="24"/>
        </w:rPr>
        <w:t xml:space="preserve"> </w:t>
      </w:r>
      <w:r w:rsidRPr="007E7C32">
        <w:rPr>
          <w:rFonts w:ascii="Times New Roman" w:hAnsi="Times New Roman" w:cs="Times New Roman"/>
          <w:color w:val="000000" w:themeColor="text1"/>
          <w:sz w:val="24"/>
          <w:szCs w:val="24"/>
        </w:rPr>
        <w:t xml:space="preserve">ir 4 </w:t>
      </w:r>
      <w:r w:rsidR="00D70C9F" w:rsidRPr="007E7C32">
        <w:rPr>
          <w:rFonts w:ascii="Times New Roman" w:hAnsi="Times New Roman" w:cs="Times New Roman"/>
          <w:color w:val="000000" w:themeColor="text1"/>
          <w:sz w:val="24"/>
          <w:szCs w:val="24"/>
        </w:rPr>
        <w:t xml:space="preserve">senlietu krātuves </w:t>
      </w:r>
      <w:r w:rsidRPr="007E7C32">
        <w:rPr>
          <w:rFonts w:ascii="Times New Roman" w:hAnsi="Times New Roman" w:cs="Times New Roman"/>
          <w:color w:val="000000" w:themeColor="text1"/>
          <w:sz w:val="24"/>
          <w:szCs w:val="24"/>
        </w:rPr>
        <w:t>- Purmsātu, Krotes, Gramzdas, Kalētu senlietu krātuves. Senlietu krātuvēm, atkarībā no katra pagasta iekšējās dzīves specifikas, ir vairākas funkcijas: pagasta vēstures izziņa, izpēte, informācijas apkopošana; objektu ar kultūrvēsturisku nozīmi uzglabāšana, kā arī pagasta, novada iedzīvotāju un viesu iepazīstināšana ar saviem krājumiem. Vietējās vēstures izziņa, izpēte un informācijas apkopošanas darbs.</w:t>
      </w:r>
      <w:r w:rsidR="00D70C9F" w:rsidRPr="007E7C32">
        <w:rPr>
          <w:rFonts w:ascii="Times New Roman" w:hAnsi="Times New Roman" w:cs="Times New Roman"/>
          <w:color w:val="000000" w:themeColor="text1"/>
          <w:sz w:val="24"/>
          <w:szCs w:val="24"/>
        </w:rPr>
        <w:t xml:space="preserve"> </w:t>
      </w:r>
    </w:p>
    <w:p w14:paraId="4B2BBC6B" w14:textId="77777777" w:rsidR="00D70C9F" w:rsidRPr="007E7C32" w:rsidRDefault="00D70C9F" w:rsidP="004132E4">
      <w:pPr>
        <w:spacing w:line="275" w:lineRule="auto"/>
        <w:ind w:right="-164"/>
        <w:rPr>
          <w:rFonts w:ascii="Times New Roman" w:eastAsia="Times New Roman" w:hAnsi="Times New Roman"/>
          <w:color w:val="000000" w:themeColor="text1"/>
          <w:sz w:val="24"/>
        </w:rPr>
      </w:pPr>
    </w:p>
    <w:p w14:paraId="6A1894C9" w14:textId="136AF55E" w:rsidR="00264843" w:rsidRPr="007E7C32" w:rsidRDefault="008315B1" w:rsidP="00611954">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b/>
          <w:color w:val="000000" w:themeColor="text1"/>
          <w:sz w:val="24"/>
          <w:szCs w:val="24"/>
        </w:rPr>
        <w:t>Kultūra.</w:t>
      </w:r>
      <w:r w:rsidRPr="007E7C32">
        <w:rPr>
          <w:rFonts w:ascii="Times New Roman" w:hAnsi="Times New Roman" w:cs="Times New Roman"/>
          <w:color w:val="000000" w:themeColor="text1"/>
          <w:sz w:val="24"/>
          <w:szCs w:val="24"/>
        </w:rPr>
        <w:t xml:space="preserve"> </w:t>
      </w:r>
      <w:r w:rsidR="00264843" w:rsidRPr="007E7C32">
        <w:rPr>
          <w:rFonts w:ascii="Times New Roman" w:hAnsi="Times New Roman" w:cs="Times New Roman"/>
          <w:color w:val="000000" w:themeColor="text1"/>
          <w:sz w:val="24"/>
          <w:szCs w:val="24"/>
        </w:rPr>
        <w:t>Kopumā 2020. gads kultūras nozarei bija sarežģīts, jo noteikumus diktēja COVID-19 pandēmija. Kult</w:t>
      </w:r>
      <w:r w:rsidR="007D3B60">
        <w:rPr>
          <w:rFonts w:ascii="Times New Roman" w:hAnsi="Times New Roman" w:cs="Times New Roman"/>
          <w:color w:val="000000" w:themeColor="text1"/>
          <w:sz w:val="24"/>
          <w:szCs w:val="24"/>
        </w:rPr>
        <w:t xml:space="preserve">ūras gada plāns ar vairāk kā </w:t>
      </w:r>
      <w:r w:rsidR="007D3B60" w:rsidRPr="00B62EF5">
        <w:rPr>
          <w:rFonts w:ascii="Times New Roman" w:hAnsi="Times New Roman" w:cs="Times New Roman"/>
          <w:color w:val="000000" w:themeColor="text1"/>
          <w:sz w:val="24"/>
          <w:szCs w:val="24"/>
        </w:rPr>
        <w:t>24</w:t>
      </w:r>
      <w:r w:rsidR="00264843" w:rsidRPr="007D3B60">
        <w:rPr>
          <w:rFonts w:ascii="Times New Roman" w:hAnsi="Times New Roman" w:cs="Times New Roman"/>
          <w:color w:val="FF0000"/>
          <w:sz w:val="24"/>
          <w:szCs w:val="24"/>
        </w:rPr>
        <w:t xml:space="preserve"> </w:t>
      </w:r>
      <w:r w:rsidR="00264843" w:rsidRPr="007E7C32">
        <w:rPr>
          <w:rFonts w:ascii="Times New Roman" w:hAnsi="Times New Roman" w:cs="Times New Roman"/>
          <w:color w:val="000000" w:themeColor="text1"/>
          <w:sz w:val="24"/>
          <w:szCs w:val="24"/>
        </w:rPr>
        <w:t>sarīkojumiem tika sagrauts. Ne profesionāļi, ne valsts un pašvaldība nespēja prognozēt vīrusa izplatības gaitu. Vasara ļāva atvilkt elpu un nedaudz iemidzināja Latviju, kā rezultātā rudenī infekcija atgriezās ar graujošiem apjomiem un jauniem ierobežojumiem. Līdz ar to, atskatoties uz 2020. gada kultūras sar</w:t>
      </w:r>
      <w:r w:rsidR="007D3B60">
        <w:rPr>
          <w:rFonts w:ascii="Times New Roman" w:hAnsi="Times New Roman" w:cs="Times New Roman"/>
          <w:color w:val="000000" w:themeColor="text1"/>
          <w:sz w:val="24"/>
          <w:szCs w:val="24"/>
        </w:rPr>
        <w:t xml:space="preserve">īkojumiem, jāizdara </w:t>
      </w:r>
      <w:r w:rsidR="007D3B60" w:rsidRPr="00B62EF5">
        <w:rPr>
          <w:rFonts w:ascii="Times New Roman" w:hAnsi="Times New Roman" w:cs="Times New Roman"/>
          <w:color w:val="000000" w:themeColor="text1"/>
          <w:sz w:val="24"/>
          <w:szCs w:val="24"/>
        </w:rPr>
        <w:t>secinājumi:</w:t>
      </w:r>
      <w:r w:rsidR="007D3B60">
        <w:rPr>
          <w:rFonts w:ascii="Times New Roman" w:hAnsi="Times New Roman" w:cs="Times New Roman"/>
          <w:color w:val="000000" w:themeColor="text1"/>
          <w:sz w:val="24"/>
          <w:szCs w:val="24"/>
        </w:rPr>
        <w:t xml:space="preserve"> </w:t>
      </w:r>
      <w:r w:rsidR="00264843" w:rsidRPr="007E7C32">
        <w:rPr>
          <w:rFonts w:ascii="Times New Roman" w:hAnsi="Times New Roman" w:cs="Times New Roman"/>
          <w:color w:val="000000" w:themeColor="text1"/>
          <w:sz w:val="24"/>
          <w:szCs w:val="24"/>
        </w:rPr>
        <w:t xml:space="preserve">nozare ir izdzīvojusi; kultūras iestādes ir izgājušas </w:t>
      </w:r>
      <w:r w:rsidR="007B4F84" w:rsidRPr="007E7C32">
        <w:rPr>
          <w:rFonts w:ascii="Times New Roman" w:eastAsia="Times New Roman" w:hAnsi="Times New Roman" w:cs="Times New Roman"/>
          <w:color w:val="000000" w:themeColor="text1"/>
          <w:sz w:val="24"/>
          <w:szCs w:val="24"/>
        </w:rPr>
        <w:t>“</w:t>
      </w:r>
      <w:r w:rsidR="00264843" w:rsidRPr="007E7C32">
        <w:rPr>
          <w:rFonts w:ascii="Times New Roman" w:hAnsi="Times New Roman" w:cs="Times New Roman"/>
          <w:color w:val="000000" w:themeColor="text1"/>
          <w:sz w:val="24"/>
          <w:szCs w:val="24"/>
        </w:rPr>
        <w:t xml:space="preserve">pandēmijas skolu” un spēj būt elastīgas, piemērojoties dažādiem valdības liegumiem un uzstādījumiem; mākslinieciskās pašdarbības kolektīvi un interešu jomas pedagogi šo laiku iemācījušies pārdzīvot  un spējuši atgriezties mēģinājumu un koncertu pasaulē, totālā lieguma laikā darbojoties virtuāli.  </w:t>
      </w:r>
    </w:p>
    <w:p w14:paraId="7C0549F4" w14:textId="77777777" w:rsidR="00264843" w:rsidRPr="007E7C32" w:rsidRDefault="00264843" w:rsidP="00611954">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 xml:space="preserve">Zaudējums nozarei ir lielo sarīkojumu iztrūkums, ko Priekules novada kultūras nodaļa iepriekšējos gados realizēja, piesaistot plašas publikas un publicitātes uzmanību. 2020. gadā </w:t>
      </w:r>
      <w:r w:rsidRPr="007E7C32">
        <w:rPr>
          <w:rFonts w:ascii="Times New Roman" w:hAnsi="Times New Roman" w:cs="Times New Roman"/>
          <w:color w:val="000000" w:themeColor="text1"/>
          <w:sz w:val="24"/>
          <w:szCs w:val="24"/>
        </w:rPr>
        <w:lastRenderedPageBreak/>
        <w:t xml:space="preserve">kultūras sarīkojumi tika paralizēti no 13. marta līdz 13. jūnijam un pēc tam - no 6. novembra līdz gada beigām. </w:t>
      </w:r>
    </w:p>
    <w:p w14:paraId="67E841E4" w14:textId="0C4B4E87" w:rsidR="008315B1" w:rsidRPr="007E7C32" w:rsidRDefault="00264843" w:rsidP="00611954">
      <w:pPr>
        <w:spacing w:line="276" w:lineRule="auto"/>
        <w:ind w:firstLine="720"/>
        <w:jc w:val="both"/>
        <w:rPr>
          <w:rFonts w:ascii="Times New Roman" w:hAnsi="Times New Roman" w:cs="Times New Roman"/>
          <w:color w:val="000000" w:themeColor="text1"/>
          <w:sz w:val="24"/>
          <w:szCs w:val="24"/>
        </w:rPr>
      </w:pPr>
      <w:r w:rsidRPr="00EB6891">
        <w:rPr>
          <w:rFonts w:ascii="Times New Roman" w:hAnsi="Times New Roman" w:cs="Times New Roman"/>
          <w:b/>
          <w:color w:val="000000" w:themeColor="text1"/>
          <w:sz w:val="24"/>
          <w:szCs w:val="24"/>
        </w:rPr>
        <w:t>Realizētie kultūras sarīkojumi</w:t>
      </w:r>
      <w:r w:rsidR="00987691" w:rsidRPr="00EB6891">
        <w:rPr>
          <w:rFonts w:ascii="Times New Roman" w:hAnsi="Times New Roman" w:cs="Times New Roman"/>
          <w:b/>
          <w:color w:val="000000" w:themeColor="text1"/>
          <w:sz w:val="24"/>
          <w:szCs w:val="24"/>
        </w:rPr>
        <w:t xml:space="preserve"> no</w:t>
      </w:r>
      <w:r w:rsidRPr="00EB6891">
        <w:rPr>
          <w:rFonts w:ascii="Times New Roman" w:hAnsi="Times New Roman" w:cs="Times New Roman"/>
          <w:b/>
          <w:color w:val="000000" w:themeColor="text1"/>
          <w:sz w:val="24"/>
          <w:szCs w:val="24"/>
        </w:rPr>
        <w:t xml:space="preserve"> 1. janvāra līdz 13. martam</w:t>
      </w:r>
      <w:r w:rsidRPr="007E7C32">
        <w:rPr>
          <w:rFonts w:ascii="Times New Roman" w:hAnsi="Times New Roman" w:cs="Times New Roman"/>
          <w:color w:val="000000" w:themeColor="text1"/>
          <w:sz w:val="24"/>
          <w:szCs w:val="24"/>
        </w:rPr>
        <w:t>:</w:t>
      </w:r>
    </w:p>
    <w:p w14:paraId="6BBD17BC" w14:textId="77777777" w:rsidR="00264843" w:rsidRPr="007E7C32" w:rsidRDefault="00264843" w:rsidP="00611954">
      <w:pPr>
        <w:pStyle w:val="Sarakstarindkopa"/>
        <w:numPr>
          <w:ilvl w:val="0"/>
          <w:numId w:val="29"/>
        </w:numPr>
        <w:spacing w:line="276" w:lineRule="auto"/>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 xml:space="preserve">Edgara VĒRPES gleznu izstāde Priekules kultūras namā. </w:t>
      </w:r>
    </w:p>
    <w:p w14:paraId="5044858D" w14:textId="77777777" w:rsidR="00264843" w:rsidRPr="007E7C32" w:rsidRDefault="00264843" w:rsidP="00611954">
      <w:pPr>
        <w:pStyle w:val="Sarakstarindkopa"/>
        <w:numPr>
          <w:ilvl w:val="0"/>
          <w:numId w:val="29"/>
        </w:numPr>
        <w:spacing w:line="276" w:lineRule="auto"/>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Masku balle “Sveiks Žurkas gadā” Kalētu tautas namā.</w:t>
      </w:r>
    </w:p>
    <w:p w14:paraId="6FC44E9B" w14:textId="77777777" w:rsidR="00264843" w:rsidRPr="007E7C32" w:rsidRDefault="00264843" w:rsidP="00611954">
      <w:pPr>
        <w:pStyle w:val="Sarakstarindkopa"/>
        <w:numPr>
          <w:ilvl w:val="0"/>
          <w:numId w:val="29"/>
        </w:numPr>
        <w:spacing w:line="276" w:lineRule="auto"/>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w:t>
      </w:r>
      <w:proofErr w:type="spellStart"/>
      <w:r w:rsidRPr="007E7C32">
        <w:rPr>
          <w:rFonts w:ascii="Times New Roman" w:hAnsi="Times New Roman" w:cs="Times New Roman"/>
          <w:color w:val="000000" w:themeColor="text1"/>
          <w:sz w:val="24"/>
          <w:szCs w:val="24"/>
        </w:rPr>
        <w:t>Ķinķēziņu</w:t>
      </w:r>
      <w:proofErr w:type="spellEnd"/>
      <w:r w:rsidRPr="007E7C32">
        <w:rPr>
          <w:rFonts w:ascii="Times New Roman" w:hAnsi="Times New Roman" w:cs="Times New Roman"/>
          <w:color w:val="000000" w:themeColor="text1"/>
          <w:sz w:val="24"/>
          <w:szCs w:val="24"/>
        </w:rPr>
        <w:t>”</w:t>
      </w:r>
      <w:r w:rsidRPr="007E7C32">
        <w:rPr>
          <w:rFonts w:ascii="Times New Roman" w:hAnsi="Times New Roman" w:cs="Times New Roman"/>
          <w:b/>
          <w:color w:val="000000" w:themeColor="text1"/>
          <w:sz w:val="24"/>
          <w:szCs w:val="24"/>
        </w:rPr>
        <w:t xml:space="preserve"> </w:t>
      </w:r>
      <w:r w:rsidRPr="007E7C32">
        <w:rPr>
          <w:rFonts w:ascii="Times New Roman" w:hAnsi="Times New Roman" w:cs="Times New Roman"/>
          <w:color w:val="000000" w:themeColor="text1"/>
          <w:sz w:val="24"/>
          <w:szCs w:val="24"/>
        </w:rPr>
        <w:t>un Kurzemes</w:t>
      </w:r>
      <w:r w:rsidRPr="007E7C32">
        <w:rPr>
          <w:rFonts w:ascii="Times New Roman" w:hAnsi="Times New Roman" w:cs="Times New Roman"/>
          <w:b/>
          <w:color w:val="000000" w:themeColor="text1"/>
          <w:sz w:val="24"/>
          <w:szCs w:val="24"/>
        </w:rPr>
        <w:t xml:space="preserve"> </w:t>
      </w:r>
      <w:r w:rsidRPr="007E7C32">
        <w:rPr>
          <w:rFonts w:ascii="Times New Roman" w:hAnsi="Times New Roman" w:cs="Times New Roman"/>
          <w:color w:val="000000" w:themeColor="text1"/>
          <w:sz w:val="24"/>
          <w:szCs w:val="24"/>
        </w:rPr>
        <w:t xml:space="preserve">mūsdienu deju kolektīvu </w:t>
      </w:r>
      <w:r w:rsidRPr="007E7C32">
        <w:rPr>
          <w:rFonts w:ascii="Times New Roman" w:hAnsi="Times New Roman" w:cs="Times New Roman"/>
          <w:caps/>
          <w:color w:val="000000" w:themeColor="text1"/>
          <w:sz w:val="24"/>
          <w:szCs w:val="24"/>
        </w:rPr>
        <w:t>sadancošanas koncerts</w:t>
      </w:r>
      <w:r w:rsidRPr="007E7C32">
        <w:rPr>
          <w:rFonts w:ascii="Times New Roman" w:hAnsi="Times New Roman" w:cs="Times New Roman"/>
          <w:color w:val="000000" w:themeColor="text1"/>
          <w:sz w:val="24"/>
          <w:szCs w:val="24"/>
        </w:rPr>
        <w:t xml:space="preserve"> Priekules kultūras namā.</w:t>
      </w:r>
    </w:p>
    <w:p w14:paraId="59088F16" w14:textId="77777777" w:rsidR="00264843" w:rsidRPr="007E7C32" w:rsidRDefault="00264843" w:rsidP="00611954">
      <w:pPr>
        <w:pStyle w:val="Sarakstarindkopa"/>
        <w:numPr>
          <w:ilvl w:val="0"/>
          <w:numId w:val="29"/>
        </w:numPr>
        <w:spacing w:line="276" w:lineRule="auto"/>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 xml:space="preserve">“Kā iemīlēt sevi” – sarunas par un ap mīlestību ar lektori, grāmatu autori Inesi </w:t>
      </w:r>
      <w:proofErr w:type="spellStart"/>
      <w:r w:rsidRPr="007E7C32">
        <w:rPr>
          <w:rFonts w:ascii="Times New Roman" w:hAnsi="Times New Roman" w:cs="Times New Roman"/>
          <w:color w:val="000000" w:themeColor="text1"/>
          <w:sz w:val="24"/>
          <w:szCs w:val="24"/>
        </w:rPr>
        <w:t>Prisjolkovu</w:t>
      </w:r>
      <w:proofErr w:type="spellEnd"/>
      <w:r w:rsidRPr="007E7C32">
        <w:rPr>
          <w:rFonts w:ascii="Times New Roman" w:hAnsi="Times New Roman" w:cs="Times New Roman"/>
          <w:color w:val="000000" w:themeColor="text1"/>
          <w:sz w:val="24"/>
          <w:szCs w:val="24"/>
        </w:rPr>
        <w:t xml:space="preserve"> Gramzdas bibliotēkā.</w:t>
      </w:r>
    </w:p>
    <w:p w14:paraId="386625B8" w14:textId="77777777" w:rsidR="00264843" w:rsidRPr="007E7C32" w:rsidRDefault="00264843" w:rsidP="00611954">
      <w:pPr>
        <w:pStyle w:val="Sarakstarindkopa"/>
        <w:numPr>
          <w:ilvl w:val="0"/>
          <w:numId w:val="29"/>
        </w:numPr>
        <w:spacing w:line="276" w:lineRule="auto"/>
        <w:rPr>
          <w:rFonts w:ascii="Times New Roman" w:hAnsi="Times New Roman" w:cs="Times New Roman"/>
          <w:b/>
          <w:color w:val="000000" w:themeColor="text1"/>
          <w:sz w:val="24"/>
          <w:szCs w:val="24"/>
        </w:rPr>
      </w:pPr>
      <w:r w:rsidRPr="007E7C32">
        <w:rPr>
          <w:rFonts w:ascii="Times New Roman" w:hAnsi="Times New Roman" w:cs="Times New Roman"/>
          <w:color w:val="000000" w:themeColor="text1"/>
          <w:sz w:val="24"/>
          <w:szCs w:val="24"/>
        </w:rPr>
        <w:t>Dokumentālās filmas “Godaprāta ļaudis Priekules novadā” pirmizrāde.</w:t>
      </w:r>
    </w:p>
    <w:p w14:paraId="41C1DECF" w14:textId="11EEA301" w:rsidR="00264843" w:rsidRPr="007E7C32" w:rsidRDefault="00264843" w:rsidP="00611954">
      <w:pPr>
        <w:pStyle w:val="Sarakstarindkopa"/>
        <w:numPr>
          <w:ilvl w:val="0"/>
          <w:numId w:val="29"/>
        </w:numPr>
        <w:spacing w:line="276" w:lineRule="auto"/>
        <w:rPr>
          <w:rFonts w:ascii="Times New Roman" w:hAnsi="Times New Roman" w:cs="Times New Roman"/>
          <w:color w:val="000000" w:themeColor="text1"/>
          <w:sz w:val="24"/>
          <w:szCs w:val="24"/>
          <w:shd w:val="clear" w:color="auto" w:fill="FFFFFF"/>
        </w:rPr>
      </w:pPr>
      <w:r w:rsidRPr="007E7C32">
        <w:rPr>
          <w:rFonts w:ascii="Times New Roman" w:hAnsi="Times New Roman" w:cs="Times New Roman"/>
          <w:color w:val="000000" w:themeColor="text1"/>
          <w:sz w:val="24"/>
          <w:szCs w:val="24"/>
        </w:rPr>
        <w:t xml:space="preserve">Barikāžu piemiņas sarīkojums </w:t>
      </w:r>
      <w:r w:rsidR="007B4F84" w:rsidRPr="007E7C32">
        <w:rPr>
          <w:rFonts w:ascii="Times New Roman" w:eastAsia="Times New Roman" w:hAnsi="Times New Roman" w:cs="Times New Roman"/>
          <w:color w:val="000000" w:themeColor="text1"/>
          <w:sz w:val="24"/>
          <w:szCs w:val="24"/>
        </w:rPr>
        <w:t>“</w:t>
      </w:r>
      <w:r w:rsidRPr="007E7C32">
        <w:rPr>
          <w:rFonts w:ascii="Times New Roman" w:hAnsi="Times New Roman" w:cs="Times New Roman"/>
          <w:color w:val="000000" w:themeColor="text1"/>
          <w:sz w:val="24"/>
          <w:szCs w:val="24"/>
        </w:rPr>
        <w:t xml:space="preserve">Plecu pie pleca” ar 90.gadu laikraksta ATMODA redaktori Elitu </w:t>
      </w:r>
      <w:r w:rsidRPr="00B62EF5">
        <w:rPr>
          <w:rFonts w:ascii="Times New Roman" w:hAnsi="Times New Roman" w:cs="Times New Roman"/>
          <w:color w:val="000000" w:themeColor="text1"/>
          <w:sz w:val="24"/>
          <w:szCs w:val="24"/>
        </w:rPr>
        <w:t>V</w:t>
      </w:r>
      <w:r w:rsidR="00907150" w:rsidRPr="00B62EF5">
        <w:rPr>
          <w:rFonts w:ascii="Times New Roman" w:hAnsi="Times New Roman" w:cs="Times New Roman"/>
          <w:color w:val="000000" w:themeColor="text1"/>
          <w:sz w:val="24"/>
          <w:szCs w:val="24"/>
        </w:rPr>
        <w:t>eidemani</w:t>
      </w:r>
      <w:r w:rsidRPr="007E7C32">
        <w:rPr>
          <w:rFonts w:ascii="Times New Roman" w:hAnsi="Times New Roman" w:cs="Times New Roman"/>
          <w:b/>
          <w:color w:val="000000" w:themeColor="text1"/>
          <w:sz w:val="24"/>
          <w:szCs w:val="24"/>
        </w:rPr>
        <w:t xml:space="preserve"> </w:t>
      </w:r>
      <w:r w:rsidRPr="007E7C32">
        <w:rPr>
          <w:rFonts w:ascii="Times New Roman" w:hAnsi="Times New Roman" w:cs="Times New Roman"/>
          <w:color w:val="000000" w:themeColor="text1"/>
          <w:sz w:val="24"/>
          <w:szCs w:val="24"/>
        </w:rPr>
        <w:t xml:space="preserve">un aktrisi Raimondu </w:t>
      </w:r>
      <w:r w:rsidRPr="00B62EF5">
        <w:rPr>
          <w:rFonts w:ascii="Times New Roman" w:hAnsi="Times New Roman" w:cs="Times New Roman"/>
          <w:color w:val="000000" w:themeColor="text1"/>
          <w:sz w:val="24"/>
          <w:szCs w:val="24"/>
        </w:rPr>
        <w:t>V</w:t>
      </w:r>
      <w:r w:rsidR="00907150" w:rsidRPr="00B62EF5">
        <w:rPr>
          <w:rFonts w:ascii="Times New Roman" w:hAnsi="Times New Roman" w:cs="Times New Roman"/>
          <w:color w:val="000000" w:themeColor="text1"/>
          <w:sz w:val="24"/>
          <w:szCs w:val="24"/>
        </w:rPr>
        <w:t>azdiku</w:t>
      </w:r>
      <w:r w:rsidRPr="007E7C32">
        <w:rPr>
          <w:rFonts w:ascii="Times New Roman" w:hAnsi="Times New Roman" w:cs="Times New Roman"/>
          <w:color w:val="000000" w:themeColor="text1"/>
          <w:sz w:val="24"/>
          <w:szCs w:val="24"/>
        </w:rPr>
        <w:t xml:space="preserve"> Kalētu tautas namā.</w:t>
      </w:r>
    </w:p>
    <w:p w14:paraId="458D724E" w14:textId="77777777" w:rsidR="00264843" w:rsidRPr="007E7C32" w:rsidRDefault="00264843" w:rsidP="00611954">
      <w:pPr>
        <w:pStyle w:val="Sarakstarindkopa"/>
        <w:numPr>
          <w:ilvl w:val="0"/>
          <w:numId w:val="29"/>
        </w:numPr>
        <w:spacing w:line="276" w:lineRule="auto"/>
        <w:rPr>
          <w:rFonts w:ascii="Times New Roman" w:hAnsi="Times New Roman" w:cs="Times New Roman"/>
          <w:color w:val="000000" w:themeColor="text1"/>
          <w:sz w:val="24"/>
          <w:szCs w:val="24"/>
          <w:shd w:val="clear" w:color="auto" w:fill="FFFFFF"/>
        </w:rPr>
      </w:pPr>
      <w:r w:rsidRPr="007E7C32">
        <w:rPr>
          <w:rFonts w:ascii="Times New Roman" w:hAnsi="Times New Roman" w:cs="Times New Roman"/>
          <w:color w:val="000000" w:themeColor="text1"/>
          <w:sz w:val="24"/>
          <w:szCs w:val="24"/>
        </w:rPr>
        <w:t xml:space="preserve">Četru </w:t>
      </w:r>
      <w:proofErr w:type="spellStart"/>
      <w:r w:rsidRPr="007E7C32">
        <w:rPr>
          <w:rFonts w:ascii="Times New Roman" w:hAnsi="Times New Roman" w:cs="Times New Roman"/>
          <w:color w:val="000000" w:themeColor="text1"/>
          <w:sz w:val="24"/>
          <w:szCs w:val="24"/>
        </w:rPr>
        <w:t>Lejaskurzemes</w:t>
      </w:r>
      <w:proofErr w:type="spellEnd"/>
      <w:r w:rsidRPr="007E7C32">
        <w:rPr>
          <w:rFonts w:ascii="Times New Roman" w:hAnsi="Times New Roman" w:cs="Times New Roman"/>
          <w:color w:val="000000" w:themeColor="text1"/>
          <w:sz w:val="24"/>
          <w:szCs w:val="24"/>
        </w:rPr>
        <w:t xml:space="preserve"> novadu un Liepājas pilsētas BĒRNU deju kolektīvu sadancošanās Bunkas kultūras namā.</w:t>
      </w:r>
    </w:p>
    <w:p w14:paraId="5E6702A2" w14:textId="77777777" w:rsidR="00264843" w:rsidRPr="007E7C32" w:rsidRDefault="00264843" w:rsidP="00611954">
      <w:pPr>
        <w:pStyle w:val="Sarakstarindkopa"/>
        <w:numPr>
          <w:ilvl w:val="0"/>
          <w:numId w:val="29"/>
        </w:numPr>
        <w:spacing w:line="276" w:lineRule="auto"/>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Priekulei - 92: pilsētas svētku sarīkojums ar grupu BARITONI Priekules kultūras namā.</w:t>
      </w:r>
    </w:p>
    <w:p w14:paraId="30DCFB10" w14:textId="2A0C89DB" w:rsidR="00264843" w:rsidRPr="007E7C32" w:rsidRDefault="00264843" w:rsidP="00611954">
      <w:pPr>
        <w:pStyle w:val="Sarakstarindkopa"/>
        <w:numPr>
          <w:ilvl w:val="0"/>
          <w:numId w:val="29"/>
        </w:numPr>
        <w:spacing w:line="276" w:lineRule="auto"/>
        <w:rPr>
          <w:rFonts w:ascii="Times New Roman" w:hAnsi="Times New Roman" w:cs="Times New Roman"/>
          <w:color w:val="000000" w:themeColor="text1"/>
          <w:sz w:val="24"/>
          <w:szCs w:val="24"/>
          <w:shd w:val="clear" w:color="auto" w:fill="FFFFFF"/>
        </w:rPr>
      </w:pPr>
      <w:r w:rsidRPr="007E7C32">
        <w:rPr>
          <w:rFonts w:ascii="Times New Roman" w:hAnsi="Times New Roman" w:cs="Times New Roman"/>
          <w:color w:val="000000" w:themeColor="text1"/>
          <w:sz w:val="24"/>
          <w:szCs w:val="24"/>
          <w:shd w:val="clear" w:color="auto" w:fill="FFFFFF"/>
        </w:rPr>
        <w:t xml:space="preserve">Liepājas simfoniskā orķestra koncerts </w:t>
      </w:r>
      <w:r w:rsidR="007B4F84" w:rsidRPr="007E7C32">
        <w:rPr>
          <w:rFonts w:ascii="Times New Roman" w:eastAsia="Times New Roman" w:hAnsi="Times New Roman" w:cs="Times New Roman"/>
          <w:color w:val="000000" w:themeColor="text1"/>
          <w:sz w:val="24"/>
          <w:szCs w:val="24"/>
        </w:rPr>
        <w:t>“</w:t>
      </w:r>
      <w:r w:rsidRPr="007E7C32">
        <w:rPr>
          <w:rFonts w:ascii="Times New Roman" w:hAnsi="Times New Roman" w:cs="Times New Roman"/>
          <w:color w:val="000000" w:themeColor="text1"/>
          <w:sz w:val="24"/>
          <w:szCs w:val="24"/>
          <w:shd w:val="clear" w:color="auto" w:fill="FFFFFF"/>
        </w:rPr>
        <w:t>MOCARTS.KUZMA.DŽEZS.” Priekules Mūzikas skolas akustiskajā zālē.</w:t>
      </w:r>
    </w:p>
    <w:p w14:paraId="363B2D88" w14:textId="77777777" w:rsidR="00987691" w:rsidRPr="007E7C32" w:rsidRDefault="00987691" w:rsidP="00611954">
      <w:pPr>
        <w:spacing w:line="276" w:lineRule="auto"/>
        <w:ind w:firstLine="720"/>
        <w:jc w:val="both"/>
        <w:rPr>
          <w:rFonts w:ascii="Times New Roman" w:hAnsi="Times New Roman" w:cs="Times New Roman"/>
          <w:color w:val="000000" w:themeColor="text1"/>
          <w:sz w:val="24"/>
          <w:szCs w:val="24"/>
        </w:rPr>
      </w:pPr>
    </w:p>
    <w:p w14:paraId="2DDF1E18" w14:textId="59F375FE" w:rsidR="00264843" w:rsidRPr="007E7C32" w:rsidRDefault="00987691" w:rsidP="00611954">
      <w:pPr>
        <w:spacing w:line="276" w:lineRule="auto"/>
        <w:ind w:firstLine="720"/>
        <w:jc w:val="both"/>
        <w:rPr>
          <w:rFonts w:ascii="Times New Roman" w:hAnsi="Times New Roman" w:cs="Times New Roman"/>
          <w:color w:val="000000" w:themeColor="text1"/>
          <w:sz w:val="24"/>
          <w:szCs w:val="24"/>
        </w:rPr>
      </w:pPr>
      <w:r w:rsidRPr="00EB6891">
        <w:rPr>
          <w:rFonts w:ascii="Times New Roman" w:hAnsi="Times New Roman" w:cs="Times New Roman"/>
          <w:b/>
          <w:color w:val="000000" w:themeColor="text1"/>
          <w:sz w:val="24"/>
          <w:szCs w:val="24"/>
        </w:rPr>
        <w:t>Realizētie kultūras sarīkojumi no 15. jūnija līdz 6. novembrim</w:t>
      </w:r>
      <w:r w:rsidRPr="007E7C32">
        <w:rPr>
          <w:rFonts w:ascii="Times New Roman" w:hAnsi="Times New Roman" w:cs="Times New Roman"/>
          <w:color w:val="000000" w:themeColor="text1"/>
          <w:sz w:val="24"/>
          <w:szCs w:val="24"/>
        </w:rPr>
        <w:t>:</w:t>
      </w:r>
    </w:p>
    <w:p w14:paraId="44EC2296" w14:textId="77777777" w:rsidR="00987691" w:rsidRPr="007E7C32" w:rsidRDefault="00987691" w:rsidP="00611954">
      <w:pPr>
        <w:pStyle w:val="Sarakstarindkopa"/>
        <w:numPr>
          <w:ilvl w:val="0"/>
          <w:numId w:val="30"/>
        </w:numPr>
        <w:spacing w:line="276" w:lineRule="auto"/>
        <w:rPr>
          <w:rFonts w:ascii="Times New Roman" w:hAnsi="Times New Roman" w:cs="Times New Roman"/>
          <w:color w:val="000000" w:themeColor="text1"/>
          <w:sz w:val="24"/>
          <w:szCs w:val="24"/>
          <w:shd w:val="clear" w:color="auto" w:fill="FFFFFF"/>
        </w:rPr>
      </w:pPr>
      <w:r w:rsidRPr="007E7C32">
        <w:rPr>
          <w:rFonts w:ascii="Times New Roman" w:hAnsi="Times New Roman" w:cs="Times New Roman"/>
          <w:color w:val="000000" w:themeColor="text1"/>
          <w:sz w:val="24"/>
          <w:szCs w:val="24"/>
          <w:shd w:val="clear" w:color="auto" w:fill="FFFFFF"/>
        </w:rPr>
        <w:t>Siera siešanas meistardarbnīca Krotē.</w:t>
      </w:r>
    </w:p>
    <w:p w14:paraId="31F79F59" w14:textId="77777777" w:rsidR="00987691" w:rsidRPr="007E7C32" w:rsidRDefault="00987691" w:rsidP="00611954">
      <w:pPr>
        <w:pStyle w:val="Sarakstarindkopa"/>
        <w:numPr>
          <w:ilvl w:val="0"/>
          <w:numId w:val="30"/>
        </w:numPr>
        <w:spacing w:line="276" w:lineRule="auto"/>
        <w:rPr>
          <w:rFonts w:ascii="Times New Roman" w:hAnsi="Times New Roman" w:cs="Times New Roman"/>
          <w:color w:val="000000" w:themeColor="text1"/>
          <w:sz w:val="24"/>
          <w:szCs w:val="24"/>
          <w:shd w:val="clear" w:color="auto" w:fill="FFFFFF"/>
        </w:rPr>
      </w:pPr>
      <w:r w:rsidRPr="007E7C32">
        <w:rPr>
          <w:rFonts w:ascii="Times New Roman" w:hAnsi="Times New Roman" w:cs="Times New Roman"/>
          <w:color w:val="000000" w:themeColor="text1"/>
          <w:sz w:val="24"/>
          <w:szCs w:val="24"/>
          <w:shd w:val="clear" w:color="auto" w:fill="FFFFFF"/>
        </w:rPr>
        <w:t>Vasaras saulgriežu ielīgošana Bunkā.</w:t>
      </w:r>
    </w:p>
    <w:p w14:paraId="03A8DE6C" w14:textId="5D41ABF2" w:rsidR="00987691" w:rsidRPr="007E7C32" w:rsidRDefault="00987691" w:rsidP="00611954">
      <w:pPr>
        <w:pStyle w:val="Sarakstarindkopa"/>
        <w:numPr>
          <w:ilvl w:val="0"/>
          <w:numId w:val="30"/>
        </w:numPr>
        <w:spacing w:line="276" w:lineRule="auto"/>
        <w:rPr>
          <w:rFonts w:ascii="Times New Roman" w:hAnsi="Times New Roman" w:cs="Times New Roman"/>
          <w:color w:val="000000" w:themeColor="text1"/>
          <w:sz w:val="24"/>
          <w:szCs w:val="24"/>
          <w:shd w:val="clear" w:color="auto" w:fill="FFFFFF"/>
        </w:rPr>
      </w:pPr>
      <w:r w:rsidRPr="007E7C32">
        <w:rPr>
          <w:rFonts w:ascii="Times New Roman" w:hAnsi="Times New Roman" w:cs="Times New Roman"/>
          <w:color w:val="000000" w:themeColor="text1"/>
          <w:sz w:val="24"/>
          <w:szCs w:val="24"/>
          <w:shd w:val="clear" w:color="auto" w:fill="FFFFFF"/>
        </w:rPr>
        <w:t xml:space="preserve">Saulgriežu ugunskurs kopā ar </w:t>
      </w:r>
      <w:r w:rsidR="00B62EF5">
        <w:rPr>
          <w:rFonts w:ascii="Times New Roman" w:hAnsi="Times New Roman" w:cs="Times New Roman"/>
          <w:color w:val="000000" w:themeColor="text1"/>
          <w:sz w:val="24"/>
          <w:szCs w:val="24"/>
          <w:shd w:val="clear" w:color="auto" w:fill="FFFFFF"/>
        </w:rPr>
        <w:t xml:space="preserve">FK </w:t>
      </w:r>
      <w:r w:rsidR="007B4F84" w:rsidRPr="007E7C32">
        <w:rPr>
          <w:rFonts w:ascii="Times New Roman" w:eastAsia="Times New Roman" w:hAnsi="Times New Roman" w:cs="Times New Roman"/>
          <w:color w:val="000000" w:themeColor="text1"/>
          <w:sz w:val="24"/>
          <w:szCs w:val="24"/>
        </w:rPr>
        <w:t>“</w:t>
      </w:r>
      <w:proofErr w:type="spellStart"/>
      <w:r w:rsidR="00B62EF5">
        <w:rPr>
          <w:rFonts w:ascii="Times New Roman" w:hAnsi="Times New Roman" w:cs="Times New Roman"/>
          <w:color w:val="000000" w:themeColor="text1"/>
          <w:sz w:val="24"/>
          <w:szCs w:val="24"/>
          <w:shd w:val="clear" w:color="auto" w:fill="FFFFFF"/>
        </w:rPr>
        <w:t>Traistēni</w:t>
      </w:r>
      <w:proofErr w:type="spellEnd"/>
      <w:r w:rsidRPr="007E7C32">
        <w:rPr>
          <w:rFonts w:ascii="Times New Roman" w:hAnsi="Times New Roman" w:cs="Times New Roman"/>
          <w:color w:val="000000" w:themeColor="text1"/>
          <w:sz w:val="24"/>
          <w:szCs w:val="24"/>
          <w:shd w:val="clear" w:color="auto" w:fill="FFFFFF"/>
        </w:rPr>
        <w:t>” Krotē.</w:t>
      </w:r>
    </w:p>
    <w:p w14:paraId="0069747C" w14:textId="0D396F92" w:rsidR="00987691" w:rsidRPr="007E7C32" w:rsidRDefault="00987691" w:rsidP="00611954">
      <w:pPr>
        <w:pStyle w:val="Sarakstarindkopa"/>
        <w:numPr>
          <w:ilvl w:val="0"/>
          <w:numId w:val="30"/>
        </w:numPr>
        <w:spacing w:line="276" w:lineRule="auto"/>
        <w:rPr>
          <w:rFonts w:ascii="Times New Roman" w:hAnsi="Times New Roman" w:cs="Times New Roman"/>
          <w:color w:val="000000" w:themeColor="text1"/>
          <w:sz w:val="24"/>
          <w:szCs w:val="24"/>
          <w:shd w:val="clear" w:color="auto" w:fill="FFFFFF"/>
        </w:rPr>
      </w:pPr>
      <w:r w:rsidRPr="007E7C32">
        <w:rPr>
          <w:rFonts w:ascii="Times New Roman" w:hAnsi="Times New Roman" w:cs="Times New Roman"/>
          <w:color w:val="000000" w:themeColor="text1"/>
          <w:sz w:val="24"/>
          <w:szCs w:val="24"/>
          <w:shd w:val="clear" w:color="auto" w:fill="FFFFFF"/>
        </w:rPr>
        <w:t xml:space="preserve">Saulgriežu ieskandināšana ar kapelu </w:t>
      </w:r>
      <w:r w:rsidR="007B4F84" w:rsidRPr="007E7C32">
        <w:rPr>
          <w:rFonts w:ascii="Times New Roman" w:eastAsia="Times New Roman" w:hAnsi="Times New Roman" w:cs="Times New Roman"/>
          <w:color w:val="000000" w:themeColor="text1"/>
          <w:sz w:val="24"/>
          <w:szCs w:val="24"/>
        </w:rPr>
        <w:t>“</w:t>
      </w:r>
      <w:r w:rsidRPr="007E7C32">
        <w:rPr>
          <w:rFonts w:ascii="Times New Roman" w:hAnsi="Times New Roman" w:cs="Times New Roman"/>
          <w:color w:val="000000" w:themeColor="text1"/>
          <w:sz w:val="24"/>
          <w:szCs w:val="24"/>
          <w:shd w:val="clear" w:color="auto" w:fill="FFFFFF"/>
        </w:rPr>
        <w:t>Luste” Gramzdā.</w:t>
      </w:r>
    </w:p>
    <w:p w14:paraId="68A662B4" w14:textId="77777777" w:rsidR="00987691" w:rsidRPr="007E7C32" w:rsidRDefault="00987691" w:rsidP="00611954">
      <w:pPr>
        <w:pStyle w:val="Sarakstarindkopa"/>
        <w:numPr>
          <w:ilvl w:val="0"/>
          <w:numId w:val="30"/>
        </w:numPr>
        <w:spacing w:line="276" w:lineRule="auto"/>
        <w:rPr>
          <w:rFonts w:ascii="Times New Roman" w:hAnsi="Times New Roman" w:cs="Times New Roman"/>
          <w:color w:val="000000" w:themeColor="text1"/>
          <w:sz w:val="24"/>
          <w:szCs w:val="24"/>
          <w:shd w:val="clear" w:color="auto" w:fill="FFFFFF"/>
        </w:rPr>
      </w:pPr>
      <w:r w:rsidRPr="007E7C32">
        <w:rPr>
          <w:rFonts w:ascii="Times New Roman" w:hAnsi="Times New Roman" w:cs="Times New Roman"/>
          <w:color w:val="000000" w:themeColor="text1"/>
          <w:sz w:val="24"/>
          <w:szCs w:val="24"/>
          <w:shd w:val="clear" w:color="auto" w:fill="FFFFFF"/>
        </w:rPr>
        <w:t xml:space="preserve">Gruzijas virtuves meistarklase Gramzdas </w:t>
      </w:r>
      <w:proofErr w:type="spellStart"/>
      <w:r w:rsidRPr="007E7C32">
        <w:rPr>
          <w:rFonts w:ascii="Times New Roman" w:hAnsi="Times New Roman" w:cs="Times New Roman"/>
          <w:color w:val="000000" w:themeColor="text1"/>
          <w:sz w:val="24"/>
          <w:szCs w:val="24"/>
          <w:shd w:val="clear" w:color="auto" w:fill="FFFFFF"/>
        </w:rPr>
        <w:t>mežaparkā</w:t>
      </w:r>
      <w:proofErr w:type="spellEnd"/>
      <w:r w:rsidRPr="007E7C32">
        <w:rPr>
          <w:rFonts w:ascii="Times New Roman" w:hAnsi="Times New Roman" w:cs="Times New Roman"/>
          <w:color w:val="000000" w:themeColor="text1"/>
          <w:sz w:val="24"/>
          <w:szCs w:val="24"/>
          <w:shd w:val="clear" w:color="auto" w:fill="FFFFFF"/>
        </w:rPr>
        <w:t>.</w:t>
      </w:r>
    </w:p>
    <w:p w14:paraId="5225934B" w14:textId="77777777" w:rsidR="00987691" w:rsidRPr="007E7C32" w:rsidRDefault="00987691" w:rsidP="00611954">
      <w:pPr>
        <w:pStyle w:val="Sarakstarindkopa"/>
        <w:numPr>
          <w:ilvl w:val="0"/>
          <w:numId w:val="30"/>
        </w:numPr>
        <w:spacing w:line="276" w:lineRule="auto"/>
        <w:rPr>
          <w:rFonts w:ascii="Times New Roman" w:hAnsi="Times New Roman" w:cs="Times New Roman"/>
          <w:color w:val="000000" w:themeColor="text1"/>
          <w:sz w:val="24"/>
          <w:szCs w:val="24"/>
          <w:shd w:val="clear" w:color="auto" w:fill="FFFFFF"/>
        </w:rPr>
      </w:pPr>
      <w:r w:rsidRPr="007E7C32">
        <w:rPr>
          <w:rFonts w:ascii="Times New Roman" w:hAnsi="Times New Roman" w:cs="Times New Roman"/>
          <w:color w:val="000000" w:themeColor="text1"/>
          <w:sz w:val="24"/>
          <w:szCs w:val="24"/>
          <w:shd w:val="clear" w:color="auto" w:fill="FFFFFF"/>
        </w:rPr>
        <w:t>Rotaslietu izstāde Kalētu bibliotēkā.</w:t>
      </w:r>
    </w:p>
    <w:p w14:paraId="06908ECC" w14:textId="27F9B01E" w:rsidR="00987691" w:rsidRPr="007E7C32" w:rsidRDefault="00987691" w:rsidP="00611954">
      <w:pPr>
        <w:pStyle w:val="Sarakstarindkopa"/>
        <w:numPr>
          <w:ilvl w:val="0"/>
          <w:numId w:val="30"/>
        </w:numPr>
        <w:spacing w:line="276" w:lineRule="auto"/>
        <w:rPr>
          <w:rFonts w:ascii="Times New Roman" w:hAnsi="Times New Roman" w:cs="Times New Roman"/>
          <w:color w:val="000000" w:themeColor="text1"/>
          <w:sz w:val="24"/>
          <w:szCs w:val="24"/>
          <w:shd w:val="clear" w:color="auto" w:fill="FFFFFF"/>
        </w:rPr>
      </w:pPr>
      <w:proofErr w:type="spellStart"/>
      <w:r w:rsidRPr="007E7C32">
        <w:rPr>
          <w:rFonts w:ascii="Times New Roman" w:hAnsi="Times New Roman" w:cs="Times New Roman"/>
          <w:color w:val="000000" w:themeColor="text1"/>
          <w:sz w:val="24"/>
          <w:szCs w:val="24"/>
          <w:shd w:val="clear" w:color="auto" w:fill="FFFFFF"/>
        </w:rPr>
        <w:t>Koncertuzvedums</w:t>
      </w:r>
      <w:proofErr w:type="spellEnd"/>
      <w:r w:rsidRPr="007E7C32">
        <w:rPr>
          <w:rFonts w:ascii="Times New Roman" w:hAnsi="Times New Roman" w:cs="Times New Roman"/>
          <w:color w:val="000000" w:themeColor="text1"/>
          <w:sz w:val="24"/>
          <w:szCs w:val="24"/>
          <w:shd w:val="clear" w:color="auto" w:fill="FFFFFF"/>
        </w:rPr>
        <w:t xml:space="preserve"> </w:t>
      </w:r>
      <w:r w:rsidR="007B4F84" w:rsidRPr="007E7C32">
        <w:rPr>
          <w:rFonts w:ascii="Times New Roman" w:eastAsia="Times New Roman" w:hAnsi="Times New Roman" w:cs="Times New Roman"/>
          <w:color w:val="000000" w:themeColor="text1"/>
          <w:sz w:val="24"/>
          <w:szCs w:val="24"/>
        </w:rPr>
        <w:t>“</w:t>
      </w:r>
      <w:r w:rsidRPr="007E7C32">
        <w:rPr>
          <w:rFonts w:ascii="Times New Roman" w:hAnsi="Times New Roman" w:cs="Times New Roman"/>
          <w:color w:val="000000" w:themeColor="text1"/>
          <w:sz w:val="24"/>
          <w:szCs w:val="24"/>
          <w:shd w:val="clear" w:color="auto" w:fill="FFFFFF"/>
        </w:rPr>
        <w:t>TIK TEVI VIEN” Priekulē, pie Tornīša.</w:t>
      </w:r>
    </w:p>
    <w:p w14:paraId="72C2E6D2" w14:textId="30D37A39" w:rsidR="00987691" w:rsidRPr="007E7C32" w:rsidRDefault="00987691" w:rsidP="00611954">
      <w:pPr>
        <w:pStyle w:val="Sarakstarindkopa"/>
        <w:numPr>
          <w:ilvl w:val="0"/>
          <w:numId w:val="30"/>
        </w:numPr>
        <w:spacing w:line="276" w:lineRule="auto"/>
        <w:rPr>
          <w:rFonts w:ascii="Times New Roman" w:hAnsi="Times New Roman" w:cs="Times New Roman"/>
          <w:color w:val="000000" w:themeColor="text1"/>
          <w:sz w:val="24"/>
          <w:szCs w:val="24"/>
          <w:shd w:val="clear" w:color="auto" w:fill="FFFFFF"/>
        </w:rPr>
      </w:pPr>
      <w:r w:rsidRPr="007E7C32">
        <w:rPr>
          <w:rFonts w:ascii="Times New Roman" w:hAnsi="Times New Roman" w:cs="Times New Roman"/>
          <w:color w:val="000000" w:themeColor="text1"/>
          <w:sz w:val="24"/>
          <w:szCs w:val="24"/>
          <w:shd w:val="clear" w:color="auto" w:fill="FFFFFF"/>
        </w:rPr>
        <w:t xml:space="preserve">Prezentācijas koncerts </w:t>
      </w:r>
      <w:r w:rsidR="007B4F84" w:rsidRPr="007E7C32">
        <w:rPr>
          <w:rFonts w:ascii="Times New Roman" w:eastAsia="Times New Roman" w:hAnsi="Times New Roman" w:cs="Times New Roman"/>
          <w:color w:val="000000" w:themeColor="text1"/>
          <w:sz w:val="24"/>
          <w:szCs w:val="24"/>
        </w:rPr>
        <w:t>“</w:t>
      </w:r>
      <w:r w:rsidRPr="007E7C32">
        <w:rPr>
          <w:rFonts w:ascii="Times New Roman" w:hAnsi="Times New Roman" w:cs="Times New Roman"/>
          <w:color w:val="000000" w:themeColor="text1"/>
          <w:sz w:val="24"/>
          <w:szCs w:val="24"/>
          <w:shd w:val="clear" w:color="auto" w:fill="FFFFFF"/>
        </w:rPr>
        <w:t>PA LATVIJAS NOVADIEM AR ROBERTO”.</w:t>
      </w:r>
    </w:p>
    <w:p w14:paraId="3A1E07C4" w14:textId="3F8AE509" w:rsidR="00987691" w:rsidRPr="007E7C32" w:rsidRDefault="00987691" w:rsidP="00611954">
      <w:pPr>
        <w:pStyle w:val="Sarakstarindkopa"/>
        <w:numPr>
          <w:ilvl w:val="0"/>
          <w:numId w:val="30"/>
        </w:numPr>
        <w:spacing w:line="276" w:lineRule="auto"/>
        <w:rPr>
          <w:rFonts w:ascii="Times New Roman" w:hAnsi="Times New Roman" w:cs="Times New Roman"/>
          <w:color w:val="000000" w:themeColor="text1"/>
          <w:sz w:val="24"/>
          <w:szCs w:val="24"/>
          <w:shd w:val="clear" w:color="auto" w:fill="FFFFFF"/>
        </w:rPr>
      </w:pPr>
      <w:r w:rsidRPr="007E7C32">
        <w:rPr>
          <w:rFonts w:ascii="Times New Roman" w:hAnsi="Times New Roman" w:cs="Times New Roman"/>
          <w:color w:val="000000" w:themeColor="text1"/>
          <w:sz w:val="24"/>
          <w:szCs w:val="24"/>
          <w:shd w:val="clear" w:color="auto" w:fill="FFFFFF"/>
        </w:rPr>
        <w:t xml:space="preserve">Vasaras koncerts LATERNU STUNDĀ pie Priekules KN dīķa ar grupu </w:t>
      </w:r>
      <w:r w:rsidR="007B4F84" w:rsidRPr="007E7C32">
        <w:rPr>
          <w:rFonts w:ascii="Times New Roman" w:eastAsia="Times New Roman" w:hAnsi="Times New Roman" w:cs="Times New Roman"/>
          <w:color w:val="000000" w:themeColor="text1"/>
          <w:sz w:val="24"/>
          <w:szCs w:val="24"/>
        </w:rPr>
        <w:t>“</w:t>
      </w:r>
      <w:r w:rsidRPr="007E7C32">
        <w:rPr>
          <w:rFonts w:ascii="Times New Roman" w:hAnsi="Times New Roman" w:cs="Times New Roman"/>
          <w:color w:val="000000" w:themeColor="text1"/>
          <w:sz w:val="24"/>
          <w:szCs w:val="24"/>
          <w:shd w:val="clear" w:color="auto" w:fill="FFFFFF"/>
        </w:rPr>
        <w:t>CRAZY DOLLS”.</w:t>
      </w:r>
    </w:p>
    <w:p w14:paraId="2D1CBF40" w14:textId="1B746F31" w:rsidR="00987691" w:rsidRPr="007E7C32" w:rsidRDefault="00987691" w:rsidP="00611954">
      <w:pPr>
        <w:pStyle w:val="Sarakstarindkopa"/>
        <w:numPr>
          <w:ilvl w:val="0"/>
          <w:numId w:val="30"/>
        </w:numPr>
        <w:spacing w:line="276" w:lineRule="auto"/>
        <w:rPr>
          <w:rFonts w:ascii="Times New Roman" w:hAnsi="Times New Roman" w:cs="Times New Roman"/>
          <w:color w:val="000000" w:themeColor="text1"/>
          <w:sz w:val="24"/>
          <w:szCs w:val="24"/>
          <w:shd w:val="clear" w:color="auto" w:fill="FFFFFF"/>
        </w:rPr>
      </w:pPr>
      <w:r w:rsidRPr="007E7C32">
        <w:rPr>
          <w:rFonts w:ascii="Times New Roman" w:hAnsi="Times New Roman" w:cs="Times New Roman"/>
          <w:color w:val="000000" w:themeColor="text1"/>
          <w:sz w:val="24"/>
          <w:szCs w:val="24"/>
          <w:shd w:val="clear" w:color="auto" w:fill="FFFFFF"/>
        </w:rPr>
        <w:t xml:space="preserve">Radošās apvienības </w:t>
      </w:r>
      <w:r w:rsidR="007B4F84" w:rsidRPr="007E7C32">
        <w:rPr>
          <w:rFonts w:ascii="Times New Roman" w:eastAsia="Times New Roman" w:hAnsi="Times New Roman" w:cs="Times New Roman"/>
          <w:color w:val="000000" w:themeColor="text1"/>
          <w:sz w:val="24"/>
          <w:szCs w:val="24"/>
        </w:rPr>
        <w:t>“</w:t>
      </w:r>
      <w:r w:rsidRPr="007E7C32">
        <w:rPr>
          <w:rFonts w:ascii="Times New Roman" w:hAnsi="Times New Roman" w:cs="Times New Roman"/>
          <w:color w:val="000000" w:themeColor="text1"/>
          <w:sz w:val="24"/>
          <w:szCs w:val="24"/>
          <w:shd w:val="clear" w:color="auto" w:fill="FFFFFF"/>
        </w:rPr>
        <w:t>SASPRAUDE” izstāde SIRDSDARBI.</w:t>
      </w:r>
    </w:p>
    <w:p w14:paraId="42E1B3F2" w14:textId="77777777" w:rsidR="00987691" w:rsidRPr="007E7C32" w:rsidRDefault="00987691" w:rsidP="00611954">
      <w:pPr>
        <w:pStyle w:val="Sarakstarindkopa"/>
        <w:numPr>
          <w:ilvl w:val="0"/>
          <w:numId w:val="30"/>
        </w:numPr>
        <w:spacing w:line="276" w:lineRule="auto"/>
        <w:rPr>
          <w:rFonts w:ascii="Times New Roman" w:hAnsi="Times New Roman" w:cs="Times New Roman"/>
          <w:color w:val="000000" w:themeColor="text1"/>
          <w:sz w:val="24"/>
          <w:szCs w:val="24"/>
          <w:shd w:val="clear" w:color="auto" w:fill="FFFFFF"/>
        </w:rPr>
      </w:pPr>
      <w:r w:rsidRPr="007E7C32">
        <w:rPr>
          <w:rFonts w:ascii="Times New Roman" w:hAnsi="Times New Roman" w:cs="Times New Roman"/>
          <w:color w:val="000000" w:themeColor="text1"/>
          <w:sz w:val="24"/>
          <w:szCs w:val="24"/>
          <w:shd w:val="clear" w:color="auto" w:fill="FFFFFF"/>
        </w:rPr>
        <w:t xml:space="preserve">CĀLĒNS putu ballītē - dziedošo bērnu koncerts. </w:t>
      </w:r>
    </w:p>
    <w:p w14:paraId="67C11F82" w14:textId="548E5BFB" w:rsidR="00987691" w:rsidRPr="007E7C32" w:rsidRDefault="007B4F84" w:rsidP="00611954">
      <w:pPr>
        <w:pStyle w:val="Sarakstarindkopa"/>
        <w:numPr>
          <w:ilvl w:val="0"/>
          <w:numId w:val="30"/>
        </w:numPr>
        <w:spacing w:line="276" w:lineRule="auto"/>
        <w:rPr>
          <w:rFonts w:ascii="Times New Roman" w:hAnsi="Times New Roman" w:cs="Times New Roman"/>
          <w:color w:val="000000" w:themeColor="text1"/>
          <w:sz w:val="24"/>
          <w:szCs w:val="24"/>
          <w:shd w:val="clear" w:color="auto" w:fill="FFFFFF"/>
        </w:rPr>
      </w:pPr>
      <w:r w:rsidRPr="007E7C32">
        <w:rPr>
          <w:rFonts w:ascii="Times New Roman" w:eastAsia="Times New Roman" w:hAnsi="Times New Roman" w:cs="Times New Roman"/>
          <w:color w:val="000000" w:themeColor="text1"/>
          <w:sz w:val="24"/>
          <w:szCs w:val="24"/>
        </w:rPr>
        <w:t>“</w:t>
      </w:r>
      <w:r w:rsidR="00987691" w:rsidRPr="007E7C32">
        <w:rPr>
          <w:rFonts w:ascii="Times New Roman" w:hAnsi="Times New Roman" w:cs="Times New Roman"/>
          <w:color w:val="000000" w:themeColor="text1"/>
          <w:sz w:val="24"/>
          <w:szCs w:val="24"/>
          <w:shd w:val="clear" w:color="auto" w:fill="FFFFFF"/>
        </w:rPr>
        <w:t>Purmsātu vēsture. Purmsātu muiža” - grāmatas atklāšanas svētki Purmsātu muižas parkā</w:t>
      </w:r>
    </w:p>
    <w:p w14:paraId="76E29AD6" w14:textId="5E7409A8" w:rsidR="00987691" w:rsidRPr="007E7C32" w:rsidRDefault="007B4F84" w:rsidP="00611954">
      <w:pPr>
        <w:pStyle w:val="Sarakstarindkopa"/>
        <w:numPr>
          <w:ilvl w:val="0"/>
          <w:numId w:val="30"/>
        </w:numPr>
        <w:spacing w:line="276" w:lineRule="auto"/>
        <w:rPr>
          <w:rFonts w:ascii="Times New Roman" w:hAnsi="Times New Roman" w:cs="Times New Roman"/>
          <w:color w:val="000000" w:themeColor="text1"/>
          <w:sz w:val="24"/>
          <w:szCs w:val="24"/>
          <w:shd w:val="clear" w:color="auto" w:fill="FFFFFF"/>
        </w:rPr>
      </w:pPr>
      <w:r w:rsidRPr="007E7C32">
        <w:rPr>
          <w:rFonts w:ascii="Times New Roman" w:eastAsia="Times New Roman" w:hAnsi="Times New Roman" w:cs="Times New Roman"/>
          <w:color w:val="000000" w:themeColor="text1"/>
          <w:sz w:val="24"/>
          <w:szCs w:val="24"/>
        </w:rPr>
        <w:t>“</w:t>
      </w:r>
      <w:r w:rsidR="00987691" w:rsidRPr="007E7C32">
        <w:rPr>
          <w:rFonts w:ascii="Times New Roman" w:hAnsi="Times New Roman" w:cs="Times New Roman"/>
          <w:color w:val="000000" w:themeColor="text1"/>
          <w:sz w:val="24"/>
          <w:szCs w:val="24"/>
          <w:shd w:val="clear" w:color="auto" w:fill="FFFFFF"/>
        </w:rPr>
        <w:t>LIELIE VASARAS PRIEKI MAZAJIEM” pie Bunkas kultūras nama.</w:t>
      </w:r>
    </w:p>
    <w:p w14:paraId="6E5AF10F" w14:textId="2AE9D5EC" w:rsidR="00987691" w:rsidRPr="007E7C32" w:rsidRDefault="007B4F84" w:rsidP="00611954">
      <w:pPr>
        <w:pStyle w:val="Sarakstarindkopa"/>
        <w:numPr>
          <w:ilvl w:val="0"/>
          <w:numId w:val="30"/>
        </w:numPr>
        <w:spacing w:line="276" w:lineRule="auto"/>
        <w:rPr>
          <w:rFonts w:ascii="Times New Roman" w:hAnsi="Times New Roman" w:cs="Times New Roman"/>
          <w:b/>
          <w:color w:val="000000" w:themeColor="text1"/>
          <w:sz w:val="24"/>
          <w:szCs w:val="24"/>
        </w:rPr>
      </w:pPr>
      <w:r w:rsidRPr="007E7C32">
        <w:rPr>
          <w:rFonts w:ascii="Times New Roman" w:eastAsia="Times New Roman" w:hAnsi="Times New Roman" w:cs="Times New Roman"/>
          <w:color w:val="000000" w:themeColor="text1"/>
          <w:sz w:val="24"/>
          <w:szCs w:val="24"/>
        </w:rPr>
        <w:t>“</w:t>
      </w:r>
      <w:r w:rsidR="00987691" w:rsidRPr="007E7C32">
        <w:rPr>
          <w:rFonts w:ascii="Times New Roman" w:hAnsi="Times New Roman" w:cs="Times New Roman"/>
          <w:color w:val="000000" w:themeColor="text1"/>
          <w:sz w:val="24"/>
          <w:szCs w:val="24"/>
          <w:shd w:val="clear" w:color="auto" w:fill="FFFFFF"/>
        </w:rPr>
        <w:t xml:space="preserve">Briedēns 2020” Kalētu </w:t>
      </w:r>
      <w:proofErr w:type="spellStart"/>
      <w:r w:rsidR="00987691" w:rsidRPr="007E7C32">
        <w:rPr>
          <w:rFonts w:ascii="Times New Roman" w:hAnsi="Times New Roman" w:cs="Times New Roman"/>
          <w:color w:val="000000" w:themeColor="text1"/>
          <w:sz w:val="24"/>
          <w:szCs w:val="24"/>
          <w:shd w:val="clear" w:color="auto" w:fill="FFFFFF"/>
        </w:rPr>
        <w:t>Priedienā</w:t>
      </w:r>
      <w:proofErr w:type="spellEnd"/>
      <w:r w:rsidR="00987691" w:rsidRPr="007E7C32">
        <w:rPr>
          <w:rFonts w:ascii="Times New Roman" w:hAnsi="Times New Roman" w:cs="Times New Roman"/>
          <w:color w:val="000000" w:themeColor="text1"/>
          <w:sz w:val="24"/>
          <w:szCs w:val="24"/>
          <w:shd w:val="clear" w:color="auto" w:fill="FFFFFF"/>
        </w:rPr>
        <w:t>.</w:t>
      </w:r>
    </w:p>
    <w:p w14:paraId="31DECD41" w14:textId="403FC58D" w:rsidR="00987691" w:rsidRPr="007E7C32" w:rsidRDefault="00987691" w:rsidP="00611954">
      <w:pPr>
        <w:pStyle w:val="Sarakstarindkopa"/>
        <w:numPr>
          <w:ilvl w:val="0"/>
          <w:numId w:val="30"/>
        </w:numPr>
        <w:spacing w:line="276" w:lineRule="auto"/>
        <w:rPr>
          <w:rFonts w:ascii="Times New Roman" w:hAnsi="Times New Roman" w:cs="Times New Roman"/>
          <w:color w:val="000000" w:themeColor="text1"/>
          <w:sz w:val="24"/>
          <w:szCs w:val="24"/>
          <w:shd w:val="clear" w:color="auto" w:fill="FFFFFF"/>
        </w:rPr>
      </w:pPr>
      <w:r w:rsidRPr="007E7C32">
        <w:rPr>
          <w:rFonts w:ascii="Times New Roman" w:hAnsi="Times New Roman" w:cs="Times New Roman"/>
          <w:color w:val="000000" w:themeColor="text1"/>
          <w:sz w:val="24"/>
          <w:szCs w:val="24"/>
          <w:shd w:val="clear" w:color="auto" w:fill="FFFFFF"/>
        </w:rPr>
        <w:t xml:space="preserve">TRADĪCIJU LAUKUMA atklāšana Krotē ar FK </w:t>
      </w:r>
      <w:r w:rsidR="00907150" w:rsidRPr="00B62EF5">
        <w:rPr>
          <w:rFonts w:ascii="Times New Roman" w:eastAsia="Times New Roman" w:hAnsi="Times New Roman" w:cs="Times New Roman"/>
          <w:color w:val="000000" w:themeColor="text1"/>
          <w:sz w:val="24"/>
          <w:szCs w:val="24"/>
        </w:rPr>
        <w:t>“</w:t>
      </w:r>
      <w:proofErr w:type="spellStart"/>
      <w:r w:rsidR="00907150" w:rsidRPr="00B62EF5">
        <w:rPr>
          <w:rFonts w:ascii="Times New Roman" w:hAnsi="Times New Roman" w:cs="Times New Roman"/>
          <w:color w:val="000000" w:themeColor="text1"/>
          <w:sz w:val="24"/>
          <w:szCs w:val="24"/>
          <w:shd w:val="clear" w:color="auto" w:fill="FFFFFF"/>
        </w:rPr>
        <w:t>Traistēni</w:t>
      </w:r>
      <w:proofErr w:type="spellEnd"/>
      <w:r w:rsidR="00907150" w:rsidRPr="00B62EF5">
        <w:rPr>
          <w:rFonts w:ascii="Times New Roman" w:hAnsi="Times New Roman" w:cs="Times New Roman"/>
          <w:color w:val="000000" w:themeColor="text1"/>
          <w:sz w:val="24"/>
          <w:szCs w:val="24"/>
          <w:shd w:val="clear" w:color="auto" w:fill="FFFFFF"/>
        </w:rPr>
        <w:t>”</w:t>
      </w:r>
      <w:r w:rsidRPr="007E7C32">
        <w:rPr>
          <w:rFonts w:ascii="Times New Roman" w:hAnsi="Times New Roman" w:cs="Times New Roman"/>
          <w:color w:val="000000" w:themeColor="text1"/>
          <w:sz w:val="24"/>
          <w:szCs w:val="24"/>
          <w:shd w:val="clear" w:color="auto" w:fill="FFFFFF"/>
        </w:rPr>
        <w:t>.</w:t>
      </w:r>
    </w:p>
    <w:p w14:paraId="4B74F361" w14:textId="607C6A29" w:rsidR="00987691" w:rsidRPr="007E7C32" w:rsidRDefault="007B4F84" w:rsidP="00611954">
      <w:pPr>
        <w:pStyle w:val="Sarakstarindkopa"/>
        <w:numPr>
          <w:ilvl w:val="0"/>
          <w:numId w:val="30"/>
        </w:numPr>
        <w:spacing w:line="276" w:lineRule="auto"/>
        <w:rPr>
          <w:rFonts w:ascii="Times New Roman" w:hAnsi="Times New Roman" w:cs="Times New Roman"/>
          <w:color w:val="000000" w:themeColor="text1"/>
          <w:sz w:val="24"/>
          <w:szCs w:val="24"/>
          <w:shd w:val="clear" w:color="auto" w:fill="FFFFFF"/>
        </w:rPr>
      </w:pPr>
      <w:r w:rsidRPr="007E7C32">
        <w:rPr>
          <w:rFonts w:ascii="Times New Roman" w:eastAsia="Times New Roman" w:hAnsi="Times New Roman" w:cs="Times New Roman"/>
          <w:color w:val="000000" w:themeColor="text1"/>
          <w:sz w:val="24"/>
          <w:szCs w:val="24"/>
        </w:rPr>
        <w:t>“</w:t>
      </w:r>
      <w:r w:rsidR="00987691" w:rsidRPr="007E7C32">
        <w:rPr>
          <w:rFonts w:ascii="Times New Roman" w:hAnsi="Times New Roman" w:cs="Times New Roman"/>
          <w:color w:val="000000" w:themeColor="text1"/>
          <w:sz w:val="24"/>
          <w:szCs w:val="24"/>
          <w:shd w:val="clear" w:color="auto" w:fill="FFFFFF"/>
        </w:rPr>
        <w:t>Sudrabu Edžum 160” sarīkojums Gramzdā.</w:t>
      </w:r>
    </w:p>
    <w:p w14:paraId="60A9B5FD" w14:textId="79774722" w:rsidR="00987691" w:rsidRPr="007E7C32" w:rsidRDefault="00987691" w:rsidP="00611954">
      <w:pPr>
        <w:pStyle w:val="Sarakstarindkopa"/>
        <w:numPr>
          <w:ilvl w:val="0"/>
          <w:numId w:val="30"/>
        </w:numPr>
        <w:spacing w:line="276" w:lineRule="auto"/>
        <w:rPr>
          <w:rFonts w:ascii="Times New Roman" w:hAnsi="Times New Roman" w:cs="Times New Roman"/>
          <w:color w:val="000000" w:themeColor="text1"/>
          <w:sz w:val="24"/>
          <w:szCs w:val="24"/>
          <w:shd w:val="clear" w:color="auto" w:fill="FFFFFF"/>
        </w:rPr>
      </w:pPr>
      <w:r w:rsidRPr="007E7C32">
        <w:rPr>
          <w:rFonts w:ascii="Times New Roman" w:hAnsi="Times New Roman" w:cs="Times New Roman"/>
          <w:color w:val="000000" w:themeColor="text1"/>
          <w:sz w:val="24"/>
          <w:szCs w:val="24"/>
          <w:shd w:val="clear" w:color="auto" w:fill="FFFFFF"/>
        </w:rPr>
        <w:t xml:space="preserve">Dzejas dienu rīta stunda </w:t>
      </w:r>
      <w:r w:rsidR="007B4F84" w:rsidRPr="007E7C32">
        <w:rPr>
          <w:rFonts w:ascii="Times New Roman" w:eastAsia="Times New Roman" w:hAnsi="Times New Roman" w:cs="Times New Roman"/>
          <w:color w:val="000000" w:themeColor="text1"/>
          <w:sz w:val="24"/>
          <w:szCs w:val="24"/>
        </w:rPr>
        <w:t>“</w:t>
      </w:r>
      <w:r w:rsidRPr="007E7C32">
        <w:rPr>
          <w:rFonts w:ascii="Times New Roman" w:hAnsi="Times New Roman" w:cs="Times New Roman"/>
          <w:color w:val="000000" w:themeColor="text1"/>
          <w:sz w:val="24"/>
          <w:szCs w:val="24"/>
          <w:shd w:val="clear" w:color="auto" w:fill="FFFFFF"/>
        </w:rPr>
        <w:t>Krustām šķērsām” Purmsātu muižas parkā.</w:t>
      </w:r>
    </w:p>
    <w:p w14:paraId="69B79E5F" w14:textId="04207553" w:rsidR="00987691" w:rsidRPr="007E7C32" w:rsidRDefault="00987691" w:rsidP="00611954">
      <w:pPr>
        <w:pStyle w:val="Sarakstarindkopa"/>
        <w:numPr>
          <w:ilvl w:val="0"/>
          <w:numId w:val="30"/>
        </w:numPr>
        <w:spacing w:line="276" w:lineRule="auto"/>
        <w:rPr>
          <w:rFonts w:ascii="Times New Roman" w:hAnsi="Times New Roman" w:cs="Times New Roman"/>
          <w:color w:val="000000" w:themeColor="text1"/>
          <w:sz w:val="24"/>
          <w:szCs w:val="24"/>
          <w:shd w:val="clear" w:color="auto" w:fill="FFFFFF"/>
        </w:rPr>
      </w:pPr>
      <w:r w:rsidRPr="007E7C32">
        <w:rPr>
          <w:rFonts w:ascii="Times New Roman" w:hAnsi="Times New Roman" w:cs="Times New Roman"/>
          <w:color w:val="000000" w:themeColor="text1"/>
          <w:sz w:val="24"/>
          <w:szCs w:val="24"/>
          <w:shd w:val="clear" w:color="auto" w:fill="FFFFFF"/>
        </w:rPr>
        <w:t xml:space="preserve">Dzejas dienas </w:t>
      </w:r>
      <w:r w:rsidR="007B4F84" w:rsidRPr="007E7C32">
        <w:rPr>
          <w:rFonts w:ascii="Times New Roman" w:eastAsia="Times New Roman" w:hAnsi="Times New Roman" w:cs="Times New Roman"/>
          <w:color w:val="000000" w:themeColor="text1"/>
          <w:sz w:val="24"/>
          <w:szCs w:val="24"/>
        </w:rPr>
        <w:t>“</w:t>
      </w:r>
      <w:r w:rsidRPr="007E7C32">
        <w:rPr>
          <w:rFonts w:ascii="Times New Roman" w:hAnsi="Times New Roman" w:cs="Times New Roman"/>
          <w:color w:val="000000" w:themeColor="text1"/>
          <w:sz w:val="24"/>
          <w:szCs w:val="24"/>
          <w:shd w:val="clear" w:color="auto" w:fill="FFFFFF"/>
        </w:rPr>
        <w:t>Grēksūdze vējam” Priekules kultūras namā.</w:t>
      </w:r>
    </w:p>
    <w:p w14:paraId="44439F31" w14:textId="2CBA4D25" w:rsidR="00987691" w:rsidRPr="007E7C32" w:rsidRDefault="00987691" w:rsidP="00611954">
      <w:pPr>
        <w:pStyle w:val="Sarakstarindkopa"/>
        <w:numPr>
          <w:ilvl w:val="0"/>
          <w:numId w:val="30"/>
        </w:numPr>
        <w:spacing w:line="276" w:lineRule="auto"/>
        <w:rPr>
          <w:rFonts w:ascii="Times New Roman" w:hAnsi="Times New Roman" w:cs="Times New Roman"/>
          <w:color w:val="000000" w:themeColor="text1"/>
          <w:sz w:val="24"/>
          <w:szCs w:val="24"/>
          <w:shd w:val="clear" w:color="auto" w:fill="FFFFFF"/>
        </w:rPr>
      </w:pPr>
      <w:r w:rsidRPr="007E7C32">
        <w:rPr>
          <w:rFonts w:ascii="Times New Roman" w:hAnsi="Times New Roman" w:cs="Times New Roman"/>
          <w:color w:val="000000" w:themeColor="text1"/>
          <w:sz w:val="24"/>
          <w:szCs w:val="24"/>
          <w:shd w:val="clear" w:color="auto" w:fill="FFFFFF"/>
        </w:rPr>
        <w:t xml:space="preserve">Priekules </w:t>
      </w:r>
      <w:proofErr w:type="spellStart"/>
      <w:r w:rsidRPr="007E7C32">
        <w:rPr>
          <w:rFonts w:ascii="Times New Roman" w:hAnsi="Times New Roman" w:cs="Times New Roman"/>
          <w:color w:val="000000" w:themeColor="text1"/>
          <w:sz w:val="24"/>
          <w:szCs w:val="24"/>
          <w:shd w:val="clear" w:color="auto" w:fill="FFFFFF"/>
        </w:rPr>
        <w:t>amatierteātra</w:t>
      </w:r>
      <w:proofErr w:type="spellEnd"/>
      <w:r w:rsidRPr="007E7C32">
        <w:rPr>
          <w:rFonts w:ascii="Times New Roman" w:hAnsi="Times New Roman" w:cs="Times New Roman"/>
          <w:color w:val="000000" w:themeColor="text1"/>
          <w:sz w:val="24"/>
          <w:szCs w:val="24"/>
          <w:shd w:val="clear" w:color="auto" w:fill="FFFFFF"/>
        </w:rPr>
        <w:t xml:space="preserve"> izrāde </w:t>
      </w:r>
      <w:r w:rsidR="007B4F84" w:rsidRPr="007E7C32">
        <w:rPr>
          <w:rFonts w:ascii="Times New Roman" w:eastAsia="Times New Roman" w:hAnsi="Times New Roman" w:cs="Times New Roman"/>
          <w:color w:val="000000" w:themeColor="text1"/>
          <w:sz w:val="24"/>
          <w:szCs w:val="24"/>
        </w:rPr>
        <w:t>“</w:t>
      </w:r>
      <w:r w:rsidRPr="007E7C32">
        <w:rPr>
          <w:rFonts w:ascii="Times New Roman" w:hAnsi="Times New Roman" w:cs="Times New Roman"/>
          <w:color w:val="000000" w:themeColor="text1"/>
          <w:sz w:val="24"/>
          <w:szCs w:val="24"/>
          <w:shd w:val="clear" w:color="auto" w:fill="FFFFFF"/>
        </w:rPr>
        <w:t>Kungam dzērvenes cukurā” Priekules kultūras namā.</w:t>
      </w:r>
    </w:p>
    <w:p w14:paraId="713EFE3A" w14:textId="77777777" w:rsidR="00987691" w:rsidRPr="007E7C32" w:rsidRDefault="00987691" w:rsidP="00611954">
      <w:pPr>
        <w:pStyle w:val="Sarakstarindkopa"/>
        <w:numPr>
          <w:ilvl w:val="0"/>
          <w:numId w:val="30"/>
        </w:numPr>
        <w:spacing w:line="276" w:lineRule="auto"/>
        <w:rPr>
          <w:rFonts w:ascii="Times New Roman" w:hAnsi="Times New Roman" w:cs="Times New Roman"/>
          <w:color w:val="000000" w:themeColor="text1"/>
          <w:sz w:val="24"/>
          <w:szCs w:val="24"/>
          <w:shd w:val="clear" w:color="auto" w:fill="FFFFFF"/>
        </w:rPr>
      </w:pPr>
      <w:r w:rsidRPr="007E7C32">
        <w:rPr>
          <w:rFonts w:ascii="Times New Roman" w:hAnsi="Times New Roman" w:cs="Times New Roman"/>
          <w:color w:val="000000" w:themeColor="text1"/>
          <w:sz w:val="24"/>
          <w:szCs w:val="24"/>
          <w:shd w:val="clear" w:color="auto" w:fill="FFFFFF"/>
        </w:rPr>
        <w:t>“Izdejo dzeju dejā” Bunkas Kultūras namā.</w:t>
      </w:r>
    </w:p>
    <w:p w14:paraId="59739A7C" w14:textId="65EBD251" w:rsidR="00987691" w:rsidRPr="007E7C32" w:rsidRDefault="00987691" w:rsidP="00611954">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lastRenderedPageBreak/>
        <w:t>Ārkārtējās situācijas Kultūras iestāžu darba plāns Priekules novadā tika izstrādāts, lai pārorientētos uz iestāžu darbību krīzes apstākļos, kad fiziska saskarsme tika  ierobežota, bet priekšplānā izvirzījās virkne citu uzdevumu - iestāžu saimniecisko jautājumu sakārtošanā.</w:t>
      </w:r>
    </w:p>
    <w:p w14:paraId="22F05B6C" w14:textId="77777777" w:rsidR="00987691" w:rsidRPr="007E7C32" w:rsidRDefault="00987691" w:rsidP="003228E8">
      <w:pPr>
        <w:spacing w:line="276" w:lineRule="auto"/>
        <w:ind w:firstLine="851"/>
        <w:jc w:val="both"/>
        <w:rPr>
          <w:rFonts w:ascii="Times New Roman" w:hAnsi="Times New Roman" w:cs="Times New Roman"/>
          <w:color w:val="000000" w:themeColor="text1"/>
          <w:sz w:val="24"/>
          <w:szCs w:val="24"/>
        </w:rPr>
      </w:pPr>
    </w:p>
    <w:p w14:paraId="7E2BD66C" w14:textId="46AD4FCC" w:rsidR="003228E8" w:rsidRPr="007E7C32" w:rsidRDefault="008315B1" w:rsidP="003228E8">
      <w:pPr>
        <w:spacing w:line="276" w:lineRule="auto"/>
        <w:ind w:firstLine="851"/>
        <w:jc w:val="both"/>
        <w:rPr>
          <w:rFonts w:ascii="Times New Roman" w:hAnsi="Times New Roman" w:cs="Times New Roman"/>
          <w:color w:val="000000" w:themeColor="text1"/>
          <w:sz w:val="24"/>
          <w:szCs w:val="24"/>
        </w:rPr>
      </w:pPr>
      <w:r w:rsidRPr="007E7C32">
        <w:rPr>
          <w:rFonts w:ascii="Times New Roman" w:hAnsi="Times New Roman" w:cs="Times New Roman"/>
          <w:bCs/>
          <w:color w:val="000000" w:themeColor="text1"/>
          <w:sz w:val="24"/>
          <w:szCs w:val="24"/>
        </w:rPr>
        <w:t xml:space="preserve">Priekules novada </w:t>
      </w:r>
      <w:r w:rsidRPr="007E7C32">
        <w:rPr>
          <w:rFonts w:ascii="Times New Roman" w:hAnsi="Times New Roman" w:cs="Times New Roman"/>
          <w:b/>
          <w:bCs/>
          <w:color w:val="000000" w:themeColor="text1"/>
          <w:sz w:val="24"/>
          <w:szCs w:val="24"/>
        </w:rPr>
        <w:t>sporta dzīvi</w:t>
      </w:r>
      <w:r w:rsidR="003228E8" w:rsidRPr="007E7C32">
        <w:rPr>
          <w:rFonts w:ascii="Times New Roman" w:hAnsi="Times New Roman" w:cs="Times New Roman"/>
          <w:bCs/>
          <w:color w:val="000000" w:themeColor="text1"/>
          <w:sz w:val="24"/>
          <w:szCs w:val="24"/>
        </w:rPr>
        <w:t xml:space="preserve"> 2020</w:t>
      </w:r>
      <w:r w:rsidRPr="007E7C32">
        <w:rPr>
          <w:rFonts w:ascii="Times New Roman" w:hAnsi="Times New Roman" w:cs="Times New Roman"/>
          <w:bCs/>
          <w:color w:val="000000" w:themeColor="text1"/>
          <w:sz w:val="24"/>
          <w:szCs w:val="24"/>
        </w:rPr>
        <w:t>. gadā organizēja un vadīja Priekules novada sporta vadītājs, Priekules novada sporta metodiķis, kā arī sporta organizatori Virgas, Gramzdas, Kalētu, Bunkas pagastu pārvaldēs.</w:t>
      </w:r>
      <w:r w:rsidRPr="007E7C32">
        <w:rPr>
          <w:rFonts w:ascii="Times New Roman" w:eastAsiaTheme="minorEastAsia" w:hAnsi="Times New Roman" w:cs="Times New Roman"/>
          <w:bCs/>
          <w:color w:val="000000" w:themeColor="text1"/>
          <w:sz w:val="24"/>
          <w:szCs w:val="24"/>
        </w:rPr>
        <w:t xml:space="preserve"> </w:t>
      </w:r>
      <w:r w:rsidR="003228E8" w:rsidRPr="007E7C32">
        <w:rPr>
          <w:rFonts w:ascii="Times New Roman" w:hAnsi="Times New Roman" w:cs="Times New Roman"/>
          <w:color w:val="000000" w:themeColor="text1"/>
          <w:sz w:val="24"/>
          <w:szCs w:val="24"/>
        </w:rPr>
        <w:t xml:space="preserve">Lielākā daļa novada pasākumu, kas saistīti ar novada sporta dzīvi, norisinājušies Priekules daudzfunkcionālajā sporta hallē. Sporta halles piedāvātās aktivitātes: aerobikas nodarbības, basketbola treniņi, futbola treniņi, galda teniss, trenažieru zāle, novuss, alpīnisma siena, mini golfs, kā arī futbola nodarbības maziem futbolistiem futbola klubā </w:t>
      </w:r>
      <w:r w:rsidR="007B4F84" w:rsidRPr="007E7C32">
        <w:rPr>
          <w:rFonts w:ascii="Times New Roman" w:eastAsia="Times New Roman" w:hAnsi="Times New Roman" w:cs="Times New Roman"/>
          <w:color w:val="000000" w:themeColor="text1"/>
          <w:sz w:val="24"/>
          <w:szCs w:val="24"/>
        </w:rPr>
        <w:t>“</w:t>
      </w:r>
      <w:proofErr w:type="spellStart"/>
      <w:r w:rsidR="003228E8" w:rsidRPr="007E7C32">
        <w:rPr>
          <w:rFonts w:ascii="Times New Roman" w:hAnsi="Times New Roman" w:cs="Times New Roman"/>
          <w:color w:val="000000" w:themeColor="text1"/>
          <w:sz w:val="24"/>
          <w:szCs w:val="24"/>
        </w:rPr>
        <w:t>Bandava</w:t>
      </w:r>
      <w:proofErr w:type="spellEnd"/>
      <w:r w:rsidR="003228E8" w:rsidRPr="007E7C32">
        <w:rPr>
          <w:rFonts w:ascii="Times New Roman" w:hAnsi="Times New Roman" w:cs="Times New Roman"/>
          <w:color w:val="000000" w:themeColor="text1"/>
          <w:sz w:val="24"/>
          <w:szCs w:val="24"/>
        </w:rPr>
        <w:t xml:space="preserve">” u.c. </w:t>
      </w:r>
    </w:p>
    <w:p w14:paraId="4AA3DC29" w14:textId="7E3528BC" w:rsidR="00827404" w:rsidRPr="008D5465" w:rsidRDefault="003228E8" w:rsidP="008D5465">
      <w:pPr>
        <w:spacing w:line="276" w:lineRule="auto"/>
        <w:ind w:firstLine="851"/>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 xml:space="preserve">Sporta un veselīga dzīvesveida nodrošināšanai un pilnveidošanai iegādāts papildus inventārs, arī dezinfekcijas līdzekļa stends un </w:t>
      </w:r>
      <w:proofErr w:type="spellStart"/>
      <w:r w:rsidRPr="007E7C32">
        <w:rPr>
          <w:rFonts w:ascii="Times New Roman" w:hAnsi="Times New Roman" w:cs="Times New Roman"/>
          <w:color w:val="000000" w:themeColor="text1"/>
          <w:sz w:val="24"/>
          <w:szCs w:val="24"/>
        </w:rPr>
        <w:t>bezkontakta</w:t>
      </w:r>
      <w:proofErr w:type="spellEnd"/>
      <w:r w:rsidRPr="007E7C32">
        <w:rPr>
          <w:rFonts w:ascii="Times New Roman" w:hAnsi="Times New Roman" w:cs="Times New Roman"/>
          <w:color w:val="000000" w:themeColor="text1"/>
          <w:sz w:val="24"/>
          <w:szCs w:val="24"/>
        </w:rPr>
        <w:t xml:space="preserve"> termometrs. COVID-19 infekcijas izplatības noteikto ierobežojumu dēļ 2020. gadā, vairāku sporta pasākumu organizācija notika citādāk nekā ierasts. Pasākums “Vakara riksis” 2020. gadā tika organizēts kā virtuāls skriešanas izaicinājums “Virtuālais vakara riksis”, kur dalībniekiem, elektroniski reģistrējot savu dalību, bija iespēja sev izvēlētā distancē, maršrutā, brīvā dabā un attālināti piedalīties sporta aktivitātēs gan individuāli, gan kopā ar ģimeni. 2020. gadā Priekules daudzfunkcionālajā sporta hallē tika uzsākta apgaismojuma lampu nomaiņa pret ekonomiskākām LED lampām, kas turpināsies arī 2021. gadā. Lai sporta nodarbības varētu veikt brīvā dabā, ievērojot 2020. gadā valstī noteiktos ierobežojumus COVID-19 infekcijas izplatības mazināšanai, tika iegādāts mākslīgais zālājs, kas uz laiku tika ieklāts Priekules vidusskolas tenisa laukumā. Izmantojot mākslīgo zālāju, sporta nodarbības brīvā dabā turpināja Priekules novada topošie futbolisti. 2021. gadā paredzēts ierīkot mākslīgā futbola laukumu, lai atbrīvotu tenisa laukumu no mākslīgā zālāja un būtu vieta, kur veikt futbola treniņus. 2020. gadā tika uzstādīta halles zāles atdalošā siena. </w:t>
      </w:r>
    </w:p>
    <w:p w14:paraId="02CFCC15" w14:textId="77777777" w:rsidR="00D662A8" w:rsidRPr="007E1B22" w:rsidRDefault="00D662A8" w:rsidP="00136AA1">
      <w:pPr>
        <w:pStyle w:val="Virsraksts1"/>
        <w:numPr>
          <w:ilvl w:val="1"/>
          <w:numId w:val="1"/>
        </w:numPr>
        <w:ind w:left="3402" w:hanging="425"/>
        <w:jc w:val="left"/>
        <w:rPr>
          <w:rFonts w:eastAsia="Times New Roman"/>
        </w:rPr>
      </w:pPr>
      <w:bookmarkStart w:id="8" w:name="_Toc74657905"/>
      <w:r w:rsidRPr="007E1B22">
        <w:rPr>
          <w:rFonts w:eastAsia="Times New Roman"/>
        </w:rPr>
        <w:t>Sociālā aizsardzība un veselības aprūpe</w:t>
      </w:r>
      <w:bookmarkEnd w:id="8"/>
    </w:p>
    <w:p w14:paraId="4530C4EE" w14:textId="77777777" w:rsidR="009626B2" w:rsidRPr="007E1B22" w:rsidRDefault="009626B2" w:rsidP="008139FB"/>
    <w:p w14:paraId="1AC675C4" w14:textId="77777777" w:rsidR="00091778" w:rsidRPr="007E7C32" w:rsidRDefault="00EE6E77" w:rsidP="00167B1C">
      <w:pPr>
        <w:spacing w:line="276" w:lineRule="auto"/>
        <w:ind w:right="-164" w:firstLine="709"/>
        <w:jc w:val="both"/>
        <w:rPr>
          <w:rFonts w:ascii="Times New Roman" w:eastAsia="Times New Roman" w:hAnsi="Times New Roman" w:cs="Times New Roman"/>
          <w:color w:val="000000" w:themeColor="text1"/>
          <w:sz w:val="24"/>
        </w:rPr>
      </w:pPr>
      <w:r w:rsidRPr="007E7C32">
        <w:rPr>
          <w:rFonts w:ascii="Times New Roman" w:eastAsia="Times New Roman" w:hAnsi="Times New Roman" w:cs="Times New Roman"/>
          <w:color w:val="000000" w:themeColor="text1"/>
          <w:sz w:val="24"/>
        </w:rPr>
        <w:t xml:space="preserve">Priekules novada iedzīvotāju sociālās palīdzības un atbalsta, kā arī tiesiskās aizsardzības funkcijas realizē 3 pašvaldības finansētas iestādes un struktūrvienības: </w:t>
      </w:r>
    </w:p>
    <w:p w14:paraId="4AA090D5" w14:textId="77777777" w:rsidR="00091778" w:rsidRPr="007E7C32" w:rsidRDefault="00091778" w:rsidP="00136AA1">
      <w:pPr>
        <w:pStyle w:val="Sarakstarindkopa"/>
        <w:numPr>
          <w:ilvl w:val="0"/>
          <w:numId w:val="22"/>
        </w:numPr>
        <w:spacing w:line="276" w:lineRule="auto"/>
        <w:ind w:right="-164"/>
        <w:jc w:val="both"/>
        <w:rPr>
          <w:rFonts w:ascii="Times New Roman" w:eastAsia="Times New Roman" w:hAnsi="Times New Roman" w:cs="Times New Roman"/>
          <w:color w:val="000000" w:themeColor="text1"/>
          <w:sz w:val="24"/>
        </w:rPr>
      </w:pPr>
      <w:r w:rsidRPr="007E7C32">
        <w:rPr>
          <w:rFonts w:ascii="Times New Roman" w:eastAsia="Times New Roman" w:hAnsi="Times New Roman" w:cs="Times New Roman"/>
          <w:color w:val="000000" w:themeColor="text1"/>
          <w:sz w:val="24"/>
        </w:rPr>
        <w:t>Priekules novada bāriņtiesa;</w:t>
      </w:r>
    </w:p>
    <w:p w14:paraId="0CE110CD" w14:textId="77777777" w:rsidR="00091778" w:rsidRPr="007E7C32" w:rsidRDefault="00EE6E77" w:rsidP="00136AA1">
      <w:pPr>
        <w:pStyle w:val="Sarakstarindkopa"/>
        <w:numPr>
          <w:ilvl w:val="0"/>
          <w:numId w:val="22"/>
        </w:numPr>
        <w:spacing w:line="276" w:lineRule="auto"/>
        <w:ind w:right="-164"/>
        <w:jc w:val="both"/>
        <w:rPr>
          <w:rFonts w:ascii="Times New Roman" w:eastAsia="Times New Roman" w:hAnsi="Times New Roman" w:cs="Times New Roman"/>
          <w:color w:val="000000" w:themeColor="text1"/>
          <w:sz w:val="24"/>
        </w:rPr>
      </w:pPr>
      <w:r w:rsidRPr="007E7C32">
        <w:rPr>
          <w:rFonts w:ascii="Times New Roman" w:eastAsia="Times New Roman" w:hAnsi="Times New Roman" w:cs="Times New Roman"/>
          <w:color w:val="000000" w:themeColor="text1"/>
          <w:sz w:val="24"/>
        </w:rPr>
        <w:t>Priekules novada Sociā</w:t>
      </w:r>
      <w:r w:rsidR="00091778" w:rsidRPr="007E7C32">
        <w:rPr>
          <w:rFonts w:ascii="Times New Roman" w:eastAsia="Times New Roman" w:hAnsi="Times New Roman" w:cs="Times New Roman"/>
          <w:color w:val="000000" w:themeColor="text1"/>
          <w:sz w:val="24"/>
        </w:rPr>
        <w:t>lais dienests;</w:t>
      </w:r>
    </w:p>
    <w:p w14:paraId="314E3EA6" w14:textId="77777777" w:rsidR="00EE6E77" w:rsidRPr="007E7C32" w:rsidRDefault="00EE6E77" w:rsidP="00136AA1">
      <w:pPr>
        <w:pStyle w:val="Sarakstarindkopa"/>
        <w:numPr>
          <w:ilvl w:val="0"/>
          <w:numId w:val="22"/>
        </w:numPr>
        <w:spacing w:line="276" w:lineRule="auto"/>
        <w:ind w:right="-164"/>
        <w:jc w:val="both"/>
        <w:rPr>
          <w:rFonts w:ascii="Times New Roman" w:eastAsia="Times New Roman" w:hAnsi="Times New Roman" w:cs="Times New Roman"/>
          <w:color w:val="000000" w:themeColor="text1"/>
          <w:sz w:val="24"/>
        </w:rPr>
      </w:pPr>
      <w:r w:rsidRPr="007E7C32">
        <w:rPr>
          <w:rFonts w:ascii="Times New Roman" w:eastAsia="Times New Roman" w:hAnsi="Times New Roman" w:cs="Times New Roman"/>
          <w:color w:val="000000" w:themeColor="text1"/>
          <w:sz w:val="24"/>
        </w:rPr>
        <w:t xml:space="preserve">Priekules novada Sociālā atbalsta centrs. </w:t>
      </w:r>
    </w:p>
    <w:p w14:paraId="21C6264C" w14:textId="77777777" w:rsidR="00DD3162" w:rsidRPr="007E7C32" w:rsidRDefault="00DD3162" w:rsidP="00167B1C">
      <w:pPr>
        <w:spacing w:line="276" w:lineRule="auto"/>
        <w:ind w:right="-164" w:firstLine="709"/>
        <w:jc w:val="both"/>
        <w:rPr>
          <w:rFonts w:ascii="Times New Roman" w:eastAsia="Times New Roman" w:hAnsi="Times New Roman" w:cs="Times New Roman"/>
          <w:color w:val="000000" w:themeColor="text1"/>
          <w:sz w:val="24"/>
        </w:rPr>
      </w:pPr>
    </w:p>
    <w:p w14:paraId="49C9F346" w14:textId="77777777" w:rsidR="00A32CC7" w:rsidRPr="007E7C32" w:rsidRDefault="00DD3162" w:rsidP="00A32CC7">
      <w:pPr>
        <w:spacing w:line="276" w:lineRule="auto"/>
        <w:ind w:firstLine="720"/>
        <w:jc w:val="both"/>
        <w:rPr>
          <w:rFonts w:ascii="Times New Roman" w:hAnsi="Times New Roman" w:cs="Times New Roman"/>
          <w:color w:val="000000" w:themeColor="text1"/>
          <w:sz w:val="24"/>
          <w:szCs w:val="24"/>
        </w:rPr>
      </w:pPr>
      <w:r w:rsidRPr="007E7C32">
        <w:rPr>
          <w:rFonts w:ascii="Times New Roman" w:eastAsia="Times New Roman" w:hAnsi="Times New Roman" w:cs="Times New Roman"/>
          <w:b/>
          <w:color w:val="000000" w:themeColor="text1"/>
          <w:sz w:val="24"/>
        </w:rPr>
        <w:t>Priekules novada bāriņtiesa</w:t>
      </w:r>
      <w:r w:rsidRPr="007E7C32">
        <w:rPr>
          <w:rFonts w:ascii="Times New Roman" w:eastAsia="Times New Roman" w:hAnsi="Times New Roman" w:cs="Times New Roman"/>
          <w:color w:val="000000" w:themeColor="text1"/>
          <w:sz w:val="24"/>
        </w:rPr>
        <w:t xml:space="preserve"> </w:t>
      </w:r>
      <w:r w:rsidR="00A32CC7" w:rsidRPr="007E7C32">
        <w:rPr>
          <w:rFonts w:ascii="Times New Roman" w:hAnsi="Times New Roman" w:cs="Times New Roman"/>
          <w:color w:val="000000" w:themeColor="text1"/>
          <w:sz w:val="24"/>
          <w:szCs w:val="24"/>
        </w:rPr>
        <w:t xml:space="preserve">Priekules novada administratīvajā teritorijā prioritāri nodrošina bērna vai aizgādnībā esošās personas tiesību un tiesisko interešu aizsardzību. </w:t>
      </w:r>
    </w:p>
    <w:p w14:paraId="638697F9" w14:textId="77777777" w:rsidR="00A32CC7" w:rsidRPr="007E7C32" w:rsidRDefault="00A32CC7" w:rsidP="00A32CC7">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 xml:space="preserve">Bāriņtiesas funkcijas, uzdevumi un kompetence ir paredzēta Bāriņtiesu likumā, Bērnu tiesību aizsardzības likumā, Administratīvā procesa likumā un citos normatīvajos aktos. Bāriņtiesa Civillikumā paredzētajos gadījumos sniedz palīdzību mantojuma lietu kārtošanā, izdara apliecinājumus un pilda citus Bāriņtiesu likumā noteiktos uzdevumus. </w:t>
      </w:r>
    </w:p>
    <w:p w14:paraId="3D81199A" w14:textId="77777777" w:rsidR="00A32CC7" w:rsidRPr="007E7C32" w:rsidRDefault="00A32CC7" w:rsidP="00A32CC7">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 xml:space="preserve">Bāriņtiesas sastāvā - priekšsēdētājs un 4 bāriņtiesas locekļi, no kuriem 3 bāriņtiesas locekļi strādāja nepilnu darba slodzi. 2020. gada nogalē personālsastāvs bāriņtiesā ir mainījies. </w:t>
      </w:r>
    </w:p>
    <w:p w14:paraId="1CC0033D" w14:textId="77777777" w:rsidR="00A32CC7" w:rsidRPr="007E7C32" w:rsidRDefault="00A32CC7" w:rsidP="00A32CC7">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 xml:space="preserve">Lai pilnveidotu profesionālo kompetenci un profesionālās darbības kvalitāti, jaunie bāriņtiesas darbinieki apguvuši profesionālās pilnveides programmu bāriņtiesas jomā un papildus apguvuši zināšanas bērnu tiesību aizsardzības jomā.  </w:t>
      </w:r>
    </w:p>
    <w:p w14:paraId="0D48E9EB" w14:textId="77777777" w:rsidR="00A32CC7" w:rsidRPr="007E7C32" w:rsidRDefault="00A32CC7" w:rsidP="00A32CC7">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lastRenderedPageBreak/>
        <w:t xml:space="preserve">Analizējot bāriņtiesas darbu kopumā secināms, ka darba apjoms būtiski pieaudzis. Bāriņtiesā pieaudzis to gadījumu skaits, kad ir nepieciešama bāriņtiesas iejaukšanās bērnu tiesību un interešu nodrošināšanai. </w:t>
      </w:r>
    </w:p>
    <w:p w14:paraId="41429D09" w14:textId="77777777" w:rsidR="00A32CC7" w:rsidRPr="007E7C32" w:rsidRDefault="00A32CC7" w:rsidP="00A32CC7">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 xml:space="preserve">Lai vislabākajā veidā nodrošinātu bērnu un aizgādnībā esošās personas tiesību un tiesisko interešu aizsardzību, bāriņtiesa organizējusi </w:t>
      </w:r>
      <w:proofErr w:type="spellStart"/>
      <w:r w:rsidRPr="007E7C32">
        <w:rPr>
          <w:rFonts w:ascii="Times New Roman" w:hAnsi="Times New Roman" w:cs="Times New Roman"/>
          <w:color w:val="000000" w:themeColor="text1"/>
          <w:sz w:val="24"/>
          <w:szCs w:val="24"/>
        </w:rPr>
        <w:t>starpprofesionālu</w:t>
      </w:r>
      <w:proofErr w:type="spellEnd"/>
      <w:r w:rsidRPr="007E7C32">
        <w:rPr>
          <w:rFonts w:ascii="Times New Roman" w:hAnsi="Times New Roman" w:cs="Times New Roman"/>
          <w:color w:val="000000" w:themeColor="text1"/>
          <w:sz w:val="24"/>
          <w:szCs w:val="24"/>
        </w:rPr>
        <w:t xml:space="preserve">, </w:t>
      </w:r>
      <w:proofErr w:type="spellStart"/>
      <w:r w:rsidRPr="007E7C32">
        <w:rPr>
          <w:rFonts w:ascii="Times New Roman" w:hAnsi="Times New Roman" w:cs="Times New Roman"/>
          <w:color w:val="000000" w:themeColor="text1"/>
          <w:sz w:val="24"/>
          <w:szCs w:val="24"/>
        </w:rPr>
        <w:t>starpinstitucionālās</w:t>
      </w:r>
      <w:proofErr w:type="spellEnd"/>
      <w:r w:rsidRPr="007E7C32">
        <w:rPr>
          <w:rFonts w:ascii="Times New Roman" w:hAnsi="Times New Roman" w:cs="Times New Roman"/>
          <w:color w:val="000000" w:themeColor="text1"/>
          <w:sz w:val="24"/>
          <w:szCs w:val="24"/>
        </w:rPr>
        <w:t xml:space="preserve"> tikšanās, konkrētās lietās bijusi kā gadījuma vadītājs. Attiecībā uz lietu izskatīšanu, bāriņtiesa lietas izskata bāriņtiesas sēdēs un lēmumus pieņem koleģiāli.</w:t>
      </w:r>
    </w:p>
    <w:p w14:paraId="179A8003" w14:textId="7DC01ECC" w:rsidR="00A32CC7" w:rsidRPr="007E7C32" w:rsidRDefault="00A32CC7" w:rsidP="00A32CC7">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 xml:space="preserve">2020. gadā bāriņtiesa ir organizējusi 36 sēdes un pieņemot tajās 36 lēmumus, no kuriem 4 par aizgādības tiesību atjaunošanu, 2 par specializētās audžuģimenes statusa piešķiršanu, 6 par aizgādņa iecelšanu, 1 par adopciju, 6 par aizbildņa atlaišanu,  4 par aizbildņa iecelšanu, 3 par atzīšanu par piemērotu aizbildņa pienākuma pildīšanai, 1 par piemērotību specializētās audžuģimenes pienākumu pildīšanai, 1 par aizgādņa iecelšanu mantojumam, 1 par atlaišanu no pienākumu pildīšanas mantojumam, 1 par uzturēšanās izbeigšanu audžuģimenē, 2 par bērna ievietošanu audžuģimenē, 1 par atzinuma iesniegšanu tiesā par bērna saskarsmes tiesību noteikšanu ar vecāku, 1 par aizgādņa rīkošanos ar personas ar ierobežotu rīcībspēju bankas kontu, 1 par ārpus ģimenes aprūpē esoša bērna viesošanos mātes ģimenē Apvienotajā Karalistē, 1 gadījumā bāriņtiesa sniegusi palīdzību personai, iedrošinot vērsties tiesā ar Pieteikumu par pagaidu aizsardzību pret vardarbību.   </w:t>
      </w:r>
    </w:p>
    <w:p w14:paraId="1D2DB687" w14:textId="77777777" w:rsidR="00A32CC7" w:rsidRPr="007E7C32" w:rsidRDefault="00A32CC7" w:rsidP="00A32CC7">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Bāriņtiesas lietvedībā esošo lietu kopējais skaits 2020. gadā nedaudz pieaudzis, samazinājies ierosināto lietu skaits.</w:t>
      </w:r>
    </w:p>
    <w:p w14:paraId="0716936B" w14:textId="77777777" w:rsidR="00A32CC7" w:rsidRPr="007E7C32" w:rsidRDefault="00A32CC7" w:rsidP="00A32CC7">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 xml:space="preserve">2020. gadā pieaudzis to gadījumu skaits, kad  bāriņtiesa informējusi Priekules novada Sociālo dienestu par ģimenēm, kurās netiek pietiekami nodrošināta bērna attīstība un audzināšana. </w:t>
      </w:r>
    </w:p>
    <w:p w14:paraId="20CF9DB6" w14:textId="77777777" w:rsidR="00A32CC7" w:rsidRPr="007E7C32" w:rsidRDefault="00A32CC7" w:rsidP="00A32CC7">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2020. gadā samazinājies to gadījumu skaits, kad Kurzemes rajona tiesai jāpieņem lēmums par aizgādības tiesību atņemšanu. Tas būtu skaidrojams ar to, ka ģimene savu sociālo jautājumu risināšanā veiksmīgi sadarbojas ar pašvaldības Sociālo dienestu vai citiem speciālistiem, kā rezultātā ģimenei izdodas būtiski samazināt, tostarp novērst nelabvēlīgos apstākļus ģimenē. Līdz ar ko bāriņtiesa var lemt par administratīvās lietas izbeigšanu, un nepārtraukt aizgādības tiesības vai lemt par aizgādības tiesību atjaunošanu.</w:t>
      </w:r>
    </w:p>
    <w:p w14:paraId="19CB965E" w14:textId="69C24BEF" w:rsidR="00A32CC7" w:rsidRPr="007E7C32" w:rsidRDefault="00A32CC7" w:rsidP="00A32CC7">
      <w:pPr>
        <w:spacing w:line="276" w:lineRule="auto"/>
        <w:ind w:firstLine="720"/>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2020. gadā pieaudzis aizgādnībā esošo personu skaits.</w:t>
      </w:r>
    </w:p>
    <w:p w14:paraId="3D5DA763" w14:textId="0A3CFA6B" w:rsidR="00A32CC7" w:rsidRPr="007E7C32" w:rsidRDefault="00A32CC7" w:rsidP="00A32CC7">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2020. gadā pieaudzis personu skaits, kuras ieceltas par aizgādni personai ar ierobežotu rīcībspēju.</w:t>
      </w:r>
    </w:p>
    <w:p w14:paraId="1485CFAC" w14:textId="77777777" w:rsidR="00A32CC7" w:rsidRPr="007E7C32" w:rsidRDefault="00A32CC7" w:rsidP="00A32CC7">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Priekules novadā 2020. gadā pieaudzis aizbildņu skaits - 22 aizbildņi. Novērots, ka arvien vairāk par aizbildņiem vēlas kļūt bērnu radinieki.</w:t>
      </w:r>
    </w:p>
    <w:p w14:paraId="1E3DA40F" w14:textId="77777777" w:rsidR="00A32CC7" w:rsidRPr="007E7C32" w:rsidRDefault="00A32CC7" w:rsidP="00A32CC7">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 xml:space="preserve">2020. gadā bāriņtiesa pieņēmusi vienu lēmumu par audžuģimenes statusa piešķiršanu. Lai aktualizētu audžuģimenes jautājumu pašvaldībā, bāriņtiesa sagatavojusi un publicējusi informatīvu rakstu Priekules novada pašvaldības mājas lapā un Priekules novada pašvaldības informatīvajā izdevumā aicinot Priekules novada iedzīvotājus kļūt par audžuģimeni. </w:t>
      </w:r>
    </w:p>
    <w:p w14:paraId="4811B515" w14:textId="77777777" w:rsidR="00A32CC7" w:rsidRPr="007E7C32" w:rsidRDefault="00A32CC7" w:rsidP="00A32CC7">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 xml:space="preserve">Nemainīgs palicis to gadījumu skaits, kad bāriņtiesa pieņēmusi lēmumu par </w:t>
      </w:r>
      <w:proofErr w:type="spellStart"/>
      <w:r w:rsidRPr="007E7C32">
        <w:rPr>
          <w:rFonts w:ascii="Times New Roman" w:hAnsi="Times New Roman" w:cs="Times New Roman"/>
          <w:color w:val="000000" w:themeColor="text1"/>
          <w:sz w:val="24"/>
          <w:szCs w:val="24"/>
        </w:rPr>
        <w:t>ārpusģimenes</w:t>
      </w:r>
      <w:proofErr w:type="spellEnd"/>
      <w:r w:rsidRPr="007E7C32">
        <w:rPr>
          <w:rFonts w:ascii="Times New Roman" w:hAnsi="Times New Roman" w:cs="Times New Roman"/>
          <w:color w:val="000000" w:themeColor="text1"/>
          <w:sz w:val="24"/>
          <w:szCs w:val="24"/>
        </w:rPr>
        <w:t xml:space="preserve"> aprūpi. Minētie lēmumi pieņemti saistībā ar vardarbības gadījumiem ģimenē, bērnu pamešanu novārtā, vecāku domstarpībām, atkarību izraisošo vielu lietošanas paradumiem.  </w:t>
      </w:r>
    </w:p>
    <w:p w14:paraId="04841F6F" w14:textId="12625B97" w:rsidR="00A32CC7" w:rsidRPr="007E7C32" w:rsidRDefault="00A32CC7" w:rsidP="00A32CC7">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Būtiski pieminēt, ka daudzas korekcijas bāriņtiesas darbā ieviesusi epidemioloģiskā situācija valstī saistībā ar C</w:t>
      </w:r>
      <w:r w:rsidR="00F32BE3" w:rsidRPr="007E7C32">
        <w:rPr>
          <w:rFonts w:ascii="Times New Roman" w:hAnsi="Times New Roman" w:cs="Times New Roman"/>
          <w:color w:val="000000" w:themeColor="text1"/>
          <w:sz w:val="24"/>
          <w:szCs w:val="24"/>
        </w:rPr>
        <w:t>OVID</w:t>
      </w:r>
      <w:r w:rsidRPr="007E7C32">
        <w:rPr>
          <w:rFonts w:ascii="Times New Roman" w:hAnsi="Times New Roman" w:cs="Times New Roman"/>
          <w:color w:val="000000" w:themeColor="text1"/>
          <w:sz w:val="24"/>
          <w:szCs w:val="24"/>
        </w:rPr>
        <w:t>-19 ierobežojumiem. Lai samazinātu C</w:t>
      </w:r>
      <w:r w:rsidR="00F32BE3" w:rsidRPr="007E7C32">
        <w:rPr>
          <w:rFonts w:ascii="Times New Roman" w:hAnsi="Times New Roman" w:cs="Times New Roman"/>
          <w:color w:val="000000" w:themeColor="text1"/>
          <w:sz w:val="24"/>
          <w:szCs w:val="24"/>
        </w:rPr>
        <w:t>OVID</w:t>
      </w:r>
      <w:r w:rsidRPr="007E7C32">
        <w:rPr>
          <w:rFonts w:ascii="Times New Roman" w:hAnsi="Times New Roman" w:cs="Times New Roman"/>
          <w:color w:val="000000" w:themeColor="text1"/>
          <w:sz w:val="24"/>
          <w:szCs w:val="24"/>
        </w:rPr>
        <w:t xml:space="preserve">-19 izplatību Latvijā, bāriņtiesa iespēju robežās nodrošināja daļēji attālinātu darbu. Klātienes tikšanās tika </w:t>
      </w:r>
      <w:r w:rsidRPr="007E7C32">
        <w:rPr>
          <w:rFonts w:ascii="Times New Roman" w:hAnsi="Times New Roman" w:cs="Times New Roman"/>
          <w:color w:val="000000" w:themeColor="text1"/>
          <w:sz w:val="24"/>
          <w:szCs w:val="24"/>
        </w:rPr>
        <w:lastRenderedPageBreak/>
        <w:t xml:space="preserve">organizētas pēc iepriekšēja pieraksta,  izvērtējot klātienes tikšanās nepieciešamību. Tostarp bāriņtiesai jauns izaicinājums bija pārorientēties uz  attālinātām mācībām, piedalīties attālinātās sanāksmēs, tiesas sēdēs, izmantojot dažādas tiešsaistes platformas. Tostarp bāriņtiesa Priekules novada pašvaldības  mājas lapā pilnveidojusi bāriņtiesas sadaļu iekļaujot informāciju par bāriņtiesas kompetenci, bērnu, vecāku, iedzīvotāju tiesībām, pienākumiem, atbildību, par juridisko palīdzību, par </w:t>
      </w:r>
      <w:proofErr w:type="spellStart"/>
      <w:r w:rsidRPr="007E7C32">
        <w:rPr>
          <w:rFonts w:ascii="Times New Roman" w:hAnsi="Times New Roman" w:cs="Times New Roman"/>
          <w:color w:val="000000" w:themeColor="text1"/>
          <w:sz w:val="24"/>
          <w:szCs w:val="24"/>
        </w:rPr>
        <w:t>mediācijas</w:t>
      </w:r>
      <w:proofErr w:type="spellEnd"/>
      <w:r w:rsidRPr="007E7C32">
        <w:rPr>
          <w:rFonts w:ascii="Times New Roman" w:hAnsi="Times New Roman" w:cs="Times New Roman"/>
          <w:color w:val="000000" w:themeColor="text1"/>
          <w:sz w:val="24"/>
          <w:szCs w:val="24"/>
        </w:rPr>
        <w:t xml:space="preserve"> pakalpojumu, par sociālā atbalsta iespējām.</w:t>
      </w:r>
    </w:p>
    <w:p w14:paraId="042843A5" w14:textId="77777777" w:rsidR="00A32CC7" w:rsidRPr="007E7C32" w:rsidRDefault="00A32CC7" w:rsidP="00A32CC7">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 xml:space="preserve">Attiecībā uz korespondenci un dokumentu apriti bāriņtiesā, jāpiemin, ka  2020. gadā bāriņtiesa no dažādām institūcijām un iedzīvotājiem saņēmusi 532 vēstules, iesniegumus, uz kurām sniegtas 505 atbildes. Pēc informācijas saņemšanas vai pēc bāriņtiesas iniciatīvas veikta sarakste ar dažādām institūcijām, tādējādi risinot ar bērnu vai aizgādnībā esošās personas tiesību jautājumus. Tostarp fiziskām un juridiskām personām nodrošinātas konsultācijas bērnu tiesību aizsardzības jomā. </w:t>
      </w:r>
    </w:p>
    <w:p w14:paraId="7EE03B16" w14:textId="63041515" w:rsidR="00A32CC7" w:rsidRPr="007E7C32" w:rsidRDefault="00A32CC7" w:rsidP="00A32CC7">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Informācijas iegūšanai, faktu konstatācijai, objektīvu lēmumu pieņemšanai, bāriņtiesa</w:t>
      </w:r>
      <w:r w:rsidR="00F32BE3" w:rsidRPr="007E7C32">
        <w:rPr>
          <w:rFonts w:ascii="Times New Roman" w:hAnsi="Times New Roman" w:cs="Times New Roman"/>
          <w:color w:val="000000" w:themeColor="text1"/>
          <w:sz w:val="24"/>
          <w:szCs w:val="24"/>
        </w:rPr>
        <w:t>, ievērojot e</w:t>
      </w:r>
      <w:r w:rsidRPr="007E7C32">
        <w:rPr>
          <w:rFonts w:ascii="Times New Roman" w:hAnsi="Times New Roman" w:cs="Times New Roman"/>
          <w:color w:val="000000" w:themeColor="text1"/>
          <w:sz w:val="24"/>
          <w:szCs w:val="24"/>
        </w:rPr>
        <w:t xml:space="preserve">pidemioloģiskās drošības noteikumu prasības, veikusi dzīves apstākļu pārbaudes, organizējusi tikšanās ar bērniem, bērnu vecākiem, audžuģimenēm, aizbildņiem, aizgādņiem, kā arī ar dažādu institūciju pārstāvjiem. </w:t>
      </w:r>
    </w:p>
    <w:p w14:paraId="03B8E603" w14:textId="77777777" w:rsidR="00A32CC7" w:rsidRPr="007E7C32" w:rsidRDefault="00A32CC7" w:rsidP="00A32CC7">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 xml:space="preserve">Bāriņtiesa pēc tiesas pieprasījuma ir sagatavojusi un sniegusi atzinumus tiesai par vecāku un bērnu saskarsmes tiesībām, par personu rīcībspējas ierobežošanu un aizgādnības nodibināšanu. Tāpat bāriņtiesa vairākkārt piedalījusies Kurzemes rajona tiesas sēdēs, kā bērnu tiesību aizsardzības institūcija. </w:t>
      </w:r>
    </w:p>
    <w:p w14:paraId="675CC19A" w14:textId="6C28D9F2" w:rsidR="00A32CC7" w:rsidRPr="007E7C32" w:rsidRDefault="00A32CC7" w:rsidP="00A32CC7">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Bāriņtiesa, ievērojot normatīvajos aktos noteiktās prasības,  sadarbojas ar dažādiem speciālistiem, valsts un pašvaldību iestādēm, organizācijām, piemēram, citu pašvaldību bāriņtiesām, sociālajiem dienestiem, pirmsskolas, pamatskolas, vispārējās, profesionālās izglītības iestādēm, Valsts policiju,  Valsts bērnu tiesību aizsardzības inspekciju, Tieslietu ministriju, Prokuratūru, Valsts probācijas dienestu, Valsts sociālās aprūpes centru “Kurzeme” filiāli “Aizvīķi</w:t>
      </w:r>
      <w:r w:rsidR="007B4F84" w:rsidRPr="007E7C32">
        <w:rPr>
          <w:rFonts w:ascii="Times New Roman" w:hAnsi="Times New Roman" w:cs="Times New Roman"/>
          <w:color w:val="000000" w:themeColor="text1"/>
          <w:sz w:val="24"/>
          <w:szCs w:val="24"/>
        </w:rPr>
        <w:t>”</w:t>
      </w:r>
      <w:r w:rsidRPr="007E7C32">
        <w:rPr>
          <w:rFonts w:ascii="Times New Roman" w:hAnsi="Times New Roman" w:cs="Times New Roman"/>
          <w:color w:val="000000" w:themeColor="text1"/>
          <w:sz w:val="24"/>
          <w:szCs w:val="24"/>
        </w:rPr>
        <w:t xml:space="preserve">, veselības aprūpes iestādēm, ģimenes ārstiem, psihologiem, narkologiem, psihiatriem, mediatoriem, krīžu centriem, centru Marta, Valsts sociālās apdrošināšanas aģentūru, Pilsonības un migrācijas lietu pārvaldi. </w:t>
      </w:r>
    </w:p>
    <w:p w14:paraId="4A9A5863" w14:textId="71102EE4" w:rsidR="00A32CC7" w:rsidRPr="007E7C32" w:rsidRDefault="00A32CC7" w:rsidP="00A32CC7">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 xml:space="preserve">Veiksmīga sadarbība Bāriņtiesai izveidojusies ar Latvijas pašvaldību mācību centru, kā arī ar SAIF Kurzemes ģimeņu atbalsta centru </w:t>
      </w:r>
      <w:r w:rsidR="007B4F84" w:rsidRPr="007E7C32">
        <w:rPr>
          <w:rFonts w:ascii="Times New Roman" w:eastAsia="Times New Roman" w:hAnsi="Times New Roman" w:cs="Times New Roman"/>
          <w:color w:val="000000" w:themeColor="text1"/>
          <w:sz w:val="24"/>
          <w:szCs w:val="24"/>
        </w:rPr>
        <w:t>“</w:t>
      </w:r>
      <w:r w:rsidRPr="007E7C32">
        <w:rPr>
          <w:rFonts w:ascii="Times New Roman" w:hAnsi="Times New Roman" w:cs="Times New Roman"/>
          <w:color w:val="000000" w:themeColor="text1"/>
          <w:sz w:val="24"/>
          <w:szCs w:val="24"/>
        </w:rPr>
        <w:t>Liepāja</w:t>
      </w:r>
      <w:r w:rsidR="007B4F84" w:rsidRPr="007E7C32">
        <w:rPr>
          <w:rFonts w:ascii="Times New Roman" w:hAnsi="Times New Roman" w:cs="Times New Roman"/>
          <w:color w:val="000000" w:themeColor="text1"/>
          <w:sz w:val="24"/>
          <w:szCs w:val="24"/>
        </w:rPr>
        <w:t>”</w:t>
      </w:r>
      <w:r w:rsidRPr="007E7C32">
        <w:rPr>
          <w:rFonts w:ascii="Times New Roman" w:hAnsi="Times New Roman" w:cs="Times New Roman"/>
          <w:color w:val="000000" w:themeColor="text1"/>
          <w:sz w:val="24"/>
          <w:szCs w:val="24"/>
        </w:rPr>
        <w:t>, tādējādi nodrošinot normatīvajos aktos noteiktās apmācības aizbildņiem, audžuģimenēm pēc iespējas tuvāk dzīves vietai.</w:t>
      </w:r>
    </w:p>
    <w:p w14:paraId="0C9144F6" w14:textId="7A41CFB3" w:rsidR="009626B2" w:rsidRPr="007E7C32" w:rsidRDefault="009626B2" w:rsidP="00A32CC7">
      <w:pPr>
        <w:spacing w:line="276" w:lineRule="auto"/>
        <w:ind w:right="-164"/>
        <w:jc w:val="both"/>
        <w:rPr>
          <w:rFonts w:ascii="Times New Roman" w:hAnsi="Times New Roman" w:cs="Times New Roman"/>
          <w:color w:val="000000" w:themeColor="text1"/>
          <w:sz w:val="24"/>
          <w:szCs w:val="24"/>
        </w:rPr>
      </w:pPr>
    </w:p>
    <w:p w14:paraId="4CC56820" w14:textId="5101F49B" w:rsidR="00AE0190" w:rsidRPr="007E7C32" w:rsidRDefault="00C30B4A" w:rsidP="007A4844">
      <w:pPr>
        <w:spacing w:line="276" w:lineRule="auto"/>
        <w:ind w:right="-164" w:firstLine="709"/>
        <w:rPr>
          <w:rFonts w:ascii="Times New Roman" w:hAnsi="Times New Roman" w:cs="Times New Roman"/>
          <w:color w:val="000000" w:themeColor="text1"/>
          <w:sz w:val="24"/>
          <w:szCs w:val="24"/>
        </w:rPr>
      </w:pPr>
      <w:r w:rsidRPr="007E7C32">
        <w:rPr>
          <w:rFonts w:ascii="Times New Roman" w:hAnsi="Times New Roman" w:cs="Times New Roman"/>
          <w:b/>
          <w:color w:val="000000" w:themeColor="text1"/>
          <w:sz w:val="24"/>
          <w:szCs w:val="24"/>
        </w:rPr>
        <w:t xml:space="preserve">Priekules novada sociālais dienests </w:t>
      </w:r>
      <w:r w:rsidRPr="007E7C32">
        <w:rPr>
          <w:rFonts w:ascii="Times New Roman" w:hAnsi="Times New Roman" w:cs="Times New Roman"/>
          <w:color w:val="000000" w:themeColor="text1"/>
          <w:sz w:val="24"/>
          <w:szCs w:val="24"/>
        </w:rPr>
        <w:t>ir Priekules novada pašvaldības iestāde, kas veic sociālo darbu, organizē un sniedz sociālo palīdzību un sociālos pakalpojumus pašvaldības iedzīvotājiem.</w:t>
      </w:r>
    </w:p>
    <w:p w14:paraId="2A037EF9" w14:textId="5CFB3871" w:rsidR="007A4844" w:rsidRDefault="007A4844" w:rsidP="007A4844">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2020.</w:t>
      </w:r>
      <w:r w:rsidR="00265027" w:rsidRPr="007E7C32">
        <w:rPr>
          <w:rFonts w:ascii="Times New Roman" w:hAnsi="Times New Roman" w:cs="Times New Roman"/>
          <w:color w:val="000000" w:themeColor="text1"/>
          <w:sz w:val="24"/>
          <w:szCs w:val="24"/>
        </w:rPr>
        <w:t xml:space="preserve"> </w:t>
      </w:r>
      <w:r w:rsidRPr="007E7C32">
        <w:rPr>
          <w:rFonts w:ascii="Times New Roman" w:hAnsi="Times New Roman" w:cs="Times New Roman"/>
          <w:color w:val="000000" w:themeColor="text1"/>
          <w:sz w:val="24"/>
          <w:szCs w:val="24"/>
        </w:rPr>
        <w:t xml:space="preserve">gadā pašvaldības sociālā atbalsta pasākumiem izlietoti 185297 EUR. No tiem 116411 EUR izmaksāti sociālo pabalstu veidā 231 ģimenei (406 personām). No sociālajiem pabalstiem </w:t>
      </w:r>
      <w:r w:rsidRPr="00B62EF5">
        <w:rPr>
          <w:rFonts w:ascii="Times New Roman" w:hAnsi="Times New Roman" w:cs="Times New Roman"/>
          <w:color w:val="000000" w:themeColor="text1"/>
          <w:sz w:val="24"/>
          <w:szCs w:val="24"/>
        </w:rPr>
        <w:t>2020.</w:t>
      </w:r>
      <w:r w:rsidR="00C55D45" w:rsidRPr="00B62EF5">
        <w:rPr>
          <w:rFonts w:ascii="Times New Roman" w:hAnsi="Times New Roman" w:cs="Times New Roman"/>
          <w:color w:val="000000" w:themeColor="text1"/>
          <w:sz w:val="24"/>
          <w:szCs w:val="24"/>
        </w:rPr>
        <w:t xml:space="preserve"> </w:t>
      </w:r>
      <w:r w:rsidRPr="00B62EF5">
        <w:rPr>
          <w:rFonts w:ascii="Times New Roman" w:hAnsi="Times New Roman" w:cs="Times New Roman"/>
          <w:color w:val="000000" w:themeColor="text1"/>
          <w:sz w:val="24"/>
          <w:szCs w:val="24"/>
        </w:rPr>
        <w:t xml:space="preserve">gadā </w:t>
      </w:r>
      <w:r w:rsidRPr="007E7C32">
        <w:rPr>
          <w:rFonts w:ascii="Times New Roman" w:hAnsi="Times New Roman" w:cs="Times New Roman"/>
          <w:color w:val="000000" w:themeColor="text1"/>
          <w:sz w:val="24"/>
          <w:szCs w:val="24"/>
        </w:rPr>
        <w:t xml:space="preserve">visvairāk līdzekļi izlietoti pabalstu garantētā minimālā ienākumu </w:t>
      </w:r>
      <w:r w:rsidR="00150B62" w:rsidRPr="007E7C32">
        <w:rPr>
          <w:rFonts w:ascii="Times New Roman" w:hAnsi="Times New Roman" w:cs="Times New Roman"/>
          <w:color w:val="000000" w:themeColor="text1"/>
          <w:sz w:val="24"/>
          <w:szCs w:val="24"/>
        </w:rPr>
        <w:t>līmeņa nodrošināšanai izmaksai - 41573 EUR saņēmušas 72 ģimenes</w:t>
      </w:r>
      <w:r w:rsidRPr="007E7C32">
        <w:rPr>
          <w:rFonts w:ascii="Times New Roman" w:hAnsi="Times New Roman" w:cs="Times New Roman"/>
          <w:color w:val="000000" w:themeColor="text1"/>
          <w:sz w:val="24"/>
          <w:szCs w:val="24"/>
        </w:rPr>
        <w:t>, dzīvokļa pabalstiem</w:t>
      </w:r>
      <w:r w:rsidR="00150B62" w:rsidRPr="007E7C32">
        <w:rPr>
          <w:rFonts w:ascii="Times New Roman" w:hAnsi="Times New Roman" w:cs="Times New Roman"/>
          <w:color w:val="000000" w:themeColor="text1"/>
          <w:sz w:val="24"/>
          <w:szCs w:val="24"/>
        </w:rPr>
        <w:t xml:space="preserve"> </w:t>
      </w:r>
      <w:r w:rsidRPr="007E7C32">
        <w:rPr>
          <w:rFonts w:ascii="Times New Roman" w:hAnsi="Times New Roman" w:cs="Times New Roman"/>
          <w:color w:val="000000" w:themeColor="text1"/>
          <w:sz w:val="24"/>
          <w:szCs w:val="24"/>
        </w:rPr>
        <w:t>30530</w:t>
      </w:r>
      <w:r w:rsidR="00150B62" w:rsidRPr="007E7C32">
        <w:rPr>
          <w:rFonts w:ascii="Times New Roman" w:hAnsi="Times New Roman" w:cs="Times New Roman"/>
          <w:color w:val="000000" w:themeColor="text1"/>
          <w:sz w:val="24"/>
          <w:szCs w:val="24"/>
        </w:rPr>
        <w:t xml:space="preserve"> EUR </w:t>
      </w:r>
      <w:r w:rsidRPr="007E7C32">
        <w:rPr>
          <w:rFonts w:ascii="Times New Roman" w:hAnsi="Times New Roman" w:cs="Times New Roman"/>
          <w:color w:val="000000" w:themeColor="text1"/>
          <w:sz w:val="24"/>
          <w:szCs w:val="24"/>
        </w:rPr>
        <w:t>saņēmušas 155</w:t>
      </w:r>
      <w:r w:rsidR="00150B62" w:rsidRPr="007E7C32">
        <w:rPr>
          <w:rFonts w:ascii="Times New Roman" w:hAnsi="Times New Roman" w:cs="Times New Roman"/>
          <w:color w:val="000000" w:themeColor="text1"/>
          <w:sz w:val="24"/>
          <w:szCs w:val="24"/>
        </w:rPr>
        <w:t xml:space="preserve"> ģimenes</w:t>
      </w:r>
      <w:r w:rsidRPr="007E7C32">
        <w:rPr>
          <w:rFonts w:ascii="Times New Roman" w:hAnsi="Times New Roman" w:cs="Times New Roman"/>
          <w:color w:val="000000" w:themeColor="text1"/>
          <w:sz w:val="24"/>
          <w:szCs w:val="24"/>
        </w:rPr>
        <w:t>. Pabalsti audžuģimenēm</w:t>
      </w:r>
      <w:r w:rsidR="00150B62" w:rsidRPr="007E7C32">
        <w:rPr>
          <w:rFonts w:ascii="Times New Roman" w:hAnsi="Times New Roman" w:cs="Times New Roman"/>
          <w:color w:val="000000" w:themeColor="text1"/>
          <w:sz w:val="24"/>
          <w:szCs w:val="24"/>
        </w:rPr>
        <w:t xml:space="preserve"> -</w:t>
      </w:r>
      <w:r w:rsidRPr="007E7C32">
        <w:rPr>
          <w:rFonts w:ascii="Times New Roman" w:hAnsi="Times New Roman" w:cs="Times New Roman"/>
          <w:color w:val="000000" w:themeColor="text1"/>
          <w:sz w:val="24"/>
          <w:szCs w:val="24"/>
        </w:rPr>
        <w:t xml:space="preserve"> 17270 EUR apmērā izmaksāti 4 audžuģimenēm. 7253 EUR apmērā sniegts atbalsts bāreņiem pēc </w:t>
      </w:r>
      <w:proofErr w:type="spellStart"/>
      <w:r w:rsidRPr="007E7C32">
        <w:rPr>
          <w:rFonts w:ascii="Times New Roman" w:hAnsi="Times New Roman" w:cs="Times New Roman"/>
          <w:color w:val="000000" w:themeColor="text1"/>
          <w:sz w:val="24"/>
          <w:szCs w:val="24"/>
        </w:rPr>
        <w:t>ārpusģimenes</w:t>
      </w:r>
      <w:proofErr w:type="spellEnd"/>
      <w:r w:rsidRPr="007E7C32">
        <w:rPr>
          <w:rFonts w:ascii="Times New Roman" w:hAnsi="Times New Roman" w:cs="Times New Roman"/>
          <w:color w:val="000000" w:themeColor="text1"/>
          <w:sz w:val="24"/>
          <w:szCs w:val="24"/>
        </w:rPr>
        <w:t xml:space="preserve"> aprūpes beigšanās. Citi pabalsti (pabalsts medikamentu un medicīnas pakalpojumu apmaksai, pabalsts bērna ēdināšanai, pabalsts krīzes situācijā u.c.) izmaksāti kopsummā par 19785 EUR.</w:t>
      </w:r>
    </w:p>
    <w:p w14:paraId="0B4137BF" w14:textId="77777777" w:rsidR="007E7C32" w:rsidRPr="007E7C32" w:rsidRDefault="007E7C32" w:rsidP="007A4844">
      <w:pPr>
        <w:spacing w:line="276" w:lineRule="auto"/>
        <w:ind w:firstLine="720"/>
        <w:jc w:val="both"/>
        <w:rPr>
          <w:rFonts w:ascii="Times New Roman" w:hAnsi="Times New Roman" w:cs="Times New Roman"/>
          <w:color w:val="000000" w:themeColor="text1"/>
          <w:sz w:val="24"/>
          <w:szCs w:val="24"/>
        </w:rPr>
      </w:pPr>
    </w:p>
    <w:p w14:paraId="5D06CDD7" w14:textId="69139043" w:rsidR="00691375" w:rsidRDefault="007A4844" w:rsidP="00C55D45">
      <w:pPr>
        <w:jc w:val="center"/>
        <w:rPr>
          <w:b/>
        </w:rPr>
      </w:pPr>
      <w:r>
        <w:rPr>
          <w:b/>
          <w:noProof/>
        </w:rPr>
        <w:lastRenderedPageBreak/>
        <w:drawing>
          <wp:inline distT="0" distB="0" distL="0" distR="0" wp14:anchorId="0790F460" wp14:editId="5EAE8BD3">
            <wp:extent cx="3863340" cy="2103120"/>
            <wp:effectExtent l="0" t="0" r="3810" b="11430"/>
            <wp:docPr id="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A538123" w14:textId="20E9A06C" w:rsidR="00150B62" w:rsidRPr="00265027" w:rsidRDefault="007E7C32" w:rsidP="00265027">
      <w:pPr>
        <w:ind w:left="1069"/>
        <w:jc w:val="center"/>
        <w:rPr>
          <w:rFonts w:ascii="Times New Roman" w:hAnsi="Times New Roman" w:cs="Times New Roman"/>
          <w:b/>
          <w:sz w:val="22"/>
          <w:szCs w:val="22"/>
        </w:rPr>
      </w:pPr>
      <w:r w:rsidRPr="007E7C32">
        <w:rPr>
          <w:rFonts w:ascii="Times New Roman" w:hAnsi="Times New Roman" w:cs="Times New Roman"/>
          <w:i/>
          <w:color w:val="000000" w:themeColor="text1"/>
          <w:sz w:val="22"/>
          <w:szCs w:val="22"/>
        </w:rPr>
        <w:t>7</w:t>
      </w:r>
      <w:r w:rsidR="00265027" w:rsidRPr="007E7C32">
        <w:rPr>
          <w:rFonts w:ascii="Times New Roman" w:hAnsi="Times New Roman" w:cs="Times New Roman"/>
          <w:i/>
          <w:color w:val="000000" w:themeColor="text1"/>
          <w:sz w:val="22"/>
          <w:szCs w:val="22"/>
        </w:rPr>
        <w:t>. att.</w:t>
      </w:r>
      <w:r w:rsidR="00150B62" w:rsidRPr="007E7C32">
        <w:rPr>
          <w:rFonts w:ascii="Times New Roman" w:hAnsi="Times New Roman" w:cs="Times New Roman"/>
          <w:color w:val="000000" w:themeColor="text1"/>
          <w:sz w:val="22"/>
          <w:szCs w:val="22"/>
        </w:rPr>
        <w:t xml:space="preserve"> </w:t>
      </w:r>
      <w:r w:rsidR="00150B62" w:rsidRPr="00265027">
        <w:rPr>
          <w:rFonts w:ascii="Times New Roman" w:hAnsi="Times New Roman" w:cs="Times New Roman"/>
          <w:b/>
          <w:sz w:val="22"/>
          <w:szCs w:val="22"/>
        </w:rPr>
        <w:t>Sociālās palīdzības pabalstiem izlietotie līdzekļi, EUR</w:t>
      </w:r>
    </w:p>
    <w:p w14:paraId="2E924E68" w14:textId="77777777" w:rsidR="00691375" w:rsidRDefault="00691375" w:rsidP="00691375">
      <w:pPr>
        <w:pStyle w:val="Sarakstarindkopa"/>
        <w:ind w:left="1429"/>
        <w:rPr>
          <w:rFonts w:ascii="Times New Roman" w:hAnsi="Times New Roman" w:cs="Times New Roman"/>
          <w:b/>
          <w:sz w:val="22"/>
          <w:szCs w:val="22"/>
        </w:rPr>
      </w:pPr>
    </w:p>
    <w:p w14:paraId="750E43D9" w14:textId="484A0727" w:rsidR="00691375" w:rsidRDefault="00691375" w:rsidP="007E7C32">
      <w:pPr>
        <w:jc w:val="center"/>
      </w:pPr>
      <w:r>
        <w:rPr>
          <w:noProof/>
        </w:rPr>
        <w:drawing>
          <wp:inline distT="0" distB="0" distL="0" distR="0" wp14:anchorId="7C139788" wp14:editId="1C77CC1E">
            <wp:extent cx="5242560" cy="2689860"/>
            <wp:effectExtent l="0" t="0" r="15240" b="15240"/>
            <wp:docPr id="23" name="Diagramma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CDB689F" w14:textId="01683CE6" w:rsidR="00691375" w:rsidRPr="007A4844" w:rsidRDefault="007E7C32" w:rsidP="00691375">
      <w:pPr>
        <w:jc w:val="center"/>
        <w:rPr>
          <w:rFonts w:ascii="Times New Roman" w:hAnsi="Times New Roman" w:cs="Times New Roman"/>
          <w:b/>
          <w:sz w:val="22"/>
          <w:szCs w:val="22"/>
        </w:rPr>
      </w:pPr>
      <w:r w:rsidRPr="007E7C32">
        <w:rPr>
          <w:rFonts w:ascii="Times New Roman" w:hAnsi="Times New Roman" w:cs="Times New Roman"/>
          <w:i/>
          <w:color w:val="000000" w:themeColor="text1"/>
          <w:sz w:val="22"/>
          <w:szCs w:val="22"/>
        </w:rPr>
        <w:t>8</w:t>
      </w:r>
      <w:r w:rsidR="00691375" w:rsidRPr="007E7C32">
        <w:rPr>
          <w:rFonts w:ascii="Times New Roman" w:hAnsi="Times New Roman" w:cs="Times New Roman"/>
          <w:i/>
          <w:color w:val="000000" w:themeColor="text1"/>
          <w:sz w:val="22"/>
          <w:szCs w:val="22"/>
        </w:rPr>
        <w:t>. att.</w:t>
      </w:r>
      <w:r w:rsidR="00691375" w:rsidRPr="007E7C32">
        <w:rPr>
          <w:rFonts w:ascii="Times New Roman" w:hAnsi="Times New Roman" w:cs="Times New Roman"/>
          <w:color w:val="000000" w:themeColor="text1"/>
          <w:sz w:val="22"/>
          <w:szCs w:val="22"/>
        </w:rPr>
        <w:t xml:space="preserve"> </w:t>
      </w:r>
      <w:r w:rsidR="00691375">
        <w:rPr>
          <w:rFonts w:ascii="Times New Roman" w:hAnsi="Times New Roman" w:cs="Times New Roman"/>
          <w:b/>
          <w:sz w:val="22"/>
          <w:szCs w:val="22"/>
        </w:rPr>
        <w:t>Izmaksātie sociālie pabalsti 2020. gadā, EUR</w:t>
      </w:r>
    </w:p>
    <w:p w14:paraId="083E9CFA" w14:textId="77777777" w:rsidR="007A4844" w:rsidRPr="007A4844" w:rsidRDefault="007A4844" w:rsidP="00265027">
      <w:pPr>
        <w:spacing w:line="276" w:lineRule="auto"/>
        <w:jc w:val="both"/>
        <w:rPr>
          <w:rFonts w:ascii="Times New Roman" w:hAnsi="Times New Roman" w:cs="Times New Roman"/>
          <w:sz w:val="24"/>
          <w:szCs w:val="24"/>
        </w:rPr>
      </w:pPr>
    </w:p>
    <w:p w14:paraId="632AE85A" w14:textId="47B3C24C" w:rsidR="007A4844" w:rsidRPr="007E7C32" w:rsidRDefault="007A4844" w:rsidP="007A4844">
      <w:pPr>
        <w:spacing w:line="276" w:lineRule="auto"/>
        <w:ind w:firstLine="720"/>
        <w:jc w:val="both"/>
        <w:rPr>
          <w:rFonts w:ascii="Times New Roman" w:hAnsi="Times New Roman" w:cs="Times New Roman"/>
          <w:color w:val="000000" w:themeColor="text1"/>
          <w:sz w:val="24"/>
          <w:szCs w:val="24"/>
        </w:rPr>
      </w:pPr>
      <w:r w:rsidRPr="007E7C32">
        <w:rPr>
          <w:rFonts w:ascii="Times New Roman" w:hAnsi="Times New Roman" w:cs="Times New Roman"/>
          <w:color w:val="000000" w:themeColor="text1"/>
          <w:sz w:val="24"/>
          <w:szCs w:val="24"/>
        </w:rPr>
        <w:t>Trūcīgas ģimenes statuss 2020.</w:t>
      </w:r>
      <w:r w:rsidR="00265027" w:rsidRPr="007E7C32">
        <w:rPr>
          <w:rFonts w:ascii="Times New Roman" w:hAnsi="Times New Roman" w:cs="Times New Roman"/>
          <w:color w:val="000000" w:themeColor="text1"/>
          <w:sz w:val="24"/>
          <w:szCs w:val="24"/>
        </w:rPr>
        <w:t xml:space="preserve"> </w:t>
      </w:r>
      <w:r w:rsidRPr="007E7C32">
        <w:rPr>
          <w:rFonts w:ascii="Times New Roman" w:hAnsi="Times New Roman" w:cs="Times New Roman"/>
          <w:color w:val="000000" w:themeColor="text1"/>
          <w:sz w:val="24"/>
          <w:szCs w:val="24"/>
        </w:rPr>
        <w:t xml:space="preserve">gadā bijis 154 Priekules novada ģimenēm </w:t>
      </w:r>
      <w:r w:rsidR="00265027" w:rsidRPr="007E7C32">
        <w:rPr>
          <w:rFonts w:ascii="Times New Roman" w:hAnsi="Times New Roman" w:cs="Times New Roman"/>
          <w:color w:val="000000" w:themeColor="text1"/>
          <w:sz w:val="24"/>
          <w:szCs w:val="24"/>
        </w:rPr>
        <w:t xml:space="preserve">(247 personām), </w:t>
      </w:r>
      <w:r w:rsidRPr="007E7C32">
        <w:rPr>
          <w:rFonts w:ascii="Times New Roman" w:hAnsi="Times New Roman" w:cs="Times New Roman"/>
          <w:color w:val="000000" w:themeColor="text1"/>
          <w:sz w:val="24"/>
          <w:szCs w:val="24"/>
        </w:rPr>
        <w:t xml:space="preserve">atbalsts sniegts 78315 EUR apmērā.  </w:t>
      </w:r>
    </w:p>
    <w:p w14:paraId="0020B2FE" w14:textId="252D3B23" w:rsidR="007A4844" w:rsidRDefault="007A4844" w:rsidP="007A4844">
      <w:pPr>
        <w:spacing w:line="276" w:lineRule="auto"/>
        <w:ind w:firstLine="720"/>
        <w:jc w:val="both"/>
        <w:rPr>
          <w:rFonts w:ascii="Times New Roman" w:hAnsi="Times New Roman" w:cs="Times New Roman"/>
          <w:color w:val="000000" w:themeColor="text1"/>
          <w:sz w:val="24"/>
          <w:szCs w:val="24"/>
        </w:rPr>
      </w:pPr>
      <w:r w:rsidRPr="00B62EF5">
        <w:rPr>
          <w:rFonts w:ascii="Times New Roman" w:hAnsi="Times New Roman" w:cs="Times New Roman"/>
          <w:color w:val="000000" w:themeColor="text1"/>
          <w:sz w:val="24"/>
          <w:szCs w:val="24"/>
        </w:rPr>
        <w:t>2020.</w:t>
      </w:r>
      <w:r w:rsidR="00C55D45" w:rsidRPr="00B62EF5">
        <w:rPr>
          <w:rFonts w:ascii="Times New Roman" w:hAnsi="Times New Roman" w:cs="Times New Roman"/>
          <w:color w:val="000000" w:themeColor="text1"/>
          <w:sz w:val="24"/>
          <w:szCs w:val="24"/>
        </w:rPr>
        <w:t xml:space="preserve"> </w:t>
      </w:r>
      <w:r w:rsidRPr="00B62EF5">
        <w:rPr>
          <w:rFonts w:ascii="Times New Roman" w:hAnsi="Times New Roman" w:cs="Times New Roman"/>
          <w:color w:val="000000" w:themeColor="text1"/>
          <w:sz w:val="24"/>
          <w:szCs w:val="24"/>
        </w:rPr>
        <w:t xml:space="preserve">gadā </w:t>
      </w:r>
      <w:r w:rsidRPr="007E7C32">
        <w:rPr>
          <w:rFonts w:ascii="Times New Roman" w:hAnsi="Times New Roman" w:cs="Times New Roman"/>
          <w:color w:val="000000" w:themeColor="text1"/>
          <w:sz w:val="24"/>
          <w:szCs w:val="24"/>
        </w:rPr>
        <w:t>pašvaldības apmaksātus sociālo pakalpojumu saņēmuši 31 novada iedzīvotājs par kopējo summu 67041,26 EUR. Visvairāk pieprasītais sociālais pakalpojums pašvaldībā ir ilgstošās sociālās aprūpes un sociālās rehabilitācijas pakalpojums, to 2020.</w:t>
      </w:r>
      <w:r w:rsidR="00265027" w:rsidRPr="007E7C32">
        <w:rPr>
          <w:rFonts w:ascii="Times New Roman" w:hAnsi="Times New Roman" w:cs="Times New Roman"/>
          <w:color w:val="000000" w:themeColor="text1"/>
          <w:sz w:val="24"/>
          <w:szCs w:val="24"/>
        </w:rPr>
        <w:t xml:space="preserve"> </w:t>
      </w:r>
      <w:r w:rsidRPr="007E7C32">
        <w:rPr>
          <w:rFonts w:ascii="Times New Roman" w:hAnsi="Times New Roman" w:cs="Times New Roman"/>
          <w:color w:val="000000" w:themeColor="text1"/>
          <w:sz w:val="24"/>
          <w:szCs w:val="24"/>
        </w:rPr>
        <w:t xml:space="preserve">gadā saņēmuši  20 novada iedzīvotāji par kopējo summu 57070,66 EUR. Novada iedzīvotāji ilgstošās sociālās aprūpes un sociālās rehabilitācijas pakalpojums saņem SIA </w:t>
      </w:r>
      <w:r w:rsidR="007B4F84" w:rsidRPr="007E7C32">
        <w:rPr>
          <w:rFonts w:ascii="Times New Roman" w:eastAsia="Times New Roman" w:hAnsi="Times New Roman" w:cs="Times New Roman"/>
          <w:color w:val="000000" w:themeColor="text1"/>
          <w:sz w:val="24"/>
          <w:szCs w:val="24"/>
        </w:rPr>
        <w:t>“</w:t>
      </w:r>
      <w:r w:rsidRPr="007E7C32">
        <w:rPr>
          <w:rFonts w:ascii="Times New Roman" w:hAnsi="Times New Roman" w:cs="Times New Roman"/>
          <w:color w:val="000000" w:themeColor="text1"/>
          <w:sz w:val="24"/>
          <w:szCs w:val="24"/>
        </w:rPr>
        <w:t xml:space="preserve">Priekules slimnīca” Ilgstošās sociālās aprūpes un sociālās rehabilitācijas centrā, SIA “Pansionāts </w:t>
      </w:r>
      <w:proofErr w:type="spellStart"/>
      <w:r w:rsidRPr="007E7C32">
        <w:rPr>
          <w:rFonts w:ascii="Times New Roman" w:hAnsi="Times New Roman" w:cs="Times New Roman"/>
          <w:color w:val="000000" w:themeColor="text1"/>
          <w:sz w:val="24"/>
          <w:szCs w:val="24"/>
        </w:rPr>
        <w:t>Rokaiži</w:t>
      </w:r>
      <w:proofErr w:type="spellEnd"/>
      <w:r w:rsidRPr="007E7C32">
        <w:rPr>
          <w:rFonts w:ascii="Times New Roman" w:hAnsi="Times New Roman" w:cs="Times New Roman"/>
          <w:color w:val="000000" w:themeColor="text1"/>
          <w:sz w:val="24"/>
          <w:szCs w:val="24"/>
        </w:rPr>
        <w:t>” un Talsu novada pašvaldības iestādes pansionātā “Lauciene”. 2020.</w:t>
      </w:r>
      <w:r w:rsidR="00265027" w:rsidRPr="007E7C32">
        <w:rPr>
          <w:rFonts w:ascii="Times New Roman" w:hAnsi="Times New Roman" w:cs="Times New Roman"/>
          <w:color w:val="000000" w:themeColor="text1"/>
          <w:sz w:val="24"/>
          <w:szCs w:val="24"/>
        </w:rPr>
        <w:t xml:space="preserve"> </w:t>
      </w:r>
      <w:r w:rsidRPr="007E7C32">
        <w:rPr>
          <w:rFonts w:ascii="Times New Roman" w:hAnsi="Times New Roman" w:cs="Times New Roman"/>
          <w:color w:val="000000" w:themeColor="text1"/>
          <w:sz w:val="24"/>
          <w:szCs w:val="24"/>
        </w:rPr>
        <w:t>gadā pašvaldība apmaksājusi aprūpes mājās pakalpojumu 9 iedzīvotājiem par kopējo summu 9720,60 EUR (2019.</w:t>
      </w:r>
      <w:r w:rsidR="00265027" w:rsidRPr="007E7C32">
        <w:rPr>
          <w:rFonts w:ascii="Times New Roman" w:hAnsi="Times New Roman" w:cs="Times New Roman"/>
          <w:color w:val="000000" w:themeColor="text1"/>
          <w:sz w:val="24"/>
          <w:szCs w:val="24"/>
        </w:rPr>
        <w:t xml:space="preserve"> </w:t>
      </w:r>
      <w:r w:rsidRPr="007E7C32">
        <w:rPr>
          <w:rFonts w:ascii="Times New Roman" w:hAnsi="Times New Roman" w:cs="Times New Roman"/>
          <w:color w:val="000000" w:themeColor="text1"/>
          <w:sz w:val="24"/>
          <w:szCs w:val="24"/>
        </w:rPr>
        <w:t>gadā - 9 iedzīvotājiem par 7392,20 EUR).</w:t>
      </w:r>
    </w:p>
    <w:p w14:paraId="16F4F9A8" w14:textId="77777777" w:rsidR="007E7C32" w:rsidRPr="007E7C32" w:rsidRDefault="007E7C32" w:rsidP="007A4844">
      <w:pPr>
        <w:spacing w:line="276" w:lineRule="auto"/>
        <w:ind w:firstLine="720"/>
        <w:jc w:val="both"/>
        <w:rPr>
          <w:rFonts w:ascii="Times New Roman" w:hAnsi="Times New Roman" w:cs="Times New Roman"/>
          <w:color w:val="000000" w:themeColor="text1"/>
          <w:sz w:val="24"/>
          <w:szCs w:val="24"/>
        </w:rPr>
      </w:pPr>
    </w:p>
    <w:p w14:paraId="011F8669" w14:textId="030968CC" w:rsidR="007A4844" w:rsidRDefault="007A4844" w:rsidP="00150B62">
      <w:pPr>
        <w:jc w:val="center"/>
        <w:rPr>
          <w:rFonts w:ascii="Times New Roman" w:hAnsi="Times New Roman" w:cs="Times New Roman"/>
          <w:sz w:val="24"/>
          <w:szCs w:val="24"/>
        </w:rPr>
      </w:pPr>
      <w:r>
        <w:rPr>
          <w:noProof/>
        </w:rPr>
        <w:lastRenderedPageBreak/>
        <w:drawing>
          <wp:inline distT="0" distB="0" distL="0" distR="0" wp14:anchorId="317423C4" wp14:editId="38BD1136">
            <wp:extent cx="3985260" cy="2164080"/>
            <wp:effectExtent l="0" t="0" r="15240" b="7620"/>
            <wp:docPr id="22" name="Diagramma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3F62D5E" w14:textId="30B6B33A" w:rsidR="007A4844" w:rsidRPr="007A4844" w:rsidRDefault="00D01A70" w:rsidP="007A4844">
      <w:pPr>
        <w:jc w:val="center"/>
        <w:rPr>
          <w:rFonts w:ascii="Times New Roman" w:hAnsi="Times New Roman" w:cs="Times New Roman"/>
          <w:b/>
          <w:sz w:val="22"/>
          <w:szCs w:val="22"/>
        </w:rPr>
      </w:pPr>
      <w:r w:rsidRPr="00D01A70">
        <w:rPr>
          <w:rFonts w:ascii="Times New Roman" w:hAnsi="Times New Roman" w:cs="Times New Roman"/>
          <w:i/>
          <w:color w:val="000000" w:themeColor="text1"/>
          <w:sz w:val="22"/>
          <w:szCs w:val="22"/>
        </w:rPr>
        <w:t>9</w:t>
      </w:r>
      <w:r w:rsidR="007A4844" w:rsidRPr="00D01A70">
        <w:rPr>
          <w:rFonts w:ascii="Times New Roman" w:hAnsi="Times New Roman" w:cs="Times New Roman"/>
          <w:i/>
          <w:color w:val="000000" w:themeColor="text1"/>
          <w:sz w:val="22"/>
          <w:szCs w:val="22"/>
        </w:rPr>
        <w:t>. att.</w:t>
      </w:r>
      <w:r w:rsidR="007A4844" w:rsidRPr="00D01A70">
        <w:rPr>
          <w:rFonts w:ascii="Times New Roman" w:hAnsi="Times New Roman" w:cs="Times New Roman"/>
          <w:color w:val="000000" w:themeColor="text1"/>
          <w:sz w:val="22"/>
          <w:szCs w:val="22"/>
        </w:rPr>
        <w:t xml:space="preserve"> </w:t>
      </w:r>
      <w:r w:rsidR="007A4844" w:rsidRPr="007A4844">
        <w:rPr>
          <w:rFonts w:ascii="Times New Roman" w:hAnsi="Times New Roman" w:cs="Times New Roman"/>
          <w:b/>
          <w:sz w:val="22"/>
          <w:szCs w:val="22"/>
        </w:rPr>
        <w:t>Pašvaldības apmaksātajiem sociālajiem pakalpojumiem izlietotie līdzekļi</w:t>
      </w:r>
    </w:p>
    <w:p w14:paraId="6F501AED" w14:textId="4329CBC0" w:rsidR="007A4844" w:rsidRPr="007A4844" w:rsidRDefault="007A4844" w:rsidP="007A4844">
      <w:pPr>
        <w:tabs>
          <w:tab w:val="left" w:pos="1656"/>
        </w:tabs>
        <w:spacing w:line="276" w:lineRule="auto"/>
        <w:ind w:firstLine="720"/>
        <w:rPr>
          <w:rFonts w:ascii="Times New Roman" w:hAnsi="Times New Roman" w:cs="Times New Roman"/>
          <w:sz w:val="24"/>
          <w:szCs w:val="24"/>
        </w:rPr>
      </w:pPr>
    </w:p>
    <w:p w14:paraId="017F7C24" w14:textId="3195EBE5" w:rsidR="007A4844" w:rsidRPr="00D01A70" w:rsidRDefault="007A4844" w:rsidP="007A4844">
      <w:pPr>
        <w:spacing w:line="276" w:lineRule="auto"/>
        <w:ind w:firstLine="720"/>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Valsts apmaksātus sociālās rehabilitācijas pakalpojumus dzīvesvietā saņēmuši 7 bērni, kas cietuši no dažāda veida vardarbības. 2020.</w:t>
      </w:r>
      <w:r w:rsidR="00265027"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gadā valsts apmaksātus sociālās rehabilitācijas pakalpojumus  saņēmušas 3 pilngadīgas vardarbībā cietušas personas un viena vardarbību veikusi persona.</w:t>
      </w:r>
    </w:p>
    <w:p w14:paraId="12CA1799" w14:textId="5F87750D" w:rsidR="007A4844" w:rsidRPr="00D01A70" w:rsidRDefault="007A4844" w:rsidP="007A4844">
      <w:pPr>
        <w:spacing w:line="276" w:lineRule="auto"/>
        <w:ind w:firstLine="720"/>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Valsts apmaksātus asistenta pakalpojumus 2020.</w:t>
      </w:r>
      <w:r w:rsidR="00265027"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gadā saņēmuši 34 iedzīvotāji par kopējo summu 32342,09 EUR.</w:t>
      </w:r>
    </w:p>
    <w:p w14:paraId="6DF7F201" w14:textId="20C974FC" w:rsidR="007A4844" w:rsidRPr="00D01A70" w:rsidRDefault="007A4844" w:rsidP="007A4844">
      <w:pPr>
        <w:spacing w:line="276" w:lineRule="auto"/>
        <w:ind w:firstLine="720"/>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Priekules novada pašvaldība kā sadarbības partneris piedalās Kurzemes plānošanas reģiona īstenotajā projektā “Kurzeme visiem”. Tā ietvaros no 2018.</w:t>
      </w:r>
      <w:r w:rsidR="00265027"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gada bērni ar funkcionāliem traucējumiem saņem sociālās aprūpes, sociālās rehabilitācijas un atelpas brīža pakalpojumus. 2020.</w:t>
      </w:r>
      <w:r w:rsidR="00265027"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gadā pakalpojumus saņēmuši 5 bērni par kopējo summu 10146,64 EUR (2019.</w:t>
      </w:r>
      <w:r w:rsidR="00265027"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 xml:space="preserve">gadā - 7624,53 EUR). </w:t>
      </w:r>
    </w:p>
    <w:p w14:paraId="5C0BEFF8" w14:textId="078645F3" w:rsidR="007A4844" w:rsidRPr="00D01A70" w:rsidRDefault="007A4844" w:rsidP="007A4844">
      <w:pPr>
        <w:spacing w:line="276" w:lineRule="auto"/>
        <w:ind w:firstLine="720"/>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2020.</w:t>
      </w:r>
      <w:r w:rsidR="00265027"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 xml:space="preserve">gadā pašvaldība turpināja realizēt projektu </w:t>
      </w:r>
      <w:r w:rsidR="00C77F0D" w:rsidRPr="00D01A70">
        <w:rPr>
          <w:rFonts w:ascii="Times New Roman" w:eastAsia="Times New Roman" w:hAnsi="Times New Roman" w:cs="Times New Roman"/>
          <w:color w:val="000000" w:themeColor="text1"/>
          <w:sz w:val="24"/>
          <w:szCs w:val="24"/>
        </w:rPr>
        <w:t>“</w:t>
      </w:r>
      <w:r w:rsidRPr="00D01A70">
        <w:rPr>
          <w:rFonts w:ascii="Times New Roman" w:hAnsi="Times New Roman" w:cs="Times New Roman"/>
          <w:color w:val="000000" w:themeColor="text1"/>
          <w:sz w:val="24"/>
          <w:szCs w:val="24"/>
        </w:rPr>
        <w:t xml:space="preserve">Sabiedrībā balstītu sociālo pakalpojumu infrastruktūras izveide </w:t>
      </w:r>
      <w:proofErr w:type="spellStart"/>
      <w:r w:rsidRPr="00D01A70">
        <w:rPr>
          <w:rFonts w:ascii="Times New Roman" w:hAnsi="Times New Roman" w:cs="Times New Roman"/>
          <w:color w:val="000000" w:themeColor="text1"/>
          <w:sz w:val="24"/>
          <w:szCs w:val="24"/>
        </w:rPr>
        <w:t>deinstitucionalizācijas</w:t>
      </w:r>
      <w:proofErr w:type="spellEnd"/>
      <w:r w:rsidRPr="00D01A70">
        <w:rPr>
          <w:rFonts w:ascii="Times New Roman" w:hAnsi="Times New Roman" w:cs="Times New Roman"/>
          <w:color w:val="000000" w:themeColor="text1"/>
          <w:sz w:val="24"/>
          <w:szCs w:val="24"/>
        </w:rPr>
        <w:t xml:space="preserve"> plāna īstenošanai Priekules novadā”. Ir pabeigti būvdarbi telpu piemērošanai dienas aprūpes centra un specializēto darbnīcu izveidei. Būvdarbu laikā paplašināta </w:t>
      </w:r>
      <w:proofErr w:type="spellStart"/>
      <w:r w:rsidRPr="00D01A70">
        <w:rPr>
          <w:rFonts w:ascii="Times New Roman" w:hAnsi="Times New Roman" w:cs="Times New Roman"/>
          <w:color w:val="000000" w:themeColor="text1"/>
          <w:sz w:val="24"/>
          <w:szCs w:val="24"/>
        </w:rPr>
        <w:t>uzbrauktuve</w:t>
      </w:r>
      <w:proofErr w:type="spellEnd"/>
      <w:r w:rsidRPr="00D01A70">
        <w:rPr>
          <w:rFonts w:ascii="Times New Roman" w:hAnsi="Times New Roman" w:cs="Times New Roman"/>
          <w:color w:val="000000" w:themeColor="text1"/>
          <w:sz w:val="24"/>
          <w:szCs w:val="24"/>
        </w:rPr>
        <w:t xml:space="preserve"> pie ieejas ēkā, izbūvēts pacēlājs, apvienotas un paplašinātas telpas un gaiteņi, nodrošinot vides pieejamību pakalpojuma saņemšanai cilvēkiem ar kustību traucējumiem, kā arī ēkas </w:t>
      </w:r>
      <w:r w:rsidRPr="00B62EF5">
        <w:rPr>
          <w:rFonts w:ascii="Times New Roman" w:hAnsi="Times New Roman" w:cs="Times New Roman"/>
          <w:color w:val="000000" w:themeColor="text1"/>
          <w:sz w:val="24"/>
          <w:szCs w:val="24"/>
        </w:rPr>
        <w:t>2.</w:t>
      </w:r>
      <w:r w:rsidR="00C55D45" w:rsidRPr="00B62EF5">
        <w:rPr>
          <w:rFonts w:ascii="Times New Roman" w:hAnsi="Times New Roman" w:cs="Times New Roman"/>
          <w:color w:val="000000" w:themeColor="text1"/>
          <w:sz w:val="24"/>
          <w:szCs w:val="24"/>
        </w:rPr>
        <w:t xml:space="preserve"> </w:t>
      </w:r>
      <w:r w:rsidRPr="00B62EF5">
        <w:rPr>
          <w:rFonts w:ascii="Times New Roman" w:hAnsi="Times New Roman" w:cs="Times New Roman"/>
          <w:color w:val="000000" w:themeColor="text1"/>
          <w:sz w:val="24"/>
          <w:szCs w:val="24"/>
        </w:rPr>
        <w:t xml:space="preserve">stāvā </w:t>
      </w:r>
      <w:r w:rsidRPr="00D01A70">
        <w:rPr>
          <w:rFonts w:ascii="Times New Roman" w:hAnsi="Times New Roman" w:cs="Times New Roman"/>
          <w:color w:val="000000" w:themeColor="text1"/>
          <w:sz w:val="24"/>
          <w:szCs w:val="24"/>
        </w:rPr>
        <w:t>ierīkota ventilācija, izbūvētas evakuācijas kāpnes. Projekta ietvaros 2021.</w:t>
      </w:r>
      <w:r w:rsidR="00265027"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 xml:space="preserve">gadā tiks iegādāts nepieciešamais telpu aprīkojums (mēbeles, </w:t>
      </w:r>
      <w:proofErr w:type="spellStart"/>
      <w:r w:rsidRPr="00D01A70">
        <w:rPr>
          <w:rFonts w:ascii="Times New Roman" w:hAnsi="Times New Roman" w:cs="Times New Roman"/>
          <w:color w:val="000000" w:themeColor="text1"/>
          <w:sz w:val="24"/>
          <w:szCs w:val="24"/>
        </w:rPr>
        <w:t>datoraprīkojumu</w:t>
      </w:r>
      <w:proofErr w:type="spellEnd"/>
      <w:r w:rsidRPr="00D01A70">
        <w:rPr>
          <w:rFonts w:ascii="Times New Roman" w:hAnsi="Times New Roman" w:cs="Times New Roman"/>
          <w:color w:val="000000" w:themeColor="text1"/>
          <w:sz w:val="24"/>
          <w:szCs w:val="24"/>
        </w:rPr>
        <w:t xml:space="preserve">, kokapstrādes iekārtas un darbarīkus, šūšanas, aušanas un citu aprīkojumu, kas nepieciešams, lai iekārtotu kokapstrādes darbnīcu, telpu rokdarbiem, atpūtas telpu, dienas aprūpes centra nodarbību telpas, konsultāciju telpu, virtuvi un citas telpas). Projekta mērķis ir izveidot sabiedrībā balstītos (specializēto darbnīcu un dienas aprūpes centra) pakalpojumus pilngadīgām personām ar garīga rakstura traucējumiem iespējami tuvu dzīvesvietai, tādējādi veicinot viņu neatkarīgāku dzīvi, veicinot viņu iekļaušanos sabiedrībā, attīstot viņu patstāvīgās funkcionēšanas spējas, pašaprūpes un citas prasmes atbilstoši spējam un vajadzībām. Pakalpojumus plānots sākt sniegt </w:t>
      </w:r>
      <w:r w:rsidRPr="00B62EF5">
        <w:rPr>
          <w:rFonts w:ascii="Times New Roman" w:hAnsi="Times New Roman" w:cs="Times New Roman"/>
          <w:color w:val="000000" w:themeColor="text1"/>
          <w:sz w:val="24"/>
          <w:szCs w:val="24"/>
        </w:rPr>
        <w:t>2021.</w:t>
      </w:r>
      <w:r w:rsidR="00C55D45" w:rsidRPr="00B62EF5">
        <w:rPr>
          <w:rFonts w:ascii="Times New Roman" w:hAnsi="Times New Roman" w:cs="Times New Roman"/>
          <w:color w:val="000000" w:themeColor="text1"/>
          <w:sz w:val="24"/>
          <w:szCs w:val="24"/>
        </w:rPr>
        <w:t xml:space="preserve"> gada</w:t>
      </w:r>
      <w:r w:rsidRPr="00B62EF5">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 xml:space="preserve">jūlijā. </w:t>
      </w:r>
    </w:p>
    <w:p w14:paraId="20B53B3A" w14:textId="77777777" w:rsidR="0075466A" w:rsidRDefault="0075466A" w:rsidP="007A4844">
      <w:pPr>
        <w:spacing w:line="276" w:lineRule="auto"/>
        <w:ind w:firstLine="720"/>
        <w:jc w:val="both"/>
        <w:rPr>
          <w:rFonts w:ascii="Times New Roman" w:hAnsi="Times New Roman" w:cs="Times New Roman"/>
          <w:color w:val="70AD47" w:themeColor="accent6"/>
          <w:sz w:val="24"/>
          <w:szCs w:val="24"/>
        </w:rPr>
      </w:pPr>
    </w:p>
    <w:p w14:paraId="439E0ADE" w14:textId="10393127" w:rsidR="00742AAC" w:rsidRDefault="00742AAC" w:rsidP="00742AAC">
      <w:pPr>
        <w:spacing w:line="276" w:lineRule="auto"/>
        <w:ind w:firstLine="720"/>
        <w:jc w:val="center"/>
        <w:rPr>
          <w:rFonts w:ascii="Times New Roman" w:hAnsi="Times New Roman" w:cs="Times New Roman"/>
          <w:b/>
          <w:color w:val="70AD47" w:themeColor="accent6"/>
          <w:sz w:val="24"/>
          <w:szCs w:val="24"/>
        </w:rPr>
      </w:pPr>
      <w:r>
        <w:rPr>
          <w:rFonts w:ascii="Times New Roman" w:hAnsi="Times New Roman" w:cs="Times New Roman"/>
          <w:b/>
          <w:noProof/>
          <w:color w:val="70AD47" w:themeColor="accent6"/>
          <w:sz w:val="24"/>
          <w:szCs w:val="24"/>
        </w:rPr>
        <w:lastRenderedPageBreak/>
        <w:drawing>
          <wp:inline distT="0" distB="0" distL="0" distR="0" wp14:anchorId="7D1F5066" wp14:editId="2A8B1A03">
            <wp:extent cx="3368040" cy="2249580"/>
            <wp:effectExtent l="0" t="0" r="381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oc.dien..jpg"/>
                    <pic:cNvPicPr/>
                  </pic:nvPicPr>
                  <pic:blipFill>
                    <a:blip r:embed="rId28">
                      <a:extLst>
                        <a:ext uri="{28A0092B-C50C-407E-A947-70E740481C1C}">
                          <a14:useLocalDpi xmlns:a14="http://schemas.microsoft.com/office/drawing/2010/main" val="0"/>
                        </a:ext>
                      </a:extLst>
                    </a:blip>
                    <a:stretch>
                      <a:fillRect/>
                    </a:stretch>
                  </pic:blipFill>
                  <pic:spPr>
                    <a:xfrm>
                      <a:off x="0" y="0"/>
                      <a:ext cx="3387082" cy="2262298"/>
                    </a:xfrm>
                    <a:prstGeom prst="rect">
                      <a:avLst/>
                    </a:prstGeom>
                  </pic:spPr>
                </pic:pic>
              </a:graphicData>
            </a:graphic>
          </wp:inline>
        </w:drawing>
      </w:r>
    </w:p>
    <w:p w14:paraId="2D197F96" w14:textId="56B58028" w:rsidR="005C08AF" w:rsidRPr="00D01A70" w:rsidRDefault="00D01A70" w:rsidP="00D01A70">
      <w:pPr>
        <w:pStyle w:val="Sarakstarindkopa"/>
        <w:numPr>
          <w:ilvl w:val="0"/>
          <w:numId w:val="20"/>
        </w:numPr>
        <w:jc w:val="center"/>
        <w:rPr>
          <w:rFonts w:ascii="Times New Roman" w:hAnsi="Times New Roman" w:cs="Times New Roman"/>
          <w:b/>
          <w:color w:val="000000" w:themeColor="text1"/>
          <w:sz w:val="22"/>
          <w:szCs w:val="22"/>
        </w:rPr>
      </w:pPr>
      <w:r w:rsidRPr="00D01A70">
        <w:rPr>
          <w:rFonts w:ascii="Times New Roman" w:hAnsi="Times New Roman" w:cs="Times New Roman"/>
          <w:i/>
          <w:color w:val="000000" w:themeColor="text1"/>
          <w:sz w:val="22"/>
          <w:szCs w:val="22"/>
        </w:rPr>
        <w:t>att.</w:t>
      </w:r>
      <w:r w:rsidRPr="00D01A70">
        <w:rPr>
          <w:rFonts w:ascii="Times New Roman" w:hAnsi="Times New Roman" w:cs="Times New Roman"/>
          <w:color w:val="000000" w:themeColor="text1"/>
          <w:sz w:val="22"/>
          <w:szCs w:val="22"/>
        </w:rPr>
        <w:t xml:space="preserve"> </w:t>
      </w:r>
      <w:r w:rsidRPr="00D01A70">
        <w:rPr>
          <w:rFonts w:ascii="Times New Roman" w:hAnsi="Times New Roman" w:cs="Times New Roman"/>
          <w:b/>
          <w:color w:val="000000" w:themeColor="text1"/>
          <w:sz w:val="22"/>
          <w:szCs w:val="22"/>
        </w:rPr>
        <w:t xml:space="preserve">2020. gadā pašvaldība turpināja realizēt projektu </w:t>
      </w:r>
      <w:r w:rsidRPr="00D01A70">
        <w:rPr>
          <w:rFonts w:ascii="Times New Roman" w:eastAsia="Times New Roman" w:hAnsi="Times New Roman" w:cs="Times New Roman"/>
          <w:b/>
          <w:color w:val="000000" w:themeColor="text1"/>
          <w:sz w:val="22"/>
          <w:szCs w:val="22"/>
        </w:rPr>
        <w:t>“</w:t>
      </w:r>
      <w:r w:rsidRPr="00D01A70">
        <w:rPr>
          <w:rFonts w:ascii="Times New Roman" w:hAnsi="Times New Roman" w:cs="Times New Roman"/>
          <w:b/>
          <w:color w:val="000000" w:themeColor="text1"/>
          <w:sz w:val="22"/>
          <w:szCs w:val="22"/>
        </w:rPr>
        <w:t xml:space="preserve">Sabiedrībā balstītu sociālo pakalpojumu infrastruktūras izveide </w:t>
      </w:r>
      <w:proofErr w:type="spellStart"/>
      <w:r w:rsidRPr="00D01A70">
        <w:rPr>
          <w:rFonts w:ascii="Times New Roman" w:hAnsi="Times New Roman" w:cs="Times New Roman"/>
          <w:b/>
          <w:color w:val="000000" w:themeColor="text1"/>
          <w:sz w:val="22"/>
          <w:szCs w:val="22"/>
        </w:rPr>
        <w:t>deinstitucionalizācijas</w:t>
      </w:r>
      <w:proofErr w:type="spellEnd"/>
      <w:r w:rsidRPr="00D01A70">
        <w:rPr>
          <w:rFonts w:ascii="Times New Roman" w:hAnsi="Times New Roman" w:cs="Times New Roman"/>
          <w:b/>
          <w:color w:val="000000" w:themeColor="text1"/>
          <w:sz w:val="22"/>
          <w:szCs w:val="22"/>
        </w:rPr>
        <w:t xml:space="preserve"> plāna īstenošanai Priekules novadā”</w:t>
      </w:r>
    </w:p>
    <w:p w14:paraId="053B804B" w14:textId="77777777" w:rsidR="00D01A70" w:rsidRPr="00D01A70" w:rsidRDefault="00D01A70" w:rsidP="00D01A70">
      <w:pPr>
        <w:pStyle w:val="Sarakstarindkopa"/>
        <w:ind w:left="1429"/>
        <w:rPr>
          <w:rFonts w:ascii="Times New Roman" w:hAnsi="Times New Roman" w:cs="Times New Roman"/>
          <w:b/>
          <w:color w:val="70AD47" w:themeColor="accent6"/>
          <w:sz w:val="22"/>
          <w:szCs w:val="22"/>
        </w:rPr>
      </w:pPr>
    </w:p>
    <w:p w14:paraId="464079F4" w14:textId="01466E9C" w:rsidR="00464761" w:rsidRPr="00D01A70" w:rsidRDefault="00091328" w:rsidP="00827404">
      <w:pPr>
        <w:spacing w:line="276" w:lineRule="auto"/>
        <w:ind w:right="-164" w:firstLine="709"/>
        <w:jc w:val="both"/>
        <w:rPr>
          <w:rFonts w:ascii="Times New Roman" w:hAnsi="Times New Roman" w:cs="Times New Roman"/>
          <w:color w:val="000000" w:themeColor="text1"/>
          <w:sz w:val="24"/>
          <w:szCs w:val="24"/>
        </w:rPr>
      </w:pPr>
      <w:r w:rsidRPr="00D01A70">
        <w:rPr>
          <w:rFonts w:ascii="Times New Roman" w:hAnsi="Times New Roman" w:cs="Times New Roman"/>
          <w:b/>
          <w:color w:val="000000" w:themeColor="text1"/>
          <w:sz w:val="24"/>
          <w:szCs w:val="24"/>
        </w:rPr>
        <w:t>Sociālā atbalsta centrā</w:t>
      </w:r>
      <w:r w:rsidRPr="00D01A70">
        <w:rPr>
          <w:rFonts w:ascii="Times New Roman" w:hAnsi="Times New Roman" w:cs="Times New Roman"/>
          <w:color w:val="000000" w:themeColor="text1"/>
          <w:sz w:val="24"/>
          <w:szCs w:val="24"/>
        </w:rPr>
        <w:t xml:space="preserve"> Priekulē un pagastu pārvaldēs izveidotajos atbalsta punktos iedzīvotājiem turpināts sniegt higiēnas pakalpojumus (pieejama duša un veļas mazgāšana). </w:t>
      </w:r>
    </w:p>
    <w:p w14:paraId="32936507" w14:textId="77777777" w:rsidR="00951249" w:rsidRDefault="00951249" w:rsidP="00827404">
      <w:pPr>
        <w:pStyle w:val="Virsraksts1"/>
        <w:spacing w:line="276" w:lineRule="auto"/>
        <w:rPr>
          <w:rFonts w:eastAsia="Times New Roman"/>
        </w:rPr>
      </w:pPr>
      <w:bookmarkStart w:id="9" w:name="_Toc74657906"/>
      <w:r>
        <w:rPr>
          <w:rFonts w:eastAsia="Times New Roman"/>
        </w:rPr>
        <w:t xml:space="preserve">1.5. </w:t>
      </w:r>
      <w:r w:rsidR="00D662A8">
        <w:rPr>
          <w:rFonts w:eastAsia="Times New Roman"/>
        </w:rPr>
        <w:t>Pasākumi teritorijas attīstības plāna īstenošanā</w:t>
      </w:r>
      <w:bookmarkEnd w:id="9"/>
    </w:p>
    <w:p w14:paraId="5B9779C9" w14:textId="77777777" w:rsidR="005C08AF" w:rsidRPr="007E1B22" w:rsidRDefault="005C08AF" w:rsidP="00827404">
      <w:pPr>
        <w:spacing w:line="276" w:lineRule="auto"/>
      </w:pPr>
    </w:p>
    <w:p w14:paraId="02D795A9" w14:textId="41BF3281" w:rsidR="008A6C2A" w:rsidRPr="00D01A70" w:rsidRDefault="00902C45" w:rsidP="00167B1C">
      <w:pPr>
        <w:spacing w:line="276" w:lineRule="auto"/>
        <w:ind w:right="-164" w:firstLine="709"/>
        <w:jc w:val="both"/>
        <w:rPr>
          <w:rFonts w:ascii="Times New Roman" w:eastAsia="Batang" w:hAnsi="Times New Roman" w:cs="Times New Roman"/>
          <w:bCs/>
          <w:color w:val="000000" w:themeColor="text1"/>
          <w:sz w:val="24"/>
          <w:szCs w:val="24"/>
        </w:rPr>
      </w:pPr>
      <w:r w:rsidRPr="00D01A70">
        <w:rPr>
          <w:rFonts w:ascii="Times New Roman" w:hAnsi="Times New Roman" w:cs="Times New Roman"/>
          <w:color w:val="000000" w:themeColor="text1"/>
          <w:sz w:val="24"/>
          <w:szCs w:val="24"/>
        </w:rPr>
        <w:t>Saskaņā ar Ministru kabineta 2014.</w:t>
      </w:r>
      <w:r w:rsidR="00DB10AC"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gada 14.</w:t>
      </w:r>
      <w:r w:rsidR="00DB10AC"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 xml:space="preserve">oktobra noteikumu Nr. 628 </w:t>
      </w:r>
      <w:r w:rsidR="00C77F0D" w:rsidRPr="00D01A70">
        <w:rPr>
          <w:rFonts w:ascii="Times New Roman" w:eastAsia="Times New Roman" w:hAnsi="Times New Roman" w:cs="Times New Roman"/>
          <w:color w:val="000000" w:themeColor="text1"/>
          <w:sz w:val="24"/>
          <w:szCs w:val="24"/>
        </w:rPr>
        <w:t>“</w:t>
      </w:r>
      <w:r w:rsidRPr="00D01A70">
        <w:rPr>
          <w:rFonts w:ascii="Times New Roman" w:hAnsi="Times New Roman" w:cs="Times New Roman"/>
          <w:color w:val="000000" w:themeColor="text1"/>
          <w:sz w:val="24"/>
          <w:szCs w:val="24"/>
        </w:rPr>
        <w:t>Noteikumi par pašvaldību teritorijas attīstības plānošanas dokumentiem” 73.</w:t>
      </w:r>
      <w:r w:rsidR="00F80503"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 xml:space="preserve">punktā noteikto, pašvaldībai ir jāaktualizē attīstības programmas rīcības un investīciju plānu </w:t>
      </w:r>
      <w:r w:rsidRPr="00D01A70">
        <w:rPr>
          <w:rFonts w:ascii="Times New Roman" w:eastAsia="Batang" w:hAnsi="Times New Roman" w:cs="Times New Roman"/>
          <w:bCs/>
          <w:color w:val="000000" w:themeColor="text1"/>
          <w:sz w:val="24"/>
          <w:szCs w:val="24"/>
        </w:rPr>
        <w:t>ne retāk kā reizi gadā, ievērojot pašvaldības budžetu kārtējam gadam. Priekules novada attīstības programmas 2013.</w:t>
      </w:r>
      <w:r w:rsidR="00DB10AC"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w:t>
      </w:r>
      <w:r w:rsidR="00DB10AC"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2019.</w:t>
      </w:r>
      <w:r w:rsidR="00F80503"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gadam investīciju plāns tiek izskatīts un aktualizēts katru gadu saskaņā ar pašvaldības budžetu.</w:t>
      </w:r>
      <w:r w:rsidR="008A6C2A" w:rsidRPr="00D01A70">
        <w:rPr>
          <w:rFonts w:ascii="Times New Roman" w:eastAsia="Batang" w:hAnsi="Times New Roman" w:cs="Times New Roman"/>
          <w:bCs/>
          <w:color w:val="000000" w:themeColor="text1"/>
          <w:sz w:val="24"/>
          <w:szCs w:val="24"/>
        </w:rPr>
        <w:t xml:space="preserve"> Pēdējā investīciju plāna aktualizācija veikta </w:t>
      </w:r>
      <w:r w:rsidR="008A6C2A" w:rsidRPr="00B62EF5">
        <w:rPr>
          <w:rFonts w:ascii="Times New Roman" w:eastAsia="Batang" w:hAnsi="Times New Roman" w:cs="Times New Roman"/>
          <w:bCs/>
          <w:color w:val="000000" w:themeColor="text1"/>
          <w:sz w:val="24"/>
          <w:szCs w:val="24"/>
        </w:rPr>
        <w:t>2021.</w:t>
      </w:r>
      <w:r w:rsidR="00C55D45" w:rsidRPr="00B62EF5">
        <w:rPr>
          <w:rFonts w:ascii="Times New Roman" w:eastAsia="Batang" w:hAnsi="Times New Roman" w:cs="Times New Roman"/>
          <w:bCs/>
          <w:color w:val="000000" w:themeColor="text1"/>
          <w:sz w:val="24"/>
          <w:szCs w:val="24"/>
        </w:rPr>
        <w:t xml:space="preserve"> </w:t>
      </w:r>
      <w:r w:rsidR="008A6C2A" w:rsidRPr="00B62EF5">
        <w:rPr>
          <w:rFonts w:ascii="Times New Roman" w:eastAsia="Batang" w:hAnsi="Times New Roman" w:cs="Times New Roman"/>
          <w:bCs/>
          <w:color w:val="000000" w:themeColor="text1"/>
          <w:sz w:val="24"/>
          <w:szCs w:val="24"/>
        </w:rPr>
        <w:t>gada 25.</w:t>
      </w:r>
      <w:r w:rsidR="00C55D45" w:rsidRPr="00B62EF5">
        <w:rPr>
          <w:rFonts w:ascii="Times New Roman" w:eastAsia="Batang" w:hAnsi="Times New Roman" w:cs="Times New Roman"/>
          <w:bCs/>
          <w:color w:val="000000" w:themeColor="text1"/>
          <w:sz w:val="24"/>
          <w:szCs w:val="24"/>
        </w:rPr>
        <w:t xml:space="preserve"> </w:t>
      </w:r>
      <w:r w:rsidR="008A6C2A" w:rsidRPr="00B62EF5">
        <w:rPr>
          <w:rFonts w:ascii="Times New Roman" w:eastAsia="Batang" w:hAnsi="Times New Roman" w:cs="Times New Roman"/>
          <w:bCs/>
          <w:color w:val="000000" w:themeColor="text1"/>
          <w:sz w:val="24"/>
          <w:szCs w:val="24"/>
        </w:rPr>
        <w:t>martā, kas apstiprināta ar domes lēmumu Nr.</w:t>
      </w:r>
      <w:r w:rsidR="00C55D45" w:rsidRPr="00B62EF5">
        <w:rPr>
          <w:rFonts w:ascii="Times New Roman" w:eastAsia="Batang" w:hAnsi="Times New Roman" w:cs="Times New Roman"/>
          <w:bCs/>
          <w:color w:val="000000" w:themeColor="text1"/>
          <w:sz w:val="24"/>
          <w:szCs w:val="24"/>
        </w:rPr>
        <w:t xml:space="preserve"> </w:t>
      </w:r>
      <w:r w:rsidR="008A6C2A" w:rsidRPr="00B62EF5">
        <w:rPr>
          <w:rFonts w:ascii="Times New Roman" w:eastAsia="Batang" w:hAnsi="Times New Roman" w:cs="Times New Roman"/>
          <w:bCs/>
          <w:color w:val="000000" w:themeColor="text1"/>
          <w:sz w:val="24"/>
          <w:szCs w:val="24"/>
        </w:rPr>
        <w:t>224 (protokols Nr.</w:t>
      </w:r>
      <w:r w:rsidR="00C55D45" w:rsidRPr="00B62EF5">
        <w:rPr>
          <w:rFonts w:ascii="Times New Roman" w:eastAsia="Batang" w:hAnsi="Times New Roman" w:cs="Times New Roman"/>
          <w:bCs/>
          <w:color w:val="000000" w:themeColor="text1"/>
          <w:sz w:val="24"/>
          <w:szCs w:val="24"/>
        </w:rPr>
        <w:t xml:space="preserve"> </w:t>
      </w:r>
      <w:r w:rsidR="008A6C2A" w:rsidRPr="00B62EF5">
        <w:rPr>
          <w:rFonts w:ascii="Times New Roman" w:eastAsia="Batang" w:hAnsi="Times New Roman" w:cs="Times New Roman"/>
          <w:bCs/>
          <w:color w:val="000000" w:themeColor="text1"/>
          <w:sz w:val="24"/>
          <w:szCs w:val="24"/>
        </w:rPr>
        <w:t>6, 60.</w:t>
      </w:r>
      <w:r w:rsidR="00C55D45" w:rsidRPr="00B62EF5">
        <w:rPr>
          <w:rFonts w:ascii="Times New Roman" w:eastAsia="Batang" w:hAnsi="Times New Roman" w:cs="Times New Roman"/>
          <w:bCs/>
          <w:color w:val="000000" w:themeColor="text1"/>
          <w:sz w:val="24"/>
          <w:szCs w:val="24"/>
        </w:rPr>
        <w:t xml:space="preserve"> </w:t>
      </w:r>
      <w:r w:rsidR="008A6C2A" w:rsidRPr="00B62EF5">
        <w:rPr>
          <w:rFonts w:ascii="Times New Roman" w:eastAsia="Batang" w:hAnsi="Times New Roman" w:cs="Times New Roman"/>
          <w:bCs/>
          <w:color w:val="000000" w:themeColor="text1"/>
          <w:sz w:val="24"/>
          <w:szCs w:val="24"/>
        </w:rPr>
        <w:t xml:space="preserve">punkts). </w:t>
      </w:r>
      <w:r w:rsidR="008A6C2A" w:rsidRPr="00D01A70">
        <w:rPr>
          <w:rFonts w:ascii="Times New Roman" w:eastAsia="Batang" w:hAnsi="Times New Roman" w:cs="Times New Roman"/>
          <w:bCs/>
          <w:color w:val="000000" w:themeColor="text1"/>
          <w:sz w:val="24"/>
          <w:szCs w:val="24"/>
        </w:rPr>
        <w:t>Investīciju plānā precizēta informācija par projektos paveikto, par plānotajām darbībām, kā arī pievienoti jauni ieraksti.</w:t>
      </w:r>
      <w:r w:rsidRPr="00D01A70">
        <w:rPr>
          <w:rFonts w:ascii="Times New Roman" w:eastAsia="Batang" w:hAnsi="Times New Roman" w:cs="Times New Roman"/>
          <w:bCs/>
          <w:color w:val="000000" w:themeColor="text1"/>
          <w:sz w:val="24"/>
          <w:szCs w:val="24"/>
        </w:rPr>
        <w:t xml:space="preserve"> </w:t>
      </w:r>
    </w:p>
    <w:p w14:paraId="37AEB02C" w14:textId="33D0DF81" w:rsidR="008A6C2A" w:rsidRPr="00D01A70" w:rsidRDefault="008A6C2A" w:rsidP="008A6C2A">
      <w:pPr>
        <w:spacing w:line="276" w:lineRule="auto"/>
        <w:ind w:right="-164" w:firstLine="709"/>
        <w:jc w:val="both"/>
        <w:rPr>
          <w:rFonts w:ascii="Times New Roman" w:eastAsia="Batang" w:hAnsi="Times New Roman" w:cs="Times New Roman"/>
          <w:bCs/>
          <w:color w:val="000000" w:themeColor="text1"/>
          <w:sz w:val="24"/>
          <w:szCs w:val="24"/>
        </w:rPr>
      </w:pPr>
      <w:r w:rsidRPr="00D01A70">
        <w:rPr>
          <w:rFonts w:ascii="Times New Roman" w:eastAsia="Batang" w:hAnsi="Times New Roman" w:cs="Times New Roman"/>
          <w:bCs/>
          <w:color w:val="000000" w:themeColor="text1"/>
          <w:sz w:val="24"/>
          <w:szCs w:val="24"/>
        </w:rPr>
        <w:t>2019.</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gadā beidzās Priekules novada attīstības programmas plānošanas periods, 2019.</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gada 29.</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 xml:space="preserve">martā dome pieņēma lēmumu </w:t>
      </w:r>
      <w:r w:rsidRPr="00B62EF5">
        <w:rPr>
          <w:rFonts w:ascii="Times New Roman" w:eastAsia="Batang" w:hAnsi="Times New Roman" w:cs="Times New Roman"/>
          <w:bCs/>
          <w:color w:val="000000" w:themeColor="text1"/>
          <w:sz w:val="24"/>
          <w:szCs w:val="24"/>
        </w:rPr>
        <w:t>Nr.</w:t>
      </w:r>
      <w:r w:rsidR="00C55D45" w:rsidRPr="00B62EF5">
        <w:rPr>
          <w:rFonts w:ascii="Times New Roman" w:eastAsia="Batang" w:hAnsi="Times New Roman" w:cs="Times New Roman"/>
          <w:bCs/>
          <w:color w:val="000000" w:themeColor="text1"/>
          <w:sz w:val="24"/>
          <w:szCs w:val="24"/>
        </w:rPr>
        <w:t xml:space="preserve"> </w:t>
      </w:r>
      <w:r w:rsidRPr="00B62EF5">
        <w:rPr>
          <w:rFonts w:ascii="Times New Roman" w:eastAsia="Batang" w:hAnsi="Times New Roman" w:cs="Times New Roman"/>
          <w:bCs/>
          <w:color w:val="000000" w:themeColor="text1"/>
          <w:sz w:val="24"/>
          <w:szCs w:val="24"/>
        </w:rPr>
        <w:t>137 (protokols Nr.</w:t>
      </w:r>
      <w:r w:rsidR="00C55D45" w:rsidRPr="00B62EF5">
        <w:rPr>
          <w:rFonts w:ascii="Times New Roman" w:eastAsia="Batang" w:hAnsi="Times New Roman" w:cs="Times New Roman"/>
          <w:bCs/>
          <w:color w:val="000000" w:themeColor="text1"/>
          <w:sz w:val="24"/>
          <w:szCs w:val="24"/>
        </w:rPr>
        <w:t xml:space="preserve"> </w:t>
      </w:r>
      <w:r w:rsidRPr="00B62EF5">
        <w:rPr>
          <w:rFonts w:ascii="Times New Roman" w:eastAsia="Batang" w:hAnsi="Times New Roman" w:cs="Times New Roman"/>
          <w:bCs/>
          <w:color w:val="000000" w:themeColor="text1"/>
          <w:sz w:val="24"/>
          <w:szCs w:val="24"/>
        </w:rPr>
        <w:t>3, 10.</w:t>
      </w:r>
      <w:r w:rsidR="00C55D45" w:rsidRPr="00B62EF5">
        <w:rPr>
          <w:rFonts w:ascii="Times New Roman" w:eastAsia="Batang" w:hAnsi="Times New Roman" w:cs="Times New Roman"/>
          <w:bCs/>
          <w:color w:val="000000" w:themeColor="text1"/>
          <w:sz w:val="24"/>
          <w:szCs w:val="24"/>
        </w:rPr>
        <w:t xml:space="preserve"> </w:t>
      </w:r>
      <w:r w:rsidRPr="00B62EF5">
        <w:rPr>
          <w:rFonts w:ascii="Times New Roman" w:eastAsia="Batang" w:hAnsi="Times New Roman" w:cs="Times New Roman"/>
          <w:bCs/>
          <w:color w:val="000000" w:themeColor="text1"/>
          <w:sz w:val="24"/>
          <w:szCs w:val="24"/>
        </w:rPr>
        <w:t xml:space="preserve">punkts) par </w:t>
      </w:r>
      <w:r w:rsidRPr="00D01A70">
        <w:rPr>
          <w:rFonts w:ascii="Times New Roman" w:eastAsia="Batang" w:hAnsi="Times New Roman" w:cs="Times New Roman"/>
          <w:bCs/>
          <w:color w:val="000000" w:themeColor="text1"/>
          <w:sz w:val="24"/>
          <w:szCs w:val="24"/>
        </w:rPr>
        <w:t>Priekules novada attīstības programmas 2013.</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2019.</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gadam darbības termiņa pagarināšanu un jaunas attīstības programmas 2020.</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2026.</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gadam izstrādes uzsākšanu. Pēc lēmuma pieņemšanas sākās darbs pie jaunās attīstības programmas izstrādes, kas, ņemot vērā valstī uzsākto Administratīvi teritoriālo reformu un ar to saistītiem nosacījumiem un ierobežojumiem, tika pārtraukts 2019.</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gada 31.</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oktobrī (domes lēmums Nr.</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581 (protokols Nr.</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14, 53.</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punkts)). Ņemot vērā normatīvajos aktos noteikto Priekules novada attīstības programma 2013.</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2019.</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gadam ir uzskatāma par pagarinātu līdz jaunas attīstības programmas apstiprināšanai. Administratīvo teritoriju un apdzīvoto vietu likums nosaka, ka ar 2021.</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 xml:space="preserve">gada pašvaldību vēlēšanām tiek izveidots </w:t>
      </w:r>
      <w:proofErr w:type="spellStart"/>
      <w:r w:rsidRPr="00D01A70">
        <w:rPr>
          <w:rFonts w:ascii="Times New Roman" w:eastAsia="Batang" w:hAnsi="Times New Roman" w:cs="Times New Roman"/>
          <w:bCs/>
          <w:color w:val="000000" w:themeColor="text1"/>
          <w:sz w:val="24"/>
          <w:szCs w:val="24"/>
        </w:rPr>
        <w:t>Dienvidkurzemes</w:t>
      </w:r>
      <w:proofErr w:type="spellEnd"/>
      <w:r w:rsidRPr="00D01A70">
        <w:rPr>
          <w:rFonts w:ascii="Times New Roman" w:eastAsia="Batang" w:hAnsi="Times New Roman" w:cs="Times New Roman"/>
          <w:bCs/>
          <w:color w:val="000000" w:themeColor="text1"/>
          <w:sz w:val="24"/>
          <w:szCs w:val="24"/>
        </w:rPr>
        <w:t xml:space="preserve"> novads, kurā ietilpst pašreizējā Priekules novada teritorija un septiņu blakus esošo novadu teritorijas. Administratīvo teritoriju un apdzīvoto vietu likums nosaka, ka </w:t>
      </w:r>
      <w:proofErr w:type="spellStart"/>
      <w:r w:rsidRPr="00D01A70">
        <w:rPr>
          <w:rFonts w:ascii="Times New Roman" w:eastAsia="Batang" w:hAnsi="Times New Roman" w:cs="Times New Roman"/>
          <w:bCs/>
          <w:color w:val="000000" w:themeColor="text1"/>
          <w:sz w:val="24"/>
          <w:szCs w:val="24"/>
        </w:rPr>
        <w:t>jaunveidojamam</w:t>
      </w:r>
      <w:proofErr w:type="spellEnd"/>
      <w:r w:rsidRPr="00D01A70">
        <w:rPr>
          <w:rFonts w:ascii="Times New Roman" w:eastAsia="Batang" w:hAnsi="Times New Roman" w:cs="Times New Roman"/>
          <w:bCs/>
          <w:color w:val="000000" w:themeColor="text1"/>
          <w:sz w:val="24"/>
          <w:szCs w:val="24"/>
        </w:rPr>
        <w:t xml:space="preserve"> </w:t>
      </w:r>
      <w:proofErr w:type="spellStart"/>
      <w:r w:rsidRPr="00D01A70">
        <w:rPr>
          <w:rFonts w:ascii="Times New Roman" w:eastAsia="Batang" w:hAnsi="Times New Roman" w:cs="Times New Roman"/>
          <w:bCs/>
          <w:color w:val="000000" w:themeColor="text1"/>
          <w:sz w:val="24"/>
          <w:szCs w:val="24"/>
        </w:rPr>
        <w:t>Dienvidkurzemes</w:t>
      </w:r>
      <w:proofErr w:type="spellEnd"/>
      <w:r w:rsidRPr="00D01A70">
        <w:rPr>
          <w:rFonts w:ascii="Times New Roman" w:eastAsia="Batang" w:hAnsi="Times New Roman" w:cs="Times New Roman"/>
          <w:bCs/>
          <w:color w:val="000000" w:themeColor="text1"/>
          <w:sz w:val="24"/>
          <w:szCs w:val="24"/>
        </w:rPr>
        <w:t xml:space="preserve"> novadam savus attīstības plānošanas dokumentu projektus jāizstrādā kopā ar Liepājas </w:t>
      </w:r>
      <w:proofErr w:type="spellStart"/>
      <w:r w:rsidRPr="00D01A70">
        <w:rPr>
          <w:rFonts w:ascii="Times New Roman" w:eastAsia="Batang" w:hAnsi="Times New Roman" w:cs="Times New Roman"/>
          <w:bCs/>
          <w:color w:val="000000" w:themeColor="text1"/>
          <w:sz w:val="24"/>
          <w:szCs w:val="24"/>
        </w:rPr>
        <w:t>valstspilsētas</w:t>
      </w:r>
      <w:proofErr w:type="spellEnd"/>
      <w:r w:rsidRPr="00D01A70">
        <w:rPr>
          <w:rFonts w:ascii="Times New Roman" w:eastAsia="Batang" w:hAnsi="Times New Roman" w:cs="Times New Roman"/>
          <w:bCs/>
          <w:color w:val="000000" w:themeColor="text1"/>
          <w:sz w:val="24"/>
          <w:szCs w:val="24"/>
        </w:rPr>
        <w:t xml:space="preserve"> pašvaldību. Lai nodrošinātu kvalitatīvu Liepājas </w:t>
      </w:r>
      <w:proofErr w:type="spellStart"/>
      <w:r w:rsidRPr="00D01A70">
        <w:rPr>
          <w:rFonts w:ascii="Times New Roman" w:eastAsia="Batang" w:hAnsi="Times New Roman" w:cs="Times New Roman"/>
          <w:bCs/>
          <w:color w:val="000000" w:themeColor="text1"/>
          <w:sz w:val="24"/>
          <w:szCs w:val="24"/>
        </w:rPr>
        <w:t>valstspilsētas</w:t>
      </w:r>
      <w:proofErr w:type="spellEnd"/>
      <w:r w:rsidRPr="00D01A70">
        <w:rPr>
          <w:rFonts w:ascii="Times New Roman" w:eastAsia="Batang" w:hAnsi="Times New Roman" w:cs="Times New Roman"/>
          <w:bCs/>
          <w:color w:val="000000" w:themeColor="text1"/>
          <w:sz w:val="24"/>
          <w:szCs w:val="24"/>
        </w:rPr>
        <w:t xml:space="preserve"> un </w:t>
      </w:r>
      <w:proofErr w:type="spellStart"/>
      <w:r w:rsidRPr="00D01A70">
        <w:rPr>
          <w:rFonts w:ascii="Times New Roman" w:eastAsia="Batang" w:hAnsi="Times New Roman" w:cs="Times New Roman"/>
          <w:bCs/>
          <w:color w:val="000000" w:themeColor="text1"/>
          <w:sz w:val="24"/>
          <w:szCs w:val="24"/>
        </w:rPr>
        <w:t>jaunizveidojamā</w:t>
      </w:r>
      <w:proofErr w:type="spellEnd"/>
      <w:r w:rsidRPr="00D01A70">
        <w:rPr>
          <w:rFonts w:ascii="Times New Roman" w:eastAsia="Batang" w:hAnsi="Times New Roman" w:cs="Times New Roman"/>
          <w:bCs/>
          <w:color w:val="000000" w:themeColor="text1"/>
          <w:sz w:val="24"/>
          <w:szCs w:val="24"/>
        </w:rPr>
        <w:t xml:space="preserve"> </w:t>
      </w:r>
      <w:proofErr w:type="spellStart"/>
      <w:r w:rsidRPr="00D01A70">
        <w:rPr>
          <w:rFonts w:ascii="Times New Roman" w:eastAsia="Batang" w:hAnsi="Times New Roman" w:cs="Times New Roman"/>
          <w:bCs/>
          <w:color w:val="000000" w:themeColor="text1"/>
          <w:sz w:val="24"/>
          <w:szCs w:val="24"/>
        </w:rPr>
        <w:t>Dienvidkurzemes</w:t>
      </w:r>
      <w:proofErr w:type="spellEnd"/>
      <w:r w:rsidRPr="00D01A70">
        <w:rPr>
          <w:rFonts w:ascii="Times New Roman" w:eastAsia="Batang" w:hAnsi="Times New Roman" w:cs="Times New Roman"/>
          <w:bCs/>
          <w:color w:val="000000" w:themeColor="text1"/>
          <w:sz w:val="24"/>
          <w:szCs w:val="24"/>
        </w:rPr>
        <w:t xml:space="preserve"> novada attīstības plānošanu, apzinātu teritoriju vajadzības, attīstības un sadarbības projektus starp Liepāju un </w:t>
      </w:r>
      <w:proofErr w:type="spellStart"/>
      <w:r w:rsidRPr="00D01A70">
        <w:rPr>
          <w:rFonts w:ascii="Times New Roman" w:eastAsia="Batang" w:hAnsi="Times New Roman" w:cs="Times New Roman"/>
          <w:bCs/>
          <w:color w:val="000000" w:themeColor="text1"/>
          <w:sz w:val="24"/>
          <w:szCs w:val="24"/>
        </w:rPr>
        <w:t>jaunizveidojamo</w:t>
      </w:r>
      <w:proofErr w:type="spellEnd"/>
      <w:r w:rsidRPr="00D01A70">
        <w:rPr>
          <w:rFonts w:ascii="Times New Roman" w:eastAsia="Batang" w:hAnsi="Times New Roman" w:cs="Times New Roman"/>
          <w:bCs/>
          <w:color w:val="000000" w:themeColor="text1"/>
          <w:sz w:val="24"/>
          <w:szCs w:val="24"/>
        </w:rPr>
        <w:t xml:space="preserve"> </w:t>
      </w:r>
      <w:proofErr w:type="spellStart"/>
      <w:r w:rsidRPr="00D01A70">
        <w:rPr>
          <w:rFonts w:ascii="Times New Roman" w:eastAsia="Batang" w:hAnsi="Times New Roman" w:cs="Times New Roman"/>
          <w:bCs/>
          <w:color w:val="000000" w:themeColor="text1"/>
          <w:sz w:val="24"/>
          <w:szCs w:val="24"/>
        </w:rPr>
        <w:t>Dienvidkurzemes</w:t>
      </w:r>
      <w:proofErr w:type="spellEnd"/>
      <w:r w:rsidRPr="00D01A70">
        <w:rPr>
          <w:rFonts w:ascii="Times New Roman" w:eastAsia="Batang" w:hAnsi="Times New Roman" w:cs="Times New Roman"/>
          <w:bCs/>
          <w:color w:val="000000" w:themeColor="text1"/>
          <w:sz w:val="24"/>
          <w:szCs w:val="24"/>
        </w:rPr>
        <w:t xml:space="preserve"> novadu, sasaistot tos ar Latvijas Nacionālā attīstības plāna 2021.</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2027.</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gada prioritātēm, sagatavotos Eiropas Savienības fondu plānošanas perioda investīcijām pēc 2021.</w:t>
      </w:r>
      <w:r w:rsidR="00C55D45">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 xml:space="preserve">gada, kā arī, pamatojoties uz likuma </w:t>
      </w:r>
      <w:r w:rsidR="00C77F0D" w:rsidRPr="00D01A70">
        <w:rPr>
          <w:rFonts w:ascii="Times New Roman" w:eastAsia="Times New Roman" w:hAnsi="Times New Roman" w:cs="Times New Roman"/>
          <w:color w:val="000000" w:themeColor="text1"/>
          <w:sz w:val="24"/>
          <w:szCs w:val="24"/>
        </w:rPr>
        <w:t>“</w:t>
      </w:r>
      <w:r w:rsidRPr="00D01A70">
        <w:rPr>
          <w:rFonts w:ascii="Times New Roman" w:eastAsia="Batang" w:hAnsi="Times New Roman" w:cs="Times New Roman"/>
          <w:bCs/>
          <w:color w:val="000000" w:themeColor="text1"/>
          <w:sz w:val="24"/>
          <w:szCs w:val="24"/>
        </w:rPr>
        <w:t xml:space="preserve">Par </w:t>
      </w:r>
      <w:r w:rsidRPr="00D01A70">
        <w:rPr>
          <w:rFonts w:ascii="Times New Roman" w:eastAsia="Batang" w:hAnsi="Times New Roman" w:cs="Times New Roman"/>
          <w:bCs/>
          <w:color w:val="000000" w:themeColor="text1"/>
          <w:sz w:val="24"/>
          <w:szCs w:val="24"/>
        </w:rPr>
        <w:lastRenderedPageBreak/>
        <w:t>pašvaldībām</w:t>
      </w:r>
      <w:r w:rsidR="00C77F0D" w:rsidRPr="00D01A70">
        <w:rPr>
          <w:rFonts w:ascii="Times New Roman" w:hAnsi="Times New Roman" w:cs="Times New Roman"/>
          <w:color w:val="000000" w:themeColor="text1"/>
          <w:sz w:val="24"/>
          <w:szCs w:val="24"/>
        </w:rPr>
        <w:t>”</w:t>
      </w:r>
      <w:r w:rsidRPr="00D01A70">
        <w:rPr>
          <w:rFonts w:ascii="Times New Roman" w:eastAsia="Batang" w:hAnsi="Times New Roman" w:cs="Times New Roman"/>
          <w:bCs/>
          <w:color w:val="000000" w:themeColor="text1"/>
          <w:sz w:val="24"/>
          <w:szCs w:val="24"/>
        </w:rPr>
        <w:t xml:space="preserve"> 14.</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panta otrās daļas 1.</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punktu, Attīstības plānošanas sistēmas likuma 5.</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panta otrās daļas 11.</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punktu un 6.</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panta ceturto daļu, Teritorijas attīstības plānošanas likuma, 12.</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panta pirmo daļu, Administratīvo teritoriju un apdzīvoto vietu likuma pārejas noteikumu 9. un 25.</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punktu, Ministru kabineta 2014.</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gada 14.</w:t>
      </w:r>
      <w:r w:rsidR="00C55D45">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oktobra noteikumu Nr. 628 "Noteikumi par pašvaldību teritorijas attīstības plānošanas dokumentiem" 2. punktu, 2020. gada 13. oktobra Ministru kabineta noteikumu Nr. 631 “</w:t>
      </w:r>
      <w:proofErr w:type="spellStart"/>
      <w:r w:rsidRPr="00D01A70">
        <w:rPr>
          <w:rFonts w:ascii="Times New Roman" w:eastAsia="Batang" w:hAnsi="Times New Roman" w:cs="Times New Roman"/>
          <w:bCs/>
          <w:color w:val="000000" w:themeColor="text1"/>
          <w:sz w:val="24"/>
          <w:szCs w:val="24"/>
        </w:rPr>
        <w:t>Jaunizveidojamo</w:t>
      </w:r>
      <w:proofErr w:type="spellEnd"/>
      <w:r w:rsidRPr="00D01A70">
        <w:rPr>
          <w:rFonts w:ascii="Times New Roman" w:eastAsia="Batang" w:hAnsi="Times New Roman" w:cs="Times New Roman"/>
          <w:bCs/>
          <w:color w:val="000000" w:themeColor="text1"/>
          <w:sz w:val="24"/>
          <w:szCs w:val="24"/>
        </w:rPr>
        <w:t xml:space="preserve"> pašvaldību teritorijas attīstības plānošanas dokumentu projektu valsts līdzfinansējuma piešķiršanas kārtība” </w:t>
      </w:r>
      <w:r w:rsidRPr="00B62EF5">
        <w:rPr>
          <w:rFonts w:ascii="Times New Roman" w:eastAsia="Batang" w:hAnsi="Times New Roman" w:cs="Times New Roman"/>
          <w:bCs/>
          <w:color w:val="000000" w:themeColor="text1"/>
          <w:sz w:val="24"/>
          <w:szCs w:val="24"/>
        </w:rPr>
        <w:t>2.</w:t>
      </w:r>
      <w:r w:rsidR="00C55D45" w:rsidRPr="00B62EF5">
        <w:rPr>
          <w:rFonts w:ascii="Times New Roman" w:eastAsia="Batang" w:hAnsi="Times New Roman" w:cs="Times New Roman"/>
          <w:bCs/>
          <w:color w:val="000000" w:themeColor="text1"/>
          <w:sz w:val="24"/>
          <w:szCs w:val="24"/>
        </w:rPr>
        <w:t xml:space="preserve"> </w:t>
      </w:r>
      <w:r w:rsidRPr="00B62EF5">
        <w:rPr>
          <w:rFonts w:ascii="Times New Roman" w:eastAsia="Batang" w:hAnsi="Times New Roman" w:cs="Times New Roman"/>
          <w:bCs/>
          <w:color w:val="000000" w:themeColor="text1"/>
          <w:sz w:val="24"/>
          <w:szCs w:val="24"/>
        </w:rPr>
        <w:t>punktu</w:t>
      </w:r>
      <w:r w:rsidRPr="00D01A70">
        <w:rPr>
          <w:rFonts w:ascii="Times New Roman" w:eastAsia="Batang" w:hAnsi="Times New Roman" w:cs="Times New Roman"/>
          <w:bCs/>
          <w:color w:val="000000" w:themeColor="text1"/>
          <w:sz w:val="24"/>
          <w:szCs w:val="24"/>
        </w:rPr>
        <w:t xml:space="preserve">, </w:t>
      </w:r>
      <w:proofErr w:type="spellStart"/>
      <w:r w:rsidRPr="00D01A70">
        <w:rPr>
          <w:rFonts w:ascii="Times New Roman" w:eastAsia="Batang" w:hAnsi="Times New Roman" w:cs="Times New Roman"/>
          <w:bCs/>
          <w:color w:val="000000" w:themeColor="text1"/>
          <w:sz w:val="24"/>
          <w:szCs w:val="24"/>
        </w:rPr>
        <w:t>Dienvidkurzemes</w:t>
      </w:r>
      <w:proofErr w:type="spellEnd"/>
      <w:r w:rsidRPr="00D01A70">
        <w:rPr>
          <w:rFonts w:ascii="Times New Roman" w:eastAsia="Batang" w:hAnsi="Times New Roman" w:cs="Times New Roman"/>
          <w:bCs/>
          <w:color w:val="000000" w:themeColor="text1"/>
          <w:sz w:val="24"/>
          <w:szCs w:val="24"/>
        </w:rPr>
        <w:t xml:space="preserve"> novada Finanšu komisijas 2020.</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gada 30.</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oktobra lēmumu (rakstiskās lēmuma pieņemšanas procedūras protokols Nr.</w:t>
      </w:r>
      <w:r w:rsidR="00C55D45">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10, lēmums Nr.</w:t>
      </w:r>
      <w:r w:rsidR="00C55D45">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1), 2021.</w:t>
      </w:r>
      <w:r w:rsidR="00C55D45">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gada 25.</w:t>
      </w:r>
      <w:r w:rsidR="00C55D45">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februārī, Priekules novada pašvaldības dome pieņēma lēmumu Nr.</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 xml:space="preserve">91 “Par Liepājas </w:t>
      </w:r>
      <w:proofErr w:type="spellStart"/>
      <w:r w:rsidRPr="00D01A70">
        <w:rPr>
          <w:rFonts w:ascii="Times New Roman" w:eastAsia="Batang" w:hAnsi="Times New Roman" w:cs="Times New Roman"/>
          <w:bCs/>
          <w:color w:val="000000" w:themeColor="text1"/>
          <w:sz w:val="24"/>
          <w:szCs w:val="24"/>
        </w:rPr>
        <w:t>valstspilsētas</w:t>
      </w:r>
      <w:proofErr w:type="spellEnd"/>
      <w:r w:rsidRPr="00D01A70">
        <w:rPr>
          <w:rFonts w:ascii="Times New Roman" w:eastAsia="Batang" w:hAnsi="Times New Roman" w:cs="Times New Roman"/>
          <w:bCs/>
          <w:color w:val="000000" w:themeColor="text1"/>
          <w:sz w:val="24"/>
          <w:szCs w:val="24"/>
        </w:rPr>
        <w:t xml:space="preserve"> un </w:t>
      </w:r>
      <w:proofErr w:type="spellStart"/>
      <w:r w:rsidRPr="00D01A70">
        <w:rPr>
          <w:rFonts w:ascii="Times New Roman" w:eastAsia="Batang" w:hAnsi="Times New Roman" w:cs="Times New Roman"/>
          <w:bCs/>
          <w:color w:val="000000" w:themeColor="text1"/>
          <w:sz w:val="24"/>
          <w:szCs w:val="24"/>
        </w:rPr>
        <w:t>jaunizveidojamā</w:t>
      </w:r>
      <w:proofErr w:type="spellEnd"/>
      <w:r w:rsidRPr="00D01A70">
        <w:rPr>
          <w:rFonts w:ascii="Times New Roman" w:eastAsia="Batang" w:hAnsi="Times New Roman" w:cs="Times New Roman"/>
          <w:bCs/>
          <w:color w:val="000000" w:themeColor="text1"/>
          <w:sz w:val="24"/>
          <w:szCs w:val="24"/>
        </w:rPr>
        <w:t xml:space="preserve"> </w:t>
      </w:r>
      <w:proofErr w:type="spellStart"/>
      <w:r w:rsidRPr="00D01A70">
        <w:rPr>
          <w:rFonts w:ascii="Times New Roman" w:eastAsia="Batang" w:hAnsi="Times New Roman" w:cs="Times New Roman"/>
          <w:bCs/>
          <w:color w:val="000000" w:themeColor="text1"/>
          <w:sz w:val="24"/>
          <w:szCs w:val="24"/>
        </w:rPr>
        <w:t>Dienvidkurzemes</w:t>
      </w:r>
      <w:proofErr w:type="spellEnd"/>
      <w:r w:rsidRPr="00D01A70">
        <w:rPr>
          <w:rFonts w:ascii="Times New Roman" w:eastAsia="Batang" w:hAnsi="Times New Roman" w:cs="Times New Roman"/>
          <w:bCs/>
          <w:color w:val="000000" w:themeColor="text1"/>
          <w:sz w:val="24"/>
          <w:szCs w:val="24"/>
        </w:rPr>
        <w:t xml:space="preserve"> novada Ilgtspējīgas attīstības stratēģijas līdz 2035.</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 xml:space="preserve">gadam un  Liepājas </w:t>
      </w:r>
      <w:proofErr w:type="spellStart"/>
      <w:r w:rsidRPr="00D01A70">
        <w:rPr>
          <w:rFonts w:ascii="Times New Roman" w:eastAsia="Batang" w:hAnsi="Times New Roman" w:cs="Times New Roman"/>
          <w:bCs/>
          <w:color w:val="000000" w:themeColor="text1"/>
          <w:sz w:val="24"/>
          <w:szCs w:val="24"/>
        </w:rPr>
        <w:t>valstspilsētas</w:t>
      </w:r>
      <w:proofErr w:type="spellEnd"/>
      <w:r w:rsidRPr="00D01A70">
        <w:rPr>
          <w:rFonts w:ascii="Times New Roman" w:eastAsia="Batang" w:hAnsi="Times New Roman" w:cs="Times New Roman"/>
          <w:bCs/>
          <w:color w:val="000000" w:themeColor="text1"/>
          <w:sz w:val="24"/>
          <w:szCs w:val="24"/>
        </w:rPr>
        <w:t xml:space="preserve"> un </w:t>
      </w:r>
      <w:proofErr w:type="spellStart"/>
      <w:r w:rsidRPr="00D01A70">
        <w:rPr>
          <w:rFonts w:ascii="Times New Roman" w:eastAsia="Batang" w:hAnsi="Times New Roman" w:cs="Times New Roman"/>
          <w:bCs/>
          <w:color w:val="000000" w:themeColor="text1"/>
          <w:sz w:val="24"/>
          <w:szCs w:val="24"/>
        </w:rPr>
        <w:t>jaunizveidojamā</w:t>
      </w:r>
      <w:proofErr w:type="spellEnd"/>
      <w:r w:rsidRPr="00D01A70">
        <w:rPr>
          <w:rFonts w:ascii="Times New Roman" w:eastAsia="Batang" w:hAnsi="Times New Roman" w:cs="Times New Roman"/>
          <w:bCs/>
          <w:color w:val="000000" w:themeColor="text1"/>
          <w:sz w:val="24"/>
          <w:szCs w:val="24"/>
        </w:rPr>
        <w:t xml:space="preserve"> </w:t>
      </w:r>
      <w:proofErr w:type="spellStart"/>
      <w:r w:rsidRPr="00D01A70">
        <w:rPr>
          <w:rFonts w:ascii="Times New Roman" w:eastAsia="Batang" w:hAnsi="Times New Roman" w:cs="Times New Roman"/>
          <w:bCs/>
          <w:color w:val="000000" w:themeColor="text1"/>
          <w:sz w:val="24"/>
          <w:szCs w:val="24"/>
        </w:rPr>
        <w:t>Dienvidkurzemes</w:t>
      </w:r>
      <w:proofErr w:type="spellEnd"/>
      <w:r w:rsidRPr="00D01A70">
        <w:rPr>
          <w:rFonts w:ascii="Times New Roman" w:eastAsia="Batang" w:hAnsi="Times New Roman" w:cs="Times New Roman"/>
          <w:bCs/>
          <w:color w:val="000000" w:themeColor="text1"/>
          <w:sz w:val="24"/>
          <w:szCs w:val="24"/>
        </w:rPr>
        <w:t xml:space="preserve"> novada attīstības programmas 2022.</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2027.</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gadam izstrādes uzsākšanu” (protokols Nr.</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4, 23.</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punkts). Priekšdarbi šāda lēmuma pieņemšanai tika uzsākti jau 2020.</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 xml:space="preserve">gada vasarā, kad visu </w:t>
      </w:r>
      <w:proofErr w:type="spellStart"/>
      <w:r w:rsidRPr="00D01A70">
        <w:rPr>
          <w:rFonts w:ascii="Times New Roman" w:eastAsia="Batang" w:hAnsi="Times New Roman" w:cs="Times New Roman"/>
          <w:bCs/>
          <w:color w:val="000000" w:themeColor="text1"/>
          <w:sz w:val="24"/>
          <w:szCs w:val="24"/>
        </w:rPr>
        <w:t>jaunveidojamā</w:t>
      </w:r>
      <w:proofErr w:type="spellEnd"/>
      <w:r w:rsidRPr="00D01A70">
        <w:rPr>
          <w:rFonts w:ascii="Times New Roman" w:eastAsia="Batang" w:hAnsi="Times New Roman" w:cs="Times New Roman"/>
          <w:bCs/>
          <w:color w:val="000000" w:themeColor="text1"/>
          <w:sz w:val="24"/>
          <w:szCs w:val="24"/>
        </w:rPr>
        <w:t xml:space="preserve"> </w:t>
      </w:r>
      <w:proofErr w:type="spellStart"/>
      <w:r w:rsidRPr="00D01A70">
        <w:rPr>
          <w:rFonts w:ascii="Times New Roman" w:eastAsia="Batang" w:hAnsi="Times New Roman" w:cs="Times New Roman"/>
          <w:bCs/>
          <w:color w:val="000000" w:themeColor="text1"/>
          <w:sz w:val="24"/>
          <w:szCs w:val="24"/>
        </w:rPr>
        <w:t>Dienvidkurzemes</w:t>
      </w:r>
      <w:proofErr w:type="spellEnd"/>
      <w:r w:rsidRPr="00D01A70">
        <w:rPr>
          <w:rFonts w:ascii="Times New Roman" w:eastAsia="Batang" w:hAnsi="Times New Roman" w:cs="Times New Roman"/>
          <w:bCs/>
          <w:color w:val="000000" w:themeColor="text1"/>
          <w:sz w:val="24"/>
          <w:szCs w:val="24"/>
        </w:rPr>
        <w:t xml:space="preserve"> novadā ietilpstošo pašvaldību un Liepājas pilsētas attīstības plānošanas speciālisti uzsāka darbi pie plānošanas dokumentu darba uzdevuma izstrādes. 2021.</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 xml:space="preserve">gada pavasarī ir parakstīts līgums ar konsultantu par minēto plānošanas dokumentu izstrādi, ir notikušas 11 jomu tematiskās darba grupas un iedzīvotāju aptauja. Tematiskajās darba grupās un aptaujā tika aicināts piedalīties ikviens novada iedzīvotājs, lai paustu savu viedokli, redzējumu un idejas dažādu ieceru īstenošanai, lai kopīgiem spēkiem izveidotu vidi, kurā justies ērti un saņemt nepieciešamos pakalpojumus ikvienam iedzīvotājam. Darbs pie Liepājas </w:t>
      </w:r>
      <w:proofErr w:type="spellStart"/>
      <w:r w:rsidRPr="00D01A70">
        <w:rPr>
          <w:rFonts w:ascii="Times New Roman" w:eastAsia="Batang" w:hAnsi="Times New Roman" w:cs="Times New Roman"/>
          <w:bCs/>
          <w:color w:val="000000" w:themeColor="text1"/>
          <w:sz w:val="24"/>
          <w:szCs w:val="24"/>
        </w:rPr>
        <w:t>valstspilsētas</w:t>
      </w:r>
      <w:proofErr w:type="spellEnd"/>
      <w:r w:rsidRPr="00D01A70">
        <w:rPr>
          <w:rFonts w:ascii="Times New Roman" w:eastAsia="Batang" w:hAnsi="Times New Roman" w:cs="Times New Roman"/>
          <w:bCs/>
          <w:color w:val="000000" w:themeColor="text1"/>
          <w:sz w:val="24"/>
          <w:szCs w:val="24"/>
        </w:rPr>
        <w:t xml:space="preserve"> un </w:t>
      </w:r>
      <w:proofErr w:type="spellStart"/>
      <w:r w:rsidRPr="00D01A70">
        <w:rPr>
          <w:rFonts w:ascii="Times New Roman" w:eastAsia="Batang" w:hAnsi="Times New Roman" w:cs="Times New Roman"/>
          <w:bCs/>
          <w:color w:val="000000" w:themeColor="text1"/>
          <w:sz w:val="24"/>
          <w:szCs w:val="24"/>
        </w:rPr>
        <w:t>jaunizveidojamā</w:t>
      </w:r>
      <w:proofErr w:type="spellEnd"/>
      <w:r w:rsidRPr="00D01A70">
        <w:rPr>
          <w:rFonts w:ascii="Times New Roman" w:eastAsia="Batang" w:hAnsi="Times New Roman" w:cs="Times New Roman"/>
          <w:bCs/>
          <w:color w:val="000000" w:themeColor="text1"/>
          <w:sz w:val="24"/>
          <w:szCs w:val="24"/>
        </w:rPr>
        <w:t xml:space="preserve"> </w:t>
      </w:r>
      <w:proofErr w:type="spellStart"/>
      <w:r w:rsidRPr="00D01A70">
        <w:rPr>
          <w:rFonts w:ascii="Times New Roman" w:eastAsia="Batang" w:hAnsi="Times New Roman" w:cs="Times New Roman"/>
          <w:bCs/>
          <w:color w:val="000000" w:themeColor="text1"/>
          <w:sz w:val="24"/>
          <w:szCs w:val="24"/>
        </w:rPr>
        <w:t>Dienvidkurzemes</w:t>
      </w:r>
      <w:proofErr w:type="spellEnd"/>
      <w:r w:rsidRPr="00D01A70">
        <w:rPr>
          <w:rFonts w:ascii="Times New Roman" w:eastAsia="Batang" w:hAnsi="Times New Roman" w:cs="Times New Roman"/>
          <w:bCs/>
          <w:color w:val="000000" w:themeColor="text1"/>
          <w:sz w:val="24"/>
          <w:szCs w:val="24"/>
        </w:rPr>
        <w:t xml:space="preserve"> novada Ilgtspējīgas attīstības stratēģijas līdz 2035.</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 xml:space="preserve">gadam un  Liepājas </w:t>
      </w:r>
      <w:proofErr w:type="spellStart"/>
      <w:r w:rsidRPr="00D01A70">
        <w:rPr>
          <w:rFonts w:ascii="Times New Roman" w:eastAsia="Batang" w:hAnsi="Times New Roman" w:cs="Times New Roman"/>
          <w:bCs/>
          <w:color w:val="000000" w:themeColor="text1"/>
          <w:sz w:val="24"/>
          <w:szCs w:val="24"/>
        </w:rPr>
        <w:t>valstspilsētas</w:t>
      </w:r>
      <w:proofErr w:type="spellEnd"/>
      <w:r w:rsidRPr="00D01A70">
        <w:rPr>
          <w:rFonts w:ascii="Times New Roman" w:eastAsia="Batang" w:hAnsi="Times New Roman" w:cs="Times New Roman"/>
          <w:bCs/>
          <w:color w:val="000000" w:themeColor="text1"/>
          <w:sz w:val="24"/>
          <w:szCs w:val="24"/>
        </w:rPr>
        <w:t xml:space="preserve"> un </w:t>
      </w:r>
      <w:proofErr w:type="spellStart"/>
      <w:r w:rsidRPr="00D01A70">
        <w:rPr>
          <w:rFonts w:ascii="Times New Roman" w:eastAsia="Batang" w:hAnsi="Times New Roman" w:cs="Times New Roman"/>
          <w:bCs/>
          <w:color w:val="000000" w:themeColor="text1"/>
          <w:sz w:val="24"/>
          <w:szCs w:val="24"/>
        </w:rPr>
        <w:t>jaunizveidojamā</w:t>
      </w:r>
      <w:proofErr w:type="spellEnd"/>
      <w:r w:rsidRPr="00D01A70">
        <w:rPr>
          <w:rFonts w:ascii="Times New Roman" w:eastAsia="Batang" w:hAnsi="Times New Roman" w:cs="Times New Roman"/>
          <w:bCs/>
          <w:color w:val="000000" w:themeColor="text1"/>
          <w:sz w:val="24"/>
          <w:szCs w:val="24"/>
        </w:rPr>
        <w:t xml:space="preserve"> </w:t>
      </w:r>
      <w:proofErr w:type="spellStart"/>
      <w:r w:rsidRPr="00D01A70">
        <w:rPr>
          <w:rFonts w:ascii="Times New Roman" w:eastAsia="Batang" w:hAnsi="Times New Roman" w:cs="Times New Roman"/>
          <w:bCs/>
          <w:color w:val="000000" w:themeColor="text1"/>
          <w:sz w:val="24"/>
          <w:szCs w:val="24"/>
        </w:rPr>
        <w:t>Dienvidkurzemes</w:t>
      </w:r>
      <w:proofErr w:type="spellEnd"/>
      <w:r w:rsidRPr="00D01A70">
        <w:rPr>
          <w:rFonts w:ascii="Times New Roman" w:eastAsia="Batang" w:hAnsi="Times New Roman" w:cs="Times New Roman"/>
          <w:bCs/>
          <w:color w:val="000000" w:themeColor="text1"/>
          <w:sz w:val="24"/>
          <w:szCs w:val="24"/>
        </w:rPr>
        <w:t xml:space="preserve"> novada attīstības programmas 2022.</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2027.</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gadam izstrādes noritēs visu 2021.</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gadu un jauno dokumentu apstiprināšana plānota 2022.</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 xml:space="preserve">gada pirmajā pusē. </w:t>
      </w:r>
    </w:p>
    <w:p w14:paraId="2D74D8B0" w14:textId="7ECAB507" w:rsidR="008A6C2A" w:rsidRPr="00D01A70" w:rsidRDefault="008A6C2A" w:rsidP="008A6C2A">
      <w:pPr>
        <w:jc w:val="both"/>
        <w:rPr>
          <w:rFonts w:ascii="Times New Roman" w:hAnsi="Times New Roman" w:cs="Times New Roman"/>
          <w:color w:val="000000" w:themeColor="text1"/>
          <w:sz w:val="24"/>
          <w:szCs w:val="24"/>
        </w:rPr>
      </w:pPr>
      <w:r w:rsidRPr="00D01A70">
        <w:rPr>
          <w:rFonts w:ascii="Times New Roman" w:eastAsia="Batang" w:hAnsi="Times New Roman" w:cs="Times New Roman"/>
          <w:bCs/>
          <w:color w:val="000000" w:themeColor="text1"/>
          <w:sz w:val="24"/>
          <w:szCs w:val="24"/>
        </w:rPr>
        <w:t>2018.</w:t>
      </w:r>
      <w:r w:rsidR="00C55D45">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gada rudenī pašvaldības dome pieņēma lēmumu par Priekules novada teritorijas plānojuma 2015.</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2026.</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gadam grozījumu izstrādes uzsākšanu, jo no plānojuma pieņemšanas brīža ir mainījusies likumdošana, kas ir jāņem vērā izstrādājot un ieviešot teritorijas plānojumu, kā arī tika konstatēta nepieciešamība veikt praktiskas izmaiņas esošajā plānojumā saistībā ar teritoriju faktisko izmantošanu un tika saņemti arī novada iedzīvotāju ierosinājumi par nepieciešamību veikt izmaiņas šajā dokumentā. Līdz 2019.</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gada sākumam, veicot publisko iepirkuma procedūru, tika noskaidrots komersants, kurš veiks plānojuma grozījumu izstrādi un līgums ar SIA “</w:t>
      </w:r>
      <w:proofErr w:type="spellStart"/>
      <w:r w:rsidRPr="00D01A70">
        <w:rPr>
          <w:rFonts w:ascii="Times New Roman" w:eastAsia="Batang" w:hAnsi="Times New Roman" w:cs="Times New Roman"/>
          <w:bCs/>
          <w:color w:val="000000" w:themeColor="text1"/>
          <w:sz w:val="24"/>
          <w:szCs w:val="24"/>
        </w:rPr>
        <w:t>Baltkonsults</w:t>
      </w:r>
      <w:proofErr w:type="spellEnd"/>
      <w:r w:rsidRPr="00D01A70">
        <w:rPr>
          <w:rFonts w:ascii="Times New Roman" w:eastAsia="Batang" w:hAnsi="Times New Roman" w:cs="Times New Roman"/>
          <w:bCs/>
          <w:color w:val="000000" w:themeColor="text1"/>
          <w:sz w:val="24"/>
          <w:szCs w:val="24"/>
        </w:rPr>
        <w:t>” tika noslēgts 2019.</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gada 24.</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janvārī. Pēc līguma noslēgšanas uzsākās intensīvs darbs pie plānojuma grozījumu izstrādes un 2019.</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gada nogalē tika saņemta plānojuma grozījumu 1.0 redakcija, kuru 2019.</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gada 28.</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novembrī ar domes lēmumu Nr. 679 (protokols Nr.</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15, 85.</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 xml:space="preserve">punkts) nodeva </w:t>
      </w:r>
      <w:proofErr w:type="spellStart"/>
      <w:r w:rsidRPr="00D01A70">
        <w:rPr>
          <w:rFonts w:ascii="Times New Roman" w:eastAsia="Batang" w:hAnsi="Times New Roman" w:cs="Times New Roman"/>
          <w:bCs/>
          <w:color w:val="000000" w:themeColor="text1"/>
          <w:sz w:val="24"/>
          <w:szCs w:val="24"/>
        </w:rPr>
        <w:t>pirmai</w:t>
      </w:r>
      <w:proofErr w:type="spellEnd"/>
      <w:r w:rsidRPr="00D01A70">
        <w:rPr>
          <w:rFonts w:ascii="Times New Roman" w:eastAsia="Batang" w:hAnsi="Times New Roman" w:cs="Times New Roman"/>
          <w:bCs/>
          <w:color w:val="000000" w:themeColor="text1"/>
          <w:sz w:val="24"/>
          <w:szCs w:val="24"/>
        </w:rPr>
        <w:t xml:space="preserve"> publiskai apspriešanai un atzinumu saņemšanai. Šī nebija pēdējā dokumenta publiskā apspriešana, jo dažādu iebildumu, rekomendāciju un ieteikumu dēļ tika sagatavotas kopumā 3 redakcijas. Turklāt šo redakciju publisko apspriešanu stipri ietekmēja valstī izsludinātā ārkārtējā situācija dēļ COVID-19 ierobežošanas. 2020.</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gada rudenī veiksmīgi noslēdzās dokumenta trešās redakcijas publiskā apspriešana, kā rezultātā pašvaldība izdeva saistošos noteikumus un nodeva tos Vides aizsardzības un reģionālās attīstības ministrijai izvērtēšanai. 2021.</w:t>
      </w:r>
      <w:r w:rsidR="00F97938" w:rsidRPr="00D01A70">
        <w:rPr>
          <w:rFonts w:ascii="Times New Roman" w:eastAsia="Batang" w:hAnsi="Times New Roman" w:cs="Times New Roman"/>
          <w:bCs/>
          <w:color w:val="000000" w:themeColor="text1"/>
          <w:sz w:val="24"/>
          <w:szCs w:val="24"/>
        </w:rPr>
        <w:t xml:space="preserve"> </w:t>
      </w:r>
      <w:r w:rsidRPr="00D01A70">
        <w:rPr>
          <w:rFonts w:ascii="Times New Roman" w:eastAsia="Batang" w:hAnsi="Times New Roman" w:cs="Times New Roman"/>
          <w:bCs/>
          <w:color w:val="000000" w:themeColor="text1"/>
          <w:sz w:val="24"/>
          <w:szCs w:val="24"/>
        </w:rPr>
        <w:t xml:space="preserve">gada sākumā tika saņemta Vides aizsardzības un reģionālās attīstības ministrijas vēstule ar norādēm par dokumenta precizēšanu, balstoties uz kurām tika sagatavota </w:t>
      </w:r>
      <w:r w:rsidRPr="00D01A70">
        <w:rPr>
          <w:rFonts w:ascii="Times New Roman" w:hAnsi="Times New Roman" w:cs="Times New Roman"/>
          <w:color w:val="000000" w:themeColor="text1"/>
          <w:sz w:val="24"/>
          <w:szCs w:val="24"/>
        </w:rPr>
        <w:t>Priekules novada teritorijas plānojuma 2015.</w:t>
      </w:r>
      <w:r w:rsidR="00F97938"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w:t>
      </w:r>
      <w:r w:rsidR="00F97938"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2026.</w:t>
      </w:r>
      <w:r w:rsidR="00F97938"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gadam grozījumu 4.0 redakcija, kura ar pašvaldības domes 2021.</w:t>
      </w:r>
      <w:r w:rsidR="00F97938"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gada 29.</w:t>
      </w:r>
      <w:r w:rsidR="00F97938"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aprīļa lēmumu Nr.</w:t>
      </w:r>
      <w:r w:rsidR="00F97938"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305 (protokols Nr.</w:t>
      </w:r>
      <w:r w:rsidR="00F97938"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7, 81.</w:t>
      </w:r>
      <w:r w:rsidR="00F97938"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 xml:space="preserve">punkts) tika apstiprināta un nodota publiskajai apspriešanai. Saskaņā ar normatīvajiem aktiem publiskās apspriešanas termiņš nevar būt īsāks par trim nedēļām un pašu publisko apspriešanu varēs organizēt tiklīdz to pieļaus valstī noteiktie COVID-19 epidemioloģiskās drošības nosacījumi. </w:t>
      </w:r>
    </w:p>
    <w:p w14:paraId="72E441AE" w14:textId="768C7F70" w:rsidR="008A6C2A" w:rsidRPr="00D01A70" w:rsidRDefault="008A6C2A" w:rsidP="008A6C2A">
      <w:pPr>
        <w:spacing w:line="276" w:lineRule="auto"/>
        <w:ind w:right="-164" w:firstLine="709"/>
        <w:jc w:val="both"/>
        <w:rPr>
          <w:rFonts w:ascii="Times New Roman" w:eastAsia="Batang" w:hAnsi="Times New Roman" w:cs="Times New Roman"/>
          <w:bCs/>
          <w:color w:val="000000" w:themeColor="text1"/>
          <w:sz w:val="24"/>
          <w:szCs w:val="24"/>
        </w:rPr>
      </w:pPr>
      <w:r w:rsidRPr="00D01A70">
        <w:rPr>
          <w:rFonts w:ascii="Times New Roman" w:eastAsia="Batang" w:hAnsi="Times New Roman" w:cs="Times New Roman"/>
          <w:bCs/>
          <w:color w:val="000000" w:themeColor="text1"/>
          <w:sz w:val="24"/>
          <w:szCs w:val="24"/>
        </w:rPr>
        <w:lastRenderedPageBreak/>
        <w:t>2019</w:t>
      </w:r>
      <w:r w:rsidR="00902C45" w:rsidRPr="00D01A70">
        <w:rPr>
          <w:rFonts w:ascii="Times New Roman" w:eastAsia="Batang" w:hAnsi="Times New Roman" w:cs="Times New Roman"/>
          <w:bCs/>
          <w:color w:val="000000" w:themeColor="text1"/>
          <w:sz w:val="24"/>
          <w:szCs w:val="24"/>
        </w:rPr>
        <w:t>.</w:t>
      </w:r>
      <w:r w:rsidR="00F80503" w:rsidRPr="00D01A70">
        <w:rPr>
          <w:rFonts w:ascii="Times New Roman" w:eastAsia="Batang" w:hAnsi="Times New Roman" w:cs="Times New Roman"/>
          <w:bCs/>
          <w:color w:val="000000" w:themeColor="text1"/>
          <w:sz w:val="24"/>
          <w:szCs w:val="24"/>
        </w:rPr>
        <w:t xml:space="preserve"> </w:t>
      </w:r>
      <w:r w:rsidR="00902C45" w:rsidRPr="00D01A70">
        <w:rPr>
          <w:rFonts w:ascii="Times New Roman" w:eastAsia="Batang" w:hAnsi="Times New Roman" w:cs="Times New Roman"/>
          <w:bCs/>
          <w:color w:val="000000" w:themeColor="text1"/>
          <w:sz w:val="24"/>
          <w:szCs w:val="24"/>
        </w:rPr>
        <w:t xml:space="preserve">gadā </w:t>
      </w:r>
      <w:r w:rsidRPr="00D01A70">
        <w:rPr>
          <w:rFonts w:ascii="Times New Roman" w:eastAsia="Batang" w:hAnsi="Times New Roman" w:cs="Times New Roman"/>
          <w:bCs/>
          <w:color w:val="000000" w:themeColor="text1"/>
          <w:sz w:val="24"/>
          <w:szCs w:val="24"/>
        </w:rPr>
        <w:t>no</w:t>
      </w:r>
      <w:r w:rsidR="00902C45" w:rsidRPr="00D01A70">
        <w:rPr>
          <w:rFonts w:ascii="Times New Roman" w:eastAsia="Batang" w:hAnsi="Times New Roman" w:cs="Times New Roman"/>
          <w:bCs/>
          <w:color w:val="000000" w:themeColor="text1"/>
          <w:sz w:val="24"/>
          <w:szCs w:val="24"/>
        </w:rPr>
        <w:t xml:space="preserve">tika </w:t>
      </w:r>
      <w:r w:rsidRPr="00D01A70">
        <w:rPr>
          <w:rFonts w:ascii="Times New Roman" w:hAnsi="Times New Roman" w:cs="Times New Roman"/>
          <w:color w:val="000000" w:themeColor="text1"/>
          <w:sz w:val="24"/>
          <w:szCs w:val="24"/>
        </w:rPr>
        <w:t>2018.</w:t>
      </w:r>
      <w:r w:rsidR="00F97938"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gadā realizētā projekta “Priekules novada lauku grants ceļu pārbūve uzņēmējdarbības attīstībai” pārbaude no Lauku atbalsta dienesta puses. Pārbaudes laikā neatbilstības netika konstatētas un drīzumā pašvaldība saņēma atlikušo finansējuma daļu no fonda.</w:t>
      </w:r>
      <w:r w:rsidR="00902C45" w:rsidRPr="00D01A70">
        <w:rPr>
          <w:rFonts w:ascii="Times New Roman" w:eastAsia="Batang" w:hAnsi="Times New Roman" w:cs="Times New Roman"/>
          <w:bCs/>
          <w:color w:val="000000" w:themeColor="text1"/>
          <w:sz w:val="24"/>
          <w:szCs w:val="24"/>
        </w:rPr>
        <w:t xml:space="preserve"> </w:t>
      </w:r>
    </w:p>
    <w:p w14:paraId="61C652E0" w14:textId="6D2B4101" w:rsidR="008A6C2A" w:rsidRPr="00D01A70" w:rsidRDefault="008A6C2A" w:rsidP="008A6C2A">
      <w:pPr>
        <w:spacing w:line="276" w:lineRule="auto"/>
        <w:ind w:right="-164" w:firstLine="709"/>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2019.</w:t>
      </w:r>
      <w:r w:rsidR="00F97938"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 xml:space="preserve">gadā tika iesniegti divi projektu pieteikumi </w:t>
      </w:r>
      <w:proofErr w:type="spellStart"/>
      <w:r w:rsidRPr="00D01A70">
        <w:rPr>
          <w:rFonts w:ascii="Times New Roman" w:hAnsi="Times New Roman" w:cs="Times New Roman"/>
          <w:color w:val="000000" w:themeColor="text1"/>
          <w:sz w:val="24"/>
          <w:szCs w:val="24"/>
        </w:rPr>
        <w:t>Interreg</w:t>
      </w:r>
      <w:proofErr w:type="spellEnd"/>
      <w:r w:rsidRPr="00D01A70">
        <w:rPr>
          <w:rFonts w:ascii="Times New Roman" w:hAnsi="Times New Roman" w:cs="Times New Roman"/>
          <w:color w:val="000000" w:themeColor="text1"/>
          <w:sz w:val="24"/>
          <w:szCs w:val="24"/>
        </w:rPr>
        <w:t xml:space="preserve"> V-A </w:t>
      </w:r>
      <w:r w:rsidRPr="00B62EF5">
        <w:rPr>
          <w:rFonts w:ascii="Times New Roman" w:hAnsi="Times New Roman" w:cs="Times New Roman"/>
          <w:color w:val="000000" w:themeColor="text1"/>
          <w:sz w:val="24"/>
          <w:szCs w:val="24"/>
        </w:rPr>
        <w:t>Latvijas</w:t>
      </w:r>
      <w:r w:rsidR="00B62EF5" w:rsidRPr="00B62EF5">
        <w:rPr>
          <w:rFonts w:ascii="Times New Roman" w:hAnsi="Times New Roman" w:cs="Times New Roman"/>
          <w:color w:val="000000" w:themeColor="text1"/>
          <w:sz w:val="24"/>
          <w:szCs w:val="24"/>
        </w:rPr>
        <w:t xml:space="preserve"> </w:t>
      </w:r>
      <w:r w:rsidRPr="00B62EF5">
        <w:rPr>
          <w:rFonts w:ascii="Times New Roman" w:hAnsi="Times New Roman" w:cs="Times New Roman"/>
          <w:color w:val="000000" w:themeColor="text1"/>
          <w:sz w:val="24"/>
          <w:szCs w:val="24"/>
        </w:rPr>
        <w:t>-</w:t>
      </w:r>
      <w:r w:rsidR="00B62EF5" w:rsidRPr="00B62EF5">
        <w:rPr>
          <w:rFonts w:ascii="Times New Roman" w:hAnsi="Times New Roman" w:cs="Times New Roman"/>
          <w:color w:val="000000" w:themeColor="text1"/>
          <w:sz w:val="24"/>
          <w:szCs w:val="24"/>
        </w:rPr>
        <w:t xml:space="preserve"> </w:t>
      </w:r>
      <w:r w:rsidRPr="00B62EF5">
        <w:rPr>
          <w:rFonts w:ascii="Times New Roman" w:hAnsi="Times New Roman" w:cs="Times New Roman"/>
          <w:color w:val="000000" w:themeColor="text1"/>
          <w:sz w:val="24"/>
          <w:szCs w:val="24"/>
        </w:rPr>
        <w:t xml:space="preserve">Lietuvas </w:t>
      </w:r>
      <w:r w:rsidRPr="00D01A70">
        <w:rPr>
          <w:rFonts w:ascii="Times New Roman" w:hAnsi="Times New Roman" w:cs="Times New Roman"/>
          <w:color w:val="000000" w:themeColor="text1"/>
          <w:sz w:val="24"/>
          <w:szCs w:val="24"/>
        </w:rPr>
        <w:t>pārrobežu programmas 3.</w:t>
      </w:r>
      <w:r w:rsidR="00F97938"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uzsaukumam. Šie projekti bija “Kultūras objektu saglabāšana un pielāgošana mūsdienu vajadzībām” (</w:t>
      </w:r>
      <w:proofErr w:type="spellStart"/>
      <w:r w:rsidRPr="00D01A70">
        <w:rPr>
          <w:rFonts w:ascii="Times New Roman" w:hAnsi="Times New Roman" w:cs="Times New Roman"/>
          <w:color w:val="000000" w:themeColor="text1"/>
          <w:sz w:val="24"/>
          <w:szCs w:val="24"/>
        </w:rPr>
        <w:t>Preservation</w:t>
      </w:r>
      <w:proofErr w:type="spellEnd"/>
      <w:r w:rsidRPr="00D01A70">
        <w:rPr>
          <w:rFonts w:ascii="Times New Roman" w:hAnsi="Times New Roman" w:cs="Times New Roman"/>
          <w:color w:val="000000" w:themeColor="text1"/>
          <w:sz w:val="24"/>
          <w:szCs w:val="24"/>
        </w:rPr>
        <w:t xml:space="preserve"> </w:t>
      </w:r>
      <w:proofErr w:type="spellStart"/>
      <w:r w:rsidRPr="00D01A70">
        <w:rPr>
          <w:rFonts w:ascii="Times New Roman" w:hAnsi="Times New Roman" w:cs="Times New Roman"/>
          <w:color w:val="000000" w:themeColor="text1"/>
          <w:sz w:val="24"/>
          <w:szCs w:val="24"/>
        </w:rPr>
        <w:t>and</w:t>
      </w:r>
      <w:proofErr w:type="spellEnd"/>
      <w:r w:rsidRPr="00D01A70">
        <w:rPr>
          <w:rFonts w:ascii="Times New Roman" w:hAnsi="Times New Roman" w:cs="Times New Roman"/>
          <w:color w:val="000000" w:themeColor="text1"/>
          <w:sz w:val="24"/>
          <w:szCs w:val="24"/>
        </w:rPr>
        <w:t xml:space="preserve"> </w:t>
      </w:r>
      <w:proofErr w:type="spellStart"/>
      <w:r w:rsidRPr="00D01A70">
        <w:rPr>
          <w:rFonts w:ascii="Times New Roman" w:hAnsi="Times New Roman" w:cs="Times New Roman"/>
          <w:color w:val="000000" w:themeColor="text1"/>
          <w:sz w:val="24"/>
          <w:szCs w:val="24"/>
        </w:rPr>
        <w:t>adaptation</w:t>
      </w:r>
      <w:proofErr w:type="spellEnd"/>
      <w:r w:rsidRPr="00D01A70">
        <w:rPr>
          <w:rFonts w:ascii="Times New Roman" w:hAnsi="Times New Roman" w:cs="Times New Roman"/>
          <w:color w:val="000000" w:themeColor="text1"/>
          <w:sz w:val="24"/>
          <w:szCs w:val="24"/>
        </w:rPr>
        <w:t xml:space="preserve"> </w:t>
      </w:r>
      <w:proofErr w:type="spellStart"/>
      <w:r w:rsidRPr="00D01A70">
        <w:rPr>
          <w:rFonts w:ascii="Times New Roman" w:hAnsi="Times New Roman" w:cs="Times New Roman"/>
          <w:color w:val="000000" w:themeColor="text1"/>
          <w:sz w:val="24"/>
          <w:szCs w:val="24"/>
        </w:rPr>
        <w:t>of</w:t>
      </w:r>
      <w:proofErr w:type="spellEnd"/>
      <w:r w:rsidRPr="00D01A70">
        <w:rPr>
          <w:rFonts w:ascii="Times New Roman" w:hAnsi="Times New Roman" w:cs="Times New Roman"/>
          <w:color w:val="000000" w:themeColor="text1"/>
          <w:sz w:val="24"/>
          <w:szCs w:val="24"/>
        </w:rPr>
        <w:t xml:space="preserve"> </w:t>
      </w:r>
      <w:proofErr w:type="spellStart"/>
      <w:r w:rsidRPr="00D01A70">
        <w:rPr>
          <w:rFonts w:ascii="Times New Roman" w:hAnsi="Times New Roman" w:cs="Times New Roman"/>
          <w:color w:val="000000" w:themeColor="text1"/>
          <w:sz w:val="24"/>
          <w:szCs w:val="24"/>
        </w:rPr>
        <w:t>cultural</w:t>
      </w:r>
      <w:proofErr w:type="spellEnd"/>
      <w:r w:rsidRPr="00D01A70">
        <w:rPr>
          <w:rFonts w:ascii="Times New Roman" w:hAnsi="Times New Roman" w:cs="Times New Roman"/>
          <w:color w:val="000000" w:themeColor="text1"/>
          <w:sz w:val="24"/>
          <w:szCs w:val="24"/>
        </w:rPr>
        <w:t xml:space="preserve"> </w:t>
      </w:r>
      <w:proofErr w:type="spellStart"/>
      <w:r w:rsidRPr="00D01A70">
        <w:rPr>
          <w:rFonts w:ascii="Times New Roman" w:hAnsi="Times New Roman" w:cs="Times New Roman"/>
          <w:color w:val="000000" w:themeColor="text1"/>
          <w:sz w:val="24"/>
          <w:szCs w:val="24"/>
        </w:rPr>
        <w:t>objects</w:t>
      </w:r>
      <w:proofErr w:type="spellEnd"/>
      <w:r w:rsidRPr="00D01A70">
        <w:rPr>
          <w:rFonts w:ascii="Times New Roman" w:hAnsi="Times New Roman" w:cs="Times New Roman"/>
          <w:color w:val="000000" w:themeColor="text1"/>
          <w:sz w:val="24"/>
          <w:szCs w:val="24"/>
        </w:rPr>
        <w:t xml:space="preserve"> to </w:t>
      </w:r>
      <w:proofErr w:type="spellStart"/>
      <w:r w:rsidRPr="00D01A70">
        <w:rPr>
          <w:rFonts w:ascii="Times New Roman" w:hAnsi="Times New Roman" w:cs="Times New Roman"/>
          <w:color w:val="000000" w:themeColor="text1"/>
          <w:sz w:val="24"/>
          <w:szCs w:val="24"/>
        </w:rPr>
        <w:t>contemporary</w:t>
      </w:r>
      <w:proofErr w:type="spellEnd"/>
      <w:r w:rsidRPr="00D01A70">
        <w:rPr>
          <w:rFonts w:ascii="Times New Roman" w:hAnsi="Times New Roman" w:cs="Times New Roman"/>
          <w:color w:val="000000" w:themeColor="text1"/>
          <w:sz w:val="24"/>
          <w:szCs w:val="24"/>
        </w:rPr>
        <w:t xml:space="preserve"> </w:t>
      </w:r>
      <w:proofErr w:type="spellStart"/>
      <w:r w:rsidRPr="00D01A70">
        <w:rPr>
          <w:rFonts w:ascii="Times New Roman" w:hAnsi="Times New Roman" w:cs="Times New Roman"/>
          <w:color w:val="000000" w:themeColor="text1"/>
          <w:sz w:val="24"/>
          <w:szCs w:val="24"/>
        </w:rPr>
        <w:t>needs</w:t>
      </w:r>
      <w:proofErr w:type="spellEnd"/>
      <w:r w:rsidRPr="00D01A70">
        <w:rPr>
          <w:rFonts w:ascii="Times New Roman" w:hAnsi="Times New Roman" w:cs="Times New Roman"/>
          <w:color w:val="000000" w:themeColor="text1"/>
          <w:sz w:val="24"/>
          <w:szCs w:val="24"/>
        </w:rPr>
        <w:t>), (HIPP), LLI-503 un “Zaļās infrastruktūras attīstība kā veiksmīgas pārrobežu sadarbības atslēga” (</w:t>
      </w:r>
      <w:proofErr w:type="spellStart"/>
      <w:r w:rsidRPr="00D01A70">
        <w:rPr>
          <w:rFonts w:ascii="Times New Roman" w:hAnsi="Times New Roman" w:cs="Times New Roman"/>
          <w:color w:val="000000" w:themeColor="text1"/>
          <w:sz w:val="24"/>
          <w:szCs w:val="24"/>
        </w:rPr>
        <w:t>Development</w:t>
      </w:r>
      <w:proofErr w:type="spellEnd"/>
      <w:r w:rsidRPr="00D01A70">
        <w:rPr>
          <w:rFonts w:ascii="Times New Roman" w:hAnsi="Times New Roman" w:cs="Times New Roman"/>
          <w:color w:val="000000" w:themeColor="text1"/>
          <w:sz w:val="24"/>
          <w:szCs w:val="24"/>
        </w:rPr>
        <w:t xml:space="preserve"> </w:t>
      </w:r>
      <w:proofErr w:type="spellStart"/>
      <w:r w:rsidRPr="00D01A70">
        <w:rPr>
          <w:rFonts w:ascii="Times New Roman" w:hAnsi="Times New Roman" w:cs="Times New Roman"/>
          <w:color w:val="000000" w:themeColor="text1"/>
          <w:sz w:val="24"/>
          <w:szCs w:val="24"/>
        </w:rPr>
        <w:t>of</w:t>
      </w:r>
      <w:proofErr w:type="spellEnd"/>
      <w:r w:rsidRPr="00D01A70">
        <w:rPr>
          <w:rFonts w:ascii="Times New Roman" w:hAnsi="Times New Roman" w:cs="Times New Roman"/>
          <w:color w:val="000000" w:themeColor="text1"/>
          <w:sz w:val="24"/>
          <w:szCs w:val="24"/>
        </w:rPr>
        <w:t xml:space="preserve"> </w:t>
      </w:r>
      <w:proofErr w:type="spellStart"/>
      <w:r w:rsidRPr="00D01A70">
        <w:rPr>
          <w:rFonts w:ascii="Times New Roman" w:hAnsi="Times New Roman" w:cs="Times New Roman"/>
          <w:color w:val="000000" w:themeColor="text1"/>
          <w:sz w:val="24"/>
          <w:szCs w:val="24"/>
        </w:rPr>
        <w:t>green</w:t>
      </w:r>
      <w:proofErr w:type="spellEnd"/>
      <w:r w:rsidRPr="00D01A70">
        <w:rPr>
          <w:rFonts w:ascii="Times New Roman" w:hAnsi="Times New Roman" w:cs="Times New Roman"/>
          <w:color w:val="000000" w:themeColor="text1"/>
          <w:sz w:val="24"/>
          <w:szCs w:val="24"/>
        </w:rPr>
        <w:t xml:space="preserve"> </w:t>
      </w:r>
      <w:proofErr w:type="spellStart"/>
      <w:r w:rsidRPr="00D01A70">
        <w:rPr>
          <w:rFonts w:ascii="Times New Roman" w:hAnsi="Times New Roman" w:cs="Times New Roman"/>
          <w:color w:val="000000" w:themeColor="text1"/>
          <w:sz w:val="24"/>
          <w:szCs w:val="24"/>
        </w:rPr>
        <w:t>infrastructure</w:t>
      </w:r>
      <w:proofErr w:type="spellEnd"/>
      <w:r w:rsidRPr="00D01A70">
        <w:rPr>
          <w:rFonts w:ascii="Times New Roman" w:hAnsi="Times New Roman" w:cs="Times New Roman"/>
          <w:color w:val="000000" w:themeColor="text1"/>
          <w:sz w:val="24"/>
          <w:szCs w:val="24"/>
        </w:rPr>
        <w:t xml:space="preserve"> </w:t>
      </w:r>
      <w:proofErr w:type="spellStart"/>
      <w:r w:rsidRPr="00D01A70">
        <w:rPr>
          <w:rFonts w:ascii="Times New Roman" w:hAnsi="Times New Roman" w:cs="Times New Roman"/>
          <w:color w:val="000000" w:themeColor="text1"/>
          <w:sz w:val="24"/>
          <w:szCs w:val="24"/>
        </w:rPr>
        <w:t>as</w:t>
      </w:r>
      <w:proofErr w:type="spellEnd"/>
      <w:r w:rsidRPr="00D01A70">
        <w:rPr>
          <w:rFonts w:ascii="Times New Roman" w:hAnsi="Times New Roman" w:cs="Times New Roman"/>
          <w:color w:val="000000" w:themeColor="text1"/>
          <w:sz w:val="24"/>
          <w:szCs w:val="24"/>
        </w:rPr>
        <w:t xml:space="preserve"> a </w:t>
      </w:r>
      <w:proofErr w:type="spellStart"/>
      <w:r w:rsidRPr="00D01A70">
        <w:rPr>
          <w:rFonts w:ascii="Times New Roman" w:hAnsi="Times New Roman" w:cs="Times New Roman"/>
          <w:color w:val="000000" w:themeColor="text1"/>
          <w:sz w:val="24"/>
          <w:szCs w:val="24"/>
        </w:rPr>
        <w:t>key</w:t>
      </w:r>
      <w:proofErr w:type="spellEnd"/>
      <w:r w:rsidRPr="00D01A70">
        <w:rPr>
          <w:rFonts w:ascii="Times New Roman" w:hAnsi="Times New Roman" w:cs="Times New Roman"/>
          <w:color w:val="000000" w:themeColor="text1"/>
          <w:sz w:val="24"/>
          <w:szCs w:val="24"/>
        </w:rPr>
        <w:t xml:space="preserve"> </w:t>
      </w:r>
      <w:proofErr w:type="spellStart"/>
      <w:r w:rsidRPr="00D01A70">
        <w:rPr>
          <w:rFonts w:ascii="Times New Roman" w:hAnsi="Times New Roman" w:cs="Times New Roman"/>
          <w:color w:val="000000" w:themeColor="text1"/>
          <w:sz w:val="24"/>
          <w:szCs w:val="24"/>
        </w:rPr>
        <w:t>for</w:t>
      </w:r>
      <w:proofErr w:type="spellEnd"/>
      <w:r w:rsidRPr="00D01A70">
        <w:rPr>
          <w:rFonts w:ascii="Times New Roman" w:hAnsi="Times New Roman" w:cs="Times New Roman"/>
          <w:color w:val="000000" w:themeColor="text1"/>
          <w:sz w:val="24"/>
          <w:szCs w:val="24"/>
        </w:rPr>
        <w:t xml:space="preserve"> </w:t>
      </w:r>
      <w:proofErr w:type="spellStart"/>
      <w:r w:rsidRPr="00D01A70">
        <w:rPr>
          <w:rFonts w:ascii="Times New Roman" w:hAnsi="Times New Roman" w:cs="Times New Roman"/>
          <w:color w:val="000000" w:themeColor="text1"/>
          <w:sz w:val="24"/>
          <w:szCs w:val="24"/>
        </w:rPr>
        <w:t>successful</w:t>
      </w:r>
      <w:proofErr w:type="spellEnd"/>
      <w:r w:rsidRPr="00D01A70">
        <w:rPr>
          <w:rFonts w:ascii="Times New Roman" w:hAnsi="Times New Roman" w:cs="Times New Roman"/>
          <w:color w:val="000000" w:themeColor="text1"/>
          <w:sz w:val="24"/>
          <w:szCs w:val="24"/>
        </w:rPr>
        <w:t xml:space="preserve"> </w:t>
      </w:r>
      <w:proofErr w:type="spellStart"/>
      <w:r w:rsidRPr="00D01A70">
        <w:rPr>
          <w:rFonts w:ascii="Times New Roman" w:hAnsi="Times New Roman" w:cs="Times New Roman"/>
          <w:color w:val="000000" w:themeColor="text1"/>
          <w:sz w:val="24"/>
          <w:szCs w:val="24"/>
        </w:rPr>
        <w:t>cross</w:t>
      </w:r>
      <w:proofErr w:type="spellEnd"/>
      <w:r w:rsidRPr="00D01A70">
        <w:rPr>
          <w:rFonts w:ascii="Times New Roman" w:hAnsi="Times New Roman" w:cs="Times New Roman"/>
          <w:color w:val="000000" w:themeColor="text1"/>
          <w:sz w:val="24"/>
          <w:szCs w:val="24"/>
        </w:rPr>
        <w:t xml:space="preserve"> </w:t>
      </w:r>
      <w:proofErr w:type="spellStart"/>
      <w:r w:rsidRPr="00D01A70">
        <w:rPr>
          <w:rFonts w:ascii="Times New Roman" w:hAnsi="Times New Roman" w:cs="Times New Roman"/>
          <w:color w:val="000000" w:themeColor="text1"/>
          <w:sz w:val="24"/>
          <w:szCs w:val="24"/>
        </w:rPr>
        <w:t>border</w:t>
      </w:r>
      <w:proofErr w:type="spellEnd"/>
      <w:r w:rsidRPr="00D01A70">
        <w:rPr>
          <w:rFonts w:ascii="Times New Roman" w:hAnsi="Times New Roman" w:cs="Times New Roman"/>
          <w:color w:val="000000" w:themeColor="text1"/>
          <w:sz w:val="24"/>
          <w:szCs w:val="24"/>
        </w:rPr>
        <w:t xml:space="preserve"> </w:t>
      </w:r>
      <w:proofErr w:type="spellStart"/>
      <w:r w:rsidRPr="00D01A70">
        <w:rPr>
          <w:rFonts w:ascii="Times New Roman" w:hAnsi="Times New Roman" w:cs="Times New Roman"/>
          <w:color w:val="000000" w:themeColor="text1"/>
          <w:sz w:val="24"/>
          <w:szCs w:val="24"/>
        </w:rPr>
        <w:t>cooperation</w:t>
      </w:r>
      <w:proofErr w:type="spellEnd"/>
      <w:r w:rsidRPr="00D01A70">
        <w:rPr>
          <w:rFonts w:ascii="Times New Roman" w:hAnsi="Times New Roman" w:cs="Times New Roman"/>
          <w:color w:val="000000" w:themeColor="text1"/>
          <w:sz w:val="24"/>
          <w:szCs w:val="24"/>
        </w:rPr>
        <w:t xml:space="preserve">), (Green </w:t>
      </w:r>
      <w:proofErr w:type="spellStart"/>
      <w:r w:rsidRPr="00D01A70">
        <w:rPr>
          <w:rFonts w:ascii="Times New Roman" w:hAnsi="Times New Roman" w:cs="Times New Roman"/>
          <w:color w:val="000000" w:themeColor="text1"/>
          <w:sz w:val="24"/>
          <w:szCs w:val="24"/>
        </w:rPr>
        <w:t>social</w:t>
      </w:r>
      <w:proofErr w:type="spellEnd"/>
      <w:r w:rsidRPr="00D01A70">
        <w:rPr>
          <w:rFonts w:ascii="Times New Roman" w:hAnsi="Times New Roman" w:cs="Times New Roman"/>
          <w:color w:val="000000" w:themeColor="text1"/>
          <w:sz w:val="24"/>
          <w:szCs w:val="24"/>
        </w:rPr>
        <w:t xml:space="preserve"> </w:t>
      </w:r>
      <w:proofErr w:type="spellStart"/>
      <w:r w:rsidRPr="00D01A70">
        <w:rPr>
          <w:rFonts w:ascii="Times New Roman" w:hAnsi="Times New Roman" w:cs="Times New Roman"/>
          <w:color w:val="000000" w:themeColor="text1"/>
          <w:sz w:val="24"/>
          <w:szCs w:val="24"/>
        </w:rPr>
        <w:t>arenas</w:t>
      </w:r>
      <w:proofErr w:type="spellEnd"/>
      <w:r w:rsidRPr="00D01A70">
        <w:rPr>
          <w:rFonts w:ascii="Times New Roman" w:hAnsi="Times New Roman" w:cs="Times New Roman"/>
          <w:color w:val="000000" w:themeColor="text1"/>
          <w:sz w:val="24"/>
          <w:szCs w:val="24"/>
        </w:rPr>
        <w:t xml:space="preserve">), LLI-504. Abu projekta pieteikumu vērtēšana noslēdzās </w:t>
      </w:r>
      <w:r w:rsidRPr="00B62EF5">
        <w:rPr>
          <w:rFonts w:ascii="Times New Roman" w:hAnsi="Times New Roman" w:cs="Times New Roman"/>
          <w:color w:val="000000" w:themeColor="text1"/>
          <w:sz w:val="24"/>
          <w:szCs w:val="24"/>
        </w:rPr>
        <w:t>2020.</w:t>
      </w:r>
      <w:r w:rsidR="00B62EF5" w:rsidRPr="00B62EF5">
        <w:rPr>
          <w:rFonts w:ascii="Times New Roman" w:hAnsi="Times New Roman" w:cs="Times New Roman"/>
          <w:color w:val="000000" w:themeColor="text1"/>
          <w:sz w:val="24"/>
          <w:szCs w:val="24"/>
        </w:rPr>
        <w:t xml:space="preserve"> </w:t>
      </w:r>
      <w:r w:rsidRPr="00B62EF5">
        <w:rPr>
          <w:rFonts w:ascii="Times New Roman" w:hAnsi="Times New Roman" w:cs="Times New Roman"/>
          <w:color w:val="000000" w:themeColor="text1"/>
          <w:sz w:val="24"/>
          <w:szCs w:val="24"/>
        </w:rPr>
        <w:t xml:space="preserve">gada </w:t>
      </w:r>
      <w:r w:rsidRPr="00D01A70">
        <w:rPr>
          <w:rFonts w:ascii="Times New Roman" w:hAnsi="Times New Roman" w:cs="Times New Roman"/>
          <w:color w:val="000000" w:themeColor="text1"/>
          <w:sz w:val="24"/>
          <w:szCs w:val="24"/>
        </w:rPr>
        <w:t>marta mēnesī. Abiem projektiem pietrūka pavisam nedaudz procentpunktu līdz apstiprināšanai - attiecīgi 14 un 2 procentpunkti. Lai arī finansējums no Eiropas fondiem netika saņemts, tomēr darbi pie iecerēm notika un to rezultātus iedzīvotāji varēja redzēt 2020.</w:t>
      </w:r>
      <w:r w:rsidR="00F70643"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 xml:space="preserve">gada rudens pusē, jo tika veikti “Zviedru vārtu” fasādes atjaunošanas darbi, kā arī skolas parks piedzīvoja jūtamas pārmaiņas. </w:t>
      </w:r>
    </w:p>
    <w:p w14:paraId="5D27EF5B" w14:textId="06B44C89" w:rsidR="00902C45" w:rsidRPr="00D01A70" w:rsidRDefault="008A6C2A" w:rsidP="00742AAC">
      <w:pPr>
        <w:spacing w:before="40" w:line="276" w:lineRule="auto"/>
        <w:jc w:val="both"/>
        <w:rPr>
          <w:color w:val="000000" w:themeColor="text1"/>
        </w:rPr>
      </w:pPr>
      <w:r w:rsidRPr="00D01A70">
        <w:rPr>
          <w:rFonts w:ascii="Times New Roman" w:hAnsi="Times New Roman" w:cs="Times New Roman"/>
          <w:color w:val="000000" w:themeColor="text1"/>
          <w:sz w:val="24"/>
          <w:szCs w:val="24"/>
        </w:rPr>
        <w:t xml:space="preserve">Iepriekšējos gados notika vēl divu </w:t>
      </w:r>
      <w:proofErr w:type="spellStart"/>
      <w:r w:rsidRPr="00D01A70">
        <w:rPr>
          <w:rFonts w:ascii="Times New Roman" w:hAnsi="Times New Roman" w:cs="Times New Roman"/>
          <w:color w:val="000000" w:themeColor="text1"/>
          <w:sz w:val="24"/>
          <w:szCs w:val="24"/>
        </w:rPr>
        <w:t>Interreg</w:t>
      </w:r>
      <w:proofErr w:type="spellEnd"/>
      <w:r w:rsidRPr="00D01A70">
        <w:rPr>
          <w:rFonts w:ascii="Times New Roman" w:hAnsi="Times New Roman" w:cs="Times New Roman"/>
          <w:color w:val="000000" w:themeColor="text1"/>
          <w:sz w:val="24"/>
          <w:szCs w:val="24"/>
        </w:rPr>
        <w:t xml:space="preserve"> V-A Latvijas-Lietuvas pārrobežu programmas apstiprinātu projektu realizēšana, to pirmsākumi meklējami 2017.</w:t>
      </w:r>
      <w:r w:rsidR="00F70643"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 xml:space="preserve">gada maijā, kad fondam tika iesniegti projekta pieteikumi - “Kapacitātes un saiknes stiprināšana starp pašvaldību administrācijām un vietējām kopienām, lai uzlabotu dzīves apstākļus un sociālo dzīvi lauku rajonos </w:t>
      </w:r>
      <w:proofErr w:type="spellStart"/>
      <w:r w:rsidRPr="00D01A70">
        <w:rPr>
          <w:rFonts w:ascii="Times New Roman" w:hAnsi="Times New Roman" w:cs="Times New Roman"/>
          <w:color w:val="000000" w:themeColor="text1"/>
          <w:sz w:val="24"/>
          <w:szCs w:val="24"/>
        </w:rPr>
        <w:t>Kuliai</w:t>
      </w:r>
      <w:proofErr w:type="spellEnd"/>
      <w:r w:rsidRPr="00D01A70">
        <w:rPr>
          <w:rFonts w:ascii="Times New Roman" w:hAnsi="Times New Roman" w:cs="Times New Roman"/>
          <w:color w:val="000000" w:themeColor="text1"/>
          <w:sz w:val="24"/>
          <w:szCs w:val="24"/>
        </w:rPr>
        <w:t xml:space="preserve"> (LT) un Kalēti (LV)” un “Video novērošanas kameru uzstādīšana, veicinot drošības pasākumus Latvijā un Lietuvā”. Īstenojot šos projektus uzbūvēts sporta laukums Kalētu pagastā, organizētas dažādas kopīgas sporta aktivitātes abu projektā iesaistīto teritoriju iedzīvotājiem un uzstādītas 27 videonovērošanas kameras visā novadā. Bez šo projektu pieteikumu vērtēšanas un precizējumu veikšanas, pašu projektu ieviešana ilga līdz </w:t>
      </w:r>
      <w:r w:rsidRPr="00B62EF5">
        <w:rPr>
          <w:rFonts w:ascii="Times New Roman" w:hAnsi="Times New Roman" w:cs="Times New Roman"/>
          <w:color w:val="000000" w:themeColor="text1"/>
          <w:sz w:val="24"/>
          <w:szCs w:val="24"/>
        </w:rPr>
        <w:t>2019.</w:t>
      </w:r>
      <w:r w:rsidR="00B62EF5" w:rsidRPr="00B62EF5">
        <w:rPr>
          <w:rFonts w:ascii="Times New Roman" w:hAnsi="Times New Roman" w:cs="Times New Roman"/>
          <w:color w:val="000000" w:themeColor="text1"/>
          <w:sz w:val="24"/>
          <w:szCs w:val="24"/>
        </w:rPr>
        <w:t xml:space="preserve"> </w:t>
      </w:r>
      <w:r w:rsidRPr="00B62EF5">
        <w:rPr>
          <w:rFonts w:ascii="Times New Roman" w:hAnsi="Times New Roman" w:cs="Times New Roman"/>
          <w:color w:val="000000" w:themeColor="text1"/>
          <w:sz w:val="24"/>
          <w:szCs w:val="24"/>
        </w:rPr>
        <w:t xml:space="preserve">gada </w:t>
      </w:r>
      <w:r w:rsidRPr="00D01A70">
        <w:rPr>
          <w:rFonts w:ascii="Times New Roman" w:hAnsi="Times New Roman" w:cs="Times New Roman"/>
          <w:color w:val="000000" w:themeColor="text1"/>
          <w:sz w:val="24"/>
          <w:szCs w:val="24"/>
        </w:rPr>
        <w:t>nogalei. 2020.</w:t>
      </w:r>
      <w:r w:rsidR="00F70643"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 xml:space="preserve">gads šiem projektiem pielika beidzamo punktu, jo tika apstiprinātas pēdējās atskaites un saņemti gala maksājumi. </w:t>
      </w:r>
    </w:p>
    <w:p w14:paraId="60166001" w14:textId="1547A744" w:rsidR="00902C45" w:rsidRPr="00D01A70" w:rsidRDefault="008A6C2A" w:rsidP="008A6C2A">
      <w:pPr>
        <w:spacing w:line="276" w:lineRule="auto"/>
        <w:ind w:right="-164" w:firstLine="709"/>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2020</w:t>
      </w:r>
      <w:r w:rsidR="00902C45" w:rsidRPr="00D01A70">
        <w:rPr>
          <w:rFonts w:ascii="Times New Roman" w:hAnsi="Times New Roman" w:cs="Times New Roman"/>
          <w:color w:val="000000" w:themeColor="text1"/>
          <w:sz w:val="24"/>
          <w:szCs w:val="24"/>
        </w:rPr>
        <w:t>.</w:t>
      </w:r>
      <w:r w:rsidR="00F70643"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gadā</w:t>
      </w:r>
      <w:r w:rsidR="00902C45"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noslēdzās arī divu iepriekš apstiprinātu ELFLA LEADER projektu realizēšana. Viens no tiem ir Kalētu pagasta Kalētu ciemā realizētais “Piekļuves nodrošināšana sociāliem un veselības pakalpojumiem pierobežā – Kalētu pagastā”, pieteikuma Nr. 2019/AL13/6/A019.22.03/6. Realizējot projektu veikts pašvaldības telpu, ēkā “Brūzis”, remonts. Pēc projekta realizēšanas uz jaunām telpām ir pārcēlies Kalētu sociālais dienas atbalsta centrs un feldšeru punkts. Jaunajās telpās nodrošināta piekļuve arī personām ar īpašām vajadzībām. Otrs projekts ir “Teritorijas daļējs labiekārtojums, gadskārtu godu un tautas tradīciju rituālu laukums Krotē, Bunkas pagastā, Pr</w:t>
      </w:r>
      <w:r w:rsidR="00F70643" w:rsidRPr="00D01A70">
        <w:rPr>
          <w:rFonts w:ascii="Times New Roman" w:hAnsi="Times New Roman" w:cs="Times New Roman"/>
          <w:color w:val="000000" w:themeColor="text1"/>
          <w:sz w:val="24"/>
          <w:szCs w:val="24"/>
        </w:rPr>
        <w:t xml:space="preserve">iekules novadā”, pieteikuma Nr. </w:t>
      </w:r>
      <w:r w:rsidRPr="00D01A70">
        <w:rPr>
          <w:rFonts w:ascii="Times New Roman" w:hAnsi="Times New Roman" w:cs="Times New Roman"/>
          <w:color w:val="000000" w:themeColor="text1"/>
          <w:sz w:val="24"/>
          <w:szCs w:val="24"/>
        </w:rPr>
        <w:t>2019/AL13/6/A019.22.03/3. Realizējot šo projektu labiekārtoja teritoriju pie Krotes Kronvalda Ata pamatskolas ar bruģa segumu un divām ugunskura vietām, rezultātā iegūstot labiekārtotu laukumu, kur iedzīvotājiem iespējams svinēt dažādus svētkus, kā arī pulcēties citām vajadzībām. Galvenie laukuma saimnieki ir pagasta folkloras kopa “</w:t>
      </w:r>
      <w:proofErr w:type="spellStart"/>
      <w:r w:rsidRPr="00D01A70">
        <w:rPr>
          <w:rFonts w:ascii="Times New Roman" w:hAnsi="Times New Roman" w:cs="Times New Roman"/>
          <w:color w:val="000000" w:themeColor="text1"/>
          <w:sz w:val="24"/>
          <w:szCs w:val="24"/>
        </w:rPr>
        <w:t>Traistēni</w:t>
      </w:r>
      <w:proofErr w:type="spellEnd"/>
      <w:r w:rsidRPr="00D01A70">
        <w:rPr>
          <w:rFonts w:ascii="Times New Roman" w:hAnsi="Times New Roman" w:cs="Times New Roman"/>
          <w:color w:val="000000" w:themeColor="text1"/>
          <w:sz w:val="24"/>
          <w:szCs w:val="24"/>
        </w:rPr>
        <w:t xml:space="preserve">”, kuri šajā vietā iedzīvina latvju tradīcijas. Par abiem projektiem ir saņemti līdzfinansējumi no Lauku atbalsta dienesta administrētā ELFLA fonda. </w:t>
      </w:r>
    </w:p>
    <w:p w14:paraId="02BACA1C" w14:textId="34117CFB" w:rsidR="00742AAC" w:rsidRDefault="00742AAC" w:rsidP="00742AAC">
      <w:pPr>
        <w:spacing w:line="276" w:lineRule="auto"/>
        <w:ind w:right="-164" w:firstLine="709"/>
        <w:jc w:val="center"/>
        <w:rPr>
          <w:rFonts w:ascii="Times New Roman" w:hAnsi="Times New Roman" w:cs="Times New Roman"/>
          <w:color w:val="92D050"/>
          <w:sz w:val="24"/>
          <w:szCs w:val="24"/>
        </w:rPr>
      </w:pPr>
      <w:r>
        <w:rPr>
          <w:rFonts w:ascii="Times New Roman" w:hAnsi="Times New Roman" w:cs="Times New Roman"/>
          <w:noProof/>
          <w:color w:val="92D050"/>
          <w:sz w:val="24"/>
          <w:szCs w:val="24"/>
        </w:rPr>
        <w:lastRenderedPageBreak/>
        <w:drawing>
          <wp:inline distT="0" distB="0" distL="0" distR="0" wp14:anchorId="1DF47337" wp14:editId="7986C4E5">
            <wp:extent cx="3248630" cy="2164080"/>
            <wp:effectExtent l="0" t="0" r="9525" b="762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rotes laukums.jpg"/>
                    <pic:cNvPicPr/>
                  </pic:nvPicPr>
                  <pic:blipFill>
                    <a:blip r:embed="rId29">
                      <a:extLst>
                        <a:ext uri="{28A0092B-C50C-407E-A947-70E740481C1C}">
                          <a14:useLocalDpi xmlns:a14="http://schemas.microsoft.com/office/drawing/2010/main" val="0"/>
                        </a:ext>
                      </a:extLst>
                    </a:blip>
                    <a:stretch>
                      <a:fillRect/>
                    </a:stretch>
                  </pic:blipFill>
                  <pic:spPr>
                    <a:xfrm>
                      <a:off x="0" y="0"/>
                      <a:ext cx="3271467" cy="2179293"/>
                    </a:xfrm>
                    <a:prstGeom prst="rect">
                      <a:avLst/>
                    </a:prstGeom>
                  </pic:spPr>
                </pic:pic>
              </a:graphicData>
            </a:graphic>
          </wp:inline>
        </w:drawing>
      </w:r>
    </w:p>
    <w:p w14:paraId="087E56C1" w14:textId="6E8B934B" w:rsidR="00D01A70" w:rsidRPr="00D01A70" w:rsidRDefault="0035283D" w:rsidP="0035283D">
      <w:pPr>
        <w:pStyle w:val="Sarakstarindkopa"/>
        <w:ind w:left="1429"/>
        <w:rPr>
          <w:rFonts w:ascii="Times New Roman" w:hAnsi="Times New Roman" w:cs="Times New Roman"/>
          <w:b/>
          <w:color w:val="000000" w:themeColor="text1"/>
          <w:sz w:val="24"/>
          <w:szCs w:val="24"/>
        </w:rPr>
      </w:pPr>
      <w:r>
        <w:rPr>
          <w:rFonts w:ascii="Times New Roman" w:hAnsi="Times New Roman" w:cs="Times New Roman"/>
          <w:i/>
          <w:iCs/>
        </w:rPr>
        <w:t>11</w:t>
      </w:r>
      <w:r w:rsidRPr="00EE11D0">
        <w:rPr>
          <w:rFonts w:ascii="Times New Roman" w:hAnsi="Times New Roman" w:cs="Times New Roman"/>
          <w:i/>
          <w:iCs/>
        </w:rPr>
        <w:t>. att.</w:t>
      </w:r>
      <w:r w:rsidR="00D01A70" w:rsidRPr="00D01A70">
        <w:rPr>
          <w:rFonts w:ascii="Times New Roman" w:hAnsi="Times New Roman" w:cs="Times New Roman"/>
          <w:i/>
          <w:color w:val="000000" w:themeColor="text1"/>
          <w:sz w:val="22"/>
          <w:szCs w:val="22"/>
        </w:rPr>
        <w:t>.</w:t>
      </w:r>
      <w:r w:rsidR="00D01A70" w:rsidRPr="00D01A70">
        <w:rPr>
          <w:rFonts w:ascii="Times New Roman" w:hAnsi="Times New Roman" w:cs="Times New Roman"/>
          <w:color w:val="000000" w:themeColor="text1"/>
          <w:sz w:val="22"/>
          <w:szCs w:val="22"/>
        </w:rPr>
        <w:t xml:space="preserve"> </w:t>
      </w:r>
      <w:r w:rsidR="00D01A70" w:rsidRPr="00D01A70">
        <w:rPr>
          <w:rFonts w:ascii="Times New Roman" w:hAnsi="Times New Roman" w:cs="Times New Roman"/>
          <w:b/>
          <w:color w:val="000000" w:themeColor="text1"/>
          <w:sz w:val="22"/>
          <w:szCs w:val="22"/>
        </w:rPr>
        <w:t>P</w:t>
      </w:r>
      <w:r w:rsidR="00D01A70">
        <w:rPr>
          <w:rFonts w:ascii="Times New Roman" w:hAnsi="Times New Roman" w:cs="Times New Roman"/>
          <w:b/>
          <w:color w:val="000000" w:themeColor="text1"/>
          <w:sz w:val="22"/>
          <w:szCs w:val="22"/>
        </w:rPr>
        <w:t>rojekta</w:t>
      </w:r>
      <w:r w:rsidR="00D01A70" w:rsidRPr="00D01A70">
        <w:rPr>
          <w:rFonts w:ascii="Times New Roman" w:hAnsi="Times New Roman" w:cs="Times New Roman"/>
          <w:b/>
          <w:color w:val="000000" w:themeColor="text1"/>
          <w:sz w:val="22"/>
          <w:szCs w:val="22"/>
        </w:rPr>
        <w:t xml:space="preserve"> “Teritorijas daļējs labiekārtojums, gadskārtu godu un tautas tradīciju rituālu laukums Krotē, Bunkas pagastā, Priekules novadā”</w:t>
      </w:r>
      <w:r w:rsidR="00D01A70">
        <w:rPr>
          <w:rFonts w:ascii="Times New Roman" w:hAnsi="Times New Roman" w:cs="Times New Roman"/>
          <w:b/>
          <w:color w:val="000000" w:themeColor="text1"/>
          <w:sz w:val="22"/>
          <w:szCs w:val="22"/>
        </w:rPr>
        <w:t xml:space="preserve"> Krotes tradīcija laukuma atklāšana</w:t>
      </w:r>
    </w:p>
    <w:p w14:paraId="3C8EA7E6" w14:textId="77777777" w:rsidR="00D01A70" w:rsidRPr="00D01A70" w:rsidRDefault="00D01A70" w:rsidP="00D01A70">
      <w:pPr>
        <w:pStyle w:val="Sarakstarindkopa"/>
        <w:ind w:left="1429"/>
        <w:rPr>
          <w:rFonts w:ascii="Times New Roman" w:hAnsi="Times New Roman" w:cs="Times New Roman"/>
          <w:color w:val="92D050"/>
          <w:sz w:val="24"/>
          <w:szCs w:val="24"/>
        </w:rPr>
      </w:pPr>
    </w:p>
    <w:p w14:paraId="476215FA" w14:textId="78E8935F" w:rsidR="008A6C2A" w:rsidRPr="00D01A70" w:rsidRDefault="008A6C2A" w:rsidP="008A6C2A">
      <w:pPr>
        <w:spacing w:line="276" w:lineRule="auto"/>
        <w:ind w:right="-164" w:firstLine="709"/>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Neskatoties uz to, ka Eiropas savienības fondu plānošanas periods tuvojās beigām, 2020.</w:t>
      </w:r>
      <w:r w:rsidR="00F70643"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gadā bija iespēja iesniegt arī jaunus projekta pieteikumus ELFLA LEADER programmā. Šajā uzsaukumā no pašvaldības tika iesniegti septiņi projektu pieteikumu no kuriem finansējums pietika vien pieciem projektiem līdz ar to biedrības “Liepājas rajona partnerība” un Lauku atbalsta dienesta apstiprinājumu saņēma šādi projekti:</w:t>
      </w:r>
    </w:p>
    <w:p w14:paraId="4BC9E0CF" w14:textId="77777777" w:rsidR="008A6C2A" w:rsidRPr="00D01A70" w:rsidRDefault="008A6C2A" w:rsidP="008A6C2A">
      <w:pPr>
        <w:pStyle w:val="Sarakstarindkopa"/>
        <w:numPr>
          <w:ilvl w:val="0"/>
          <w:numId w:val="31"/>
        </w:numPr>
        <w:spacing w:before="40" w:line="276" w:lineRule="auto"/>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“Aprīkojuma iegāde Bunkas kultūras namam iedzīvotāju sabiedrisko aktivitāšu nodrošināšanai un jaunu pakalpojumu veidošanai”, Nr.2020/AL13/7/A019.22.03/1, projekta vadītāja Patricija Andersone;</w:t>
      </w:r>
    </w:p>
    <w:p w14:paraId="323A611C" w14:textId="77777777" w:rsidR="008A6C2A" w:rsidRPr="00D01A70" w:rsidRDefault="008A6C2A" w:rsidP="008A6C2A">
      <w:pPr>
        <w:pStyle w:val="Sarakstarindkopa"/>
        <w:numPr>
          <w:ilvl w:val="0"/>
          <w:numId w:val="31"/>
        </w:numPr>
        <w:spacing w:before="40" w:line="276" w:lineRule="auto"/>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 xml:space="preserve">“Velo statīva ar jumtiņu iegāde - jaunās paaudzes velo kultūras uzlabošanai”, Nr.2020/AL13/7/A019.22.03/4, projekta vadītāja Una Ržepicka; </w:t>
      </w:r>
    </w:p>
    <w:p w14:paraId="5AB1E612" w14:textId="640C01C0" w:rsidR="008A6C2A" w:rsidRPr="00D01A70" w:rsidRDefault="008A6C2A" w:rsidP="008A6C2A">
      <w:pPr>
        <w:pStyle w:val="Sarakstarindkopa"/>
        <w:numPr>
          <w:ilvl w:val="0"/>
          <w:numId w:val="31"/>
        </w:numPr>
        <w:spacing w:line="276" w:lineRule="auto"/>
        <w:ind w:right="-164"/>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“Trīspadsmit tūrisma informācijas zīmju izgatavošana un uzstādīšana Priekules novada Virgas pagasta dabas, vēstures un tūrisma objektos”, Nr.2020/AL13/7/A019.22.03/8, projekta vadītāja Daiga Egle;</w:t>
      </w:r>
    </w:p>
    <w:p w14:paraId="3BAC117F" w14:textId="3A7F8B1F" w:rsidR="008A6C2A" w:rsidRPr="00D01A70" w:rsidRDefault="008A6C2A" w:rsidP="008A6C2A">
      <w:pPr>
        <w:pStyle w:val="Sarakstarindkopa"/>
        <w:numPr>
          <w:ilvl w:val="0"/>
          <w:numId w:val="31"/>
        </w:numPr>
        <w:spacing w:line="276" w:lineRule="auto"/>
        <w:ind w:right="-164"/>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 xml:space="preserve">“Badmintona inventāra iegāde”, Nr.2020/AL13/7/A019.22.03/10, projekta vadītājs Mārtiņš </w:t>
      </w:r>
      <w:proofErr w:type="spellStart"/>
      <w:r w:rsidRPr="00D01A70">
        <w:rPr>
          <w:rFonts w:ascii="Times New Roman" w:hAnsi="Times New Roman" w:cs="Times New Roman"/>
          <w:color w:val="000000" w:themeColor="text1"/>
          <w:sz w:val="24"/>
          <w:szCs w:val="24"/>
        </w:rPr>
        <w:t>Mikāls</w:t>
      </w:r>
      <w:proofErr w:type="spellEnd"/>
      <w:r w:rsidRPr="00D01A70">
        <w:rPr>
          <w:rFonts w:ascii="Times New Roman" w:hAnsi="Times New Roman" w:cs="Times New Roman"/>
          <w:color w:val="000000" w:themeColor="text1"/>
          <w:sz w:val="24"/>
          <w:szCs w:val="24"/>
        </w:rPr>
        <w:t>;</w:t>
      </w:r>
    </w:p>
    <w:p w14:paraId="4DE8C87C" w14:textId="49F4D8F4" w:rsidR="00B62EF5" w:rsidRPr="00B62EF5" w:rsidRDefault="008A6C2A" w:rsidP="00B62EF5">
      <w:pPr>
        <w:pStyle w:val="Sarakstarindkopa"/>
        <w:numPr>
          <w:ilvl w:val="0"/>
          <w:numId w:val="31"/>
        </w:numPr>
        <w:spacing w:line="276" w:lineRule="auto"/>
        <w:ind w:right="-164"/>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 xml:space="preserve">“Aprīkojuma iegāde mobilās brīvdabas </w:t>
      </w:r>
      <w:proofErr w:type="spellStart"/>
      <w:r w:rsidRPr="00D01A70">
        <w:rPr>
          <w:rFonts w:ascii="Times New Roman" w:hAnsi="Times New Roman" w:cs="Times New Roman"/>
          <w:color w:val="000000" w:themeColor="text1"/>
          <w:sz w:val="24"/>
          <w:szCs w:val="24"/>
        </w:rPr>
        <w:t>kultūrtelpas</w:t>
      </w:r>
      <w:proofErr w:type="spellEnd"/>
      <w:r w:rsidRPr="00D01A70">
        <w:rPr>
          <w:rFonts w:ascii="Times New Roman" w:hAnsi="Times New Roman" w:cs="Times New Roman"/>
          <w:color w:val="000000" w:themeColor="text1"/>
          <w:sz w:val="24"/>
          <w:szCs w:val="24"/>
        </w:rPr>
        <w:t xml:space="preserve"> nodrošināšanai Virgas pagasta iedzīvotāju kultūras un citu sabiedrisko aktivitāšu nodrošināšanai”, Nr.2020/AL13/7/A019.22.03/13, projekta vadītāja Daira </w:t>
      </w:r>
      <w:proofErr w:type="spellStart"/>
      <w:r w:rsidRPr="00D01A70">
        <w:rPr>
          <w:rFonts w:ascii="Times New Roman" w:hAnsi="Times New Roman" w:cs="Times New Roman"/>
          <w:color w:val="000000" w:themeColor="text1"/>
          <w:sz w:val="24"/>
          <w:szCs w:val="24"/>
        </w:rPr>
        <w:t>Šalma</w:t>
      </w:r>
      <w:proofErr w:type="spellEnd"/>
      <w:r w:rsidRPr="00D01A70">
        <w:rPr>
          <w:rFonts w:ascii="Times New Roman" w:hAnsi="Times New Roman" w:cs="Times New Roman"/>
          <w:color w:val="000000" w:themeColor="text1"/>
          <w:sz w:val="24"/>
          <w:szCs w:val="24"/>
        </w:rPr>
        <w:t>.</w:t>
      </w:r>
    </w:p>
    <w:p w14:paraId="61E0F527" w14:textId="77777777" w:rsidR="00B62EF5" w:rsidRDefault="00B62EF5" w:rsidP="00742AAC">
      <w:pPr>
        <w:pStyle w:val="Sarakstarindkopa"/>
        <w:spacing w:line="276" w:lineRule="auto"/>
        <w:ind w:left="1429" w:right="-164"/>
        <w:jc w:val="center"/>
        <w:rPr>
          <w:rFonts w:ascii="Times New Roman" w:hAnsi="Times New Roman" w:cs="Times New Roman"/>
          <w:color w:val="92D050"/>
          <w:sz w:val="24"/>
          <w:szCs w:val="24"/>
        </w:rPr>
      </w:pPr>
    </w:p>
    <w:p w14:paraId="4562A519" w14:textId="49F4D8F4" w:rsidR="00742AAC" w:rsidRPr="00742AAC" w:rsidRDefault="00742AAC" w:rsidP="00742AAC">
      <w:pPr>
        <w:pStyle w:val="Sarakstarindkopa"/>
        <w:spacing w:line="276" w:lineRule="auto"/>
        <w:ind w:left="1429" w:right="-164"/>
        <w:jc w:val="center"/>
        <w:rPr>
          <w:rFonts w:ascii="Times New Roman" w:hAnsi="Times New Roman" w:cs="Times New Roman"/>
          <w:color w:val="92D050"/>
          <w:sz w:val="24"/>
          <w:szCs w:val="24"/>
        </w:rPr>
      </w:pPr>
      <w:r>
        <w:rPr>
          <w:rFonts w:ascii="Times New Roman" w:hAnsi="Times New Roman" w:cs="Times New Roman"/>
          <w:noProof/>
          <w:color w:val="92D050"/>
          <w:sz w:val="24"/>
          <w:szCs w:val="24"/>
        </w:rPr>
        <w:drawing>
          <wp:inline distT="0" distB="0" distL="0" distR="0" wp14:anchorId="5F2D4FEB" wp14:editId="73876765">
            <wp:extent cx="3070860" cy="204513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ežupe.jpg"/>
                    <pic:cNvPicPr/>
                  </pic:nvPicPr>
                  <pic:blipFill>
                    <a:blip r:embed="rId30">
                      <a:extLst>
                        <a:ext uri="{28A0092B-C50C-407E-A947-70E740481C1C}">
                          <a14:useLocalDpi xmlns:a14="http://schemas.microsoft.com/office/drawing/2010/main" val="0"/>
                        </a:ext>
                      </a:extLst>
                    </a:blip>
                    <a:stretch>
                      <a:fillRect/>
                    </a:stretch>
                  </pic:blipFill>
                  <pic:spPr>
                    <a:xfrm>
                      <a:off x="0" y="0"/>
                      <a:ext cx="3098865" cy="2063781"/>
                    </a:xfrm>
                    <a:prstGeom prst="rect">
                      <a:avLst/>
                    </a:prstGeom>
                  </pic:spPr>
                </pic:pic>
              </a:graphicData>
            </a:graphic>
          </wp:inline>
        </w:drawing>
      </w:r>
    </w:p>
    <w:p w14:paraId="373BAB09" w14:textId="1A79D03E" w:rsidR="00742AAC" w:rsidRPr="00D01A70" w:rsidRDefault="00742AAC" w:rsidP="00742AAC">
      <w:pPr>
        <w:spacing w:after="240" w:line="276" w:lineRule="auto"/>
        <w:ind w:right="-359"/>
        <w:jc w:val="center"/>
        <w:rPr>
          <w:rFonts w:ascii="Times New Roman" w:hAnsi="Times New Roman" w:cs="Times New Roman"/>
          <w:b/>
          <w:bCs/>
          <w:color w:val="000000" w:themeColor="text1"/>
          <w:sz w:val="22"/>
          <w:szCs w:val="22"/>
        </w:rPr>
      </w:pPr>
      <w:r>
        <w:rPr>
          <w:rFonts w:ascii="Times New Roman" w:hAnsi="Times New Roman" w:cs="Times New Roman"/>
          <w:i/>
          <w:iCs/>
        </w:rPr>
        <w:t>12</w:t>
      </w:r>
      <w:r w:rsidRPr="00EE11D0">
        <w:rPr>
          <w:rFonts w:ascii="Times New Roman" w:hAnsi="Times New Roman" w:cs="Times New Roman"/>
          <w:i/>
          <w:iCs/>
        </w:rPr>
        <w:t>. att.</w:t>
      </w:r>
      <w:r w:rsidRPr="00EE11D0">
        <w:rPr>
          <w:rFonts w:ascii="Times New Roman" w:hAnsi="Times New Roman" w:cs="Times New Roman"/>
        </w:rPr>
        <w:t xml:space="preserve"> </w:t>
      </w:r>
      <w:r w:rsidR="00D01A70" w:rsidRPr="00D01A70">
        <w:rPr>
          <w:rFonts w:ascii="Times New Roman" w:hAnsi="Times New Roman" w:cs="Times New Roman"/>
          <w:b/>
          <w:color w:val="000000" w:themeColor="text1"/>
          <w:sz w:val="22"/>
          <w:szCs w:val="22"/>
        </w:rPr>
        <w:t xml:space="preserve">Projektā “Aprīkojuma iegāde mobilās brīvdabas </w:t>
      </w:r>
      <w:proofErr w:type="spellStart"/>
      <w:r w:rsidR="00D01A70" w:rsidRPr="00D01A70">
        <w:rPr>
          <w:rFonts w:ascii="Times New Roman" w:hAnsi="Times New Roman" w:cs="Times New Roman"/>
          <w:b/>
          <w:color w:val="000000" w:themeColor="text1"/>
          <w:sz w:val="22"/>
          <w:szCs w:val="22"/>
        </w:rPr>
        <w:t>kultūrtelpas</w:t>
      </w:r>
      <w:proofErr w:type="spellEnd"/>
      <w:r w:rsidR="00D01A70" w:rsidRPr="00D01A70">
        <w:rPr>
          <w:rFonts w:ascii="Times New Roman" w:hAnsi="Times New Roman" w:cs="Times New Roman"/>
          <w:b/>
          <w:color w:val="000000" w:themeColor="text1"/>
          <w:sz w:val="22"/>
          <w:szCs w:val="22"/>
        </w:rPr>
        <w:t xml:space="preserve"> nodrošināšanai Virgas pagasta iedzīvotāju kultūras un citu sabiedrisko aktivitāšu nodrošināšanai” iegādātais inventārs</w:t>
      </w:r>
    </w:p>
    <w:p w14:paraId="781304F3" w14:textId="7F9F20E0" w:rsidR="00CF0C30" w:rsidRPr="00D01A70" w:rsidRDefault="00F97938" w:rsidP="00742AAC">
      <w:pPr>
        <w:spacing w:line="276" w:lineRule="auto"/>
        <w:ind w:right="-164" w:firstLine="709"/>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lastRenderedPageBreak/>
        <w:t xml:space="preserve">2020. gadā pilnībā realizēt izdevās trīs no pieciem projektiem. Bunkas kultūras nams ir ticis pie jauna un moderna projektora, nolaižamā ekrāna, pārvietojamām tumbām, skaņu pults un portatīvā datora, kas ļaus uzlabot kultūras nama sniegtos pakalpojumus un radīs jaunas iespējas kultūras namā esošajiem radošajiem kolektīviem. Pie Priekules vidusskolas realizējies, gan skolēnu, gan skolotāju, gan arī iedzīvotāju sens sapnis - uzstādīts jauns un ietilpīgs velo statīvs ar jumtiņu, tādējādi radinot velobraucējus pie labākas </w:t>
      </w:r>
      <w:proofErr w:type="spellStart"/>
      <w:r w:rsidRPr="00D01A70">
        <w:rPr>
          <w:rFonts w:ascii="Times New Roman" w:hAnsi="Times New Roman" w:cs="Times New Roman"/>
          <w:color w:val="000000" w:themeColor="text1"/>
          <w:sz w:val="24"/>
          <w:szCs w:val="24"/>
        </w:rPr>
        <w:t>velokultūras</w:t>
      </w:r>
      <w:proofErr w:type="spellEnd"/>
      <w:r w:rsidRPr="00D01A70">
        <w:rPr>
          <w:rFonts w:ascii="Times New Roman" w:hAnsi="Times New Roman" w:cs="Times New Roman"/>
          <w:color w:val="000000" w:themeColor="text1"/>
          <w:sz w:val="24"/>
          <w:szCs w:val="24"/>
        </w:rPr>
        <w:t xml:space="preserve"> un saudzīgākas attieksmes pret saviem braucamajiem. Virgas pagasta iedzīvotāju ērtībai ir iegādātas vairākas dažādas teltis āra pasākumu rīkošanai, kā arī pārvietojamā skatuves platforma un soli pasākumu apmeklētājiem. Par šiem projektiem ir iesniegti gala maksājumu pieprasījumi un ir saņemta ELFLA piešķirtā daļa. Savukārt badmintona inventāra iegādes un 13 tūrisma zīmju uzstādīšanas projekta realizācija turpinājās 2021.</w:t>
      </w:r>
      <w:r w:rsidR="00F70643"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gadā. 13 tūrisma zīmju uzstādīšanas projekts jau ir pabeigts un ir saņemti gala maksājumi no Lauku atbalsta dienesta, savukārt badmintona inventāra projektā tiek realizētas pēdējās aktivitātes</w:t>
      </w:r>
    </w:p>
    <w:p w14:paraId="4C183717" w14:textId="0448A5B4" w:rsidR="00F97938" w:rsidRPr="00D01A70" w:rsidRDefault="00F97938" w:rsidP="00F97938">
      <w:pPr>
        <w:spacing w:line="276" w:lineRule="auto"/>
        <w:ind w:right="-164" w:firstLine="709"/>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Eiropas savienības sociālā fonda projekts “Celies, velies, ripo droši!” sācis darboties 2017. gadā un nodrošina ne tikai apmācību peldēšanā skolas vecuma bērniem, bet arī dažādas aktivitātes veselīgam dzīvesveidam pirmsskolas vecuma bērniem un viņu vecākiem, kā arī senioriem. 2020.</w:t>
      </w:r>
      <w:r w:rsidR="00F70643"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 xml:space="preserve">gadā Priekules novada pašvaldība turpināja vispārizglītojošo skolu 2. klašu audzēkņu </w:t>
      </w:r>
      <w:proofErr w:type="spellStart"/>
      <w:r w:rsidRPr="00D01A70">
        <w:rPr>
          <w:rFonts w:ascii="Times New Roman" w:hAnsi="Times New Roman" w:cs="Times New Roman"/>
          <w:color w:val="000000" w:themeColor="text1"/>
          <w:sz w:val="24"/>
          <w:szCs w:val="24"/>
        </w:rPr>
        <w:t>peldētapmācību</w:t>
      </w:r>
      <w:proofErr w:type="spellEnd"/>
      <w:r w:rsidRPr="00D01A70">
        <w:rPr>
          <w:rFonts w:ascii="Times New Roman" w:hAnsi="Times New Roman" w:cs="Times New Roman"/>
          <w:color w:val="000000" w:themeColor="text1"/>
          <w:sz w:val="24"/>
          <w:szCs w:val="24"/>
        </w:rPr>
        <w:t xml:space="preserve"> projektā līdz brīdim, kad stājās spēkā valstī noteiktie ierobežojumi mācībām klātienē, kultūras iestāžu apmeklēšanā un grupu nodarbībām, sakarā ar COVID-19 infekcijas izplatības ierobežošanu. 2021.</w:t>
      </w:r>
      <w:r w:rsidR="00F70643"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gada izaicinājums ir pilnveidot projektā paredzētās aktivitātes un pielāgot jauniem apstākļiem, lai arī ierobežojumu laikā varētu organizēt dažādas veselību veicinošas aktivitātes attālinātā formātā. Jau zināms, ka 2021.</w:t>
      </w:r>
      <w:r w:rsidR="00F70643"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gadā attālināti notiks “</w:t>
      </w:r>
      <w:proofErr w:type="spellStart"/>
      <w:r w:rsidRPr="00D01A70">
        <w:rPr>
          <w:rFonts w:ascii="Times New Roman" w:hAnsi="Times New Roman" w:cs="Times New Roman"/>
          <w:color w:val="000000" w:themeColor="text1"/>
          <w:sz w:val="24"/>
          <w:szCs w:val="24"/>
        </w:rPr>
        <w:t>Māmiņskolas</w:t>
      </w:r>
      <w:proofErr w:type="spellEnd"/>
      <w:r w:rsidRPr="00D01A70">
        <w:rPr>
          <w:rFonts w:ascii="Times New Roman" w:hAnsi="Times New Roman" w:cs="Times New Roman"/>
          <w:color w:val="000000" w:themeColor="text1"/>
          <w:sz w:val="24"/>
          <w:szCs w:val="24"/>
        </w:rPr>
        <w:t xml:space="preserve"> nodarbības”.</w:t>
      </w:r>
      <w:r w:rsidR="00902C45" w:rsidRPr="00D01A70">
        <w:rPr>
          <w:rFonts w:ascii="Times New Roman" w:hAnsi="Times New Roman" w:cs="Times New Roman"/>
          <w:color w:val="000000" w:themeColor="text1"/>
          <w:sz w:val="24"/>
          <w:szCs w:val="24"/>
        </w:rPr>
        <w:t xml:space="preserve"> </w:t>
      </w:r>
    </w:p>
    <w:p w14:paraId="2CC47645" w14:textId="7A6D77C2" w:rsidR="00F97938" w:rsidRPr="00D01A70" w:rsidRDefault="00F97938" w:rsidP="00F97938">
      <w:pPr>
        <w:spacing w:line="276" w:lineRule="auto"/>
        <w:ind w:right="-164" w:firstLine="709"/>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Atbalstot uzņēmējdarbību un vietējās iniciatīvas, pašvaldība ar līdzfinansējumu atbalsta biedrības, kuras realizē dažādus projektus un pasākumus. Pašvaldība izsludināja projektu konkursu, kur biedrībām un saimnieciskās darbības veicējiem bija iespēja piedalīties projektu konkursā un realizēt savas ieceres kādā no konkursa sadaļām. 2020.</w:t>
      </w:r>
      <w:r w:rsidR="00F70643"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gada projektu konkursā tika iesniegti 6 projektu pieteikumi, no kuriem atbalstu saņēma visi iesniegtie projekti. Atbalstu saņēmušas biedrības Paplakas baptistu draudze, Priekules baptistu draudze, Misija Tēva nams un Saspraude. 2021.</w:t>
      </w:r>
      <w:r w:rsidR="00F70643"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gadā šī tradīcija tiek turpināta un ir noslēgusies 2021.</w:t>
      </w:r>
      <w:r w:rsidR="00F70643"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gada projektu konkursa vērtēšana, šobrīd notiek līgumu slēgšana ar biedrībām par projektu realizēšanu.</w:t>
      </w:r>
    </w:p>
    <w:p w14:paraId="7F3CA7BB" w14:textId="4EC98C9B" w:rsidR="00F97938" w:rsidRPr="00D01A70" w:rsidRDefault="00902C45" w:rsidP="00F97938">
      <w:pPr>
        <w:spacing w:line="276" w:lineRule="auto"/>
        <w:ind w:right="-164" w:firstLine="709"/>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 xml:space="preserve"> </w:t>
      </w:r>
      <w:r w:rsidR="00F97938" w:rsidRPr="00D01A70">
        <w:rPr>
          <w:rFonts w:ascii="Times New Roman" w:hAnsi="Times New Roman" w:cs="Times New Roman"/>
          <w:color w:val="000000" w:themeColor="text1"/>
          <w:sz w:val="24"/>
          <w:szCs w:val="24"/>
        </w:rPr>
        <w:t>Pašvaldība, balstoties uz kolēģu pieredzi, 2020.</w:t>
      </w:r>
      <w:r w:rsidR="00F70643" w:rsidRPr="00D01A70">
        <w:rPr>
          <w:rFonts w:ascii="Times New Roman" w:hAnsi="Times New Roman" w:cs="Times New Roman"/>
          <w:color w:val="000000" w:themeColor="text1"/>
          <w:sz w:val="24"/>
          <w:szCs w:val="24"/>
        </w:rPr>
        <w:t xml:space="preserve"> </w:t>
      </w:r>
      <w:r w:rsidR="00F97938" w:rsidRPr="00D01A70">
        <w:rPr>
          <w:rFonts w:ascii="Times New Roman" w:hAnsi="Times New Roman" w:cs="Times New Roman"/>
          <w:color w:val="000000" w:themeColor="text1"/>
          <w:sz w:val="24"/>
          <w:szCs w:val="24"/>
        </w:rPr>
        <w:t>gadā nolēma uzsākt jaunu iniciatīvu mazo uzņēmēju atbalstam un gada nogalē apstiprināja Projektu konkursu uzņēmējdarbības veicināšanai Priekules novadā nolikumu un izsludināja pirmo šāda veida projektu konkursu esošiem un topošiem uzņēmējiem. Projektu konkursa kopējais budžets bija paredzēts 5000,00 EUR no pašvaldības budžeta līdzekļiem, vienam projektam paredzot ne vairāk kā 2 500,00 EUR lielu atbalstu, kas sastāda ne vairāk kā 50 % no projekta kopējām izmaksām. Projektu konkursa mērķis ir, sniedzot Pašvaldības atbalstu veicināt Priekules novada ilgtspējīgu attīstību, sekmējot esošo uzņēmēju attīstību un veicinot fizisku personu iesaistīšanos uzņēmējdarbībā. Projektu pieteikumu iesniegšanas beigu termiņš beidzās 2021.</w:t>
      </w:r>
      <w:r w:rsidR="00F70643" w:rsidRPr="00D01A70">
        <w:rPr>
          <w:rFonts w:ascii="Times New Roman" w:hAnsi="Times New Roman" w:cs="Times New Roman"/>
          <w:color w:val="000000" w:themeColor="text1"/>
          <w:sz w:val="24"/>
          <w:szCs w:val="24"/>
        </w:rPr>
        <w:t xml:space="preserve"> </w:t>
      </w:r>
      <w:r w:rsidR="00F97938" w:rsidRPr="00D01A70">
        <w:rPr>
          <w:rFonts w:ascii="Times New Roman" w:hAnsi="Times New Roman" w:cs="Times New Roman"/>
          <w:color w:val="000000" w:themeColor="text1"/>
          <w:sz w:val="24"/>
          <w:szCs w:val="24"/>
        </w:rPr>
        <w:t>gada pašā sākumā - 4.</w:t>
      </w:r>
      <w:r w:rsidR="00F70643" w:rsidRPr="00D01A70">
        <w:rPr>
          <w:rFonts w:ascii="Times New Roman" w:hAnsi="Times New Roman" w:cs="Times New Roman"/>
          <w:color w:val="000000" w:themeColor="text1"/>
          <w:sz w:val="24"/>
          <w:szCs w:val="24"/>
        </w:rPr>
        <w:t xml:space="preserve"> </w:t>
      </w:r>
      <w:r w:rsidR="00F97938" w:rsidRPr="00D01A70">
        <w:rPr>
          <w:rFonts w:ascii="Times New Roman" w:hAnsi="Times New Roman" w:cs="Times New Roman"/>
          <w:color w:val="000000" w:themeColor="text1"/>
          <w:sz w:val="24"/>
          <w:szCs w:val="24"/>
        </w:rPr>
        <w:t>janvārī, kam sekoja saņemto projekta pieteikumu izvērtēšana un rekomendāciju sniegšana domei projekta pieteikumos prasītā finansējuma piešķiršanai. Šī konkursa pirmajā uzsaukumā tika iesniegti divi projektu pieteikumi un par abiem tika sniegtas pašvaldības domei pozitīvas rekomendācijas līdzfinansējuma piešķiršanai. Marta mēnesī abi pretendenti saņēma piešķirto finansiālā atbalsta daļu un uzsāka projektu realizēšanu. Projekti jārealizē gada laikā.</w:t>
      </w:r>
    </w:p>
    <w:p w14:paraId="063033C6" w14:textId="23E2FD91" w:rsidR="00347490" w:rsidRPr="00D01A70" w:rsidRDefault="00F97938" w:rsidP="00F97938">
      <w:pPr>
        <w:spacing w:line="276" w:lineRule="auto"/>
        <w:ind w:right="-164" w:firstLine="709"/>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lastRenderedPageBreak/>
        <w:t xml:space="preserve">  2020</w:t>
      </w:r>
      <w:r w:rsidR="00902C45" w:rsidRPr="00D01A70">
        <w:rPr>
          <w:rFonts w:ascii="Times New Roman" w:hAnsi="Times New Roman" w:cs="Times New Roman"/>
          <w:color w:val="000000" w:themeColor="text1"/>
          <w:sz w:val="24"/>
          <w:szCs w:val="24"/>
        </w:rPr>
        <w:t>.</w:t>
      </w:r>
      <w:r w:rsidR="00DB10AC" w:rsidRPr="00D01A70">
        <w:rPr>
          <w:rFonts w:ascii="Times New Roman" w:hAnsi="Times New Roman" w:cs="Times New Roman"/>
          <w:color w:val="000000" w:themeColor="text1"/>
          <w:sz w:val="24"/>
          <w:szCs w:val="24"/>
        </w:rPr>
        <w:t xml:space="preserve"> </w:t>
      </w:r>
      <w:r w:rsidR="00902C45" w:rsidRPr="00D01A70">
        <w:rPr>
          <w:rFonts w:ascii="Times New Roman" w:hAnsi="Times New Roman" w:cs="Times New Roman"/>
          <w:color w:val="000000" w:themeColor="text1"/>
          <w:sz w:val="24"/>
          <w:szCs w:val="24"/>
        </w:rPr>
        <w:t>gadā</w:t>
      </w:r>
      <w:r w:rsidRPr="00D01A70">
        <w:rPr>
          <w:rFonts w:ascii="Times New Roman" w:hAnsi="Times New Roman" w:cs="Times New Roman"/>
          <w:color w:val="000000" w:themeColor="text1"/>
          <w:sz w:val="24"/>
          <w:szCs w:val="24"/>
        </w:rPr>
        <w:t>, jau trešo reizi tika organizēts Izglītības un zinātnes mini</w:t>
      </w:r>
      <w:r w:rsidR="00B62EF5">
        <w:rPr>
          <w:rFonts w:ascii="Times New Roman" w:hAnsi="Times New Roman" w:cs="Times New Roman"/>
          <w:color w:val="000000" w:themeColor="text1"/>
          <w:sz w:val="24"/>
          <w:szCs w:val="24"/>
        </w:rPr>
        <w:t xml:space="preserve">strijas ar Eiropas savienības </w:t>
      </w:r>
      <w:r w:rsidRPr="00D01A70">
        <w:rPr>
          <w:rFonts w:ascii="Times New Roman" w:hAnsi="Times New Roman" w:cs="Times New Roman"/>
          <w:color w:val="000000" w:themeColor="text1"/>
          <w:sz w:val="24"/>
          <w:szCs w:val="24"/>
        </w:rPr>
        <w:t>fondu līdzekļiem atbalstītais projektu konkurss jaunatnes iniciatīvām mācību motivācijas palielināšanai. Katrai pašvaldībai, kura piedalās šī projektu konkursa organizēšanā, tiek piešķirta apstiprināmo projektu kvota. 2020.</w:t>
      </w:r>
      <w:r w:rsidR="00F70643"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gadā mūsu pašvaldības kvota bija trīs projekti un katram projektam pieejamais finansējums ir 4 600 EUR, kas 100% apmērā tiek finansēts no Eiropas sociālā fonda. Projektu konkursā mūsu pašvaldībā tika saņemti divi projektu pieteikumi no kuriem, izvērtējot pēc konkursa nolikumā apstiprinātajiem kritērijiem, atbalstu ieguva viens projekts, kuru iesniedza biedrība “</w:t>
      </w:r>
      <w:proofErr w:type="spellStart"/>
      <w:r w:rsidRPr="00D01A70">
        <w:rPr>
          <w:rFonts w:ascii="Times New Roman" w:hAnsi="Times New Roman" w:cs="Times New Roman"/>
          <w:color w:val="000000" w:themeColor="text1"/>
          <w:sz w:val="24"/>
          <w:szCs w:val="24"/>
        </w:rPr>
        <w:t>kultūrBĀKA</w:t>
      </w:r>
      <w:proofErr w:type="spellEnd"/>
      <w:r w:rsidRPr="00D01A70">
        <w:rPr>
          <w:rFonts w:ascii="Times New Roman" w:hAnsi="Times New Roman" w:cs="Times New Roman"/>
          <w:color w:val="000000" w:themeColor="text1"/>
          <w:sz w:val="24"/>
          <w:szCs w:val="24"/>
        </w:rPr>
        <w:t>”. 2021.</w:t>
      </w:r>
      <w:r w:rsidR="00F70643"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gadā pašvaldība turpina piedalīties šī projektu konkursa organizēšanā, ir noslēdzies projektu pieteikumu iesniegšanas termiņš un notiek saņemto pieteikumu vērtēšanas process. Izmaiņas attiecībā uz šo konkursu ir tādas, ka atšķirībā no 2020.</w:t>
      </w:r>
      <w:r w:rsidR="00F70643"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gada, 2021.</w:t>
      </w:r>
      <w:r w:rsidR="00F70643" w:rsidRPr="00D01A70">
        <w:rPr>
          <w:rFonts w:ascii="Times New Roman" w:hAnsi="Times New Roman" w:cs="Times New Roman"/>
          <w:color w:val="000000" w:themeColor="text1"/>
          <w:sz w:val="24"/>
          <w:szCs w:val="24"/>
        </w:rPr>
        <w:t xml:space="preserve"> </w:t>
      </w:r>
      <w:r w:rsidRPr="00D01A70">
        <w:rPr>
          <w:rFonts w:ascii="Times New Roman" w:hAnsi="Times New Roman" w:cs="Times New Roman"/>
          <w:color w:val="000000" w:themeColor="text1"/>
          <w:sz w:val="24"/>
          <w:szCs w:val="24"/>
        </w:rPr>
        <w:t>gadā pašvaldības kvota ir viens projekts. Projektam pieejamais finansējums paliek nemainīgs un ir 4 600 EUR, kas 100% apmērā tiek finansēts no Eiropas sociālā fonda</w:t>
      </w:r>
      <w:r w:rsidR="00902C45" w:rsidRPr="00D01A70">
        <w:rPr>
          <w:rFonts w:ascii="Times New Roman" w:hAnsi="Times New Roman" w:cs="Times New Roman"/>
          <w:color w:val="000000" w:themeColor="text1"/>
          <w:sz w:val="24"/>
          <w:szCs w:val="24"/>
        </w:rPr>
        <w:t>.</w:t>
      </w:r>
    </w:p>
    <w:p w14:paraId="023EE031" w14:textId="116782A7" w:rsidR="002845EF" w:rsidRDefault="00EF352C" w:rsidP="00136AA1">
      <w:pPr>
        <w:pStyle w:val="Virsraksts1"/>
        <w:numPr>
          <w:ilvl w:val="0"/>
          <w:numId w:val="1"/>
        </w:numPr>
        <w:spacing w:line="276" w:lineRule="auto"/>
        <w:rPr>
          <w:rStyle w:val="Izteiksmgs"/>
          <w:rFonts w:cs="Times New Roman"/>
          <w:b/>
          <w:bCs w:val="0"/>
          <w:sz w:val="28"/>
          <w:szCs w:val="28"/>
        </w:rPr>
      </w:pPr>
      <w:bookmarkStart w:id="10" w:name="_Toc74657907"/>
      <w:r w:rsidRPr="00560782">
        <w:rPr>
          <w:rStyle w:val="Izteiksmgs"/>
          <w:rFonts w:cs="Times New Roman"/>
          <w:b/>
          <w:bCs w:val="0"/>
          <w:sz w:val="28"/>
          <w:szCs w:val="28"/>
        </w:rPr>
        <w:t>FINANŠU RESURSI UN PAŠVALDĪBAS DARBĪBAS REZULTĀTI</w:t>
      </w:r>
      <w:bookmarkEnd w:id="10"/>
    </w:p>
    <w:p w14:paraId="412B6030" w14:textId="77777777" w:rsidR="00986A61" w:rsidRPr="00986A61" w:rsidRDefault="00986A61" w:rsidP="00827404">
      <w:pPr>
        <w:spacing w:line="276" w:lineRule="auto"/>
      </w:pPr>
    </w:p>
    <w:p w14:paraId="6A749EEE" w14:textId="423C6B3E" w:rsidR="00D01A70" w:rsidRPr="00D01A70" w:rsidRDefault="009E181C" w:rsidP="008D5465">
      <w:pPr>
        <w:spacing w:line="276" w:lineRule="auto"/>
        <w:ind w:right="-164" w:firstLine="709"/>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Pašvaldības darbības finansiālo pamatu veido budžets, kas kalpo kā instruments pašvaldības autonomo funkciju izpildes nodrošināšanai, ekonomisko un sociālo vajadzību sabalansēšanai un pašvaldības administratīvās teritorijas ilgtspējīgai attīstībai.</w:t>
      </w:r>
      <w:r w:rsidRPr="00D01A70">
        <w:rPr>
          <w:rFonts w:cs="Times New Roman"/>
          <w:color w:val="000000" w:themeColor="text1"/>
          <w:sz w:val="24"/>
          <w:szCs w:val="24"/>
        </w:rPr>
        <w:t xml:space="preserve"> </w:t>
      </w:r>
      <w:r w:rsidRPr="00D01A70">
        <w:rPr>
          <w:rFonts w:ascii="Times New Roman" w:hAnsi="Times New Roman" w:cs="Times New Roman"/>
          <w:color w:val="000000" w:themeColor="text1"/>
          <w:sz w:val="24"/>
          <w:szCs w:val="24"/>
        </w:rPr>
        <w:t>Priekules novada pašvaldības 2020. gada budžets veidojas no pamatbudžeta un ziedojumu un dāvinājumu budžeta. Līdz 2020. gadam atsevišķi tika izdalīts speciālais budžets, kas sastāvēja no mērķdotācijas autoceļu un ielu uzturēšanai un dabas resursu nodokļa, taču sākot ar 2020. gadu speciālā budžeta līdzekļi tika iekļauti pamatbudžeta sastāvā. 2020. gadā pašvaldības budžeta kopējie ieņēmumi bija 9 453 847 EUR, izdevumi 9 773 302 EUR.</w:t>
      </w:r>
    </w:p>
    <w:p w14:paraId="62AEE646" w14:textId="7EC7B2D5" w:rsidR="00A80D96" w:rsidRPr="00FA55D1" w:rsidRDefault="00D01A70" w:rsidP="004237AF">
      <w:pPr>
        <w:pStyle w:val="Parakstszemobjekta"/>
        <w:spacing w:after="0"/>
        <w:ind w:right="-164"/>
        <w:jc w:val="right"/>
        <w:rPr>
          <w:rFonts w:eastAsia="Times New Roman"/>
          <w:i w:val="0"/>
          <w:iCs w:val="0"/>
          <w:color w:val="000000"/>
          <w:sz w:val="22"/>
          <w:szCs w:val="22"/>
          <w:lang w:eastAsia="lv-LV"/>
        </w:rPr>
      </w:pPr>
      <w:r>
        <w:rPr>
          <w:color w:val="auto"/>
          <w:sz w:val="22"/>
          <w:szCs w:val="22"/>
        </w:rPr>
        <w:t>2</w:t>
      </w:r>
      <w:r w:rsidR="00A80D96" w:rsidRPr="00FA55D1">
        <w:rPr>
          <w:color w:val="auto"/>
          <w:sz w:val="22"/>
          <w:szCs w:val="22"/>
        </w:rPr>
        <w:t>. tabula</w:t>
      </w:r>
    </w:p>
    <w:p w14:paraId="6AC4EE7C" w14:textId="3D460BE1" w:rsidR="00A80D96" w:rsidRPr="00FA55D1" w:rsidRDefault="00A80D96" w:rsidP="00A80D96">
      <w:pPr>
        <w:pStyle w:val="Parakstszemobjekta"/>
        <w:spacing w:after="0"/>
        <w:jc w:val="center"/>
        <w:rPr>
          <w:rFonts w:eastAsia="Times New Roman"/>
          <w:b/>
          <w:bCs/>
          <w:i w:val="0"/>
          <w:iCs w:val="0"/>
          <w:color w:val="000000"/>
          <w:sz w:val="22"/>
          <w:szCs w:val="22"/>
          <w:lang w:eastAsia="lv-LV"/>
        </w:rPr>
      </w:pPr>
      <w:r w:rsidRPr="00FA55D1">
        <w:rPr>
          <w:b/>
          <w:i w:val="0"/>
          <w:iCs w:val="0"/>
          <w:color w:val="auto"/>
          <w:sz w:val="22"/>
          <w:szCs w:val="22"/>
        </w:rPr>
        <w:t>Priekules novada pašvaldības kopbudžets</w:t>
      </w:r>
      <w:r w:rsidR="005E7C22" w:rsidRPr="00FA55D1">
        <w:rPr>
          <w:b/>
          <w:i w:val="0"/>
          <w:iCs w:val="0"/>
          <w:color w:val="auto"/>
          <w:sz w:val="22"/>
          <w:szCs w:val="22"/>
        </w:rPr>
        <w:t xml:space="preserve"> </w:t>
      </w:r>
      <w:r w:rsidR="00DB10AC" w:rsidRPr="00FA55D1">
        <w:rPr>
          <w:b/>
          <w:i w:val="0"/>
          <w:iCs w:val="0"/>
          <w:color w:val="auto"/>
          <w:sz w:val="22"/>
          <w:szCs w:val="22"/>
        </w:rPr>
        <w:t xml:space="preserve">no </w:t>
      </w:r>
      <w:r w:rsidR="009E181C" w:rsidRPr="00FA55D1">
        <w:rPr>
          <w:b/>
          <w:i w:val="0"/>
          <w:color w:val="auto"/>
          <w:sz w:val="22"/>
          <w:szCs w:val="22"/>
        </w:rPr>
        <w:t>2019. gada līdz 2021</w:t>
      </w:r>
      <w:r w:rsidR="00DB10AC" w:rsidRPr="00FA55D1">
        <w:rPr>
          <w:b/>
          <w:i w:val="0"/>
          <w:color w:val="auto"/>
          <w:sz w:val="22"/>
          <w:szCs w:val="22"/>
        </w:rPr>
        <w:t xml:space="preserve">. </w:t>
      </w:r>
      <w:r w:rsidR="005E7C22" w:rsidRPr="00FA55D1">
        <w:rPr>
          <w:b/>
          <w:i w:val="0"/>
          <w:color w:val="auto"/>
          <w:sz w:val="22"/>
          <w:szCs w:val="22"/>
        </w:rPr>
        <w:t>gadam</w:t>
      </w:r>
    </w:p>
    <w:tbl>
      <w:tblPr>
        <w:tblW w:w="9356" w:type="dxa"/>
        <w:tblInd w:w="108" w:type="dxa"/>
        <w:tblLook w:val="04A0" w:firstRow="1" w:lastRow="0" w:firstColumn="1" w:lastColumn="0" w:noHBand="0" w:noVBand="1"/>
      </w:tblPr>
      <w:tblGrid>
        <w:gridCol w:w="5103"/>
        <w:gridCol w:w="1418"/>
        <w:gridCol w:w="1417"/>
        <w:gridCol w:w="1418"/>
      </w:tblGrid>
      <w:tr w:rsidR="005E7C22" w:rsidRPr="005E7C22" w14:paraId="55C7A65A" w14:textId="77777777" w:rsidTr="00275C32">
        <w:trPr>
          <w:trHeight w:val="570"/>
        </w:trPr>
        <w:tc>
          <w:tcPr>
            <w:tcW w:w="5103" w:type="dxa"/>
            <w:tcBorders>
              <w:top w:val="single" w:sz="4" w:space="0" w:color="auto"/>
              <w:left w:val="single" w:sz="4" w:space="0" w:color="auto"/>
              <w:bottom w:val="single" w:sz="4" w:space="0" w:color="auto"/>
              <w:right w:val="single" w:sz="4" w:space="0" w:color="auto"/>
            </w:tcBorders>
            <w:shd w:val="clear" w:color="auto" w:fill="5B9BD5" w:themeFill="accent1"/>
            <w:noWrap/>
            <w:vAlign w:val="center"/>
            <w:hideMark/>
          </w:tcPr>
          <w:p w14:paraId="1FFDE9D5" w14:textId="77777777" w:rsidR="005E7C22" w:rsidRPr="005E7C22" w:rsidRDefault="005E7C22" w:rsidP="005E7C22">
            <w:pPr>
              <w:rPr>
                <w:rFonts w:ascii="Times New Roman" w:eastAsia="Times New Roman" w:hAnsi="Times New Roman" w:cs="Times New Roman"/>
                <w:b/>
                <w:bCs/>
                <w:color w:val="000000"/>
                <w:sz w:val="24"/>
                <w:szCs w:val="24"/>
              </w:rPr>
            </w:pPr>
            <w:r w:rsidRPr="005E7C22">
              <w:rPr>
                <w:rFonts w:ascii="Times New Roman" w:eastAsia="Times New Roman" w:hAnsi="Times New Roman" w:cs="Times New Roman"/>
                <w:b/>
                <w:bCs/>
                <w:color w:val="000000"/>
                <w:sz w:val="24"/>
                <w:szCs w:val="24"/>
              </w:rPr>
              <w:t> </w:t>
            </w:r>
          </w:p>
        </w:tc>
        <w:tc>
          <w:tcPr>
            <w:tcW w:w="1418" w:type="dxa"/>
            <w:tcBorders>
              <w:top w:val="single" w:sz="4" w:space="0" w:color="auto"/>
              <w:left w:val="nil"/>
              <w:bottom w:val="single" w:sz="4" w:space="0" w:color="auto"/>
              <w:right w:val="single" w:sz="4" w:space="0" w:color="auto"/>
            </w:tcBorders>
            <w:shd w:val="clear" w:color="auto" w:fill="5B9BD5" w:themeFill="accent1"/>
            <w:vAlign w:val="center"/>
            <w:hideMark/>
          </w:tcPr>
          <w:p w14:paraId="6B0061AC" w14:textId="7BB7CA3B" w:rsidR="005E7C22" w:rsidRPr="00FA55D1" w:rsidRDefault="009E181C" w:rsidP="005E7C22">
            <w:pPr>
              <w:jc w:val="center"/>
              <w:rPr>
                <w:rFonts w:ascii="Times New Roman" w:eastAsia="Times New Roman" w:hAnsi="Times New Roman" w:cs="Times New Roman"/>
                <w:b/>
                <w:bCs/>
                <w:color w:val="000000"/>
              </w:rPr>
            </w:pPr>
            <w:r w:rsidRPr="00FA55D1">
              <w:rPr>
                <w:rFonts w:ascii="Times New Roman" w:eastAsia="Times New Roman" w:hAnsi="Times New Roman" w:cs="Times New Roman"/>
                <w:b/>
                <w:bCs/>
                <w:color w:val="000000"/>
              </w:rPr>
              <w:t>2019</w:t>
            </w:r>
            <w:r w:rsidR="005E7C22" w:rsidRPr="00FA55D1">
              <w:rPr>
                <w:rFonts w:ascii="Times New Roman" w:eastAsia="Times New Roman" w:hAnsi="Times New Roman" w:cs="Times New Roman"/>
                <w:b/>
                <w:bCs/>
                <w:color w:val="000000"/>
              </w:rPr>
              <w:t>.</w:t>
            </w:r>
            <w:r w:rsidR="006D2A32" w:rsidRPr="00FA55D1">
              <w:rPr>
                <w:rFonts w:ascii="Times New Roman" w:eastAsia="Times New Roman" w:hAnsi="Times New Roman" w:cs="Times New Roman"/>
                <w:b/>
                <w:bCs/>
                <w:color w:val="000000"/>
              </w:rPr>
              <w:t xml:space="preserve"> </w:t>
            </w:r>
            <w:r w:rsidR="005E7C22" w:rsidRPr="00FA55D1">
              <w:rPr>
                <w:rFonts w:ascii="Times New Roman" w:eastAsia="Times New Roman" w:hAnsi="Times New Roman" w:cs="Times New Roman"/>
                <w:b/>
                <w:bCs/>
                <w:color w:val="000000"/>
              </w:rPr>
              <w:t>gada izpilde EUR</w:t>
            </w:r>
          </w:p>
        </w:tc>
        <w:tc>
          <w:tcPr>
            <w:tcW w:w="1417" w:type="dxa"/>
            <w:tcBorders>
              <w:top w:val="single" w:sz="4" w:space="0" w:color="auto"/>
              <w:left w:val="nil"/>
              <w:bottom w:val="single" w:sz="4" w:space="0" w:color="auto"/>
              <w:right w:val="single" w:sz="4" w:space="0" w:color="auto"/>
            </w:tcBorders>
            <w:shd w:val="clear" w:color="auto" w:fill="5B9BD5" w:themeFill="accent1"/>
            <w:vAlign w:val="center"/>
            <w:hideMark/>
          </w:tcPr>
          <w:p w14:paraId="08B006C3" w14:textId="54D639A3" w:rsidR="005E7C22" w:rsidRPr="00FA55D1" w:rsidRDefault="009E181C" w:rsidP="005E7C22">
            <w:pPr>
              <w:jc w:val="center"/>
              <w:rPr>
                <w:rFonts w:ascii="Times New Roman" w:eastAsia="Times New Roman" w:hAnsi="Times New Roman" w:cs="Times New Roman"/>
                <w:b/>
                <w:bCs/>
                <w:color w:val="000000"/>
              </w:rPr>
            </w:pPr>
            <w:r w:rsidRPr="00FA55D1">
              <w:rPr>
                <w:rFonts w:ascii="Times New Roman" w:eastAsia="Times New Roman" w:hAnsi="Times New Roman" w:cs="Times New Roman"/>
                <w:b/>
                <w:bCs/>
                <w:color w:val="000000"/>
              </w:rPr>
              <w:t>2020</w:t>
            </w:r>
            <w:r w:rsidR="005E7C22" w:rsidRPr="00FA55D1">
              <w:rPr>
                <w:rFonts w:ascii="Times New Roman" w:eastAsia="Times New Roman" w:hAnsi="Times New Roman" w:cs="Times New Roman"/>
                <w:b/>
                <w:bCs/>
                <w:color w:val="000000"/>
              </w:rPr>
              <w:t>.</w:t>
            </w:r>
            <w:r w:rsidR="006D2A32" w:rsidRPr="00FA55D1">
              <w:rPr>
                <w:rFonts w:ascii="Times New Roman" w:eastAsia="Times New Roman" w:hAnsi="Times New Roman" w:cs="Times New Roman"/>
                <w:b/>
                <w:bCs/>
                <w:color w:val="000000"/>
              </w:rPr>
              <w:t xml:space="preserve"> </w:t>
            </w:r>
            <w:r w:rsidR="005E7C22" w:rsidRPr="00FA55D1">
              <w:rPr>
                <w:rFonts w:ascii="Times New Roman" w:eastAsia="Times New Roman" w:hAnsi="Times New Roman" w:cs="Times New Roman"/>
                <w:b/>
                <w:bCs/>
                <w:color w:val="000000"/>
              </w:rPr>
              <w:t xml:space="preserve">gada </w:t>
            </w:r>
          </w:p>
          <w:p w14:paraId="6400234E" w14:textId="77777777" w:rsidR="005E7C22" w:rsidRPr="00FA55D1" w:rsidRDefault="005E7C22" w:rsidP="005E7C22">
            <w:pPr>
              <w:jc w:val="center"/>
              <w:rPr>
                <w:rFonts w:ascii="Times New Roman" w:eastAsia="Times New Roman" w:hAnsi="Times New Roman" w:cs="Times New Roman"/>
                <w:b/>
                <w:bCs/>
                <w:color w:val="000000"/>
              </w:rPr>
            </w:pPr>
            <w:r w:rsidRPr="00FA55D1">
              <w:rPr>
                <w:rFonts w:ascii="Times New Roman" w:eastAsia="Times New Roman" w:hAnsi="Times New Roman" w:cs="Times New Roman"/>
                <w:b/>
                <w:bCs/>
                <w:color w:val="000000"/>
              </w:rPr>
              <w:t>izpilde EUR</w:t>
            </w:r>
          </w:p>
        </w:tc>
        <w:tc>
          <w:tcPr>
            <w:tcW w:w="1418" w:type="dxa"/>
            <w:tcBorders>
              <w:top w:val="single" w:sz="4" w:space="0" w:color="auto"/>
              <w:left w:val="nil"/>
              <w:bottom w:val="single" w:sz="4" w:space="0" w:color="auto"/>
              <w:right w:val="single" w:sz="4" w:space="0" w:color="auto"/>
            </w:tcBorders>
            <w:shd w:val="clear" w:color="auto" w:fill="5B9BD5" w:themeFill="accent1"/>
            <w:vAlign w:val="bottom"/>
            <w:hideMark/>
          </w:tcPr>
          <w:p w14:paraId="74575793" w14:textId="396DF3F6" w:rsidR="005E7C22" w:rsidRPr="00FA55D1" w:rsidRDefault="009E181C" w:rsidP="005E7C22">
            <w:pPr>
              <w:jc w:val="center"/>
              <w:rPr>
                <w:rFonts w:ascii="Times New Roman" w:eastAsia="Times New Roman" w:hAnsi="Times New Roman" w:cs="Times New Roman"/>
                <w:b/>
                <w:bCs/>
                <w:color w:val="000000"/>
              </w:rPr>
            </w:pPr>
            <w:r w:rsidRPr="00FA55D1">
              <w:rPr>
                <w:rFonts w:ascii="Times New Roman" w:eastAsia="Times New Roman" w:hAnsi="Times New Roman" w:cs="Times New Roman"/>
                <w:b/>
                <w:bCs/>
                <w:color w:val="000000"/>
              </w:rPr>
              <w:t>2021</w:t>
            </w:r>
            <w:r w:rsidR="005E7C22" w:rsidRPr="00FA55D1">
              <w:rPr>
                <w:rFonts w:ascii="Times New Roman" w:eastAsia="Times New Roman" w:hAnsi="Times New Roman" w:cs="Times New Roman"/>
                <w:b/>
                <w:bCs/>
                <w:color w:val="000000"/>
              </w:rPr>
              <w:t>.</w:t>
            </w:r>
            <w:r w:rsidR="006D2A32" w:rsidRPr="00FA55D1">
              <w:rPr>
                <w:rFonts w:ascii="Times New Roman" w:eastAsia="Times New Roman" w:hAnsi="Times New Roman" w:cs="Times New Roman"/>
                <w:b/>
                <w:bCs/>
                <w:color w:val="000000"/>
              </w:rPr>
              <w:t xml:space="preserve"> </w:t>
            </w:r>
            <w:r w:rsidR="005E7C22" w:rsidRPr="00FA55D1">
              <w:rPr>
                <w:rFonts w:ascii="Times New Roman" w:eastAsia="Times New Roman" w:hAnsi="Times New Roman" w:cs="Times New Roman"/>
                <w:b/>
                <w:bCs/>
                <w:color w:val="000000"/>
              </w:rPr>
              <w:t>gada plāns EUR</w:t>
            </w:r>
          </w:p>
        </w:tc>
      </w:tr>
      <w:tr w:rsidR="002845EF" w:rsidRPr="005E7C22" w14:paraId="6D8E1B0F" w14:textId="77777777" w:rsidTr="009820C5">
        <w:trPr>
          <w:trHeight w:val="300"/>
        </w:trPr>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67459F96" w14:textId="77777777" w:rsidR="002845EF" w:rsidRPr="00FA55D1" w:rsidRDefault="002845EF" w:rsidP="00DE4FFF">
            <w:pPr>
              <w:jc w:val="center"/>
              <w:rPr>
                <w:rFonts w:ascii="Times New Roman" w:eastAsia="Times New Roman" w:hAnsi="Times New Roman" w:cs="Times New Roman"/>
                <w:b/>
                <w:bCs/>
                <w:color w:val="000000"/>
              </w:rPr>
            </w:pPr>
            <w:r w:rsidRPr="00FA55D1">
              <w:rPr>
                <w:rFonts w:ascii="Times New Roman" w:eastAsia="Times New Roman" w:hAnsi="Times New Roman" w:cs="Times New Roman"/>
                <w:b/>
                <w:bCs/>
                <w:color w:val="000000"/>
              </w:rPr>
              <w:t>IEŅĒMUMI</w:t>
            </w:r>
          </w:p>
        </w:tc>
        <w:tc>
          <w:tcPr>
            <w:tcW w:w="1418" w:type="dxa"/>
            <w:tcBorders>
              <w:top w:val="nil"/>
              <w:left w:val="nil"/>
              <w:bottom w:val="single" w:sz="4" w:space="0" w:color="auto"/>
              <w:right w:val="single" w:sz="4" w:space="0" w:color="auto"/>
            </w:tcBorders>
            <w:shd w:val="clear" w:color="auto" w:fill="auto"/>
            <w:noWrap/>
            <w:vAlign w:val="center"/>
            <w:hideMark/>
          </w:tcPr>
          <w:p w14:paraId="750835F9" w14:textId="77777777" w:rsidR="002845EF" w:rsidRPr="00FA55D1" w:rsidRDefault="002845EF" w:rsidP="00DE4FFF">
            <w:pPr>
              <w:rPr>
                <w:rFonts w:ascii="Times New Roman" w:eastAsia="Times New Roman" w:hAnsi="Times New Roman" w:cs="Times New Roman"/>
                <w:color w:val="000000"/>
              </w:rPr>
            </w:pPr>
            <w:r w:rsidRPr="00FA55D1">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vAlign w:val="center"/>
            <w:hideMark/>
          </w:tcPr>
          <w:p w14:paraId="570B94A8" w14:textId="77777777" w:rsidR="002845EF" w:rsidRPr="00FA55D1" w:rsidRDefault="002845EF" w:rsidP="00DE4FFF">
            <w:pPr>
              <w:rPr>
                <w:rFonts w:ascii="Times New Roman" w:eastAsia="Times New Roman" w:hAnsi="Times New Roman" w:cs="Times New Roman"/>
                <w:color w:val="000000"/>
              </w:rPr>
            </w:pPr>
            <w:r w:rsidRPr="00FA55D1">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7252CCF7" w14:textId="77777777" w:rsidR="002845EF" w:rsidRPr="00FA55D1" w:rsidRDefault="002845EF" w:rsidP="00DE4FFF">
            <w:pPr>
              <w:rPr>
                <w:rFonts w:ascii="Times New Roman" w:eastAsia="Times New Roman" w:hAnsi="Times New Roman" w:cs="Times New Roman"/>
                <w:color w:val="000000"/>
              </w:rPr>
            </w:pPr>
            <w:r w:rsidRPr="00FA55D1">
              <w:rPr>
                <w:rFonts w:ascii="Times New Roman" w:eastAsia="Times New Roman" w:hAnsi="Times New Roman" w:cs="Times New Roman"/>
                <w:color w:val="000000"/>
              </w:rPr>
              <w:t> </w:t>
            </w:r>
          </w:p>
        </w:tc>
      </w:tr>
      <w:tr w:rsidR="005E7C22" w:rsidRPr="005E7C22" w14:paraId="29B2752E" w14:textId="77777777" w:rsidTr="009820C5">
        <w:trPr>
          <w:trHeight w:val="300"/>
        </w:trPr>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7FB10E0C" w14:textId="77777777" w:rsidR="005E7C22" w:rsidRPr="00FA55D1" w:rsidRDefault="005E7C22" w:rsidP="005E7C22">
            <w:pPr>
              <w:rPr>
                <w:rFonts w:ascii="Times New Roman" w:eastAsia="Times New Roman" w:hAnsi="Times New Roman" w:cs="Times New Roman"/>
                <w:color w:val="000000"/>
              </w:rPr>
            </w:pPr>
            <w:r w:rsidRPr="00FA55D1">
              <w:rPr>
                <w:rFonts w:ascii="Times New Roman" w:eastAsia="Times New Roman" w:hAnsi="Times New Roman" w:cs="Times New Roman"/>
                <w:color w:val="000000"/>
              </w:rPr>
              <w:t>Pamatbudžeta ieņēmumi</w:t>
            </w:r>
          </w:p>
        </w:tc>
        <w:tc>
          <w:tcPr>
            <w:tcW w:w="1418" w:type="dxa"/>
            <w:tcBorders>
              <w:top w:val="nil"/>
              <w:left w:val="nil"/>
              <w:bottom w:val="single" w:sz="4" w:space="0" w:color="auto"/>
              <w:right w:val="single" w:sz="4" w:space="0" w:color="auto"/>
            </w:tcBorders>
            <w:shd w:val="clear" w:color="auto" w:fill="auto"/>
            <w:noWrap/>
            <w:vAlign w:val="center"/>
            <w:hideMark/>
          </w:tcPr>
          <w:p w14:paraId="4674EF73" w14:textId="606E2403" w:rsidR="005E7C22" w:rsidRPr="00FA55D1" w:rsidRDefault="009E181C" w:rsidP="005E7C22">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8 806 666</w:t>
            </w:r>
          </w:p>
        </w:tc>
        <w:tc>
          <w:tcPr>
            <w:tcW w:w="1417" w:type="dxa"/>
            <w:tcBorders>
              <w:top w:val="nil"/>
              <w:left w:val="nil"/>
              <w:bottom w:val="single" w:sz="4" w:space="0" w:color="auto"/>
              <w:right w:val="single" w:sz="4" w:space="0" w:color="auto"/>
            </w:tcBorders>
            <w:shd w:val="clear" w:color="auto" w:fill="auto"/>
            <w:vAlign w:val="center"/>
          </w:tcPr>
          <w:p w14:paraId="0F12E9D2" w14:textId="3CD83D27" w:rsidR="005E7C22" w:rsidRPr="00FA55D1" w:rsidRDefault="009E181C" w:rsidP="005E7C22">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8 154 127</w:t>
            </w:r>
          </w:p>
        </w:tc>
        <w:tc>
          <w:tcPr>
            <w:tcW w:w="1418" w:type="dxa"/>
            <w:tcBorders>
              <w:top w:val="nil"/>
              <w:left w:val="nil"/>
              <w:bottom w:val="single" w:sz="4" w:space="0" w:color="auto"/>
              <w:right w:val="single" w:sz="4" w:space="0" w:color="auto"/>
            </w:tcBorders>
            <w:shd w:val="clear" w:color="auto" w:fill="auto"/>
            <w:noWrap/>
            <w:vAlign w:val="center"/>
            <w:hideMark/>
          </w:tcPr>
          <w:p w14:paraId="63A0C500" w14:textId="633E27B0" w:rsidR="005E7C22" w:rsidRPr="00FA55D1" w:rsidRDefault="009E181C" w:rsidP="005E7C22">
            <w:pPr>
              <w:jc w:val="right"/>
              <w:rPr>
                <w:rFonts w:ascii="Times New Roman" w:eastAsia="Times New Roman" w:hAnsi="Times New Roman" w:cs="Times New Roman"/>
              </w:rPr>
            </w:pPr>
            <w:r w:rsidRPr="00FA55D1">
              <w:rPr>
                <w:rFonts w:ascii="Times New Roman" w:eastAsia="Times New Roman" w:hAnsi="Times New Roman" w:cs="Times New Roman"/>
              </w:rPr>
              <w:t>6 584 965</w:t>
            </w:r>
          </w:p>
        </w:tc>
      </w:tr>
      <w:tr w:rsidR="009E181C" w:rsidRPr="005E7C22" w14:paraId="3A40D336" w14:textId="77777777" w:rsidTr="009820C5">
        <w:trPr>
          <w:trHeight w:val="300"/>
        </w:trPr>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3E4639EE" w14:textId="77777777" w:rsidR="009E181C" w:rsidRPr="00FA55D1" w:rsidRDefault="009E181C" w:rsidP="009E181C">
            <w:pPr>
              <w:rPr>
                <w:rFonts w:ascii="Times New Roman" w:eastAsia="Times New Roman" w:hAnsi="Times New Roman" w:cs="Times New Roman"/>
                <w:color w:val="000000"/>
              </w:rPr>
            </w:pPr>
            <w:r w:rsidRPr="00FA55D1">
              <w:rPr>
                <w:rFonts w:ascii="Times New Roman" w:eastAsia="Times New Roman" w:hAnsi="Times New Roman" w:cs="Times New Roman"/>
                <w:color w:val="000000"/>
              </w:rPr>
              <w:t>Speciālā budžeta ieņēmumi</w:t>
            </w:r>
          </w:p>
        </w:tc>
        <w:tc>
          <w:tcPr>
            <w:tcW w:w="1418" w:type="dxa"/>
            <w:tcBorders>
              <w:top w:val="nil"/>
              <w:left w:val="nil"/>
              <w:bottom w:val="single" w:sz="4" w:space="0" w:color="auto"/>
              <w:right w:val="single" w:sz="4" w:space="0" w:color="auto"/>
            </w:tcBorders>
            <w:shd w:val="clear" w:color="auto" w:fill="auto"/>
            <w:noWrap/>
            <w:vAlign w:val="center"/>
            <w:hideMark/>
          </w:tcPr>
          <w:p w14:paraId="27293F99" w14:textId="31DF2E56"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297 226</w:t>
            </w:r>
          </w:p>
        </w:tc>
        <w:tc>
          <w:tcPr>
            <w:tcW w:w="1417" w:type="dxa"/>
            <w:tcBorders>
              <w:top w:val="nil"/>
              <w:left w:val="nil"/>
              <w:bottom w:val="single" w:sz="4" w:space="0" w:color="auto"/>
              <w:right w:val="single" w:sz="4" w:space="0" w:color="auto"/>
            </w:tcBorders>
            <w:shd w:val="clear" w:color="auto" w:fill="auto"/>
            <w:vAlign w:val="center"/>
          </w:tcPr>
          <w:p w14:paraId="747985C7" w14:textId="012226EA"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0</w:t>
            </w:r>
          </w:p>
        </w:tc>
        <w:tc>
          <w:tcPr>
            <w:tcW w:w="1418" w:type="dxa"/>
            <w:tcBorders>
              <w:top w:val="nil"/>
              <w:left w:val="nil"/>
              <w:bottom w:val="single" w:sz="4" w:space="0" w:color="auto"/>
              <w:right w:val="single" w:sz="4" w:space="0" w:color="auto"/>
            </w:tcBorders>
            <w:shd w:val="clear" w:color="auto" w:fill="auto"/>
            <w:noWrap/>
            <w:vAlign w:val="center"/>
            <w:hideMark/>
          </w:tcPr>
          <w:p w14:paraId="750E2225" w14:textId="04D18359" w:rsidR="009E181C" w:rsidRPr="00FA55D1" w:rsidRDefault="009E181C" w:rsidP="009E181C">
            <w:pPr>
              <w:jc w:val="right"/>
              <w:rPr>
                <w:rFonts w:ascii="Times New Roman" w:eastAsia="Times New Roman" w:hAnsi="Times New Roman" w:cs="Times New Roman"/>
              </w:rPr>
            </w:pPr>
            <w:r w:rsidRPr="00FA55D1">
              <w:rPr>
                <w:rFonts w:ascii="Times New Roman" w:eastAsia="Times New Roman" w:hAnsi="Times New Roman" w:cs="Times New Roman"/>
              </w:rPr>
              <w:t>0</w:t>
            </w:r>
          </w:p>
        </w:tc>
      </w:tr>
      <w:tr w:rsidR="009E181C" w:rsidRPr="005E7C22" w14:paraId="6398474B" w14:textId="77777777" w:rsidTr="009820C5">
        <w:trPr>
          <w:trHeight w:val="300"/>
        </w:trPr>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63F39C80" w14:textId="77777777" w:rsidR="009E181C" w:rsidRPr="00FA55D1" w:rsidRDefault="009E181C" w:rsidP="009E181C">
            <w:pPr>
              <w:rPr>
                <w:rFonts w:ascii="Times New Roman" w:eastAsia="Times New Roman" w:hAnsi="Times New Roman" w:cs="Times New Roman"/>
                <w:color w:val="000000"/>
              </w:rPr>
            </w:pPr>
            <w:r w:rsidRPr="00FA55D1">
              <w:rPr>
                <w:rFonts w:ascii="Times New Roman" w:eastAsia="Times New Roman" w:hAnsi="Times New Roman" w:cs="Times New Roman"/>
                <w:color w:val="000000"/>
              </w:rPr>
              <w:t>Ziedojumi un dāvinājumi</w:t>
            </w:r>
          </w:p>
        </w:tc>
        <w:tc>
          <w:tcPr>
            <w:tcW w:w="1418" w:type="dxa"/>
            <w:tcBorders>
              <w:top w:val="nil"/>
              <w:left w:val="nil"/>
              <w:bottom w:val="single" w:sz="4" w:space="0" w:color="auto"/>
              <w:right w:val="single" w:sz="4" w:space="0" w:color="auto"/>
            </w:tcBorders>
            <w:shd w:val="clear" w:color="auto" w:fill="auto"/>
            <w:noWrap/>
            <w:vAlign w:val="center"/>
            <w:hideMark/>
          </w:tcPr>
          <w:p w14:paraId="13C7CB32" w14:textId="3E383FAF"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3 056</w:t>
            </w:r>
          </w:p>
        </w:tc>
        <w:tc>
          <w:tcPr>
            <w:tcW w:w="1417" w:type="dxa"/>
            <w:tcBorders>
              <w:top w:val="nil"/>
              <w:left w:val="nil"/>
              <w:bottom w:val="single" w:sz="4" w:space="0" w:color="auto"/>
              <w:right w:val="single" w:sz="4" w:space="0" w:color="auto"/>
            </w:tcBorders>
            <w:shd w:val="clear" w:color="auto" w:fill="auto"/>
            <w:vAlign w:val="center"/>
          </w:tcPr>
          <w:p w14:paraId="72CAF7D5" w14:textId="24A80AE2"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976</w:t>
            </w:r>
          </w:p>
        </w:tc>
        <w:tc>
          <w:tcPr>
            <w:tcW w:w="1418" w:type="dxa"/>
            <w:tcBorders>
              <w:top w:val="nil"/>
              <w:left w:val="nil"/>
              <w:bottom w:val="single" w:sz="4" w:space="0" w:color="auto"/>
              <w:right w:val="single" w:sz="4" w:space="0" w:color="auto"/>
            </w:tcBorders>
            <w:shd w:val="clear" w:color="auto" w:fill="auto"/>
            <w:noWrap/>
            <w:vAlign w:val="center"/>
            <w:hideMark/>
          </w:tcPr>
          <w:p w14:paraId="6F9288D5" w14:textId="34CE04F1" w:rsidR="009E181C" w:rsidRPr="00FA55D1" w:rsidRDefault="009E181C" w:rsidP="009E181C">
            <w:pPr>
              <w:jc w:val="right"/>
              <w:rPr>
                <w:rFonts w:ascii="Times New Roman" w:eastAsia="Times New Roman" w:hAnsi="Times New Roman" w:cs="Times New Roman"/>
              </w:rPr>
            </w:pPr>
            <w:r w:rsidRPr="00FA55D1">
              <w:rPr>
                <w:rFonts w:ascii="Times New Roman" w:eastAsia="Times New Roman" w:hAnsi="Times New Roman" w:cs="Times New Roman"/>
              </w:rPr>
              <w:t>0</w:t>
            </w:r>
          </w:p>
        </w:tc>
      </w:tr>
      <w:tr w:rsidR="009E181C" w:rsidRPr="005E7C22" w14:paraId="3826BCA9" w14:textId="77777777" w:rsidTr="009820C5">
        <w:trPr>
          <w:trHeight w:val="300"/>
        </w:trPr>
        <w:tc>
          <w:tcPr>
            <w:tcW w:w="5103" w:type="dxa"/>
            <w:tcBorders>
              <w:top w:val="nil"/>
              <w:left w:val="single" w:sz="4" w:space="0" w:color="auto"/>
              <w:bottom w:val="single" w:sz="4" w:space="0" w:color="auto"/>
              <w:right w:val="single" w:sz="4" w:space="0" w:color="auto"/>
            </w:tcBorders>
            <w:shd w:val="clear" w:color="auto" w:fill="auto"/>
            <w:vAlign w:val="center"/>
            <w:hideMark/>
          </w:tcPr>
          <w:p w14:paraId="63F3E215" w14:textId="77777777" w:rsidR="009E181C" w:rsidRPr="00FA55D1" w:rsidRDefault="009E181C" w:rsidP="009E181C">
            <w:pPr>
              <w:rPr>
                <w:rFonts w:ascii="Times New Roman" w:eastAsia="Times New Roman" w:hAnsi="Times New Roman" w:cs="Times New Roman"/>
                <w:color w:val="000000"/>
              </w:rPr>
            </w:pPr>
            <w:r w:rsidRPr="00FA55D1">
              <w:rPr>
                <w:rFonts w:ascii="Times New Roman" w:eastAsia="Times New Roman" w:hAnsi="Times New Roman" w:cs="Times New Roman"/>
                <w:color w:val="000000"/>
              </w:rPr>
              <w:t>Līdzekļu atlikums uz gada sākumu pamatbudžetā</w:t>
            </w:r>
          </w:p>
        </w:tc>
        <w:tc>
          <w:tcPr>
            <w:tcW w:w="1418" w:type="dxa"/>
            <w:tcBorders>
              <w:top w:val="nil"/>
              <w:left w:val="nil"/>
              <w:bottom w:val="single" w:sz="4" w:space="0" w:color="auto"/>
              <w:right w:val="single" w:sz="4" w:space="0" w:color="auto"/>
            </w:tcBorders>
            <w:shd w:val="clear" w:color="auto" w:fill="auto"/>
            <w:noWrap/>
            <w:vAlign w:val="center"/>
            <w:hideMark/>
          </w:tcPr>
          <w:p w14:paraId="1E3537AB" w14:textId="31EFEC91"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rPr>
              <w:t>763 529</w:t>
            </w:r>
          </w:p>
        </w:tc>
        <w:tc>
          <w:tcPr>
            <w:tcW w:w="1417" w:type="dxa"/>
            <w:tcBorders>
              <w:top w:val="nil"/>
              <w:left w:val="nil"/>
              <w:bottom w:val="single" w:sz="4" w:space="0" w:color="auto"/>
              <w:right w:val="single" w:sz="4" w:space="0" w:color="auto"/>
            </w:tcBorders>
            <w:shd w:val="clear" w:color="auto" w:fill="auto"/>
            <w:vAlign w:val="center"/>
          </w:tcPr>
          <w:p w14:paraId="7AA54E25" w14:textId="7EA45EE7"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1 099 252</w:t>
            </w:r>
          </w:p>
        </w:tc>
        <w:tc>
          <w:tcPr>
            <w:tcW w:w="1418" w:type="dxa"/>
            <w:tcBorders>
              <w:top w:val="nil"/>
              <w:left w:val="nil"/>
              <w:bottom w:val="single" w:sz="4" w:space="0" w:color="auto"/>
              <w:right w:val="single" w:sz="4" w:space="0" w:color="auto"/>
            </w:tcBorders>
            <w:shd w:val="clear" w:color="auto" w:fill="auto"/>
            <w:noWrap/>
            <w:vAlign w:val="center"/>
            <w:hideMark/>
          </w:tcPr>
          <w:p w14:paraId="32B3D608" w14:textId="78AFDAB6" w:rsidR="009E181C" w:rsidRPr="00FA55D1" w:rsidRDefault="009E181C" w:rsidP="009E181C">
            <w:pPr>
              <w:jc w:val="right"/>
              <w:rPr>
                <w:rFonts w:ascii="Times New Roman" w:eastAsia="Times New Roman" w:hAnsi="Times New Roman" w:cs="Times New Roman"/>
              </w:rPr>
            </w:pPr>
            <w:r w:rsidRPr="00FA55D1">
              <w:rPr>
                <w:rFonts w:ascii="Times New Roman" w:eastAsia="Times New Roman" w:hAnsi="Times New Roman" w:cs="Times New Roman"/>
              </w:rPr>
              <w:t>781 238</w:t>
            </w:r>
          </w:p>
        </w:tc>
      </w:tr>
      <w:tr w:rsidR="009E181C" w:rsidRPr="005E7C22" w14:paraId="77E2C96A" w14:textId="77777777" w:rsidTr="009820C5">
        <w:trPr>
          <w:trHeight w:val="300"/>
        </w:trPr>
        <w:tc>
          <w:tcPr>
            <w:tcW w:w="5103" w:type="dxa"/>
            <w:tcBorders>
              <w:top w:val="nil"/>
              <w:left w:val="single" w:sz="4" w:space="0" w:color="auto"/>
              <w:bottom w:val="single" w:sz="4" w:space="0" w:color="auto"/>
              <w:right w:val="single" w:sz="4" w:space="0" w:color="auto"/>
            </w:tcBorders>
            <w:shd w:val="clear" w:color="auto" w:fill="auto"/>
            <w:vAlign w:val="center"/>
            <w:hideMark/>
          </w:tcPr>
          <w:p w14:paraId="41206B5F" w14:textId="77777777" w:rsidR="009E181C" w:rsidRPr="00FA55D1" w:rsidRDefault="009E181C" w:rsidP="009E181C">
            <w:pPr>
              <w:rPr>
                <w:rFonts w:ascii="Times New Roman" w:eastAsia="Times New Roman" w:hAnsi="Times New Roman" w:cs="Times New Roman"/>
                <w:color w:val="000000"/>
              </w:rPr>
            </w:pPr>
            <w:r w:rsidRPr="00FA55D1">
              <w:rPr>
                <w:rFonts w:ascii="Times New Roman" w:eastAsia="Times New Roman" w:hAnsi="Times New Roman" w:cs="Times New Roman"/>
                <w:color w:val="000000"/>
              </w:rPr>
              <w:t>Līdzekļu atlikums uz gada sākumu speciālajā budžetā</w:t>
            </w:r>
          </w:p>
        </w:tc>
        <w:tc>
          <w:tcPr>
            <w:tcW w:w="1418" w:type="dxa"/>
            <w:tcBorders>
              <w:top w:val="nil"/>
              <w:left w:val="nil"/>
              <w:bottom w:val="single" w:sz="4" w:space="0" w:color="auto"/>
              <w:right w:val="single" w:sz="4" w:space="0" w:color="auto"/>
            </w:tcBorders>
            <w:shd w:val="clear" w:color="auto" w:fill="auto"/>
            <w:noWrap/>
            <w:vAlign w:val="center"/>
            <w:hideMark/>
          </w:tcPr>
          <w:p w14:paraId="13C3FC66" w14:textId="2D0942B9"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rPr>
              <w:t>184 142</w:t>
            </w:r>
          </w:p>
        </w:tc>
        <w:tc>
          <w:tcPr>
            <w:tcW w:w="1417" w:type="dxa"/>
            <w:tcBorders>
              <w:top w:val="nil"/>
              <w:left w:val="nil"/>
              <w:bottom w:val="single" w:sz="4" w:space="0" w:color="auto"/>
              <w:right w:val="single" w:sz="4" w:space="0" w:color="auto"/>
            </w:tcBorders>
            <w:shd w:val="clear" w:color="auto" w:fill="auto"/>
            <w:vAlign w:val="center"/>
          </w:tcPr>
          <w:p w14:paraId="60B68335" w14:textId="6EBC759B"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0</w:t>
            </w:r>
          </w:p>
        </w:tc>
        <w:tc>
          <w:tcPr>
            <w:tcW w:w="1418" w:type="dxa"/>
            <w:tcBorders>
              <w:top w:val="nil"/>
              <w:left w:val="nil"/>
              <w:bottom w:val="single" w:sz="4" w:space="0" w:color="auto"/>
              <w:right w:val="single" w:sz="4" w:space="0" w:color="auto"/>
            </w:tcBorders>
            <w:shd w:val="clear" w:color="auto" w:fill="auto"/>
            <w:noWrap/>
            <w:vAlign w:val="center"/>
            <w:hideMark/>
          </w:tcPr>
          <w:p w14:paraId="54D48442" w14:textId="3621CF11" w:rsidR="009E181C" w:rsidRPr="00FA55D1" w:rsidRDefault="009E181C" w:rsidP="009E181C">
            <w:pPr>
              <w:jc w:val="right"/>
              <w:rPr>
                <w:rFonts w:ascii="Times New Roman" w:eastAsia="Times New Roman" w:hAnsi="Times New Roman" w:cs="Times New Roman"/>
              </w:rPr>
            </w:pPr>
            <w:r w:rsidRPr="00FA55D1">
              <w:rPr>
                <w:rFonts w:ascii="Times New Roman" w:eastAsia="Times New Roman" w:hAnsi="Times New Roman" w:cs="Times New Roman"/>
              </w:rPr>
              <w:t>0</w:t>
            </w:r>
          </w:p>
        </w:tc>
      </w:tr>
      <w:tr w:rsidR="009E181C" w:rsidRPr="005E7C22" w14:paraId="5AFEB339" w14:textId="77777777" w:rsidTr="009820C5">
        <w:trPr>
          <w:trHeight w:val="300"/>
        </w:trPr>
        <w:tc>
          <w:tcPr>
            <w:tcW w:w="5103" w:type="dxa"/>
            <w:tcBorders>
              <w:top w:val="nil"/>
              <w:left w:val="single" w:sz="4" w:space="0" w:color="auto"/>
              <w:bottom w:val="single" w:sz="4" w:space="0" w:color="auto"/>
              <w:right w:val="single" w:sz="4" w:space="0" w:color="auto"/>
            </w:tcBorders>
            <w:shd w:val="clear" w:color="auto" w:fill="auto"/>
            <w:vAlign w:val="center"/>
            <w:hideMark/>
          </w:tcPr>
          <w:p w14:paraId="5255E7DC" w14:textId="77777777" w:rsidR="009E181C" w:rsidRPr="00FA55D1" w:rsidRDefault="009E181C" w:rsidP="009E181C">
            <w:pPr>
              <w:rPr>
                <w:rFonts w:ascii="Times New Roman" w:eastAsia="Times New Roman" w:hAnsi="Times New Roman" w:cs="Times New Roman"/>
                <w:color w:val="000000"/>
              </w:rPr>
            </w:pPr>
            <w:r w:rsidRPr="00FA55D1">
              <w:rPr>
                <w:rFonts w:ascii="Times New Roman" w:eastAsia="Times New Roman" w:hAnsi="Times New Roman" w:cs="Times New Roman"/>
                <w:color w:val="000000"/>
              </w:rPr>
              <w:t>Līdzekļu atlikums uz gada sākumu Ziedojumi un dāvinājumi</w:t>
            </w:r>
          </w:p>
        </w:tc>
        <w:tc>
          <w:tcPr>
            <w:tcW w:w="1418" w:type="dxa"/>
            <w:tcBorders>
              <w:top w:val="nil"/>
              <w:left w:val="nil"/>
              <w:bottom w:val="single" w:sz="4" w:space="0" w:color="auto"/>
              <w:right w:val="single" w:sz="4" w:space="0" w:color="auto"/>
            </w:tcBorders>
            <w:shd w:val="clear" w:color="auto" w:fill="auto"/>
            <w:noWrap/>
            <w:vAlign w:val="center"/>
            <w:hideMark/>
          </w:tcPr>
          <w:p w14:paraId="44ACC29B" w14:textId="1DFD3916"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rPr>
              <w:t>3 567</w:t>
            </w:r>
          </w:p>
        </w:tc>
        <w:tc>
          <w:tcPr>
            <w:tcW w:w="1417" w:type="dxa"/>
            <w:tcBorders>
              <w:top w:val="nil"/>
              <w:left w:val="nil"/>
              <w:bottom w:val="single" w:sz="4" w:space="0" w:color="auto"/>
              <w:right w:val="single" w:sz="4" w:space="0" w:color="auto"/>
            </w:tcBorders>
            <w:shd w:val="clear" w:color="auto" w:fill="auto"/>
            <w:vAlign w:val="center"/>
          </w:tcPr>
          <w:p w14:paraId="32B28C6D" w14:textId="59D3E18B"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2064</w:t>
            </w:r>
          </w:p>
        </w:tc>
        <w:tc>
          <w:tcPr>
            <w:tcW w:w="1418" w:type="dxa"/>
            <w:tcBorders>
              <w:top w:val="nil"/>
              <w:left w:val="nil"/>
              <w:bottom w:val="single" w:sz="4" w:space="0" w:color="auto"/>
              <w:right w:val="single" w:sz="4" w:space="0" w:color="auto"/>
            </w:tcBorders>
            <w:shd w:val="clear" w:color="auto" w:fill="auto"/>
            <w:noWrap/>
            <w:vAlign w:val="center"/>
            <w:hideMark/>
          </w:tcPr>
          <w:p w14:paraId="06C1FC74" w14:textId="4BA51CC4" w:rsidR="009E181C" w:rsidRPr="00FA55D1" w:rsidRDefault="009E181C" w:rsidP="009E181C">
            <w:pPr>
              <w:jc w:val="right"/>
              <w:rPr>
                <w:rFonts w:ascii="Times New Roman" w:eastAsia="Times New Roman" w:hAnsi="Times New Roman" w:cs="Times New Roman"/>
              </w:rPr>
            </w:pPr>
            <w:r w:rsidRPr="00FA55D1">
              <w:rPr>
                <w:rFonts w:ascii="Times New Roman" w:eastAsia="Times New Roman" w:hAnsi="Times New Roman" w:cs="Times New Roman"/>
              </w:rPr>
              <w:t>623</w:t>
            </w:r>
          </w:p>
        </w:tc>
      </w:tr>
      <w:tr w:rsidR="009E181C" w:rsidRPr="005E7C22" w14:paraId="070B074C" w14:textId="77777777" w:rsidTr="009820C5">
        <w:trPr>
          <w:trHeight w:val="300"/>
        </w:trPr>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782E7DAD" w14:textId="77777777" w:rsidR="009E181C" w:rsidRPr="00FA55D1" w:rsidRDefault="009E181C" w:rsidP="009E181C">
            <w:pPr>
              <w:rPr>
                <w:rFonts w:ascii="Times New Roman" w:eastAsia="Times New Roman" w:hAnsi="Times New Roman" w:cs="Times New Roman"/>
                <w:color w:val="000000"/>
              </w:rPr>
            </w:pPr>
            <w:r w:rsidRPr="00FA55D1">
              <w:rPr>
                <w:rFonts w:ascii="Times New Roman" w:eastAsia="Times New Roman" w:hAnsi="Times New Roman" w:cs="Times New Roman"/>
                <w:color w:val="000000"/>
              </w:rPr>
              <w:t>Kredītlīdzekļu piesaiste</w:t>
            </w:r>
          </w:p>
        </w:tc>
        <w:tc>
          <w:tcPr>
            <w:tcW w:w="1418" w:type="dxa"/>
            <w:tcBorders>
              <w:top w:val="nil"/>
              <w:left w:val="nil"/>
              <w:bottom w:val="single" w:sz="4" w:space="0" w:color="auto"/>
              <w:right w:val="single" w:sz="4" w:space="0" w:color="auto"/>
            </w:tcBorders>
            <w:shd w:val="clear" w:color="auto" w:fill="auto"/>
            <w:noWrap/>
            <w:vAlign w:val="center"/>
            <w:hideMark/>
          </w:tcPr>
          <w:p w14:paraId="2A984C3C" w14:textId="6AC89893"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rPr>
              <w:t>0</w:t>
            </w:r>
          </w:p>
        </w:tc>
        <w:tc>
          <w:tcPr>
            <w:tcW w:w="1417" w:type="dxa"/>
            <w:tcBorders>
              <w:top w:val="nil"/>
              <w:left w:val="nil"/>
              <w:bottom w:val="single" w:sz="4" w:space="0" w:color="auto"/>
              <w:right w:val="single" w:sz="4" w:space="0" w:color="auto"/>
            </w:tcBorders>
            <w:shd w:val="clear" w:color="auto" w:fill="auto"/>
            <w:vAlign w:val="center"/>
          </w:tcPr>
          <w:p w14:paraId="2FB17356" w14:textId="7D074405"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1 288 301</w:t>
            </w:r>
          </w:p>
        </w:tc>
        <w:tc>
          <w:tcPr>
            <w:tcW w:w="1418" w:type="dxa"/>
            <w:tcBorders>
              <w:top w:val="nil"/>
              <w:left w:val="nil"/>
              <w:bottom w:val="single" w:sz="4" w:space="0" w:color="auto"/>
              <w:right w:val="single" w:sz="4" w:space="0" w:color="auto"/>
            </w:tcBorders>
            <w:shd w:val="clear" w:color="auto" w:fill="auto"/>
            <w:noWrap/>
            <w:vAlign w:val="center"/>
            <w:hideMark/>
          </w:tcPr>
          <w:p w14:paraId="45A28667" w14:textId="3F1B42A1" w:rsidR="009E181C" w:rsidRPr="00FA55D1" w:rsidRDefault="009E181C" w:rsidP="009E181C">
            <w:pPr>
              <w:jc w:val="right"/>
              <w:rPr>
                <w:rFonts w:ascii="Times New Roman" w:eastAsia="Times New Roman" w:hAnsi="Times New Roman" w:cs="Times New Roman"/>
              </w:rPr>
            </w:pPr>
            <w:r w:rsidRPr="00FA55D1">
              <w:rPr>
                <w:rFonts w:ascii="Times New Roman" w:eastAsia="Times New Roman" w:hAnsi="Times New Roman" w:cs="Times New Roman"/>
              </w:rPr>
              <w:t>1 288 301</w:t>
            </w:r>
          </w:p>
        </w:tc>
      </w:tr>
      <w:tr w:rsidR="009E181C" w:rsidRPr="005E7C22" w14:paraId="466F4316" w14:textId="77777777" w:rsidTr="009820C5">
        <w:trPr>
          <w:trHeight w:val="300"/>
        </w:trPr>
        <w:tc>
          <w:tcPr>
            <w:tcW w:w="5103" w:type="dxa"/>
            <w:tcBorders>
              <w:top w:val="nil"/>
              <w:left w:val="single" w:sz="4" w:space="0" w:color="auto"/>
              <w:bottom w:val="single" w:sz="4" w:space="0" w:color="auto"/>
              <w:right w:val="single" w:sz="4" w:space="0" w:color="auto"/>
            </w:tcBorders>
            <w:shd w:val="clear" w:color="auto" w:fill="FFE599"/>
            <w:noWrap/>
            <w:vAlign w:val="center"/>
            <w:hideMark/>
          </w:tcPr>
          <w:p w14:paraId="4D2394F9" w14:textId="77777777" w:rsidR="009E181C" w:rsidRPr="00FA55D1" w:rsidRDefault="009E181C" w:rsidP="009E181C">
            <w:pPr>
              <w:jc w:val="right"/>
              <w:rPr>
                <w:rFonts w:ascii="Times New Roman" w:eastAsia="Times New Roman" w:hAnsi="Times New Roman" w:cs="Times New Roman"/>
                <w:b/>
                <w:bCs/>
                <w:color w:val="000000"/>
              </w:rPr>
            </w:pPr>
            <w:r w:rsidRPr="00FA55D1">
              <w:rPr>
                <w:rFonts w:ascii="Times New Roman" w:eastAsia="Times New Roman" w:hAnsi="Times New Roman" w:cs="Times New Roman"/>
                <w:b/>
                <w:bCs/>
                <w:color w:val="000000"/>
              </w:rPr>
              <w:t>Kopā</w:t>
            </w:r>
          </w:p>
        </w:tc>
        <w:tc>
          <w:tcPr>
            <w:tcW w:w="1418" w:type="dxa"/>
            <w:tcBorders>
              <w:top w:val="nil"/>
              <w:left w:val="nil"/>
              <w:bottom w:val="single" w:sz="4" w:space="0" w:color="auto"/>
              <w:right w:val="single" w:sz="4" w:space="0" w:color="auto"/>
            </w:tcBorders>
            <w:shd w:val="clear" w:color="auto" w:fill="FFE599"/>
            <w:noWrap/>
            <w:vAlign w:val="center"/>
            <w:hideMark/>
          </w:tcPr>
          <w:p w14:paraId="6916EE4B" w14:textId="0AACBA8F" w:rsidR="009E181C" w:rsidRPr="00FA55D1" w:rsidRDefault="009E181C" w:rsidP="009E181C">
            <w:pPr>
              <w:jc w:val="right"/>
              <w:rPr>
                <w:rFonts w:ascii="Times New Roman" w:eastAsia="Times New Roman" w:hAnsi="Times New Roman" w:cs="Times New Roman"/>
                <w:b/>
                <w:bCs/>
                <w:color w:val="000000"/>
              </w:rPr>
            </w:pPr>
            <w:r w:rsidRPr="00FA55D1">
              <w:rPr>
                <w:rFonts w:ascii="Times New Roman" w:eastAsia="Times New Roman" w:hAnsi="Times New Roman" w:cs="Times New Roman"/>
                <w:b/>
                <w:bCs/>
                <w:color w:val="000000"/>
              </w:rPr>
              <w:t>10 058 186</w:t>
            </w:r>
          </w:p>
        </w:tc>
        <w:tc>
          <w:tcPr>
            <w:tcW w:w="1417" w:type="dxa"/>
            <w:tcBorders>
              <w:top w:val="nil"/>
              <w:left w:val="nil"/>
              <w:bottom w:val="single" w:sz="4" w:space="0" w:color="auto"/>
              <w:right w:val="single" w:sz="4" w:space="0" w:color="auto"/>
            </w:tcBorders>
            <w:shd w:val="clear" w:color="auto" w:fill="FFE599"/>
            <w:noWrap/>
            <w:vAlign w:val="center"/>
            <w:hideMark/>
          </w:tcPr>
          <w:p w14:paraId="2FC0AB48" w14:textId="3752EC00" w:rsidR="009E181C" w:rsidRPr="00FA55D1" w:rsidRDefault="009E181C" w:rsidP="009E181C">
            <w:pPr>
              <w:jc w:val="right"/>
              <w:rPr>
                <w:rFonts w:ascii="Times New Roman" w:eastAsia="Times New Roman" w:hAnsi="Times New Roman" w:cs="Times New Roman"/>
                <w:b/>
                <w:bCs/>
                <w:color w:val="000000"/>
              </w:rPr>
            </w:pPr>
            <w:r w:rsidRPr="00FA55D1">
              <w:rPr>
                <w:rFonts w:ascii="Times New Roman" w:eastAsia="Times New Roman" w:hAnsi="Times New Roman" w:cs="Times New Roman"/>
                <w:b/>
                <w:bCs/>
                <w:color w:val="000000"/>
              </w:rPr>
              <w:t>11 843 464</w:t>
            </w:r>
          </w:p>
        </w:tc>
        <w:tc>
          <w:tcPr>
            <w:tcW w:w="1418" w:type="dxa"/>
            <w:tcBorders>
              <w:top w:val="nil"/>
              <w:left w:val="nil"/>
              <w:bottom w:val="single" w:sz="4" w:space="0" w:color="auto"/>
              <w:right w:val="single" w:sz="4" w:space="0" w:color="auto"/>
            </w:tcBorders>
            <w:shd w:val="clear" w:color="auto" w:fill="FFE599"/>
            <w:noWrap/>
            <w:vAlign w:val="center"/>
            <w:hideMark/>
          </w:tcPr>
          <w:p w14:paraId="0D77C28D" w14:textId="10A4EA77" w:rsidR="009E181C" w:rsidRPr="00FA55D1" w:rsidRDefault="009E181C" w:rsidP="009E181C">
            <w:pPr>
              <w:jc w:val="right"/>
              <w:rPr>
                <w:rFonts w:ascii="Times New Roman" w:eastAsia="Times New Roman" w:hAnsi="Times New Roman" w:cs="Times New Roman"/>
                <w:b/>
                <w:bCs/>
              </w:rPr>
            </w:pPr>
            <w:r w:rsidRPr="00FA55D1">
              <w:rPr>
                <w:rFonts w:ascii="Times New Roman" w:eastAsia="Times New Roman" w:hAnsi="Times New Roman" w:cs="Times New Roman"/>
                <w:b/>
                <w:bCs/>
              </w:rPr>
              <w:t>8 655 127</w:t>
            </w:r>
          </w:p>
        </w:tc>
      </w:tr>
      <w:tr w:rsidR="002845EF" w:rsidRPr="005E7C22" w14:paraId="6AF2C238" w14:textId="77777777" w:rsidTr="009820C5">
        <w:trPr>
          <w:trHeight w:val="300"/>
        </w:trPr>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356D6EBF" w14:textId="77777777" w:rsidR="002845EF" w:rsidRPr="00FA55D1" w:rsidRDefault="002845EF" w:rsidP="00DE4FFF">
            <w:pPr>
              <w:jc w:val="center"/>
              <w:rPr>
                <w:rFonts w:ascii="Times New Roman" w:eastAsia="Times New Roman" w:hAnsi="Times New Roman" w:cs="Times New Roman"/>
                <w:b/>
                <w:bCs/>
                <w:color w:val="000000"/>
              </w:rPr>
            </w:pPr>
            <w:r w:rsidRPr="00FA55D1">
              <w:rPr>
                <w:rFonts w:ascii="Times New Roman" w:eastAsia="Times New Roman" w:hAnsi="Times New Roman" w:cs="Times New Roman"/>
                <w:b/>
                <w:bCs/>
                <w:color w:val="000000"/>
              </w:rPr>
              <w:t>IZDEVUMI</w:t>
            </w:r>
          </w:p>
        </w:tc>
        <w:tc>
          <w:tcPr>
            <w:tcW w:w="1418" w:type="dxa"/>
            <w:tcBorders>
              <w:top w:val="nil"/>
              <w:left w:val="nil"/>
              <w:bottom w:val="single" w:sz="4" w:space="0" w:color="auto"/>
              <w:right w:val="single" w:sz="4" w:space="0" w:color="auto"/>
            </w:tcBorders>
            <w:shd w:val="clear" w:color="auto" w:fill="auto"/>
            <w:noWrap/>
            <w:vAlign w:val="center"/>
            <w:hideMark/>
          </w:tcPr>
          <w:p w14:paraId="423E615D" w14:textId="77777777" w:rsidR="002845EF" w:rsidRPr="00FA55D1" w:rsidRDefault="002845EF" w:rsidP="00DE4FFF">
            <w:pPr>
              <w:rPr>
                <w:rFonts w:ascii="Times New Roman" w:eastAsia="Times New Roman" w:hAnsi="Times New Roman" w:cs="Times New Roman"/>
                <w:color w:val="000000"/>
              </w:rPr>
            </w:pPr>
            <w:r w:rsidRPr="00FA55D1">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vAlign w:val="center"/>
            <w:hideMark/>
          </w:tcPr>
          <w:p w14:paraId="6E2A0DAA" w14:textId="77777777" w:rsidR="002845EF" w:rsidRPr="00FA55D1" w:rsidRDefault="002845EF" w:rsidP="00DE4FFF">
            <w:pPr>
              <w:rPr>
                <w:rFonts w:ascii="Times New Roman" w:eastAsia="Times New Roman" w:hAnsi="Times New Roman" w:cs="Times New Roman"/>
                <w:color w:val="000000"/>
              </w:rPr>
            </w:pPr>
            <w:r w:rsidRPr="00FA55D1">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noWrap/>
            <w:vAlign w:val="center"/>
            <w:hideMark/>
          </w:tcPr>
          <w:p w14:paraId="5E5B2DA4" w14:textId="77777777" w:rsidR="002845EF" w:rsidRPr="00FA55D1" w:rsidRDefault="002845EF" w:rsidP="00DE4FFF">
            <w:pPr>
              <w:rPr>
                <w:rFonts w:ascii="Times New Roman" w:eastAsia="Times New Roman" w:hAnsi="Times New Roman" w:cs="Times New Roman"/>
              </w:rPr>
            </w:pPr>
            <w:r w:rsidRPr="00FA55D1">
              <w:rPr>
                <w:rFonts w:ascii="Times New Roman" w:eastAsia="Times New Roman" w:hAnsi="Times New Roman" w:cs="Times New Roman"/>
              </w:rPr>
              <w:t> </w:t>
            </w:r>
          </w:p>
        </w:tc>
      </w:tr>
      <w:tr w:rsidR="009E181C" w:rsidRPr="005E7C22" w14:paraId="500EA1BF" w14:textId="77777777" w:rsidTr="009820C5">
        <w:trPr>
          <w:trHeight w:val="300"/>
        </w:trPr>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7E11CFC8" w14:textId="77777777" w:rsidR="009E181C" w:rsidRPr="00FA55D1" w:rsidRDefault="009E181C" w:rsidP="009E181C">
            <w:pPr>
              <w:rPr>
                <w:rFonts w:ascii="Times New Roman" w:eastAsia="Times New Roman" w:hAnsi="Times New Roman" w:cs="Times New Roman"/>
                <w:color w:val="000000"/>
              </w:rPr>
            </w:pPr>
            <w:r w:rsidRPr="00FA55D1">
              <w:rPr>
                <w:rFonts w:ascii="Times New Roman" w:eastAsia="Times New Roman" w:hAnsi="Times New Roman" w:cs="Times New Roman"/>
                <w:color w:val="000000"/>
              </w:rPr>
              <w:t>Pamatbudžeta izdevumi</w:t>
            </w:r>
          </w:p>
        </w:tc>
        <w:tc>
          <w:tcPr>
            <w:tcW w:w="1418" w:type="dxa"/>
            <w:tcBorders>
              <w:top w:val="nil"/>
              <w:left w:val="nil"/>
              <w:bottom w:val="single" w:sz="4" w:space="0" w:color="auto"/>
              <w:right w:val="single" w:sz="4" w:space="0" w:color="auto"/>
            </w:tcBorders>
            <w:shd w:val="clear" w:color="auto" w:fill="auto"/>
            <w:noWrap/>
            <w:vAlign w:val="center"/>
            <w:hideMark/>
          </w:tcPr>
          <w:p w14:paraId="0C5D2C29" w14:textId="470E6EC3"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6 711 195</w:t>
            </w:r>
          </w:p>
        </w:tc>
        <w:tc>
          <w:tcPr>
            <w:tcW w:w="1417" w:type="dxa"/>
            <w:tcBorders>
              <w:top w:val="nil"/>
              <w:left w:val="nil"/>
              <w:bottom w:val="single" w:sz="4" w:space="0" w:color="auto"/>
              <w:right w:val="single" w:sz="4" w:space="0" w:color="auto"/>
            </w:tcBorders>
            <w:shd w:val="clear" w:color="auto" w:fill="auto"/>
            <w:vAlign w:val="center"/>
          </w:tcPr>
          <w:p w14:paraId="6D73E826" w14:textId="3A021FC4"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9 770 884</w:t>
            </w:r>
          </w:p>
        </w:tc>
        <w:tc>
          <w:tcPr>
            <w:tcW w:w="1418" w:type="dxa"/>
            <w:tcBorders>
              <w:top w:val="nil"/>
              <w:left w:val="nil"/>
              <w:bottom w:val="single" w:sz="4" w:space="0" w:color="auto"/>
              <w:right w:val="single" w:sz="4" w:space="0" w:color="auto"/>
            </w:tcBorders>
            <w:shd w:val="clear" w:color="auto" w:fill="auto"/>
            <w:noWrap/>
            <w:vAlign w:val="center"/>
            <w:hideMark/>
          </w:tcPr>
          <w:p w14:paraId="129DF00B" w14:textId="79859964" w:rsidR="009E181C" w:rsidRPr="00FA55D1" w:rsidRDefault="009E181C" w:rsidP="009E181C">
            <w:pPr>
              <w:jc w:val="right"/>
              <w:rPr>
                <w:rFonts w:ascii="Times New Roman" w:eastAsia="Times New Roman" w:hAnsi="Times New Roman" w:cs="Times New Roman"/>
              </w:rPr>
            </w:pPr>
            <w:r w:rsidRPr="00FA55D1">
              <w:rPr>
                <w:rFonts w:ascii="Times New Roman" w:eastAsia="Times New Roman" w:hAnsi="Times New Roman" w:cs="Times New Roman"/>
              </w:rPr>
              <w:t>7 004 382</w:t>
            </w:r>
          </w:p>
        </w:tc>
      </w:tr>
      <w:tr w:rsidR="009E181C" w:rsidRPr="005E7C22" w14:paraId="7270C3B5" w14:textId="77777777" w:rsidTr="009820C5">
        <w:trPr>
          <w:trHeight w:val="300"/>
        </w:trPr>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5C600EBA" w14:textId="77777777" w:rsidR="009E181C" w:rsidRPr="00FA55D1" w:rsidRDefault="009E181C" w:rsidP="009E181C">
            <w:pPr>
              <w:rPr>
                <w:rFonts w:ascii="Times New Roman" w:eastAsia="Times New Roman" w:hAnsi="Times New Roman" w:cs="Times New Roman"/>
                <w:color w:val="000000"/>
              </w:rPr>
            </w:pPr>
            <w:r w:rsidRPr="00FA55D1">
              <w:rPr>
                <w:rFonts w:ascii="Times New Roman" w:eastAsia="Times New Roman" w:hAnsi="Times New Roman" w:cs="Times New Roman"/>
                <w:color w:val="000000"/>
              </w:rPr>
              <w:t>Speciālā budžeta izdevumi</w:t>
            </w:r>
          </w:p>
        </w:tc>
        <w:tc>
          <w:tcPr>
            <w:tcW w:w="1418" w:type="dxa"/>
            <w:tcBorders>
              <w:top w:val="nil"/>
              <w:left w:val="nil"/>
              <w:bottom w:val="single" w:sz="4" w:space="0" w:color="auto"/>
              <w:right w:val="single" w:sz="4" w:space="0" w:color="auto"/>
            </w:tcBorders>
            <w:shd w:val="clear" w:color="auto" w:fill="auto"/>
            <w:noWrap/>
            <w:vAlign w:val="center"/>
            <w:hideMark/>
          </w:tcPr>
          <w:p w14:paraId="6C21D673" w14:textId="4EC75D91"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481 368</w:t>
            </w:r>
          </w:p>
        </w:tc>
        <w:tc>
          <w:tcPr>
            <w:tcW w:w="1417" w:type="dxa"/>
            <w:tcBorders>
              <w:top w:val="nil"/>
              <w:left w:val="nil"/>
              <w:bottom w:val="single" w:sz="4" w:space="0" w:color="auto"/>
              <w:right w:val="single" w:sz="4" w:space="0" w:color="auto"/>
            </w:tcBorders>
            <w:shd w:val="clear" w:color="auto" w:fill="auto"/>
            <w:vAlign w:val="center"/>
          </w:tcPr>
          <w:p w14:paraId="692CF4A8" w14:textId="05F90135"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0</w:t>
            </w:r>
          </w:p>
        </w:tc>
        <w:tc>
          <w:tcPr>
            <w:tcW w:w="1418" w:type="dxa"/>
            <w:tcBorders>
              <w:top w:val="nil"/>
              <w:left w:val="nil"/>
              <w:bottom w:val="single" w:sz="4" w:space="0" w:color="auto"/>
              <w:right w:val="single" w:sz="4" w:space="0" w:color="auto"/>
            </w:tcBorders>
            <w:shd w:val="clear" w:color="auto" w:fill="auto"/>
            <w:noWrap/>
            <w:vAlign w:val="center"/>
            <w:hideMark/>
          </w:tcPr>
          <w:p w14:paraId="7CB2CD09" w14:textId="4622A169" w:rsidR="009E181C" w:rsidRPr="00FA55D1" w:rsidRDefault="009E181C" w:rsidP="009E181C">
            <w:pPr>
              <w:jc w:val="right"/>
              <w:rPr>
                <w:rFonts w:ascii="Times New Roman" w:eastAsia="Times New Roman" w:hAnsi="Times New Roman" w:cs="Times New Roman"/>
              </w:rPr>
            </w:pPr>
            <w:r w:rsidRPr="00FA55D1">
              <w:rPr>
                <w:rFonts w:ascii="Times New Roman" w:eastAsia="Times New Roman" w:hAnsi="Times New Roman" w:cs="Times New Roman"/>
              </w:rPr>
              <w:t>0</w:t>
            </w:r>
          </w:p>
        </w:tc>
      </w:tr>
      <w:tr w:rsidR="009E181C" w:rsidRPr="005E7C22" w14:paraId="39C0974A" w14:textId="77777777" w:rsidTr="009820C5">
        <w:trPr>
          <w:trHeight w:val="300"/>
        </w:trPr>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6B10F741" w14:textId="77777777" w:rsidR="009E181C" w:rsidRPr="00FA55D1" w:rsidRDefault="009E181C" w:rsidP="009E181C">
            <w:pPr>
              <w:rPr>
                <w:rFonts w:ascii="Times New Roman" w:eastAsia="Times New Roman" w:hAnsi="Times New Roman" w:cs="Times New Roman"/>
                <w:color w:val="000000"/>
              </w:rPr>
            </w:pPr>
            <w:r w:rsidRPr="00FA55D1">
              <w:rPr>
                <w:rFonts w:ascii="Times New Roman" w:eastAsia="Times New Roman" w:hAnsi="Times New Roman" w:cs="Times New Roman"/>
                <w:color w:val="000000"/>
              </w:rPr>
              <w:t>Ziedojumu un dāvinājumu izdevumi</w:t>
            </w:r>
          </w:p>
        </w:tc>
        <w:tc>
          <w:tcPr>
            <w:tcW w:w="1418" w:type="dxa"/>
            <w:tcBorders>
              <w:top w:val="nil"/>
              <w:left w:val="nil"/>
              <w:bottom w:val="single" w:sz="4" w:space="0" w:color="auto"/>
              <w:right w:val="single" w:sz="4" w:space="0" w:color="auto"/>
            </w:tcBorders>
            <w:shd w:val="clear" w:color="auto" w:fill="auto"/>
            <w:noWrap/>
            <w:vAlign w:val="center"/>
            <w:hideMark/>
          </w:tcPr>
          <w:p w14:paraId="04EA663D" w14:textId="7195582D"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4 559</w:t>
            </w:r>
          </w:p>
        </w:tc>
        <w:tc>
          <w:tcPr>
            <w:tcW w:w="1417" w:type="dxa"/>
            <w:tcBorders>
              <w:top w:val="nil"/>
              <w:left w:val="nil"/>
              <w:bottom w:val="single" w:sz="4" w:space="0" w:color="auto"/>
              <w:right w:val="single" w:sz="4" w:space="0" w:color="auto"/>
            </w:tcBorders>
            <w:shd w:val="clear" w:color="auto" w:fill="auto"/>
            <w:vAlign w:val="center"/>
          </w:tcPr>
          <w:p w14:paraId="2F60DBBF" w14:textId="76210363"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2 418</w:t>
            </w:r>
          </w:p>
        </w:tc>
        <w:tc>
          <w:tcPr>
            <w:tcW w:w="1418" w:type="dxa"/>
            <w:tcBorders>
              <w:top w:val="nil"/>
              <w:left w:val="nil"/>
              <w:bottom w:val="single" w:sz="4" w:space="0" w:color="auto"/>
              <w:right w:val="single" w:sz="4" w:space="0" w:color="auto"/>
            </w:tcBorders>
            <w:shd w:val="clear" w:color="auto" w:fill="auto"/>
            <w:noWrap/>
            <w:vAlign w:val="center"/>
            <w:hideMark/>
          </w:tcPr>
          <w:p w14:paraId="31DB00F5" w14:textId="6E592781" w:rsidR="009E181C" w:rsidRPr="00FA55D1" w:rsidRDefault="009E181C" w:rsidP="009E181C">
            <w:pPr>
              <w:jc w:val="right"/>
              <w:rPr>
                <w:rFonts w:ascii="Times New Roman" w:eastAsia="Times New Roman" w:hAnsi="Times New Roman" w:cs="Times New Roman"/>
              </w:rPr>
            </w:pPr>
            <w:r w:rsidRPr="00FA55D1">
              <w:rPr>
                <w:rFonts w:ascii="Times New Roman" w:eastAsia="Times New Roman" w:hAnsi="Times New Roman" w:cs="Times New Roman"/>
              </w:rPr>
              <w:t>623</w:t>
            </w:r>
          </w:p>
        </w:tc>
      </w:tr>
      <w:tr w:rsidR="009E181C" w:rsidRPr="005E7C22" w14:paraId="5C2B26ED" w14:textId="77777777" w:rsidTr="009820C5">
        <w:trPr>
          <w:trHeight w:val="300"/>
        </w:trPr>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2C78B505" w14:textId="77777777" w:rsidR="009E181C" w:rsidRPr="00FA55D1" w:rsidRDefault="009E181C" w:rsidP="009E181C">
            <w:pPr>
              <w:rPr>
                <w:rFonts w:ascii="Times New Roman" w:eastAsia="Times New Roman" w:hAnsi="Times New Roman" w:cs="Times New Roman"/>
                <w:color w:val="000000"/>
              </w:rPr>
            </w:pPr>
            <w:r w:rsidRPr="00FA55D1">
              <w:rPr>
                <w:rFonts w:ascii="Times New Roman" w:eastAsia="Times New Roman" w:hAnsi="Times New Roman" w:cs="Times New Roman"/>
                <w:color w:val="000000"/>
              </w:rPr>
              <w:t>Aizdevumu atmaksa</w:t>
            </w:r>
          </w:p>
        </w:tc>
        <w:tc>
          <w:tcPr>
            <w:tcW w:w="1418" w:type="dxa"/>
            <w:tcBorders>
              <w:top w:val="nil"/>
              <w:left w:val="nil"/>
              <w:bottom w:val="single" w:sz="4" w:space="0" w:color="auto"/>
              <w:right w:val="single" w:sz="4" w:space="0" w:color="auto"/>
            </w:tcBorders>
            <w:shd w:val="clear" w:color="auto" w:fill="auto"/>
            <w:noWrap/>
            <w:vAlign w:val="center"/>
            <w:hideMark/>
          </w:tcPr>
          <w:p w14:paraId="2DC55111" w14:textId="51EED5A5"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1 789 132</w:t>
            </w:r>
          </w:p>
        </w:tc>
        <w:tc>
          <w:tcPr>
            <w:tcW w:w="1417" w:type="dxa"/>
            <w:tcBorders>
              <w:top w:val="nil"/>
              <w:left w:val="nil"/>
              <w:bottom w:val="nil"/>
              <w:right w:val="nil"/>
            </w:tcBorders>
            <w:shd w:val="clear" w:color="auto" w:fill="auto"/>
            <w:noWrap/>
            <w:vAlign w:val="center"/>
          </w:tcPr>
          <w:p w14:paraId="05C3C143" w14:textId="201E5AAC"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367 832</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1D9D0C7" w14:textId="7833E253" w:rsidR="009E181C" w:rsidRPr="00FA55D1" w:rsidRDefault="009E181C" w:rsidP="009E181C">
            <w:pPr>
              <w:jc w:val="right"/>
              <w:rPr>
                <w:rFonts w:ascii="Times New Roman" w:eastAsia="Times New Roman" w:hAnsi="Times New Roman" w:cs="Times New Roman"/>
              </w:rPr>
            </w:pPr>
            <w:r w:rsidRPr="00FA55D1">
              <w:rPr>
                <w:rFonts w:ascii="Times New Roman" w:eastAsia="Times New Roman" w:hAnsi="Times New Roman" w:cs="Times New Roman"/>
              </w:rPr>
              <w:t>354 820</w:t>
            </w:r>
          </w:p>
        </w:tc>
      </w:tr>
      <w:tr w:rsidR="009E181C" w:rsidRPr="005E7C22" w14:paraId="52836993" w14:textId="77777777" w:rsidTr="009820C5">
        <w:trPr>
          <w:trHeight w:val="300"/>
        </w:trPr>
        <w:tc>
          <w:tcPr>
            <w:tcW w:w="5103" w:type="dxa"/>
            <w:tcBorders>
              <w:top w:val="nil"/>
              <w:left w:val="single" w:sz="4" w:space="0" w:color="auto"/>
              <w:bottom w:val="single" w:sz="4" w:space="0" w:color="auto"/>
              <w:right w:val="single" w:sz="4" w:space="0" w:color="auto"/>
            </w:tcBorders>
            <w:shd w:val="clear" w:color="auto" w:fill="auto"/>
            <w:noWrap/>
            <w:vAlign w:val="center"/>
          </w:tcPr>
          <w:p w14:paraId="1C0FA9DD" w14:textId="4B94CAC5" w:rsidR="009E181C" w:rsidRPr="00FA55D1" w:rsidRDefault="009E181C" w:rsidP="009E181C">
            <w:pPr>
              <w:rPr>
                <w:rFonts w:ascii="Times New Roman" w:eastAsia="Times New Roman" w:hAnsi="Times New Roman" w:cs="Times New Roman"/>
                <w:bCs/>
                <w:color w:val="000000"/>
              </w:rPr>
            </w:pPr>
            <w:r w:rsidRPr="00FA55D1">
              <w:rPr>
                <w:rFonts w:ascii="Times New Roman" w:eastAsia="Times New Roman" w:hAnsi="Times New Roman" w:cs="Times New Roman"/>
                <w:color w:val="000000"/>
              </w:rPr>
              <w:t>Ieguldījums kapitālsabiedrību pamatkapitālā</w:t>
            </w:r>
          </w:p>
        </w:tc>
        <w:tc>
          <w:tcPr>
            <w:tcW w:w="1418" w:type="dxa"/>
            <w:tcBorders>
              <w:top w:val="nil"/>
              <w:left w:val="nil"/>
              <w:bottom w:val="single" w:sz="4" w:space="0" w:color="auto"/>
              <w:right w:val="single" w:sz="4" w:space="0" w:color="auto"/>
            </w:tcBorders>
            <w:shd w:val="clear" w:color="auto" w:fill="auto"/>
            <w:noWrap/>
            <w:vAlign w:val="center"/>
          </w:tcPr>
          <w:p w14:paraId="1FF4441A" w14:textId="797E7E10"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0</w:t>
            </w:r>
          </w:p>
        </w:tc>
        <w:tc>
          <w:tcPr>
            <w:tcW w:w="1417" w:type="dxa"/>
            <w:tcBorders>
              <w:top w:val="single" w:sz="4" w:space="0" w:color="auto"/>
              <w:left w:val="nil"/>
              <w:bottom w:val="single" w:sz="4" w:space="0" w:color="auto"/>
              <w:right w:val="single" w:sz="4" w:space="0" w:color="auto"/>
            </w:tcBorders>
            <w:shd w:val="clear" w:color="auto" w:fill="auto"/>
            <w:vAlign w:val="center"/>
          </w:tcPr>
          <w:p w14:paraId="78E5517D" w14:textId="04B72C05" w:rsidR="009E181C" w:rsidRPr="00FA55D1" w:rsidRDefault="009E181C" w:rsidP="009E181C">
            <w:pPr>
              <w:jc w:val="right"/>
              <w:rPr>
                <w:rFonts w:ascii="Times New Roman" w:eastAsia="Times New Roman" w:hAnsi="Times New Roman" w:cs="Times New Roman"/>
              </w:rPr>
            </w:pPr>
            <w:r w:rsidRPr="00FA55D1">
              <w:rPr>
                <w:rFonts w:ascii="Times New Roman" w:eastAsia="Times New Roman" w:hAnsi="Times New Roman" w:cs="Times New Roman"/>
                <w:color w:val="000000"/>
              </w:rPr>
              <w:t>1 389 776</w:t>
            </w:r>
          </w:p>
        </w:tc>
        <w:tc>
          <w:tcPr>
            <w:tcW w:w="1418" w:type="dxa"/>
            <w:tcBorders>
              <w:top w:val="nil"/>
              <w:left w:val="nil"/>
              <w:bottom w:val="single" w:sz="4" w:space="0" w:color="auto"/>
              <w:right w:val="single" w:sz="4" w:space="0" w:color="auto"/>
            </w:tcBorders>
            <w:shd w:val="clear" w:color="auto" w:fill="auto"/>
            <w:noWrap/>
            <w:vAlign w:val="center"/>
          </w:tcPr>
          <w:p w14:paraId="10742385" w14:textId="02206734" w:rsidR="009E181C" w:rsidRPr="00FA55D1" w:rsidRDefault="009E181C" w:rsidP="009E181C">
            <w:pPr>
              <w:jc w:val="right"/>
              <w:rPr>
                <w:rFonts w:ascii="Times New Roman" w:eastAsia="Times New Roman" w:hAnsi="Times New Roman" w:cs="Times New Roman"/>
              </w:rPr>
            </w:pPr>
            <w:r w:rsidRPr="00FA55D1">
              <w:rPr>
                <w:rFonts w:ascii="Times New Roman" w:eastAsia="Times New Roman" w:hAnsi="Times New Roman" w:cs="Times New Roman"/>
              </w:rPr>
              <w:t>1 288 301</w:t>
            </w:r>
          </w:p>
        </w:tc>
      </w:tr>
      <w:tr w:rsidR="009E181C" w:rsidRPr="005E7C22" w14:paraId="462875E4" w14:textId="77777777" w:rsidTr="009820C5">
        <w:trPr>
          <w:trHeight w:val="300"/>
        </w:trPr>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7E813A9E" w14:textId="77777777" w:rsidR="009E181C" w:rsidRPr="00FA55D1" w:rsidRDefault="009E181C" w:rsidP="009E181C">
            <w:pPr>
              <w:rPr>
                <w:rFonts w:ascii="Times New Roman" w:eastAsia="Times New Roman" w:hAnsi="Times New Roman" w:cs="Times New Roman"/>
                <w:color w:val="000000"/>
              </w:rPr>
            </w:pPr>
            <w:r w:rsidRPr="00FA55D1">
              <w:rPr>
                <w:rFonts w:ascii="Times New Roman" w:eastAsia="Times New Roman" w:hAnsi="Times New Roman" w:cs="Times New Roman"/>
                <w:bCs/>
                <w:color w:val="000000"/>
              </w:rPr>
              <w:t>Līdzekļu atlikums uz gada beigām pamatbudžetā</w:t>
            </w:r>
          </w:p>
        </w:tc>
        <w:tc>
          <w:tcPr>
            <w:tcW w:w="1418" w:type="dxa"/>
            <w:tcBorders>
              <w:top w:val="nil"/>
              <w:left w:val="nil"/>
              <w:bottom w:val="single" w:sz="4" w:space="0" w:color="auto"/>
              <w:right w:val="single" w:sz="4" w:space="0" w:color="auto"/>
            </w:tcBorders>
            <w:shd w:val="clear" w:color="auto" w:fill="auto"/>
            <w:noWrap/>
            <w:vAlign w:val="center"/>
            <w:hideMark/>
          </w:tcPr>
          <w:p w14:paraId="3EB2CE83" w14:textId="6DB6A192"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rPr>
              <w:t>1 099 252</w:t>
            </w:r>
          </w:p>
        </w:tc>
        <w:tc>
          <w:tcPr>
            <w:tcW w:w="1417" w:type="dxa"/>
            <w:tcBorders>
              <w:top w:val="single" w:sz="4" w:space="0" w:color="auto"/>
              <w:left w:val="nil"/>
              <w:bottom w:val="single" w:sz="4" w:space="0" w:color="auto"/>
              <w:right w:val="single" w:sz="4" w:space="0" w:color="auto"/>
            </w:tcBorders>
            <w:shd w:val="clear" w:color="auto" w:fill="auto"/>
            <w:vAlign w:val="center"/>
          </w:tcPr>
          <w:p w14:paraId="6CA94F07" w14:textId="380DF473"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781 238</w:t>
            </w:r>
          </w:p>
        </w:tc>
        <w:tc>
          <w:tcPr>
            <w:tcW w:w="1418" w:type="dxa"/>
            <w:tcBorders>
              <w:top w:val="nil"/>
              <w:left w:val="nil"/>
              <w:bottom w:val="single" w:sz="4" w:space="0" w:color="auto"/>
              <w:right w:val="single" w:sz="4" w:space="0" w:color="auto"/>
            </w:tcBorders>
            <w:shd w:val="clear" w:color="auto" w:fill="auto"/>
            <w:noWrap/>
            <w:vAlign w:val="center"/>
            <w:hideMark/>
          </w:tcPr>
          <w:p w14:paraId="3649BEC6" w14:textId="476B5E07" w:rsidR="009E181C" w:rsidRPr="00FA55D1" w:rsidRDefault="009E181C" w:rsidP="009E181C">
            <w:pPr>
              <w:jc w:val="right"/>
              <w:rPr>
                <w:rFonts w:ascii="Times New Roman" w:eastAsia="Times New Roman" w:hAnsi="Times New Roman" w:cs="Times New Roman"/>
              </w:rPr>
            </w:pPr>
            <w:r w:rsidRPr="00FA55D1">
              <w:rPr>
                <w:rFonts w:ascii="Times New Roman" w:eastAsia="Times New Roman" w:hAnsi="Times New Roman" w:cs="Times New Roman"/>
              </w:rPr>
              <w:t>0</w:t>
            </w:r>
          </w:p>
        </w:tc>
      </w:tr>
      <w:tr w:rsidR="009E181C" w:rsidRPr="005E7C22" w14:paraId="07CBB5B5" w14:textId="77777777" w:rsidTr="009820C5">
        <w:trPr>
          <w:trHeight w:val="300"/>
        </w:trPr>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193F7C01" w14:textId="77777777" w:rsidR="009E181C" w:rsidRPr="00FA55D1" w:rsidRDefault="009E181C" w:rsidP="009E181C">
            <w:pPr>
              <w:rPr>
                <w:rFonts w:ascii="Times New Roman" w:eastAsia="Times New Roman" w:hAnsi="Times New Roman" w:cs="Times New Roman"/>
                <w:color w:val="000000"/>
              </w:rPr>
            </w:pPr>
            <w:r w:rsidRPr="00FA55D1">
              <w:rPr>
                <w:rFonts w:ascii="Times New Roman" w:eastAsia="Times New Roman" w:hAnsi="Times New Roman" w:cs="Times New Roman"/>
                <w:bCs/>
                <w:color w:val="000000"/>
              </w:rPr>
              <w:t>Līdzekļu atlikums uz gada beigām speciālajā budžetā</w:t>
            </w:r>
          </w:p>
        </w:tc>
        <w:tc>
          <w:tcPr>
            <w:tcW w:w="1418" w:type="dxa"/>
            <w:tcBorders>
              <w:top w:val="nil"/>
              <w:left w:val="nil"/>
              <w:bottom w:val="single" w:sz="4" w:space="0" w:color="auto"/>
              <w:right w:val="single" w:sz="4" w:space="0" w:color="auto"/>
            </w:tcBorders>
            <w:shd w:val="clear" w:color="auto" w:fill="auto"/>
            <w:noWrap/>
            <w:vAlign w:val="center"/>
            <w:hideMark/>
          </w:tcPr>
          <w:p w14:paraId="3384F37A" w14:textId="7A7D2C12"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0</w:t>
            </w:r>
          </w:p>
        </w:tc>
        <w:tc>
          <w:tcPr>
            <w:tcW w:w="1417" w:type="dxa"/>
            <w:tcBorders>
              <w:top w:val="nil"/>
              <w:left w:val="nil"/>
              <w:bottom w:val="single" w:sz="4" w:space="0" w:color="auto"/>
              <w:right w:val="single" w:sz="4" w:space="0" w:color="auto"/>
            </w:tcBorders>
            <w:shd w:val="clear" w:color="auto" w:fill="auto"/>
            <w:vAlign w:val="center"/>
          </w:tcPr>
          <w:p w14:paraId="0E7D633E" w14:textId="2C57946E"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0</w:t>
            </w:r>
          </w:p>
        </w:tc>
        <w:tc>
          <w:tcPr>
            <w:tcW w:w="1418" w:type="dxa"/>
            <w:tcBorders>
              <w:top w:val="nil"/>
              <w:left w:val="nil"/>
              <w:bottom w:val="single" w:sz="4" w:space="0" w:color="auto"/>
              <w:right w:val="single" w:sz="4" w:space="0" w:color="auto"/>
            </w:tcBorders>
            <w:shd w:val="clear" w:color="auto" w:fill="auto"/>
            <w:noWrap/>
            <w:vAlign w:val="center"/>
            <w:hideMark/>
          </w:tcPr>
          <w:p w14:paraId="7B5505C8" w14:textId="3195E062" w:rsidR="009E181C" w:rsidRPr="00FA55D1" w:rsidRDefault="009E181C" w:rsidP="009E181C">
            <w:pPr>
              <w:jc w:val="right"/>
              <w:rPr>
                <w:rFonts w:ascii="Times New Roman" w:eastAsia="Times New Roman" w:hAnsi="Times New Roman" w:cs="Times New Roman"/>
              </w:rPr>
            </w:pPr>
            <w:r w:rsidRPr="00FA55D1">
              <w:rPr>
                <w:rFonts w:ascii="Times New Roman" w:eastAsia="Times New Roman" w:hAnsi="Times New Roman" w:cs="Times New Roman"/>
              </w:rPr>
              <w:t>0</w:t>
            </w:r>
          </w:p>
        </w:tc>
      </w:tr>
      <w:tr w:rsidR="009E181C" w:rsidRPr="005E7C22" w14:paraId="469BA674" w14:textId="77777777" w:rsidTr="009820C5">
        <w:trPr>
          <w:trHeight w:val="300"/>
        </w:trPr>
        <w:tc>
          <w:tcPr>
            <w:tcW w:w="5103" w:type="dxa"/>
            <w:tcBorders>
              <w:top w:val="nil"/>
              <w:left w:val="single" w:sz="4" w:space="0" w:color="auto"/>
              <w:bottom w:val="single" w:sz="4" w:space="0" w:color="auto"/>
              <w:right w:val="single" w:sz="4" w:space="0" w:color="auto"/>
            </w:tcBorders>
            <w:shd w:val="clear" w:color="auto" w:fill="auto"/>
            <w:noWrap/>
            <w:vAlign w:val="center"/>
            <w:hideMark/>
          </w:tcPr>
          <w:p w14:paraId="2D069189" w14:textId="77777777" w:rsidR="009E181C" w:rsidRPr="00FA55D1" w:rsidRDefault="009E181C" w:rsidP="009E181C">
            <w:pPr>
              <w:rPr>
                <w:rFonts w:ascii="Times New Roman" w:eastAsia="Times New Roman" w:hAnsi="Times New Roman" w:cs="Times New Roman"/>
                <w:color w:val="000000"/>
              </w:rPr>
            </w:pPr>
            <w:r w:rsidRPr="00FA55D1">
              <w:rPr>
                <w:rFonts w:ascii="Times New Roman" w:eastAsia="Times New Roman" w:hAnsi="Times New Roman" w:cs="Times New Roman"/>
                <w:bCs/>
                <w:color w:val="000000"/>
              </w:rPr>
              <w:t xml:space="preserve">Līdzekļu atlikums uz gada beigām Ziedojumi un dāvinājumi </w:t>
            </w:r>
          </w:p>
        </w:tc>
        <w:tc>
          <w:tcPr>
            <w:tcW w:w="1418" w:type="dxa"/>
            <w:tcBorders>
              <w:top w:val="nil"/>
              <w:left w:val="nil"/>
              <w:bottom w:val="single" w:sz="4" w:space="0" w:color="auto"/>
              <w:right w:val="single" w:sz="4" w:space="0" w:color="auto"/>
            </w:tcBorders>
            <w:shd w:val="clear" w:color="auto" w:fill="auto"/>
            <w:noWrap/>
            <w:vAlign w:val="center"/>
            <w:hideMark/>
          </w:tcPr>
          <w:p w14:paraId="7009F1C2" w14:textId="3D2E607E"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rPr>
              <w:t>2064</w:t>
            </w:r>
          </w:p>
        </w:tc>
        <w:tc>
          <w:tcPr>
            <w:tcW w:w="1417" w:type="dxa"/>
            <w:tcBorders>
              <w:top w:val="nil"/>
              <w:left w:val="nil"/>
              <w:bottom w:val="single" w:sz="4" w:space="0" w:color="auto"/>
              <w:right w:val="single" w:sz="4" w:space="0" w:color="auto"/>
            </w:tcBorders>
            <w:shd w:val="clear" w:color="auto" w:fill="auto"/>
            <w:vAlign w:val="center"/>
          </w:tcPr>
          <w:p w14:paraId="488C9A22" w14:textId="130138D6" w:rsidR="009E181C" w:rsidRPr="00FA55D1" w:rsidRDefault="009E181C" w:rsidP="009E181C">
            <w:pPr>
              <w:jc w:val="right"/>
              <w:rPr>
                <w:rFonts w:ascii="Times New Roman" w:eastAsia="Times New Roman" w:hAnsi="Times New Roman" w:cs="Times New Roman"/>
                <w:color w:val="000000"/>
              </w:rPr>
            </w:pPr>
            <w:r w:rsidRPr="00FA55D1">
              <w:rPr>
                <w:rFonts w:ascii="Times New Roman" w:eastAsia="Times New Roman" w:hAnsi="Times New Roman" w:cs="Times New Roman"/>
                <w:color w:val="000000"/>
              </w:rPr>
              <w:t>623</w:t>
            </w:r>
          </w:p>
        </w:tc>
        <w:tc>
          <w:tcPr>
            <w:tcW w:w="1418" w:type="dxa"/>
            <w:tcBorders>
              <w:top w:val="nil"/>
              <w:left w:val="nil"/>
              <w:bottom w:val="single" w:sz="4" w:space="0" w:color="auto"/>
              <w:right w:val="single" w:sz="4" w:space="0" w:color="auto"/>
            </w:tcBorders>
            <w:shd w:val="clear" w:color="auto" w:fill="auto"/>
            <w:noWrap/>
            <w:vAlign w:val="center"/>
            <w:hideMark/>
          </w:tcPr>
          <w:p w14:paraId="5501F187" w14:textId="3D89F4FC" w:rsidR="009E181C" w:rsidRPr="00FA55D1" w:rsidRDefault="009E181C" w:rsidP="009E181C">
            <w:pPr>
              <w:jc w:val="right"/>
              <w:rPr>
                <w:rFonts w:ascii="Times New Roman" w:eastAsia="Times New Roman" w:hAnsi="Times New Roman" w:cs="Times New Roman"/>
              </w:rPr>
            </w:pPr>
            <w:r w:rsidRPr="00FA55D1">
              <w:rPr>
                <w:rFonts w:ascii="Times New Roman" w:eastAsia="Times New Roman" w:hAnsi="Times New Roman" w:cs="Times New Roman"/>
              </w:rPr>
              <w:t>0</w:t>
            </w:r>
          </w:p>
        </w:tc>
      </w:tr>
      <w:tr w:rsidR="009E181C" w:rsidRPr="005E7C22" w14:paraId="304CBC86" w14:textId="77777777" w:rsidTr="009820C5">
        <w:trPr>
          <w:trHeight w:val="300"/>
        </w:trPr>
        <w:tc>
          <w:tcPr>
            <w:tcW w:w="5103" w:type="dxa"/>
            <w:tcBorders>
              <w:top w:val="nil"/>
              <w:left w:val="single" w:sz="4" w:space="0" w:color="auto"/>
              <w:bottom w:val="single" w:sz="4" w:space="0" w:color="auto"/>
              <w:right w:val="single" w:sz="4" w:space="0" w:color="auto"/>
            </w:tcBorders>
            <w:shd w:val="clear" w:color="auto" w:fill="FFE599"/>
            <w:noWrap/>
            <w:vAlign w:val="center"/>
            <w:hideMark/>
          </w:tcPr>
          <w:p w14:paraId="5C4D84E2" w14:textId="77777777" w:rsidR="009E181C" w:rsidRPr="00FA55D1" w:rsidRDefault="009E181C" w:rsidP="009E181C">
            <w:pPr>
              <w:jc w:val="right"/>
              <w:rPr>
                <w:rFonts w:ascii="Times New Roman" w:eastAsia="Times New Roman" w:hAnsi="Times New Roman" w:cs="Times New Roman"/>
                <w:b/>
                <w:bCs/>
                <w:color w:val="000000"/>
              </w:rPr>
            </w:pPr>
            <w:r w:rsidRPr="00FA55D1">
              <w:rPr>
                <w:rFonts w:ascii="Times New Roman" w:eastAsia="Times New Roman" w:hAnsi="Times New Roman" w:cs="Times New Roman"/>
                <w:b/>
                <w:bCs/>
                <w:color w:val="000000"/>
              </w:rPr>
              <w:t>Kopā </w:t>
            </w:r>
          </w:p>
        </w:tc>
        <w:tc>
          <w:tcPr>
            <w:tcW w:w="1418" w:type="dxa"/>
            <w:tcBorders>
              <w:top w:val="nil"/>
              <w:left w:val="nil"/>
              <w:bottom w:val="single" w:sz="4" w:space="0" w:color="auto"/>
              <w:right w:val="single" w:sz="4" w:space="0" w:color="auto"/>
            </w:tcBorders>
            <w:shd w:val="clear" w:color="auto" w:fill="FFE599"/>
            <w:noWrap/>
            <w:vAlign w:val="center"/>
            <w:hideMark/>
          </w:tcPr>
          <w:p w14:paraId="24EFBCA7" w14:textId="054656B2" w:rsidR="009E181C" w:rsidRPr="00FA55D1" w:rsidRDefault="009E181C" w:rsidP="009E181C">
            <w:pPr>
              <w:jc w:val="right"/>
              <w:rPr>
                <w:rFonts w:ascii="Times New Roman" w:eastAsia="Times New Roman" w:hAnsi="Times New Roman" w:cs="Times New Roman"/>
                <w:b/>
                <w:bCs/>
                <w:color w:val="000000"/>
              </w:rPr>
            </w:pPr>
            <w:r w:rsidRPr="00FA55D1">
              <w:rPr>
                <w:rFonts w:ascii="Times New Roman" w:eastAsia="Times New Roman" w:hAnsi="Times New Roman" w:cs="Times New Roman"/>
                <w:b/>
                <w:bCs/>
                <w:color w:val="000000"/>
              </w:rPr>
              <w:t>8 986 254</w:t>
            </w:r>
          </w:p>
        </w:tc>
        <w:tc>
          <w:tcPr>
            <w:tcW w:w="1417" w:type="dxa"/>
            <w:tcBorders>
              <w:top w:val="nil"/>
              <w:left w:val="nil"/>
              <w:bottom w:val="single" w:sz="4" w:space="0" w:color="auto"/>
              <w:right w:val="single" w:sz="4" w:space="0" w:color="auto"/>
            </w:tcBorders>
            <w:shd w:val="clear" w:color="auto" w:fill="FFE599"/>
            <w:noWrap/>
            <w:vAlign w:val="center"/>
            <w:hideMark/>
          </w:tcPr>
          <w:p w14:paraId="1C251163" w14:textId="0DEFCA64" w:rsidR="009E181C" w:rsidRPr="00FA55D1" w:rsidRDefault="009E181C" w:rsidP="009E181C">
            <w:pPr>
              <w:jc w:val="right"/>
              <w:rPr>
                <w:rFonts w:ascii="Times New Roman" w:eastAsia="Times New Roman" w:hAnsi="Times New Roman" w:cs="Times New Roman"/>
                <w:b/>
                <w:bCs/>
                <w:color w:val="000000"/>
              </w:rPr>
            </w:pPr>
            <w:r w:rsidRPr="00FA55D1">
              <w:rPr>
                <w:rFonts w:ascii="Times New Roman" w:eastAsia="Times New Roman" w:hAnsi="Times New Roman" w:cs="Times New Roman"/>
                <w:b/>
                <w:bCs/>
                <w:color w:val="000000"/>
              </w:rPr>
              <w:t>11 530 910</w:t>
            </w:r>
          </w:p>
        </w:tc>
        <w:tc>
          <w:tcPr>
            <w:tcW w:w="1418" w:type="dxa"/>
            <w:tcBorders>
              <w:top w:val="nil"/>
              <w:left w:val="nil"/>
              <w:bottom w:val="single" w:sz="4" w:space="0" w:color="auto"/>
              <w:right w:val="single" w:sz="4" w:space="0" w:color="auto"/>
            </w:tcBorders>
            <w:shd w:val="clear" w:color="auto" w:fill="FFE599"/>
            <w:noWrap/>
            <w:vAlign w:val="center"/>
            <w:hideMark/>
          </w:tcPr>
          <w:p w14:paraId="5518B7B7" w14:textId="3E14EF19" w:rsidR="009E181C" w:rsidRPr="00FA55D1" w:rsidRDefault="009E181C" w:rsidP="009E181C">
            <w:pPr>
              <w:jc w:val="right"/>
              <w:rPr>
                <w:rFonts w:ascii="Times New Roman" w:eastAsia="Times New Roman" w:hAnsi="Times New Roman" w:cs="Times New Roman"/>
                <w:b/>
                <w:bCs/>
              </w:rPr>
            </w:pPr>
            <w:r w:rsidRPr="00FA55D1">
              <w:rPr>
                <w:rFonts w:ascii="Times New Roman" w:eastAsia="Times New Roman" w:hAnsi="Times New Roman" w:cs="Times New Roman"/>
                <w:b/>
                <w:bCs/>
              </w:rPr>
              <w:t>8 648 126</w:t>
            </w:r>
          </w:p>
        </w:tc>
      </w:tr>
    </w:tbl>
    <w:p w14:paraId="0AE940BE" w14:textId="77777777" w:rsidR="00741FDA" w:rsidRDefault="00741FDA" w:rsidP="00464761">
      <w:pPr>
        <w:spacing w:line="276" w:lineRule="auto"/>
        <w:ind w:right="-164"/>
        <w:jc w:val="both"/>
        <w:rPr>
          <w:rFonts w:ascii="Times New Roman" w:eastAsia="Times New Roman" w:hAnsi="Times New Roman" w:cs="Times New Roman"/>
          <w:bCs/>
          <w:color w:val="000000"/>
          <w:sz w:val="24"/>
          <w:szCs w:val="24"/>
        </w:rPr>
      </w:pPr>
    </w:p>
    <w:p w14:paraId="31656741" w14:textId="77777777" w:rsidR="00741FDA" w:rsidRDefault="00741FDA" w:rsidP="00136AA1">
      <w:pPr>
        <w:pStyle w:val="Virsraksts2"/>
        <w:numPr>
          <w:ilvl w:val="1"/>
          <w:numId w:val="1"/>
        </w:numPr>
        <w:ind w:left="4111" w:hanging="425"/>
        <w:rPr>
          <w:rFonts w:ascii="Times New Roman" w:eastAsia="Times New Roman" w:hAnsi="Times New Roman" w:cs="Times New Roman"/>
          <w:b/>
          <w:bCs/>
          <w:color w:val="auto"/>
          <w:sz w:val="24"/>
          <w:szCs w:val="24"/>
        </w:rPr>
      </w:pPr>
      <w:bookmarkStart w:id="11" w:name="_Toc74657908"/>
      <w:r w:rsidRPr="00741FDA">
        <w:rPr>
          <w:rFonts w:ascii="Times New Roman" w:eastAsia="Times New Roman" w:hAnsi="Times New Roman" w:cs="Times New Roman"/>
          <w:b/>
          <w:bCs/>
          <w:color w:val="auto"/>
          <w:sz w:val="24"/>
          <w:szCs w:val="24"/>
        </w:rPr>
        <w:t>Pamatbudžets</w:t>
      </w:r>
      <w:bookmarkEnd w:id="11"/>
    </w:p>
    <w:p w14:paraId="1A37053A" w14:textId="77777777" w:rsidR="00741FDA" w:rsidRPr="00741FDA" w:rsidRDefault="00741FDA" w:rsidP="00741FDA"/>
    <w:p w14:paraId="06F91C0F" w14:textId="2F373E13" w:rsidR="008139FB" w:rsidRPr="008D5465" w:rsidRDefault="005E7C22" w:rsidP="008D5465">
      <w:pPr>
        <w:spacing w:line="276" w:lineRule="auto"/>
        <w:ind w:right="-164" w:firstLine="709"/>
        <w:jc w:val="both"/>
        <w:rPr>
          <w:rFonts w:ascii="Times New Roman" w:eastAsia="Times New Roman" w:hAnsi="Times New Roman" w:cs="Times New Roman"/>
          <w:bCs/>
          <w:color w:val="000000" w:themeColor="text1"/>
          <w:sz w:val="24"/>
          <w:szCs w:val="24"/>
        </w:rPr>
      </w:pPr>
      <w:r w:rsidRPr="00D01A70">
        <w:rPr>
          <w:rFonts w:ascii="Times New Roman" w:eastAsia="Times New Roman" w:hAnsi="Times New Roman" w:cs="Times New Roman"/>
          <w:bCs/>
          <w:color w:val="000000" w:themeColor="text1"/>
          <w:sz w:val="24"/>
          <w:szCs w:val="24"/>
        </w:rPr>
        <w:t xml:space="preserve">Pamatbudžeta ieņēmumus veido nodokļu ieņēmumi, nenodokļu ieņēmumi, maksas pakalpojumi un citi pašu ieņēmumi un transferti. Priekules novada pašvaldības pamatbudžetā </w:t>
      </w:r>
      <w:r w:rsidR="009E181C" w:rsidRPr="00D01A70">
        <w:rPr>
          <w:rFonts w:ascii="Times New Roman" w:eastAsia="Times New Roman" w:hAnsi="Times New Roman" w:cs="Times New Roman"/>
          <w:bCs/>
          <w:color w:val="000000" w:themeColor="text1"/>
          <w:sz w:val="24"/>
          <w:szCs w:val="24"/>
        </w:rPr>
        <w:t xml:space="preserve">54,90% </w:t>
      </w:r>
      <w:r w:rsidRPr="00D01A70">
        <w:rPr>
          <w:rFonts w:ascii="Times New Roman" w:eastAsia="Times New Roman" w:hAnsi="Times New Roman" w:cs="Times New Roman"/>
          <w:bCs/>
          <w:color w:val="000000" w:themeColor="text1"/>
          <w:sz w:val="24"/>
          <w:szCs w:val="24"/>
        </w:rPr>
        <w:t>no kopējiem ieņēmumiem veido transferti mērķdotāciju veidā no valsts budž</w:t>
      </w:r>
      <w:r w:rsidR="009E181C" w:rsidRPr="00D01A70">
        <w:rPr>
          <w:rFonts w:ascii="Times New Roman" w:eastAsia="Times New Roman" w:hAnsi="Times New Roman" w:cs="Times New Roman"/>
          <w:bCs/>
          <w:color w:val="000000" w:themeColor="text1"/>
          <w:sz w:val="24"/>
          <w:szCs w:val="24"/>
        </w:rPr>
        <w:t>eta un ES struktūrfondiem, 35,00% nodokļu ieņēmumi, 6,14</w:t>
      </w:r>
      <w:r w:rsidRPr="00D01A70">
        <w:rPr>
          <w:rFonts w:ascii="Times New Roman" w:eastAsia="Times New Roman" w:hAnsi="Times New Roman" w:cs="Times New Roman"/>
          <w:bCs/>
          <w:color w:val="000000" w:themeColor="text1"/>
          <w:sz w:val="24"/>
          <w:szCs w:val="24"/>
        </w:rPr>
        <w:t>% -</w:t>
      </w:r>
      <w:r w:rsidR="009E181C" w:rsidRPr="00D01A70">
        <w:rPr>
          <w:rFonts w:ascii="Times New Roman" w:eastAsia="Times New Roman" w:hAnsi="Times New Roman" w:cs="Times New Roman"/>
          <w:bCs/>
          <w:color w:val="000000" w:themeColor="text1"/>
          <w:sz w:val="24"/>
          <w:szCs w:val="24"/>
        </w:rPr>
        <w:t xml:space="preserve"> nenodokļu ieņēmumi, kā arī 3,97</w:t>
      </w:r>
      <w:r w:rsidRPr="00D01A70">
        <w:rPr>
          <w:rFonts w:ascii="Times New Roman" w:eastAsia="Times New Roman" w:hAnsi="Times New Roman" w:cs="Times New Roman"/>
          <w:bCs/>
          <w:color w:val="000000" w:themeColor="text1"/>
          <w:sz w:val="24"/>
          <w:szCs w:val="24"/>
        </w:rPr>
        <w:t>% maksas pakalpoju</w:t>
      </w:r>
      <w:r w:rsidR="00DB10AC" w:rsidRPr="00D01A70">
        <w:rPr>
          <w:rFonts w:ascii="Times New Roman" w:eastAsia="Times New Roman" w:hAnsi="Times New Roman" w:cs="Times New Roman"/>
          <w:bCs/>
          <w:color w:val="000000" w:themeColor="text1"/>
          <w:sz w:val="24"/>
          <w:szCs w:val="24"/>
        </w:rPr>
        <w:t xml:space="preserve">mu un citi pašu ieņēmumi. </w:t>
      </w:r>
      <w:r w:rsidR="009E181C" w:rsidRPr="00D01A70">
        <w:rPr>
          <w:rFonts w:ascii="Times New Roman" w:eastAsia="Times New Roman" w:hAnsi="Times New Roman" w:cs="Times New Roman"/>
          <w:bCs/>
          <w:color w:val="000000" w:themeColor="text1"/>
          <w:sz w:val="24"/>
          <w:szCs w:val="24"/>
        </w:rPr>
        <w:t>2020. gadā pamatbudžeta ieņēmumi bija 8 154 124 EUR, kas ir par 652 539 EUR jeb 7,41% mazāk nekā 2019. gadā. Tabulā Nr. 2 ir attēlots ieņēmumu un izdevumu sadalījums pa pozīcijām, kā tiek grupēti gan ieņēmumi, gan izdevumi.</w:t>
      </w:r>
    </w:p>
    <w:p w14:paraId="1DB615F0" w14:textId="26EF7B3D" w:rsidR="00A20892" w:rsidRPr="00FA55D1" w:rsidRDefault="00D01A70" w:rsidP="00A20892">
      <w:pPr>
        <w:pStyle w:val="Parakstszemobjekta"/>
        <w:spacing w:after="0"/>
        <w:ind w:right="-164"/>
        <w:jc w:val="right"/>
        <w:rPr>
          <w:rFonts w:eastAsia="Times New Roman"/>
          <w:bCs/>
          <w:color w:val="auto"/>
          <w:sz w:val="22"/>
          <w:szCs w:val="22"/>
        </w:rPr>
      </w:pPr>
      <w:r>
        <w:rPr>
          <w:color w:val="auto"/>
          <w:sz w:val="22"/>
          <w:szCs w:val="22"/>
        </w:rPr>
        <w:t>3</w:t>
      </w:r>
      <w:r w:rsidR="00A20892" w:rsidRPr="00FA55D1">
        <w:rPr>
          <w:color w:val="auto"/>
          <w:sz w:val="22"/>
          <w:szCs w:val="22"/>
        </w:rPr>
        <w:t xml:space="preserve">. tabula </w:t>
      </w:r>
    </w:p>
    <w:p w14:paraId="6D744B49" w14:textId="00C4FA37" w:rsidR="002845EF" w:rsidRDefault="00A20892" w:rsidP="00A20892">
      <w:pPr>
        <w:spacing w:line="0" w:lineRule="atLeast"/>
        <w:ind w:right="-359"/>
        <w:jc w:val="center"/>
        <w:rPr>
          <w:rFonts w:ascii="Times New Roman" w:hAnsi="Times New Roman" w:cs="Times New Roman"/>
          <w:b/>
          <w:sz w:val="24"/>
          <w:szCs w:val="24"/>
        </w:rPr>
      </w:pPr>
      <w:r w:rsidRPr="00FA55D1">
        <w:rPr>
          <w:rFonts w:ascii="Times New Roman" w:hAnsi="Times New Roman" w:cs="Times New Roman"/>
          <w:b/>
          <w:sz w:val="22"/>
          <w:szCs w:val="22"/>
        </w:rPr>
        <w:t>Priekules novada pašvaldības pamatbudžeta izlietojums</w:t>
      </w:r>
      <w:r w:rsidR="005E7C22" w:rsidRPr="00FA55D1">
        <w:rPr>
          <w:rFonts w:ascii="Times New Roman" w:hAnsi="Times New Roman" w:cs="Times New Roman"/>
          <w:b/>
          <w:sz w:val="22"/>
          <w:szCs w:val="22"/>
        </w:rPr>
        <w:t xml:space="preserve"> </w:t>
      </w:r>
      <w:r w:rsidR="006D2A32" w:rsidRPr="00FA55D1">
        <w:rPr>
          <w:rFonts w:ascii="Times New Roman" w:hAnsi="Times New Roman" w:cs="Times New Roman"/>
          <w:b/>
          <w:sz w:val="22"/>
          <w:szCs w:val="22"/>
        </w:rPr>
        <w:t>2019. un 2020</w:t>
      </w:r>
      <w:r w:rsidR="00DB10AC" w:rsidRPr="00FA55D1">
        <w:rPr>
          <w:rFonts w:ascii="Times New Roman" w:hAnsi="Times New Roman" w:cs="Times New Roman"/>
          <w:b/>
          <w:sz w:val="22"/>
          <w:szCs w:val="22"/>
        </w:rPr>
        <w:t xml:space="preserve">. </w:t>
      </w:r>
      <w:r w:rsidR="005E7C22" w:rsidRPr="00FA55D1">
        <w:rPr>
          <w:rFonts w:ascii="Times New Roman" w:hAnsi="Times New Roman" w:cs="Times New Roman"/>
          <w:b/>
          <w:sz w:val="22"/>
          <w:szCs w:val="22"/>
        </w:rPr>
        <w:t>gadā</w:t>
      </w:r>
    </w:p>
    <w:tbl>
      <w:tblPr>
        <w:tblW w:w="5000" w:type="pct"/>
        <w:tblInd w:w="134"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58"/>
        <w:gridCol w:w="3062"/>
        <w:gridCol w:w="1891"/>
        <w:gridCol w:w="1678"/>
        <w:gridCol w:w="1620"/>
      </w:tblGrid>
      <w:tr w:rsidR="005E7C22" w:rsidRPr="00C36D0D" w14:paraId="4033A272" w14:textId="77777777" w:rsidTr="00275C32">
        <w:trPr>
          <w:trHeight w:val="375"/>
        </w:trPr>
        <w:tc>
          <w:tcPr>
            <w:tcW w:w="471" w:type="pct"/>
            <w:vMerge w:val="restart"/>
            <w:tcBorders>
              <w:top w:val="outset" w:sz="6" w:space="0" w:color="414142"/>
              <w:left w:val="outset" w:sz="6" w:space="0" w:color="414142"/>
              <w:bottom w:val="outset" w:sz="6" w:space="0" w:color="414142"/>
              <w:right w:val="outset" w:sz="6" w:space="0" w:color="414142"/>
            </w:tcBorders>
            <w:shd w:val="clear" w:color="auto" w:fill="5B9BD5" w:themeFill="accent1"/>
            <w:vAlign w:val="center"/>
            <w:hideMark/>
          </w:tcPr>
          <w:p w14:paraId="21792B14" w14:textId="77777777" w:rsidR="005E7C22" w:rsidRPr="00FA55D1" w:rsidRDefault="005E7C22" w:rsidP="005E7C22">
            <w:pPr>
              <w:spacing w:line="293" w:lineRule="atLeast"/>
              <w:jc w:val="center"/>
              <w:rPr>
                <w:rFonts w:ascii="Times New Roman" w:eastAsia="Times New Roman" w:hAnsi="Times New Roman" w:cs="Times New Roman"/>
                <w:b/>
                <w:bCs/>
              </w:rPr>
            </w:pPr>
            <w:r w:rsidRPr="00FA55D1">
              <w:rPr>
                <w:rFonts w:ascii="Times New Roman" w:eastAsia="Times New Roman" w:hAnsi="Times New Roman" w:cs="Times New Roman"/>
                <w:b/>
                <w:bCs/>
              </w:rPr>
              <w:t>Nr.p.k.</w:t>
            </w:r>
          </w:p>
        </w:tc>
        <w:tc>
          <w:tcPr>
            <w:tcW w:w="1681" w:type="pct"/>
            <w:vMerge w:val="restart"/>
            <w:tcBorders>
              <w:top w:val="outset" w:sz="6" w:space="0" w:color="414142"/>
              <w:left w:val="outset" w:sz="6" w:space="0" w:color="414142"/>
              <w:bottom w:val="outset" w:sz="6" w:space="0" w:color="414142"/>
              <w:right w:val="outset" w:sz="6" w:space="0" w:color="414142"/>
            </w:tcBorders>
            <w:shd w:val="clear" w:color="auto" w:fill="5B9BD5" w:themeFill="accent1"/>
            <w:vAlign w:val="center"/>
            <w:hideMark/>
          </w:tcPr>
          <w:p w14:paraId="407665F9" w14:textId="77777777" w:rsidR="005E7C22" w:rsidRPr="00FA55D1" w:rsidRDefault="005E7C22" w:rsidP="005E7C22">
            <w:pPr>
              <w:spacing w:line="293" w:lineRule="atLeast"/>
              <w:jc w:val="center"/>
              <w:rPr>
                <w:rFonts w:ascii="Times New Roman" w:eastAsia="Times New Roman" w:hAnsi="Times New Roman" w:cs="Times New Roman"/>
                <w:b/>
                <w:bCs/>
              </w:rPr>
            </w:pPr>
            <w:r w:rsidRPr="00FA55D1">
              <w:rPr>
                <w:rFonts w:ascii="Times New Roman" w:eastAsia="Times New Roman" w:hAnsi="Times New Roman" w:cs="Times New Roman"/>
                <w:b/>
                <w:bCs/>
              </w:rPr>
              <w:t>Finansiālie rādītāji</w:t>
            </w:r>
          </w:p>
        </w:tc>
        <w:tc>
          <w:tcPr>
            <w:tcW w:w="1038" w:type="pct"/>
            <w:vMerge w:val="restart"/>
            <w:tcBorders>
              <w:top w:val="outset" w:sz="6" w:space="0" w:color="414142"/>
              <w:left w:val="outset" w:sz="6" w:space="0" w:color="414142"/>
              <w:bottom w:val="outset" w:sz="6" w:space="0" w:color="414142"/>
              <w:right w:val="outset" w:sz="6" w:space="0" w:color="414142"/>
            </w:tcBorders>
            <w:shd w:val="clear" w:color="auto" w:fill="5B9BD5" w:themeFill="accent1"/>
            <w:vAlign w:val="center"/>
            <w:hideMark/>
          </w:tcPr>
          <w:p w14:paraId="1932D4C8" w14:textId="77777777" w:rsidR="005E7C22" w:rsidRPr="00FA55D1" w:rsidRDefault="005E7C22" w:rsidP="005E7C22">
            <w:pPr>
              <w:spacing w:line="293" w:lineRule="atLeast"/>
              <w:jc w:val="center"/>
              <w:rPr>
                <w:rFonts w:ascii="Times New Roman" w:eastAsia="Times New Roman" w:hAnsi="Times New Roman" w:cs="Times New Roman"/>
                <w:b/>
                <w:bCs/>
              </w:rPr>
            </w:pPr>
            <w:r w:rsidRPr="00FA55D1">
              <w:rPr>
                <w:rFonts w:ascii="Times New Roman" w:eastAsia="Times New Roman" w:hAnsi="Times New Roman" w:cs="Times New Roman"/>
                <w:b/>
                <w:bCs/>
              </w:rPr>
              <w:t xml:space="preserve">Faktiskā izpilde </w:t>
            </w:r>
          </w:p>
          <w:p w14:paraId="4E19AF88" w14:textId="64CBF9EB" w:rsidR="005E7C22" w:rsidRPr="00FA55D1" w:rsidRDefault="006D2A32" w:rsidP="005E7C22">
            <w:pPr>
              <w:spacing w:line="293" w:lineRule="atLeast"/>
              <w:jc w:val="center"/>
              <w:rPr>
                <w:rFonts w:ascii="Times New Roman" w:eastAsia="Times New Roman" w:hAnsi="Times New Roman" w:cs="Times New Roman"/>
                <w:b/>
                <w:bCs/>
              </w:rPr>
            </w:pPr>
            <w:r w:rsidRPr="00FA55D1">
              <w:rPr>
                <w:rFonts w:ascii="Times New Roman" w:eastAsia="Times New Roman" w:hAnsi="Times New Roman" w:cs="Times New Roman"/>
                <w:b/>
                <w:bCs/>
              </w:rPr>
              <w:t>2019</w:t>
            </w:r>
            <w:r w:rsidR="00DB10AC" w:rsidRPr="00FA55D1">
              <w:rPr>
                <w:rFonts w:ascii="Times New Roman" w:eastAsia="Times New Roman" w:hAnsi="Times New Roman" w:cs="Times New Roman"/>
                <w:b/>
                <w:bCs/>
              </w:rPr>
              <w:t xml:space="preserve">. </w:t>
            </w:r>
            <w:r w:rsidR="005E7C22" w:rsidRPr="00FA55D1">
              <w:rPr>
                <w:rFonts w:ascii="Times New Roman" w:eastAsia="Times New Roman" w:hAnsi="Times New Roman" w:cs="Times New Roman"/>
                <w:b/>
                <w:bCs/>
              </w:rPr>
              <w:t>gadā</w:t>
            </w:r>
          </w:p>
        </w:tc>
        <w:tc>
          <w:tcPr>
            <w:tcW w:w="1810" w:type="pct"/>
            <w:gridSpan w:val="2"/>
            <w:tcBorders>
              <w:top w:val="outset" w:sz="6" w:space="0" w:color="414142"/>
              <w:left w:val="outset" w:sz="6" w:space="0" w:color="414142"/>
              <w:bottom w:val="outset" w:sz="6" w:space="0" w:color="414142"/>
              <w:right w:val="outset" w:sz="6" w:space="0" w:color="414142"/>
            </w:tcBorders>
            <w:shd w:val="clear" w:color="auto" w:fill="5B9BD5" w:themeFill="accent1"/>
            <w:vAlign w:val="center"/>
            <w:hideMark/>
          </w:tcPr>
          <w:p w14:paraId="4A6FDB0F" w14:textId="19727FEC" w:rsidR="005E7C22" w:rsidRPr="00FA55D1" w:rsidRDefault="006D2A32" w:rsidP="005E7C22">
            <w:pPr>
              <w:spacing w:line="293" w:lineRule="atLeast"/>
              <w:jc w:val="center"/>
              <w:rPr>
                <w:rFonts w:ascii="Times New Roman" w:eastAsia="Times New Roman" w:hAnsi="Times New Roman" w:cs="Times New Roman"/>
                <w:b/>
                <w:bCs/>
              </w:rPr>
            </w:pPr>
            <w:r w:rsidRPr="00FA55D1">
              <w:rPr>
                <w:rFonts w:ascii="Times New Roman" w:eastAsia="Times New Roman" w:hAnsi="Times New Roman" w:cs="Times New Roman"/>
                <w:b/>
                <w:bCs/>
              </w:rPr>
              <w:t>2020</w:t>
            </w:r>
            <w:r w:rsidR="00DB10AC" w:rsidRPr="00FA55D1">
              <w:rPr>
                <w:rFonts w:ascii="Times New Roman" w:eastAsia="Times New Roman" w:hAnsi="Times New Roman" w:cs="Times New Roman"/>
                <w:b/>
                <w:bCs/>
              </w:rPr>
              <w:t xml:space="preserve">. </w:t>
            </w:r>
            <w:r w:rsidR="005E7C22" w:rsidRPr="00FA55D1">
              <w:rPr>
                <w:rFonts w:ascii="Times New Roman" w:eastAsia="Times New Roman" w:hAnsi="Times New Roman" w:cs="Times New Roman"/>
                <w:b/>
                <w:bCs/>
              </w:rPr>
              <w:t>gadā</w:t>
            </w:r>
          </w:p>
        </w:tc>
      </w:tr>
      <w:tr w:rsidR="005E7C22" w:rsidRPr="00C36D0D" w14:paraId="4FBA0B6D" w14:textId="77777777" w:rsidTr="00275C32">
        <w:trPr>
          <w:trHeight w:val="332"/>
        </w:trPr>
        <w:tc>
          <w:tcPr>
            <w:tcW w:w="471" w:type="pct"/>
            <w:vMerge/>
            <w:tcBorders>
              <w:top w:val="outset" w:sz="6" w:space="0" w:color="414142"/>
              <w:left w:val="outset" w:sz="6" w:space="0" w:color="414142"/>
              <w:bottom w:val="outset" w:sz="6" w:space="0" w:color="414142"/>
              <w:right w:val="outset" w:sz="6" w:space="0" w:color="414142"/>
            </w:tcBorders>
            <w:shd w:val="clear" w:color="auto" w:fill="5B9BD5" w:themeFill="accent1"/>
            <w:vAlign w:val="center"/>
            <w:hideMark/>
          </w:tcPr>
          <w:p w14:paraId="17EBBAA5" w14:textId="77777777" w:rsidR="005E7C22" w:rsidRPr="00FA55D1" w:rsidRDefault="005E7C22" w:rsidP="005E7C22">
            <w:pPr>
              <w:spacing w:line="256" w:lineRule="auto"/>
              <w:rPr>
                <w:rFonts w:ascii="Times New Roman" w:eastAsia="Times New Roman" w:hAnsi="Times New Roman" w:cs="Times New Roman"/>
                <w:b/>
                <w:bCs/>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5B9BD5" w:themeFill="accent1"/>
            <w:vAlign w:val="center"/>
            <w:hideMark/>
          </w:tcPr>
          <w:p w14:paraId="49640D81" w14:textId="77777777" w:rsidR="005E7C22" w:rsidRPr="00FA55D1" w:rsidRDefault="005E7C22" w:rsidP="005E7C22">
            <w:pPr>
              <w:spacing w:line="256" w:lineRule="auto"/>
              <w:rPr>
                <w:rFonts w:ascii="Times New Roman" w:eastAsia="Times New Roman" w:hAnsi="Times New Roman" w:cs="Times New Roman"/>
                <w:b/>
                <w:bCs/>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5B9BD5" w:themeFill="accent1"/>
            <w:vAlign w:val="center"/>
            <w:hideMark/>
          </w:tcPr>
          <w:p w14:paraId="1E66E53B" w14:textId="77777777" w:rsidR="005E7C22" w:rsidRPr="00FA55D1" w:rsidRDefault="005E7C22" w:rsidP="005E7C22">
            <w:pPr>
              <w:spacing w:line="256" w:lineRule="auto"/>
              <w:rPr>
                <w:rFonts w:ascii="Times New Roman" w:eastAsia="Times New Roman" w:hAnsi="Times New Roman" w:cs="Times New Roman"/>
                <w:b/>
                <w:bCs/>
              </w:rPr>
            </w:pPr>
          </w:p>
        </w:tc>
        <w:tc>
          <w:tcPr>
            <w:tcW w:w="921" w:type="pct"/>
            <w:tcBorders>
              <w:top w:val="outset" w:sz="6" w:space="0" w:color="414142"/>
              <w:left w:val="outset" w:sz="6" w:space="0" w:color="414142"/>
              <w:bottom w:val="outset" w:sz="6" w:space="0" w:color="414142"/>
              <w:right w:val="outset" w:sz="6" w:space="0" w:color="414142"/>
            </w:tcBorders>
            <w:shd w:val="clear" w:color="auto" w:fill="5B9BD5" w:themeFill="accent1"/>
            <w:vAlign w:val="center"/>
            <w:hideMark/>
          </w:tcPr>
          <w:p w14:paraId="6C74DA54" w14:textId="77777777" w:rsidR="005E7C22" w:rsidRPr="00FA55D1" w:rsidRDefault="005E7C22" w:rsidP="005E7C22">
            <w:pPr>
              <w:spacing w:line="293" w:lineRule="atLeast"/>
              <w:jc w:val="center"/>
              <w:rPr>
                <w:rFonts w:ascii="Times New Roman" w:eastAsia="Times New Roman" w:hAnsi="Times New Roman" w:cs="Times New Roman"/>
                <w:b/>
                <w:bCs/>
              </w:rPr>
            </w:pPr>
            <w:r w:rsidRPr="00FA55D1">
              <w:rPr>
                <w:rFonts w:ascii="Times New Roman" w:eastAsia="Times New Roman" w:hAnsi="Times New Roman" w:cs="Times New Roman"/>
                <w:b/>
                <w:bCs/>
              </w:rPr>
              <w:t>Apstiprināts budžets</w:t>
            </w:r>
          </w:p>
        </w:tc>
        <w:tc>
          <w:tcPr>
            <w:tcW w:w="889" w:type="pct"/>
            <w:tcBorders>
              <w:top w:val="outset" w:sz="6" w:space="0" w:color="414142"/>
              <w:left w:val="outset" w:sz="6" w:space="0" w:color="414142"/>
              <w:bottom w:val="outset" w:sz="6" w:space="0" w:color="414142"/>
              <w:right w:val="outset" w:sz="6" w:space="0" w:color="414142"/>
            </w:tcBorders>
            <w:shd w:val="clear" w:color="auto" w:fill="5B9BD5" w:themeFill="accent1"/>
            <w:vAlign w:val="center"/>
            <w:hideMark/>
          </w:tcPr>
          <w:p w14:paraId="59E8B6CF" w14:textId="77777777" w:rsidR="005E7C22" w:rsidRPr="00FA55D1" w:rsidRDefault="005E7C22" w:rsidP="005E7C22">
            <w:pPr>
              <w:spacing w:line="293" w:lineRule="atLeast"/>
              <w:jc w:val="center"/>
              <w:rPr>
                <w:rFonts w:ascii="Times New Roman" w:eastAsia="Times New Roman" w:hAnsi="Times New Roman" w:cs="Times New Roman"/>
                <w:b/>
                <w:bCs/>
              </w:rPr>
            </w:pPr>
            <w:r w:rsidRPr="00FA55D1">
              <w:rPr>
                <w:rFonts w:ascii="Times New Roman" w:eastAsia="Times New Roman" w:hAnsi="Times New Roman" w:cs="Times New Roman"/>
                <w:b/>
                <w:bCs/>
              </w:rPr>
              <w:t>faktiskā izpilde</w:t>
            </w:r>
          </w:p>
        </w:tc>
      </w:tr>
      <w:tr w:rsidR="006D2A32" w:rsidRPr="00C36D0D" w14:paraId="5056FBE1" w14:textId="77777777" w:rsidTr="007D42A1">
        <w:trPr>
          <w:trHeight w:val="264"/>
        </w:trPr>
        <w:tc>
          <w:tcPr>
            <w:tcW w:w="471" w:type="pct"/>
            <w:tcBorders>
              <w:top w:val="outset" w:sz="6" w:space="0" w:color="414142"/>
              <w:left w:val="outset" w:sz="6" w:space="0" w:color="414142"/>
              <w:bottom w:val="outset" w:sz="6" w:space="0" w:color="414142"/>
              <w:right w:val="outset" w:sz="6" w:space="0" w:color="414142"/>
            </w:tcBorders>
            <w:shd w:val="clear" w:color="auto" w:fill="FFE599"/>
            <w:vAlign w:val="center"/>
            <w:hideMark/>
          </w:tcPr>
          <w:p w14:paraId="2F55217A" w14:textId="77777777"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1.</w:t>
            </w:r>
          </w:p>
        </w:tc>
        <w:tc>
          <w:tcPr>
            <w:tcW w:w="1681" w:type="pct"/>
            <w:tcBorders>
              <w:top w:val="outset" w:sz="6" w:space="0" w:color="414142"/>
              <w:left w:val="outset" w:sz="6" w:space="0" w:color="414142"/>
              <w:bottom w:val="outset" w:sz="6" w:space="0" w:color="414142"/>
              <w:right w:val="outset" w:sz="6" w:space="0" w:color="414142"/>
            </w:tcBorders>
            <w:shd w:val="clear" w:color="auto" w:fill="FFE599"/>
            <w:hideMark/>
          </w:tcPr>
          <w:p w14:paraId="6FF206BB" w14:textId="77777777" w:rsidR="006D2A32" w:rsidRPr="00FA55D1" w:rsidRDefault="006D2A32" w:rsidP="006D2A32">
            <w:pPr>
              <w:rPr>
                <w:rFonts w:ascii="Times New Roman" w:eastAsia="Times New Roman" w:hAnsi="Times New Roman" w:cs="Times New Roman"/>
              </w:rPr>
            </w:pPr>
            <w:r w:rsidRPr="00FA55D1">
              <w:rPr>
                <w:rFonts w:ascii="Times New Roman" w:eastAsia="Times New Roman" w:hAnsi="Times New Roman" w:cs="Times New Roman"/>
              </w:rPr>
              <w:t>Ieņēmumi (kopā)</w:t>
            </w:r>
          </w:p>
        </w:tc>
        <w:tc>
          <w:tcPr>
            <w:tcW w:w="1038" w:type="pct"/>
            <w:tcBorders>
              <w:top w:val="outset" w:sz="6" w:space="0" w:color="414142"/>
              <w:left w:val="outset" w:sz="6" w:space="0" w:color="414142"/>
              <w:bottom w:val="outset" w:sz="6" w:space="0" w:color="414142"/>
              <w:right w:val="outset" w:sz="6" w:space="0" w:color="414142"/>
            </w:tcBorders>
            <w:shd w:val="clear" w:color="auto" w:fill="FFE599"/>
            <w:vAlign w:val="center"/>
            <w:hideMark/>
          </w:tcPr>
          <w:p w14:paraId="32F923BA" w14:textId="7C7E6782"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8 806 666</w:t>
            </w:r>
          </w:p>
        </w:tc>
        <w:tc>
          <w:tcPr>
            <w:tcW w:w="921" w:type="pct"/>
            <w:tcBorders>
              <w:top w:val="outset" w:sz="6" w:space="0" w:color="414142"/>
              <w:left w:val="outset" w:sz="6" w:space="0" w:color="414142"/>
              <w:bottom w:val="outset" w:sz="6" w:space="0" w:color="414142"/>
              <w:right w:val="outset" w:sz="6" w:space="0" w:color="414142"/>
            </w:tcBorders>
            <w:shd w:val="clear" w:color="auto" w:fill="FFE599"/>
            <w:vAlign w:val="center"/>
            <w:hideMark/>
          </w:tcPr>
          <w:p w14:paraId="1ADC70B6" w14:textId="2F9BBC8F"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8 054 648</w:t>
            </w:r>
          </w:p>
        </w:tc>
        <w:tc>
          <w:tcPr>
            <w:tcW w:w="889" w:type="pct"/>
            <w:tcBorders>
              <w:top w:val="outset" w:sz="6" w:space="0" w:color="414142"/>
              <w:left w:val="outset" w:sz="6" w:space="0" w:color="414142"/>
              <w:bottom w:val="outset" w:sz="6" w:space="0" w:color="414142"/>
              <w:right w:val="outset" w:sz="6" w:space="0" w:color="414142"/>
            </w:tcBorders>
            <w:shd w:val="clear" w:color="auto" w:fill="FFE599"/>
            <w:vAlign w:val="center"/>
            <w:hideMark/>
          </w:tcPr>
          <w:p w14:paraId="15DCBD4D" w14:textId="29198223"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8 154 127</w:t>
            </w:r>
          </w:p>
        </w:tc>
      </w:tr>
      <w:tr w:rsidR="006D2A32" w:rsidRPr="00C36D0D" w14:paraId="5B07796E" w14:textId="77777777" w:rsidTr="007D42A1">
        <w:trPr>
          <w:trHeight w:val="247"/>
        </w:trPr>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09B677" w14:textId="77777777"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1.1.</w:t>
            </w:r>
          </w:p>
        </w:tc>
        <w:tc>
          <w:tcPr>
            <w:tcW w:w="1681" w:type="pct"/>
            <w:tcBorders>
              <w:top w:val="outset" w:sz="6" w:space="0" w:color="414142"/>
              <w:left w:val="outset" w:sz="6" w:space="0" w:color="414142"/>
              <w:bottom w:val="outset" w:sz="6" w:space="0" w:color="414142"/>
              <w:right w:val="outset" w:sz="6" w:space="0" w:color="414142"/>
            </w:tcBorders>
            <w:shd w:val="clear" w:color="auto" w:fill="FFFFFF"/>
            <w:hideMark/>
          </w:tcPr>
          <w:p w14:paraId="73A9B0E5" w14:textId="77777777" w:rsidR="006D2A32" w:rsidRPr="00FA55D1" w:rsidRDefault="006D2A32" w:rsidP="006D2A32">
            <w:pPr>
              <w:rPr>
                <w:rFonts w:ascii="Times New Roman" w:eastAsia="Times New Roman" w:hAnsi="Times New Roman" w:cs="Times New Roman"/>
              </w:rPr>
            </w:pPr>
            <w:r w:rsidRPr="00FA55D1">
              <w:rPr>
                <w:rFonts w:ascii="Times New Roman" w:eastAsia="Times New Roman" w:hAnsi="Times New Roman" w:cs="Times New Roman"/>
              </w:rPr>
              <w:t>dotācijas</w:t>
            </w:r>
          </w:p>
        </w:tc>
        <w:tc>
          <w:tcPr>
            <w:tcW w:w="10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F42DD6" w14:textId="380985F9"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3 642 125</w:t>
            </w:r>
          </w:p>
        </w:tc>
        <w:tc>
          <w:tcPr>
            <w:tcW w:w="9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8F5344" w14:textId="319F341E"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4 119 081</w:t>
            </w:r>
          </w:p>
        </w:tc>
        <w:tc>
          <w:tcPr>
            <w:tcW w:w="8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7A4074" w14:textId="4C632D6E"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4 163 882</w:t>
            </w:r>
          </w:p>
        </w:tc>
      </w:tr>
      <w:tr w:rsidR="006D2A32" w:rsidRPr="00C36D0D" w14:paraId="38F26E61" w14:textId="77777777" w:rsidTr="007D42A1">
        <w:trPr>
          <w:trHeight w:val="350"/>
        </w:trPr>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CA6241" w14:textId="77777777"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1.2.</w:t>
            </w:r>
          </w:p>
        </w:tc>
        <w:tc>
          <w:tcPr>
            <w:tcW w:w="1681" w:type="pct"/>
            <w:tcBorders>
              <w:top w:val="outset" w:sz="6" w:space="0" w:color="414142"/>
              <w:left w:val="outset" w:sz="6" w:space="0" w:color="414142"/>
              <w:bottom w:val="outset" w:sz="6" w:space="0" w:color="414142"/>
              <w:right w:val="outset" w:sz="6" w:space="0" w:color="414142"/>
            </w:tcBorders>
            <w:shd w:val="clear" w:color="auto" w:fill="FFFFFF"/>
            <w:hideMark/>
          </w:tcPr>
          <w:p w14:paraId="172823AB" w14:textId="77777777" w:rsidR="006D2A32" w:rsidRPr="00FA55D1" w:rsidRDefault="006D2A32" w:rsidP="006D2A32">
            <w:pPr>
              <w:rPr>
                <w:rFonts w:ascii="Times New Roman" w:eastAsia="Times New Roman" w:hAnsi="Times New Roman" w:cs="Times New Roman"/>
              </w:rPr>
            </w:pPr>
            <w:r w:rsidRPr="00FA55D1">
              <w:rPr>
                <w:rFonts w:ascii="Times New Roman" w:eastAsia="Times New Roman" w:hAnsi="Times New Roman" w:cs="Times New Roman"/>
              </w:rPr>
              <w:t>maksas pakalpojumi un citi pašu ieņēmumi</w:t>
            </w:r>
          </w:p>
        </w:tc>
        <w:tc>
          <w:tcPr>
            <w:tcW w:w="10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ED189B" w14:textId="157195AC"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3 635 164</w:t>
            </w:r>
          </w:p>
        </w:tc>
        <w:tc>
          <w:tcPr>
            <w:tcW w:w="9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D5E913" w14:textId="0BF72E08"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3 534 072</w:t>
            </w:r>
          </w:p>
        </w:tc>
        <w:tc>
          <w:tcPr>
            <w:tcW w:w="8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5B2DA3" w14:textId="34778036"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3 677 883</w:t>
            </w:r>
          </w:p>
        </w:tc>
      </w:tr>
      <w:tr w:rsidR="006D2A32" w:rsidRPr="00C36D0D" w14:paraId="6A186348" w14:textId="77777777" w:rsidTr="007D42A1">
        <w:trPr>
          <w:trHeight w:val="244"/>
        </w:trPr>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814080" w14:textId="77777777"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1.3.</w:t>
            </w:r>
          </w:p>
        </w:tc>
        <w:tc>
          <w:tcPr>
            <w:tcW w:w="1681" w:type="pct"/>
            <w:tcBorders>
              <w:top w:val="outset" w:sz="6" w:space="0" w:color="414142"/>
              <w:left w:val="outset" w:sz="6" w:space="0" w:color="414142"/>
              <w:bottom w:val="outset" w:sz="6" w:space="0" w:color="414142"/>
              <w:right w:val="outset" w:sz="6" w:space="0" w:color="414142"/>
            </w:tcBorders>
            <w:shd w:val="clear" w:color="auto" w:fill="FFFFFF"/>
            <w:hideMark/>
          </w:tcPr>
          <w:p w14:paraId="4494505B" w14:textId="77777777" w:rsidR="006D2A32" w:rsidRPr="00FA55D1" w:rsidRDefault="006D2A32" w:rsidP="006D2A32">
            <w:pPr>
              <w:rPr>
                <w:rFonts w:ascii="Times New Roman" w:eastAsia="Times New Roman" w:hAnsi="Times New Roman" w:cs="Times New Roman"/>
              </w:rPr>
            </w:pPr>
            <w:r w:rsidRPr="00FA55D1">
              <w:rPr>
                <w:rFonts w:ascii="Times New Roman" w:eastAsia="Times New Roman" w:hAnsi="Times New Roman" w:cs="Times New Roman"/>
              </w:rPr>
              <w:t>ārvalstu finanšu palīdzība</w:t>
            </w:r>
          </w:p>
        </w:tc>
        <w:tc>
          <w:tcPr>
            <w:tcW w:w="10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DB9571" w14:textId="799F7DFE"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1 529 377</w:t>
            </w:r>
          </w:p>
        </w:tc>
        <w:tc>
          <w:tcPr>
            <w:tcW w:w="9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00D67B" w14:textId="0DE21949"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401 495</w:t>
            </w:r>
          </w:p>
        </w:tc>
        <w:tc>
          <w:tcPr>
            <w:tcW w:w="8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3122FF" w14:textId="6FA2588C"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312 362</w:t>
            </w:r>
          </w:p>
        </w:tc>
      </w:tr>
      <w:tr w:rsidR="006D2A32" w:rsidRPr="00C36D0D" w14:paraId="40527F55" w14:textId="77777777" w:rsidTr="007D42A1">
        <w:trPr>
          <w:trHeight w:val="104"/>
        </w:trPr>
        <w:tc>
          <w:tcPr>
            <w:tcW w:w="471" w:type="pct"/>
            <w:tcBorders>
              <w:top w:val="outset" w:sz="6" w:space="0" w:color="414142"/>
              <w:left w:val="outset" w:sz="6" w:space="0" w:color="414142"/>
              <w:bottom w:val="outset" w:sz="6" w:space="0" w:color="414142"/>
              <w:right w:val="outset" w:sz="6" w:space="0" w:color="414142"/>
            </w:tcBorders>
            <w:shd w:val="clear" w:color="auto" w:fill="FFE599"/>
            <w:vAlign w:val="center"/>
            <w:hideMark/>
          </w:tcPr>
          <w:p w14:paraId="44A5A868" w14:textId="77777777"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2.</w:t>
            </w:r>
          </w:p>
        </w:tc>
        <w:tc>
          <w:tcPr>
            <w:tcW w:w="1681" w:type="pct"/>
            <w:tcBorders>
              <w:top w:val="outset" w:sz="6" w:space="0" w:color="414142"/>
              <w:left w:val="outset" w:sz="6" w:space="0" w:color="414142"/>
              <w:bottom w:val="outset" w:sz="6" w:space="0" w:color="414142"/>
              <w:right w:val="outset" w:sz="6" w:space="0" w:color="414142"/>
            </w:tcBorders>
            <w:shd w:val="clear" w:color="auto" w:fill="FFE599"/>
            <w:hideMark/>
          </w:tcPr>
          <w:p w14:paraId="223A8329" w14:textId="77777777" w:rsidR="006D2A32" w:rsidRPr="00FA55D1" w:rsidRDefault="006D2A32" w:rsidP="006D2A32">
            <w:pPr>
              <w:rPr>
                <w:rFonts w:ascii="Times New Roman" w:eastAsia="Times New Roman" w:hAnsi="Times New Roman" w:cs="Times New Roman"/>
              </w:rPr>
            </w:pPr>
            <w:r w:rsidRPr="00FA55D1">
              <w:rPr>
                <w:rFonts w:ascii="Times New Roman" w:eastAsia="Times New Roman" w:hAnsi="Times New Roman" w:cs="Times New Roman"/>
              </w:rPr>
              <w:t>Izdevumi (kopā)</w:t>
            </w:r>
          </w:p>
        </w:tc>
        <w:tc>
          <w:tcPr>
            <w:tcW w:w="1038" w:type="pct"/>
            <w:tcBorders>
              <w:top w:val="outset" w:sz="6" w:space="0" w:color="414142"/>
              <w:left w:val="outset" w:sz="6" w:space="0" w:color="414142"/>
              <w:bottom w:val="outset" w:sz="6" w:space="0" w:color="414142"/>
              <w:right w:val="outset" w:sz="6" w:space="0" w:color="414142"/>
            </w:tcBorders>
            <w:shd w:val="clear" w:color="auto" w:fill="FFE599"/>
            <w:vAlign w:val="center"/>
            <w:hideMark/>
          </w:tcPr>
          <w:p w14:paraId="39C68C85" w14:textId="2877DCD3"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6 711 195</w:t>
            </w:r>
          </w:p>
        </w:tc>
        <w:tc>
          <w:tcPr>
            <w:tcW w:w="921" w:type="pct"/>
            <w:tcBorders>
              <w:top w:val="outset" w:sz="6" w:space="0" w:color="414142"/>
              <w:left w:val="outset" w:sz="6" w:space="0" w:color="414142"/>
              <w:bottom w:val="outset" w:sz="6" w:space="0" w:color="414142"/>
              <w:right w:val="outset" w:sz="6" w:space="0" w:color="414142"/>
            </w:tcBorders>
            <w:shd w:val="clear" w:color="auto" w:fill="FFE599"/>
            <w:vAlign w:val="center"/>
            <w:hideMark/>
          </w:tcPr>
          <w:p w14:paraId="11098EE1" w14:textId="77A2955A"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8 690 307</w:t>
            </w:r>
          </w:p>
        </w:tc>
        <w:tc>
          <w:tcPr>
            <w:tcW w:w="889" w:type="pct"/>
            <w:tcBorders>
              <w:top w:val="outset" w:sz="6" w:space="0" w:color="414142"/>
              <w:left w:val="outset" w:sz="6" w:space="0" w:color="414142"/>
              <w:bottom w:val="outset" w:sz="6" w:space="0" w:color="414142"/>
              <w:right w:val="outset" w:sz="6" w:space="0" w:color="414142"/>
            </w:tcBorders>
            <w:shd w:val="clear" w:color="auto" w:fill="FFE599"/>
            <w:vAlign w:val="center"/>
            <w:hideMark/>
          </w:tcPr>
          <w:p w14:paraId="36BB08EF" w14:textId="04936A3C"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8 019 086</w:t>
            </w:r>
          </w:p>
        </w:tc>
      </w:tr>
      <w:tr w:rsidR="006D2A32" w:rsidRPr="00C36D0D" w14:paraId="2A75D300" w14:textId="77777777" w:rsidTr="007D42A1">
        <w:trPr>
          <w:trHeight w:val="251"/>
        </w:trPr>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EBB6CC" w14:textId="77777777"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2.1.</w:t>
            </w:r>
          </w:p>
        </w:tc>
        <w:tc>
          <w:tcPr>
            <w:tcW w:w="1681" w:type="pct"/>
            <w:tcBorders>
              <w:top w:val="outset" w:sz="6" w:space="0" w:color="414142"/>
              <w:left w:val="outset" w:sz="6" w:space="0" w:color="414142"/>
              <w:bottom w:val="outset" w:sz="6" w:space="0" w:color="414142"/>
              <w:right w:val="outset" w:sz="6" w:space="0" w:color="414142"/>
            </w:tcBorders>
            <w:shd w:val="clear" w:color="auto" w:fill="FFFFFF"/>
            <w:hideMark/>
          </w:tcPr>
          <w:p w14:paraId="68D07E8F" w14:textId="77777777" w:rsidR="006D2A32" w:rsidRPr="00FA55D1" w:rsidRDefault="006D2A32" w:rsidP="006D2A32">
            <w:pPr>
              <w:rPr>
                <w:rFonts w:ascii="Times New Roman" w:eastAsia="Times New Roman" w:hAnsi="Times New Roman" w:cs="Times New Roman"/>
              </w:rPr>
            </w:pPr>
            <w:r w:rsidRPr="00FA55D1">
              <w:rPr>
                <w:rFonts w:ascii="Times New Roman" w:eastAsia="Times New Roman" w:hAnsi="Times New Roman" w:cs="Times New Roman"/>
              </w:rPr>
              <w:t>uzturēšanas izdevumi (kopā)</w:t>
            </w:r>
          </w:p>
        </w:tc>
        <w:tc>
          <w:tcPr>
            <w:tcW w:w="10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94149C" w14:textId="2ADA91A6"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6 304 874</w:t>
            </w:r>
          </w:p>
        </w:tc>
        <w:tc>
          <w:tcPr>
            <w:tcW w:w="9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E76449" w14:textId="424B30C7"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7 054 462</w:t>
            </w:r>
          </w:p>
        </w:tc>
        <w:tc>
          <w:tcPr>
            <w:tcW w:w="8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FF2686" w14:textId="2FA429BD"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6 461 685</w:t>
            </w:r>
          </w:p>
        </w:tc>
      </w:tr>
      <w:tr w:rsidR="006D2A32" w:rsidRPr="00C36D0D" w14:paraId="6C4EF27A" w14:textId="77777777" w:rsidTr="007D42A1">
        <w:trPr>
          <w:trHeight w:val="171"/>
        </w:trPr>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2C6545" w14:textId="77777777"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2.1.1.</w:t>
            </w:r>
          </w:p>
        </w:tc>
        <w:tc>
          <w:tcPr>
            <w:tcW w:w="1681" w:type="pct"/>
            <w:tcBorders>
              <w:top w:val="outset" w:sz="6" w:space="0" w:color="414142"/>
              <w:left w:val="outset" w:sz="6" w:space="0" w:color="414142"/>
              <w:bottom w:val="outset" w:sz="6" w:space="0" w:color="414142"/>
              <w:right w:val="outset" w:sz="6" w:space="0" w:color="414142"/>
            </w:tcBorders>
            <w:shd w:val="clear" w:color="auto" w:fill="FFFFFF"/>
            <w:hideMark/>
          </w:tcPr>
          <w:p w14:paraId="1335B95F" w14:textId="77777777" w:rsidR="006D2A32" w:rsidRPr="00FA55D1" w:rsidRDefault="006D2A32" w:rsidP="006D2A32">
            <w:pPr>
              <w:rPr>
                <w:rFonts w:ascii="Times New Roman" w:eastAsia="Times New Roman" w:hAnsi="Times New Roman" w:cs="Times New Roman"/>
              </w:rPr>
            </w:pPr>
            <w:r w:rsidRPr="00FA55D1">
              <w:rPr>
                <w:rFonts w:ascii="Times New Roman" w:eastAsia="Times New Roman" w:hAnsi="Times New Roman" w:cs="Times New Roman"/>
              </w:rPr>
              <w:t>kārtējie izdevumi</w:t>
            </w:r>
          </w:p>
        </w:tc>
        <w:tc>
          <w:tcPr>
            <w:tcW w:w="1038" w:type="pct"/>
            <w:tcBorders>
              <w:top w:val="outset" w:sz="6" w:space="0" w:color="414142"/>
              <w:left w:val="outset" w:sz="6" w:space="0" w:color="414142"/>
              <w:bottom w:val="outset" w:sz="6" w:space="0" w:color="414142"/>
              <w:right w:val="outset" w:sz="6" w:space="0" w:color="414142"/>
            </w:tcBorders>
            <w:shd w:val="clear" w:color="auto" w:fill="FFFFFF"/>
            <w:hideMark/>
          </w:tcPr>
          <w:p w14:paraId="0F1538EC" w14:textId="45871B87"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5 624 965</w:t>
            </w:r>
          </w:p>
        </w:tc>
        <w:tc>
          <w:tcPr>
            <w:tcW w:w="921" w:type="pct"/>
            <w:tcBorders>
              <w:top w:val="outset" w:sz="6" w:space="0" w:color="414142"/>
              <w:left w:val="outset" w:sz="6" w:space="0" w:color="414142"/>
              <w:bottom w:val="outset" w:sz="6" w:space="0" w:color="414142"/>
              <w:right w:val="outset" w:sz="6" w:space="0" w:color="414142"/>
            </w:tcBorders>
            <w:shd w:val="clear" w:color="auto" w:fill="FFFFFF"/>
            <w:hideMark/>
          </w:tcPr>
          <w:p w14:paraId="3C356D2F" w14:textId="59ACCC98"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6 514 322</w:t>
            </w:r>
          </w:p>
        </w:tc>
        <w:tc>
          <w:tcPr>
            <w:tcW w:w="889" w:type="pct"/>
            <w:tcBorders>
              <w:top w:val="outset" w:sz="6" w:space="0" w:color="414142"/>
              <w:left w:val="outset" w:sz="6" w:space="0" w:color="414142"/>
              <w:bottom w:val="outset" w:sz="6" w:space="0" w:color="414142"/>
              <w:right w:val="outset" w:sz="6" w:space="0" w:color="414142"/>
            </w:tcBorders>
            <w:shd w:val="clear" w:color="auto" w:fill="FFFFFF"/>
            <w:hideMark/>
          </w:tcPr>
          <w:p w14:paraId="68AA676F" w14:textId="6F2C05C2"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5 969 182</w:t>
            </w:r>
          </w:p>
        </w:tc>
      </w:tr>
      <w:tr w:rsidR="006D2A32" w:rsidRPr="00C36D0D" w14:paraId="0C09EA0B" w14:textId="77777777" w:rsidTr="007D42A1">
        <w:trPr>
          <w:trHeight w:val="274"/>
        </w:trPr>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B91467" w14:textId="77777777"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2.1.2.</w:t>
            </w:r>
          </w:p>
        </w:tc>
        <w:tc>
          <w:tcPr>
            <w:tcW w:w="1681" w:type="pct"/>
            <w:tcBorders>
              <w:top w:val="outset" w:sz="6" w:space="0" w:color="414142"/>
              <w:left w:val="outset" w:sz="6" w:space="0" w:color="414142"/>
              <w:bottom w:val="outset" w:sz="6" w:space="0" w:color="414142"/>
              <w:right w:val="outset" w:sz="6" w:space="0" w:color="414142"/>
            </w:tcBorders>
            <w:shd w:val="clear" w:color="auto" w:fill="FFFFFF"/>
            <w:hideMark/>
          </w:tcPr>
          <w:p w14:paraId="7650846A" w14:textId="77777777" w:rsidR="006D2A32" w:rsidRPr="00FA55D1" w:rsidRDefault="006D2A32" w:rsidP="006D2A32">
            <w:pPr>
              <w:rPr>
                <w:rFonts w:ascii="Times New Roman" w:eastAsia="Times New Roman" w:hAnsi="Times New Roman" w:cs="Times New Roman"/>
              </w:rPr>
            </w:pPr>
            <w:r w:rsidRPr="00FA55D1">
              <w:rPr>
                <w:rFonts w:ascii="Times New Roman" w:eastAsia="Times New Roman" w:hAnsi="Times New Roman" w:cs="Times New Roman"/>
              </w:rPr>
              <w:t>procentu izdevumi</w:t>
            </w:r>
          </w:p>
        </w:tc>
        <w:tc>
          <w:tcPr>
            <w:tcW w:w="10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F4BDEA" w14:textId="3A6272B8"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216</w:t>
            </w:r>
          </w:p>
        </w:tc>
        <w:tc>
          <w:tcPr>
            <w:tcW w:w="9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266099" w14:textId="0CC3E435"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5 809</w:t>
            </w:r>
          </w:p>
        </w:tc>
        <w:tc>
          <w:tcPr>
            <w:tcW w:w="8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5495F7" w14:textId="41FD3CCC"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5 809</w:t>
            </w:r>
          </w:p>
        </w:tc>
      </w:tr>
      <w:tr w:rsidR="006D2A32" w:rsidRPr="00C36D0D" w14:paraId="46DA9447" w14:textId="77777777" w:rsidTr="007D42A1">
        <w:trPr>
          <w:trHeight w:val="290"/>
        </w:trPr>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645C25" w14:textId="77777777"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2.1.3.</w:t>
            </w:r>
          </w:p>
        </w:tc>
        <w:tc>
          <w:tcPr>
            <w:tcW w:w="1681" w:type="pct"/>
            <w:tcBorders>
              <w:top w:val="outset" w:sz="6" w:space="0" w:color="414142"/>
              <w:left w:val="outset" w:sz="6" w:space="0" w:color="414142"/>
              <w:bottom w:val="outset" w:sz="6" w:space="0" w:color="414142"/>
              <w:right w:val="outset" w:sz="6" w:space="0" w:color="414142"/>
            </w:tcBorders>
            <w:shd w:val="clear" w:color="auto" w:fill="FFFFFF"/>
            <w:hideMark/>
          </w:tcPr>
          <w:p w14:paraId="6C2FE176" w14:textId="77777777" w:rsidR="006D2A32" w:rsidRPr="00FA55D1" w:rsidRDefault="006D2A32" w:rsidP="006D2A32">
            <w:pPr>
              <w:rPr>
                <w:rFonts w:ascii="Times New Roman" w:eastAsia="Times New Roman" w:hAnsi="Times New Roman" w:cs="Times New Roman"/>
              </w:rPr>
            </w:pPr>
            <w:r w:rsidRPr="00FA55D1">
              <w:rPr>
                <w:rFonts w:ascii="Times New Roman" w:eastAsia="Times New Roman" w:hAnsi="Times New Roman" w:cs="Times New Roman"/>
              </w:rPr>
              <w:t>subsīdijas, dotācijas, sociālie pabalsti</w:t>
            </w:r>
          </w:p>
        </w:tc>
        <w:tc>
          <w:tcPr>
            <w:tcW w:w="1038" w:type="pct"/>
            <w:tcBorders>
              <w:top w:val="outset" w:sz="6" w:space="0" w:color="414142"/>
              <w:left w:val="outset" w:sz="6" w:space="0" w:color="414142"/>
              <w:bottom w:val="outset" w:sz="6" w:space="0" w:color="414142"/>
              <w:right w:val="outset" w:sz="6" w:space="0" w:color="414142"/>
            </w:tcBorders>
            <w:shd w:val="clear" w:color="auto" w:fill="FFFFFF"/>
            <w:hideMark/>
          </w:tcPr>
          <w:p w14:paraId="03E96CF9" w14:textId="74A8BA91"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544 030</w:t>
            </w:r>
          </w:p>
        </w:tc>
        <w:tc>
          <w:tcPr>
            <w:tcW w:w="921" w:type="pct"/>
            <w:tcBorders>
              <w:top w:val="outset" w:sz="6" w:space="0" w:color="414142"/>
              <w:left w:val="outset" w:sz="6" w:space="0" w:color="414142"/>
              <w:bottom w:val="outset" w:sz="6" w:space="0" w:color="414142"/>
              <w:right w:val="outset" w:sz="6" w:space="0" w:color="414142"/>
            </w:tcBorders>
            <w:shd w:val="clear" w:color="auto" w:fill="FFFFFF"/>
            <w:hideMark/>
          </w:tcPr>
          <w:p w14:paraId="2D063EBC" w14:textId="0E2E65BF"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375 144</w:t>
            </w:r>
          </w:p>
        </w:tc>
        <w:tc>
          <w:tcPr>
            <w:tcW w:w="889" w:type="pct"/>
            <w:tcBorders>
              <w:top w:val="outset" w:sz="6" w:space="0" w:color="414142"/>
              <w:left w:val="outset" w:sz="6" w:space="0" w:color="414142"/>
              <w:bottom w:val="outset" w:sz="6" w:space="0" w:color="414142"/>
              <w:right w:val="outset" w:sz="6" w:space="0" w:color="414142"/>
            </w:tcBorders>
            <w:shd w:val="clear" w:color="auto" w:fill="FFFFFF"/>
            <w:hideMark/>
          </w:tcPr>
          <w:p w14:paraId="63A18790" w14:textId="5B914D7A"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327 742</w:t>
            </w:r>
          </w:p>
        </w:tc>
      </w:tr>
      <w:tr w:rsidR="006D2A32" w:rsidRPr="00C36D0D" w14:paraId="2A3344F8" w14:textId="77777777" w:rsidTr="007D42A1">
        <w:trPr>
          <w:trHeight w:val="315"/>
        </w:trPr>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773006" w14:textId="77777777"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2.1.4.</w:t>
            </w:r>
          </w:p>
        </w:tc>
        <w:tc>
          <w:tcPr>
            <w:tcW w:w="1681" w:type="pct"/>
            <w:tcBorders>
              <w:top w:val="outset" w:sz="6" w:space="0" w:color="414142"/>
              <w:left w:val="outset" w:sz="6" w:space="0" w:color="414142"/>
              <w:bottom w:val="outset" w:sz="6" w:space="0" w:color="414142"/>
              <w:right w:val="outset" w:sz="6" w:space="0" w:color="414142"/>
            </w:tcBorders>
            <w:shd w:val="clear" w:color="auto" w:fill="FFFFFF"/>
            <w:hideMark/>
          </w:tcPr>
          <w:p w14:paraId="597A33EA" w14:textId="77777777" w:rsidR="006D2A32" w:rsidRPr="00FA55D1" w:rsidRDefault="006D2A32" w:rsidP="006D2A32">
            <w:pPr>
              <w:rPr>
                <w:rFonts w:ascii="Times New Roman" w:eastAsia="Times New Roman" w:hAnsi="Times New Roman" w:cs="Times New Roman"/>
              </w:rPr>
            </w:pPr>
            <w:r w:rsidRPr="00FA55D1">
              <w:rPr>
                <w:rFonts w:ascii="Times New Roman" w:eastAsia="Times New Roman" w:hAnsi="Times New Roman" w:cs="Times New Roman"/>
              </w:rPr>
              <w:t>kārtējie maksājumi Eiropas Kopienas budžetā un starptautiskā sadarbība</w:t>
            </w:r>
          </w:p>
        </w:tc>
        <w:tc>
          <w:tcPr>
            <w:tcW w:w="10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267AC3" w14:textId="371CAEDD"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42 990</w:t>
            </w:r>
          </w:p>
        </w:tc>
        <w:tc>
          <w:tcPr>
            <w:tcW w:w="9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40741E" w14:textId="0EFA310C"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56 742</w:t>
            </w:r>
          </w:p>
        </w:tc>
        <w:tc>
          <w:tcPr>
            <w:tcW w:w="8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B35E3F" w14:textId="1C281397"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56 741</w:t>
            </w:r>
          </w:p>
        </w:tc>
      </w:tr>
      <w:tr w:rsidR="006D2A32" w:rsidRPr="00C36D0D" w14:paraId="17BEB015" w14:textId="77777777" w:rsidTr="007D42A1">
        <w:trPr>
          <w:trHeight w:val="139"/>
        </w:trPr>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E9ACC6" w14:textId="77777777"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2.1.5.</w:t>
            </w:r>
          </w:p>
        </w:tc>
        <w:tc>
          <w:tcPr>
            <w:tcW w:w="1681" w:type="pct"/>
            <w:tcBorders>
              <w:top w:val="outset" w:sz="6" w:space="0" w:color="414142"/>
              <w:left w:val="outset" w:sz="6" w:space="0" w:color="414142"/>
              <w:bottom w:val="outset" w:sz="6" w:space="0" w:color="414142"/>
              <w:right w:val="outset" w:sz="6" w:space="0" w:color="414142"/>
            </w:tcBorders>
            <w:shd w:val="clear" w:color="auto" w:fill="FFFFFF"/>
            <w:hideMark/>
          </w:tcPr>
          <w:p w14:paraId="1E95D0C5" w14:textId="77777777" w:rsidR="006D2A32" w:rsidRPr="00FA55D1" w:rsidRDefault="006D2A32" w:rsidP="006D2A32">
            <w:pPr>
              <w:rPr>
                <w:rFonts w:ascii="Times New Roman" w:eastAsia="Times New Roman" w:hAnsi="Times New Roman" w:cs="Times New Roman"/>
              </w:rPr>
            </w:pPr>
            <w:r w:rsidRPr="00FA55D1">
              <w:rPr>
                <w:rFonts w:ascii="Times New Roman" w:eastAsia="Times New Roman" w:hAnsi="Times New Roman" w:cs="Times New Roman"/>
              </w:rPr>
              <w:t>uzturēšanas izdevumu transferti</w:t>
            </w:r>
          </w:p>
        </w:tc>
        <w:tc>
          <w:tcPr>
            <w:tcW w:w="10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76C8D1" w14:textId="182F0C27"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100 623</w:t>
            </w:r>
          </w:p>
        </w:tc>
        <w:tc>
          <w:tcPr>
            <w:tcW w:w="9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02DD0F" w14:textId="5E0B79B7"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102 445</w:t>
            </w:r>
          </w:p>
        </w:tc>
        <w:tc>
          <w:tcPr>
            <w:tcW w:w="8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E747E9" w14:textId="0CB724F6"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102 211</w:t>
            </w:r>
          </w:p>
        </w:tc>
      </w:tr>
      <w:tr w:rsidR="006D2A32" w:rsidRPr="00C36D0D" w14:paraId="51B24E8B" w14:textId="77777777" w:rsidTr="007D42A1">
        <w:trPr>
          <w:trHeight w:val="128"/>
        </w:trPr>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75C177" w14:textId="77777777"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2.2.</w:t>
            </w:r>
          </w:p>
        </w:tc>
        <w:tc>
          <w:tcPr>
            <w:tcW w:w="1681" w:type="pct"/>
            <w:tcBorders>
              <w:top w:val="outset" w:sz="6" w:space="0" w:color="414142"/>
              <w:left w:val="outset" w:sz="6" w:space="0" w:color="414142"/>
              <w:bottom w:val="outset" w:sz="6" w:space="0" w:color="414142"/>
              <w:right w:val="outset" w:sz="6" w:space="0" w:color="414142"/>
            </w:tcBorders>
            <w:shd w:val="clear" w:color="auto" w:fill="FFFFFF"/>
            <w:hideMark/>
          </w:tcPr>
          <w:p w14:paraId="058BAFAD" w14:textId="348D6A5C" w:rsidR="006D2A32" w:rsidRPr="00FA55D1" w:rsidRDefault="006D2A32" w:rsidP="006D2A32">
            <w:pPr>
              <w:rPr>
                <w:rFonts w:ascii="Times New Roman" w:eastAsia="Times New Roman" w:hAnsi="Times New Roman" w:cs="Times New Roman"/>
              </w:rPr>
            </w:pPr>
            <w:r w:rsidRPr="00FA55D1">
              <w:rPr>
                <w:rFonts w:ascii="Times New Roman" w:eastAsia="Times New Roman" w:hAnsi="Times New Roman" w:cs="Times New Roman"/>
              </w:rPr>
              <w:t>izdevumi kapitālieguldījumiem (kopā)</w:t>
            </w:r>
          </w:p>
        </w:tc>
        <w:tc>
          <w:tcPr>
            <w:tcW w:w="103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DF3139" w14:textId="63FC4F01"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398 371</w:t>
            </w:r>
          </w:p>
        </w:tc>
        <w:tc>
          <w:tcPr>
            <w:tcW w:w="9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704C72" w14:textId="154BE2CA"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1 635 806</w:t>
            </w:r>
          </w:p>
        </w:tc>
        <w:tc>
          <w:tcPr>
            <w:tcW w:w="8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318B1A" w14:textId="39023CD5"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1 557 401</w:t>
            </w:r>
          </w:p>
        </w:tc>
      </w:tr>
      <w:tr w:rsidR="006D2A32" w:rsidRPr="00C36D0D" w14:paraId="65A7EBE2" w14:textId="77777777" w:rsidTr="007D42A1">
        <w:trPr>
          <w:trHeight w:val="128"/>
        </w:trPr>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D787424" w14:textId="44746373"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2.2.1.</w:t>
            </w:r>
          </w:p>
        </w:tc>
        <w:tc>
          <w:tcPr>
            <w:tcW w:w="1681" w:type="pct"/>
            <w:tcBorders>
              <w:top w:val="outset" w:sz="6" w:space="0" w:color="414142"/>
              <w:left w:val="outset" w:sz="6" w:space="0" w:color="414142"/>
              <w:bottom w:val="outset" w:sz="6" w:space="0" w:color="414142"/>
              <w:right w:val="outset" w:sz="6" w:space="0" w:color="414142"/>
            </w:tcBorders>
            <w:shd w:val="clear" w:color="auto" w:fill="FFFFFF"/>
          </w:tcPr>
          <w:p w14:paraId="010C6492" w14:textId="63689394" w:rsidR="006D2A32" w:rsidRPr="00FA55D1" w:rsidRDefault="006D2A32" w:rsidP="006D2A32">
            <w:pPr>
              <w:rPr>
                <w:rFonts w:ascii="Times New Roman" w:eastAsia="Times New Roman" w:hAnsi="Times New Roman" w:cs="Times New Roman"/>
              </w:rPr>
            </w:pPr>
            <w:r w:rsidRPr="00FA55D1">
              <w:rPr>
                <w:rFonts w:ascii="Times New Roman" w:eastAsia="Times New Roman" w:hAnsi="Times New Roman" w:cs="Times New Roman"/>
              </w:rPr>
              <w:t xml:space="preserve">kapitālo izdevumu </w:t>
            </w:r>
            <w:proofErr w:type="spellStart"/>
            <w:r w:rsidRPr="00FA55D1">
              <w:rPr>
                <w:rFonts w:ascii="Times New Roman" w:eastAsia="Times New Roman" w:hAnsi="Times New Roman" w:cs="Times New Roman"/>
              </w:rPr>
              <w:t>transferti</w:t>
            </w:r>
            <w:proofErr w:type="spellEnd"/>
          </w:p>
        </w:tc>
        <w:tc>
          <w:tcPr>
            <w:tcW w:w="103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37AE032" w14:textId="02A81F4D"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0</w:t>
            </w:r>
          </w:p>
        </w:tc>
        <w:tc>
          <w:tcPr>
            <w:tcW w:w="92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BF7CFFC" w14:textId="06C577C3"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39</w:t>
            </w:r>
          </w:p>
        </w:tc>
        <w:tc>
          <w:tcPr>
            <w:tcW w:w="88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CF2B21D" w14:textId="60901C74" w:rsidR="006D2A32" w:rsidRPr="00FA55D1" w:rsidRDefault="006D2A32" w:rsidP="006D2A32">
            <w:pPr>
              <w:jc w:val="center"/>
              <w:rPr>
                <w:rFonts w:ascii="Times New Roman" w:eastAsia="Times New Roman" w:hAnsi="Times New Roman" w:cs="Times New Roman"/>
              </w:rPr>
            </w:pPr>
            <w:r w:rsidRPr="00FA55D1">
              <w:rPr>
                <w:rFonts w:ascii="Times New Roman" w:eastAsia="Times New Roman" w:hAnsi="Times New Roman" w:cs="Times New Roman"/>
              </w:rPr>
              <w:t>39</w:t>
            </w:r>
          </w:p>
        </w:tc>
      </w:tr>
    </w:tbl>
    <w:p w14:paraId="407C0C21" w14:textId="77777777" w:rsidR="005E7C22" w:rsidRPr="001D19E0" w:rsidRDefault="005E7C22" w:rsidP="00A20892">
      <w:pPr>
        <w:spacing w:line="0" w:lineRule="atLeast"/>
        <w:ind w:right="-359"/>
        <w:jc w:val="center"/>
        <w:rPr>
          <w:rFonts w:ascii="Times New Roman" w:hAnsi="Times New Roman" w:cs="Times New Roman"/>
          <w:sz w:val="22"/>
        </w:rPr>
      </w:pPr>
    </w:p>
    <w:p w14:paraId="3D2C7707" w14:textId="2F0A769C" w:rsidR="008139FB" w:rsidRDefault="005E7C22" w:rsidP="00625803">
      <w:pPr>
        <w:spacing w:line="276" w:lineRule="auto"/>
        <w:ind w:right="-164" w:firstLine="709"/>
        <w:jc w:val="both"/>
        <w:rPr>
          <w:rFonts w:ascii="Times New Roman" w:eastAsia="Times New Roman" w:hAnsi="Times New Roman" w:cs="Times New Roman"/>
          <w:bCs/>
          <w:color w:val="000000" w:themeColor="text1"/>
          <w:sz w:val="24"/>
          <w:szCs w:val="24"/>
        </w:rPr>
      </w:pPr>
      <w:r w:rsidRPr="00D01A70">
        <w:rPr>
          <w:rFonts w:ascii="Times New Roman" w:eastAsia="Times New Roman" w:hAnsi="Times New Roman" w:cs="Times New Roman"/>
          <w:bCs/>
          <w:color w:val="000000" w:themeColor="text1"/>
          <w:sz w:val="24"/>
          <w:szCs w:val="24"/>
        </w:rPr>
        <w:t xml:space="preserve">Pamatbudžeta ieņēmumu prognoze izpildīta par </w:t>
      </w:r>
      <w:r w:rsidR="006D2A32" w:rsidRPr="00D01A70">
        <w:rPr>
          <w:rFonts w:ascii="Times New Roman" w:eastAsia="Times New Roman" w:hAnsi="Times New Roman" w:cs="Times New Roman"/>
          <w:bCs/>
          <w:color w:val="000000" w:themeColor="text1"/>
          <w:sz w:val="24"/>
          <w:szCs w:val="24"/>
        </w:rPr>
        <w:t>101,24%</w:t>
      </w:r>
      <w:r w:rsidRPr="00D01A70">
        <w:rPr>
          <w:rFonts w:ascii="Times New Roman" w:eastAsia="Times New Roman" w:hAnsi="Times New Roman" w:cs="Times New Roman"/>
          <w:bCs/>
          <w:color w:val="000000" w:themeColor="text1"/>
          <w:sz w:val="24"/>
          <w:szCs w:val="24"/>
        </w:rPr>
        <w:t>.</w:t>
      </w:r>
      <w:r w:rsidR="006D2A32" w:rsidRPr="00D01A70">
        <w:rPr>
          <w:rFonts w:ascii="Times New Roman" w:eastAsia="Times New Roman" w:hAnsi="Times New Roman" w:cs="Times New Roman"/>
          <w:bCs/>
          <w:color w:val="000000" w:themeColor="text1"/>
          <w:sz w:val="24"/>
          <w:szCs w:val="24"/>
        </w:rPr>
        <w:t xml:space="preserve"> Jāatzīmē, ka 2020</w:t>
      </w:r>
      <w:r w:rsidRPr="00D01A70">
        <w:rPr>
          <w:rFonts w:ascii="Times New Roman" w:eastAsia="Times New Roman" w:hAnsi="Times New Roman" w:cs="Times New Roman"/>
          <w:bCs/>
          <w:color w:val="000000" w:themeColor="text1"/>
          <w:sz w:val="24"/>
          <w:szCs w:val="24"/>
        </w:rPr>
        <w:t xml:space="preserve">. gadā apstiprinātais pamatbudžeta plāns tika grozīts, gada laikā palielinot pamatbudžeta ieņēmumus par </w:t>
      </w:r>
      <w:r w:rsidR="006D2A32" w:rsidRPr="00D01A70">
        <w:rPr>
          <w:rFonts w:ascii="Times New Roman" w:eastAsia="Times New Roman" w:hAnsi="Times New Roman" w:cs="Times New Roman"/>
          <w:bCs/>
          <w:color w:val="000000" w:themeColor="text1"/>
          <w:sz w:val="24"/>
          <w:szCs w:val="24"/>
        </w:rPr>
        <w:t xml:space="preserve">875 580 </w:t>
      </w:r>
      <w:r w:rsidRPr="00D01A70">
        <w:rPr>
          <w:rFonts w:ascii="Times New Roman" w:eastAsia="Times New Roman" w:hAnsi="Times New Roman" w:cs="Times New Roman"/>
          <w:bCs/>
          <w:color w:val="000000" w:themeColor="text1"/>
          <w:sz w:val="24"/>
          <w:szCs w:val="24"/>
        </w:rPr>
        <w:t xml:space="preserve">EUR. </w:t>
      </w:r>
    </w:p>
    <w:p w14:paraId="61DBDDC7" w14:textId="5F19AF04" w:rsidR="008D5465" w:rsidRDefault="008D5465" w:rsidP="00625803">
      <w:pPr>
        <w:spacing w:line="276" w:lineRule="auto"/>
        <w:ind w:right="-164" w:firstLine="709"/>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br w:type="page"/>
      </w:r>
    </w:p>
    <w:p w14:paraId="775C0BD5" w14:textId="77777777" w:rsidR="008D5465" w:rsidRPr="00D01A70" w:rsidRDefault="008D5465" w:rsidP="00625803">
      <w:pPr>
        <w:spacing w:line="276" w:lineRule="auto"/>
        <w:ind w:right="-164" w:firstLine="709"/>
        <w:jc w:val="both"/>
        <w:rPr>
          <w:rFonts w:ascii="Times New Roman" w:eastAsia="Times New Roman" w:hAnsi="Times New Roman" w:cs="Times New Roman"/>
          <w:bCs/>
          <w:color w:val="000000" w:themeColor="text1"/>
          <w:sz w:val="24"/>
          <w:szCs w:val="24"/>
        </w:rPr>
      </w:pPr>
    </w:p>
    <w:p w14:paraId="0D8C5420" w14:textId="77777777" w:rsidR="00DE402A" w:rsidRPr="00DB10AC" w:rsidRDefault="00DE402A" w:rsidP="00DE402A">
      <w:pPr>
        <w:rPr>
          <w:lang w:eastAsia="en-US"/>
        </w:rPr>
      </w:pPr>
    </w:p>
    <w:p w14:paraId="5B83F8E9" w14:textId="77777777" w:rsidR="002845EF" w:rsidRPr="0091720B" w:rsidRDefault="002845EF" w:rsidP="00136AA1">
      <w:pPr>
        <w:pStyle w:val="Virsraksts2"/>
        <w:numPr>
          <w:ilvl w:val="1"/>
          <w:numId w:val="1"/>
        </w:numPr>
        <w:spacing w:before="0"/>
        <w:ind w:left="2977" w:hanging="425"/>
        <w:rPr>
          <w:rFonts w:ascii="Times New Roman" w:hAnsi="Times New Roman" w:cs="Times New Roman"/>
          <w:b/>
          <w:bCs/>
          <w:color w:val="auto"/>
          <w:sz w:val="24"/>
          <w:szCs w:val="24"/>
        </w:rPr>
      </w:pPr>
      <w:bookmarkStart w:id="12" w:name="_Toc74657909"/>
      <w:r w:rsidRPr="0091720B">
        <w:rPr>
          <w:rFonts w:ascii="Times New Roman" w:hAnsi="Times New Roman" w:cs="Times New Roman"/>
          <w:b/>
          <w:bCs/>
          <w:color w:val="auto"/>
          <w:sz w:val="24"/>
          <w:szCs w:val="24"/>
        </w:rPr>
        <w:t>Ziedojumu un dāvinājumu budžets</w:t>
      </w:r>
      <w:bookmarkEnd w:id="12"/>
    </w:p>
    <w:p w14:paraId="70F0DFB4" w14:textId="77777777" w:rsidR="0091720B" w:rsidRPr="001D19E0" w:rsidRDefault="0091720B" w:rsidP="002845EF">
      <w:pPr>
        <w:jc w:val="center"/>
        <w:rPr>
          <w:rFonts w:ascii="Times New Roman" w:hAnsi="Times New Roman" w:cs="Times New Roman"/>
          <w:b/>
          <w:sz w:val="24"/>
          <w:szCs w:val="24"/>
        </w:rPr>
      </w:pPr>
    </w:p>
    <w:p w14:paraId="4625FBB4" w14:textId="75553B96" w:rsidR="00625803" w:rsidRPr="008D5465" w:rsidRDefault="006D2A32" w:rsidP="008D5465">
      <w:pPr>
        <w:spacing w:line="276" w:lineRule="auto"/>
        <w:ind w:right="-164" w:firstLine="709"/>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2020</w:t>
      </w:r>
      <w:r w:rsidR="00DB10AC" w:rsidRPr="00D01A70">
        <w:rPr>
          <w:rFonts w:ascii="Times New Roman" w:hAnsi="Times New Roman" w:cs="Times New Roman"/>
          <w:color w:val="000000" w:themeColor="text1"/>
          <w:sz w:val="24"/>
          <w:szCs w:val="24"/>
        </w:rPr>
        <w:t xml:space="preserve">. </w:t>
      </w:r>
      <w:r w:rsidR="00DE402A" w:rsidRPr="00D01A70">
        <w:rPr>
          <w:rFonts w:ascii="Times New Roman" w:hAnsi="Times New Roman" w:cs="Times New Roman"/>
          <w:color w:val="000000" w:themeColor="text1"/>
          <w:sz w:val="24"/>
          <w:szCs w:val="24"/>
        </w:rPr>
        <w:t xml:space="preserve">gadā kopumā ziedojumu un </w:t>
      </w:r>
      <w:r w:rsidRPr="00D01A70">
        <w:rPr>
          <w:rFonts w:ascii="Times New Roman" w:hAnsi="Times New Roman" w:cs="Times New Roman"/>
          <w:color w:val="000000" w:themeColor="text1"/>
          <w:sz w:val="24"/>
          <w:szCs w:val="24"/>
        </w:rPr>
        <w:t>dāvinājumu budžetā saņemti 976</w:t>
      </w:r>
      <w:r w:rsidR="00DE402A" w:rsidRPr="00D01A70">
        <w:rPr>
          <w:rFonts w:ascii="Times New Roman" w:hAnsi="Times New Roman" w:cs="Times New Roman"/>
          <w:color w:val="000000" w:themeColor="text1"/>
          <w:sz w:val="24"/>
          <w:szCs w:val="24"/>
        </w:rPr>
        <w:t xml:space="preserve"> EUR. Šie ziedojumi saņemti naudā, visi saņemtie ziedojumi ir izlietoti noteiktam mērķim.</w:t>
      </w:r>
    </w:p>
    <w:p w14:paraId="4F2AC29C" w14:textId="77777777" w:rsidR="00162ADB" w:rsidRPr="00FA55D1" w:rsidRDefault="00162ADB" w:rsidP="00827404">
      <w:pPr>
        <w:pStyle w:val="Parakstszemobjekta"/>
        <w:spacing w:after="0"/>
        <w:jc w:val="right"/>
        <w:rPr>
          <w:color w:val="auto"/>
          <w:sz w:val="22"/>
          <w:szCs w:val="22"/>
        </w:rPr>
      </w:pPr>
      <w:r w:rsidRPr="00FA55D1">
        <w:rPr>
          <w:color w:val="auto"/>
          <w:sz w:val="22"/>
          <w:szCs w:val="22"/>
        </w:rPr>
        <w:fldChar w:fldCharType="begin"/>
      </w:r>
      <w:r w:rsidRPr="00FA55D1">
        <w:rPr>
          <w:color w:val="auto"/>
          <w:sz w:val="22"/>
          <w:szCs w:val="22"/>
        </w:rPr>
        <w:instrText xml:space="preserve"> SEQ ._tabula \* ARABIC </w:instrText>
      </w:r>
      <w:r w:rsidRPr="00FA55D1">
        <w:rPr>
          <w:color w:val="auto"/>
          <w:sz w:val="22"/>
          <w:szCs w:val="22"/>
        </w:rPr>
        <w:fldChar w:fldCharType="separate"/>
      </w:r>
      <w:r w:rsidR="00A608DE" w:rsidRPr="00FA55D1">
        <w:rPr>
          <w:noProof/>
          <w:color w:val="auto"/>
          <w:sz w:val="22"/>
          <w:szCs w:val="22"/>
        </w:rPr>
        <w:t>4</w:t>
      </w:r>
      <w:r w:rsidRPr="00FA55D1">
        <w:rPr>
          <w:color w:val="auto"/>
          <w:sz w:val="22"/>
          <w:szCs w:val="22"/>
        </w:rPr>
        <w:fldChar w:fldCharType="end"/>
      </w:r>
      <w:r w:rsidRPr="00FA55D1">
        <w:rPr>
          <w:color w:val="auto"/>
          <w:sz w:val="22"/>
          <w:szCs w:val="22"/>
        </w:rPr>
        <w:t>. tabula</w:t>
      </w:r>
    </w:p>
    <w:p w14:paraId="3678CAB1" w14:textId="5CAFCF1C" w:rsidR="00DE402A" w:rsidRPr="00FA55D1" w:rsidRDefault="00162ADB" w:rsidP="00827404">
      <w:pPr>
        <w:jc w:val="center"/>
        <w:rPr>
          <w:rFonts w:ascii="Times New Roman" w:hAnsi="Times New Roman" w:cs="Times New Roman"/>
          <w:b/>
          <w:sz w:val="22"/>
          <w:szCs w:val="22"/>
        </w:rPr>
      </w:pPr>
      <w:r w:rsidRPr="00FA55D1">
        <w:rPr>
          <w:rFonts w:ascii="Times New Roman" w:hAnsi="Times New Roman" w:cs="Times New Roman"/>
          <w:b/>
          <w:sz w:val="22"/>
          <w:szCs w:val="22"/>
        </w:rPr>
        <w:t>Priekules novada pašvaldības ziedojumu un dāvinājumu budžeta izlietojums</w:t>
      </w:r>
      <w:r w:rsidR="006D2A32" w:rsidRPr="00FA55D1">
        <w:rPr>
          <w:rFonts w:ascii="Times New Roman" w:hAnsi="Times New Roman" w:cs="Times New Roman"/>
          <w:b/>
          <w:sz w:val="22"/>
          <w:szCs w:val="22"/>
        </w:rPr>
        <w:t xml:space="preserve"> 2019. un 2020</w:t>
      </w:r>
      <w:r w:rsidR="00DB10AC" w:rsidRPr="00FA55D1">
        <w:rPr>
          <w:rFonts w:ascii="Times New Roman" w:hAnsi="Times New Roman" w:cs="Times New Roman"/>
          <w:b/>
          <w:sz w:val="22"/>
          <w:szCs w:val="22"/>
        </w:rPr>
        <w:t xml:space="preserve">. </w:t>
      </w:r>
      <w:r w:rsidR="00DE402A" w:rsidRPr="00FA55D1">
        <w:rPr>
          <w:rFonts w:ascii="Times New Roman" w:hAnsi="Times New Roman" w:cs="Times New Roman"/>
          <w:b/>
          <w:sz w:val="22"/>
          <w:szCs w:val="22"/>
        </w:rPr>
        <w:t>gadā</w:t>
      </w:r>
    </w:p>
    <w:tbl>
      <w:tblPr>
        <w:tblW w:w="4980" w:type="pct"/>
        <w:tblInd w:w="134"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67"/>
        <w:gridCol w:w="3087"/>
        <w:gridCol w:w="1907"/>
        <w:gridCol w:w="1693"/>
        <w:gridCol w:w="1519"/>
      </w:tblGrid>
      <w:tr w:rsidR="00DE402A" w:rsidRPr="00D01A0F" w14:paraId="0C5726B5" w14:textId="77777777" w:rsidTr="00275C32">
        <w:trPr>
          <w:trHeight w:val="375"/>
        </w:trPr>
        <w:tc>
          <w:tcPr>
            <w:tcW w:w="478" w:type="pct"/>
            <w:vMerge w:val="restart"/>
            <w:tcBorders>
              <w:top w:val="outset" w:sz="6" w:space="0" w:color="414142"/>
              <w:left w:val="outset" w:sz="6" w:space="0" w:color="414142"/>
              <w:bottom w:val="outset" w:sz="6" w:space="0" w:color="414142"/>
              <w:right w:val="outset" w:sz="6" w:space="0" w:color="414142"/>
            </w:tcBorders>
            <w:shd w:val="clear" w:color="auto" w:fill="5B9BD5" w:themeFill="accent1"/>
            <w:vAlign w:val="center"/>
            <w:hideMark/>
          </w:tcPr>
          <w:p w14:paraId="5304B0FB" w14:textId="77777777" w:rsidR="00DE402A" w:rsidRPr="00FA55D1" w:rsidRDefault="00DE402A" w:rsidP="00017153">
            <w:pPr>
              <w:spacing w:line="293" w:lineRule="atLeast"/>
              <w:jc w:val="center"/>
              <w:rPr>
                <w:rFonts w:ascii="Times New Roman" w:eastAsia="Times New Roman" w:hAnsi="Times New Roman" w:cs="Times New Roman"/>
                <w:b/>
                <w:bCs/>
              </w:rPr>
            </w:pPr>
            <w:r w:rsidRPr="00FA55D1">
              <w:rPr>
                <w:rFonts w:ascii="Times New Roman" w:eastAsia="Times New Roman" w:hAnsi="Times New Roman" w:cs="Times New Roman"/>
                <w:b/>
                <w:bCs/>
              </w:rPr>
              <w:t>Nr.p.k.</w:t>
            </w:r>
          </w:p>
        </w:tc>
        <w:tc>
          <w:tcPr>
            <w:tcW w:w="1701" w:type="pct"/>
            <w:vMerge w:val="restart"/>
            <w:tcBorders>
              <w:top w:val="outset" w:sz="6" w:space="0" w:color="414142"/>
              <w:left w:val="outset" w:sz="6" w:space="0" w:color="414142"/>
              <w:bottom w:val="outset" w:sz="6" w:space="0" w:color="414142"/>
              <w:right w:val="outset" w:sz="6" w:space="0" w:color="414142"/>
            </w:tcBorders>
            <w:shd w:val="clear" w:color="auto" w:fill="5B9BD5" w:themeFill="accent1"/>
            <w:vAlign w:val="center"/>
            <w:hideMark/>
          </w:tcPr>
          <w:p w14:paraId="76066E5D" w14:textId="77777777" w:rsidR="00DE402A" w:rsidRPr="00FA55D1" w:rsidRDefault="00DE402A" w:rsidP="00017153">
            <w:pPr>
              <w:spacing w:line="293" w:lineRule="atLeast"/>
              <w:jc w:val="center"/>
              <w:rPr>
                <w:rFonts w:ascii="Times New Roman" w:eastAsia="Times New Roman" w:hAnsi="Times New Roman" w:cs="Times New Roman"/>
                <w:b/>
                <w:bCs/>
              </w:rPr>
            </w:pPr>
            <w:r w:rsidRPr="00FA55D1">
              <w:rPr>
                <w:rFonts w:ascii="Times New Roman" w:eastAsia="Times New Roman" w:hAnsi="Times New Roman" w:cs="Times New Roman"/>
                <w:b/>
                <w:bCs/>
              </w:rPr>
              <w:t>Finansiālie rādītāji</w:t>
            </w:r>
          </w:p>
        </w:tc>
        <w:tc>
          <w:tcPr>
            <w:tcW w:w="1051" w:type="pct"/>
            <w:vMerge w:val="restart"/>
            <w:tcBorders>
              <w:top w:val="outset" w:sz="6" w:space="0" w:color="414142"/>
              <w:left w:val="outset" w:sz="6" w:space="0" w:color="414142"/>
              <w:bottom w:val="outset" w:sz="6" w:space="0" w:color="414142"/>
              <w:right w:val="outset" w:sz="6" w:space="0" w:color="414142"/>
            </w:tcBorders>
            <w:shd w:val="clear" w:color="auto" w:fill="5B9BD5" w:themeFill="accent1"/>
            <w:vAlign w:val="center"/>
            <w:hideMark/>
          </w:tcPr>
          <w:p w14:paraId="6FC4D62D" w14:textId="77777777" w:rsidR="00DE402A" w:rsidRPr="00FA55D1" w:rsidRDefault="00DE402A" w:rsidP="00017153">
            <w:pPr>
              <w:spacing w:line="293" w:lineRule="atLeast"/>
              <w:jc w:val="center"/>
              <w:rPr>
                <w:rFonts w:ascii="Times New Roman" w:eastAsia="Times New Roman" w:hAnsi="Times New Roman" w:cs="Times New Roman"/>
                <w:b/>
                <w:bCs/>
              </w:rPr>
            </w:pPr>
            <w:r w:rsidRPr="00FA55D1">
              <w:rPr>
                <w:rFonts w:ascii="Times New Roman" w:eastAsia="Times New Roman" w:hAnsi="Times New Roman" w:cs="Times New Roman"/>
                <w:b/>
                <w:bCs/>
              </w:rPr>
              <w:t xml:space="preserve">Faktiskā izpilde </w:t>
            </w:r>
          </w:p>
          <w:p w14:paraId="6D5967DE" w14:textId="6D7A547B" w:rsidR="00DE402A" w:rsidRPr="00FA55D1" w:rsidRDefault="006D2A32" w:rsidP="00017153">
            <w:pPr>
              <w:spacing w:line="293" w:lineRule="atLeast"/>
              <w:jc w:val="center"/>
              <w:rPr>
                <w:rFonts w:ascii="Times New Roman" w:eastAsia="Times New Roman" w:hAnsi="Times New Roman" w:cs="Times New Roman"/>
                <w:b/>
                <w:bCs/>
              </w:rPr>
            </w:pPr>
            <w:r w:rsidRPr="00FA55D1">
              <w:rPr>
                <w:rFonts w:ascii="Times New Roman" w:eastAsia="Times New Roman" w:hAnsi="Times New Roman" w:cs="Times New Roman"/>
                <w:b/>
                <w:bCs/>
              </w:rPr>
              <w:t>2019</w:t>
            </w:r>
            <w:r w:rsidR="00DB10AC" w:rsidRPr="00FA55D1">
              <w:rPr>
                <w:rFonts w:ascii="Times New Roman" w:eastAsia="Times New Roman" w:hAnsi="Times New Roman" w:cs="Times New Roman"/>
                <w:b/>
                <w:bCs/>
              </w:rPr>
              <w:t>.</w:t>
            </w:r>
            <w:r w:rsidRPr="00FA55D1">
              <w:rPr>
                <w:rFonts w:ascii="Times New Roman" w:eastAsia="Times New Roman" w:hAnsi="Times New Roman" w:cs="Times New Roman"/>
                <w:b/>
                <w:bCs/>
              </w:rPr>
              <w:t xml:space="preserve"> </w:t>
            </w:r>
            <w:r w:rsidR="00DE402A" w:rsidRPr="00FA55D1">
              <w:rPr>
                <w:rFonts w:ascii="Times New Roman" w:eastAsia="Times New Roman" w:hAnsi="Times New Roman" w:cs="Times New Roman"/>
                <w:b/>
                <w:bCs/>
              </w:rPr>
              <w:t>gadā</w:t>
            </w:r>
          </w:p>
        </w:tc>
        <w:tc>
          <w:tcPr>
            <w:tcW w:w="1770" w:type="pct"/>
            <w:gridSpan w:val="2"/>
            <w:tcBorders>
              <w:top w:val="outset" w:sz="6" w:space="0" w:color="414142"/>
              <w:left w:val="outset" w:sz="6" w:space="0" w:color="414142"/>
              <w:bottom w:val="outset" w:sz="6" w:space="0" w:color="414142"/>
              <w:right w:val="outset" w:sz="6" w:space="0" w:color="414142"/>
            </w:tcBorders>
            <w:shd w:val="clear" w:color="auto" w:fill="5B9BD5" w:themeFill="accent1"/>
            <w:vAlign w:val="center"/>
            <w:hideMark/>
          </w:tcPr>
          <w:p w14:paraId="19F2A2AB" w14:textId="5C99B10F" w:rsidR="00DE402A" w:rsidRPr="00FA55D1" w:rsidRDefault="006D2A32" w:rsidP="00017153">
            <w:pPr>
              <w:spacing w:line="293" w:lineRule="atLeast"/>
              <w:jc w:val="center"/>
              <w:rPr>
                <w:rFonts w:ascii="Times New Roman" w:eastAsia="Times New Roman" w:hAnsi="Times New Roman" w:cs="Times New Roman"/>
                <w:b/>
                <w:bCs/>
              </w:rPr>
            </w:pPr>
            <w:r w:rsidRPr="00FA55D1">
              <w:rPr>
                <w:rFonts w:ascii="Times New Roman" w:eastAsia="Times New Roman" w:hAnsi="Times New Roman" w:cs="Times New Roman"/>
                <w:b/>
                <w:bCs/>
              </w:rPr>
              <w:t>2020</w:t>
            </w:r>
            <w:r w:rsidR="00DB10AC" w:rsidRPr="00FA55D1">
              <w:rPr>
                <w:rFonts w:ascii="Times New Roman" w:eastAsia="Times New Roman" w:hAnsi="Times New Roman" w:cs="Times New Roman"/>
                <w:b/>
                <w:bCs/>
              </w:rPr>
              <w:t>.</w:t>
            </w:r>
            <w:r w:rsidRPr="00FA55D1">
              <w:rPr>
                <w:rFonts w:ascii="Times New Roman" w:eastAsia="Times New Roman" w:hAnsi="Times New Roman" w:cs="Times New Roman"/>
                <w:b/>
                <w:bCs/>
              </w:rPr>
              <w:t xml:space="preserve"> </w:t>
            </w:r>
            <w:r w:rsidR="00DE402A" w:rsidRPr="00FA55D1">
              <w:rPr>
                <w:rFonts w:ascii="Times New Roman" w:eastAsia="Times New Roman" w:hAnsi="Times New Roman" w:cs="Times New Roman"/>
                <w:b/>
                <w:bCs/>
              </w:rPr>
              <w:t>gadā</w:t>
            </w:r>
          </w:p>
        </w:tc>
      </w:tr>
      <w:tr w:rsidR="00DE402A" w:rsidRPr="00D01A0F" w14:paraId="166ABDFB" w14:textId="77777777" w:rsidTr="00275C32">
        <w:trPr>
          <w:trHeight w:val="357"/>
        </w:trPr>
        <w:tc>
          <w:tcPr>
            <w:tcW w:w="478" w:type="pct"/>
            <w:vMerge/>
            <w:tcBorders>
              <w:top w:val="outset" w:sz="6" w:space="0" w:color="414142"/>
              <w:left w:val="outset" w:sz="6" w:space="0" w:color="414142"/>
              <w:bottom w:val="outset" w:sz="6" w:space="0" w:color="414142"/>
              <w:right w:val="outset" w:sz="6" w:space="0" w:color="414142"/>
            </w:tcBorders>
            <w:shd w:val="clear" w:color="auto" w:fill="5B9BD5" w:themeFill="accent1"/>
            <w:vAlign w:val="center"/>
            <w:hideMark/>
          </w:tcPr>
          <w:p w14:paraId="0674A428" w14:textId="77777777" w:rsidR="00DE402A" w:rsidRPr="00FA55D1" w:rsidRDefault="00DE402A" w:rsidP="00017153">
            <w:pPr>
              <w:rPr>
                <w:rFonts w:ascii="Times New Roman" w:eastAsia="Times New Roman" w:hAnsi="Times New Roman" w:cs="Times New Roman"/>
                <w:b/>
                <w:bCs/>
              </w:rPr>
            </w:pPr>
          </w:p>
        </w:tc>
        <w:tc>
          <w:tcPr>
            <w:tcW w:w="1701" w:type="pct"/>
            <w:vMerge/>
            <w:tcBorders>
              <w:top w:val="outset" w:sz="6" w:space="0" w:color="414142"/>
              <w:left w:val="outset" w:sz="6" w:space="0" w:color="414142"/>
              <w:bottom w:val="outset" w:sz="6" w:space="0" w:color="414142"/>
              <w:right w:val="outset" w:sz="6" w:space="0" w:color="414142"/>
            </w:tcBorders>
            <w:shd w:val="clear" w:color="auto" w:fill="5B9BD5" w:themeFill="accent1"/>
            <w:vAlign w:val="center"/>
            <w:hideMark/>
          </w:tcPr>
          <w:p w14:paraId="43CA4110" w14:textId="77777777" w:rsidR="00DE402A" w:rsidRPr="00FA55D1" w:rsidRDefault="00DE402A" w:rsidP="00017153">
            <w:pPr>
              <w:rPr>
                <w:rFonts w:ascii="Times New Roman" w:eastAsia="Times New Roman" w:hAnsi="Times New Roman" w:cs="Times New Roman"/>
                <w:b/>
                <w:bCs/>
              </w:rPr>
            </w:pPr>
          </w:p>
        </w:tc>
        <w:tc>
          <w:tcPr>
            <w:tcW w:w="1051" w:type="pct"/>
            <w:vMerge/>
            <w:tcBorders>
              <w:top w:val="outset" w:sz="6" w:space="0" w:color="414142"/>
              <w:left w:val="outset" w:sz="6" w:space="0" w:color="414142"/>
              <w:bottom w:val="outset" w:sz="6" w:space="0" w:color="414142"/>
              <w:right w:val="outset" w:sz="6" w:space="0" w:color="414142"/>
            </w:tcBorders>
            <w:shd w:val="clear" w:color="auto" w:fill="5B9BD5" w:themeFill="accent1"/>
            <w:vAlign w:val="center"/>
            <w:hideMark/>
          </w:tcPr>
          <w:p w14:paraId="412ED4EF" w14:textId="77777777" w:rsidR="00DE402A" w:rsidRPr="00FA55D1" w:rsidRDefault="00DE402A" w:rsidP="00017153">
            <w:pPr>
              <w:rPr>
                <w:rFonts w:ascii="Times New Roman" w:eastAsia="Times New Roman" w:hAnsi="Times New Roman" w:cs="Times New Roman"/>
                <w:b/>
                <w:bCs/>
              </w:rPr>
            </w:pPr>
          </w:p>
        </w:tc>
        <w:tc>
          <w:tcPr>
            <w:tcW w:w="933" w:type="pct"/>
            <w:tcBorders>
              <w:top w:val="outset" w:sz="6" w:space="0" w:color="414142"/>
              <w:left w:val="outset" w:sz="6" w:space="0" w:color="414142"/>
              <w:bottom w:val="outset" w:sz="6" w:space="0" w:color="414142"/>
              <w:right w:val="outset" w:sz="6" w:space="0" w:color="414142"/>
            </w:tcBorders>
            <w:shd w:val="clear" w:color="auto" w:fill="5B9BD5" w:themeFill="accent1"/>
            <w:vAlign w:val="center"/>
            <w:hideMark/>
          </w:tcPr>
          <w:p w14:paraId="3CABB1A9" w14:textId="77777777" w:rsidR="00DE402A" w:rsidRPr="00FA55D1" w:rsidRDefault="00DE402A" w:rsidP="00017153">
            <w:pPr>
              <w:spacing w:line="293" w:lineRule="atLeast"/>
              <w:jc w:val="center"/>
              <w:rPr>
                <w:rFonts w:ascii="Times New Roman" w:eastAsia="Times New Roman" w:hAnsi="Times New Roman" w:cs="Times New Roman"/>
                <w:b/>
                <w:bCs/>
              </w:rPr>
            </w:pPr>
            <w:r w:rsidRPr="00FA55D1">
              <w:rPr>
                <w:rFonts w:ascii="Times New Roman" w:eastAsia="Times New Roman" w:hAnsi="Times New Roman" w:cs="Times New Roman"/>
                <w:b/>
                <w:bCs/>
              </w:rPr>
              <w:t>apstiprināts likumā</w:t>
            </w:r>
          </w:p>
        </w:tc>
        <w:tc>
          <w:tcPr>
            <w:tcW w:w="837" w:type="pct"/>
            <w:tcBorders>
              <w:top w:val="outset" w:sz="6" w:space="0" w:color="414142"/>
              <w:left w:val="outset" w:sz="6" w:space="0" w:color="414142"/>
              <w:bottom w:val="outset" w:sz="6" w:space="0" w:color="414142"/>
              <w:right w:val="outset" w:sz="6" w:space="0" w:color="414142"/>
            </w:tcBorders>
            <w:shd w:val="clear" w:color="auto" w:fill="5B9BD5" w:themeFill="accent1"/>
            <w:vAlign w:val="center"/>
            <w:hideMark/>
          </w:tcPr>
          <w:p w14:paraId="21CB7C42" w14:textId="77777777" w:rsidR="00DE402A" w:rsidRPr="00FA55D1" w:rsidRDefault="00DE402A" w:rsidP="00017153">
            <w:pPr>
              <w:spacing w:line="293" w:lineRule="atLeast"/>
              <w:jc w:val="center"/>
              <w:rPr>
                <w:rFonts w:ascii="Times New Roman" w:eastAsia="Times New Roman" w:hAnsi="Times New Roman" w:cs="Times New Roman"/>
                <w:b/>
                <w:bCs/>
              </w:rPr>
            </w:pPr>
            <w:r w:rsidRPr="00FA55D1">
              <w:rPr>
                <w:rFonts w:ascii="Times New Roman" w:eastAsia="Times New Roman" w:hAnsi="Times New Roman" w:cs="Times New Roman"/>
                <w:b/>
                <w:bCs/>
              </w:rPr>
              <w:t>faktiskā izpilde</w:t>
            </w:r>
          </w:p>
        </w:tc>
      </w:tr>
      <w:tr w:rsidR="00177DB5" w:rsidRPr="00D01A0F" w14:paraId="0F00F541" w14:textId="77777777" w:rsidTr="007D42A1">
        <w:trPr>
          <w:trHeight w:val="380"/>
        </w:trPr>
        <w:tc>
          <w:tcPr>
            <w:tcW w:w="478" w:type="pct"/>
            <w:tcBorders>
              <w:top w:val="outset" w:sz="6" w:space="0" w:color="414142"/>
              <w:left w:val="outset" w:sz="6" w:space="0" w:color="414142"/>
              <w:bottom w:val="outset" w:sz="6" w:space="0" w:color="414142"/>
              <w:right w:val="outset" w:sz="6" w:space="0" w:color="414142"/>
            </w:tcBorders>
            <w:shd w:val="clear" w:color="auto" w:fill="FFE599" w:themeFill="accent4" w:themeFillTint="66"/>
            <w:vAlign w:val="center"/>
            <w:hideMark/>
          </w:tcPr>
          <w:p w14:paraId="1806FD09" w14:textId="77777777" w:rsidR="00177DB5" w:rsidRPr="00FA55D1" w:rsidRDefault="00177DB5" w:rsidP="00177DB5">
            <w:pPr>
              <w:jc w:val="center"/>
              <w:rPr>
                <w:rFonts w:ascii="Times New Roman" w:eastAsia="Times New Roman" w:hAnsi="Times New Roman" w:cs="Times New Roman"/>
              </w:rPr>
            </w:pPr>
            <w:r w:rsidRPr="00FA55D1">
              <w:rPr>
                <w:rFonts w:ascii="Times New Roman" w:eastAsia="Times New Roman" w:hAnsi="Times New Roman" w:cs="Times New Roman"/>
              </w:rPr>
              <w:t>1.</w:t>
            </w:r>
          </w:p>
        </w:tc>
        <w:tc>
          <w:tcPr>
            <w:tcW w:w="1701" w:type="pct"/>
            <w:tcBorders>
              <w:top w:val="outset" w:sz="6" w:space="0" w:color="414142"/>
              <w:left w:val="outset" w:sz="6" w:space="0" w:color="414142"/>
              <w:bottom w:val="outset" w:sz="6" w:space="0" w:color="414142"/>
              <w:right w:val="outset" w:sz="6" w:space="0" w:color="414142"/>
            </w:tcBorders>
            <w:shd w:val="clear" w:color="auto" w:fill="FFE599" w:themeFill="accent4" w:themeFillTint="66"/>
            <w:hideMark/>
          </w:tcPr>
          <w:p w14:paraId="5F25F43F" w14:textId="77777777" w:rsidR="00177DB5" w:rsidRPr="00FA55D1" w:rsidRDefault="00177DB5" w:rsidP="00177DB5">
            <w:pPr>
              <w:rPr>
                <w:rFonts w:ascii="Times New Roman" w:eastAsia="Times New Roman" w:hAnsi="Times New Roman" w:cs="Times New Roman"/>
              </w:rPr>
            </w:pPr>
            <w:r w:rsidRPr="00FA55D1">
              <w:rPr>
                <w:rFonts w:ascii="Times New Roman" w:eastAsia="Times New Roman" w:hAnsi="Times New Roman" w:cs="Times New Roman"/>
              </w:rPr>
              <w:t>Finanšu resursi izdevumu segšanai (kopā)</w:t>
            </w:r>
          </w:p>
        </w:tc>
        <w:tc>
          <w:tcPr>
            <w:tcW w:w="1051" w:type="pct"/>
            <w:tcBorders>
              <w:top w:val="outset" w:sz="6" w:space="0" w:color="414142"/>
              <w:left w:val="outset" w:sz="6" w:space="0" w:color="414142"/>
              <w:bottom w:val="outset" w:sz="6" w:space="0" w:color="414142"/>
              <w:right w:val="outset" w:sz="6" w:space="0" w:color="414142"/>
            </w:tcBorders>
            <w:shd w:val="clear" w:color="auto" w:fill="FFE599" w:themeFill="accent4" w:themeFillTint="66"/>
            <w:vAlign w:val="center"/>
            <w:hideMark/>
          </w:tcPr>
          <w:p w14:paraId="4E17F4A5" w14:textId="0F101AA0" w:rsidR="00177DB5" w:rsidRPr="00FA55D1" w:rsidRDefault="00177DB5" w:rsidP="00177DB5">
            <w:pPr>
              <w:jc w:val="center"/>
              <w:rPr>
                <w:rFonts w:ascii="Times New Roman" w:eastAsia="Times New Roman" w:hAnsi="Times New Roman" w:cs="Times New Roman"/>
              </w:rPr>
            </w:pPr>
            <w:r w:rsidRPr="00FA55D1">
              <w:rPr>
                <w:rFonts w:ascii="Times New Roman" w:eastAsia="Times New Roman" w:hAnsi="Times New Roman" w:cs="Times New Roman"/>
              </w:rPr>
              <w:t>3 056</w:t>
            </w:r>
          </w:p>
        </w:tc>
        <w:tc>
          <w:tcPr>
            <w:tcW w:w="933" w:type="pct"/>
            <w:tcBorders>
              <w:top w:val="outset" w:sz="6" w:space="0" w:color="414142"/>
              <w:left w:val="outset" w:sz="6" w:space="0" w:color="414142"/>
              <w:bottom w:val="outset" w:sz="6" w:space="0" w:color="414142"/>
              <w:right w:val="outset" w:sz="6" w:space="0" w:color="414142"/>
            </w:tcBorders>
            <w:shd w:val="clear" w:color="auto" w:fill="FFE599" w:themeFill="accent4" w:themeFillTint="66"/>
            <w:vAlign w:val="center"/>
            <w:hideMark/>
          </w:tcPr>
          <w:p w14:paraId="08113D07" w14:textId="08DDE762" w:rsidR="00177DB5" w:rsidRPr="00FA55D1" w:rsidRDefault="00177DB5" w:rsidP="00177DB5">
            <w:pPr>
              <w:jc w:val="center"/>
              <w:rPr>
                <w:rFonts w:ascii="Times New Roman" w:eastAsia="Times New Roman" w:hAnsi="Times New Roman" w:cs="Times New Roman"/>
              </w:rPr>
            </w:pPr>
            <w:r w:rsidRPr="00FA55D1">
              <w:rPr>
                <w:rFonts w:ascii="Times New Roman" w:eastAsia="Times New Roman" w:hAnsi="Times New Roman" w:cs="Times New Roman"/>
              </w:rPr>
              <w:t>400</w:t>
            </w:r>
          </w:p>
        </w:tc>
        <w:tc>
          <w:tcPr>
            <w:tcW w:w="837" w:type="pct"/>
            <w:tcBorders>
              <w:top w:val="outset" w:sz="6" w:space="0" w:color="414142"/>
              <w:left w:val="outset" w:sz="6" w:space="0" w:color="414142"/>
              <w:bottom w:val="outset" w:sz="6" w:space="0" w:color="414142"/>
              <w:right w:val="outset" w:sz="6" w:space="0" w:color="414142"/>
            </w:tcBorders>
            <w:shd w:val="clear" w:color="auto" w:fill="FFE599" w:themeFill="accent4" w:themeFillTint="66"/>
            <w:vAlign w:val="center"/>
            <w:hideMark/>
          </w:tcPr>
          <w:p w14:paraId="185EFC47" w14:textId="29AD8D97" w:rsidR="00177DB5" w:rsidRPr="00FA55D1" w:rsidRDefault="00177DB5" w:rsidP="00177DB5">
            <w:pPr>
              <w:jc w:val="center"/>
              <w:rPr>
                <w:rFonts w:ascii="Times New Roman" w:eastAsia="Times New Roman" w:hAnsi="Times New Roman" w:cs="Times New Roman"/>
              </w:rPr>
            </w:pPr>
            <w:r w:rsidRPr="00FA55D1">
              <w:rPr>
                <w:rFonts w:ascii="Times New Roman" w:eastAsia="Times New Roman" w:hAnsi="Times New Roman" w:cs="Times New Roman"/>
              </w:rPr>
              <w:t>976</w:t>
            </w:r>
          </w:p>
        </w:tc>
      </w:tr>
      <w:tr w:rsidR="00177DB5" w:rsidRPr="00D01A0F" w14:paraId="4DE14F00" w14:textId="77777777" w:rsidTr="007D42A1">
        <w:trPr>
          <w:trHeight w:val="216"/>
        </w:trPr>
        <w:tc>
          <w:tcPr>
            <w:tcW w:w="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CD80B3" w14:textId="77777777" w:rsidR="00177DB5" w:rsidRPr="00FA55D1" w:rsidRDefault="00177DB5" w:rsidP="00177DB5">
            <w:pPr>
              <w:jc w:val="center"/>
              <w:rPr>
                <w:rFonts w:ascii="Times New Roman" w:eastAsia="Times New Roman" w:hAnsi="Times New Roman" w:cs="Times New Roman"/>
              </w:rPr>
            </w:pPr>
            <w:r w:rsidRPr="00FA55D1">
              <w:rPr>
                <w:rFonts w:ascii="Times New Roman" w:eastAsia="Times New Roman" w:hAnsi="Times New Roman" w:cs="Times New Roman"/>
              </w:rPr>
              <w:t>1.4.</w:t>
            </w:r>
          </w:p>
        </w:tc>
        <w:tc>
          <w:tcPr>
            <w:tcW w:w="1701" w:type="pct"/>
            <w:tcBorders>
              <w:top w:val="outset" w:sz="6" w:space="0" w:color="414142"/>
              <w:left w:val="outset" w:sz="6" w:space="0" w:color="414142"/>
              <w:bottom w:val="outset" w:sz="6" w:space="0" w:color="414142"/>
              <w:right w:val="outset" w:sz="6" w:space="0" w:color="414142"/>
            </w:tcBorders>
            <w:shd w:val="clear" w:color="auto" w:fill="FFFFFF"/>
            <w:hideMark/>
          </w:tcPr>
          <w:p w14:paraId="10CF34D0" w14:textId="77777777" w:rsidR="00177DB5" w:rsidRPr="00FA55D1" w:rsidRDefault="00177DB5" w:rsidP="00177DB5">
            <w:pPr>
              <w:rPr>
                <w:rFonts w:ascii="Times New Roman" w:eastAsia="Times New Roman" w:hAnsi="Times New Roman" w:cs="Times New Roman"/>
              </w:rPr>
            </w:pPr>
            <w:r w:rsidRPr="00FA55D1">
              <w:rPr>
                <w:rFonts w:ascii="Times New Roman" w:eastAsia="Times New Roman" w:hAnsi="Times New Roman" w:cs="Times New Roman"/>
              </w:rPr>
              <w:t>ziedojumi un dāvinājumi</w:t>
            </w:r>
          </w:p>
        </w:tc>
        <w:tc>
          <w:tcPr>
            <w:tcW w:w="10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29C49C" w14:textId="4821C9BC" w:rsidR="00177DB5" w:rsidRPr="00FA55D1" w:rsidRDefault="00177DB5" w:rsidP="00177DB5">
            <w:pPr>
              <w:jc w:val="center"/>
              <w:rPr>
                <w:rFonts w:ascii="Times New Roman" w:eastAsia="Times New Roman" w:hAnsi="Times New Roman" w:cs="Times New Roman"/>
              </w:rPr>
            </w:pPr>
            <w:r w:rsidRPr="00FA55D1">
              <w:rPr>
                <w:rFonts w:ascii="Times New Roman" w:eastAsia="Times New Roman" w:hAnsi="Times New Roman" w:cs="Times New Roman"/>
              </w:rPr>
              <w:t>3 056</w:t>
            </w:r>
          </w:p>
        </w:tc>
        <w:tc>
          <w:tcPr>
            <w:tcW w:w="93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688596" w14:textId="18B83E30" w:rsidR="00177DB5" w:rsidRPr="00FA55D1" w:rsidRDefault="00177DB5" w:rsidP="00177DB5">
            <w:pPr>
              <w:jc w:val="center"/>
              <w:rPr>
                <w:rFonts w:ascii="Times New Roman" w:eastAsia="Times New Roman" w:hAnsi="Times New Roman" w:cs="Times New Roman"/>
              </w:rPr>
            </w:pPr>
            <w:r w:rsidRPr="00FA55D1">
              <w:rPr>
                <w:rFonts w:ascii="Times New Roman" w:eastAsia="Times New Roman" w:hAnsi="Times New Roman" w:cs="Times New Roman"/>
              </w:rPr>
              <w:t>400</w:t>
            </w:r>
          </w:p>
        </w:tc>
        <w:tc>
          <w:tcPr>
            <w:tcW w:w="8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D9C181" w14:textId="18AA2269" w:rsidR="00177DB5" w:rsidRPr="00FA55D1" w:rsidRDefault="00177DB5" w:rsidP="00177DB5">
            <w:pPr>
              <w:jc w:val="center"/>
              <w:rPr>
                <w:rFonts w:ascii="Times New Roman" w:eastAsia="Times New Roman" w:hAnsi="Times New Roman" w:cs="Times New Roman"/>
              </w:rPr>
            </w:pPr>
            <w:r w:rsidRPr="00FA55D1">
              <w:rPr>
                <w:rFonts w:ascii="Times New Roman" w:eastAsia="Times New Roman" w:hAnsi="Times New Roman" w:cs="Times New Roman"/>
              </w:rPr>
              <w:t>976</w:t>
            </w:r>
          </w:p>
        </w:tc>
      </w:tr>
      <w:tr w:rsidR="00177DB5" w:rsidRPr="00D01A0F" w14:paraId="406AB39F" w14:textId="77777777" w:rsidTr="007D42A1">
        <w:trPr>
          <w:trHeight w:val="315"/>
        </w:trPr>
        <w:tc>
          <w:tcPr>
            <w:tcW w:w="478" w:type="pct"/>
            <w:tcBorders>
              <w:top w:val="outset" w:sz="6" w:space="0" w:color="414142"/>
              <w:left w:val="outset" w:sz="6" w:space="0" w:color="414142"/>
              <w:bottom w:val="outset" w:sz="6" w:space="0" w:color="414142"/>
              <w:right w:val="outset" w:sz="6" w:space="0" w:color="414142"/>
            </w:tcBorders>
            <w:shd w:val="clear" w:color="auto" w:fill="FFE599" w:themeFill="accent4" w:themeFillTint="66"/>
            <w:vAlign w:val="center"/>
            <w:hideMark/>
          </w:tcPr>
          <w:p w14:paraId="57A0845F" w14:textId="77777777" w:rsidR="00177DB5" w:rsidRPr="00FA55D1" w:rsidRDefault="00177DB5" w:rsidP="00177DB5">
            <w:pPr>
              <w:jc w:val="center"/>
              <w:rPr>
                <w:rFonts w:ascii="Times New Roman" w:eastAsia="Times New Roman" w:hAnsi="Times New Roman" w:cs="Times New Roman"/>
              </w:rPr>
            </w:pPr>
            <w:r w:rsidRPr="00FA55D1">
              <w:rPr>
                <w:rFonts w:ascii="Times New Roman" w:eastAsia="Times New Roman" w:hAnsi="Times New Roman" w:cs="Times New Roman"/>
              </w:rPr>
              <w:t>2.</w:t>
            </w:r>
          </w:p>
        </w:tc>
        <w:tc>
          <w:tcPr>
            <w:tcW w:w="1701" w:type="pct"/>
            <w:tcBorders>
              <w:top w:val="outset" w:sz="6" w:space="0" w:color="414142"/>
              <w:left w:val="outset" w:sz="6" w:space="0" w:color="414142"/>
              <w:bottom w:val="outset" w:sz="6" w:space="0" w:color="414142"/>
              <w:right w:val="outset" w:sz="6" w:space="0" w:color="414142"/>
            </w:tcBorders>
            <w:shd w:val="clear" w:color="auto" w:fill="FFE599" w:themeFill="accent4" w:themeFillTint="66"/>
            <w:hideMark/>
          </w:tcPr>
          <w:p w14:paraId="44031464" w14:textId="77777777" w:rsidR="00177DB5" w:rsidRPr="00FA55D1" w:rsidRDefault="00177DB5" w:rsidP="00177DB5">
            <w:pPr>
              <w:rPr>
                <w:rFonts w:ascii="Times New Roman" w:eastAsia="Times New Roman" w:hAnsi="Times New Roman" w:cs="Times New Roman"/>
              </w:rPr>
            </w:pPr>
            <w:r w:rsidRPr="00FA55D1">
              <w:rPr>
                <w:rFonts w:ascii="Times New Roman" w:eastAsia="Times New Roman" w:hAnsi="Times New Roman" w:cs="Times New Roman"/>
              </w:rPr>
              <w:t>Izdevumi (kopā)</w:t>
            </w:r>
          </w:p>
        </w:tc>
        <w:tc>
          <w:tcPr>
            <w:tcW w:w="1051" w:type="pct"/>
            <w:tcBorders>
              <w:top w:val="outset" w:sz="6" w:space="0" w:color="414142"/>
              <w:left w:val="outset" w:sz="6" w:space="0" w:color="414142"/>
              <w:bottom w:val="outset" w:sz="6" w:space="0" w:color="414142"/>
              <w:right w:val="outset" w:sz="6" w:space="0" w:color="414142"/>
            </w:tcBorders>
            <w:shd w:val="clear" w:color="auto" w:fill="FFE599" w:themeFill="accent4" w:themeFillTint="66"/>
            <w:vAlign w:val="center"/>
            <w:hideMark/>
          </w:tcPr>
          <w:p w14:paraId="45321F0A" w14:textId="06A407C7" w:rsidR="00177DB5" w:rsidRPr="00FA55D1" w:rsidRDefault="00177DB5" w:rsidP="00177DB5">
            <w:pPr>
              <w:jc w:val="center"/>
              <w:rPr>
                <w:rFonts w:ascii="Times New Roman" w:eastAsia="Times New Roman" w:hAnsi="Times New Roman" w:cs="Times New Roman"/>
              </w:rPr>
            </w:pPr>
            <w:r w:rsidRPr="00FA55D1">
              <w:rPr>
                <w:rFonts w:ascii="Times New Roman" w:eastAsia="Times New Roman" w:hAnsi="Times New Roman" w:cs="Times New Roman"/>
              </w:rPr>
              <w:t>4 559</w:t>
            </w:r>
          </w:p>
        </w:tc>
        <w:tc>
          <w:tcPr>
            <w:tcW w:w="933" w:type="pct"/>
            <w:tcBorders>
              <w:top w:val="outset" w:sz="6" w:space="0" w:color="414142"/>
              <w:left w:val="outset" w:sz="6" w:space="0" w:color="414142"/>
              <w:bottom w:val="outset" w:sz="6" w:space="0" w:color="414142"/>
              <w:right w:val="outset" w:sz="6" w:space="0" w:color="414142"/>
            </w:tcBorders>
            <w:shd w:val="clear" w:color="auto" w:fill="FFE599" w:themeFill="accent4" w:themeFillTint="66"/>
            <w:vAlign w:val="center"/>
            <w:hideMark/>
          </w:tcPr>
          <w:p w14:paraId="2EDD8CE3" w14:textId="53745A0C" w:rsidR="00177DB5" w:rsidRPr="00FA55D1" w:rsidRDefault="00177DB5" w:rsidP="00177DB5">
            <w:pPr>
              <w:jc w:val="center"/>
              <w:rPr>
                <w:rFonts w:ascii="Times New Roman" w:eastAsia="Times New Roman" w:hAnsi="Times New Roman" w:cs="Times New Roman"/>
              </w:rPr>
            </w:pPr>
            <w:r w:rsidRPr="00FA55D1">
              <w:rPr>
                <w:rFonts w:ascii="Times New Roman" w:eastAsia="Times New Roman" w:hAnsi="Times New Roman" w:cs="Times New Roman"/>
              </w:rPr>
              <w:t>2 464</w:t>
            </w:r>
          </w:p>
        </w:tc>
        <w:tc>
          <w:tcPr>
            <w:tcW w:w="837" w:type="pct"/>
            <w:tcBorders>
              <w:top w:val="outset" w:sz="6" w:space="0" w:color="414142"/>
              <w:left w:val="outset" w:sz="6" w:space="0" w:color="414142"/>
              <w:bottom w:val="outset" w:sz="6" w:space="0" w:color="414142"/>
              <w:right w:val="outset" w:sz="6" w:space="0" w:color="414142"/>
            </w:tcBorders>
            <w:shd w:val="clear" w:color="auto" w:fill="FFE599" w:themeFill="accent4" w:themeFillTint="66"/>
            <w:vAlign w:val="center"/>
            <w:hideMark/>
          </w:tcPr>
          <w:p w14:paraId="0472BA88" w14:textId="2F056C22" w:rsidR="00177DB5" w:rsidRPr="00FA55D1" w:rsidRDefault="00177DB5" w:rsidP="00177DB5">
            <w:pPr>
              <w:jc w:val="center"/>
              <w:rPr>
                <w:rFonts w:ascii="Times New Roman" w:eastAsia="Times New Roman" w:hAnsi="Times New Roman" w:cs="Times New Roman"/>
              </w:rPr>
            </w:pPr>
            <w:r w:rsidRPr="00FA55D1">
              <w:rPr>
                <w:rFonts w:ascii="Times New Roman" w:eastAsia="Times New Roman" w:hAnsi="Times New Roman" w:cs="Times New Roman"/>
              </w:rPr>
              <w:t>2 342</w:t>
            </w:r>
          </w:p>
        </w:tc>
      </w:tr>
      <w:tr w:rsidR="00177DB5" w:rsidRPr="00D01A0F" w14:paraId="25068E93" w14:textId="77777777" w:rsidTr="007D42A1">
        <w:trPr>
          <w:trHeight w:val="226"/>
        </w:trPr>
        <w:tc>
          <w:tcPr>
            <w:tcW w:w="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79A7C9" w14:textId="77777777" w:rsidR="00177DB5" w:rsidRPr="00FA55D1" w:rsidRDefault="00177DB5" w:rsidP="00177DB5">
            <w:pPr>
              <w:jc w:val="center"/>
              <w:rPr>
                <w:rFonts w:ascii="Times New Roman" w:eastAsia="Times New Roman" w:hAnsi="Times New Roman" w:cs="Times New Roman"/>
              </w:rPr>
            </w:pPr>
            <w:r w:rsidRPr="00FA55D1">
              <w:rPr>
                <w:rFonts w:ascii="Times New Roman" w:eastAsia="Times New Roman" w:hAnsi="Times New Roman" w:cs="Times New Roman"/>
              </w:rPr>
              <w:t>2.1.</w:t>
            </w:r>
          </w:p>
        </w:tc>
        <w:tc>
          <w:tcPr>
            <w:tcW w:w="1701" w:type="pct"/>
            <w:tcBorders>
              <w:top w:val="outset" w:sz="6" w:space="0" w:color="414142"/>
              <w:left w:val="outset" w:sz="6" w:space="0" w:color="414142"/>
              <w:bottom w:val="outset" w:sz="6" w:space="0" w:color="414142"/>
              <w:right w:val="outset" w:sz="6" w:space="0" w:color="414142"/>
            </w:tcBorders>
            <w:shd w:val="clear" w:color="auto" w:fill="FFFFFF"/>
            <w:hideMark/>
          </w:tcPr>
          <w:p w14:paraId="4E26BFBB" w14:textId="77777777" w:rsidR="00177DB5" w:rsidRPr="00FA55D1" w:rsidRDefault="00177DB5" w:rsidP="00177DB5">
            <w:pPr>
              <w:rPr>
                <w:rFonts w:ascii="Times New Roman" w:eastAsia="Times New Roman" w:hAnsi="Times New Roman" w:cs="Times New Roman"/>
              </w:rPr>
            </w:pPr>
            <w:r w:rsidRPr="00FA55D1">
              <w:rPr>
                <w:rFonts w:ascii="Times New Roman" w:eastAsia="Times New Roman" w:hAnsi="Times New Roman" w:cs="Times New Roman"/>
              </w:rPr>
              <w:t>uzturēšanas izdevumi (kopā)</w:t>
            </w:r>
          </w:p>
        </w:tc>
        <w:tc>
          <w:tcPr>
            <w:tcW w:w="10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96507C" w14:textId="164FCFD8" w:rsidR="00177DB5" w:rsidRPr="00FA55D1" w:rsidRDefault="00177DB5" w:rsidP="00177DB5">
            <w:pPr>
              <w:jc w:val="center"/>
              <w:rPr>
                <w:rFonts w:ascii="Times New Roman" w:eastAsia="Times New Roman" w:hAnsi="Times New Roman" w:cs="Times New Roman"/>
              </w:rPr>
            </w:pPr>
            <w:r w:rsidRPr="00FA55D1">
              <w:rPr>
                <w:rFonts w:ascii="Times New Roman" w:eastAsia="Times New Roman" w:hAnsi="Times New Roman" w:cs="Times New Roman"/>
              </w:rPr>
              <w:t>2 594</w:t>
            </w:r>
          </w:p>
        </w:tc>
        <w:tc>
          <w:tcPr>
            <w:tcW w:w="93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9A7FF0" w14:textId="0D843EBA" w:rsidR="00177DB5" w:rsidRPr="00FA55D1" w:rsidRDefault="00177DB5" w:rsidP="00177DB5">
            <w:pPr>
              <w:jc w:val="center"/>
              <w:rPr>
                <w:rFonts w:ascii="Times New Roman" w:eastAsia="Times New Roman" w:hAnsi="Times New Roman" w:cs="Times New Roman"/>
              </w:rPr>
            </w:pPr>
            <w:r w:rsidRPr="00FA55D1">
              <w:rPr>
                <w:rFonts w:ascii="Times New Roman" w:eastAsia="Times New Roman" w:hAnsi="Times New Roman" w:cs="Times New Roman"/>
              </w:rPr>
              <w:t>2 464</w:t>
            </w:r>
          </w:p>
        </w:tc>
        <w:tc>
          <w:tcPr>
            <w:tcW w:w="8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2ADA54" w14:textId="7F04F55B" w:rsidR="00177DB5" w:rsidRPr="00FA55D1" w:rsidRDefault="00177DB5" w:rsidP="00177DB5">
            <w:pPr>
              <w:jc w:val="center"/>
              <w:rPr>
                <w:rFonts w:ascii="Times New Roman" w:eastAsia="Times New Roman" w:hAnsi="Times New Roman" w:cs="Times New Roman"/>
              </w:rPr>
            </w:pPr>
            <w:r w:rsidRPr="00FA55D1">
              <w:rPr>
                <w:rFonts w:ascii="Times New Roman" w:eastAsia="Times New Roman" w:hAnsi="Times New Roman" w:cs="Times New Roman"/>
              </w:rPr>
              <w:t>2 342</w:t>
            </w:r>
          </w:p>
        </w:tc>
      </w:tr>
      <w:tr w:rsidR="00177DB5" w:rsidRPr="00D01A0F" w14:paraId="1D468A3B" w14:textId="77777777" w:rsidTr="007D42A1">
        <w:trPr>
          <w:trHeight w:val="205"/>
        </w:trPr>
        <w:tc>
          <w:tcPr>
            <w:tcW w:w="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9870E0" w14:textId="77777777" w:rsidR="00177DB5" w:rsidRPr="00FA55D1" w:rsidRDefault="00177DB5" w:rsidP="00177DB5">
            <w:pPr>
              <w:jc w:val="center"/>
              <w:rPr>
                <w:rFonts w:ascii="Times New Roman" w:eastAsia="Times New Roman" w:hAnsi="Times New Roman" w:cs="Times New Roman"/>
              </w:rPr>
            </w:pPr>
            <w:r w:rsidRPr="00FA55D1">
              <w:rPr>
                <w:rFonts w:ascii="Times New Roman" w:eastAsia="Times New Roman" w:hAnsi="Times New Roman" w:cs="Times New Roman"/>
              </w:rPr>
              <w:t>2.2.</w:t>
            </w:r>
          </w:p>
        </w:tc>
        <w:tc>
          <w:tcPr>
            <w:tcW w:w="1701" w:type="pct"/>
            <w:tcBorders>
              <w:top w:val="outset" w:sz="6" w:space="0" w:color="414142"/>
              <w:left w:val="outset" w:sz="6" w:space="0" w:color="414142"/>
              <w:bottom w:val="outset" w:sz="6" w:space="0" w:color="414142"/>
              <w:right w:val="outset" w:sz="6" w:space="0" w:color="414142"/>
            </w:tcBorders>
            <w:shd w:val="clear" w:color="auto" w:fill="FFFFFF"/>
            <w:hideMark/>
          </w:tcPr>
          <w:p w14:paraId="7E2F022F" w14:textId="77777777" w:rsidR="00177DB5" w:rsidRPr="00FA55D1" w:rsidRDefault="00177DB5" w:rsidP="00177DB5">
            <w:pPr>
              <w:rPr>
                <w:rFonts w:ascii="Times New Roman" w:eastAsia="Times New Roman" w:hAnsi="Times New Roman" w:cs="Times New Roman"/>
              </w:rPr>
            </w:pPr>
            <w:r w:rsidRPr="00FA55D1">
              <w:rPr>
                <w:rFonts w:ascii="Times New Roman" w:eastAsia="Times New Roman" w:hAnsi="Times New Roman" w:cs="Times New Roman"/>
              </w:rPr>
              <w:t>izdevumi kapitālieguldījumiem</w:t>
            </w:r>
          </w:p>
        </w:tc>
        <w:tc>
          <w:tcPr>
            <w:tcW w:w="10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73C9D8" w14:textId="16487543" w:rsidR="00177DB5" w:rsidRPr="00FA55D1" w:rsidRDefault="00177DB5" w:rsidP="00177DB5">
            <w:pPr>
              <w:jc w:val="center"/>
              <w:rPr>
                <w:rFonts w:ascii="Times New Roman" w:eastAsia="Times New Roman" w:hAnsi="Times New Roman" w:cs="Times New Roman"/>
              </w:rPr>
            </w:pPr>
            <w:r w:rsidRPr="00FA55D1">
              <w:rPr>
                <w:rFonts w:ascii="Times New Roman" w:eastAsia="Times New Roman" w:hAnsi="Times New Roman" w:cs="Times New Roman"/>
              </w:rPr>
              <w:t>1 965</w:t>
            </w:r>
          </w:p>
        </w:tc>
        <w:tc>
          <w:tcPr>
            <w:tcW w:w="93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135E94" w14:textId="1D738A90" w:rsidR="00177DB5" w:rsidRPr="00FA55D1" w:rsidRDefault="00177DB5" w:rsidP="00177DB5">
            <w:pPr>
              <w:jc w:val="center"/>
              <w:rPr>
                <w:rFonts w:ascii="Times New Roman" w:eastAsia="Times New Roman" w:hAnsi="Times New Roman" w:cs="Times New Roman"/>
              </w:rPr>
            </w:pPr>
            <w:r w:rsidRPr="00FA55D1">
              <w:rPr>
                <w:rFonts w:ascii="Times New Roman" w:eastAsia="Times New Roman" w:hAnsi="Times New Roman" w:cs="Times New Roman"/>
              </w:rPr>
              <w:t>0</w:t>
            </w:r>
          </w:p>
        </w:tc>
        <w:tc>
          <w:tcPr>
            <w:tcW w:w="8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201806" w14:textId="70F8AE16" w:rsidR="00177DB5" w:rsidRPr="00FA55D1" w:rsidRDefault="00177DB5" w:rsidP="00177DB5">
            <w:pPr>
              <w:jc w:val="center"/>
              <w:rPr>
                <w:rFonts w:ascii="Times New Roman" w:eastAsia="Times New Roman" w:hAnsi="Times New Roman" w:cs="Times New Roman"/>
              </w:rPr>
            </w:pPr>
            <w:r w:rsidRPr="00FA55D1">
              <w:rPr>
                <w:rFonts w:ascii="Times New Roman" w:eastAsia="Times New Roman" w:hAnsi="Times New Roman" w:cs="Times New Roman"/>
              </w:rPr>
              <w:t>0</w:t>
            </w:r>
          </w:p>
        </w:tc>
      </w:tr>
    </w:tbl>
    <w:p w14:paraId="3631AA10" w14:textId="77777777" w:rsidR="00DE402A" w:rsidRPr="00162ADB" w:rsidRDefault="00DE402A" w:rsidP="00DE402A">
      <w:pPr>
        <w:tabs>
          <w:tab w:val="center" w:pos="4562"/>
          <w:tab w:val="right" w:pos="9125"/>
        </w:tabs>
        <w:rPr>
          <w:lang w:eastAsia="en-US"/>
        </w:rPr>
      </w:pPr>
    </w:p>
    <w:p w14:paraId="2A55FD3B" w14:textId="44486345" w:rsidR="00B47ED4" w:rsidRPr="00D01A70" w:rsidRDefault="00177DB5" w:rsidP="00167B1C">
      <w:pPr>
        <w:spacing w:line="276" w:lineRule="auto"/>
        <w:ind w:right="-164" w:firstLine="709"/>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Salīdzinot ar 2019</w:t>
      </w:r>
      <w:r w:rsidR="00DB10AC" w:rsidRPr="00D01A70">
        <w:rPr>
          <w:rFonts w:ascii="Times New Roman" w:hAnsi="Times New Roman" w:cs="Times New Roman"/>
          <w:color w:val="000000" w:themeColor="text1"/>
          <w:sz w:val="24"/>
          <w:szCs w:val="24"/>
        </w:rPr>
        <w:t>.</w:t>
      </w:r>
      <w:r w:rsidR="00F80503" w:rsidRPr="00D01A70">
        <w:rPr>
          <w:rFonts w:ascii="Times New Roman" w:hAnsi="Times New Roman" w:cs="Times New Roman"/>
          <w:color w:val="000000" w:themeColor="text1"/>
          <w:sz w:val="24"/>
          <w:szCs w:val="24"/>
        </w:rPr>
        <w:t xml:space="preserve"> </w:t>
      </w:r>
      <w:r w:rsidR="002845EF" w:rsidRPr="00D01A70">
        <w:rPr>
          <w:rFonts w:ascii="Times New Roman" w:hAnsi="Times New Roman" w:cs="Times New Roman"/>
          <w:color w:val="000000" w:themeColor="text1"/>
          <w:sz w:val="24"/>
          <w:szCs w:val="24"/>
        </w:rPr>
        <w:t xml:space="preserve">gadu, saņemto ziedojumu apjoms par </w:t>
      </w:r>
      <w:r w:rsidRPr="00D01A70">
        <w:rPr>
          <w:rFonts w:ascii="Times New Roman" w:hAnsi="Times New Roman" w:cs="Times New Roman"/>
          <w:color w:val="000000" w:themeColor="text1"/>
          <w:sz w:val="24"/>
          <w:szCs w:val="24"/>
        </w:rPr>
        <w:t>2080</w:t>
      </w:r>
      <w:r w:rsidR="00DE402A" w:rsidRPr="00D01A70">
        <w:rPr>
          <w:rFonts w:ascii="Times New Roman" w:hAnsi="Times New Roman" w:cs="Times New Roman"/>
          <w:color w:val="000000" w:themeColor="text1"/>
          <w:sz w:val="24"/>
          <w:szCs w:val="24"/>
        </w:rPr>
        <w:t xml:space="preserve"> EUR </w:t>
      </w:r>
      <w:r w:rsidR="002845EF" w:rsidRPr="00D01A70">
        <w:rPr>
          <w:rFonts w:ascii="Times New Roman" w:hAnsi="Times New Roman" w:cs="Times New Roman"/>
          <w:color w:val="000000" w:themeColor="text1"/>
          <w:sz w:val="24"/>
          <w:szCs w:val="24"/>
        </w:rPr>
        <w:t xml:space="preserve">ir samazinājies. No kopējās ziedojumu summas </w:t>
      </w:r>
      <w:r w:rsidRPr="00D01A70">
        <w:rPr>
          <w:rFonts w:ascii="Times New Roman" w:hAnsi="Times New Roman" w:cs="Times New Roman"/>
          <w:color w:val="000000" w:themeColor="text1"/>
          <w:sz w:val="24"/>
          <w:szCs w:val="24"/>
        </w:rPr>
        <w:t>100</w:t>
      </w:r>
      <w:r w:rsidR="00DE402A" w:rsidRPr="00D01A70">
        <w:rPr>
          <w:rFonts w:ascii="Times New Roman" w:hAnsi="Times New Roman" w:cs="Times New Roman"/>
          <w:color w:val="000000" w:themeColor="text1"/>
          <w:sz w:val="24"/>
          <w:szCs w:val="24"/>
        </w:rPr>
        <w:t xml:space="preserve">% </w:t>
      </w:r>
      <w:r w:rsidR="002845EF" w:rsidRPr="00D01A70">
        <w:rPr>
          <w:rFonts w:ascii="Times New Roman" w:hAnsi="Times New Roman" w:cs="Times New Roman"/>
          <w:color w:val="000000" w:themeColor="text1"/>
          <w:sz w:val="24"/>
          <w:szCs w:val="24"/>
        </w:rPr>
        <w:t xml:space="preserve">ir </w:t>
      </w:r>
      <w:r w:rsidRPr="00D01A70">
        <w:rPr>
          <w:rFonts w:ascii="Times New Roman" w:hAnsi="Times New Roman" w:cs="Times New Roman"/>
          <w:color w:val="000000" w:themeColor="text1"/>
          <w:sz w:val="24"/>
          <w:szCs w:val="24"/>
        </w:rPr>
        <w:t>apmērā ir ziedojumi no fiziskām personām.</w:t>
      </w:r>
    </w:p>
    <w:p w14:paraId="3FE09CF8" w14:textId="77777777" w:rsidR="008139FB" w:rsidRPr="00DE402A" w:rsidRDefault="008139FB" w:rsidP="00167B1C">
      <w:pPr>
        <w:spacing w:line="276" w:lineRule="auto"/>
        <w:ind w:right="-164" w:firstLine="709"/>
        <w:jc w:val="both"/>
        <w:rPr>
          <w:rFonts w:ascii="Times New Roman" w:hAnsi="Times New Roman" w:cs="Times New Roman"/>
          <w:color w:val="92D050"/>
          <w:sz w:val="24"/>
          <w:szCs w:val="24"/>
        </w:rPr>
      </w:pPr>
    </w:p>
    <w:p w14:paraId="26F2BC73" w14:textId="77777777" w:rsidR="00DE402A" w:rsidRDefault="002845EF" w:rsidP="00136AA1">
      <w:pPr>
        <w:pStyle w:val="Virsraksts2"/>
        <w:numPr>
          <w:ilvl w:val="1"/>
          <w:numId w:val="1"/>
        </w:numPr>
        <w:ind w:left="993" w:hanging="426"/>
        <w:jc w:val="center"/>
        <w:rPr>
          <w:rFonts w:ascii="Times New Roman" w:hAnsi="Times New Roman" w:cs="Times New Roman"/>
          <w:b/>
          <w:bCs/>
          <w:color w:val="auto"/>
          <w:sz w:val="24"/>
          <w:szCs w:val="24"/>
        </w:rPr>
      </w:pPr>
      <w:bookmarkStart w:id="13" w:name="_Toc74657910"/>
      <w:r w:rsidRPr="00B47ED4">
        <w:rPr>
          <w:rFonts w:ascii="Times New Roman" w:hAnsi="Times New Roman" w:cs="Times New Roman"/>
          <w:b/>
          <w:bCs/>
          <w:color w:val="auto"/>
          <w:sz w:val="24"/>
          <w:szCs w:val="24"/>
        </w:rPr>
        <w:t>Priekules novada pašvaldības saistību apmērs</w:t>
      </w:r>
      <w:bookmarkEnd w:id="13"/>
    </w:p>
    <w:p w14:paraId="49343FE6" w14:textId="77777777" w:rsidR="008139FB" w:rsidRPr="008139FB" w:rsidRDefault="008139FB" w:rsidP="008139FB"/>
    <w:p w14:paraId="071E55D1" w14:textId="77777777" w:rsidR="00177DB5" w:rsidRPr="00D01A70" w:rsidRDefault="00177DB5" w:rsidP="00177DB5">
      <w:pPr>
        <w:spacing w:before="120"/>
        <w:ind w:firstLine="851"/>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 xml:space="preserve">Priekules novada pašvaldība 2020. gadā palielināja savu kredītportfeli par 2 576 602 EUR, saņemot aizņēmumu Valsts kasē, kas tika ieguldīts SIA “Priekules nami” pamatkapitālā. Aizņēmums tika saņemts KF projekta “Ūdenssaimniecības pakalpojumu attīstība Priekules aglomerācijā, 2. kārta” realizācijai. Aizņēmuma summas izmaksa ir dalīta divos gados – 2020. un 2021. gadā.  </w:t>
      </w:r>
    </w:p>
    <w:p w14:paraId="31CEEF2B" w14:textId="77777777" w:rsidR="00177DB5" w:rsidRPr="00586577" w:rsidRDefault="00177DB5" w:rsidP="00177DB5">
      <w:pPr>
        <w:spacing w:before="120"/>
        <w:jc w:val="center"/>
        <w:rPr>
          <w:rFonts w:cs="Times New Roman"/>
          <w:sz w:val="24"/>
          <w:szCs w:val="24"/>
        </w:rPr>
      </w:pPr>
      <w:r>
        <w:rPr>
          <w:noProof/>
        </w:rPr>
        <w:drawing>
          <wp:inline distT="0" distB="0" distL="0" distR="0" wp14:anchorId="0168E3F5" wp14:editId="2FFDDB56">
            <wp:extent cx="5572125" cy="1866900"/>
            <wp:effectExtent l="0" t="0" r="0" b="0"/>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ABA1FF5" w14:textId="4C579DDD" w:rsidR="00177DB5" w:rsidRPr="00FA55D1" w:rsidRDefault="00177DB5" w:rsidP="00177DB5">
      <w:pPr>
        <w:pStyle w:val="Parakstszemobjekta"/>
        <w:jc w:val="center"/>
        <w:rPr>
          <w:b/>
          <w:i w:val="0"/>
          <w:color w:val="auto"/>
          <w:sz w:val="22"/>
          <w:szCs w:val="22"/>
        </w:rPr>
      </w:pPr>
      <w:r w:rsidRPr="00FA55D1">
        <w:rPr>
          <w:bCs/>
          <w:iCs w:val="0"/>
          <w:color w:val="auto"/>
          <w:sz w:val="22"/>
          <w:szCs w:val="22"/>
        </w:rPr>
        <w:fldChar w:fldCharType="begin"/>
      </w:r>
      <w:r w:rsidRPr="00FA55D1">
        <w:rPr>
          <w:bCs/>
          <w:iCs w:val="0"/>
          <w:color w:val="auto"/>
          <w:sz w:val="22"/>
          <w:szCs w:val="22"/>
        </w:rPr>
        <w:instrText xml:space="preserve"> SEQ ._diagramma. \* ARABIC </w:instrText>
      </w:r>
      <w:r w:rsidRPr="00FA55D1">
        <w:rPr>
          <w:bCs/>
          <w:iCs w:val="0"/>
          <w:color w:val="auto"/>
          <w:sz w:val="22"/>
          <w:szCs w:val="22"/>
        </w:rPr>
        <w:fldChar w:fldCharType="separate"/>
      </w:r>
      <w:r w:rsidRPr="00FA55D1">
        <w:rPr>
          <w:bCs/>
          <w:iCs w:val="0"/>
          <w:noProof/>
          <w:color w:val="auto"/>
          <w:sz w:val="22"/>
          <w:szCs w:val="22"/>
        </w:rPr>
        <w:t>1</w:t>
      </w:r>
      <w:r w:rsidRPr="00FA55D1">
        <w:rPr>
          <w:bCs/>
          <w:iCs w:val="0"/>
          <w:color w:val="auto"/>
          <w:sz w:val="22"/>
          <w:szCs w:val="22"/>
        </w:rPr>
        <w:fldChar w:fldCharType="end"/>
      </w:r>
      <w:r w:rsidR="00D01A70">
        <w:rPr>
          <w:bCs/>
          <w:iCs w:val="0"/>
          <w:color w:val="auto"/>
          <w:sz w:val="22"/>
          <w:szCs w:val="22"/>
        </w:rPr>
        <w:t>3</w:t>
      </w:r>
      <w:r w:rsidRPr="00FA55D1">
        <w:rPr>
          <w:bCs/>
          <w:iCs w:val="0"/>
          <w:color w:val="auto"/>
          <w:sz w:val="22"/>
          <w:szCs w:val="22"/>
        </w:rPr>
        <w:t>. att.</w:t>
      </w:r>
      <w:r w:rsidRPr="00FA55D1">
        <w:rPr>
          <w:b/>
          <w:i w:val="0"/>
          <w:color w:val="auto"/>
          <w:sz w:val="22"/>
          <w:szCs w:val="22"/>
        </w:rPr>
        <w:t xml:space="preserve"> Saistību apmērs no 2018. gada līdz 2021. gadam, %</w:t>
      </w:r>
    </w:p>
    <w:p w14:paraId="40303A10" w14:textId="6F911E29" w:rsidR="00625803" w:rsidRPr="00D01A70" w:rsidRDefault="00177DB5" w:rsidP="00177DB5">
      <w:pPr>
        <w:spacing w:before="120"/>
        <w:ind w:firstLine="851"/>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 xml:space="preserve">Attēlā Nr. 1 ir vērojams pašvaldības saistību apmēra samazinājums, kas skaidrojams ar 2019. gada un 2020. gada situāciju valstī, kad netika izsniegti Valsts aizdevumi pašvaldības investīciju projektu realizēšanai.  </w:t>
      </w:r>
    </w:p>
    <w:p w14:paraId="661D0810" w14:textId="070A78AC" w:rsidR="008D5465" w:rsidRDefault="008D5465" w:rsidP="00827404">
      <w:pPr>
        <w:rPr>
          <w:lang w:eastAsia="en-US"/>
        </w:rPr>
      </w:pPr>
      <w:r>
        <w:rPr>
          <w:lang w:eastAsia="en-US"/>
        </w:rPr>
        <w:br w:type="page"/>
      </w:r>
    </w:p>
    <w:p w14:paraId="37C42212" w14:textId="77777777" w:rsidR="00827404" w:rsidRPr="00827404" w:rsidRDefault="00827404" w:rsidP="00827404">
      <w:pPr>
        <w:rPr>
          <w:lang w:eastAsia="en-US"/>
        </w:rPr>
      </w:pPr>
    </w:p>
    <w:p w14:paraId="376ED157" w14:textId="57BF9EDC" w:rsidR="00464761" w:rsidRPr="007D42A1" w:rsidRDefault="007D42A1" w:rsidP="00827404">
      <w:pPr>
        <w:pStyle w:val="Parakstszemobjekta"/>
        <w:spacing w:after="0"/>
        <w:jc w:val="right"/>
        <w:rPr>
          <w:color w:val="auto"/>
          <w:sz w:val="22"/>
          <w:szCs w:val="22"/>
        </w:rPr>
      </w:pPr>
      <w:r>
        <w:rPr>
          <w:color w:val="auto"/>
          <w:sz w:val="22"/>
          <w:szCs w:val="22"/>
        </w:rPr>
        <w:t>5</w:t>
      </w:r>
      <w:r w:rsidRPr="00F80503">
        <w:rPr>
          <w:color w:val="auto"/>
          <w:sz w:val="22"/>
          <w:szCs w:val="22"/>
        </w:rPr>
        <w:t>. tabula</w:t>
      </w:r>
    </w:p>
    <w:p w14:paraId="3161CAAD" w14:textId="77777777" w:rsidR="002845EF" w:rsidRPr="00AC0347" w:rsidRDefault="002845EF" w:rsidP="00827404">
      <w:pPr>
        <w:jc w:val="center"/>
        <w:rPr>
          <w:rFonts w:ascii="Times New Roman" w:hAnsi="Times New Roman" w:cs="Times New Roman"/>
          <w:b/>
          <w:sz w:val="22"/>
          <w:szCs w:val="22"/>
        </w:rPr>
      </w:pPr>
      <w:r w:rsidRPr="00AC0347">
        <w:rPr>
          <w:rFonts w:ascii="Times New Roman" w:hAnsi="Times New Roman" w:cs="Times New Roman"/>
          <w:b/>
          <w:sz w:val="22"/>
          <w:szCs w:val="22"/>
        </w:rPr>
        <w:t>Priekules novada pašvaldības galvojuma apmērs</w:t>
      </w:r>
    </w:p>
    <w:tbl>
      <w:tblPr>
        <w:tblW w:w="9072" w:type="dxa"/>
        <w:tblInd w:w="-5" w:type="dxa"/>
        <w:tblLayout w:type="fixed"/>
        <w:tblLook w:val="04A0" w:firstRow="1" w:lastRow="0" w:firstColumn="1" w:lastColumn="0" w:noHBand="0" w:noVBand="1"/>
      </w:tblPr>
      <w:tblGrid>
        <w:gridCol w:w="1843"/>
        <w:gridCol w:w="1985"/>
        <w:gridCol w:w="1417"/>
        <w:gridCol w:w="1276"/>
        <w:gridCol w:w="1276"/>
        <w:gridCol w:w="1275"/>
      </w:tblGrid>
      <w:tr w:rsidR="00DE402A" w:rsidRPr="00DE402A" w14:paraId="761FEDAF" w14:textId="77777777" w:rsidTr="00275C32">
        <w:trPr>
          <w:trHeight w:val="975"/>
        </w:trPr>
        <w:tc>
          <w:tcPr>
            <w:tcW w:w="1843" w:type="dxa"/>
            <w:tcBorders>
              <w:top w:val="single" w:sz="4" w:space="0" w:color="000000"/>
              <w:left w:val="single" w:sz="4" w:space="0" w:color="000000"/>
              <w:bottom w:val="nil"/>
              <w:right w:val="single" w:sz="4" w:space="0" w:color="000000"/>
            </w:tcBorders>
            <w:shd w:val="clear" w:color="auto" w:fill="5B9BD5" w:themeFill="accent1"/>
            <w:vAlign w:val="center"/>
            <w:hideMark/>
          </w:tcPr>
          <w:p w14:paraId="0FA9210C" w14:textId="77777777" w:rsidR="00DE402A" w:rsidRPr="00AC0347" w:rsidRDefault="00DE402A" w:rsidP="00017153">
            <w:pPr>
              <w:jc w:val="center"/>
              <w:rPr>
                <w:rFonts w:ascii="Times New Roman" w:eastAsia="Times New Roman" w:hAnsi="Times New Roman" w:cs="Times New Roman"/>
                <w:b/>
              </w:rPr>
            </w:pPr>
            <w:r w:rsidRPr="00AC0347">
              <w:rPr>
                <w:rFonts w:ascii="Times New Roman" w:eastAsia="Times New Roman" w:hAnsi="Times New Roman" w:cs="Times New Roman"/>
                <w:b/>
              </w:rPr>
              <w:t>Aizdevējs</w:t>
            </w:r>
          </w:p>
        </w:tc>
        <w:tc>
          <w:tcPr>
            <w:tcW w:w="1985" w:type="dxa"/>
            <w:tcBorders>
              <w:top w:val="single" w:sz="4" w:space="0" w:color="000000"/>
              <w:left w:val="nil"/>
              <w:bottom w:val="nil"/>
              <w:right w:val="single" w:sz="4" w:space="0" w:color="000000"/>
            </w:tcBorders>
            <w:shd w:val="clear" w:color="auto" w:fill="5B9BD5" w:themeFill="accent1"/>
            <w:vAlign w:val="center"/>
            <w:hideMark/>
          </w:tcPr>
          <w:p w14:paraId="666586CC" w14:textId="77777777" w:rsidR="00DE402A" w:rsidRPr="00AC0347" w:rsidRDefault="00DE402A" w:rsidP="00017153">
            <w:pPr>
              <w:jc w:val="center"/>
              <w:rPr>
                <w:rFonts w:ascii="Times New Roman" w:eastAsia="Times New Roman" w:hAnsi="Times New Roman" w:cs="Times New Roman"/>
                <w:b/>
              </w:rPr>
            </w:pPr>
            <w:r w:rsidRPr="00AC0347">
              <w:rPr>
                <w:rFonts w:ascii="Times New Roman" w:eastAsia="Times New Roman" w:hAnsi="Times New Roman" w:cs="Times New Roman"/>
                <w:b/>
              </w:rPr>
              <w:t>Mērķis/</w:t>
            </w:r>
          </w:p>
          <w:p w14:paraId="5FF13E36" w14:textId="77777777" w:rsidR="00DE402A" w:rsidRPr="00AC0347" w:rsidRDefault="00DE402A" w:rsidP="00017153">
            <w:pPr>
              <w:jc w:val="center"/>
              <w:rPr>
                <w:rFonts w:ascii="Times New Roman" w:eastAsia="Times New Roman" w:hAnsi="Times New Roman" w:cs="Times New Roman"/>
                <w:b/>
              </w:rPr>
            </w:pPr>
            <w:r w:rsidRPr="00AC0347">
              <w:rPr>
                <w:rFonts w:ascii="Times New Roman" w:eastAsia="Times New Roman" w:hAnsi="Times New Roman" w:cs="Times New Roman"/>
                <w:b/>
              </w:rPr>
              <w:t>Aizņēmējs</w:t>
            </w:r>
          </w:p>
        </w:tc>
        <w:tc>
          <w:tcPr>
            <w:tcW w:w="1417" w:type="dxa"/>
            <w:tcBorders>
              <w:top w:val="single" w:sz="4" w:space="0" w:color="000000"/>
              <w:left w:val="nil"/>
              <w:bottom w:val="nil"/>
              <w:right w:val="single" w:sz="4" w:space="0" w:color="000000"/>
            </w:tcBorders>
            <w:shd w:val="clear" w:color="auto" w:fill="5B9BD5" w:themeFill="accent1"/>
            <w:vAlign w:val="center"/>
            <w:hideMark/>
          </w:tcPr>
          <w:p w14:paraId="44EC925B" w14:textId="77777777" w:rsidR="00DE402A" w:rsidRPr="00AC0347" w:rsidRDefault="00DE402A" w:rsidP="00017153">
            <w:pPr>
              <w:jc w:val="center"/>
              <w:rPr>
                <w:rFonts w:ascii="Times New Roman" w:eastAsia="Times New Roman" w:hAnsi="Times New Roman" w:cs="Times New Roman"/>
                <w:b/>
              </w:rPr>
            </w:pPr>
            <w:r w:rsidRPr="00AC0347">
              <w:rPr>
                <w:rFonts w:ascii="Times New Roman" w:eastAsia="Times New Roman" w:hAnsi="Times New Roman" w:cs="Times New Roman"/>
                <w:b/>
              </w:rPr>
              <w:t>Atmaksas termiņš</w:t>
            </w:r>
          </w:p>
        </w:tc>
        <w:tc>
          <w:tcPr>
            <w:tcW w:w="1276" w:type="dxa"/>
            <w:tcBorders>
              <w:top w:val="single" w:sz="4" w:space="0" w:color="000000"/>
              <w:left w:val="nil"/>
              <w:bottom w:val="nil"/>
              <w:right w:val="single" w:sz="4" w:space="0" w:color="000000"/>
            </w:tcBorders>
            <w:shd w:val="clear" w:color="auto" w:fill="5B9BD5" w:themeFill="accent1"/>
            <w:vAlign w:val="center"/>
            <w:hideMark/>
          </w:tcPr>
          <w:p w14:paraId="42B786BF" w14:textId="77777777" w:rsidR="00DE402A" w:rsidRPr="00AC0347" w:rsidRDefault="00DE402A" w:rsidP="00017153">
            <w:pPr>
              <w:jc w:val="center"/>
              <w:rPr>
                <w:rFonts w:ascii="Times New Roman" w:eastAsia="Times New Roman" w:hAnsi="Times New Roman" w:cs="Times New Roman"/>
                <w:b/>
              </w:rPr>
            </w:pPr>
            <w:r w:rsidRPr="00AC0347">
              <w:rPr>
                <w:rFonts w:ascii="Times New Roman" w:eastAsia="Times New Roman" w:hAnsi="Times New Roman" w:cs="Times New Roman"/>
                <w:b/>
              </w:rPr>
              <w:t>Galvojuma summa</w:t>
            </w:r>
          </w:p>
        </w:tc>
        <w:tc>
          <w:tcPr>
            <w:tcW w:w="1276" w:type="dxa"/>
            <w:tcBorders>
              <w:top w:val="single" w:sz="4" w:space="0" w:color="000000"/>
              <w:left w:val="nil"/>
              <w:bottom w:val="nil"/>
              <w:right w:val="single" w:sz="4" w:space="0" w:color="000000"/>
            </w:tcBorders>
            <w:shd w:val="clear" w:color="auto" w:fill="5B9BD5" w:themeFill="accent1"/>
            <w:vAlign w:val="center"/>
            <w:hideMark/>
          </w:tcPr>
          <w:p w14:paraId="15B9377D" w14:textId="77777777" w:rsidR="00DE402A" w:rsidRPr="00AC0347" w:rsidRDefault="00DE402A" w:rsidP="00017153">
            <w:pPr>
              <w:jc w:val="center"/>
              <w:rPr>
                <w:rFonts w:ascii="Times New Roman" w:eastAsia="Times New Roman" w:hAnsi="Times New Roman" w:cs="Times New Roman"/>
                <w:b/>
                <w:bCs/>
              </w:rPr>
            </w:pPr>
            <w:r w:rsidRPr="00AC0347">
              <w:rPr>
                <w:rFonts w:ascii="Times New Roman" w:eastAsia="Times New Roman" w:hAnsi="Times New Roman" w:cs="Times New Roman"/>
                <w:b/>
                <w:bCs/>
              </w:rPr>
              <w:t>Pārskata perioda sākumā</w:t>
            </w:r>
          </w:p>
        </w:tc>
        <w:tc>
          <w:tcPr>
            <w:tcW w:w="1275" w:type="dxa"/>
            <w:tcBorders>
              <w:top w:val="single" w:sz="4" w:space="0" w:color="000000"/>
              <w:left w:val="nil"/>
              <w:bottom w:val="nil"/>
              <w:right w:val="single" w:sz="4" w:space="0" w:color="000000"/>
            </w:tcBorders>
            <w:shd w:val="clear" w:color="auto" w:fill="5B9BD5" w:themeFill="accent1"/>
            <w:vAlign w:val="center"/>
            <w:hideMark/>
          </w:tcPr>
          <w:p w14:paraId="7D9271AD" w14:textId="77777777" w:rsidR="00DE402A" w:rsidRPr="00AC0347" w:rsidRDefault="00DE402A" w:rsidP="00017153">
            <w:pPr>
              <w:jc w:val="center"/>
              <w:rPr>
                <w:rFonts w:ascii="Times New Roman" w:eastAsia="Times New Roman" w:hAnsi="Times New Roman" w:cs="Times New Roman"/>
                <w:b/>
                <w:bCs/>
              </w:rPr>
            </w:pPr>
            <w:r w:rsidRPr="00AC0347">
              <w:rPr>
                <w:rFonts w:ascii="Times New Roman" w:eastAsia="Times New Roman" w:hAnsi="Times New Roman" w:cs="Times New Roman"/>
                <w:b/>
                <w:bCs/>
              </w:rPr>
              <w:t>Pārskata perioda beigās</w:t>
            </w:r>
          </w:p>
        </w:tc>
      </w:tr>
      <w:tr w:rsidR="00DE402A" w:rsidRPr="00DE402A" w14:paraId="6847A2C7" w14:textId="77777777" w:rsidTr="00DB10AC">
        <w:trPr>
          <w:trHeight w:val="870"/>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EE4BE2" w14:textId="77777777" w:rsidR="00DE402A" w:rsidRPr="00AC0347" w:rsidRDefault="00DE402A" w:rsidP="00017153">
            <w:pPr>
              <w:rPr>
                <w:rFonts w:ascii="Times New Roman" w:eastAsia="Times New Roman" w:hAnsi="Times New Roman" w:cs="Times New Roman"/>
              </w:rPr>
            </w:pPr>
            <w:r w:rsidRPr="00AC0347">
              <w:rPr>
                <w:rFonts w:ascii="Times New Roman" w:eastAsia="Times New Roman" w:hAnsi="Times New Roman" w:cs="Times New Roman"/>
              </w:rPr>
              <w:t>Valsts kase/ Ziemeļu investīciju banka USD</w:t>
            </w:r>
          </w:p>
        </w:tc>
        <w:tc>
          <w:tcPr>
            <w:tcW w:w="1985" w:type="dxa"/>
            <w:tcBorders>
              <w:top w:val="single" w:sz="4" w:space="0" w:color="000000"/>
              <w:left w:val="nil"/>
              <w:bottom w:val="single" w:sz="4" w:space="0" w:color="000000"/>
              <w:right w:val="single" w:sz="4" w:space="0" w:color="000000"/>
            </w:tcBorders>
            <w:shd w:val="clear" w:color="auto" w:fill="auto"/>
            <w:vAlign w:val="center"/>
            <w:hideMark/>
          </w:tcPr>
          <w:p w14:paraId="6DE1F9EF" w14:textId="77777777" w:rsidR="00DE402A" w:rsidRPr="00AC0347" w:rsidRDefault="00DE402A" w:rsidP="00017153">
            <w:pPr>
              <w:rPr>
                <w:rFonts w:ascii="Times New Roman" w:eastAsia="Times New Roman" w:hAnsi="Times New Roman" w:cs="Times New Roman"/>
              </w:rPr>
            </w:pPr>
            <w:r w:rsidRPr="00AC0347">
              <w:rPr>
                <w:rFonts w:ascii="Times New Roman" w:eastAsia="Times New Roman" w:hAnsi="Times New Roman" w:cs="Times New Roman"/>
              </w:rPr>
              <w:t>SIA "Liepājas RAS" Liepājas reģiona atkrituma saimniecības projekts</w:t>
            </w:r>
          </w:p>
        </w:tc>
        <w:tc>
          <w:tcPr>
            <w:tcW w:w="1417" w:type="dxa"/>
            <w:tcBorders>
              <w:top w:val="single" w:sz="4" w:space="0" w:color="000000"/>
              <w:left w:val="nil"/>
              <w:bottom w:val="single" w:sz="4" w:space="0" w:color="000000"/>
              <w:right w:val="single" w:sz="4" w:space="0" w:color="000000"/>
            </w:tcBorders>
            <w:shd w:val="clear" w:color="auto" w:fill="auto"/>
            <w:vAlign w:val="center"/>
            <w:hideMark/>
          </w:tcPr>
          <w:p w14:paraId="113E480E" w14:textId="77777777" w:rsidR="00DE402A" w:rsidRPr="00AC0347" w:rsidRDefault="00DE402A" w:rsidP="00017153">
            <w:pPr>
              <w:jc w:val="center"/>
              <w:rPr>
                <w:rFonts w:ascii="Times New Roman" w:eastAsia="Times New Roman" w:hAnsi="Times New Roman" w:cs="Times New Roman"/>
              </w:rPr>
            </w:pPr>
            <w:r w:rsidRPr="00AC0347">
              <w:rPr>
                <w:rFonts w:ascii="Times New Roman" w:eastAsia="Times New Roman" w:hAnsi="Times New Roman" w:cs="Times New Roman"/>
              </w:rPr>
              <w:t>04.01.2022.</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14:paraId="1D5EE8E0" w14:textId="77777777" w:rsidR="00DE402A" w:rsidRPr="00AC0347" w:rsidRDefault="00DE402A" w:rsidP="00017153">
            <w:pPr>
              <w:jc w:val="center"/>
              <w:rPr>
                <w:rFonts w:ascii="Times New Roman" w:eastAsia="Times New Roman" w:hAnsi="Times New Roman" w:cs="Times New Roman"/>
              </w:rPr>
            </w:pPr>
            <w:r w:rsidRPr="00AC0347">
              <w:rPr>
                <w:rFonts w:ascii="Times New Roman" w:eastAsia="Times New Roman" w:hAnsi="Times New Roman" w:cs="Times New Roman"/>
              </w:rPr>
              <w:t>50 533</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14:paraId="5D189E28" w14:textId="6F452045" w:rsidR="00DE402A" w:rsidRPr="00AC0347" w:rsidRDefault="00177DB5" w:rsidP="00017153">
            <w:pPr>
              <w:jc w:val="center"/>
              <w:rPr>
                <w:rFonts w:ascii="Times New Roman" w:eastAsia="Times New Roman" w:hAnsi="Times New Roman" w:cs="Times New Roman"/>
                <w:b/>
                <w:bCs/>
              </w:rPr>
            </w:pPr>
            <w:r w:rsidRPr="00AC0347">
              <w:rPr>
                <w:rFonts w:ascii="Times New Roman" w:eastAsia="Times New Roman" w:hAnsi="Times New Roman" w:cs="Times New Roman"/>
                <w:b/>
                <w:bCs/>
              </w:rPr>
              <w:t>10 793</w:t>
            </w:r>
          </w:p>
        </w:tc>
        <w:tc>
          <w:tcPr>
            <w:tcW w:w="1275" w:type="dxa"/>
            <w:tcBorders>
              <w:top w:val="single" w:sz="4" w:space="0" w:color="000000"/>
              <w:left w:val="nil"/>
              <w:bottom w:val="single" w:sz="4" w:space="0" w:color="000000"/>
              <w:right w:val="single" w:sz="4" w:space="0" w:color="000000"/>
            </w:tcBorders>
            <w:shd w:val="clear" w:color="auto" w:fill="auto"/>
            <w:noWrap/>
            <w:vAlign w:val="center"/>
            <w:hideMark/>
          </w:tcPr>
          <w:p w14:paraId="14785AFF" w14:textId="5BF07A22" w:rsidR="00DE402A" w:rsidRPr="00AC0347" w:rsidRDefault="00177DB5" w:rsidP="00017153">
            <w:pPr>
              <w:jc w:val="center"/>
              <w:rPr>
                <w:rFonts w:ascii="Times New Roman" w:eastAsia="Times New Roman" w:hAnsi="Times New Roman" w:cs="Times New Roman"/>
                <w:b/>
                <w:bCs/>
              </w:rPr>
            </w:pPr>
            <w:r w:rsidRPr="00AC0347">
              <w:rPr>
                <w:rFonts w:ascii="Times New Roman" w:eastAsia="Times New Roman" w:hAnsi="Times New Roman" w:cs="Times New Roman"/>
                <w:b/>
                <w:bCs/>
              </w:rPr>
              <w:t>4 941</w:t>
            </w:r>
          </w:p>
        </w:tc>
      </w:tr>
    </w:tbl>
    <w:p w14:paraId="1F3CAAB3" w14:textId="77777777" w:rsidR="00901086" w:rsidRPr="00827404" w:rsidRDefault="00901086" w:rsidP="00177DB5">
      <w:pPr>
        <w:rPr>
          <w:rFonts w:ascii="Times New Roman" w:hAnsi="Times New Roman" w:cs="Times New Roman"/>
          <w:sz w:val="24"/>
          <w:szCs w:val="24"/>
        </w:rPr>
      </w:pPr>
    </w:p>
    <w:p w14:paraId="756D58E9" w14:textId="1DD232D8" w:rsidR="00293FDC" w:rsidRPr="00D01A70" w:rsidRDefault="00DE402A" w:rsidP="008F2DFA">
      <w:pPr>
        <w:spacing w:line="276" w:lineRule="auto"/>
        <w:ind w:right="-164" w:firstLine="709"/>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 xml:space="preserve">Priekules novada pašvaldības galvojuma apmērs ir 4.85% no kopējās aizdevuma pamatsummas </w:t>
      </w:r>
      <w:r w:rsidR="00F063AE" w:rsidRPr="00D01A70">
        <w:rPr>
          <w:rFonts w:ascii="Times New Roman" w:hAnsi="Times New Roman" w:cs="Times New Roman"/>
          <w:color w:val="000000" w:themeColor="text1"/>
          <w:sz w:val="24"/>
          <w:szCs w:val="24"/>
        </w:rPr>
        <w:t>(1 500 000 USD), kura ir 72 777,</w:t>
      </w:r>
      <w:r w:rsidRPr="00D01A70">
        <w:rPr>
          <w:rFonts w:ascii="Times New Roman" w:hAnsi="Times New Roman" w:cs="Times New Roman"/>
          <w:color w:val="000000" w:themeColor="text1"/>
          <w:sz w:val="24"/>
          <w:szCs w:val="24"/>
        </w:rPr>
        <w:t xml:space="preserve">63 USD jeb 50 533 EUR. </w:t>
      </w:r>
    </w:p>
    <w:p w14:paraId="7EF8D236" w14:textId="77777777" w:rsidR="008F2DFA" w:rsidRPr="00D01A70" w:rsidRDefault="008F2DFA" w:rsidP="008F2DFA">
      <w:pPr>
        <w:spacing w:line="276" w:lineRule="auto"/>
        <w:ind w:right="-164" w:firstLine="709"/>
        <w:jc w:val="both"/>
        <w:rPr>
          <w:rFonts w:ascii="Times New Roman" w:hAnsi="Times New Roman" w:cs="Times New Roman"/>
          <w:color w:val="000000" w:themeColor="text1"/>
          <w:sz w:val="24"/>
          <w:szCs w:val="24"/>
        </w:rPr>
      </w:pPr>
    </w:p>
    <w:p w14:paraId="2292EA79" w14:textId="109B981C" w:rsidR="000E192F" w:rsidRDefault="002845EF" w:rsidP="000E192F">
      <w:pPr>
        <w:pStyle w:val="Virsraksts2"/>
        <w:numPr>
          <w:ilvl w:val="1"/>
          <w:numId w:val="1"/>
        </w:numPr>
        <w:ind w:left="1418" w:hanging="425"/>
        <w:jc w:val="center"/>
        <w:rPr>
          <w:rFonts w:ascii="Times New Roman" w:hAnsi="Times New Roman" w:cs="Times New Roman"/>
          <w:b/>
          <w:bCs/>
          <w:color w:val="auto"/>
          <w:sz w:val="24"/>
          <w:szCs w:val="24"/>
        </w:rPr>
      </w:pPr>
      <w:bookmarkStart w:id="14" w:name="_Toc74657911"/>
      <w:r w:rsidRPr="00DB10AC">
        <w:rPr>
          <w:rFonts w:ascii="Times New Roman" w:hAnsi="Times New Roman" w:cs="Times New Roman"/>
          <w:b/>
          <w:bCs/>
          <w:color w:val="auto"/>
          <w:sz w:val="24"/>
          <w:szCs w:val="24"/>
        </w:rPr>
        <w:t>Pašvaldības nekustamā īpašuma novērtējums</w:t>
      </w:r>
      <w:bookmarkEnd w:id="14"/>
    </w:p>
    <w:p w14:paraId="3C271721" w14:textId="77777777" w:rsidR="00982CEF" w:rsidRPr="00982CEF" w:rsidRDefault="00982CEF" w:rsidP="00982CEF"/>
    <w:p w14:paraId="7566D47F" w14:textId="77777777" w:rsidR="00FA55D1" w:rsidRPr="00D01A70" w:rsidRDefault="00FA55D1" w:rsidP="00FA55D1">
      <w:pPr>
        <w:ind w:firstLine="851"/>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 xml:space="preserve">Priekules novada pašvaldība nekustamā īpašuma sastāvā uzskaita īpašumā un valdījumā esošo un piekrītošo zemi zem ēkām un būvēm, kultivēto zemi, atpūtai un izklaidei izmantojamo zemi, pārējo zemi, visas īpašumā un valdījumā esošās ēkas un būves, kā arī turējumā nodotos pašvaldības īpašumus. Priekules novada  pašvaldības  īpašumā  un  piekritībā  esošo  ēku,  būvju  un  pārējā nekustamā īpašuma kopējā bilances vērtība 2020. gada 31. decembrī ir 17 543 869 EUR jeb 88,45% no pamatlīdzekļu kopējās bilances vērtības. Nemateriālo ieguldījumu un pamatlīdzekļu bilances vērtība sīkāk attēlota tabulā Nr. 4, kur norādītās atlikušās vērtības attēlotas pa pozīcijām. </w:t>
      </w:r>
    </w:p>
    <w:p w14:paraId="3E82C709" w14:textId="77777777" w:rsidR="00DE402A" w:rsidRPr="00D01A70" w:rsidRDefault="00DE402A" w:rsidP="000E192F">
      <w:pPr>
        <w:rPr>
          <w:color w:val="000000" w:themeColor="text1"/>
        </w:rPr>
      </w:pPr>
    </w:p>
    <w:p w14:paraId="3A1A7651" w14:textId="6DA35FB3" w:rsidR="003808CB" w:rsidRPr="00FA55D1" w:rsidRDefault="007D42A1" w:rsidP="003808CB">
      <w:pPr>
        <w:pStyle w:val="Parakstszemobjekta"/>
        <w:spacing w:after="0"/>
        <w:ind w:right="-164"/>
        <w:jc w:val="right"/>
        <w:rPr>
          <w:color w:val="auto"/>
          <w:sz w:val="22"/>
          <w:szCs w:val="22"/>
        </w:rPr>
      </w:pPr>
      <w:r w:rsidRPr="00FA55D1">
        <w:rPr>
          <w:color w:val="auto"/>
          <w:sz w:val="22"/>
          <w:szCs w:val="22"/>
        </w:rPr>
        <w:t>6</w:t>
      </w:r>
      <w:r w:rsidR="003808CB" w:rsidRPr="00FA55D1">
        <w:rPr>
          <w:color w:val="auto"/>
          <w:sz w:val="22"/>
          <w:szCs w:val="22"/>
        </w:rPr>
        <w:t>. tabula</w:t>
      </w:r>
    </w:p>
    <w:p w14:paraId="5A05383A" w14:textId="32BBCF24" w:rsidR="00DE402A" w:rsidRPr="00FA55D1" w:rsidRDefault="00DE402A" w:rsidP="007D42A1">
      <w:pPr>
        <w:pStyle w:val="Parakstszemobjekta"/>
        <w:spacing w:after="0"/>
        <w:jc w:val="center"/>
        <w:rPr>
          <w:b/>
          <w:i w:val="0"/>
          <w:color w:val="auto"/>
          <w:sz w:val="22"/>
          <w:szCs w:val="22"/>
        </w:rPr>
      </w:pPr>
      <w:r w:rsidRPr="00FA55D1">
        <w:rPr>
          <w:b/>
          <w:i w:val="0"/>
          <w:color w:val="auto"/>
          <w:sz w:val="22"/>
          <w:szCs w:val="22"/>
        </w:rPr>
        <w:t>Priekules novada pašvaldības nemateriālo ieguldījumu un pamatlīdzekļu</w:t>
      </w:r>
      <w:r w:rsidR="00FA55D1">
        <w:rPr>
          <w:b/>
          <w:i w:val="0"/>
          <w:color w:val="auto"/>
          <w:sz w:val="22"/>
          <w:szCs w:val="22"/>
        </w:rPr>
        <w:t xml:space="preserve"> atlikusī uzskaites vērtība 2020</w:t>
      </w:r>
      <w:r w:rsidRPr="00FA55D1">
        <w:rPr>
          <w:b/>
          <w:i w:val="0"/>
          <w:color w:val="auto"/>
          <w:sz w:val="22"/>
          <w:szCs w:val="22"/>
        </w:rPr>
        <w:t>. gadā</w:t>
      </w:r>
    </w:p>
    <w:tbl>
      <w:tblPr>
        <w:tblW w:w="9072" w:type="dxa"/>
        <w:tblInd w:w="-5" w:type="dxa"/>
        <w:tblLook w:val="04A0" w:firstRow="1" w:lastRow="0" w:firstColumn="1" w:lastColumn="0" w:noHBand="0" w:noVBand="1"/>
      </w:tblPr>
      <w:tblGrid>
        <w:gridCol w:w="3828"/>
        <w:gridCol w:w="1984"/>
        <w:gridCol w:w="1843"/>
        <w:gridCol w:w="1417"/>
      </w:tblGrid>
      <w:tr w:rsidR="00DE402A" w:rsidRPr="00DE402A" w14:paraId="05A72CD8" w14:textId="77777777" w:rsidTr="00275C32">
        <w:trPr>
          <w:trHeight w:val="600"/>
        </w:trPr>
        <w:tc>
          <w:tcPr>
            <w:tcW w:w="3828" w:type="dxa"/>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154AFD10" w14:textId="77777777" w:rsidR="00DE402A" w:rsidRPr="00982CEF" w:rsidRDefault="00DE402A" w:rsidP="00017153">
            <w:pPr>
              <w:ind w:left="-114" w:firstLine="4"/>
              <w:jc w:val="center"/>
              <w:rPr>
                <w:rFonts w:ascii="Times New Roman" w:eastAsia="Times New Roman" w:hAnsi="Times New Roman" w:cs="Times New Roman"/>
                <w:b/>
                <w:bCs/>
              </w:rPr>
            </w:pPr>
            <w:r w:rsidRPr="00982CEF">
              <w:rPr>
                <w:rFonts w:ascii="Times New Roman" w:eastAsia="Times New Roman" w:hAnsi="Times New Roman" w:cs="Times New Roman"/>
                <w:b/>
                <w:bCs/>
              </w:rPr>
              <w:t>Aktīvs</w:t>
            </w:r>
          </w:p>
        </w:tc>
        <w:tc>
          <w:tcPr>
            <w:tcW w:w="1984" w:type="dxa"/>
            <w:tcBorders>
              <w:top w:val="single" w:sz="4" w:space="0" w:color="auto"/>
              <w:left w:val="nil"/>
              <w:bottom w:val="single" w:sz="4" w:space="0" w:color="auto"/>
              <w:right w:val="single" w:sz="4" w:space="0" w:color="auto"/>
            </w:tcBorders>
            <w:shd w:val="clear" w:color="auto" w:fill="5B9BD5" w:themeFill="accent1"/>
            <w:vAlign w:val="center"/>
            <w:hideMark/>
          </w:tcPr>
          <w:p w14:paraId="78DB092E" w14:textId="108181C2" w:rsidR="00DE402A" w:rsidRPr="00982CEF" w:rsidRDefault="00FA55D1" w:rsidP="00017153">
            <w:pPr>
              <w:ind w:left="-114" w:firstLine="4"/>
              <w:jc w:val="center"/>
              <w:rPr>
                <w:rFonts w:ascii="Times New Roman" w:eastAsia="Times New Roman" w:hAnsi="Times New Roman" w:cs="Times New Roman"/>
                <w:b/>
                <w:bCs/>
                <w:color w:val="000000"/>
              </w:rPr>
            </w:pPr>
            <w:r w:rsidRPr="00982CEF">
              <w:rPr>
                <w:rFonts w:ascii="Times New Roman" w:eastAsia="Times New Roman" w:hAnsi="Times New Roman" w:cs="Times New Roman"/>
                <w:b/>
                <w:bCs/>
                <w:color w:val="000000"/>
              </w:rPr>
              <w:t>Atlikusī vērtība uz 01.01.2020</w:t>
            </w:r>
            <w:r w:rsidR="00DE402A" w:rsidRPr="00982CEF">
              <w:rPr>
                <w:rFonts w:ascii="Times New Roman" w:eastAsia="Times New Roman" w:hAnsi="Times New Roman" w:cs="Times New Roman"/>
                <w:b/>
                <w:bCs/>
                <w:color w:val="000000"/>
              </w:rPr>
              <w:t>.</w:t>
            </w:r>
          </w:p>
        </w:tc>
        <w:tc>
          <w:tcPr>
            <w:tcW w:w="1843" w:type="dxa"/>
            <w:tcBorders>
              <w:top w:val="single" w:sz="4" w:space="0" w:color="auto"/>
              <w:left w:val="nil"/>
              <w:bottom w:val="single" w:sz="4" w:space="0" w:color="auto"/>
              <w:right w:val="single" w:sz="4" w:space="0" w:color="auto"/>
            </w:tcBorders>
            <w:shd w:val="clear" w:color="auto" w:fill="5B9BD5" w:themeFill="accent1"/>
            <w:vAlign w:val="center"/>
            <w:hideMark/>
          </w:tcPr>
          <w:p w14:paraId="05FC16A9" w14:textId="7F3C28A7" w:rsidR="00DE402A" w:rsidRPr="00982CEF" w:rsidRDefault="00FA55D1" w:rsidP="00017153">
            <w:pPr>
              <w:ind w:left="-114" w:firstLine="4"/>
              <w:jc w:val="center"/>
              <w:rPr>
                <w:rFonts w:ascii="Times New Roman" w:eastAsia="Times New Roman" w:hAnsi="Times New Roman" w:cs="Times New Roman"/>
                <w:b/>
                <w:bCs/>
                <w:color w:val="000000"/>
              </w:rPr>
            </w:pPr>
            <w:r w:rsidRPr="00982CEF">
              <w:rPr>
                <w:rFonts w:ascii="Times New Roman" w:eastAsia="Times New Roman" w:hAnsi="Times New Roman" w:cs="Times New Roman"/>
                <w:b/>
                <w:bCs/>
                <w:color w:val="000000"/>
              </w:rPr>
              <w:t>Atlikusī vērtība uz 31.12.2020</w:t>
            </w:r>
            <w:r w:rsidR="00DE402A" w:rsidRPr="00982CEF">
              <w:rPr>
                <w:rFonts w:ascii="Times New Roman" w:eastAsia="Times New Roman" w:hAnsi="Times New Roman" w:cs="Times New Roman"/>
                <w:b/>
                <w:bCs/>
                <w:color w:val="000000"/>
              </w:rPr>
              <w:t>.</w:t>
            </w:r>
          </w:p>
        </w:tc>
        <w:tc>
          <w:tcPr>
            <w:tcW w:w="1417" w:type="dxa"/>
            <w:tcBorders>
              <w:top w:val="single" w:sz="4" w:space="0" w:color="auto"/>
              <w:left w:val="nil"/>
              <w:bottom w:val="single" w:sz="4" w:space="0" w:color="auto"/>
              <w:right w:val="single" w:sz="4" w:space="0" w:color="auto"/>
            </w:tcBorders>
            <w:shd w:val="clear" w:color="auto" w:fill="5B9BD5" w:themeFill="accent1"/>
            <w:vAlign w:val="center"/>
            <w:hideMark/>
          </w:tcPr>
          <w:p w14:paraId="32FE0911" w14:textId="77777777" w:rsidR="00DE402A" w:rsidRPr="00982CEF" w:rsidRDefault="00DE402A" w:rsidP="00017153">
            <w:pPr>
              <w:ind w:left="-114" w:firstLine="4"/>
              <w:jc w:val="center"/>
              <w:rPr>
                <w:rFonts w:ascii="Times New Roman" w:eastAsia="Times New Roman" w:hAnsi="Times New Roman" w:cs="Times New Roman"/>
                <w:b/>
                <w:bCs/>
              </w:rPr>
            </w:pPr>
            <w:r w:rsidRPr="00982CEF">
              <w:rPr>
                <w:rFonts w:ascii="Times New Roman" w:eastAsia="Times New Roman" w:hAnsi="Times New Roman" w:cs="Times New Roman"/>
                <w:b/>
                <w:bCs/>
              </w:rPr>
              <w:t xml:space="preserve">Izmaiņas, </w:t>
            </w:r>
          </w:p>
          <w:p w14:paraId="56AEA971" w14:textId="77777777" w:rsidR="00DE402A" w:rsidRPr="00982CEF" w:rsidRDefault="00DE402A" w:rsidP="00017153">
            <w:pPr>
              <w:ind w:left="-114" w:firstLine="4"/>
              <w:jc w:val="center"/>
              <w:rPr>
                <w:rFonts w:ascii="Times New Roman" w:eastAsia="Times New Roman" w:hAnsi="Times New Roman" w:cs="Times New Roman"/>
                <w:b/>
                <w:bCs/>
              </w:rPr>
            </w:pPr>
            <w:r w:rsidRPr="00982CEF">
              <w:rPr>
                <w:rFonts w:ascii="Times New Roman" w:eastAsia="Times New Roman" w:hAnsi="Times New Roman" w:cs="Times New Roman"/>
                <w:b/>
                <w:bCs/>
              </w:rPr>
              <w:t>EUR</w:t>
            </w:r>
          </w:p>
        </w:tc>
      </w:tr>
      <w:tr w:rsidR="00982CEF" w:rsidRPr="00DE402A" w14:paraId="6C7BA248" w14:textId="77777777" w:rsidTr="00017153">
        <w:trPr>
          <w:trHeight w:val="299"/>
        </w:trPr>
        <w:tc>
          <w:tcPr>
            <w:tcW w:w="3828"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970174F" w14:textId="77777777" w:rsidR="00982CEF" w:rsidRPr="00982CEF" w:rsidRDefault="00982CEF" w:rsidP="00982CEF">
            <w:pPr>
              <w:ind w:left="-114" w:firstLine="4"/>
              <w:rPr>
                <w:rFonts w:ascii="Times New Roman" w:eastAsia="Times New Roman" w:hAnsi="Times New Roman" w:cs="Times New Roman"/>
                <w:b/>
                <w:bCs/>
              </w:rPr>
            </w:pPr>
            <w:r w:rsidRPr="00982CEF">
              <w:rPr>
                <w:rFonts w:ascii="Times New Roman" w:eastAsia="Times New Roman" w:hAnsi="Times New Roman" w:cs="Times New Roman"/>
                <w:b/>
                <w:bCs/>
              </w:rPr>
              <w:t>Nemateriālie ieguldījumi kopā</w:t>
            </w:r>
          </w:p>
        </w:tc>
        <w:tc>
          <w:tcPr>
            <w:tcW w:w="1984"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5C3B1E6B" w14:textId="11E1FFB5" w:rsidR="00982CEF" w:rsidRPr="00982CEF" w:rsidRDefault="00982CEF" w:rsidP="00982CEF">
            <w:pPr>
              <w:ind w:left="-114" w:firstLine="4"/>
              <w:jc w:val="center"/>
              <w:rPr>
                <w:rFonts w:ascii="Times New Roman" w:eastAsia="Times New Roman" w:hAnsi="Times New Roman" w:cs="Times New Roman"/>
                <w:b/>
                <w:bCs/>
                <w:color w:val="000000"/>
              </w:rPr>
            </w:pPr>
            <w:r w:rsidRPr="00982CEF">
              <w:rPr>
                <w:rFonts w:ascii="Times New Roman" w:eastAsia="Times New Roman" w:hAnsi="Times New Roman" w:cs="Times New Roman"/>
                <w:b/>
                <w:bCs/>
                <w:color w:val="000000"/>
              </w:rPr>
              <w:t>20 588</w:t>
            </w:r>
          </w:p>
        </w:tc>
        <w:tc>
          <w:tcPr>
            <w:tcW w:w="1843"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630ADE4A" w14:textId="083FD3D7" w:rsidR="00982CEF" w:rsidRPr="00982CEF" w:rsidRDefault="00982CEF" w:rsidP="00982CEF">
            <w:pPr>
              <w:ind w:left="-114" w:firstLine="4"/>
              <w:jc w:val="center"/>
              <w:rPr>
                <w:rFonts w:ascii="Times New Roman" w:eastAsia="Times New Roman" w:hAnsi="Times New Roman" w:cs="Times New Roman"/>
                <w:b/>
                <w:bCs/>
                <w:color w:val="000000"/>
              </w:rPr>
            </w:pPr>
            <w:r w:rsidRPr="00982CEF">
              <w:rPr>
                <w:rFonts w:ascii="Times New Roman" w:eastAsia="Times New Roman" w:hAnsi="Times New Roman" w:cs="Times New Roman"/>
                <w:b/>
                <w:bCs/>
                <w:color w:val="000000"/>
              </w:rPr>
              <w:t>40 166</w:t>
            </w:r>
          </w:p>
        </w:tc>
        <w:tc>
          <w:tcPr>
            <w:tcW w:w="1417"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32FE9A8B" w14:textId="2B2050F7" w:rsidR="00982CEF" w:rsidRPr="00982CEF" w:rsidRDefault="00982CEF" w:rsidP="00982CEF">
            <w:pPr>
              <w:ind w:left="-114" w:firstLine="4"/>
              <w:jc w:val="center"/>
              <w:rPr>
                <w:rFonts w:ascii="Times New Roman" w:eastAsia="Times New Roman" w:hAnsi="Times New Roman" w:cs="Times New Roman"/>
                <w:b/>
                <w:bCs/>
              </w:rPr>
            </w:pPr>
            <w:r w:rsidRPr="00982CEF">
              <w:rPr>
                <w:rFonts w:ascii="Times New Roman" w:eastAsia="Times New Roman" w:hAnsi="Times New Roman" w:cs="Times New Roman"/>
                <w:b/>
                <w:bCs/>
              </w:rPr>
              <w:t>19 578</w:t>
            </w:r>
          </w:p>
        </w:tc>
      </w:tr>
      <w:tr w:rsidR="00982CEF" w:rsidRPr="00DE402A" w14:paraId="40655831" w14:textId="77777777" w:rsidTr="00017153">
        <w:trPr>
          <w:trHeight w:val="289"/>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5E0D918D" w14:textId="77777777" w:rsidR="00982CEF" w:rsidRPr="00982CEF" w:rsidRDefault="00982CEF" w:rsidP="00982CEF">
            <w:pPr>
              <w:ind w:left="-114" w:firstLine="4"/>
              <w:rPr>
                <w:rFonts w:ascii="Times New Roman" w:eastAsia="Times New Roman" w:hAnsi="Times New Roman" w:cs="Times New Roman"/>
                <w:bCs/>
              </w:rPr>
            </w:pPr>
            <w:r w:rsidRPr="00982CEF">
              <w:rPr>
                <w:rFonts w:ascii="Times New Roman" w:eastAsia="Times New Roman" w:hAnsi="Times New Roman" w:cs="Times New Roman"/>
                <w:bCs/>
              </w:rPr>
              <w:t>Attīstības pasākumi un programmas</w:t>
            </w:r>
          </w:p>
        </w:tc>
        <w:tc>
          <w:tcPr>
            <w:tcW w:w="1984" w:type="dxa"/>
            <w:tcBorders>
              <w:top w:val="single" w:sz="4" w:space="0" w:color="auto"/>
              <w:left w:val="nil"/>
              <w:bottom w:val="single" w:sz="4" w:space="0" w:color="auto"/>
              <w:right w:val="single" w:sz="4" w:space="0" w:color="auto"/>
            </w:tcBorders>
            <w:shd w:val="clear" w:color="auto" w:fill="auto"/>
            <w:vAlign w:val="center"/>
          </w:tcPr>
          <w:p w14:paraId="4995AF8E" w14:textId="4A3AAEAF" w:rsidR="00982CEF" w:rsidRPr="00982CEF" w:rsidRDefault="00982CEF" w:rsidP="00982CEF">
            <w:pPr>
              <w:ind w:left="-114" w:firstLine="4"/>
              <w:jc w:val="center"/>
              <w:rPr>
                <w:rFonts w:ascii="Times New Roman" w:eastAsia="Times New Roman" w:hAnsi="Times New Roman" w:cs="Times New Roman"/>
                <w:bCs/>
                <w:color w:val="000000"/>
              </w:rPr>
            </w:pPr>
            <w:r w:rsidRPr="00982CEF">
              <w:rPr>
                <w:rFonts w:ascii="Times New Roman" w:eastAsia="Times New Roman" w:hAnsi="Times New Roman" w:cs="Times New Roman"/>
                <w:bCs/>
                <w:color w:val="000000"/>
              </w:rPr>
              <w:t>2 320</w:t>
            </w:r>
          </w:p>
        </w:tc>
        <w:tc>
          <w:tcPr>
            <w:tcW w:w="1843" w:type="dxa"/>
            <w:tcBorders>
              <w:top w:val="single" w:sz="4" w:space="0" w:color="auto"/>
              <w:left w:val="nil"/>
              <w:bottom w:val="single" w:sz="4" w:space="0" w:color="auto"/>
              <w:right w:val="single" w:sz="4" w:space="0" w:color="auto"/>
            </w:tcBorders>
            <w:shd w:val="clear" w:color="auto" w:fill="auto"/>
            <w:vAlign w:val="center"/>
          </w:tcPr>
          <w:p w14:paraId="0E7CB28E" w14:textId="344CBACA" w:rsidR="00982CEF" w:rsidRPr="00982CEF" w:rsidRDefault="00982CEF" w:rsidP="00982CEF">
            <w:pPr>
              <w:ind w:left="-114" w:firstLine="4"/>
              <w:jc w:val="center"/>
              <w:rPr>
                <w:rFonts w:ascii="Times New Roman" w:eastAsia="Times New Roman" w:hAnsi="Times New Roman" w:cs="Times New Roman"/>
                <w:bCs/>
                <w:color w:val="000000"/>
              </w:rPr>
            </w:pPr>
            <w:r w:rsidRPr="00982CEF">
              <w:rPr>
                <w:rFonts w:ascii="Times New Roman" w:eastAsia="Times New Roman" w:hAnsi="Times New Roman" w:cs="Times New Roman"/>
                <w:bCs/>
                <w:color w:val="000000"/>
              </w:rPr>
              <w:t>23 761</w:t>
            </w:r>
          </w:p>
        </w:tc>
        <w:tc>
          <w:tcPr>
            <w:tcW w:w="1417" w:type="dxa"/>
            <w:tcBorders>
              <w:top w:val="single" w:sz="4" w:space="0" w:color="auto"/>
              <w:left w:val="nil"/>
              <w:bottom w:val="single" w:sz="4" w:space="0" w:color="auto"/>
              <w:right w:val="single" w:sz="4" w:space="0" w:color="auto"/>
            </w:tcBorders>
            <w:shd w:val="clear" w:color="auto" w:fill="auto"/>
            <w:vAlign w:val="center"/>
          </w:tcPr>
          <w:p w14:paraId="60DAAE80" w14:textId="5A711A52" w:rsidR="00982CEF" w:rsidRPr="00982CEF" w:rsidRDefault="00982CEF" w:rsidP="00982CEF">
            <w:pPr>
              <w:ind w:left="-114" w:firstLine="4"/>
              <w:jc w:val="center"/>
              <w:rPr>
                <w:rFonts w:ascii="Times New Roman" w:eastAsia="Times New Roman" w:hAnsi="Times New Roman" w:cs="Times New Roman"/>
                <w:bCs/>
              </w:rPr>
            </w:pPr>
            <w:r w:rsidRPr="00982CEF">
              <w:rPr>
                <w:rFonts w:ascii="Times New Roman" w:eastAsia="Times New Roman" w:hAnsi="Times New Roman" w:cs="Times New Roman"/>
                <w:bCs/>
              </w:rPr>
              <w:t>21 441</w:t>
            </w:r>
          </w:p>
        </w:tc>
      </w:tr>
      <w:tr w:rsidR="00982CEF" w:rsidRPr="00DE402A" w14:paraId="5CD39A24" w14:textId="77777777" w:rsidTr="00017153">
        <w:trPr>
          <w:trHeight w:val="265"/>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0AF514AA" w14:textId="103677BB" w:rsidR="00982CEF" w:rsidRPr="00982CEF" w:rsidRDefault="00982CEF" w:rsidP="00982CEF">
            <w:pPr>
              <w:ind w:left="-114" w:firstLine="4"/>
              <w:rPr>
                <w:rFonts w:ascii="Times New Roman" w:eastAsia="Times New Roman" w:hAnsi="Times New Roman" w:cs="Times New Roman"/>
                <w:bCs/>
              </w:rPr>
            </w:pPr>
            <w:r w:rsidRPr="00982CEF">
              <w:rPr>
                <w:rFonts w:ascii="Times New Roman" w:eastAsia="Times New Roman" w:hAnsi="Times New Roman" w:cs="Times New Roman"/>
                <w:bCs/>
              </w:rPr>
              <w:t>Licences, koncesijas un patenti, preču zīmes un tamlīdzīgas tiesības</w:t>
            </w:r>
          </w:p>
        </w:tc>
        <w:tc>
          <w:tcPr>
            <w:tcW w:w="1984" w:type="dxa"/>
            <w:tcBorders>
              <w:top w:val="single" w:sz="4" w:space="0" w:color="auto"/>
              <w:left w:val="nil"/>
              <w:bottom w:val="single" w:sz="4" w:space="0" w:color="auto"/>
              <w:right w:val="single" w:sz="4" w:space="0" w:color="auto"/>
            </w:tcBorders>
            <w:shd w:val="clear" w:color="auto" w:fill="auto"/>
            <w:vAlign w:val="center"/>
          </w:tcPr>
          <w:p w14:paraId="77266E75" w14:textId="17D40F06" w:rsidR="00982CEF" w:rsidRPr="00982CEF" w:rsidRDefault="00982CEF" w:rsidP="00982CEF">
            <w:pPr>
              <w:ind w:left="-114" w:firstLine="4"/>
              <w:jc w:val="center"/>
              <w:rPr>
                <w:rFonts w:ascii="Times New Roman" w:eastAsia="Times New Roman" w:hAnsi="Times New Roman" w:cs="Times New Roman"/>
                <w:bCs/>
                <w:color w:val="000000"/>
              </w:rPr>
            </w:pPr>
            <w:r w:rsidRPr="00982CEF">
              <w:rPr>
                <w:rFonts w:ascii="Times New Roman" w:eastAsia="Times New Roman" w:hAnsi="Times New Roman" w:cs="Times New Roman"/>
                <w:bCs/>
                <w:color w:val="000000"/>
              </w:rPr>
              <w:t>3 334</w:t>
            </w:r>
          </w:p>
        </w:tc>
        <w:tc>
          <w:tcPr>
            <w:tcW w:w="1843" w:type="dxa"/>
            <w:tcBorders>
              <w:top w:val="single" w:sz="4" w:space="0" w:color="auto"/>
              <w:left w:val="nil"/>
              <w:bottom w:val="single" w:sz="4" w:space="0" w:color="auto"/>
              <w:right w:val="single" w:sz="4" w:space="0" w:color="auto"/>
            </w:tcBorders>
            <w:shd w:val="clear" w:color="auto" w:fill="auto"/>
            <w:vAlign w:val="center"/>
          </w:tcPr>
          <w:p w14:paraId="18688142" w14:textId="6C89F63B" w:rsidR="00982CEF" w:rsidRPr="00982CEF" w:rsidRDefault="00982CEF" w:rsidP="00982CEF">
            <w:pPr>
              <w:ind w:left="-114" w:firstLine="4"/>
              <w:jc w:val="center"/>
              <w:rPr>
                <w:rFonts w:ascii="Times New Roman" w:eastAsia="Times New Roman" w:hAnsi="Times New Roman" w:cs="Times New Roman"/>
                <w:bCs/>
                <w:color w:val="000000"/>
              </w:rPr>
            </w:pPr>
            <w:r w:rsidRPr="00982CEF">
              <w:rPr>
                <w:rFonts w:ascii="Times New Roman" w:eastAsia="Times New Roman" w:hAnsi="Times New Roman" w:cs="Times New Roman"/>
                <w:bCs/>
                <w:color w:val="000000"/>
              </w:rPr>
              <w:t>4 155</w:t>
            </w:r>
          </w:p>
        </w:tc>
        <w:tc>
          <w:tcPr>
            <w:tcW w:w="1417" w:type="dxa"/>
            <w:tcBorders>
              <w:top w:val="single" w:sz="4" w:space="0" w:color="auto"/>
              <w:left w:val="nil"/>
              <w:bottom w:val="single" w:sz="4" w:space="0" w:color="auto"/>
              <w:right w:val="single" w:sz="4" w:space="0" w:color="auto"/>
            </w:tcBorders>
            <w:shd w:val="clear" w:color="auto" w:fill="auto"/>
            <w:vAlign w:val="center"/>
          </w:tcPr>
          <w:p w14:paraId="7C33731A" w14:textId="4B2E1423" w:rsidR="00982CEF" w:rsidRPr="00982CEF" w:rsidRDefault="00982CEF" w:rsidP="00982CEF">
            <w:pPr>
              <w:ind w:left="-114" w:firstLine="4"/>
              <w:jc w:val="center"/>
              <w:rPr>
                <w:rFonts w:ascii="Times New Roman" w:eastAsia="Times New Roman" w:hAnsi="Times New Roman" w:cs="Times New Roman"/>
                <w:bCs/>
              </w:rPr>
            </w:pPr>
            <w:r w:rsidRPr="00982CEF">
              <w:rPr>
                <w:rFonts w:ascii="Times New Roman" w:eastAsia="Times New Roman" w:hAnsi="Times New Roman" w:cs="Times New Roman"/>
                <w:bCs/>
              </w:rPr>
              <w:t>821</w:t>
            </w:r>
          </w:p>
        </w:tc>
      </w:tr>
      <w:tr w:rsidR="00982CEF" w:rsidRPr="00DE402A" w14:paraId="644624CB" w14:textId="77777777" w:rsidTr="00017153">
        <w:trPr>
          <w:trHeight w:val="429"/>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3CCD2DEC" w14:textId="77777777" w:rsidR="00982CEF" w:rsidRPr="00982CEF" w:rsidRDefault="00982CEF" w:rsidP="00982CEF">
            <w:pPr>
              <w:ind w:left="-114" w:firstLine="4"/>
              <w:rPr>
                <w:rFonts w:ascii="Times New Roman" w:eastAsia="Times New Roman" w:hAnsi="Times New Roman" w:cs="Times New Roman"/>
                <w:bCs/>
              </w:rPr>
            </w:pPr>
            <w:r w:rsidRPr="00982CEF">
              <w:rPr>
                <w:rFonts w:ascii="Times New Roman" w:eastAsia="Times New Roman" w:hAnsi="Times New Roman" w:cs="Times New Roman"/>
                <w:bCs/>
              </w:rPr>
              <w:t>Pārējie iepriekš neklasificētie nemateriālie ieguldījumi</w:t>
            </w:r>
          </w:p>
        </w:tc>
        <w:tc>
          <w:tcPr>
            <w:tcW w:w="1984" w:type="dxa"/>
            <w:tcBorders>
              <w:top w:val="single" w:sz="4" w:space="0" w:color="auto"/>
              <w:left w:val="nil"/>
              <w:bottom w:val="single" w:sz="4" w:space="0" w:color="auto"/>
              <w:right w:val="single" w:sz="4" w:space="0" w:color="auto"/>
            </w:tcBorders>
            <w:shd w:val="clear" w:color="auto" w:fill="auto"/>
            <w:vAlign w:val="center"/>
          </w:tcPr>
          <w:p w14:paraId="26677E38" w14:textId="17CC2A0C" w:rsidR="00982CEF" w:rsidRPr="00982CEF" w:rsidRDefault="00982CEF" w:rsidP="00982CEF">
            <w:pPr>
              <w:ind w:left="-114" w:firstLine="4"/>
              <w:jc w:val="center"/>
              <w:rPr>
                <w:rFonts w:ascii="Times New Roman" w:eastAsia="Times New Roman" w:hAnsi="Times New Roman" w:cs="Times New Roman"/>
                <w:bCs/>
                <w:color w:val="000000"/>
              </w:rPr>
            </w:pPr>
            <w:r w:rsidRPr="00982CEF">
              <w:rPr>
                <w:rFonts w:ascii="Times New Roman" w:eastAsia="Times New Roman" w:hAnsi="Times New Roman" w:cs="Times New Roman"/>
                <w:bCs/>
                <w:color w:val="000000"/>
              </w:rPr>
              <w:t>8 436</w:t>
            </w:r>
          </w:p>
        </w:tc>
        <w:tc>
          <w:tcPr>
            <w:tcW w:w="1843" w:type="dxa"/>
            <w:tcBorders>
              <w:top w:val="single" w:sz="4" w:space="0" w:color="auto"/>
              <w:left w:val="nil"/>
              <w:bottom w:val="single" w:sz="4" w:space="0" w:color="auto"/>
              <w:right w:val="single" w:sz="4" w:space="0" w:color="auto"/>
            </w:tcBorders>
            <w:shd w:val="clear" w:color="auto" w:fill="auto"/>
            <w:vAlign w:val="center"/>
          </w:tcPr>
          <w:p w14:paraId="6B61E8C2" w14:textId="566362DF" w:rsidR="00982CEF" w:rsidRPr="00982CEF" w:rsidRDefault="00982CEF" w:rsidP="00982CEF">
            <w:pPr>
              <w:ind w:left="-114" w:firstLine="4"/>
              <w:jc w:val="center"/>
              <w:rPr>
                <w:rFonts w:ascii="Times New Roman" w:eastAsia="Times New Roman" w:hAnsi="Times New Roman" w:cs="Times New Roman"/>
                <w:bCs/>
                <w:color w:val="000000"/>
              </w:rPr>
            </w:pPr>
            <w:r w:rsidRPr="00982CEF">
              <w:rPr>
                <w:rFonts w:ascii="Times New Roman" w:eastAsia="Times New Roman" w:hAnsi="Times New Roman" w:cs="Times New Roman"/>
                <w:bCs/>
                <w:color w:val="000000"/>
              </w:rPr>
              <w:t>12 250</w:t>
            </w:r>
          </w:p>
        </w:tc>
        <w:tc>
          <w:tcPr>
            <w:tcW w:w="1417" w:type="dxa"/>
            <w:tcBorders>
              <w:top w:val="single" w:sz="4" w:space="0" w:color="auto"/>
              <w:left w:val="nil"/>
              <w:bottom w:val="single" w:sz="4" w:space="0" w:color="auto"/>
              <w:right w:val="single" w:sz="4" w:space="0" w:color="auto"/>
            </w:tcBorders>
            <w:shd w:val="clear" w:color="auto" w:fill="auto"/>
            <w:vAlign w:val="center"/>
          </w:tcPr>
          <w:p w14:paraId="262B4015" w14:textId="2AA140EE" w:rsidR="00982CEF" w:rsidRPr="00982CEF" w:rsidRDefault="00982CEF" w:rsidP="00982CEF">
            <w:pPr>
              <w:ind w:left="-114" w:firstLine="4"/>
              <w:jc w:val="center"/>
              <w:rPr>
                <w:rFonts w:ascii="Times New Roman" w:eastAsia="Times New Roman" w:hAnsi="Times New Roman" w:cs="Times New Roman"/>
                <w:bCs/>
              </w:rPr>
            </w:pPr>
            <w:r w:rsidRPr="00982CEF">
              <w:rPr>
                <w:rFonts w:ascii="Times New Roman" w:eastAsia="Times New Roman" w:hAnsi="Times New Roman" w:cs="Times New Roman"/>
                <w:bCs/>
              </w:rPr>
              <w:t>3 814</w:t>
            </w:r>
          </w:p>
        </w:tc>
      </w:tr>
      <w:tr w:rsidR="00982CEF" w:rsidRPr="00DE402A" w14:paraId="24A2364C" w14:textId="77777777" w:rsidTr="00017153">
        <w:trPr>
          <w:trHeight w:val="429"/>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71FE5E4E" w14:textId="77777777" w:rsidR="00982CEF" w:rsidRPr="00982CEF" w:rsidRDefault="00982CEF" w:rsidP="00982CEF">
            <w:pPr>
              <w:ind w:left="-114" w:firstLine="4"/>
              <w:rPr>
                <w:rFonts w:ascii="Times New Roman" w:eastAsia="Times New Roman" w:hAnsi="Times New Roman" w:cs="Times New Roman"/>
                <w:bCs/>
              </w:rPr>
            </w:pPr>
            <w:r w:rsidRPr="00982CEF">
              <w:rPr>
                <w:rFonts w:ascii="Times New Roman" w:eastAsia="Times New Roman" w:hAnsi="Times New Roman" w:cs="Times New Roman"/>
                <w:bCs/>
              </w:rPr>
              <w:t>Nemateriālo ieguldījumu izveidošana</w:t>
            </w:r>
          </w:p>
        </w:tc>
        <w:tc>
          <w:tcPr>
            <w:tcW w:w="1984" w:type="dxa"/>
            <w:tcBorders>
              <w:top w:val="single" w:sz="4" w:space="0" w:color="auto"/>
              <w:left w:val="nil"/>
              <w:bottom w:val="single" w:sz="4" w:space="0" w:color="auto"/>
              <w:right w:val="single" w:sz="4" w:space="0" w:color="auto"/>
            </w:tcBorders>
            <w:shd w:val="clear" w:color="auto" w:fill="auto"/>
            <w:vAlign w:val="center"/>
          </w:tcPr>
          <w:p w14:paraId="4674B904" w14:textId="709698E6" w:rsidR="00982CEF" w:rsidRPr="00982CEF" w:rsidRDefault="00982CEF" w:rsidP="00982CEF">
            <w:pPr>
              <w:ind w:left="-114" w:firstLine="4"/>
              <w:jc w:val="center"/>
              <w:rPr>
                <w:rFonts w:ascii="Times New Roman" w:eastAsia="Times New Roman" w:hAnsi="Times New Roman" w:cs="Times New Roman"/>
                <w:bCs/>
                <w:color w:val="000000"/>
              </w:rPr>
            </w:pPr>
            <w:r w:rsidRPr="00982CEF">
              <w:rPr>
                <w:rFonts w:ascii="Times New Roman" w:eastAsia="Times New Roman" w:hAnsi="Times New Roman" w:cs="Times New Roman"/>
                <w:bCs/>
                <w:color w:val="000000"/>
              </w:rPr>
              <w:t>6 498</w:t>
            </w:r>
          </w:p>
        </w:tc>
        <w:tc>
          <w:tcPr>
            <w:tcW w:w="1843" w:type="dxa"/>
            <w:tcBorders>
              <w:top w:val="single" w:sz="4" w:space="0" w:color="auto"/>
              <w:left w:val="nil"/>
              <w:bottom w:val="single" w:sz="4" w:space="0" w:color="auto"/>
              <w:right w:val="single" w:sz="4" w:space="0" w:color="auto"/>
            </w:tcBorders>
            <w:shd w:val="clear" w:color="auto" w:fill="auto"/>
            <w:vAlign w:val="center"/>
          </w:tcPr>
          <w:p w14:paraId="06EAB0D6" w14:textId="7F404891" w:rsidR="00982CEF" w:rsidRPr="00982CEF" w:rsidRDefault="00982CEF" w:rsidP="00982CEF">
            <w:pPr>
              <w:ind w:left="-114" w:firstLine="4"/>
              <w:jc w:val="center"/>
              <w:rPr>
                <w:rFonts w:ascii="Times New Roman" w:eastAsia="Times New Roman" w:hAnsi="Times New Roman" w:cs="Times New Roman"/>
                <w:bCs/>
                <w:color w:val="000000"/>
              </w:rPr>
            </w:pPr>
            <w:r w:rsidRPr="00982CEF">
              <w:rPr>
                <w:rFonts w:ascii="Times New Roman" w:eastAsia="Times New Roman" w:hAnsi="Times New Roman" w:cs="Times New Roman"/>
                <w:bCs/>
                <w:color w:val="000000"/>
              </w:rPr>
              <w:t>0</w:t>
            </w:r>
          </w:p>
        </w:tc>
        <w:tc>
          <w:tcPr>
            <w:tcW w:w="1417" w:type="dxa"/>
            <w:tcBorders>
              <w:top w:val="single" w:sz="4" w:space="0" w:color="auto"/>
              <w:left w:val="nil"/>
              <w:bottom w:val="single" w:sz="4" w:space="0" w:color="auto"/>
              <w:right w:val="single" w:sz="4" w:space="0" w:color="auto"/>
            </w:tcBorders>
            <w:shd w:val="clear" w:color="auto" w:fill="auto"/>
            <w:vAlign w:val="center"/>
          </w:tcPr>
          <w:p w14:paraId="748EC82C" w14:textId="36A3B111" w:rsidR="00982CEF" w:rsidRPr="00982CEF" w:rsidRDefault="00982CEF" w:rsidP="00982CEF">
            <w:pPr>
              <w:ind w:left="-114" w:firstLine="4"/>
              <w:jc w:val="center"/>
              <w:rPr>
                <w:rFonts w:ascii="Times New Roman" w:eastAsia="Times New Roman" w:hAnsi="Times New Roman" w:cs="Times New Roman"/>
                <w:bCs/>
              </w:rPr>
            </w:pPr>
            <w:r w:rsidRPr="00982CEF">
              <w:rPr>
                <w:rFonts w:ascii="Times New Roman" w:eastAsia="Times New Roman" w:hAnsi="Times New Roman" w:cs="Times New Roman"/>
                <w:bCs/>
              </w:rPr>
              <w:t>-6 498</w:t>
            </w:r>
          </w:p>
        </w:tc>
      </w:tr>
      <w:tr w:rsidR="00982CEF" w:rsidRPr="00DE402A" w14:paraId="4DC7CCF1" w14:textId="77777777" w:rsidTr="00017153">
        <w:trPr>
          <w:trHeight w:val="353"/>
        </w:trPr>
        <w:tc>
          <w:tcPr>
            <w:tcW w:w="3828"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E09D440" w14:textId="77777777" w:rsidR="00982CEF" w:rsidRPr="00982CEF" w:rsidRDefault="00982CEF" w:rsidP="00982CEF">
            <w:pPr>
              <w:ind w:left="-114" w:firstLine="4"/>
              <w:rPr>
                <w:rFonts w:ascii="Times New Roman" w:eastAsia="Times New Roman" w:hAnsi="Times New Roman" w:cs="Times New Roman"/>
                <w:b/>
                <w:bCs/>
              </w:rPr>
            </w:pPr>
            <w:r w:rsidRPr="00982CEF">
              <w:rPr>
                <w:rFonts w:ascii="Times New Roman" w:eastAsia="Times New Roman" w:hAnsi="Times New Roman" w:cs="Times New Roman"/>
                <w:b/>
                <w:bCs/>
              </w:rPr>
              <w:t>Pamatlīdzekļi kopā</w:t>
            </w:r>
          </w:p>
        </w:tc>
        <w:tc>
          <w:tcPr>
            <w:tcW w:w="1984"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5A20A8DD" w14:textId="07EE12C6" w:rsidR="00982CEF" w:rsidRPr="00982CEF" w:rsidRDefault="00982CEF" w:rsidP="00982CEF">
            <w:pPr>
              <w:rPr>
                <w:rFonts w:ascii="Times New Roman" w:eastAsia="Times New Roman" w:hAnsi="Times New Roman" w:cs="Times New Roman"/>
                <w:b/>
                <w:bCs/>
                <w:color w:val="000000"/>
              </w:rPr>
            </w:pPr>
            <w:r w:rsidRPr="00982CEF">
              <w:rPr>
                <w:rFonts w:ascii="Times New Roman" w:eastAsia="Times New Roman" w:hAnsi="Times New Roman" w:cs="Times New Roman"/>
                <w:b/>
                <w:bCs/>
                <w:color w:val="000000"/>
              </w:rPr>
              <w:t>19 354 968</w:t>
            </w:r>
          </w:p>
        </w:tc>
        <w:tc>
          <w:tcPr>
            <w:tcW w:w="1843"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31FB0BD0" w14:textId="31D649AA" w:rsidR="00982CEF" w:rsidRPr="00982CEF" w:rsidRDefault="00982CEF" w:rsidP="00982CEF">
            <w:pPr>
              <w:pStyle w:val="Sarakstarindkopa"/>
              <w:ind w:left="250"/>
              <w:rPr>
                <w:rFonts w:ascii="Times New Roman" w:eastAsia="Times New Roman" w:hAnsi="Times New Roman" w:cs="Times New Roman"/>
                <w:b/>
                <w:bCs/>
                <w:color w:val="000000"/>
              </w:rPr>
            </w:pPr>
            <w:r w:rsidRPr="00982CEF">
              <w:rPr>
                <w:rFonts w:ascii="Times New Roman" w:eastAsia="Times New Roman" w:hAnsi="Times New Roman" w:cs="Times New Roman"/>
                <w:b/>
                <w:bCs/>
                <w:color w:val="000000"/>
              </w:rPr>
              <w:t>19 833 834</w:t>
            </w:r>
          </w:p>
        </w:tc>
        <w:tc>
          <w:tcPr>
            <w:tcW w:w="1417"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07010920" w14:textId="750D512C" w:rsidR="00982CEF" w:rsidRPr="00982CEF" w:rsidRDefault="00982CEF" w:rsidP="00982CEF">
            <w:pPr>
              <w:pStyle w:val="Sarakstarindkopa"/>
              <w:ind w:left="250"/>
              <w:rPr>
                <w:rFonts w:ascii="Times New Roman" w:eastAsia="Times New Roman" w:hAnsi="Times New Roman" w:cs="Times New Roman"/>
                <w:b/>
                <w:bCs/>
              </w:rPr>
            </w:pPr>
            <w:r w:rsidRPr="00982CEF">
              <w:rPr>
                <w:rFonts w:ascii="Times New Roman" w:eastAsia="Times New Roman" w:hAnsi="Times New Roman" w:cs="Times New Roman"/>
                <w:b/>
                <w:bCs/>
              </w:rPr>
              <w:t>478 866</w:t>
            </w:r>
          </w:p>
        </w:tc>
      </w:tr>
      <w:tr w:rsidR="00982CEF" w:rsidRPr="00DE402A" w14:paraId="561E7009" w14:textId="77777777" w:rsidTr="00017153">
        <w:trPr>
          <w:trHeight w:val="358"/>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050E1BDC" w14:textId="77777777" w:rsidR="00982CEF" w:rsidRPr="00982CEF" w:rsidRDefault="00982CEF" w:rsidP="00982CEF">
            <w:pPr>
              <w:ind w:left="-108"/>
              <w:rPr>
                <w:rFonts w:ascii="Times New Roman" w:eastAsia="Times New Roman" w:hAnsi="Times New Roman" w:cs="Times New Roman"/>
              </w:rPr>
            </w:pPr>
            <w:r w:rsidRPr="00982CEF">
              <w:rPr>
                <w:rFonts w:ascii="Times New Roman" w:eastAsia="Times New Roman" w:hAnsi="Times New Roman" w:cs="Times New Roman"/>
              </w:rPr>
              <w:t>Zemes, ēkas un būves</w:t>
            </w:r>
          </w:p>
        </w:tc>
        <w:tc>
          <w:tcPr>
            <w:tcW w:w="1984" w:type="dxa"/>
            <w:tcBorders>
              <w:top w:val="nil"/>
              <w:left w:val="nil"/>
              <w:bottom w:val="single" w:sz="4" w:space="0" w:color="auto"/>
              <w:right w:val="single" w:sz="4" w:space="0" w:color="auto"/>
            </w:tcBorders>
            <w:shd w:val="clear" w:color="auto" w:fill="auto"/>
            <w:vAlign w:val="center"/>
            <w:hideMark/>
          </w:tcPr>
          <w:p w14:paraId="094F8664" w14:textId="2312BF8C"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15 115 571</w:t>
            </w:r>
          </w:p>
        </w:tc>
        <w:tc>
          <w:tcPr>
            <w:tcW w:w="1843" w:type="dxa"/>
            <w:tcBorders>
              <w:top w:val="nil"/>
              <w:left w:val="nil"/>
              <w:bottom w:val="single" w:sz="4" w:space="0" w:color="auto"/>
              <w:right w:val="single" w:sz="4" w:space="0" w:color="auto"/>
            </w:tcBorders>
            <w:shd w:val="clear" w:color="auto" w:fill="auto"/>
            <w:vAlign w:val="center"/>
            <w:hideMark/>
          </w:tcPr>
          <w:p w14:paraId="4AE35809" w14:textId="5BB7A5E1"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15 720 532</w:t>
            </w:r>
          </w:p>
        </w:tc>
        <w:tc>
          <w:tcPr>
            <w:tcW w:w="1417" w:type="dxa"/>
            <w:tcBorders>
              <w:top w:val="nil"/>
              <w:left w:val="nil"/>
              <w:bottom w:val="single" w:sz="4" w:space="0" w:color="auto"/>
              <w:right w:val="single" w:sz="4" w:space="0" w:color="auto"/>
            </w:tcBorders>
            <w:shd w:val="clear" w:color="auto" w:fill="auto"/>
            <w:vAlign w:val="center"/>
            <w:hideMark/>
          </w:tcPr>
          <w:p w14:paraId="0EB52378" w14:textId="17126F4A"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604 961</w:t>
            </w:r>
          </w:p>
        </w:tc>
      </w:tr>
      <w:tr w:rsidR="00982CEF" w:rsidRPr="00DE402A" w14:paraId="79D26E39" w14:textId="77777777" w:rsidTr="00017153">
        <w:trPr>
          <w:trHeight w:val="291"/>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68BCE102" w14:textId="77777777" w:rsidR="00982CEF" w:rsidRPr="00982CEF" w:rsidRDefault="00982CEF" w:rsidP="00982CEF">
            <w:pPr>
              <w:ind w:left="-108"/>
              <w:rPr>
                <w:rFonts w:ascii="Times New Roman" w:eastAsia="Times New Roman" w:hAnsi="Times New Roman" w:cs="Times New Roman"/>
              </w:rPr>
            </w:pPr>
            <w:r w:rsidRPr="00982CEF">
              <w:rPr>
                <w:rFonts w:ascii="Times New Roman" w:eastAsia="Times New Roman" w:hAnsi="Times New Roman" w:cs="Times New Roman"/>
              </w:rPr>
              <w:t>Tehnoloģiskās iekārtas un mašīnas</w:t>
            </w:r>
          </w:p>
        </w:tc>
        <w:tc>
          <w:tcPr>
            <w:tcW w:w="1984" w:type="dxa"/>
            <w:tcBorders>
              <w:top w:val="nil"/>
              <w:left w:val="nil"/>
              <w:bottom w:val="single" w:sz="4" w:space="0" w:color="auto"/>
              <w:right w:val="single" w:sz="4" w:space="0" w:color="auto"/>
            </w:tcBorders>
            <w:shd w:val="clear" w:color="auto" w:fill="auto"/>
            <w:vAlign w:val="center"/>
            <w:hideMark/>
          </w:tcPr>
          <w:p w14:paraId="3110FE77" w14:textId="03EAF253"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3 568</w:t>
            </w:r>
          </w:p>
        </w:tc>
        <w:tc>
          <w:tcPr>
            <w:tcW w:w="1843" w:type="dxa"/>
            <w:tcBorders>
              <w:top w:val="nil"/>
              <w:left w:val="nil"/>
              <w:bottom w:val="single" w:sz="4" w:space="0" w:color="auto"/>
              <w:right w:val="single" w:sz="4" w:space="0" w:color="auto"/>
            </w:tcBorders>
            <w:shd w:val="clear" w:color="auto" w:fill="auto"/>
            <w:vAlign w:val="center"/>
            <w:hideMark/>
          </w:tcPr>
          <w:p w14:paraId="73FEF4EB" w14:textId="437B3818"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2 542</w:t>
            </w:r>
          </w:p>
        </w:tc>
        <w:tc>
          <w:tcPr>
            <w:tcW w:w="1417" w:type="dxa"/>
            <w:tcBorders>
              <w:top w:val="nil"/>
              <w:left w:val="nil"/>
              <w:bottom w:val="single" w:sz="4" w:space="0" w:color="auto"/>
              <w:right w:val="single" w:sz="4" w:space="0" w:color="auto"/>
            </w:tcBorders>
            <w:shd w:val="clear" w:color="auto" w:fill="auto"/>
            <w:vAlign w:val="center"/>
            <w:hideMark/>
          </w:tcPr>
          <w:p w14:paraId="1706C579" w14:textId="1B91F378"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-1 026</w:t>
            </w:r>
          </w:p>
        </w:tc>
      </w:tr>
      <w:tr w:rsidR="00982CEF" w:rsidRPr="00DE402A" w14:paraId="66F41C71" w14:textId="77777777" w:rsidTr="00017153">
        <w:trPr>
          <w:trHeight w:val="268"/>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18DB748D" w14:textId="77777777" w:rsidR="00982CEF" w:rsidRPr="00982CEF" w:rsidRDefault="00982CEF" w:rsidP="00982CEF">
            <w:pPr>
              <w:ind w:left="-108"/>
              <w:rPr>
                <w:rFonts w:ascii="Times New Roman" w:eastAsia="Times New Roman" w:hAnsi="Times New Roman" w:cs="Times New Roman"/>
              </w:rPr>
            </w:pPr>
            <w:r w:rsidRPr="00982CEF">
              <w:rPr>
                <w:rFonts w:ascii="Times New Roman" w:eastAsia="Times New Roman" w:hAnsi="Times New Roman" w:cs="Times New Roman"/>
              </w:rPr>
              <w:t>Pārējie pamatlīdzekļi</w:t>
            </w:r>
          </w:p>
        </w:tc>
        <w:tc>
          <w:tcPr>
            <w:tcW w:w="1984" w:type="dxa"/>
            <w:tcBorders>
              <w:top w:val="nil"/>
              <w:left w:val="nil"/>
              <w:bottom w:val="single" w:sz="4" w:space="0" w:color="auto"/>
              <w:right w:val="single" w:sz="4" w:space="0" w:color="auto"/>
            </w:tcBorders>
            <w:shd w:val="clear" w:color="auto" w:fill="auto"/>
            <w:vAlign w:val="center"/>
            <w:hideMark/>
          </w:tcPr>
          <w:p w14:paraId="3612F1CE" w14:textId="3AD9AC69"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1 202 657</w:t>
            </w:r>
          </w:p>
        </w:tc>
        <w:tc>
          <w:tcPr>
            <w:tcW w:w="1843" w:type="dxa"/>
            <w:tcBorders>
              <w:top w:val="nil"/>
              <w:left w:val="nil"/>
              <w:bottom w:val="single" w:sz="4" w:space="0" w:color="auto"/>
              <w:right w:val="single" w:sz="4" w:space="0" w:color="auto"/>
            </w:tcBorders>
            <w:shd w:val="clear" w:color="auto" w:fill="auto"/>
            <w:vAlign w:val="center"/>
            <w:hideMark/>
          </w:tcPr>
          <w:p w14:paraId="0FD3489A" w14:textId="71516E4D"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1 187 457</w:t>
            </w:r>
          </w:p>
        </w:tc>
        <w:tc>
          <w:tcPr>
            <w:tcW w:w="1417" w:type="dxa"/>
            <w:tcBorders>
              <w:top w:val="nil"/>
              <w:left w:val="nil"/>
              <w:bottom w:val="single" w:sz="4" w:space="0" w:color="auto"/>
              <w:right w:val="single" w:sz="4" w:space="0" w:color="auto"/>
            </w:tcBorders>
            <w:shd w:val="clear" w:color="auto" w:fill="auto"/>
            <w:vAlign w:val="center"/>
            <w:hideMark/>
          </w:tcPr>
          <w:p w14:paraId="3794EA7A" w14:textId="3D6EB4D3"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-15 200</w:t>
            </w:r>
          </w:p>
        </w:tc>
      </w:tr>
      <w:tr w:rsidR="00982CEF" w:rsidRPr="00DE402A" w14:paraId="53A89F99" w14:textId="77777777" w:rsidTr="00017153">
        <w:trPr>
          <w:trHeight w:val="397"/>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3DF3F7E3" w14:textId="77777777" w:rsidR="00982CEF" w:rsidRPr="00982CEF" w:rsidRDefault="00982CEF" w:rsidP="00982CEF">
            <w:pPr>
              <w:ind w:left="-108"/>
              <w:rPr>
                <w:rFonts w:ascii="Times New Roman" w:eastAsia="Times New Roman" w:hAnsi="Times New Roman" w:cs="Times New Roman"/>
              </w:rPr>
            </w:pPr>
            <w:r w:rsidRPr="00982CEF">
              <w:rPr>
                <w:rFonts w:ascii="Times New Roman" w:eastAsia="Times New Roman" w:hAnsi="Times New Roman" w:cs="Times New Roman"/>
              </w:rPr>
              <w:t>Pamatlīdzekļu izveidošana un nepabeigtā būvniecība</w:t>
            </w:r>
          </w:p>
        </w:tc>
        <w:tc>
          <w:tcPr>
            <w:tcW w:w="1984" w:type="dxa"/>
            <w:tcBorders>
              <w:top w:val="nil"/>
              <w:left w:val="nil"/>
              <w:bottom w:val="single" w:sz="4" w:space="0" w:color="auto"/>
              <w:right w:val="single" w:sz="4" w:space="0" w:color="auto"/>
            </w:tcBorders>
            <w:shd w:val="clear" w:color="auto" w:fill="auto"/>
            <w:vAlign w:val="center"/>
            <w:hideMark/>
          </w:tcPr>
          <w:p w14:paraId="53799B53" w14:textId="550C54C8"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194 934</w:t>
            </w:r>
          </w:p>
        </w:tc>
        <w:tc>
          <w:tcPr>
            <w:tcW w:w="1843" w:type="dxa"/>
            <w:tcBorders>
              <w:top w:val="nil"/>
              <w:left w:val="nil"/>
              <w:bottom w:val="single" w:sz="4" w:space="0" w:color="auto"/>
              <w:right w:val="single" w:sz="4" w:space="0" w:color="auto"/>
            </w:tcBorders>
            <w:shd w:val="clear" w:color="auto" w:fill="auto"/>
            <w:vAlign w:val="center"/>
            <w:hideMark/>
          </w:tcPr>
          <w:p w14:paraId="7B48B383" w14:textId="65A5489A"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67 473</w:t>
            </w:r>
          </w:p>
        </w:tc>
        <w:tc>
          <w:tcPr>
            <w:tcW w:w="1417" w:type="dxa"/>
            <w:tcBorders>
              <w:top w:val="nil"/>
              <w:left w:val="nil"/>
              <w:bottom w:val="single" w:sz="4" w:space="0" w:color="auto"/>
              <w:right w:val="single" w:sz="4" w:space="0" w:color="auto"/>
            </w:tcBorders>
            <w:shd w:val="clear" w:color="auto" w:fill="auto"/>
            <w:vAlign w:val="center"/>
            <w:hideMark/>
          </w:tcPr>
          <w:p w14:paraId="2F1BAC2A" w14:textId="5DCE7E17"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-127 461</w:t>
            </w:r>
          </w:p>
        </w:tc>
      </w:tr>
      <w:tr w:rsidR="00982CEF" w:rsidRPr="00DE402A" w14:paraId="56C83B05" w14:textId="77777777" w:rsidTr="00017153">
        <w:trPr>
          <w:trHeight w:val="397"/>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06FF9058" w14:textId="77777777" w:rsidR="00982CEF" w:rsidRPr="00982CEF" w:rsidRDefault="00982CEF" w:rsidP="00982CEF">
            <w:pPr>
              <w:ind w:left="-114" w:firstLineChars="3" w:firstLine="6"/>
              <w:rPr>
                <w:rFonts w:ascii="Times New Roman" w:eastAsia="Times New Roman" w:hAnsi="Times New Roman" w:cs="Times New Roman"/>
              </w:rPr>
            </w:pPr>
            <w:r w:rsidRPr="00982CEF">
              <w:rPr>
                <w:rFonts w:ascii="Times New Roman" w:eastAsia="Times New Roman" w:hAnsi="Times New Roman" w:cs="Times New Roman"/>
              </w:rPr>
              <w:t>Turējumā nodotie valsts un pašvaldību līdzekļi</w:t>
            </w:r>
          </w:p>
        </w:tc>
        <w:tc>
          <w:tcPr>
            <w:tcW w:w="1984" w:type="dxa"/>
            <w:tcBorders>
              <w:top w:val="nil"/>
              <w:left w:val="nil"/>
              <w:bottom w:val="single" w:sz="4" w:space="0" w:color="auto"/>
              <w:right w:val="single" w:sz="4" w:space="0" w:color="auto"/>
            </w:tcBorders>
            <w:shd w:val="clear" w:color="auto" w:fill="auto"/>
            <w:vAlign w:val="center"/>
            <w:hideMark/>
          </w:tcPr>
          <w:p w14:paraId="155138B1" w14:textId="7829B16D"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755 888</w:t>
            </w:r>
          </w:p>
        </w:tc>
        <w:tc>
          <w:tcPr>
            <w:tcW w:w="1843" w:type="dxa"/>
            <w:tcBorders>
              <w:top w:val="nil"/>
              <w:left w:val="nil"/>
              <w:bottom w:val="single" w:sz="4" w:space="0" w:color="auto"/>
              <w:right w:val="single" w:sz="4" w:space="0" w:color="auto"/>
            </w:tcBorders>
            <w:shd w:val="clear" w:color="auto" w:fill="auto"/>
            <w:vAlign w:val="center"/>
            <w:hideMark/>
          </w:tcPr>
          <w:p w14:paraId="67F8A508" w14:textId="7EE303E7"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896 215</w:t>
            </w:r>
          </w:p>
        </w:tc>
        <w:tc>
          <w:tcPr>
            <w:tcW w:w="1417" w:type="dxa"/>
            <w:tcBorders>
              <w:top w:val="nil"/>
              <w:left w:val="nil"/>
              <w:bottom w:val="single" w:sz="4" w:space="0" w:color="auto"/>
              <w:right w:val="single" w:sz="4" w:space="0" w:color="auto"/>
            </w:tcBorders>
            <w:shd w:val="clear" w:color="auto" w:fill="auto"/>
            <w:vAlign w:val="center"/>
            <w:hideMark/>
          </w:tcPr>
          <w:p w14:paraId="48E00FBA" w14:textId="037435F1"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140 327</w:t>
            </w:r>
          </w:p>
        </w:tc>
      </w:tr>
      <w:tr w:rsidR="00982CEF" w:rsidRPr="00DE402A" w14:paraId="339004EA" w14:textId="77777777" w:rsidTr="00017153">
        <w:trPr>
          <w:trHeight w:val="313"/>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5A8D1099" w14:textId="77777777" w:rsidR="00982CEF" w:rsidRPr="00982CEF" w:rsidRDefault="00982CEF" w:rsidP="00982CEF">
            <w:pPr>
              <w:ind w:left="-114" w:firstLineChars="3" w:firstLine="6"/>
              <w:rPr>
                <w:rFonts w:ascii="Times New Roman" w:eastAsia="Times New Roman" w:hAnsi="Times New Roman" w:cs="Times New Roman"/>
              </w:rPr>
            </w:pPr>
            <w:r w:rsidRPr="00982CEF">
              <w:rPr>
                <w:rFonts w:ascii="Times New Roman" w:eastAsia="Times New Roman" w:hAnsi="Times New Roman" w:cs="Times New Roman"/>
              </w:rPr>
              <w:t>Bioloģiskie un pazemes aktīvi</w:t>
            </w:r>
          </w:p>
        </w:tc>
        <w:tc>
          <w:tcPr>
            <w:tcW w:w="1984" w:type="dxa"/>
            <w:tcBorders>
              <w:top w:val="nil"/>
              <w:left w:val="nil"/>
              <w:bottom w:val="single" w:sz="4" w:space="0" w:color="auto"/>
              <w:right w:val="single" w:sz="4" w:space="0" w:color="auto"/>
            </w:tcBorders>
            <w:shd w:val="clear" w:color="auto" w:fill="auto"/>
            <w:vAlign w:val="center"/>
            <w:hideMark/>
          </w:tcPr>
          <w:p w14:paraId="70C298FE" w14:textId="49C66A57"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121 603</w:t>
            </w:r>
          </w:p>
        </w:tc>
        <w:tc>
          <w:tcPr>
            <w:tcW w:w="1843" w:type="dxa"/>
            <w:tcBorders>
              <w:top w:val="nil"/>
              <w:left w:val="nil"/>
              <w:bottom w:val="single" w:sz="4" w:space="0" w:color="auto"/>
              <w:right w:val="single" w:sz="4" w:space="0" w:color="auto"/>
            </w:tcBorders>
            <w:shd w:val="clear" w:color="auto" w:fill="auto"/>
            <w:vAlign w:val="center"/>
            <w:hideMark/>
          </w:tcPr>
          <w:p w14:paraId="74743930" w14:textId="4B426C93"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122 824</w:t>
            </w:r>
          </w:p>
        </w:tc>
        <w:tc>
          <w:tcPr>
            <w:tcW w:w="1417" w:type="dxa"/>
            <w:tcBorders>
              <w:top w:val="nil"/>
              <w:left w:val="nil"/>
              <w:bottom w:val="single" w:sz="4" w:space="0" w:color="auto"/>
              <w:right w:val="single" w:sz="4" w:space="0" w:color="auto"/>
            </w:tcBorders>
            <w:shd w:val="clear" w:color="auto" w:fill="auto"/>
            <w:vAlign w:val="center"/>
            <w:hideMark/>
          </w:tcPr>
          <w:p w14:paraId="29C2DC74" w14:textId="5B8028DF"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1 221</w:t>
            </w:r>
          </w:p>
        </w:tc>
      </w:tr>
      <w:tr w:rsidR="00982CEF" w:rsidRPr="00DE402A" w14:paraId="03D4FC2A" w14:textId="77777777" w:rsidTr="00017153">
        <w:trPr>
          <w:trHeight w:val="273"/>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37195661" w14:textId="77777777" w:rsidR="00982CEF" w:rsidRPr="00982CEF" w:rsidRDefault="00982CEF" w:rsidP="00982CEF">
            <w:pPr>
              <w:ind w:left="-114" w:firstLineChars="3" w:firstLine="6"/>
              <w:rPr>
                <w:rFonts w:ascii="Times New Roman" w:eastAsia="Times New Roman" w:hAnsi="Times New Roman" w:cs="Times New Roman"/>
              </w:rPr>
            </w:pPr>
            <w:r w:rsidRPr="00982CEF">
              <w:rPr>
                <w:rFonts w:ascii="Times New Roman" w:eastAsia="Times New Roman" w:hAnsi="Times New Roman" w:cs="Times New Roman"/>
              </w:rPr>
              <w:t>Avansa maksājumi par pamatlīdzekļiem</w:t>
            </w:r>
          </w:p>
        </w:tc>
        <w:tc>
          <w:tcPr>
            <w:tcW w:w="1984" w:type="dxa"/>
            <w:tcBorders>
              <w:top w:val="nil"/>
              <w:left w:val="nil"/>
              <w:bottom w:val="single" w:sz="4" w:space="0" w:color="auto"/>
              <w:right w:val="single" w:sz="4" w:space="0" w:color="auto"/>
            </w:tcBorders>
            <w:shd w:val="clear" w:color="auto" w:fill="auto"/>
            <w:vAlign w:val="center"/>
            <w:hideMark/>
          </w:tcPr>
          <w:p w14:paraId="6213AB1E" w14:textId="28E4DA38"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8 655</w:t>
            </w:r>
          </w:p>
        </w:tc>
        <w:tc>
          <w:tcPr>
            <w:tcW w:w="1843" w:type="dxa"/>
            <w:tcBorders>
              <w:top w:val="nil"/>
              <w:left w:val="nil"/>
              <w:bottom w:val="single" w:sz="4" w:space="0" w:color="auto"/>
              <w:right w:val="single" w:sz="4" w:space="0" w:color="auto"/>
            </w:tcBorders>
            <w:shd w:val="clear" w:color="auto" w:fill="auto"/>
            <w:vAlign w:val="center"/>
            <w:hideMark/>
          </w:tcPr>
          <w:p w14:paraId="27987C9C" w14:textId="4CEBCBEA"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13 454</w:t>
            </w:r>
          </w:p>
        </w:tc>
        <w:tc>
          <w:tcPr>
            <w:tcW w:w="1417" w:type="dxa"/>
            <w:tcBorders>
              <w:top w:val="nil"/>
              <w:left w:val="nil"/>
              <w:bottom w:val="single" w:sz="4" w:space="0" w:color="auto"/>
              <w:right w:val="single" w:sz="4" w:space="0" w:color="auto"/>
            </w:tcBorders>
            <w:shd w:val="clear" w:color="auto" w:fill="auto"/>
            <w:vAlign w:val="center"/>
            <w:hideMark/>
          </w:tcPr>
          <w:p w14:paraId="1FF136EE" w14:textId="06A08387"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4 799</w:t>
            </w:r>
          </w:p>
        </w:tc>
      </w:tr>
      <w:tr w:rsidR="00982CEF" w:rsidRPr="00DE402A" w14:paraId="58E03AE9" w14:textId="77777777" w:rsidTr="00017153">
        <w:trPr>
          <w:trHeight w:val="273"/>
        </w:trPr>
        <w:tc>
          <w:tcPr>
            <w:tcW w:w="3828" w:type="dxa"/>
            <w:tcBorders>
              <w:top w:val="nil"/>
              <w:left w:val="single" w:sz="4" w:space="0" w:color="auto"/>
              <w:bottom w:val="single" w:sz="4" w:space="0" w:color="auto"/>
              <w:right w:val="single" w:sz="4" w:space="0" w:color="auto"/>
            </w:tcBorders>
            <w:shd w:val="clear" w:color="auto" w:fill="auto"/>
            <w:vAlign w:val="center"/>
          </w:tcPr>
          <w:p w14:paraId="1CDA9779" w14:textId="77777777" w:rsidR="00982CEF" w:rsidRPr="00982CEF" w:rsidRDefault="00982CEF" w:rsidP="00982CEF">
            <w:pPr>
              <w:ind w:left="-114" w:firstLineChars="3" w:firstLine="6"/>
              <w:rPr>
                <w:rFonts w:ascii="Times New Roman" w:eastAsia="Times New Roman" w:hAnsi="Times New Roman" w:cs="Times New Roman"/>
              </w:rPr>
            </w:pPr>
            <w:r w:rsidRPr="00982CEF">
              <w:rPr>
                <w:rFonts w:ascii="Times New Roman" w:eastAsia="Times New Roman" w:hAnsi="Times New Roman" w:cs="Times New Roman"/>
              </w:rPr>
              <w:t>Ieguldījuma īpašumi</w:t>
            </w:r>
          </w:p>
        </w:tc>
        <w:tc>
          <w:tcPr>
            <w:tcW w:w="1984" w:type="dxa"/>
            <w:tcBorders>
              <w:top w:val="nil"/>
              <w:left w:val="nil"/>
              <w:bottom w:val="single" w:sz="4" w:space="0" w:color="auto"/>
              <w:right w:val="single" w:sz="4" w:space="0" w:color="auto"/>
            </w:tcBorders>
            <w:shd w:val="clear" w:color="auto" w:fill="auto"/>
            <w:vAlign w:val="center"/>
          </w:tcPr>
          <w:p w14:paraId="08F1C9FD" w14:textId="4923A844"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 xml:space="preserve">1 817 574 </w:t>
            </w:r>
          </w:p>
        </w:tc>
        <w:tc>
          <w:tcPr>
            <w:tcW w:w="1843" w:type="dxa"/>
            <w:tcBorders>
              <w:top w:val="nil"/>
              <w:left w:val="nil"/>
              <w:bottom w:val="single" w:sz="4" w:space="0" w:color="auto"/>
              <w:right w:val="single" w:sz="4" w:space="0" w:color="auto"/>
            </w:tcBorders>
            <w:shd w:val="clear" w:color="auto" w:fill="auto"/>
            <w:vAlign w:val="center"/>
          </w:tcPr>
          <w:p w14:paraId="3EDE97E5" w14:textId="77E05AB2"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1 721 407</w:t>
            </w:r>
          </w:p>
        </w:tc>
        <w:tc>
          <w:tcPr>
            <w:tcW w:w="1417" w:type="dxa"/>
            <w:tcBorders>
              <w:top w:val="nil"/>
              <w:left w:val="nil"/>
              <w:bottom w:val="single" w:sz="4" w:space="0" w:color="auto"/>
              <w:right w:val="single" w:sz="4" w:space="0" w:color="auto"/>
            </w:tcBorders>
            <w:shd w:val="clear" w:color="auto" w:fill="auto"/>
            <w:vAlign w:val="center"/>
          </w:tcPr>
          <w:p w14:paraId="7C7613BD" w14:textId="449E320D"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-96 167</w:t>
            </w:r>
          </w:p>
        </w:tc>
      </w:tr>
      <w:tr w:rsidR="00982CEF" w:rsidRPr="00DE402A" w14:paraId="3CDE52A9" w14:textId="77777777" w:rsidTr="00017153">
        <w:trPr>
          <w:trHeight w:val="273"/>
        </w:trPr>
        <w:tc>
          <w:tcPr>
            <w:tcW w:w="3828" w:type="dxa"/>
            <w:tcBorders>
              <w:top w:val="nil"/>
              <w:left w:val="single" w:sz="4" w:space="0" w:color="auto"/>
              <w:bottom w:val="single" w:sz="4" w:space="0" w:color="auto"/>
              <w:right w:val="single" w:sz="4" w:space="0" w:color="auto"/>
            </w:tcBorders>
            <w:shd w:val="clear" w:color="auto" w:fill="auto"/>
            <w:vAlign w:val="center"/>
          </w:tcPr>
          <w:p w14:paraId="2D40E339" w14:textId="77777777" w:rsidR="00982CEF" w:rsidRPr="00982CEF" w:rsidRDefault="00982CEF" w:rsidP="00982CEF">
            <w:pPr>
              <w:ind w:left="-114" w:firstLineChars="3" w:firstLine="6"/>
              <w:rPr>
                <w:rFonts w:ascii="Times New Roman" w:eastAsia="Times New Roman" w:hAnsi="Times New Roman" w:cs="Times New Roman"/>
              </w:rPr>
            </w:pPr>
            <w:r w:rsidRPr="00982CEF">
              <w:rPr>
                <w:rFonts w:ascii="Times New Roman" w:eastAsia="Times New Roman" w:hAnsi="Times New Roman" w:cs="Times New Roman"/>
              </w:rPr>
              <w:t>Bioloģiskie aktīvi lauksaimnieciskajai darbībai</w:t>
            </w:r>
          </w:p>
        </w:tc>
        <w:tc>
          <w:tcPr>
            <w:tcW w:w="1984" w:type="dxa"/>
            <w:tcBorders>
              <w:top w:val="nil"/>
              <w:left w:val="nil"/>
              <w:bottom w:val="single" w:sz="4" w:space="0" w:color="auto"/>
              <w:right w:val="single" w:sz="4" w:space="0" w:color="auto"/>
            </w:tcBorders>
            <w:shd w:val="clear" w:color="auto" w:fill="auto"/>
            <w:vAlign w:val="center"/>
          </w:tcPr>
          <w:p w14:paraId="2D59CEBC" w14:textId="187CDFEC"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134 518</w:t>
            </w:r>
          </w:p>
        </w:tc>
        <w:tc>
          <w:tcPr>
            <w:tcW w:w="1843" w:type="dxa"/>
            <w:tcBorders>
              <w:top w:val="nil"/>
              <w:left w:val="nil"/>
              <w:bottom w:val="single" w:sz="4" w:space="0" w:color="auto"/>
              <w:right w:val="single" w:sz="4" w:space="0" w:color="auto"/>
            </w:tcBorders>
            <w:shd w:val="clear" w:color="auto" w:fill="auto"/>
            <w:vAlign w:val="center"/>
          </w:tcPr>
          <w:p w14:paraId="695CD1A5" w14:textId="6AD8E09D"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101 930</w:t>
            </w:r>
          </w:p>
        </w:tc>
        <w:tc>
          <w:tcPr>
            <w:tcW w:w="1417" w:type="dxa"/>
            <w:tcBorders>
              <w:top w:val="nil"/>
              <w:left w:val="nil"/>
              <w:bottom w:val="single" w:sz="4" w:space="0" w:color="auto"/>
              <w:right w:val="single" w:sz="4" w:space="0" w:color="auto"/>
            </w:tcBorders>
            <w:shd w:val="clear" w:color="auto" w:fill="auto"/>
            <w:vAlign w:val="center"/>
          </w:tcPr>
          <w:p w14:paraId="28E38E7E" w14:textId="01F3849B" w:rsidR="00982CEF" w:rsidRPr="00982CEF" w:rsidRDefault="00982CEF" w:rsidP="00982CEF">
            <w:pPr>
              <w:ind w:left="-114" w:firstLine="4"/>
              <w:jc w:val="center"/>
              <w:rPr>
                <w:rFonts w:ascii="Times New Roman" w:eastAsia="Times New Roman" w:hAnsi="Times New Roman" w:cs="Times New Roman"/>
              </w:rPr>
            </w:pPr>
            <w:r w:rsidRPr="00982CEF">
              <w:rPr>
                <w:rFonts w:ascii="Times New Roman" w:eastAsia="Times New Roman" w:hAnsi="Times New Roman" w:cs="Times New Roman"/>
              </w:rPr>
              <w:t>-32 588</w:t>
            </w:r>
          </w:p>
        </w:tc>
      </w:tr>
      <w:tr w:rsidR="00982CEF" w:rsidRPr="00DE402A" w14:paraId="466A780B" w14:textId="77777777" w:rsidTr="00017153">
        <w:trPr>
          <w:trHeight w:val="273"/>
        </w:trPr>
        <w:tc>
          <w:tcPr>
            <w:tcW w:w="3828" w:type="dxa"/>
            <w:tcBorders>
              <w:top w:val="nil"/>
              <w:left w:val="single" w:sz="4" w:space="0" w:color="auto"/>
              <w:bottom w:val="single" w:sz="4" w:space="0" w:color="auto"/>
              <w:right w:val="single" w:sz="4" w:space="0" w:color="auto"/>
            </w:tcBorders>
            <w:shd w:val="clear" w:color="auto" w:fill="FFE599" w:themeFill="accent4" w:themeFillTint="66"/>
            <w:vAlign w:val="center"/>
            <w:hideMark/>
          </w:tcPr>
          <w:p w14:paraId="381603E6" w14:textId="77777777" w:rsidR="00982CEF" w:rsidRPr="00982CEF" w:rsidRDefault="00982CEF" w:rsidP="00982CEF">
            <w:pPr>
              <w:ind w:left="-114" w:firstLineChars="200" w:firstLine="402"/>
              <w:jc w:val="right"/>
              <w:rPr>
                <w:rFonts w:ascii="Times New Roman" w:eastAsia="Times New Roman" w:hAnsi="Times New Roman" w:cs="Times New Roman"/>
                <w:b/>
                <w:bCs/>
              </w:rPr>
            </w:pPr>
            <w:r w:rsidRPr="00982CEF">
              <w:rPr>
                <w:rFonts w:ascii="Times New Roman" w:eastAsia="Times New Roman" w:hAnsi="Times New Roman" w:cs="Times New Roman"/>
                <w:b/>
                <w:bCs/>
              </w:rPr>
              <w:t>KOPĀ</w:t>
            </w:r>
          </w:p>
        </w:tc>
        <w:tc>
          <w:tcPr>
            <w:tcW w:w="1984" w:type="dxa"/>
            <w:tcBorders>
              <w:top w:val="nil"/>
              <w:left w:val="nil"/>
              <w:bottom w:val="single" w:sz="4" w:space="0" w:color="auto"/>
              <w:right w:val="single" w:sz="4" w:space="0" w:color="auto"/>
            </w:tcBorders>
            <w:shd w:val="clear" w:color="auto" w:fill="FFE599" w:themeFill="accent4" w:themeFillTint="66"/>
            <w:vAlign w:val="center"/>
            <w:hideMark/>
          </w:tcPr>
          <w:p w14:paraId="3FA0549D" w14:textId="180159B9" w:rsidR="00982CEF" w:rsidRPr="00982CEF" w:rsidRDefault="00982CEF" w:rsidP="00982CEF">
            <w:pPr>
              <w:ind w:left="-114" w:firstLine="4"/>
              <w:jc w:val="center"/>
              <w:rPr>
                <w:rFonts w:ascii="Times New Roman" w:eastAsia="Times New Roman" w:hAnsi="Times New Roman" w:cs="Times New Roman"/>
                <w:b/>
                <w:bCs/>
              </w:rPr>
            </w:pPr>
            <w:r w:rsidRPr="00982CEF">
              <w:rPr>
                <w:rFonts w:ascii="Times New Roman" w:eastAsia="Times New Roman" w:hAnsi="Times New Roman" w:cs="Times New Roman"/>
                <w:b/>
                <w:bCs/>
              </w:rPr>
              <w:t>19 375 556</w:t>
            </w:r>
          </w:p>
        </w:tc>
        <w:tc>
          <w:tcPr>
            <w:tcW w:w="1843" w:type="dxa"/>
            <w:tcBorders>
              <w:top w:val="nil"/>
              <w:left w:val="nil"/>
              <w:bottom w:val="single" w:sz="4" w:space="0" w:color="auto"/>
              <w:right w:val="single" w:sz="4" w:space="0" w:color="auto"/>
            </w:tcBorders>
            <w:shd w:val="clear" w:color="auto" w:fill="FFE599" w:themeFill="accent4" w:themeFillTint="66"/>
            <w:vAlign w:val="center"/>
            <w:hideMark/>
          </w:tcPr>
          <w:p w14:paraId="04DADE82" w14:textId="3AF501F7" w:rsidR="00982CEF" w:rsidRPr="00982CEF" w:rsidRDefault="00982CEF" w:rsidP="00982CEF">
            <w:pPr>
              <w:ind w:left="-114" w:firstLine="4"/>
              <w:jc w:val="center"/>
              <w:rPr>
                <w:rFonts w:ascii="Times New Roman" w:eastAsia="Times New Roman" w:hAnsi="Times New Roman" w:cs="Times New Roman"/>
                <w:b/>
                <w:bCs/>
              </w:rPr>
            </w:pPr>
            <w:r w:rsidRPr="00982CEF">
              <w:rPr>
                <w:rFonts w:ascii="Times New Roman" w:eastAsia="Times New Roman" w:hAnsi="Times New Roman" w:cs="Times New Roman"/>
                <w:b/>
                <w:bCs/>
              </w:rPr>
              <w:t>19 874 000</w:t>
            </w:r>
          </w:p>
        </w:tc>
        <w:tc>
          <w:tcPr>
            <w:tcW w:w="1417" w:type="dxa"/>
            <w:tcBorders>
              <w:top w:val="nil"/>
              <w:left w:val="nil"/>
              <w:bottom w:val="single" w:sz="4" w:space="0" w:color="auto"/>
              <w:right w:val="single" w:sz="4" w:space="0" w:color="auto"/>
            </w:tcBorders>
            <w:shd w:val="clear" w:color="auto" w:fill="FFE599" w:themeFill="accent4" w:themeFillTint="66"/>
            <w:vAlign w:val="center"/>
            <w:hideMark/>
          </w:tcPr>
          <w:p w14:paraId="5B96E20A" w14:textId="4F427809" w:rsidR="00982CEF" w:rsidRPr="00982CEF" w:rsidRDefault="00982CEF" w:rsidP="00982CEF">
            <w:pPr>
              <w:ind w:left="-114" w:firstLine="4"/>
              <w:jc w:val="center"/>
              <w:rPr>
                <w:rFonts w:ascii="Times New Roman" w:eastAsia="Times New Roman" w:hAnsi="Times New Roman" w:cs="Times New Roman"/>
                <w:b/>
                <w:bCs/>
              </w:rPr>
            </w:pPr>
            <w:r w:rsidRPr="00982CEF">
              <w:rPr>
                <w:rFonts w:ascii="Times New Roman" w:eastAsia="Times New Roman" w:hAnsi="Times New Roman" w:cs="Times New Roman"/>
                <w:b/>
                <w:bCs/>
              </w:rPr>
              <w:t>498 444</w:t>
            </w:r>
          </w:p>
        </w:tc>
      </w:tr>
    </w:tbl>
    <w:p w14:paraId="7D8C12BD" w14:textId="77777777" w:rsidR="00901086" w:rsidRDefault="00901086" w:rsidP="00901086">
      <w:pPr>
        <w:spacing w:line="276" w:lineRule="auto"/>
        <w:ind w:right="-164" w:firstLine="709"/>
        <w:jc w:val="both"/>
        <w:rPr>
          <w:rFonts w:ascii="Times New Roman" w:hAnsi="Times New Roman" w:cs="Times New Roman"/>
          <w:color w:val="92D050"/>
          <w:sz w:val="24"/>
          <w:szCs w:val="24"/>
        </w:rPr>
      </w:pPr>
    </w:p>
    <w:p w14:paraId="5D227959" w14:textId="77777777" w:rsidR="00982CEF" w:rsidRPr="00D01A70" w:rsidRDefault="00982CEF" w:rsidP="00982CEF">
      <w:pPr>
        <w:ind w:firstLine="851"/>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 xml:space="preserve">2020. gadā Priekules novada pašvaldība iegādājās īpašumā inženierbūvi “Siltumtrase Priekule” par 250 000 EUR, kas tika nodota turējumā pašvaldības kapitālsabiedrībai SIA “Priekules nami”. Tika realizēti vairāki ūdenssaimniecības projekti, kā rezultātā izveidoti jauni ūdensvadu un kanalizācijas tīkli Bunkas pagasta Krotes un Tadaiķu ciemos un Gramzdas pagasta Gramzdas ciemā. </w:t>
      </w:r>
    </w:p>
    <w:p w14:paraId="0262217C" w14:textId="77777777" w:rsidR="00DE402A" w:rsidRPr="00DB10AC" w:rsidRDefault="00DE402A" w:rsidP="00DE402A">
      <w:pPr>
        <w:rPr>
          <w:rFonts w:ascii="Times New Roman" w:hAnsi="Times New Roman" w:cs="Times New Roman"/>
          <w:sz w:val="24"/>
          <w:szCs w:val="24"/>
          <w:lang w:eastAsia="en-US"/>
        </w:rPr>
      </w:pPr>
    </w:p>
    <w:p w14:paraId="0CDE941A" w14:textId="09C035DB" w:rsidR="008139FB" w:rsidRPr="00982CEF" w:rsidRDefault="0005045F" w:rsidP="00982CEF">
      <w:pPr>
        <w:pStyle w:val="Virsraksts2"/>
        <w:spacing w:after="240"/>
        <w:jc w:val="center"/>
        <w:rPr>
          <w:rFonts w:ascii="Times New Roman" w:hAnsi="Times New Roman" w:cs="Times New Roman"/>
          <w:b/>
          <w:bCs/>
          <w:color w:val="auto"/>
          <w:sz w:val="24"/>
          <w:szCs w:val="24"/>
        </w:rPr>
      </w:pPr>
      <w:bookmarkStart w:id="15" w:name="_Toc74657912"/>
      <w:r w:rsidRPr="00DB10AC">
        <w:rPr>
          <w:rFonts w:ascii="Times New Roman" w:hAnsi="Times New Roman" w:cs="Times New Roman"/>
          <w:b/>
          <w:bCs/>
          <w:color w:val="auto"/>
          <w:sz w:val="24"/>
          <w:szCs w:val="24"/>
        </w:rPr>
        <w:t xml:space="preserve">2.6. </w:t>
      </w:r>
      <w:r w:rsidR="002845EF" w:rsidRPr="00DB10AC">
        <w:rPr>
          <w:rFonts w:ascii="Times New Roman" w:hAnsi="Times New Roman" w:cs="Times New Roman"/>
          <w:b/>
          <w:bCs/>
          <w:color w:val="auto"/>
          <w:sz w:val="24"/>
          <w:szCs w:val="24"/>
        </w:rPr>
        <w:t>Līdzdalība pašvaldības radniecīgo kapitālsabiedrību kapitālā</w:t>
      </w:r>
      <w:bookmarkEnd w:id="15"/>
    </w:p>
    <w:p w14:paraId="5E916EEB" w14:textId="77777777" w:rsidR="00982CEF" w:rsidRPr="00D01A70" w:rsidRDefault="00982CEF" w:rsidP="00901086">
      <w:pPr>
        <w:spacing w:line="276" w:lineRule="auto"/>
        <w:ind w:right="-164" w:firstLine="709"/>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SIA “Priekules nami” 2020. gadu noslēdza ar zaudējumiem 29 890 EUR apmērā. Pašvaldība ir 100% kapitāldaļu turētāja. 2020. gadā kapitālsabiedrībā tika ieguldīti naudas līdzekļi kopsummā 1 374 776 EUR.</w:t>
      </w:r>
    </w:p>
    <w:p w14:paraId="3F58A430" w14:textId="4644BAE8" w:rsidR="002E4501" w:rsidRPr="00D01A70" w:rsidRDefault="00982CEF" w:rsidP="00901086">
      <w:pPr>
        <w:spacing w:line="276" w:lineRule="auto"/>
        <w:ind w:right="-164" w:firstLine="709"/>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SIA “Priekules slimnīca” 2020. gadu noslēdza ar peļņu 74 304 EUR apmērā. 2020. gadā kapitālsabiedrības pamatkapitālā tika ieguldīti naudas līdzekļi 15 000 EUR apmērā, tādējādi palielinot Priekules novada pašvaldībai piederošo kapitāldaļu skaitu uz 56,62%.</w:t>
      </w:r>
      <w:r w:rsidR="002E4501" w:rsidRPr="00D01A70">
        <w:rPr>
          <w:rFonts w:ascii="Times New Roman" w:hAnsi="Times New Roman" w:cs="Times New Roman"/>
          <w:color w:val="000000" w:themeColor="text1"/>
          <w:sz w:val="24"/>
          <w:szCs w:val="24"/>
        </w:rPr>
        <w:t xml:space="preserve"> </w:t>
      </w:r>
    </w:p>
    <w:p w14:paraId="469F92D7" w14:textId="77777777" w:rsidR="00331853" w:rsidRPr="00D01A70" w:rsidRDefault="002E4501" w:rsidP="008F2DFA">
      <w:pPr>
        <w:spacing w:line="276" w:lineRule="auto"/>
        <w:ind w:right="-164" w:firstLine="709"/>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Pašvaldība ir kapitāldaļu turētāja arī SIA “RAS 30” 16.94% apmērā un SIA „Liepājas reģiona tūrisma in</w:t>
      </w:r>
      <w:r w:rsidR="008F2DFA" w:rsidRPr="00D01A70">
        <w:rPr>
          <w:rFonts w:ascii="Times New Roman" w:hAnsi="Times New Roman" w:cs="Times New Roman"/>
          <w:color w:val="000000" w:themeColor="text1"/>
          <w:sz w:val="24"/>
          <w:szCs w:val="24"/>
        </w:rPr>
        <w:t>formācijas birojs” 1.8% apmērā.</w:t>
      </w:r>
    </w:p>
    <w:p w14:paraId="72D10DEE" w14:textId="77777777" w:rsidR="008F2DFA" w:rsidRPr="00982CEF" w:rsidRDefault="008F2DFA" w:rsidP="008F2DFA">
      <w:pPr>
        <w:spacing w:line="276" w:lineRule="auto"/>
        <w:ind w:right="-164" w:firstLine="709"/>
        <w:jc w:val="both"/>
        <w:rPr>
          <w:rFonts w:ascii="Times New Roman" w:hAnsi="Times New Roman" w:cs="Times New Roman"/>
          <w:color w:val="00B050"/>
          <w:sz w:val="24"/>
          <w:szCs w:val="24"/>
        </w:rPr>
      </w:pPr>
    </w:p>
    <w:p w14:paraId="59105CC5" w14:textId="77777777" w:rsidR="0052681F" w:rsidRDefault="00F13FCD" w:rsidP="00136AA1">
      <w:pPr>
        <w:pStyle w:val="Virsraksts2"/>
        <w:numPr>
          <w:ilvl w:val="1"/>
          <w:numId w:val="2"/>
        </w:numPr>
        <w:ind w:left="1134" w:hanging="425"/>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 </w:t>
      </w:r>
      <w:bookmarkStart w:id="16" w:name="_Toc74657913"/>
      <w:r w:rsidR="002845EF" w:rsidRPr="0052681F">
        <w:rPr>
          <w:rFonts w:ascii="Times New Roman" w:hAnsi="Times New Roman" w:cs="Times New Roman"/>
          <w:b/>
          <w:bCs/>
          <w:color w:val="auto"/>
          <w:sz w:val="24"/>
          <w:szCs w:val="24"/>
        </w:rPr>
        <w:t>Priekules novada pašvaldības pašu kapitāls</w:t>
      </w:r>
      <w:bookmarkEnd w:id="16"/>
    </w:p>
    <w:p w14:paraId="63C3CE67" w14:textId="77777777" w:rsidR="00AC65CB" w:rsidRDefault="00AC65CB" w:rsidP="00AC65CB"/>
    <w:p w14:paraId="57E8C7DC" w14:textId="77777777" w:rsidR="00982CEF" w:rsidRDefault="00982CEF" w:rsidP="00982CEF">
      <w:pPr>
        <w:ind w:firstLine="851"/>
        <w:jc w:val="both"/>
        <w:rPr>
          <w:rFonts w:ascii="Times New Roman" w:hAnsi="Times New Roman" w:cs="Times New Roman"/>
          <w:color w:val="000000" w:themeColor="text1"/>
          <w:sz w:val="24"/>
          <w:szCs w:val="24"/>
        </w:rPr>
      </w:pPr>
      <w:r w:rsidRPr="00D01A70">
        <w:rPr>
          <w:rFonts w:ascii="Times New Roman" w:hAnsi="Times New Roman" w:cs="Times New Roman"/>
          <w:color w:val="000000" w:themeColor="text1"/>
          <w:sz w:val="24"/>
          <w:szCs w:val="24"/>
        </w:rPr>
        <w:t xml:space="preserve">2020. gadu pašvaldība noslēdza ar pozitīvu budžeta izpildes rezultātu 238 945 EUR apmērā. Savukārt, negatīvs budžeta izpildes rezultāts bija ziedojumu un dāvinājumu budžetā -1 154 EUR. Budžeta izpildes rezultāta salīdzinājumu ar iepriekšējiem pārskata gadiem skatīt 2. attēlā. </w:t>
      </w:r>
    </w:p>
    <w:p w14:paraId="56265AF9" w14:textId="77777777" w:rsidR="00B62EF5" w:rsidRPr="00D01A70" w:rsidRDefault="00B62EF5" w:rsidP="00982CEF">
      <w:pPr>
        <w:ind w:firstLine="851"/>
        <w:jc w:val="both"/>
        <w:rPr>
          <w:rFonts w:ascii="Times New Roman" w:hAnsi="Times New Roman" w:cs="Times New Roman"/>
          <w:color w:val="000000" w:themeColor="text1"/>
          <w:sz w:val="24"/>
          <w:szCs w:val="24"/>
        </w:rPr>
      </w:pPr>
    </w:p>
    <w:p w14:paraId="23C8DC64" w14:textId="0E54DB7D" w:rsidR="00982CEF" w:rsidRDefault="00982CEF" w:rsidP="00982CEF">
      <w:pPr>
        <w:jc w:val="center"/>
        <w:rPr>
          <w:rFonts w:cs="Times New Roman"/>
          <w:sz w:val="24"/>
          <w:szCs w:val="24"/>
        </w:rPr>
      </w:pPr>
      <w:r>
        <w:rPr>
          <w:noProof/>
        </w:rPr>
        <w:drawing>
          <wp:inline distT="0" distB="0" distL="0" distR="0" wp14:anchorId="18FE6C5F" wp14:editId="73902F95">
            <wp:extent cx="5514975" cy="3238500"/>
            <wp:effectExtent l="0" t="0" r="0" b="0"/>
            <wp:docPr id="6" name="Diagramma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9F3CB0A-C7A3-41E3-B070-9293802EA4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BBBA6E4" w14:textId="0F42A6CF" w:rsidR="00982CEF" w:rsidRPr="00982CEF" w:rsidRDefault="0035283D" w:rsidP="00982CEF">
      <w:pPr>
        <w:pStyle w:val="Parakstszemobjekta"/>
        <w:jc w:val="center"/>
        <w:rPr>
          <w:b/>
          <w:i w:val="0"/>
          <w:color w:val="auto"/>
          <w:sz w:val="22"/>
          <w:szCs w:val="22"/>
        </w:rPr>
      </w:pPr>
      <w:r>
        <w:rPr>
          <w:bCs/>
          <w:iCs w:val="0"/>
          <w:color w:val="auto"/>
          <w:sz w:val="22"/>
          <w:szCs w:val="22"/>
        </w:rPr>
        <w:t>14</w:t>
      </w:r>
      <w:r w:rsidR="00982CEF" w:rsidRPr="00982CEF">
        <w:rPr>
          <w:bCs/>
          <w:iCs w:val="0"/>
          <w:color w:val="auto"/>
          <w:sz w:val="22"/>
          <w:szCs w:val="22"/>
        </w:rPr>
        <w:t>. att.</w:t>
      </w:r>
      <w:r w:rsidR="00982CEF" w:rsidRPr="00982CEF">
        <w:rPr>
          <w:b/>
          <w:i w:val="0"/>
          <w:color w:val="auto"/>
          <w:sz w:val="22"/>
          <w:szCs w:val="22"/>
        </w:rPr>
        <w:t xml:space="preserve"> Priekules novada pašvaldības budžeta izpildes rezu</w:t>
      </w:r>
      <w:r w:rsidR="00D01A70">
        <w:rPr>
          <w:b/>
          <w:i w:val="0"/>
          <w:color w:val="auto"/>
          <w:sz w:val="22"/>
          <w:szCs w:val="22"/>
        </w:rPr>
        <w:t>ltāti no 2018. līdz 2020. gadam</w:t>
      </w:r>
    </w:p>
    <w:p w14:paraId="5B8EB766" w14:textId="5E17BAA4" w:rsidR="00B862A0" w:rsidRDefault="00B862A0" w:rsidP="008139FB">
      <w:pPr>
        <w:rPr>
          <w:lang w:eastAsia="en-US"/>
        </w:rPr>
      </w:pPr>
    </w:p>
    <w:p w14:paraId="4F601E96" w14:textId="31B63384" w:rsidR="008D5465" w:rsidRDefault="008D5465" w:rsidP="008139FB">
      <w:pPr>
        <w:rPr>
          <w:lang w:eastAsia="en-US"/>
        </w:rPr>
      </w:pPr>
      <w:r>
        <w:rPr>
          <w:lang w:eastAsia="en-US"/>
        </w:rPr>
        <w:br w:type="page"/>
      </w:r>
    </w:p>
    <w:p w14:paraId="35E32100" w14:textId="77777777" w:rsidR="00B862A0" w:rsidRPr="008139FB" w:rsidRDefault="00B862A0" w:rsidP="008139FB">
      <w:pPr>
        <w:rPr>
          <w:lang w:eastAsia="en-US"/>
        </w:rPr>
      </w:pPr>
    </w:p>
    <w:p w14:paraId="477C6B94" w14:textId="77777777" w:rsidR="00064285" w:rsidRDefault="00064285" w:rsidP="00136AA1">
      <w:pPr>
        <w:pStyle w:val="Virsraksts1"/>
        <w:numPr>
          <w:ilvl w:val="0"/>
          <w:numId w:val="2"/>
        </w:numPr>
        <w:rPr>
          <w:sz w:val="28"/>
          <w:szCs w:val="28"/>
          <w:lang w:eastAsia="en-US"/>
        </w:rPr>
      </w:pPr>
      <w:bookmarkStart w:id="17" w:name="_Toc74657914"/>
      <w:r w:rsidRPr="008841DF">
        <w:rPr>
          <w:sz w:val="28"/>
          <w:szCs w:val="28"/>
          <w:lang w:eastAsia="en-US"/>
        </w:rPr>
        <w:t>PAŠVALDĪBAS PERSONĀLS</w:t>
      </w:r>
      <w:bookmarkEnd w:id="17"/>
    </w:p>
    <w:p w14:paraId="0B37F9F1" w14:textId="77777777" w:rsidR="00CE0FFD" w:rsidRPr="00CE0FFD" w:rsidRDefault="00CE0FFD" w:rsidP="00CE0FFD">
      <w:pPr>
        <w:pStyle w:val="Sarakstarindkopa"/>
        <w:ind w:left="360"/>
        <w:rPr>
          <w:lang w:eastAsia="en-US"/>
        </w:rPr>
      </w:pPr>
    </w:p>
    <w:p w14:paraId="7D7C389C" w14:textId="3EDB4AE4" w:rsidR="004B27C7" w:rsidRDefault="00B730C9" w:rsidP="00901086">
      <w:pPr>
        <w:spacing w:line="276" w:lineRule="auto"/>
        <w:ind w:right="-164" w:firstLine="709"/>
        <w:jc w:val="both"/>
        <w:rPr>
          <w:rFonts w:ascii="Cambria" w:hAnsi="Cambria"/>
          <w:color w:val="000000" w:themeColor="text1"/>
          <w:sz w:val="24"/>
          <w:szCs w:val="24"/>
        </w:rPr>
      </w:pPr>
      <w:r w:rsidRPr="00D01A70">
        <w:rPr>
          <w:rFonts w:ascii="RimTimes" w:hAnsi="RimTimes"/>
          <w:color w:val="000000" w:themeColor="text1"/>
          <w:sz w:val="24"/>
          <w:szCs w:val="24"/>
        </w:rPr>
        <w:t>2020</w:t>
      </w:r>
      <w:r w:rsidR="004B27C7" w:rsidRPr="00D01A70">
        <w:rPr>
          <w:rFonts w:ascii="RimTimes" w:hAnsi="RimTimes"/>
          <w:color w:val="000000" w:themeColor="text1"/>
          <w:sz w:val="24"/>
          <w:szCs w:val="24"/>
        </w:rPr>
        <w:t>.</w:t>
      </w:r>
      <w:r w:rsidR="00E324E1" w:rsidRPr="00D01A70">
        <w:rPr>
          <w:rFonts w:ascii="RimTimes" w:hAnsi="RimTimes"/>
          <w:color w:val="000000" w:themeColor="text1"/>
          <w:sz w:val="24"/>
          <w:szCs w:val="24"/>
        </w:rPr>
        <w:t xml:space="preserve"> </w:t>
      </w:r>
      <w:r w:rsidR="004B27C7" w:rsidRPr="00D01A70">
        <w:rPr>
          <w:rFonts w:ascii="RimTimes" w:hAnsi="RimTimes"/>
          <w:color w:val="000000" w:themeColor="text1"/>
          <w:sz w:val="24"/>
          <w:szCs w:val="24"/>
        </w:rPr>
        <w:t>gad</w:t>
      </w:r>
      <w:r w:rsidR="004B27C7" w:rsidRPr="00D01A70">
        <w:rPr>
          <w:rFonts w:ascii="Cambria" w:hAnsi="Cambria"/>
          <w:color w:val="000000" w:themeColor="text1"/>
          <w:sz w:val="24"/>
          <w:szCs w:val="24"/>
        </w:rPr>
        <w:t xml:space="preserve">ā </w:t>
      </w:r>
      <w:r w:rsidR="004B27C7" w:rsidRPr="00D01A70">
        <w:rPr>
          <w:rFonts w:ascii="RimTimes" w:hAnsi="RimTimes"/>
          <w:color w:val="000000" w:themeColor="text1"/>
          <w:sz w:val="24"/>
          <w:szCs w:val="24"/>
        </w:rPr>
        <w:t>Priekules novada pa</w:t>
      </w:r>
      <w:r w:rsidR="004B27C7" w:rsidRPr="00D01A70">
        <w:rPr>
          <w:rFonts w:ascii="Cambria" w:hAnsi="Cambria" w:cs="Cambria"/>
          <w:color w:val="000000" w:themeColor="text1"/>
          <w:sz w:val="24"/>
          <w:szCs w:val="24"/>
        </w:rPr>
        <w:t>š</w:t>
      </w:r>
      <w:r w:rsidR="004B27C7" w:rsidRPr="00D01A70">
        <w:rPr>
          <w:rFonts w:ascii="RimTimes" w:hAnsi="RimTimes"/>
          <w:color w:val="000000" w:themeColor="text1"/>
          <w:sz w:val="24"/>
          <w:szCs w:val="24"/>
        </w:rPr>
        <w:t>vald</w:t>
      </w:r>
      <w:r w:rsidR="004B27C7" w:rsidRPr="00D01A70">
        <w:rPr>
          <w:rFonts w:ascii="Cambria" w:hAnsi="Cambria" w:cs="Cambria"/>
          <w:color w:val="000000" w:themeColor="text1"/>
          <w:sz w:val="24"/>
          <w:szCs w:val="24"/>
        </w:rPr>
        <w:t>ī</w:t>
      </w:r>
      <w:r w:rsidR="004B27C7" w:rsidRPr="00D01A70">
        <w:rPr>
          <w:rFonts w:ascii="RimTimes" w:hAnsi="RimTimes"/>
          <w:color w:val="000000" w:themeColor="text1"/>
          <w:sz w:val="24"/>
          <w:szCs w:val="24"/>
        </w:rPr>
        <w:t>bas iest</w:t>
      </w:r>
      <w:r w:rsidR="004B27C7" w:rsidRPr="00D01A70">
        <w:rPr>
          <w:rFonts w:ascii="Cambria" w:hAnsi="Cambria"/>
          <w:color w:val="000000" w:themeColor="text1"/>
          <w:sz w:val="24"/>
          <w:szCs w:val="24"/>
        </w:rPr>
        <w:t xml:space="preserve">ādēs strādāja </w:t>
      </w:r>
      <w:r w:rsidRPr="00D01A70">
        <w:rPr>
          <w:rFonts w:ascii="RimTimes" w:hAnsi="RimTimes"/>
          <w:color w:val="000000" w:themeColor="text1"/>
          <w:sz w:val="24"/>
          <w:szCs w:val="24"/>
        </w:rPr>
        <w:t>424</w:t>
      </w:r>
      <w:r w:rsidR="004B27C7" w:rsidRPr="00D01A70">
        <w:rPr>
          <w:rFonts w:ascii="RimTimes" w:hAnsi="RimTimes"/>
          <w:color w:val="000000" w:themeColor="text1"/>
          <w:sz w:val="24"/>
          <w:szCs w:val="24"/>
        </w:rPr>
        <w:t xml:space="preserve"> darbiniek</w:t>
      </w:r>
      <w:r w:rsidR="00474566" w:rsidRPr="00D01A70">
        <w:rPr>
          <w:rFonts w:ascii="RimTimes" w:hAnsi="RimTimes"/>
          <w:color w:val="000000" w:themeColor="text1"/>
          <w:sz w:val="24"/>
          <w:szCs w:val="24"/>
        </w:rPr>
        <w:t>s</w:t>
      </w:r>
      <w:r w:rsidR="004B27C7" w:rsidRPr="00D01A70">
        <w:rPr>
          <w:rFonts w:ascii="Cambria" w:hAnsi="Cambria"/>
          <w:color w:val="000000" w:themeColor="text1"/>
          <w:sz w:val="24"/>
          <w:szCs w:val="24"/>
        </w:rPr>
        <w:t>, taj</w:t>
      </w:r>
      <w:r w:rsidRPr="00D01A70">
        <w:rPr>
          <w:rFonts w:ascii="Cambria" w:hAnsi="Cambria"/>
          <w:color w:val="000000" w:themeColor="text1"/>
          <w:sz w:val="24"/>
          <w:szCs w:val="24"/>
        </w:rPr>
        <w:t>ā skaitā pedagogi, no kuriem 322  sievietes un  102</w:t>
      </w:r>
      <w:r w:rsidR="004B27C7" w:rsidRPr="00D01A70">
        <w:rPr>
          <w:rFonts w:ascii="Cambria" w:hAnsi="Cambria"/>
          <w:color w:val="000000" w:themeColor="text1"/>
          <w:sz w:val="24"/>
          <w:szCs w:val="24"/>
        </w:rPr>
        <w:t xml:space="preserve"> vīrieši.</w:t>
      </w:r>
    </w:p>
    <w:p w14:paraId="45B28F26" w14:textId="77777777" w:rsidR="008D5465" w:rsidRPr="00D01A70" w:rsidRDefault="008D5465" w:rsidP="00901086">
      <w:pPr>
        <w:spacing w:line="276" w:lineRule="auto"/>
        <w:ind w:right="-164" w:firstLine="709"/>
        <w:jc w:val="both"/>
        <w:rPr>
          <w:rFonts w:ascii="Cambria" w:hAnsi="Cambria"/>
          <w:color w:val="000000" w:themeColor="text1"/>
          <w:sz w:val="24"/>
          <w:szCs w:val="24"/>
        </w:rPr>
      </w:pPr>
    </w:p>
    <w:p w14:paraId="464F325F" w14:textId="77777777" w:rsidR="00B730C9" w:rsidRDefault="00B730C9" w:rsidP="00B730C9">
      <w:pPr>
        <w:jc w:val="center"/>
        <w:rPr>
          <w:noProof/>
        </w:rPr>
      </w:pPr>
      <w:r>
        <w:rPr>
          <w:noProof/>
        </w:rPr>
        <w:drawing>
          <wp:inline distT="0" distB="0" distL="0" distR="0" wp14:anchorId="0007E717" wp14:editId="358B69A4">
            <wp:extent cx="4617720" cy="2346960"/>
            <wp:effectExtent l="0" t="0" r="11430" b="15240"/>
            <wp:docPr id="42" name="Diagramma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54EA219" w14:textId="303AD4AD" w:rsidR="00611954" w:rsidRPr="00EB6891" w:rsidRDefault="00D01A70" w:rsidP="00EB6891">
      <w:pPr>
        <w:pStyle w:val="Parakstszemobjekta"/>
        <w:jc w:val="center"/>
        <w:rPr>
          <w:b/>
          <w:i w:val="0"/>
          <w:color w:val="auto"/>
          <w:sz w:val="22"/>
          <w:szCs w:val="22"/>
        </w:rPr>
      </w:pPr>
      <w:r>
        <w:rPr>
          <w:bCs/>
          <w:iCs w:val="0"/>
          <w:color w:val="auto"/>
          <w:sz w:val="22"/>
          <w:szCs w:val="22"/>
        </w:rPr>
        <w:t>15</w:t>
      </w:r>
      <w:r w:rsidRPr="00982CEF">
        <w:rPr>
          <w:bCs/>
          <w:iCs w:val="0"/>
          <w:color w:val="auto"/>
          <w:sz w:val="22"/>
          <w:szCs w:val="22"/>
        </w:rPr>
        <w:t>. att.</w:t>
      </w:r>
      <w:r w:rsidRPr="00982CEF">
        <w:rPr>
          <w:b/>
          <w:i w:val="0"/>
          <w:color w:val="auto"/>
          <w:sz w:val="22"/>
          <w:szCs w:val="22"/>
        </w:rPr>
        <w:t xml:space="preserve"> </w:t>
      </w:r>
      <w:r w:rsidRPr="00D01A70">
        <w:rPr>
          <w:b/>
          <w:i w:val="0"/>
          <w:color w:val="000000" w:themeColor="text1"/>
          <w:sz w:val="22"/>
          <w:szCs w:val="22"/>
        </w:rPr>
        <w:t>Darbinieku skaits pašvaldībā no 2009. – 2020. gadam</w:t>
      </w:r>
    </w:p>
    <w:p w14:paraId="758F545F" w14:textId="77777777" w:rsidR="00B730C9" w:rsidRDefault="00B730C9" w:rsidP="00B730C9">
      <w:pPr>
        <w:jc w:val="center"/>
        <w:rPr>
          <w:rFonts w:ascii="Cambria" w:hAnsi="Cambria"/>
          <w:sz w:val="24"/>
          <w:szCs w:val="24"/>
        </w:rPr>
      </w:pPr>
      <w:r>
        <w:rPr>
          <w:noProof/>
        </w:rPr>
        <w:drawing>
          <wp:inline distT="0" distB="0" distL="0" distR="0" wp14:anchorId="345D48AB" wp14:editId="283318ED">
            <wp:extent cx="4648200" cy="2415540"/>
            <wp:effectExtent l="0" t="0" r="0" b="3810"/>
            <wp:docPr id="44" name="Diagramma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3484CC4" w14:textId="6DD219F6" w:rsidR="00D01A70" w:rsidRPr="00EB6891" w:rsidRDefault="00D01A70" w:rsidP="00EB6891">
      <w:pPr>
        <w:pStyle w:val="Parakstszemobjekta"/>
        <w:jc w:val="center"/>
        <w:rPr>
          <w:b/>
          <w:i w:val="0"/>
          <w:color w:val="92D050"/>
          <w:sz w:val="22"/>
          <w:szCs w:val="22"/>
        </w:rPr>
      </w:pPr>
      <w:r>
        <w:rPr>
          <w:bCs/>
          <w:iCs w:val="0"/>
          <w:color w:val="auto"/>
          <w:sz w:val="22"/>
          <w:szCs w:val="22"/>
        </w:rPr>
        <w:t>16</w:t>
      </w:r>
      <w:r w:rsidRPr="00982CEF">
        <w:rPr>
          <w:bCs/>
          <w:iCs w:val="0"/>
          <w:color w:val="auto"/>
          <w:sz w:val="22"/>
          <w:szCs w:val="22"/>
        </w:rPr>
        <w:t>. att.</w:t>
      </w:r>
      <w:r w:rsidRPr="00982CEF">
        <w:rPr>
          <w:b/>
          <w:i w:val="0"/>
          <w:color w:val="auto"/>
          <w:sz w:val="22"/>
          <w:szCs w:val="22"/>
        </w:rPr>
        <w:t xml:space="preserve"> </w:t>
      </w:r>
      <w:r w:rsidR="00EB6891" w:rsidRPr="00EB6891">
        <w:rPr>
          <w:b/>
          <w:i w:val="0"/>
          <w:color w:val="000000" w:themeColor="text1"/>
          <w:sz w:val="22"/>
          <w:szCs w:val="22"/>
        </w:rPr>
        <w:t>Darbinieku izglītības</w:t>
      </w:r>
    </w:p>
    <w:p w14:paraId="4609C644" w14:textId="77777777" w:rsidR="00B730C9" w:rsidRDefault="00B730C9" w:rsidP="00B730C9">
      <w:pPr>
        <w:jc w:val="center"/>
        <w:rPr>
          <w:rFonts w:ascii="RimTimes" w:hAnsi="RimTimes"/>
          <w:sz w:val="24"/>
          <w:szCs w:val="24"/>
        </w:rPr>
      </w:pPr>
      <w:r>
        <w:rPr>
          <w:noProof/>
        </w:rPr>
        <w:drawing>
          <wp:inline distT="0" distB="0" distL="0" distR="0" wp14:anchorId="5D205EBC" wp14:editId="32DB3534">
            <wp:extent cx="4716780" cy="2331720"/>
            <wp:effectExtent l="0" t="0" r="7620" b="11430"/>
            <wp:docPr id="45" name="Diagramma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1A7679D" w14:textId="65BF0FE8" w:rsidR="00D01A70" w:rsidRPr="00EB6891" w:rsidRDefault="00D01A70" w:rsidP="00EB6891">
      <w:pPr>
        <w:pStyle w:val="Parakstszemobjekta"/>
        <w:jc w:val="center"/>
        <w:rPr>
          <w:b/>
          <w:i w:val="0"/>
          <w:color w:val="auto"/>
          <w:sz w:val="22"/>
          <w:szCs w:val="22"/>
        </w:rPr>
      </w:pPr>
      <w:r>
        <w:rPr>
          <w:bCs/>
          <w:iCs w:val="0"/>
          <w:color w:val="auto"/>
          <w:sz w:val="22"/>
          <w:szCs w:val="22"/>
        </w:rPr>
        <w:t>17</w:t>
      </w:r>
      <w:r w:rsidRPr="00982CEF">
        <w:rPr>
          <w:bCs/>
          <w:iCs w:val="0"/>
          <w:color w:val="auto"/>
          <w:sz w:val="22"/>
          <w:szCs w:val="22"/>
        </w:rPr>
        <w:t>. att.</w:t>
      </w:r>
      <w:r w:rsidRPr="00982CEF">
        <w:rPr>
          <w:b/>
          <w:i w:val="0"/>
          <w:color w:val="auto"/>
          <w:sz w:val="22"/>
          <w:szCs w:val="22"/>
        </w:rPr>
        <w:t xml:space="preserve"> </w:t>
      </w:r>
      <w:r w:rsidR="00EB6891" w:rsidRPr="00EB6891">
        <w:rPr>
          <w:b/>
          <w:i w:val="0"/>
          <w:color w:val="000000" w:themeColor="text1"/>
          <w:sz w:val="22"/>
          <w:szCs w:val="22"/>
        </w:rPr>
        <w:t>Darbinieku sadalījums atbilstoši darba stāžam</w:t>
      </w:r>
    </w:p>
    <w:p w14:paraId="4EDBD3E7" w14:textId="77777777" w:rsidR="00B730C9" w:rsidRPr="00EB6891" w:rsidRDefault="00B730C9" w:rsidP="00B730C9">
      <w:pPr>
        <w:spacing w:line="276" w:lineRule="auto"/>
        <w:ind w:firstLine="720"/>
        <w:jc w:val="both"/>
        <w:rPr>
          <w:rFonts w:ascii="Cambria" w:hAnsi="Cambria"/>
          <w:color w:val="000000" w:themeColor="text1"/>
          <w:sz w:val="24"/>
          <w:szCs w:val="24"/>
        </w:rPr>
      </w:pPr>
      <w:r w:rsidRPr="00EB6891">
        <w:rPr>
          <w:rFonts w:ascii="RimTimes" w:hAnsi="RimTimes"/>
          <w:color w:val="000000" w:themeColor="text1"/>
          <w:sz w:val="24"/>
          <w:szCs w:val="24"/>
        </w:rPr>
        <w:lastRenderedPageBreak/>
        <w:t>Analiz</w:t>
      </w:r>
      <w:r w:rsidRPr="00EB6891">
        <w:rPr>
          <w:rFonts w:ascii="Cambria" w:hAnsi="Cambria" w:cs="Cambria"/>
          <w:color w:val="000000" w:themeColor="text1"/>
          <w:sz w:val="24"/>
          <w:szCs w:val="24"/>
        </w:rPr>
        <w:t>ē</w:t>
      </w:r>
      <w:r w:rsidRPr="00EB6891">
        <w:rPr>
          <w:rFonts w:ascii="RimTimes" w:hAnsi="RimTimes"/>
          <w:color w:val="000000" w:themeColor="text1"/>
          <w:sz w:val="24"/>
          <w:szCs w:val="24"/>
        </w:rPr>
        <w:t>jot str</w:t>
      </w:r>
      <w:r w:rsidRPr="00EB6891">
        <w:rPr>
          <w:rFonts w:ascii="Cambria" w:hAnsi="Cambria" w:cs="Cambria"/>
          <w:color w:val="000000" w:themeColor="text1"/>
          <w:sz w:val="24"/>
          <w:szCs w:val="24"/>
        </w:rPr>
        <w:t>ā</w:t>
      </w:r>
      <w:r w:rsidRPr="00EB6891">
        <w:rPr>
          <w:rFonts w:ascii="RimTimes" w:hAnsi="RimTimes"/>
          <w:color w:val="000000" w:themeColor="text1"/>
          <w:sz w:val="24"/>
          <w:szCs w:val="24"/>
        </w:rPr>
        <w:t>d</w:t>
      </w:r>
      <w:r w:rsidRPr="00EB6891">
        <w:rPr>
          <w:rFonts w:ascii="Cambria" w:hAnsi="Cambria" w:cs="Cambria"/>
          <w:color w:val="000000" w:themeColor="text1"/>
          <w:sz w:val="24"/>
          <w:szCs w:val="24"/>
        </w:rPr>
        <w:t>ā</w:t>
      </w:r>
      <w:r w:rsidRPr="00EB6891">
        <w:rPr>
          <w:rFonts w:ascii="RimTimes" w:hAnsi="RimTimes"/>
          <w:color w:val="000000" w:themeColor="text1"/>
          <w:sz w:val="24"/>
          <w:szCs w:val="24"/>
        </w:rPr>
        <w:t>jo</w:t>
      </w:r>
      <w:r w:rsidRPr="00EB6891">
        <w:rPr>
          <w:rFonts w:ascii="Cambria" w:hAnsi="Cambria" w:cs="Cambria"/>
          <w:color w:val="000000" w:themeColor="text1"/>
          <w:sz w:val="24"/>
          <w:szCs w:val="24"/>
        </w:rPr>
        <w:t>š</w:t>
      </w:r>
      <w:r w:rsidRPr="00EB6891">
        <w:rPr>
          <w:rFonts w:ascii="RimTimes" w:hAnsi="RimTimes"/>
          <w:color w:val="000000" w:themeColor="text1"/>
          <w:sz w:val="24"/>
          <w:szCs w:val="24"/>
        </w:rPr>
        <w:t>os p</w:t>
      </w:r>
      <w:r w:rsidRPr="00EB6891">
        <w:rPr>
          <w:rFonts w:ascii="Cambria" w:hAnsi="Cambria" w:cs="Cambria"/>
          <w:color w:val="000000" w:themeColor="text1"/>
          <w:sz w:val="24"/>
          <w:szCs w:val="24"/>
        </w:rPr>
        <w:t>ē</w:t>
      </w:r>
      <w:r w:rsidRPr="00EB6891">
        <w:rPr>
          <w:rFonts w:ascii="RimTimes" w:hAnsi="RimTimes"/>
          <w:color w:val="000000" w:themeColor="text1"/>
          <w:sz w:val="24"/>
          <w:szCs w:val="24"/>
        </w:rPr>
        <w:t>c nostr</w:t>
      </w:r>
      <w:r w:rsidRPr="00EB6891">
        <w:rPr>
          <w:rFonts w:ascii="Cambria" w:hAnsi="Cambria" w:cs="Cambria"/>
          <w:color w:val="000000" w:themeColor="text1"/>
          <w:sz w:val="24"/>
          <w:szCs w:val="24"/>
        </w:rPr>
        <w:t>ā</w:t>
      </w:r>
      <w:r w:rsidRPr="00EB6891">
        <w:rPr>
          <w:rFonts w:ascii="RimTimes" w:hAnsi="RimTimes"/>
          <w:color w:val="000000" w:themeColor="text1"/>
          <w:sz w:val="24"/>
          <w:szCs w:val="24"/>
        </w:rPr>
        <w:t>d</w:t>
      </w:r>
      <w:r w:rsidRPr="00EB6891">
        <w:rPr>
          <w:rFonts w:ascii="Cambria" w:hAnsi="Cambria" w:cs="Cambria"/>
          <w:color w:val="000000" w:themeColor="text1"/>
          <w:sz w:val="24"/>
          <w:szCs w:val="24"/>
        </w:rPr>
        <w:t>ā</w:t>
      </w:r>
      <w:r w:rsidRPr="00EB6891">
        <w:rPr>
          <w:rFonts w:ascii="RimTimes" w:hAnsi="RimTimes"/>
          <w:color w:val="000000" w:themeColor="text1"/>
          <w:sz w:val="24"/>
          <w:szCs w:val="24"/>
        </w:rPr>
        <w:t>tajiem gadiem pa</w:t>
      </w:r>
      <w:r w:rsidRPr="00EB6891">
        <w:rPr>
          <w:rFonts w:ascii="Cambria" w:hAnsi="Cambria" w:cs="Cambria"/>
          <w:color w:val="000000" w:themeColor="text1"/>
          <w:sz w:val="24"/>
          <w:szCs w:val="24"/>
        </w:rPr>
        <w:t>š</w:t>
      </w:r>
      <w:r w:rsidRPr="00EB6891">
        <w:rPr>
          <w:rFonts w:ascii="RimTimes" w:hAnsi="RimTimes"/>
          <w:color w:val="000000" w:themeColor="text1"/>
          <w:sz w:val="24"/>
          <w:szCs w:val="24"/>
        </w:rPr>
        <w:t>vald</w:t>
      </w:r>
      <w:r w:rsidRPr="00EB6891">
        <w:rPr>
          <w:rFonts w:ascii="Cambria" w:hAnsi="Cambria" w:cs="Cambria"/>
          <w:color w:val="000000" w:themeColor="text1"/>
          <w:sz w:val="24"/>
          <w:szCs w:val="24"/>
        </w:rPr>
        <w:t>ī</w:t>
      </w:r>
      <w:r w:rsidRPr="00EB6891">
        <w:rPr>
          <w:rFonts w:ascii="RimTimes" w:hAnsi="RimTimes"/>
          <w:color w:val="000000" w:themeColor="text1"/>
          <w:sz w:val="24"/>
          <w:szCs w:val="24"/>
        </w:rPr>
        <w:t>b</w:t>
      </w:r>
      <w:r w:rsidRPr="00EB6891">
        <w:rPr>
          <w:rFonts w:ascii="Cambria" w:hAnsi="Cambria" w:cs="Cambria"/>
          <w:color w:val="000000" w:themeColor="text1"/>
          <w:sz w:val="24"/>
          <w:szCs w:val="24"/>
        </w:rPr>
        <w:t>ā</w:t>
      </w:r>
      <w:r w:rsidRPr="00EB6891">
        <w:rPr>
          <w:rFonts w:ascii="RimTimes" w:hAnsi="RimTimes"/>
          <w:color w:val="000000" w:themeColor="text1"/>
          <w:sz w:val="24"/>
          <w:szCs w:val="24"/>
        </w:rPr>
        <w:t>, secin</w:t>
      </w:r>
      <w:r w:rsidRPr="00EB6891">
        <w:rPr>
          <w:rFonts w:ascii="Cambria" w:hAnsi="Cambria" w:cs="Cambria"/>
          <w:color w:val="000000" w:themeColor="text1"/>
          <w:sz w:val="24"/>
          <w:szCs w:val="24"/>
        </w:rPr>
        <w:t>ā</w:t>
      </w:r>
      <w:r w:rsidRPr="00EB6891">
        <w:rPr>
          <w:rFonts w:ascii="RimTimes" w:hAnsi="RimTimes"/>
          <w:color w:val="000000" w:themeColor="text1"/>
          <w:sz w:val="24"/>
          <w:szCs w:val="24"/>
        </w:rPr>
        <w:t>m, ka liel</w:t>
      </w:r>
      <w:r w:rsidRPr="00EB6891">
        <w:rPr>
          <w:rFonts w:ascii="Cambria" w:hAnsi="Cambria" w:cs="Cambria"/>
          <w:color w:val="000000" w:themeColor="text1"/>
          <w:sz w:val="24"/>
          <w:szCs w:val="24"/>
        </w:rPr>
        <w:t>ā</w:t>
      </w:r>
      <w:r w:rsidRPr="00EB6891">
        <w:rPr>
          <w:rFonts w:ascii="RimTimes" w:hAnsi="RimTimes"/>
          <w:color w:val="000000" w:themeColor="text1"/>
          <w:sz w:val="24"/>
          <w:szCs w:val="24"/>
        </w:rPr>
        <w:t>k</w:t>
      </w:r>
      <w:r w:rsidRPr="00EB6891">
        <w:rPr>
          <w:rFonts w:ascii="Cambria" w:hAnsi="Cambria" w:cs="Cambria"/>
          <w:color w:val="000000" w:themeColor="text1"/>
          <w:sz w:val="24"/>
          <w:szCs w:val="24"/>
        </w:rPr>
        <w:t>ā</w:t>
      </w:r>
      <w:r w:rsidRPr="00EB6891">
        <w:rPr>
          <w:rFonts w:ascii="RimTimes" w:hAnsi="RimTimes"/>
          <w:color w:val="000000" w:themeColor="text1"/>
          <w:sz w:val="24"/>
          <w:szCs w:val="24"/>
        </w:rPr>
        <w:t xml:space="preserve"> da</w:t>
      </w:r>
      <w:r w:rsidRPr="00EB6891">
        <w:rPr>
          <w:rFonts w:ascii="Cambria" w:hAnsi="Cambria" w:cs="Cambria"/>
          <w:color w:val="000000" w:themeColor="text1"/>
          <w:sz w:val="24"/>
          <w:szCs w:val="24"/>
        </w:rPr>
        <w:t>ļ</w:t>
      </w:r>
      <w:r w:rsidRPr="00EB6891">
        <w:rPr>
          <w:rFonts w:ascii="RimTimes" w:hAnsi="RimTimes"/>
          <w:color w:val="000000" w:themeColor="text1"/>
          <w:sz w:val="24"/>
          <w:szCs w:val="24"/>
        </w:rPr>
        <w:t>a darbinieku str</w:t>
      </w:r>
      <w:r w:rsidRPr="00EB6891">
        <w:rPr>
          <w:rFonts w:ascii="Cambria" w:hAnsi="Cambria" w:cs="Cambria"/>
          <w:color w:val="000000" w:themeColor="text1"/>
          <w:sz w:val="24"/>
          <w:szCs w:val="24"/>
        </w:rPr>
        <w:t>ā</w:t>
      </w:r>
      <w:r w:rsidRPr="00EB6891">
        <w:rPr>
          <w:rFonts w:ascii="RimTimes" w:hAnsi="RimTimes"/>
          <w:color w:val="000000" w:themeColor="text1"/>
          <w:sz w:val="24"/>
          <w:szCs w:val="24"/>
        </w:rPr>
        <w:t>d</w:t>
      </w:r>
      <w:r w:rsidRPr="00EB6891">
        <w:rPr>
          <w:rFonts w:ascii="Cambria" w:hAnsi="Cambria" w:cs="Cambria"/>
          <w:color w:val="000000" w:themeColor="text1"/>
          <w:sz w:val="24"/>
          <w:szCs w:val="24"/>
        </w:rPr>
        <w:t>ā</w:t>
      </w:r>
      <w:r w:rsidRPr="00EB6891">
        <w:rPr>
          <w:rFonts w:ascii="RimTimes" w:hAnsi="RimTimes"/>
          <w:color w:val="000000" w:themeColor="text1"/>
          <w:sz w:val="24"/>
          <w:szCs w:val="24"/>
        </w:rPr>
        <w:t xml:space="preserve"> no 5 l</w:t>
      </w:r>
      <w:r w:rsidRPr="00EB6891">
        <w:rPr>
          <w:rFonts w:ascii="Cambria" w:hAnsi="Cambria" w:cs="Cambria"/>
          <w:color w:val="000000" w:themeColor="text1"/>
          <w:sz w:val="24"/>
          <w:szCs w:val="24"/>
        </w:rPr>
        <w:t>ī</w:t>
      </w:r>
      <w:r w:rsidRPr="00EB6891">
        <w:rPr>
          <w:rFonts w:ascii="RimTimes" w:hAnsi="RimTimes"/>
          <w:color w:val="000000" w:themeColor="text1"/>
          <w:sz w:val="24"/>
          <w:szCs w:val="24"/>
        </w:rPr>
        <w:t>dz 10 gadiem un vair</w:t>
      </w:r>
      <w:r w:rsidRPr="00EB6891">
        <w:rPr>
          <w:rFonts w:ascii="Cambria" w:hAnsi="Cambria"/>
          <w:color w:val="000000" w:themeColor="text1"/>
          <w:sz w:val="24"/>
          <w:szCs w:val="24"/>
        </w:rPr>
        <w:t xml:space="preserve">āk par 15 gadiem. </w:t>
      </w:r>
    </w:p>
    <w:p w14:paraId="4447B283" w14:textId="625D2D84" w:rsidR="00B730C9" w:rsidRDefault="00B730C9" w:rsidP="00B730C9">
      <w:pPr>
        <w:spacing w:line="276" w:lineRule="auto"/>
        <w:ind w:firstLine="720"/>
        <w:jc w:val="both"/>
        <w:rPr>
          <w:rFonts w:ascii="RimTimes" w:hAnsi="RimTimes"/>
          <w:color w:val="000000" w:themeColor="text1"/>
          <w:sz w:val="24"/>
          <w:szCs w:val="24"/>
        </w:rPr>
      </w:pPr>
      <w:r w:rsidRPr="00EB6891">
        <w:rPr>
          <w:rFonts w:ascii="Cambria" w:hAnsi="Cambria"/>
          <w:color w:val="000000" w:themeColor="text1"/>
          <w:sz w:val="24"/>
          <w:szCs w:val="24"/>
        </w:rPr>
        <w:t xml:space="preserve">Pašvaldībā </w:t>
      </w:r>
      <w:r w:rsidRPr="00EB6891">
        <w:rPr>
          <w:rFonts w:ascii="RimTimes" w:hAnsi="RimTimes"/>
          <w:color w:val="000000" w:themeColor="text1"/>
          <w:sz w:val="24"/>
          <w:szCs w:val="24"/>
        </w:rPr>
        <w:t>vec</w:t>
      </w:r>
      <w:r w:rsidRPr="00EB6891">
        <w:rPr>
          <w:rFonts w:ascii="Cambria" w:hAnsi="Cambria" w:cs="Cambria"/>
          <w:color w:val="000000" w:themeColor="text1"/>
          <w:sz w:val="24"/>
          <w:szCs w:val="24"/>
        </w:rPr>
        <w:t>ā</w:t>
      </w:r>
      <w:r w:rsidRPr="00EB6891">
        <w:rPr>
          <w:rFonts w:ascii="RimTimes" w:hAnsi="RimTimes"/>
          <w:color w:val="000000" w:themeColor="text1"/>
          <w:sz w:val="24"/>
          <w:szCs w:val="24"/>
        </w:rPr>
        <w:t>kajam str</w:t>
      </w:r>
      <w:r w:rsidRPr="00EB6891">
        <w:rPr>
          <w:rFonts w:ascii="Cambria" w:hAnsi="Cambria" w:cs="Cambria"/>
          <w:color w:val="000000" w:themeColor="text1"/>
          <w:sz w:val="24"/>
          <w:szCs w:val="24"/>
        </w:rPr>
        <w:t>ā</w:t>
      </w:r>
      <w:r w:rsidRPr="00EB6891">
        <w:rPr>
          <w:rFonts w:ascii="RimTimes" w:hAnsi="RimTimes"/>
          <w:color w:val="000000" w:themeColor="text1"/>
          <w:sz w:val="24"/>
          <w:szCs w:val="24"/>
        </w:rPr>
        <w:t>d</w:t>
      </w:r>
      <w:r w:rsidRPr="00EB6891">
        <w:rPr>
          <w:rFonts w:ascii="Cambria" w:hAnsi="Cambria" w:cs="Cambria"/>
          <w:color w:val="000000" w:themeColor="text1"/>
          <w:sz w:val="24"/>
          <w:szCs w:val="24"/>
        </w:rPr>
        <w:t>ā</w:t>
      </w:r>
      <w:r w:rsidRPr="00EB6891">
        <w:rPr>
          <w:rFonts w:ascii="RimTimes" w:hAnsi="RimTimes"/>
          <w:color w:val="000000" w:themeColor="text1"/>
          <w:sz w:val="24"/>
          <w:szCs w:val="24"/>
        </w:rPr>
        <w:t>jo</w:t>
      </w:r>
      <w:r w:rsidRPr="00EB6891">
        <w:rPr>
          <w:rFonts w:ascii="Cambria" w:hAnsi="Cambria" w:cs="Cambria"/>
          <w:color w:val="000000" w:themeColor="text1"/>
          <w:sz w:val="24"/>
          <w:szCs w:val="24"/>
        </w:rPr>
        <w:t>š</w:t>
      </w:r>
      <w:r w:rsidRPr="00EB6891">
        <w:rPr>
          <w:rFonts w:ascii="RimTimes" w:hAnsi="RimTimes"/>
          <w:color w:val="000000" w:themeColor="text1"/>
          <w:sz w:val="24"/>
          <w:szCs w:val="24"/>
        </w:rPr>
        <w:t>am darbiniekam ir 76 gadi , bet jaun</w:t>
      </w:r>
      <w:r w:rsidRPr="00EB6891">
        <w:rPr>
          <w:rFonts w:ascii="Cambria" w:hAnsi="Cambria" w:cs="Cambria"/>
          <w:color w:val="000000" w:themeColor="text1"/>
          <w:sz w:val="24"/>
          <w:szCs w:val="24"/>
        </w:rPr>
        <w:t>ā</w:t>
      </w:r>
      <w:r w:rsidRPr="00EB6891">
        <w:rPr>
          <w:rFonts w:ascii="RimTimes" w:hAnsi="RimTimes"/>
          <w:color w:val="000000" w:themeColor="text1"/>
          <w:sz w:val="24"/>
          <w:szCs w:val="24"/>
        </w:rPr>
        <w:t>kajam – 24 gadi. Visliel</w:t>
      </w:r>
      <w:r w:rsidRPr="00EB6891">
        <w:rPr>
          <w:rFonts w:ascii="Cambria" w:hAnsi="Cambria" w:cs="Cambria"/>
          <w:color w:val="000000" w:themeColor="text1"/>
          <w:sz w:val="24"/>
          <w:szCs w:val="24"/>
        </w:rPr>
        <w:t>ā</w:t>
      </w:r>
      <w:r w:rsidRPr="00EB6891">
        <w:rPr>
          <w:rFonts w:ascii="RimTimes" w:hAnsi="RimTimes"/>
          <w:color w:val="000000" w:themeColor="text1"/>
          <w:sz w:val="24"/>
          <w:szCs w:val="24"/>
        </w:rPr>
        <w:t>kais nodarbin</w:t>
      </w:r>
      <w:r w:rsidRPr="00EB6891">
        <w:rPr>
          <w:rFonts w:ascii="Cambria" w:hAnsi="Cambria" w:cs="Cambria"/>
          <w:color w:val="000000" w:themeColor="text1"/>
          <w:sz w:val="24"/>
          <w:szCs w:val="24"/>
        </w:rPr>
        <w:t>ā</w:t>
      </w:r>
      <w:r w:rsidRPr="00EB6891">
        <w:rPr>
          <w:rFonts w:ascii="RimTimes" w:hAnsi="RimTimes"/>
          <w:color w:val="000000" w:themeColor="text1"/>
          <w:sz w:val="24"/>
          <w:szCs w:val="24"/>
        </w:rPr>
        <w:t>to darbinieku skaits ir vecum</w:t>
      </w:r>
      <w:r w:rsidRPr="00EB6891">
        <w:rPr>
          <w:rFonts w:ascii="Cambria" w:hAnsi="Cambria" w:cs="Cambria"/>
          <w:color w:val="000000" w:themeColor="text1"/>
          <w:sz w:val="24"/>
          <w:szCs w:val="24"/>
        </w:rPr>
        <w:t>ā</w:t>
      </w:r>
      <w:r w:rsidRPr="00EB6891">
        <w:rPr>
          <w:rFonts w:ascii="RimTimes" w:hAnsi="RimTimes"/>
          <w:color w:val="000000" w:themeColor="text1"/>
          <w:sz w:val="24"/>
          <w:szCs w:val="24"/>
        </w:rPr>
        <w:t xml:space="preserve"> no 30-62 gadiem.</w:t>
      </w:r>
    </w:p>
    <w:p w14:paraId="6E2A8D67" w14:textId="77777777" w:rsidR="008D5465" w:rsidRPr="00EB6891" w:rsidRDefault="008D5465" w:rsidP="00B730C9">
      <w:pPr>
        <w:spacing w:line="276" w:lineRule="auto"/>
        <w:ind w:firstLine="720"/>
        <w:jc w:val="both"/>
        <w:rPr>
          <w:rFonts w:ascii="RimTimes" w:hAnsi="RimTimes"/>
          <w:color w:val="000000" w:themeColor="text1"/>
          <w:sz w:val="24"/>
          <w:szCs w:val="24"/>
        </w:rPr>
      </w:pPr>
    </w:p>
    <w:p w14:paraId="2DD3E30F" w14:textId="77777777" w:rsidR="00B730C9" w:rsidRDefault="00B730C9" w:rsidP="00B730C9">
      <w:pPr>
        <w:jc w:val="center"/>
        <w:rPr>
          <w:rFonts w:ascii="RimTimes" w:hAnsi="RimTimes"/>
          <w:sz w:val="24"/>
          <w:szCs w:val="24"/>
        </w:rPr>
      </w:pPr>
      <w:r>
        <w:rPr>
          <w:noProof/>
        </w:rPr>
        <w:drawing>
          <wp:inline distT="0" distB="0" distL="0" distR="0" wp14:anchorId="73B15EE4" wp14:editId="40EA924F">
            <wp:extent cx="4191000" cy="2758440"/>
            <wp:effectExtent l="0" t="0" r="0" b="3810"/>
            <wp:docPr id="46" name="Diagramma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E61C122" w14:textId="4CE26063" w:rsidR="00EB6891" w:rsidRPr="00EB6891" w:rsidRDefault="00EB6891" w:rsidP="00EB6891">
      <w:pPr>
        <w:pStyle w:val="Parakstszemobjekta"/>
        <w:jc w:val="center"/>
        <w:rPr>
          <w:b/>
          <w:i w:val="0"/>
          <w:color w:val="auto"/>
          <w:sz w:val="22"/>
          <w:szCs w:val="22"/>
        </w:rPr>
      </w:pPr>
      <w:r>
        <w:rPr>
          <w:bCs/>
          <w:iCs w:val="0"/>
          <w:color w:val="auto"/>
          <w:sz w:val="22"/>
          <w:szCs w:val="22"/>
        </w:rPr>
        <w:t>18</w:t>
      </w:r>
      <w:r w:rsidRPr="00982CEF">
        <w:rPr>
          <w:bCs/>
          <w:iCs w:val="0"/>
          <w:color w:val="auto"/>
          <w:sz w:val="22"/>
          <w:szCs w:val="22"/>
        </w:rPr>
        <w:t>. att.</w:t>
      </w:r>
      <w:r w:rsidRPr="00982CEF">
        <w:rPr>
          <w:b/>
          <w:i w:val="0"/>
          <w:color w:val="auto"/>
          <w:sz w:val="22"/>
          <w:szCs w:val="22"/>
        </w:rPr>
        <w:t xml:space="preserve"> </w:t>
      </w:r>
      <w:r w:rsidRPr="00EB6891">
        <w:rPr>
          <w:b/>
          <w:i w:val="0"/>
          <w:color w:val="000000" w:themeColor="text1"/>
          <w:sz w:val="22"/>
          <w:szCs w:val="22"/>
        </w:rPr>
        <w:t>Darbinieku sadalījums atbilsto</w:t>
      </w:r>
      <w:r>
        <w:rPr>
          <w:b/>
          <w:i w:val="0"/>
          <w:color w:val="000000" w:themeColor="text1"/>
          <w:sz w:val="22"/>
          <w:szCs w:val="22"/>
        </w:rPr>
        <w:t>ši vecumam</w:t>
      </w:r>
    </w:p>
    <w:p w14:paraId="78A17CA4" w14:textId="187CDE3F" w:rsidR="00827404" w:rsidRPr="00EB6891" w:rsidRDefault="00B730C9" w:rsidP="00B2409C">
      <w:pPr>
        <w:spacing w:line="276" w:lineRule="auto"/>
        <w:ind w:firstLine="720"/>
        <w:jc w:val="both"/>
        <w:rPr>
          <w:rFonts w:ascii="Cambria" w:hAnsi="Cambria"/>
          <w:color w:val="000000" w:themeColor="text1"/>
          <w:sz w:val="24"/>
          <w:szCs w:val="24"/>
        </w:rPr>
      </w:pPr>
      <w:r w:rsidRPr="00EB6891">
        <w:rPr>
          <w:rFonts w:ascii="RimTimes" w:hAnsi="RimTimes"/>
          <w:color w:val="000000" w:themeColor="text1"/>
          <w:sz w:val="24"/>
          <w:szCs w:val="24"/>
        </w:rPr>
        <w:t>2020.</w:t>
      </w:r>
      <w:r w:rsidR="00B62EF5">
        <w:rPr>
          <w:rFonts w:ascii="RimTimes" w:hAnsi="RimTimes"/>
          <w:color w:val="000000" w:themeColor="text1"/>
          <w:sz w:val="24"/>
          <w:szCs w:val="24"/>
        </w:rPr>
        <w:t xml:space="preserve"> </w:t>
      </w:r>
      <w:r w:rsidRPr="00EB6891">
        <w:rPr>
          <w:rFonts w:ascii="RimTimes" w:hAnsi="RimTimes"/>
          <w:color w:val="000000" w:themeColor="text1"/>
          <w:sz w:val="24"/>
          <w:szCs w:val="24"/>
        </w:rPr>
        <w:t>gad</w:t>
      </w:r>
      <w:r w:rsidRPr="00EB6891">
        <w:rPr>
          <w:rFonts w:ascii="Cambria" w:hAnsi="Cambria"/>
          <w:color w:val="000000" w:themeColor="text1"/>
          <w:sz w:val="24"/>
          <w:szCs w:val="24"/>
        </w:rPr>
        <w:t>ā darbinieki izbeidza darba tiesiskās attiecības  uz darbinieka uzteikuma pamata, sakarā  uz noteiktu laiku noslēgtu Darba līgumu, kā arī darbinieku pieņemšana darbā uz promesoša darbinieka laiku. Pašvaldībā kopumā ir 424 amata vietas, t.sk., pedagogi. Darbinieki tiek nodarbināti vairākos amatos, darbinieka darba laikam nep</w:t>
      </w:r>
      <w:r w:rsidR="00B2409C" w:rsidRPr="00EB6891">
        <w:rPr>
          <w:rFonts w:ascii="Cambria" w:hAnsi="Cambria"/>
          <w:color w:val="000000" w:themeColor="text1"/>
          <w:sz w:val="24"/>
          <w:szCs w:val="24"/>
        </w:rPr>
        <w:t>ārsniedzot normālo darba laiku.</w:t>
      </w:r>
    </w:p>
    <w:p w14:paraId="721F959C" w14:textId="77777777" w:rsidR="00EF352C" w:rsidRDefault="00BB0D2F" w:rsidP="00136AA1">
      <w:pPr>
        <w:pStyle w:val="Virsraksts1"/>
        <w:numPr>
          <w:ilvl w:val="0"/>
          <w:numId w:val="2"/>
        </w:numPr>
        <w:spacing w:line="276" w:lineRule="auto"/>
        <w:rPr>
          <w:rFonts w:eastAsia="Times New Roman"/>
          <w:sz w:val="28"/>
          <w:szCs w:val="28"/>
        </w:rPr>
      </w:pPr>
      <w:bookmarkStart w:id="18" w:name="_Toc74657915"/>
      <w:r w:rsidRPr="008841DF">
        <w:rPr>
          <w:rFonts w:eastAsia="Times New Roman"/>
          <w:sz w:val="28"/>
          <w:szCs w:val="28"/>
        </w:rPr>
        <w:t>KOMUNIKĀCIJA AR SABIEDRĪBU</w:t>
      </w:r>
      <w:bookmarkEnd w:id="18"/>
    </w:p>
    <w:p w14:paraId="40BB889E" w14:textId="77777777" w:rsidR="008841DF" w:rsidRPr="008841DF" w:rsidRDefault="008841DF" w:rsidP="00470834">
      <w:pPr>
        <w:spacing w:line="276" w:lineRule="auto"/>
        <w:ind w:right="-164" w:firstLine="709"/>
        <w:jc w:val="both"/>
      </w:pPr>
    </w:p>
    <w:p w14:paraId="7574F47B" w14:textId="23359648" w:rsidR="002845EF" w:rsidRPr="00EB6891" w:rsidRDefault="002845EF" w:rsidP="00470834">
      <w:pPr>
        <w:spacing w:line="276" w:lineRule="auto"/>
        <w:ind w:right="-164" w:firstLine="709"/>
        <w:jc w:val="both"/>
        <w:rPr>
          <w:rFonts w:ascii="Times New Roman" w:eastAsia="Times New Roman" w:hAnsi="Times New Roman"/>
          <w:color w:val="000000" w:themeColor="text1"/>
          <w:sz w:val="24"/>
        </w:rPr>
      </w:pPr>
      <w:r w:rsidRPr="00EB6891">
        <w:rPr>
          <w:rFonts w:ascii="Times New Roman" w:eastAsia="Times New Roman" w:hAnsi="Times New Roman"/>
          <w:color w:val="000000" w:themeColor="text1"/>
          <w:sz w:val="24"/>
        </w:rPr>
        <w:t>Priekules novada iedzīvotāji ar pašvaldību var sazināties personīgi un attālināti. Jebkurš novada iedzīvotājs</w:t>
      </w:r>
      <w:r w:rsidR="00772789" w:rsidRPr="00EB6891">
        <w:rPr>
          <w:rFonts w:ascii="Times New Roman" w:eastAsia="Times New Roman" w:hAnsi="Times New Roman"/>
          <w:color w:val="000000" w:themeColor="text1"/>
          <w:sz w:val="24"/>
        </w:rPr>
        <w:t xml:space="preserve"> var</w:t>
      </w:r>
      <w:r w:rsidRPr="00EB6891">
        <w:rPr>
          <w:rFonts w:ascii="Times New Roman" w:eastAsia="Times New Roman" w:hAnsi="Times New Roman"/>
          <w:color w:val="000000" w:themeColor="text1"/>
          <w:sz w:val="24"/>
        </w:rPr>
        <w:t xml:space="preserve"> ierasties novada pašvaldībā vai savas dzīves vietas pagasta pārvaldē, lai atrastu atbildes uz kādiem jautājumiem, lai izteiktu kādas ideja</w:t>
      </w:r>
      <w:r w:rsidR="00772789" w:rsidRPr="00EB6891">
        <w:rPr>
          <w:rFonts w:ascii="Times New Roman" w:eastAsia="Times New Roman" w:hAnsi="Times New Roman"/>
          <w:color w:val="000000" w:themeColor="text1"/>
          <w:sz w:val="24"/>
        </w:rPr>
        <w:t>s, priekšlikumus vai lai iepazī</w:t>
      </w:r>
      <w:r w:rsidRPr="00EB6891">
        <w:rPr>
          <w:rFonts w:ascii="Times New Roman" w:eastAsia="Times New Roman" w:hAnsi="Times New Roman"/>
          <w:color w:val="000000" w:themeColor="text1"/>
          <w:sz w:val="24"/>
        </w:rPr>
        <w:t>tos ar publiski pieejamiem dokumentiem (domes lēmumiem, nolikumiem, saistošiem noteikumiem u.c.). Tā kā Priekules novada Domes sēdes ir atklātas, tad, iepriekš piesakoties, tajās personīgi var piedalīties jebkurš novada iedzīvotājs. Jebkurš novada iedzīvotājs var izmantot Priekules novada pašvaldībā un pagastu pārvaldēs, kā arī Priekules novada pašvaldības organizācijās un iestādēs sniegtos publiskos pakalpojumus tiesisko attiecību, izglītības, sociālās aizsardzīb</w:t>
      </w:r>
      <w:r w:rsidR="00004213" w:rsidRPr="00EB6891">
        <w:rPr>
          <w:rFonts w:ascii="Times New Roman" w:eastAsia="Times New Roman" w:hAnsi="Times New Roman"/>
          <w:color w:val="000000" w:themeColor="text1"/>
          <w:sz w:val="24"/>
        </w:rPr>
        <w:t xml:space="preserve">as un veselības aprūpes jomās. </w:t>
      </w:r>
      <w:r w:rsidRPr="00EB6891">
        <w:rPr>
          <w:rFonts w:ascii="Times New Roman" w:eastAsia="Times New Roman" w:hAnsi="Times New Roman"/>
          <w:color w:val="000000" w:themeColor="text1"/>
          <w:sz w:val="24"/>
        </w:rPr>
        <w:t xml:space="preserve">Jebkurš iedzīvotājs var piedalīties Priekules novada pašvaldības iedzīvotāju aptaujās novada mājaslapā. </w:t>
      </w:r>
    </w:p>
    <w:p w14:paraId="22D3FFC8" w14:textId="77777777" w:rsidR="002845EF" w:rsidRPr="00EB6891" w:rsidRDefault="002845EF" w:rsidP="00470834">
      <w:pPr>
        <w:spacing w:line="276" w:lineRule="auto"/>
        <w:ind w:right="-164" w:firstLine="709"/>
        <w:jc w:val="both"/>
        <w:rPr>
          <w:rFonts w:ascii="Times New Roman" w:eastAsia="Times New Roman" w:hAnsi="Times New Roman"/>
          <w:color w:val="000000" w:themeColor="text1"/>
          <w:sz w:val="24"/>
        </w:rPr>
      </w:pPr>
      <w:r w:rsidRPr="00EB6891">
        <w:rPr>
          <w:rFonts w:ascii="Times New Roman" w:eastAsia="Times New Roman" w:hAnsi="Times New Roman"/>
          <w:color w:val="000000" w:themeColor="text1"/>
          <w:sz w:val="24"/>
        </w:rPr>
        <w:tab/>
        <w:t>Priekules novada pašvaldība rūpējas par to, lai novada iedzīvotāji saņemtu informāciju par novada Domes, pašvaldības un pašvaldības iestāžu darbu, pakalpojumiem un iedzīvotāju iespējām piedalīties vietējās sabiedrības dzīvē. Priekules novada iedzīvotājiem pieejamas četras informācijas saņemšanas iespējas:</w:t>
      </w:r>
    </w:p>
    <w:p w14:paraId="3A08611E" w14:textId="566FB75F" w:rsidR="002845EF" w:rsidRPr="00EB6891" w:rsidRDefault="00C77F0D" w:rsidP="00625803">
      <w:pPr>
        <w:pStyle w:val="Sarakstarindkopa"/>
        <w:numPr>
          <w:ilvl w:val="0"/>
          <w:numId w:val="23"/>
        </w:numPr>
        <w:spacing w:line="276" w:lineRule="auto"/>
        <w:ind w:right="-164"/>
        <w:jc w:val="both"/>
        <w:rPr>
          <w:rFonts w:ascii="Times New Roman" w:eastAsia="Times New Roman" w:hAnsi="Times New Roman"/>
          <w:color w:val="000000" w:themeColor="text1"/>
          <w:sz w:val="24"/>
        </w:rPr>
      </w:pPr>
      <w:r w:rsidRPr="00EB6891">
        <w:rPr>
          <w:rFonts w:ascii="Times New Roman" w:eastAsia="Times New Roman" w:hAnsi="Times New Roman"/>
          <w:color w:val="000000" w:themeColor="text1"/>
          <w:sz w:val="24"/>
        </w:rPr>
        <w:t>Priekules novada mājaslapa</w:t>
      </w:r>
      <w:r w:rsidR="00EB6891">
        <w:rPr>
          <w:rFonts w:ascii="Times New Roman" w:eastAsia="Times New Roman" w:hAnsi="Times New Roman"/>
          <w:color w:val="000000" w:themeColor="text1"/>
          <w:sz w:val="24"/>
        </w:rPr>
        <w:t xml:space="preserve"> </w:t>
      </w:r>
      <w:hyperlink r:id="rId37" w:history="1">
        <w:r w:rsidR="00EB6891" w:rsidRPr="00EB6891">
          <w:rPr>
            <w:rStyle w:val="Hipersaite"/>
            <w:rFonts w:ascii="Times New Roman" w:eastAsia="Times New Roman" w:hAnsi="Times New Roman"/>
            <w:i/>
            <w:sz w:val="24"/>
          </w:rPr>
          <w:t>www.priekulesnovads.lv</w:t>
        </w:r>
      </w:hyperlink>
      <w:r w:rsidR="002845EF" w:rsidRPr="00EB6891">
        <w:rPr>
          <w:rFonts w:ascii="Times New Roman" w:eastAsia="Times New Roman" w:hAnsi="Times New Roman"/>
          <w:color w:val="000000" w:themeColor="text1"/>
          <w:sz w:val="24"/>
        </w:rPr>
        <w:t>.</w:t>
      </w:r>
      <w:r w:rsidR="00464761" w:rsidRPr="00EB6891">
        <w:rPr>
          <w:rFonts w:ascii="Times New Roman" w:eastAsia="Times New Roman" w:hAnsi="Times New Roman"/>
          <w:color w:val="000000" w:themeColor="text1"/>
          <w:sz w:val="24"/>
        </w:rPr>
        <w:t xml:space="preserve"> </w:t>
      </w:r>
      <w:r w:rsidR="002845EF" w:rsidRPr="00EB6891">
        <w:rPr>
          <w:rFonts w:ascii="Times New Roman" w:eastAsia="Times New Roman" w:hAnsi="Times New Roman"/>
          <w:color w:val="000000" w:themeColor="text1"/>
          <w:sz w:val="24"/>
        </w:rPr>
        <w:t>Šeit tiek publicēti normatīvie akti, informācija par novada pašvaldības iestāžu darbu, kā arī ziņas par aktuālākajiem notikumiem novadā</w:t>
      </w:r>
      <w:r w:rsidR="00004213" w:rsidRPr="00EB6891">
        <w:rPr>
          <w:rFonts w:ascii="Times New Roman" w:eastAsia="Times New Roman" w:hAnsi="Times New Roman"/>
          <w:color w:val="000000" w:themeColor="text1"/>
          <w:sz w:val="24"/>
        </w:rPr>
        <w:t xml:space="preserve"> un valstī</w:t>
      </w:r>
      <w:r w:rsidR="002845EF" w:rsidRPr="00EB6891">
        <w:rPr>
          <w:rFonts w:ascii="Times New Roman" w:eastAsia="Times New Roman" w:hAnsi="Times New Roman"/>
          <w:color w:val="000000" w:themeColor="text1"/>
          <w:sz w:val="24"/>
        </w:rPr>
        <w:t xml:space="preserve">. Šeit iedzīvotāji var atrast dažādas </w:t>
      </w:r>
      <w:r w:rsidR="002845EF" w:rsidRPr="00EB6891">
        <w:rPr>
          <w:rFonts w:ascii="Times New Roman" w:eastAsia="Times New Roman" w:hAnsi="Times New Roman"/>
          <w:color w:val="000000" w:themeColor="text1"/>
          <w:sz w:val="24"/>
        </w:rPr>
        <w:lastRenderedPageBreak/>
        <w:t>veidlapas, informāciju par Priekules Domes deputātu un organizāciju, kā arī par pašvaldības speciālistu un pašvaldī</w:t>
      </w:r>
      <w:r w:rsidR="00464761" w:rsidRPr="00EB6891">
        <w:rPr>
          <w:rFonts w:ascii="Times New Roman" w:eastAsia="Times New Roman" w:hAnsi="Times New Roman"/>
          <w:color w:val="000000" w:themeColor="text1"/>
          <w:sz w:val="24"/>
        </w:rPr>
        <w:t xml:space="preserve">bas iestāžu darba laikiem, </w:t>
      </w:r>
      <w:r w:rsidR="002845EF" w:rsidRPr="00EB6891">
        <w:rPr>
          <w:rFonts w:ascii="Times New Roman" w:eastAsia="Times New Roman" w:hAnsi="Times New Roman"/>
          <w:color w:val="000000" w:themeColor="text1"/>
          <w:sz w:val="24"/>
        </w:rPr>
        <w:t xml:space="preserve">iepazīties ar Domes sēžu audioierakstiem. </w:t>
      </w:r>
    </w:p>
    <w:p w14:paraId="6E827DFC" w14:textId="34F27057" w:rsidR="002845EF" w:rsidRPr="00EB6891" w:rsidRDefault="002845EF" w:rsidP="00625803">
      <w:pPr>
        <w:pStyle w:val="Sarakstarindkopa"/>
        <w:numPr>
          <w:ilvl w:val="0"/>
          <w:numId w:val="23"/>
        </w:numPr>
        <w:spacing w:line="276" w:lineRule="auto"/>
        <w:ind w:right="-164"/>
        <w:jc w:val="both"/>
        <w:rPr>
          <w:rFonts w:ascii="Times New Roman" w:eastAsia="Times New Roman" w:hAnsi="Times New Roman"/>
          <w:color w:val="000000" w:themeColor="text1"/>
          <w:sz w:val="24"/>
        </w:rPr>
      </w:pPr>
      <w:r w:rsidRPr="00EB6891">
        <w:rPr>
          <w:rFonts w:ascii="Times New Roman" w:eastAsia="Times New Roman" w:hAnsi="Times New Roman"/>
          <w:color w:val="000000" w:themeColor="text1"/>
          <w:sz w:val="24"/>
        </w:rPr>
        <w:t xml:space="preserve">Ikmēneša informatīvais bezmaksas izdevums “Priekules Novada Ziņas” drukātā un elektroniskā formā. </w:t>
      </w:r>
      <w:r w:rsidR="00004213" w:rsidRPr="00EB6891">
        <w:rPr>
          <w:rFonts w:ascii="Times New Roman" w:eastAsia="Times New Roman" w:hAnsi="Times New Roman"/>
          <w:color w:val="000000" w:themeColor="text1"/>
          <w:sz w:val="24"/>
        </w:rPr>
        <w:t>2020</w:t>
      </w:r>
      <w:r w:rsidR="00464761" w:rsidRPr="00EB6891">
        <w:rPr>
          <w:rFonts w:ascii="Times New Roman" w:eastAsia="Times New Roman" w:hAnsi="Times New Roman"/>
          <w:color w:val="000000" w:themeColor="text1"/>
          <w:sz w:val="24"/>
        </w:rPr>
        <w:t>.</w:t>
      </w:r>
      <w:r w:rsidR="00E324E1" w:rsidRPr="00EB6891">
        <w:rPr>
          <w:rFonts w:ascii="Times New Roman" w:eastAsia="Times New Roman" w:hAnsi="Times New Roman"/>
          <w:color w:val="000000" w:themeColor="text1"/>
          <w:sz w:val="24"/>
        </w:rPr>
        <w:t xml:space="preserve"> </w:t>
      </w:r>
      <w:r w:rsidR="00004213" w:rsidRPr="00EB6891">
        <w:rPr>
          <w:rFonts w:ascii="Times New Roman" w:eastAsia="Times New Roman" w:hAnsi="Times New Roman"/>
          <w:color w:val="000000" w:themeColor="text1"/>
          <w:sz w:val="24"/>
        </w:rPr>
        <w:t>gadā izdevums iznācis 11</w:t>
      </w:r>
      <w:r w:rsidRPr="00EB6891">
        <w:rPr>
          <w:rFonts w:ascii="Times New Roman" w:eastAsia="Times New Roman" w:hAnsi="Times New Roman"/>
          <w:color w:val="000000" w:themeColor="text1"/>
          <w:sz w:val="24"/>
        </w:rPr>
        <w:t xml:space="preserve"> reizes. Elektroniskā formā tas lasāms Priekules novada pašvaldības mājaslapā, bet drukātā formā tas ik mēnesi tiek izdots 2500</w:t>
      </w:r>
      <w:r w:rsidR="00474566" w:rsidRPr="00EB6891">
        <w:rPr>
          <w:rFonts w:ascii="Times New Roman" w:eastAsia="Times New Roman" w:hAnsi="Times New Roman"/>
          <w:color w:val="000000" w:themeColor="text1"/>
          <w:sz w:val="24"/>
        </w:rPr>
        <w:t xml:space="preserve"> eksemplāru</w:t>
      </w:r>
      <w:r w:rsidRPr="00EB6891">
        <w:rPr>
          <w:rFonts w:ascii="Times New Roman" w:eastAsia="Times New Roman" w:hAnsi="Times New Roman"/>
          <w:color w:val="000000" w:themeColor="text1"/>
          <w:sz w:val="24"/>
        </w:rPr>
        <w:t xml:space="preserve"> tirāžā.  </w:t>
      </w:r>
    </w:p>
    <w:p w14:paraId="1F280E55" w14:textId="59ADDF60" w:rsidR="002845EF" w:rsidRPr="00EB6891" w:rsidRDefault="002845EF" w:rsidP="00625803">
      <w:pPr>
        <w:pStyle w:val="Sarakstarindkopa"/>
        <w:numPr>
          <w:ilvl w:val="0"/>
          <w:numId w:val="23"/>
        </w:numPr>
        <w:spacing w:line="276" w:lineRule="auto"/>
        <w:ind w:right="-164"/>
        <w:jc w:val="both"/>
        <w:rPr>
          <w:rFonts w:ascii="Times New Roman" w:eastAsia="Times New Roman" w:hAnsi="Times New Roman"/>
          <w:color w:val="000000" w:themeColor="text1"/>
          <w:sz w:val="24"/>
        </w:rPr>
      </w:pPr>
      <w:r w:rsidRPr="00EB6891">
        <w:rPr>
          <w:rFonts w:ascii="Times New Roman" w:eastAsia="Times New Roman" w:hAnsi="Times New Roman"/>
          <w:color w:val="000000" w:themeColor="text1"/>
          <w:sz w:val="24"/>
        </w:rPr>
        <w:t xml:space="preserve">Informācija par Priekules novadā aktuāliem notikumiem pieejama arī </w:t>
      </w:r>
      <w:r w:rsidR="00004213" w:rsidRPr="00EB6891">
        <w:rPr>
          <w:rFonts w:ascii="Times New Roman" w:eastAsia="Times New Roman" w:hAnsi="Times New Roman"/>
          <w:color w:val="000000" w:themeColor="text1"/>
          <w:sz w:val="24"/>
        </w:rPr>
        <w:t>pašvaldības sociālajā kontā</w:t>
      </w:r>
      <w:r w:rsidRPr="00EB6891">
        <w:rPr>
          <w:rFonts w:ascii="Times New Roman" w:eastAsia="Times New Roman" w:hAnsi="Times New Roman"/>
          <w:color w:val="000000" w:themeColor="text1"/>
          <w:sz w:val="24"/>
        </w:rPr>
        <w:t xml:space="preserve"> </w:t>
      </w:r>
      <w:proofErr w:type="spellStart"/>
      <w:r w:rsidR="00004213" w:rsidRPr="00EB6891">
        <w:rPr>
          <w:rFonts w:ascii="Times New Roman" w:eastAsia="Times New Roman" w:hAnsi="Times New Roman"/>
          <w:color w:val="000000" w:themeColor="text1"/>
          <w:sz w:val="24"/>
        </w:rPr>
        <w:t>F</w:t>
      </w:r>
      <w:r w:rsidR="00EB6891">
        <w:rPr>
          <w:rFonts w:ascii="Times New Roman" w:eastAsia="Times New Roman" w:hAnsi="Times New Roman"/>
          <w:color w:val="000000" w:themeColor="text1"/>
          <w:sz w:val="24"/>
        </w:rPr>
        <w:t>acebook</w:t>
      </w:r>
      <w:proofErr w:type="spellEnd"/>
      <w:r w:rsidR="00464761" w:rsidRPr="00EB6891">
        <w:rPr>
          <w:rFonts w:ascii="Times New Roman" w:eastAsia="Times New Roman" w:hAnsi="Times New Roman"/>
          <w:color w:val="000000" w:themeColor="text1"/>
          <w:sz w:val="24"/>
        </w:rPr>
        <w:t xml:space="preserve">. </w:t>
      </w:r>
      <w:r w:rsidR="00772789" w:rsidRPr="00EB6891">
        <w:rPr>
          <w:rFonts w:ascii="Times New Roman" w:eastAsia="Times New Roman" w:hAnsi="Times New Roman"/>
          <w:color w:val="000000" w:themeColor="text1"/>
          <w:sz w:val="24"/>
        </w:rPr>
        <w:t>T</w:t>
      </w:r>
      <w:r w:rsidRPr="00EB6891">
        <w:rPr>
          <w:rFonts w:ascii="Times New Roman" w:eastAsia="Times New Roman" w:hAnsi="Times New Roman"/>
          <w:color w:val="000000" w:themeColor="text1"/>
          <w:sz w:val="24"/>
        </w:rPr>
        <w:t xml:space="preserve">ā tiek regulāri aktualizēta. Šajās informācijas vietnēs iedzīvotāji var dalīties arī savās pārdomās, pieredzē, viedoklī par visu, kas viņiem interesants un svarīgs. </w:t>
      </w:r>
    </w:p>
    <w:p w14:paraId="5EBA8800" w14:textId="77777777" w:rsidR="00464761" w:rsidRPr="00EB6891" w:rsidRDefault="002845EF" w:rsidP="00625803">
      <w:pPr>
        <w:pStyle w:val="Sarakstarindkopa"/>
        <w:numPr>
          <w:ilvl w:val="0"/>
          <w:numId w:val="23"/>
        </w:numPr>
        <w:spacing w:line="276" w:lineRule="auto"/>
        <w:ind w:right="-164"/>
        <w:jc w:val="both"/>
        <w:rPr>
          <w:rFonts w:ascii="Times New Roman" w:eastAsia="Times New Roman" w:hAnsi="Times New Roman"/>
          <w:color w:val="000000" w:themeColor="text1"/>
          <w:sz w:val="24"/>
        </w:rPr>
      </w:pPr>
      <w:r w:rsidRPr="00EB6891">
        <w:rPr>
          <w:rFonts w:ascii="Times New Roman" w:eastAsia="Times New Roman" w:hAnsi="Times New Roman"/>
          <w:color w:val="000000" w:themeColor="text1"/>
          <w:sz w:val="24"/>
        </w:rPr>
        <w:t xml:space="preserve">Priekules novada pašvaldība sadarbojas arī ar plašsaziņas līdzekļiem. </w:t>
      </w:r>
    </w:p>
    <w:p w14:paraId="35005FE3" w14:textId="2948021C" w:rsidR="002845EF" w:rsidRPr="00EB6891" w:rsidRDefault="002845EF" w:rsidP="00470834">
      <w:pPr>
        <w:pStyle w:val="Sarakstarindkopa"/>
        <w:spacing w:line="276" w:lineRule="auto"/>
        <w:ind w:left="0" w:right="-164" w:firstLine="709"/>
        <w:jc w:val="both"/>
        <w:rPr>
          <w:rFonts w:ascii="Times New Roman" w:eastAsia="Times New Roman" w:hAnsi="Times New Roman"/>
          <w:color w:val="000000" w:themeColor="text1"/>
          <w:sz w:val="24"/>
        </w:rPr>
      </w:pPr>
      <w:r w:rsidRPr="00EB6891">
        <w:rPr>
          <w:rFonts w:ascii="Times New Roman" w:eastAsia="Times New Roman" w:hAnsi="Times New Roman"/>
          <w:color w:val="000000" w:themeColor="text1"/>
          <w:sz w:val="24"/>
        </w:rPr>
        <w:t>2</w:t>
      </w:r>
      <w:r w:rsidR="00004213" w:rsidRPr="00EB6891">
        <w:rPr>
          <w:rFonts w:ascii="Times New Roman" w:eastAsia="Times New Roman" w:hAnsi="Times New Roman"/>
          <w:color w:val="000000" w:themeColor="text1"/>
          <w:sz w:val="24"/>
        </w:rPr>
        <w:t>020</w:t>
      </w:r>
      <w:r w:rsidRPr="00EB6891">
        <w:rPr>
          <w:rFonts w:ascii="Times New Roman" w:eastAsia="Times New Roman" w:hAnsi="Times New Roman"/>
          <w:color w:val="000000" w:themeColor="text1"/>
          <w:sz w:val="24"/>
        </w:rPr>
        <w:t>.</w:t>
      </w:r>
      <w:r w:rsidR="00E324E1" w:rsidRPr="00EB6891">
        <w:rPr>
          <w:rFonts w:ascii="Times New Roman" w:eastAsia="Times New Roman" w:hAnsi="Times New Roman"/>
          <w:color w:val="000000" w:themeColor="text1"/>
          <w:sz w:val="24"/>
        </w:rPr>
        <w:t xml:space="preserve"> </w:t>
      </w:r>
      <w:r w:rsidRPr="00EB6891">
        <w:rPr>
          <w:rFonts w:ascii="Times New Roman" w:eastAsia="Times New Roman" w:hAnsi="Times New Roman"/>
          <w:color w:val="000000" w:themeColor="text1"/>
          <w:sz w:val="24"/>
        </w:rPr>
        <w:t xml:space="preserve">gadā, tāpat kā iepriekšējos gados, par nozīmīgākajiem notikumiem Priekules novadā ziņots reģionālajos laikrakstos “Kurzemes Vārds” un “Kursas Laiks”, kā arī tiem piesaistītajos interneta portālos </w:t>
      </w:r>
      <w:hyperlink r:id="rId38" w:history="1">
        <w:r w:rsidRPr="00EB6891">
          <w:rPr>
            <w:rStyle w:val="Hipersaite"/>
            <w:rFonts w:ascii="Times New Roman" w:eastAsia="Times New Roman" w:hAnsi="Times New Roman"/>
            <w:i/>
            <w:sz w:val="24"/>
          </w:rPr>
          <w:t>www.liepajniekiem.lv</w:t>
        </w:r>
      </w:hyperlink>
      <w:r w:rsidRPr="00EB6891">
        <w:rPr>
          <w:rFonts w:ascii="Times New Roman" w:eastAsia="Times New Roman" w:hAnsi="Times New Roman"/>
          <w:color w:val="000000" w:themeColor="text1"/>
          <w:sz w:val="24"/>
        </w:rPr>
        <w:t xml:space="preserve"> un </w:t>
      </w:r>
      <w:hyperlink r:id="rId39" w:history="1">
        <w:r w:rsidR="00EB6891" w:rsidRPr="00EB6891">
          <w:rPr>
            <w:rStyle w:val="Hipersaite"/>
            <w:rFonts w:ascii="Times New Roman" w:eastAsia="Times New Roman" w:hAnsi="Times New Roman"/>
            <w:i/>
            <w:sz w:val="24"/>
          </w:rPr>
          <w:t>http://www.rekurzeme.lv</w:t>
        </w:r>
      </w:hyperlink>
      <w:r w:rsidRPr="00EB6891">
        <w:rPr>
          <w:rFonts w:ascii="Times New Roman" w:eastAsia="Times New Roman" w:hAnsi="Times New Roman"/>
          <w:color w:val="000000" w:themeColor="text1"/>
          <w:sz w:val="24"/>
        </w:rPr>
        <w:t>, televīzijas sižeti sagatavoti sadarbībā ar SIA “Aizputes TV”. Aktualitātes izskanējušas un parādītas arī Latvijas sabiedriskajos medijos.</w:t>
      </w:r>
    </w:p>
    <w:p w14:paraId="06AA7A0E" w14:textId="56CC8ACC" w:rsidR="00F6727A" w:rsidRPr="00F6727A" w:rsidRDefault="00CF348C" w:rsidP="00F6727A">
      <w:pPr>
        <w:spacing w:line="276" w:lineRule="auto"/>
        <w:ind w:right="-164" w:firstLine="709"/>
        <w:jc w:val="both"/>
        <w:rPr>
          <w:rFonts w:ascii="Times New Roman" w:hAnsi="Times New Roman" w:cs="Times New Roman"/>
          <w:color w:val="000000" w:themeColor="text1"/>
          <w:sz w:val="24"/>
          <w:szCs w:val="24"/>
          <w:shd w:val="clear" w:color="auto" w:fill="FFFFFF"/>
        </w:rPr>
      </w:pPr>
      <w:r w:rsidRPr="00F6727A">
        <w:rPr>
          <w:rFonts w:ascii="Times New Roman" w:hAnsi="Times New Roman" w:cs="Times New Roman"/>
          <w:color w:val="000000" w:themeColor="text1"/>
          <w:sz w:val="24"/>
          <w:szCs w:val="24"/>
          <w:shd w:val="clear" w:color="auto" w:fill="FFFFFF"/>
        </w:rPr>
        <w:t>Dažādās interešu grupās, nevalstisko organizāciju un draudžu ietvaros Priekules novada iedzīvotāji ir brīvi realizēt dažādas iniciatīvas. Gan novada mājaslapā, gan informatīvajā izdevumā pieejama novada nevalstisko organizāciju darbībai noderīga informācija, tostarp, arī par dažādiem finansējuma piesaistes veidiem. Pašvaldība atbalsta NVO iniciatīvas. Ik gadu tiek rīkots projektu konkurss, kurā ir atsevišķa sadaļa NVO aktivitāšu veicināšanai Priekules novadā. Piedalīšanās konkursā dod iespēju saņemt nozīmīgu fina</w:t>
      </w:r>
      <w:r w:rsidR="00004213" w:rsidRPr="00F6727A">
        <w:rPr>
          <w:rFonts w:ascii="Times New Roman" w:hAnsi="Times New Roman" w:cs="Times New Roman"/>
          <w:color w:val="000000" w:themeColor="text1"/>
          <w:sz w:val="24"/>
          <w:szCs w:val="24"/>
          <w:shd w:val="clear" w:color="auto" w:fill="FFFFFF"/>
        </w:rPr>
        <w:t>nsējumu ideju realizēšanai. 2020</w:t>
      </w:r>
      <w:r w:rsidRPr="00F6727A">
        <w:rPr>
          <w:rFonts w:ascii="Times New Roman" w:hAnsi="Times New Roman" w:cs="Times New Roman"/>
          <w:color w:val="000000" w:themeColor="text1"/>
          <w:sz w:val="24"/>
          <w:szCs w:val="24"/>
          <w:shd w:val="clear" w:color="auto" w:fill="FFFFFF"/>
        </w:rPr>
        <w:t>. gadā minētajās projekta konk</w:t>
      </w:r>
      <w:r w:rsidR="00F6727A" w:rsidRPr="00F6727A">
        <w:rPr>
          <w:rFonts w:ascii="Times New Roman" w:hAnsi="Times New Roman" w:cs="Times New Roman"/>
          <w:color w:val="000000" w:themeColor="text1"/>
          <w:sz w:val="24"/>
          <w:szCs w:val="24"/>
          <w:shd w:val="clear" w:color="auto" w:fill="FFFFFF"/>
        </w:rPr>
        <w:t>ursa aktivitātēs tika saņemti 6</w:t>
      </w:r>
      <w:r w:rsidRPr="00F6727A">
        <w:rPr>
          <w:rFonts w:ascii="Times New Roman" w:hAnsi="Times New Roman" w:cs="Times New Roman"/>
          <w:color w:val="000000" w:themeColor="text1"/>
          <w:sz w:val="24"/>
          <w:szCs w:val="24"/>
          <w:shd w:val="clear" w:color="auto" w:fill="FFFFFF"/>
        </w:rPr>
        <w:t> projektu iesniegumi, no kur</w:t>
      </w:r>
      <w:r w:rsidR="00F6727A" w:rsidRPr="00F6727A">
        <w:rPr>
          <w:rFonts w:ascii="Times New Roman" w:hAnsi="Times New Roman" w:cs="Times New Roman"/>
          <w:color w:val="000000" w:themeColor="text1"/>
          <w:sz w:val="24"/>
          <w:szCs w:val="24"/>
          <w:shd w:val="clear" w:color="auto" w:fill="FFFFFF"/>
        </w:rPr>
        <w:t>iem apstiprināti un realizēti visi 6</w:t>
      </w:r>
      <w:r w:rsidRPr="00F6727A">
        <w:rPr>
          <w:rFonts w:ascii="Times New Roman" w:hAnsi="Times New Roman" w:cs="Times New Roman"/>
          <w:color w:val="000000" w:themeColor="text1"/>
          <w:sz w:val="24"/>
          <w:szCs w:val="24"/>
          <w:shd w:val="clear" w:color="auto" w:fill="FFFFFF"/>
        </w:rPr>
        <w:t>. Šo projektu īstenošanas gaitā dažāda vecuma un pieredzes Priekules novada iedzīvotāji varēja piedalīties dažādos pasākumos: diennakts un dienas nometnēs, radošajās darbnīcās, Tēvu un dēlu laivu braucienā pa upi, Bībeles skolā un tās studijās, pieredzes apmaiņas braucienā, sportiskās un fiziskās aktivitātēs, diskusijās, kā arī tika labiekārtotas publiski pieejamas teritorijas.</w:t>
      </w:r>
    </w:p>
    <w:p w14:paraId="3258D7D7" w14:textId="77777777" w:rsidR="00BB0D2F" w:rsidRPr="00CF348C" w:rsidRDefault="00BB0D2F" w:rsidP="00136AA1">
      <w:pPr>
        <w:pStyle w:val="Virsraksts1"/>
        <w:numPr>
          <w:ilvl w:val="0"/>
          <w:numId w:val="10"/>
        </w:numPr>
        <w:rPr>
          <w:rFonts w:eastAsia="Times New Roman"/>
          <w:sz w:val="28"/>
          <w:szCs w:val="28"/>
        </w:rPr>
      </w:pPr>
      <w:bookmarkStart w:id="19" w:name="_Toc74657916"/>
      <w:r w:rsidRPr="00F6727A">
        <w:rPr>
          <w:rFonts w:eastAsia="Times New Roman"/>
          <w:szCs w:val="24"/>
        </w:rPr>
        <w:t>NĀKAMAJĀ</w:t>
      </w:r>
      <w:r w:rsidRPr="00CF348C">
        <w:rPr>
          <w:rFonts w:eastAsia="Times New Roman"/>
          <w:sz w:val="28"/>
          <w:szCs w:val="28"/>
        </w:rPr>
        <w:t xml:space="preserve"> GADĀ PLĀNOTIE PASĀKUMI</w:t>
      </w:r>
      <w:bookmarkEnd w:id="19"/>
    </w:p>
    <w:p w14:paraId="155D1E1D" w14:textId="77777777" w:rsidR="00CE0FFD" w:rsidRPr="00827404" w:rsidRDefault="00CE0FFD" w:rsidP="00CE0FFD">
      <w:pPr>
        <w:pStyle w:val="Sarakstarindkopa"/>
      </w:pPr>
    </w:p>
    <w:p w14:paraId="3058EB32" w14:textId="5A0FB75A" w:rsidR="00BB0026" w:rsidRPr="00290898" w:rsidRDefault="00290898" w:rsidP="00290898">
      <w:pPr>
        <w:spacing w:line="276" w:lineRule="auto"/>
        <w:ind w:right="-164" w:firstLine="709"/>
        <w:jc w:val="both"/>
        <w:rPr>
          <w:rFonts w:ascii="Times New Roman" w:eastAsia="Times New Roman" w:hAnsi="Times New Roman" w:cs="Times New Roman"/>
          <w:color w:val="FF0000"/>
          <w:sz w:val="24"/>
          <w:szCs w:val="24"/>
        </w:rPr>
      </w:pPr>
      <w:r w:rsidRPr="00290898">
        <w:rPr>
          <w:rFonts w:ascii="Times New Roman" w:eastAsia="Times New Roman" w:hAnsi="Times New Roman" w:cs="Times New Roman"/>
          <w:sz w:val="24"/>
          <w:szCs w:val="24"/>
        </w:rPr>
        <w:t>2021</w:t>
      </w:r>
      <w:r w:rsidR="00BB0026" w:rsidRPr="00290898">
        <w:rPr>
          <w:rFonts w:ascii="Times New Roman" w:eastAsia="Times New Roman" w:hAnsi="Times New Roman" w:cs="Times New Roman"/>
          <w:sz w:val="24"/>
          <w:szCs w:val="24"/>
        </w:rPr>
        <w:t>.</w:t>
      </w:r>
      <w:r w:rsidR="00E324E1" w:rsidRPr="00290898">
        <w:rPr>
          <w:rFonts w:ascii="Times New Roman" w:eastAsia="Times New Roman" w:hAnsi="Times New Roman" w:cs="Times New Roman"/>
          <w:sz w:val="24"/>
          <w:szCs w:val="24"/>
        </w:rPr>
        <w:t xml:space="preserve"> </w:t>
      </w:r>
      <w:r w:rsidR="00BB0026" w:rsidRPr="00290898">
        <w:rPr>
          <w:rFonts w:ascii="Times New Roman" w:eastAsia="Times New Roman" w:hAnsi="Times New Roman" w:cs="Times New Roman"/>
          <w:sz w:val="24"/>
          <w:szCs w:val="24"/>
        </w:rPr>
        <w:t xml:space="preserve">gadā </w:t>
      </w:r>
      <w:r w:rsidR="00BB0026" w:rsidRPr="00290898">
        <w:rPr>
          <w:rFonts w:ascii="Times New Roman" w:eastAsia="Times New Roman" w:hAnsi="Times New Roman" w:cs="Times New Roman"/>
          <w:b/>
          <w:sz w:val="24"/>
          <w:szCs w:val="24"/>
        </w:rPr>
        <w:t xml:space="preserve">Priekulē </w:t>
      </w:r>
      <w:r w:rsidR="00BB0026" w:rsidRPr="00290898">
        <w:rPr>
          <w:rFonts w:ascii="Times New Roman" w:eastAsia="Times New Roman" w:hAnsi="Times New Roman" w:cs="Times New Roman"/>
          <w:sz w:val="24"/>
          <w:szCs w:val="24"/>
        </w:rPr>
        <w:t xml:space="preserve">plānots atjaunot </w:t>
      </w:r>
      <w:r w:rsidRPr="00290898">
        <w:rPr>
          <w:rFonts w:ascii="Times New Roman" w:hAnsi="Times New Roman" w:cs="Times New Roman"/>
          <w:sz w:val="24"/>
          <w:szCs w:val="24"/>
        </w:rPr>
        <w:t xml:space="preserve">trotuāru Galvenā ielā posmā no Ķieģeļu ielas līdz Skolas ielai. Paredzēta arī Skolas ielas asfaltēšana un ietves rekonstrukcija. Arī Baznīcas ielā paredzēta asfalta seguma atjaunošana. </w:t>
      </w:r>
      <w:r w:rsidR="00BB0026" w:rsidRPr="00290898">
        <w:rPr>
          <w:rFonts w:ascii="Times New Roman" w:eastAsia="Times New Roman" w:hAnsi="Times New Roman" w:cs="Times New Roman"/>
          <w:color w:val="FF0000"/>
          <w:sz w:val="24"/>
          <w:szCs w:val="24"/>
        </w:rPr>
        <w:t xml:space="preserve"> </w:t>
      </w:r>
      <w:r w:rsidRPr="00290898">
        <w:rPr>
          <w:rFonts w:ascii="Times New Roman" w:hAnsi="Times New Roman" w:cs="Times New Roman"/>
          <w:sz w:val="24"/>
          <w:szCs w:val="24"/>
        </w:rPr>
        <w:t xml:space="preserve">Sociālā atbalsta centrā turpināsies ERAF projekta “Sabiedrībā balstītu sociālo pakalpojumu infrastruktūras izveide </w:t>
      </w:r>
      <w:proofErr w:type="spellStart"/>
      <w:r w:rsidRPr="00290898">
        <w:rPr>
          <w:rFonts w:ascii="Times New Roman" w:hAnsi="Times New Roman" w:cs="Times New Roman"/>
          <w:sz w:val="24"/>
          <w:szCs w:val="24"/>
        </w:rPr>
        <w:t>deinstitucionalizācijas</w:t>
      </w:r>
      <w:proofErr w:type="spellEnd"/>
      <w:r w:rsidRPr="00290898">
        <w:rPr>
          <w:rFonts w:ascii="Times New Roman" w:hAnsi="Times New Roman" w:cs="Times New Roman"/>
          <w:sz w:val="24"/>
          <w:szCs w:val="24"/>
        </w:rPr>
        <w:t xml:space="preserve"> plāna īstenošanai Priekules novadā” īstenošana. Plānots veikt daudzdzīvokļu namu Dārza ielā 16 un 18, un Ganību ielā 3 iekšpagalmu labiekārtošanu, bruģēšanu.</w:t>
      </w:r>
    </w:p>
    <w:p w14:paraId="5E439A87" w14:textId="7CE88E3A" w:rsidR="00BB0026" w:rsidRPr="00290898" w:rsidRDefault="00BB0026" w:rsidP="00901086">
      <w:pPr>
        <w:spacing w:line="276" w:lineRule="auto"/>
        <w:ind w:right="-164" w:firstLine="709"/>
        <w:jc w:val="both"/>
        <w:rPr>
          <w:rFonts w:ascii="Times New Roman" w:eastAsiaTheme="minorHAnsi" w:hAnsi="Times New Roman" w:cs="Times New Roman"/>
          <w:sz w:val="24"/>
          <w:szCs w:val="24"/>
          <w:lang w:eastAsia="en-US"/>
        </w:rPr>
      </w:pPr>
      <w:r w:rsidRPr="00290898">
        <w:rPr>
          <w:rFonts w:ascii="Times New Roman" w:eastAsia="Times New Roman" w:hAnsi="Times New Roman" w:cs="Times New Roman"/>
          <w:b/>
          <w:sz w:val="24"/>
          <w:szCs w:val="24"/>
        </w:rPr>
        <w:t>Bunkas pagastā</w:t>
      </w:r>
      <w:r w:rsidRPr="00290898">
        <w:rPr>
          <w:rFonts w:ascii="Times New Roman" w:eastAsia="Times New Roman" w:hAnsi="Times New Roman" w:cs="Times New Roman"/>
          <w:sz w:val="24"/>
          <w:szCs w:val="24"/>
        </w:rPr>
        <w:t xml:space="preserve"> plānots </w:t>
      </w:r>
      <w:r w:rsidR="00290898" w:rsidRPr="00290898">
        <w:rPr>
          <w:rFonts w:ascii="Times New Roman" w:hAnsi="Times New Roman" w:cs="Times New Roman"/>
          <w:sz w:val="24"/>
          <w:szCs w:val="24"/>
        </w:rPr>
        <w:t xml:space="preserve">izveidot brīvā laika pavadīšanas vietu pie Krotes Kronvalda Ata pamatskolas (mazais sporta laukums). Daudzdzīvokļu dzīvojamai mājai </w:t>
      </w:r>
      <w:proofErr w:type="spellStart"/>
      <w:r w:rsidR="00290898" w:rsidRPr="00290898">
        <w:rPr>
          <w:rFonts w:ascii="Times New Roman" w:hAnsi="Times New Roman" w:cs="Times New Roman"/>
          <w:sz w:val="24"/>
          <w:szCs w:val="24"/>
        </w:rPr>
        <w:t>Suvorova</w:t>
      </w:r>
      <w:proofErr w:type="spellEnd"/>
      <w:r w:rsidR="00290898" w:rsidRPr="00290898">
        <w:rPr>
          <w:rFonts w:ascii="Times New Roman" w:hAnsi="Times New Roman" w:cs="Times New Roman"/>
          <w:sz w:val="24"/>
          <w:szCs w:val="24"/>
        </w:rPr>
        <w:t xml:space="preserve"> 31, Tadaiķu ciemā, plānots veikt jumta rekonstrukciju. Arī daudzdzīvokļu ēkai “Kurši”, Krotes ciemā, paredzēts jumta remonts. Ēkai “Bunkas kultūras nams” plānota lietus ūdens </w:t>
      </w:r>
      <w:proofErr w:type="spellStart"/>
      <w:r w:rsidR="00290898" w:rsidRPr="00290898">
        <w:rPr>
          <w:rFonts w:ascii="Times New Roman" w:hAnsi="Times New Roman" w:cs="Times New Roman"/>
          <w:sz w:val="24"/>
          <w:szCs w:val="24"/>
        </w:rPr>
        <w:t>kanalizačijas</w:t>
      </w:r>
      <w:proofErr w:type="spellEnd"/>
      <w:r w:rsidR="00290898" w:rsidRPr="00290898">
        <w:rPr>
          <w:rFonts w:ascii="Times New Roman" w:hAnsi="Times New Roman" w:cs="Times New Roman"/>
          <w:sz w:val="24"/>
          <w:szCs w:val="24"/>
        </w:rPr>
        <w:t xml:space="preserve"> izbūve. Savukārt, ceļa B9 posmam Krotes Indrāni – Elijas Krotē plānota tehniskā projekta izstrāde un apgaismojuma izbūve.</w:t>
      </w:r>
    </w:p>
    <w:p w14:paraId="628C242D" w14:textId="0350645F" w:rsidR="00BB0026" w:rsidRPr="00290898" w:rsidRDefault="00BB0026" w:rsidP="00901086">
      <w:pPr>
        <w:spacing w:line="276" w:lineRule="auto"/>
        <w:ind w:right="-164" w:firstLine="709"/>
        <w:contextualSpacing/>
        <w:jc w:val="both"/>
        <w:rPr>
          <w:rFonts w:ascii="Times New Roman" w:eastAsia="Times New Roman" w:hAnsi="Times New Roman" w:cs="Times New Roman"/>
          <w:sz w:val="24"/>
          <w:szCs w:val="24"/>
        </w:rPr>
      </w:pPr>
      <w:r w:rsidRPr="00290898">
        <w:rPr>
          <w:rFonts w:ascii="Times New Roman" w:eastAsiaTheme="minorHAnsi" w:hAnsi="Times New Roman" w:cs="Times New Roman"/>
          <w:b/>
          <w:sz w:val="24"/>
          <w:szCs w:val="24"/>
          <w:lang w:eastAsia="en-US"/>
        </w:rPr>
        <w:lastRenderedPageBreak/>
        <w:t>Kalētu pagastā</w:t>
      </w:r>
      <w:r w:rsidRPr="00290898">
        <w:rPr>
          <w:rFonts w:ascii="Times New Roman" w:eastAsiaTheme="minorHAnsi" w:hAnsi="Times New Roman" w:cs="Times New Roman"/>
          <w:sz w:val="24"/>
          <w:szCs w:val="24"/>
          <w:lang w:eastAsia="en-US"/>
        </w:rPr>
        <w:t xml:space="preserve"> </w:t>
      </w:r>
      <w:r w:rsidR="00290898" w:rsidRPr="00290898">
        <w:rPr>
          <w:rFonts w:ascii="Times New Roman" w:hAnsi="Times New Roman" w:cs="Times New Roman"/>
          <w:sz w:val="24"/>
          <w:szCs w:val="24"/>
        </w:rPr>
        <w:t xml:space="preserve">veikt daudzdzīvokļu ēkas Liepu aleja 3a jumta seguma nomaiņu. Kalētu Mūzikas un mākslas skolas Mazās skolas ēkai paredzēta energoefektivitātes uzlabošana, veicot ēkas siltināšanu. </w:t>
      </w:r>
    </w:p>
    <w:p w14:paraId="4D4F5E41" w14:textId="77777777" w:rsidR="00290898" w:rsidRDefault="00BB0026" w:rsidP="00290898">
      <w:pPr>
        <w:spacing w:line="276" w:lineRule="auto"/>
        <w:ind w:right="-164" w:firstLine="709"/>
        <w:contextualSpacing/>
        <w:jc w:val="both"/>
        <w:rPr>
          <w:rFonts w:ascii="Times New Roman" w:eastAsiaTheme="minorHAnsi" w:hAnsi="Times New Roman" w:cs="Times New Roman"/>
          <w:sz w:val="24"/>
          <w:szCs w:val="24"/>
          <w:lang w:eastAsia="en-US"/>
        </w:rPr>
      </w:pPr>
      <w:r w:rsidRPr="00290898">
        <w:rPr>
          <w:rFonts w:ascii="Times New Roman" w:eastAsiaTheme="minorHAnsi" w:hAnsi="Times New Roman" w:cs="Times New Roman"/>
          <w:b/>
          <w:sz w:val="24"/>
          <w:szCs w:val="24"/>
          <w:lang w:eastAsia="en-US"/>
        </w:rPr>
        <w:t xml:space="preserve">Gramzdas pagastā </w:t>
      </w:r>
      <w:r w:rsidR="00290898" w:rsidRPr="00290898">
        <w:rPr>
          <w:rFonts w:ascii="Times New Roman" w:hAnsi="Times New Roman" w:cs="Times New Roman"/>
          <w:sz w:val="24"/>
          <w:szCs w:val="24"/>
        </w:rPr>
        <w:t>plānota iekšpagalma seguma maiņa Miera ielā 2 un ielu apgaismojuma izbūve Nākotnes ielā. Paredzēta jumta remonta darbi daudzdzīvokļu ēkām “Liepas”, Aizvīķos un Miera iela 2, 4 un 5 Gramzdā.</w:t>
      </w:r>
    </w:p>
    <w:p w14:paraId="03B2A90C" w14:textId="335EF9B4" w:rsidR="00780464" w:rsidRPr="00290898" w:rsidRDefault="00BB0026" w:rsidP="00290898">
      <w:pPr>
        <w:spacing w:line="276" w:lineRule="auto"/>
        <w:ind w:right="-164" w:firstLine="709"/>
        <w:contextualSpacing/>
        <w:jc w:val="both"/>
        <w:rPr>
          <w:rFonts w:ascii="Times New Roman" w:eastAsiaTheme="minorHAnsi" w:hAnsi="Times New Roman" w:cs="Times New Roman"/>
          <w:sz w:val="24"/>
          <w:szCs w:val="24"/>
          <w:lang w:eastAsia="en-US"/>
        </w:rPr>
      </w:pPr>
      <w:r w:rsidRPr="00290898">
        <w:rPr>
          <w:rFonts w:ascii="Times New Roman" w:eastAsiaTheme="minorHAnsi" w:hAnsi="Times New Roman" w:cs="Times New Roman"/>
          <w:b/>
          <w:sz w:val="24"/>
          <w:szCs w:val="24"/>
          <w:lang w:eastAsia="en-US"/>
        </w:rPr>
        <w:t xml:space="preserve">Virgas pagastā </w:t>
      </w:r>
      <w:r w:rsidRPr="00290898">
        <w:rPr>
          <w:rFonts w:ascii="Times New Roman" w:eastAsiaTheme="minorHAnsi" w:hAnsi="Times New Roman" w:cs="Times New Roman"/>
          <w:sz w:val="24"/>
          <w:szCs w:val="24"/>
          <w:lang w:eastAsia="en-US"/>
        </w:rPr>
        <w:t xml:space="preserve">plānota </w:t>
      </w:r>
      <w:r w:rsidR="00290898" w:rsidRPr="00290898">
        <w:rPr>
          <w:rFonts w:ascii="Times New Roman" w:hAnsi="Times New Roman" w:cs="Times New Roman"/>
          <w:sz w:val="24"/>
          <w:szCs w:val="24"/>
        </w:rPr>
        <w:t xml:space="preserve">pagasta pārvaldes pārcelšanās no Paplakas uz Virgu, kur pēc Virgas pamatskolas reorganizācijas ir tukša ēka “Virgas muiža”. Lai pārvalde varētu uzsākt darbu Virgas muižā, paredzēti dažādi ēkas remontdarbi – ūdensvada un kanalizācijas punkta izveide, telpu kosmētiskie remonti. Prūšu ūdenskrātuvē paredzēta otras pontonu laipas būvniecība. </w:t>
      </w:r>
    </w:p>
    <w:p w14:paraId="4E971057" w14:textId="611225C8" w:rsidR="00EB6891" w:rsidRPr="00290898" w:rsidRDefault="00EB6891" w:rsidP="00466CAD">
      <w:pPr>
        <w:spacing w:line="276" w:lineRule="auto"/>
        <w:ind w:right="-164"/>
        <w:contextualSpacing/>
        <w:jc w:val="both"/>
        <w:rPr>
          <w:rFonts w:ascii="Times New Roman" w:eastAsiaTheme="minorHAnsi" w:hAnsi="Times New Roman" w:cs="Times New Roman"/>
          <w:sz w:val="24"/>
          <w:szCs w:val="24"/>
          <w:lang w:eastAsia="en-US"/>
        </w:rPr>
      </w:pPr>
      <w:r w:rsidRPr="00290898">
        <w:rPr>
          <w:rFonts w:ascii="Times New Roman" w:eastAsiaTheme="minorHAnsi" w:hAnsi="Times New Roman" w:cs="Times New Roman"/>
          <w:sz w:val="24"/>
          <w:szCs w:val="24"/>
          <w:lang w:eastAsia="en-US"/>
        </w:rPr>
        <w:br w:type="page"/>
      </w:r>
    </w:p>
    <w:p w14:paraId="49FAA385" w14:textId="77777777" w:rsidR="008315B1" w:rsidRPr="00466CAD" w:rsidRDefault="00466CAD" w:rsidP="00136AA1">
      <w:pPr>
        <w:pStyle w:val="Virsraksts1"/>
        <w:numPr>
          <w:ilvl w:val="0"/>
          <w:numId w:val="10"/>
        </w:numPr>
        <w:rPr>
          <w:rFonts w:eastAsia="Times New Roman"/>
        </w:rPr>
      </w:pPr>
      <w:bookmarkStart w:id="20" w:name="_Toc74657917"/>
      <w:r>
        <w:rPr>
          <w:rFonts w:eastAsia="Times New Roman"/>
        </w:rPr>
        <w:lastRenderedPageBreak/>
        <w:t>NEATKARĪGU REVIDENTU ZIŅOJUMS</w:t>
      </w:r>
      <w:bookmarkEnd w:id="20"/>
    </w:p>
    <w:p w14:paraId="2F6000F4" w14:textId="77777777" w:rsidR="008315B1" w:rsidRDefault="008315B1" w:rsidP="003354AC">
      <w:pPr>
        <w:spacing w:line="276" w:lineRule="auto"/>
        <w:ind w:right="-164"/>
        <w:jc w:val="both"/>
        <w:rPr>
          <w:rFonts w:ascii="Times New Roman" w:eastAsia="Times New Roman" w:hAnsi="Times New Roman"/>
          <w:b/>
          <w:sz w:val="24"/>
        </w:rPr>
      </w:pPr>
    </w:p>
    <w:p w14:paraId="60AF6F99" w14:textId="7C08B40A" w:rsidR="00780464" w:rsidRDefault="00780464" w:rsidP="00780464">
      <w:pPr>
        <w:spacing w:line="276" w:lineRule="auto"/>
        <w:ind w:right="-164"/>
        <w:jc w:val="center"/>
        <w:rPr>
          <w:rFonts w:ascii="Times New Roman" w:eastAsia="Times New Roman" w:hAnsi="Times New Roman"/>
          <w:b/>
          <w:sz w:val="24"/>
        </w:rPr>
      </w:pPr>
      <w:r>
        <w:rPr>
          <w:rFonts w:ascii="Times New Roman" w:eastAsia="Times New Roman" w:hAnsi="Times New Roman"/>
          <w:b/>
          <w:noProof/>
          <w:sz w:val="24"/>
        </w:rPr>
        <w:drawing>
          <wp:inline distT="0" distB="0" distL="0" distR="0" wp14:anchorId="74EFD838" wp14:editId="5B0C2F38">
            <wp:extent cx="5794375" cy="8270875"/>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tzinuma projekts_Priekule-1.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94375" cy="8270875"/>
                    </a:xfrm>
                    <a:prstGeom prst="rect">
                      <a:avLst/>
                    </a:prstGeom>
                  </pic:spPr>
                </pic:pic>
              </a:graphicData>
            </a:graphic>
          </wp:inline>
        </w:drawing>
      </w:r>
    </w:p>
    <w:p w14:paraId="7D7C6E1A" w14:textId="1C34837B" w:rsidR="00780464" w:rsidRDefault="00780464" w:rsidP="00780464">
      <w:pPr>
        <w:spacing w:line="276" w:lineRule="auto"/>
        <w:ind w:right="-164"/>
        <w:jc w:val="center"/>
        <w:rPr>
          <w:rFonts w:ascii="Times New Roman" w:eastAsia="Times New Roman" w:hAnsi="Times New Roman"/>
          <w:b/>
          <w:sz w:val="24"/>
        </w:rPr>
      </w:pPr>
      <w:r>
        <w:rPr>
          <w:rFonts w:ascii="Times New Roman" w:eastAsia="Times New Roman" w:hAnsi="Times New Roman"/>
          <w:b/>
          <w:noProof/>
          <w:sz w:val="24"/>
        </w:rPr>
        <w:lastRenderedPageBreak/>
        <w:drawing>
          <wp:inline distT="0" distB="0" distL="0" distR="0" wp14:anchorId="25A4C154" wp14:editId="10FB4929">
            <wp:extent cx="6374673" cy="9071945"/>
            <wp:effectExtent l="0" t="0" r="762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tzinuma projekts_Priekule-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382428" cy="9082981"/>
                    </a:xfrm>
                    <a:prstGeom prst="rect">
                      <a:avLst/>
                    </a:prstGeom>
                  </pic:spPr>
                </pic:pic>
              </a:graphicData>
            </a:graphic>
          </wp:inline>
        </w:drawing>
      </w:r>
    </w:p>
    <w:p w14:paraId="453DF8C4" w14:textId="07707738" w:rsidR="00780464" w:rsidRDefault="00780464" w:rsidP="00780464">
      <w:pPr>
        <w:spacing w:line="276" w:lineRule="auto"/>
        <w:ind w:right="-164"/>
        <w:jc w:val="center"/>
        <w:rPr>
          <w:rFonts w:ascii="Times New Roman" w:eastAsia="Times New Roman" w:hAnsi="Times New Roman"/>
          <w:b/>
          <w:sz w:val="24"/>
        </w:rPr>
      </w:pPr>
      <w:r>
        <w:rPr>
          <w:rFonts w:ascii="Times New Roman" w:eastAsia="Times New Roman" w:hAnsi="Times New Roman"/>
          <w:b/>
          <w:noProof/>
          <w:sz w:val="24"/>
        </w:rPr>
        <w:lastRenderedPageBreak/>
        <w:drawing>
          <wp:inline distT="0" distB="0" distL="0" distR="0" wp14:anchorId="009A4111" wp14:editId="5A195674">
            <wp:extent cx="6213520" cy="8839200"/>
            <wp:effectExtent l="0" t="0" r="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tzinuma projekts_Priekule-3.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216326" cy="8843192"/>
                    </a:xfrm>
                    <a:prstGeom prst="rect">
                      <a:avLst/>
                    </a:prstGeom>
                  </pic:spPr>
                </pic:pic>
              </a:graphicData>
            </a:graphic>
          </wp:inline>
        </w:drawing>
      </w:r>
    </w:p>
    <w:p w14:paraId="1111701A" w14:textId="77777777" w:rsidR="008315B1" w:rsidRPr="00E324E1" w:rsidRDefault="008315B1" w:rsidP="003354AC">
      <w:pPr>
        <w:spacing w:line="276" w:lineRule="auto"/>
        <w:ind w:right="-164"/>
        <w:jc w:val="both"/>
        <w:rPr>
          <w:rFonts w:ascii="Times New Roman" w:eastAsia="Times New Roman" w:hAnsi="Times New Roman"/>
          <w:b/>
          <w:sz w:val="24"/>
        </w:rPr>
      </w:pPr>
    </w:p>
    <w:sectPr w:rsidR="008315B1" w:rsidRPr="00E324E1" w:rsidSect="004170DF">
      <w:footerReference w:type="default" r:id="rId43"/>
      <w:pgSz w:w="11906" w:h="16838"/>
      <w:pgMar w:top="567" w:right="1080" w:bottom="1440" w:left="1701"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E4922" w14:textId="77777777" w:rsidR="00FF2828" w:rsidRDefault="00FF2828" w:rsidP="0015020E">
      <w:r>
        <w:separator/>
      </w:r>
    </w:p>
  </w:endnote>
  <w:endnote w:type="continuationSeparator" w:id="0">
    <w:p w14:paraId="6790B22E" w14:textId="77777777" w:rsidR="00FF2828" w:rsidRDefault="00FF2828" w:rsidP="00150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D4E43" w14:textId="77777777" w:rsidR="00782A7F" w:rsidRDefault="00782A7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7603493"/>
      <w:docPartObj>
        <w:docPartGallery w:val="Page Numbers (Bottom of Page)"/>
        <w:docPartUnique/>
      </w:docPartObj>
    </w:sdtPr>
    <w:sdtEndPr/>
    <w:sdtContent>
      <w:p w14:paraId="403409DD" w14:textId="77777777" w:rsidR="00782A7F" w:rsidRDefault="00782A7F">
        <w:pPr>
          <w:pStyle w:val="Kjene"/>
          <w:jc w:val="center"/>
        </w:pPr>
        <w:r>
          <w:fldChar w:fldCharType="begin"/>
        </w:r>
        <w:r>
          <w:instrText>PAGE   \* MERGEFORMAT</w:instrText>
        </w:r>
        <w:r>
          <w:fldChar w:fldCharType="separate"/>
        </w:r>
        <w:r>
          <w:rPr>
            <w:noProof/>
          </w:rPr>
          <w:t>17</w:t>
        </w:r>
        <w:r>
          <w:fldChar w:fldCharType="end"/>
        </w:r>
      </w:p>
    </w:sdtContent>
  </w:sdt>
  <w:p w14:paraId="276B43F2" w14:textId="77777777" w:rsidR="00782A7F" w:rsidRDefault="00782A7F">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9D2A6" w14:textId="77777777" w:rsidR="00782A7F" w:rsidRDefault="00782A7F">
    <w:pPr>
      <w:pStyle w:val="Kjen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88AB3" w14:textId="77777777" w:rsidR="00782A7F" w:rsidRDefault="00782A7F">
    <w:pPr>
      <w:pStyle w:val="Kjene"/>
      <w:jc w:val="center"/>
    </w:pPr>
  </w:p>
  <w:p w14:paraId="260DF887" w14:textId="77777777" w:rsidR="00782A7F" w:rsidRDefault="00782A7F">
    <w:pPr>
      <w:pStyle w:val="Kjen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4032955"/>
      <w:docPartObj>
        <w:docPartGallery w:val="Page Numbers (Bottom of Page)"/>
        <w:docPartUnique/>
      </w:docPartObj>
    </w:sdtPr>
    <w:sdtEndPr/>
    <w:sdtContent>
      <w:p w14:paraId="16F8BA43" w14:textId="77777777" w:rsidR="00782A7F" w:rsidRDefault="00782A7F">
        <w:pPr>
          <w:pStyle w:val="Kjene"/>
          <w:jc w:val="center"/>
        </w:pPr>
        <w:r>
          <w:fldChar w:fldCharType="begin"/>
        </w:r>
        <w:r>
          <w:instrText>PAGE   \* MERGEFORMAT</w:instrText>
        </w:r>
        <w:r>
          <w:fldChar w:fldCharType="separate"/>
        </w:r>
        <w:r w:rsidR="00A83178">
          <w:rPr>
            <w:noProof/>
          </w:rPr>
          <w:t>21</w:t>
        </w:r>
        <w:r>
          <w:fldChar w:fldCharType="end"/>
        </w:r>
      </w:p>
    </w:sdtContent>
  </w:sdt>
  <w:p w14:paraId="5F0E5091" w14:textId="77777777" w:rsidR="00782A7F" w:rsidRDefault="00782A7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EB1146" w14:textId="77777777" w:rsidR="00FF2828" w:rsidRDefault="00FF2828" w:rsidP="0015020E">
      <w:r>
        <w:separator/>
      </w:r>
    </w:p>
  </w:footnote>
  <w:footnote w:type="continuationSeparator" w:id="0">
    <w:p w14:paraId="2CB8E6D4" w14:textId="77777777" w:rsidR="00FF2828" w:rsidRDefault="00FF2828" w:rsidP="001502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85026" w14:textId="77777777" w:rsidR="00782A7F" w:rsidRDefault="00782A7F">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6C5EC" w14:textId="77777777" w:rsidR="00782A7F" w:rsidRDefault="00782A7F">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24758" w14:textId="77777777" w:rsidR="00782A7F" w:rsidRDefault="00782A7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87471"/>
    <w:multiLevelType w:val="hybridMultilevel"/>
    <w:tmpl w:val="8AE87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422880"/>
    <w:multiLevelType w:val="hybridMultilevel"/>
    <w:tmpl w:val="E67CB03E"/>
    <w:lvl w:ilvl="0" w:tplc="0426000F">
      <w:start w:val="1"/>
      <w:numFmt w:val="decimal"/>
      <w:lvlText w:val="%1."/>
      <w:lvlJc w:val="left"/>
      <w:pPr>
        <w:ind w:left="1429" w:hanging="360"/>
      </w:pPr>
      <w:rPr>
        <w:rFont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1010644B"/>
    <w:multiLevelType w:val="hybridMultilevel"/>
    <w:tmpl w:val="99AE1B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B51FB1"/>
    <w:multiLevelType w:val="multilevel"/>
    <w:tmpl w:val="B038D1C6"/>
    <w:lvl w:ilvl="0">
      <w:start w:val="1"/>
      <w:numFmt w:val="decimal"/>
      <w:lvlText w:val="%1."/>
      <w:lvlJc w:val="left"/>
      <w:pPr>
        <w:ind w:left="720" w:hanging="360"/>
      </w:pPr>
      <w:rPr>
        <w:rFonts w:hint="default"/>
        <w:b/>
      </w:rPr>
    </w:lvl>
    <w:lvl w:ilvl="1">
      <w:start w:val="1"/>
      <w:numFmt w:val="decimal"/>
      <w:isLgl/>
      <w:lvlText w:val="%1.%2."/>
      <w:lvlJc w:val="left"/>
      <w:pPr>
        <w:ind w:left="5257"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4" w15:restartNumberingAfterBreak="0">
    <w:nsid w:val="12D7006B"/>
    <w:multiLevelType w:val="hybridMultilevel"/>
    <w:tmpl w:val="5E762C1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170E213F"/>
    <w:multiLevelType w:val="hybridMultilevel"/>
    <w:tmpl w:val="3692110C"/>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BC6448B"/>
    <w:multiLevelType w:val="hybridMultilevel"/>
    <w:tmpl w:val="E7F8A978"/>
    <w:lvl w:ilvl="0" w:tplc="40848AB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1D2E1922"/>
    <w:multiLevelType w:val="hybridMultilevel"/>
    <w:tmpl w:val="CE6A3058"/>
    <w:lvl w:ilvl="0" w:tplc="04260001">
      <w:start w:val="1"/>
      <w:numFmt w:val="bullet"/>
      <w:lvlText w:val=""/>
      <w:lvlJc w:val="left"/>
      <w:pPr>
        <w:ind w:left="720" w:hanging="360"/>
      </w:pPr>
      <w:rPr>
        <w:rFonts w:ascii="Symbol" w:hAnsi="Symbol" w:hint="default"/>
      </w:rPr>
    </w:lvl>
    <w:lvl w:ilvl="1" w:tplc="9B98BE96">
      <w:numFmt w:val="bullet"/>
      <w:lvlText w:val="-"/>
      <w:lvlJc w:val="left"/>
      <w:pPr>
        <w:ind w:left="1440" w:hanging="360"/>
      </w:pPr>
      <w:rPr>
        <w:rFonts w:ascii="Georgia" w:eastAsiaTheme="minorHAnsi" w:hAnsi="Georgia" w:cs="Aria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F16125"/>
    <w:multiLevelType w:val="hybridMultilevel"/>
    <w:tmpl w:val="FD00A8F8"/>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9FD092E"/>
    <w:multiLevelType w:val="hybridMultilevel"/>
    <w:tmpl w:val="B6601C9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2C4B6244"/>
    <w:multiLevelType w:val="hybridMultilevel"/>
    <w:tmpl w:val="C5E2EE8E"/>
    <w:lvl w:ilvl="0" w:tplc="D65E8CD8">
      <w:start w:val="1"/>
      <w:numFmt w:val="decimal"/>
      <w:lvlText w:val="%1."/>
      <w:lvlJc w:val="left"/>
      <w:pPr>
        <w:ind w:left="1080" w:hanging="360"/>
      </w:pPr>
      <w:rPr>
        <w:rFonts w:hint="default"/>
        <w:b w:val="0"/>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F730A19"/>
    <w:multiLevelType w:val="hybridMultilevel"/>
    <w:tmpl w:val="4950E59A"/>
    <w:lvl w:ilvl="0" w:tplc="0426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AD7C0F"/>
    <w:multiLevelType w:val="hybridMultilevel"/>
    <w:tmpl w:val="43069EA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35425A54"/>
    <w:multiLevelType w:val="hybridMultilevel"/>
    <w:tmpl w:val="3106213A"/>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363D70A1"/>
    <w:multiLevelType w:val="hybridMultilevel"/>
    <w:tmpl w:val="2E8E5764"/>
    <w:lvl w:ilvl="0" w:tplc="329E405C">
      <w:start w:val="1"/>
      <w:numFmt w:val="decimal"/>
      <w:lvlText w:val="%1."/>
      <w:lvlJc w:val="left"/>
      <w:pPr>
        <w:ind w:left="1440" w:hanging="360"/>
      </w:pPr>
      <w:rPr>
        <w:rFonts w:hint="default"/>
        <w:b w:val="0"/>
        <w:i w:val="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6B91BA0"/>
    <w:multiLevelType w:val="hybridMultilevel"/>
    <w:tmpl w:val="05583CDA"/>
    <w:lvl w:ilvl="0" w:tplc="0426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6D96D2F"/>
    <w:multiLevelType w:val="hybridMultilevel"/>
    <w:tmpl w:val="E16A4E6C"/>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92B7830"/>
    <w:multiLevelType w:val="hybridMultilevel"/>
    <w:tmpl w:val="EFF2BCCC"/>
    <w:lvl w:ilvl="0" w:tplc="40848AB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406E7321"/>
    <w:multiLevelType w:val="hybridMultilevel"/>
    <w:tmpl w:val="EFBC7E7A"/>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7F65E00"/>
    <w:multiLevelType w:val="hybridMultilevel"/>
    <w:tmpl w:val="F10E600A"/>
    <w:lvl w:ilvl="0" w:tplc="40848ABC">
      <w:start w:val="1"/>
      <w:numFmt w:val="decimal"/>
      <w:lvlText w:val="%1."/>
      <w:lvlJc w:val="left"/>
      <w:pPr>
        <w:ind w:left="1778"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0" w15:restartNumberingAfterBreak="0">
    <w:nsid w:val="4D172FF7"/>
    <w:multiLevelType w:val="hybridMultilevel"/>
    <w:tmpl w:val="85408720"/>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4EE45263"/>
    <w:multiLevelType w:val="hybridMultilevel"/>
    <w:tmpl w:val="CAC22A8E"/>
    <w:lvl w:ilvl="0" w:tplc="0426000F">
      <w:start w:val="1"/>
      <w:numFmt w:val="decimal"/>
      <w:lvlText w:val="%1."/>
      <w:lvlJc w:val="left"/>
      <w:pPr>
        <w:ind w:left="1429" w:hanging="360"/>
      </w:pPr>
      <w:rPr>
        <w:rFont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2" w15:restartNumberingAfterBreak="0">
    <w:nsid w:val="5222233C"/>
    <w:multiLevelType w:val="multilevel"/>
    <w:tmpl w:val="BC209744"/>
    <w:lvl w:ilvl="0">
      <w:start w:val="2"/>
      <w:numFmt w:val="decimal"/>
      <w:lvlText w:val="%1."/>
      <w:lvlJc w:val="left"/>
      <w:pPr>
        <w:ind w:left="360" w:hanging="360"/>
      </w:pPr>
      <w:rPr>
        <w:rFonts w:hint="default"/>
      </w:rPr>
    </w:lvl>
    <w:lvl w:ilvl="1">
      <w:start w:val="7"/>
      <w:numFmt w:val="decimal"/>
      <w:lvlText w:val="%1.%2."/>
      <w:lvlJc w:val="left"/>
      <w:pPr>
        <w:ind w:left="4897" w:hanging="360"/>
      </w:pPr>
      <w:rPr>
        <w:rFonts w:hint="default"/>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23" w15:restartNumberingAfterBreak="0">
    <w:nsid w:val="52C64F47"/>
    <w:multiLevelType w:val="hybridMultilevel"/>
    <w:tmpl w:val="4BC2A24E"/>
    <w:lvl w:ilvl="0" w:tplc="0426000F">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59695ADD"/>
    <w:multiLevelType w:val="hybridMultilevel"/>
    <w:tmpl w:val="A4805D74"/>
    <w:lvl w:ilvl="0" w:tplc="0426000F">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5" w15:restartNumberingAfterBreak="0">
    <w:nsid w:val="5CC64F7C"/>
    <w:multiLevelType w:val="hybridMultilevel"/>
    <w:tmpl w:val="08B089DE"/>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61124D00"/>
    <w:multiLevelType w:val="hybridMultilevel"/>
    <w:tmpl w:val="7428C28A"/>
    <w:lvl w:ilvl="0" w:tplc="0426000F">
      <w:start w:val="1"/>
      <w:numFmt w:val="decimal"/>
      <w:lvlText w:val="%1."/>
      <w:lvlJc w:val="left"/>
      <w:pPr>
        <w:ind w:left="1429" w:hanging="360"/>
      </w:pPr>
      <w:rPr>
        <w:rFont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7" w15:restartNumberingAfterBreak="0">
    <w:nsid w:val="74DF59BE"/>
    <w:multiLevelType w:val="hybridMultilevel"/>
    <w:tmpl w:val="AB80E496"/>
    <w:lvl w:ilvl="0" w:tplc="0CF21298">
      <w:start w:val="1"/>
      <w:numFmt w:val="decimal"/>
      <w:lvlText w:val="%1."/>
      <w:lvlJc w:val="left"/>
      <w:pPr>
        <w:ind w:left="1429" w:hanging="360"/>
      </w:pPr>
      <w:rPr>
        <w:rFonts w:hint="default"/>
        <w:b w:val="0"/>
        <w:i w:val="0"/>
        <w:color w:val="000000" w:themeColor="text1"/>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8" w15:restartNumberingAfterBreak="0">
    <w:nsid w:val="74EA04C6"/>
    <w:multiLevelType w:val="hybridMultilevel"/>
    <w:tmpl w:val="C08E8AA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75D367C1"/>
    <w:multiLevelType w:val="hybridMultilevel"/>
    <w:tmpl w:val="3EA48D4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0" w15:restartNumberingAfterBreak="0">
    <w:nsid w:val="7E277630"/>
    <w:multiLevelType w:val="hybridMultilevel"/>
    <w:tmpl w:val="A7AAB478"/>
    <w:lvl w:ilvl="0" w:tplc="0426000F">
      <w:start w:val="1"/>
      <w:numFmt w:val="decimal"/>
      <w:lvlText w:val="%1."/>
      <w:lvlJc w:val="left"/>
      <w:pPr>
        <w:ind w:left="1429" w:hanging="360"/>
      </w:pPr>
      <w:rPr>
        <w:rFont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abstractNumId w:val="3"/>
  </w:num>
  <w:num w:numId="2">
    <w:abstractNumId w:val="22"/>
  </w:num>
  <w:num w:numId="3">
    <w:abstractNumId w:val="0"/>
  </w:num>
  <w:num w:numId="4">
    <w:abstractNumId w:val="11"/>
  </w:num>
  <w:num w:numId="5">
    <w:abstractNumId w:val="28"/>
  </w:num>
  <w:num w:numId="6">
    <w:abstractNumId w:val="15"/>
  </w:num>
  <w:num w:numId="7">
    <w:abstractNumId w:val="9"/>
  </w:num>
  <w:num w:numId="8">
    <w:abstractNumId w:val="24"/>
  </w:num>
  <w:num w:numId="9">
    <w:abstractNumId w:val="4"/>
  </w:num>
  <w:num w:numId="10">
    <w:abstractNumId w:val="18"/>
  </w:num>
  <w:num w:numId="11">
    <w:abstractNumId w:val="30"/>
  </w:num>
  <w:num w:numId="12">
    <w:abstractNumId w:val="26"/>
  </w:num>
  <w:num w:numId="13">
    <w:abstractNumId w:val="20"/>
  </w:num>
  <w:num w:numId="14">
    <w:abstractNumId w:val="16"/>
  </w:num>
  <w:num w:numId="15">
    <w:abstractNumId w:val="25"/>
  </w:num>
  <w:num w:numId="16">
    <w:abstractNumId w:val="13"/>
  </w:num>
  <w:num w:numId="17">
    <w:abstractNumId w:val="5"/>
  </w:num>
  <w:num w:numId="18">
    <w:abstractNumId w:val="14"/>
  </w:num>
  <w:num w:numId="19">
    <w:abstractNumId w:val="8"/>
  </w:num>
  <w:num w:numId="20">
    <w:abstractNumId w:val="27"/>
  </w:num>
  <w:num w:numId="21">
    <w:abstractNumId w:val="23"/>
  </w:num>
  <w:num w:numId="22">
    <w:abstractNumId w:val="1"/>
  </w:num>
  <w:num w:numId="23">
    <w:abstractNumId w:val="21"/>
  </w:num>
  <w:num w:numId="24">
    <w:abstractNumId w:val="6"/>
  </w:num>
  <w:num w:numId="25">
    <w:abstractNumId w:val="19"/>
  </w:num>
  <w:num w:numId="26">
    <w:abstractNumId w:val="17"/>
  </w:num>
  <w:num w:numId="27">
    <w:abstractNumId w:val="10"/>
  </w:num>
  <w:num w:numId="28">
    <w:abstractNumId w:val="12"/>
  </w:num>
  <w:num w:numId="29">
    <w:abstractNumId w:val="2"/>
  </w:num>
  <w:num w:numId="30">
    <w:abstractNumId w:val="7"/>
  </w:num>
  <w:num w:numId="31">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61D"/>
    <w:rsid w:val="00000A54"/>
    <w:rsid w:val="00004213"/>
    <w:rsid w:val="00012279"/>
    <w:rsid w:val="00017153"/>
    <w:rsid w:val="000238A6"/>
    <w:rsid w:val="00023A4E"/>
    <w:rsid w:val="0005045F"/>
    <w:rsid w:val="0005536E"/>
    <w:rsid w:val="00061523"/>
    <w:rsid w:val="00064285"/>
    <w:rsid w:val="00082A48"/>
    <w:rsid w:val="000835E9"/>
    <w:rsid w:val="000852DC"/>
    <w:rsid w:val="000859FF"/>
    <w:rsid w:val="00091328"/>
    <w:rsid w:val="00091778"/>
    <w:rsid w:val="00092740"/>
    <w:rsid w:val="0009419A"/>
    <w:rsid w:val="000B637C"/>
    <w:rsid w:val="000C38C7"/>
    <w:rsid w:val="000C55B8"/>
    <w:rsid w:val="000D49A7"/>
    <w:rsid w:val="000D7C66"/>
    <w:rsid w:val="000E192F"/>
    <w:rsid w:val="000F21F5"/>
    <w:rsid w:val="000F7F3E"/>
    <w:rsid w:val="001076A7"/>
    <w:rsid w:val="00111F3B"/>
    <w:rsid w:val="001120F3"/>
    <w:rsid w:val="00123155"/>
    <w:rsid w:val="00123B3A"/>
    <w:rsid w:val="00131DFC"/>
    <w:rsid w:val="00136AA1"/>
    <w:rsid w:val="001370E6"/>
    <w:rsid w:val="00141BC3"/>
    <w:rsid w:val="001473BF"/>
    <w:rsid w:val="0015020E"/>
    <w:rsid w:val="00150B62"/>
    <w:rsid w:val="001605B1"/>
    <w:rsid w:val="00162ADB"/>
    <w:rsid w:val="00167B1C"/>
    <w:rsid w:val="00177DB5"/>
    <w:rsid w:val="00185BE7"/>
    <w:rsid w:val="001877A9"/>
    <w:rsid w:val="001A4A2E"/>
    <w:rsid w:val="001A54D3"/>
    <w:rsid w:val="001B3650"/>
    <w:rsid w:val="001B3CD9"/>
    <w:rsid w:val="001C78C5"/>
    <w:rsid w:val="001E3652"/>
    <w:rsid w:val="001E4CBC"/>
    <w:rsid w:val="001E701D"/>
    <w:rsid w:val="001E7D7C"/>
    <w:rsid w:val="0020689A"/>
    <w:rsid w:val="00217829"/>
    <w:rsid w:val="00217A72"/>
    <w:rsid w:val="002403AC"/>
    <w:rsid w:val="00250215"/>
    <w:rsid w:val="0025158B"/>
    <w:rsid w:val="00264843"/>
    <w:rsid w:val="00265027"/>
    <w:rsid w:val="00270458"/>
    <w:rsid w:val="0027209C"/>
    <w:rsid w:val="00275C32"/>
    <w:rsid w:val="00277086"/>
    <w:rsid w:val="00283D67"/>
    <w:rsid w:val="002845EF"/>
    <w:rsid w:val="002850B4"/>
    <w:rsid w:val="00290898"/>
    <w:rsid w:val="00293FDC"/>
    <w:rsid w:val="002B561D"/>
    <w:rsid w:val="002C6C20"/>
    <w:rsid w:val="002C6C76"/>
    <w:rsid w:val="002C736D"/>
    <w:rsid w:val="002E4501"/>
    <w:rsid w:val="002E571D"/>
    <w:rsid w:val="002F4F54"/>
    <w:rsid w:val="002F66B1"/>
    <w:rsid w:val="002F740F"/>
    <w:rsid w:val="002F78F2"/>
    <w:rsid w:val="00301C32"/>
    <w:rsid w:val="003228E8"/>
    <w:rsid w:val="00331853"/>
    <w:rsid w:val="003354AC"/>
    <w:rsid w:val="00347490"/>
    <w:rsid w:val="0035283D"/>
    <w:rsid w:val="003642F3"/>
    <w:rsid w:val="00376A4E"/>
    <w:rsid w:val="003808CB"/>
    <w:rsid w:val="003854C4"/>
    <w:rsid w:val="0039557D"/>
    <w:rsid w:val="003A589B"/>
    <w:rsid w:val="003B0B17"/>
    <w:rsid w:val="003B2A4C"/>
    <w:rsid w:val="003C1548"/>
    <w:rsid w:val="003C5D4F"/>
    <w:rsid w:val="003C69BE"/>
    <w:rsid w:val="003D399D"/>
    <w:rsid w:val="003D6965"/>
    <w:rsid w:val="003E49DE"/>
    <w:rsid w:val="003E723C"/>
    <w:rsid w:val="003F214D"/>
    <w:rsid w:val="003F28BF"/>
    <w:rsid w:val="0040251F"/>
    <w:rsid w:val="004132E4"/>
    <w:rsid w:val="00416F1D"/>
    <w:rsid w:val="004170DF"/>
    <w:rsid w:val="00417A04"/>
    <w:rsid w:val="00417F64"/>
    <w:rsid w:val="004237AF"/>
    <w:rsid w:val="00425676"/>
    <w:rsid w:val="0043342F"/>
    <w:rsid w:val="00436FAC"/>
    <w:rsid w:val="00440E04"/>
    <w:rsid w:val="00446BD5"/>
    <w:rsid w:val="00450593"/>
    <w:rsid w:val="004563C7"/>
    <w:rsid w:val="00457377"/>
    <w:rsid w:val="00461EF9"/>
    <w:rsid w:val="00464761"/>
    <w:rsid w:val="00466CAD"/>
    <w:rsid w:val="0046790A"/>
    <w:rsid w:val="00470834"/>
    <w:rsid w:val="0047094A"/>
    <w:rsid w:val="00472ED1"/>
    <w:rsid w:val="00474566"/>
    <w:rsid w:val="00485323"/>
    <w:rsid w:val="00486197"/>
    <w:rsid w:val="004A25E9"/>
    <w:rsid w:val="004B088B"/>
    <w:rsid w:val="004B27C7"/>
    <w:rsid w:val="004C3BDA"/>
    <w:rsid w:val="004E015F"/>
    <w:rsid w:val="004E1929"/>
    <w:rsid w:val="004F0352"/>
    <w:rsid w:val="004F1715"/>
    <w:rsid w:val="005046C0"/>
    <w:rsid w:val="00511610"/>
    <w:rsid w:val="005132DB"/>
    <w:rsid w:val="00514147"/>
    <w:rsid w:val="005163E7"/>
    <w:rsid w:val="0052681F"/>
    <w:rsid w:val="0053537A"/>
    <w:rsid w:val="005360FD"/>
    <w:rsid w:val="005412A8"/>
    <w:rsid w:val="00547C3B"/>
    <w:rsid w:val="00553E5B"/>
    <w:rsid w:val="00560782"/>
    <w:rsid w:val="00587FFD"/>
    <w:rsid w:val="00594F73"/>
    <w:rsid w:val="005A1D42"/>
    <w:rsid w:val="005A7709"/>
    <w:rsid w:val="005C08AF"/>
    <w:rsid w:val="005C3EC3"/>
    <w:rsid w:val="005E065B"/>
    <w:rsid w:val="005E376E"/>
    <w:rsid w:val="005E7C22"/>
    <w:rsid w:val="005F5458"/>
    <w:rsid w:val="00607070"/>
    <w:rsid w:val="00611954"/>
    <w:rsid w:val="00612ECE"/>
    <w:rsid w:val="006162E4"/>
    <w:rsid w:val="0062451D"/>
    <w:rsid w:val="00625803"/>
    <w:rsid w:val="00630506"/>
    <w:rsid w:val="00635229"/>
    <w:rsid w:val="00652BA2"/>
    <w:rsid w:val="006564A2"/>
    <w:rsid w:val="00670290"/>
    <w:rsid w:val="00676EDF"/>
    <w:rsid w:val="00677B21"/>
    <w:rsid w:val="006863E2"/>
    <w:rsid w:val="00691043"/>
    <w:rsid w:val="00691375"/>
    <w:rsid w:val="006A02ED"/>
    <w:rsid w:val="006A10C2"/>
    <w:rsid w:val="006A513C"/>
    <w:rsid w:val="006D12A6"/>
    <w:rsid w:val="006D2A32"/>
    <w:rsid w:val="006D37CE"/>
    <w:rsid w:val="00712BAF"/>
    <w:rsid w:val="00716F9D"/>
    <w:rsid w:val="00732242"/>
    <w:rsid w:val="00741FDA"/>
    <w:rsid w:val="00742AAC"/>
    <w:rsid w:val="0075466A"/>
    <w:rsid w:val="00765118"/>
    <w:rsid w:val="007712BB"/>
    <w:rsid w:val="00772789"/>
    <w:rsid w:val="00774CFA"/>
    <w:rsid w:val="007756A2"/>
    <w:rsid w:val="00780464"/>
    <w:rsid w:val="00782A7F"/>
    <w:rsid w:val="00786150"/>
    <w:rsid w:val="007933CA"/>
    <w:rsid w:val="007A4844"/>
    <w:rsid w:val="007A49DE"/>
    <w:rsid w:val="007B1A07"/>
    <w:rsid w:val="007B228E"/>
    <w:rsid w:val="007B4F84"/>
    <w:rsid w:val="007B6F0F"/>
    <w:rsid w:val="007B7D34"/>
    <w:rsid w:val="007D3B60"/>
    <w:rsid w:val="007D42A1"/>
    <w:rsid w:val="007E1B22"/>
    <w:rsid w:val="007E5324"/>
    <w:rsid w:val="007E5C08"/>
    <w:rsid w:val="007E7C32"/>
    <w:rsid w:val="00801CA6"/>
    <w:rsid w:val="008139FB"/>
    <w:rsid w:val="00827404"/>
    <w:rsid w:val="00827B9C"/>
    <w:rsid w:val="008315B1"/>
    <w:rsid w:val="00834F0D"/>
    <w:rsid w:val="00873F21"/>
    <w:rsid w:val="00880255"/>
    <w:rsid w:val="00883655"/>
    <w:rsid w:val="008841DF"/>
    <w:rsid w:val="00884AC2"/>
    <w:rsid w:val="008A5EBC"/>
    <w:rsid w:val="008A6C2A"/>
    <w:rsid w:val="008C321B"/>
    <w:rsid w:val="008D5465"/>
    <w:rsid w:val="008D652F"/>
    <w:rsid w:val="008D744A"/>
    <w:rsid w:val="008F2DFA"/>
    <w:rsid w:val="008F619C"/>
    <w:rsid w:val="00901086"/>
    <w:rsid w:val="00902C45"/>
    <w:rsid w:val="0090591A"/>
    <w:rsid w:val="0090610F"/>
    <w:rsid w:val="00907150"/>
    <w:rsid w:val="0091334C"/>
    <w:rsid w:val="0091558E"/>
    <w:rsid w:val="0091720B"/>
    <w:rsid w:val="00917BDB"/>
    <w:rsid w:val="00924261"/>
    <w:rsid w:val="00945C3A"/>
    <w:rsid w:val="00951249"/>
    <w:rsid w:val="009624DA"/>
    <w:rsid w:val="009626B2"/>
    <w:rsid w:val="00965F99"/>
    <w:rsid w:val="00974B22"/>
    <w:rsid w:val="009820C5"/>
    <w:rsid w:val="00982CEF"/>
    <w:rsid w:val="009842A9"/>
    <w:rsid w:val="00986A61"/>
    <w:rsid w:val="00987691"/>
    <w:rsid w:val="00997A13"/>
    <w:rsid w:val="009C26C3"/>
    <w:rsid w:val="009C6777"/>
    <w:rsid w:val="009E181C"/>
    <w:rsid w:val="00A024BC"/>
    <w:rsid w:val="00A0737B"/>
    <w:rsid w:val="00A12665"/>
    <w:rsid w:val="00A20892"/>
    <w:rsid w:val="00A31FEE"/>
    <w:rsid w:val="00A32CC7"/>
    <w:rsid w:val="00A4376C"/>
    <w:rsid w:val="00A5360B"/>
    <w:rsid w:val="00A608DE"/>
    <w:rsid w:val="00A77F49"/>
    <w:rsid w:val="00A80D96"/>
    <w:rsid w:val="00A83178"/>
    <w:rsid w:val="00A83401"/>
    <w:rsid w:val="00A83D1C"/>
    <w:rsid w:val="00A857D8"/>
    <w:rsid w:val="00A94106"/>
    <w:rsid w:val="00A96613"/>
    <w:rsid w:val="00AC0347"/>
    <w:rsid w:val="00AC1915"/>
    <w:rsid w:val="00AC65CB"/>
    <w:rsid w:val="00AE0190"/>
    <w:rsid w:val="00B02A79"/>
    <w:rsid w:val="00B02E5E"/>
    <w:rsid w:val="00B1276E"/>
    <w:rsid w:val="00B2409C"/>
    <w:rsid w:val="00B244D2"/>
    <w:rsid w:val="00B26B33"/>
    <w:rsid w:val="00B47ED4"/>
    <w:rsid w:val="00B5659C"/>
    <w:rsid w:val="00B61764"/>
    <w:rsid w:val="00B6243F"/>
    <w:rsid w:val="00B62EF5"/>
    <w:rsid w:val="00B730C9"/>
    <w:rsid w:val="00B862A0"/>
    <w:rsid w:val="00BA01C2"/>
    <w:rsid w:val="00BA393C"/>
    <w:rsid w:val="00BB0026"/>
    <w:rsid w:val="00BB0D2F"/>
    <w:rsid w:val="00BC1A4D"/>
    <w:rsid w:val="00BD087F"/>
    <w:rsid w:val="00BE0D50"/>
    <w:rsid w:val="00C02132"/>
    <w:rsid w:val="00C20DAE"/>
    <w:rsid w:val="00C246E2"/>
    <w:rsid w:val="00C25028"/>
    <w:rsid w:val="00C26037"/>
    <w:rsid w:val="00C30B4A"/>
    <w:rsid w:val="00C3251A"/>
    <w:rsid w:val="00C37EDC"/>
    <w:rsid w:val="00C55D45"/>
    <w:rsid w:val="00C56273"/>
    <w:rsid w:val="00C611F2"/>
    <w:rsid w:val="00C61AE3"/>
    <w:rsid w:val="00C70706"/>
    <w:rsid w:val="00C73151"/>
    <w:rsid w:val="00C74A20"/>
    <w:rsid w:val="00C74F9C"/>
    <w:rsid w:val="00C77310"/>
    <w:rsid w:val="00C77F0D"/>
    <w:rsid w:val="00C8321F"/>
    <w:rsid w:val="00CC37BC"/>
    <w:rsid w:val="00CD024F"/>
    <w:rsid w:val="00CE0FFD"/>
    <w:rsid w:val="00CF09C3"/>
    <w:rsid w:val="00CF0C30"/>
    <w:rsid w:val="00CF348C"/>
    <w:rsid w:val="00CF4BC1"/>
    <w:rsid w:val="00D01A70"/>
    <w:rsid w:val="00D059BC"/>
    <w:rsid w:val="00D07BF6"/>
    <w:rsid w:val="00D3184A"/>
    <w:rsid w:val="00D55640"/>
    <w:rsid w:val="00D5661C"/>
    <w:rsid w:val="00D662A8"/>
    <w:rsid w:val="00D70C9F"/>
    <w:rsid w:val="00D866D0"/>
    <w:rsid w:val="00DA0AD7"/>
    <w:rsid w:val="00DB05D7"/>
    <w:rsid w:val="00DB10AC"/>
    <w:rsid w:val="00DB705A"/>
    <w:rsid w:val="00DC6A6E"/>
    <w:rsid w:val="00DD1B27"/>
    <w:rsid w:val="00DD1C13"/>
    <w:rsid w:val="00DD1FF3"/>
    <w:rsid w:val="00DD3162"/>
    <w:rsid w:val="00DE402A"/>
    <w:rsid w:val="00DE4FFF"/>
    <w:rsid w:val="00DE63D4"/>
    <w:rsid w:val="00DE6C3E"/>
    <w:rsid w:val="00DE7E2E"/>
    <w:rsid w:val="00E102B3"/>
    <w:rsid w:val="00E1712D"/>
    <w:rsid w:val="00E324E1"/>
    <w:rsid w:val="00E419BF"/>
    <w:rsid w:val="00E51603"/>
    <w:rsid w:val="00E7717F"/>
    <w:rsid w:val="00E77FD5"/>
    <w:rsid w:val="00E82A77"/>
    <w:rsid w:val="00EA1E83"/>
    <w:rsid w:val="00EA32CF"/>
    <w:rsid w:val="00EA6DDA"/>
    <w:rsid w:val="00EB6891"/>
    <w:rsid w:val="00ED13EE"/>
    <w:rsid w:val="00ED353A"/>
    <w:rsid w:val="00ED70B7"/>
    <w:rsid w:val="00ED73A4"/>
    <w:rsid w:val="00EE11D0"/>
    <w:rsid w:val="00EE2C87"/>
    <w:rsid w:val="00EE5353"/>
    <w:rsid w:val="00EE6E77"/>
    <w:rsid w:val="00EE7798"/>
    <w:rsid w:val="00EF352C"/>
    <w:rsid w:val="00F04112"/>
    <w:rsid w:val="00F063AE"/>
    <w:rsid w:val="00F13FCD"/>
    <w:rsid w:val="00F14237"/>
    <w:rsid w:val="00F14BD9"/>
    <w:rsid w:val="00F22555"/>
    <w:rsid w:val="00F26931"/>
    <w:rsid w:val="00F27028"/>
    <w:rsid w:val="00F31932"/>
    <w:rsid w:val="00F32BE3"/>
    <w:rsid w:val="00F46A7F"/>
    <w:rsid w:val="00F56C6F"/>
    <w:rsid w:val="00F6727A"/>
    <w:rsid w:val="00F70325"/>
    <w:rsid w:val="00F70643"/>
    <w:rsid w:val="00F7179D"/>
    <w:rsid w:val="00F77FA3"/>
    <w:rsid w:val="00F80503"/>
    <w:rsid w:val="00F86D09"/>
    <w:rsid w:val="00F923CB"/>
    <w:rsid w:val="00F97938"/>
    <w:rsid w:val="00FA55D1"/>
    <w:rsid w:val="00FB05DB"/>
    <w:rsid w:val="00FB63C5"/>
    <w:rsid w:val="00FC2F0C"/>
    <w:rsid w:val="00FD1F1E"/>
    <w:rsid w:val="00FD766B"/>
    <w:rsid w:val="00FF2828"/>
    <w:rsid w:val="00FF2F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B6CCB"/>
  <w15:docId w15:val="{24DA06D4-61DC-4249-B160-129CF02B4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5020E"/>
    <w:pPr>
      <w:spacing w:after="0" w:line="240" w:lineRule="auto"/>
    </w:pPr>
    <w:rPr>
      <w:rFonts w:ascii="Calibri" w:eastAsia="Calibri" w:hAnsi="Calibri" w:cs="Arial"/>
      <w:sz w:val="20"/>
      <w:szCs w:val="20"/>
      <w:lang w:eastAsia="lv-LV"/>
    </w:rPr>
  </w:style>
  <w:style w:type="paragraph" w:styleId="Virsraksts1">
    <w:name w:val="heading 1"/>
    <w:basedOn w:val="Parasts"/>
    <w:next w:val="Parasts"/>
    <w:link w:val="Virsraksts1Rakstz"/>
    <w:uiPriority w:val="9"/>
    <w:qFormat/>
    <w:rsid w:val="00217A72"/>
    <w:pPr>
      <w:keepNext/>
      <w:keepLines/>
      <w:spacing w:before="240"/>
      <w:jc w:val="center"/>
      <w:outlineLvl w:val="0"/>
    </w:pPr>
    <w:rPr>
      <w:rFonts w:ascii="Times New Roman" w:eastAsiaTheme="majorEastAsia" w:hAnsi="Times New Roman" w:cstheme="majorBidi"/>
      <w:b/>
      <w:sz w:val="24"/>
      <w:szCs w:val="32"/>
    </w:rPr>
  </w:style>
  <w:style w:type="paragraph" w:styleId="Virsraksts2">
    <w:name w:val="heading 2"/>
    <w:basedOn w:val="Parasts"/>
    <w:next w:val="Parasts"/>
    <w:link w:val="Virsraksts2Rakstz"/>
    <w:uiPriority w:val="9"/>
    <w:unhideWhenUsed/>
    <w:qFormat/>
    <w:rsid w:val="00741FD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5020E"/>
    <w:pPr>
      <w:tabs>
        <w:tab w:val="center" w:pos="4153"/>
        <w:tab w:val="right" w:pos="8306"/>
      </w:tabs>
    </w:pPr>
  </w:style>
  <w:style w:type="character" w:customStyle="1" w:styleId="GalveneRakstz">
    <w:name w:val="Galvene Rakstz."/>
    <w:basedOn w:val="Noklusjumarindkopasfonts"/>
    <w:link w:val="Galvene"/>
    <w:uiPriority w:val="99"/>
    <w:rsid w:val="0015020E"/>
  </w:style>
  <w:style w:type="paragraph" w:styleId="Kjene">
    <w:name w:val="footer"/>
    <w:basedOn w:val="Parasts"/>
    <w:link w:val="KjeneRakstz"/>
    <w:uiPriority w:val="99"/>
    <w:unhideWhenUsed/>
    <w:rsid w:val="0015020E"/>
    <w:pPr>
      <w:tabs>
        <w:tab w:val="center" w:pos="4153"/>
        <w:tab w:val="right" w:pos="8306"/>
      </w:tabs>
    </w:pPr>
  </w:style>
  <w:style w:type="character" w:customStyle="1" w:styleId="KjeneRakstz">
    <w:name w:val="Kājene Rakstz."/>
    <w:basedOn w:val="Noklusjumarindkopasfonts"/>
    <w:link w:val="Kjene"/>
    <w:uiPriority w:val="99"/>
    <w:rsid w:val="0015020E"/>
  </w:style>
  <w:style w:type="table" w:styleId="Reatabula">
    <w:name w:val="Table Grid"/>
    <w:basedOn w:val="Parastatabula"/>
    <w:uiPriority w:val="39"/>
    <w:rsid w:val="001502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12ECE"/>
    <w:pPr>
      <w:autoSpaceDE w:val="0"/>
      <w:autoSpaceDN w:val="0"/>
      <w:adjustRightInd w:val="0"/>
      <w:spacing w:after="0" w:line="240" w:lineRule="auto"/>
    </w:pPr>
    <w:rPr>
      <w:rFonts w:ascii="Verdana" w:hAnsi="Verdana" w:cs="Verdana"/>
      <w:color w:val="000000"/>
      <w:sz w:val="24"/>
      <w:szCs w:val="24"/>
    </w:rPr>
  </w:style>
  <w:style w:type="paragraph" w:styleId="Parakstszemobjekta">
    <w:name w:val="caption"/>
    <w:basedOn w:val="Parasts"/>
    <w:next w:val="Parasts"/>
    <w:uiPriority w:val="35"/>
    <w:unhideWhenUsed/>
    <w:qFormat/>
    <w:rsid w:val="002845EF"/>
    <w:pPr>
      <w:spacing w:after="200"/>
    </w:pPr>
    <w:rPr>
      <w:rFonts w:ascii="Times New Roman" w:hAnsi="Times New Roman" w:cs="Times New Roman"/>
      <w:i/>
      <w:iCs/>
      <w:color w:val="44546A"/>
      <w:sz w:val="18"/>
      <w:szCs w:val="18"/>
      <w:lang w:eastAsia="en-US"/>
    </w:rPr>
  </w:style>
  <w:style w:type="paragraph" w:styleId="Sarakstarindkopa">
    <w:name w:val="List Paragraph"/>
    <w:basedOn w:val="Parasts"/>
    <w:uiPriority w:val="34"/>
    <w:qFormat/>
    <w:rsid w:val="002845EF"/>
    <w:pPr>
      <w:ind w:left="720"/>
      <w:contextualSpacing/>
    </w:pPr>
  </w:style>
  <w:style w:type="character" w:styleId="Hipersaite">
    <w:name w:val="Hyperlink"/>
    <w:basedOn w:val="Noklusjumarindkopasfonts"/>
    <w:uiPriority w:val="99"/>
    <w:unhideWhenUsed/>
    <w:rsid w:val="002845EF"/>
    <w:rPr>
      <w:color w:val="0563C1" w:themeColor="hyperlink"/>
      <w:u w:val="single"/>
    </w:rPr>
  </w:style>
  <w:style w:type="paragraph" w:styleId="Balonteksts">
    <w:name w:val="Balloon Text"/>
    <w:basedOn w:val="Parasts"/>
    <w:link w:val="BalontekstsRakstz"/>
    <w:uiPriority w:val="99"/>
    <w:semiHidden/>
    <w:unhideWhenUsed/>
    <w:rsid w:val="003F21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14D"/>
    <w:rPr>
      <w:rFonts w:ascii="Tahoma" w:eastAsia="Calibri" w:hAnsi="Tahoma" w:cs="Tahoma"/>
      <w:sz w:val="16"/>
      <w:szCs w:val="16"/>
      <w:lang w:eastAsia="lv-LV"/>
    </w:rPr>
  </w:style>
  <w:style w:type="character" w:styleId="Izsmalcintsizclums">
    <w:name w:val="Subtle Emphasis"/>
    <w:basedOn w:val="Noklusjumarindkopasfonts"/>
    <w:uiPriority w:val="19"/>
    <w:qFormat/>
    <w:rsid w:val="004F0352"/>
    <w:rPr>
      <w:i/>
      <w:iCs/>
      <w:color w:val="404040" w:themeColor="text1" w:themeTint="BF"/>
    </w:rPr>
  </w:style>
  <w:style w:type="character" w:styleId="Izteiksmgs">
    <w:name w:val="Strong"/>
    <w:basedOn w:val="Noklusjumarindkopasfonts"/>
    <w:uiPriority w:val="22"/>
    <w:qFormat/>
    <w:rsid w:val="004F0352"/>
    <w:rPr>
      <w:b/>
      <w:bCs/>
    </w:rPr>
  </w:style>
  <w:style w:type="character" w:customStyle="1" w:styleId="Virsraksts1Rakstz">
    <w:name w:val="Virsraksts 1 Rakstz."/>
    <w:basedOn w:val="Noklusjumarindkopasfonts"/>
    <w:link w:val="Virsraksts1"/>
    <w:uiPriority w:val="9"/>
    <w:rsid w:val="00217A72"/>
    <w:rPr>
      <w:rFonts w:ascii="Times New Roman" w:eastAsiaTheme="majorEastAsia" w:hAnsi="Times New Roman" w:cstheme="majorBidi"/>
      <w:b/>
      <w:sz w:val="24"/>
      <w:szCs w:val="32"/>
      <w:lang w:eastAsia="lv-LV"/>
    </w:rPr>
  </w:style>
  <w:style w:type="paragraph" w:styleId="Saturardtjavirsraksts">
    <w:name w:val="TOC Heading"/>
    <w:basedOn w:val="Virsraksts1"/>
    <w:next w:val="Parasts"/>
    <w:uiPriority w:val="39"/>
    <w:unhideWhenUsed/>
    <w:qFormat/>
    <w:rsid w:val="004F0352"/>
    <w:pPr>
      <w:spacing w:line="259" w:lineRule="auto"/>
      <w:outlineLvl w:val="9"/>
    </w:pPr>
  </w:style>
  <w:style w:type="paragraph" w:styleId="Nosaukums">
    <w:name w:val="Title"/>
    <w:basedOn w:val="Parasts"/>
    <w:next w:val="Parasts"/>
    <w:link w:val="NosaukumsRakstz"/>
    <w:uiPriority w:val="10"/>
    <w:qFormat/>
    <w:rsid w:val="00EE5353"/>
    <w:pPr>
      <w:spacing w:line="360" w:lineRule="auto"/>
      <w:contextualSpacing/>
      <w:jc w:val="center"/>
    </w:pPr>
    <w:rPr>
      <w:rFonts w:ascii="Times New Roman" w:eastAsiaTheme="majorEastAsia" w:hAnsi="Times New Roman" w:cstheme="majorBidi"/>
      <w:b/>
      <w:spacing w:val="-10"/>
      <w:kern w:val="28"/>
      <w:sz w:val="28"/>
      <w:szCs w:val="56"/>
    </w:rPr>
  </w:style>
  <w:style w:type="character" w:customStyle="1" w:styleId="NosaukumsRakstz">
    <w:name w:val="Nosaukums Rakstz."/>
    <w:basedOn w:val="Noklusjumarindkopasfonts"/>
    <w:link w:val="Nosaukums"/>
    <w:uiPriority w:val="10"/>
    <w:rsid w:val="00EE5353"/>
    <w:rPr>
      <w:rFonts w:ascii="Times New Roman" w:eastAsiaTheme="majorEastAsia" w:hAnsi="Times New Roman" w:cstheme="majorBidi"/>
      <w:b/>
      <w:spacing w:val="-10"/>
      <w:kern w:val="28"/>
      <w:sz w:val="28"/>
      <w:szCs w:val="56"/>
      <w:lang w:eastAsia="lv-LV"/>
    </w:rPr>
  </w:style>
  <w:style w:type="paragraph" w:styleId="Apakvirsraksts">
    <w:name w:val="Subtitle"/>
    <w:basedOn w:val="Parasts"/>
    <w:next w:val="Parasts"/>
    <w:link w:val="ApakvirsrakstsRakstz"/>
    <w:uiPriority w:val="11"/>
    <w:qFormat/>
    <w:rsid w:val="00F70325"/>
    <w:pPr>
      <w:numPr>
        <w:ilvl w:val="1"/>
      </w:numPr>
      <w:spacing w:after="160"/>
      <w:jc w:val="center"/>
    </w:pPr>
    <w:rPr>
      <w:rFonts w:ascii="Times New Roman" w:eastAsiaTheme="minorEastAsia" w:hAnsi="Times New Roman" w:cstheme="minorBidi"/>
      <w:b/>
      <w:color w:val="5A5A5A" w:themeColor="text1" w:themeTint="A5"/>
      <w:spacing w:val="15"/>
      <w:sz w:val="24"/>
      <w:szCs w:val="22"/>
    </w:rPr>
  </w:style>
  <w:style w:type="character" w:customStyle="1" w:styleId="ApakvirsrakstsRakstz">
    <w:name w:val="Apakšvirsraksts Rakstz."/>
    <w:basedOn w:val="Noklusjumarindkopasfonts"/>
    <w:link w:val="Apakvirsraksts"/>
    <w:uiPriority w:val="11"/>
    <w:rsid w:val="00F70325"/>
    <w:rPr>
      <w:rFonts w:ascii="Times New Roman" w:eastAsiaTheme="minorEastAsia" w:hAnsi="Times New Roman"/>
      <w:b/>
      <w:color w:val="5A5A5A" w:themeColor="text1" w:themeTint="A5"/>
      <w:spacing w:val="15"/>
      <w:sz w:val="24"/>
      <w:lang w:eastAsia="lv-LV"/>
    </w:rPr>
  </w:style>
  <w:style w:type="character" w:customStyle="1" w:styleId="Virsraksts2Rakstz">
    <w:name w:val="Virsraksts 2 Rakstz."/>
    <w:basedOn w:val="Noklusjumarindkopasfonts"/>
    <w:link w:val="Virsraksts2"/>
    <w:uiPriority w:val="9"/>
    <w:rsid w:val="00741FDA"/>
    <w:rPr>
      <w:rFonts w:asciiTheme="majorHAnsi" w:eastAsiaTheme="majorEastAsia" w:hAnsiTheme="majorHAnsi" w:cstheme="majorBidi"/>
      <w:color w:val="2E74B5" w:themeColor="accent1" w:themeShade="BF"/>
      <w:sz w:val="26"/>
      <w:szCs w:val="26"/>
      <w:lang w:eastAsia="lv-LV"/>
    </w:rPr>
  </w:style>
  <w:style w:type="paragraph" w:styleId="Saturs1">
    <w:name w:val="toc 1"/>
    <w:basedOn w:val="Parasts"/>
    <w:next w:val="Parasts"/>
    <w:autoRedefine/>
    <w:uiPriority w:val="39"/>
    <w:unhideWhenUsed/>
    <w:rsid w:val="00DE63D4"/>
    <w:pPr>
      <w:spacing w:after="100"/>
    </w:pPr>
  </w:style>
  <w:style w:type="paragraph" w:styleId="Saturs2">
    <w:name w:val="toc 2"/>
    <w:basedOn w:val="Parasts"/>
    <w:next w:val="Parasts"/>
    <w:autoRedefine/>
    <w:uiPriority w:val="39"/>
    <w:unhideWhenUsed/>
    <w:rsid w:val="00F7179D"/>
    <w:pPr>
      <w:tabs>
        <w:tab w:val="left" w:pos="880"/>
        <w:tab w:val="right" w:leader="dot" w:pos="9072"/>
      </w:tabs>
      <w:spacing w:after="100"/>
      <w:ind w:left="200" w:firstLine="84"/>
    </w:pPr>
  </w:style>
  <w:style w:type="paragraph" w:styleId="Saturs3">
    <w:name w:val="toc 3"/>
    <w:basedOn w:val="Parasts"/>
    <w:next w:val="Parasts"/>
    <w:autoRedefine/>
    <w:uiPriority w:val="39"/>
    <w:unhideWhenUsed/>
    <w:rsid w:val="00DE63D4"/>
    <w:pPr>
      <w:spacing w:after="100" w:line="259" w:lineRule="auto"/>
      <w:ind w:left="440"/>
    </w:pPr>
    <w:rPr>
      <w:rFonts w:asciiTheme="minorHAnsi" w:eastAsiaTheme="minorEastAsia" w:hAnsiTheme="minorHAnsi" w:cs="Times New Roman"/>
      <w:sz w:val="22"/>
      <w:szCs w:val="22"/>
      <w:lang w:val="en-US" w:eastAsia="en-US"/>
    </w:rPr>
  </w:style>
  <w:style w:type="paragraph" w:styleId="Pamatteksts">
    <w:name w:val="Body Text"/>
    <w:basedOn w:val="Parasts"/>
    <w:link w:val="PamattekstsRakstz"/>
    <w:rsid w:val="00440E04"/>
    <w:rPr>
      <w:rFonts w:ascii="Times New Roman" w:eastAsia="Times New Roman" w:hAnsi="Times New Roman" w:cs="Times New Roman"/>
      <w:sz w:val="28"/>
      <w:lang w:eastAsia="en-US"/>
    </w:rPr>
  </w:style>
  <w:style w:type="character" w:customStyle="1" w:styleId="PamattekstsRakstz">
    <w:name w:val="Pamatteksts Rakstz."/>
    <w:basedOn w:val="Noklusjumarindkopasfonts"/>
    <w:link w:val="Pamatteksts"/>
    <w:rsid w:val="00440E04"/>
    <w:rPr>
      <w:rFonts w:ascii="Times New Roman" w:eastAsia="Times New Roman" w:hAnsi="Times New Roman" w:cs="Times New Roman"/>
      <w:sz w:val="28"/>
      <w:szCs w:val="20"/>
    </w:rPr>
  </w:style>
  <w:style w:type="paragraph" w:styleId="Bezatstarpm">
    <w:name w:val="No Spacing"/>
    <w:uiPriority w:val="1"/>
    <w:qFormat/>
    <w:rsid w:val="007E5324"/>
    <w:pPr>
      <w:spacing w:after="0" w:line="240" w:lineRule="auto"/>
    </w:pPr>
  </w:style>
  <w:style w:type="character" w:styleId="Izmantotahipersaite">
    <w:name w:val="FollowedHyperlink"/>
    <w:basedOn w:val="Noklusjumarindkopasfonts"/>
    <w:uiPriority w:val="99"/>
    <w:semiHidden/>
    <w:unhideWhenUsed/>
    <w:rsid w:val="00EB6891"/>
    <w:rPr>
      <w:color w:val="954F72" w:themeColor="followedHyperlink"/>
      <w:u w:val="single"/>
    </w:rPr>
  </w:style>
  <w:style w:type="paragraph" w:customStyle="1" w:styleId="msonormal804d7de8fd46f06a46511c7c60d1535e">
    <w:name w:val="msonormal_804d7de8fd46f06a46511c7c60d1535e"/>
    <w:basedOn w:val="Parasts"/>
    <w:rsid w:val="00F6727A"/>
    <w:pPr>
      <w:spacing w:before="100" w:beforeAutospacing="1" w:after="100" w:afterAutospacing="1"/>
    </w:pPr>
    <w:rPr>
      <w:rFonts w:ascii="Times New Roman" w:eastAsia="Times New Roman" w:hAnsi="Times New Roman" w:cs="Times New Roman"/>
      <w:sz w:val="24"/>
      <w:szCs w:val="24"/>
    </w:rPr>
  </w:style>
  <w:style w:type="character" w:styleId="Izclums">
    <w:name w:val="Emphasis"/>
    <w:basedOn w:val="Noklusjumarindkopasfonts"/>
    <w:uiPriority w:val="20"/>
    <w:qFormat/>
    <w:rsid w:val="00F672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183994">
      <w:bodyDiv w:val="1"/>
      <w:marLeft w:val="0"/>
      <w:marRight w:val="0"/>
      <w:marTop w:val="0"/>
      <w:marBottom w:val="0"/>
      <w:divBdr>
        <w:top w:val="none" w:sz="0" w:space="0" w:color="auto"/>
        <w:left w:val="none" w:sz="0" w:space="0" w:color="auto"/>
        <w:bottom w:val="none" w:sz="0" w:space="0" w:color="auto"/>
        <w:right w:val="none" w:sz="0" w:space="0" w:color="auto"/>
      </w:divBdr>
      <w:divsChild>
        <w:div w:id="1804732312">
          <w:marLeft w:val="0"/>
          <w:marRight w:val="0"/>
          <w:marTop w:val="0"/>
          <w:marBottom w:val="0"/>
          <w:divBdr>
            <w:top w:val="none" w:sz="0" w:space="0" w:color="auto"/>
            <w:left w:val="none" w:sz="0" w:space="0" w:color="auto"/>
            <w:bottom w:val="none" w:sz="0" w:space="0" w:color="auto"/>
            <w:right w:val="none" w:sz="0" w:space="0" w:color="auto"/>
          </w:divBdr>
          <w:divsChild>
            <w:div w:id="97179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19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jpeg"/><Relationship Id="rId26" Type="http://schemas.openxmlformats.org/officeDocument/2006/relationships/chart" Target="charts/chart3.xml"/><Relationship Id="rId39" Type="http://schemas.openxmlformats.org/officeDocument/2006/relationships/hyperlink" Target="http://www.rekurzeme.lv" TargetMode="External"/><Relationship Id="rId21" Type="http://schemas.openxmlformats.org/officeDocument/2006/relationships/image" Target="media/image5.jpg"/><Relationship Id="rId34" Type="http://schemas.openxmlformats.org/officeDocument/2006/relationships/chart" Target="charts/chart8.xml"/><Relationship Id="rId42" Type="http://schemas.openxmlformats.org/officeDocument/2006/relationships/image" Target="media/image12.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leismaite.lv" TargetMode="External"/><Relationship Id="rId32" Type="http://schemas.openxmlformats.org/officeDocument/2006/relationships/chart" Target="charts/chart6.xml"/><Relationship Id="rId37" Type="http://schemas.openxmlformats.org/officeDocument/2006/relationships/hyperlink" Target="www.priekulesnovads.lv%20" TargetMode="External"/><Relationship Id="rId40" Type="http://schemas.openxmlformats.org/officeDocument/2006/relationships/image" Target="media/image10.jp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leismaite.lv" TargetMode="External"/><Relationship Id="rId28" Type="http://schemas.openxmlformats.org/officeDocument/2006/relationships/image" Target="media/image7.jpg"/><Relationship Id="rId36" Type="http://schemas.openxmlformats.org/officeDocument/2006/relationships/chart" Target="charts/chart10.xml"/><Relationship Id="rId10" Type="http://schemas.openxmlformats.org/officeDocument/2006/relationships/header" Target="header1.xml"/><Relationship Id="rId19" Type="http://schemas.openxmlformats.org/officeDocument/2006/relationships/image" Target="media/image3.jpg"/><Relationship Id="rId31" Type="http://schemas.openxmlformats.org/officeDocument/2006/relationships/chart" Target="charts/chart5.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header" Target="header3.xml"/><Relationship Id="rId22" Type="http://schemas.openxmlformats.org/officeDocument/2006/relationships/image" Target="media/image6.jpg"/><Relationship Id="rId27" Type="http://schemas.openxmlformats.org/officeDocument/2006/relationships/chart" Target="charts/chart4.xml"/><Relationship Id="rId30" Type="http://schemas.openxmlformats.org/officeDocument/2006/relationships/image" Target="media/image9.jpg"/><Relationship Id="rId35" Type="http://schemas.openxmlformats.org/officeDocument/2006/relationships/chart" Target="charts/chart9.xml"/><Relationship Id="rId43" Type="http://schemas.openxmlformats.org/officeDocument/2006/relationships/footer" Target="footer5.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chart" Target="charts/chart1.xml"/><Relationship Id="rId25" Type="http://schemas.openxmlformats.org/officeDocument/2006/relationships/chart" Target="charts/chart2.xml"/><Relationship Id="rId33" Type="http://schemas.openxmlformats.org/officeDocument/2006/relationships/chart" Target="charts/chart7.xml"/><Relationship Id="rId38" Type="http://schemas.openxmlformats.org/officeDocument/2006/relationships/hyperlink" Target="www.liepajniekiem.lv%20" TargetMode="External"/><Relationship Id="rId20" Type="http://schemas.openxmlformats.org/officeDocument/2006/relationships/image" Target="media/image4.jpg"/><Relationship Id="rId41" Type="http://schemas.openxmlformats.org/officeDocument/2006/relationships/image" Target="media/image11.jp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Documents\Dzimtsaraksti\p&#257;rskati\p&#257;rskatam%202017.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er\Desktop\Person&#257;lda&#316;a\da&#382;&#257;di\Gada%20p&#257;rskats\darbin%20skaits%202016.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garkalne\Desktop\Dokumentu%20mapes\Publiskais%20p&#257;rskats\2018\Gr&#257;mata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er\Desktop\Person&#257;lda&#316;a\da&#382;&#257;di\Gada%20p&#257;rskats\darbin%20skaits%202016.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Desktop\Person&#257;lda&#316;a\da&#382;&#257;di\Gada%20p&#257;rskats\izgl&#299;t&#299;ba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accent1">
                    <a:lumMod val="50000"/>
                  </a:schemeClr>
                </a:solidFill>
                <a:latin typeface="+mn-lt"/>
                <a:ea typeface="+mn-ea"/>
                <a:cs typeface="+mn-cs"/>
              </a:defRPr>
            </a:pPr>
            <a:r>
              <a:rPr lang="lv-LV"/>
              <a:t>Statistika 2009. - 2020.</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accent1">
                  <a:lumMod val="50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'[pārskatam 2017.xlsx]Lapa1'!$D$6</c:f>
              <c:strCache>
                <c:ptCount val="1"/>
                <c:pt idx="0">
                  <c:v>Dzimšana</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1">
                        <a:lumMod val="50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'[pārskatam 2017.xlsx]Lapa1'!$C$7:$C$18</c:f>
              <c:strCach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strCache>
            </c:strRef>
          </c:cat>
          <c:val>
            <c:numRef>
              <c:f>'[pārskatam 2017.xlsx]Lapa1'!$D$7:$D$18</c:f>
              <c:numCache>
                <c:formatCode>General</c:formatCode>
                <c:ptCount val="12"/>
                <c:pt idx="0">
                  <c:v>71</c:v>
                </c:pt>
                <c:pt idx="1">
                  <c:v>49</c:v>
                </c:pt>
                <c:pt idx="2">
                  <c:v>59</c:v>
                </c:pt>
                <c:pt idx="3">
                  <c:v>53</c:v>
                </c:pt>
                <c:pt idx="4">
                  <c:v>42</c:v>
                </c:pt>
                <c:pt idx="5">
                  <c:v>43</c:v>
                </c:pt>
                <c:pt idx="6">
                  <c:v>57</c:v>
                </c:pt>
                <c:pt idx="7">
                  <c:v>56</c:v>
                </c:pt>
                <c:pt idx="8">
                  <c:v>51</c:v>
                </c:pt>
                <c:pt idx="9">
                  <c:v>40</c:v>
                </c:pt>
                <c:pt idx="10">
                  <c:v>44</c:v>
                </c:pt>
                <c:pt idx="11">
                  <c:v>34</c:v>
                </c:pt>
              </c:numCache>
            </c:numRef>
          </c:val>
        </c:ser>
        <c:ser>
          <c:idx val="1"/>
          <c:order val="1"/>
          <c:tx>
            <c:strRef>
              <c:f>'[pārskatam 2017.xlsx]Lapa1'!$E$6</c:f>
              <c:strCache>
                <c:ptCount val="1"/>
                <c:pt idx="0">
                  <c:v>Miršana </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1">
                        <a:lumMod val="50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'[pārskatam 2017.xlsx]Lapa1'!$C$7:$C$18</c:f>
              <c:strCach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strCache>
            </c:strRef>
          </c:cat>
          <c:val>
            <c:numRef>
              <c:f>'[pārskatam 2017.xlsx]Lapa1'!$E$7:$E$18</c:f>
              <c:numCache>
                <c:formatCode>General</c:formatCode>
                <c:ptCount val="12"/>
                <c:pt idx="0">
                  <c:v>86</c:v>
                </c:pt>
                <c:pt idx="1">
                  <c:v>76</c:v>
                </c:pt>
                <c:pt idx="2">
                  <c:v>73</c:v>
                </c:pt>
                <c:pt idx="3">
                  <c:v>88</c:v>
                </c:pt>
                <c:pt idx="4">
                  <c:v>81</c:v>
                </c:pt>
                <c:pt idx="5">
                  <c:v>81</c:v>
                </c:pt>
                <c:pt idx="6">
                  <c:v>85</c:v>
                </c:pt>
                <c:pt idx="7">
                  <c:v>80</c:v>
                </c:pt>
                <c:pt idx="8">
                  <c:v>82</c:v>
                </c:pt>
                <c:pt idx="9">
                  <c:v>61</c:v>
                </c:pt>
                <c:pt idx="10">
                  <c:v>63</c:v>
                </c:pt>
                <c:pt idx="11">
                  <c:v>91</c:v>
                </c:pt>
              </c:numCache>
            </c:numRef>
          </c:val>
        </c:ser>
        <c:ser>
          <c:idx val="2"/>
          <c:order val="2"/>
          <c:tx>
            <c:strRef>
              <c:f>'[pārskatam 2017.xlsx]Lapa1'!$F$6</c:f>
              <c:strCache>
                <c:ptCount val="1"/>
                <c:pt idx="0">
                  <c:v>Laulības</c:v>
                </c:pt>
              </c:strCache>
            </c:strRef>
          </c:tx>
          <c:spPr>
            <a:solidFill>
              <a:schemeClr val="accent3"/>
            </a:solidFill>
            <a:ln>
              <a:noFill/>
            </a:ln>
            <a:effectLst/>
            <a:sp3d/>
          </c:spPr>
          <c:invertIfNegative val="0"/>
          <c:dLbls>
            <c:dLbl>
              <c:idx val="0"/>
              <c:layout>
                <c:manualLayout>
                  <c:x val="5.5555555555555384E-3"/>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5555555555555558E-3"/>
                  <c:y val="9.3457921000337126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2962962962962963E-2"/>
                  <c:y val="3.1152640333446087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1111111111111044E-2"/>
                  <c:y val="3.1152640333446087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5.5555555555554872E-3"/>
                  <c:y val="0"/>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2962962962962963E-2"/>
                  <c:y val="6.230528066689103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1.1111111111111044E-2"/>
                  <c:y val="0"/>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1.1111111111111112E-2"/>
                  <c:y val="0"/>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5.5555555555555558E-3"/>
                  <c:y val="0"/>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1.1111111111111112E-2"/>
                  <c:y val="0"/>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1.1111111111111112E-2"/>
                  <c:y val="0"/>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1.1111111111111112E-2"/>
                  <c:y val="-3.1152640333447232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1">
                        <a:lumMod val="50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'[pārskatam 2017.xlsx]Lapa1'!$C$7:$C$18</c:f>
              <c:strCach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strCache>
            </c:strRef>
          </c:cat>
          <c:val>
            <c:numRef>
              <c:f>'[pārskatam 2017.xlsx]Lapa1'!$F$7:$F$18</c:f>
              <c:numCache>
                <c:formatCode>General</c:formatCode>
                <c:ptCount val="12"/>
                <c:pt idx="0">
                  <c:v>8</c:v>
                </c:pt>
                <c:pt idx="1">
                  <c:v>15</c:v>
                </c:pt>
                <c:pt idx="2">
                  <c:v>12</c:v>
                </c:pt>
                <c:pt idx="3">
                  <c:v>17</c:v>
                </c:pt>
                <c:pt idx="4">
                  <c:v>20</c:v>
                </c:pt>
                <c:pt idx="5">
                  <c:v>18</c:v>
                </c:pt>
                <c:pt idx="6">
                  <c:v>32</c:v>
                </c:pt>
                <c:pt idx="7">
                  <c:v>34</c:v>
                </c:pt>
                <c:pt idx="8">
                  <c:v>25</c:v>
                </c:pt>
                <c:pt idx="9">
                  <c:v>27</c:v>
                </c:pt>
                <c:pt idx="10">
                  <c:v>20</c:v>
                </c:pt>
                <c:pt idx="11">
                  <c:v>18</c:v>
                </c:pt>
              </c:numCache>
            </c:numRef>
          </c:val>
        </c:ser>
        <c:dLbls>
          <c:showLegendKey val="0"/>
          <c:showVal val="0"/>
          <c:showCatName val="0"/>
          <c:showSerName val="0"/>
          <c:showPercent val="0"/>
          <c:showBubbleSize val="0"/>
        </c:dLbls>
        <c:gapWidth val="150"/>
        <c:shape val="box"/>
        <c:axId val="1088022928"/>
        <c:axId val="1088028368"/>
        <c:axId val="0"/>
      </c:bar3DChart>
      <c:catAx>
        <c:axId val="10880229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1">
                    <a:lumMod val="50000"/>
                  </a:schemeClr>
                </a:solidFill>
                <a:latin typeface="+mn-lt"/>
                <a:ea typeface="+mn-ea"/>
                <a:cs typeface="+mn-cs"/>
              </a:defRPr>
            </a:pPr>
            <a:endParaRPr lang="lv-LV"/>
          </a:p>
        </c:txPr>
        <c:crossAx val="1088028368"/>
        <c:crosses val="autoZero"/>
        <c:auto val="1"/>
        <c:lblAlgn val="ctr"/>
        <c:lblOffset val="100"/>
        <c:noMultiLvlLbl val="0"/>
      </c:catAx>
      <c:valAx>
        <c:axId val="1088028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1">
                    <a:lumMod val="50000"/>
                  </a:schemeClr>
                </a:solidFill>
                <a:latin typeface="+mn-lt"/>
                <a:ea typeface="+mn-ea"/>
                <a:cs typeface="+mn-cs"/>
              </a:defRPr>
            </a:pPr>
            <a:endParaRPr lang="lv-LV"/>
          </a:p>
        </c:txPr>
        <c:crossAx val="108802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accent1">
                  <a:lumMod val="50000"/>
                </a:schemeClr>
              </a:solidFill>
              <a:latin typeface="+mn-lt"/>
              <a:ea typeface="+mn-ea"/>
              <a:cs typeface="+mn-cs"/>
            </a:defRPr>
          </a:pPr>
          <a:endParaRPr lang="lv-LV"/>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chemeClr val="accent1">
              <a:lumMod val="50000"/>
            </a:schemeClr>
          </a:solidFill>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sz="1400">
                <a:latin typeface="+mn-lt"/>
              </a:rPr>
              <a:t>Darbinieku sadalījums atbilstoši vecumam </a:t>
            </a:r>
          </a:p>
          <a:p>
            <a:pPr>
              <a:defRPr/>
            </a:pPr>
            <a:r>
              <a:rPr lang="lv-LV" sz="1400">
                <a:latin typeface="+mn-lt"/>
              </a:rPr>
              <a:t>(nav iekļauti pedagogi)</a:t>
            </a:r>
          </a:p>
        </c:rich>
      </c:tx>
      <c:layout>
        <c:manualLayout>
          <c:xMode val="edge"/>
          <c:yMode val="edge"/>
          <c:x val="0.12249417249417249"/>
          <c:y val="5.53633217993079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6111111111111108E-2"/>
          <c:y val="0.30157657657657655"/>
          <c:w val="0.7319394138232721"/>
          <c:h val="0.66238738738738734"/>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Pt>
            <c:idx val="4"/>
            <c:bubble3D val="0"/>
            <c:spPr>
              <a:solidFill>
                <a:schemeClr val="accent5"/>
              </a:solidFill>
              <a:ln>
                <a:noFill/>
              </a:ln>
              <a:effectLst>
                <a:outerShdw blurRad="254000" sx="102000" sy="102000" algn="ctr" rotWithShape="0">
                  <a:prstClr val="black">
                    <a:alpha val="20000"/>
                  </a:prstClr>
                </a:outerShdw>
              </a:effectLst>
              <a:sp3d/>
            </c:spPr>
          </c:dPt>
          <c:dLbls>
            <c:dLbl>
              <c:idx val="0"/>
              <c:layout>
                <c:manualLayout>
                  <c:x val="-1.0084834660866862E-2"/>
                  <c:y val="0.14163311107850643"/>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lv-LV"/>
                </a:p>
              </c:txPr>
              <c:dLblPos val="bestFit"/>
              <c:showLegendKey val="0"/>
              <c:showVal val="0"/>
              <c:showCatName val="0"/>
              <c:showSerName val="0"/>
              <c:showPercent val="1"/>
              <c:showBubbleSize val="0"/>
              <c:extLst>
                <c:ext xmlns:c15="http://schemas.microsoft.com/office/drawing/2012/chart" uri="{CE6537A1-D6FC-4f65-9D91-7224C49458BB}">
                  <c15:layout>
                    <c:manualLayout>
                      <c:w val="9.2635595691781467E-2"/>
                      <c:h val="7.3171288371562254E-2"/>
                    </c:manualLayout>
                  </c15:layout>
                </c:ext>
              </c:extLst>
            </c:dLbl>
            <c:dLbl>
              <c:idx val="1"/>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a:pattFill prst="pct75">
                      <a:fgClr>
                        <a:schemeClr val="dk1">
                          <a:lumMod val="75000"/>
                          <a:lumOff val="25000"/>
                        </a:schemeClr>
                      </a:fgClr>
                      <a:bgClr>
                        <a:schemeClr val="dk1">
                          <a:lumMod val="65000"/>
                          <a:lumOff val="35000"/>
                        </a:schemeClr>
                      </a:bgClr>
                    </a:pattFill>
                    <a:ln>
                      <a:noFill/>
                    </a:ln>
                  </c15:spPr>
                </c:ext>
              </c:extLst>
            </c:dLbl>
            <c:dLbl>
              <c:idx val="2"/>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a:pattFill prst="pct75">
                      <a:fgClr>
                        <a:schemeClr val="dk1">
                          <a:lumMod val="75000"/>
                          <a:lumOff val="25000"/>
                        </a:schemeClr>
                      </a:fgClr>
                      <a:bgClr>
                        <a:schemeClr val="dk1">
                          <a:lumMod val="65000"/>
                          <a:lumOff val="35000"/>
                        </a:schemeClr>
                      </a:bgClr>
                    </a:pattFill>
                    <a:ln>
                      <a:noFill/>
                    </a:ln>
                  </c15:spPr>
                </c:ext>
              </c:extLst>
            </c:dLbl>
            <c:dLbl>
              <c:idx val="3"/>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a:pattFill prst="pct75">
                      <a:fgClr>
                        <a:schemeClr val="dk1">
                          <a:lumMod val="75000"/>
                          <a:lumOff val="25000"/>
                        </a:schemeClr>
                      </a:fgClr>
                      <a:bgClr>
                        <a:schemeClr val="dk1">
                          <a:lumMod val="65000"/>
                          <a:lumOff val="35000"/>
                        </a:schemeClr>
                      </a:bgClr>
                    </a:pattFill>
                    <a:ln>
                      <a:noFill/>
                    </a:ln>
                  </c15:spPr>
                </c:ext>
              </c:extLst>
            </c:dLbl>
            <c:dLbl>
              <c:idx val="4"/>
              <c:layout>
                <c:manualLayout>
                  <c:x val="8.3698816097112785E-2"/>
                  <c:y val="0.11399540151609236"/>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lv-LV"/>
                </a:p>
              </c:txPr>
              <c:dLblPos val="bestFit"/>
              <c:showLegendKey val="0"/>
              <c:showVal val="0"/>
              <c:showCatName val="0"/>
              <c:showSerName val="0"/>
              <c:showPercent val="1"/>
              <c:showBubbleSize val="0"/>
              <c:extLst>
                <c:ext xmlns:c15="http://schemas.microsoft.com/office/drawing/2012/chart" uri="{CE6537A1-D6FC-4f65-9D91-7224C49458BB}">
                  <c15:layout>
                    <c:manualLayout>
                      <c:w val="7.6357190425823632E-2"/>
                      <c:h val="6.6309917782016364E-2"/>
                    </c:manualLayout>
                  </c15:layout>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'[darbin skaits 2016.xlsx]Lapa1'!$D$67:$D$71</c:f>
              <c:strCache>
                <c:ptCount val="5"/>
                <c:pt idx="0">
                  <c:v>līdz 29 gadiem</c:v>
                </c:pt>
                <c:pt idx="1">
                  <c:v>30-45 gadiem</c:v>
                </c:pt>
                <c:pt idx="2">
                  <c:v>46-55 gadiem</c:v>
                </c:pt>
                <c:pt idx="3">
                  <c:v>56-62 gadiem</c:v>
                </c:pt>
                <c:pt idx="4">
                  <c:v>vairāk par 63</c:v>
                </c:pt>
              </c:strCache>
            </c:strRef>
          </c:cat>
          <c:val>
            <c:numRef>
              <c:f>'[darbin skaits 2016.xlsx]Lapa1'!$E$67:$E$71</c:f>
              <c:numCache>
                <c:formatCode>General</c:formatCode>
                <c:ptCount val="5"/>
                <c:pt idx="0">
                  <c:v>11</c:v>
                </c:pt>
                <c:pt idx="1">
                  <c:v>78</c:v>
                </c:pt>
                <c:pt idx="2">
                  <c:v>84</c:v>
                </c:pt>
                <c:pt idx="3">
                  <c:v>79</c:v>
                </c:pt>
                <c:pt idx="4">
                  <c:v>33</c:v>
                </c:pt>
              </c:numCache>
            </c:numRef>
          </c:val>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Pt>
            <c:idx val="4"/>
            <c:bubble3D val="0"/>
            <c:spPr>
              <a:solidFill>
                <a:schemeClr val="accent5"/>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'[darbin skaits 2016.xlsx]Lapa1'!$D$67:$D$71</c:f>
              <c:strCache>
                <c:ptCount val="5"/>
                <c:pt idx="0">
                  <c:v>līdz 29 gadiem</c:v>
                </c:pt>
                <c:pt idx="1">
                  <c:v>30-45 gadiem</c:v>
                </c:pt>
                <c:pt idx="2">
                  <c:v>46-55 gadiem</c:v>
                </c:pt>
                <c:pt idx="3">
                  <c:v>56-62 gadiem</c:v>
                </c:pt>
                <c:pt idx="4">
                  <c:v>vairāk par 63</c:v>
                </c:pt>
              </c:strCache>
            </c:strRef>
          </c:cat>
          <c:val>
            <c:numRef>
              <c:f>'[darbin skaits 2016.xlsx]Lapa1'!$F$67:$F$71</c:f>
              <c:numCache>
                <c:formatCode>0%</c:formatCode>
                <c:ptCount val="5"/>
                <c:pt idx="0">
                  <c:v>0.03</c:v>
                </c:pt>
                <c:pt idx="1">
                  <c:v>0.27</c:v>
                </c:pt>
                <c:pt idx="2">
                  <c:v>0.28999999999999998</c:v>
                </c:pt>
                <c:pt idx="3">
                  <c:v>0.28000000000000003</c:v>
                </c:pt>
                <c:pt idx="4">
                  <c:v>0.13</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3.3092659446450061E-2"/>
          <c:y val="5.253104106972302E-2"/>
          <c:w val="0.93381468110709986"/>
          <c:h val="0.72744323864961002"/>
        </c:manualLayout>
      </c:layout>
      <c:barChart>
        <c:barDir val="col"/>
        <c:grouping val="clustered"/>
        <c:varyColors val="0"/>
        <c:ser>
          <c:idx val="0"/>
          <c:order val="0"/>
          <c:tx>
            <c:strRef>
              <c:f>Lapa1!$B$1</c:f>
              <c:strCache>
                <c:ptCount val="1"/>
                <c:pt idx="0">
                  <c:v>Sociālās palīdzības pabalstiem izlietotie līdzekļi, EUR</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Lapa1!$A$2:$A$4</c:f>
              <c:numCache>
                <c:formatCode>General</c:formatCode>
                <c:ptCount val="3"/>
                <c:pt idx="0">
                  <c:v>2018</c:v>
                </c:pt>
                <c:pt idx="1">
                  <c:v>2019</c:v>
                </c:pt>
                <c:pt idx="2">
                  <c:v>2020</c:v>
                </c:pt>
              </c:numCache>
            </c:numRef>
          </c:cat>
          <c:val>
            <c:numRef>
              <c:f>Lapa1!$B$2:$B$4</c:f>
              <c:numCache>
                <c:formatCode>General</c:formatCode>
                <c:ptCount val="3"/>
                <c:pt idx="0">
                  <c:v>125083</c:v>
                </c:pt>
                <c:pt idx="1">
                  <c:v>119875</c:v>
                </c:pt>
                <c:pt idx="2">
                  <c:v>116411</c:v>
                </c:pt>
              </c:numCache>
            </c:numRef>
          </c:val>
        </c:ser>
        <c:dLbls>
          <c:showLegendKey val="0"/>
          <c:showVal val="0"/>
          <c:showCatName val="0"/>
          <c:showSerName val="0"/>
          <c:showPercent val="0"/>
          <c:showBubbleSize val="0"/>
        </c:dLbls>
        <c:gapWidth val="219"/>
        <c:overlap val="-27"/>
        <c:axId val="1088028912"/>
        <c:axId val="1088024016"/>
      </c:barChart>
      <c:catAx>
        <c:axId val="108802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88024016"/>
        <c:crosses val="autoZero"/>
        <c:auto val="1"/>
        <c:lblAlgn val="ctr"/>
        <c:lblOffset val="100"/>
        <c:noMultiLvlLbl val="0"/>
      </c:catAx>
      <c:valAx>
        <c:axId val="108802401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088028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Izmaksātie sociālie pabalsti 2020. gadā, 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Pabalsts GMI līmeņa nodrošināšanai</c:v>
                </c:pt>
                <c:pt idx="1">
                  <c:v>Dzīvokļa pabalsts</c:v>
                </c:pt>
                <c:pt idx="2">
                  <c:v>Pabalsti audžuģimenēm</c:v>
                </c:pt>
                <c:pt idx="3">
                  <c:v>Pabalsti bāreņiem pēc ārpusģimenes aprūpes beigšanās</c:v>
                </c:pt>
                <c:pt idx="4">
                  <c:v>Citi pabalsti</c:v>
                </c:pt>
              </c:strCache>
            </c:strRef>
          </c:cat>
          <c:val>
            <c:numRef>
              <c:f>Lapa1!$B$2:$B$6</c:f>
              <c:numCache>
                <c:formatCode>General</c:formatCode>
                <c:ptCount val="5"/>
                <c:pt idx="0">
                  <c:v>41573</c:v>
                </c:pt>
                <c:pt idx="1">
                  <c:v>30530</c:v>
                </c:pt>
                <c:pt idx="2">
                  <c:v>17270</c:v>
                </c:pt>
                <c:pt idx="3">
                  <c:v>7253</c:v>
                </c:pt>
                <c:pt idx="4">
                  <c:v>19785</c:v>
                </c:pt>
              </c:numCache>
            </c:numRef>
          </c:val>
        </c:ser>
        <c:dLbls>
          <c:showLegendKey val="0"/>
          <c:showVal val="0"/>
          <c:showCatName val="0"/>
          <c:showSerName val="0"/>
          <c:showPercent val="0"/>
          <c:showBubbleSize val="0"/>
        </c:dLbls>
        <c:gapWidth val="219"/>
        <c:overlap val="-27"/>
        <c:axId val="1088025104"/>
        <c:axId val="1088025648"/>
      </c:barChart>
      <c:catAx>
        <c:axId val="108802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88025648"/>
        <c:crosses val="autoZero"/>
        <c:auto val="1"/>
        <c:lblAlgn val="ctr"/>
        <c:lblOffset val="100"/>
        <c:noMultiLvlLbl val="0"/>
      </c:catAx>
      <c:valAx>
        <c:axId val="108802564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08802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5.1057622173595912E-2"/>
          <c:y val="4.3650793650793648E-2"/>
          <c:w val="0.91976659372720637"/>
          <c:h val="0.77351831021122364"/>
        </c:manualLayout>
      </c:layout>
      <c:barChart>
        <c:barDir val="col"/>
        <c:grouping val="clustered"/>
        <c:varyColors val="0"/>
        <c:ser>
          <c:idx val="0"/>
          <c:order val="0"/>
          <c:tx>
            <c:strRef>
              <c:f>Lapa1!$B$1</c:f>
              <c:strCache>
                <c:ptCount val="1"/>
                <c:pt idx="0">
                  <c:v>Pašvaldības apmaksātajiem sociālajiem pakalpojumiem izlietotie līdzekļi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Lapa1!$A$2:$A$4</c:f>
              <c:numCache>
                <c:formatCode>General</c:formatCode>
                <c:ptCount val="3"/>
                <c:pt idx="0">
                  <c:v>2018</c:v>
                </c:pt>
                <c:pt idx="1">
                  <c:v>2019</c:v>
                </c:pt>
                <c:pt idx="2">
                  <c:v>2020</c:v>
                </c:pt>
              </c:numCache>
            </c:numRef>
          </c:cat>
          <c:val>
            <c:numRef>
              <c:f>Lapa1!$B$2:$B$4</c:f>
              <c:numCache>
                <c:formatCode>General</c:formatCode>
                <c:ptCount val="3"/>
                <c:pt idx="0">
                  <c:v>44805</c:v>
                </c:pt>
                <c:pt idx="1">
                  <c:v>65144</c:v>
                </c:pt>
                <c:pt idx="2">
                  <c:v>67041</c:v>
                </c:pt>
              </c:numCache>
            </c:numRef>
          </c:val>
        </c:ser>
        <c:dLbls>
          <c:showLegendKey val="0"/>
          <c:showVal val="0"/>
          <c:showCatName val="0"/>
          <c:showSerName val="0"/>
          <c:showPercent val="0"/>
          <c:showBubbleSize val="0"/>
        </c:dLbls>
        <c:gapWidth val="219"/>
        <c:overlap val="-27"/>
        <c:axId val="1088029456"/>
        <c:axId val="1023594368"/>
      </c:barChart>
      <c:catAx>
        <c:axId val="1088029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23594368"/>
        <c:crosses val="autoZero"/>
        <c:auto val="1"/>
        <c:lblAlgn val="ctr"/>
        <c:lblOffset val="100"/>
        <c:noMultiLvlLbl val="0"/>
      </c:catAx>
      <c:valAx>
        <c:axId val="102359436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088029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scatterChart>
        <c:scatterStyle val="lineMarker"/>
        <c:varyColors val="0"/>
        <c:ser>
          <c:idx val="0"/>
          <c:order val="0"/>
          <c:spPr>
            <a:ln w="19050"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Lapa1!$C$23:$F$23</c:f>
              <c:strCache>
                <c:ptCount val="4"/>
                <c:pt idx="0">
                  <c:v>2018. gada izpilde</c:v>
                </c:pt>
                <c:pt idx="1">
                  <c:v>2019. gada izpilde</c:v>
                </c:pt>
                <c:pt idx="2">
                  <c:v>2020. gada izpilde</c:v>
                </c:pt>
                <c:pt idx="3">
                  <c:v>2021. gada plāns</c:v>
                </c:pt>
              </c:strCache>
            </c:strRef>
          </c:xVal>
          <c:yVal>
            <c:numRef>
              <c:f>Lapa1!$C$24:$F$24</c:f>
              <c:numCache>
                <c:formatCode>General</c:formatCode>
                <c:ptCount val="4"/>
                <c:pt idx="0">
                  <c:v>7.06</c:v>
                </c:pt>
                <c:pt idx="1">
                  <c:v>6.79</c:v>
                </c:pt>
                <c:pt idx="2">
                  <c:v>6.6</c:v>
                </c:pt>
                <c:pt idx="3">
                  <c:v>7.39</c:v>
                </c:pt>
              </c:numCache>
            </c:numRef>
          </c:yVal>
          <c:smooth val="0"/>
          <c:extLst xmlns:c16r2="http://schemas.microsoft.com/office/drawing/2015/06/chart">
            <c:ext xmlns:c16="http://schemas.microsoft.com/office/drawing/2014/chart" uri="{C3380CC4-5D6E-409C-BE32-E72D297353CC}">
              <c16:uniqueId val="{00000000-17F0-407A-8092-306924F5DAF9}"/>
            </c:ext>
          </c:extLst>
        </c:ser>
        <c:dLbls>
          <c:dLblPos val="t"/>
          <c:showLegendKey val="0"/>
          <c:showVal val="1"/>
          <c:showCatName val="0"/>
          <c:showSerName val="0"/>
          <c:showPercent val="0"/>
          <c:showBubbleSize val="0"/>
        </c:dLbls>
        <c:axId val="1023598720"/>
        <c:axId val="1023586752"/>
      </c:scatterChart>
      <c:valAx>
        <c:axId val="1023598720"/>
        <c:scaling>
          <c:orientation val="minMax"/>
        </c:scaling>
        <c:delete val="1"/>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b="0">
                    <a:solidFill>
                      <a:sysClr val="windowText" lastClr="000000"/>
                    </a:solidFill>
                    <a:latin typeface="Times New Roman" panose="02020603050405020304" pitchFamily="18" charset="0"/>
                    <a:cs typeface="Times New Roman" panose="02020603050405020304" pitchFamily="18" charset="0"/>
                  </a:rPr>
                  <a:t>2018.</a:t>
                </a:r>
                <a:r>
                  <a:rPr lang="lv-LV" b="0" baseline="0">
                    <a:solidFill>
                      <a:sysClr val="windowText" lastClr="000000"/>
                    </a:solidFill>
                    <a:latin typeface="Times New Roman" panose="02020603050405020304" pitchFamily="18" charset="0"/>
                    <a:cs typeface="Times New Roman" panose="02020603050405020304" pitchFamily="18" charset="0"/>
                  </a:rPr>
                  <a:t> gada izpilde      2019. gada izpilde      2020. gada izpilde    2021. gada plāns </a:t>
                </a:r>
                <a:endParaRPr lang="lv-LV" b="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8186167754671692"/>
              <c:y val="0.8513798275215598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majorTickMark val="none"/>
        <c:minorTickMark val="none"/>
        <c:tickLblPos val="nextTo"/>
        <c:crossAx val="1023586752"/>
        <c:crosses val="autoZero"/>
        <c:crossBetween val="midCat"/>
      </c:valAx>
      <c:valAx>
        <c:axId val="1023586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2359872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Lapa2!$C$3</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Lapa2!$B$4:$B$6</c:f>
              <c:strCache>
                <c:ptCount val="3"/>
                <c:pt idx="0">
                  <c:v>Pamatbudžets</c:v>
                </c:pt>
                <c:pt idx="1">
                  <c:v>Speciālais budžets</c:v>
                </c:pt>
                <c:pt idx="2">
                  <c:v>Ziedojumu un dāvinājumu budžets</c:v>
                </c:pt>
              </c:strCache>
            </c:strRef>
          </c:cat>
          <c:val>
            <c:numRef>
              <c:f>Lapa2!$C$4:$C$6</c:f>
              <c:numCache>
                <c:formatCode>General</c:formatCode>
                <c:ptCount val="3"/>
                <c:pt idx="0">
                  <c:v>167128</c:v>
                </c:pt>
                <c:pt idx="1">
                  <c:v>-109669</c:v>
                </c:pt>
                <c:pt idx="2">
                  <c:v>2078</c:v>
                </c:pt>
              </c:numCache>
            </c:numRef>
          </c:val>
          <c:extLst xmlns:c16r2="http://schemas.microsoft.com/office/drawing/2015/06/chart">
            <c:ext xmlns:c16="http://schemas.microsoft.com/office/drawing/2014/chart" uri="{C3380CC4-5D6E-409C-BE32-E72D297353CC}">
              <c16:uniqueId val="{00000000-9787-423F-A025-E8BAAF6CE2CA}"/>
            </c:ext>
          </c:extLst>
        </c:ser>
        <c:ser>
          <c:idx val="1"/>
          <c:order val="1"/>
          <c:tx>
            <c:strRef>
              <c:f>Lapa2!$D$3</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Lapa2!$B$4:$B$6</c:f>
              <c:strCache>
                <c:ptCount val="3"/>
                <c:pt idx="0">
                  <c:v>Pamatbudžets</c:v>
                </c:pt>
                <c:pt idx="1">
                  <c:v>Speciālais budžets</c:v>
                </c:pt>
                <c:pt idx="2">
                  <c:v>Ziedojumu un dāvinājumu budžets</c:v>
                </c:pt>
              </c:strCache>
            </c:strRef>
          </c:cat>
          <c:val>
            <c:numRef>
              <c:f>Lapa2!$D$4:$D$6</c:f>
              <c:numCache>
                <c:formatCode>General</c:formatCode>
                <c:ptCount val="3"/>
                <c:pt idx="0" formatCode="#,##0">
                  <c:v>1991174</c:v>
                </c:pt>
                <c:pt idx="1">
                  <c:v>288248</c:v>
                </c:pt>
                <c:pt idx="2">
                  <c:v>-77</c:v>
                </c:pt>
              </c:numCache>
            </c:numRef>
          </c:val>
          <c:extLst xmlns:c16r2="http://schemas.microsoft.com/office/drawing/2015/06/chart">
            <c:ext xmlns:c16="http://schemas.microsoft.com/office/drawing/2014/chart" uri="{C3380CC4-5D6E-409C-BE32-E72D297353CC}">
              <c16:uniqueId val="{00000001-9787-423F-A025-E8BAAF6CE2CA}"/>
            </c:ext>
          </c:extLst>
        </c:ser>
        <c:ser>
          <c:idx val="2"/>
          <c:order val="2"/>
          <c:tx>
            <c:strRef>
              <c:f>Lapa2!$E$3</c:f>
              <c:strCache>
                <c:ptCount val="1"/>
                <c:pt idx="0">
                  <c:v>2020</c:v>
                </c:pt>
              </c:strCache>
            </c:strRef>
          </c:tx>
          <c:spPr>
            <a:solidFill>
              <a:schemeClr val="accent3"/>
            </a:solidFill>
            <a:ln>
              <a:noFill/>
            </a:ln>
            <a:effectLst/>
          </c:spPr>
          <c:invertIfNegative val="0"/>
          <c:dLbls>
            <c:dLbl>
              <c:idx val="0"/>
              <c:layout>
                <c:manualLayout>
                  <c:x val="0"/>
                  <c:y val="-1.4610402801817713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787-423F-A025-E8BAAF6CE2C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Lapa2!$B$4:$B$6</c:f>
              <c:strCache>
                <c:ptCount val="3"/>
                <c:pt idx="0">
                  <c:v>Pamatbudžets</c:v>
                </c:pt>
                <c:pt idx="1">
                  <c:v>Speciālais budžets</c:v>
                </c:pt>
                <c:pt idx="2">
                  <c:v>Ziedojumu un dāvinājumu budžets</c:v>
                </c:pt>
              </c:strCache>
            </c:strRef>
          </c:cat>
          <c:val>
            <c:numRef>
              <c:f>Lapa2!$E$4:$E$6</c:f>
              <c:numCache>
                <c:formatCode>General</c:formatCode>
                <c:ptCount val="3"/>
                <c:pt idx="0">
                  <c:v>238945</c:v>
                </c:pt>
                <c:pt idx="1">
                  <c:v>0</c:v>
                </c:pt>
                <c:pt idx="2">
                  <c:v>-1154</c:v>
                </c:pt>
              </c:numCache>
            </c:numRef>
          </c:val>
          <c:extLst xmlns:c16r2="http://schemas.microsoft.com/office/drawing/2015/06/chart">
            <c:ext xmlns:c16="http://schemas.microsoft.com/office/drawing/2014/chart" uri="{C3380CC4-5D6E-409C-BE32-E72D297353CC}">
              <c16:uniqueId val="{00000002-9787-423F-A025-E8BAAF6CE2CA}"/>
            </c:ext>
          </c:extLst>
        </c:ser>
        <c:dLbls>
          <c:dLblPos val="inEnd"/>
          <c:showLegendKey val="0"/>
          <c:showVal val="1"/>
          <c:showCatName val="0"/>
          <c:showSerName val="0"/>
          <c:showPercent val="0"/>
          <c:showBubbleSize val="0"/>
        </c:dLbls>
        <c:gapWidth val="219"/>
        <c:overlap val="-27"/>
        <c:axId val="1023600352"/>
        <c:axId val="972787120"/>
      </c:barChart>
      <c:catAx>
        <c:axId val="1023600352"/>
        <c:scaling>
          <c:orientation val="minMax"/>
        </c:scaling>
        <c:delete val="1"/>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Pamatbudžets               Speciālais budžets                 Ziedojumu budžets</a:t>
                </a:r>
                <a:endParaRPr lang="en-US">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7063779527559053"/>
              <c:y val="0.8088651939340916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crossAx val="972787120"/>
        <c:crosses val="autoZero"/>
        <c:auto val="1"/>
        <c:lblAlgn val="ctr"/>
        <c:lblOffset val="100"/>
        <c:noMultiLvlLbl val="0"/>
      </c:catAx>
      <c:valAx>
        <c:axId val="972787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23600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Darbinieku skaits pašvaldībā (2009.-2020.)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'[darbin skaits 2016.xlsx]Lapa1'!$B$4:$B$15</c:f>
              <c:strCach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strCache>
            </c:strRef>
          </c:cat>
          <c:val>
            <c:numRef>
              <c:f>'[darbin skaits 2016.xlsx]Lapa1'!$C$4:$C$15</c:f>
              <c:numCache>
                <c:formatCode>General</c:formatCode>
                <c:ptCount val="12"/>
                <c:pt idx="0">
                  <c:v>469</c:v>
                </c:pt>
                <c:pt idx="1">
                  <c:v>471</c:v>
                </c:pt>
                <c:pt idx="2">
                  <c:v>453</c:v>
                </c:pt>
                <c:pt idx="3">
                  <c:v>461</c:v>
                </c:pt>
                <c:pt idx="4">
                  <c:v>461</c:v>
                </c:pt>
                <c:pt idx="5">
                  <c:v>464</c:v>
                </c:pt>
                <c:pt idx="6">
                  <c:v>502</c:v>
                </c:pt>
                <c:pt idx="7">
                  <c:v>489</c:v>
                </c:pt>
                <c:pt idx="8">
                  <c:v>451</c:v>
                </c:pt>
                <c:pt idx="9">
                  <c:v>438</c:v>
                </c:pt>
                <c:pt idx="10">
                  <c:v>431</c:v>
                </c:pt>
                <c:pt idx="11">
                  <c:v>424</c:v>
                </c:pt>
              </c:numCache>
            </c:numRef>
          </c:val>
        </c:ser>
        <c:dLbls>
          <c:showLegendKey val="0"/>
          <c:showVal val="0"/>
          <c:showCatName val="0"/>
          <c:showSerName val="0"/>
          <c:showPercent val="0"/>
          <c:showBubbleSize val="0"/>
        </c:dLbls>
        <c:gapWidth val="219"/>
        <c:overlap val="-27"/>
        <c:axId val="972781680"/>
        <c:axId val="919923056"/>
      </c:barChart>
      <c:catAx>
        <c:axId val="972781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19923056"/>
        <c:crosses val="autoZero"/>
        <c:auto val="1"/>
        <c:lblAlgn val="ctr"/>
        <c:lblOffset val="100"/>
        <c:noMultiLvlLbl val="0"/>
      </c:catAx>
      <c:valAx>
        <c:axId val="91992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72781680"/>
        <c:crosses val="autoZero"/>
        <c:crossBetween val="between"/>
      </c:valAx>
      <c:spPr>
        <a:noFill/>
        <a:ln>
          <a:noFill/>
        </a:ln>
        <a:effectLst/>
      </c:spPr>
    </c:plotArea>
    <c:plotVisOnly val="1"/>
    <c:dispBlanksAs val="gap"/>
    <c:showDLblsOverMax val="0"/>
  </c:chart>
  <c:spPr>
    <a:solidFill>
      <a:schemeClr val="accent4">
        <a:lumMod val="40000"/>
        <a:lumOff val="60000"/>
      </a:schemeClr>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US"/>
              <a:t>Darbinieku izglītības</a:t>
            </a:r>
            <a:r>
              <a:rPr lang="lv-LV"/>
              <a:t> (nav iekļauti pedagogi)</a:t>
            </a:r>
            <a:endParaRPr lang="en-US"/>
          </a:p>
        </c:rich>
      </c:tx>
      <c:layout>
        <c:manualLayout>
          <c:xMode val="edge"/>
          <c:yMode val="edge"/>
          <c:x val="0.33308333333333334"/>
          <c:y val="3.7037037037037035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[izglītības.xlsx]Lapa1!$D$6:$D$10</c:f>
              <c:strCache>
                <c:ptCount val="5"/>
                <c:pt idx="0">
                  <c:v>Pamatizglītība</c:v>
                </c:pt>
                <c:pt idx="1">
                  <c:v>Vidējā profesionālā</c:v>
                </c:pt>
                <c:pt idx="2">
                  <c:v>Vidējā vispārējā</c:v>
                </c:pt>
                <c:pt idx="3">
                  <c:v>Augstākā</c:v>
                </c:pt>
                <c:pt idx="4">
                  <c:v>Maģistrs</c:v>
                </c:pt>
              </c:strCache>
            </c:strRef>
          </c:cat>
          <c:val>
            <c:numRef>
              <c:f>[izglītības.xlsx]Lapa1!$E$6:$E$10</c:f>
              <c:numCache>
                <c:formatCode>General</c:formatCode>
                <c:ptCount val="5"/>
                <c:pt idx="0">
                  <c:v>15</c:v>
                </c:pt>
                <c:pt idx="1">
                  <c:v>79</c:v>
                </c:pt>
                <c:pt idx="2">
                  <c:v>80</c:v>
                </c:pt>
                <c:pt idx="3">
                  <c:v>71</c:v>
                </c:pt>
                <c:pt idx="4">
                  <c:v>28</c:v>
                </c:pt>
              </c:numCache>
            </c:numRef>
          </c:val>
        </c:ser>
        <c:dLbls>
          <c:showLegendKey val="0"/>
          <c:showVal val="0"/>
          <c:showCatName val="0"/>
          <c:showSerName val="0"/>
          <c:showPercent val="0"/>
          <c:showBubbleSize val="0"/>
        </c:dLbls>
        <c:gapWidth val="150"/>
        <c:shape val="box"/>
        <c:axId val="1160249920"/>
        <c:axId val="1160255360"/>
        <c:axId val="0"/>
      </c:bar3DChart>
      <c:catAx>
        <c:axId val="11602499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60255360"/>
        <c:crosses val="autoZero"/>
        <c:auto val="1"/>
        <c:lblAlgn val="ctr"/>
        <c:lblOffset val="100"/>
        <c:noMultiLvlLbl val="0"/>
      </c:catAx>
      <c:valAx>
        <c:axId val="11602553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60249920"/>
        <c:crosses val="autoZero"/>
        <c:crossBetween val="between"/>
      </c:valAx>
      <c:spPr>
        <a:noFill/>
        <a:ln>
          <a:noFill/>
        </a:ln>
        <a:effectLst/>
      </c:spPr>
    </c:plotArea>
    <c:plotVisOnly val="1"/>
    <c:dispBlanksAs val="gap"/>
    <c:showDLblsOverMax val="0"/>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sz="1400"/>
              <a:t>Darbinieku sadalījums atbilstoši darba stāžam (nav iekļauti pedagogi)</a:t>
            </a:r>
          </a:p>
        </c:rich>
      </c:tx>
      <c:layout>
        <c:manualLayout>
          <c:xMode val="edge"/>
          <c:yMode val="edge"/>
          <c:x val="0.13171782444803448"/>
          <c:y val="4.357298474945534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Pt>
            <c:idx val="4"/>
            <c:bubble3D val="0"/>
            <c:spPr>
              <a:solidFill>
                <a:schemeClr val="accent5"/>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'[darbin skaits 2016.xlsx]Lapa1'!$D$50:$D$54</c:f>
              <c:strCache>
                <c:ptCount val="5"/>
                <c:pt idx="0">
                  <c:v>līdz 1 gadam </c:v>
                </c:pt>
                <c:pt idx="1">
                  <c:v>no 1-4</c:v>
                </c:pt>
                <c:pt idx="2">
                  <c:v>no 5-10</c:v>
                </c:pt>
                <c:pt idx="3">
                  <c:v>no 11-15</c:v>
                </c:pt>
                <c:pt idx="4">
                  <c:v>vairāk par 15</c:v>
                </c:pt>
              </c:strCache>
            </c:strRef>
          </c:cat>
          <c:val>
            <c:numRef>
              <c:f>'[darbin skaits 2016.xlsx]Lapa1'!$E$50:$E$54</c:f>
              <c:numCache>
                <c:formatCode>General</c:formatCode>
                <c:ptCount val="5"/>
                <c:pt idx="0">
                  <c:v>17</c:v>
                </c:pt>
                <c:pt idx="1">
                  <c:v>63</c:v>
                </c:pt>
                <c:pt idx="2">
                  <c:v>76</c:v>
                </c:pt>
                <c:pt idx="3">
                  <c:v>48</c:v>
                </c:pt>
                <c:pt idx="4">
                  <c:v>69</c:v>
                </c:pt>
              </c:numCache>
            </c:numRef>
          </c:val>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Pt>
            <c:idx val="4"/>
            <c:bubble3D val="0"/>
            <c:spPr>
              <a:solidFill>
                <a:schemeClr val="accent5"/>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'[darbin skaits 2016.xlsx]Lapa1'!$D$50:$D$54</c:f>
              <c:strCache>
                <c:ptCount val="5"/>
                <c:pt idx="0">
                  <c:v>līdz 1 gadam </c:v>
                </c:pt>
                <c:pt idx="1">
                  <c:v>no 1-4</c:v>
                </c:pt>
                <c:pt idx="2">
                  <c:v>no 5-10</c:v>
                </c:pt>
                <c:pt idx="3">
                  <c:v>no 11-15</c:v>
                </c:pt>
                <c:pt idx="4">
                  <c:v>vairāk par 15</c:v>
                </c:pt>
              </c:strCache>
            </c:strRef>
          </c:cat>
          <c:val>
            <c:numRef>
              <c:f>'[darbin skaits 2016.xlsx]Lapa1'!$F$50:$F$54</c:f>
              <c:numCache>
                <c:formatCode>0%</c:formatCode>
                <c:ptCount val="5"/>
                <c:pt idx="0">
                  <c:v>0.06</c:v>
                </c:pt>
                <c:pt idx="1">
                  <c:v>0.23</c:v>
                </c:pt>
                <c:pt idx="2">
                  <c:v>0.28000000000000003</c:v>
                </c:pt>
                <c:pt idx="3">
                  <c:v>0.18</c:v>
                </c:pt>
                <c:pt idx="4">
                  <c:v>0.25</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7">
  <a:schemeClr val="accent4"/>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Reversed" id="22">
  <a:schemeClr val="accent2"/>
</cs:colorStyle>
</file>

<file path=word/charts/colors8.xml><?xml version="1.0" encoding="utf-8"?>
<cs:colorStyle xmlns:cs="http://schemas.microsoft.com/office/drawing/2012/chartStyle" xmlns:a="http://schemas.openxmlformats.org/drawingml/2006/main" meth="withinLinear" id="15">
  <a:schemeClr val="accent2"/>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B70B3-5534-4186-97EB-B8FEB040F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1241</TotalTime>
  <Pages>37</Pages>
  <Words>50926</Words>
  <Characters>29028</Characters>
  <Application>Microsoft Office Word</Application>
  <DocSecurity>0</DocSecurity>
  <Lines>241</Lines>
  <Paragraphs>159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dc:creator>
  <cp:keywords/>
  <dc:description/>
  <cp:lastModifiedBy>User</cp:lastModifiedBy>
  <cp:revision>53</cp:revision>
  <cp:lastPrinted>2020-06-12T08:19:00Z</cp:lastPrinted>
  <dcterms:created xsi:type="dcterms:W3CDTF">2020-06-11T14:19:00Z</dcterms:created>
  <dcterms:modified xsi:type="dcterms:W3CDTF">2021-07-05T10:46:00Z</dcterms:modified>
</cp:coreProperties>
</file>