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106D6" w14:textId="77777777" w:rsidR="003A0111" w:rsidRPr="003A0111" w:rsidRDefault="003A0111" w:rsidP="003A0111">
      <w:pPr>
        <w:jc w:val="right"/>
      </w:pPr>
      <w:r w:rsidRPr="003A0111">
        <w:t>Vides politikas pamatnostādnes 2021.-2027.gadam</w:t>
      </w:r>
    </w:p>
    <w:p w14:paraId="6A73E612" w14:textId="5F61F641" w:rsidR="000930AA" w:rsidRPr="003A0111" w:rsidRDefault="003A0111" w:rsidP="003A0111">
      <w:pPr>
        <w:jc w:val="right"/>
      </w:pPr>
      <w:r w:rsidRPr="003A0111">
        <w:t>1.pielikums</w:t>
      </w:r>
    </w:p>
    <w:p w14:paraId="0BAB4A44" w14:textId="001EB503" w:rsidR="003A0111" w:rsidRPr="003A0111" w:rsidRDefault="003A0111" w:rsidP="003A0111">
      <w:pPr>
        <w:jc w:val="right"/>
      </w:pPr>
      <w:r w:rsidRPr="003A0111">
        <w:t>1.daļa</w:t>
      </w:r>
    </w:p>
    <w:p w14:paraId="06F1BFF1" w14:textId="77777777" w:rsidR="007A631A" w:rsidRDefault="007A631A">
      <w:pPr>
        <w:spacing w:after="120"/>
        <w:rPr>
          <w:sz w:val="28"/>
          <w:szCs w:val="28"/>
        </w:rPr>
      </w:pPr>
    </w:p>
    <w:p w14:paraId="7B4E2A0A" w14:textId="77777777" w:rsidR="000930AA" w:rsidRDefault="000930AA">
      <w:pPr>
        <w:spacing w:after="120"/>
        <w:ind w:left="360"/>
        <w:jc w:val="center"/>
        <w:rPr>
          <w:sz w:val="28"/>
          <w:szCs w:val="28"/>
        </w:rPr>
      </w:pPr>
    </w:p>
    <w:p w14:paraId="00AFA8E3" w14:textId="77777777" w:rsidR="000930AA" w:rsidRDefault="000930AA">
      <w:pPr>
        <w:spacing w:after="120"/>
        <w:ind w:left="360"/>
        <w:jc w:val="center"/>
        <w:rPr>
          <w:sz w:val="28"/>
          <w:szCs w:val="28"/>
        </w:rPr>
      </w:pPr>
    </w:p>
    <w:p w14:paraId="6DEECBA0" w14:textId="77777777" w:rsidR="000930AA" w:rsidRDefault="000930AA">
      <w:pPr>
        <w:spacing w:after="120"/>
        <w:ind w:left="360"/>
        <w:jc w:val="center"/>
        <w:rPr>
          <w:sz w:val="28"/>
          <w:szCs w:val="28"/>
        </w:rPr>
      </w:pPr>
    </w:p>
    <w:p w14:paraId="7D06BE0C" w14:textId="77777777" w:rsidR="000930AA" w:rsidRDefault="000930AA">
      <w:pPr>
        <w:spacing w:after="120"/>
        <w:ind w:left="360"/>
        <w:jc w:val="center"/>
        <w:rPr>
          <w:sz w:val="28"/>
          <w:szCs w:val="28"/>
        </w:rPr>
      </w:pPr>
    </w:p>
    <w:p w14:paraId="06B5C095" w14:textId="77777777" w:rsidR="000930AA" w:rsidRDefault="000930AA">
      <w:pPr>
        <w:spacing w:after="120"/>
        <w:ind w:left="360"/>
        <w:jc w:val="center"/>
        <w:rPr>
          <w:sz w:val="28"/>
          <w:szCs w:val="28"/>
        </w:rPr>
      </w:pPr>
    </w:p>
    <w:p w14:paraId="05A9CF1A" w14:textId="77777777" w:rsidR="000930AA" w:rsidRDefault="000930AA">
      <w:pPr>
        <w:spacing w:after="120"/>
        <w:ind w:left="360"/>
        <w:jc w:val="center"/>
        <w:rPr>
          <w:sz w:val="28"/>
          <w:szCs w:val="28"/>
        </w:rPr>
      </w:pPr>
    </w:p>
    <w:p w14:paraId="5E7ACA0C" w14:textId="77777777" w:rsidR="000930AA" w:rsidRDefault="000930AA">
      <w:pPr>
        <w:spacing w:after="120"/>
        <w:ind w:left="360"/>
        <w:jc w:val="center"/>
        <w:rPr>
          <w:sz w:val="28"/>
          <w:szCs w:val="28"/>
        </w:rPr>
      </w:pPr>
      <w:bookmarkStart w:id="0" w:name="_gjdgxs" w:colFirst="0" w:colLast="0"/>
      <w:bookmarkEnd w:id="0"/>
    </w:p>
    <w:p w14:paraId="27A611A4" w14:textId="77777777" w:rsidR="000930AA" w:rsidRDefault="007A32A2">
      <w:pPr>
        <w:jc w:val="center"/>
        <w:rPr>
          <w:sz w:val="28"/>
          <w:szCs w:val="28"/>
        </w:rPr>
      </w:pPr>
      <w:r>
        <w:rPr>
          <w:b/>
          <w:sz w:val="28"/>
          <w:szCs w:val="28"/>
        </w:rPr>
        <w:t>I. GAISA UN KLIMATA PĀRMAIŅU MONITORINGA PROGRAMMA</w:t>
      </w:r>
    </w:p>
    <w:p w14:paraId="28FF8DE8" w14:textId="77777777" w:rsidR="000930AA" w:rsidRDefault="000930AA">
      <w:pPr>
        <w:spacing w:after="120"/>
        <w:ind w:left="360"/>
        <w:jc w:val="center"/>
        <w:rPr>
          <w:sz w:val="28"/>
          <w:szCs w:val="28"/>
        </w:rPr>
      </w:pPr>
    </w:p>
    <w:p w14:paraId="6EF3C223" w14:textId="77777777" w:rsidR="000930AA" w:rsidRDefault="007A32A2">
      <w:pPr>
        <w:tabs>
          <w:tab w:val="left" w:pos="5413"/>
        </w:tabs>
        <w:spacing w:after="120"/>
        <w:ind w:left="360"/>
        <w:rPr>
          <w:sz w:val="28"/>
          <w:szCs w:val="28"/>
        </w:rPr>
      </w:pPr>
      <w:r>
        <w:rPr>
          <w:sz w:val="28"/>
          <w:szCs w:val="28"/>
        </w:rPr>
        <w:tab/>
      </w:r>
    </w:p>
    <w:p w14:paraId="186BB626" w14:textId="77777777" w:rsidR="000930AA" w:rsidRDefault="007A32A2">
      <w:pPr>
        <w:jc w:val="center"/>
        <w:rPr>
          <w:sz w:val="28"/>
          <w:szCs w:val="28"/>
        </w:rPr>
      </w:pPr>
      <w:bookmarkStart w:id="1" w:name="_30j0zll" w:colFirst="0" w:colLast="0"/>
      <w:bookmarkEnd w:id="1"/>
      <w:r>
        <w:br w:type="page"/>
      </w:r>
      <w:r>
        <w:rPr>
          <w:b/>
          <w:sz w:val="28"/>
          <w:szCs w:val="28"/>
        </w:rPr>
        <w:lastRenderedPageBreak/>
        <w:t>Saturs</w:t>
      </w:r>
    </w:p>
    <w:p w14:paraId="773785FA" w14:textId="77777777" w:rsidR="000930AA" w:rsidRDefault="000930AA">
      <w:pPr>
        <w:keepNext/>
        <w:keepLines/>
        <w:pBdr>
          <w:top w:val="nil"/>
          <w:left w:val="nil"/>
          <w:bottom w:val="nil"/>
          <w:right w:val="nil"/>
          <w:between w:val="nil"/>
        </w:pBdr>
        <w:spacing w:before="240" w:line="259" w:lineRule="auto"/>
        <w:rPr>
          <w:color w:val="365F91"/>
          <w:sz w:val="32"/>
          <w:szCs w:val="32"/>
        </w:rPr>
      </w:pPr>
    </w:p>
    <w:sdt>
      <w:sdtPr>
        <w:id w:val="-859201565"/>
        <w:docPartObj>
          <w:docPartGallery w:val="Table of Contents"/>
          <w:docPartUnique/>
        </w:docPartObj>
      </w:sdtPr>
      <w:sdtEndPr/>
      <w:sdtContent>
        <w:p w14:paraId="252BFBD5" w14:textId="77777777" w:rsidR="00682069" w:rsidRDefault="007A32A2" w:rsidP="00682069">
          <w:pPr>
            <w:pStyle w:val="TOC1"/>
            <w:rPr>
              <w:rFonts w:asciiTheme="minorHAnsi" w:eastAsiaTheme="minorEastAsia" w:hAnsiTheme="minorHAnsi" w:cstheme="minorBidi"/>
              <w:noProof/>
              <w:sz w:val="22"/>
              <w:szCs w:val="22"/>
            </w:rPr>
          </w:pPr>
          <w:r>
            <w:fldChar w:fldCharType="begin"/>
          </w:r>
          <w:r>
            <w:instrText xml:space="preserve"> TOC \h \u \z </w:instrText>
          </w:r>
          <w:r>
            <w:fldChar w:fldCharType="separate"/>
          </w:r>
          <w:hyperlink w:anchor="_Toc58001498" w:history="1">
            <w:r w:rsidR="00682069" w:rsidRPr="00E72865">
              <w:rPr>
                <w:rStyle w:val="Hyperlink"/>
                <w:noProof/>
              </w:rPr>
              <w:t>Ievads</w:t>
            </w:r>
            <w:r w:rsidR="00682069">
              <w:rPr>
                <w:noProof/>
                <w:webHidden/>
              </w:rPr>
              <w:tab/>
            </w:r>
            <w:r w:rsidR="00682069">
              <w:rPr>
                <w:noProof/>
                <w:webHidden/>
              </w:rPr>
              <w:fldChar w:fldCharType="begin"/>
            </w:r>
            <w:r w:rsidR="00682069">
              <w:rPr>
                <w:noProof/>
                <w:webHidden/>
              </w:rPr>
              <w:instrText xml:space="preserve"> PAGEREF _Toc58001498 \h </w:instrText>
            </w:r>
            <w:r w:rsidR="00682069">
              <w:rPr>
                <w:noProof/>
                <w:webHidden/>
              </w:rPr>
            </w:r>
            <w:r w:rsidR="00682069">
              <w:rPr>
                <w:noProof/>
                <w:webHidden/>
              </w:rPr>
              <w:fldChar w:fldCharType="separate"/>
            </w:r>
            <w:r w:rsidR="00682069">
              <w:rPr>
                <w:noProof/>
                <w:webHidden/>
              </w:rPr>
              <w:t>5</w:t>
            </w:r>
            <w:r w:rsidR="00682069">
              <w:rPr>
                <w:noProof/>
                <w:webHidden/>
              </w:rPr>
              <w:fldChar w:fldCharType="end"/>
            </w:r>
          </w:hyperlink>
        </w:p>
        <w:p w14:paraId="2368E0BD" w14:textId="77777777" w:rsidR="00682069" w:rsidRDefault="003F2A51" w:rsidP="00682069">
          <w:pPr>
            <w:pStyle w:val="TOC1"/>
            <w:rPr>
              <w:rFonts w:asciiTheme="minorHAnsi" w:eastAsiaTheme="minorEastAsia" w:hAnsiTheme="minorHAnsi" w:cstheme="minorBidi"/>
              <w:noProof/>
              <w:sz w:val="22"/>
              <w:szCs w:val="22"/>
            </w:rPr>
          </w:pPr>
          <w:hyperlink w:anchor="_Toc58001499" w:history="1">
            <w:r w:rsidR="00682069" w:rsidRPr="00E72865">
              <w:rPr>
                <w:rStyle w:val="Hyperlink"/>
                <w:noProof/>
              </w:rPr>
              <w:t>1.  Tiesību akti</w:t>
            </w:r>
            <w:r w:rsidR="00682069">
              <w:rPr>
                <w:noProof/>
                <w:webHidden/>
              </w:rPr>
              <w:tab/>
            </w:r>
            <w:r w:rsidR="00682069">
              <w:rPr>
                <w:noProof/>
                <w:webHidden/>
              </w:rPr>
              <w:fldChar w:fldCharType="begin"/>
            </w:r>
            <w:r w:rsidR="00682069">
              <w:rPr>
                <w:noProof/>
                <w:webHidden/>
              </w:rPr>
              <w:instrText xml:space="preserve"> PAGEREF _Toc58001499 \h </w:instrText>
            </w:r>
            <w:r w:rsidR="00682069">
              <w:rPr>
                <w:noProof/>
                <w:webHidden/>
              </w:rPr>
            </w:r>
            <w:r w:rsidR="00682069">
              <w:rPr>
                <w:noProof/>
                <w:webHidden/>
              </w:rPr>
              <w:fldChar w:fldCharType="separate"/>
            </w:r>
            <w:r w:rsidR="00682069">
              <w:rPr>
                <w:noProof/>
                <w:webHidden/>
              </w:rPr>
              <w:t>6</w:t>
            </w:r>
            <w:r w:rsidR="00682069">
              <w:rPr>
                <w:noProof/>
                <w:webHidden/>
              </w:rPr>
              <w:fldChar w:fldCharType="end"/>
            </w:r>
          </w:hyperlink>
        </w:p>
        <w:p w14:paraId="09827BA5" w14:textId="77777777" w:rsidR="00682069" w:rsidRDefault="003F2A51" w:rsidP="00682069">
          <w:pPr>
            <w:pStyle w:val="TOC2"/>
            <w:spacing w:after="0"/>
            <w:rPr>
              <w:rFonts w:asciiTheme="minorHAnsi" w:eastAsiaTheme="minorEastAsia" w:hAnsiTheme="minorHAnsi" w:cstheme="minorBidi"/>
            </w:rPr>
          </w:pPr>
          <w:hyperlink w:anchor="_Toc58001500" w:history="1">
            <w:r w:rsidR="00682069" w:rsidRPr="00E72865">
              <w:rPr>
                <w:rStyle w:val="Hyperlink"/>
              </w:rPr>
              <w:t>1.1. LR tiesību akti</w:t>
            </w:r>
            <w:r w:rsidR="00682069">
              <w:rPr>
                <w:webHidden/>
              </w:rPr>
              <w:tab/>
            </w:r>
            <w:r w:rsidR="00682069">
              <w:rPr>
                <w:webHidden/>
              </w:rPr>
              <w:fldChar w:fldCharType="begin"/>
            </w:r>
            <w:r w:rsidR="00682069">
              <w:rPr>
                <w:webHidden/>
              </w:rPr>
              <w:instrText xml:space="preserve"> PAGEREF _Toc58001500 \h </w:instrText>
            </w:r>
            <w:r w:rsidR="00682069">
              <w:rPr>
                <w:webHidden/>
              </w:rPr>
            </w:r>
            <w:r w:rsidR="00682069">
              <w:rPr>
                <w:webHidden/>
              </w:rPr>
              <w:fldChar w:fldCharType="separate"/>
            </w:r>
            <w:r w:rsidR="00682069">
              <w:rPr>
                <w:webHidden/>
              </w:rPr>
              <w:t>6</w:t>
            </w:r>
            <w:r w:rsidR="00682069">
              <w:rPr>
                <w:webHidden/>
              </w:rPr>
              <w:fldChar w:fldCharType="end"/>
            </w:r>
          </w:hyperlink>
        </w:p>
        <w:p w14:paraId="6DCE1945" w14:textId="77777777" w:rsidR="00682069" w:rsidRDefault="003F2A51" w:rsidP="00682069">
          <w:pPr>
            <w:pStyle w:val="TOC2"/>
            <w:spacing w:after="0"/>
            <w:rPr>
              <w:rFonts w:asciiTheme="minorHAnsi" w:eastAsiaTheme="minorEastAsia" w:hAnsiTheme="minorHAnsi" w:cstheme="minorBidi"/>
            </w:rPr>
          </w:pPr>
          <w:hyperlink w:anchor="_Toc58001501" w:history="1">
            <w:r w:rsidR="00682069" w:rsidRPr="00E72865">
              <w:rPr>
                <w:rStyle w:val="Hyperlink"/>
              </w:rPr>
              <w:t>1.2. ES tiesību akti</w:t>
            </w:r>
            <w:r w:rsidR="00682069">
              <w:rPr>
                <w:webHidden/>
              </w:rPr>
              <w:tab/>
            </w:r>
            <w:r w:rsidR="00682069">
              <w:rPr>
                <w:webHidden/>
              </w:rPr>
              <w:fldChar w:fldCharType="begin"/>
            </w:r>
            <w:r w:rsidR="00682069">
              <w:rPr>
                <w:webHidden/>
              </w:rPr>
              <w:instrText xml:space="preserve"> PAGEREF _Toc58001501 \h </w:instrText>
            </w:r>
            <w:r w:rsidR="00682069">
              <w:rPr>
                <w:webHidden/>
              </w:rPr>
            </w:r>
            <w:r w:rsidR="00682069">
              <w:rPr>
                <w:webHidden/>
              </w:rPr>
              <w:fldChar w:fldCharType="separate"/>
            </w:r>
            <w:r w:rsidR="00682069">
              <w:rPr>
                <w:webHidden/>
              </w:rPr>
              <w:t>9</w:t>
            </w:r>
            <w:r w:rsidR="00682069">
              <w:rPr>
                <w:webHidden/>
              </w:rPr>
              <w:fldChar w:fldCharType="end"/>
            </w:r>
          </w:hyperlink>
        </w:p>
        <w:p w14:paraId="16AC4BFA" w14:textId="77777777" w:rsidR="00682069" w:rsidRDefault="003F2A51" w:rsidP="00682069">
          <w:pPr>
            <w:pStyle w:val="TOC2"/>
            <w:spacing w:after="0"/>
            <w:rPr>
              <w:rFonts w:asciiTheme="minorHAnsi" w:eastAsiaTheme="minorEastAsia" w:hAnsiTheme="minorHAnsi" w:cstheme="minorBidi"/>
            </w:rPr>
          </w:pPr>
          <w:hyperlink w:anchor="_Toc58001502" w:history="1">
            <w:r w:rsidR="00682069" w:rsidRPr="00E72865">
              <w:rPr>
                <w:rStyle w:val="Hyperlink"/>
              </w:rPr>
              <w:t>1.3. Konvencijas un citi tiesību akti</w:t>
            </w:r>
            <w:r w:rsidR="00682069">
              <w:rPr>
                <w:webHidden/>
              </w:rPr>
              <w:tab/>
            </w:r>
            <w:r w:rsidR="00682069">
              <w:rPr>
                <w:webHidden/>
              </w:rPr>
              <w:fldChar w:fldCharType="begin"/>
            </w:r>
            <w:r w:rsidR="00682069">
              <w:rPr>
                <w:webHidden/>
              </w:rPr>
              <w:instrText xml:space="preserve"> PAGEREF _Toc58001502 \h </w:instrText>
            </w:r>
            <w:r w:rsidR="00682069">
              <w:rPr>
                <w:webHidden/>
              </w:rPr>
            </w:r>
            <w:r w:rsidR="00682069">
              <w:rPr>
                <w:webHidden/>
              </w:rPr>
              <w:fldChar w:fldCharType="separate"/>
            </w:r>
            <w:r w:rsidR="00682069">
              <w:rPr>
                <w:webHidden/>
              </w:rPr>
              <w:t>11</w:t>
            </w:r>
            <w:r w:rsidR="00682069">
              <w:rPr>
                <w:webHidden/>
              </w:rPr>
              <w:fldChar w:fldCharType="end"/>
            </w:r>
          </w:hyperlink>
        </w:p>
        <w:p w14:paraId="6AEB7C7A" w14:textId="77777777" w:rsidR="00682069" w:rsidRDefault="003F2A51" w:rsidP="00682069">
          <w:pPr>
            <w:pStyle w:val="TOC1"/>
            <w:rPr>
              <w:rFonts w:asciiTheme="minorHAnsi" w:eastAsiaTheme="minorEastAsia" w:hAnsiTheme="minorHAnsi" w:cstheme="minorBidi"/>
              <w:noProof/>
              <w:sz w:val="22"/>
              <w:szCs w:val="22"/>
            </w:rPr>
          </w:pPr>
          <w:hyperlink w:anchor="_Toc58001503" w:history="1">
            <w:r w:rsidR="00682069" w:rsidRPr="00E72865">
              <w:rPr>
                <w:rStyle w:val="Hyperlink"/>
                <w:noProof/>
              </w:rPr>
              <w:t>2. Sistemātiska primārās meteoroloģiskās un klimata informācijas ieguve un uzkrāšana</w:t>
            </w:r>
            <w:r w:rsidR="00682069">
              <w:rPr>
                <w:noProof/>
                <w:webHidden/>
              </w:rPr>
              <w:tab/>
            </w:r>
            <w:r w:rsidR="00682069">
              <w:rPr>
                <w:noProof/>
                <w:webHidden/>
              </w:rPr>
              <w:fldChar w:fldCharType="begin"/>
            </w:r>
            <w:r w:rsidR="00682069">
              <w:rPr>
                <w:noProof/>
                <w:webHidden/>
              </w:rPr>
              <w:instrText xml:space="preserve"> PAGEREF _Toc58001503 \h </w:instrText>
            </w:r>
            <w:r w:rsidR="00682069">
              <w:rPr>
                <w:noProof/>
                <w:webHidden/>
              </w:rPr>
            </w:r>
            <w:r w:rsidR="00682069">
              <w:rPr>
                <w:noProof/>
                <w:webHidden/>
              </w:rPr>
              <w:fldChar w:fldCharType="separate"/>
            </w:r>
            <w:r w:rsidR="00682069">
              <w:rPr>
                <w:noProof/>
                <w:webHidden/>
              </w:rPr>
              <w:t>14</w:t>
            </w:r>
            <w:r w:rsidR="00682069">
              <w:rPr>
                <w:noProof/>
                <w:webHidden/>
              </w:rPr>
              <w:fldChar w:fldCharType="end"/>
            </w:r>
          </w:hyperlink>
        </w:p>
        <w:p w14:paraId="6713392C" w14:textId="77777777" w:rsidR="00682069" w:rsidRDefault="003F2A51" w:rsidP="00682069">
          <w:pPr>
            <w:pStyle w:val="TOC2"/>
            <w:spacing w:after="0"/>
            <w:rPr>
              <w:rFonts w:asciiTheme="minorHAnsi" w:eastAsiaTheme="minorEastAsia" w:hAnsiTheme="minorHAnsi" w:cstheme="minorBidi"/>
            </w:rPr>
          </w:pPr>
          <w:hyperlink w:anchor="_Toc58001504" w:history="1">
            <w:r w:rsidR="00682069" w:rsidRPr="00E72865">
              <w:rPr>
                <w:rStyle w:val="Hyperlink"/>
              </w:rPr>
              <w:t>2.1. Monitoringa tīkls</w:t>
            </w:r>
            <w:r w:rsidR="00682069">
              <w:rPr>
                <w:webHidden/>
              </w:rPr>
              <w:tab/>
            </w:r>
            <w:r w:rsidR="00682069">
              <w:rPr>
                <w:webHidden/>
              </w:rPr>
              <w:fldChar w:fldCharType="begin"/>
            </w:r>
            <w:r w:rsidR="00682069">
              <w:rPr>
                <w:webHidden/>
              </w:rPr>
              <w:instrText xml:space="preserve"> PAGEREF _Toc58001504 \h </w:instrText>
            </w:r>
            <w:r w:rsidR="00682069">
              <w:rPr>
                <w:webHidden/>
              </w:rPr>
            </w:r>
            <w:r w:rsidR="00682069">
              <w:rPr>
                <w:webHidden/>
              </w:rPr>
              <w:fldChar w:fldCharType="separate"/>
            </w:r>
            <w:r w:rsidR="00682069">
              <w:rPr>
                <w:webHidden/>
              </w:rPr>
              <w:t>14</w:t>
            </w:r>
            <w:r w:rsidR="00682069">
              <w:rPr>
                <w:webHidden/>
              </w:rPr>
              <w:fldChar w:fldCharType="end"/>
            </w:r>
          </w:hyperlink>
        </w:p>
        <w:p w14:paraId="678539B4" w14:textId="77777777" w:rsidR="00682069" w:rsidRDefault="003F2A51" w:rsidP="00682069">
          <w:pPr>
            <w:pStyle w:val="TOC2"/>
            <w:spacing w:after="0"/>
            <w:rPr>
              <w:rFonts w:asciiTheme="minorHAnsi" w:eastAsiaTheme="minorEastAsia" w:hAnsiTheme="minorHAnsi" w:cstheme="minorBidi"/>
            </w:rPr>
          </w:pPr>
          <w:hyperlink w:anchor="_Toc58001505" w:history="1">
            <w:r w:rsidR="00682069" w:rsidRPr="00E72865">
              <w:rPr>
                <w:rStyle w:val="Hyperlink"/>
              </w:rPr>
              <w:t>2.2. Novērojumu parametri un regularitāte</w:t>
            </w:r>
            <w:r w:rsidR="00682069">
              <w:rPr>
                <w:webHidden/>
              </w:rPr>
              <w:tab/>
            </w:r>
            <w:r w:rsidR="00682069">
              <w:rPr>
                <w:webHidden/>
              </w:rPr>
              <w:fldChar w:fldCharType="begin"/>
            </w:r>
            <w:r w:rsidR="00682069">
              <w:rPr>
                <w:webHidden/>
              </w:rPr>
              <w:instrText xml:space="preserve"> PAGEREF _Toc58001505 \h </w:instrText>
            </w:r>
            <w:r w:rsidR="00682069">
              <w:rPr>
                <w:webHidden/>
              </w:rPr>
            </w:r>
            <w:r w:rsidR="00682069">
              <w:rPr>
                <w:webHidden/>
              </w:rPr>
              <w:fldChar w:fldCharType="separate"/>
            </w:r>
            <w:r w:rsidR="00682069">
              <w:rPr>
                <w:webHidden/>
              </w:rPr>
              <w:t>15</w:t>
            </w:r>
            <w:r w:rsidR="00682069">
              <w:rPr>
                <w:webHidden/>
              </w:rPr>
              <w:fldChar w:fldCharType="end"/>
            </w:r>
          </w:hyperlink>
        </w:p>
        <w:p w14:paraId="7D039DBB" w14:textId="77777777" w:rsidR="00682069" w:rsidRDefault="003F2A51" w:rsidP="00682069">
          <w:pPr>
            <w:pStyle w:val="TOC2"/>
            <w:spacing w:after="0"/>
            <w:rPr>
              <w:rFonts w:asciiTheme="minorHAnsi" w:eastAsiaTheme="minorEastAsia" w:hAnsiTheme="minorHAnsi" w:cstheme="minorBidi"/>
            </w:rPr>
          </w:pPr>
          <w:hyperlink w:anchor="_Toc58001506" w:history="1">
            <w:r w:rsidR="00682069" w:rsidRPr="00E72865">
              <w:rPr>
                <w:rStyle w:val="Hyperlink"/>
              </w:rPr>
              <w:t>2.3. Meteoroloģisko novērojumu un klimatiskās informācijas izmantošana</w:t>
            </w:r>
            <w:r w:rsidR="00682069">
              <w:rPr>
                <w:webHidden/>
              </w:rPr>
              <w:tab/>
            </w:r>
            <w:r w:rsidR="00682069">
              <w:rPr>
                <w:webHidden/>
              </w:rPr>
              <w:fldChar w:fldCharType="begin"/>
            </w:r>
            <w:r w:rsidR="00682069">
              <w:rPr>
                <w:webHidden/>
              </w:rPr>
              <w:instrText xml:space="preserve"> PAGEREF _Toc58001506 \h </w:instrText>
            </w:r>
            <w:r w:rsidR="00682069">
              <w:rPr>
                <w:webHidden/>
              </w:rPr>
            </w:r>
            <w:r w:rsidR="00682069">
              <w:rPr>
                <w:webHidden/>
              </w:rPr>
              <w:fldChar w:fldCharType="separate"/>
            </w:r>
            <w:r w:rsidR="00682069">
              <w:rPr>
                <w:webHidden/>
              </w:rPr>
              <w:t>15</w:t>
            </w:r>
            <w:r w:rsidR="00682069">
              <w:rPr>
                <w:webHidden/>
              </w:rPr>
              <w:fldChar w:fldCharType="end"/>
            </w:r>
          </w:hyperlink>
        </w:p>
        <w:p w14:paraId="0EC70BFE" w14:textId="77777777" w:rsidR="00682069" w:rsidRDefault="003F2A51" w:rsidP="00682069">
          <w:pPr>
            <w:pStyle w:val="TOC2"/>
            <w:spacing w:after="0"/>
            <w:rPr>
              <w:rFonts w:asciiTheme="minorHAnsi" w:eastAsiaTheme="minorEastAsia" w:hAnsiTheme="minorHAnsi" w:cstheme="minorBidi"/>
            </w:rPr>
          </w:pPr>
          <w:hyperlink w:anchor="_Toc58001507" w:history="1">
            <w:r w:rsidR="00682069" w:rsidRPr="00E72865">
              <w:rPr>
                <w:rStyle w:val="Hyperlink"/>
              </w:rPr>
              <w:t>2.4. Novērojumu metodika</w:t>
            </w:r>
            <w:r w:rsidR="00682069">
              <w:rPr>
                <w:webHidden/>
              </w:rPr>
              <w:tab/>
            </w:r>
            <w:r w:rsidR="00682069">
              <w:rPr>
                <w:webHidden/>
              </w:rPr>
              <w:fldChar w:fldCharType="begin"/>
            </w:r>
            <w:r w:rsidR="00682069">
              <w:rPr>
                <w:webHidden/>
              </w:rPr>
              <w:instrText xml:space="preserve"> PAGEREF _Toc58001507 \h </w:instrText>
            </w:r>
            <w:r w:rsidR="00682069">
              <w:rPr>
                <w:webHidden/>
              </w:rPr>
            </w:r>
            <w:r w:rsidR="00682069">
              <w:rPr>
                <w:webHidden/>
              </w:rPr>
              <w:fldChar w:fldCharType="separate"/>
            </w:r>
            <w:r w:rsidR="00682069">
              <w:rPr>
                <w:webHidden/>
              </w:rPr>
              <w:t>15</w:t>
            </w:r>
            <w:r w:rsidR="00682069">
              <w:rPr>
                <w:webHidden/>
              </w:rPr>
              <w:fldChar w:fldCharType="end"/>
            </w:r>
          </w:hyperlink>
        </w:p>
        <w:p w14:paraId="0523C8E6" w14:textId="77777777" w:rsidR="00682069" w:rsidRDefault="003F2A51" w:rsidP="00682069">
          <w:pPr>
            <w:pStyle w:val="TOC1"/>
            <w:rPr>
              <w:rFonts w:asciiTheme="minorHAnsi" w:eastAsiaTheme="minorEastAsia" w:hAnsiTheme="minorHAnsi" w:cstheme="minorBidi"/>
              <w:noProof/>
              <w:sz w:val="22"/>
              <w:szCs w:val="22"/>
            </w:rPr>
          </w:pPr>
          <w:hyperlink w:anchor="_Toc58001508" w:history="1">
            <w:r w:rsidR="00682069" w:rsidRPr="00E72865">
              <w:rPr>
                <w:rStyle w:val="Hyperlink"/>
                <w:noProof/>
              </w:rPr>
              <w:t>3. Gaisa kvalitātes monitorings</w:t>
            </w:r>
            <w:r w:rsidR="00682069">
              <w:rPr>
                <w:noProof/>
                <w:webHidden/>
              </w:rPr>
              <w:tab/>
            </w:r>
            <w:r w:rsidR="00682069">
              <w:rPr>
                <w:noProof/>
                <w:webHidden/>
              </w:rPr>
              <w:fldChar w:fldCharType="begin"/>
            </w:r>
            <w:r w:rsidR="00682069">
              <w:rPr>
                <w:noProof/>
                <w:webHidden/>
              </w:rPr>
              <w:instrText xml:space="preserve"> PAGEREF _Toc58001508 \h </w:instrText>
            </w:r>
            <w:r w:rsidR="00682069">
              <w:rPr>
                <w:noProof/>
                <w:webHidden/>
              </w:rPr>
            </w:r>
            <w:r w:rsidR="00682069">
              <w:rPr>
                <w:noProof/>
                <w:webHidden/>
              </w:rPr>
              <w:fldChar w:fldCharType="separate"/>
            </w:r>
            <w:r w:rsidR="00682069">
              <w:rPr>
                <w:noProof/>
                <w:webHidden/>
              </w:rPr>
              <w:t>16</w:t>
            </w:r>
            <w:r w:rsidR="00682069">
              <w:rPr>
                <w:noProof/>
                <w:webHidden/>
              </w:rPr>
              <w:fldChar w:fldCharType="end"/>
            </w:r>
          </w:hyperlink>
        </w:p>
        <w:p w14:paraId="48DEC6D1" w14:textId="77777777" w:rsidR="00682069" w:rsidRDefault="003F2A51" w:rsidP="00682069">
          <w:pPr>
            <w:pStyle w:val="TOC2"/>
            <w:spacing w:after="0"/>
            <w:rPr>
              <w:rFonts w:asciiTheme="minorHAnsi" w:eastAsiaTheme="minorEastAsia" w:hAnsiTheme="minorHAnsi" w:cstheme="minorBidi"/>
            </w:rPr>
          </w:pPr>
          <w:hyperlink w:anchor="_Toc58001509" w:history="1">
            <w:r w:rsidR="00682069" w:rsidRPr="00E72865">
              <w:rPr>
                <w:rStyle w:val="Hyperlink"/>
              </w:rPr>
              <w:t>3.1. Gaisa kvalitātes monitorings</w:t>
            </w:r>
            <w:r w:rsidR="00682069">
              <w:rPr>
                <w:webHidden/>
              </w:rPr>
              <w:tab/>
            </w:r>
            <w:r w:rsidR="00682069">
              <w:rPr>
                <w:webHidden/>
              </w:rPr>
              <w:fldChar w:fldCharType="begin"/>
            </w:r>
            <w:r w:rsidR="00682069">
              <w:rPr>
                <w:webHidden/>
              </w:rPr>
              <w:instrText xml:space="preserve"> PAGEREF _Toc58001509 \h </w:instrText>
            </w:r>
            <w:r w:rsidR="00682069">
              <w:rPr>
                <w:webHidden/>
              </w:rPr>
            </w:r>
            <w:r w:rsidR="00682069">
              <w:rPr>
                <w:webHidden/>
              </w:rPr>
              <w:fldChar w:fldCharType="separate"/>
            </w:r>
            <w:r w:rsidR="00682069">
              <w:rPr>
                <w:webHidden/>
              </w:rPr>
              <w:t>16</w:t>
            </w:r>
            <w:r w:rsidR="00682069">
              <w:rPr>
                <w:webHidden/>
              </w:rPr>
              <w:fldChar w:fldCharType="end"/>
            </w:r>
          </w:hyperlink>
        </w:p>
        <w:p w14:paraId="257E20A9" w14:textId="77777777" w:rsidR="00682069" w:rsidRDefault="003F2A51" w:rsidP="00682069">
          <w:pPr>
            <w:pStyle w:val="TOC3"/>
            <w:tabs>
              <w:tab w:val="right" w:pos="8302"/>
            </w:tabs>
            <w:spacing w:after="0"/>
            <w:rPr>
              <w:rFonts w:asciiTheme="minorHAnsi" w:eastAsiaTheme="minorEastAsia" w:hAnsiTheme="minorHAnsi" w:cstheme="minorBidi"/>
              <w:noProof/>
              <w:sz w:val="22"/>
              <w:szCs w:val="22"/>
            </w:rPr>
          </w:pPr>
          <w:hyperlink w:anchor="_Toc58001510" w:history="1">
            <w:r w:rsidR="00682069" w:rsidRPr="00E72865">
              <w:rPr>
                <w:rStyle w:val="Hyperlink"/>
                <w:noProof/>
              </w:rPr>
              <w:t>3.1.1. Monitoringa tīkls</w:t>
            </w:r>
            <w:r w:rsidR="00682069">
              <w:rPr>
                <w:noProof/>
                <w:webHidden/>
              </w:rPr>
              <w:tab/>
            </w:r>
            <w:r w:rsidR="00682069">
              <w:rPr>
                <w:noProof/>
                <w:webHidden/>
              </w:rPr>
              <w:fldChar w:fldCharType="begin"/>
            </w:r>
            <w:r w:rsidR="00682069">
              <w:rPr>
                <w:noProof/>
                <w:webHidden/>
              </w:rPr>
              <w:instrText xml:space="preserve"> PAGEREF _Toc58001510 \h </w:instrText>
            </w:r>
            <w:r w:rsidR="00682069">
              <w:rPr>
                <w:noProof/>
                <w:webHidden/>
              </w:rPr>
            </w:r>
            <w:r w:rsidR="00682069">
              <w:rPr>
                <w:noProof/>
                <w:webHidden/>
              </w:rPr>
              <w:fldChar w:fldCharType="separate"/>
            </w:r>
            <w:r w:rsidR="00682069">
              <w:rPr>
                <w:noProof/>
                <w:webHidden/>
              </w:rPr>
              <w:t>16</w:t>
            </w:r>
            <w:r w:rsidR="00682069">
              <w:rPr>
                <w:noProof/>
                <w:webHidden/>
              </w:rPr>
              <w:fldChar w:fldCharType="end"/>
            </w:r>
          </w:hyperlink>
        </w:p>
        <w:p w14:paraId="72B7B9F9" w14:textId="77777777" w:rsidR="00682069" w:rsidRDefault="003F2A51" w:rsidP="00682069">
          <w:pPr>
            <w:pStyle w:val="TOC3"/>
            <w:tabs>
              <w:tab w:val="right" w:pos="8302"/>
            </w:tabs>
            <w:spacing w:after="0"/>
            <w:rPr>
              <w:rFonts w:asciiTheme="minorHAnsi" w:eastAsiaTheme="minorEastAsia" w:hAnsiTheme="minorHAnsi" w:cstheme="minorBidi"/>
              <w:noProof/>
              <w:sz w:val="22"/>
              <w:szCs w:val="22"/>
            </w:rPr>
          </w:pPr>
          <w:hyperlink w:anchor="_Toc58001511" w:history="1">
            <w:r w:rsidR="00682069" w:rsidRPr="00E72865">
              <w:rPr>
                <w:rStyle w:val="Hyperlink"/>
                <w:noProof/>
              </w:rPr>
              <w:t>3.1.2. Novērojumu parametri un regularitāte</w:t>
            </w:r>
            <w:r w:rsidR="00682069">
              <w:rPr>
                <w:noProof/>
                <w:webHidden/>
              </w:rPr>
              <w:tab/>
            </w:r>
            <w:r w:rsidR="00682069">
              <w:rPr>
                <w:noProof/>
                <w:webHidden/>
              </w:rPr>
              <w:fldChar w:fldCharType="begin"/>
            </w:r>
            <w:r w:rsidR="00682069">
              <w:rPr>
                <w:noProof/>
                <w:webHidden/>
              </w:rPr>
              <w:instrText xml:space="preserve"> PAGEREF _Toc58001511 \h </w:instrText>
            </w:r>
            <w:r w:rsidR="00682069">
              <w:rPr>
                <w:noProof/>
                <w:webHidden/>
              </w:rPr>
            </w:r>
            <w:r w:rsidR="00682069">
              <w:rPr>
                <w:noProof/>
                <w:webHidden/>
              </w:rPr>
              <w:fldChar w:fldCharType="separate"/>
            </w:r>
            <w:r w:rsidR="00682069">
              <w:rPr>
                <w:noProof/>
                <w:webHidden/>
              </w:rPr>
              <w:t>17</w:t>
            </w:r>
            <w:r w:rsidR="00682069">
              <w:rPr>
                <w:noProof/>
                <w:webHidden/>
              </w:rPr>
              <w:fldChar w:fldCharType="end"/>
            </w:r>
          </w:hyperlink>
        </w:p>
        <w:p w14:paraId="0D6689B5" w14:textId="77777777" w:rsidR="00682069" w:rsidRDefault="003F2A51" w:rsidP="00682069">
          <w:pPr>
            <w:pStyle w:val="TOC3"/>
            <w:tabs>
              <w:tab w:val="right" w:pos="8302"/>
            </w:tabs>
            <w:spacing w:after="0"/>
            <w:rPr>
              <w:rFonts w:asciiTheme="minorHAnsi" w:eastAsiaTheme="minorEastAsia" w:hAnsiTheme="minorHAnsi" w:cstheme="minorBidi"/>
              <w:noProof/>
              <w:sz w:val="22"/>
              <w:szCs w:val="22"/>
            </w:rPr>
          </w:pPr>
          <w:hyperlink w:anchor="_Toc58001512" w:history="1">
            <w:r w:rsidR="00682069" w:rsidRPr="00E72865">
              <w:rPr>
                <w:rStyle w:val="Hyperlink"/>
                <w:noProof/>
              </w:rPr>
              <w:t>3.1.3. Novērojumu metodika</w:t>
            </w:r>
            <w:r w:rsidR="00682069">
              <w:rPr>
                <w:noProof/>
                <w:webHidden/>
              </w:rPr>
              <w:tab/>
            </w:r>
            <w:r w:rsidR="00682069">
              <w:rPr>
                <w:noProof/>
                <w:webHidden/>
              </w:rPr>
              <w:fldChar w:fldCharType="begin"/>
            </w:r>
            <w:r w:rsidR="00682069">
              <w:rPr>
                <w:noProof/>
                <w:webHidden/>
              </w:rPr>
              <w:instrText xml:space="preserve"> PAGEREF _Toc58001512 \h </w:instrText>
            </w:r>
            <w:r w:rsidR="00682069">
              <w:rPr>
                <w:noProof/>
                <w:webHidden/>
              </w:rPr>
            </w:r>
            <w:r w:rsidR="00682069">
              <w:rPr>
                <w:noProof/>
                <w:webHidden/>
              </w:rPr>
              <w:fldChar w:fldCharType="separate"/>
            </w:r>
            <w:r w:rsidR="00682069">
              <w:rPr>
                <w:noProof/>
                <w:webHidden/>
              </w:rPr>
              <w:t>18</w:t>
            </w:r>
            <w:r w:rsidR="00682069">
              <w:rPr>
                <w:noProof/>
                <w:webHidden/>
              </w:rPr>
              <w:fldChar w:fldCharType="end"/>
            </w:r>
          </w:hyperlink>
        </w:p>
        <w:p w14:paraId="31BDAF29" w14:textId="77777777" w:rsidR="00682069" w:rsidRDefault="003F2A51" w:rsidP="00682069">
          <w:pPr>
            <w:pStyle w:val="TOC3"/>
            <w:tabs>
              <w:tab w:val="right" w:pos="8302"/>
            </w:tabs>
            <w:spacing w:after="0"/>
            <w:rPr>
              <w:rFonts w:asciiTheme="minorHAnsi" w:eastAsiaTheme="minorEastAsia" w:hAnsiTheme="minorHAnsi" w:cstheme="minorBidi"/>
              <w:noProof/>
              <w:sz w:val="22"/>
              <w:szCs w:val="22"/>
            </w:rPr>
          </w:pPr>
          <w:hyperlink w:anchor="_Toc58001513" w:history="1">
            <w:r w:rsidR="00682069" w:rsidRPr="00E72865">
              <w:rPr>
                <w:rStyle w:val="Hyperlink"/>
                <w:noProof/>
              </w:rPr>
              <w:t>3.1.4. Kvalitātes kontrole</w:t>
            </w:r>
            <w:r w:rsidR="00682069">
              <w:rPr>
                <w:noProof/>
                <w:webHidden/>
              </w:rPr>
              <w:tab/>
            </w:r>
            <w:r w:rsidR="00682069">
              <w:rPr>
                <w:noProof/>
                <w:webHidden/>
              </w:rPr>
              <w:fldChar w:fldCharType="begin"/>
            </w:r>
            <w:r w:rsidR="00682069">
              <w:rPr>
                <w:noProof/>
                <w:webHidden/>
              </w:rPr>
              <w:instrText xml:space="preserve"> PAGEREF _Toc58001513 \h </w:instrText>
            </w:r>
            <w:r w:rsidR="00682069">
              <w:rPr>
                <w:noProof/>
                <w:webHidden/>
              </w:rPr>
            </w:r>
            <w:r w:rsidR="00682069">
              <w:rPr>
                <w:noProof/>
                <w:webHidden/>
              </w:rPr>
              <w:fldChar w:fldCharType="separate"/>
            </w:r>
            <w:r w:rsidR="00682069">
              <w:rPr>
                <w:noProof/>
                <w:webHidden/>
              </w:rPr>
              <w:t>20</w:t>
            </w:r>
            <w:r w:rsidR="00682069">
              <w:rPr>
                <w:noProof/>
                <w:webHidden/>
              </w:rPr>
              <w:fldChar w:fldCharType="end"/>
            </w:r>
          </w:hyperlink>
        </w:p>
        <w:p w14:paraId="54F57988" w14:textId="77777777" w:rsidR="00682069" w:rsidRDefault="003F2A51" w:rsidP="00682069">
          <w:pPr>
            <w:pStyle w:val="TOC2"/>
            <w:spacing w:after="0"/>
            <w:rPr>
              <w:rFonts w:asciiTheme="minorHAnsi" w:eastAsiaTheme="minorEastAsia" w:hAnsiTheme="minorHAnsi" w:cstheme="minorBidi"/>
            </w:rPr>
          </w:pPr>
          <w:hyperlink w:anchor="_Toc58001514" w:history="1">
            <w:r w:rsidR="00682069" w:rsidRPr="00E72865">
              <w:rPr>
                <w:rStyle w:val="Hyperlink"/>
              </w:rPr>
              <w:t>3.2. Gaisa aerosolu radioaktivitātes monitorings</w:t>
            </w:r>
            <w:r w:rsidR="00682069">
              <w:rPr>
                <w:webHidden/>
              </w:rPr>
              <w:tab/>
            </w:r>
            <w:r w:rsidR="00682069">
              <w:rPr>
                <w:webHidden/>
              </w:rPr>
              <w:fldChar w:fldCharType="begin"/>
            </w:r>
            <w:r w:rsidR="00682069">
              <w:rPr>
                <w:webHidden/>
              </w:rPr>
              <w:instrText xml:space="preserve"> PAGEREF _Toc58001514 \h </w:instrText>
            </w:r>
            <w:r w:rsidR="00682069">
              <w:rPr>
                <w:webHidden/>
              </w:rPr>
            </w:r>
            <w:r w:rsidR="00682069">
              <w:rPr>
                <w:webHidden/>
              </w:rPr>
              <w:fldChar w:fldCharType="separate"/>
            </w:r>
            <w:r w:rsidR="00682069">
              <w:rPr>
                <w:webHidden/>
              </w:rPr>
              <w:t>20</w:t>
            </w:r>
            <w:r w:rsidR="00682069">
              <w:rPr>
                <w:webHidden/>
              </w:rPr>
              <w:fldChar w:fldCharType="end"/>
            </w:r>
          </w:hyperlink>
        </w:p>
        <w:p w14:paraId="684434BD" w14:textId="77777777" w:rsidR="00682069" w:rsidRDefault="003F2A51" w:rsidP="00682069">
          <w:pPr>
            <w:pStyle w:val="TOC3"/>
            <w:tabs>
              <w:tab w:val="right" w:pos="8302"/>
            </w:tabs>
            <w:spacing w:after="0"/>
            <w:rPr>
              <w:rFonts w:asciiTheme="minorHAnsi" w:eastAsiaTheme="minorEastAsia" w:hAnsiTheme="minorHAnsi" w:cstheme="minorBidi"/>
              <w:noProof/>
              <w:sz w:val="22"/>
              <w:szCs w:val="22"/>
            </w:rPr>
          </w:pPr>
          <w:hyperlink w:anchor="_Toc58001515" w:history="1">
            <w:r w:rsidR="00682069" w:rsidRPr="00E72865">
              <w:rPr>
                <w:rStyle w:val="Hyperlink"/>
                <w:noProof/>
              </w:rPr>
              <w:t>3.2.1. Monitoringa tīkls</w:t>
            </w:r>
            <w:r w:rsidR="00682069">
              <w:rPr>
                <w:noProof/>
                <w:webHidden/>
              </w:rPr>
              <w:tab/>
            </w:r>
            <w:r w:rsidR="00682069">
              <w:rPr>
                <w:noProof/>
                <w:webHidden/>
              </w:rPr>
              <w:fldChar w:fldCharType="begin"/>
            </w:r>
            <w:r w:rsidR="00682069">
              <w:rPr>
                <w:noProof/>
                <w:webHidden/>
              </w:rPr>
              <w:instrText xml:space="preserve"> PAGEREF _Toc58001515 \h </w:instrText>
            </w:r>
            <w:r w:rsidR="00682069">
              <w:rPr>
                <w:noProof/>
                <w:webHidden/>
              </w:rPr>
            </w:r>
            <w:r w:rsidR="00682069">
              <w:rPr>
                <w:noProof/>
                <w:webHidden/>
              </w:rPr>
              <w:fldChar w:fldCharType="separate"/>
            </w:r>
            <w:r w:rsidR="00682069">
              <w:rPr>
                <w:noProof/>
                <w:webHidden/>
              </w:rPr>
              <w:t>20</w:t>
            </w:r>
            <w:r w:rsidR="00682069">
              <w:rPr>
                <w:noProof/>
                <w:webHidden/>
              </w:rPr>
              <w:fldChar w:fldCharType="end"/>
            </w:r>
          </w:hyperlink>
        </w:p>
        <w:p w14:paraId="1BA82ACD" w14:textId="77777777" w:rsidR="00682069" w:rsidRDefault="003F2A51" w:rsidP="00682069">
          <w:pPr>
            <w:pStyle w:val="TOC3"/>
            <w:tabs>
              <w:tab w:val="right" w:pos="8302"/>
            </w:tabs>
            <w:spacing w:after="0"/>
            <w:rPr>
              <w:rFonts w:asciiTheme="minorHAnsi" w:eastAsiaTheme="minorEastAsia" w:hAnsiTheme="minorHAnsi" w:cstheme="minorBidi"/>
              <w:noProof/>
              <w:sz w:val="22"/>
              <w:szCs w:val="22"/>
            </w:rPr>
          </w:pPr>
          <w:hyperlink w:anchor="_Toc58001516" w:history="1">
            <w:r w:rsidR="00682069" w:rsidRPr="00E72865">
              <w:rPr>
                <w:rStyle w:val="Hyperlink"/>
                <w:noProof/>
              </w:rPr>
              <w:t>3.2.2. Monitoringa parametri un regularitāte</w:t>
            </w:r>
            <w:r w:rsidR="00682069">
              <w:rPr>
                <w:noProof/>
                <w:webHidden/>
              </w:rPr>
              <w:tab/>
            </w:r>
            <w:r w:rsidR="00682069">
              <w:rPr>
                <w:noProof/>
                <w:webHidden/>
              </w:rPr>
              <w:fldChar w:fldCharType="begin"/>
            </w:r>
            <w:r w:rsidR="00682069">
              <w:rPr>
                <w:noProof/>
                <w:webHidden/>
              </w:rPr>
              <w:instrText xml:space="preserve"> PAGEREF _Toc58001516 \h </w:instrText>
            </w:r>
            <w:r w:rsidR="00682069">
              <w:rPr>
                <w:noProof/>
                <w:webHidden/>
              </w:rPr>
            </w:r>
            <w:r w:rsidR="00682069">
              <w:rPr>
                <w:noProof/>
                <w:webHidden/>
              </w:rPr>
              <w:fldChar w:fldCharType="separate"/>
            </w:r>
            <w:r w:rsidR="00682069">
              <w:rPr>
                <w:noProof/>
                <w:webHidden/>
              </w:rPr>
              <w:t>21</w:t>
            </w:r>
            <w:r w:rsidR="00682069">
              <w:rPr>
                <w:noProof/>
                <w:webHidden/>
              </w:rPr>
              <w:fldChar w:fldCharType="end"/>
            </w:r>
          </w:hyperlink>
        </w:p>
        <w:p w14:paraId="1D7EC2C8" w14:textId="77777777" w:rsidR="00682069" w:rsidRDefault="003F2A51" w:rsidP="00682069">
          <w:pPr>
            <w:pStyle w:val="TOC3"/>
            <w:tabs>
              <w:tab w:val="right" w:pos="8302"/>
            </w:tabs>
            <w:spacing w:after="0"/>
            <w:rPr>
              <w:rFonts w:asciiTheme="minorHAnsi" w:eastAsiaTheme="minorEastAsia" w:hAnsiTheme="minorHAnsi" w:cstheme="minorBidi"/>
              <w:noProof/>
              <w:sz w:val="22"/>
              <w:szCs w:val="22"/>
            </w:rPr>
          </w:pPr>
          <w:hyperlink w:anchor="_Toc58001517" w:history="1">
            <w:r w:rsidR="00682069" w:rsidRPr="00E72865">
              <w:rPr>
                <w:rStyle w:val="Hyperlink"/>
                <w:noProof/>
              </w:rPr>
              <w:t>3.2.3. Metodika</w:t>
            </w:r>
            <w:r w:rsidR="00682069">
              <w:rPr>
                <w:noProof/>
                <w:webHidden/>
              </w:rPr>
              <w:tab/>
            </w:r>
            <w:r w:rsidR="00682069">
              <w:rPr>
                <w:noProof/>
                <w:webHidden/>
              </w:rPr>
              <w:fldChar w:fldCharType="begin"/>
            </w:r>
            <w:r w:rsidR="00682069">
              <w:rPr>
                <w:noProof/>
                <w:webHidden/>
              </w:rPr>
              <w:instrText xml:space="preserve"> PAGEREF _Toc58001517 \h </w:instrText>
            </w:r>
            <w:r w:rsidR="00682069">
              <w:rPr>
                <w:noProof/>
                <w:webHidden/>
              </w:rPr>
            </w:r>
            <w:r w:rsidR="00682069">
              <w:rPr>
                <w:noProof/>
                <w:webHidden/>
              </w:rPr>
              <w:fldChar w:fldCharType="separate"/>
            </w:r>
            <w:r w:rsidR="00682069">
              <w:rPr>
                <w:noProof/>
                <w:webHidden/>
              </w:rPr>
              <w:t>21</w:t>
            </w:r>
            <w:r w:rsidR="00682069">
              <w:rPr>
                <w:noProof/>
                <w:webHidden/>
              </w:rPr>
              <w:fldChar w:fldCharType="end"/>
            </w:r>
          </w:hyperlink>
        </w:p>
        <w:p w14:paraId="23033100" w14:textId="77777777" w:rsidR="00682069" w:rsidRDefault="003F2A51" w:rsidP="00682069">
          <w:pPr>
            <w:pStyle w:val="TOC1"/>
            <w:rPr>
              <w:rFonts w:asciiTheme="minorHAnsi" w:eastAsiaTheme="minorEastAsia" w:hAnsiTheme="minorHAnsi" w:cstheme="minorBidi"/>
              <w:noProof/>
              <w:sz w:val="22"/>
              <w:szCs w:val="22"/>
            </w:rPr>
          </w:pPr>
          <w:hyperlink w:anchor="_Toc58001518" w:history="1">
            <w:r w:rsidR="00682069" w:rsidRPr="00E72865">
              <w:rPr>
                <w:rStyle w:val="Hyperlink"/>
                <w:noProof/>
              </w:rPr>
              <w:t>4. Nokrišņu kvalitātes monitorings</w:t>
            </w:r>
            <w:r w:rsidR="00682069">
              <w:rPr>
                <w:noProof/>
                <w:webHidden/>
              </w:rPr>
              <w:tab/>
            </w:r>
            <w:r w:rsidR="00682069">
              <w:rPr>
                <w:noProof/>
                <w:webHidden/>
              </w:rPr>
              <w:fldChar w:fldCharType="begin"/>
            </w:r>
            <w:r w:rsidR="00682069">
              <w:rPr>
                <w:noProof/>
                <w:webHidden/>
              </w:rPr>
              <w:instrText xml:space="preserve"> PAGEREF _Toc58001518 \h </w:instrText>
            </w:r>
            <w:r w:rsidR="00682069">
              <w:rPr>
                <w:noProof/>
                <w:webHidden/>
              </w:rPr>
            </w:r>
            <w:r w:rsidR="00682069">
              <w:rPr>
                <w:noProof/>
                <w:webHidden/>
              </w:rPr>
              <w:fldChar w:fldCharType="separate"/>
            </w:r>
            <w:r w:rsidR="00682069">
              <w:rPr>
                <w:noProof/>
                <w:webHidden/>
              </w:rPr>
              <w:t>22</w:t>
            </w:r>
            <w:r w:rsidR="00682069">
              <w:rPr>
                <w:noProof/>
                <w:webHidden/>
              </w:rPr>
              <w:fldChar w:fldCharType="end"/>
            </w:r>
          </w:hyperlink>
        </w:p>
        <w:p w14:paraId="4C7B8545" w14:textId="77777777" w:rsidR="00682069" w:rsidRDefault="003F2A51" w:rsidP="00682069">
          <w:pPr>
            <w:pStyle w:val="TOC2"/>
            <w:spacing w:after="0"/>
            <w:rPr>
              <w:rFonts w:asciiTheme="minorHAnsi" w:eastAsiaTheme="minorEastAsia" w:hAnsiTheme="minorHAnsi" w:cstheme="minorBidi"/>
            </w:rPr>
          </w:pPr>
          <w:hyperlink w:anchor="_Toc58001519" w:history="1">
            <w:r w:rsidR="00682069" w:rsidRPr="00E72865">
              <w:rPr>
                <w:rStyle w:val="Hyperlink"/>
              </w:rPr>
              <w:t>4.1. Monitoringa tīkls</w:t>
            </w:r>
            <w:r w:rsidR="00682069">
              <w:rPr>
                <w:webHidden/>
              </w:rPr>
              <w:tab/>
            </w:r>
            <w:r w:rsidR="00682069">
              <w:rPr>
                <w:webHidden/>
              </w:rPr>
              <w:fldChar w:fldCharType="begin"/>
            </w:r>
            <w:r w:rsidR="00682069">
              <w:rPr>
                <w:webHidden/>
              </w:rPr>
              <w:instrText xml:space="preserve"> PAGEREF _Toc58001519 \h </w:instrText>
            </w:r>
            <w:r w:rsidR="00682069">
              <w:rPr>
                <w:webHidden/>
              </w:rPr>
            </w:r>
            <w:r w:rsidR="00682069">
              <w:rPr>
                <w:webHidden/>
              </w:rPr>
              <w:fldChar w:fldCharType="separate"/>
            </w:r>
            <w:r w:rsidR="00682069">
              <w:rPr>
                <w:webHidden/>
              </w:rPr>
              <w:t>22</w:t>
            </w:r>
            <w:r w:rsidR="00682069">
              <w:rPr>
                <w:webHidden/>
              </w:rPr>
              <w:fldChar w:fldCharType="end"/>
            </w:r>
          </w:hyperlink>
        </w:p>
        <w:p w14:paraId="39B491B7" w14:textId="77777777" w:rsidR="00682069" w:rsidRDefault="003F2A51" w:rsidP="00682069">
          <w:pPr>
            <w:pStyle w:val="TOC2"/>
            <w:spacing w:after="0"/>
            <w:rPr>
              <w:rFonts w:asciiTheme="minorHAnsi" w:eastAsiaTheme="minorEastAsia" w:hAnsiTheme="minorHAnsi" w:cstheme="minorBidi"/>
            </w:rPr>
          </w:pPr>
          <w:hyperlink w:anchor="_Toc58001520" w:history="1">
            <w:r w:rsidR="00682069" w:rsidRPr="00E72865">
              <w:rPr>
                <w:rStyle w:val="Hyperlink"/>
              </w:rPr>
              <w:t>4.2. Novērojumu parametri un regularitāte</w:t>
            </w:r>
            <w:r w:rsidR="00682069">
              <w:rPr>
                <w:webHidden/>
              </w:rPr>
              <w:tab/>
            </w:r>
            <w:r w:rsidR="00682069">
              <w:rPr>
                <w:webHidden/>
              </w:rPr>
              <w:fldChar w:fldCharType="begin"/>
            </w:r>
            <w:r w:rsidR="00682069">
              <w:rPr>
                <w:webHidden/>
              </w:rPr>
              <w:instrText xml:space="preserve"> PAGEREF _Toc58001520 \h </w:instrText>
            </w:r>
            <w:r w:rsidR="00682069">
              <w:rPr>
                <w:webHidden/>
              </w:rPr>
            </w:r>
            <w:r w:rsidR="00682069">
              <w:rPr>
                <w:webHidden/>
              </w:rPr>
              <w:fldChar w:fldCharType="separate"/>
            </w:r>
            <w:r w:rsidR="00682069">
              <w:rPr>
                <w:webHidden/>
              </w:rPr>
              <w:t>22</w:t>
            </w:r>
            <w:r w:rsidR="00682069">
              <w:rPr>
                <w:webHidden/>
              </w:rPr>
              <w:fldChar w:fldCharType="end"/>
            </w:r>
          </w:hyperlink>
        </w:p>
        <w:p w14:paraId="5F46F7AA" w14:textId="77777777" w:rsidR="00682069" w:rsidRDefault="003F2A51" w:rsidP="00682069">
          <w:pPr>
            <w:pStyle w:val="TOC2"/>
            <w:spacing w:after="0"/>
            <w:rPr>
              <w:rFonts w:asciiTheme="minorHAnsi" w:eastAsiaTheme="minorEastAsia" w:hAnsiTheme="minorHAnsi" w:cstheme="minorBidi"/>
            </w:rPr>
          </w:pPr>
          <w:hyperlink w:anchor="_Toc58001521" w:history="1">
            <w:r w:rsidR="00682069" w:rsidRPr="00E72865">
              <w:rPr>
                <w:rStyle w:val="Hyperlink"/>
              </w:rPr>
              <w:t>4.3. Novērojumu metodika</w:t>
            </w:r>
            <w:r w:rsidR="00682069">
              <w:rPr>
                <w:webHidden/>
              </w:rPr>
              <w:tab/>
            </w:r>
            <w:r w:rsidR="00682069">
              <w:rPr>
                <w:webHidden/>
              </w:rPr>
              <w:fldChar w:fldCharType="begin"/>
            </w:r>
            <w:r w:rsidR="00682069">
              <w:rPr>
                <w:webHidden/>
              </w:rPr>
              <w:instrText xml:space="preserve"> PAGEREF _Toc58001521 \h </w:instrText>
            </w:r>
            <w:r w:rsidR="00682069">
              <w:rPr>
                <w:webHidden/>
              </w:rPr>
            </w:r>
            <w:r w:rsidR="00682069">
              <w:rPr>
                <w:webHidden/>
              </w:rPr>
              <w:fldChar w:fldCharType="separate"/>
            </w:r>
            <w:r w:rsidR="00682069">
              <w:rPr>
                <w:webHidden/>
              </w:rPr>
              <w:t>22</w:t>
            </w:r>
            <w:r w:rsidR="00682069">
              <w:rPr>
                <w:webHidden/>
              </w:rPr>
              <w:fldChar w:fldCharType="end"/>
            </w:r>
          </w:hyperlink>
        </w:p>
        <w:p w14:paraId="40981AF6" w14:textId="77777777" w:rsidR="00682069" w:rsidRDefault="003F2A51" w:rsidP="00682069">
          <w:pPr>
            <w:pStyle w:val="TOC1"/>
            <w:rPr>
              <w:rFonts w:asciiTheme="minorHAnsi" w:eastAsiaTheme="minorEastAsia" w:hAnsiTheme="minorHAnsi" w:cstheme="minorBidi"/>
              <w:noProof/>
              <w:sz w:val="22"/>
              <w:szCs w:val="22"/>
            </w:rPr>
          </w:pPr>
          <w:hyperlink w:anchor="_Toc58001522" w:history="1">
            <w:r w:rsidR="00682069" w:rsidRPr="00E72865">
              <w:rPr>
                <w:rStyle w:val="Hyperlink"/>
                <w:noProof/>
              </w:rPr>
              <w:t>5. Gaisa piesārņojuma pārneses lielos attālumos un tās ietekmes monitorings</w:t>
            </w:r>
            <w:r w:rsidR="00682069">
              <w:rPr>
                <w:noProof/>
                <w:webHidden/>
              </w:rPr>
              <w:tab/>
            </w:r>
            <w:r w:rsidR="00682069">
              <w:rPr>
                <w:noProof/>
                <w:webHidden/>
              </w:rPr>
              <w:fldChar w:fldCharType="begin"/>
            </w:r>
            <w:r w:rsidR="00682069">
              <w:rPr>
                <w:noProof/>
                <w:webHidden/>
              </w:rPr>
              <w:instrText xml:space="preserve"> PAGEREF _Toc58001522 \h </w:instrText>
            </w:r>
            <w:r w:rsidR="00682069">
              <w:rPr>
                <w:noProof/>
                <w:webHidden/>
              </w:rPr>
            </w:r>
            <w:r w:rsidR="00682069">
              <w:rPr>
                <w:noProof/>
                <w:webHidden/>
              </w:rPr>
              <w:fldChar w:fldCharType="separate"/>
            </w:r>
            <w:r w:rsidR="00682069">
              <w:rPr>
                <w:noProof/>
                <w:webHidden/>
              </w:rPr>
              <w:t>24</w:t>
            </w:r>
            <w:r w:rsidR="00682069">
              <w:rPr>
                <w:noProof/>
                <w:webHidden/>
              </w:rPr>
              <w:fldChar w:fldCharType="end"/>
            </w:r>
          </w:hyperlink>
        </w:p>
        <w:p w14:paraId="264F1FEB" w14:textId="77777777" w:rsidR="00682069" w:rsidRDefault="003F2A51" w:rsidP="00682069">
          <w:pPr>
            <w:pStyle w:val="TOC2"/>
            <w:spacing w:after="0"/>
            <w:rPr>
              <w:rFonts w:asciiTheme="minorHAnsi" w:eastAsiaTheme="minorEastAsia" w:hAnsiTheme="minorHAnsi" w:cstheme="minorBidi"/>
            </w:rPr>
          </w:pPr>
          <w:hyperlink w:anchor="_Toc58001523" w:history="1">
            <w:r w:rsidR="00682069" w:rsidRPr="00E72865">
              <w:rPr>
                <w:rStyle w:val="Hyperlink"/>
              </w:rPr>
              <w:t>5.1. Gaisa piesārņojuma pārnese lielos attālumos</w:t>
            </w:r>
            <w:r w:rsidR="00682069">
              <w:rPr>
                <w:webHidden/>
              </w:rPr>
              <w:tab/>
            </w:r>
            <w:r w:rsidR="00682069">
              <w:rPr>
                <w:webHidden/>
              </w:rPr>
              <w:fldChar w:fldCharType="begin"/>
            </w:r>
            <w:r w:rsidR="00682069">
              <w:rPr>
                <w:webHidden/>
              </w:rPr>
              <w:instrText xml:space="preserve"> PAGEREF _Toc58001523 \h </w:instrText>
            </w:r>
            <w:r w:rsidR="00682069">
              <w:rPr>
                <w:webHidden/>
              </w:rPr>
            </w:r>
            <w:r w:rsidR="00682069">
              <w:rPr>
                <w:webHidden/>
              </w:rPr>
              <w:fldChar w:fldCharType="separate"/>
            </w:r>
            <w:r w:rsidR="00682069">
              <w:rPr>
                <w:webHidden/>
              </w:rPr>
              <w:t>24</w:t>
            </w:r>
            <w:r w:rsidR="00682069">
              <w:rPr>
                <w:webHidden/>
              </w:rPr>
              <w:fldChar w:fldCharType="end"/>
            </w:r>
          </w:hyperlink>
        </w:p>
        <w:p w14:paraId="448837F6" w14:textId="77777777" w:rsidR="00682069" w:rsidRDefault="003F2A51" w:rsidP="00682069">
          <w:pPr>
            <w:pStyle w:val="TOC3"/>
            <w:tabs>
              <w:tab w:val="right" w:pos="8302"/>
            </w:tabs>
            <w:spacing w:after="0"/>
            <w:rPr>
              <w:rFonts w:asciiTheme="minorHAnsi" w:eastAsiaTheme="minorEastAsia" w:hAnsiTheme="minorHAnsi" w:cstheme="minorBidi"/>
              <w:noProof/>
              <w:sz w:val="22"/>
              <w:szCs w:val="22"/>
            </w:rPr>
          </w:pPr>
          <w:hyperlink w:anchor="_Toc58001524" w:history="1">
            <w:r w:rsidR="00682069" w:rsidRPr="00E72865">
              <w:rPr>
                <w:rStyle w:val="Hyperlink"/>
                <w:noProof/>
              </w:rPr>
              <w:t>5.1.1. Monitoringa tīkls</w:t>
            </w:r>
            <w:r w:rsidR="00682069">
              <w:rPr>
                <w:noProof/>
                <w:webHidden/>
              </w:rPr>
              <w:tab/>
            </w:r>
            <w:r w:rsidR="00682069">
              <w:rPr>
                <w:noProof/>
                <w:webHidden/>
              </w:rPr>
              <w:fldChar w:fldCharType="begin"/>
            </w:r>
            <w:r w:rsidR="00682069">
              <w:rPr>
                <w:noProof/>
                <w:webHidden/>
              </w:rPr>
              <w:instrText xml:space="preserve"> PAGEREF _Toc58001524 \h </w:instrText>
            </w:r>
            <w:r w:rsidR="00682069">
              <w:rPr>
                <w:noProof/>
                <w:webHidden/>
              </w:rPr>
            </w:r>
            <w:r w:rsidR="00682069">
              <w:rPr>
                <w:noProof/>
                <w:webHidden/>
              </w:rPr>
              <w:fldChar w:fldCharType="separate"/>
            </w:r>
            <w:r w:rsidR="00682069">
              <w:rPr>
                <w:noProof/>
                <w:webHidden/>
              </w:rPr>
              <w:t>24</w:t>
            </w:r>
            <w:r w:rsidR="00682069">
              <w:rPr>
                <w:noProof/>
                <w:webHidden/>
              </w:rPr>
              <w:fldChar w:fldCharType="end"/>
            </w:r>
          </w:hyperlink>
        </w:p>
        <w:p w14:paraId="38D7BE0C" w14:textId="77777777" w:rsidR="00682069" w:rsidRDefault="003F2A51" w:rsidP="00682069">
          <w:pPr>
            <w:pStyle w:val="TOC3"/>
            <w:tabs>
              <w:tab w:val="right" w:pos="8302"/>
            </w:tabs>
            <w:spacing w:after="0"/>
            <w:rPr>
              <w:rFonts w:asciiTheme="minorHAnsi" w:eastAsiaTheme="minorEastAsia" w:hAnsiTheme="minorHAnsi" w:cstheme="minorBidi"/>
              <w:noProof/>
              <w:sz w:val="22"/>
              <w:szCs w:val="22"/>
            </w:rPr>
          </w:pPr>
          <w:hyperlink w:anchor="_Toc58001525" w:history="1">
            <w:r w:rsidR="00682069" w:rsidRPr="00E72865">
              <w:rPr>
                <w:rStyle w:val="Hyperlink"/>
                <w:noProof/>
              </w:rPr>
              <w:t>5.1.2. Novērojumu parametri un regularitāte</w:t>
            </w:r>
            <w:r w:rsidR="00682069">
              <w:rPr>
                <w:noProof/>
                <w:webHidden/>
              </w:rPr>
              <w:tab/>
            </w:r>
            <w:r w:rsidR="00682069">
              <w:rPr>
                <w:noProof/>
                <w:webHidden/>
              </w:rPr>
              <w:fldChar w:fldCharType="begin"/>
            </w:r>
            <w:r w:rsidR="00682069">
              <w:rPr>
                <w:noProof/>
                <w:webHidden/>
              </w:rPr>
              <w:instrText xml:space="preserve"> PAGEREF _Toc58001525 \h </w:instrText>
            </w:r>
            <w:r w:rsidR="00682069">
              <w:rPr>
                <w:noProof/>
                <w:webHidden/>
              </w:rPr>
            </w:r>
            <w:r w:rsidR="00682069">
              <w:rPr>
                <w:noProof/>
                <w:webHidden/>
              </w:rPr>
              <w:fldChar w:fldCharType="separate"/>
            </w:r>
            <w:r w:rsidR="00682069">
              <w:rPr>
                <w:noProof/>
                <w:webHidden/>
              </w:rPr>
              <w:t>24</w:t>
            </w:r>
            <w:r w:rsidR="00682069">
              <w:rPr>
                <w:noProof/>
                <w:webHidden/>
              </w:rPr>
              <w:fldChar w:fldCharType="end"/>
            </w:r>
          </w:hyperlink>
        </w:p>
        <w:p w14:paraId="47A2987E" w14:textId="77777777" w:rsidR="00682069" w:rsidRDefault="003F2A51" w:rsidP="00682069">
          <w:pPr>
            <w:pStyle w:val="TOC3"/>
            <w:tabs>
              <w:tab w:val="right" w:pos="8302"/>
            </w:tabs>
            <w:spacing w:after="0"/>
            <w:rPr>
              <w:rFonts w:asciiTheme="minorHAnsi" w:eastAsiaTheme="minorEastAsia" w:hAnsiTheme="minorHAnsi" w:cstheme="minorBidi"/>
              <w:noProof/>
              <w:sz w:val="22"/>
              <w:szCs w:val="22"/>
            </w:rPr>
          </w:pPr>
          <w:hyperlink w:anchor="_Toc58001526" w:history="1">
            <w:r w:rsidR="00682069" w:rsidRPr="00E72865">
              <w:rPr>
                <w:rStyle w:val="Hyperlink"/>
                <w:noProof/>
              </w:rPr>
              <w:t>5.1.3. Novērojumu  metodika</w:t>
            </w:r>
            <w:r w:rsidR="00682069">
              <w:rPr>
                <w:noProof/>
                <w:webHidden/>
              </w:rPr>
              <w:tab/>
            </w:r>
            <w:r w:rsidR="00682069">
              <w:rPr>
                <w:noProof/>
                <w:webHidden/>
              </w:rPr>
              <w:fldChar w:fldCharType="begin"/>
            </w:r>
            <w:r w:rsidR="00682069">
              <w:rPr>
                <w:noProof/>
                <w:webHidden/>
              </w:rPr>
              <w:instrText xml:space="preserve"> PAGEREF _Toc58001526 \h </w:instrText>
            </w:r>
            <w:r w:rsidR="00682069">
              <w:rPr>
                <w:noProof/>
                <w:webHidden/>
              </w:rPr>
            </w:r>
            <w:r w:rsidR="00682069">
              <w:rPr>
                <w:noProof/>
                <w:webHidden/>
              </w:rPr>
              <w:fldChar w:fldCharType="separate"/>
            </w:r>
            <w:r w:rsidR="00682069">
              <w:rPr>
                <w:noProof/>
                <w:webHidden/>
              </w:rPr>
              <w:t>25</w:t>
            </w:r>
            <w:r w:rsidR="00682069">
              <w:rPr>
                <w:noProof/>
                <w:webHidden/>
              </w:rPr>
              <w:fldChar w:fldCharType="end"/>
            </w:r>
          </w:hyperlink>
        </w:p>
        <w:p w14:paraId="43C0F436" w14:textId="77777777" w:rsidR="00682069" w:rsidRDefault="003F2A51" w:rsidP="00682069">
          <w:pPr>
            <w:pStyle w:val="TOC2"/>
            <w:spacing w:after="0"/>
            <w:rPr>
              <w:rFonts w:asciiTheme="minorHAnsi" w:eastAsiaTheme="minorEastAsia" w:hAnsiTheme="minorHAnsi" w:cstheme="minorBidi"/>
            </w:rPr>
          </w:pPr>
          <w:hyperlink w:anchor="_Toc58001527" w:history="1">
            <w:r w:rsidR="00682069" w:rsidRPr="00E72865">
              <w:rPr>
                <w:rStyle w:val="Hyperlink"/>
              </w:rPr>
              <w:t>5.2. Gaisa piesārņojuma ietekmes uz ekosistēmām monitorings</w:t>
            </w:r>
            <w:r w:rsidR="00682069">
              <w:rPr>
                <w:webHidden/>
              </w:rPr>
              <w:tab/>
            </w:r>
            <w:r w:rsidR="00682069">
              <w:rPr>
                <w:webHidden/>
              </w:rPr>
              <w:fldChar w:fldCharType="begin"/>
            </w:r>
            <w:r w:rsidR="00682069">
              <w:rPr>
                <w:webHidden/>
              </w:rPr>
              <w:instrText xml:space="preserve"> PAGEREF _Toc58001527 \h </w:instrText>
            </w:r>
            <w:r w:rsidR="00682069">
              <w:rPr>
                <w:webHidden/>
              </w:rPr>
            </w:r>
            <w:r w:rsidR="00682069">
              <w:rPr>
                <w:webHidden/>
              </w:rPr>
              <w:fldChar w:fldCharType="separate"/>
            </w:r>
            <w:r w:rsidR="00682069">
              <w:rPr>
                <w:webHidden/>
              </w:rPr>
              <w:t>26</w:t>
            </w:r>
            <w:r w:rsidR="00682069">
              <w:rPr>
                <w:webHidden/>
              </w:rPr>
              <w:fldChar w:fldCharType="end"/>
            </w:r>
          </w:hyperlink>
        </w:p>
        <w:p w14:paraId="5C659EAC" w14:textId="77777777" w:rsidR="00682069" w:rsidRDefault="003F2A51" w:rsidP="00682069">
          <w:pPr>
            <w:pStyle w:val="TOC3"/>
            <w:tabs>
              <w:tab w:val="right" w:pos="8302"/>
            </w:tabs>
            <w:spacing w:after="0"/>
            <w:rPr>
              <w:rFonts w:asciiTheme="minorHAnsi" w:eastAsiaTheme="minorEastAsia" w:hAnsiTheme="minorHAnsi" w:cstheme="minorBidi"/>
              <w:noProof/>
              <w:sz w:val="22"/>
              <w:szCs w:val="22"/>
            </w:rPr>
          </w:pPr>
          <w:hyperlink w:anchor="_Toc58001528" w:history="1">
            <w:r w:rsidR="00682069" w:rsidRPr="00E72865">
              <w:rPr>
                <w:rStyle w:val="Hyperlink"/>
                <w:noProof/>
              </w:rPr>
              <w:t>5.2.1. Integrālais ekosistēmām monitorings</w:t>
            </w:r>
            <w:r w:rsidR="00682069">
              <w:rPr>
                <w:noProof/>
                <w:webHidden/>
              </w:rPr>
              <w:tab/>
            </w:r>
            <w:r w:rsidR="00682069">
              <w:rPr>
                <w:noProof/>
                <w:webHidden/>
              </w:rPr>
              <w:fldChar w:fldCharType="begin"/>
            </w:r>
            <w:r w:rsidR="00682069">
              <w:rPr>
                <w:noProof/>
                <w:webHidden/>
              </w:rPr>
              <w:instrText xml:space="preserve"> PAGEREF _Toc58001528 \h </w:instrText>
            </w:r>
            <w:r w:rsidR="00682069">
              <w:rPr>
                <w:noProof/>
                <w:webHidden/>
              </w:rPr>
            </w:r>
            <w:r w:rsidR="00682069">
              <w:rPr>
                <w:noProof/>
                <w:webHidden/>
              </w:rPr>
              <w:fldChar w:fldCharType="separate"/>
            </w:r>
            <w:r w:rsidR="00682069">
              <w:rPr>
                <w:noProof/>
                <w:webHidden/>
              </w:rPr>
              <w:t>26</w:t>
            </w:r>
            <w:r w:rsidR="00682069">
              <w:rPr>
                <w:noProof/>
                <w:webHidden/>
              </w:rPr>
              <w:fldChar w:fldCharType="end"/>
            </w:r>
          </w:hyperlink>
        </w:p>
        <w:p w14:paraId="41850B45" w14:textId="77777777" w:rsidR="00682069" w:rsidRDefault="003F2A51" w:rsidP="00682069">
          <w:pPr>
            <w:pStyle w:val="TOC3"/>
            <w:tabs>
              <w:tab w:val="right" w:pos="8302"/>
            </w:tabs>
            <w:spacing w:after="0"/>
            <w:rPr>
              <w:rFonts w:asciiTheme="minorHAnsi" w:eastAsiaTheme="minorEastAsia" w:hAnsiTheme="minorHAnsi" w:cstheme="minorBidi"/>
              <w:noProof/>
              <w:sz w:val="22"/>
              <w:szCs w:val="22"/>
            </w:rPr>
          </w:pPr>
          <w:hyperlink w:anchor="_Toc58001529" w:history="1">
            <w:r w:rsidR="00682069" w:rsidRPr="00E72865">
              <w:rPr>
                <w:rStyle w:val="Hyperlink"/>
                <w:noProof/>
              </w:rPr>
              <w:t>5.2.2. Gaisa piesārņojuma ietekmes uz upēm un ezeriem monitorings</w:t>
            </w:r>
            <w:r w:rsidR="00682069">
              <w:rPr>
                <w:noProof/>
                <w:webHidden/>
              </w:rPr>
              <w:tab/>
            </w:r>
            <w:r w:rsidR="00682069">
              <w:rPr>
                <w:noProof/>
                <w:webHidden/>
              </w:rPr>
              <w:fldChar w:fldCharType="begin"/>
            </w:r>
            <w:r w:rsidR="00682069">
              <w:rPr>
                <w:noProof/>
                <w:webHidden/>
              </w:rPr>
              <w:instrText xml:space="preserve"> PAGEREF _Toc58001529 \h </w:instrText>
            </w:r>
            <w:r w:rsidR="00682069">
              <w:rPr>
                <w:noProof/>
                <w:webHidden/>
              </w:rPr>
            </w:r>
            <w:r w:rsidR="00682069">
              <w:rPr>
                <w:noProof/>
                <w:webHidden/>
              </w:rPr>
              <w:fldChar w:fldCharType="separate"/>
            </w:r>
            <w:r w:rsidR="00682069">
              <w:rPr>
                <w:noProof/>
                <w:webHidden/>
              </w:rPr>
              <w:t>27</w:t>
            </w:r>
            <w:r w:rsidR="00682069">
              <w:rPr>
                <w:noProof/>
                <w:webHidden/>
              </w:rPr>
              <w:fldChar w:fldCharType="end"/>
            </w:r>
          </w:hyperlink>
        </w:p>
        <w:p w14:paraId="280E274A" w14:textId="77777777" w:rsidR="00682069" w:rsidRDefault="003F2A51" w:rsidP="00682069">
          <w:pPr>
            <w:pStyle w:val="TOC3"/>
            <w:tabs>
              <w:tab w:val="right" w:pos="8302"/>
            </w:tabs>
            <w:spacing w:after="0"/>
            <w:rPr>
              <w:rFonts w:asciiTheme="minorHAnsi" w:eastAsiaTheme="minorEastAsia" w:hAnsiTheme="minorHAnsi" w:cstheme="minorBidi"/>
              <w:noProof/>
              <w:sz w:val="22"/>
              <w:szCs w:val="22"/>
            </w:rPr>
          </w:pPr>
          <w:hyperlink w:anchor="_Toc58001530" w:history="1">
            <w:r w:rsidR="00682069" w:rsidRPr="00E72865">
              <w:rPr>
                <w:rStyle w:val="Hyperlink"/>
                <w:noProof/>
              </w:rPr>
              <w:t>5.2.3. Gaisa piesārņojuma ietekmes uz dabisko veģetāciju un graudaugiem monitorings</w:t>
            </w:r>
            <w:r w:rsidR="00682069">
              <w:rPr>
                <w:noProof/>
                <w:webHidden/>
              </w:rPr>
              <w:tab/>
            </w:r>
            <w:r w:rsidR="00682069">
              <w:rPr>
                <w:noProof/>
                <w:webHidden/>
              </w:rPr>
              <w:fldChar w:fldCharType="begin"/>
            </w:r>
            <w:r w:rsidR="00682069">
              <w:rPr>
                <w:noProof/>
                <w:webHidden/>
              </w:rPr>
              <w:instrText xml:space="preserve"> PAGEREF _Toc58001530 \h </w:instrText>
            </w:r>
            <w:r w:rsidR="00682069">
              <w:rPr>
                <w:noProof/>
                <w:webHidden/>
              </w:rPr>
            </w:r>
            <w:r w:rsidR="00682069">
              <w:rPr>
                <w:noProof/>
                <w:webHidden/>
              </w:rPr>
              <w:fldChar w:fldCharType="separate"/>
            </w:r>
            <w:r w:rsidR="00682069">
              <w:rPr>
                <w:noProof/>
                <w:webHidden/>
              </w:rPr>
              <w:t>27</w:t>
            </w:r>
            <w:r w:rsidR="00682069">
              <w:rPr>
                <w:noProof/>
                <w:webHidden/>
              </w:rPr>
              <w:fldChar w:fldCharType="end"/>
            </w:r>
          </w:hyperlink>
        </w:p>
        <w:p w14:paraId="420617D3" w14:textId="77777777" w:rsidR="00682069" w:rsidRDefault="003F2A51" w:rsidP="00682069">
          <w:pPr>
            <w:pStyle w:val="TOC4"/>
            <w:tabs>
              <w:tab w:val="right" w:pos="8302"/>
            </w:tabs>
            <w:spacing w:after="0"/>
            <w:rPr>
              <w:rFonts w:asciiTheme="minorHAnsi" w:eastAsiaTheme="minorEastAsia" w:hAnsiTheme="minorHAnsi" w:cstheme="minorBidi"/>
              <w:noProof/>
              <w:sz w:val="22"/>
              <w:szCs w:val="22"/>
            </w:rPr>
          </w:pPr>
          <w:hyperlink w:anchor="_Toc58001531" w:history="1">
            <w:r w:rsidR="00682069" w:rsidRPr="00E72865">
              <w:rPr>
                <w:rStyle w:val="Hyperlink"/>
                <w:noProof/>
              </w:rPr>
              <w:t>5.2.3.1. Vides stāvokļa piezemes ozona bioindikācijas monitorings</w:t>
            </w:r>
            <w:r w:rsidR="00682069">
              <w:rPr>
                <w:noProof/>
                <w:webHidden/>
              </w:rPr>
              <w:tab/>
            </w:r>
            <w:r w:rsidR="00682069">
              <w:rPr>
                <w:noProof/>
                <w:webHidden/>
              </w:rPr>
              <w:fldChar w:fldCharType="begin"/>
            </w:r>
            <w:r w:rsidR="00682069">
              <w:rPr>
                <w:noProof/>
                <w:webHidden/>
              </w:rPr>
              <w:instrText xml:space="preserve"> PAGEREF _Toc58001531 \h </w:instrText>
            </w:r>
            <w:r w:rsidR="00682069">
              <w:rPr>
                <w:noProof/>
                <w:webHidden/>
              </w:rPr>
            </w:r>
            <w:r w:rsidR="00682069">
              <w:rPr>
                <w:noProof/>
                <w:webHidden/>
              </w:rPr>
              <w:fldChar w:fldCharType="separate"/>
            </w:r>
            <w:r w:rsidR="00682069">
              <w:rPr>
                <w:noProof/>
                <w:webHidden/>
              </w:rPr>
              <w:t>27</w:t>
            </w:r>
            <w:r w:rsidR="00682069">
              <w:rPr>
                <w:noProof/>
                <w:webHidden/>
              </w:rPr>
              <w:fldChar w:fldCharType="end"/>
            </w:r>
          </w:hyperlink>
        </w:p>
        <w:p w14:paraId="7ECCE09A" w14:textId="77777777" w:rsidR="00682069" w:rsidRDefault="003F2A51" w:rsidP="00682069">
          <w:pPr>
            <w:pStyle w:val="TOC4"/>
            <w:tabs>
              <w:tab w:val="right" w:pos="8302"/>
            </w:tabs>
            <w:spacing w:after="0"/>
            <w:rPr>
              <w:rFonts w:asciiTheme="minorHAnsi" w:eastAsiaTheme="minorEastAsia" w:hAnsiTheme="minorHAnsi" w:cstheme="minorBidi"/>
              <w:noProof/>
              <w:sz w:val="22"/>
              <w:szCs w:val="22"/>
            </w:rPr>
          </w:pPr>
          <w:hyperlink w:anchor="_Toc58001532" w:history="1">
            <w:r w:rsidR="00682069" w:rsidRPr="00E72865">
              <w:rPr>
                <w:rStyle w:val="Hyperlink"/>
                <w:noProof/>
              </w:rPr>
              <w:t>5.2.3.2. Smago metālu,  slāpekļa un noturīgo organisko piesārņotāju satura sūnās monitorings</w:t>
            </w:r>
            <w:r w:rsidR="00682069">
              <w:rPr>
                <w:noProof/>
                <w:webHidden/>
              </w:rPr>
              <w:tab/>
            </w:r>
            <w:r w:rsidR="00682069">
              <w:rPr>
                <w:noProof/>
                <w:webHidden/>
              </w:rPr>
              <w:fldChar w:fldCharType="begin"/>
            </w:r>
            <w:r w:rsidR="00682069">
              <w:rPr>
                <w:noProof/>
                <w:webHidden/>
              </w:rPr>
              <w:instrText xml:space="preserve"> PAGEREF _Toc58001532 \h </w:instrText>
            </w:r>
            <w:r w:rsidR="00682069">
              <w:rPr>
                <w:noProof/>
                <w:webHidden/>
              </w:rPr>
            </w:r>
            <w:r w:rsidR="00682069">
              <w:rPr>
                <w:noProof/>
                <w:webHidden/>
              </w:rPr>
              <w:fldChar w:fldCharType="separate"/>
            </w:r>
            <w:r w:rsidR="00682069">
              <w:rPr>
                <w:noProof/>
                <w:webHidden/>
              </w:rPr>
              <w:t>28</w:t>
            </w:r>
            <w:r w:rsidR="00682069">
              <w:rPr>
                <w:noProof/>
                <w:webHidden/>
              </w:rPr>
              <w:fldChar w:fldCharType="end"/>
            </w:r>
          </w:hyperlink>
        </w:p>
        <w:p w14:paraId="14D163D1" w14:textId="77777777" w:rsidR="00682069" w:rsidRDefault="003F2A51" w:rsidP="00682069">
          <w:pPr>
            <w:pStyle w:val="TOC3"/>
            <w:tabs>
              <w:tab w:val="right" w:pos="8302"/>
            </w:tabs>
            <w:spacing w:after="0"/>
            <w:rPr>
              <w:rFonts w:asciiTheme="minorHAnsi" w:eastAsiaTheme="minorEastAsia" w:hAnsiTheme="minorHAnsi" w:cstheme="minorBidi"/>
              <w:noProof/>
              <w:sz w:val="22"/>
              <w:szCs w:val="22"/>
            </w:rPr>
          </w:pPr>
          <w:hyperlink w:anchor="_Toc58001533" w:history="1">
            <w:r w:rsidR="00682069" w:rsidRPr="00E72865">
              <w:rPr>
                <w:rStyle w:val="Hyperlink"/>
                <w:noProof/>
              </w:rPr>
              <w:t>5.2.4. Gaisa piesārņojuma ietekmes uz mežiem monitorings</w:t>
            </w:r>
            <w:r w:rsidR="00682069">
              <w:rPr>
                <w:noProof/>
                <w:webHidden/>
              </w:rPr>
              <w:tab/>
            </w:r>
            <w:r w:rsidR="00682069">
              <w:rPr>
                <w:noProof/>
                <w:webHidden/>
              </w:rPr>
              <w:fldChar w:fldCharType="begin"/>
            </w:r>
            <w:r w:rsidR="00682069">
              <w:rPr>
                <w:noProof/>
                <w:webHidden/>
              </w:rPr>
              <w:instrText xml:space="preserve"> PAGEREF _Toc58001533 \h </w:instrText>
            </w:r>
            <w:r w:rsidR="00682069">
              <w:rPr>
                <w:noProof/>
                <w:webHidden/>
              </w:rPr>
            </w:r>
            <w:r w:rsidR="00682069">
              <w:rPr>
                <w:noProof/>
                <w:webHidden/>
              </w:rPr>
              <w:fldChar w:fldCharType="separate"/>
            </w:r>
            <w:r w:rsidR="00682069">
              <w:rPr>
                <w:noProof/>
                <w:webHidden/>
              </w:rPr>
              <w:t>29</w:t>
            </w:r>
            <w:r w:rsidR="00682069">
              <w:rPr>
                <w:noProof/>
                <w:webHidden/>
              </w:rPr>
              <w:fldChar w:fldCharType="end"/>
            </w:r>
          </w:hyperlink>
        </w:p>
        <w:p w14:paraId="3FEF03BF" w14:textId="77777777" w:rsidR="00682069" w:rsidRDefault="003F2A51" w:rsidP="00682069">
          <w:pPr>
            <w:pStyle w:val="TOC1"/>
            <w:rPr>
              <w:rFonts w:asciiTheme="minorHAnsi" w:eastAsiaTheme="minorEastAsia" w:hAnsiTheme="minorHAnsi" w:cstheme="minorBidi"/>
              <w:noProof/>
              <w:sz w:val="22"/>
              <w:szCs w:val="22"/>
            </w:rPr>
          </w:pPr>
          <w:hyperlink w:anchor="_Toc58001534" w:history="1">
            <w:r w:rsidR="00682069" w:rsidRPr="00E72865">
              <w:rPr>
                <w:rStyle w:val="Hyperlink"/>
                <w:noProof/>
              </w:rPr>
              <w:t>6. Apkārtējās gamma starojuma ekvivalentās dozas jaudas monitorings</w:t>
            </w:r>
            <w:r w:rsidR="00682069">
              <w:rPr>
                <w:noProof/>
                <w:webHidden/>
              </w:rPr>
              <w:tab/>
            </w:r>
            <w:r w:rsidR="00682069">
              <w:rPr>
                <w:noProof/>
                <w:webHidden/>
              </w:rPr>
              <w:fldChar w:fldCharType="begin"/>
            </w:r>
            <w:r w:rsidR="00682069">
              <w:rPr>
                <w:noProof/>
                <w:webHidden/>
              </w:rPr>
              <w:instrText xml:space="preserve"> PAGEREF _Toc58001534 \h </w:instrText>
            </w:r>
            <w:r w:rsidR="00682069">
              <w:rPr>
                <w:noProof/>
                <w:webHidden/>
              </w:rPr>
            </w:r>
            <w:r w:rsidR="00682069">
              <w:rPr>
                <w:noProof/>
                <w:webHidden/>
              </w:rPr>
              <w:fldChar w:fldCharType="separate"/>
            </w:r>
            <w:r w:rsidR="00682069">
              <w:rPr>
                <w:noProof/>
                <w:webHidden/>
              </w:rPr>
              <w:t>30</w:t>
            </w:r>
            <w:r w:rsidR="00682069">
              <w:rPr>
                <w:noProof/>
                <w:webHidden/>
              </w:rPr>
              <w:fldChar w:fldCharType="end"/>
            </w:r>
          </w:hyperlink>
        </w:p>
        <w:p w14:paraId="4F6F806A" w14:textId="77777777" w:rsidR="00682069" w:rsidRDefault="003F2A51" w:rsidP="00682069">
          <w:pPr>
            <w:pStyle w:val="TOC2"/>
            <w:spacing w:after="0"/>
            <w:rPr>
              <w:rFonts w:asciiTheme="minorHAnsi" w:eastAsiaTheme="minorEastAsia" w:hAnsiTheme="minorHAnsi" w:cstheme="minorBidi"/>
            </w:rPr>
          </w:pPr>
          <w:hyperlink w:anchor="_Toc58001535" w:history="1">
            <w:r w:rsidR="00682069" w:rsidRPr="00E72865">
              <w:rPr>
                <w:rStyle w:val="Hyperlink"/>
              </w:rPr>
              <w:t>6.1. Monitoringa tīkls</w:t>
            </w:r>
            <w:r w:rsidR="00682069">
              <w:rPr>
                <w:webHidden/>
              </w:rPr>
              <w:tab/>
            </w:r>
            <w:r w:rsidR="00682069">
              <w:rPr>
                <w:webHidden/>
              </w:rPr>
              <w:fldChar w:fldCharType="begin"/>
            </w:r>
            <w:r w:rsidR="00682069">
              <w:rPr>
                <w:webHidden/>
              </w:rPr>
              <w:instrText xml:space="preserve"> PAGEREF _Toc58001535 \h </w:instrText>
            </w:r>
            <w:r w:rsidR="00682069">
              <w:rPr>
                <w:webHidden/>
              </w:rPr>
            </w:r>
            <w:r w:rsidR="00682069">
              <w:rPr>
                <w:webHidden/>
              </w:rPr>
              <w:fldChar w:fldCharType="separate"/>
            </w:r>
            <w:r w:rsidR="00682069">
              <w:rPr>
                <w:webHidden/>
              </w:rPr>
              <w:t>30</w:t>
            </w:r>
            <w:r w:rsidR="00682069">
              <w:rPr>
                <w:webHidden/>
              </w:rPr>
              <w:fldChar w:fldCharType="end"/>
            </w:r>
          </w:hyperlink>
        </w:p>
        <w:p w14:paraId="039E4E09" w14:textId="77777777" w:rsidR="00682069" w:rsidRDefault="003F2A51" w:rsidP="00682069">
          <w:pPr>
            <w:pStyle w:val="TOC2"/>
            <w:spacing w:after="0"/>
            <w:rPr>
              <w:rFonts w:asciiTheme="minorHAnsi" w:eastAsiaTheme="minorEastAsia" w:hAnsiTheme="minorHAnsi" w:cstheme="minorBidi"/>
            </w:rPr>
          </w:pPr>
          <w:hyperlink w:anchor="_Toc58001536" w:history="1">
            <w:r w:rsidR="00682069" w:rsidRPr="00E72865">
              <w:rPr>
                <w:rStyle w:val="Hyperlink"/>
              </w:rPr>
              <w:t>6.2. Monitoringa parametri, regularitāte un metodes</w:t>
            </w:r>
            <w:r w:rsidR="00682069">
              <w:rPr>
                <w:webHidden/>
              </w:rPr>
              <w:tab/>
            </w:r>
            <w:r w:rsidR="00682069">
              <w:rPr>
                <w:webHidden/>
              </w:rPr>
              <w:fldChar w:fldCharType="begin"/>
            </w:r>
            <w:r w:rsidR="00682069">
              <w:rPr>
                <w:webHidden/>
              </w:rPr>
              <w:instrText xml:space="preserve"> PAGEREF _Toc58001536 \h </w:instrText>
            </w:r>
            <w:r w:rsidR="00682069">
              <w:rPr>
                <w:webHidden/>
              </w:rPr>
            </w:r>
            <w:r w:rsidR="00682069">
              <w:rPr>
                <w:webHidden/>
              </w:rPr>
              <w:fldChar w:fldCharType="separate"/>
            </w:r>
            <w:r w:rsidR="00682069">
              <w:rPr>
                <w:webHidden/>
              </w:rPr>
              <w:t>31</w:t>
            </w:r>
            <w:r w:rsidR="00682069">
              <w:rPr>
                <w:webHidden/>
              </w:rPr>
              <w:fldChar w:fldCharType="end"/>
            </w:r>
          </w:hyperlink>
        </w:p>
        <w:p w14:paraId="6B24557B" w14:textId="77777777" w:rsidR="00682069" w:rsidRDefault="003F2A51" w:rsidP="00682069">
          <w:pPr>
            <w:pStyle w:val="TOC1"/>
            <w:rPr>
              <w:rFonts w:asciiTheme="minorHAnsi" w:eastAsiaTheme="minorEastAsia" w:hAnsiTheme="minorHAnsi" w:cstheme="minorBidi"/>
              <w:noProof/>
              <w:sz w:val="22"/>
              <w:szCs w:val="22"/>
            </w:rPr>
          </w:pPr>
          <w:hyperlink w:anchor="_Toc58001537" w:history="1">
            <w:r w:rsidR="00682069" w:rsidRPr="00E72865">
              <w:rPr>
                <w:rStyle w:val="Hyperlink"/>
                <w:noProof/>
              </w:rPr>
              <w:t>7. Siltumnīcefekta gāzu (SEG) un gaisu piesārņojošo vielu emisijas monitorings</w:t>
            </w:r>
            <w:r w:rsidR="00682069">
              <w:rPr>
                <w:noProof/>
                <w:webHidden/>
              </w:rPr>
              <w:tab/>
            </w:r>
            <w:r w:rsidR="00682069">
              <w:rPr>
                <w:noProof/>
                <w:webHidden/>
              </w:rPr>
              <w:fldChar w:fldCharType="begin"/>
            </w:r>
            <w:r w:rsidR="00682069">
              <w:rPr>
                <w:noProof/>
                <w:webHidden/>
              </w:rPr>
              <w:instrText xml:space="preserve"> PAGEREF _Toc58001537 \h </w:instrText>
            </w:r>
            <w:r w:rsidR="00682069">
              <w:rPr>
                <w:noProof/>
                <w:webHidden/>
              </w:rPr>
            </w:r>
            <w:r w:rsidR="00682069">
              <w:rPr>
                <w:noProof/>
                <w:webHidden/>
              </w:rPr>
              <w:fldChar w:fldCharType="separate"/>
            </w:r>
            <w:r w:rsidR="00682069">
              <w:rPr>
                <w:noProof/>
                <w:webHidden/>
              </w:rPr>
              <w:t>31</w:t>
            </w:r>
            <w:r w:rsidR="00682069">
              <w:rPr>
                <w:noProof/>
                <w:webHidden/>
              </w:rPr>
              <w:fldChar w:fldCharType="end"/>
            </w:r>
          </w:hyperlink>
        </w:p>
        <w:p w14:paraId="6BF041F2" w14:textId="77777777" w:rsidR="00682069" w:rsidRDefault="003F2A51" w:rsidP="00682069">
          <w:pPr>
            <w:pStyle w:val="TOC2"/>
            <w:spacing w:after="0"/>
            <w:rPr>
              <w:rFonts w:asciiTheme="minorHAnsi" w:eastAsiaTheme="minorEastAsia" w:hAnsiTheme="minorHAnsi" w:cstheme="minorBidi"/>
            </w:rPr>
          </w:pPr>
          <w:hyperlink w:anchor="_Toc58001538" w:history="1">
            <w:r w:rsidR="00682069" w:rsidRPr="00E72865">
              <w:rPr>
                <w:rStyle w:val="Hyperlink"/>
              </w:rPr>
              <w:t>7.1. Siltumnīcefekta gāzu monitorings</w:t>
            </w:r>
            <w:r w:rsidR="00682069">
              <w:rPr>
                <w:webHidden/>
              </w:rPr>
              <w:tab/>
            </w:r>
            <w:r w:rsidR="00682069">
              <w:rPr>
                <w:webHidden/>
              </w:rPr>
              <w:fldChar w:fldCharType="begin"/>
            </w:r>
            <w:r w:rsidR="00682069">
              <w:rPr>
                <w:webHidden/>
              </w:rPr>
              <w:instrText xml:space="preserve"> PAGEREF _Toc58001538 \h </w:instrText>
            </w:r>
            <w:r w:rsidR="00682069">
              <w:rPr>
                <w:webHidden/>
              </w:rPr>
            </w:r>
            <w:r w:rsidR="00682069">
              <w:rPr>
                <w:webHidden/>
              </w:rPr>
              <w:fldChar w:fldCharType="separate"/>
            </w:r>
            <w:r w:rsidR="00682069">
              <w:rPr>
                <w:webHidden/>
              </w:rPr>
              <w:t>32</w:t>
            </w:r>
            <w:r w:rsidR="00682069">
              <w:rPr>
                <w:webHidden/>
              </w:rPr>
              <w:fldChar w:fldCharType="end"/>
            </w:r>
          </w:hyperlink>
        </w:p>
        <w:p w14:paraId="7B1EE143" w14:textId="77777777" w:rsidR="00682069" w:rsidRDefault="003F2A51" w:rsidP="00682069">
          <w:pPr>
            <w:pStyle w:val="TOC3"/>
            <w:tabs>
              <w:tab w:val="right" w:pos="8302"/>
            </w:tabs>
            <w:spacing w:after="0"/>
            <w:rPr>
              <w:rFonts w:asciiTheme="minorHAnsi" w:eastAsiaTheme="minorEastAsia" w:hAnsiTheme="minorHAnsi" w:cstheme="minorBidi"/>
              <w:noProof/>
              <w:sz w:val="22"/>
              <w:szCs w:val="22"/>
            </w:rPr>
          </w:pPr>
          <w:hyperlink w:anchor="_Toc58001539" w:history="1">
            <w:r w:rsidR="00682069" w:rsidRPr="00E72865">
              <w:rPr>
                <w:rStyle w:val="Hyperlink"/>
                <w:noProof/>
              </w:rPr>
              <w:t>7.1.1. Iesaistītās institūcijas monitoringa nodrošināšanai</w:t>
            </w:r>
            <w:r w:rsidR="00682069">
              <w:rPr>
                <w:noProof/>
                <w:webHidden/>
              </w:rPr>
              <w:tab/>
            </w:r>
            <w:r w:rsidR="00682069">
              <w:rPr>
                <w:noProof/>
                <w:webHidden/>
              </w:rPr>
              <w:fldChar w:fldCharType="begin"/>
            </w:r>
            <w:r w:rsidR="00682069">
              <w:rPr>
                <w:noProof/>
                <w:webHidden/>
              </w:rPr>
              <w:instrText xml:space="preserve"> PAGEREF _Toc58001539 \h </w:instrText>
            </w:r>
            <w:r w:rsidR="00682069">
              <w:rPr>
                <w:noProof/>
                <w:webHidden/>
              </w:rPr>
            </w:r>
            <w:r w:rsidR="00682069">
              <w:rPr>
                <w:noProof/>
                <w:webHidden/>
              </w:rPr>
              <w:fldChar w:fldCharType="separate"/>
            </w:r>
            <w:r w:rsidR="00682069">
              <w:rPr>
                <w:noProof/>
                <w:webHidden/>
              </w:rPr>
              <w:t>33</w:t>
            </w:r>
            <w:r w:rsidR="00682069">
              <w:rPr>
                <w:noProof/>
                <w:webHidden/>
              </w:rPr>
              <w:fldChar w:fldCharType="end"/>
            </w:r>
          </w:hyperlink>
        </w:p>
        <w:p w14:paraId="6AB4CD62" w14:textId="77777777" w:rsidR="00682069" w:rsidRDefault="003F2A51" w:rsidP="00682069">
          <w:pPr>
            <w:pStyle w:val="TOC3"/>
            <w:tabs>
              <w:tab w:val="right" w:pos="8302"/>
            </w:tabs>
            <w:spacing w:after="0"/>
            <w:rPr>
              <w:rFonts w:asciiTheme="minorHAnsi" w:eastAsiaTheme="minorEastAsia" w:hAnsiTheme="minorHAnsi" w:cstheme="minorBidi"/>
              <w:noProof/>
              <w:sz w:val="22"/>
              <w:szCs w:val="22"/>
            </w:rPr>
          </w:pPr>
          <w:hyperlink w:anchor="_Toc58001540" w:history="1">
            <w:r w:rsidR="00682069" w:rsidRPr="00E72865">
              <w:rPr>
                <w:rStyle w:val="Hyperlink"/>
                <w:noProof/>
              </w:rPr>
              <w:t>7.1.2. Novērojumu parametri, regularitāte un metodika</w:t>
            </w:r>
            <w:r w:rsidR="00682069">
              <w:rPr>
                <w:noProof/>
                <w:webHidden/>
              </w:rPr>
              <w:tab/>
            </w:r>
            <w:r w:rsidR="00682069">
              <w:rPr>
                <w:noProof/>
                <w:webHidden/>
              </w:rPr>
              <w:fldChar w:fldCharType="begin"/>
            </w:r>
            <w:r w:rsidR="00682069">
              <w:rPr>
                <w:noProof/>
                <w:webHidden/>
              </w:rPr>
              <w:instrText xml:space="preserve"> PAGEREF _Toc58001540 \h </w:instrText>
            </w:r>
            <w:r w:rsidR="00682069">
              <w:rPr>
                <w:noProof/>
                <w:webHidden/>
              </w:rPr>
            </w:r>
            <w:r w:rsidR="00682069">
              <w:rPr>
                <w:noProof/>
                <w:webHidden/>
              </w:rPr>
              <w:fldChar w:fldCharType="separate"/>
            </w:r>
            <w:r w:rsidR="00682069">
              <w:rPr>
                <w:noProof/>
                <w:webHidden/>
              </w:rPr>
              <w:t>33</w:t>
            </w:r>
            <w:r w:rsidR="00682069">
              <w:rPr>
                <w:noProof/>
                <w:webHidden/>
              </w:rPr>
              <w:fldChar w:fldCharType="end"/>
            </w:r>
          </w:hyperlink>
        </w:p>
        <w:p w14:paraId="35382728" w14:textId="77777777" w:rsidR="00682069" w:rsidRDefault="003F2A51" w:rsidP="00682069">
          <w:pPr>
            <w:pStyle w:val="TOC3"/>
            <w:tabs>
              <w:tab w:val="right" w:pos="8302"/>
            </w:tabs>
            <w:spacing w:after="0"/>
            <w:rPr>
              <w:rFonts w:asciiTheme="minorHAnsi" w:eastAsiaTheme="minorEastAsia" w:hAnsiTheme="minorHAnsi" w:cstheme="minorBidi"/>
              <w:noProof/>
              <w:sz w:val="22"/>
              <w:szCs w:val="22"/>
            </w:rPr>
          </w:pPr>
          <w:hyperlink w:anchor="_Toc58001541" w:history="1">
            <w:r w:rsidR="00682069" w:rsidRPr="00E72865">
              <w:rPr>
                <w:rStyle w:val="Hyperlink"/>
                <w:noProof/>
              </w:rPr>
              <w:t>7.1.3. Metodes</w:t>
            </w:r>
            <w:r w:rsidR="00682069">
              <w:rPr>
                <w:noProof/>
                <w:webHidden/>
              </w:rPr>
              <w:tab/>
            </w:r>
            <w:r w:rsidR="00682069">
              <w:rPr>
                <w:noProof/>
                <w:webHidden/>
              </w:rPr>
              <w:fldChar w:fldCharType="begin"/>
            </w:r>
            <w:r w:rsidR="00682069">
              <w:rPr>
                <w:noProof/>
                <w:webHidden/>
              </w:rPr>
              <w:instrText xml:space="preserve"> PAGEREF _Toc58001541 \h </w:instrText>
            </w:r>
            <w:r w:rsidR="00682069">
              <w:rPr>
                <w:noProof/>
                <w:webHidden/>
              </w:rPr>
            </w:r>
            <w:r w:rsidR="00682069">
              <w:rPr>
                <w:noProof/>
                <w:webHidden/>
              </w:rPr>
              <w:fldChar w:fldCharType="separate"/>
            </w:r>
            <w:r w:rsidR="00682069">
              <w:rPr>
                <w:noProof/>
                <w:webHidden/>
              </w:rPr>
              <w:t>35</w:t>
            </w:r>
            <w:r w:rsidR="00682069">
              <w:rPr>
                <w:noProof/>
                <w:webHidden/>
              </w:rPr>
              <w:fldChar w:fldCharType="end"/>
            </w:r>
          </w:hyperlink>
        </w:p>
        <w:p w14:paraId="4642FB5A" w14:textId="77777777" w:rsidR="00682069" w:rsidRDefault="003F2A51" w:rsidP="00682069">
          <w:pPr>
            <w:pStyle w:val="TOC3"/>
            <w:tabs>
              <w:tab w:val="right" w:pos="8302"/>
            </w:tabs>
            <w:spacing w:after="0"/>
            <w:rPr>
              <w:rFonts w:asciiTheme="minorHAnsi" w:eastAsiaTheme="minorEastAsia" w:hAnsiTheme="minorHAnsi" w:cstheme="minorBidi"/>
              <w:noProof/>
              <w:sz w:val="22"/>
              <w:szCs w:val="22"/>
            </w:rPr>
          </w:pPr>
          <w:hyperlink w:anchor="_Toc58001542" w:history="1">
            <w:r w:rsidR="00682069" w:rsidRPr="00E72865">
              <w:rPr>
                <w:rStyle w:val="Hyperlink"/>
                <w:noProof/>
              </w:rPr>
              <w:t>7.1.4. Pārbaudes</w:t>
            </w:r>
            <w:r w:rsidR="00682069">
              <w:rPr>
                <w:noProof/>
                <w:webHidden/>
              </w:rPr>
              <w:tab/>
            </w:r>
            <w:r w:rsidR="00682069">
              <w:rPr>
                <w:noProof/>
                <w:webHidden/>
              </w:rPr>
              <w:fldChar w:fldCharType="begin"/>
            </w:r>
            <w:r w:rsidR="00682069">
              <w:rPr>
                <w:noProof/>
                <w:webHidden/>
              </w:rPr>
              <w:instrText xml:space="preserve"> PAGEREF _Toc58001542 \h </w:instrText>
            </w:r>
            <w:r w:rsidR="00682069">
              <w:rPr>
                <w:noProof/>
                <w:webHidden/>
              </w:rPr>
            </w:r>
            <w:r w:rsidR="00682069">
              <w:rPr>
                <w:noProof/>
                <w:webHidden/>
              </w:rPr>
              <w:fldChar w:fldCharType="separate"/>
            </w:r>
            <w:r w:rsidR="00682069">
              <w:rPr>
                <w:noProof/>
                <w:webHidden/>
              </w:rPr>
              <w:t>35</w:t>
            </w:r>
            <w:r w:rsidR="00682069">
              <w:rPr>
                <w:noProof/>
                <w:webHidden/>
              </w:rPr>
              <w:fldChar w:fldCharType="end"/>
            </w:r>
          </w:hyperlink>
        </w:p>
        <w:p w14:paraId="12B19306" w14:textId="77777777" w:rsidR="00682069" w:rsidRDefault="003F2A51" w:rsidP="00682069">
          <w:pPr>
            <w:pStyle w:val="TOC2"/>
            <w:spacing w:after="0"/>
            <w:rPr>
              <w:rFonts w:asciiTheme="minorHAnsi" w:eastAsiaTheme="minorEastAsia" w:hAnsiTheme="minorHAnsi" w:cstheme="minorBidi"/>
            </w:rPr>
          </w:pPr>
          <w:hyperlink w:anchor="_Toc58001543" w:history="1">
            <w:r w:rsidR="00682069" w:rsidRPr="00E72865">
              <w:rPr>
                <w:rStyle w:val="Hyperlink"/>
              </w:rPr>
              <w:t>7.2. Gaisu piesārņojošo vielu emisiju monitorings</w:t>
            </w:r>
            <w:r w:rsidR="00682069">
              <w:rPr>
                <w:webHidden/>
              </w:rPr>
              <w:tab/>
            </w:r>
            <w:r w:rsidR="00682069">
              <w:rPr>
                <w:webHidden/>
              </w:rPr>
              <w:fldChar w:fldCharType="begin"/>
            </w:r>
            <w:r w:rsidR="00682069">
              <w:rPr>
                <w:webHidden/>
              </w:rPr>
              <w:instrText xml:space="preserve"> PAGEREF _Toc58001543 \h </w:instrText>
            </w:r>
            <w:r w:rsidR="00682069">
              <w:rPr>
                <w:webHidden/>
              </w:rPr>
            </w:r>
            <w:r w:rsidR="00682069">
              <w:rPr>
                <w:webHidden/>
              </w:rPr>
              <w:fldChar w:fldCharType="separate"/>
            </w:r>
            <w:r w:rsidR="00682069">
              <w:rPr>
                <w:webHidden/>
              </w:rPr>
              <w:t>36</w:t>
            </w:r>
            <w:r w:rsidR="00682069">
              <w:rPr>
                <w:webHidden/>
              </w:rPr>
              <w:fldChar w:fldCharType="end"/>
            </w:r>
          </w:hyperlink>
        </w:p>
        <w:p w14:paraId="4162132A" w14:textId="77777777" w:rsidR="00682069" w:rsidRDefault="003F2A51" w:rsidP="00682069">
          <w:pPr>
            <w:pStyle w:val="TOC3"/>
            <w:tabs>
              <w:tab w:val="right" w:pos="8302"/>
            </w:tabs>
            <w:spacing w:after="0"/>
            <w:rPr>
              <w:rFonts w:asciiTheme="minorHAnsi" w:eastAsiaTheme="minorEastAsia" w:hAnsiTheme="minorHAnsi" w:cstheme="minorBidi"/>
              <w:noProof/>
              <w:sz w:val="22"/>
              <w:szCs w:val="22"/>
            </w:rPr>
          </w:pPr>
          <w:hyperlink w:anchor="_Toc58001544" w:history="1">
            <w:r w:rsidR="00682069" w:rsidRPr="00E72865">
              <w:rPr>
                <w:rStyle w:val="Hyperlink"/>
                <w:noProof/>
              </w:rPr>
              <w:t>7.2.1. Iesaistītās institūcijas monitoringa nodrošināšanai</w:t>
            </w:r>
            <w:r w:rsidR="00682069">
              <w:rPr>
                <w:noProof/>
                <w:webHidden/>
              </w:rPr>
              <w:tab/>
            </w:r>
            <w:r w:rsidR="00682069">
              <w:rPr>
                <w:noProof/>
                <w:webHidden/>
              </w:rPr>
              <w:fldChar w:fldCharType="begin"/>
            </w:r>
            <w:r w:rsidR="00682069">
              <w:rPr>
                <w:noProof/>
                <w:webHidden/>
              </w:rPr>
              <w:instrText xml:space="preserve"> PAGEREF _Toc58001544 \h </w:instrText>
            </w:r>
            <w:r w:rsidR="00682069">
              <w:rPr>
                <w:noProof/>
                <w:webHidden/>
              </w:rPr>
            </w:r>
            <w:r w:rsidR="00682069">
              <w:rPr>
                <w:noProof/>
                <w:webHidden/>
              </w:rPr>
              <w:fldChar w:fldCharType="separate"/>
            </w:r>
            <w:r w:rsidR="00682069">
              <w:rPr>
                <w:noProof/>
                <w:webHidden/>
              </w:rPr>
              <w:t>36</w:t>
            </w:r>
            <w:r w:rsidR="00682069">
              <w:rPr>
                <w:noProof/>
                <w:webHidden/>
              </w:rPr>
              <w:fldChar w:fldCharType="end"/>
            </w:r>
          </w:hyperlink>
        </w:p>
        <w:p w14:paraId="6A85FEC2" w14:textId="77777777" w:rsidR="00682069" w:rsidRDefault="003F2A51" w:rsidP="00682069">
          <w:pPr>
            <w:pStyle w:val="TOC3"/>
            <w:tabs>
              <w:tab w:val="right" w:pos="8302"/>
            </w:tabs>
            <w:spacing w:after="0"/>
            <w:rPr>
              <w:rFonts w:asciiTheme="minorHAnsi" w:eastAsiaTheme="minorEastAsia" w:hAnsiTheme="minorHAnsi" w:cstheme="minorBidi"/>
              <w:noProof/>
              <w:sz w:val="22"/>
              <w:szCs w:val="22"/>
            </w:rPr>
          </w:pPr>
          <w:hyperlink w:anchor="_Toc58001545" w:history="1">
            <w:r w:rsidR="00682069" w:rsidRPr="00E72865">
              <w:rPr>
                <w:rStyle w:val="Hyperlink"/>
                <w:noProof/>
              </w:rPr>
              <w:t>7.2.2. Novērojumu parametri, regularitāte un metodika</w:t>
            </w:r>
            <w:r w:rsidR="00682069">
              <w:rPr>
                <w:noProof/>
                <w:webHidden/>
              </w:rPr>
              <w:tab/>
            </w:r>
            <w:r w:rsidR="00682069">
              <w:rPr>
                <w:noProof/>
                <w:webHidden/>
              </w:rPr>
              <w:fldChar w:fldCharType="begin"/>
            </w:r>
            <w:r w:rsidR="00682069">
              <w:rPr>
                <w:noProof/>
                <w:webHidden/>
              </w:rPr>
              <w:instrText xml:space="preserve"> PAGEREF _Toc58001545 \h </w:instrText>
            </w:r>
            <w:r w:rsidR="00682069">
              <w:rPr>
                <w:noProof/>
                <w:webHidden/>
              </w:rPr>
            </w:r>
            <w:r w:rsidR="00682069">
              <w:rPr>
                <w:noProof/>
                <w:webHidden/>
              </w:rPr>
              <w:fldChar w:fldCharType="separate"/>
            </w:r>
            <w:r w:rsidR="00682069">
              <w:rPr>
                <w:noProof/>
                <w:webHidden/>
              </w:rPr>
              <w:t>36</w:t>
            </w:r>
            <w:r w:rsidR="00682069">
              <w:rPr>
                <w:noProof/>
                <w:webHidden/>
              </w:rPr>
              <w:fldChar w:fldCharType="end"/>
            </w:r>
          </w:hyperlink>
        </w:p>
        <w:p w14:paraId="318B43C6" w14:textId="77777777" w:rsidR="00682069" w:rsidRDefault="003F2A51" w:rsidP="00682069">
          <w:pPr>
            <w:pStyle w:val="TOC2"/>
            <w:spacing w:after="0"/>
            <w:rPr>
              <w:rFonts w:asciiTheme="minorHAnsi" w:eastAsiaTheme="minorEastAsia" w:hAnsiTheme="minorHAnsi" w:cstheme="minorBidi"/>
            </w:rPr>
          </w:pPr>
          <w:hyperlink w:anchor="_Toc58001546" w:history="1">
            <w:r w:rsidR="00682069" w:rsidRPr="00E72865">
              <w:rPr>
                <w:rStyle w:val="Hyperlink"/>
              </w:rPr>
              <w:t>7.3. Siltumnīcefekta gāzu (SEG) un gaisu piesārņojošo vielu emisiju prognožu monitorings</w:t>
            </w:r>
            <w:r w:rsidR="00682069">
              <w:rPr>
                <w:webHidden/>
              </w:rPr>
              <w:tab/>
            </w:r>
            <w:r w:rsidR="00682069">
              <w:rPr>
                <w:webHidden/>
              </w:rPr>
              <w:fldChar w:fldCharType="begin"/>
            </w:r>
            <w:r w:rsidR="00682069">
              <w:rPr>
                <w:webHidden/>
              </w:rPr>
              <w:instrText xml:space="preserve"> PAGEREF _Toc58001546 \h </w:instrText>
            </w:r>
            <w:r w:rsidR="00682069">
              <w:rPr>
                <w:webHidden/>
              </w:rPr>
            </w:r>
            <w:r w:rsidR="00682069">
              <w:rPr>
                <w:webHidden/>
              </w:rPr>
              <w:fldChar w:fldCharType="separate"/>
            </w:r>
            <w:r w:rsidR="00682069">
              <w:rPr>
                <w:webHidden/>
              </w:rPr>
              <w:t>39</w:t>
            </w:r>
            <w:r w:rsidR="00682069">
              <w:rPr>
                <w:webHidden/>
              </w:rPr>
              <w:fldChar w:fldCharType="end"/>
            </w:r>
          </w:hyperlink>
        </w:p>
        <w:p w14:paraId="46B3E0F7" w14:textId="77777777" w:rsidR="00682069" w:rsidRDefault="003F2A51" w:rsidP="00682069">
          <w:pPr>
            <w:pStyle w:val="TOC3"/>
            <w:tabs>
              <w:tab w:val="right" w:pos="8302"/>
            </w:tabs>
            <w:spacing w:after="0"/>
            <w:rPr>
              <w:rFonts w:asciiTheme="minorHAnsi" w:eastAsiaTheme="minorEastAsia" w:hAnsiTheme="minorHAnsi" w:cstheme="minorBidi"/>
              <w:noProof/>
              <w:sz w:val="22"/>
              <w:szCs w:val="22"/>
            </w:rPr>
          </w:pPr>
          <w:hyperlink w:anchor="_Toc58001547" w:history="1">
            <w:r w:rsidR="00682069" w:rsidRPr="00E72865">
              <w:rPr>
                <w:rStyle w:val="Hyperlink"/>
                <w:noProof/>
              </w:rPr>
              <w:t>7.3.1. SEG emisijas un CO</w:t>
            </w:r>
            <w:r w:rsidR="00682069" w:rsidRPr="00E72865">
              <w:rPr>
                <w:rStyle w:val="Hyperlink"/>
                <w:noProof/>
                <w:vertAlign w:val="subscript"/>
              </w:rPr>
              <w:t>2</w:t>
            </w:r>
            <w:r w:rsidR="00682069" w:rsidRPr="00E72865">
              <w:rPr>
                <w:rStyle w:val="Hyperlink"/>
                <w:noProof/>
              </w:rPr>
              <w:t xml:space="preserve"> piesaistes prognožu monitorings</w:t>
            </w:r>
            <w:r w:rsidR="00682069">
              <w:rPr>
                <w:noProof/>
                <w:webHidden/>
              </w:rPr>
              <w:tab/>
            </w:r>
            <w:r w:rsidR="00682069">
              <w:rPr>
                <w:noProof/>
                <w:webHidden/>
              </w:rPr>
              <w:fldChar w:fldCharType="begin"/>
            </w:r>
            <w:r w:rsidR="00682069">
              <w:rPr>
                <w:noProof/>
                <w:webHidden/>
              </w:rPr>
              <w:instrText xml:space="preserve"> PAGEREF _Toc58001547 \h </w:instrText>
            </w:r>
            <w:r w:rsidR="00682069">
              <w:rPr>
                <w:noProof/>
                <w:webHidden/>
              </w:rPr>
            </w:r>
            <w:r w:rsidR="00682069">
              <w:rPr>
                <w:noProof/>
                <w:webHidden/>
              </w:rPr>
              <w:fldChar w:fldCharType="separate"/>
            </w:r>
            <w:r w:rsidR="00682069">
              <w:rPr>
                <w:noProof/>
                <w:webHidden/>
              </w:rPr>
              <w:t>39</w:t>
            </w:r>
            <w:r w:rsidR="00682069">
              <w:rPr>
                <w:noProof/>
                <w:webHidden/>
              </w:rPr>
              <w:fldChar w:fldCharType="end"/>
            </w:r>
          </w:hyperlink>
        </w:p>
        <w:p w14:paraId="7DCA3BFE" w14:textId="77777777" w:rsidR="00682069" w:rsidRDefault="003F2A51" w:rsidP="00682069">
          <w:pPr>
            <w:pStyle w:val="TOC3"/>
            <w:tabs>
              <w:tab w:val="right" w:pos="8302"/>
            </w:tabs>
            <w:spacing w:after="0"/>
            <w:rPr>
              <w:rFonts w:asciiTheme="minorHAnsi" w:eastAsiaTheme="minorEastAsia" w:hAnsiTheme="minorHAnsi" w:cstheme="minorBidi"/>
              <w:noProof/>
              <w:sz w:val="22"/>
              <w:szCs w:val="22"/>
            </w:rPr>
          </w:pPr>
          <w:hyperlink w:anchor="_Toc58001548" w:history="1">
            <w:r w:rsidR="00682069" w:rsidRPr="00E72865">
              <w:rPr>
                <w:rStyle w:val="Hyperlink"/>
                <w:noProof/>
              </w:rPr>
              <w:t>7.3.2. Gaisu piesārņojošo vielu emisijas prognožu monitorings</w:t>
            </w:r>
            <w:r w:rsidR="00682069">
              <w:rPr>
                <w:noProof/>
                <w:webHidden/>
              </w:rPr>
              <w:tab/>
            </w:r>
            <w:r w:rsidR="00682069">
              <w:rPr>
                <w:noProof/>
                <w:webHidden/>
              </w:rPr>
              <w:fldChar w:fldCharType="begin"/>
            </w:r>
            <w:r w:rsidR="00682069">
              <w:rPr>
                <w:noProof/>
                <w:webHidden/>
              </w:rPr>
              <w:instrText xml:space="preserve"> PAGEREF _Toc58001548 \h </w:instrText>
            </w:r>
            <w:r w:rsidR="00682069">
              <w:rPr>
                <w:noProof/>
                <w:webHidden/>
              </w:rPr>
            </w:r>
            <w:r w:rsidR="00682069">
              <w:rPr>
                <w:noProof/>
                <w:webHidden/>
              </w:rPr>
              <w:fldChar w:fldCharType="separate"/>
            </w:r>
            <w:r w:rsidR="00682069">
              <w:rPr>
                <w:noProof/>
                <w:webHidden/>
              </w:rPr>
              <w:t>40</w:t>
            </w:r>
            <w:r w:rsidR="00682069">
              <w:rPr>
                <w:noProof/>
                <w:webHidden/>
              </w:rPr>
              <w:fldChar w:fldCharType="end"/>
            </w:r>
          </w:hyperlink>
        </w:p>
        <w:p w14:paraId="526C7E6D" w14:textId="77777777" w:rsidR="00682069" w:rsidRDefault="003F2A51" w:rsidP="00682069">
          <w:pPr>
            <w:pStyle w:val="TOC2"/>
            <w:spacing w:after="0"/>
            <w:rPr>
              <w:rFonts w:asciiTheme="minorHAnsi" w:eastAsiaTheme="minorEastAsia" w:hAnsiTheme="minorHAnsi" w:cstheme="minorBidi"/>
            </w:rPr>
          </w:pPr>
          <w:hyperlink w:anchor="_Toc58001549" w:history="1">
            <w:r w:rsidR="00682069" w:rsidRPr="00E72865">
              <w:rPr>
                <w:rStyle w:val="Hyperlink"/>
              </w:rPr>
              <w:t>7.4. Datu kvalitātes nodrošināšana un kontrole.</w:t>
            </w:r>
            <w:r w:rsidR="00682069">
              <w:rPr>
                <w:webHidden/>
              </w:rPr>
              <w:tab/>
            </w:r>
            <w:r w:rsidR="00682069">
              <w:rPr>
                <w:webHidden/>
              </w:rPr>
              <w:fldChar w:fldCharType="begin"/>
            </w:r>
            <w:r w:rsidR="00682069">
              <w:rPr>
                <w:webHidden/>
              </w:rPr>
              <w:instrText xml:space="preserve"> PAGEREF _Toc58001549 \h </w:instrText>
            </w:r>
            <w:r w:rsidR="00682069">
              <w:rPr>
                <w:webHidden/>
              </w:rPr>
            </w:r>
            <w:r w:rsidR="00682069">
              <w:rPr>
                <w:webHidden/>
              </w:rPr>
              <w:fldChar w:fldCharType="separate"/>
            </w:r>
            <w:r w:rsidR="00682069">
              <w:rPr>
                <w:webHidden/>
              </w:rPr>
              <w:t>41</w:t>
            </w:r>
            <w:r w:rsidR="00682069">
              <w:rPr>
                <w:webHidden/>
              </w:rPr>
              <w:fldChar w:fldCharType="end"/>
            </w:r>
          </w:hyperlink>
        </w:p>
        <w:p w14:paraId="273AFEE1" w14:textId="77777777" w:rsidR="00682069" w:rsidRDefault="003F2A51" w:rsidP="00682069">
          <w:pPr>
            <w:pStyle w:val="TOC1"/>
            <w:rPr>
              <w:rFonts w:asciiTheme="minorHAnsi" w:eastAsiaTheme="minorEastAsia" w:hAnsiTheme="minorHAnsi" w:cstheme="minorBidi"/>
              <w:noProof/>
              <w:sz w:val="22"/>
              <w:szCs w:val="22"/>
            </w:rPr>
          </w:pPr>
          <w:hyperlink w:anchor="_Toc58001550" w:history="1">
            <w:r w:rsidR="00682069" w:rsidRPr="00E72865">
              <w:rPr>
                <w:rStyle w:val="Hyperlink"/>
                <w:noProof/>
              </w:rPr>
              <w:t>PIELIKUMI</w:t>
            </w:r>
            <w:r w:rsidR="00682069">
              <w:rPr>
                <w:noProof/>
                <w:webHidden/>
              </w:rPr>
              <w:tab/>
            </w:r>
            <w:r w:rsidR="00682069">
              <w:rPr>
                <w:noProof/>
                <w:webHidden/>
              </w:rPr>
              <w:fldChar w:fldCharType="begin"/>
            </w:r>
            <w:r w:rsidR="00682069">
              <w:rPr>
                <w:noProof/>
                <w:webHidden/>
              </w:rPr>
              <w:instrText xml:space="preserve"> PAGEREF _Toc58001550 \h </w:instrText>
            </w:r>
            <w:r w:rsidR="00682069">
              <w:rPr>
                <w:noProof/>
                <w:webHidden/>
              </w:rPr>
            </w:r>
            <w:r w:rsidR="00682069">
              <w:rPr>
                <w:noProof/>
                <w:webHidden/>
              </w:rPr>
              <w:fldChar w:fldCharType="separate"/>
            </w:r>
            <w:r w:rsidR="00682069">
              <w:rPr>
                <w:noProof/>
                <w:webHidden/>
              </w:rPr>
              <w:t>42</w:t>
            </w:r>
            <w:r w:rsidR="00682069">
              <w:rPr>
                <w:noProof/>
                <w:webHidden/>
              </w:rPr>
              <w:fldChar w:fldCharType="end"/>
            </w:r>
          </w:hyperlink>
        </w:p>
        <w:p w14:paraId="1D50CB11" w14:textId="77777777" w:rsidR="00682069" w:rsidRDefault="003F2A51" w:rsidP="00682069">
          <w:pPr>
            <w:pStyle w:val="TOC2"/>
            <w:spacing w:after="0"/>
            <w:rPr>
              <w:rFonts w:asciiTheme="minorHAnsi" w:eastAsiaTheme="minorEastAsia" w:hAnsiTheme="minorHAnsi" w:cstheme="minorBidi"/>
            </w:rPr>
          </w:pPr>
          <w:hyperlink w:anchor="_Toc58001551" w:history="1">
            <w:r w:rsidR="00682069" w:rsidRPr="00E72865">
              <w:rPr>
                <w:rStyle w:val="Hyperlink"/>
              </w:rPr>
              <w:t>Sistemātiska primārās meteoroloģiskās un klimata informācijas ieguve un uzkrāšana</w:t>
            </w:r>
            <w:r w:rsidR="00682069">
              <w:rPr>
                <w:webHidden/>
              </w:rPr>
              <w:tab/>
            </w:r>
            <w:r w:rsidR="00682069">
              <w:rPr>
                <w:webHidden/>
              </w:rPr>
              <w:fldChar w:fldCharType="begin"/>
            </w:r>
            <w:r w:rsidR="00682069">
              <w:rPr>
                <w:webHidden/>
              </w:rPr>
              <w:instrText xml:space="preserve"> PAGEREF _Toc58001551 \h </w:instrText>
            </w:r>
            <w:r w:rsidR="00682069">
              <w:rPr>
                <w:webHidden/>
              </w:rPr>
            </w:r>
            <w:r w:rsidR="00682069">
              <w:rPr>
                <w:webHidden/>
              </w:rPr>
              <w:fldChar w:fldCharType="separate"/>
            </w:r>
            <w:r w:rsidR="00682069">
              <w:rPr>
                <w:webHidden/>
              </w:rPr>
              <w:t>43</w:t>
            </w:r>
            <w:r w:rsidR="00682069">
              <w:rPr>
                <w:webHidden/>
              </w:rPr>
              <w:fldChar w:fldCharType="end"/>
            </w:r>
          </w:hyperlink>
        </w:p>
        <w:p w14:paraId="3F8B1009" w14:textId="77777777" w:rsidR="00682069" w:rsidRDefault="003F2A51" w:rsidP="00682069">
          <w:pPr>
            <w:pStyle w:val="TOC3"/>
            <w:tabs>
              <w:tab w:val="right" w:pos="8302"/>
            </w:tabs>
            <w:spacing w:after="0"/>
            <w:rPr>
              <w:rFonts w:asciiTheme="minorHAnsi" w:eastAsiaTheme="minorEastAsia" w:hAnsiTheme="minorHAnsi" w:cstheme="minorBidi"/>
              <w:noProof/>
              <w:sz w:val="22"/>
              <w:szCs w:val="22"/>
            </w:rPr>
          </w:pPr>
          <w:hyperlink w:anchor="_Toc58001552" w:history="1">
            <w:r w:rsidR="00682069" w:rsidRPr="00E72865">
              <w:rPr>
                <w:rStyle w:val="Hyperlink"/>
                <w:noProof/>
              </w:rPr>
              <w:t>Pielikums Nr. 1 Meteoroloģisko novērojumu tīkls</w:t>
            </w:r>
            <w:r w:rsidR="00682069">
              <w:rPr>
                <w:noProof/>
                <w:webHidden/>
              </w:rPr>
              <w:tab/>
            </w:r>
            <w:r w:rsidR="00682069">
              <w:rPr>
                <w:noProof/>
                <w:webHidden/>
              </w:rPr>
              <w:fldChar w:fldCharType="begin"/>
            </w:r>
            <w:r w:rsidR="00682069">
              <w:rPr>
                <w:noProof/>
                <w:webHidden/>
              </w:rPr>
              <w:instrText xml:space="preserve"> PAGEREF _Toc58001552 \h </w:instrText>
            </w:r>
            <w:r w:rsidR="00682069">
              <w:rPr>
                <w:noProof/>
                <w:webHidden/>
              </w:rPr>
            </w:r>
            <w:r w:rsidR="00682069">
              <w:rPr>
                <w:noProof/>
                <w:webHidden/>
              </w:rPr>
              <w:fldChar w:fldCharType="separate"/>
            </w:r>
            <w:r w:rsidR="00682069">
              <w:rPr>
                <w:noProof/>
                <w:webHidden/>
              </w:rPr>
              <w:t>44</w:t>
            </w:r>
            <w:r w:rsidR="00682069">
              <w:rPr>
                <w:noProof/>
                <w:webHidden/>
              </w:rPr>
              <w:fldChar w:fldCharType="end"/>
            </w:r>
          </w:hyperlink>
        </w:p>
        <w:p w14:paraId="54F30056" w14:textId="77777777" w:rsidR="00682069" w:rsidRDefault="003F2A51" w:rsidP="00682069">
          <w:pPr>
            <w:pStyle w:val="TOC3"/>
            <w:tabs>
              <w:tab w:val="right" w:pos="8302"/>
            </w:tabs>
            <w:spacing w:after="0"/>
            <w:rPr>
              <w:rFonts w:asciiTheme="minorHAnsi" w:eastAsiaTheme="minorEastAsia" w:hAnsiTheme="minorHAnsi" w:cstheme="minorBidi"/>
              <w:noProof/>
              <w:sz w:val="22"/>
              <w:szCs w:val="22"/>
            </w:rPr>
          </w:pPr>
          <w:hyperlink w:anchor="_Toc58001553" w:history="1">
            <w:r w:rsidR="00682069" w:rsidRPr="00E72865">
              <w:rPr>
                <w:rStyle w:val="Hyperlink"/>
                <w:noProof/>
              </w:rPr>
              <w:t>Pielikums Nr.2 Meteoroloģisko novērojumu programma</w:t>
            </w:r>
            <w:r w:rsidR="00682069">
              <w:rPr>
                <w:noProof/>
                <w:webHidden/>
              </w:rPr>
              <w:tab/>
            </w:r>
            <w:r w:rsidR="00682069">
              <w:rPr>
                <w:noProof/>
                <w:webHidden/>
              </w:rPr>
              <w:fldChar w:fldCharType="begin"/>
            </w:r>
            <w:r w:rsidR="00682069">
              <w:rPr>
                <w:noProof/>
                <w:webHidden/>
              </w:rPr>
              <w:instrText xml:space="preserve"> PAGEREF _Toc58001553 \h </w:instrText>
            </w:r>
            <w:r w:rsidR="00682069">
              <w:rPr>
                <w:noProof/>
                <w:webHidden/>
              </w:rPr>
            </w:r>
            <w:r w:rsidR="00682069">
              <w:rPr>
                <w:noProof/>
                <w:webHidden/>
              </w:rPr>
              <w:fldChar w:fldCharType="separate"/>
            </w:r>
            <w:r w:rsidR="00682069">
              <w:rPr>
                <w:noProof/>
                <w:webHidden/>
              </w:rPr>
              <w:t>45</w:t>
            </w:r>
            <w:r w:rsidR="00682069">
              <w:rPr>
                <w:noProof/>
                <w:webHidden/>
              </w:rPr>
              <w:fldChar w:fldCharType="end"/>
            </w:r>
          </w:hyperlink>
        </w:p>
        <w:p w14:paraId="0960BFA2" w14:textId="77777777" w:rsidR="00682069" w:rsidRDefault="003F2A51" w:rsidP="00682069">
          <w:pPr>
            <w:pStyle w:val="TOC2"/>
            <w:spacing w:after="0"/>
            <w:rPr>
              <w:rFonts w:asciiTheme="minorHAnsi" w:eastAsiaTheme="minorEastAsia" w:hAnsiTheme="minorHAnsi" w:cstheme="minorBidi"/>
            </w:rPr>
          </w:pPr>
          <w:hyperlink w:anchor="_Toc58001554" w:history="1">
            <w:r w:rsidR="00682069" w:rsidRPr="00E72865">
              <w:rPr>
                <w:rStyle w:val="Hyperlink"/>
              </w:rPr>
              <w:t>Gaisa kvalitātes monitorings</w:t>
            </w:r>
            <w:r w:rsidR="00682069">
              <w:rPr>
                <w:webHidden/>
              </w:rPr>
              <w:tab/>
            </w:r>
            <w:r w:rsidR="00682069">
              <w:rPr>
                <w:webHidden/>
              </w:rPr>
              <w:fldChar w:fldCharType="begin"/>
            </w:r>
            <w:r w:rsidR="00682069">
              <w:rPr>
                <w:webHidden/>
              </w:rPr>
              <w:instrText xml:space="preserve"> PAGEREF _Toc58001554 \h </w:instrText>
            </w:r>
            <w:r w:rsidR="00682069">
              <w:rPr>
                <w:webHidden/>
              </w:rPr>
            </w:r>
            <w:r w:rsidR="00682069">
              <w:rPr>
                <w:webHidden/>
              </w:rPr>
              <w:fldChar w:fldCharType="separate"/>
            </w:r>
            <w:r w:rsidR="00682069">
              <w:rPr>
                <w:webHidden/>
              </w:rPr>
              <w:t>47</w:t>
            </w:r>
            <w:r w:rsidR="00682069">
              <w:rPr>
                <w:webHidden/>
              </w:rPr>
              <w:fldChar w:fldCharType="end"/>
            </w:r>
          </w:hyperlink>
        </w:p>
        <w:p w14:paraId="5FA45BE7" w14:textId="77777777" w:rsidR="00682069" w:rsidRDefault="003F2A51" w:rsidP="00682069">
          <w:pPr>
            <w:pStyle w:val="TOC3"/>
            <w:tabs>
              <w:tab w:val="right" w:pos="8302"/>
            </w:tabs>
            <w:spacing w:after="0"/>
            <w:rPr>
              <w:rFonts w:asciiTheme="minorHAnsi" w:eastAsiaTheme="minorEastAsia" w:hAnsiTheme="minorHAnsi" w:cstheme="minorBidi"/>
              <w:noProof/>
              <w:sz w:val="22"/>
              <w:szCs w:val="22"/>
            </w:rPr>
          </w:pPr>
          <w:hyperlink w:anchor="_Toc58001555" w:history="1">
            <w:r w:rsidR="00682069" w:rsidRPr="00E72865">
              <w:rPr>
                <w:rStyle w:val="Hyperlink"/>
                <w:noProof/>
              </w:rPr>
              <w:t>Pielikums Nr.3 Gaisa un nokrišņu kvalitātes novērojumu tīkls</w:t>
            </w:r>
            <w:r w:rsidR="00682069">
              <w:rPr>
                <w:noProof/>
                <w:webHidden/>
              </w:rPr>
              <w:tab/>
            </w:r>
            <w:r w:rsidR="00682069">
              <w:rPr>
                <w:noProof/>
                <w:webHidden/>
              </w:rPr>
              <w:fldChar w:fldCharType="begin"/>
            </w:r>
            <w:r w:rsidR="00682069">
              <w:rPr>
                <w:noProof/>
                <w:webHidden/>
              </w:rPr>
              <w:instrText xml:space="preserve"> PAGEREF _Toc58001555 \h </w:instrText>
            </w:r>
            <w:r w:rsidR="00682069">
              <w:rPr>
                <w:noProof/>
                <w:webHidden/>
              </w:rPr>
            </w:r>
            <w:r w:rsidR="00682069">
              <w:rPr>
                <w:noProof/>
                <w:webHidden/>
              </w:rPr>
              <w:fldChar w:fldCharType="separate"/>
            </w:r>
            <w:r w:rsidR="00682069">
              <w:rPr>
                <w:noProof/>
                <w:webHidden/>
              </w:rPr>
              <w:t>48</w:t>
            </w:r>
            <w:r w:rsidR="00682069">
              <w:rPr>
                <w:noProof/>
                <w:webHidden/>
              </w:rPr>
              <w:fldChar w:fldCharType="end"/>
            </w:r>
          </w:hyperlink>
        </w:p>
        <w:p w14:paraId="3F6693A5" w14:textId="77777777" w:rsidR="00682069" w:rsidRDefault="003F2A51" w:rsidP="00682069">
          <w:pPr>
            <w:pStyle w:val="TOC3"/>
            <w:tabs>
              <w:tab w:val="right" w:pos="8302"/>
            </w:tabs>
            <w:spacing w:after="0"/>
            <w:rPr>
              <w:rFonts w:asciiTheme="minorHAnsi" w:eastAsiaTheme="minorEastAsia" w:hAnsiTheme="minorHAnsi" w:cstheme="minorBidi"/>
              <w:noProof/>
              <w:sz w:val="22"/>
              <w:szCs w:val="22"/>
            </w:rPr>
          </w:pPr>
          <w:hyperlink w:anchor="_Toc58001556" w:history="1">
            <w:r w:rsidR="00682069" w:rsidRPr="00E72865">
              <w:rPr>
                <w:rStyle w:val="Hyperlink"/>
                <w:noProof/>
              </w:rPr>
              <w:t>Pielikums Nr.4 Gaisa kvalitātes novērojumu programma</w:t>
            </w:r>
            <w:r w:rsidR="00682069">
              <w:rPr>
                <w:noProof/>
                <w:webHidden/>
              </w:rPr>
              <w:tab/>
            </w:r>
            <w:r w:rsidR="00682069">
              <w:rPr>
                <w:noProof/>
                <w:webHidden/>
              </w:rPr>
              <w:fldChar w:fldCharType="begin"/>
            </w:r>
            <w:r w:rsidR="00682069">
              <w:rPr>
                <w:noProof/>
                <w:webHidden/>
              </w:rPr>
              <w:instrText xml:space="preserve"> PAGEREF _Toc58001556 \h </w:instrText>
            </w:r>
            <w:r w:rsidR="00682069">
              <w:rPr>
                <w:noProof/>
                <w:webHidden/>
              </w:rPr>
            </w:r>
            <w:r w:rsidR="00682069">
              <w:rPr>
                <w:noProof/>
                <w:webHidden/>
              </w:rPr>
              <w:fldChar w:fldCharType="separate"/>
            </w:r>
            <w:r w:rsidR="00682069">
              <w:rPr>
                <w:noProof/>
                <w:webHidden/>
              </w:rPr>
              <w:t>49</w:t>
            </w:r>
            <w:r w:rsidR="00682069">
              <w:rPr>
                <w:noProof/>
                <w:webHidden/>
              </w:rPr>
              <w:fldChar w:fldCharType="end"/>
            </w:r>
          </w:hyperlink>
        </w:p>
        <w:p w14:paraId="5D3AFBE7" w14:textId="77777777" w:rsidR="00682069" w:rsidRDefault="003F2A51" w:rsidP="00682069">
          <w:pPr>
            <w:pStyle w:val="TOC3"/>
            <w:tabs>
              <w:tab w:val="right" w:pos="8302"/>
            </w:tabs>
            <w:spacing w:after="0"/>
            <w:rPr>
              <w:rFonts w:asciiTheme="minorHAnsi" w:eastAsiaTheme="minorEastAsia" w:hAnsiTheme="minorHAnsi" w:cstheme="minorBidi"/>
              <w:noProof/>
              <w:sz w:val="22"/>
              <w:szCs w:val="22"/>
            </w:rPr>
          </w:pPr>
          <w:hyperlink w:anchor="_Toc58001557" w:history="1">
            <w:r w:rsidR="00682069" w:rsidRPr="00E72865">
              <w:rPr>
                <w:rStyle w:val="Hyperlink"/>
                <w:noProof/>
              </w:rPr>
              <w:t>Pielikums Nr.5 Gaisa aerosolu radioaktivitātes monitoringa tīkla staciju raksturojums</w:t>
            </w:r>
            <w:r w:rsidR="00682069">
              <w:rPr>
                <w:noProof/>
                <w:webHidden/>
              </w:rPr>
              <w:tab/>
            </w:r>
            <w:r w:rsidR="00682069">
              <w:rPr>
                <w:noProof/>
                <w:webHidden/>
              </w:rPr>
              <w:fldChar w:fldCharType="begin"/>
            </w:r>
            <w:r w:rsidR="00682069">
              <w:rPr>
                <w:noProof/>
                <w:webHidden/>
              </w:rPr>
              <w:instrText xml:space="preserve"> PAGEREF _Toc58001557 \h </w:instrText>
            </w:r>
            <w:r w:rsidR="00682069">
              <w:rPr>
                <w:noProof/>
                <w:webHidden/>
              </w:rPr>
            </w:r>
            <w:r w:rsidR="00682069">
              <w:rPr>
                <w:noProof/>
                <w:webHidden/>
              </w:rPr>
              <w:fldChar w:fldCharType="separate"/>
            </w:r>
            <w:r w:rsidR="00682069">
              <w:rPr>
                <w:noProof/>
                <w:webHidden/>
              </w:rPr>
              <w:t>50</w:t>
            </w:r>
            <w:r w:rsidR="00682069">
              <w:rPr>
                <w:noProof/>
                <w:webHidden/>
              </w:rPr>
              <w:fldChar w:fldCharType="end"/>
            </w:r>
          </w:hyperlink>
        </w:p>
        <w:p w14:paraId="3ADEBA64" w14:textId="77777777" w:rsidR="00682069" w:rsidRDefault="003F2A51" w:rsidP="00682069">
          <w:pPr>
            <w:pStyle w:val="TOC3"/>
            <w:tabs>
              <w:tab w:val="right" w:pos="8302"/>
            </w:tabs>
            <w:spacing w:after="0"/>
            <w:rPr>
              <w:rFonts w:asciiTheme="minorHAnsi" w:eastAsiaTheme="minorEastAsia" w:hAnsiTheme="minorHAnsi" w:cstheme="minorBidi"/>
              <w:noProof/>
              <w:sz w:val="22"/>
              <w:szCs w:val="22"/>
            </w:rPr>
          </w:pPr>
          <w:hyperlink w:anchor="_Toc58001558" w:history="1">
            <w:r w:rsidR="00682069" w:rsidRPr="00E72865">
              <w:rPr>
                <w:rStyle w:val="Hyperlink"/>
                <w:noProof/>
              </w:rPr>
              <w:t>Pielikums Nr. 6 Apkārtējā gamma starojuma ekvivalentās dozas jaudas, gaisa aerosolu un ūdens radioaktivitātes monitoringa stacijas</w:t>
            </w:r>
            <w:r w:rsidR="00682069">
              <w:rPr>
                <w:noProof/>
                <w:webHidden/>
              </w:rPr>
              <w:tab/>
            </w:r>
            <w:r w:rsidR="00682069">
              <w:rPr>
                <w:noProof/>
                <w:webHidden/>
              </w:rPr>
              <w:fldChar w:fldCharType="begin"/>
            </w:r>
            <w:r w:rsidR="00682069">
              <w:rPr>
                <w:noProof/>
                <w:webHidden/>
              </w:rPr>
              <w:instrText xml:space="preserve"> PAGEREF _Toc58001558 \h </w:instrText>
            </w:r>
            <w:r w:rsidR="00682069">
              <w:rPr>
                <w:noProof/>
                <w:webHidden/>
              </w:rPr>
            </w:r>
            <w:r w:rsidR="00682069">
              <w:rPr>
                <w:noProof/>
                <w:webHidden/>
              </w:rPr>
              <w:fldChar w:fldCharType="separate"/>
            </w:r>
            <w:r w:rsidR="00682069">
              <w:rPr>
                <w:noProof/>
                <w:webHidden/>
              </w:rPr>
              <w:t>51</w:t>
            </w:r>
            <w:r w:rsidR="00682069">
              <w:rPr>
                <w:noProof/>
                <w:webHidden/>
              </w:rPr>
              <w:fldChar w:fldCharType="end"/>
            </w:r>
          </w:hyperlink>
        </w:p>
        <w:p w14:paraId="0DA15045" w14:textId="77777777" w:rsidR="00682069" w:rsidRDefault="003F2A51" w:rsidP="00682069">
          <w:pPr>
            <w:pStyle w:val="TOC2"/>
            <w:spacing w:after="0"/>
            <w:rPr>
              <w:rFonts w:asciiTheme="minorHAnsi" w:eastAsiaTheme="minorEastAsia" w:hAnsiTheme="minorHAnsi" w:cstheme="minorBidi"/>
            </w:rPr>
          </w:pPr>
          <w:hyperlink w:anchor="_Toc58001559" w:history="1">
            <w:r w:rsidR="00682069" w:rsidRPr="00E72865">
              <w:rPr>
                <w:rStyle w:val="Hyperlink"/>
              </w:rPr>
              <w:t>Nokrišņu kvalitātes monitorings</w:t>
            </w:r>
            <w:r w:rsidR="00682069">
              <w:rPr>
                <w:webHidden/>
              </w:rPr>
              <w:tab/>
            </w:r>
            <w:r w:rsidR="00682069">
              <w:rPr>
                <w:webHidden/>
              </w:rPr>
              <w:fldChar w:fldCharType="begin"/>
            </w:r>
            <w:r w:rsidR="00682069">
              <w:rPr>
                <w:webHidden/>
              </w:rPr>
              <w:instrText xml:space="preserve"> PAGEREF _Toc58001559 \h </w:instrText>
            </w:r>
            <w:r w:rsidR="00682069">
              <w:rPr>
                <w:webHidden/>
              </w:rPr>
            </w:r>
            <w:r w:rsidR="00682069">
              <w:rPr>
                <w:webHidden/>
              </w:rPr>
              <w:fldChar w:fldCharType="separate"/>
            </w:r>
            <w:r w:rsidR="00682069">
              <w:rPr>
                <w:webHidden/>
              </w:rPr>
              <w:t>52</w:t>
            </w:r>
            <w:r w:rsidR="00682069">
              <w:rPr>
                <w:webHidden/>
              </w:rPr>
              <w:fldChar w:fldCharType="end"/>
            </w:r>
          </w:hyperlink>
        </w:p>
        <w:p w14:paraId="0091148D" w14:textId="77777777" w:rsidR="00682069" w:rsidRDefault="003F2A51" w:rsidP="00682069">
          <w:pPr>
            <w:pStyle w:val="TOC3"/>
            <w:tabs>
              <w:tab w:val="right" w:pos="8302"/>
            </w:tabs>
            <w:spacing w:after="0"/>
            <w:rPr>
              <w:rFonts w:asciiTheme="minorHAnsi" w:eastAsiaTheme="minorEastAsia" w:hAnsiTheme="minorHAnsi" w:cstheme="minorBidi"/>
              <w:noProof/>
              <w:sz w:val="22"/>
              <w:szCs w:val="22"/>
            </w:rPr>
          </w:pPr>
          <w:hyperlink w:anchor="_Toc58001560" w:history="1">
            <w:r w:rsidR="00682069" w:rsidRPr="00E72865">
              <w:rPr>
                <w:rStyle w:val="Hyperlink"/>
                <w:noProof/>
              </w:rPr>
              <w:t>Pielikums Nr.7 Nokrišņu kvalitātes novērojumu programma</w:t>
            </w:r>
            <w:r w:rsidR="00682069">
              <w:rPr>
                <w:noProof/>
                <w:webHidden/>
              </w:rPr>
              <w:tab/>
            </w:r>
            <w:r w:rsidR="00682069">
              <w:rPr>
                <w:noProof/>
                <w:webHidden/>
              </w:rPr>
              <w:fldChar w:fldCharType="begin"/>
            </w:r>
            <w:r w:rsidR="00682069">
              <w:rPr>
                <w:noProof/>
                <w:webHidden/>
              </w:rPr>
              <w:instrText xml:space="preserve"> PAGEREF _Toc58001560 \h </w:instrText>
            </w:r>
            <w:r w:rsidR="00682069">
              <w:rPr>
                <w:noProof/>
                <w:webHidden/>
              </w:rPr>
            </w:r>
            <w:r w:rsidR="00682069">
              <w:rPr>
                <w:noProof/>
                <w:webHidden/>
              </w:rPr>
              <w:fldChar w:fldCharType="separate"/>
            </w:r>
            <w:r w:rsidR="00682069">
              <w:rPr>
                <w:noProof/>
                <w:webHidden/>
              </w:rPr>
              <w:t>53</w:t>
            </w:r>
            <w:r w:rsidR="00682069">
              <w:rPr>
                <w:noProof/>
                <w:webHidden/>
              </w:rPr>
              <w:fldChar w:fldCharType="end"/>
            </w:r>
          </w:hyperlink>
        </w:p>
        <w:p w14:paraId="58CE2283" w14:textId="77777777" w:rsidR="00682069" w:rsidRDefault="003F2A51" w:rsidP="00682069">
          <w:pPr>
            <w:pStyle w:val="TOC3"/>
            <w:tabs>
              <w:tab w:val="right" w:pos="8302"/>
            </w:tabs>
            <w:spacing w:after="0"/>
            <w:rPr>
              <w:rFonts w:asciiTheme="minorHAnsi" w:eastAsiaTheme="minorEastAsia" w:hAnsiTheme="minorHAnsi" w:cstheme="minorBidi"/>
              <w:noProof/>
              <w:sz w:val="22"/>
              <w:szCs w:val="22"/>
            </w:rPr>
          </w:pPr>
          <w:hyperlink w:anchor="_Toc58001561" w:history="1">
            <w:r w:rsidR="00682069" w:rsidRPr="00E72865">
              <w:rPr>
                <w:rStyle w:val="Hyperlink"/>
                <w:noProof/>
              </w:rPr>
              <w:t>Pielikums Nr.8  Nokrišņu testēšanas metodes</w:t>
            </w:r>
            <w:r w:rsidR="00682069">
              <w:rPr>
                <w:noProof/>
                <w:webHidden/>
              </w:rPr>
              <w:tab/>
            </w:r>
            <w:r w:rsidR="00682069">
              <w:rPr>
                <w:noProof/>
                <w:webHidden/>
              </w:rPr>
              <w:fldChar w:fldCharType="begin"/>
            </w:r>
            <w:r w:rsidR="00682069">
              <w:rPr>
                <w:noProof/>
                <w:webHidden/>
              </w:rPr>
              <w:instrText xml:space="preserve"> PAGEREF _Toc58001561 \h </w:instrText>
            </w:r>
            <w:r w:rsidR="00682069">
              <w:rPr>
                <w:noProof/>
                <w:webHidden/>
              </w:rPr>
            </w:r>
            <w:r w:rsidR="00682069">
              <w:rPr>
                <w:noProof/>
                <w:webHidden/>
              </w:rPr>
              <w:fldChar w:fldCharType="separate"/>
            </w:r>
            <w:r w:rsidR="00682069">
              <w:rPr>
                <w:noProof/>
                <w:webHidden/>
              </w:rPr>
              <w:t>54</w:t>
            </w:r>
            <w:r w:rsidR="00682069">
              <w:rPr>
                <w:noProof/>
                <w:webHidden/>
              </w:rPr>
              <w:fldChar w:fldCharType="end"/>
            </w:r>
          </w:hyperlink>
        </w:p>
        <w:p w14:paraId="770EEBC1" w14:textId="77777777" w:rsidR="00682069" w:rsidRDefault="003F2A51" w:rsidP="00682069">
          <w:pPr>
            <w:pStyle w:val="TOC2"/>
            <w:spacing w:after="0"/>
            <w:rPr>
              <w:rFonts w:asciiTheme="minorHAnsi" w:eastAsiaTheme="minorEastAsia" w:hAnsiTheme="minorHAnsi" w:cstheme="minorBidi"/>
            </w:rPr>
          </w:pPr>
          <w:hyperlink w:anchor="_Toc58001562" w:history="1">
            <w:r w:rsidR="00682069" w:rsidRPr="00E72865">
              <w:rPr>
                <w:rStyle w:val="Hyperlink"/>
              </w:rPr>
              <w:t>Gaisa piesārņojuma pārneses lielos attālumos un tās ietekmes monitorings</w:t>
            </w:r>
            <w:r w:rsidR="00682069">
              <w:rPr>
                <w:webHidden/>
              </w:rPr>
              <w:tab/>
            </w:r>
            <w:r w:rsidR="00682069">
              <w:rPr>
                <w:webHidden/>
              </w:rPr>
              <w:fldChar w:fldCharType="begin"/>
            </w:r>
            <w:r w:rsidR="00682069">
              <w:rPr>
                <w:webHidden/>
              </w:rPr>
              <w:instrText xml:space="preserve"> PAGEREF _Toc58001562 \h </w:instrText>
            </w:r>
            <w:r w:rsidR="00682069">
              <w:rPr>
                <w:webHidden/>
              </w:rPr>
            </w:r>
            <w:r w:rsidR="00682069">
              <w:rPr>
                <w:webHidden/>
              </w:rPr>
              <w:fldChar w:fldCharType="separate"/>
            </w:r>
            <w:r w:rsidR="00682069">
              <w:rPr>
                <w:webHidden/>
              </w:rPr>
              <w:t>55</w:t>
            </w:r>
            <w:r w:rsidR="00682069">
              <w:rPr>
                <w:webHidden/>
              </w:rPr>
              <w:fldChar w:fldCharType="end"/>
            </w:r>
          </w:hyperlink>
        </w:p>
        <w:p w14:paraId="12775390" w14:textId="77777777" w:rsidR="00682069" w:rsidRDefault="003F2A51" w:rsidP="00682069">
          <w:pPr>
            <w:pStyle w:val="TOC3"/>
            <w:tabs>
              <w:tab w:val="right" w:pos="8302"/>
            </w:tabs>
            <w:spacing w:after="0"/>
            <w:rPr>
              <w:rFonts w:asciiTheme="minorHAnsi" w:eastAsiaTheme="minorEastAsia" w:hAnsiTheme="minorHAnsi" w:cstheme="minorBidi"/>
              <w:noProof/>
              <w:sz w:val="22"/>
              <w:szCs w:val="22"/>
            </w:rPr>
          </w:pPr>
          <w:hyperlink w:anchor="_Toc58001563" w:history="1">
            <w:r w:rsidR="00682069" w:rsidRPr="00E72865">
              <w:rPr>
                <w:rStyle w:val="Hyperlink"/>
                <w:noProof/>
              </w:rPr>
              <w:t>Pielikums Nr.9 Gaisa piesārņojuma pārnese lielos attālumos novērojumu (EMEP) un globālā atmosfēras novērojumu reģionālā līmeņa (GAW) programma</w:t>
            </w:r>
            <w:r w:rsidR="00682069">
              <w:rPr>
                <w:noProof/>
                <w:webHidden/>
              </w:rPr>
              <w:tab/>
            </w:r>
            <w:r w:rsidR="00682069">
              <w:rPr>
                <w:noProof/>
                <w:webHidden/>
              </w:rPr>
              <w:fldChar w:fldCharType="begin"/>
            </w:r>
            <w:r w:rsidR="00682069">
              <w:rPr>
                <w:noProof/>
                <w:webHidden/>
              </w:rPr>
              <w:instrText xml:space="preserve"> PAGEREF _Toc58001563 \h </w:instrText>
            </w:r>
            <w:r w:rsidR="00682069">
              <w:rPr>
                <w:noProof/>
                <w:webHidden/>
              </w:rPr>
            </w:r>
            <w:r w:rsidR="00682069">
              <w:rPr>
                <w:noProof/>
                <w:webHidden/>
              </w:rPr>
              <w:fldChar w:fldCharType="separate"/>
            </w:r>
            <w:r w:rsidR="00682069">
              <w:rPr>
                <w:noProof/>
                <w:webHidden/>
              </w:rPr>
              <w:t>56</w:t>
            </w:r>
            <w:r w:rsidR="00682069">
              <w:rPr>
                <w:noProof/>
                <w:webHidden/>
              </w:rPr>
              <w:fldChar w:fldCharType="end"/>
            </w:r>
          </w:hyperlink>
        </w:p>
        <w:p w14:paraId="06CD65F3" w14:textId="77777777" w:rsidR="00682069" w:rsidRDefault="003F2A51" w:rsidP="00682069">
          <w:pPr>
            <w:pStyle w:val="TOC3"/>
            <w:tabs>
              <w:tab w:val="right" w:pos="8302"/>
            </w:tabs>
            <w:spacing w:after="0"/>
            <w:rPr>
              <w:rFonts w:asciiTheme="minorHAnsi" w:eastAsiaTheme="minorEastAsia" w:hAnsiTheme="minorHAnsi" w:cstheme="minorBidi"/>
              <w:noProof/>
              <w:sz w:val="22"/>
              <w:szCs w:val="22"/>
            </w:rPr>
          </w:pPr>
          <w:hyperlink w:anchor="_Toc58001564" w:history="1">
            <w:r w:rsidR="00682069" w:rsidRPr="00E72865">
              <w:rPr>
                <w:rStyle w:val="Hyperlink"/>
                <w:noProof/>
              </w:rPr>
              <w:t>Pielikums Nr. 10  Gāzes un aerosolu testēšanas metodes</w:t>
            </w:r>
            <w:r w:rsidR="00682069">
              <w:rPr>
                <w:noProof/>
                <w:webHidden/>
              </w:rPr>
              <w:tab/>
            </w:r>
            <w:r w:rsidR="00682069">
              <w:rPr>
                <w:noProof/>
                <w:webHidden/>
              </w:rPr>
              <w:fldChar w:fldCharType="begin"/>
            </w:r>
            <w:r w:rsidR="00682069">
              <w:rPr>
                <w:noProof/>
                <w:webHidden/>
              </w:rPr>
              <w:instrText xml:space="preserve"> PAGEREF _Toc58001564 \h </w:instrText>
            </w:r>
            <w:r w:rsidR="00682069">
              <w:rPr>
                <w:noProof/>
                <w:webHidden/>
              </w:rPr>
            </w:r>
            <w:r w:rsidR="00682069">
              <w:rPr>
                <w:noProof/>
                <w:webHidden/>
              </w:rPr>
              <w:fldChar w:fldCharType="separate"/>
            </w:r>
            <w:r w:rsidR="00682069">
              <w:rPr>
                <w:noProof/>
                <w:webHidden/>
              </w:rPr>
              <w:t>57</w:t>
            </w:r>
            <w:r w:rsidR="00682069">
              <w:rPr>
                <w:noProof/>
                <w:webHidden/>
              </w:rPr>
              <w:fldChar w:fldCharType="end"/>
            </w:r>
          </w:hyperlink>
        </w:p>
        <w:p w14:paraId="10CCDC51" w14:textId="77777777" w:rsidR="00682069" w:rsidRDefault="003F2A51" w:rsidP="00682069">
          <w:pPr>
            <w:pStyle w:val="TOC3"/>
            <w:tabs>
              <w:tab w:val="right" w:pos="8302"/>
            </w:tabs>
            <w:spacing w:after="0"/>
            <w:rPr>
              <w:rFonts w:asciiTheme="minorHAnsi" w:eastAsiaTheme="minorEastAsia" w:hAnsiTheme="minorHAnsi" w:cstheme="minorBidi"/>
              <w:noProof/>
              <w:sz w:val="22"/>
              <w:szCs w:val="22"/>
            </w:rPr>
          </w:pPr>
          <w:hyperlink w:anchor="_Toc58001565" w:history="1">
            <w:r w:rsidR="00682069" w:rsidRPr="00E72865">
              <w:rPr>
                <w:rStyle w:val="Hyperlink"/>
                <w:noProof/>
              </w:rPr>
              <w:t>Pielikums Nr.11 Gaisa piesārņojuma ietekmes uz ekosistēmām novērojumu tīkls</w:t>
            </w:r>
            <w:r w:rsidR="00682069">
              <w:rPr>
                <w:noProof/>
                <w:webHidden/>
              </w:rPr>
              <w:tab/>
            </w:r>
            <w:r w:rsidR="00682069">
              <w:rPr>
                <w:noProof/>
                <w:webHidden/>
              </w:rPr>
              <w:fldChar w:fldCharType="begin"/>
            </w:r>
            <w:r w:rsidR="00682069">
              <w:rPr>
                <w:noProof/>
                <w:webHidden/>
              </w:rPr>
              <w:instrText xml:space="preserve"> PAGEREF _Toc58001565 \h </w:instrText>
            </w:r>
            <w:r w:rsidR="00682069">
              <w:rPr>
                <w:noProof/>
                <w:webHidden/>
              </w:rPr>
            </w:r>
            <w:r w:rsidR="00682069">
              <w:rPr>
                <w:noProof/>
                <w:webHidden/>
              </w:rPr>
              <w:fldChar w:fldCharType="separate"/>
            </w:r>
            <w:r w:rsidR="00682069">
              <w:rPr>
                <w:noProof/>
                <w:webHidden/>
              </w:rPr>
              <w:t>58</w:t>
            </w:r>
            <w:r w:rsidR="00682069">
              <w:rPr>
                <w:noProof/>
                <w:webHidden/>
              </w:rPr>
              <w:fldChar w:fldCharType="end"/>
            </w:r>
          </w:hyperlink>
        </w:p>
        <w:p w14:paraId="1E2CDC61" w14:textId="77777777" w:rsidR="00682069" w:rsidRDefault="003F2A51" w:rsidP="00682069">
          <w:pPr>
            <w:pStyle w:val="TOC3"/>
            <w:tabs>
              <w:tab w:val="right" w:pos="8302"/>
            </w:tabs>
            <w:spacing w:after="0"/>
            <w:rPr>
              <w:rFonts w:asciiTheme="minorHAnsi" w:eastAsiaTheme="minorEastAsia" w:hAnsiTheme="minorHAnsi" w:cstheme="minorBidi"/>
              <w:noProof/>
              <w:sz w:val="22"/>
              <w:szCs w:val="22"/>
            </w:rPr>
          </w:pPr>
          <w:hyperlink w:anchor="_Toc58001566" w:history="1">
            <w:r w:rsidR="00682069" w:rsidRPr="00E72865">
              <w:rPr>
                <w:rStyle w:val="Hyperlink"/>
                <w:noProof/>
              </w:rPr>
              <w:t>Pielikums Nr. 12 Gaisa piesārņojuma ietekmes uz ekosistēmām monitoringa sadarbības programma (</w:t>
            </w:r>
            <w:r w:rsidR="00682069" w:rsidRPr="00E72865">
              <w:rPr>
                <w:rStyle w:val="Hyperlink"/>
                <w:i/>
                <w:noProof/>
              </w:rPr>
              <w:t>ICP IM</w:t>
            </w:r>
            <w:r w:rsidR="00682069" w:rsidRPr="00E72865">
              <w:rPr>
                <w:rStyle w:val="Hyperlink"/>
                <w:noProof/>
              </w:rPr>
              <w:t>)</w:t>
            </w:r>
            <w:r w:rsidR="00682069">
              <w:rPr>
                <w:noProof/>
                <w:webHidden/>
              </w:rPr>
              <w:tab/>
            </w:r>
            <w:r w:rsidR="00682069">
              <w:rPr>
                <w:noProof/>
                <w:webHidden/>
              </w:rPr>
              <w:fldChar w:fldCharType="begin"/>
            </w:r>
            <w:r w:rsidR="00682069">
              <w:rPr>
                <w:noProof/>
                <w:webHidden/>
              </w:rPr>
              <w:instrText xml:space="preserve"> PAGEREF _Toc58001566 \h </w:instrText>
            </w:r>
            <w:r w:rsidR="00682069">
              <w:rPr>
                <w:noProof/>
                <w:webHidden/>
              </w:rPr>
            </w:r>
            <w:r w:rsidR="00682069">
              <w:rPr>
                <w:noProof/>
                <w:webHidden/>
              </w:rPr>
              <w:fldChar w:fldCharType="separate"/>
            </w:r>
            <w:r w:rsidR="00682069">
              <w:rPr>
                <w:noProof/>
                <w:webHidden/>
              </w:rPr>
              <w:t>59</w:t>
            </w:r>
            <w:r w:rsidR="00682069">
              <w:rPr>
                <w:noProof/>
                <w:webHidden/>
              </w:rPr>
              <w:fldChar w:fldCharType="end"/>
            </w:r>
          </w:hyperlink>
        </w:p>
        <w:p w14:paraId="3A0F3D9F" w14:textId="77777777" w:rsidR="00682069" w:rsidRDefault="003F2A51" w:rsidP="00682069">
          <w:pPr>
            <w:pStyle w:val="TOC3"/>
            <w:tabs>
              <w:tab w:val="right" w:pos="8302"/>
            </w:tabs>
            <w:spacing w:after="0"/>
            <w:rPr>
              <w:rFonts w:asciiTheme="minorHAnsi" w:eastAsiaTheme="minorEastAsia" w:hAnsiTheme="minorHAnsi" w:cstheme="minorBidi"/>
              <w:noProof/>
              <w:sz w:val="22"/>
              <w:szCs w:val="22"/>
            </w:rPr>
          </w:pPr>
          <w:hyperlink w:anchor="_Toc58001567" w:history="1">
            <w:r w:rsidR="00682069" w:rsidRPr="00E72865">
              <w:rPr>
                <w:rStyle w:val="Hyperlink"/>
                <w:noProof/>
              </w:rPr>
              <w:t xml:space="preserve">Pielikums Nr.13 Nobiru frakciju  un Skuju paraugu testēšanas metodes </w:t>
            </w:r>
            <w:r w:rsidR="00682069" w:rsidRPr="00E72865">
              <w:rPr>
                <w:rStyle w:val="Hyperlink"/>
                <w:i/>
                <w:iCs/>
                <w:noProof/>
              </w:rPr>
              <w:t xml:space="preserve">ICP IM </w:t>
            </w:r>
            <w:r w:rsidR="00682069" w:rsidRPr="00E72865">
              <w:rPr>
                <w:rStyle w:val="Hyperlink"/>
                <w:noProof/>
              </w:rPr>
              <w:t>novērojumiem</w:t>
            </w:r>
            <w:r w:rsidR="00682069">
              <w:rPr>
                <w:noProof/>
                <w:webHidden/>
              </w:rPr>
              <w:tab/>
            </w:r>
            <w:r w:rsidR="00682069">
              <w:rPr>
                <w:noProof/>
                <w:webHidden/>
              </w:rPr>
              <w:fldChar w:fldCharType="begin"/>
            </w:r>
            <w:r w:rsidR="00682069">
              <w:rPr>
                <w:noProof/>
                <w:webHidden/>
              </w:rPr>
              <w:instrText xml:space="preserve"> PAGEREF _Toc58001567 \h </w:instrText>
            </w:r>
            <w:r w:rsidR="00682069">
              <w:rPr>
                <w:noProof/>
                <w:webHidden/>
              </w:rPr>
            </w:r>
            <w:r w:rsidR="00682069">
              <w:rPr>
                <w:noProof/>
                <w:webHidden/>
              </w:rPr>
              <w:fldChar w:fldCharType="separate"/>
            </w:r>
            <w:r w:rsidR="00682069">
              <w:rPr>
                <w:noProof/>
                <w:webHidden/>
              </w:rPr>
              <w:t>61</w:t>
            </w:r>
            <w:r w:rsidR="00682069">
              <w:rPr>
                <w:noProof/>
                <w:webHidden/>
              </w:rPr>
              <w:fldChar w:fldCharType="end"/>
            </w:r>
          </w:hyperlink>
        </w:p>
        <w:p w14:paraId="75BBC211" w14:textId="77777777" w:rsidR="00682069" w:rsidRDefault="003F2A51" w:rsidP="00682069">
          <w:pPr>
            <w:pStyle w:val="TOC3"/>
            <w:tabs>
              <w:tab w:val="right" w:pos="8302"/>
            </w:tabs>
            <w:spacing w:after="0"/>
            <w:rPr>
              <w:rFonts w:asciiTheme="minorHAnsi" w:eastAsiaTheme="minorEastAsia" w:hAnsiTheme="minorHAnsi" w:cstheme="minorBidi"/>
              <w:noProof/>
              <w:sz w:val="22"/>
              <w:szCs w:val="22"/>
            </w:rPr>
          </w:pPr>
          <w:hyperlink w:anchor="_Toc58001568" w:history="1">
            <w:r w:rsidR="00682069" w:rsidRPr="00E72865">
              <w:rPr>
                <w:rStyle w:val="Hyperlink"/>
                <w:noProof/>
              </w:rPr>
              <w:t>Pielikums Nr. 14 Gaisa piesārņojuma ietekmes uz upēm un ezeriem monitoringa un novērtējumu sadarbības programma (</w:t>
            </w:r>
            <w:r w:rsidR="00682069" w:rsidRPr="00E72865">
              <w:rPr>
                <w:rStyle w:val="Hyperlink"/>
                <w:i/>
                <w:noProof/>
              </w:rPr>
              <w:t>ICP Waters</w:t>
            </w:r>
            <w:r w:rsidR="00682069" w:rsidRPr="00E72865">
              <w:rPr>
                <w:rStyle w:val="Hyperlink"/>
                <w:noProof/>
              </w:rPr>
              <w:t>)</w:t>
            </w:r>
            <w:r w:rsidR="00682069">
              <w:rPr>
                <w:noProof/>
                <w:webHidden/>
              </w:rPr>
              <w:tab/>
            </w:r>
            <w:r w:rsidR="00682069">
              <w:rPr>
                <w:noProof/>
                <w:webHidden/>
              </w:rPr>
              <w:fldChar w:fldCharType="begin"/>
            </w:r>
            <w:r w:rsidR="00682069">
              <w:rPr>
                <w:noProof/>
                <w:webHidden/>
              </w:rPr>
              <w:instrText xml:space="preserve"> PAGEREF _Toc58001568 \h </w:instrText>
            </w:r>
            <w:r w:rsidR="00682069">
              <w:rPr>
                <w:noProof/>
                <w:webHidden/>
              </w:rPr>
            </w:r>
            <w:r w:rsidR="00682069">
              <w:rPr>
                <w:noProof/>
                <w:webHidden/>
              </w:rPr>
              <w:fldChar w:fldCharType="separate"/>
            </w:r>
            <w:r w:rsidR="00682069">
              <w:rPr>
                <w:noProof/>
                <w:webHidden/>
              </w:rPr>
              <w:t>62</w:t>
            </w:r>
            <w:r w:rsidR="00682069">
              <w:rPr>
                <w:noProof/>
                <w:webHidden/>
              </w:rPr>
              <w:fldChar w:fldCharType="end"/>
            </w:r>
          </w:hyperlink>
        </w:p>
        <w:p w14:paraId="3F11070E" w14:textId="77777777" w:rsidR="00682069" w:rsidRDefault="003F2A51" w:rsidP="00682069">
          <w:pPr>
            <w:pStyle w:val="TOC3"/>
            <w:tabs>
              <w:tab w:val="right" w:pos="8302"/>
            </w:tabs>
            <w:spacing w:after="0"/>
            <w:rPr>
              <w:rFonts w:asciiTheme="minorHAnsi" w:eastAsiaTheme="minorEastAsia" w:hAnsiTheme="minorHAnsi" w:cstheme="minorBidi"/>
              <w:noProof/>
              <w:sz w:val="22"/>
              <w:szCs w:val="22"/>
            </w:rPr>
          </w:pPr>
          <w:hyperlink w:anchor="_Toc58001569" w:history="1">
            <w:r w:rsidR="00682069" w:rsidRPr="00E72865">
              <w:rPr>
                <w:rStyle w:val="Hyperlink"/>
                <w:noProof/>
              </w:rPr>
              <w:t>Pielikums Nr.15 Gaisa piesārņojuma ietekmes uz dabisko veģetāciju un graudaugiem sadarbības programma (</w:t>
            </w:r>
            <w:r w:rsidR="00682069" w:rsidRPr="00E72865">
              <w:rPr>
                <w:rStyle w:val="Hyperlink"/>
                <w:i/>
                <w:noProof/>
              </w:rPr>
              <w:t>ICP-Vegetation</w:t>
            </w:r>
            <w:r w:rsidR="00682069" w:rsidRPr="00E72865">
              <w:rPr>
                <w:rStyle w:val="Hyperlink"/>
                <w:noProof/>
              </w:rPr>
              <w:t>)</w:t>
            </w:r>
            <w:r w:rsidR="00682069">
              <w:rPr>
                <w:noProof/>
                <w:webHidden/>
              </w:rPr>
              <w:tab/>
            </w:r>
            <w:r w:rsidR="00682069">
              <w:rPr>
                <w:noProof/>
                <w:webHidden/>
              </w:rPr>
              <w:fldChar w:fldCharType="begin"/>
            </w:r>
            <w:r w:rsidR="00682069">
              <w:rPr>
                <w:noProof/>
                <w:webHidden/>
              </w:rPr>
              <w:instrText xml:space="preserve"> PAGEREF _Toc58001569 \h </w:instrText>
            </w:r>
            <w:r w:rsidR="00682069">
              <w:rPr>
                <w:noProof/>
                <w:webHidden/>
              </w:rPr>
            </w:r>
            <w:r w:rsidR="00682069">
              <w:rPr>
                <w:noProof/>
                <w:webHidden/>
              </w:rPr>
              <w:fldChar w:fldCharType="separate"/>
            </w:r>
            <w:r w:rsidR="00682069">
              <w:rPr>
                <w:noProof/>
                <w:webHidden/>
              </w:rPr>
              <w:t>63</w:t>
            </w:r>
            <w:r w:rsidR="00682069">
              <w:rPr>
                <w:noProof/>
                <w:webHidden/>
              </w:rPr>
              <w:fldChar w:fldCharType="end"/>
            </w:r>
          </w:hyperlink>
        </w:p>
        <w:p w14:paraId="0B4867C0" w14:textId="77777777" w:rsidR="00682069" w:rsidRDefault="003F2A51" w:rsidP="00682069">
          <w:pPr>
            <w:pStyle w:val="TOC3"/>
            <w:tabs>
              <w:tab w:val="right" w:pos="8302"/>
            </w:tabs>
            <w:spacing w:after="0"/>
            <w:rPr>
              <w:rFonts w:asciiTheme="minorHAnsi" w:eastAsiaTheme="minorEastAsia" w:hAnsiTheme="minorHAnsi" w:cstheme="minorBidi"/>
              <w:noProof/>
              <w:sz w:val="22"/>
              <w:szCs w:val="22"/>
            </w:rPr>
          </w:pPr>
          <w:hyperlink w:anchor="_Toc58001570" w:history="1">
            <w:r w:rsidR="00682069" w:rsidRPr="00E72865">
              <w:rPr>
                <w:rStyle w:val="Hyperlink"/>
                <w:noProof/>
              </w:rPr>
              <w:t>Pielikums Nr. 16 Sūnu paraugu ņemšanas vietas</w:t>
            </w:r>
            <w:r w:rsidR="00682069">
              <w:rPr>
                <w:noProof/>
                <w:webHidden/>
              </w:rPr>
              <w:tab/>
            </w:r>
            <w:r w:rsidR="00682069">
              <w:rPr>
                <w:noProof/>
                <w:webHidden/>
              </w:rPr>
              <w:fldChar w:fldCharType="begin"/>
            </w:r>
            <w:r w:rsidR="00682069">
              <w:rPr>
                <w:noProof/>
                <w:webHidden/>
              </w:rPr>
              <w:instrText xml:space="preserve"> PAGEREF _Toc58001570 \h </w:instrText>
            </w:r>
            <w:r w:rsidR="00682069">
              <w:rPr>
                <w:noProof/>
                <w:webHidden/>
              </w:rPr>
            </w:r>
            <w:r w:rsidR="00682069">
              <w:rPr>
                <w:noProof/>
                <w:webHidden/>
              </w:rPr>
              <w:fldChar w:fldCharType="separate"/>
            </w:r>
            <w:r w:rsidR="00682069">
              <w:rPr>
                <w:noProof/>
                <w:webHidden/>
              </w:rPr>
              <w:t>64</w:t>
            </w:r>
            <w:r w:rsidR="00682069">
              <w:rPr>
                <w:noProof/>
                <w:webHidden/>
              </w:rPr>
              <w:fldChar w:fldCharType="end"/>
            </w:r>
          </w:hyperlink>
        </w:p>
        <w:p w14:paraId="73C0E50C" w14:textId="77777777" w:rsidR="00682069" w:rsidRDefault="003F2A51" w:rsidP="00682069">
          <w:pPr>
            <w:pStyle w:val="TOC3"/>
            <w:tabs>
              <w:tab w:val="right" w:pos="8302"/>
            </w:tabs>
            <w:spacing w:after="0"/>
            <w:rPr>
              <w:rFonts w:asciiTheme="minorHAnsi" w:eastAsiaTheme="minorEastAsia" w:hAnsiTheme="minorHAnsi" w:cstheme="minorBidi"/>
              <w:noProof/>
              <w:sz w:val="22"/>
              <w:szCs w:val="22"/>
            </w:rPr>
          </w:pPr>
          <w:hyperlink w:anchor="_Toc58001571" w:history="1">
            <w:r w:rsidR="00682069" w:rsidRPr="00E72865">
              <w:rPr>
                <w:rStyle w:val="Hyperlink"/>
                <w:noProof/>
              </w:rPr>
              <w:t>Pielikums Nr. 17 Smago metālu satura sūnās staciju ģeogrāfiskās koordinātas</w:t>
            </w:r>
            <w:r w:rsidR="00682069">
              <w:rPr>
                <w:noProof/>
                <w:webHidden/>
              </w:rPr>
              <w:tab/>
            </w:r>
            <w:r w:rsidR="00682069">
              <w:rPr>
                <w:noProof/>
                <w:webHidden/>
              </w:rPr>
              <w:fldChar w:fldCharType="begin"/>
            </w:r>
            <w:r w:rsidR="00682069">
              <w:rPr>
                <w:noProof/>
                <w:webHidden/>
              </w:rPr>
              <w:instrText xml:space="preserve"> PAGEREF _Toc58001571 \h </w:instrText>
            </w:r>
            <w:r w:rsidR="00682069">
              <w:rPr>
                <w:noProof/>
                <w:webHidden/>
              </w:rPr>
            </w:r>
            <w:r w:rsidR="00682069">
              <w:rPr>
                <w:noProof/>
                <w:webHidden/>
              </w:rPr>
              <w:fldChar w:fldCharType="separate"/>
            </w:r>
            <w:r w:rsidR="00682069">
              <w:rPr>
                <w:noProof/>
                <w:webHidden/>
              </w:rPr>
              <w:t>65</w:t>
            </w:r>
            <w:r w:rsidR="00682069">
              <w:rPr>
                <w:noProof/>
                <w:webHidden/>
              </w:rPr>
              <w:fldChar w:fldCharType="end"/>
            </w:r>
          </w:hyperlink>
        </w:p>
        <w:p w14:paraId="4A1FF552" w14:textId="77777777" w:rsidR="00682069" w:rsidRDefault="003F2A51" w:rsidP="00682069">
          <w:pPr>
            <w:pStyle w:val="TOC3"/>
            <w:tabs>
              <w:tab w:val="right" w:pos="8302"/>
            </w:tabs>
            <w:spacing w:after="0"/>
            <w:rPr>
              <w:rFonts w:asciiTheme="minorHAnsi" w:eastAsiaTheme="minorEastAsia" w:hAnsiTheme="minorHAnsi" w:cstheme="minorBidi"/>
              <w:noProof/>
              <w:sz w:val="22"/>
              <w:szCs w:val="22"/>
            </w:rPr>
          </w:pPr>
          <w:hyperlink w:anchor="_Toc58001572" w:history="1">
            <w:r w:rsidR="00682069" w:rsidRPr="00E72865">
              <w:rPr>
                <w:rStyle w:val="Hyperlink"/>
                <w:noProof/>
              </w:rPr>
              <w:t xml:space="preserve">Pielikums Nr.18 Nobiru frakciju  un Skuju paraugu testēšanas metodes </w:t>
            </w:r>
            <w:r w:rsidR="00682069" w:rsidRPr="00E72865">
              <w:rPr>
                <w:rStyle w:val="Hyperlink"/>
                <w:i/>
                <w:iCs/>
                <w:noProof/>
              </w:rPr>
              <w:t xml:space="preserve">ICP Forest </w:t>
            </w:r>
            <w:r w:rsidR="00682069" w:rsidRPr="00E72865">
              <w:rPr>
                <w:rStyle w:val="Hyperlink"/>
                <w:noProof/>
              </w:rPr>
              <w:t>novērojumiem</w:t>
            </w:r>
            <w:r w:rsidR="00682069">
              <w:rPr>
                <w:noProof/>
                <w:webHidden/>
              </w:rPr>
              <w:tab/>
            </w:r>
            <w:r w:rsidR="00682069">
              <w:rPr>
                <w:noProof/>
                <w:webHidden/>
              </w:rPr>
              <w:fldChar w:fldCharType="begin"/>
            </w:r>
            <w:r w:rsidR="00682069">
              <w:rPr>
                <w:noProof/>
                <w:webHidden/>
              </w:rPr>
              <w:instrText xml:space="preserve"> PAGEREF _Toc58001572 \h </w:instrText>
            </w:r>
            <w:r w:rsidR="00682069">
              <w:rPr>
                <w:noProof/>
                <w:webHidden/>
              </w:rPr>
            </w:r>
            <w:r w:rsidR="00682069">
              <w:rPr>
                <w:noProof/>
                <w:webHidden/>
              </w:rPr>
              <w:fldChar w:fldCharType="separate"/>
            </w:r>
            <w:r w:rsidR="00682069">
              <w:rPr>
                <w:noProof/>
                <w:webHidden/>
              </w:rPr>
              <w:t>66</w:t>
            </w:r>
            <w:r w:rsidR="00682069">
              <w:rPr>
                <w:noProof/>
                <w:webHidden/>
              </w:rPr>
              <w:fldChar w:fldCharType="end"/>
            </w:r>
          </w:hyperlink>
        </w:p>
        <w:p w14:paraId="47131D49" w14:textId="77777777" w:rsidR="00682069" w:rsidRDefault="003F2A51" w:rsidP="00682069">
          <w:pPr>
            <w:pStyle w:val="TOC3"/>
            <w:tabs>
              <w:tab w:val="right" w:pos="8302"/>
            </w:tabs>
            <w:spacing w:after="0"/>
            <w:rPr>
              <w:rFonts w:asciiTheme="minorHAnsi" w:eastAsiaTheme="minorEastAsia" w:hAnsiTheme="minorHAnsi" w:cstheme="minorBidi"/>
              <w:noProof/>
              <w:sz w:val="22"/>
              <w:szCs w:val="22"/>
            </w:rPr>
          </w:pPr>
          <w:hyperlink w:anchor="_Toc58001573" w:history="1">
            <w:r w:rsidR="00682069" w:rsidRPr="00E72865">
              <w:rPr>
                <w:rStyle w:val="Hyperlink"/>
                <w:noProof/>
              </w:rPr>
              <w:t xml:space="preserve">Pielikums Nr.19 augsnes ūdeņu un nokrišņu ūdeņu testēšanas metodes </w:t>
            </w:r>
            <w:r w:rsidR="00682069" w:rsidRPr="00E72865">
              <w:rPr>
                <w:rStyle w:val="Hyperlink"/>
                <w:i/>
                <w:iCs/>
                <w:noProof/>
              </w:rPr>
              <w:t xml:space="preserve">ICP Forest </w:t>
            </w:r>
            <w:r w:rsidR="00682069" w:rsidRPr="00E72865">
              <w:rPr>
                <w:rStyle w:val="Hyperlink"/>
                <w:noProof/>
              </w:rPr>
              <w:t>novērojumiem</w:t>
            </w:r>
            <w:r w:rsidR="00682069">
              <w:rPr>
                <w:noProof/>
                <w:webHidden/>
              </w:rPr>
              <w:tab/>
            </w:r>
            <w:r w:rsidR="00682069">
              <w:rPr>
                <w:noProof/>
                <w:webHidden/>
              </w:rPr>
              <w:fldChar w:fldCharType="begin"/>
            </w:r>
            <w:r w:rsidR="00682069">
              <w:rPr>
                <w:noProof/>
                <w:webHidden/>
              </w:rPr>
              <w:instrText xml:space="preserve"> PAGEREF _Toc58001573 \h </w:instrText>
            </w:r>
            <w:r w:rsidR="00682069">
              <w:rPr>
                <w:noProof/>
                <w:webHidden/>
              </w:rPr>
            </w:r>
            <w:r w:rsidR="00682069">
              <w:rPr>
                <w:noProof/>
                <w:webHidden/>
              </w:rPr>
              <w:fldChar w:fldCharType="separate"/>
            </w:r>
            <w:r w:rsidR="00682069">
              <w:rPr>
                <w:noProof/>
                <w:webHidden/>
              </w:rPr>
              <w:t>67</w:t>
            </w:r>
            <w:r w:rsidR="00682069">
              <w:rPr>
                <w:noProof/>
                <w:webHidden/>
              </w:rPr>
              <w:fldChar w:fldCharType="end"/>
            </w:r>
          </w:hyperlink>
        </w:p>
        <w:p w14:paraId="435752D6" w14:textId="77777777" w:rsidR="00682069" w:rsidRDefault="003F2A51" w:rsidP="00682069">
          <w:pPr>
            <w:pStyle w:val="TOC2"/>
            <w:spacing w:after="0"/>
            <w:rPr>
              <w:rFonts w:asciiTheme="minorHAnsi" w:eastAsiaTheme="minorEastAsia" w:hAnsiTheme="minorHAnsi" w:cstheme="minorBidi"/>
            </w:rPr>
          </w:pPr>
          <w:hyperlink w:anchor="_Toc58001574" w:history="1">
            <w:r w:rsidR="00682069" w:rsidRPr="00E72865">
              <w:rPr>
                <w:rStyle w:val="Hyperlink"/>
              </w:rPr>
              <w:t>Apkārtējās gamma starojuma ekvivalentās dozas jaudas monitorings</w:t>
            </w:r>
            <w:r w:rsidR="00682069">
              <w:rPr>
                <w:webHidden/>
              </w:rPr>
              <w:tab/>
            </w:r>
            <w:r w:rsidR="00682069">
              <w:rPr>
                <w:webHidden/>
              </w:rPr>
              <w:fldChar w:fldCharType="begin"/>
            </w:r>
            <w:r w:rsidR="00682069">
              <w:rPr>
                <w:webHidden/>
              </w:rPr>
              <w:instrText xml:space="preserve"> PAGEREF _Toc58001574 \h </w:instrText>
            </w:r>
            <w:r w:rsidR="00682069">
              <w:rPr>
                <w:webHidden/>
              </w:rPr>
            </w:r>
            <w:r w:rsidR="00682069">
              <w:rPr>
                <w:webHidden/>
              </w:rPr>
              <w:fldChar w:fldCharType="separate"/>
            </w:r>
            <w:r w:rsidR="00682069">
              <w:rPr>
                <w:webHidden/>
              </w:rPr>
              <w:t>68</w:t>
            </w:r>
            <w:r w:rsidR="00682069">
              <w:rPr>
                <w:webHidden/>
              </w:rPr>
              <w:fldChar w:fldCharType="end"/>
            </w:r>
          </w:hyperlink>
        </w:p>
        <w:p w14:paraId="0811A301" w14:textId="77777777" w:rsidR="00682069" w:rsidRDefault="003F2A51" w:rsidP="00682069">
          <w:pPr>
            <w:pStyle w:val="TOC3"/>
            <w:tabs>
              <w:tab w:val="right" w:pos="8302"/>
            </w:tabs>
            <w:spacing w:after="0"/>
            <w:rPr>
              <w:rFonts w:asciiTheme="minorHAnsi" w:eastAsiaTheme="minorEastAsia" w:hAnsiTheme="minorHAnsi" w:cstheme="minorBidi"/>
              <w:noProof/>
              <w:sz w:val="22"/>
              <w:szCs w:val="22"/>
            </w:rPr>
          </w:pPr>
          <w:hyperlink w:anchor="_Toc58001575" w:history="1">
            <w:r w:rsidR="00682069" w:rsidRPr="00E72865">
              <w:rPr>
                <w:rStyle w:val="Hyperlink"/>
                <w:noProof/>
              </w:rPr>
              <w:t>Pielikums Nr.20 Apkārtējās gamma starojuma ekvivalentās dozas jaudas monitoringa tīkla staciju raksturojums</w:t>
            </w:r>
            <w:r w:rsidR="00682069">
              <w:rPr>
                <w:noProof/>
                <w:webHidden/>
              </w:rPr>
              <w:tab/>
            </w:r>
            <w:r w:rsidR="00682069">
              <w:rPr>
                <w:noProof/>
                <w:webHidden/>
              </w:rPr>
              <w:fldChar w:fldCharType="begin"/>
            </w:r>
            <w:r w:rsidR="00682069">
              <w:rPr>
                <w:noProof/>
                <w:webHidden/>
              </w:rPr>
              <w:instrText xml:space="preserve"> PAGEREF _Toc58001575 \h </w:instrText>
            </w:r>
            <w:r w:rsidR="00682069">
              <w:rPr>
                <w:noProof/>
                <w:webHidden/>
              </w:rPr>
            </w:r>
            <w:r w:rsidR="00682069">
              <w:rPr>
                <w:noProof/>
                <w:webHidden/>
              </w:rPr>
              <w:fldChar w:fldCharType="separate"/>
            </w:r>
            <w:r w:rsidR="00682069">
              <w:rPr>
                <w:noProof/>
                <w:webHidden/>
              </w:rPr>
              <w:t>69</w:t>
            </w:r>
            <w:r w:rsidR="00682069">
              <w:rPr>
                <w:noProof/>
                <w:webHidden/>
              </w:rPr>
              <w:fldChar w:fldCharType="end"/>
            </w:r>
          </w:hyperlink>
        </w:p>
        <w:p w14:paraId="27A706E0" w14:textId="77777777" w:rsidR="00682069" w:rsidRDefault="003F2A51" w:rsidP="00682069">
          <w:pPr>
            <w:pStyle w:val="TOC3"/>
            <w:tabs>
              <w:tab w:val="right" w:pos="8302"/>
            </w:tabs>
            <w:spacing w:after="0"/>
            <w:rPr>
              <w:rFonts w:asciiTheme="minorHAnsi" w:eastAsiaTheme="minorEastAsia" w:hAnsiTheme="minorHAnsi" w:cstheme="minorBidi"/>
              <w:noProof/>
              <w:sz w:val="22"/>
              <w:szCs w:val="22"/>
            </w:rPr>
          </w:pPr>
          <w:hyperlink w:anchor="_Toc58001576" w:history="1">
            <w:r w:rsidR="00682069" w:rsidRPr="00E72865">
              <w:rPr>
                <w:rStyle w:val="Hyperlink"/>
                <w:noProof/>
              </w:rPr>
              <w:t>Pielikums Nr.21 Metode gamma radionuklīdu noteikšanai gaisa aerosolos</w:t>
            </w:r>
            <w:r w:rsidR="00682069">
              <w:rPr>
                <w:noProof/>
                <w:webHidden/>
              </w:rPr>
              <w:tab/>
            </w:r>
            <w:r w:rsidR="00682069">
              <w:rPr>
                <w:noProof/>
                <w:webHidden/>
              </w:rPr>
              <w:fldChar w:fldCharType="begin"/>
            </w:r>
            <w:r w:rsidR="00682069">
              <w:rPr>
                <w:noProof/>
                <w:webHidden/>
              </w:rPr>
              <w:instrText xml:space="preserve"> PAGEREF _Toc58001576 \h </w:instrText>
            </w:r>
            <w:r w:rsidR="00682069">
              <w:rPr>
                <w:noProof/>
                <w:webHidden/>
              </w:rPr>
            </w:r>
            <w:r w:rsidR="00682069">
              <w:rPr>
                <w:noProof/>
                <w:webHidden/>
              </w:rPr>
              <w:fldChar w:fldCharType="separate"/>
            </w:r>
            <w:r w:rsidR="00682069">
              <w:rPr>
                <w:noProof/>
                <w:webHidden/>
              </w:rPr>
              <w:t>71</w:t>
            </w:r>
            <w:r w:rsidR="00682069">
              <w:rPr>
                <w:noProof/>
                <w:webHidden/>
              </w:rPr>
              <w:fldChar w:fldCharType="end"/>
            </w:r>
          </w:hyperlink>
        </w:p>
        <w:p w14:paraId="4DBF8AFA" w14:textId="77777777" w:rsidR="00682069" w:rsidRDefault="003F2A51" w:rsidP="00682069">
          <w:pPr>
            <w:pStyle w:val="TOC2"/>
            <w:spacing w:after="0"/>
            <w:rPr>
              <w:rFonts w:asciiTheme="minorHAnsi" w:eastAsiaTheme="minorEastAsia" w:hAnsiTheme="minorHAnsi" w:cstheme="minorBidi"/>
            </w:rPr>
          </w:pPr>
          <w:hyperlink w:anchor="_Toc58001577" w:history="1">
            <w:r w:rsidR="00682069" w:rsidRPr="00E72865">
              <w:rPr>
                <w:rStyle w:val="Hyperlink"/>
              </w:rPr>
              <w:t>Siltumnīcefekta gāzu (SEG) un gaisu piesārņojošo vielu emisijas monitorings</w:t>
            </w:r>
            <w:r w:rsidR="00682069">
              <w:rPr>
                <w:webHidden/>
              </w:rPr>
              <w:tab/>
            </w:r>
            <w:r w:rsidR="00682069">
              <w:rPr>
                <w:webHidden/>
              </w:rPr>
              <w:fldChar w:fldCharType="begin"/>
            </w:r>
            <w:r w:rsidR="00682069">
              <w:rPr>
                <w:webHidden/>
              </w:rPr>
              <w:instrText xml:space="preserve"> PAGEREF _Toc58001577 \h </w:instrText>
            </w:r>
            <w:r w:rsidR="00682069">
              <w:rPr>
                <w:webHidden/>
              </w:rPr>
            </w:r>
            <w:r w:rsidR="00682069">
              <w:rPr>
                <w:webHidden/>
              </w:rPr>
              <w:fldChar w:fldCharType="separate"/>
            </w:r>
            <w:r w:rsidR="00682069">
              <w:rPr>
                <w:webHidden/>
              </w:rPr>
              <w:t>72</w:t>
            </w:r>
            <w:r w:rsidR="00682069">
              <w:rPr>
                <w:webHidden/>
              </w:rPr>
              <w:fldChar w:fldCharType="end"/>
            </w:r>
          </w:hyperlink>
        </w:p>
        <w:p w14:paraId="48437D39" w14:textId="77777777" w:rsidR="00682069" w:rsidRDefault="003F2A51" w:rsidP="00682069">
          <w:pPr>
            <w:pStyle w:val="TOC3"/>
            <w:tabs>
              <w:tab w:val="right" w:pos="8302"/>
            </w:tabs>
            <w:spacing w:after="0"/>
            <w:rPr>
              <w:rFonts w:asciiTheme="minorHAnsi" w:eastAsiaTheme="minorEastAsia" w:hAnsiTheme="minorHAnsi" w:cstheme="minorBidi"/>
              <w:noProof/>
              <w:sz w:val="22"/>
              <w:szCs w:val="22"/>
            </w:rPr>
          </w:pPr>
          <w:hyperlink w:anchor="_Toc58001578" w:history="1">
            <w:r w:rsidR="00682069" w:rsidRPr="00E72865">
              <w:rPr>
                <w:rStyle w:val="Hyperlink"/>
                <w:noProof/>
              </w:rPr>
              <w:t>Pielikums Nr.22 Iesaistītās institūcijas SEG un gaisu piesārņojošo vielu emisijas monitoringa veikšanā</w:t>
            </w:r>
            <w:r w:rsidR="00682069">
              <w:rPr>
                <w:noProof/>
                <w:webHidden/>
              </w:rPr>
              <w:tab/>
            </w:r>
            <w:r w:rsidR="00682069">
              <w:rPr>
                <w:noProof/>
                <w:webHidden/>
              </w:rPr>
              <w:fldChar w:fldCharType="begin"/>
            </w:r>
            <w:r w:rsidR="00682069">
              <w:rPr>
                <w:noProof/>
                <w:webHidden/>
              </w:rPr>
              <w:instrText xml:space="preserve"> PAGEREF _Toc58001578 \h </w:instrText>
            </w:r>
            <w:r w:rsidR="00682069">
              <w:rPr>
                <w:noProof/>
                <w:webHidden/>
              </w:rPr>
            </w:r>
            <w:r w:rsidR="00682069">
              <w:rPr>
                <w:noProof/>
                <w:webHidden/>
              </w:rPr>
              <w:fldChar w:fldCharType="separate"/>
            </w:r>
            <w:r w:rsidR="00682069">
              <w:rPr>
                <w:noProof/>
                <w:webHidden/>
              </w:rPr>
              <w:t>73</w:t>
            </w:r>
            <w:r w:rsidR="00682069">
              <w:rPr>
                <w:noProof/>
                <w:webHidden/>
              </w:rPr>
              <w:fldChar w:fldCharType="end"/>
            </w:r>
          </w:hyperlink>
        </w:p>
        <w:p w14:paraId="6027DCD4" w14:textId="77777777" w:rsidR="00682069" w:rsidRDefault="003F2A51" w:rsidP="00682069">
          <w:pPr>
            <w:pStyle w:val="TOC3"/>
            <w:tabs>
              <w:tab w:val="right" w:pos="8302"/>
            </w:tabs>
            <w:spacing w:after="0"/>
            <w:rPr>
              <w:rFonts w:asciiTheme="minorHAnsi" w:eastAsiaTheme="minorEastAsia" w:hAnsiTheme="minorHAnsi" w:cstheme="minorBidi"/>
              <w:noProof/>
              <w:sz w:val="22"/>
              <w:szCs w:val="22"/>
            </w:rPr>
          </w:pPr>
          <w:hyperlink w:anchor="_Toc58001579" w:history="1">
            <w:r w:rsidR="00682069" w:rsidRPr="00E72865">
              <w:rPr>
                <w:rStyle w:val="Hyperlink"/>
                <w:noProof/>
              </w:rPr>
              <w:t>Pielikums Nr.23 SEG saraksts</w:t>
            </w:r>
            <w:r w:rsidR="00682069">
              <w:rPr>
                <w:noProof/>
                <w:webHidden/>
              </w:rPr>
              <w:tab/>
            </w:r>
            <w:r w:rsidR="00682069">
              <w:rPr>
                <w:noProof/>
                <w:webHidden/>
              </w:rPr>
              <w:fldChar w:fldCharType="begin"/>
            </w:r>
            <w:r w:rsidR="00682069">
              <w:rPr>
                <w:noProof/>
                <w:webHidden/>
              </w:rPr>
              <w:instrText xml:space="preserve"> PAGEREF _Toc58001579 \h </w:instrText>
            </w:r>
            <w:r w:rsidR="00682069">
              <w:rPr>
                <w:noProof/>
                <w:webHidden/>
              </w:rPr>
            </w:r>
            <w:r w:rsidR="00682069">
              <w:rPr>
                <w:noProof/>
                <w:webHidden/>
              </w:rPr>
              <w:fldChar w:fldCharType="separate"/>
            </w:r>
            <w:r w:rsidR="00682069">
              <w:rPr>
                <w:noProof/>
                <w:webHidden/>
              </w:rPr>
              <w:t>74</w:t>
            </w:r>
            <w:r w:rsidR="00682069">
              <w:rPr>
                <w:noProof/>
                <w:webHidden/>
              </w:rPr>
              <w:fldChar w:fldCharType="end"/>
            </w:r>
          </w:hyperlink>
        </w:p>
        <w:p w14:paraId="744FAB25" w14:textId="77777777" w:rsidR="00682069" w:rsidRDefault="003F2A51" w:rsidP="00682069">
          <w:pPr>
            <w:pStyle w:val="TOC3"/>
            <w:tabs>
              <w:tab w:val="right" w:pos="8302"/>
            </w:tabs>
            <w:spacing w:after="0"/>
            <w:rPr>
              <w:rFonts w:asciiTheme="minorHAnsi" w:eastAsiaTheme="minorEastAsia" w:hAnsiTheme="minorHAnsi" w:cstheme="minorBidi"/>
              <w:noProof/>
              <w:sz w:val="22"/>
              <w:szCs w:val="22"/>
            </w:rPr>
          </w:pPr>
          <w:hyperlink w:anchor="_Toc58001580" w:history="1">
            <w:r w:rsidR="00682069" w:rsidRPr="00E72865">
              <w:rPr>
                <w:rStyle w:val="Hyperlink"/>
                <w:noProof/>
              </w:rPr>
              <w:t>Pielikums Nr.24 Gaisu piesārņojošās vielas, kurām atbilstoši Ženēvas konvencijai un tās protokoliem noteikti pieļaujamās emisijas ierobežojumi</w:t>
            </w:r>
            <w:r w:rsidR="00682069">
              <w:rPr>
                <w:noProof/>
                <w:webHidden/>
              </w:rPr>
              <w:tab/>
            </w:r>
            <w:r w:rsidR="00682069">
              <w:rPr>
                <w:noProof/>
                <w:webHidden/>
              </w:rPr>
              <w:fldChar w:fldCharType="begin"/>
            </w:r>
            <w:r w:rsidR="00682069">
              <w:rPr>
                <w:noProof/>
                <w:webHidden/>
              </w:rPr>
              <w:instrText xml:space="preserve"> PAGEREF _Toc58001580 \h </w:instrText>
            </w:r>
            <w:r w:rsidR="00682069">
              <w:rPr>
                <w:noProof/>
                <w:webHidden/>
              </w:rPr>
            </w:r>
            <w:r w:rsidR="00682069">
              <w:rPr>
                <w:noProof/>
                <w:webHidden/>
              </w:rPr>
              <w:fldChar w:fldCharType="separate"/>
            </w:r>
            <w:r w:rsidR="00682069">
              <w:rPr>
                <w:noProof/>
                <w:webHidden/>
              </w:rPr>
              <w:t>75</w:t>
            </w:r>
            <w:r w:rsidR="00682069">
              <w:rPr>
                <w:noProof/>
                <w:webHidden/>
              </w:rPr>
              <w:fldChar w:fldCharType="end"/>
            </w:r>
          </w:hyperlink>
        </w:p>
        <w:p w14:paraId="2F65AD7E" w14:textId="77777777" w:rsidR="00682069" w:rsidRDefault="003F2A51" w:rsidP="00682069">
          <w:pPr>
            <w:pStyle w:val="TOC3"/>
            <w:tabs>
              <w:tab w:val="right" w:pos="8302"/>
            </w:tabs>
            <w:spacing w:after="0"/>
            <w:rPr>
              <w:rFonts w:asciiTheme="minorHAnsi" w:eastAsiaTheme="minorEastAsia" w:hAnsiTheme="minorHAnsi" w:cstheme="minorBidi"/>
              <w:noProof/>
              <w:sz w:val="22"/>
              <w:szCs w:val="22"/>
            </w:rPr>
          </w:pPr>
          <w:hyperlink w:anchor="_Toc58001581" w:history="1">
            <w:r w:rsidR="00682069" w:rsidRPr="00E72865">
              <w:rPr>
                <w:rStyle w:val="Hyperlink"/>
                <w:noProof/>
              </w:rPr>
              <w:t>Pielikums Nr.25 Iesaistītās institūcijas SEG un gaisu piesārņojošo vielu prognožu izstrādē</w:t>
            </w:r>
            <w:r w:rsidR="00682069">
              <w:rPr>
                <w:noProof/>
                <w:webHidden/>
              </w:rPr>
              <w:tab/>
            </w:r>
            <w:r w:rsidR="00682069">
              <w:rPr>
                <w:noProof/>
                <w:webHidden/>
              </w:rPr>
              <w:fldChar w:fldCharType="begin"/>
            </w:r>
            <w:r w:rsidR="00682069">
              <w:rPr>
                <w:noProof/>
                <w:webHidden/>
              </w:rPr>
              <w:instrText xml:space="preserve"> PAGEREF _Toc58001581 \h </w:instrText>
            </w:r>
            <w:r w:rsidR="00682069">
              <w:rPr>
                <w:noProof/>
                <w:webHidden/>
              </w:rPr>
            </w:r>
            <w:r w:rsidR="00682069">
              <w:rPr>
                <w:noProof/>
                <w:webHidden/>
              </w:rPr>
              <w:fldChar w:fldCharType="separate"/>
            </w:r>
            <w:r w:rsidR="00682069">
              <w:rPr>
                <w:noProof/>
                <w:webHidden/>
              </w:rPr>
              <w:t>76</w:t>
            </w:r>
            <w:r w:rsidR="00682069">
              <w:rPr>
                <w:noProof/>
                <w:webHidden/>
              </w:rPr>
              <w:fldChar w:fldCharType="end"/>
            </w:r>
          </w:hyperlink>
        </w:p>
        <w:p w14:paraId="43282053" w14:textId="718E444A" w:rsidR="000930AA" w:rsidRDefault="007A32A2">
          <w:pPr>
            <w:pBdr>
              <w:top w:val="nil"/>
              <w:left w:val="nil"/>
              <w:bottom w:val="nil"/>
              <w:right w:val="nil"/>
              <w:between w:val="nil"/>
            </w:pBdr>
            <w:tabs>
              <w:tab w:val="right" w:pos="8302"/>
            </w:tabs>
            <w:ind w:left="480"/>
            <w:rPr>
              <w:rFonts w:ascii="Calibri" w:eastAsia="Calibri" w:hAnsi="Calibri" w:cs="Calibri"/>
              <w:color w:val="000000"/>
              <w:sz w:val="22"/>
              <w:szCs w:val="22"/>
            </w:rPr>
          </w:pPr>
          <w:r>
            <w:fldChar w:fldCharType="end"/>
          </w:r>
        </w:p>
      </w:sdtContent>
    </w:sdt>
    <w:p w14:paraId="756CF920" w14:textId="77777777" w:rsidR="000930AA" w:rsidRDefault="000930AA"/>
    <w:p w14:paraId="709E2CD2" w14:textId="77777777" w:rsidR="000930AA" w:rsidRDefault="000930AA">
      <w:pPr>
        <w:spacing w:after="120"/>
        <w:ind w:left="360"/>
        <w:jc w:val="center"/>
      </w:pPr>
    </w:p>
    <w:p w14:paraId="7F2A5937" w14:textId="77777777" w:rsidR="000930AA" w:rsidRDefault="000930AA">
      <w:pPr>
        <w:spacing w:after="120"/>
        <w:ind w:left="360"/>
        <w:rPr>
          <w:sz w:val="28"/>
          <w:szCs w:val="28"/>
        </w:rPr>
      </w:pPr>
    </w:p>
    <w:p w14:paraId="16AD8699" w14:textId="77777777" w:rsidR="000930AA" w:rsidRDefault="007A32A2" w:rsidP="00247E9A">
      <w:pPr>
        <w:pStyle w:val="Heading1"/>
      </w:pPr>
      <w:r>
        <w:tab/>
      </w:r>
    </w:p>
    <w:p w14:paraId="1A11598D" w14:textId="77777777" w:rsidR="000930AA" w:rsidRPr="00976452" w:rsidRDefault="007A32A2" w:rsidP="00976452">
      <w:pPr>
        <w:pStyle w:val="Heading1"/>
      </w:pPr>
      <w:bookmarkStart w:id="2" w:name="_1fob9te" w:colFirst="0" w:colLast="0"/>
      <w:bookmarkEnd w:id="2"/>
      <w:r>
        <w:br w:type="page"/>
      </w:r>
      <w:bookmarkStart w:id="3" w:name="_Toc58001498"/>
      <w:r w:rsidRPr="00976452">
        <w:lastRenderedPageBreak/>
        <w:t>Ievads</w:t>
      </w:r>
      <w:bookmarkEnd w:id="3"/>
    </w:p>
    <w:p w14:paraId="26A53204" w14:textId="77777777" w:rsidR="000930AA" w:rsidRDefault="000930AA">
      <w:pPr>
        <w:spacing w:after="120"/>
        <w:ind w:firstLine="720"/>
      </w:pPr>
    </w:p>
    <w:p w14:paraId="2A7C9B58" w14:textId="77777777" w:rsidR="000930AA" w:rsidRDefault="007A32A2">
      <w:pPr>
        <w:spacing w:after="120"/>
        <w:ind w:firstLine="720"/>
      </w:pPr>
      <w:r>
        <w:t xml:space="preserve">Gaisa un klimata pārmaiņu monitoringa programma iedalīta sešās sadaļās: </w:t>
      </w:r>
    </w:p>
    <w:p w14:paraId="09605B49" w14:textId="77777777" w:rsidR="000930AA" w:rsidRDefault="007A32A2">
      <w:pPr>
        <w:spacing w:after="120"/>
        <w:ind w:firstLine="720"/>
      </w:pPr>
      <w:r>
        <w:t>1. Sistemātiska primārās meteoroloģiskās un klimata informācijas ieguve un uzkrāšana.</w:t>
      </w:r>
    </w:p>
    <w:p w14:paraId="509AAA9A" w14:textId="77777777" w:rsidR="000930AA" w:rsidRDefault="007A32A2">
      <w:pPr>
        <w:spacing w:after="120"/>
        <w:ind w:firstLine="720"/>
      </w:pPr>
      <w:r>
        <w:t xml:space="preserve">2. Gaisa kvalitātes monitorings. </w:t>
      </w:r>
    </w:p>
    <w:p w14:paraId="588FC0CB" w14:textId="77777777" w:rsidR="000930AA" w:rsidRDefault="007A32A2">
      <w:pPr>
        <w:spacing w:after="120"/>
        <w:ind w:firstLine="720"/>
      </w:pPr>
      <w:r>
        <w:t xml:space="preserve">3. Nokrišņu kvalitātes monitorings. </w:t>
      </w:r>
    </w:p>
    <w:p w14:paraId="1DE40656" w14:textId="77777777" w:rsidR="000930AA" w:rsidRDefault="007A32A2">
      <w:pPr>
        <w:spacing w:after="120"/>
        <w:ind w:firstLine="720"/>
      </w:pPr>
      <w:r>
        <w:t xml:space="preserve">4. Gaisa piesārņojuma </w:t>
      </w:r>
      <w:proofErr w:type="spellStart"/>
      <w:r>
        <w:t>pārneses</w:t>
      </w:r>
      <w:proofErr w:type="spellEnd"/>
      <w:r>
        <w:t xml:space="preserve"> lielos attālumos un tās ietekmes monitorings. </w:t>
      </w:r>
    </w:p>
    <w:p w14:paraId="4FD3DBDF" w14:textId="77777777" w:rsidR="000930AA" w:rsidRDefault="007A32A2">
      <w:pPr>
        <w:spacing w:after="120"/>
        <w:ind w:firstLine="720"/>
      </w:pPr>
      <w:r>
        <w:t>5. Apkārtējās gamma starojuma ekvivalentās dozas jaudas monitorings.</w:t>
      </w:r>
    </w:p>
    <w:p w14:paraId="0DA6D08F" w14:textId="77777777" w:rsidR="000930AA" w:rsidRDefault="007A32A2">
      <w:pPr>
        <w:spacing w:after="120"/>
        <w:ind w:firstLine="720"/>
      </w:pPr>
      <w:r>
        <w:t>6. Siltumnīcefekta gāzu (SEG) un gaisu piesārņojošo vielu emisijas monitorings.</w:t>
      </w:r>
    </w:p>
    <w:p w14:paraId="539BA98E" w14:textId="19907009" w:rsidR="000930AA" w:rsidRDefault="007A32A2">
      <w:pPr>
        <w:spacing w:after="120"/>
        <w:ind w:firstLine="720"/>
      </w:pPr>
      <w:r>
        <w:t xml:space="preserve">Gaisa un klimata pārmaiņu monitoringa programma tiek veikta saskaņā ar programmas </w:t>
      </w:r>
      <w:r w:rsidR="00FE7964">
        <w:t xml:space="preserve">pirmajā nodaļā </w:t>
      </w:r>
      <w:r>
        <w:t>norādītajiem LR tiesību aktiem, ES tiesību aktiem un starptautiskajām konvencijām.</w:t>
      </w:r>
    </w:p>
    <w:p w14:paraId="35333A0C" w14:textId="79E724C1" w:rsidR="00FC174D" w:rsidRDefault="007A32A2" w:rsidP="00FC174D">
      <w:bookmarkStart w:id="4" w:name="_3znysh7" w:colFirst="0" w:colLast="0"/>
      <w:bookmarkEnd w:id="4"/>
      <w:r>
        <w:t xml:space="preserve">Gaisa un klimata pārmaiņu monitoringa </w:t>
      </w:r>
      <w:r w:rsidRPr="00682069">
        <w:t>programmu īsteno VARAM, LVĢMC sadarbībā ar citām iesaistītām institūcijā</w:t>
      </w:r>
      <w:r w:rsidR="006245B1" w:rsidRPr="00682069">
        <w:t xml:space="preserve">m, VVD RDC, </w:t>
      </w:r>
      <w:r w:rsidR="00FC174D" w:rsidRPr="00682069">
        <w:t>DAP, LHEI, LU, ZM un Silava.</w:t>
      </w:r>
    </w:p>
    <w:p w14:paraId="195EF571" w14:textId="7D0DE401" w:rsidR="000930AA" w:rsidRPr="00976452" w:rsidRDefault="007A32A2" w:rsidP="00682069">
      <w:pPr>
        <w:pStyle w:val="Heading1"/>
      </w:pPr>
      <w:bookmarkStart w:id="5" w:name="_2et92p0" w:colFirst="0" w:colLast="0"/>
      <w:bookmarkEnd w:id="5"/>
      <w:r>
        <w:br w:type="page"/>
      </w:r>
      <w:bookmarkStart w:id="6" w:name="_Toc58001499"/>
      <w:r w:rsidRPr="00976452">
        <w:lastRenderedPageBreak/>
        <w:t xml:space="preserve">1. </w:t>
      </w:r>
      <w:r w:rsidR="006A5284">
        <w:t xml:space="preserve"> Tiesību akti</w:t>
      </w:r>
      <w:bookmarkEnd w:id="6"/>
    </w:p>
    <w:p w14:paraId="6AFAADF0" w14:textId="77777777" w:rsidR="000930AA" w:rsidRDefault="000930AA">
      <w:pPr>
        <w:spacing w:after="120"/>
      </w:pPr>
      <w:bookmarkStart w:id="7" w:name="_tyjcwt" w:colFirst="0" w:colLast="0"/>
      <w:bookmarkEnd w:id="7"/>
    </w:p>
    <w:p w14:paraId="2DEFD1BD" w14:textId="77777777" w:rsidR="000930AA" w:rsidRPr="00976452" w:rsidRDefault="007A32A2" w:rsidP="00976452">
      <w:pPr>
        <w:pStyle w:val="Heading2"/>
      </w:pPr>
      <w:bookmarkStart w:id="8" w:name="_Toc58001500"/>
      <w:r w:rsidRPr="00976452">
        <w:t>1.1. LR tiesību akti</w:t>
      </w:r>
      <w:bookmarkEnd w:id="8"/>
    </w:p>
    <w:p w14:paraId="644E1BBF" w14:textId="60A7F309" w:rsidR="000930AA" w:rsidRDefault="00C97C7D">
      <w:pPr>
        <w:spacing w:after="120"/>
        <w:ind w:firstLine="720"/>
      </w:pPr>
      <w:r>
        <w:t>1</w:t>
      </w:r>
      <w:r w:rsidR="007A32A2">
        <w:t xml:space="preserve">) </w:t>
      </w:r>
      <w:hyperlink r:id="rId8">
        <w:r w:rsidR="007A32A2">
          <w:t>Vides aizsardzības likums</w:t>
        </w:r>
      </w:hyperlink>
      <w:r w:rsidR="007A32A2">
        <w:t>.</w:t>
      </w:r>
    </w:p>
    <w:p w14:paraId="238B514B" w14:textId="77777777" w:rsidR="000930AA" w:rsidRDefault="007A32A2" w:rsidP="4FCD0994">
      <w:pPr>
        <w:spacing w:after="120"/>
      </w:pPr>
      <w:r>
        <w:t>Likuma mērķis ir veicināt ilgtspējīgu attīstību vides aizsardzības jomā, radot un nodrošinot efektīvu vides aizsardzības sistēmu.</w:t>
      </w:r>
      <w:r>
        <w:rPr>
          <w:rFonts w:ascii="Arial" w:eastAsia="Arial" w:hAnsi="Arial" w:cs="Arial"/>
        </w:rPr>
        <w:t xml:space="preserve"> </w:t>
      </w:r>
      <w:r>
        <w:t xml:space="preserve">Šis likums nosaka vispārējās vides monitoringa prasības, monitoringa organizētājus un veicējus – valsts un pašvaldību iestādes un komersantus. </w:t>
      </w:r>
    </w:p>
    <w:p w14:paraId="32BA7B18" w14:textId="3F09BC8E" w:rsidR="000930AA" w:rsidRDefault="00C97C7D">
      <w:pPr>
        <w:spacing w:after="120"/>
        <w:ind w:firstLine="720"/>
      </w:pPr>
      <w:r>
        <w:t>2</w:t>
      </w:r>
      <w:r w:rsidR="007A32A2">
        <w:t>) Likums „Par piesārņojumu”.</w:t>
      </w:r>
    </w:p>
    <w:p w14:paraId="36151523" w14:textId="626E218B" w:rsidR="007A32A2" w:rsidRDefault="007A32A2" w:rsidP="4FCD0994">
      <w:pPr>
        <w:spacing w:after="120" w:line="259" w:lineRule="auto"/>
        <w:ind w:firstLine="720"/>
      </w:pPr>
      <w:r>
        <w:t>Likums nosaka prasības, kuras piesārņojuma novēršanas un kontroles jomā jāņem vērā operatoram - privātpersonai vai atvasinātai publiskai personai vai pārvaldes iestādei, kura veic profesionālu piesārņojošu darbību vai kurai ir noteicošā ekonomiskā ietekme uz attiecīgo piesārņojošo darbību. Likums nosaka piesārņojošu darbību uzraudzības nosacījumus, piesārņojošu darbību kontroli, monitoringu, kā arī kārtību, kādā par šīm darbībām informējama sabiedrība.</w:t>
      </w:r>
    </w:p>
    <w:p w14:paraId="181A0A62" w14:textId="2C6C4739" w:rsidR="000930AA" w:rsidRPr="00C42F1F" w:rsidRDefault="007A32A2" w:rsidP="00C42F1F">
      <w:pPr>
        <w:spacing w:after="120"/>
        <w:ind w:firstLine="720"/>
        <w:rPr>
          <w:color w:val="000000" w:themeColor="text1"/>
        </w:rPr>
      </w:pPr>
      <w:r w:rsidRPr="00C42F1F">
        <w:rPr>
          <w:color w:val="000000" w:themeColor="text1"/>
        </w:rPr>
        <w:t>Likums nosaka informatīvā ziņojumu par siltumnīcefekta gāzu emisiju samazināšanas un oglekļa dioksīda piesaistes saistību izpildi sagatavošanu. Minētajā</w:t>
      </w:r>
      <w:r w:rsidR="00C42F1F" w:rsidRPr="00C42F1F">
        <w:rPr>
          <w:color w:val="000000" w:themeColor="text1"/>
        </w:rPr>
        <w:t xml:space="preserve"> informatīvajā ziņojumā iekļauj </w:t>
      </w:r>
      <w:r w:rsidRPr="00C42F1F">
        <w:rPr>
          <w:color w:val="000000" w:themeColor="text1"/>
        </w:rPr>
        <w:t>siltumnīcefekta gāzu emisiju samazināšanas un oglekļa dioksīda piesaiste</w:t>
      </w:r>
      <w:r w:rsidR="00C42F1F" w:rsidRPr="00C42F1F">
        <w:rPr>
          <w:color w:val="000000" w:themeColor="text1"/>
        </w:rPr>
        <w:t xml:space="preserve">s saistību izpildes </w:t>
      </w:r>
      <w:proofErr w:type="spellStart"/>
      <w:r w:rsidR="00C42F1F" w:rsidRPr="00C42F1F">
        <w:rPr>
          <w:color w:val="000000" w:themeColor="text1"/>
        </w:rPr>
        <w:t>izvērtējumu</w:t>
      </w:r>
      <w:proofErr w:type="spellEnd"/>
      <w:r w:rsidR="00C42F1F" w:rsidRPr="00C42F1F">
        <w:rPr>
          <w:color w:val="000000" w:themeColor="text1"/>
        </w:rPr>
        <w:t xml:space="preserve">, kā arī, </w:t>
      </w:r>
      <w:r w:rsidRPr="00C42F1F">
        <w:rPr>
          <w:color w:val="000000" w:themeColor="text1"/>
        </w:rPr>
        <w:t>ja nepieciešams, priekšlikumus par izmaksu efektīviem, sociālekonomiski izvērtētiem un attiecīgā perioda nozaru politikas plānošanas dokumentiem atbilstošiem papildu pasākumiem siltumnīcefekta gāzu emisijas samazināšanas un oglekļa dioksīda piesaistes saistību izpildei.</w:t>
      </w:r>
    </w:p>
    <w:p w14:paraId="3A0D089A" w14:textId="77777777" w:rsidR="000930AA" w:rsidRDefault="000930AA">
      <w:pPr>
        <w:spacing w:after="120"/>
        <w:ind w:firstLine="720"/>
        <w:rPr>
          <w:i/>
          <w:color w:val="00FF00"/>
        </w:rPr>
      </w:pPr>
    </w:p>
    <w:p w14:paraId="210FBBDD" w14:textId="766747F8" w:rsidR="000930AA" w:rsidRDefault="00C97C7D" w:rsidP="00C97C7D">
      <w:pPr>
        <w:spacing w:before="120" w:after="120" w:line="276" w:lineRule="auto"/>
        <w:ind w:left="280" w:firstLine="440"/>
      </w:pPr>
      <w:r>
        <w:t>3</w:t>
      </w:r>
      <w:r w:rsidR="007A32A2">
        <w:t xml:space="preserve">) Likums “Par radiācijas drošību un kodoldrošību”. </w:t>
      </w:r>
    </w:p>
    <w:p w14:paraId="73A6BE6F" w14:textId="77777777" w:rsidR="000930AA" w:rsidRDefault="007A32A2">
      <w:pPr>
        <w:pBdr>
          <w:top w:val="nil"/>
          <w:left w:val="nil"/>
          <w:bottom w:val="nil"/>
          <w:right w:val="nil"/>
          <w:between w:val="nil"/>
        </w:pBdr>
        <w:spacing w:after="120"/>
        <w:ind w:firstLine="720"/>
        <w:rPr>
          <w:color w:val="000000"/>
        </w:rPr>
      </w:pPr>
      <w:r>
        <w:rPr>
          <w:color w:val="000000"/>
        </w:rPr>
        <w:t xml:space="preserve">Likuma mērķis ir nodrošināt cilvēku un vides aizsardzību no jonizējošā starojuma kaitīgās iedarbības un noteikt valsts institūciju, fizisko un juridisko personu pienākumus un tiesības radiācijas drošības un kodoldrošības jomā. Likumā noteikts, ka VVD RDC nodrošina radiācijas monitoringa staciju darbību un informācijas apmaiņu atbilstoši starptautisko līgumu prasībām radiācijas drošības un kodoldrošības jomā, kā arī LVĢMC koordinē un organizē vides radiācijas monitoringu atbilstoši Vides monitoringa programmai. </w:t>
      </w:r>
    </w:p>
    <w:p w14:paraId="5EE4AE85" w14:textId="1DE1386E" w:rsidR="000930AA" w:rsidRDefault="00C97C7D" w:rsidP="00C97C7D">
      <w:pPr>
        <w:pBdr>
          <w:top w:val="nil"/>
          <w:left w:val="nil"/>
          <w:bottom w:val="nil"/>
          <w:right w:val="nil"/>
          <w:between w:val="nil"/>
        </w:pBdr>
        <w:spacing w:after="120"/>
        <w:ind w:firstLine="720"/>
        <w:rPr>
          <w:color w:val="000000"/>
        </w:rPr>
      </w:pPr>
      <w:r>
        <w:rPr>
          <w:color w:val="000000"/>
        </w:rPr>
        <w:t>4</w:t>
      </w:r>
      <w:r w:rsidR="007A32A2">
        <w:rPr>
          <w:color w:val="000000"/>
        </w:rPr>
        <w:t>) MK 201</w:t>
      </w:r>
      <w:r w:rsidR="007A32A2">
        <w:t>7</w:t>
      </w:r>
      <w:r w:rsidR="007A32A2">
        <w:rPr>
          <w:color w:val="000000"/>
        </w:rPr>
        <w:t>.gada 12.</w:t>
      </w:r>
      <w:r w:rsidR="007A32A2">
        <w:t>decembra</w:t>
      </w:r>
      <w:r w:rsidR="007A32A2">
        <w:rPr>
          <w:color w:val="000000"/>
        </w:rPr>
        <w:t xml:space="preserve"> noteikumi Nr.</w:t>
      </w:r>
      <w:r w:rsidR="007A32A2">
        <w:t>736</w:t>
      </w:r>
      <w:r w:rsidR="007A32A2">
        <w:rPr>
          <w:b/>
          <w:color w:val="000000"/>
        </w:rPr>
        <w:t xml:space="preserve"> </w:t>
      </w:r>
      <w:hyperlink r:id="rId9">
        <w:r w:rsidR="007A32A2">
          <w:rPr>
            <w:color w:val="000000"/>
          </w:rPr>
          <w:t>„Kārtība, kādā novērš, ierobežo un kontrolē gaisu piesārņojošo vielu emisiju no sadedzināšanas iekārtām”</w:t>
        </w:r>
      </w:hyperlink>
      <w:r w:rsidR="007A32A2">
        <w:rPr>
          <w:color w:val="000000"/>
        </w:rPr>
        <w:t xml:space="preserve">. </w:t>
      </w:r>
    </w:p>
    <w:p w14:paraId="738774A6" w14:textId="00E85EE3" w:rsidR="008B281E" w:rsidRDefault="007A32A2" w:rsidP="008B281E">
      <w:pPr>
        <w:pBdr>
          <w:top w:val="nil"/>
          <w:left w:val="nil"/>
          <w:bottom w:val="nil"/>
          <w:right w:val="nil"/>
          <w:between w:val="nil"/>
        </w:pBdr>
        <w:spacing w:after="120"/>
        <w:ind w:firstLine="720"/>
        <w:rPr>
          <w:color w:val="000000"/>
        </w:rPr>
      </w:pPr>
      <w:r>
        <w:rPr>
          <w:color w:val="000000"/>
        </w:rPr>
        <w:t>Noteikumi uzdod LVĢMC sagatavot informāciju par sadedzināšanas iekārtu radīto gaisa piesārņojumu.</w:t>
      </w:r>
      <w:r w:rsidR="008B281E">
        <w:rPr>
          <w:color w:val="000000"/>
        </w:rPr>
        <w:t xml:space="preserve"> LVĢMC </w:t>
      </w:r>
      <w:r w:rsidR="008B281E" w:rsidRPr="008B281E">
        <w:rPr>
          <w:color w:val="000000" w:themeColor="text1"/>
        </w:rPr>
        <w:t>sniedz Eiropas Komisijai informāciju par šo noteikumu izpildi attiecībā uz lielas jaudas sadedzināšanas iekārtām atbilstoši Eiropas Komisijas noteiktajiem pārskata periodiem un pārskata sniegšanas veidlapu paraugiem</w:t>
      </w:r>
      <w:r w:rsidR="008B281E">
        <w:rPr>
          <w:color w:val="000000" w:themeColor="text1"/>
        </w:rPr>
        <w:t>.</w:t>
      </w:r>
    </w:p>
    <w:p w14:paraId="7D8580FD" w14:textId="4D3DAC9A" w:rsidR="000930AA" w:rsidRDefault="00C97C7D">
      <w:pPr>
        <w:pBdr>
          <w:top w:val="nil"/>
          <w:left w:val="nil"/>
          <w:bottom w:val="nil"/>
          <w:right w:val="nil"/>
          <w:between w:val="nil"/>
        </w:pBdr>
        <w:spacing w:after="120"/>
        <w:ind w:firstLine="720"/>
        <w:rPr>
          <w:color w:val="000000"/>
        </w:rPr>
      </w:pPr>
      <w:r>
        <w:rPr>
          <w:color w:val="000000"/>
        </w:rPr>
        <w:t>5</w:t>
      </w:r>
      <w:r w:rsidR="007A32A2">
        <w:rPr>
          <w:color w:val="000000"/>
        </w:rPr>
        <w:t>)</w:t>
      </w:r>
      <w:r w:rsidR="007A32A2">
        <w:rPr>
          <w:b/>
          <w:color w:val="000000"/>
          <w:sz w:val="28"/>
          <w:szCs w:val="28"/>
        </w:rPr>
        <w:t xml:space="preserve"> </w:t>
      </w:r>
      <w:r w:rsidR="007A32A2">
        <w:t>MK</w:t>
      </w:r>
      <w:r w:rsidR="007A32A2">
        <w:rPr>
          <w:color w:val="000000"/>
        </w:rPr>
        <w:t xml:space="preserve"> 201</w:t>
      </w:r>
      <w:r w:rsidR="007A32A2">
        <w:t>7</w:t>
      </w:r>
      <w:r w:rsidR="007A32A2">
        <w:rPr>
          <w:color w:val="000000"/>
        </w:rPr>
        <w:t xml:space="preserve">.gada </w:t>
      </w:r>
      <w:r w:rsidR="007A32A2">
        <w:t>12.decembra</w:t>
      </w:r>
      <w:r w:rsidR="007A32A2">
        <w:rPr>
          <w:color w:val="000000"/>
        </w:rPr>
        <w:t xml:space="preserve"> noteikumi Nr.</w:t>
      </w:r>
      <w:r w:rsidR="007A32A2">
        <w:t>737</w:t>
      </w:r>
      <w:r w:rsidR="007A32A2">
        <w:rPr>
          <w:color w:val="000000"/>
        </w:rPr>
        <w:t xml:space="preserve"> "</w:t>
      </w:r>
      <w:r w:rsidR="007A32A2">
        <w:t>Siltumnīcefekta gāzu inventarizācijas un prognožu sagatavošanas nacionālās sistēmas izveidošanas un uzturēšanas noteikumi</w:t>
      </w:r>
      <w:r w:rsidR="007A32A2">
        <w:rPr>
          <w:color w:val="000000"/>
        </w:rPr>
        <w:t>" (turpmāk – MK noteikumi Nr.</w:t>
      </w:r>
      <w:r w:rsidR="007A32A2">
        <w:t>737</w:t>
      </w:r>
      <w:r w:rsidR="007A32A2">
        <w:rPr>
          <w:color w:val="000000"/>
        </w:rPr>
        <w:t xml:space="preserve">). </w:t>
      </w:r>
    </w:p>
    <w:p w14:paraId="05B2785A" w14:textId="20B72942" w:rsidR="000930AA" w:rsidRDefault="007A32A2">
      <w:pPr>
        <w:spacing w:after="120"/>
        <w:ind w:firstLine="720"/>
      </w:pPr>
      <w:r>
        <w:t>Noteikumi nosaka nacionālo sistēmu (t.i. iesaistītās institūcijas) SEG inventarizācijas sagatavošanai</w:t>
      </w:r>
      <w:r w:rsidR="008B281E">
        <w:t>, SEG prognožu sagatavošanas nacionālo sistēmu, ziņošanas kārību un SEG inventarizācijas un prognožu sagatavošanas uzraudzību.</w:t>
      </w:r>
    </w:p>
    <w:p w14:paraId="2ABFD3B6" w14:textId="4DD3D56F" w:rsidR="000930AA" w:rsidRDefault="00C97C7D">
      <w:pPr>
        <w:spacing w:after="120"/>
        <w:ind w:firstLine="720"/>
      </w:pPr>
      <w:r>
        <w:t>6</w:t>
      </w:r>
      <w:r w:rsidR="007A32A2">
        <w:t>) MK 2018.gada 2.oktobra noteikumi Nr.614</w:t>
      </w:r>
      <w:r w:rsidR="007A32A2">
        <w:rPr>
          <w:b/>
        </w:rPr>
        <w:t xml:space="preserve"> </w:t>
      </w:r>
      <w:hyperlink r:id="rId10">
        <w:r w:rsidR="007A32A2">
          <w:t>"</w:t>
        </w:r>
      </w:hyperlink>
      <w:hyperlink r:id="rId11">
        <w:r w:rsidR="007A32A2">
          <w:t>Kopējo gaisu piesārņojošo vielu emisiju samazināšanas un uzskaites noteikumi</w:t>
        </w:r>
      </w:hyperlink>
      <w:hyperlink r:id="rId12">
        <w:r w:rsidR="007A32A2">
          <w:t>"</w:t>
        </w:r>
      </w:hyperlink>
      <w:r w:rsidR="007A32A2">
        <w:t xml:space="preserve"> (turpmāk – MK noteikumi Nr.614). </w:t>
      </w:r>
    </w:p>
    <w:p w14:paraId="53D533D5" w14:textId="0B9ED390" w:rsidR="00B35B2C" w:rsidRDefault="00B35B2C" w:rsidP="00B35B2C">
      <w:pPr>
        <w:pStyle w:val="naisf"/>
        <w:spacing w:before="0" w:after="120"/>
        <w:ind w:firstLine="720"/>
      </w:pPr>
      <w:r>
        <w:t>Noteikumi nosaka Latvijas antropogēno gaisu piesārņojošo vielu emisiju samazināšanas mērķus, gaisa piesārņojošo vielu emisiju samazināšanas rīcības plāna saturu un izstrādes kārtību un kārtību, kādā tiek izveidota un uzturēta valsts kopējo gaisu piesārņojošo vielu emisijas aprēķinu un prognožu sagatavošanas nacionālā sistēma un novērtēta gaisa piesārņojuma ietekme uz ekosistēmām kā arī institūcijas, kas ir atbildīgas par nozaru rādītāju prognožu izstrādi atbilstoši to kompetencē īstenotajai politikai.</w:t>
      </w:r>
    </w:p>
    <w:p w14:paraId="0860E696" w14:textId="3E76F4EF" w:rsidR="000930AA" w:rsidRDefault="00C97C7D" w:rsidP="00B35B2C">
      <w:pPr>
        <w:spacing w:after="120"/>
        <w:ind w:firstLine="720"/>
      </w:pPr>
      <w:r>
        <w:t>7</w:t>
      </w:r>
      <w:r w:rsidR="007A32A2">
        <w:t xml:space="preserve">) VARAM 2015.gada 7.septembra rīkojums Nr.277 </w:t>
      </w:r>
      <w:hyperlink r:id="rId13">
        <w:r w:rsidR="007A32A2">
          <w:t>"Par gaisa kvalitātes novērtēšanas un pārvaldības zonu noteikšanu valstī"</w:t>
        </w:r>
      </w:hyperlink>
      <w:r w:rsidR="007A32A2">
        <w:t>.</w:t>
      </w:r>
    </w:p>
    <w:p w14:paraId="087AC3B0" w14:textId="77777777" w:rsidR="000930AA" w:rsidRDefault="007A32A2">
      <w:pPr>
        <w:spacing w:after="120"/>
        <w:ind w:firstLine="720"/>
      </w:pPr>
      <w:r>
        <w:t>Atbilstoši rīkojumam Latvijā tiek izdalītas divas zonas gaisa kvalitātes novērtēšanai un pārvaldībai - Rīgas aglomerācija (Rīgas pilsētas administratīvā teritorija) un Latvija (pārējā Latvijas teritorija, izņemot Rīgas pilsētas administratīvo teritoriju).</w:t>
      </w:r>
    </w:p>
    <w:p w14:paraId="68B1FD71" w14:textId="1B6F05E7" w:rsidR="000930AA" w:rsidRDefault="00C97C7D">
      <w:pPr>
        <w:spacing w:after="120"/>
        <w:ind w:firstLine="720"/>
      </w:pPr>
      <w:r>
        <w:t>8</w:t>
      </w:r>
      <w:r w:rsidR="007A32A2">
        <w:t>) MK 2009.gada 3.novembra noteikumi Nr.1290 „</w:t>
      </w:r>
      <w:r w:rsidR="00BB1B0A">
        <w:t>Noteikumi p</w:t>
      </w:r>
      <w:r w:rsidR="007A32A2">
        <w:t>ar gaisa kvalitāti” (turpmāk – MK noteikumi Nr.1290).</w:t>
      </w:r>
    </w:p>
    <w:p w14:paraId="77764395" w14:textId="3ECC3BBE" w:rsidR="000930AA" w:rsidRPr="00C97C7D" w:rsidRDefault="007A32A2" w:rsidP="4FCD0994">
      <w:pPr>
        <w:spacing w:beforeAutospacing="1" w:after="120" w:afterAutospacing="1"/>
        <w:ind w:firstLine="787"/>
        <w:rPr>
          <w:color w:val="000000" w:themeColor="text1"/>
          <w:sz w:val="28"/>
          <w:szCs w:val="28"/>
        </w:rPr>
      </w:pPr>
      <w:r w:rsidRPr="00C97C7D">
        <w:rPr>
          <w:color w:val="000000" w:themeColor="text1"/>
        </w:rPr>
        <w:t xml:space="preserve">Šie noteikumi </w:t>
      </w:r>
      <w:r w:rsidR="5B12FFF3" w:rsidRPr="00C97C7D">
        <w:rPr>
          <w:color w:val="000000" w:themeColor="text1"/>
        </w:rPr>
        <w:t xml:space="preserve">nosaka mērāmās gaisu piesārņojošās vielas un parametrus, gaisa kvalitātes novērtēšanas paņēmienus, kritērijus monitoringa staciju skaita un atrašanās vietas izvēlei, kā arī citas prasības, kas jāievēro veicot gaisa kvalitātes novērtēšanu. </w:t>
      </w:r>
    </w:p>
    <w:p w14:paraId="0F54D556" w14:textId="1E132A66" w:rsidR="000930AA" w:rsidRPr="00C97C7D" w:rsidRDefault="007A32A2" w:rsidP="4FCD0994">
      <w:pPr>
        <w:spacing w:beforeAutospacing="1" w:after="120" w:afterAutospacing="1"/>
        <w:ind w:firstLine="787"/>
        <w:rPr>
          <w:color w:val="000000" w:themeColor="text1"/>
          <w:sz w:val="28"/>
          <w:szCs w:val="28"/>
        </w:rPr>
      </w:pPr>
      <w:r w:rsidRPr="00C97C7D">
        <w:rPr>
          <w:color w:val="000000" w:themeColor="text1"/>
        </w:rPr>
        <w:t xml:space="preserve">Saskaņā ar noteikumiem </w:t>
      </w:r>
      <w:r w:rsidR="135F87DB" w:rsidRPr="00C97C7D">
        <w:rPr>
          <w:color w:val="000000" w:themeColor="text1"/>
        </w:rPr>
        <w:t xml:space="preserve">LVĢMC pilda nacionālās gaisa kvalitātes references laboratorijas funkcijas, tai skaitā, atbild par </w:t>
      </w:r>
      <w:r w:rsidR="6F85CBCE" w:rsidRPr="00C97C7D">
        <w:rPr>
          <w:color w:val="000000" w:themeColor="text1"/>
        </w:rPr>
        <w:t>valsts monitoringa tīkla izveidi un uzturēšanu, gaisa kvalitātes novērtēšanu, mērījumu sistēmu, iekārtu un laboratoriju akreditāciju, novērtējuma metožu analīzi, mērījumu precizitātes nodrošināšanu, kā arī sadarbības nodrošināšanu ar Eiropas Komisijas izveidoto Nacionālo references laboratoriju Eiropas tīklu un Kopīgo pētniecības centru un Eiropas Savienības mēroga kvalitātes nodrošināšanas programmu koordināciju Latvijā.</w:t>
      </w:r>
      <w:r w:rsidR="6F85CBCE" w:rsidRPr="00C97C7D">
        <w:rPr>
          <w:color w:val="000000" w:themeColor="text1"/>
          <w:sz w:val="28"/>
          <w:szCs w:val="28"/>
        </w:rPr>
        <w:t> </w:t>
      </w:r>
      <w:r w:rsidRPr="00C97C7D">
        <w:rPr>
          <w:color w:val="000000" w:themeColor="text1"/>
        </w:rPr>
        <w:t>Šie noteikumi nosaka normatīvus un to nodrošināšanas termiņus, kā arī dažādus raksturlielumus 12 gaisu piesārņojošām vielām.</w:t>
      </w:r>
    </w:p>
    <w:p w14:paraId="4488EC54" w14:textId="77777777" w:rsidR="000930AA" w:rsidRDefault="007A32A2">
      <w:pPr>
        <w:spacing w:after="120"/>
        <w:ind w:firstLine="720"/>
      </w:pPr>
      <w:r>
        <w:t>Gaisa kvalitātes normatīvi un raksturlielumi ir noteikti sēra dioksīdam (SO</w:t>
      </w:r>
      <w:r>
        <w:rPr>
          <w:vertAlign w:val="subscript"/>
        </w:rPr>
        <w:t>2</w:t>
      </w:r>
      <w:r>
        <w:t>), slāpekļa oksīdiem (</w:t>
      </w:r>
      <w:proofErr w:type="spellStart"/>
      <w:r>
        <w:t>NO</w:t>
      </w:r>
      <w:r>
        <w:rPr>
          <w:vertAlign w:val="subscript"/>
        </w:rPr>
        <w:t>x</w:t>
      </w:r>
      <w:proofErr w:type="spellEnd"/>
      <w:r>
        <w:t>), daļiņām PM</w:t>
      </w:r>
      <w:r>
        <w:rPr>
          <w:vertAlign w:val="subscript"/>
        </w:rPr>
        <w:t>10</w:t>
      </w:r>
      <w:r>
        <w:t>, daļiņām PM</w:t>
      </w:r>
      <w:r>
        <w:rPr>
          <w:vertAlign w:val="subscript"/>
        </w:rPr>
        <w:t>,5</w:t>
      </w:r>
      <w:r>
        <w:t>, benzolam (C</w:t>
      </w:r>
      <w:r>
        <w:rPr>
          <w:vertAlign w:val="subscript"/>
        </w:rPr>
        <w:t>6</w:t>
      </w:r>
      <w:r>
        <w:t>H</w:t>
      </w:r>
      <w:r>
        <w:rPr>
          <w:vertAlign w:val="subscript"/>
        </w:rPr>
        <w:t>6</w:t>
      </w:r>
      <w:r>
        <w:t xml:space="preserve">), oglekļa oksīdam (CO), </w:t>
      </w:r>
      <w:proofErr w:type="spellStart"/>
      <w:r>
        <w:t>Pb</w:t>
      </w:r>
      <w:proofErr w:type="spellEnd"/>
      <w:r>
        <w:t xml:space="preserve">, </w:t>
      </w:r>
      <w:proofErr w:type="spellStart"/>
      <w:r>
        <w:t>Cd</w:t>
      </w:r>
      <w:proofErr w:type="spellEnd"/>
      <w:r>
        <w:t xml:space="preserve">, </w:t>
      </w:r>
      <w:proofErr w:type="spellStart"/>
      <w:r>
        <w:t>As</w:t>
      </w:r>
      <w:proofErr w:type="spellEnd"/>
      <w:r>
        <w:t xml:space="preserve">, </w:t>
      </w:r>
      <w:proofErr w:type="spellStart"/>
      <w:r>
        <w:t>Ni</w:t>
      </w:r>
      <w:proofErr w:type="spellEnd"/>
      <w:r>
        <w:t xml:space="preserve">, </w:t>
      </w:r>
      <w:proofErr w:type="spellStart"/>
      <w:r>
        <w:t>Hg</w:t>
      </w:r>
      <w:proofErr w:type="spellEnd"/>
      <w:r>
        <w:t xml:space="preserve">, </w:t>
      </w:r>
      <w:proofErr w:type="spellStart"/>
      <w:r>
        <w:t>benz</w:t>
      </w:r>
      <w:proofErr w:type="spellEnd"/>
      <w:r>
        <w:t>(a)</w:t>
      </w:r>
      <w:proofErr w:type="spellStart"/>
      <w:r>
        <w:t>pirēnam</w:t>
      </w:r>
      <w:proofErr w:type="spellEnd"/>
      <w:r>
        <w:t xml:space="preserve"> un ozonam (O</w:t>
      </w:r>
      <w:r>
        <w:rPr>
          <w:vertAlign w:val="subscript"/>
        </w:rPr>
        <w:t>3</w:t>
      </w:r>
      <w:r>
        <w:t xml:space="preserve">). Nepārtrauktais gaisa monitorings MK noteikumos klasificētajās zonās ir obligāts augstāk minētajām piesārņojošajām vielām, kuru piesārņojuma līmenis pārsniedz vai var pārsniegt gaisa kvalitātes normatīvus. </w:t>
      </w:r>
    </w:p>
    <w:p w14:paraId="53DF332C" w14:textId="714B6FB1" w:rsidR="000930AA" w:rsidRDefault="00C97C7D">
      <w:pPr>
        <w:spacing w:after="120"/>
        <w:ind w:firstLine="720"/>
      </w:pPr>
      <w:r>
        <w:t>9</w:t>
      </w:r>
      <w:r w:rsidR="007A32A2">
        <w:t>) MK 2009.gada 17.februāra noteikumi Nr.158 „Noteikumi par prasībām attiecībā uz vides monitoringu un tā veikšanas kārtību, piesārņojošo vielu reģistra izveidi un informācijas pieejamību sabiedrībai”.</w:t>
      </w:r>
    </w:p>
    <w:p w14:paraId="34BB04F6" w14:textId="48D58657" w:rsidR="000930AA" w:rsidRDefault="00C97C7D">
      <w:pPr>
        <w:spacing w:after="120"/>
        <w:ind w:firstLine="720"/>
      </w:pPr>
      <w:r>
        <w:t>10</w:t>
      </w:r>
      <w:r w:rsidR="007A32A2">
        <w:t xml:space="preserve">) MK 2002.gada 9.aprīļa noteikumi Nr.149 “Noteikumi par aizsardzību pret jonizējošo starojumu”. </w:t>
      </w:r>
    </w:p>
    <w:p w14:paraId="05BA3361" w14:textId="77777777" w:rsidR="000930AA" w:rsidRDefault="007A32A2">
      <w:pPr>
        <w:pBdr>
          <w:top w:val="nil"/>
          <w:left w:val="nil"/>
          <w:bottom w:val="nil"/>
          <w:right w:val="nil"/>
          <w:between w:val="nil"/>
        </w:pBdr>
        <w:spacing w:after="120"/>
        <w:ind w:firstLine="720"/>
        <w:rPr>
          <w:color w:val="000000"/>
        </w:rPr>
      </w:pPr>
      <w:bookmarkStart w:id="9" w:name="_3dy6vkm" w:colFirst="0" w:colLast="0"/>
      <w:bookmarkEnd w:id="9"/>
      <w:r>
        <w:rPr>
          <w:color w:val="000000"/>
        </w:rPr>
        <w:t xml:space="preserve">Noteikumi nosaka prasības aizsardzībai pret jonizējošo starojumu atbilstoši radiācijas drošības un kodoldrošības pamatprincipiem, kā arī jonizējošā starojuma dozu limitus attiecībā uz iedzīvotājiem. Noteikumi paredz, ka tiek veikta gaisa radioaktīvā piesārņojuma uzraudzība un kontrole, lai novērtētu iedzīvotāju apstarošanu, un nodrošinātu gamma starojuma dozas jaudas monitoringu gaisā, izmantojot automātisko gamma radiācijas monitoringa sistēmu, kā arī tiek noteikta cēzija </w:t>
      </w:r>
      <w:r>
        <w:rPr>
          <w:color w:val="000000"/>
          <w:vertAlign w:val="superscript"/>
        </w:rPr>
        <w:t>137</w:t>
      </w:r>
      <w:r>
        <w:rPr>
          <w:color w:val="000000"/>
        </w:rPr>
        <w:t xml:space="preserve">Cs un berilija </w:t>
      </w:r>
      <w:r>
        <w:rPr>
          <w:color w:val="000000"/>
          <w:vertAlign w:val="superscript"/>
        </w:rPr>
        <w:t>7</w:t>
      </w:r>
      <w:r>
        <w:rPr>
          <w:color w:val="000000"/>
        </w:rPr>
        <w:t>Be īpatnējā radioaktivitāti gaisa paraugos.</w:t>
      </w:r>
    </w:p>
    <w:p w14:paraId="44BAA9C8" w14:textId="1BF06FE1" w:rsidR="00F860E0" w:rsidRPr="00847586" w:rsidRDefault="00C97C7D" w:rsidP="00F860E0">
      <w:pPr>
        <w:ind w:firstLine="720"/>
        <w:jc w:val="left"/>
      </w:pPr>
      <w:r>
        <w:rPr>
          <w:color w:val="000000"/>
        </w:rPr>
        <w:t>11</w:t>
      </w:r>
      <w:r w:rsidR="00F860E0" w:rsidRPr="00847586">
        <w:rPr>
          <w:color w:val="000000"/>
        </w:rPr>
        <w:t>)</w:t>
      </w:r>
      <w:r w:rsidR="00F860E0" w:rsidRPr="00847586">
        <w:t xml:space="preserve"> Ministru kabineta 2012.gada 3.aprīļa noteikumi Nr. 238 “Nacionālā meža monitoringa noteikumi”</w:t>
      </w:r>
    </w:p>
    <w:p w14:paraId="1DC41C69" w14:textId="394DD538" w:rsidR="00F860E0" w:rsidRDefault="00F860E0" w:rsidP="00F860E0">
      <w:pPr>
        <w:pStyle w:val="tv213"/>
        <w:ind w:firstLine="720"/>
        <w:jc w:val="both"/>
      </w:pPr>
      <w:r w:rsidRPr="00847586">
        <w:t>Noteikumi nosaka nacionālā meža monitoringa saturu un kārtību. Īstenojot monitoringu, Latvijas Valsts mežzinātnes institūts "Silava" veic meža resursu monitoringu, lai iegūtu informāciju par meža platības izmaiņām, meža koksnes resursu struktūru un dinamiku, mežaudžu bojājumiem, atmirušo koksni un uzkrātu hronoloģisku informāciju par mežaudžu attīstības gaitu. Veic pirmā un otrā līmeņa gaisa piesārņojuma ietekmes novērtēšanas monitoringu, lai novērtētu meža veselības stāvokli, tā izmaiņas un noskaidrotu gaisa piesārņojuma un citu vides faktoru ietekmi uz meža ekosistēmām.</w:t>
      </w:r>
    </w:p>
    <w:p w14:paraId="5351B3D4" w14:textId="2109DB9A" w:rsidR="000930AA" w:rsidRPr="00F860E0" w:rsidRDefault="00C97C7D" w:rsidP="00F860E0">
      <w:pPr>
        <w:pStyle w:val="tv213"/>
        <w:ind w:firstLine="720"/>
      </w:pPr>
      <w:r>
        <w:t>12</w:t>
      </w:r>
      <w:r w:rsidR="007A32A2">
        <w:t xml:space="preserve">) Ministru kabineta 17.07.2019. rīkojums Nr. 380 “Par Latvijas pielāgošanās klimata pārmaiņām plānu laika posmam līdz 2030. gadam” </w:t>
      </w:r>
    </w:p>
    <w:p w14:paraId="006CB093" w14:textId="686A8158" w:rsidR="000930AA" w:rsidRDefault="00C97C7D">
      <w:pPr>
        <w:pBdr>
          <w:top w:val="nil"/>
          <w:left w:val="nil"/>
          <w:bottom w:val="nil"/>
          <w:right w:val="nil"/>
          <w:between w:val="nil"/>
        </w:pBdr>
        <w:spacing w:after="120"/>
        <w:ind w:firstLine="720"/>
      </w:pPr>
      <w:bookmarkStart w:id="10" w:name="_lzyg7lqpqa83" w:colFirst="0" w:colLast="0"/>
      <w:bookmarkEnd w:id="10"/>
      <w:r>
        <w:t>13</w:t>
      </w:r>
      <w:r w:rsidR="007A32A2">
        <w:t>) Ministru kabineta 16.04.2020 rīkojums Nr. 197 “Par Gaisa piesārņojuma samazināšanas rīcības plānu 2020.-2030. gadam”</w:t>
      </w:r>
    </w:p>
    <w:p w14:paraId="64BEA1BC" w14:textId="77777777" w:rsidR="000930AA" w:rsidRDefault="007A32A2">
      <w:pPr>
        <w:pBdr>
          <w:top w:val="nil"/>
          <w:left w:val="nil"/>
          <w:bottom w:val="nil"/>
          <w:right w:val="nil"/>
          <w:between w:val="nil"/>
        </w:pBdr>
        <w:spacing w:after="120"/>
        <w:ind w:firstLine="720"/>
      </w:pPr>
      <w:bookmarkStart w:id="11" w:name="_gp4nkbd147mn" w:colFirst="0" w:colLast="0"/>
      <w:bookmarkEnd w:id="11"/>
      <w:r>
        <w:t xml:space="preserve">Plāns izstrādāts, lai samazinātu gaisa piesārņojuma radīto negatīvo ietekmi uz vidi un cilvēku veselību, kā arī samazinātu izmaksas un zaudēto darba laiku, ko veselības problēmu un ārstu apmeklējumu dēļ rada gaisa piesārņojums. Plānā noteikto pasākumu īstenošana palīdzēs nodrošināt ES līmenī noteikto gaisu piesārņojošo vielu emisiju samazināšanas mērķu 2020., 2025. un 2030. gadam izpildi un veicinās cilvēku veselības un ekosistēmu aizsardzībai atbilstošas gaisa kvalitātes sasniegšanu Latvijas pilsētās. Plānā iekļauto pasākumu īstenošana sekmēs arī siltumnīcefektu izraisošo gāzu samazināšanos un var veicināt inovāciju ieviešanu un uzlabot konkurētspēju </w:t>
      </w:r>
      <w:proofErr w:type="spellStart"/>
      <w:r>
        <w:t>ekotehnoloģiju</w:t>
      </w:r>
      <w:proofErr w:type="spellEnd"/>
      <w:r>
        <w:t xml:space="preserve"> jomā. Plānā tiek analizētas esošās emisiju tendences, analizētas emisiju prognozes, kā arī sniegta informācija par galvenajiem piesārņojuma avotiem.</w:t>
      </w:r>
    </w:p>
    <w:p w14:paraId="004F9B31" w14:textId="31BE6C3A" w:rsidR="000930AA" w:rsidRPr="00C42F1F" w:rsidRDefault="00C97C7D">
      <w:pPr>
        <w:pBdr>
          <w:top w:val="nil"/>
          <w:left w:val="nil"/>
          <w:bottom w:val="nil"/>
          <w:right w:val="nil"/>
          <w:between w:val="nil"/>
        </w:pBdr>
        <w:spacing w:after="120"/>
        <w:ind w:firstLine="720"/>
        <w:rPr>
          <w:color w:val="000000" w:themeColor="text1"/>
        </w:rPr>
      </w:pPr>
      <w:bookmarkStart w:id="12" w:name="_4ezs6cwnru4f" w:colFirst="0" w:colLast="0"/>
      <w:bookmarkEnd w:id="12"/>
      <w:r>
        <w:rPr>
          <w:color w:val="000000" w:themeColor="text1"/>
        </w:rPr>
        <w:t>14</w:t>
      </w:r>
      <w:r w:rsidR="007A32A2" w:rsidRPr="00C42F1F">
        <w:rPr>
          <w:color w:val="000000" w:themeColor="text1"/>
        </w:rPr>
        <w:t>) Ministra kabineta 4.02.</w:t>
      </w:r>
      <w:r w:rsidR="007A32A2" w:rsidRPr="00C42F1F">
        <w:rPr>
          <w:color w:val="000000" w:themeColor="text1"/>
          <w:highlight w:val="white"/>
        </w:rPr>
        <w:t>2020. rīkojums Nr.46</w:t>
      </w:r>
      <w:r w:rsidR="007A32A2" w:rsidRPr="00C42F1F">
        <w:rPr>
          <w:color w:val="000000" w:themeColor="text1"/>
        </w:rPr>
        <w:t xml:space="preserve"> “Par Latvijas Nacionālo </w:t>
      </w:r>
      <w:proofErr w:type="spellStart"/>
      <w:r w:rsidR="007A32A2" w:rsidRPr="00C42F1F">
        <w:rPr>
          <w:color w:val="000000" w:themeColor="text1"/>
        </w:rPr>
        <w:t>enerģetikas</w:t>
      </w:r>
      <w:proofErr w:type="spellEnd"/>
      <w:r w:rsidR="007A32A2" w:rsidRPr="00C42F1F">
        <w:rPr>
          <w:color w:val="000000" w:themeColor="text1"/>
        </w:rPr>
        <w:t xml:space="preserve"> un klimata plānu 2021. - 2030. gadam” </w:t>
      </w:r>
    </w:p>
    <w:p w14:paraId="09016957" w14:textId="769D22E0" w:rsidR="000930AA" w:rsidRPr="00C42F1F" w:rsidRDefault="007A32A2">
      <w:pPr>
        <w:spacing w:after="120"/>
        <w:ind w:firstLine="720"/>
        <w:rPr>
          <w:color w:val="000000" w:themeColor="text1"/>
          <w:highlight w:val="white"/>
        </w:rPr>
      </w:pPr>
      <w:bookmarkStart w:id="13" w:name="_b6y311tbjlef" w:colFirst="0" w:colLast="0"/>
      <w:bookmarkEnd w:id="13"/>
      <w:r w:rsidRPr="70F90654">
        <w:rPr>
          <w:color w:val="000000" w:themeColor="text1"/>
          <w:highlight w:val="white"/>
        </w:rPr>
        <w:t>Nacionālais enerģētikas un klimata plāns 2021.-2030.gadam</w:t>
      </w:r>
      <w:r w:rsidR="18049638" w:rsidRPr="70F90654">
        <w:rPr>
          <w:color w:val="000000" w:themeColor="text1"/>
          <w:highlight w:val="white"/>
        </w:rPr>
        <w:t xml:space="preserve"> (turpmāk - Plāns)</w:t>
      </w:r>
      <w:r w:rsidRPr="70F90654">
        <w:rPr>
          <w:color w:val="000000" w:themeColor="text1"/>
          <w:highlight w:val="white"/>
        </w:rPr>
        <w:t xml:space="preserve"> ir politikas plānošanas dokuments, ar kuru tiek noteikti Latvijas mērķi un to izpildes pasākumi šādās nozarēs vai darbībās: siltumnīcefekta gāzu emisiju samazinājums un oglekļa dioksīda piesaistes palielinājums, atjaunojamo energoresursu īpatsvara palielinājums, energoefektivitātes uzlabošana, enerģētiskās drošības nodrošināšana, enerģijas tirgu infrastruktūras uzturēšana un uzlabošana, kā arī inovāciju, pētniecības un konkurētspējas uzlabošana. </w:t>
      </w:r>
      <w:r w:rsidR="7E967DEC" w:rsidRPr="00C97C7D">
        <w:rPr>
          <w:color w:val="000000" w:themeColor="text1"/>
          <w:highlight w:val="white"/>
        </w:rPr>
        <w:t>Plāns n</w:t>
      </w:r>
      <w:r w:rsidRPr="00C97C7D">
        <w:rPr>
          <w:color w:val="000000" w:themeColor="text1"/>
          <w:highlight w:val="white"/>
        </w:rPr>
        <w:t xml:space="preserve">osaka </w:t>
      </w:r>
      <w:proofErr w:type="spellStart"/>
      <w:r w:rsidRPr="70F90654">
        <w:rPr>
          <w:color w:val="000000" w:themeColor="text1"/>
          <w:highlight w:val="white"/>
        </w:rPr>
        <w:t>integretās</w:t>
      </w:r>
      <w:proofErr w:type="spellEnd"/>
      <w:r w:rsidRPr="70F90654">
        <w:rPr>
          <w:color w:val="000000" w:themeColor="text1"/>
          <w:highlight w:val="white"/>
        </w:rPr>
        <w:t xml:space="preserve"> uzraudzības un ziņošanas sistēmu.</w:t>
      </w:r>
    </w:p>
    <w:p w14:paraId="1632ED7A" w14:textId="58CBF734" w:rsidR="000930AA" w:rsidRPr="00C42F1F" w:rsidRDefault="007A32A2" w:rsidP="00C42F1F">
      <w:pPr>
        <w:spacing w:before="120" w:after="120" w:line="276" w:lineRule="auto"/>
        <w:ind w:firstLine="720"/>
        <w:rPr>
          <w:color w:val="000000" w:themeColor="text1"/>
          <w:highlight w:val="white"/>
        </w:rPr>
      </w:pPr>
      <w:r w:rsidRPr="4FCD0994">
        <w:rPr>
          <w:color w:val="000000" w:themeColor="text1"/>
          <w:highlight w:val="white"/>
        </w:rPr>
        <w:t xml:space="preserve">Saskaņā ar Regulu 2018/1999 ir nepieciešams reizi divos gados iesniegt EK integrēto nacionālo enerģētikas un klimata progresa ziņojumu, kas aptver visas piecas enerģētikas savienības dimensijas, tai skaitā iekļaujot informāciju par progresu virzībā uz </w:t>
      </w:r>
      <w:r w:rsidR="3B702876" w:rsidRPr="4FCD0994">
        <w:rPr>
          <w:color w:val="1F497D" w:themeColor="text2"/>
          <w:highlight w:val="white"/>
        </w:rPr>
        <w:t>plānā</w:t>
      </w:r>
      <w:r w:rsidRPr="4FCD0994">
        <w:rPr>
          <w:color w:val="1F497D" w:themeColor="text2"/>
          <w:highlight w:val="white"/>
        </w:rPr>
        <w:t xml:space="preserve"> </w:t>
      </w:r>
      <w:r w:rsidRPr="4FCD0994">
        <w:rPr>
          <w:color w:val="000000" w:themeColor="text1"/>
          <w:highlight w:val="white"/>
        </w:rPr>
        <w:t xml:space="preserve">noteikto mērķu un devumu sasniegšanu un to finansēšanai un sasniegšanai vajadzīgo </w:t>
      </w:r>
      <w:proofErr w:type="spellStart"/>
      <w:r w:rsidRPr="4FCD0994">
        <w:rPr>
          <w:color w:val="000000" w:themeColor="text1"/>
          <w:highlight w:val="white"/>
        </w:rPr>
        <w:t>rīcībpolitiku</w:t>
      </w:r>
      <w:proofErr w:type="spellEnd"/>
      <w:r w:rsidRPr="4FCD0994">
        <w:rPr>
          <w:color w:val="000000" w:themeColor="text1"/>
          <w:highlight w:val="white"/>
        </w:rPr>
        <w:t xml:space="preserve"> un pasākumu īstenošanu, pielāgošanos klimata pārmaiņām, iekļauto </w:t>
      </w:r>
      <w:proofErr w:type="spellStart"/>
      <w:r w:rsidRPr="4FCD0994">
        <w:rPr>
          <w:color w:val="000000" w:themeColor="text1"/>
          <w:highlight w:val="white"/>
        </w:rPr>
        <w:t>rīcīpolitiku</w:t>
      </w:r>
      <w:proofErr w:type="spellEnd"/>
      <w:r w:rsidRPr="4FCD0994">
        <w:rPr>
          <w:color w:val="000000" w:themeColor="text1"/>
          <w:highlight w:val="white"/>
        </w:rPr>
        <w:t xml:space="preserve"> un pasākumu ietekme uz gaisa kvalitāti un gaisu piesārņojošo vielu emisijām.</w:t>
      </w:r>
    </w:p>
    <w:p w14:paraId="3ACD0C05" w14:textId="77777777" w:rsidR="000930AA" w:rsidRPr="00C42F1F" w:rsidRDefault="007A32A2" w:rsidP="00C42F1F">
      <w:pPr>
        <w:spacing w:before="120" w:after="120" w:line="276" w:lineRule="auto"/>
        <w:ind w:firstLine="720"/>
        <w:rPr>
          <w:color w:val="000000" w:themeColor="text1"/>
        </w:rPr>
      </w:pPr>
      <w:bookmarkStart w:id="14" w:name="_amf4e7qoh5qr" w:colFirst="0" w:colLast="0"/>
      <w:bookmarkEnd w:id="14"/>
      <w:r w:rsidRPr="4FCD0994">
        <w:rPr>
          <w:color w:val="000000" w:themeColor="text1"/>
          <w:highlight w:val="white"/>
        </w:rPr>
        <w:t xml:space="preserve">Papildus minētajam integrētajam nacionālajam enerģētikas un klimata progresa ziņojumam ir noteikts, ka reizi divos gados ir nepieciešams sagatavot un EK iesniegt integrēto ziņojumu par siltumnīcefekta gāzu </w:t>
      </w:r>
      <w:proofErr w:type="spellStart"/>
      <w:r w:rsidRPr="4FCD0994">
        <w:rPr>
          <w:color w:val="000000" w:themeColor="text1"/>
          <w:highlight w:val="white"/>
        </w:rPr>
        <w:t>rīcībpolitikām</w:t>
      </w:r>
      <w:proofErr w:type="spellEnd"/>
      <w:r w:rsidRPr="4FCD0994">
        <w:rPr>
          <w:color w:val="000000" w:themeColor="text1"/>
          <w:highlight w:val="white"/>
        </w:rPr>
        <w:t xml:space="preserve"> un pasākumiem un par prognozēm un integrēto ziņojumu par nacionālajiem pielāgošanās pasākumiem, jaunattīstības valstīm sniegto finansiālo un tehnoloģisko atbalstu un izsolēs gūtajiem ieņēmumiem.</w:t>
      </w:r>
    </w:p>
    <w:p w14:paraId="6752FAF0" w14:textId="77777777" w:rsidR="000930AA" w:rsidRDefault="000930AA">
      <w:pPr>
        <w:spacing w:after="120"/>
        <w:ind w:hanging="720"/>
      </w:pPr>
    </w:p>
    <w:p w14:paraId="7571A68C" w14:textId="3E9C2A31" w:rsidR="000930AA" w:rsidRPr="00247E9A" w:rsidRDefault="007A32A2" w:rsidP="00247E9A">
      <w:pPr>
        <w:pStyle w:val="Heading2"/>
      </w:pPr>
      <w:bookmarkStart w:id="15" w:name="_1t3h5sf" w:colFirst="0" w:colLast="0"/>
      <w:bookmarkStart w:id="16" w:name="_Toc58001501"/>
      <w:bookmarkEnd w:id="15"/>
      <w:r w:rsidRPr="00247E9A">
        <w:t xml:space="preserve">1.2. ES tiesību </w:t>
      </w:r>
      <w:r w:rsidRPr="00EE09A9">
        <w:t>akti</w:t>
      </w:r>
      <w:bookmarkEnd w:id="16"/>
    </w:p>
    <w:p w14:paraId="1613053A" w14:textId="3B3DF344" w:rsidR="00C97C7D" w:rsidRDefault="00C97C7D" w:rsidP="00C97C7D">
      <w:pPr>
        <w:spacing w:after="120"/>
        <w:ind w:firstLine="720"/>
      </w:pPr>
      <w:r>
        <w:t>1) Eiropas Parlamenta un Padomes Regula (ES) 2018/1999 (2018. gada 11. decembris) par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 (turpmāk – Regula Nr. 2018/1999).</w:t>
      </w:r>
    </w:p>
    <w:p w14:paraId="72BC4B7F" w14:textId="77777777" w:rsidR="00C97C7D" w:rsidRDefault="00C97C7D" w:rsidP="00C97C7D">
      <w:pPr>
        <w:spacing w:after="120"/>
        <w:ind w:firstLine="720"/>
      </w:pPr>
      <w:r>
        <w:t xml:space="preserve">Ar šo Regulu tiek ieviests pārvaldības mehānisms, ar ko nodrošina enerģētikas savienības 2030. gada un ilgtermiņa mērķu un </w:t>
      </w:r>
      <w:proofErr w:type="spellStart"/>
      <w:r>
        <w:t>mērķrādītāju</w:t>
      </w:r>
      <w:proofErr w:type="spellEnd"/>
      <w:r>
        <w:t xml:space="preserve"> sasniegšanu atbilstīgi Apvienoto Nāciju Organizācijas Vispārējās konvencijas par klimata pārmaiņām 21. Pušu konferences ietvaros 2015. gadā pieņemtajam Parīzes nolīgumam par klimata pārmaiņām (“Parīzes nolīgums”) ar papildinošiem, saskanīgiem un vērienīgiem Savienības un tās dalībvalstu centieniem, līdztekus ierobežojot administratīvo  slogu.</w:t>
      </w:r>
    </w:p>
    <w:p w14:paraId="3CA947A4" w14:textId="77777777" w:rsidR="00C97C7D" w:rsidRDefault="00C97C7D" w:rsidP="00C97C7D">
      <w:pPr>
        <w:spacing w:after="120"/>
        <w:ind w:firstLine="720"/>
        <w:rPr>
          <w:color w:val="444444"/>
        </w:rPr>
      </w:pPr>
      <w:r>
        <w:t>Ar šo Regulu nodrošina,</w:t>
      </w:r>
      <w:r w:rsidRPr="70F90654">
        <w:rPr>
          <w:color w:val="444444"/>
        </w:rPr>
        <w:t xml:space="preserve"> ka ziņojumi, ko Savienība un tās dalībvalstis iesniedz </w:t>
      </w:r>
      <w:r>
        <w:t>Apvienoto Nāciju Organizācijas Vispārējās konvencijas par klimata pārmaiņām</w:t>
      </w:r>
      <w:r w:rsidRPr="70F90654">
        <w:rPr>
          <w:color w:val="444444"/>
        </w:rPr>
        <w:t xml:space="preserve"> un Parīzes nolīguma sekretariātam, ir savlaicīgi, pārredzami, precīzi, konsekventi, salīdzināmi un pilnīgi.</w:t>
      </w:r>
    </w:p>
    <w:p w14:paraId="452E25D6" w14:textId="52AA5463" w:rsidR="00C97C7D" w:rsidRDefault="00C97C7D" w:rsidP="00C97C7D">
      <w:pPr>
        <w:spacing w:after="120"/>
        <w:ind w:firstLine="720"/>
      </w:pPr>
      <w:r w:rsidRPr="70F90654">
        <w:rPr>
          <w:color w:val="000000" w:themeColor="text1"/>
        </w:rPr>
        <w:t>Saskaņā ar Regulas Nr. 2018/1999 57. un 58. pantu no 2021. gada 1. janvāra atceļ Regulu (ES) Nr. 525/2013, izņemot minētās regulas 7. pantu, 17. panta 1. punkta a) un d) apakšpunktu un 19. pantu, kuri piemērojami ziņojumiem, kas satur datus par 2019. un 2020. Gadu.</w:t>
      </w:r>
    </w:p>
    <w:p w14:paraId="166E529E" w14:textId="6B744E40" w:rsidR="00C97C7D" w:rsidRPr="00C97C7D" w:rsidRDefault="00C97C7D" w:rsidP="00C97C7D">
      <w:pPr>
        <w:ind w:firstLine="720"/>
        <w:rPr>
          <w:color w:val="000000" w:themeColor="text1"/>
        </w:rPr>
      </w:pPr>
      <w:r w:rsidRPr="00C97C7D">
        <w:rPr>
          <w:color w:val="000000" w:themeColor="text1"/>
        </w:rPr>
        <w:t>Komisijas Deleģētā regula (ES) 2020/1044 (2020. gada 8. maijs), ar ko Eiropas Parlamenta un Padomes Regulu (ES) 2018/1999 papildina attiecībā uz globālās sasilšanas potenciāla vērtībām un inventarizācijas vadlīnijām un attiecībā uz Savienības inventarizācijas sistēmu un atceļ Komisijas Deleģēto regulu (ES) Nr. 666/2014</w:t>
      </w:r>
    </w:p>
    <w:p w14:paraId="2F597610" w14:textId="67EAE9DB" w:rsidR="00C97C7D" w:rsidRDefault="00C97C7D" w:rsidP="00C97C7D">
      <w:pPr>
        <w:ind w:firstLine="720"/>
        <w:rPr>
          <w:color w:val="000000" w:themeColor="text1"/>
        </w:rPr>
      </w:pPr>
      <w:r w:rsidRPr="00C97C7D">
        <w:rPr>
          <w:color w:val="000000" w:themeColor="text1"/>
        </w:rPr>
        <w:t xml:space="preserve">Šo regulu piemēro dalībvalstu iesniegtajiem ziņojumiem par 2021. gadu un turpmākajiem gadiem, tai skaitā nosaka izmantojamos globālās sasilšanas potenciālus SEG ziņojumiem, </w:t>
      </w:r>
      <w:r w:rsidRPr="00C97C7D">
        <w:rPr>
          <w:b/>
          <w:bCs/>
          <w:color w:val="000000" w:themeColor="text1"/>
        </w:rPr>
        <w:t>S</w:t>
      </w:r>
      <w:r w:rsidRPr="00C97C7D">
        <w:rPr>
          <w:color w:val="000000" w:themeColor="text1"/>
        </w:rPr>
        <w:t>iltumnīcefekta gāzu inventarizācijas sagatavošanas vadlīnijas</w:t>
      </w:r>
    </w:p>
    <w:p w14:paraId="240F2F23" w14:textId="1EF2A613" w:rsidR="000930AA" w:rsidRDefault="00C97C7D" w:rsidP="70F90654">
      <w:pPr>
        <w:pBdr>
          <w:top w:val="nil"/>
          <w:left w:val="nil"/>
          <w:bottom w:val="nil"/>
          <w:right w:val="nil"/>
          <w:between w:val="nil"/>
        </w:pBdr>
        <w:spacing w:before="222" w:after="111"/>
        <w:ind w:firstLine="720"/>
        <w:rPr>
          <w:color w:val="000000"/>
        </w:rPr>
      </w:pPr>
      <w:r>
        <w:rPr>
          <w:color w:val="000000" w:themeColor="text1"/>
        </w:rPr>
        <w:t>2</w:t>
      </w:r>
      <w:r w:rsidR="007A32A2" w:rsidRPr="70F90654">
        <w:rPr>
          <w:color w:val="000000" w:themeColor="text1"/>
        </w:rPr>
        <w:t xml:space="preserve">) </w:t>
      </w:r>
      <w:r w:rsidR="007A32A2">
        <w:t>Komisijas Īstenošanas regula (ES) 2020/1208 (2020. gada 7. augusts), par tās informācijas struktūru, formātu, iesniegšanas procedūrām un izskatīšanu, kuru dalībvalstis ziņo saskaņā ar Eiropas Parlamenta un Padomes Regulu (ES) 2018/1999, un ar ko atceļ Komisijas Īstenošanas regulu (ES) Nr. 749/2014</w:t>
      </w:r>
      <w:r w:rsidR="6465663D">
        <w:t xml:space="preserve"> (turpmāk - Regula Nr. 2020/1208)</w:t>
      </w:r>
      <w:r w:rsidR="007A32A2">
        <w:t>.</w:t>
      </w:r>
    </w:p>
    <w:p w14:paraId="58A88225" w14:textId="714AC482" w:rsidR="0099602F" w:rsidRDefault="007A32A2" w:rsidP="70F90654">
      <w:pPr>
        <w:pBdr>
          <w:top w:val="nil"/>
          <w:left w:val="nil"/>
          <w:bottom w:val="nil"/>
          <w:right w:val="nil"/>
          <w:between w:val="nil"/>
        </w:pBdr>
        <w:spacing w:after="120"/>
        <w:ind w:firstLine="720"/>
      </w:pPr>
      <w:r>
        <w:t xml:space="preserve"> Regula </w:t>
      </w:r>
      <w:r w:rsidR="5E8301FB">
        <w:t xml:space="preserve">Nr. 2020/1208 </w:t>
      </w:r>
      <w:r>
        <w:t>paredz noteikumus Regulas Nr.2018/1999  īstenošanai, lai nodrošinātu vienotus ziņošanas nosacījumus starp Eiropas Savienības dalībvalstīm. Šādi vienoti īstenošanas noteikumi aptver ikgadējas siltumnīcefekta gāzu inventarizācijas, aptuvenās siltumnīcefekta gāzu inventarizācijas, prasības par nacionālo inventarizācijas sistēmu izveidi, izmantošanu un darbību, informāciju par politikas, pasākumu un prognožu sistēmām un par nacionālajiem pielāgošanās pasākumiem, izsoļu ieņēmumu izmantojumu un jaunattīstības valstīm sniegto finansiālo un tehnoloģisko atbalstu, kā arī termiņus un procedūras, kas jāievēro visaptverošajā pārbaudē.</w:t>
      </w:r>
    </w:p>
    <w:p w14:paraId="7590294E" w14:textId="7AE67A5F" w:rsidR="000930AA" w:rsidRPr="00C97C7D" w:rsidRDefault="3C0B0965">
      <w:pPr>
        <w:pBdr>
          <w:top w:val="nil"/>
          <w:left w:val="nil"/>
          <w:bottom w:val="nil"/>
          <w:right w:val="nil"/>
          <w:between w:val="nil"/>
        </w:pBdr>
        <w:spacing w:after="120"/>
        <w:ind w:firstLine="720"/>
        <w:rPr>
          <w:color w:val="000000" w:themeColor="text1"/>
        </w:rPr>
      </w:pPr>
      <w:r w:rsidRPr="00C97C7D">
        <w:rPr>
          <w:color w:val="000000" w:themeColor="text1"/>
        </w:rPr>
        <w:t>Informāciju par saviem nacionālajiem pielāgošanās pasākumiem saskaņā ar Regulas Nr. 2018/1999 19. panta 1. punktu dalībvalstis ziņo balst</w:t>
      </w:r>
      <w:r w:rsidR="78D1295C" w:rsidRPr="00C97C7D">
        <w:rPr>
          <w:color w:val="000000" w:themeColor="text1"/>
        </w:rPr>
        <w:t>oties uz Regulas Nr. 2020/1208</w:t>
      </w:r>
      <w:r w:rsidRPr="00C97C7D">
        <w:rPr>
          <w:color w:val="000000" w:themeColor="text1"/>
        </w:rPr>
        <w:t xml:space="preserve"> I pielikumā noteiktaj</w:t>
      </w:r>
      <w:r w:rsidR="40B95309" w:rsidRPr="00C97C7D">
        <w:rPr>
          <w:color w:val="000000" w:themeColor="text1"/>
        </w:rPr>
        <w:t>am</w:t>
      </w:r>
      <w:r w:rsidRPr="00C97C7D">
        <w:rPr>
          <w:color w:val="000000" w:themeColor="text1"/>
        </w:rPr>
        <w:t xml:space="preserve"> </w:t>
      </w:r>
      <w:proofErr w:type="spellStart"/>
      <w:r w:rsidRPr="00C97C7D">
        <w:rPr>
          <w:color w:val="000000" w:themeColor="text1"/>
        </w:rPr>
        <w:t>formāt</w:t>
      </w:r>
      <w:r w:rsidR="66A5CA74" w:rsidRPr="00C97C7D">
        <w:rPr>
          <w:color w:val="000000" w:themeColor="text1"/>
        </w:rPr>
        <w:t>am.</w:t>
      </w:r>
      <w:r w:rsidR="0099602F" w:rsidRPr="00C97C7D">
        <w:rPr>
          <w:color w:val="000000" w:themeColor="text1"/>
        </w:rPr>
        <w:t>No</w:t>
      </w:r>
      <w:proofErr w:type="spellEnd"/>
      <w:r w:rsidR="0099602F" w:rsidRPr="00C97C7D">
        <w:rPr>
          <w:color w:val="000000" w:themeColor="text1"/>
        </w:rPr>
        <w:t xml:space="preserve"> 2021. gada 1. janvāra   Īstenošanas regula (ES) Nr. 749/2014</w:t>
      </w:r>
      <w:r w:rsidR="0DBBB0AE" w:rsidRPr="00C97C7D">
        <w:rPr>
          <w:color w:val="000000" w:themeColor="text1"/>
        </w:rPr>
        <w:t xml:space="preserve"> tiek atcelta</w:t>
      </w:r>
      <w:r w:rsidR="0099602F" w:rsidRPr="00C97C7D">
        <w:rPr>
          <w:color w:val="000000" w:themeColor="text1"/>
        </w:rPr>
        <w:t>, tomēr attiecībā uz ziņojumiem, kuri satur datus par 2019. un 2020.gadu, tās 3.–18. pantam un 27.–43. pantam paliek spēkā.</w:t>
      </w:r>
    </w:p>
    <w:p w14:paraId="6F1D9F4A" w14:textId="0A4DC4E5" w:rsidR="000930AA" w:rsidRDefault="00C97C7D">
      <w:pPr>
        <w:spacing w:after="120"/>
        <w:ind w:firstLine="720"/>
      </w:pPr>
      <w:r>
        <w:t>3</w:t>
      </w:r>
      <w:r w:rsidR="007A32A2">
        <w:t>) Eiropas Parlamenta un Padomes Regula (EK) Nr.1099/2008 (2008.gada 22.oktobris) par enerģētikas statistiku (Dokuments attiecas uz EEZ) (turpmāk – Regula Nr.1099/2008).</w:t>
      </w:r>
    </w:p>
    <w:p w14:paraId="5E74C2B5" w14:textId="76F18F89" w:rsidR="000930AA" w:rsidRDefault="00C97C7D">
      <w:pPr>
        <w:spacing w:after="120"/>
        <w:ind w:firstLine="720"/>
      </w:pPr>
      <w:r>
        <w:t>4</w:t>
      </w:r>
      <w:r w:rsidR="007A32A2">
        <w:t xml:space="preserve">) Eiropas Parlamenta un Padomes Regula (EK) Nr.166/2006 (2006.gada 18.janvāris) par Eiropas Piesārņojošo vielu un izmešu </w:t>
      </w:r>
      <w:proofErr w:type="spellStart"/>
      <w:r w:rsidR="007A32A2">
        <w:t>pārneses</w:t>
      </w:r>
      <w:proofErr w:type="spellEnd"/>
      <w:r w:rsidR="007A32A2">
        <w:t xml:space="preserve"> reģistra ieviešanu un Padomes Direktīvu 91/689/EEK un 96/61/EK grozīšanu (Dokuments attiecas uz EEZ) (turpmāk – Regula Nr.166/2006).</w:t>
      </w:r>
    </w:p>
    <w:p w14:paraId="405E7817" w14:textId="541C9101" w:rsidR="000930AA" w:rsidRDefault="00C97C7D">
      <w:pPr>
        <w:spacing w:after="120"/>
        <w:ind w:firstLine="720"/>
      </w:pPr>
      <w:r>
        <w:t>5</w:t>
      </w:r>
      <w:r w:rsidR="007A32A2">
        <w:t xml:space="preserve">) Eiropas Parlamenta un Padomes Regula (ES) Nr. 517/2014 ( 2014. gada 16. aprīlis ) par </w:t>
      </w:r>
      <w:proofErr w:type="spellStart"/>
      <w:r w:rsidR="007A32A2">
        <w:t>fluorētām</w:t>
      </w:r>
      <w:proofErr w:type="spellEnd"/>
      <w:r w:rsidR="007A32A2">
        <w:t xml:space="preserve"> siltumnīcefekta gāzēm un ar ko atceļ Regulu (EK) Nr. 842/2006 (Dokuments attiecas uz EEZ) (turpmāk – Regula Nr.517/2014).</w:t>
      </w:r>
    </w:p>
    <w:p w14:paraId="0331D823" w14:textId="2E7EE799" w:rsidR="000930AA" w:rsidRDefault="00C97C7D">
      <w:pPr>
        <w:spacing w:after="120"/>
        <w:ind w:firstLine="709"/>
      </w:pPr>
      <w:r>
        <w:t>6</w:t>
      </w:r>
      <w:r w:rsidR="007A32A2">
        <w:t xml:space="preserve">) </w:t>
      </w:r>
      <w:hyperlink r:id="rId14">
        <w:r w:rsidR="007A32A2">
          <w:t>Padomes Direktīva 2013/59/Euratom (2013.gada 5.decembris), ar ko nosaka drošības pamatstandartus aizsardzībai pret jonizējošā starojuma radītajiem draudiem un atceļ Direktīvu 89/618/Euratom, Direktīvu 90/641/Euratom, Direktīvu 96/29/Euratom, Direktīvu 97/43/Euratom un Direktīvu 2003/122/Euratom</w:t>
        </w:r>
      </w:hyperlink>
      <w:r w:rsidR="007A32A2">
        <w:t>.</w:t>
      </w:r>
    </w:p>
    <w:p w14:paraId="2A3D58A9" w14:textId="4E4E1384" w:rsidR="000930AA" w:rsidRDefault="00C97C7D">
      <w:pPr>
        <w:spacing w:after="120"/>
        <w:ind w:firstLine="720"/>
      </w:pPr>
      <w:r>
        <w:t>7</w:t>
      </w:r>
      <w:r w:rsidR="007A32A2">
        <w:t xml:space="preserve">) Eiropas Parlamenta un Padomes Direktīva 2008/50/EK (2008.gada 21.maijs) par gaisa kvalitāti un tīrāku gaisu Eiropai (turpmāk – Direktīva 2008/50/EK). </w:t>
      </w:r>
    </w:p>
    <w:p w14:paraId="0E7F09BE" w14:textId="18A1B80B" w:rsidR="000930AA" w:rsidRDefault="00C97C7D">
      <w:pPr>
        <w:spacing w:after="120"/>
        <w:ind w:firstLine="720"/>
      </w:pPr>
      <w:r>
        <w:t>8</w:t>
      </w:r>
      <w:r w:rsidR="007A32A2">
        <w:t xml:space="preserve">) Eiropas Parlamenta un Padomes Direktīva 2004/107/EK (2004.gada 15.decembris) par arsēnu, kadmiju, dzīvsudrabu, niķeli un </w:t>
      </w:r>
      <w:proofErr w:type="spellStart"/>
      <w:r w:rsidR="007A32A2">
        <w:t>policikliskiem</w:t>
      </w:r>
      <w:proofErr w:type="spellEnd"/>
      <w:r w:rsidR="007A32A2">
        <w:t xml:space="preserve"> aromātiskiem ogļūdeņražiem apkārtējā gaisā (turpmāk – Direktīva 2004/107/EK).</w:t>
      </w:r>
    </w:p>
    <w:p w14:paraId="10A4FD62" w14:textId="16FD625F" w:rsidR="00FA36D4" w:rsidRPr="00C97C7D" w:rsidRDefault="00C97C7D">
      <w:pPr>
        <w:spacing w:after="120"/>
        <w:ind w:firstLine="720"/>
        <w:rPr>
          <w:color w:val="000000" w:themeColor="text1"/>
        </w:rPr>
      </w:pPr>
      <w:r>
        <w:t>9</w:t>
      </w:r>
      <w:r w:rsidR="00FA36D4">
        <w:t xml:space="preserve">) Komisijas Direktīva (ES) 2015/1480 (2015. gada 28. augusts), ar kuru groza dažus pielikumus Eiropas Parlamenta un Padomes Direktīvās 2004/107/EK un 2008/50/EK, ar ko paredz noteikumus attiecībā uz </w:t>
      </w:r>
      <w:proofErr w:type="spellStart"/>
      <w:r w:rsidR="00FA36D4">
        <w:t>standartmetodēm</w:t>
      </w:r>
      <w:proofErr w:type="spellEnd"/>
      <w:r w:rsidR="00FA36D4">
        <w:t xml:space="preserve">, datu validēšanu un paraugu ņemšanas vietu izvietojumu gaisa kvalitātes novērtēšanai (Dokuments attiecas </w:t>
      </w:r>
      <w:r w:rsidR="00FA36D4" w:rsidRPr="00C97C7D">
        <w:rPr>
          <w:color w:val="000000" w:themeColor="text1"/>
        </w:rPr>
        <w:t>uz EEZ)</w:t>
      </w:r>
    </w:p>
    <w:p w14:paraId="12E1B458" w14:textId="2EE70A6A" w:rsidR="12E14F08" w:rsidRPr="00C97C7D" w:rsidRDefault="00C97C7D" w:rsidP="4FCD0994">
      <w:pPr>
        <w:spacing w:after="120"/>
        <w:ind w:firstLine="720"/>
        <w:rPr>
          <w:color w:val="000000" w:themeColor="text1"/>
        </w:rPr>
      </w:pPr>
      <w:r w:rsidRPr="00C97C7D">
        <w:rPr>
          <w:color w:val="000000" w:themeColor="text1"/>
        </w:rPr>
        <w:t>10</w:t>
      </w:r>
      <w:r w:rsidR="12E14F08" w:rsidRPr="00C97C7D">
        <w:rPr>
          <w:color w:val="000000" w:themeColor="text1"/>
        </w:rPr>
        <w:t xml:space="preserve">) Komisijas 2015. gada 28. augusta Direktīvas (ES) </w:t>
      </w:r>
      <w:hyperlink r:id="rId15">
        <w:r w:rsidR="12E14F08" w:rsidRPr="00C97C7D">
          <w:rPr>
            <w:rStyle w:val="Hyperlink"/>
            <w:color w:val="000000" w:themeColor="text1"/>
          </w:rPr>
          <w:t>2015/1480</w:t>
        </w:r>
      </w:hyperlink>
      <w:r w:rsidR="12E14F08" w:rsidRPr="00C97C7D">
        <w:rPr>
          <w:color w:val="000000" w:themeColor="text1"/>
        </w:rPr>
        <w:t xml:space="preserve">, ar kuru groza dažus pielikumus Eiropas Parlamenta un Padomes Direktīvās </w:t>
      </w:r>
      <w:hyperlink r:id="rId16">
        <w:r w:rsidR="12E14F08" w:rsidRPr="00C97C7D">
          <w:rPr>
            <w:rStyle w:val="Hyperlink"/>
            <w:color w:val="000000" w:themeColor="text1"/>
          </w:rPr>
          <w:t>2004/107/EK</w:t>
        </w:r>
      </w:hyperlink>
      <w:r w:rsidR="12E14F08" w:rsidRPr="00C97C7D">
        <w:rPr>
          <w:color w:val="000000" w:themeColor="text1"/>
        </w:rPr>
        <w:t xml:space="preserve"> un </w:t>
      </w:r>
      <w:hyperlink r:id="rId17">
        <w:r w:rsidR="12E14F08" w:rsidRPr="00C97C7D">
          <w:rPr>
            <w:rStyle w:val="Hyperlink"/>
            <w:color w:val="000000" w:themeColor="text1"/>
          </w:rPr>
          <w:t>2008/50/EK</w:t>
        </w:r>
      </w:hyperlink>
      <w:r w:rsidR="12E14F08" w:rsidRPr="00C97C7D">
        <w:rPr>
          <w:color w:val="000000" w:themeColor="text1"/>
        </w:rPr>
        <w:t xml:space="preserve">, ar ko paredz noteikumus attiecībā uz </w:t>
      </w:r>
      <w:proofErr w:type="spellStart"/>
      <w:r w:rsidR="12E14F08" w:rsidRPr="00C97C7D">
        <w:rPr>
          <w:color w:val="000000" w:themeColor="text1"/>
        </w:rPr>
        <w:t>standartmetodēm</w:t>
      </w:r>
      <w:proofErr w:type="spellEnd"/>
      <w:r w:rsidR="12E14F08" w:rsidRPr="00C97C7D">
        <w:rPr>
          <w:color w:val="000000" w:themeColor="text1"/>
        </w:rPr>
        <w:t>, datu validēšanu un paraugu ņemšanas vietu izvietojumu gaisa kvalitātes novērtēšanai prasības</w:t>
      </w:r>
    </w:p>
    <w:p w14:paraId="3AA566EF" w14:textId="0F5BC622" w:rsidR="000930AA" w:rsidRDefault="00C97C7D">
      <w:pPr>
        <w:spacing w:after="120"/>
        <w:ind w:firstLine="720"/>
        <w:rPr>
          <w:color w:val="000000"/>
        </w:rPr>
      </w:pPr>
      <w:r>
        <w:t>11</w:t>
      </w:r>
      <w:r w:rsidR="007A32A2">
        <w:t xml:space="preserve">) </w:t>
      </w:r>
      <w:r w:rsidR="007A32A2">
        <w:rPr>
          <w:color w:val="000000"/>
        </w:rPr>
        <w:t>Eiropas Parlamenta un Padomes Direktīva 2003/87/EK (2003.gada 13.oktobris), ar kuru nosaka sistēmu siltumnīcas efektu izraisošo gāzu emisijas kvotu tirdzniecībai Kopienā un groza Padomes Direktīvu 96/61/EK (Dokuments attiecas uz EEZ) (turpmāk – Direktīva 2003/87/EK).</w:t>
      </w:r>
    </w:p>
    <w:p w14:paraId="766ABF67" w14:textId="6CC2CBE6" w:rsidR="000930AA" w:rsidRDefault="00C97C7D">
      <w:pPr>
        <w:spacing w:after="120"/>
        <w:ind w:firstLine="720"/>
      </w:pPr>
      <w:r>
        <w:t>12</w:t>
      </w:r>
      <w:r w:rsidR="007A32A2">
        <w:t>) Eiropas Parlamenta un Padomes Direktīva (ES) 2016/2284 (2016. gada 14. decembris) par dažu gaisu piesārņojošo vielu valstu emisiju samazināšanu un ar ko groza Direktīvu 2003/35/EK un atceļ Direktīvu 2001/81/EK</w:t>
      </w:r>
      <w:r w:rsidR="002A0749">
        <w:t xml:space="preserve"> (NEC direktīva)</w:t>
      </w:r>
      <w:r w:rsidR="007A32A2">
        <w:t>.</w:t>
      </w:r>
    </w:p>
    <w:p w14:paraId="783DD7CA" w14:textId="313E7E16" w:rsidR="000930AA" w:rsidRDefault="00C97C7D">
      <w:pPr>
        <w:spacing w:after="120"/>
        <w:ind w:firstLine="720"/>
      </w:pPr>
      <w:r>
        <w:t>13</w:t>
      </w:r>
      <w:r w:rsidR="007A32A2">
        <w:t xml:space="preserve">) Eiropas Parlamenta un Padomes Regula (ES) 2018/841 (2018. gada 30. maijs) par zemes izmantošanā, zemes izmantošanas maiņā un mežsaimniecībā radušos siltumnīcefekta gāzu emisiju un piesaistes iekļaušanu klimata un enerģētikas politikas satvarā laikposmam līdz 2030. gadam un ar ko groza Regulu (ES) Nr. 525/2013 un Lēmumu Nr. 529/2013/ES (turpmāk - Regula Nr. 2018/841). </w:t>
      </w:r>
    </w:p>
    <w:p w14:paraId="778C4682" w14:textId="23154DC5" w:rsidR="000930AA" w:rsidRDefault="00C97C7D">
      <w:pPr>
        <w:spacing w:after="120"/>
        <w:ind w:firstLine="720"/>
      </w:pPr>
      <w:r>
        <w:t>14</w:t>
      </w:r>
      <w:r w:rsidR="007A32A2">
        <w:t xml:space="preserve">) Komisijas īstenošanas Lēmums 2011/850/ES (2011.gada 12.decembris), kurā izklāstīti noteikumi par Eiropas Parlamenta un Padomes Direktīvu 2004/107/EK un Direktīvu 2008/50/EK attiecībā uz savstarpēju informācijas apmaiņu un ziņojumiem par apkārtējā gaisa kvalitāti (turpmāk – EK Lēmums 2011/850/ES). </w:t>
      </w:r>
    </w:p>
    <w:p w14:paraId="5B79D93E" w14:textId="7A7B52FA" w:rsidR="000930AA" w:rsidRDefault="00C97C7D">
      <w:pPr>
        <w:spacing w:after="120"/>
        <w:ind w:firstLine="720"/>
      </w:pPr>
      <w:r>
        <w:t>15</w:t>
      </w:r>
      <w:r w:rsidR="007A32A2">
        <w:t>) Eiropas Parlamenta un Padomes Regula (ES) 2018/842 (2018. gada 30. maijs) par saistošiem ikgadējiem siltumnīcefekta gāzu emisiju samazinājumiem, kas dalībvalstīm jāpanāk no 2021. līdz 2030. gadam un kas dod ieguldījumu rīcībā klimata politikas jomā, lai izpildītu Parīzes nolīgumā paredzētās saistības, un ar ko groza Regulu (ES) Nr. 525/2013 (turpmāk - Regula Nr.2018/842).</w:t>
      </w:r>
    </w:p>
    <w:p w14:paraId="6C900EA4" w14:textId="5F9DFE17" w:rsidR="000930AA" w:rsidRDefault="00C97C7D">
      <w:pPr>
        <w:spacing w:after="120"/>
        <w:ind w:firstLine="720"/>
      </w:pPr>
      <w:r>
        <w:t>16</w:t>
      </w:r>
      <w:r w:rsidR="007A32A2">
        <w:t>) Padomes Lēmums 97/101/EK (1997.gada 27.janvāris), kas nosaka informācijas un datu apmaiņu starp tīkliem un atsevišķām stacijām, kas mēra gaisa piesārņojumu dalībvalstīs.</w:t>
      </w:r>
    </w:p>
    <w:p w14:paraId="6D8E91BA" w14:textId="77777777" w:rsidR="000930AA" w:rsidRDefault="007A32A2">
      <w:pPr>
        <w:spacing w:after="120"/>
        <w:ind w:firstLine="720"/>
      </w:pPr>
      <w:r>
        <w:t>Lēmumā noteikta kārtība, kādā jāsagatavo un jāsniedz gada ziņojumi par apkārtējā gaisa</w:t>
      </w:r>
      <w:r>
        <w:rPr>
          <w:b/>
        </w:rPr>
        <w:t xml:space="preserve"> </w:t>
      </w:r>
      <w:r>
        <w:t xml:space="preserve">kvalitātes novērtēšanu un informāciju par gaisa kvalitātes uzlabošanas programmu izpildi. </w:t>
      </w:r>
    </w:p>
    <w:p w14:paraId="117978FF" w14:textId="17611CBE" w:rsidR="000930AA" w:rsidRDefault="00C97C7D">
      <w:pPr>
        <w:spacing w:after="120"/>
        <w:ind w:firstLine="720"/>
      </w:pPr>
      <w:r>
        <w:t>17</w:t>
      </w:r>
      <w:r w:rsidR="007A32A2">
        <w:t>) Padomes Lēmums 87/600/Euratom (1987.gada 14.decembris) par Kopienas noteikumiem par operatīvu informācijas apmaiņu radiācijas avāriju gadījumos.</w:t>
      </w:r>
    </w:p>
    <w:p w14:paraId="7C237BD1" w14:textId="057CA434" w:rsidR="000930AA" w:rsidRDefault="00C97C7D">
      <w:pPr>
        <w:spacing w:after="120"/>
        <w:ind w:firstLine="720"/>
        <w:rPr>
          <w:highlight w:val="yellow"/>
        </w:rPr>
      </w:pPr>
      <w:r>
        <w:t>18</w:t>
      </w:r>
      <w:r w:rsidR="007A32A2">
        <w:t>) Komisijas rekomendācija 2000/473/Euratom (2000.gada 8.jūlijs) attiecībā uz Euratom līguma 36.pantu, kas attiecas uz radioaktivitātes līmeņu monitoringu vidē pielietošanu, lai novērtētu iedzīvotāju apstarošanos kopumā.</w:t>
      </w:r>
    </w:p>
    <w:p w14:paraId="7851EF11" w14:textId="2C11D33F" w:rsidR="000930AA" w:rsidRDefault="00C97C7D">
      <w:pPr>
        <w:spacing w:after="120"/>
        <w:ind w:firstLine="720"/>
      </w:pPr>
      <w:r>
        <w:t>19</w:t>
      </w:r>
      <w:r w:rsidR="007A32A2">
        <w:t>) Eiropas Atomenerģijas kopienas dibināšanas līgums (Euratom līgums).</w:t>
      </w:r>
    </w:p>
    <w:p w14:paraId="7A4D5FF9" w14:textId="438E1EEF" w:rsidR="000930AA" w:rsidRDefault="00C97C7D">
      <w:pPr>
        <w:spacing w:after="120"/>
        <w:ind w:firstLine="720"/>
      </w:pPr>
      <w:r>
        <w:t>20</w:t>
      </w:r>
      <w:r w:rsidR="007A32A2">
        <w:t>) Eiropas Komisijas</w:t>
      </w:r>
      <w:r w:rsidR="00290526">
        <w:t xml:space="preserve"> </w:t>
      </w:r>
      <w:r w:rsidR="006D3890">
        <w:t>2019.gada 11.marta</w:t>
      </w:r>
      <w:r w:rsidR="007A32A2">
        <w:t xml:space="preserve"> paziņojums</w:t>
      </w:r>
      <w:r w:rsidR="006D3890">
        <w:t xml:space="preserve"> (2019/C</w:t>
      </w:r>
      <w:r w:rsidR="00E86D5E">
        <w:t>92/01)</w:t>
      </w:r>
      <w:r w:rsidR="007A32A2">
        <w:t xml:space="preserve"> par ekosistēmu monitoringu saskaņā ar 9. pantu un V pielikumu Eiropas Parlamenta un Padomes Direktīvā (ES) 2016/2284 par dažu gaisu piesārņojošo vielu valstu emisiju samazināšanu </w:t>
      </w:r>
      <w:bookmarkStart w:id="17" w:name="_Hlk57288993"/>
      <w:r w:rsidR="007A32A2">
        <w:t>(</w:t>
      </w:r>
      <w:r w:rsidR="00961D90">
        <w:t>Eiropas Komisijas paziņojums par ekosistēmu monitoringu</w:t>
      </w:r>
      <w:r w:rsidR="007A32A2">
        <w:t>)</w:t>
      </w:r>
      <w:bookmarkEnd w:id="17"/>
    </w:p>
    <w:p w14:paraId="0567DCF4" w14:textId="77777777" w:rsidR="000930AA" w:rsidRDefault="000930AA"/>
    <w:p w14:paraId="7C943C1A" w14:textId="77777777" w:rsidR="000930AA" w:rsidRPr="00247E9A" w:rsidRDefault="007A32A2" w:rsidP="00247E9A">
      <w:pPr>
        <w:pStyle w:val="Heading2"/>
      </w:pPr>
      <w:bookmarkStart w:id="18" w:name="_2s8eyo1" w:colFirst="0" w:colLast="0"/>
      <w:bookmarkStart w:id="19" w:name="_Toc58001502"/>
      <w:bookmarkEnd w:id="18"/>
      <w:r w:rsidRPr="00247E9A">
        <w:t>1.3. Konvencijas un citi tiesību akti</w:t>
      </w:r>
      <w:bookmarkEnd w:id="19"/>
    </w:p>
    <w:p w14:paraId="5DD2ABE0" w14:textId="240D1E0F" w:rsidR="000930AA" w:rsidRDefault="00C97C7D">
      <w:pPr>
        <w:spacing w:after="120"/>
        <w:ind w:firstLine="720"/>
      </w:pPr>
      <w:r>
        <w:t>1</w:t>
      </w:r>
      <w:r w:rsidR="007A32A2">
        <w:t>) Apvienoto Nāciju Organizācijas 1992.gada 9.maija Vispārējā konvencija par klimata pārmaiņām (turpmāk – Klimata konvencija) (likums Saeimā pieņemts 1995.gada 23.februārī).</w:t>
      </w:r>
    </w:p>
    <w:p w14:paraId="7618A915" w14:textId="0AB442F7" w:rsidR="000930AA" w:rsidRDefault="00C97C7D">
      <w:pPr>
        <w:spacing w:after="120"/>
        <w:ind w:firstLine="720"/>
      </w:pPr>
      <w:r>
        <w:t>2</w:t>
      </w:r>
      <w:r w:rsidR="007A32A2">
        <w:t>) Apvienoto Nāciju Organizācijas Vispārējās konvencijas par klimata pārmaiņām Kioto protokols (turpmāk – Kioto protokols) (likums Saeimā pieņemts 2002.gada 30.maijā)</w:t>
      </w:r>
      <w:r w:rsidR="43BF0934">
        <w:t xml:space="preserve"> un Kioto protokola Dohas grozījums</w:t>
      </w:r>
      <w:r w:rsidR="007A32A2">
        <w:t>.</w:t>
      </w:r>
    </w:p>
    <w:p w14:paraId="2B1B7C5F" w14:textId="1A0B5359" w:rsidR="000930AA" w:rsidRDefault="00C97C7D">
      <w:pPr>
        <w:spacing w:after="120"/>
        <w:ind w:firstLine="720"/>
      </w:pPr>
      <w:r>
        <w:t>3</w:t>
      </w:r>
      <w:r w:rsidR="007A32A2">
        <w:t>) Apvienoto Nāciju Organizācijas Vispārējās konvencijas par klimata pārmaiņām Parīzes nolīgums (turpmāk - Parīzes nolīgums) (likums Saeimā pieņemts 2017.gada 2.februārī).</w:t>
      </w:r>
    </w:p>
    <w:p w14:paraId="7DB1C25E" w14:textId="6848A1C1" w:rsidR="00832953" w:rsidRDefault="00832953">
      <w:pPr>
        <w:spacing w:after="120"/>
        <w:ind w:firstLine="720"/>
      </w:pPr>
      <w:r w:rsidRPr="00832953">
        <w:t>Iekļaujot Lēmumu 18/CMA.1 par Pārskatāmības kārtību, procedūrām un pamatnostādnes darbības pamatu un atbalstu, kas minēts Parīzes nolīguma 13.pantā.</w:t>
      </w:r>
    </w:p>
    <w:p w14:paraId="587F1829" w14:textId="0E8F5673" w:rsidR="000930AA" w:rsidRDefault="00C97C7D">
      <w:pPr>
        <w:spacing w:after="120"/>
        <w:ind w:firstLine="720"/>
      </w:pPr>
      <w:r>
        <w:t>4</w:t>
      </w:r>
      <w:r w:rsidR="007A32A2">
        <w:t>)Vīnes 1985.gada konvencija par ozona slāņa aizsardzību (MK 1995.gada 14.marta rīkojums Nr.115).</w:t>
      </w:r>
    </w:p>
    <w:p w14:paraId="1ECEB9F5" w14:textId="5375B165" w:rsidR="000930AA" w:rsidRDefault="00C97C7D">
      <w:pPr>
        <w:spacing w:after="120"/>
        <w:ind w:firstLine="720"/>
      </w:pPr>
      <w:r>
        <w:t>5</w:t>
      </w:r>
      <w:r w:rsidR="007A32A2">
        <w:t>) Vīnes konvencijas 1987.gada Monreālas protokols „Par ozona slāni noārdošajām vielām” (MK 1995.gada 14.marta rīkojums Nr.115).</w:t>
      </w:r>
    </w:p>
    <w:p w14:paraId="7BC0B668" w14:textId="15A359C3" w:rsidR="000930AA" w:rsidRDefault="00C97C7D">
      <w:pPr>
        <w:spacing w:after="120"/>
        <w:ind w:firstLine="720"/>
      </w:pPr>
      <w:r>
        <w:t>6</w:t>
      </w:r>
      <w:r w:rsidR="007A32A2">
        <w:t xml:space="preserve">) 1979.gada 13.novembra Ženēvas konvencija par </w:t>
      </w:r>
      <w:proofErr w:type="spellStart"/>
      <w:r w:rsidR="007A32A2">
        <w:t>robežšķēršojošo</w:t>
      </w:r>
      <w:proofErr w:type="spellEnd"/>
      <w:r w:rsidR="007A32A2">
        <w:t xml:space="preserve"> gaisa piesārņošanu lielos attālumos (turpmāk – Ženēvas konvencija) (Ministru Padomes 1994.gada 7.jūnija lēmums Nr.63). </w:t>
      </w:r>
    </w:p>
    <w:p w14:paraId="2B229BC9" w14:textId="3187D89F" w:rsidR="000930AA" w:rsidRDefault="00C97C7D">
      <w:pPr>
        <w:spacing w:after="120"/>
        <w:ind w:firstLine="720"/>
      </w:pPr>
      <w:r>
        <w:t>7</w:t>
      </w:r>
      <w:r w:rsidR="007A32A2">
        <w:t xml:space="preserve">) Ženēvas konvencijas 1999.gada protokols “Par paskābināšanas, eitrofikācijas un </w:t>
      </w:r>
      <w:proofErr w:type="spellStart"/>
      <w:r w:rsidR="007A32A2">
        <w:t>piezemes</w:t>
      </w:r>
      <w:proofErr w:type="spellEnd"/>
      <w:r w:rsidR="007A32A2">
        <w:t xml:space="preserve"> ozona līmeņa samazināšanu” jeb Gēteborgas protokols (turpmāk – Gēteborgas protokols)</w:t>
      </w:r>
      <w:r w:rsidR="007A32A2">
        <w:rPr>
          <w:rFonts w:ascii="Arial" w:eastAsia="Arial" w:hAnsi="Arial" w:cs="Arial"/>
          <w:color w:val="414142"/>
          <w:sz w:val="20"/>
          <w:szCs w:val="20"/>
          <w:highlight w:val="white"/>
        </w:rPr>
        <w:t xml:space="preserve"> </w:t>
      </w:r>
      <w:r w:rsidR="007A32A2">
        <w:rPr>
          <w:highlight w:val="white"/>
        </w:rPr>
        <w:t>(Pieņemts un apstiprināts ar MK 2004.gada 20.aprīļa noteikumiem Nr.324)</w:t>
      </w:r>
      <w:r w:rsidR="007A32A2">
        <w:t>.</w:t>
      </w:r>
    </w:p>
    <w:p w14:paraId="69BF25FD" w14:textId="77777777" w:rsidR="000930AA" w:rsidRDefault="007A32A2">
      <w:pPr>
        <w:spacing w:after="120"/>
        <w:ind w:firstLine="720"/>
      </w:pPr>
      <w:r>
        <w:t xml:space="preserve">Ženēvas konvencijas ietvaros Latvijai ir saistošas speciālas Starptautiskās Sadarbības Programmas </w:t>
      </w:r>
      <w:r>
        <w:rPr>
          <w:i/>
        </w:rPr>
        <w:t>(</w:t>
      </w:r>
      <w:proofErr w:type="spellStart"/>
      <w:r>
        <w:rPr>
          <w:i/>
        </w:rPr>
        <w:t>International</w:t>
      </w:r>
      <w:proofErr w:type="spellEnd"/>
      <w:r>
        <w:rPr>
          <w:i/>
        </w:rPr>
        <w:t xml:space="preserve"> </w:t>
      </w:r>
      <w:proofErr w:type="spellStart"/>
      <w:r>
        <w:rPr>
          <w:i/>
        </w:rPr>
        <w:t>Cooperative</w:t>
      </w:r>
      <w:proofErr w:type="spellEnd"/>
      <w:r>
        <w:rPr>
          <w:i/>
        </w:rPr>
        <w:t xml:space="preserve"> </w:t>
      </w:r>
      <w:proofErr w:type="spellStart"/>
      <w:r>
        <w:rPr>
          <w:i/>
        </w:rPr>
        <w:t>Programmes</w:t>
      </w:r>
      <w:proofErr w:type="spellEnd"/>
      <w:r>
        <w:rPr>
          <w:i/>
        </w:rPr>
        <w:t xml:space="preserve"> (</w:t>
      </w:r>
      <w:proofErr w:type="spellStart"/>
      <w:r>
        <w:rPr>
          <w:i/>
        </w:rPr>
        <w:t>ICPs</w:t>
      </w:r>
      <w:proofErr w:type="spellEnd"/>
      <w:r>
        <w:rPr>
          <w:i/>
        </w:rPr>
        <w:t>))</w:t>
      </w:r>
      <w:r>
        <w:t xml:space="preserve">: </w:t>
      </w:r>
    </w:p>
    <w:p w14:paraId="65214F0C" w14:textId="77777777" w:rsidR="000930AA" w:rsidRDefault="007A32A2">
      <w:pPr>
        <w:spacing w:after="120"/>
        <w:ind w:firstLine="720"/>
      </w:pPr>
      <w:r>
        <w:t>- Gaisa piesārņojuma ietekmes uz ekosistēmām monitoringa</w:t>
      </w:r>
      <w:r>
        <w:rPr>
          <w:b/>
          <w:color w:val="FF0000"/>
        </w:rPr>
        <w:t xml:space="preserve"> </w:t>
      </w:r>
      <w:r>
        <w:t>sadarbības programma (</w:t>
      </w:r>
      <w:proofErr w:type="spellStart"/>
      <w:r>
        <w:rPr>
          <w:i/>
        </w:rPr>
        <w:t>International</w:t>
      </w:r>
      <w:proofErr w:type="spellEnd"/>
      <w:r>
        <w:rPr>
          <w:i/>
        </w:rPr>
        <w:t xml:space="preserve"> </w:t>
      </w:r>
      <w:proofErr w:type="spellStart"/>
      <w:r>
        <w:rPr>
          <w:i/>
        </w:rPr>
        <w:t>Cooperative</w:t>
      </w:r>
      <w:proofErr w:type="spellEnd"/>
      <w:r>
        <w:rPr>
          <w:i/>
        </w:rPr>
        <w:t xml:space="preserve"> </w:t>
      </w:r>
      <w:proofErr w:type="spellStart"/>
      <w:r>
        <w:rPr>
          <w:i/>
        </w:rPr>
        <w:t>Programme</w:t>
      </w:r>
      <w:proofErr w:type="spellEnd"/>
      <w:r>
        <w:rPr>
          <w:i/>
        </w:rPr>
        <w:t xml:space="preserve"> </w:t>
      </w:r>
      <w:proofErr w:type="spellStart"/>
      <w:r>
        <w:rPr>
          <w:i/>
        </w:rPr>
        <w:t>on</w:t>
      </w:r>
      <w:proofErr w:type="spellEnd"/>
      <w:r>
        <w:rPr>
          <w:i/>
        </w:rPr>
        <w:t xml:space="preserve"> </w:t>
      </w:r>
      <w:proofErr w:type="spellStart"/>
      <w:r>
        <w:rPr>
          <w:i/>
        </w:rPr>
        <w:t>Integrated</w:t>
      </w:r>
      <w:proofErr w:type="spellEnd"/>
      <w:r>
        <w:rPr>
          <w:i/>
        </w:rPr>
        <w:t xml:space="preserve"> Monitoring </w:t>
      </w:r>
      <w:proofErr w:type="spellStart"/>
      <w:r>
        <w:rPr>
          <w:i/>
        </w:rPr>
        <w:t>of</w:t>
      </w:r>
      <w:proofErr w:type="spellEnd"/>
      <w:r>
        <w:rPr>
          <w:i/>
        </w:rPr>
        <w:t xml:space="preserve"> </w:t>
      </w:r>
      <w:proofErr w:type="spellStart"/>
      <w:r>
        <w:rPr>
          <w:i/>
        </w:rPr>
        <w:t>Air</w:t>
      </w:r>
      <w:proofErr w:type="spellEnd"/>
      <w:r>
        <w:rPr>
          <w:i/>
        </w:rPr>
        <w:t xml:space="preserve"> </w:t>
      </w:r>
      <w:proofErr w:type="spellStart"/>
      <w:r>
        <w:rPr>
          <w:i/>
        </w:rPr>
        <w:t>Pollution</w:t>
      </w:r>
      <w:proofErr w:type="spellEnd"/>
      <w:r>
        <w:rPr>
          <w:i/>
        </w:rPr>
        <w:t xml:space="preserve"> </w:t>
      </w:r>
      <w:proofErr w:type="spellStart"/>
      <w:r>
        <w:rPr>
          <w:i/>
        </w:rPr>
        <w:t>Effects</w:t>
      </w:r>
      <w:proofErr w:type="spellEnd"/>
      <w:r>
        <w:rPr>
          <w:i/>
        </w:rPr>
        <w:t xml:space="preserve"> </w:t>
      </w:r>
      <w:proofErr w:type="spellStart"/>
      <w:r>
        <w:rPr>
          <w:i/>
        </w:rPr>
        <w:t>on</w:t>
      </w:r>
      <w:proofErr w:type="spellEnd"/>
      <w:r>
        <w:rPr>
          <w:i/>
        </w:rPr>
        <w:t xml:space="preserve"> </w:t>
      </w:r>
      <w:proofErr w:type="spellStart"/>
      <w:r>
        <w:rPr>
          <w:i/>
        </w:rPr>
        <w:t>Ecosystems</w:t>
      </w:r>
      <w:proofErr w:type="spellEnd"/>
      <w:r>
        <w:rPr>
          <w:i/>
        </w:rPr>
        <w:t xml:space="preserve">, ICP </w:t>
      </w:r>
      <w:proofErr w:type="spellStart"/>
      <w:r>
        <w:rPr>
          <w:i/>
        </w:rPr>
        <w:t>Integrated</w:t>
      </w:r>
      <w:proofErr w:type="spellEnd"/>
      <w:r>
        <w:rPr>
          <w:i/>
        </w:rPr>
        <w:t xml:space="preserve"> Monitoring</w:t>
      </w:r>
      <w:r>
        <w:t xml:space="preserve">), </w:t>
      </w:r>
    </w:p>
    <w:p w14:paraId="49E26E07" w14:textId="77777777" w:rsidR="000930AA" w:rsidRDefault="007A32A2">
      <w:pPr>
        <w:spacing w:after="120"/>
        <w:ind w:firstLine="720"/>
      </w:pPr>
      <w:r>
        <w:t>- Gaisa piesārņojuma ietekmes uz dabisko veģetāciju un graudaugiem sadarbības programma (</w:t>
      </w:r>
      <w:proofErr w:type="spellStart"/>
      <w:r>
        <w:rPr>
          <w:i/>
        </w:rPr>
        <w:t>International</w:t>
      </w:r>
      <w:proofErr w:type="spellEnd"/>
      <w:r>
        <w:rPr>
          <w:i/>
        </w:rPr>
        <w:t xml:space="preserve"> </w:t>
      </w:r>
      <w:proofErr w:type="spellStart"/>
      <w:r>
        <w:rPr>
          <w:i/>
        </w:rPr>
        <w:t>Cooperative</w:t>
      </w:r>
      <w:proofErr w:type="spellEnd"/>
      <w:r>
        <w:rPr>
          <w:i/>
        </w:rPr>
        <w:t xml:space="preserve"> </w:t>
      </w:r>
      <w:proofErr w:type="spellStart"/>
      <w:r>
        <w:rPr>
          <w:i/>
        </w:rPr>
        <w:t>Programme</w:t>
      </w:r>
      <w:proofErr w:type="spellEnd"/>
      <w:r>
        <w:rPr>
          <w:i/>
        </w:rPr>
        <w:t xml:space="preserve"> </w:t>
      </w:r>
      <w:proofErr w:type="spellStart"/>
      <w:r>
        <w:rPr>
          <w:i/>
        </w:rPr>
        <w:t>on</w:t>
      </w:r>
      <w:proofErr w:type="spellEnd"/>
      <w:r>
        <w:rPr>
          <w:i/>
        </w:rPr>
        <w:t xml:space="preserve"> </w:t>
      </w:r>
      <w:proofErr w:type="spellStart"/>
      <w:r>
        <w:rPr>
          <w:i/>
        </w:rPr>
        <w:t>Effects</w:t>
      </w:r>
      <w:proofErr w:type="spellEnd"/>
      <w:r>
        <w:rPr>
          <w:i/>
        </w:rPr>
        <w:t xml:space="preserve"> </w:t>
      </w:r>
      <w:proofErr w:type="spellStart"/>
      <w:r>
        <w:rPr>
          <w:i/>
        </w:rPr>
        <w:t>of</w:t>
      </w:r>
      <w:proofErr w:type="spellEnd"/>
      <w:r>
        <w:rPr>
          <w:i/>
        </w:rPr>
        <w:t xml:space="preserve"> </w:t>
      </w:r>
      <w:proofErr w:type="spellStart"/>
      <w:r>
        <w:rPr>
          <w:i/>
        </w:rPr>
        <w:t>Air</w:t>
      </w:r>
      <w:proofErr w:type="spellEnd"/>
      <w:r>
        <w:rPr>
          <w:i/>
        </w:rPr>
        <w:t xml:space="preserve"> </w:t>
      </w:r>
      <w:proofErr w:type="spellStart"/>
      <w:r>
        <w:rPr>
          <w:i/>
        </w:rPr>
        <w:t>Pollution</w:t>
      </w:r>
      <w:proofErr w:type="spellEnd"/>
      <w:r>
        <w:rPr>
          <w:i/>
        </w:rPr>
        <w:t xml:space="preserve"> </w:t>
      </w:r>
      <w:proofErr w:type="spellStart"/>
      <w:r>
        <w:rPr>
          <w:i/>
        </w:rPr>
        <w:t>on</w:t>
      </w:r>
      <w:proofErr w:type="spellEnd"/>
      <w:r>
        <w:rPr>
          <w:i/>
        </w:rPr>
        <w:t xml:space="preserve"> Natural </w:t>
      </w:r>
      <w:proofErr w:type="spellStart"/>
      <w:r>
        <w:rPr>
          <w:i/>
        </w:rPr>
        <w:t>Vegetation</w:t>
      </w:r>
      <w:proofErr w:type="spellEnd"/>
      <w:r>
        <w:rPr>
          <w:i/>
        </w:rPr>
        <w:t xml:space="preserve"> </w:t>
      </w:r>
      <w:proofErr w:type="spellStart"/>
      <w:r>
        <w:rPr>
          <w:i/>
        </w:rPr>
        <w:t>and</w:t>
      </w:r>
      <w:proofErr w:type="spellEnd"/>
      <w:r>
        <w:rPr>
          <w:i/>
        </w:rPr>
        <w:t xml:space="preserve"> </w:t>
      </w:r>
      <w:proofErr w:type="spellStart"/>
      <w:r>
        <w:rPr>
          <w:i/>
        </w:rPr>
        <w:t>Crops</w:t>
      </w:r>
      <w:proofErr w:type="spellEnd"/>
      <w:r>
        <w:rPr>
          <w:i/>
        </w:rPr>
        <w:t xml:space="preserve">, ICP </w:t>
      </w:r>
      <w:proofErr w:type="spellStart"/>
      <w:r>
        <w:rPr>
          <w:i/>
        </w:rPr>
        <w:t>Vegetation</w:t>
      </w:r>
      <w:proofErr w:type="spellEnd"/>
      <w:r>
        <w:t xml:space="preserve">), </w:t>
      </w:r>
    </w:p>
    <w:p w14:paraId="0EA3E740" w14:textId="77777777" w:rsidR="000930AA" w:rsidRDefault="007A32A2">
      <w:pPr>
        <w:spacing w:after="120"/>
        <w:ind w:firstLine="720"/>
      </w:pPr>
      <w:r>
        <w:t>- Gaisa piesārņojuma ietekmes uz upēm un ezeriem monitoringa un novērtējuma sadarbības programma (</w:t>
      </w:r>
      <w:proofErr w:type="spellStart"/>
      <w:r>
        <w:rPr>
          <w:i/>
        </w:rPr>
        <w:t>International</w:t>
      </w:r>
      <w:proofErr w:type="spellEnd"/>
      <w:r>
        <w:rPr>
          <w:i/>
        </w:rPr>
        <w:t> </w:t>
      </w:r>
      <w:proofErr w:type="spellStart"/>
      <w:r>
        <w:rPr>
          <w:i/>
        </w:rPr>
        <w:t>Cooperative</w:t>
      </w:r>
      <w:proofErr w:type="spellEnd"/>
      <w:r>
        <w:rPr>
          <w:i/>
        </w:rPr>
        <w:t xml:space="preserve"> </w:t>
      </w:r>
      <w:proofErr w:type="spellStart"/>
      <w:r>
        <w:rPr>
          <w:i/>
        </w:rPr>
        <w:t>Programme</w:t>
      </w:r>
      <w:proofErr w:type="spellEnd"/>
      <w:r>
        <w:rPr>
          <w:i/>
        </w:rPr>
        <w:t xml:space="preserve"> </w:t>
      </w:r>
      <w:proofErr w:type="spellStart"/>
      <w:r>
        <w:rPr>
          <w:i/>
        </w:rPr>
        <w:t>on</w:t>
      </w:r>
      <w:proofErr w:type="spellEnd"/>
      <w:r>
        <w:rPr>
          <w:i/>
        </w:rPr>
        <w:t xml:space="preserve"> </w:t>
      </w:r>
      <w:proofErr w:type="spellStart"/>
      <w:r>
        <w:rPr>
          <w:i/>
        </w:rPr>
        <w:t>Assessment</w:t>
      </w:r>
      <w:proofErr w:type="spellEnd"/>
      <w:r>
        <w:rPr>
          <w:i/>
        </w:rPr>
        <w:t xml:space="preserve"> </w:t>
      </w:r>
      <w:proofErr w:type="spellStart"/>
      <w:r>
        <w:rPr>
          <w:i/>
        </w:rPr>
        <w:t>and</w:t>
      </w:r>
      <w:proofErr w:type="spellEnd"/>
      <w:r>
        <w:rPr>
          <w:i/>
        </w:rPr>
        <w:t xml:space="preserve"> Monitoring </w:t>
      </w:r>
      <w:proofErr w:type="spellStart"/>
      <w:r>
        <w:rPr>
          <w:i/>
        </w:rPr>
        <w:t>Effects</w:t>
      </w:r>
      <w:proofErr w:type="spellEnd"/>
      <w:r>
        <w:rPr>
          <w:i/>
        </w:rPr>
        <w:t xml:space="preserve"> </w:t>
      </w:r>
      <w:proofErr w:type="spellStart"/>
      <w:r>
        <w:rPr>
          <w:i/>
        </w:rPr>
        <w:t>of</w:t>
      </w:r>
      <w:proofErr w:type="spellEnd"/>
      <w:r>
        <w:rPr>
          <w:i/>
        </w:rPr>
        <w:t xml:space="preserve"> </w:t>
      </w:r>
      <w:proofErr w:type="spellStart"/>
      <w:r>
        <w:rPr>
          <w:i/>
        </w:rPr>
        <w:t>Air</w:t>
      </w:r>
      <w:proofErr w:type="spellEnd"/>
      <w:r>
        <w:rPr>
          <w:i/>
        </w:rPr>
        <w:t xml:space="preserve"> </w:t>
      </w:r>
      <w:proofErr w:type="spellStart"/>
      <w:r>
        <w:rPr>
          <w:i/>
        </w:rPr>
        <w:t>Pollution</w:t>
      </w:r>
      <w:proofErr w:type="spellEnd"/>
      <w:r>
        <w:rPr>
          <w:i/>
        </w:rPr>
        <w:t xml:space="preserve"> </w:t>
      </w:r>
      <w:proofErr w:type="spellStart"/>
      <w:r>
        <w:rPr>
          <w:i/>
        </w:rPr>
        <w:t>on</w:t>
      </w:r>
      <w:proofErr w:type="spellEnd"/>
      <w:r>
        <w:rPr>
          <w:i/>
        </w:rPr>
        <w:t xml:space="preserve"> </w:t>
      </w:r>
      <w:proofErr w:type="spellStart"/>
      <w:r>
        <w:rPr>
          <w:i/>
        </w:rPr>
        <w:t>Rivers</w:t>
      </w:r>
      <w:proofErr w:type="spellEnd"/>
      <w:r>
        <w:rPr>
          <w:i/>
        </w:rPr>
        <w:t xml:space="preserve"> </w:t>
      </w:r>
      <w:proofErr w:type="spellStart"/>
      <w:r>
        <w:rPr>
          <w:i/>
        </w:rPr>
        <w:t>and</w:t>
      </w:r>
      <w:proofErr w:type="spellEnd"/>
      <w:r>
        <w:rPr>
          <w:i/>
        </w:rPr>
        <w:t xml:space="preserve"> </w:t>
      </w:r>
      <w:proofErr w:type="spellStart"/>
      <w:r>
        <w:rPr>
          <w:i/>
        </w:rPr>
        <w:t>Lakes</w:t>
      </w:r>
      <w:proofErr w:type="spellEnd"/>
      <w:r>
        <w:rPr>
          <w:i/>
        </w:rPr>
        <w:t>).</w:t>
      </w:r>
    </w:p>
    <w:p w14:paraId="40EB3A85" w14:textId="77777777" w:rsidR="000930AA" w:rsidRDefault="007A32A2">
      <w:pPr>
        <w:spacing w:after="120"/>
        <w:ind w:firstLine="720"/>
      </w:pPr>
      <w:r>
        <w:t>- Kritisko slodžu un līmeņu, gaisa piesārņojuma ietekmes, risku un trendu modelēšanas un kartēšanas sadarbības programma (</w:t>
      </w:r>
      <w:proofErr w:type="spellStart"/>
      <w:r>
        <w:rPr>
          <w:i/>
        </w:rPr>
        <w:t>International</w:t>
      </w:r>
      <w:proofErr w:type="spellEnd"/>
      <w:r>
        <w:rPr>
          <w:i/>
        </w:rPr>
        <w:t xml:space="preserve"> </w:t>
      </w:r>
      <w:proofErr w:type="spellStart"/>
      <w:r>
        <w:rPr>
          <w:i/>
        </w:rPr>
        <w:t>Cooperative</w:t>
      </w:r>
      <w:proofErr w:type="spellEnd"/>
      <w:r>
        <w:rPr>
          <w:i/>
        </w:rPr>
        <w:t xml:space="preserve"> </w:t>
      </w:r>
      <w:proofErr w:type="spellStart"/>
      <w:r>
        <w:rPr>
          <w:i/>
        </w:rPr>
        <w:t>Programme</w:t>
      </w:r>
      <w:proofErr w:type="spellEnd"/>
      <w:r>
        <w:rPr>
          <w:i/>
        </w:rPr>
        <w:t xml:space="preserve"> </w:t>
      </w:r>
      <w:proofErr w:type="spellStart"/>
      <w:r>
        <w:rPr>
          <w:i/>
        </w:rPr>
        <w:t>on</w:t>
      </w:r>
      <w:proofErr w:type="spellEnd"/>
      <w:r>
        <w:rPr>
          <w:i/>
        </w:rPr>
        <w:t xml:space="preserve"> </w:t>
      </w:r>
      <w:proofErr w:type="spellStart"/>
      <w:r>
        <w:rPr>
          <w:i/>
        </w:rPr>
        <w:t>Modelling</w:t>
      </w:r>
      <w:proofErr w:type="spellEnd"/>
      <w:r>
        <w:rPr>
          <w:i/>
        </w:rPr>
        <w:t xml:space="preserve"> </w:t>
      </w:r>
      <w:proofErr w:type="spellStart"/>
      <w:r>
        <w:rPr>
          <w:i/>
        </w:rPr>
        <w:t>and</w:t>
      </w:r>
      <w:proofErr w:type="spellEnd"/>
      <w:r>
        <w:rPr>
          <w:i/>
        </w:rPr>
        <w:t xml:space="preserve"> </w:t>
      </w:r>
      <w:proofErr w:type="spellStart"/>
      <w:r>
        <w:rPr>
          <w:i/>
        </w:rPr>
        <w:t>Mapping</w:t>
      </w:r>
      <w:proofErr w:type="spellEnd"/>
      <w:r>
        <w:rPr>
          <w:i/>
        </w:rPr>
        <w:t xml:space="preserve"> </w:t>
      </w:r>
      <w:proofErr w:type="spellStart"/>
      <w:r>
        <w:rPr>
          <w:i/>
        </w:rPr>
        <w:t>of</w:t>
      </w:r>
      <w:proofErr w:type="spellEnd"/>
      <w:r>
        <w:rPr>
          <w:i/>
        </w:rPr>
        <w:t xml:space="preserve"> </w:t>
      </w:r>
      <w:proofErr w:type="spellStart"/>
      <w:r>
        <w:rPr>
          <w:i/>
        </w:rPr>
        <w:t>Critical</w:t>
      </w:r>
      <w:proofErr w:type="spellEnd"/>
      <w:r>
        <w:rPr>
          <w:i/>
        </w:rPr>
        <w:t xml:space="preserve"> </w:t>
      </w:r>
      <w:proofErr w:type="spellStart"/>
      <w:r>
        <w:rPr>
          <w:i/>
        </w:rPr>
        <w:t>Loads</w:t>
      </w:r>
      <w:proofErr w:type="spellEnd"/>
      <w:r>
        <w:rPr>
          <w:i/>
        </w:rPr>
        <w:t xml:space="preserve"> </w:t>
      </w:r>
      <w:proofErr w:type="spellStart"/>
      <w:r>
        <w:rPr>
          <w:i/>
        </w:rPr>
        <w:t>and</w:t>
      </w:r>
      <w:proofErr w:type="spellEnd"/>
      <w:r>
        <w:rPr>
          <w:i/>
        </w:rPr>
        <w:t xml:space="preserve"> </w:t>
      </w:r>
      <w:proofErr w:type="spellStart"/>
      <w:r>
        <w:rPr>
          <w:i/>
        </w:rPr>
        <w:t>Levels</w:t>
      </w:r>
      <w:proofErr w:type="spellEnd"/>
      <w:r>
        <w:rPr>
          <w:i/>
        </w:rPr>
        <w:t xml:space="preserve"> </w:t>
      </w:r>
      <w:proofErr w:type="spellStart"/>
      <w:r>
        <w:rPr>
          <w:i/>
        </w:rPr>
        <w:t>and</w:t>
      </w:r>
      <w:proofErr w:type="spellEnd"/>
      <w:r>
        <w:rPr>
          <w:i/>
        </w:rPr>
        <w:t xml:space="preserve"> </w:t>
      </w:r>
      <w:proofErr w:type="spellStart"/>
      <w:r>
        <w:rPr>
          <w:i/>
        </w:rPr>
        <w:t>Air</w:t>
      </w:r>
      <w:proofErr w:type="spellEnd"/>
      <w:r>
        <w:rPr>
          <w:i/>
        </w:rPr>
        <w:t xml:space="preserve"> </w:t>
      </w:r>
      <w:proofErr w:type="spellStart"/>
      <w:r>
        <w:rPr>
          <w:i/>
        </w:rPr>
        <w:t>Pollution</w:t>
      </w:r>
      <w:proofErr w:type="spellEnd"/>
      <w:r>
        <w:rPr>
          <w:i/>
        </w:rPr>
        <w:t xml:space="preserve"> </w:t>
      </w:r>
      <w:proofErr w:type="spellStart"/>
      <w:r>
        <w:rPr>
          <w:i/>
        </w:rPr>
        <w:t>Effects</w:t>
      </w:r>
      <w:proofErr w:type="spellEnd"/>
      <w:r>
        <w:rPr>
          <w:i/>
        </w:rPr>
        <w:t xml:space="preserve">, Risks </w:t>
      </w:r>
      <w:proofErr w:type="spellStart"/>
      <w:r>
        <w:rPr>
          <w:i/>
        </w:rPr>
        <w:t>and</w:t>
      </w:r>
      <w:proofErr w:type="spellEnd"/>
      <w:r>
        <w:rPr>
          <w:i/>
        </w:rPr>
        <w:t xml:space="preserve"> Trends, ICP </w:t>
      </w:r>
      <w:proofErr w:type="spellStart"/>
      <w:r>
        <w:rPr>
          <w:i/>
        </w:rPr>
        <w:t>Modelling</w:t>
      </w:r>
      <w:proofErr w:type="spellEnd"/>
      <w:r>
        <w:rPr>
          <w:i/>
        </w:rPr>
        <w:t xml:space="preserve"> </w:t>
      </w:r>
      <w:proofErr w:type="spellStart"/>
      <w:r>
        <w:rPr>
          <w:i/>
        </w:rPr>
        <w:t>and</w:t>
      </w:r>
      <w:proofErr w:type="spellEnd"/>
      <w:r>
        <w:rPr>
          <w:i/>
        </w:rPr>
        <w:t xml:space="preserve"> </w:t>
      </w:r>
      <w:proofErr w:type="spellStart"/>
      <w:r>
        <w:rPr>
          <w:i/>
        </w:rPr>
        <w:t>Mapping</w:t>
      </w:r>
      <w:proofErr w:type="spellEnd"/>
      <w:r>
        <w:t>).</w:t>
      </w:r>
    </w:p>
    <w:p w14:paraId="1B30E9F8" w14:textId="1AD71796" w:rsidR="000930AA" w:rsidRDefault="00450B9D">
      <w:pPr>
        <w:spacing w:after="120"/>
        <w:ind w:firstLine="720"/>
      </w:pPr>
      <w:r>
        <w:t>8</w:t>
      </w:r>
      <w:r w:rsidR="007A32A2">
        <w:t>) Ženēvas konvencijas 1998.gada protokols “Par noturīgajiem organiskajiem piesārņotājiem” (Likums</w:t>
      </w:r>
      <w:r w:rsidR="007A32A2">
        <w:rPr>
          <w:highlight w:val="white"/>
        </w:rPr>
        <w:t xml:space="preserve"> Saeimā pieņemts 2004.gada 9.septembrī)</w:t>
      </w:r>
      <w:r w:rsidR="007A32A2">
        <w:t>.</w:t>
      </w:r>
    </w:p>
    <w:p w14:paraId="3E8C86EA" w14:textId="3A0D068A" w:rsidR="000930AA" w:rsidRDefault="00450B9D">
      <w:pPr>
        <w:spacing w:after="120"/>
        <w:ind w:firstLine="720"/>
      </w:pPr>
      <w:r>
        <w:t>9</w:t>
      </w:r>
      <w:r w:rsidR="007A32A2">
        <w:t>) Ženēvas konvencijas 1998.gada protokols "Par smagajiem metāliem” (Likums</w:t>
      </w:r>
      <w:r w:rsidR="007A32A2">
        <w:rPr>
          <w:highlight w:val="white"/>
        </w:rPr>
        <w:t xml:space="preserve"> Saeimā pieņemts 2005.gada 14.aprīlī)</w:t>
      </w:r>
      <w:r w:rsidR="007A32A2">
        <w:t>.</w:t>
      </w:r>
    </w:p>
    <w:p w14:paraId="3020A536" w14:textId="1A687646" w:rsidR="000930AA" w:rsidRDefault="00450B9D">
      <w:pPr>
        <w:spacing w:after="120"/>
        <w:ind w:firstLine="720"/>
      </w:pPr>
      <w:r>
        <w:t>10</w:t>
      </w:r>
      <w:r w:rsidR="007A32A2">
        <w:t xml:space="preserve">) Ženēvas konvencijas protokols “Par “Kopējās programmas gaisa piesārņojuma izplatības lielos attālumos novērošanai un novērtēšanai Eiropā ilgtermiņa finansēšanu (EMEP)”. (MK 1997.gada 16.janvāra rīkojums Nr.13). </w:t>
      </w:r>
    </w:p>
    <w:p w14:paraId="6F6ED92A" w14:textId="7A56F936" w:rsidR="000930AA" w:rsidRDefault="00450B9D">
      <w:pPr>
        <w:spacing w:after="120"/>
        <w:ind w:firstLine="720"/>
      </w:pPr>
      <w:r>
        <w:t>11</w:t>
      </w:r>
      <w:r w:rsidR="007A32A2">
        <w:t xml:space="preserve">) 1947.gada 1.oktobra Vašingtonas konvencija par Pasaules meteoroloģijas organizācijas (turpmāk - PMO) dibināšanu. Latvija ir PMO locekle kopš 1992.gada 14.jūnija. </w:t>
      </w:r>
    </w:p>
    <w:p w14:paraId="0A8E0437" w14:textId="77777777" w:rsidR="000930AA" w:rsidRDefault="007A32A2">
      <w:pPr>
        <w:spacing w:after="120"/>
        <w:ind w:firstLine="720"/>
      </w:pPr>
      <w:r>
        <w:t>Šīs konvencijas ietvaros Latvijai ir saistoša Globālā atmosfēras novērošanas programma (</w:t>
      </w:r>
      <w:proofErr w:type="spellStart"/>
      <w:r>
        <w:rPr>
          <w:i/>
        </w:rPr>
        <w:t>Global</w:t>
      </w:r>
      <w:proofErr w:type="spellEnd"/>
      <w:r>
        <w:rPr>
          <w:i/>
        </w:rPr>
        <w:t xml:space="preserve"> </w:t>
      </w:r>
      <w:proofErr w:type="spellStart"/>
      <w:r>
        <w:rPr>
          <w:i/>
        </w:rPr>
        <w:t>Atmospheric</w:t>
      </w:r>
      <w:proofErr w:type="spellEnd"/>
      <w:r>
        <w:rPr>
          <w:i/>
        </w:rPr>
        <w:t xml:space="preserve"> </w:t>
      </w:r>
      <w:proofErr w:type="spellStart"/>
      <w:r>
        <w:rPr>
          <w:i/>
        </w:rPr>
        <w:t>Watch</w:t>
      </w:r>
      <w:proofErr w:type="spellEnd"/>
      <w:r>
        <w:t xml:space="preserve">). </w:t>
      </w:r>
    </w:p>
    <w:p w14:paraId="05447173" w14:textId="1AA3D0FA" w:rsidR="000930AA" w:rsidRDefault="00450B9D">
      <w:pPr>
        <w:spacing w:after="120"/>
        <w:ind w:firstLine="720"/>
      </w:pPr>
      <w:r>
        <w:t>12</w:t>
      </w:r>
      <w:r w:rsidR="007A32A2">
        <w:t xml:space="preserve">) 2001.gada 7.jūnija Līgums par radiācijas monitoringa datu apmaiņu (starp Ziemeļeiropas un Baltijas jūras reģiona valstīm). </w:t>
      </w:r>
    </w:p>
    <w:p w14:paraId="2DC0F67C" w14:textId="78CA5224" w:rsidR="000930AA" w:rsidRDefault="00450B9D">
      <w:pPr>
        <w:spacing w:after="120"/>
        <w:ind w:firstLine="720"/>
      </w:pPr>
      <w:r>
        <w:t>13</w:t>
      </w:r>
      <w:r w:rsidR="007A32A2">
        <w:t>) Memorands starp Ziemeļvalstu Ministru padomi un Baltijas valstīm par Integrālā Monitoringa staciju organizēšanu Nr.1-21-806. (Parakstīts VARAM uzdevumā 1992.gada 30.jūlijā).</w:t>
      </w:r>
    </w:p>
    <w:p w14:paraId="5EBCC53E" w14:textId="77777777" w:rsidR="000930AA" w:rsidRDefault="000930AA">
      <w:pPr>
        <w:pBdr>
          <w:top w:val="nil"/>
          <w:left w:val="nil"/>
          <w:bottom w:val="nil"/>
          <w:right w:val="nil"/>
          <w:between w:val="nil"/>
        </w:pBdr>
        <w:tabs>
          <w:tab w:val="left" w:pos="360"/>
        </w:tabs>
        <w:spacing w:after="120"/>
        <w:rPr>
          <w:color w:val="000000"/>
          <w:highlight w:val="lightGray"/>
        </w:rPr>
      </w:pPr>
    </w:p>
    <w:p w14:paraId="0AE7BF55" w14:textId="77777777" w:rsidR="000930AA" w:rsidRDefault="007A32A2">
      <w:pPr>
        <w:spacing w:after="120"/>
      </w:pPr>
      <w:bookmarkStart w:id="20" w:name="_17dp8vu" w:colFirst="0" w:colLast="0"/>
      <w:bookmarkEnd w:id="20"/>
      <w:r>
        <w:tab/>
        <w:t xml:space="preserve"> </w:t>
      </w:r>
    </w:p>
    <w:p w14:paraId="77A3D141" w14:textId="77777777" w:rsidR="000930AA" w:rsidRDefault="007A32A2">
      <w:pPr>
        <w:rPr>
          <w:sz w:val="28"/>
          <w:szCs w:val="28"/>
        </w:rPr>
      </w:pPr>
      <w:r>
        <w:br w:type="page"/>
      </w:r>
    </w:p>
    <w:p w14:paraId="629F9F5A" w14:textId="5516BA4E" w:rsidR="000930AA" w:rsidRPr="00450B9D" w:rsidRDefault="007A32A2" w:rsidP="00450B9D">
      <w:pPr>
        <w:pStyle w:val="Heading1"/>
      </w:pPr>
      <w:bookmarkStart w:id="21" w:name="_Toc58001503"/>
      <w:r w:rsidRPr="00450B9D">
        <w:t xml:space="preserve">2. </w:t>
      </w:r>
      <w:r w:rsidR="00450B9D" w:rsidRPr="00450B9D">
        <w:t>Sistemātiska primārās meteoroloģiskās un klimata informācijas ieguve un uzkrāšana</w:t>
      </w:r>
      <w:bookmarkEnd w:id="21"/>
    </w:p>
    <w:p w14:paraId="20B11989" w14:textId="77777777" w:rsidR="000930AA" w:rsidRDefault="007A32A2">
      <w:pPr>
        <w:pStyle w:val="Heading2"/>
        <w:jc w:val="left"/>
      </w:pPr>
      <w:bookmarkStart w:id="22" w:name="_3rdcrjn" w:colFirst="0" w:colLast="0"/>
      <w:bookmarkEnd w:id="22"/>
      <w:r>
        <w:t xml:space="preserve">  </w:t>
      </w:r>
    </w:p>
    <w:p w14:paraId="452D6E71" w14:textId="77777777" w:rsidR="000930AA" w:rsidRPr="00247E9A" w:rsidRDefault="007A32A2" w:rsidP="00247E9A">
      <w:pPr>
        <w:pStyle w:val="Heading2"/>
      </w:pPr>
      <w:bookmarkStart w:id="23" w:name="_26in1rg" w:colFirst="0" w:colLast="0"/>
      <w:bookmarkStart w:id="24" w:name="_Toc58001504"/>
      <w:bookmarkEnd w:id="23"/>
      <w:r w:rsidRPr="00247E9A">
        <w:t>2.1. Monitoringa tīkls</w:t>
      </w:r>
      <w:bookmarkEnd w:id="24"/>
    </w:p>
    <w:p w14:paraId="7AF2BE70" w14:textId="77777777" w:rsidR="000930AA" w:rsidRDefault="007A32A2">
      <w:pPr>
        <w:pStyle w:val="Title"/>
        <w:spacing w:after="120"/>
        <w:ind w:firstLine="720"/>
        <w:jc w:val="both"/>
        <w:rPr>
          <w:b w:val="0"/>
          <w:sz w:val="24"/>
          <w:szCs w:val="24"/>
        </w:rPr>
      </w:pPr>
      <w:r>
        <w:rPr>
          <w:b w:val="0"/>
          <w:sz w:val="24"/>
          <w:szCs w:val="24"/>
        </w:rPr>
        <w:t>Meteoroloģiskā monitoringa mērķis ir nodrošināt valsts un starptautiskās institūcijas ar informāciju par meteoroloģiskiem novērojumiem, tajā skaitā ar klimatisko informāciju.</w:t>
      </w:r>
    </w:p>
    <w:p w14:paraId="4D80C347" w14:textId="77777777" w:rsidR="000930AA" w:rsidRDefault="007A32A2">
      <w:pPr>
        <w:pStyle w:val="Title"/>
        <w:spacing w:after="120"/>
        <w:ind w:firstLine="720"/>
        <w:jc w:val="both"/>
        <w:rPr>
          <w:b w:val="0"/>
          <w:sz w:val="24"/>
          <w:szCs w:val="24"/>
        </w:rPr>
      </w:pPr>
      <w:r>
        <w:rPr>
          <w:b w:val="0"/>
          <w:sz w:val="24"/>
          <w:szCs w:val="24"/>
        </w:rPr>
        <w:t>Latvijai kā PMO dalībvalstij ir jānodrošina reprezentatīvs novērojumu tīkls (Pielikums Nr.1) ar sistemātiskiem un kvalitatīviem visaptverošiem meteoroloģiskiem novērojumiem visā valsts teritorijā. Klimata pārmaiņu monitoringa ietvaros tiek iegūta informācija no Latvijas teritorijā esošajām meteoroloģisko novērojumu stacijām. Ilggadīgie klimatisko novērojumu dati nepieciešami klimata pārmaiņu tendenču raksturošanai un novērtējumam. Sistemātiska novērojumu sistēmu (reprezentatīva tīkla) uzturēšana, attīstība un datu uzkrāšana samazina nenoteiktību attiecībā uz klimata pārmaiņu nelabvēlīgo ietekmi un izstrādāto atbildes stratēģiju ekonomiskajām un sociālajām sekām. Iegūstot sistemātisku meteoroloģisko un klimata informāciju un to uzkrājot datu bāzēs, valsts līmenī tiek nodrošināta klimata uzraudzība ilgtermiņā un klimata pārmaiņu noteikšana.</w:t>
      </w:r>
    </w:p>
    <w:p w14:paraId="5FD0468B" w14:textId="60145AD3" w:rsidR="000930AA" w:rsidRDefault="007A32A2">
      <w:pPr>
        <w:pBdr>
          <w:top w:val="nil"/>
          <w:left w:val="nil"/>
          <w:bottom w:val="nil"/>
          <w:right w:val="nil"/>
          <w:between w:val="nil"/>
        </w:pBdr>
        <w:spacing w:after="120"/>
        <w:ind w:firstLine="720"/>
        <w:rPr>
          <w:color w:val="000000"/>
        </w:rPr>
      </w:pPr>
      <w:r w:rsidRPr="4FCD0994">
        <w:rPr>
          <w:color w:val="000000" w:themeColor="text1"/>
        </w:rPr>
        <w:t>Novērojumu tīkls ir organizēts, pamatojoties uz PMO prasībām</w:t>
      </w:r>
      <w:r>
        <w:t>, kas atspoguļotas 2.4. sadaļā</w:t>
      </w:r>
      <w:r w:rsidR="7D7676DC">
        <w:t xml:space="preserve"> </w:t>
      </w:r>
      <w:r w:rsidRPr="4FCD0994">
        <w:rPr>
          <w:color w:val="000000" w:themeColor="text1"/>
        </w:rPr>
        <w:t>minēto dokumentu prasībām</w:t>
      </w:r>
      <w:r>
        <w:t>.</w:t>
      </w:r>
      <w:r w:rsidRPr="4FCD0994">
        <w:rPr>
          <w:color w:val="000000" w:themeColor="text1"/>
        </w:rPr>
        <w:t xml:space="preserve"> Meteoroloģiskā monitoringa tīkls pašlaik ir veidots, lai  nodrošinātu operatīvu meteorolo</w:t>
      </w:r>
      <w:r>
        <w:t>ģ</w:t>
      </w:r>
      <w:r w:rsidRPr="4FCD0994">
        <w:rPr>
          <w:color w:val="000000" w:themeColor="text1"/>
        </w:rPr>
        <w:t>isko apstākļu m</w:t>
      </w:r>
      <w:r>
        <w:t>o</w:t>
      </w:r>
      <w:r w:rsidRPr="4FCD0994">
        <w:rPr>
          <w:color w:val="000000" w:themeColor="text1"/>
        </w:rPr>
        <w:t>nitoringu un datu uzkrāšanu Latvijas klimata analīze</w:t>
      </w:r>
      <w:r>
        <w:t xml:space="preserve">i un </w:t>
      </w:r>
      <w:r w:rsidRPr="4FCD0994">
        <w:rPr>
          <w:color w:val="000000" w:themeColor="text1"/>
        </w:rPr>
        <w:t xml:space="preserve"> novērtējumam.  </w:t>
      </w:r>
    </w:p>
    <w:p w14:paraId="542F34D6" w14:textId="68940683" w:rsidR="000930AA" w:rsidRDefault="007A32A2">
      <w:pPr>
        <w:pBdr>
          <w:top w:val="nil"/>
          <w:left w:val="nil"/>
          <w:bottom w:val="nil"/>
          <w:right w:val="nil"/>
          <w:between w:val="nil"/>
        </w:pBdr>
        <w:spacing w:after="120"/>
      </w:pPr>
      <w:r>
        <w:rPr>
          <w:color w:val="000000"/>
        </w:rPr>
        <w:tab/>
        <w:t xml:space="preserve">2020. gadā </w:t>
      </w:r>
      <w:r>
        <w:t>n</w:t>
      </w:r>
      <w:r>
        <w:rPr>
          <w:color w:val="000000"/>
        </w:rPr>
        <w:t xml:space="preserve">ovērojumi tiek veikti  </w:t>
      </w:r>
      <w:r>
        <w:t>25</w:t>
      </w:r>
      <w:r>
        <w:rPr>
          <w:color w:val="000000"/>
        </w:rPr>
        <w:t xml:space="preserve"> meteoroloģisko novērojumu stacijās</w:t>
      </w:r>
      <w:r>
        <w:t xml:space="preserve"> un 7 hidroloģisko novērojumu stacijās (ar nepilnu parametru klāstu), </w:t>
      </w:r>
      <w:r>
        <w:rPr>
          <w:color w:val="000000"/>
        </w:rPr>
        <w:t xml:space="preserve">kas stacionāri un vienmērīgi izvietotas visā Latvijas teritorijā, </w:t>
      </w:r>
      <w:r>
        <w:t>saskaņā ar  meteoroloģisko novērojumu programmu (Pielikums Nr.2).</w:t>
      </w:r>
      <w:r>
        <w:rPr>
          <w:color w:val="000000"/>
        </w:rPr>
        <w:t xml:space="preserve"> Novērojumu stacijās uzstādītas automātiskās iekārtas un atbilstoša programmatūra mērījumu </w:t>
      </w:r>
      <w:r>
        <w:t>veikšanai</w:t>
      </w:r>
      <w:r w:rsidR="276B8A10">
        <w:t xml:space="preserve"> </w:t>
      </w:r>
      <w:r>
        <w:rPr>
          <w:color w:val="000000"/>
        </w:rPr>
        <w:t xml:space="preserve">un </w:t>
      </w:r>
      <w:r>
        <w:t xml:space="preserve">nosūtīšanai turpmākai datu apstrādei un uzglabāšanai </w:t>
      </w:r>
      <w:r>
        <w:rPr>
          <w:color w:val="000000"/>
        </w:rPr>
        <w:t>datu bāzēs.</w:t>
      </w:r>
      <w:r>
        <w:t xml:space="preserve"> Visas novērojumu stacijas darbojas automātiski nepārtrauktā darba režīmā.</w:t>
      </w:r>
      <w:r>
        <w:rPr>
          <w:rFonts w:ascii="Roboto" w:eastAsia="Roboto" w:hAnsi="Roboto" w:cs="Roboto"/>
          <w:color w:val="3C4043"/>
          <w:sz w:val="21"/>
          <w:szCs w:val="21"/>
          <w:highlight w:val="white"/>
        </w:rPr>
        <w:t xml:space="preserve"> </w:t>
      </w:r>
      <w:r>
        <w:t>Lai arī, izmantojot ES fondu finansējumu, pēdējos gados ir veiktas divas meteoroloģiskā novērojumu tīkla modernizācijas kārtas, un atbilstoši PMO vadlīnijām  (2.4.apakšpunkts) tiek uzturētas 25 meteoroloģisko novērojumu stacijas, tomēr atsevišķu meteoroloģisko parametru monitorings vēl arvien neatbilst PMO rekomendācij</w:t>
      </w:r>
      <w:r w:rsidR="7BB40FC1">
        <w:t>ā</w:t>
      </w:r>
      <w:r>
        <w:t xml:space="preserve">m un citu Eiropas valstu uzturētajiem monitoringa tīklu blīvumam, ka arī novēroto parametru klāstam un biežumam. </w:t>
      </w:r>
    </w:p>
    <w:p w14:paraId="320AD6A0" w14:textId="2C1C72E2" w:rsidR="000930AA" w:rsidRDefault="007A32A2" w:rsidP="7B44676B">
      <w:pPr>
        <w:pBdr>
          <w:top w:val="nil"/>
          <w:left w:val="nil"/>
          <w:bottom w:val="nil"/>
          <w:right w:val="nil"/>
          <w:between w:val="nil"/>
        </w:pBdr>
        <w:spacing w:after="120"/>
      </w:pPr>
      <w:r>
        <w:t>Monitoringa programmas „Sistemātiska primārās meteoroloģiskās</w:t>
      </w:r>
      <w:r w:rsidR="437B1A7C">
        <w:t xml:space="preserve"> </w:t>
      </w:r>
      <w:r>
        <w:t xml:space="preserve">informācijas ieguve un uzkrāšana” īstenošanai papildus no ES finanšu plānošanas periodam 2021.–2027.gadam finansējuma, nepieciešams plānot tālāku meteoroloģiskā novērojumu tīkla attīstīšanu un pilnveidošanu: mākoņu, nokrišņu, sniega, salnas, apledojuma, augsnes sasaluma dziļuma un saules radiācijas novērojumu ieviešana un blīvuma palielināšana. </w:t>
      </w:r>
      <w:r w:rsidR="7F6EEA26">
        <w:t>Tālāka meteoroloģisko novērojumu tīkla attīstība nepieciešama arī, lai nodrošinātu nepieciešamo informāciju na</w:t>
      </w:r>
      <w:r w:rsidR="333AD142">
        <w:t>cionālā ziņojuma par pielāgošanās pasākumiem sagatavošanai saskaņā ar Regulas Nr. 2018/1999</w:t>
      </w:r>
      <w:r w:rsidR="00732324">
        <w:t xml:space="preserve"> </w:t>
      </w:r>
      <w:r w:rsidR="00732324" w:rsidRPr="00732324">
        <w:t>19. panta 1. punktu</w:t>
      </w:r>
      <w:r w:rsidR="00732324">
        <w:t xml:space="preserve"> un </w:t>
      </w:r>
      <w:r w:rsidR="333AD142">
        <w:t xml:space="preserve"> </w:t>
      </w:r>
      <w:r w:rsidR="30006983">
        <w:t xml:space="preserve"> </w:t>
      </w:r>
      <w:r w:rsidR="00732324" w:rsidRPr="00732324">
        <w:t>Regula</w:t>
      </w:r>
      <w:r w:rsidR="00732324">
        <w:t>s</w:t>
      </w:r>
      <w:r w:rsidR="00732324" w:rsidRPr="00732324">
        <w:t xml:space="preserve"> Nr. 2020/1208</w:t>
      </w:r>
      <w:r w:rsidR="00732324">
        <w:t xml:space="preserve"> </w:t>
      </w:r>
      <w:r w:rsidR="59D1F349">
        <w:t>I</w:t>
      </w:r>
      <w:r w:rsidR="30006983">
        <w:t xml:space="preserve"> pielikumu. </w:t>
      </w:r>
      <w:r>
        <w:t xml:space="preserve">Nepieciešama arī meteoroloģisko radaru tīkla izveidošana, </w:t>
      </w:r>
      <w:proofErr w:type="spellStart"/>
      <w:r>
        <w:t>radiozondēšanas</w:t>
      </w:r>
      <w:proofErr w:type="spellEnd"/>
      <w:r>
        <w:t xml:space="preserve"> sistēmas automatizēšana. Efektīvākai valsts un pašvaldību līdzekļu izlietošanai nepieciešams izskatīt iespēju nodrošināt starpinstitūciju sadarbību meteoroloģisko datu ieguvē, apmaiņā un uzkrāšanā, kas būtu neatsverams pienesums reģionālu un lokālu klimata pārmaiņu novērtēšanai un pielāgošanās pasākumu realizēšanai. Līdz ar ievērojamu </w:t>
      </w:r>
      <w:proofErr w:type="spellStart"/>
      <w:r>
        <w:t>satelītdatu</w:t>
      </w:r>
      <w:proofErr w:type="spellEnd"/>
      <w:r>
        <w:t xml:space="preserve"> nozīmības palielināšanos gan ikdienas operatīvajā darbā, gan klimata pētījumos, nepieciešami būtiskāki resursi EUMETSAT satelītu novērojumu iegūšanas un apstrādes infrastruktūras uzturēšanai un pilnveidošanai.</w:t>
      </w:r>
    </w:p>
    <w:p w14:paraId="64D88CA4" w14:textId="77777777" w:rsidR="000930AA" w:rsidRPr="00247E9A" w:rsidRDefault="007A32A2" w:rsidP="00247E9A">
      <w:pPr>
        <w:pStyle w:val="Heading2"/>
      </w:pPr>
      <w:bookmarkStart w:id="25" w:name="_Toc58001505"/>
      <w:r w:rsidRPr="00247E9A">
        <w:t>2.2. Novērojumu parametri un regularitāte</w:t>
      </w:r>
      <w:bookmarkEnd w:id="25"/>
    </w:p>
    <w:p w14:paraId="62986B95" w14:textId="77777777" w:rsidR="000930AA" w:rsidRDefault="007A32A2">
      <w:pPr>
        <w:spacing w:after="120"/>
        <w:ind w:firstLine="720"/>
      </w:pPr>
      <w:r>
        <w:t>Kopumā tiek veikts vairāk nekā 50 meteoroloģisko novērojumu parametru monitorings tiešsaistes režīmā, kas tiek nodrošināts atbilstoši ikgadējai valsts meteoroloģisko novērojumu programmai. Nepārtraukti tiek veikta informācijas apmaiņa reģionālā un globālā mērogā PMO programmu un citu sadarbības līgumu ietvaros.</w:t>
      </w:r>
      <w:r>
        <w:tab/>
      </w:r>
    </w:p>
    <w:p w14:paraId="0C642493" w14:textId="77777777" w:rsidR="000930AA" w:rsidRDefault="000930AA">
      <w:pPr>
        <w:pStyle w:val="Heading2"/>
        <w:jc w:val="left"/>
      </w:pPr>
    </w:p>
    <w:p w14:paraId="78DBCF06" w14:textId="77777777" w:rsidR="000930AA" w:rsidRPr="00247E9A" w:rsidRDefault="007A32A2" w:rsidP="00247E9A">
      <w:pPr>
        <w:pStyle w:val="Heading2"/>
      </w:pPr>
      <w:bookmarkStart w:id="26" w:name="_1ksv4uv" w:colFirst="0" w:colLast="0"/>
      <w:bookmarkStart w:id="27" w:name="_Toc58001506"/>
      <w:bookmarkEnd w:id="26"/>
      <w:r w:rsidRPr="00247E9A">
        <w:t>2.3. Meteoroloģisko novērojumu un klimatiskās informācijas izmantošana</w:t>
      </w:r>
      <w:bookmarkEnd w:id="27"/>
    </w:p>
    <w:p w14:paraId="23A21F27" w14:textId="77777777" w:rsidR="000930AA" w:rsidRDefault="007A32A2">
      <w:pPr>
        <w:spacing w:after="120"/>
        <w:ind w:firstLine="720"/>
      </w:pPr>
      <w:r>
        <w:t xml:space="preserve">Lai izpildītu meteoroloģiskā un klimata pārmaiņu monitoringa mērķi nodrošināt valsts un starptautiskās institūcijas ar informāciju, tiek noteikti sekojoši rezultatīvie rādītāji, kas ļauj sasniegt politikas mērķus (Tabula Nr.1). </w:t>
      </w:r>
    </w:p>
    <w:p w14:paraId="0223AE68" w14:textId="1F0ED92A" w:rsidR="000930AA" w:rsidRDefault="007A32A2" w:rsidP="00127CF6">
      <w:pPr>
        <w:spacing w:after="120"/>
        <w:ind w:firstLine="720"/>
        <w:jc w:val="right"/>
      </w:pPr>
      <w:r>
        <w:t>Tabula Nr.1</w:t>
      </w:r>
    </w:p>
    <w:tbl>
      <w:tblPr>
        <w:tblW w:w="8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11"/>
        <w:gridCol w:w="3261"/>
      </w:tblGrid>
      <w:tr w:rsidR="000930AA" w:rsidRPr="00127CF6" w14:paraId="4E6FA388" w14:textId="77777777">
        <w:tc>
          <w:tcPr>
            <w:tcW w:w="5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E66A21" w14:textId="77777777" w:rsidR="000930AA" w:rsidRPr="00127CF6" w:rsidRDefault="007A32A2">
            <w:pPr>
              <w:spacing w:after="120"/>
              <w:jc w:val="center"/>
              <w:rPr>
                <w:color w:val="000000" w:themeColor="text1"/>
              </w:rPr>
            </w:pPr>
            <w:r w:rsidRPr="00127CF6">
              <w:rPr>
                <w:b/>
                <w:color w:val="000000" w:themeColor="text1"/>
              </w:rPr>
              <w:t xml:space="preserve">Rezultatīvie rādītāji </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823D1E" w14:textId="77777777" w:rsidR="000930AA" w:rsidRPr="00127CF6" w:rsidRDefault="007A32A2">
            <w:pPr>
              <w:spacing w:after="120"/>
              <w:jc w:val="center"/>
              <w:rPr>
                <w:color w:val="000000" w:themeColor="text1"/>
              </w:rPr>
            </w:pPr>
            <w:r w:rsidRPr="00127CF6">
              <w:rPr>
                <w:b/>
                <w:color w:val="000000" w:themeColor="text1"/>
              </w:rPr>
              <w:t>Rīcības virzieni politikas mērķu un rezultātu sasniegšanai</w:t>
            </w:r>
          </w:p>
        </w:tc>
      </w:tr>
      <w:tr w:rsidR="000930AA" w:rsidRPr="00127CF6" w14:paraId="5EC1FCB3" w14:textId="77777777">
        <w:tc>
          <w:tcPr>
            <w:tcW w:w="5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E16728" w14:textId="77777777" w:rsidR="000930AA" w:rsidRPr="00127CF6" w:rsidRDefault="007A32A2">
            <w:pPr>
              <w:spacing w:after="120"/>
              <w:rPr>
                <w:color w:val="000000" w:themeColor="text1"/>
              </w:rPr>
            </w:pPr>
            <w:r w:rsidRPr="00127CF6">
              <w:rPr>
                <w:color w:val="000000" w:themeColor="text1"/>
              </w:rPr>
              <w:t xml:space="preserve">1. Iegūta informācija par meteoroloģiskajiem novērojumiem un sabiedrība regulāri nodrošināta ar operatīvu informāciju. </w:t>
            </w:r>
          </w:p>
          <w:p w14:paraId="013F3FB4" w14:textId="77777777" w:rsidR="000930AA" w:rsidRPr="00127CF6" w:rsidRDefault="007A32A2">
            <w:pPr>
              <w:spacing w:after="120"/>
              <w:rPr>
                <w:color w:val="000000" w:themeColor="text1"/>
              </w:rPr>
            </w:pPr>
            <w:r w:rsidRPr="00127CF6">
              <w:rPr>
                <w:color w:val="000000" w:themeColor="text1"/>
              </w:rPr>
              <w:t xml:space="preserve">2. Novērojumu informācija nosūtīta dažādām nacionālām (CSP, VUGD) un starptautiskām institūcijām (PMO, Eiropas meteoroloģijas dienesta tīkliem (EUMETNET): Eiropas </w:t>
            </w:r>
            <w:proofErr w:type="spellStart"/>
            <w:r w:rsidRPr="00127CF6">
              <w:rPr>
                <w:color w:val="000000" w:themeColor="text1"/>
              </w:rPr>
              <w:t>pamatsinoptiskos</w:t>
            </w:r>
            <w:proofErr w:type="spellEnd"/>
            <w:r w:rsidRPr="00127CF6">
              <w:rPr>
                <w:color w:val="000000" w:themeColor="text1"/>
              </w:rPr>
              <w:t xml:space="preserve"> (RBSN) un klimata tīklos (RBCN) – reģionālais līmenis; Globālajā Klimata novērošanas sistēmā (GCOS)) un citām organizācijām.</w:t>
            </w:r>
          </w:p>
          <w:p w14:paraId="727B8B85" w14:textId="77777777" w:rsidR="000930AA" w:rsidRPr="00127CF6" w:rsidRDefault="007A32A2">
            <w:pPr>
              <w:spacing w:after="120"/>
              <w:rPr>
                <w:color w:val="000000" w:themeColor="text1"/>
              </w:rPr>
            </w:pPr>
            <w:r w:rsidRPr="00127CF6">
              <w:rPr>
                <w:color w:val="000000" w:themeColor="text1"/>
              </w:rPr>
              <w:t xml:space="preserve">3. Ikgadējais ziņojums PMO par klimatiskajiem apstākļiem un klimata pārmaiņām. </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A450D3" w14:textId="77777777" w:rsidR="000930AA" w:rsidRPr="00127CF6" w:rsidRDefault="007A32A2">
            <w:pPr>
              <w:numPr>
                <w:ilvl w:val="0"/>
                <w:numId w:val="6"/>
              </w:numPr>
              <w:spacing w:after="120"/>
              <w:ind w:left="34" w:firstLine="0"/>
              <w:rPr>
                <w:color w:val="000000" w:themeColor="text1"/>
              </w:rPr>
            </w:pPr>
            <w:r w:rsidRPr="00127CF6">
              <w:rPr>
                <w:color w:val="000000" w:themeColor="text1"/>
              </w:rPr>
              <w:t>iegūta informācija par laika apstākļiem un klimata pārmaiņām;</w:t>
            </w:r>
          </w:p>
          <w:p w14:paraId="22BD7610" w14:textId="77777777" w:rsidR="000930AA" w:rsidRPr="00127CF6" w:rsidRDefault="007A32A2">
            <w:pPr>
              <w:numPr>
                <w:ilvl w:val="0"/>
                <w:numId w:val="6"/>
              </w:numPr>
              <w:spacing w:after="120"/>
              <w:ind w:left="34" w:firstLine="0"/>
              <w:rPr>
                <w:color w:val="000000" w:themeColor="text1"/>
              </w:rPr>
            </w:pPr>
            <w:r w:rsidRPr="00127CF6">
              <w:rPr>
                <w:color w:val="000000" w:themeColor="text1"/>
              </w:rPr>
              <w:t>iegūti dati tendenču novērtēšanai un prognožu sastādīšanai;</w:t>
            </w:r>
          </w:p>
          <w:p w14:paraId="5966FB42" w14:textId="77777777" w:rsidR="000930AA" w:rsidRPr="00127CF6" w:rsidRDefault="007A32A2">
            <w:pPr>
              <w:numPr>
                <w:ilvl w:val="0"/>
                <w:numId w:val="6"/>
              </w:numPr>
              <w:spacing w:after="120"/>
              <w:ind w:left="34" w:firstLine="0"/>
              <w:rPr>
                <w:color w:val="000000" w:themeColor="text1"/>
              </w:rPr>
            </w:pPr>
            <w:r w:rsidRPr="00127CF6">
              <w:rPr>
                <w:color w:val="000000" w:themeColor="text1"/>
              </w:rPr>
              <w:t>iegūti dati Latvijas starptautisko saistību izpildei.</w:t>
            </w:r>
          </w:p>
        </w:tc>
      </w:tr>
    </w:tbl>
    <w:p w14:paraId="5308442E" w14:textId="77777777" w:rsidR="000930AA" w:rsidRPr="00247E9A" w:rsidRDefault="007A32A2" w:rsidP="00247E9A">
      <w:pPr>
        <w:pStyle w:val="Heading2"/>
      </w:pPr>
      <w:bookmarkStart w:id="28" w:name="_44sinio" w:colFirst="0" w:colLast="0"/>
      <w:bookmarkStart w:id="29" w:name="_Toc58001507"/>
      <w:bookmarkEnd w:id="28"/>
      <w:r w:rsidRPr="00247E9A">
        <w:t>2.4. Novērojumu metodika</w:t>
      </w:r>
      <w:bookmarkEnd w:id="29"/>
    </w:p>
    <w:p w14:paraId="7F2C7ACA" w14:textId="77777777" w:rsidR="000930AA" w:rsidRDefault="007A32A2">
      <w:pPr>
        <w:spacing w:after="120"/>
      </w:pPr>
      <w:r>
        <w:t xml:space="preserve"> </w:t>
      </w:r>
      <w:r>
        <w:tab/>
        <w:t>Meteoroloģisko novērojumu metodika tiek balstīta uz PMO vadošajiem dokumentiem:</w:t>
      </w:r>
    </w:p>
    <w:p w14:paraId="686F8EAB" w14:textId="77777777" w:rsidR="000930AA" w:rsidRDefault="007A32A2" w:rsidP="00450B9D">
      <w:pPr>
        <w:pStyle w:val="ListParagraph"/>
        <w:numPr>
          <w:ilvl w:val="0"/>
          <w:numId w:val="14"/>
        </w:numPr>
        <w:spacing w:after="120"/>
      </w:pPr>
      <w:r w:rsidRPr="00450B9D">
        <w:rPr>
          <w:i/>
        </w:rPr>
        <w:t xml:space="preserve">WMO No.49 “WMO </w:t>
      </w:r>
      <w:proofErr w:type="spellStart"/>
      <w:r w:rsidRPr="00450B9D">
        <w:rPr>
          <w:i/>
        </w:rPr>
        <w:t>Technical</w:t>
      </w:r>
      <w:proofErr w:type="spellEnd"/>
      <w:r w:rsidRPr="00450B9D">
        <w:rPr>
          <w:i/>
        </w:rPr>
        <w:t xml:space="preserve"> </w:t>
      </w:r>
      <w:proofErr w:type="spellStart"/>
      <w:r w:rsidRPr="00450B9D">
        <w:rPr>
          <w:i/>
        </w:rPr>
        <w:t>Regulations</w:t>
      </w:r>
      <w:proofErr w:type="spellEnd"/>
      <w:r w:rsidRPr="00450B9D">
        <w:rPr>
          <w:i/>
        </w:rPr>
        <w:t xml:space="preserve">, </w:t>
      </w:r>
      <w:proofErr w:type="spellStart"/>
      <w:r w:rsidRPr="00450B9D">
        <w:rPr>
          <w:i/>
        </w:rPr>
        <w:t>Volume</w:t>
      </w:r>
      <w:proofErr w:type="spellEnd"/>
      <w:r w:rsidRPr="00450B9D">
        <w:rPr>
          <w:i/>
        </w:rPr>
        <w:t xml:space="preserve"> I — </w:t>
      </w:r>
      <w:proofErr w:type="spellStart"/>
      <w:r w:rsidRPr="00450B9D">
        <w:rPr>
          <w:i/>
        </w:rPr>
        <w:t>General</w:t>
      </w:r>
      <w:proofErr w:type="spellEnd"/>
      <w:r w:rsidRPr="00450B9D">
        <w:rPr>
          <w:i/>
        </w:rPr>
        <w:t xml:space="preserve"> </w:t>
      </w:r>
      <w:proofErr w:type="spellStart"/>
      <w:r w:rsidRPr="00450B9D">
        <w:rPr>
          <w:i/>
        </w:rPr>
        <w:t>Meteorological</w:t>
      </w:r>
      <w:proofErr w:type="spellEnd"/>
      <w:r w:rsidRPr="00450B9D">
        <w:rPr>
          <w:i/>
        </w:rPr>
        <w:t xml:space="preserve"> </w:t>
      </w:r>
      <w:proofErr w:type="spellStart"/>
      <w:r w:rsidRPr="00450B9D">
        <w:rPr>
          <w:i/>
        </w:rPr>
        <w:t>Standards</w:t>
      </w:r>
      <w:proofErr w:type="spellEnd"/>
      <w:r w:rsidRPr="00450B9D">
        <w:rPr>
          <w:i/>
        </w:rPr>
        <w:t xml:space="preserve"> </w:t>
      </w:r>
      <w:proofErr w:type="spellStart"/>
      <w:r w:rsidRPr="00450B9D">
        <w:rPr>
          <w:i/>
        </w:rPr>
        <w:t>and</w:t>
      </w:r>
      <w:proofErr w:type="spellEnd"/>
      <w:r w:rsidRPr="00450B9D">
        <w:rPr>
          <w:i/>
        </w:rPr>
        <w:t xml:space="preserve"> </w:t>
      </w:r>
      <w:proofErr w:type="spellStart"/>
      <w:r w:rsidRPr="00450B9D">
        <w:rPr>
          <w:i/>
        </w:rPr>
        <w:t>Recommended</w:t>
      </w:r>
      <w:proofErr w:type="spellEnd"/>
      <w:r w:rsidRPr="00450B9D">
        <w:rPr>
          <w:i/>
        </w:rPr>
        <w:t xml:space="preserve"> </w:t>
      </w:r>
      <w:proofErr w:type="spellStart"/>
      <w:r w:rsidRPr="00450B9D">
        <w:rPr>
          <w:i/>
        </w:rPr>
        <w:t>Practices</w:t>
      </w:r>
      <w:proofErr w:type="spellEnd"/>
      <w:r w:rsidRPr="00450B9D">
        <w:rPr>
          <w:i/>
        </w:rPr>
        <w:t>”</w:t>
      </w:r>
      <w:r>
        <w:t>,</w:t>
      </w:r>
    </w:p>
    <w:p w14:paraId="1AC1168E" w14:textId="77777777" w:rsidR="000930AA" w:rsidRDefault="007A32A2" w:rsidP="00450B9D">
      <w:pPr>
        <w:pStyle w:val="ListParagraph"/>
        <w:numPr>
          <w:ilvl w:val="0"/>
          <w:numId w:val="14"/>
        </w:numPr>
        <w:spacing w:after="120"/>
      </w:pPr>
      <w:r w:rsidRPr="00450B9D">
        <w:rPr>
          <w:i/>
        </w:rPr>
        <w:t>WMO No.8 “</w:t>
      </w:r>
      <w:proofErr w:type="spellStart"/>
      <w:r w:rsidRPr="00450B9D">
        <w:rPr>
          <w:i/>
        </w:rPr>
        <w:t>Guide</w:t>
      </w:r>
      <w:proofErr w:type="spellEnd"/>
      <w:r w:rsidRPr="00450B9D">
        <w:rPr>
          <w:i/>
        </w:rPr>
        <w:t xml:space="preserve"> to </w:t>
      </w:r>
      <w:proofErr w:type="spellStart"/>
      <w:r w:rsidRPr="00450B9D">
        <w:rPr>
          <w:i/>
        </w:rPr>
        <w:t>Meteorological</w:t>
      </w:r>
      <w:proofErr w:type="spellEnd"/>
      <w:r w:rsidRPr="00450B9D">
        <w:rPr>
          <w:i/>
        </w:rPr>
        <w:t xml:space="preserve"> Instruments </w:t>
      </w:r>
      <w:proofErr w:type="spellStart"/>
      <w:r w:rsidRPr="00450B9D">
        <w:rPr>
          <w:i/>
        </w:rPr>
        <w:t>and</w:t>
      </w:r>
      <w:proofErr w:type="spellEnd"/>
      <w:r w:rsidRPr="00450B9D">
        <w:rPr>
          <w:i/>
        </w:rPr>
        <w:t xml:space="preserve"> </w:t>
      </w:r>
      <w:proofErr w:type="spellStart"/>
      <w:r w:rsidRPr="00450B9D">
        <w:rPr>
          <w:i/>
        </w:rPr>
        <w:t>Methods</w:t>
      </w:r>
      <w:proofErr w:type="spellEnd"/>
      <w:r w:rsidRPr="00450B9D">
        <w:rPr>
          <w:i/>
        </w:rPr>
        <w:t xml:space="preserve"> </w:t>
      </w:r>
      <w:proofErr w:type="spellStart"/>
      <w:r w:rsidRPr="00450B9D">
        <w:rPr>
          <w:i/>
        </w:rPr>
        <w:t>of</w:t>
      </w:r>
      <w:proofErr w:type="spellEnd"/>
      <w:r w:rsidRPr="00450B9D">
        <w:rPr>
          <w:i/>
        </w:rPr>
        <w:t xml:space="preserve"> </w:t>
      </w:r>
      <w:proofErr w:type="spellStart"/>
      <w:r w:rsidRPr="00450B9D">
        <w:rPr>
          <w:i/>
        </w:rPr>
        <w:t>Observation</w:t>
      </w:r>
      <w:proofErr w:type="spellEnd"/>
      <w:r w:rsidRPr="00450B9D">
        <w:rPr>
          <w:i/>
        </w:rPr>
        <w:t>”</w:t>
      </w:r>
      <w:r>
        <w:t xml:space="preserve">, </w:t>
      </w:r>
    </w:p>
    <w:p w14:paraId="7C8B16A8" w14:textId="77777777" w:rsidR="000930AA" w:rsidRDefault="007A32A2" w:rsidP="00450B9D">
      <w:pPr>
        <w:pStyle w:val="ListParagraph"/>
        <w:numPr>
          <w:ilvl w:val="0"/>
          <w:numId w:val="14"/>
        </w:numPr>
        <w:spacing w:after="120"/>
      </w:pPr>
      <w:r w:rsidRPr="00450B9D">
        <w:rPr>
          <w:i/>
        </w:rPr>
        <w:t>WMO No.544 “</w:t>
      </w:r>
      <w:proofErr w:type="spellStart"/>
      <w:r w:rsidRPr="00450B9D">
        <w:rPr>
          <w:i/>
        </w:rPr>
        <w:t>Manual</w:t>
      </w:r>
      <w:proofErr w:type="spellEnd"/>
      <w:r w:rsidRPr="00450B9D">
        <w:rPr>
          <w:i/>
        </w:rPr>
        <w:t xml:space="preserve"> </w:t>
      </w:r>
      <w:proofErr w:type="spellStart"/>
      <w:r w:rsidRPr="00450B9D">
        <w:rPr>
          <w:i/>
        </w:rPr>
        <w:t>on</w:t>
      </w:r>
      <w:proofErr w:type="spellEnd"/>
      <w:r w:rsidRPr="00450B9D">
        <w:rPr>
          <w:i/>
        </w:rPr>
        <w:t xml:space="preserve"> </w:t>
      </w:r>
      <w:proofErr w:type="spellStart"/>
      <w:r w:rsidRPr="00450B9D">
        <w:rPr>
          <w:i/>
        </w:rPr>
        <w:t>the</w:t>
      </w:r>
      <w:proofErr w:type="spellEnd"/>
      <w:r w:rsidRPr="00450B9D">
        <w:rPr>
          <w:i/>
        </w:rPr>
        <w:t xml:space="preserve"> </w:t>
      </w:r>
      <w:proofErr w:type="spellStart"/>
      <w:r w:rsidRPr="00450B9D">
        <w:rPr>
          <w:i/>
        </w:rPr>
        <w:t>Global</w:t>
      </w:r>
      <w:proofErr w:type="spellEnd"/>
      <w:r w:rsidRPr="00450B9D">
        <w:rPr>
          <w:i/>
        </w:rPr>
        <w:t xml:space="preserve"> </w:t>
      </w:r>
      <w:proofErr w:type="spellStart"/>
      <w:r w:rsidRPr="00450B9D">
        <w:rPr>
          <w:i/>
        </w:rPr>
        <w:t>Observing</w:t>
      </w:r>
      <w:proofErr w:type="spellEnd"/>
      <w:r w:rsidRPr="00450B9D">
        <w:rPr>
          <w:i/>
        </w:rPr>
        <w:t xml:space="preserve"> </w:t>
      </w:r>
      <w:proofErr w:type="spellStart"/>
      <w:r w:rsidRPr="00450B9D">
        <w:rPr>
          <w:i/>
        </w:rPr>
        <w:t>System</w:t>
      </w:r>
      <w:proofErr w:type="spellEnd"/>
      <w:r w:rsidRPr="00450B9D">
        <w:rPr>
          <w:i/>
        </w:rPr>
        <w:t xml:space="preserve">, </w:t>
      </w:r>
      <w:proofErr w:type="spellStart"/>
      <w:r w:rsidRPr="00450B9D">
        <w:rPr>
          <w:i/>
        </w:rPr>
        <w:t>Volume</w:t>
      </w:r>
      <w:proofErr w:type="spellEnd"/>
      <w:r w:rsidRPr="00450B9D">
        <w:rPr>
          <w:i/>
        </w:rPr>
        <w:t xml:space="preserve"> I, II – </w:t>
      </w:r>
      <w:proofErr w:type="spellStart"/>
      <w:r w:rsidRPr="00450B9D">
        <w:rPr>
          <w:i/>
        </w:rPr>
        <w:t>Global</w:t>
      </w:r>
      <w:proofErr w:type="spellEnd"/>
      <w:r w:rsidRPr="00450B9D">
        <w:rPr>
          <w:i/>
        </w:rPr>
        <w:t>/</w:t>
      </w:r>
      <w:proofErr w:type="spellStart"/>
      <w:r w:rsidRPr="00450B9D">
        <w:rPr>
          <w:i/>
        </w:rPr>
        <w:t>Regional</w:t>
      </w:r>
      <w:proofErr w:type="spellEnd"/>
      <w:r w:rsidRPr="00450B9D">
        <w:rPr>
          <w:i/>
        </w:rPr>
        <w:t xml:space="preserve"> </w:t>
      </w:r>
      <w:proofErr w:type="spellStart"/>
      <w:r w:rsidRPr="00450B9D">
        <w:rPr>
          <w:i/>
        </w:rPr>
        <w:t>Aspects</w:t>
      </w:r>
      <w:proofErr w:type="spellEnd"/>
      <w:r w:rsidRPr="00450B9D">
        <w:rPr>
          <w:i/>
        </w:rPr>
        <w:t>”</w:t>
      </w:r>
      <w:r>
        <w:t>,</w:t>
      </w:r>
    </w:p>
    <w:p w14:paraId="7EF11966" w14:textId="77777777" w:rsidR="000930AA" w:rsidRDefault="007A32A2" w:rsidP="00450B9D">
      <w:pPr>
        <w:pStyle w:val="ListParagraph"/>
        <w:numPr>
          <w:ilvl w:val="0"/>
          <w:numId w:val="14"/>
        </w:numPr>
        <w:spacing w:after="120"/>
      </w:pPr>
      <w:r w:rsidRPr="00450B9D">
        <w:rPr>
          <w:i/>
        </w:rPr>
        <w:t>WMO No.488 “</w:t>
      </w:r>
      <w:proofErr w:type="spellStart"/>
      <w:r w:rsidRPr="00450B9D">
        <w:rPr>
          <w:i/>
        </w:rPr>
        <w:t>Guide</w:t>
      </w:r>
      <w:proofErr w:type="spellEnd"/>
      <w:r w:rsidRPr="00450B9D">
        <w:rPr>
          <w:i/>
        </w:rPr>
        <w:t xml:space="preserve"> to </w:t>
      </w:r>
      <w:proofErr w:type="spellStart"/>
      <w:r w:rsidRPr="00450B9D">
        <w:rPr>
          <w:i/>
        </w:rPr>
        <w:t>the</w:t>
      </w:r>
      <w:proofErr w:type="spellEnd"/>
      <w:r w:rsidRPr="00450B9D">
        <w:rPr>
          <w:i/>
        </w:rPr>
        <w:t xml:space="preserve"> </w:t>
      </w:r>
      <w:proofErr w:type="spellStart"/>
      <w:r w:rsidRPr="00450B9D">
        <w:rPr>
          <w:i/>
        </w:rPr>
        <w:t>Global</w:t>
      </w:r>
      <w:proofErr w:type="spellEnd"/>
      <w:r w:rsidRPr="00450B9D">
        <w:rPr>
          <w:i/>
        </w:rPr>
        <w:t xml:space="preserve"> </w:t>
      </w:r>
      <w:proofErr w:type="spellStart"/>
      <w:r w:rsidRPr="00450B9D">
        <w:rPr>
          <w:i/>
        </w:rPr>
        <w:t>Observing</w:t>
      </w:r>
      <w:proofErr w:type="spellEnd"/>
      <w:r w:rsidRPr="00450B9D">
        <w:rPr>
          <w:i/>
        </w:rPr>
        <w:t xml:space="preserve"> </w:t>
      </w:r>
      <w:proofErr w:type="spellStart"/>
      <w:r w:rsidRPr="00450B9D">
        <w:rPr>
          <w:i/>
        </w:rPr>
        <w:t>System</w:t>
      </w:r>
      <w:proofErr w:type="spellEnd"/>
      <w:r>
        <w:t>”.</w:t>
      </w:r>
    </w:p>
    <w:p w14:paraId="02684D54" w14:textId="77777777" w:rsidR="000930AA" w:rsidRDefault="000930AA">
      <w:pPr>
        <w:spacing w:after="120"/>
      </w:pPr>
      <w:bookmarkStart w:id="30" w:name="_2jxsxqh" w:colFirst="0" w:colLast="0"/>
      <w:bookmarkEnd w:id="30"/>
    </w:p>
    <w:p w14:paraId="766B38F3" w14:textId="337A05F0" w:rsidR="000930AA" w:rsidRPr="00976452" w:rsidRDefault="007A32A2" w:rsidP="00976452">
      <w:pPr>
        <w:pStyle w:val="Heading1"/>
      </w:pPr>
      <w:bookmarkStart w:id="31" w:name="_Toc58001508"/>
      <w:r w:rsidRPr="00976452">
        <w:t>3. Gaisa kvalitātes monitorings</w:t>
      </w:r>
      <w:bookmarkEnd w:id="31"/>
    </w:p>
    <w:p w14:paraId="0A74AD48" w14:textId="77777777" w:rsidR="000930AA" w:rsidRDefault="000930AA">
      <w:pPr>
        <w:pStyle w:val="Title"/>
        <w:spacing w:after="120"/>
        <w:ind w:firstLine="720"/>
        <w:jc w:val="both"/>
        <w:rPr>
          <w:b w:val="0"/>
          <w:sz w:val="24"/>
          <w:szCs w:val="24"/>
        </w:rPr>
      </w:pPr>
    </w:p>
    <w:p w14:paraId="5B79578F" w14:textId="50FDA56B" w:rsidR="000930AA" w:rsidRDefault="007A32A2" w:rsidP="00247E9A">
      <w:pPr>
        <w:pStyle w:val="Title"/>
        <w:spacing w:after="120"/>
        <w:ind w:firstLine="720"/>
        <w:jc w:val="both"/>
        <w:rPr>
          <w:b w:val="0"/>
          <w:sz w:val="24"/>
          <w:szCs w:val="24"/>
        </w:rPr>
      </w:pPr>
      <w:r>
        <w:rPr>
          <w:b w:val="0"/>
          <w:sz w:val="24"/>
          <w:szCs w:val="24"/>
        </w:rPr>
        <w:t xml:space="preserve">Atmosfēras gaisa kvalitātes monitoringa programmas ietvaros LVĢMC iegūst datus par atmosfēras gaisa kvalitāti (3.1.apakšpunkts) un par radioaktivitāti gaisā (3.2.apakšpunkts). </w:t>
      </w:r>
      <w:bookmarkStart w:id="32" w:name="_z337ya" w:colFirst="0" w:colLast="0"/>
      <w:bookmarkEnd w:id="32"/>
    </w:p>
    <w:p w14:paraId="5920DCF1" w14:textId="77777777" w:rsidR="000930AA" w:rsidRPr="00976452" w:rsidRDefault="007A32A2" w:rsidP="00976452">
      <w:pPr>
        <w:pStyle w:val="Heading2"/>
      </w:pPr>
      <w:bookmarkStart w:id="33" w:name="_Toc58001509"/>
      <w:r w:rsidRPr="00976452">
        <w:t>3.1. Gaisa kvalitātes monitorings</w:t>
      </w:r>
      <w:bookmarkEnd w:id="33"/>
      <w:r w:rsidRPr="00976452">
        <w:t xml:space="preserve"> </w:t>
      </w:r>
    </w:p>
    <w:p w14:paraId="5CC8FB24" w14:textId="77777777" w:rsidR="000930AA" w:rsidRDefault="007A32A2">
      <w:pPr>
        <w:pStyle w:val="Title"/>
        <w:spacing w:after="120"/>
        <w:ind w:firstLine="720"/>
        <w:jc w:val="both"/>
        <w:rPr>
          <w:b w:val="0"/>
          <w:sz w:val="24"/>
          <w:szCs w:val="24"/>
        </w:rPr>
      </w:pPr>
      <w:r>
        <w:rPr>
          <w:b w:val="0"/>
          <w:sz w:val="24"/>
          <w:szCs w:val="24"/>
        </w:rPr>
        <w:t>Atmosfēras gaisa kvalitātes monitoringa mērķis ir nodrošināt valsts un starptautiskās vides pārvaldes institūcijas ar informāciju par gaisa kvalitāti pilsētās, tai skaitā ar informāciju par normatīvu pārsniegšanas gadījumiem.</w:t>
      </w:r>
    </w:p>
    <w:p w14:paraId="283D09BB" w14:textId="0C585F3C" w:rsidR="000930AA" w:rsidRDefault="007A32A2" w:rsidP="00247E9A">
      <w:pPr>
        <w:ind w:firstLine="720"/>
        <w:rPr>
          <w:b/>
        </w:rPr>
      </w:pPr>
      <w:r>
        <w:t>Nepārtrauktas darbības gaisa kvalitātes monitoringa stacijas ir izvietotas ņemot vērā Direktīvā 2008/50/EK un Direktīvā 2004/107/EK noteiktos gaisa kvalitātes novērtēšanas un pārvaldības vispārējos kritērijus un pamatojoties uz iepriekšējos gados uzkrāto informāciju par piesārņojuma izkliedi un to sadalījumu teritorijā.</w:t>
      </w:r>
      <w:bookmarkStart w:id="34" w:name="_3j2qqm3" w:colFirst="0" w:colLast="0"/>
      <w:bookmarkEnd w:id="34"/>
    </w:p>
    <w:p w14:paraId="48AB1CD4" w14:textId="77777777" w:rsidR="000930AA" w:rsidRPr="00247E9A" w:rsidRDefault="007A32A2" w:rsidP="00247E9A">
      <w:pPr>
        <w:pStyle w:val="Heading3"/>
      </w:pPr>
      <w:bookmarkStart w:id="35" w:name="_Toc58001510"/>
      <w:r w:rsidRPr="00247E9A">
        <w:t>3.1.1. Monitoringa tīkls</w:t>
      </w:r>
      <w:bookmarkEnd w:id="35"/>
    </w:p>
    <w:p w14:paraId="677DDF4F" w14:textId="069D071F" w:rsidR="000930AA" w:rsidRDefault="007A32A2">
      <w:pPr>
        <w:pBdr>
          <w:top w:val="nil"/>
          <w:left w:val="nil"/>
          <w:bottom w:val="nil"/>
          <w:right w:val="nil"/>
          <w:between w:val="nil"/>
        </w:pBdr>
        <w:spacing w:after="120"/>
        <w:ind w:firstLine="720"/>
        <w:rPr>
          <w:color w:val="000000"/>
        </w:rPr>
      </w:pPr>
      <w:r>
        <w:rPr>
          <w:color w:val="000000"/>
        </w:rPr>
        <w:t>Novērojumu tīkls ir organizēts, pamatojoties uz Gaisa un klimata pārmaiņu monitoringa programmas 1.nodaļā minēto dokumentu prasībām. Atmosfēras monitoringa tīkls pašlaik ir veidots tā, lai tiktu uzkrāta nepieciešamā informācija par gaisa kvalitātes sākotnējo novērtējumu Latvijā saskaņā ar MK noteikumiem Nr.1290, kuros pār</w:t>
      </w:r>
      <w:r w:rsidR="00FA36D4">
        <w:rPr>
          <w:color w:val="000000"/>
        </w:rPr>
        <w:t xml:space="preserve">ņemtas Direktīvas 2008/50/EK, </w:t>
      </w:r>
      <w:r>
        <w:rPr>
          <w:color w:val="000000"/>
        </w:rPr>
        <w:t>Direktīvas 2004/107/EK</w:t>
      </w:r>
      <w:r w:rsidR="00FA36D4">
        <w:rPr>
          <w:color w:val="000000"/>
        </w:rPr>
        <w:t xml:space="preserve"> un Direktīvas </w:t>
      </w:r>
      <w:r w:rsidR="00CE6708" w:rsidRPr="00FA36D4">
        <w:t>2015/1480</w:t>
      </w:r>
      <w:r w:rsidR="00FA36D4" w:rsidRPr="00FA36D4">
        <w:t>/EK</w:t>
      </w:r>
      <w:r w:rsidR="00CE6708" w:rsidRPr="00FA36D4">
        <w:t xml:space="preserve"> </w:t>
      </w:r>
      <w:r w:rsidRPr="00FA36D4">
        <w:rPr>
          <w:color w:val="000000"/>
        </w:rPr>
        <w:t xml:space="preserve"> noteiktās prasības.</w:t>
      </w:r>
    </w:p>
    <w:p w14:paraId="62ECC1EC" w14:textId="1ACD8C25" w:rsidR="000930AA" w:rsidRDefault="007A32A2">
      <w:pPr>
        <w:spacing w:after="120"/>
        <w:ind w:firstLine="720"/>
      </w:pPr>
      <w:r>
        <w:t>Latvijā tiek izdalītas divas zonas gaisa kvalitātes novērtēšanai un pārvaldībai - Rīgas aglomerācija un pārējā Latvijas teritorija (izņemot Rīgas pilsētas administratīvo teritoriju). Gaisa kvalitātes mērījumi tiek veikti Rīgā, Liepājā, Ventspilī,</w:t>
      </w:r>
      <w:r w:rsidR="6E857FB3">
        <w:t xml:space="preserve"> </w:t>
      </w:r>
      <w:r>
        <w:t xml:space="preserve">Rēzeknē, Rucavā un Zosēnos. Atmosfēras gaisa kvalitātes novērojumu stacijas attēlotas Pielikumā Nr.3. </w:t>
      </w:r>
    </w:p>
    <w:p w14:paraId="2FD86DFA" w14:textId="77777777" w:rsidR="000930AA" w:rsidRDefault="007A32A2">
      <w:pPr>
        <w:pBdr>
          <w:top w:val="nil"/>
          <w:left w:val="nil"/>
          <w:bottom w:val="nil"/>
          <w:right w:val="nil"/>
          <w:between w:val="nil"/>
        </w:pBdr>
        <w:spacing w:after="120"/>
        <w:ind w:firstLine="720"/>
        <w:rPr>
          <w:color w:val="000000"/>
        </w:rPr>
      </w:pPr>
      <w:r>
        <w:rPr>
          <w:color w:val="000000"/>
        </w:rPr>
        <w:t xml:space="preserve">Atbilstoši MK noteikumu Nr.1290 prasībām LVĢMC reizi </w:t>
      </w:r>
      <w:r>
        <w:t>piecos</w:t>
      </w:r>
      <w:r>
        <w:rPr>
          <w:color w:val="000000"/>
        </w:rPr>
        <w:t xml:space="preserve"> gados pārskata valsts teritorijas iedalījumu zonās un aglomerācijās, novērtējot gaisa kvalitāti. Ja aglomerācijās vai zonās ir notikušas būtiskas pārmaiņas, kas ietekmē gaisa piesārņojuma līmeni, LVĢMC organizē ārpuskārtas gaisa kvalitātes novērtējumu.</w:t>
      </w:r>
    </w:p>
    <w:p w14:paraId="1CFFD13C" w14:textId="77777777" w:rsidR="000930AA" w:rsidRDefault="007A32A2">
      <w:pPr>
        <w:pBdr>
          <w:top w:val="nil"/>
          <w:left w:val="nil"/>
          <w:bottom w:val="nil"/>
          <w:right w:val="nil"/>
          <w:between w:val="nil"/>
        </w:pBdr>
        <w:spacing w:after="120"/>
        <w:ind w:firstLine="720"/>
        <w:rPr>
          <w:color w:val="000000"/>
        </w:rPr>
      </w:pPr>
      <w:r>
        <w:rPr>
          <w:color w:val="000000"/>
        </w:rPr>
        <w:t xml:space="preserve">Gaisa monitoringa stacijas vietas izvēli nosaka, pamatojoties uz iepriekšminētā gaisa kvalitātes novērtējuma rezultātiem, kā arī ievērojot MK noteikumu Nr.1290 noteiktos gaisa monitoringa staciju izvietojuma kritērijus un nosacījumus attiecībā uz paraugu ņemšanu. Rezultātā tiek sagatavoti priekšlikumi gaisa monitoringa tīkla turpmākai pilnveidošanai, kā arī izstrādāti gaisa monitoringu tīkla staciju apraksti ar kartēm un attēliem. Lai nodrošinātu gaisa monitoringa stacijas vietas atbilstību noteiktajiem kritērijiem, stacijas izvietojumu pārskata ne retāk kā reizi piecos gados. </w:t>
      </w:r>
    </w:p>
    <w:p w14:paraId="1D0AB43B" w14:textId="77777777" w:rsidR="000930AA" w:rsidRDefault="007A32A2">
      <w:pPr>
        <w:spacing w:after="120"/>
        <w:ind w:firstLine="720"/>
      </w:pPr>
      <w:r>
        <w:t xml:space="preserve">Saskaņā ar EK Lēmumu 2011/850/ES, kas nosaka informācijas un datu apmaiņu starp tīkliem un atsevišķām stacijām, kas mēra gaisa piesārņojumu dalībvalstīs, visas novērojumu stacijas iedalītas vairākos tipos pēc monitoringa staciju atrašanās vietas (pilsētā, piepilsēta vai lauku rajons) un pēc dominējošiem emisijas avotiem (autotransports, rūpniecība vai fons). </w:t>
      </w:r>
    </w:p>
    <w:p w14:paraId="3EB0EF36" w14:textId="77777777" w:rsidR="000930AA" w:rsidRDefault="007A32A2">
      <w:pPr>
        <w:spacing w:after="120"/>
        <w:ind w:firstLine="720"/>
      </w:pPr>
      <w:r>
        <w:t xml:space="preserve">Latvijā tiek izdalītas 3 tipu novērojumu stacijas: </w:t>
      </w:r>
    </w:p>
    <w:p w14:paraId="24D5B1CD" w14:textId="77777777" w:rsidR="000930AA" w:rsidRDefault="007A32A2">
      <w:pPr>
        <w:pStyle w:val="Title"/>
        <w:spacing w:after="120"/>
        <w:jc w:val="both"/>
        <w:rPr>
          <w:b w:val="0"/>
          <w:sz w:val="24"/>
          <w:szCs w:val="24"/>
        </w:rPr>
      </w:pPr>
      <w:r>
        <w:rPr>
          <w:b w:val="0"/>
          <w:sz w:val="24"/>
          <w:szCs w:val="24"/>
        </w:rPr>
        <w:tab/>
        <w:t>1. Pilsētas fona stacijas (raksturo gaisa kvalitāti pilsētā - rādiusā apmēram no 100 m līdz 1 km).</w:t>
      </w:r>
    </w:p>
    <w:p w14:paraId="3512CE61" w14:textId="77777777" w:rsidR="000930AA" w:rsidRDefault="007A32A2">
      <w:pPr>
        <w:pStyle w:val="Title"/>
        <w:spacing w:after="120"/>
        <w:jc w:val="both"/>
        <w:rPr>
          <w:b w:val="0"/>
          <w:sz w:val="24"/>
          <w:szCs w:val="24"/>
        </w:rPr>
      </w:pPr>
      <w:r>
        <w:rPr>
          <w:b w:val="0"/>
          <w:sz w:val="24"/>
          <w:szCs w:val="24"/>
        </w:rPr>
        <w:tab/>
        <w:t>2. Transporta piesārņojuma avotu ietekmes stacijas (atrodas pilsētā, blakus ielām, automaģistrālēm ar dažādu autotransportu kustības daudzumu dienā (līdz 2000, 2000-10 000, &gt;10000 automašīnām).</w:t>
      </w:r>
    </w:p>
    <w:p w14:paraId="2D842EF7" w14:textId="77777777" w:rsidR="000930AA" w:rsidRDefault="007A32A2">
      <w:pPr>
        <w:pStyle w:val="Title"/>
        <w:spacing w:after="120"/>
        <w:jc w:val="both"/>
        <w:rPr>
          <w:b w:val="0"/>
          <w:sz w:val="24"/>
          <w:szCs w:val="24"/>
        </w:rPr>
      </w:pPr>
      <w:r>
        <w:rPr>
          <w:b w:val="0"/>
          <w:sz w:val="24"/>
          <w:szCs w:val="24"/>
        </w:rPr>
        <w:tab/>
        <w:t xml:space="preserve">3. Lauku fona stacijas jeb reģionālā līmeņa GAW/EMEP novērojumu stacijas (raksturo gaisa kvalitāti lauku rajonos – vietās, kas atrodas 10 līdz 50 km no lielajiem emisijas avotiem). </w:t>
      </w:r>
    </w:p>
    <w:p w14:paraId="03934A57" w14:textId="46BF178E" w:rsidR="000930AA" w:rsidRPr="00247E9A" w:rsidRDefault="007A32A2" w:rsidP="00247E9A">
      <w:pPr>
        <w:pStyle w:val="Title"/>
        <w:spacing w:after="120"/>
        <w:jc w:val="both"/>
        <w:rPr>
          <w:b w:val="0"/>
          <w:sz w:val="24"/>
          <w:szCs w:val="24"/>
        </w:rPr>
      </w:pPr>
      <w:r>
        <w:rPr>
          <w:b w:val="0"/>
          <w:sz w:val="24"/>
          <w:szCs w:val="24"/>
        </w:rPr>
        <w:tab/>
      </w:r>
      <w:r w:rsidRPr="00CA619C">
        <w:rPr>
          <w:b w:val="0"/>
          <w:sz w:val="24"/>
          <w:szCs w:val="24"/>
        </w:rPr>
        <w:t xml:space="preserve">Novērojumu staciju sadalījums </w:t>
      </w:r>
      <w:r w:rsidR="004C1002">
        <w:rPr>
          <w:b w:val="0"/>
          <w:sz w:val="24"/>
          <w:szCs w:val="24"/>
        </w:rPr>
        <w:t xml:space="preserve">un izvietojums </w:t>
      </w:r>
      <w:r w:rsidRPr="00CA619C">
        <w:rPr>
          <w:b w:val="0"/>
          <w:sz w:val="24"/>
          <w:szCs w:val="24"/>
        </w:rPr>
        <w:t>attēlots Pielikumā Nr.3</w:t>
      </w:r>
      <w:bookmarkStart w:id="36" w:name="_1y810tw" w:colFirst="0" w:colLast="0"/>
      <w:bookmarkEnd w:id="36"/>
      <w:r w:rsidR="004C1002">
        <w:rPr>
          <w:b w:val="0"/>
          <w:sz w:val="24"/>
          <w:szCs w:val="24"/>
        </w:rPr>
        <w:t>.</w:t>
      </w:r>
    </w:p>
    <w:p w14:paraId="4497AD9E" w14:textId="77777777" w:rsidR="000930AA" w:rsidRPr="00EB332B" w:rsidRDefault="007A32A2" w:rsidP="00EB332B">
      <w:pPr>
        <w:pStyle w:val="Heading3"/>
      </w:pPr>
      <w:bookmarkStart w:id="37" w:name="_Toc58001511"/>
      <w:r w:rsidRPr="00EB332B">
        <w:t>3.1.2. Novērojumu parametri un regularitāte</w:t>
      </w:r>
      <w:bookmarkEnd w:id="37"/>
    </w:p>
    <w:p w14:paraId="09EC6137" w14:textId="77777777" w:rsidR="000930AA" w:rsidRDefault="007A32A2">
      <w:pPr>
        <w:spacing w:after="120"/>
        <w:ind w:firstLine="720"/>
      </w:pPr>
      <w:r>
        <w:t xml:space="preserve">2020. gadā pastāvīgos atmosfēras gaisa kvalitātes novērojumus pilsētās veic ar Zviedrijas firmas OPSIS ražotajām diferenciālā optiskās absorbcijas </w:t>
      </w:r>
      <w:proofErr w:type="spellStart"/>
      <w:r>
        <w:t>spektroskopijas</w:t>
      </w:r>
      <w:proofErr w:type="spellEnd"/>
      <w:r>
        <w:t xml:space="preserve"> (DOAS) tipa nepārtrauktās darbības gaisa piesārņojuma mērīšanas stacijām un katrā no šīm stacijām tiek noteikti galvenie gaisu piesārņojošo vielu rādītāji – daļiņas PM</w:t>
      </w:r>
      <w:r>
        <w:rPr>
          <w:vertAlign w:val="subscript"/>
        </w:rPr>
        <w:t>10</w:t>
      </w:r>
      <w:r>
        <w:t xml:space="preserve"> un daļiņas PM</w:t>
      </w:r>
      <w:r>
        <w:rPr>
          <w:vertAlign w:val="subscript"/>
        </w:rPr>
        <w:t>2,5</w:t>
      </w:r>
      <w:r>
        <w:t>, sēra dioksīda (SO</w:t>
      </w:r>
      <w:r>
        <w:rPr>
          <w:vertAlign w:val="subscript"/>
        </w:rPr>
        <w:t>2</w:t>
      </w:r>
      <w:r>
        <w:t>), slāpekļa dioksīda (NO</w:t>
      </w:r>
      <w:r>
        <w:rPr>
          <w:vertAlign w:val="subscript"/>
        </w:rPr>
        <w:t>2</w:t>
      </w:r>
      <w:r>
        <w:t>), ozona (O</w:t>
      </w:r>
      <w:r>
        <w:rPr>
          <w:vertAlign w:val="subscript"/>
        </w:rPr>
        <w:t>3</w:t>
      </w:r>
      <w:r>
        <w:t>),</w:t>
      </w:r>
      <w:r>
        <w:rPr>
          <w:vertAlign w:val="subscript"/>
        </w:rPr>
        <w:t xml:space="preserve"> </w:t>
      </w:r>
      <w:r>
        <w:t xml:space="preserve">BTX (benzols, kā arī ozona prekursori - toluols un </w:t>
      </w:r>
      <w:proofErr w:type="spellStart"/>
      <w:r>
        <w:t>ksilols</w:t>
      </w:r>
      <w:proofErr w:type="spellEnd"/>
      <w:r>
        <w:t xml:space="preserve">). </w:t>
      </w:r>
    </w:p>
    <w:p w14:paraId="4C5A3426" w14:textId="371592F5" w:rsidR="000930AA" w:rsidRDefault="007A32A2">
      <w:pPr>
        <w:spacing w:after="120"/>
        <w:ind w:firstLine="709"/>
      </w:pPr>
      <w:r>
        <w:t xml:space="preserve">2021. gadā, izmantojot Eiropas Savienības Kohēzijas fondu finansējumu, norisināsies gaisa kvalitātes tīkla esošo staciju modernizācija, kuras laikā tiks uzstādīti jauni gāzes analizatori ar atbilstošu </w:t>
      </w:r>
      <w:proofErr w:type="spellStart"/>
      <w:r>
        <w:t>standartmetodi</w:t>
      </w:r>
      <w:proofErr w:type="spellEnd"/>
      <w:r>
        <w:t xml:space="preserve"> un PM</w:t>
      </w:r>
      <w:r w:rsidRPr="4FCD0994">
        <w:rPr>
          <w:vertAlign w:val="subscript"/>
        </w:rPr>
        <w:t>10</w:t>
      </w:r>
      <w:r>
        <w:t xml:space="preserve"> un PM</w:t>
      </w:r>
      <w:r w:rsidRPr="4FCD0994">
        <w:rPr>
          <w:vertAlign w:val="subscript"/>
        </w:rPr>
        <w:t>2,5</w:t>
      </w:r>
      <w:r>
        <w:t xml:space="preserve"> analizatori ar </w:t>
      </w:r>
      <w:proofErr w:type="spellStart"/>
      <w:r>
        <w:t>ikstundu</w:t>
      </w:r>
      <w:proofErr w:type="spellEnd"/>
      <w:r>
        <w:t xml:space="preserve"> mērījumu nodrošinājumu, gaisa paraugu ņemšanas ierīces ieplūdes atveri novietojot 1,5 m (elpošanas zona) līdz 4 m augstumā virs zemes, un izveidotas jaunas stacijas. Aglomerācijā Rīga tiks uzstādīta jauna autotransporta piesārņojuma avotu ietekmes stacija, kas </w:t>
      </w:r>
      <w:proofErr w:type="spellStart"/>
      <w:r>
        <w:t>monitorēs</w:t>
      </w:r>
      <w:proofErr w:type="spellEnd"/>
      <w:r>
        <w:t xml:space="preserve"> NO</w:t>
      </w:r>
      <w:r w:rsidRPr="4FCD0994">
        <w:rPr>
          <w:vertAlign w:val="subscript"/>
        </w:rPr>
        <w:t>2</w:t>
      </w:r>
      <w:r>
        <w:t>, NO, ozonu (O</w:t>
      </w:r>
      <w:r w:rsidRPr="4FCD0994">
        <w:rPr>
          <w:vertAlign w:val="subscript"/>
        </w:rPr>
        <w:t>3</w:t>
      </w:r>
      <w:r>
        <w:t>), CO, BTX, un PM</w:t>
      </w:r>
      <w:r w:rsidRPr="4FCD0994">
        <w:rPr>
          <w:vertAlign w:val="subscript"/>
        </w:rPr>
        <w:t>10</w:t>
      </w:r>
      <w:r>
        <w:t xml:space="preserve"> un esošā pilsētas fona stacija Rīga-Kronvalda bulvāris tiks papildināta ar sēra dioksīda (SO</w:t>
      </w:r>
      <w:r w:rsidRPr="4FCD0994">
        <w:rPr>
          <w:vertAlign w:val="subscript"/>
        </w:rPr>
        <w:t>2</w:t>
      </w:r>
      <w:r>
        <w:t>), NO</w:t>
      </w:r>
      <w:r w:rsidRPr="4FCD0994">
        <w:rPr>
          <w:vertAlign w:val="subscript"/>
        </w:rPr>
        <w:t>2</w:t>
      </w:r>
      <w:r>
        <w:t>, O</w:t>
      </w:r>
      <w:r w:rsidRPr="4FCD0994">
        <w:rPr>
          <w:vertAlign w:val="subscript"/>
        </w:rPr>
        <w:t>3</w:t>
      </w:r>
      <w:r>
        <w:t>, BTX, PM</w:t>
      </w:r>
      <w:r w:rsidRPr="4FCD0994">
        <w:rPr>
          <w:vertAlign w:val="subscript"/>
        </w:rPr>
        <w:t>10</w:t>
      </w:r>
      <w:r>
        <w:t xml:space="preserve"> un PM</w:t>
      </w:r>
      <w:r w:rsidRPr="4FCD0994">
        <w:rPr>
          <w:vertAlign w:val="subscript"/>
        </w:rPr>
        <w:t xml:space="preserve">2,5 </w:t>
      </w:r>
      <w:r>
        <w:t>nepārtrauktiem mērījumiem. Zonā “Latvija” Liepāja un Rēzekne papildus esošajām autotransporta piesārņojuma avotu ietekmes stacijām tiks uzstādītas pilsētas fona stacijas Liepāja-Ganību iela un Rēzekne-Dārzu iela (mērījumu programmu pēc līdzības kā agl</w:t>
      </w:r>
      <w:r w:rsidR="7C808966">
        <w:t>o</w:t>
      </w:r>
      <w:r>
        <w:t>m</w:t>
      </w:r>
      <w:r w:rsidR="0599E477">
        <w:t>e</w:t>
      </w:r>
      <w:r>
        <w:t>rācijas Rīga pilsētas fona</w:t>
      </w:r>
      <w:r w:rsidR="61656AC1">
        <w:t xml:space="preserve"> </w:t>
      </w:r>
      <w:r>
        <w:t>stacijā Rīga-Kronvalda bulvāris), lai piesārņojuma līmeņa normatīvu pārsniegšanas gadījumus autotransporta piesārņojuma avotu ietekmes stacijās būtu iespēja pierādīt ar blakus esošo pilsētas fona staciju reģistrēto informāciju.</w:t>
      </w:r>
    </w:p>
    <w:p w14:paraId="3B8F8659" w14:textId="77777777" w:rsidR="000930AA" w:rsidRDefault="007A32A2">
      <w:pPr>
        <w:spacing w:after="120"/>
        <w:ind w:firstLine="720"/>
      </w:pPr>
      <w:r>
        <w:t>Papildus galvenajiem gaisa piesārņojošo vielu rādītājiem no daļiņu PM</w:t>
      </w:r>
      <w:r>
        <w:rPr>
          <w:vertAlign w:val="subscript"/>
        </w:rPr>
        <w:t>10</w:t>
      </w:r>
      <w:r>
        <w:t xml:space="preserve"> filtriem tiek noteiktas sekojošas vielas::</w:t>
      </w:r>
    </w:p>
    <w:p w14:paraId="0C21D76E" w14:textId="77777777" w:rsidR="000930AA" w:rsidRDefault="007A32A2">
      <w:pPr>
        <w:spacing w:after="120"/>
      </w:pPr>
      <w:r>
        <w:tab/>
        <w:t>- smagie metāli: svins (</w:t>
      </w:r>
      <w:proofErr w:type="spellStart"/>
      <w:r>
        <w:t>Pb</w:t>
      </w:r>
      <w:proofErr w:type="spellEnd"/>
      <w:r>
        <w:t>), kadmijs (</w:t>
      </w:r>
      <w:proofErr w:type="spellStart"/>
      <w:r>
        <w:t>Cd</w:t>
      </w:r>
      <w:proofErr w:type="spellEnd"/>
      <w:r>
        <w:t>), niķelis (</w:t>
      </w:r>
      <w:proofErr w:type="spellStart"/>
      <w:r>
        <w:t>Ni</w:t>
      </w:r>
      <w:proofErr w:type="spellEnd"/>
      <w:r>
        <w:t>) un arsēns (</w:t>
      </w:r>
      <w:proofErr w:type="spellStart"/>
      <w:r>
        <w:t>As</w:t>
      </w:r>
      <w:proofErr w:type="spellEnd"/>
      <w:r>
        <w:t xml:space="preserve">) ; </w:t>
      </w:r>
    </w:p>
    <w:p w14:paraId="09525B4D" w14:textId="77777777" w:rsidR="000930AA" w:rsidRDefault="007A32A2">
      <w:pPr>
        <w:spacing w:after="120"/>
        <w:ind w:firstLine="709"/>
      </w:pPr>
      <w:r>
        <w:t xml:space="preserve">-  </w:t>
      </w:r>
      <w:proofErr w:type="spellStart"/>
      <w:r>
        <w:t>benz</w:t>
      </w:r>
      <w:proofErr w:type="spellEnd"/>
      <w:r>
        <w:t>(a)</w:t>
      </w:r>
      <w:proofErr w:type="spellStart"/>
      <w:r>
        <w:t>pirēns</w:t>
      </w:r>
      <w:proofErr w:type="spellEnd"/>
      <w:r>
        <w:t xml:space="preserve"> (B(a)P) un citi PAO: </w:t>
      </w:r>
      <w:proofErr w:type="spellStart"/>
      <w:r>
        <w:t>benz</w:t>
      </w:r>
      <w:proofErr w:type="spellEnd"/>
      <w:r>
        <w:t>(a)</w:t>
      </w:r>
      <w:proofErr w:type="spellStart"/>
      <w:r>
        <w:t>antracēns</w:t>
      </w:r>
      <w:proofErr w:type="spellEnd"/>
      <w:r>
        <w:t xml:space="preserve">, </w:t>
      </w:r>
      <w:proofErr w:type="spellStart"/>
      <w:r>
        <w:t>benz</w:t>
      </w:r>
      <w:proofErr w:type="spellEnd"/>
      <w:r>
        <w:t>(b)</w:t>
      </w:r>
      <w:proofErr w:type="spellStart"/>
      <w:r>
        <w:t>fluorantēns</w:t>
      </w:r>
      <w:proofErr w:type="spellEnd"/>
      <w:r>
        <w:t xml:space="preserve">, </w:t>
      </w:r>
      <w:proofErr w:type="spellStart"/>
      <w:r>
        <w:t>benz</w:t>
      </w:r>
      <w:proofErr w:type="spellEnd"/>
      <w:r>
        <w:t>(j)</w:t>
      </w:r>
      <w:proofErr w:type="spellStart"/>
      <w:r>
        <w:t>fluorantēns</w:t>
      </w:r>
      <w:proofErr w:type="spellEnd"/>
      <w:r>
        <w:t xml:space="preserve">, </w:t>
      </w:r>
      <w:proofErr w:type="spellStart"/>
      <w:r>
        <w:t>benz</w:t>
      </w:r>
      <w:proofErr w:type="spellEnd"/>
      <w:r>
        <w:t>(k)</w:t>
      </w:r>
      <w:proofErr w:type="spellStart"/>
      <w:r>
        <w:t>fluorantēns</w:t>
      </w:r>
      <w:proofErr w:type="spellEnd"/>
      <w:r>
        <w:t xml:space="preserve">, </w:t>
      </w:r>
      <w:proofErr w:type="spellStart"/>
      <w:r>
        <w:t>indeno</w:t>
      </w:r>
      <w:proofErr w:type="spellEnd"/>
      <w:r>
        <w:t>(1,2,3-cd)</w:t>
      </w:r>
      <w:proofErr w:type="spellStart"/>
      <w:r>
        <w:t>pirēns</w:t>
      </w:r>
      <w:proofErr w:type="spellEnd"/>
      <w:r>
        <w:t xml:space="preserve"> un </w:t>
      </w:r>
      <w:proofErr w:type="spellStart"/>
      <w:r>
        <w:t>dibenz</w:t>
      </w:r>
      <w:proofErr w:type="spellEnd"/>
      <w:r>
        <w:t>(</w:t>
      </w:r>
      <w:proofErr w:type="spellStart"/>
      <w:r>
        <w:t>a,h</w:t>
      </w:r>
      <w:proofErr w:type="spellEnd"/>
      <w:r>
        <w:t>)</w:t>
      </w:r>
      <w:proofErr w:type="spellStart"/>
      <w:r>
        <w:t>antracēns</w:t>
      </w:r>
      <w:proofErr w:type="spellEnd"/>
      <w:r>
        <w:t>).</w:t>
      </w:r>
    </w:p>
    <w:p w14:paraId="37853F43" w14:textId="77777777" w:rsidR="000930AA" w:rsidRDefault="007A32A2">
      <w:pPr>
        <w:spacing w:after="120"/>
        <w:ind w:firstLine="720"/>
      </w:pPr>
      <w:r>
        <w:t xml:space="preserve">Gaisa kvalitātes noteikšanas periods atkarīgs no noteikšanas vielām un biežuma – katru stundu, reizi diennaktī, reizi nedēļā vai mēnesī. </w:t>
      </w:r>
    </w:p>
    <w:p w14:paraId="0DD8C037" w14:textId="77777777" w:rsidR="000930AA" w:rsidRDefault="007A32A2">
      <w:pPr>
        <w:spacing w:after="120"/>
        <w:ind w:firstLine="720"/>
        <w:rPr>
          <w:highlight w:val="yellow"/>
        </w:rPr>
      </w:pPr>
      <w:bookmarkStart w:id="38" w:name="_4i7ojhp" w:colFirst="0" w:colLast="0"/>
      <w:bookmarkEnd w:id="38"/>
      <w:r>
        <w:t xml:space="preserve">Detalizēta atmosfēras gaisa kvalitātes programma ir sniegta </w:t>
      </w:r>
      <w:r w:rsidRPr="004C1002">
        <w:t>Pielikumā Nr</w:t>
      </w:r>
      <w:r w:rsidRPr="00127CF6">
        <w:t>.4.</w:t>
      </w:r>
    </w:p>
    <w:p w14:paraId="31D36E29" w14:textId="3ED75DD0" w:rsidR="000930AA" w:rsidRDefault="007A32A2" w:rsidP="00EB332B">
      <w:pPr>
        <w:spacing w:after="120"/>
        <w:ind w:firstLine="720"/>
      </w:pPr>
      <w:r>
        <w:t xml:space="preserve">Gaisa kvalitātes monitoringa programmas īstenošanai papildus no ES finanšu plānošanas periodam 2021.–2027.gadam finansējuma nepieciešams plānot tālāku tīkla attīstību un pilnveidošanu pilnvērtīgākai atmosfēras gaisa kvalitātes novērtēšanai: autotransporta piesārņojuma avotu ietekmes stacijas (TPAIS) un pilsētas fona stacijas (PFS) ierīkošana Rīgā </w:t>
      </w:r>
      <w:proofErr w:type="spellStart"/>
      <w:r>
        <w:t>Pārdaugāvā</w:t>
      </w:r>
      <w:proofErr w:type="spellEnd"/>
      <w:r>
        <w:t xml:space="preserve"> un Latvijas lielākajās pilsētās atkarībā no iedzīvotāju skaita un</w:t>
      </w:r>
      <w:r w:rsidR="00450B9D">
        <w:t xml:space="preserve"> emisiju avotu daudzuma, </w:t>
      </w:r>
      <w:proofErr w:type="spellStart"/>
      <w:r w:rsidR="00450B9D">
        <w:t>piem</w:t>
      </w:r>
      <w:proofErr w:type="spellEnd"/>
      <w:r w:rsidR="00450B9D">
        <w:t xml:space="preserve"> </w:t>
      </w:r>
      <w:r>
        <w:t>un mobilās stacijas iegāde, kuras pielietojuma mērķis būtu indikatīvi mērījumi dažādas problemātiskās vietās, rūpnieciskos un transporta ietekmes rajonos Latvijā, kas vienlaicīgi var tikt izmantoti arī modelēto datu verifikācijai.  Tāpat nepieciešama LVĢMC laboratorijas iekārtu modernizēšana PM</w:t>
      </w:r>
      <w:r w:rsidRPr="4FCD0994">
        <w:rPr>
          <w:vertAlign w:val="subscript"/>
        </w:rPr>
        <w:t>2.5</w:t>
      </w:r>
      <w:r>
        <w:t xml:space="preserve"> ķīmiskā sastāva noteikšanai paraugos (</w:t>
      </w:r>
      <w:proofErr w:type="spellStart"/>
      <w:r>
        <w:t>Ca</w:t>
      </w:r>
      <w:proofErr w:type="spellEnd"/>
      <w:r>
        <w:t xml:space="preserve">, K, Mg, </w:t>
      </w:r>
      <w:proofErr w:type="spellStart"/>
      <w:r>
        <w:t>Na</w:t>
      </w:r>
      <w:proofErr w:type="spellEnd"/>
      <w:r>
        <w:t>, SO4/S, NO3/N NH4/N,</w:t>
      </w:r>
      <w:r w:rsidR="00357016">
        <w:t xml:space="preserve"> organiskais ogleklis, elementārais ogleklis </w:t>
      </w:r>
      <w:r>
        <w:t>) un PAO (</w:t>
      </w:r>
      <w:proofErr w:type="spellStart"/>
      <w:r>
        <w:t>policikliskie</w:t>
      </w:r>
      <w:proofErr w:type="spellEnd"/>
      <w:r>
        <w:t xml:space="preserve"> aromātiskie ogļūdeņraži (PAO) - </w:t>
      </w:r>
      <w:proofErr w:type="spellStart"/>
      <w:r>
        <w:t>benz</w:t>
      </w:r>
      <w:proofErr w:type="spellEnd"/>
      <w:r>
        <w:t>(a)</w:t>
      </w:r>
      <w:proofErr w:type="spellStart"/>
      <w:r>
        <w:t>antracēns</w:t>
      </w:r>
      <w:proofErr w:type="spellEnd"/>
      <w:r>
        <w:t xml:space="preserve">, </w:t>
      </w:r>
      <w:proofErr w:type="spellStart"/>
      <w:r>
        <w:t>benz</w:t>
      </w:r>
      <w:proofErr w:type="spellEnd"/>
      <w:r>
        <w:t>(a)</w:t>
      </w:r>
      <w:proofErr w:type="spellStart"/>
      <w:r>
        <w:t>pirēns</w:t>
      </w:r>
      <w:proofErr w:type="spellEnd"/>
      <w:r>
        <w:t xml:space="preserve">, </w:t>
      </w:r>
      <w:proofErr w:type="spellStart"/>
      <w:r>
        <w:t>benz</w:t>
      </w:r>
      <w:proofErr w:type="spellEnd"/>
      <w:r>
        <w:t>(b)</w:t>
      </w:r>
      <w:proofErr w:type="spellStart"/>
      <w:r>
        <w:t>fluorantēns</w:t>
      </w:r>
      <w:proofErr w:type="spellEnd"/>
      <w:r>
        <w:t xml:space="preserve">, </w:t>
      </w:r>
      <w:proofErr w:type="spellStart"/>
      <w:r w:rsidR="00851656">
        <w:t>benz</w:t>
      </w:r>
      <w:proofErr w:type="spellEnd"/>
      <w:r w:rsidR="00851656">
        <w:t>(j)</w:t>
      </w:r>
      <w:proofErr w:type="spellStart"/>
      <w:r w:rsidR="00851656">
        <w:t>fluorantēns</w:t>
      </w:r>
      <w:proofErr w:type="spellEnd"/>
      <w:r w:rsidR="00851656">
        <w:t xml:space="preserve">, </w:t>
      </w:r>
      <w:proofErr w:type="spellStart"/>
      <w:r>
        <w:t>benz</w:t>
      </w:r>
      <w:proofErr w:type="spellEnd"/>
      <w:r>
        <w:t>(k)</w:t>
      </w:r>
      <w:proofErr w:type="spellStart"/>
      <w:r>
        <w:t>fluorantēns</w:t>
      </w:r>
      <w:proofErr w:type="spellEnd"/>
      <w:r>
        <w:t xml:space="preserve">,  </w:t>
      </w:r>
      <w:proofErr w:type="spellStart"/>
      <w:r>
        <w:t>dibenz</w:t>
      </w:r>
      <w:proofErr w:type="spellEnd"/>
      <w:r>
        <w:t>(</w:t>
      </w:r>
      <w:proofErr w:type="spellStart"/>
      <w:r>
        <w:t>a,h</w:t>
      </w:r>
      <w:proofErr w:type="spellEnd"/>
      <w:r>
        <w:t>)</w:t>
      </w:r>
      <w:proofErr w:type="spellStart"/>
      <w:r>
        <w:t>antracēns</w:t>
      </w:r>
      <w:proofErr w:type="spellEnd"/>
      <w:r>
        <w:t xml:space="preserve">, </w:t>
      </w:r>
      <w:proofErr w:type="spellStart"/>
      <w:r>
        <w:t>inden</w:t>
      </w:r>
      <w:proofErr w:type="spellEnd"/>
      <w:r>
        <w:t>(1,2,3‑cd)</w:t>
      </w:r>
      <w:proofErr w:type="spellStart"/>
      <w:r>
        <w:t>pirēns</w:t>
      </w:r>
      <w:proofErr w:type="spellEnd"/>
      <w:r>
        <w:t xml:space="preserve">, </w:t>
      </w:r>
      <w:proofErr w:type="spellStart"/>
      <w:r>
        <w:t>benz</w:t>
      </w:r>
      <w:proofErr w:type="spellEnd"/>
      <w:r>
        <w:t>(j)</w:t>
      </w:r>
      <w:proofErr w:type="spellStart"/>
      <w:r>
        <w:t>fluorantēns</w:t>
      </w:r>
      <w:proofErr w:type="spellEnd"/>
      <w:r>
        <w:t>) noteikšanai PM</w:t>
      </w:r>
      <w:r w:rsidRPr="4FCD0994">
        <w:rPr>
          <w:vertAlign w:val="subscript"/>
        </w:rPr>
        <w:t>10</w:t>
      </w:r>
      <w:r>
        <w:t xml:space="preserve"> paraugos.</w:t>
      </w:r>
    </w:p>
    <w:p w14:paraId="1735ECA5" w14:textId="77777777" w:rsidR="000930AA" w:rsidRPr="00EB332B" w:rsidRDefault="007A32A2" w:rsidP="00EB332B">
      <w:pPr>
        <w:pStyle w:val="Heading3"/>
      </w:pPr>
      <w:bookmarkStart w:id="39" w:name="_2xcytpi" w:colFirst="0" w:colLast="0"/>
      <w:bookmarkStart w:id="40" w:name="_Toc58001512"/>
      <w:bookmarkEnd w:id="39"/>
      <w:r w:rsidRPr="00EB332B">
        <w:t>3.1.3. Novērojumu metodika</w:t>
      </w:r>
      <w:bookmarkEnd w:id="40"/>
    </w:p>
    <w:p w14:paraId="0AC42FF1" w14:textId="77777777" w:rsidR="000930AA" w:rsidRDefault="007A32A2">
      <w:pPr>
        <w:pBdr>
          <w:top w:val="nil"/>
          <w:left w:val="nil"/>
          <w:bottom w:val="nil"/>
          <w:right w:val="nil"/>
          <w:between w:val="nil"/>
        </w:pBdr>
        <w:spacing w:after="120"/>
        <w:ind w:firstLine="720"/>
        <w:rPr>
          <w:color w:val="000000"/>
        </w:rPr>
      </w:pPr>
      <w:r>
        <w:rPr>
          <w:color w:val="000000"/>
        </w:rPr>
        <w:t>Novērojumu metodika noteikta MK noteikumos Nr.1290.</w:t>
      </w:r>
    </w:p>
    <w:p w14:paraId="236FD44B" w14:textId="77777777" w:rsidR="000930AA" w:rsidRDefault="007A32A2">
      <w:pPr>
        <w:spacing w:after="120"/>
        <w:ind w:firstLine="720"/>
      </w:pPr>
      <w:r>
        <w:t>Līdz gaisa kvalitātes tīkla modernizācijai 2021. gadā, gaisa monitoringa tīklā direktīvās noteikto gāzveida komponentu – sēra dioksīds (SO</w:t>
      </w:r>
      <w:r>
        <w:rPr>
          <w:vertAlign w:val="subscript"/>
        </w:rPr>
        <w:t>2</w:t>
      </w:r>
      <w:r>
        <w:t>), slāpekļa dioksīds (NO</w:t>
      </w:r>
      <w:r>
        <w:rPr>
          <w:vertAlign w:val="subscript"/>
        </w:rPr>
        <w:t>2</w:t>
      </w:r>
      <w:r>
        <w:t>), ozona (O</w:t>
      </w:r>
      <w:r>
        <w:rPr>
          <w:vertAlign w:val="subscript"/>
        </w:rPr>
        <w:t>3</w:t>
      </w:r>
      <w:r>
        <w:t xml:space="preserve">), benzola, toluola un </w:t>
      </w:r>
      <w:proofErr w:type="spellStart"/>
      <w:r>
        <w:t>ksilola</w:t>
      </w:r>
      <w:proofErr w:type="spellEnd"/>
      <w:r>
        <w:t xml:space="preserve"> koncentrāciju mērīšanai, tiek izmantota diferenciālās optiskās absorbcijas </w:t>
      </w:r>
      <w:proofErr w:type="spellStart"/>
      <w:r>
        <w:t>spektroskopija</w:t>
      </w:r>
      <w:proofErr w:type="spellEnd"/>
      <w:r>
        <w:t xml:space="preserve"> (DOAS). Direktīvā katrai vielai tiek definēta t.s. references metode ar nolūku nodrošināt mērījumu savstarpējo salīdzināšanas iespēju, bet DOAS tiešā veidā neveic mērījumus pēc references metodes. MK noteikumu Nr.1290 7.punktā noteikts, ka monitoringam var tikt izmantotas arī citas metodes, ja kompetentā iestāde var pierādīt, ka minētā metode konsekventi atbilst </w:t>
      </w:r>
      <w:proofErr w:type="spellStart"/>
      <w:r>
        <w:t>standartmetodei</w:t>
      </w:r>
      <w:proofErr w:type="spellEnd"/>
      <w:r>
        <w:t xml:space="preserve"> un ja ar šo metodi iegūtie rezultāti ir līdzvērtīgi rezultātiem, kurus iegūst ar </w:t>
      </w:r>
      <w:proofErr w:type="spellStart"/>
      <w:r>
        <w:t>standartmetodi</w:t>
      </w:r>
      <w:proofErr w:type="spellEnd"/>
      <w:r>
        <w:t>. Daļiņu PM</w:t>
      </w:r>
      <w:r>
        <w:rPr>
          <w:vertAlign w:val="subscript"/>
        </w:rPr>
        <w:t>10</w:t>
      </w:r>
      <w:r>
        <w:t xml:space="preserve"> un daļiņu PM</w:t>
      </w:r>
      <w:r>
        <w:rPr>
          <w:vertAlign w:val="subscript"/>
        </w:rPr>
        <w:t>2.5</w:t>
      </w:r>
      <w:r>
        <w:t xml:space="preserve"> mērījumiem tiek izmantota mērierīces aparatūra, kura strādā pēc beta staru absorbcijas metodes, bet oglekļa monoksīda (CO) mērījumiem tiek izmantota aparatūra, kas strādā pēc infrasarkanās </w:t>
      </w:r>
      <w:proofErr w:type="spellStart"/>
      <w:r>
        <w:t>spektroskopijas</w:t>
      </w:r>
      <w:proofErr w:type="spellEnd"/>
      <w:r>
        <w:t xml:space="preserve"> </w:t>
      </w:r>
      <w:proofErr w:type="spellStart"/>
      <w:r>
        <w:t>metodes.Pēc</w:t>
      </w:r>
      <w:proofErr w:type="spellEnd"/>
      <w:r>
        <w:t xml:space="preserve"> gaisa tīkla modernizācijas </w:t>
      </w:r>
      <w:proofErr w:type="spellStart"/>
      <w:r>
        <w:t>galveniem</w:t>
      </w:r>
      <w:proofErr w:type="spellEnd"/>
      <w:r>
        <w:t xml:space="preserve"> gaisa piesārņojošo vielu rādītājiem tiks ieviestas references metodes.  Sēra dioksīda (SO</w:t>
      </w:r>
      <w:r>
        <w:rPr>
          <w:vertAlign w:val="subscript"/>
        </w:rPr>
        <w:t>2</w:t>
      </w:r>
      <w:r>
        <w:t xml:space="preserve">) mērījumiem izmantotās mērierīces strādās pēc ultravioletās </w:t>
      </w:r>
      <w:proofErr w:type="spellStart"/>
      <w:r>
        <w:t>fluoroscences</w:t>
      </w:r>
      <w:proofErr w:type="spellEnd"/>
      <w:r>
        <w:t xml:space="preserve"> metodes, slāpekļa oksīdu (NO</w:t>
      </w:r>
      <w:r>
        <w:rPr>
          <w:vertAlign w:val="subscript"/>
        </w:rPr>
        <w:t>X</w:t>
      </w:r>
      <w:r>
        <w:t xml:space="preserve">) mērījumiem - pēc </w:t>
      </w:r>
      <w:proofErr w:type="spellStart"/>
      <w:r>
        <w:t>hemiluminiscences</w:t>
      </w:r>
      <w:proofErr w:type="spellEnd"/>
      <w:r>
        <w:t xml:space="preserve"> metodes, oglekļa monoksīda (CO) mērījumiem - pēc  infrasarkanās </w:t>
      </w:r>
      <w:proofErr w:type="spellStart"/>
      <w:r>
        <w:t>spektroskopijas</w:t>
      </w:r>
      <w:proofErr w:type="spellEnd"/>
      <w:r>
        <w:t xml:space="preserve">  metodes,  ozona (O</w:t>
      </w:r>
      <w:r>
        <w:rPr>
          <w:vertAlign w:val="subscript"/>
        </w:rPr>
        <w:t>3</w:t>
      </w:r>
      <w:r>
        <w:t xml:space="preserve">) - pēc ultravioletās fotometrijas metodes un BTX mērījumiem pēc gāzu hromatogrāfijas metodes. </w:t>
      </w:r>
    </w:p>
    <w:p w14:paraId="14300D60" w14:textId="77777777" w:rsidR="000930AA" w:rsidRDefault="007A32A2">
      <w:pPr>
        <w:spacing w:after="120"/>
        <w:ind w:firstLine="720"/>
      </w:pPr>
      <w:r>
        <w:t>PM</w:t>
      </w:r>
      <w:r>
        <w:rPr>
          <w:vertAlign w:val="subscript"/>
        </w:rPr>
        <w:t>10</w:t>
      </w:r>
      <w:r>
        <w:t xml:space="preserve"> filtri tiek izmantoti smago metālu (svina (</w:t>
      </w:r>
      <w:proofErr w:type="spellStart"/>
      <w:r>
        <w:t>Pb</w:t>
      </w:r>
      <w:proofErr w:type="spellEnd"/>
      <w:r>
        <w:t>), kadmija (</w:t>
      </w:r>
      <w:proofErr w:type="spellStart"/>
      <w:r>
        <w:t>Cd</w:t>
      </w:r>
      <w:proofErr w:type="spellEnd"/>
      <w:r>
        <w:t>), niķeļa (</w:t>
      </w:r>
      <w:proofErr w:type="spellStart"/>
      <w:r>
        <w:t>Ni</w:t>
      </w:r>
      <w:proofErr w:type="spellEnd"/>
      <w:r>
        <w:t>) un arsēna (</w:t>
      </w:r>
      <w:proofErr w:type="spellStart"/>
      <w:r>
        <w:t>As</w:t>
      </w:r>
      <w:proofErr w:type="spellEnd"/>
      <w:r>
        <w:t xml:space="preserve">)) noteikšanai ar induktīvi saistītas plazmas (ICP) </w:t>
      </w:r>
      <w:proofErr w:type="spellStart"/>
      <w:r>
        <w:t>masspektrometriju</w:t>
      </w:r>
      <w:proofErr w:type="spellEnd"/>
      <w:r>
        <w:t xml:space="preserve"> (LVS EN ISO 17294-2:2016 "Ūdens kvalitāte. Induktīvi saistītās plazmas masas spektrometrijas (ICP-MS) pielietošana. 2.daļa: Atsevišķu elementu, tostarp urāna izotopu, noteikšana" vai ar </w:t>
      </w:r>
      <w:proofErr w:type="spellStart"/>
      <w:r>
        <w:t>atomabsorbcijas</w:t>
      </w:r>
      <w:proofErr w:type="spellEnd"/>
      <w:r>
        <w:t xml:space="preserve"> spektrometriju ar </w:t>
      </w:r>
      <w:proofErr w:type="spellStart"/>
      <w:r>
        <w:t>elektrotermisko</w:t>
      </w:r>
      <w:proofErr w:type="spellEnd"/>
      <w:r>
        <w:t xml:space="preserve"> atomizāciju (AAS/ET, LVS EN ISO 15586:2003 „Ūdens kvalitāte - Elementu </w:t>
      </w:r>
      <w:proofErr w:type="spellStart"/>
      <w:r>
        <w:t>mikrodaudzumu</w:t>
      </w:r>
      <w:proofErr w:type="spellEnd"/>
      <w:r>
        <w:t xml:space="preserve"> noteikšana ar atomu absorbcijas </w:t>
      </w:r>
      <w:proofErr w:type="spellStart"/>
      <w:r>
        <w:t>spektrofotometriju</w:t>
      </w:r>
      <w:proofErr w:type="spellEnd"/>
      <w:r>
        <w:t xml:space="preserve">, lietojot grafīta </w:t>
      </w:r>
      <w:proofErr w:type="spellStart"/>
      <w:r>
        <w:t>kiveti</w:t>
      </w:r>
      <w:proofErr w:type="spellEnd"/>
      <w:r>
        <w:t>”).</w:t>
      </w:r>
    </w:p>
    <w:p w14:paraId="127DE455" w14:textId="77777777" w:rsidR="000930AA" w:rsidRDefault="007A32A2">
      <w:pPr>
        <w:spacing w:after="120"/>
        <w:ind w:firstLine="720"/>
      </w:pPr>
      <w:r>
        <w:t>Benz(a)</w:t>
      </w:r>
      <w:proofErr w:type="spellStart"/>
      <w:r>
        <w:t>pirēns</w:t>
      </w:r>
      <w:proofErr w:type="spellEnd"/>
      <w:r>
        <w:t xml:space="preserve"> un citi PAO tiek noteikti no daļiņas PM</w:t>
      </w:r>
      <w:r>
        <w:rPr>
          <w:vertAlign w:val="subscript"/>
        </w:rPr>
        <w:t>10</w:t>
      </w:r>
      <w:r>
        <w:t xml:space="preserve"> filtriem un analīzes veic ar gāzu </w:t>
      </w:r>
      <w:proofErr w:type="spellStart"/>
      <w:r>
        <w:t>hromotogrāfijas-masspektrometrijas</w:t>
      </w:r>
      <w:proofErr w:type="spellEnd"/>
      <w:r>
        <w:t xml:space="preserve"> metodi (LVS ISO 12884:2001 „Gaiss - Kopējā (gāzes un daļiņu fāzē) </w:t>
      </w:r>
      <w:proofErr w:type="spellStart"/>
      <w:r>
        <w:t>policiklisko</w:t>
      </w:r>
      <w:proofErr w:type="spellEnd"/>
      <w:r>
        <w:t xml:space="preserve"> aromātisko ogļūdeņražu satura noteikšana - Savākšana uz filtra un tam sekojoša </w:t>
      </w:r>
      <w:proofErr w:type="spellStart"/>
      <w:r>
        <w:t>sorbenta</w:t>
      </w:r>
      <w:proofErr w:type="spellEnd"/>
      <w:r>
        <w:t xml:space="preserve">, analīze ar gāzu hromatogrāfijas metodi”). </w:t>
      </w:r>
    </w:p>
    <w:p w14:paraId="02AD5D29" w14:textId="77777777" w:rsidR="000930AA" w:rsidRDefault="007A32A2">
      <w:pPr>
        <w:spacing w:after="120"/>
        <w:ind w:firstLine="720"/>
      </w:pPr>
      <w:r>
        <w:t>Gaisa kvalitātes monitoringa veikšanā tiek izmantotas arī šādas rekomendācijas un vadlīnijas:</w:t>
      </w:r>
    </w:p>
    <w:p w14:paraId="4FDB9DEC" w14:textId="3DF4E771" w:rsidR="000930AA" w:rsidRDefault="00450B9D">
      <w:pPr>
        <w:pBdr>
          <w:top w:val="nil"/>
          <w:left w:val="nil"/>
          <w:bottom w:val="nil"/>
          <w:right w:val="nil"/>
          <w:between w:val="nil"/>
        </w:pBdr>
        <w:spacing w:after="120"/>
        <w:ind w:firstLine="720"/>
        <w:rPr>
          <w:color w:val="000000"/>
        </w:rPr>
      </w:pPr>
      <w:r>
        <w:rPr>
          <w:color w:val="000000"/>
        </w:rPr>
        <w:t>1</w:t>
      </w:r>
      <w:r w:rsidR="007A32A2">
        <w:rPr>
          <w:color w:val="000000"/>
        </w:rPr>
        <w:t xml:space="preserve">) </w:t>
      </w:r>
      <w:proofErr w:type="spellStart"/>
      <w:r w:rsidR="007A32A2">
        <w:rPr>
          <w:i/>
          <w:color w:val="000000"/>
        </w:rPr>
        <w:t>Guidance</w:t>
      </w:r>
      <w:proofErr w:type="spellEnd"/>
      <w:r w:rsidR="007A32A2">
        <w:rPr>
          <w:i/>
          <w:color w:val="000000"/>
        </w:rPr>
        <w:t xml:space="preserve"> </w:t>
      </w:r>
      <w:proofErr w:type="spellStart"/>
      <w:r w:rsidR="007A32A2">
        <w:rPr>
          <w:i/>
          <w:color w:val="000000"/>
        </w:rPr>
        <w:t>on</w:t>
      </w:r>
      <w:proofErr w:type="spellEnd"/>
      <w:r w:rsidR="007A32A2">
        <w:rPr>
          <w:i/>
          <w:color w:val="000000"/>
        </w:rPr>
        <w:t xml:space="preserve"> </w:t>
      </w:r>
      <w:proofErr w:type="spellStart"/>
      <w:r w:rsidR="007A32A2">
        <w:rPr>
          <w:i/>
          <w:color w:val="000000"/>
        </w:rPr>
        <w:t>the</w:t>
      </w:r>
      <w:proofErr w:type="spellEnd"/>
      <w:r w:rsidR="007A32A2">
        <w:rPr>
          <w:i/>
          <w:color w:val="000000"/>
        </w:rPr>
        <w:t xml:space="preserve"> </w:t>
      </w:r>
      <w:proofErr w:type="spellStart"/>
      <w:r w:rsidR="007A32A2">
        <w:rPr>
          <w:i/>
          <w:color w:val="000000"/>
        </w:rPr>
        <w:t>Commission</w:t>
      </w:r>
      <w:proofErr w:type="spellEnd"/>
      <w:r w:rsidR="007A32A2">
        <w:rPr>
          <w:i/>
          <w:color w:val="000000"/>
        </w:rPr>
        <w:t xml:space="preserve"> </w:t>
      </w:r>
      <w:proofErr w:type="spellStart"/>
      <w:r w:rsidR="007A32A2">
        <w:rPr>
          <w:i/>
          <w:color w:val="000000"/>
        </w:rPr>
        <w:t>Implementing</w:t>
      </w:r>
      <w:proofErr w:type="spellEnd"/>
      <w:r w:rsidR="007A32A2">
        <w:rPr>
          <w:i/>
          <w:color w:val="000000"/>
        </w:rPr>
        <w:t xml:space="preserve"> </w:t>
      </w:r>
      <w:proofErr w:type="spellStart"/>
      <w:r w:rsidR="007A32A2">
        <w:rPr>
          <w:i/>
          <w:color w:val="000000"/>
        </w:rPr>
        <w:t>Decision</w:t>
      </w:r>
      <w:proofErr w:type="spellEnd"/>
      <w:r w:rsidR="007A32A2">
        <w:rPr>
          <w:i/>
          <w:color w:val="000000"/>
        </w:rPr>
        <w:t xml:space="preserve"> 2011/850/EU </w:t>
      </w:r>
      <w:proofErr w:type="spellStart"/>
      <w:r w:rsidR="007A32A2">
        <w:rPr>
          <w:i/>
          <w:color w:val="000000"/>
        </w:rPr>
        <w:t>laying</w:t>
      </w:r>
      <w:proofErr w:type="spellEnd"/>
      <w:r w:rsidR="007A32A2">
        <w:rPr>
          <w:i/>
          <w:color w:val="000000"/>
        </w:rPr>
        <w:t xml:space="preserve"> </w:t>
      </w:r>
      <w:proofErr w:type="spellStart"/>
      <w:r w:rsidR="007A32A2">
        <w:rPr>
          <w:i/>
          <w:color w:val="000000"/>
        </w:rPr>
        <w:t>down</w:t>
      </w:r>
      <w:proofErr w:type="spellEnd"/>
      <w:r w:rsidR="007A32A2">
        <w:rPr>
          <w:i/>
          <w:color w:val="000000"/>
        </w:rPr>
        <w:t xml:space="preserve"> </w:t>
      </w:r>
      <w:proofErr w:type="spellStart"/>
      <w:r w:rsidR="007A32A2">
        <w:rPr>
          <w:i/>
          <w:color w:val="000000"/>
        </w:rPr>
        <w:t>rules</w:t>
      </w:r>
      <w:proofErr w:type="spellEnd"/>
      <w:r w:rsidR="007A32A2">
        <w:rPr>
          <w:i/>
          <w:color w:val="000000"/>
        </w:rPr>
        <w:t xml:space="preserve"> </w:t>
      </w:r>
      <w:proofErr w:type="spellStart"/>
      <w:r w:rsidR="007A32A2">
        <w:rPr>
          <w:i/>
          <w:color w:val="000000"/>
        </w:rPr>
        <w:t>for</w:t>
      </w:r>
      <w:proofErr w:type="spellEnd"/>
      <w:r w:rsidR="007A32A2">
        <w:rPr>
          <w:i/>
          <w:color w:val="000000"/>
        </w:rPr>
        <w:t xml:space="preserve"> </w:t>
      </w:r>
      <w:proofErr w:type="spellStart"/>
      <w:r w:rsidR="007A32A2">
        <w:rPr>
          <w:i/>
          <w:color w:val="000000"/>
        </w:rPr>
        <w:t>Directives</w:t>
      </w:r>
      <w:proofErr w:type="spellEnd"/>
      <w:r w:rsidR="007A32A2">
        <w:rPr>
          <w:i/>
          <w:color w:val="000000"/>
        </w:rPr>
        <w:t xml:space="preserve"> 2004/107/EC </w:t>
      </w:r>
      <w:proofErr w:type="spellStart"/>
      <w:r w:rsidR="007A32A2">
        <w:rPr>
          <w:i/>
          <w:color w:val="000000"/>
        </w:rPr>
        <w:t>and</w:t>
      </w:r>
      <w:proofErr w:type="spellEnd"/>
      <w:r w:rsidR="007A32A2">
        <w:rPr>
          <w:i/>
          <w:color w:val="000000"/>
        </w:rPr>
        <w:t xml:space="preserve"> 2008/50/EC </w:t>
      </w:r>
      <w:proofErr w:type="spellStart"/>
      <w:r w:rsidR="007A32A2">
        <w:rPr>
          <w:i/>
          <w:color w:val="000000"/>
        </w:rPr>
        <w:t>of</w:t>
      </w:r>
      <w:proofErr w:type="spellEnd"/>
      <w:r w:rsidR="007A32A2">
        <w:rPr>
          <w:i/>
          <w:color w:val="000000"/>
        </w:rPr>
        <w:t xml:space="preserve"> </w:t>
      </w:r>
      <w:proofErr w:type="spellStart"/>
      <w:r w:rsidR="007A32A2">
        <w:rPr>
          <w:i/>
          <w:color w:val="000000"/>
        </w:rPr>
        <w:t>the</w:t>
      </w:r>
      <w:proofErr w:type="spellEnd"/>
      <w:r w:rsidR="007A32A2">
        <w:rPr>
          <w:i/>
          <w:color w:val="000000"/>
        </w:rPr>
        <w:t xml:space="preserve"> </w:t>
      </w:r>
      <w:proofErr w:type="spellStart"/>
      <w:r w:rsidR="007A32A2">
        <w:rPr>
          <w:i/>
          <w:color w:val="000000"/>
        </w:rPr>
        <w:t>European</w:t>
      </w:r>
      <w:proofErr w:type="spellEnd"/>
      <w:r w:rsidR="007A32A2">
        <w:rPr>
          <w:i/>
          <w:color w:val="000000"/>
        </w:rPr>
        <w:t xml:space="preserve"> </w:t>
      </w:r>
      <w:proofErr w:type="spellStart"/>
      <w:r w:rsidR="007A32A2">
        <w:rPr>
          <w:i/>
          <w:color w:val="000000"/>
        </w:rPr>
        <w:t>Parliament</w:t>
      </w:r>
      <w:proofErr w:type="spellEnd"/>
      <w:r w:rsidR="007A32A2">
        <w:rPr>
          <w:i/>
          <w:color w:val="000000"/>
        </w:rPr>
        <w:t xml:space="preserve"> </w:t>
      </w:r>
      <w:proofErr w:type="spellStart"/>
      <w:r w:rsidR="007A32A2">
        <w:rPr>
          <w:i/>
          <w:color w:val="000000"/>
        </w:rPr>
        <w:t>and</w:t>
      </w:r>
      <w:proofErr w:type="spellEnd"/>
      <w:r w:rsidR="007A32A2">
        <w:rPr>
          <w:i/>
          <w:color w:val="000000"/>
        </w:rPr>
        <w:t xml:space="preserve"> </w:t>
      </w:r>
      <w:proofErr w:type="spellStart"/>
      <w:r w:rsidR="007A32A2">
        <w:rPr>
          <w:i/>
          <w:color w:val="000000"/>
        </w:rPr>
        <w:t>of</w:t>
      </w:r>
      <w:proofErr w:type="spellEnd"/>
      <w:r w:rsidR="007A32A2">
        <w:rPr>
          <w:i/>
          <w:color w:val="000000"/>
        </w:rPr>
        <w:t xml:space="preserve"> </w:t>
      </w:r>
      <w:proofErr w:type="spellStart"/>
      <w:r w:rsidR="007A32A2">
        <w:rPr>
          <w:i/>
          <w:color w:val="000000"/>
        </w:rPr>
        <w:t>the</w:t>
      </w:r>
      <w:proofErr w:type="spellEnd"/>
      <w:r w:rsidR="007A32A2">
        <w:rPr>
          <w:i/>
          <w:color w:val="000000"/>
        </w:rPr>
        <w:t xml:space="preserve"> </w:t>
      </w:r>
      <w:proofErr w:type="spellStart"/>
      <w:r w:rsidR="007A32A2">
        <w:rPr>
          <w:i/>
          <w:color w:val="000000"/>
        </w:rPr>
        <w:t>Council</w:t>
      </w:r>
      <w:proofErr w:type="spellEnd"/>
      <w:r w:rsidR="007A32A2">
        <w:rPr>
          <w:i/>
          <w:color w:val="000000"/>
        </w:rPr>
        <w:t xml:space="preserve"> </w:t>
      </w:r>
      <w:proofErr w:type="spellStart"/>
      <w:r w:rsidR="007A32A2">
        <w:rPr>
          <w:i/>
          <w:color w:val="000000"/>
        </w:rPr>
        <w:t>as</w:t>
      </w:r>
      <w:proofErr w:type="spellEnd"/>
      <w:r w:rsidR="007A32A2">
        <w:rPr>
          <w:i/>
          <w:color w:val="000000"/>
        </w:rPr>
        <w:t xml:space="preserve"> </w:t>
      </w:r>
      <w:proofErr w:type="spellStart"/>
      <w:r w:rsidR="007A32A2">
        <w:rPr>
          <w:i/>
          <w:color w:val="000000"/>
        </w:rPr>
        <w:t>regards</w:t>
      </w:r>
      <w:proofErr w:type="spellEnd"/>
      <w:r w:rsidR="007A32A2">
        <w:rPr>
          <w:i/>
          <w:color w:val="000000"/>
        </w:rPr>
        <w:t xml:space="preserve"> </w:t>
      </w:r>
      <w:proofErr w:type="spellStart"/>
      <w:r w:rsidR="007A32A2">
        <w:rPr>
          <w:i/>
          <w:color w:val="000000"/>
        </w:rPr>
        <w:t>the</w:t>
      </w:r>
      <w:proofErr w:type="spellEnd"/>
      <w:r w:rsidR="007A32A2">
        <w:rPr>
          <w:i/>
          <w:color w:val="000000"/>
        </w:rPr>
        <w:t xml:space="preserve"> </w:t>
      </w:r>
      <w:proofErr w:type="spellStart"/>
      <w:r w:rsidR="007A32A2">
        <w:rPr>
          <w:i/>
          <w:color w:val="000000"/>
        </w:rPr>
        <w:t>reciprocal</w:t>
      </w:r>
      <w:proofErr w:type="spellEnd"/>
      <w:r w:rsidR="007A32A2">
        <w:rPr>
          <w:i/>
          <w:color w:val="000000"/>
        </w:rPr>
        <w:t xml:space="preserve"> </w:t>
      </w:r>
      <w:proofErr w:type="spellStart"/>
      <w:r w:rsidR="007A32A2">
        <w:rPr>
          <w:i/>
          <w:color w:val="000000"/>
        </w:rPr>
        <w:t>exchange</w:t>
      </w:r>
      <w:proofErr w:type="spellEnd"/>
      <w:r w:rsidR="007A32A2">
        <w:rPr>
          <w:i/>
          <w:color w:val="000000"/>
        </w:rPr>
        <w:t xml:space="preserve"> </w:t>
      </w:r>
      <w:proofErr w:type="spellStart"/>
      <w:r w:rsidR="007A32A2">
        <w:rPr>
          <w:i/>
          <w:color w:val="000000"/>
        </w:rPr>
        <w:t>of</w:t>
      </w:r>
      <w:proofErr w:type="spellEnd"/>
      <w:r w:rsidR="007A32A2">
        <w:rPr>
          <w:i/>
          <w:color w:val="000000"/>
        </w:rPr>
        <w:t xml:space="preserve"> </w:t>
      </w:r>
      <w:proofErr w:type="spellStart"/>
      <w:r w:rsidR="007A32A2">
        <w:rPr>
          <w:i/>
          <w:color w:val="000000"/>
        </w:rPr>
        <w:t>information</w:t>
      </w:r>
      <w:proofErr w:type="spellEnd"/>
      <w:r w:rsidR="007A32A2">
        <w:rPr>
          <w:i/>
          <w:color w:val="000000"/>
        </w:rPr>
        <w:t xml:space="preserve"> </w:t>
      </w:r>
      <w:proofErr w:type="spellStart"/>
      <w:r w:rsidR="007A32A2">
        <w:rPr>
          <w:i/>
          <w:color w:val="000000"/>
        </w:rPr>
        <w:t>and</w:t>
      </w:r>
      <w:proofErr w:type="spellEnd"/>
      <w:r w:rsidR="007A32A2">
        <w:rPr>
          <w:i/>
          <w:color w:val="000000"/>
        </w:rPr>
        <w:t xml:space="preserve"> </w:t>
      </w:r>
      <w:proofErr w:type="spellStart"/>
      <w:r w:rsidR="007A32A2">
        <w:rPr>
          <w:i/>
          <w:color w:val="000000"/>
        </w:rPr>
        <w:t>reporting</w:t>
      </w:r>
      <w:proofErr w:type="spellEnd"/>
      <w:r w:rsidR="007A32A2">
        <w:rPr>
          <w:i/>
          <w:color w:val="000000"/>
        </w:rPr>
        <w:t xml:space="preserve"> </w:t>
      </w:r>
      <w:proofErr w:type="spellStart"/>
      <w:r w:rsidR="007A32A2">
        <w:rPr>
          <w:i/>
          <w:color w:val="000000"/>
        </w:rPr>
        <w:t>on</w:t>
      </w:r>
      <w:proofErr w:type="spellEnd"/>
      <w:r w:rsidR="007A32A2">
        <w:rPr>
          <w:i/>
          <w:color w:val="000000"/>
        </w:rPr>
        <w:t xml:space="preserve"> </w:t>
      </w:r>
      <w:proofErr w:type="spellStart"/>
      <w:r w:rsidR="007A32A2">
        <w:rPr>
          <w:i/>
          <w:color w:val="000000"/>
        </w:rPr>
        <w:t>ambient</w:t>
      </w:r>
      <w:proofErr w:type="spellEnd"/>
      <w:r w:rsidR="007A32A2">
        <w:rPr>
          <w:i/>
          <w:color w:val="000000"/>
        </w:rPr>
        <w:t xml:space="preserve"> </w:t>
      </w:r>
      <w:proofErr w:type="spellStart"/>
      <w:r w:rsidR="007A32A2">
        <w:rPr>
          <w:i/>
          <w:color w:val="000000"/>
        </w:rPr>
        <w:t>air</w:t>
      </w:r>
      <w:proofErr w:type="spellEnd"/>
      <w:r w:rsidR="007A32A2">
        <w:rPr>
          <w:i/>
          <w:color w:val="000000"/>
        </w:rPr>
        <w:t xml:space="preserve"> (20</w:t>
      </w:r>
      <w:r w:rsidR="007A32A2">
        <w:rPr>
          <w:i/>
        </w:rPr>
        <w:t>18</w:t>
      </w:r>
      <w:r w:rsidR="007A32A2">
        <w:rPr>
          <w:i/>
          <w:color w:val="000000"/>
        </w:rPr>
        <w:t>)</w:t>
      </w:r>
      <w:r w:rsidR="007A32A2">
        <w:rPr>
          <w:color w:val="000000"/>
        </w:rPr>
        <w:t>;</w:t>
      </w:r>
    </w:p>
    <w:p w14:paraId="37465123" w14:textId="2D76A426" w:rsidR="000930AA" w:rsidRDefault="00450B9D">
      <w:pPr>
        <w:pBdr>
          <w:top w:val="nil"/>
          <w:left w:val="nil"/>
          <w:bottom w:val="nil"/>
          <w:right w:val="nil"/>
          <w:between w:val="nil"/>
        </w:pBdr>
        <w:spacing w:after="120"/>
        <w:ind w:firstLine="720"/>
      </w:pPr>
      <w:r>
        <w:rPr>
          <w:color w:val="000000"/>
        </w:rPr>
        <w:t>2</w:t>
      </w:r>
      <w:r w:rsidR="007A32A2">
        <w:rPr>
          <w:color w:val="000000"/>
        </w:rPr>
        <w:t>)</w:t>
      </w:r>
      <w:r w:rsidR="007A32A2">
        <w:t xml:space="preserve"> </w:t>
      </w:r>
      <w:hyperlink r:id="rId18">
        <w:r w:rsidR="007A32A2">
          <w:rPr>
            <w:i/>
          </w:rPr>
          <w:t xml:space="preserve">AQUILA - </w:t>
        </w:r>
        <w:proofErr w:type="spellStart"/>
        <w:r w:rsidR="007A32A2">
          <w:rPr>
            <w:i/>
          </w:rPr>
          <w:t>Roles</w:t>
        </w:r>
        <w:proofErr w:type="spellEnd"/>
        <w:r w:rsidR="007A32A2">
          <w:rPr>
            <w:i/>
          </w:rPr>
          <w:t xml:space="preserve"> </w:t>
        </w:r>
        <w:proofErr w:type="spellStart"/>
        <w:r w:rsidR="007A32A2">
          <w:rPr>
            <w:i/>
          </w:rPr>
          <w:t>and</w:t>
        </w:r>
        <w:proofErr w:type="spellEnd"/>
        <w:r w:rsidR="007A32A2">
          <w:rPr>
            <w:i/>
          </w:rPr>
          <w:t xml:space="preserve"> </w:t>
        </w:r>
        <w:proofErr w:type="spellStart"/>
        <w:r w:rsidR="007A32A2">
          <w:rPr>
            <w:i/>
          </w:rPr>
          <w:t>Requirements</w:t>
        </w:r>
        <w:proofErr w:type="spellEnd"/>
        <w:r w:rsidR="007A32A2">
          <w:rPr>
            <w:i/>
          </w:rPr>
          <w:t xml:space="preserve"> </w:t>
        </w:r>
        <w:proofErr w:type="spellStart"/>
        <w:r w:rsidR="007A32A2">
          <w:rPr>
            <w:i/>
          </w:rPr>
          <w:t>for</w:t>
        </w:r>
        <w:proofErr w:type="spellEnd"/>
        <w:r w:rsidR="007A32A2">
          <w:rPr>
            <w:i/>
          </w:rPr>
          <w:t xml:space="preserve"> </w:t>
        </w:r>
        <w:proofErr w:type="spellStart"/>
        <w:r w:rsidR="007A32A2">
          <w:rPr>
            <w:i/>
          </w:rPr>
          <w:t>Quality</w:t>
        </w:r>
        <w:proofErr w:type="spellEnd"/>
        <w:r w:rsidR="007A32A2">
          <w:rPr>
            <w:i/>
          </w:rPr>
          <w:t xml:space="preserve"> </w:t>
        </w:r>
        <w:proofErr w:type="spellStart"/>
        <w:r w:rsidR="007A32A2">
          <w:rPr>
            <w:i/>
          </w:rPr>
          <w:t>of</w:t>
        </w:r>
        <w:proofErr w:type="spellEnd"/>
        <w:r w:rsidR="007A32A2">
          <w:rPr>
            <w:i/>
          </w:rPr>
          <w:t xml:space="preserve"> </w:t>
        </w:r>
        <w:proofErr w:type="spellStart"/>
        <w:r w:rsidR="007A32A2">
          <w:rPr>
            <w:i/>
          </w:rPr>
          <w:t>Measurements</w:t>
        </w:r>
        <w:proofErr w:type="spellEnd"/>
        <w:r w:rsidR="007A32A2">
          <w:rPr>
            <w:i/>
          </w:rPr>
          <w:t xml:space="preserve"> </w:t>
        </w:r>
      </w:hyperlink>
      <w:r w:rsidR="007A32A2">
        <w:rPr>
          <w:i/>
        </w:rPr>
        <w:t>(2009)</w:t>
      </w:r>
      <w:r w:rsidR="007A32A2">
        <w:t>;</w:t>
      </w:r>
    </w:p>
    <w:p w14:paraId="1FA37380" w14:textId="54072DE9" w:rsidR="000930AA" w:rsidRDefault="00450B9D">
      <w:pPr>
        <w:spacing w:after="120"/>
        <w:ind w:firstLine="720"/>
      </w:pPr>
      <w:r>
        <w:t>3</w:t>
      </w:r>
      <w:r w:rsidR="007A32A2">
        <w:t xml:space="preserve">) </w:t>
      </w:r>
      <w:hyperlink r:id="rId19">
        <w:proofErr w:type="spellStart"/>
        <w:r w:rsidR="007A32A2">
          <w:rPr>
            <w:i/>
          </w:rPr>
          <w:t>Guidance</w:t>
        </w:r>
        <w:proofErr w:type="spellEnd"/>
        <w:r w:rsidR="007A32A2">
          <w:rPr>
            <w:i/>
          </w:rPr>
          <w:t xml:space="preserve"> </w:t>
        </w:r>
        <w:proofErr w:type="spellStart"/>
        <w:r w:rsidR="007A32A2">
          <w:rPr>
            <w:i/>
          </w:rPr>
          <w:t>for</w:t>
        </w:r>
        <w:proofErr w:type="spellEnd"/>
        <w:r w:rsidR="007A32A2">
          <w:rPr>
            <w:i/>
          </w:rPr>
          <w:t xml:space="preserve"> </w:t>
        </w:r>
        <w:proofErr w:type="spellStart"/>
        <w:r w:rsidR="007A32A2">
          <w:rPr>
            <w:i/>
          </w:rPr>
          <w:t>the</w:t>
        </w:r>
        <w:proofErr w:type="spellEnd"/>
        <w:r w:rsidR="007A32A2">
          <w:rPr>
            <w:i/>
          </w:rPr>
          <w:t xml:space="preserve"> </w:t>
        </w:r>
        <w:proofErr w:type="spellStart"/>
        <w:r w:rsidR="007A32A2">
          <w:rPr>
            <w:i/>
          </w:rPr>
          <w:t>Demonstration</w:t>
        </w:r>
        <w:proofErr w:type="spellEnd"/>
        <w:r w:rsidR="007A32A2">
          <w:rPr>
            <w:i/>
          </w:rPr>
          <w:t xml:space="preserve"> </w:t>
        </w:r>
        <w:proofErr w:type="spellStart"/>
        <w:r w:rsidR="007A32A2">
          <w:rPr>
            <w:i/>
          </w:rPr>
          <w:t>of</w:t>
        </w:r>
        <w:proofErr w:type="spellEnd"/>
        <w:r w:rsidR="007A32A2">
          <w:rPr>
            <w:i/>
          </w:rPr>
          <w:t xml:space="preserve"> </w:t>
        </w:r>
        <w:proofErr w:type="spellStart"/>
        <w:r w:rsidR="007A32A2">
          <w:rPr>
            <w:i/>
          </w:rPr>
          <w:t>Equivalence</w:t>
        </w:r>
        <w:proofErr w:type="spellEnd"/>
        <w:r w:rsidR="007A32A2">
          <w:rPr>
            <w:i/>
          </w:rPr>
          <w:t xml:space="preserve"> </w:t>
        </w:r>
        <w:proofErr w:type="spellStart"/>
        <w:r w:rsidR="007A32A2">
          <w:rPr>
            <w:i/>
          </w:rPr>
          <w:t>of</w:t>
        </w:r>
        <w:proofErr w:type="spellEnd"/>
        <w:r w:rsidR="007A32A2">
          <w:rPr>
            <w:i/>
          </w:rPr>
          <w:t xml:space="preserve"> </w:t>
        </w:r>
        <w:proofErr w:type="spellStart"/>
        <w:r w:rsidR="007A32A2">
          <w:rPr>
            <w:i/>
          </w:rPr>
          <w:t>Ambient</w:t>
        </w:r>
        <w:proofErr w:type="spellEnd"/>
        <w:r w:rsidR="007A32A2">
          <w:rPr>
            <w:i/>
          </w:rPr>
          <w:t xml:space="preserve"> </w:t>
        </w:r>
        <w:proofErr w:type="spellStart"/>
        <w:r w:rsidR="007A32A2">
          <w:rPr>
            <w:i/>
          </w:rPr>
          <w:t>Air</w:t>
        </w:r>
        <w:proofErr w:type="spellEnd"/>
        <w:r w:rsidR="007A32A2">
          <w:rPr>
            <w:i/>
          </w:rPr>
          <w:t xml:space="preserve"> Monitoring </w:t>
        </w:r>
        <w:proofErr w:type="spellStart"/>
        <w:r w:rsidR="007A32A2">
          <w:rPr>
            <w:i/>
          </w:rPr>
          <w:t>Methods</w:t>
        </w:r>
        <w:proofErr w:type="spellEnd"/>
      </w:hyperlink>
      <w:r w:rsidR="007A32A2">
        <w:rPr>
          <w:i/>
        </w:rPr>
        <w:t xml:space="preserve"> (2010)</w:t>
      </w:r>
      <w:r w:rsidR="007A32A2">
        <w:t>;</w:t>
      </w:r>
    </w:p>
    <w:p w14:paraId="5C92A96D" w14:textId="6B55F0C0" w:rsidR="000930AA" w:rsidRDefault="00450B9D">
      <w:pPr>
        <w:spacing w:after="120"/>
        <w:ind w:firstLine="720"/>
      </w:pPr>
      <w:r>
        <w:t>4</w:t>
      </w:r>
      <w:r w:rsidR="007A32A2">
        <w:t xml:space="preserve">) Vadlīnijas par gaisa kvalitātes novērtējuma veikšanu atbilstoši ES direktīvu prasībām par gaisa kvalitāti. </w:t>
      </w:r>
      <w:r w:rsidR="007A32A2">
        <w:rPr>
          <w:i/>
        </w:rPr>
        <w:t>(</w:t>
      </w:r>
      <w:proofErr w:type="spellStart"/>
      <w:r w:rsidR="007A32A2">
        <w:rPr>
          <w:i/>
        </w:rPr>
        <w:t>Guidance</w:t>
      </w:r>
      <w:proofErr w:type="spellEnd"/>
      <w:r w:rsidR="007A32A2">
        <w:rPr>
          <w:i/>
        </w:rPr>
        <w:t xml:space="preserve"> </w:t>
      </w:r>
      <w:proofErr w:type="spellStart"/>
      <w:r w:rsidR="007A32A2">
        <w:rPr>
          <w:i/>
        </w:rPr>
        <w:t>on</w:t>
      </w:r>
      <w:proofErr w:type="spellEnd"/>
      <w:r w:rsidR="007A32A2">
        <w:rPr>
          <w:i/>
        </w:rPr>
        <w:t xml:space="preserve"> </w:t>
      </w:r>
      <w:proofErr w:type="spellStart"/>
      <w:r w:rsidR="007A32A2">
        <w:rPr>
          <w:i/>
        </w:rPr>
        <w:t>Assessment</w:t>
      </w:r>
      <w:proofErr w:type="spellEnd"/>
      <w:r w:rsidR="007A32A2">
        <w:rPr>
          <w:i/>
        </w:rPr>
        <w:t xml:space="preserve"> </w:t>
      </w:r>
      <w:proofErr w:type="spellStart"/>
      <w:r w:rsidR="007A32A2">
        <w:rPr>
          <w:i/>
        </w:rPr>
        <w:t>under</w:t>
      </w:r>
      <w:proofErr w:type="spellEnd"/>
      <w:r w:rsidR="007A32A2">
        <w:rPr>
          <w:i/>
        </w:rPr>
        <w:t xml:space="preserve"> EU </w:t>
      </w:r>
      <w:proofErr w:type="spellStart"/>
      <w:r w:rsidR="007A32A2">
        <w:rPr>
          <w:i/>
        </w:rPr>
        <w:t>Air</w:t>
      </w:r>
      <w:proofErr w:type="spellEnd"/>
      <w:r w:rsidR="007A32A2">
        <w:rPr>
          <w:i/>
        </w:rPr>
        <w:t xml:space="preserve"> </w:t>
      </w:r>
      <w:proofErr w:type="spellStart"/>
      <w:r w:rsidR="007A32A2">
        <w:rPr>
          <w:i/>
        </w:rPr>
        <w:t>Quality</w:t>
      </w:r>
      <w:proofErr w:type="spellEnd"/>
      <w:r w:rsidR="007A32A2">
        <w:rPr>
          <w:i/>
        </w:rPr>
        <w:t xml:space="preserve"> </w:t>
      </w:r>
      <w:proofErr w:type="spellStart"/>
      <w:r w:rsidR="007A32A2">
        <w:rPr>
          <w:i/>
        </w:rPr>
        <w:t>Directives</w:t>
      </w:r>
      <w:proofErr w:type="spellEnd"/>
      <w:r w:rsidR="007A32A2">
        <w:rPr>
          <w:i/>
        </w:rPr>
        <w:t xml:space="preserve"> (</w:t>
      </w:r>
      <w:proofErr w:type="spellStart"/>
      <w:r w:rsidR="007A32A2">
        <w:rPr>
          <w:i/>
        </w:rPr>
        <w:t>Final</w:t>
      </w:r>
      <w:proofErr w:type="spellEnd"/>
      <w:r w:rsidR="007A32A2">
        <w:rPr>
          <w:i/>
        </w:rPr>
        <w:t xml:space="preserve"> </w:t>
      </w:r>
      <w:proofErr w:type="spellStart"/>
      <w:r w:rsidR="007A32A2">
        <w:rPr>
          <w:i/>
        </w:rPr>
        <w:t>Draft</w:t>
      </w:r>
      <w:proofErr w:type="spellEnd"/>
      <w:r w:rsidR="007A32A2">
        <w:rPr>
          <w:i/>
        </w:rPr>
        <w:t xml:space="preserve"> </w:t>
      </w:r>
      <w:proofErr w:type="spellStart"/>
      <w:r w:rsidR="007A32A2">
        <w:rPr>
          <w:i/>
        </w:rPr>
        <w:t>Report</w:t>
      </w:r>
      <w:proofErr w:type="spellEnd"/>
      <w:r w:rsidR="007A32A2">
        <w:rPr>
          <w:i/>
        </w:rPr>
        <w:t>, 2000)</w:t>
      </w:r>
      <w:r w:rsidR="007A32A2">
        <w:t xml:space="preserve">. </w:t>
      </w:r>
    </w:p>
    <w:p w14:paraId="017A8FB8" w14:textId="77777777" w:rsidR="000930AA" w:rsidRDefault="007A32A2">
      <w:pPr>
        <w:spacing w:after="120"/>
        <w:ind w:firstLine="720"/>
      </w:pPr>
      <w:r>
        <w:t xml:space="preserve">Šis dokuments sniedz rekomendācijas, kā organizēt un veikt gaisa kvalitātes sākotnējo novērtējumu, kas ir nepieciešams monitoringa tīkla optimizācijai atbilstoši ES direktīvu prasībām. Vadlīniju 3.4.punktā ir rekomendēts izmantot </w:t>
      </w:r>
      <w:proofErr w:type="spellStart"/>
      <w:r>
        <w:t>difūzo</w:t>
      </w:r>
      <w:proofErr w:type="spellEnd"/>
      <w:r>
        <w:t xml:space="preserve"> paraugu metodi.</w:t>
      </w:r>
    </w:p>
    <w:p w14:paraId="55E84681" w14:textId="74652D79" w:rsidR="000930AA" w:rsidRDefault="00450B9D">
      <w:pPr>
        <w:spacing w:after="120"/>
        <w:ind w:firstLine="720"/>
      </w:pPr>
      <w:r>
        <w:t>5</w:t>
      </w:r>
      <w:r w:rsidR="007A32A2">
        <w:t xml:space="preserve">) </w:t>
      </w:r>
      <w:proofErr w:type="spellStart"/>
      <w:r w:rsidR="007A32A2">
        <w:rPr>
          <w:i/>
        </w:rPr>
        <w:t>Guidance</w:t>
      </w:r>
      <w:proofErr w:type="spellEnd"/>
      <w:r w:rsidR="007A32A2">
        <w:rPr>
          <w:i/>
        </w:rPr>
        <w:t xml:space="preserve"> </w:t>
      </w:r>
      <w:proofErr w:type="spellStart"/>
      <w:r w:rsidR="007A32A2">
        <w:rPr>
          <w:i/>
        </w:rPr>
        <w:t>on</w:t>
      </w:r>
      <w:proofErr w:type="spellEnd"/>
      <w:r w:rsidR="007A32A2">
        <w:rPr>
          <w:i/>
        </w:rPr>
        <w:t xml:space="preserve"> </w:t>
      </w:r>
      <w:proofErr w:type="spellStart"/>
      <w:r w:rsidR="007A32A2">
        <w:rPr>
          <w:i/>
        </w:rPr>
        <w:t>air</w:t>
      </w:r>
      <w:proofErr w:type="spellEnd"/>
      <w:r w:rsidR="007A32A2">
        <w:rPr>
          <w:i/>
        </w:rPr>
        <w:t xml:space="preserve"> </w:t>
      </w:r>
      <w:proofErr w:type="spellStart"/>
      <w:r w:rsidR="007A32A2">
        <w:rPr>
          <w:i/>
        </w:rPr>
        <w:t>quality</w:t>
      </w:r>
      <w:proofErr w:type="spellEnd"/>
      <w:r w:rsidR="007A32A2">
        <w:rPr>
          <w:i/>
        </w:rPr>
        <w:t xml:space="preserve"> </w:t>
      </w:r>
      <w:proofErr w:type="spellStart"/>
      <w:r w:rsidR="007A32A2">
        <w:rPr>
          <w:i/>
        </w:rPr>
        <w:t>assessment</w:t>
      </w:r>
      <w:proofErr w:type="spellEnd"/>
      <w:r w:rsidR="007A32A2">
        <w:rPr>
          <w:i/>
        </w:rPr>
        <w:t xml:space="preserve"> </w:t>
      </w:r>
      <w:proofErr w:type="spellStart"/>
      <w:r w:rsidR="007A32A2">
        <w:rPr>
          <w:i/>
        </w:rPr>
        <w:t>under</w:t>
      </w:r>
      <w:proofErr w:type="spellEnd"/>
      <w:r w:rsidR="007A32A2">
        <w:rPr>
          <w:i/>
        </w:rPr>
        <w:t xml:space="preserve"> </w:t>
      </w:r>
      <w:proofErr w:type="spellStart"/>
      <w:r w:rsidR="007A32A2">
        <w:rPr>
          <w:i/>
        </w:rPr>
        <w:t>the</w:t>
      </w:r>
      <w:proofErr w:type="spellEnd"/>
      <w:r w:rsidR="007A32A2">
        <w:rPr>
          <w:i/>
        </w:rPr>
        <w:t xml:space="preserve"> EU </w:t>
      </w:r>
      <w:proofErr w:type="spellStart"/>
      <w:r w:rsidR="007A32A2">
        <w:rPr>
          <w:i/>
        </w:rPr>
        <w:t>Air</w:t>
      </w:r>
      <w:proofErr w:type="spellEnd"/>
      <w:r w:rsidR="007A32A2">
        <w:rPr>
          <w:i/>
        </w:rPr>
        <w:t xml:space="preserve"> </w:t>
      </w:r>
      <w:proofErr w:type="spellStart"/>
      <w:r w:rsidR="007A32A2">
        <w:rPr>
          <w:i/>
        </w:rPr>
        <w:t>Quality</w:t>
      </w:r>
      <w:proofErr w:type="spellEnd"/>
      <w:r w:rsidR="007A32A2">
        <w:rPr>
          <w:i/>
        </w:rPr>
        <w:t xml:space="preserve"> </w:t>
      </w:r>
      <w:proofErr w:type="spellStart"/>
      <w:r w:rsidR="007A32A2">
        <w:rPr>
          <w:i/>
        </w:rPr>
        <w:t>Directive</w:t>
      </w:r>
      <w:proofErr w:type="spellEnd"/>
      <w:r w:rsidR="007A32A2">
        <w:rPr>
          <w:i/>
        </w:rPr>
        <w:t xml:space="preserve"> 2008/50/EC (2010)</w:t>
      </w:r>
      <w:r w:rsidR="007A32A2">
        <w:t>;</w:t>
      </w:r>
    </w:p>
    <w:p w14:paraId="4AE5B9B3" w14:textId="3A7FA371" w:rsidR="000930AA" w:rsidRDefault="00450B9D">
      <w:pPr>
        <w:spacing w:after="120"/>
        <w:ind w:firstLine="720"/>
      </w:pPr>
      <w:r>
        <w:t>6</w:t>
      </w:r>
      <w:r w:rsidR="007A32A2">
        <w:t xml:space="preserve">) </w:t>
      </w:r>
      <w:proofErr w:type="spellStart"/>
      <w:r w:rsidR="007A32A2">
        <w:rPr>
          <w:i/>
        </w:rPr>
        <w:t>Guidance</w:t>
      </w:r>
      <w:proofErr w:type="spellEnd"/>
      <w:r w:rsidR="007A32A2">
        <w:rPr>
          <w:i/>
        </w:rPr>
        <w:t xml:space="preserve"> </w:t>
      </w:r>
      <w:proofErr w:type="spellStart"/>
      <w:r w:rsidR="007A32A2">
        <w:rPr>
          <w:i/>
        </w:rPr>
        <w:t>on</w:t>
      </w:r>
      <w:proofErr w:type="spellEnd"/>
      <w:r w:rsidR="007A32A2">
        <w:rPr>
          <w:i/>
        </w:rPr>
        <w:t xml:space="preserve"> </w:t>
      </w:r>
      <w:proofErr w:type="spellStart"/>
      <w:r w:rsidR="007A32A2">
        <w:rPr>
          <w:i/>
        </w:rPr>
        <w:t>air</w:t>
      </w:r>
      <w:proofErr w:type="spellEnd"/>
      <w:r w:rsidR="007A32A2">
        <w:rPr>
          <w:i/>
        </w:rPr>
        <w:t xml:space="preserve"> </w:t>
      </w:r>
      <w:proofErr w:type="spellStart"/>
      <w:r w:rsidR="007A32A2">
        <w:rPr>
          <w:i/>
        </w:rPr>
        <w:t>quality</w:t>
      </w:r>
      <w:proofErr w:type="spellEnd"/>
      <w:r w:rsidR="007A32A2">
        <w:rPr>
          <w:i/>
        </w:rPr>
        <w:t xml:space="preserve"> </w:t>
      </w:r>
      <w:proofErr w:type="spellStart"/>
      <w:r w:rsidR="007A32A2">
        <w:rPr>
          <w:i/>
        </w:rPr>
        <w:t>assessment</w:t>
      </w:r>
      <w:proofErr w:type="spellEnd"/>
      <w:r w:rsidR="007A32A2">
        <w:rPr>
          <w:i/>
        </w:rPr>
        <w:t xml:space="preserve"> </w:t>
      </w:r>
      <w:proofErr w:type="spellStart"/>
      <w:r w:rsidR="007A32A2">
        <w:rPr>
          <w:i/>
        </w:rPr>
        <w:t>around</w:t>
      </w:r>
      <w:proofErr w:type="spellEnd"/>
      <w:r w:rsidR="007A32A2">
        <w:rPr>
          <w:i/>
        </w:rPr>
        <w:t xml:space="preserve"> </w:t>
      </w:r>
      <w:proofErr w:type="spellStart"/>
      <w:r w:rsidR="007A32A2">
        <w:rPr>
          <w:i/>
        </w:rPr>
        <w:t>point</w:t>
      </w:r>
      <w:proofErr w:type="spellEnd"/>
      <w:r w:rsidR="007A32A2">
        <w:rPr>
          <w:i/>
        </w:rPr>
        <w:t xml:space="preserve"> </w:t>
      </w:r>
      <w:proofErr w:type="spellStart"/>
      <w:r w:rsidR="007A32A2">
        <w:rPr>
          <w:i/>
        </w:rPr>
        <w:t>sources</w:t>
      </w:r>
      <w:proofErr w:type="spellEnd"/>
      <w:r w:rsidR="007A32A2">
        <w:rPr>
          <w:i/>
        </w:rPr>
        <w:t xml:space="preserve"> </w:t>
      </w:r>
      <w:proofErr w:type="spellStart"/>
      <w:r w:rsidR="007A32A2">
        <w:rPr>
          <w:i/>
        </w:rPr>
        <w:t>under</w:t>
      </w:r>
      <w:proofErr w:type="spellEnd"/>
      <w:r w:rsidR="007A32A2">
        <w:rPr>
          <w:i/>
        </w:rPr>
        <w:t xml:space="preserve"> </w:t>
      </w:r>
      <w:proofErr w:type="spellStart"/>
      <w:r w:rsidR="007A32A2">
        <w:rPr>
          <w:i/>
        </w:rPr>
        <w:t>the</w:t>
      </w:r>
      <w:proofErr w:type="spellEnd"/>
      <w:r w:rsidR="007A32A2">
        <w:rPr>
          <w:i/>
        </w:rPr>
        <w:t xml:space="preserve"> EU </w:t>
      </w:r>
      <w:proofErr w:type="spellStart"/>
      <w:r w:rsidR="007A32A2">
        <w:rPr>
          <w:i/>
        </w:rPr>
        <w:t>Air</w:t>
      </w:r>
      <w:proofErr w:type="spellEnd"/>
      <w:r w:rsidR="007A32A2">
        <w:rPr>
          <w:i/>
        </w:rPr>
        <w:t xml:space="preserve"> </w:t>
      </w:r>
      <w:proofErr w:type="spellStart"/>
      <w:r w:rsidR="007A32A2">
        <w:rPr>
          <w:i/>
        </w:rPr>
        <w:t>Quality</w:t>
      </w:r>
      <w:proofErr w:type="spellEnd"/>
      <w:r w:rsidR="007A32A2">
        <w:rPr>
          <w:i/>
        </w:rPr>
        <w:t xml:space="preserve"> </w:t>
      </w:r>
      <w:proofErr w:type="spellStart"/>
      <w:r w:rsidR="007A32A2">
        <w:rPr>
          <w:i/>
        </w:rPr>
        <w:t>Directive</w:t>
      </w:r>
      <w:proofErr w:type="spellEnd"/>
      <w:r w:rsidR="007A32A2">
        <w:rPr>
          <w:i/>
        </w:rPr>
        <w:t xml:space="preserve"> 2008/50/EC (2010)</w:t>
      </w:r>
      <w:r w:rsidR="007A32A2">
        <w:t>;</w:t>
      </w:r>
    </w:p>
    <w:p w14:paraId="6A11F07A" w14:textId="261C4C90" w:rsidR="000930AA" w:rsidRDefault="00450B9D">
      <w:pPr>
        <w:spacing w:after="120"/>
        <w:ind w:firstLine="720"/>
      </w:pPr>
      <w:r>
        <w:t>7</w:t>
      </w:r>
      <w:r w:rsidR="007A32A2">
        <w:t xml:space="preserve">) </w:t>
      </w:r>
      <w:proofErr w:type="spellStart"/>
      <w:r w:rsidR="007A32A2">
        <w:rPr>
          <w:i/>
        </w:rPr>
        <w:t>Guidance</w:t>
      </w:r>
      <w:proofErr w:type="spellEnd"/>
      <w:r w:rsidR="007A32A2">
        <w:rPr>
          <w:i/>
        </w:rPr>
        <w:t xml:space="preserve"> </w:t>
      </w:r>
      <w:proofErr w:type="spellStart"/>
      <w:r w:rsidR="007A32A2">
        <w:rPr>
          <w:i/>
        </w:rPr>
        <w:t>on</w:t>
      </w:r>
      <w:proofErr w:type="spellEnd"/>
      <w:r w:rsidR="007A32A2">
        <w:rPr>
          <w:i/>
        </w:rPr>
        <w:t xml:space="preserve"> </w:t>
      </w:r>
      <w:proofErr w:type="spellStart"/>
      <w:r w:rsidR="007A32A2">
        <w:rPr>
          <w:i/>
        </w:rPr>
        <w:t>the</w:t>
      </w:r>
      <w:proofErr w:type="spellEnd"/>
      <w:r w:rsidR="007A32A2">
        <w:rPr>
          <w:i/>
        </w:rPr>
        <w:t xml:space="preserve"> (re)</w:t>
      </w:r>
      <w:proofErr w:type="spellStart"/>
      <w:r w:rsidR="007A32A2">
        <w:rPr>
          <w:i/>
        </w:rPr>
        <w:t>designation</w:t>
      </w:r>
      <w:proofErr w:type="spellEnd"/>
      <w:r w:rsidR="007A32A2">
        <w:rPr>
          <w:i/>
        </w:rPr>
        <w:t xml:space="preserve"> </w:t>
      </w:r>
      <w:proofErr w:type="spellStart"/>
      <w:r w:rsidR="007A32A2">
        <w:rPr>
          <w:i/>
        </w:rPr>
        <w:t>of</w:t>
      </w:r>
      <w:proofErr w:type="spellEnd"/>
      <w:r w:rsidR="007A32A2">
        <w:rPr>
          <w:i/>
        </w:rPr>
        <w:t xml:space="preserve"> </w:t>
      </w:r>
      <w:proofErr w:type="spellStart"/>
      <w:r w:rsidR="007A32A2">
        <w:rPr>
          <w:i/>
        </w:rPr>
        <w:t>zones</w:t>
      </w:r>
      <w:proofErr w:type="spellEnd"/>
      <w:r w:rsidR="007A32A2">
        <w:rPr>
          <w:i/>
        </w:rPr>
        <w:t xml:space="preserve"> </w:t>
      </w:r>
      <w:proofErr w:type="spellStart"/>
      <w:r w:rsidR="007A32A2">
        <w:rPr>
          <w:i/>
        </w:rPr>
        <w:t>and</w:t>
      </w:r>
      <w:proofErr w:type="spellEnd"/>
      <w:r w:rsidR="007A32A2">
        <w:rPr>
          <w:i/>
        </w:rPr>
        <w:t xml:space="preserve"> </w:t>
      </w:r>
      <w:proofErr w:type="spellStart"/>
      <w:r w:rsidR="007A32A2">
        <w:rPr>
          <w:i/>
        </w:rPr>
        <w:t>agglomerations</w:t>
      </w:r>
      <w:proofErr w:type="spellEnd"/>
      <w:r w:rsidR="007A32A2">
        <w:rPr>
          <w:i/>
        </w:rPr>
        <w:t xml:space="preserve"> </w:t>
      </w:r>
      <w:proofErr w:type="spellStart"/>
      <w:r w:rsidR="007A32A2">
        <w:rPr>
          <w:i/>
        </w:rPr>
        <w:t>under</w:t>
      </w:r>
      <w:proofErr w:type="spellEnd"/>
      <w:r w:rsidR="007A32A2">
        <w:rPr>
          <w:i/>
        </w:rPr>
        <w:t xml:space="preserve"> </w:t>
      </w:r>
      <w:proofErr w:type="spellStart"/>
      <w:r w:rsidR="007A32A2">
        <w:rPr>
          <w:i/>
        </w:rPr>
        <w:t>the</w:t>
      </w:r>
      <w:proofErr w:type="spellEnd"/>
      <w:r w:rsidR="007A32A2">
        <w:rPr>
          <w:i/>
        </w:rPr>
        <w:t xml:space="preserve"> EU </w:t>
      </w:r>
      <w:proofErr w:type="spellStart"/>
      <w:r w:rsidR="007A32A2">
        <w:rPr>
          <w:i/>
        </w:rPr>
        <w:t>Air</w:t>
      </w:r>
      <w:proofErr w:type="spellEnd"/>
      <w:r w:rsidR="007A32A2">
        <w:rPr>
          <w:i/>
        </w:rPr>
        <w:t xml:space="preserve"> </w:t>
      </w:r>
      <w:proofErr w:type="spellStart"/>
      <w:r w:rsidR="007A32A2">
        <w:rPr>
          <w:i/>
        </w:rPr>
        <w:t>Quality</w:t>
      </w:r>
      <w:proofErr w:type="spellEnd"/>
      <w:r w:rsidR="007A32A2">
        <w:rPr>
          <w:i/>
        </w:rPr>
        <w:t xml:space="preserve"> </w:t>
      </w:r>
      <w:proofErr w:type="spellStart"/>
      <w:r w:rsidR="007A32A2">
        <w:rPr>
          <w:i/>
        </w:rPr>
        <w:t>Directive</w:t>
      </w:r>
      <w:proofErr w:type="spellEnd"/>
      <w:r w:rsidR="007A32A2">
        <w:rPr>
          <w:i/>
        </w:rPr>
        <w:t xml:space="preserve"> 2008/50/EC (2010)</w:t>
      </w:r>
      <w:r w:rsidR="007A32A2">
        <w:t>;</w:t>
      </w:r>
    </w:p>
    <w:p w14:paraId="4D435A1A" w14:textId="164DB694" w:rsidR="000930AA" w:rsidRDefault="00450B9D">
      <w:pPr>
        <w:spacing w:after="120"/>
        <w:ind w:firstLine="720"/>
      </w:pPr>
      <w:r>
        <w:t>8</w:t>
      </w:r>
      <w:r w:rsidR="007A32A2">
        <w:t xml:space="preserve">) </w:t>
      </w:r>
      <w:proofErr w:type="spellStart"/>
      <w:r w:rsidR="007A32A2">
        <w:rPr>
          <w:i/>
        </w:rPr>
        <w:t>Guidance</w:t>
      </w:r>
      <w:proofErr w:type="spellEnd"/>
      <w:r w:rsidR="007A32A2">
        <w:rPr>
          <w:i/>
        </w:rPr>
        <w:t xml:space="preserve"> </w:t>
      </w:r>
      <w:proofErr w:type="spellStart"/>
      <w:r w:rsidR="007A32A2">
        <w:rPr>
          <w:i/>
        </w:rPr>
        <w:t>on</w:t>
      </w:r>
      <w:proofErr w:type="spellEnd"/>
      <w:r w:rsidR="007A32A2">
        <w:rPr>
          <w:i/>
        </w:rPr>
        <w:t xml:space="preserve"> </w:t>
      </w:r>
      <w:proofErr w:type="spellStart"/>
      <w:r w:rsidR="007A32A2">
        <w:rPr>
          <w:i/>
        </w:rPr>
        <w:t>measuring</w:t>
      </w:r>
      <w:proofErr w:type="spellEnd"/>
      <w:r w:rsidR="007A32A2">
        <w:rPr>
          <w:i/>
        </w:rPr>
        <w:t xml:space="preserve"> </w:t>
      </w:r>
      <w:proofErr w:type="spellStart"/>
      <w:r w:rsidR="007A32A2">
        <w:rPr>
          <w:i/>
        </w:rPr>
        <w:t>ozone</w:t>
      </w:r>
      <w:proofErr w:type="spellEnd"/>
      <w:r w:rsidR="007A32A2">
        <w:rPr>
          <w:i/>
        </w:rPr>
        <w:t xml:space="preserve"> </w:t>
      </w:r>
      <w:proofErr w:type="spellStart"/>
      <w:r w:rsidR="007A32A2">
        <w:rPr>
          <w:i/>
        </w:rPr>
        <w:t>precursors</w:t>
      </w:r>
      <w:proofErr w:type="spellEnd"/>
      <w:r w:rsidR="007A32A2">
        <w:rPr>
          <w:i/>
        </w:rPr>
        <w:t xml:space="preserve"> </w:t>
      </w:r>
      <w:proofErr w:type="spellStart"/>
      <w:r w:rsidR="007A32A2">
        <w:rPr>
          <w:i/>
        </w:rPr>
        <w:t>under</w:t>
      </w:r>
      <w:proofErr w:type="spellEnd"/>
      <w:r w:rsidR="007A32A2">
        <w:rPr>
          <w:i/>
        </w:rPr>
        <w:t xml:space="preserve"> </w:t>
      </w:r>
      <w:proofErr w:type="spellStart"/>
      <w:r w:rsidR="007A32A2">
        <w:rPr>
          <w:i/>
        </w:rPr>
        <w:t>the</w:t>
      </w:r>
      <w:proofErr w:type="spellEnd"/>
      <w:r w:rsidR="007A32A2">
        <w:rPr>
          <w:i/>
        </w:rPr>
        <w:t xml:space="preserve"> EU </w:t>
      </w:r>
      <w:proofErr w:type="spellStart"/>
      <w:r w:rsidR="007A32A2">
        <w:rPr>
          <w:i/>
        </w:rPr>
        <w:t>Air</w:t>
      </w:r>
      <w:proofErr w:type="spellEnd"/>
      <w:r w:rsidR="007A32A2">
        <w:rPr>
          <w:i/>
        </w:rPr>
        <w:t xml:space="preserve"> </w:t>
      </w:r>
      <w:proofErr w:type="spellStart"/>
      <w:r w:rsidR="007A32A2">
        <w:rPr>
          <w:i/>
        </w:rPr>
        <w:t>Quality</w:t>
      </w:r>
      <w:proofErr w:type="spellEnd"/>
      <w:r w:rsidR="007A32A2">
        <w:rPr>
          <w:i/>
        </w:rPr>
        <w:t xml:space="preserve"> </w:t>
      </w:r>
      <w:proofErr w:type="spellStart"/>
      <w:r w:rsidR="007A32A2">
        <w:rPr>
          <w:i/>
        </w:rPr>
        <w:t>Directive</w:t>
      </w:r>
      <w:proofErr w:type="spellEnd"/>
      <w:r w:rsidR="007A32A2">
        <w:rPr>
          <w:i/>
        </w:rPr>
        <w:t xml:space="preserve"> 2008/50/EC (2010)</w:t>
      </w:r>
      <w:r w:rsidR="007A32A2">
        <w:t>;</w:t>
      </w:r>
    </w:p>
    <w:p w14:paraId="2BE472DC" w14:textId="4FFCE588" w:rsidR="000930AA" w:rsidRDefault="00450B9D">
      <w:pPr>
        <w:spacing w:after="120"/>
        <w:ind w:firstLine="720"/>
      </w:pPr>
      <w:r>
        <w:t>9</w:t>
      </w:r>
      <w:r w:rsidR="007A32A2">
        <w:t xml:space="preserve">) </w:t>
      </w:r>
      <w:hyperlink r:id="rId20">
        <w:proofErr w:type="spellStart"/>
        <w:r w:rsidR="007A32A2">
          <w:rPr>
            <w:i/>
          </w:rPr>
          <w:t>Guidance</w:t>
        </w:r>
        <w:proofErr w:type="spellEnd"/>
        <w:r w:rsidR="007A32A2">
          <w:rPr>
            <w:i/>
          </w:rPr>
          <w:t xml:space="preserve"> to </w:t>
        </w:r>
        <w:proofErr w:type="spellStart"/>
        <w:r w:rsidR="007A32A2">
          <w:rPr>
            <w:i/>
          </w:rPr>
          <w:t>Member</w:t>
        </w:r>
        <w:proofErr w:type="spellEnd"/>
        <w:r w:rsidR="007A32A2">
          <w:rPr>
            <w:i/>
          </w:rPr>
          <w:t xml:space="preserve"> </w:t>
        </w:r>
        <w:proofErr w:type="spellStart"/>
        <w:r w:rsidR="007A32A2">
          <w:rPr>
            <w:i/>
          </w:rPr>
          <w:t>States</w:t>
        </w:r>
        <w:proofErr w:type="spellEnd"/>
        <w:r w:rsidR="007A32A2">
          <w:rPr>
            <w:i/>
          </w:rPr>
          <w:t xml:space="preserve"> </w:t>
        </w:r>
        <w:proofErr w:type="spellStart"/>
        <w:r w:rsidR="007A32A2">
          <w:rPr>
            <w:i/>
          </w:rPr>
          <w:t>on</w:t>
        </w:r>
        <w:proofErr w:type="spellEnd"/>
        <w:r w:rsidR="007A32A2">
          <w:rPr>
            <w:i/>
          </w:rPr>
          <w:t xml:space="preserve"> PM10 monitoring </w:t>
        </w:r>
        <w:proofErr w:type="spellStart"/>
        <w:r w:rsidR="007A32A2">
          <w:rPr>
            <w:i/>
          </w:rPr>
          <w:t>and</w:t>
        </w:r>
        <w:proofErr w:type="spellEnd"/>
        <w:r w:rsidR="007A32A2">
          <w:rPr>
            <w:i/>
          </w:rPr>
          <w:t xml:space="preserve"> </w:t>
        </w:r>
        <w:proofErr w:type="spellStart"/>
        <w:r w:rsidR="007A32A2">
          <w:rPr>
            <w:i/>
          </w:rPr>
          <w:t>intercomparisons</w:t>
        </w:r>
        <w:proofErr w:type="spellEnd"/>
        <w:r w:rsidR="007A32A2">
          <w:rPr>
            <w:i/>
          </w:rPr>
          <w:t xml:space="preserve"> </w:t>
        </w:r>
        <w:proofErr w:type="spellStart"/>
        <w:r w:rsidR="007A32A2">
          <w:rPr>
            <w:i/>
          </w:rPr>
          <w:t>with</w:t>
        </w:r>
        <w:proofErr w:type="spellEnd"/>
        <w:r w:rsidR="007A32A2">
          <w:rPr>
            <w:i/>
          </w:rPr>
          <w:t xml:space="preserve"> </w:t>
        </w:r>
        <w:proofErr w:type="spellStart"/>
        <w:r w:rsidR="007A32A2">
          <w:rPr>
            <w:i/>
          </w:rPr>
          <w:t>the</w:t>
        </w:r>
        <w:proofErr w:type="spellEnd"/>
        <w:r w:rsidR="007A32A2">
          <w:rPr>
            <w:i/>
          </w:rPr>
          <w:t xml:space="preserve"> reference </w:t>
        </w:r>
        <w:proofErr w:type="spellStart"/>
        <w:r w:rsidR="007A32A2">
          <w:rPr>
            <w:i/>
          </w:rPr>
          <w:t>method</w:t>
        </w:r>
        <w:proofErr w:type="spellEnd"/>
      </w:hyperlink>
      <w:r w:rsidR="007A32A2">
        <w:rPr>
          <w:i/>
        </w:rPr>
        <w:t>, (2012)</w:t>
      </w:r>
      <w:r w:rsidR="007A32A2">
        <w:t>;</w:t>
      </w:r>
    </w:p>
    <w:p w14:paraId="76172C79" w14:textId="43FE4DE0" w:rsidR="000930AA" w:rsidRDefault="00450B9D">
      <w:pPr>
        <w:pBdr>
          <w:top w:val="nil"/>
          <w:left w:val="nil"/>
          <w:bottom w:val="nil"/>
          <w:right w:val="nil"/>
          <w:between w:val="nil"/>
        </w:pBdr>
        <w:spacing w:after="120"/>
        <w:ind w:firstLine="720"/>
      </w:pPr>
      <w:r>
        <w:t>10</w:t>
      </w:r>
      <w:r w:rsidR="007A32A2">
        <w:t xml:space="preserve">) </w:t>
      </w:r>
      <w:r w:rsidR="007A32A2">
        <w:rPr>
          <w:i/>
        </w:rPr>
        <w:t xml:space="preserve">14.01.2011 </w:t>
      </w:r>
      <w:proofErr w:type="spellStart"/>
      <w:r w:rsidR="007A32A2">
        <w:rPr>
          <w:i/>
        </w:rPr>
        <w:t>Commission</w:t>
      </w:r>
      <w:proofErr w:type="spellEnd"/>
      <w:r w:rsidR="007A32A2">
        <w:rPr>
          <w:i/>
        </w:rPr>
        <w:t xml:space="preserve"> </w:t>
      </w:r>
      <w:proofErr w:type="spellStart"/>
      <w:r w:rsidR="007A32A2">
        <w:rPr>
          <w:i/>
        </w:rPr>
        <w:t>Staff</w:t>
      </w:r>
      <w:proofErr w:type="spellEnd"/>
      <w:r w:rsidR="007A32A2">
        <w:rPr>
          <w:i/>
        </w:rPr>
        <w:t xml:space="preserve"> </w:t>
      </w:r>
      <w:proofErr w:type="spellStart"/>
      <w:r w:rsidR="007A32A2">
        <w:rPr>
          <w:i/>
        </w:rPr>
        <w:t>Working</w:t>
      </w:r>
      <w:proofErr w:type="spellEnd"/>
      <w:r w:rsidR="007A32A2">
        <w:rPr>
          <w:i/>
        </w:rPr>
        <w:t xml:space="preserve"> Paper </w:t>
      </w:r>
      <w:proofErr w:type="spellStart"/>
      <w:r w:rsidR="007A32A2">
        <w:rPr>
          <w:i/>
        </w:rPr>
        <w:t>establishing</w:t>
      </w:r>
      <w:proofErr w:type="spellEnd"/>
      <w:r w:rsidR="007A32A2">
        <w:rPr>
          <w:i/>
        </w:rPr>
        <w:t xml:space="preserve"> </w:t>
      </w:r>
      <w:proofErr w:type="spellStart"/>
      <w:r w:rsidR="007A32A2">
        <w:rPr>
          <w:i/>
        </w:rPr>
        <w:t>guidelines</w:t>
      </w:r>
      <w:proofErr w:type="spellEnd"/>
      <w:r w:rsidR="007A32A2">
        <w:rPr>
          <w:i/>
        </w:rPr>
        <w:t xml:space="preserve"> </w:t>
      </w:r>
      <w:proofErr w:type="spellStart"/>
      <w:r w:rsidR="007A32A2">
        <w:rPr>
          <w:i/>
        </w:rPr>
        <w:t>for</w:t>
      </w:r>
      <w:proofErr w:type="spellEnd"/>
      <w:r w:rsidR="007A32A2">
        <w:rPr>
          <w:i/>
        </w:rPr>
        <w:t xml:space="preserve"> </w:t>
      </w:r>
      <w:proofErr w:type="spellStart"/>
      <w:r w:rsidR="007A32A2">
        <w:rPr>
          <w:i/>
        </w:rPr>
        <w:t>the</w:t>
      </w:r>
      <w:proofErr w:type="spellEnd"/>
      <w:r w:rsidR="007A32A2">
        <w:rPr>
          <w:i/>
        </w:rPr>
        <w:t xml:space="preserve"> </w:t>
      </w:r>
      <w:proofErr w:type="spellStart"/>
      <w:r w:rsidR="007A32A2">
        <w:rPr>
          <w:i/>
        </w:rPr>
        <w:t>agreements</w:t>
      </w:r>
      <w:proofErr w:type="spellEnd"/>
      <w:r w:rsidR="007A32A2">
        <w:rPr>
          <w:i/>
        </w:rPr>
        <w:t xml:space="preserve"> </w:t>
      </w:r>
      <w:proofErr w:type="spellStart"/>
      <w:r w:rsidR="007A32A2">
        <w:rPr>
          <w:i/>
        </w:rPr>
        <w:t>on</w:t>
      </w:r>
      <w:proofErr w:type="spellEnd"/>
      <w:r w:rsidR="007A32A2">
        <w:rPr>
          <w:i/>
        </w:rPr>
        <w:t xml:space="preserve"> </w:t>
      </w:r>
      <w:proofErr w:type="spellStart"/>
      <w:r w:rsidR="007A32A2">
        <w:rPr>
          <w:i/>
        </w:rPr>
        <w:t>setting</w:t>
      </w:r>
      <w:proofErr w:type="spellEnd"/>
      <w:r w:rsidR="007A32A2">
        <w:rPr>
          <w:i/>
        </w:rPr>
        <w:t xml:space="preserve"> </w:t>
      </w:r>
      <w:proofErr w:type="spellStart"/>
      <w:r w:rsidR="007A32A2">
        <w:rPr>
          <w:i/>
        </w:rPr>
        <w:t>up</w:t>
      </w:r>
      <w:proofErr w:type="spellEnd"/>
      <w:r w:rsidR="007A32A2">
        <w:rPr>
          <w:i/>
        </w:rPr>
        <w:t xml:space="preserve"> </w:t>
      </w:r>
      <w:proofErr w:type="spellStart"/>
      <w:r w:rsidR="007A32A2">
        <w:rPr>
          <w:i/>
        </w:rPr>
        <w:t>common</w:t>
      </w:r>
      <w:proofErr w:type="spellEnd"/>
      <w:r w:rsidR="007A32A2">
        <w:rPr>
          <w:i/>
        </w:rPr>
        <w:t xml:space="preserve"> </w:t>
      </w:r>
      <w:proofErr w:type="spellStart"/>
      <w:r w:rsidR="007A32A2">
        <w:rPr>
          <w:i/>
        </w:rPr>
        <w:t>measuring</w:t>
      </w:r>
      <w:proofErr w:type="spellEnd"/>
      <w:r w:rsidR="007A32A2">
        <w:rPr>
          <w:i/>
        </w:rPr>
        <w:t xml:space="preserve"> </w:t>
      </w:r>
      <w:proofErr w:type="spellStart"/>
      <w:r w:rsidR="007A32A2">
        <w:rPr>
          <w:i/>
        </w:rPr>
        <w:t>stations</w:t>
      </w:r>
      <w:proofErr w:type="spellEnd"/>
      <w:r w:rsidR="007A32A2">
        <w:rPr>
          <w:i/>
        </w:rPr>
        <w:t xml:space="preserve"> </w:t>
      </w:r>
      <w:proofErr w:type="spellStart"/>
      <w:r w:rsidR="007A32A2">
        <w:rPr>
          <w:i/>
        </w:rPr>
        <w:t>for</w:t>
      </w:r>
      <w:proofErr w:type="spellEnd"/>
      <w:r w:rsidR="007A32A2">
        <w:rPr>
          <w:i/>
        </w:rPr>
        <w:t xml:space="preserve"> PM2.5 </w:t>
      </w:r>
      <w:proofErr w:type="spellStart"/>
      <w:r w:rsidR="007A32A2">
        <w:rPr>
          <w:i/>
        </w:rPr>
        <w:t>under</w:t>
      </w:r>
      <w:proofErr w:type="spellEnd"/>
      <w:r w:rsidR="007A32A2">
        <w:rPr>
          <w:i/>
        </w:rPr>
        <w:t xml:space="preserve"> </w:t>
      </w:r>
      <w:proofErr w:type="spellStart"/>
      <w:r w:rsidR="007A32A2">
        <w:rPr>
          <w:i/>
        </w:rPr>
        <w:t>Directive</w:t>
      </w:r>
      <w:proofErr w:type="spellEnd"/>
      <w:r w:rsidR="007A32A2">
        <w:rPr>
          <w:i/>
        </w:rPr>
        <w:t xml:space="preserve"> 2008/50/EC </w:t>
      </w:r>
      <w:proofErr w:type="spellStart"/>
      <w:r w:rsidR="007A32A2">
        <w:rPr>
          <w:i/>
        </w:rPr>
        <w:t>on</w:t>
      </w:r>
      <w:proofErr w:type="spellEnd"/>
      <w:r w:rsidR="007A32A2">
        <w:rPr>
          <w:i/>
        </w:rPr>
        <w:t xml:space="preserve"> </w:t>
      </w:r>
      <w:proofErr w:type="spellStart"/>
      <w:r w:rsidR="007A32A2">
        <w:rPr>
          <w:i/>
        </w:rPr>
        <w:t>ambient</w:t>
      </w:r>
      <w:proofErr w:type="spellEnd"/>
      <w:r w:rsidR="007A32A2">
        <w:rPr>
          <w:i/>
        </w:rPr>
        <w:t xml:space="preserve"> </w:t>
      </w:r>
      <w:proofErr w:type="spellStart"/>
      <w:r w:rsidR="007A32A2">
        <w:rPr>
          <w:i/>
        </w:rPr>
        <w:t>air</w:t>
      </w:r>
      <w:proofErr w:type="spellEnd"/>
      <w:r w:rsidR="007A32A2">
        <w:rPr>
          <w:i/>
        </w:rPr>
        <w:t xml:space="preserve"> </w:t>
      </w:r>
      <w:proofErr w:type="spellStart"/>
      <w:r w:rsidR="007A32A2">
        <w:rPr>
          <w:i/>
        </w:rPr>
        <w:t>quality</w:t>
      </w:r>
      <w:proofErr w:type="spellEnd"/>
      <w:r w:rsidR="007A32A2">
        <w:rPr>
          <w:i/>
        </w:rPr>
        <w:t xml:space="preserve"> </w:t>
      </w:r>
      <w:proofErr w:type="spellStart"/>
      <w:r w:rsidR="007A32A2">
        <w:rPr>
          <w:i/>
        </w:rPr>
        <w:t>and</w:t>
      </w:r>
      <w:proofErr w:type="spellEnd"/>
      <w:r w:rsidR="007A32A2">
        <w:rPr>
          <w:i/>
        </w:rPr>
        <w:t xml:space="preserve"> </w:t>
      </w:r>
      <w:proofErr w:type="spellStart"/>
      <w:r w:rsidR="007A32A2">
        <w:rPr>
          <w:i/>
        </w:rPr>
        <w:t>cleaner</w:t>
      </w:r>
      <w:proofErr w:type="spellEnd"/>
      <w:r w:rsidR="007A32A2">
        <w:rPr>
          <w:i/>
        </w:rPr>
        <w:t xml:space="preserve"> </w:t>
      </w:r>
      <w:proofErr w:type="spellStart"/>
      <w:r w:rsidR="007A32A2">
        <w:rPr>
          <w:i/>
        </w:rPr>
        <w:t>air</w:t>
      </w:r>
      <w:proofErr w:type="spellEnd"/>
      <w:r w:rsidR="007A32A2">
        <w:rPr>
          <w:i/>
        </w:rPr>
        <w:t xml:space="preserve"> </w:t>
      </w:r>
      <w:proofErr w:type="spellStart"/>
      <w:r w:rsidR="007A32A2">
        <w:rPr>
          <w:i/>
        </w:rPr>
        <w:t>for</w:t>
      </w:r>
      <w:proofErr w:type="spellEnd"/>
      <w:r w:rsidR="007A32A2">
        <w:rPr>
          <w:i/>
        </w:rPr>
        <w:t xml:space="preserve"> </w:t>
      </w:r>
      <w:proofErr w:type="spellStart"/>
      <w:r w:rsidR="007A32A2">
        <w:rPr>
          <w:i/>
        </w:rPr>
        <w:t>Europe</w:t>
      </w:r>
      <w:proofErr w:type="spellEnd"/>
      <w:r w:rsidR="007A32A2">
        <w:rPr>
          <w:i/>
        </w:rPr>
        <w:t xml:space="preserve">. (SEC(2011) 77 </w:t>
      </w:r>
      <w:proofErr w:type="spellStart"/>
      <w:r w:rsidR="007A32A2">
        <w:rPr>
          <w:i/>
        </w:rPr>
        <w:t>final</w:t>
      </w:r>
      <w:proofErr w:type="spellEnd"/>
      <w:r w:rsidR="007A32A2">
        <w:rPr>
          <w:i/>
        </w:rPr>
        <w:t>)</w:t>
      </w:r>
      <w:r w:rsidR="007A32A2">
        <w:t>;</w:t>
      </w:r>
    </w:p>
    <w:p w14:paraId="721213E4" w14:textId="7417FAFC" w:rsidR="000930AA" w:rsidRDefault="00450B9D">
      <w:pPr>
        <w:pBdr>
          <w:top w:val="nil"/>
          <w:left w:val="nil"/>
          <w:bottom w:val="nil"/>
          <w:right w:val="nil"/>
          <w:between w:val="nil"/>
        </w:pBdr>
        <w:spacing w:after="120"/>
        <w:ind w:firstLine="720"/>
      </w:pPr>
      <w:r>
        <w:t>11</w:t>
      </w:r>
      <w:r w:rsidR="007A32A2">
        <w:t xml:space="preserve">) </w:t>
      </w:r>
      <w:r w:rsidR="007A32A2">
        <w:rPr>
          <w:i/>
        </w:rPr>
        <w:t xml:space="preserve">15.02.2011 </w:t>
      </w:r>
      <w:proofErr w:type="spellStart"/>
      <w:r w:rsidR="007A32A2">
        <w:rPr>
          <w:i/>
        </w:rPr>
        <w:t>Commission</w:t>
      </w:r>
      <w:proofErr w:type="spellEnd"/>
      <w:r w:rsidR="007A32A2">
        <w:rPr>
          <w:i/>
        </w:rPr>
        <w:t xml:space="preserve"> </w:t>
      </w:r>
      <w:proofErr w:type="spellStart"/>
      <w:r w:rsidR="007A32A2">
        <w:rPr>
          <w:i/>
        </w:rPr>
        <w:t>Staff</w:t>
      </w:r>
      <w:proofErr w:type="spellEnd"/>
      <w:r w:rsidR="007A32A2">
        <w:rPr>
          <w:i/>
        </w:rPr>
        <w:t xml:space="preserve"> </w:t>
      </w:r>
      <w:proofErr w:type="spellStart"/>
      <w:r w:rsidR="007A32A2">
        <w:rPr>
          <w:i/>
        </w:rPr>
        <w:t>Working</w:t>
      </w:r>
      <w:proofErr w:type="spellEnd"/>
      <w:r w:rsidR="007A32A2">
        <w:rPr>
          <w:i/>
        </w:rPr>
        <w:t xml:space="preserve"> Paper </w:t>
      </w:r>
      <w:proofErr w:type="spellStart"/>
      <w:r w:rsidR="007A32A2">
        <w:rPr>
          <w:i/>
        </w:rPr>
        <w:t>establishing</w:t>
      </w:r>
      <w:proofErr w:type="spellEnd"/>
      <w:r w:rsidR="007A32A2">
        <w:rPr>
          <w:i/>
        </w:rPr>
        <w:t xml:space="preserve"> </w:t>
      </w:r>
      <w:proofErr w:type="spellStart"/>
      <w:r w:rsidR="007A32A2">
        <w:rPr>
          <w:i/>
        </w:rPr>
        <w:t>guidelines</w:t>
      </w:r>
      <w:proofErr w:type="spellEnd"/>
      <w:r w:rsidR="007A32A2">
        <w:rPr>
          <w:i/>
        </w:rPr>
        <w:t xml:space="preserve"> </w:t>
      </w:r>
      <w:proofErr w:type="spellStart"/>
      <w:r w:rsidR="007A32A2">
        <w:rPr>
          <w:i/>
        </w:rPr>
        <w:t>for</w:t>
      </w:r>
      <w:proofErr w:type="spellEnd"/>
      <w:r w:rsidR="007A32A2">
        <w:rPr>
          <w:i/>
        </w:rPr>
        <w:t xml:space="preserve"> </w:t>
      </w:r>
      <w:proofErr w:type="spellStart"/>
      <w:r w:rsidR="007A32A2">
        <w:rPr>
          <w:i/>
        </w:rPr>
        <w:t>demonstration</w:t>
      </w:r>
      <w:proofErr w:type="spellEnd"/>
      <w:r w:rsidR="007A32A2">
        <w:rPr>
          <w:i/>
        </w:rPr>
        <w:t xml:space="preserve"> </w:t>
      </w:r>
      <w:proofErr w:type="spellStart"/>
      <w:r w:rsidR="007A32A2">
        <w:rPr>
          <w:i/>
        </w:rPr>
        <w:t>and</w:t>
      </w:r>
      <w:proofErr w:type="spellEnd"/>
      <w:r w:rsidR="007A32A2">
        <w:rPr>
          <w:i/>
        </w:rPr>
        <w:t xml:space="preserve"> </w:t>
      </w:r>
      <w:proofErr w:type="spellStart"/>
      <w:r w:rsidR="007A32A2">
        <w:rPr>
          <w:i/>
        </w:rPr>
        <w:t>subtraction</w:t>
      </w:r>
      <w:proofErr w:type="spellEnd"/>
      <w:r w:rsidR="007A32A2">
        <w:rPr>
          <w:i/>
        </w:rPr>
        <w:t xml:space="preserve"> </w:t>
      </w:r>
      <w:proofErr w:type="spellStart"/>
      <w:r w:rsidR="007A32A2">
        <w:rPr>
          <w:i/>
        </w:rPr>
        <w:t>of</w:t>
      </w:r>
      <w:proofErr w:type="spellEnd"/>
      <w:r w:rsidR="007A32A2">
        <w:rPr>
          <w:i/>
        </w:rPr>
        <w:t xml:space="preserve"> </w:t>
      </w:r>
      <w:proofErr w:type="spellStart"/>
      <w:r w:rsidR="007A32A2">
        <w:rPr>
          <w:i/>
        </w:rPr>
        <w:t>exceedances</w:t>
      </w:r>
      <w:proofErr w:type="spellEnd"/>
      <w:r w:rsidR="007A32A2">
        <w:rPr>
          <w:i/>
        </w:rPr>
        <w:t xml:space="preserve"> </w:t>
      </w:r>
      <w:proofErr w:type="spellStart"/>
      <w:r w:rsidR="007A32A2">
        <w:rPr>
          <w:i/>
        </w:rPr>
        <w:t>attributable</w:t>
      </w:r>
      <w:proofErr w:type="spellEnd"/>
      <w:r w:rsidR="007A32A2">
        <w:rPr>
          <w:i/>
        </w:rPr>
        <w:t xml:space="preserve"> to </w:t>
      </w:r>
      <w:proofErr w:type="spellStart"/>
      <w:r w:rsidR="007A32A2">
        <w:rPr>
          <w:i/>
        </w:rPr>
        <w:t>natural</w:t>
      </w:r>
      <w:proofErr w:type="spellEnd"/>
      <w:r w:rsidR="007A32A2">
        <w:rPr>
          <w:i/>
        </w:rPr>
        <w:t xml:space="preserve"> </w:t>
      </w:r>
      <w:proofErr w:type="spellStart"/>
      <w:r w:rsidR="007A32A2">
        <w:rPr>
          <w:i/>
        </w:rPr>
        <w:t>sources</w:t>
      </w:r>
      <w:proofErr w:type="spellEnd"/>
      <w:r w:rsidR="007A32A2">
        <w:rPr>
          <w:i/>
        </w:rPr>
        <w:t xml:space="preserve"> </w:t>
      </w:r>
      <w:proofErr w:type="spellStart"/>
      <w:r w:rsidR="007A32A2">
        <w:rPr>
          <w:i/>
        </w:rPr>
        <w:t>under</w:t>
      </w:r>
      <w:proofErr w:type="spellEnd"/>
      <w:r w:rsidR="007A32A2">
        <w:rPr>
          <w:i/>
        </w:rPr>
        <w:t xml:space="preserve"> </w:t>
      </w:r>
      <w:proofErr w:type="spellStart"/>
      <w:r w:rsidR="007A32A2">
        <w:rPr>
          <w:i/>
        </w:rPr>
        <w:t>the</w:t>
      </w:r>
      <w:proofErr w:type="spellEnd"/>
      <w:r w:rsidR="007A32A2">
        <w:rPr>
          <w:i/>
        </w:rPr>
        <w:t xml:space="preserve"> </w:t>
      </w:r>
      <w:proofErr w:type="spellStart"/>
      <w:r w:rsidR="007A32A2">
        <w:rPr>
          <w:i/>
        </w:rPr>
        <w:t>Directive</w:t>
      </w:r>
      <w:proofErr w:type="spellEnd"/>
      <w:r w:rsidR="007A32A2">
        <w:rPr>
          <w:i/>
        </w:rPr>
        <w:t xml:space="preserve"> 2008/50/EC </w:t>
      </w:r>
      <w:proofErr w:type="spellStart"/>
      <w:r w:rsidR="007A32A2">
        <w:rPr>
          <w:i/>
        </w:rPr>
        <w:t>on</w:t>
      </w:r>
      <w:proofErr w:type="spellEnd"/>
      <w:r w:rsidR="007A32A2">
        <w:rPr>
          <w:i/>
        </w:rPr>
        <w:t xml:space="preserve"> </w:t>
      </w:r>
      <w:proofErr w:type="spellStart"/>
      <w:r w:rsidR="007A32A2">
        <w:rPr>
          <w:i/>
        </w:rPr>
        <w:t>ambient</w:t>
      </w:r>
      <w:proofErr w:type="spellEnd"/>
      <w:r w:rsidR="007A32A2">
        <w:rPr>
          <w:i/>
        </w:rPr>
        <w:t xml:space="preserve"> </w:t>
      </w:r>
      <w:proofErr w:type="spellStart"/>
      <w:r w:rsidR="007A32A2">
        <w:rPr>
          <w:i/>
        </w:rPr>
        <w:t>air</w:t>
      </w:r>
      <w:proofErr w:type="spellEnd"/>
      <w:r w:rsidR="007A32A2">
        <w:rPr>
          <w:i/>
        </w:rPr>
        <w:t xml:space="preserve"> </w:t>
      </w:r>
      <w:proofErr w:type="spellStart"/>
      <w:r w:rsidR="007A32A2">
        <w:rPr>
          <w:i/>
        </w:rPr>
        <w:t>quality</w:t>
      </w:r>
      <w:proofErr w:type="spellEnd"/>
      <w:r w:rsidR="007A32A2">
        <w:rPr>
          <w:i/>
        </w:rPr>
        <w:t xml:space="preserve"> </w:t>
      </w:r>
      <w:proofErr w:type="spellStart"/>
      <w:r w:rsidR="007A32A2">
        <w:rPr>
          <w:i/>
        </w:rPr>
        <w:t>and</w:t>
      </w:r>
      <w:proofErr w:type="spellEnd"/>
      <w:r w:rsidR="007A32A2">
        <w:rPr>
          <w:i/>
        </w:rPr>
        <w:t xml:space="preserve"> </w:t>
      </w:r>
      <w:proofErr w:type="spellStart"/>
      <w:r w:rsidR="007A32A2">
        <w:rPr>
          <w:i/>
        </w:rPr>
        <w:t>cleaner</w:t>
      </w:r>
      <w:proofErr w:type="spellEnd"/>
      <w:r w:rsidR="007A32A2">
        <w:rPr>
          <w:i/>
        </w:rPr>
        <w:t xml:space="preserve"> </w:t>
      </w:r>
      <w:proofErr w:type="spellStart"/>
      <w:r w:rsidR="007A32A2">
        <w:rPr>
          <w:i/>
        </w:rPr>
        <w:t>air</w:t>
      </w:r>
      <w:proofErr w:type="spellEnd"/>
      <w:r w:rsidR="007A32A2">
        <w:rPr>
          <w:i/>
        </w:rPr>
        <w:t xml:space="preserve"> </w:t>
      </w:r>
      <w:proofErr w:type="spellStart"/>
      <w:r w:rsidR="007A32A2">
        <w:rPr>
          <w:i/>
        </w:rPr>
        <w:t>for</w:t>
      </w:r>
      <w:proofErr w:type="spellEnd"/>
      <w:r w:rsidR="007A32A2">
        <w:rPr>
          <w:i/>
        </w:rPr>
        <w:t xml:space="preserve"> </w:t>
      </w:r>
      <w:proofErr w:type="spellStart"/>
      <w:r w:rsidR="007A32A2">
        <w:rPr>
          <w:i/>
        </w:rPr>
        <w:t>Europe</w:t>
      </w:r>
      <w:proofErr w:type="spellEnd"/>
      <w:r w:rsidR="007A32A2">
        <w:rPr>
          <w:i/>
        </w:rPr>
        <w:t xml:space="preserve"> (SEC(2011) 208 </w:t>
      </w:r>
      <w:proofErr w:type="spellStart"/>
      <w:r w:rsidR="007A32A2">
        <w:rPr>
          <w:i/>
        </w:rPr>
        <w:t>final</w:t>
      </w:r>
      <w:proofErr w:type="spellEnd"/>
      <w:r w:rsidR="007A32A2">
        <w:rPr>
          <w:i/>
        </w:rPr>
        <w:t>)</w:t>
      </w:r>
      <w:r w:rsidR="007A32A2">
        <w:t>;</w:t>
      </w:r>
    </w:p>
    <w:p w14:paraId="3A920E6F" w14:textId="64BE2642" w:rsidR="000930AA" w:rsidRDefault="00450B9D">
      <w:pPr>
        <w:pBdr>
          <w:top w:val="nil"/>
          <w:left w:val="nil"/>
          <w:bottom w:val="nil"/>
          <w:right w:val="nil"/>
          <w:between w:val="nil"/>
        </w:pBdr>
        <w:spacing w:after="120"/>
        <w:ind w:firstLine="720"/>
      </w:pPr>
      <w:r>
        <w:t>12</w:t>
      </w:r>
      <w:r w:rsidR="007A32A2">
        <w:t xml:space="preserve">) </w:t>
      </w:r>
      <w:r w:rsidR="007A32A2">
        <w:rPr>
          <w:i/>
        </w:rPr>
        <w:t xml:space="preserve">15.02.2011 </w:t>
      </w:r>
      <w:proofErr w:type="spellStart"/>
      <w:r w:rsidR="007A32A2">
        <w:rPr>
          <w:i/>
        </w:rPr>
        <w:t>Commission</w:t>
      </w:r>
      <w:proofErr w:type="spellEnd"/>
      <w:r w:rsidR="007A32A2">
        <w:rPr>
          <w:i/>
        </w:rPr>
        <w:t xml:space="preserve"> </w:t>
      </w:r>
      <w:proofErr w:type="spellStart"/>
      <w:r w:rsidR="007A32A2">
        <w:rPr>
          <w:i/>
        </w:rPr>
        <w:t>Staff</w:t>
      </w:r>
      <w:proofErr w:type="spellEnd"/>
      <w:r w:rsidR="007A32A2">
        <w:rPr>
          <w:i/>
        </w:rPr>
        <w:t xml:space="preserve"> </w:t>
      </w:r>
      <w:proofErr w:type="spellStart"/>
      <w:r w:rsidR="007A32A2">
        <w:rPr>
          <w:i/>
        </w:rPr>
        <w:t>Working</w:t>
      </w:r>
      <w:proofErr w:type="spellEnd"/>
      <w:r w:rsidR="007A32A2">
        <w:rPr>
          <w:i/>
        </w:rPr>
        <w:t xml:space="preserve"> Paper </w:t>
      </w:r>
      <w:proofErr w:type="spellStart"/>
      <w:r w:rsidR="007A32A2">
        <w:rPr>
          <w:i/>
        </w:rPr>
        <w:t>establishing</w:t>
      </w:r>
      <w:proofErr w:type="spellEnd"/>
      <w:r w:rsidR="007A32A2">
        <w:rPr>
          <w:i/>
        </w:rPr>
        <w:t xml:space="preserve"> </w:t>
      </w:r>
      <w:proofErr w:type="spellStart"/>
      <w:r w:rsidR="007A32A2">
        <w:rPr>
          <w:i/>
        </w:rPr>
        <w:t>guidelines</w:t>
      </w:r>
      <w:proofErr w:type="spellEnd"/>
      <w:r w:rsidR="007A32A2">
        <w:rPr>
          <w:i/>
        </w:rPr>
        <w:t xml:space="preserve"> </w:t>
      </w:r>
      <w:proofErr w:type="spellStart"/>
      <w:r w:rsidR="007A32A2">
        <w:rPr>
          <w:i/>
        </w:rPr>
        <w:t>for</w:t>
      </w:r>
      <w:proofErr w:type="spellEnd"/>
      <w:r w:rsidR="007A32A2">
        <w:rPr>
          <w:i/>
        </w:rPr>
        <w:t xml:space="preserve"> </w:t>
      </w:r>
      <w:proofErr w:type="spellStart"/>
      <w:r w:rsidR="007A32A2">
        <w:rPr>
          <w:i/>
        </w:rPr>
        <w:t>determination</w:t>
      </w:r>
      <w:proofErr w:type="spellEnd"/>
      <w:r w:rsidR="007A32A2">
        <w:rPr>
          <w:i/>
        </w:rPr>
        <w:t xml:space="preserve"> </w:t>
      </w:r>
      <w:proofErr w:type="spellStart"/>
      <w:r w:rsidR="007A32A2">
        <w:rPr>
          <w:i/>
        </w:rPr>
        <w:t>of</w:t>
      </w:r>
      <w:proofErr w:type="spellEnd"/>
      <w:r w:rsidR="007A32A2">
        <w:rPr>
          <w:i/>
        </w:rPr>
        <w:t xml:space="preserve"> </w:t>
      </w:r>
      <w:proofErr w:type="spellStart"/>
      <w:r w:rsidR="007A32A2">
        <w:rPr>
          <w:i/>
        </w:rPr>
        <w:t>contributions</w:t>
      </w:r>
      <w:proofErr w:type="spellEnd"/>
      <w:r w:rsidR="007A32A2">
        <w:rPr>
          <w:i/>
        </w:rPr>
        <w:t xml:space="preserve"> </w:t>
      </w:r>
      <w:proofErr w:type="spellStart"/>
      <w:r w:rsidR="007A32A2">
        <w:rPr>
          <w:i/>
        </w:rPr>
        <w:t>from</w:t>
      </w:r>
      <w:proofErr w:type="spellEnd"/>
      <w:r w:rsidR="007A32A2">
        <w:rPr>
          <w:i/>
        </w:rPr>
        <w:t xml:space="preserve"> </w:t>
      </w:r>
      <w:proofErr w:type="spellStart"/>
      <w:r w:rsidR="007A32A2">
        <w:rPr>
          <w:i/>
        </w:rPr>
        <w:t>the</w:t>
      </w:r>
      <w:proofErr w:type="spellEnd"/>
      <w:r w:rsidR="007A32A2">
        <w:rPr>
          <w:i/>
        </w:rPr>
        <w:t xml:space="preserve"> re-</w:t>
      </w:r>
      <w:proofErr w:type="spellStart"/>
      <w:r w:rsidR="007A32A2">
        <w:rPr>
          <w:i/>
        </w:rPr>
        <w:t>suspension</w:t>
      </w:r>
      <w:proofErr w:type="spellEnd"/>
      <w:r w:rsidR="007A32A2">
        <w:rPr>
          <w:i/>
        </w:rPr>
        <w:t xml:space="preserve"> </w:t>
      </w:r>
      <w:proofErr w:type="spellStart"/>
      <w:r w:rsidR="007A32A2">
        <w:rPr>
          <w:i/>
        </w:rPr>
        <w:t>of</w:t>
      </w:r>
      <w:proofErr w:type="spellEnd"/>
      <w:r w:rsidR="007A32A2">
        <w:rPr>
          <w:i/>
        </w:rPr>
        <w:t xml:space="preserve"> </w:t>
      </w:r>
      <w:proofErr w:type="spellStart"/>
      <w:r w:rsidR="007A32A2">
        <w:rPr>
          <w:i/>
        </w:rPr>
        <w:t>particulates</w:t>
      </w:r>
      <w:proofErr w:type="spellEnd"/>
      <w:r w:rsidR="007A32A2">
        <w:rPr>
          <w:i/>
        </w:rPr>
        <w:t xml:space="preserve"> </w:t>
      </w:r>
      <w:proofErr w:type="spellStart"/>
      <w:r w:rsidR="007A32A2">
        <w:rPr>
          <w:i/>
        </w:rPr>
        <w:t>following</w:t>
      </w:r>
      <w:proofErr w:type="spellEnd"/>
      <w:r w:rsidR="007A32A2">
        <w:rPr>
          <w:i/>
        </w:rPr>
        <w:t xml:space="preserve"> </w:t>
      </w:r>
      <w:proofErr w:type="spellStart"/>
      <w:r w:rsidR="007A32A2">
        <w:rPr>
          <w:i/>
        </w:rPr>
        <w:t>winter</w:t>
      </w:r>
      <w:proofErr w:type="spellEnd"/>
      <w:r w:rsidR="007A32A2">
        <w:rPr>
          <w:i/>
        </w:rPr>
        <w:t xml:space="preserve"> </w:t>
      </w:r>
      <w:proofErr w:type="spellStart"/>
      <w:r w:rsidR="007A32A2">
        <w:rPr>
          <w:i/>
        </w:rPr>
        <w:t>sanding</w:t>
      </w:r>
      <w:proofErr w:type="spellEnd"/>
      <w:r w:rsidR="007A32A2">
        <w:rPr>
          <w:i/>
        </w:rPr>
        <w:t xml:space="preserve"> </w:t>
      </w:r>
      <w:proofErr w:type="spellStart"/>
      <w:r w:rsidR="007A32A2">
        <w:rPr>
          <w:i/>
        </w:rPr>
        <w:t>or</w:t>
      </w:r>
      <w:proofErr w:type="spellEnd"/>
      <w:r w:rsidR="007A32A2">
        <w:rPr>
          <w:i/>
        </w:rPr>
        <w:t xml:space="preserve"> </w:t>
      </w:r>
      <w:proofErr w:type="spellStart"/>
      <w:r w:rsidR="007A32A2">
        <w:rPr>
          <w:i/>
        </w:rPr>
        <w:t>salting</w:t>
      </w:r>
      <w:proofErr w:type="spellEnd"/>
      <w:r w:rsidR="007A32A2">
        <w:rPr>
          <w:i/>
        </w:rPr>
        <w:t xml:space="preserve"> </w:t>
      </w:r>
      <w:proofErr w:type="spellStart"/>
      <w:r w:rsidR="007A32A2">
        <w:rPr>
          <w:i/>
        </w:rPr>
        <w:t>of</w:t>
      </w:r>
      <w:proofErr w:type="spellEnd"/>
      <w:r w:rsidR="007A32A2">
        <w:rPr>
          <w:i/>
        </w:rPr>
        <w:t xml:space="preserve"> </w:t>
      </w:r>
      <w:proofErr w:type="spellStart"/>
      <w:r w:rsidR="007A32A2">
        <w:rPr>
          <w:i/>
        </w:rPr>
        <w:t>roads</w:t>
      </w:r>
      <w:proofErr w:type="spellEnd"/>
      <w:r w:rsidR="007A32A2">
        <w:rPr>
          <w:i/>
        </w:rPr>
        <w:t xml:space="preserve"> </w:t>
      </w:r>
      <w:proofErr w:type="spellStart"/>
      <w:r w:rsidR="007A32A2">
        <w:rPr>
          <w:i/>
        </w:rPr>
        <w:t>under</w:t>
      </w:r>
      <w:proofErr w:type="spellEnd"/>
      <w:r w:rsidR="007A32A2">
        <w:rPr>
          <w:i/>
        </w:rPr>
        <w:t xml:space="preserve"> </w:t>
      </w:r>
      <w:proofErr w:type="spellStart"/>
      <w:r w:rsidR="007A32A2">
        <w:rPr>
          <w:i/>
        </w:rPr>
        <w:t>the</w:t>
      </w:r>
      <w:proofErr w:type="spellEnd"/>
      <w:r w:rsidR="007A32A2">
        <w:rPr>
          <w:i/>
        </w:rPr>
        <w:t xml:space="preserve"> </w:t>
      </w:r>
      <w:proofErr w:type="spellStart"/>
      <w:r w:rsidR="007A32A2">
        <w:rPr>
          <w:i/>
        </w:rPr>
        <w:t>Directive</w:t>
      </w:r>
      <w:proofErr w:type="spellEnd"/>
      <w:r w:rsidR="007A32A2">
        <w:rPr>
          <w:i/>
        </w:rPr>
        <w:t xml:space="preserve"> 2008/50/EC </w:t>
      </w:r>
      <w:proofErr w:type="spellStart"/>
      <w:r w:rsidR="007A32A2">
        <w:rPr>
          <w:i/>
        </w:rPr>
        <w:t>on</w:t>
      </w:r>
      <w:proofErr w:type="spellEnd"/>
      <w:r w:rsidR="007A32A2">
        <w:rPr>
          <w:i/>
        </w:rPr>
        <w:t xml:space="preserve"> </w:t>
      </w:r>
      <w:proofErr w:type="spellStart"/>
      <w:r w:rsidR="007A32A2">
        <w:rPr>
          <w:i/>
        </w:rPr>
        <w:t>ambient</w:t>
      </w:r>
      <w:proofErr w:type="spellEnd"/>
      <w:r w:rsidR="007A32A2">
        <w:rPr>
          <w:i/>
        </w:rPr>
        <w:t xml:space="preserve"> </w:t>
      </w:r>
      <w:proofErr w:type="spellStart"/>
      <w:r w:rsidR="007A32A2">
        <w:rPr>
          <w:i/>
        </w:rPr>
        <w:t>air</w:t>
      </w:r>
      <w:proofErr w:type="spellEnd"/>
      <w:r w:rsidR="007A32A2">
        <w:rPr>
          <w:i/>
        </w:rPr>
        <w:t xml:space="preserve"> </w:t>
      </w:r>
      <w:proofErr w:type="spellStart"/>
      <w:r w:rsidR="007A32A2">
        <w:rPr>
          <w:i/>
        </w:rPr>
        <w:t>quality</w:t>
      </w:r>
      <w:proofErr w:type="spellEnd"/>
      <w:r w:rsidR="007A32A2">
        <w:rPr>
          <w:i/>
        </w:rPr>
        <w:t xml:space="preserve"> </w:t>
      </w:r>
      <w:proofErr w:type="spellStart"/>
      <w:r w:rsidR="007A32A2">
        <w:rPr>
          <w:i/>
        </w:rPr>
        <w:t>and</w:t>
      </w:r>
      <w:proofErr w:type="spellEnd"/>
      <w:r w:rsidR="007A32A2">
        <w:rPr>
          <w:i/>
        </w:rPr>
        <w:t xml:space="preserve"> </w:t>
      </w:r>
      <w:proofErr w:type="spellStart"/>
      <w:r w:rsidR="007A32A2">
        <w:rPr>
          <w:i/>
        </w:rPr>
        <w:t>cleaner</w:t>
      </w:r>
      <w:proofErr w:type="spellEnd"/>
      <w:r w:rsidR="007A32A2">
        <w:rPr>
          <w:i/>
        </w:rPr>
        <w:t xml:space="preserve"> </w:t>
      </w:r>
      <w:proofErr w:type="spellStart"/>
      <w:r w:rsidR="007A32A2">
        <w:rPr>
          <w:i/>
        </w:rPr>
        <w:t>air</w:t>
      </w:r>
      <w:proofErr w:type="spellEnd"/>
      <w:r w:rsidR="007A32A2">
        <w:rPr>
          <w:i/>
        </w:rPr>
        <w:t xml:space="preserve"> </w:t>
      </w:r>
      <w:proofErr w:type="spellStart"/>
      <w:r w:rsidR="007A32A2">
        <w:rPr>
          <w:i/>
        </w:rPr>
        <w:t>for</w:t>
      </w:r>
      <w:proofErr w:type="spellEnd"/>
      <w:r w:rsidR="007A32A2">
        <w:rPr>
          <w:i/>
        </w:rPr>
        <w:t xml:space="preserve"> </w:t>
      </w:r>
      <w:proofErr w:type="spellStart"/>
      <w:r w:rsidR="007A32A2">
        <w:rPr>
          <w:i/>
        </w:rPr>
        <w:t>Europe</w:t>
      </w:r>
      <w:proofErr w:type="spellEnd"/>
      <w:r w:rsidR="007A32A2">
        <w:rPr>
          <w:i/>
        </w:rPr>
        <w:t xml:space="preserve"> (SEC(2011) 207 </w:t>
      </w:r>
      <w:proofErr w:type="spellStart"/>
      <w:r w:rsidR="007A32A2">
        <w:rPr>
          <w:i/>
        </w:rPr>
        <w:t>final</w:t>
      </w:r>
      <w:proofErr w:type="spellEnd"/>
      <w:r w:rsidR="007A32A2">
        <w:rPr>
          <w:i/>
        </w:rPr>
        <w:t>)</w:t>
      </w:r>
      <w:r w:rsidR="007A32A2">
        <w:t>;</w:t>
      </w:r>
    </w:p>
    <w:p w14:paraId="104094DD" w14:textId="2A9CA2A8" w:rsidR="000930AA" w:rsidRDefault="00450B9D">
      <w:pPr>
        <w:pBdr>
          <w:top w:val="nil"/>
          <w:left w:val="nil"/>
          <w:bottom w:val="nil"/>
          <w:right w:val="nil"/>
          <w:between w:val="nil"/>
        </w:pBdr>
        <w:spacing w:after="120"/>
        <w:ind w:firstLine="720"/>
      </w:pPr>
      <w:r>
        <w:t>13</w:t>
      </w:r>
      <w:r w:rsidR="007A32A2">
        <w:t xml:space="preserve">) </w:t>
      </w:r>
      <w:hyperlink r:id="rId21">
        <w:proofErr w:type="spellStart"/>
        <w:r w:rsidR="007A32A2">
          <w:rPr>
            <w:i/>
          </w:rPr>
          <w:t>Interim</w:t>
        </w:r>
        <w:proofErr w:type="spellEnd"/>
        <w:r w:rsidR="007A32A2">
          <w:rPr>
            <w:i/>
          </w:rPr>
          <w:t xml:space="preserve"> </w:t>
        </w:r>
        <w:proofErr w:type="spellStart"/>
        <w:r w:rsidR="007A32A2">
          <w:rPr>
            <w:i/>
          </w:rPr>
          <w:t>report</w:t>
        </w:r>
        <w:proofErr w:type="spellEnd"/>
        <w:r w:rsidR="007A32A2">
          <w:rPr>
            <w:i/>
          </w:rPr>
          <w:t xml:space="preserve"> </w:t>
        </w:r>
        <w:proofErr w:type="spellStart"/>
        <w:r w:rsidR="007A32A2">
          <w:rPr>
            <w:i/>
          </w:rPr>
          <w:t>on</w:t>
        </w:r>
        <w:proofErr w:type="spellEnd"/>
        <w:r w:rsidR="007A32A2">
          <w:rPr>
            <w:i/>
          </w:rPr>
          <w:t xml:space="preserve"> </w:t>
        </w:r>
        <w:proofErr w:type="spellStart"/>
        <w:r w:rsidR="007A32A2">
          <w:rPr>
            <w:i/>
          </w:rPr>
          <w:t>representativeness</w:t>
        </w:r>
        <w:proofErr w:type="spellEnd"/>
        <w:r w:rsidR="007A32A2">
          <w:rPr>
            <w:i/>
          </w:rPr>
          <w:t xml:space="preserve"> </w:t>
        </w:r>
        <w:proofErr w:type="spellStart"/>
        <w:r w:rsidR="007A32A2">
          <w:rPr>
            <w:i/>
          </w:rPr>
          <w:t>and</w:t>
        </w:r>
        <w:proofErr w:type="spellEnd"/>
        <w:r w:rsidR="007A32A2">
          <w:rPr>
            <w:i/>
          </w:rPr>
          <w:t xml:space="preserve"> </w:t>
        </w:r>
        <w:proofErr w:type="spellStart"/>
        <w:r w:rsidR="007A32A2">
          <w:rPr>
            <w:i/>
          </w:rPr>
          <w:t>classification</w:t>
        </w:r>
        <w:proofErr w:type="spellEnd"/>
        <w:r w:rsidR="007A32A2">
          <w:rPr>
            <w:i/>
          </w:rPr>
          <w:t xml:space="preserve"> </w:t>
        </w:r>
        <w:proofErr w:type="spellStart"/>
        <w:r w:rsidR="007A32A2">
          <w:rPr>
            <w:i/>
          </w:rPr>
          <w:t>of</w:t>
        </w:r>
        <w:proofErr w:type="spellEnd"/>
        <w:r w:rsidR="007A32A2">
          <w:rPr>
            <w:i/>
          </w:rPr>
          <w:t xml:space="preserve"> </w:t>
        </w:r>
        <w:proofErr w:type="spellStart"/>
        <w:r w:rsidR="007A32A2">
          <w:rPr>
            <w:i/>
          </w:rPr>
          <w:t>air</w:t>
        </w:r>
        <w:proofErr w:type="spellEnd"/>
        <w:r w:rsidR="007A32A2">
          <w:rPr>
            <w:i/>
          </w:rPr>
          <w:t xml:space="preserve"> </w:t>
        </w:r>
        <w:proofErr w:type="spellStart"/>
        <w:r w:rsidR="007A32A2">
          <w:rPr>
            <w:i/>
          </w:rPr>
          <w:t>quality</w:t>
        </w:r>
        <w:proofErr w:type="spellEnd"/>
        <w:r w:rsidR="007A32A2">
          <w:rPr>
            <w:i/>
          </w:rPr>
          <w:t xml:space="preserve"> monitoring </w:t>
        </w:r>
        <w:proofErr w:type="spellStart"/>
        <w:r w:rsidR="007A32A2">
          <w:rPr>
            <w:i/>
          </w:rPr>
          <w:t>stations</w:t>
        </w:r>
        <w:proofErr w:type="spellEnd"/>
        <w:r w:rsidR="007A32A2">
          <w:rPr>
            <w:i/>
          </w:rPr>
          <w:t xml:space="preserve">, </w:t>
        </w:r>
        <w:proofErr w:type="spellStart"/>
        <w:r w:rsidR="007A32A2">
          <w:rPr>
            <w:i/>
          </w:rPr>
          <w:t>Umweltbundesamt</w:t>
        </w:r>
        <w:proofErr w:type="spellEnd"/>
        <w:r w:rsidR="007A32A2">
          <w:rPr>
            <w:i/>
          </w:rPr>
          <w:t xml:space="preserve">, </w:t>
        </w:r>
        <w:proofErr w:type="spellStart"/>
        <w:r w:rsidR="007A32A2">
          <w:rPr>
            <w:i/>
          </w:rPr>
          <w:t>Vienna</w:t>
        </w:r>
        <w:proofErr w:type="spellEnd"/>
        <w:r w:rsidR="007A32A2">
          <w:rPr>
            <w:i/>
          </w:rPr>
          <w:t xml:space="preserve">, </w:t>
        </w:r>
        <w:proofErr w:type="spellStart"/>
        <w:r w:rsidR="007A32A2">
          <w:rPr>
            <w:i/>
          </w:rPr>
          <w:t>July</w:t>
        </w:r>
        <w:proofErr w:type="spellEnd"/>
      </w:hyperlink>
      <w:r w:rsidR="007A32A2">
        <w:rPr>
          <w:i/>
        </w:rPr>
        <w:t xml:space="preserve"> 2007</w:t>
      </w:r>
      <w:r w:rsidR="007A32A2">
        <w:t>;</w:t>
      </w:r>
    </w:p>
    <w:p w14:paraId="189BA247" w14:textId="105880A4" w:rsidR="000930AA" w:rsidRDefault="00450B9D">
      <w:pPr>
        <w:pBdr>
          <w:top w:val="nil"/>
          <w:left w:val="nil"/>
          <w:bottom w:val="nil"/>
          <w:right w:val="nil"/>
          <w:between w:val="nil"/>
        </w:pBdr>
        <w:spacing w:after="120"/>
        <w:ind w:firstLine="720"/>
        <w:rPr>
          <w:color w:val="000000"/>
        </w:rPr>
      </w:pPr>
      <w:r>
        <w:rPr>
          <w:color w:val="000000"/>
        </w:rPr>
        <w:t>14</w:t>
      </w:r>
      <w:r w:rsidR="007A32A2">
        <w:rPr>
          <w:color w:val="000000"/>
        </w:rPr>
        <w:t xml:space="preserve">) </w:t>
      </w:r>
      <w:proofErr w:type="spellStart"/>
      <w:r w:rsidR="007A32A2">
        <w:rPr>
          <w:i/>
          <w:color w:val="000000"/>
        </w:rPr>
        <w:t>Procedures</w:t>
      </w:r>
      <w:proofErr w:type="spellEnd"/>
      <w:r w:rsidR="007A32A2">
        <w:rPr>
          <w:i/>
          <w:color w:val="000000"/>
        </w:rPr>
        <w:t xml:space="preserve"> </w:t>
      </w:r>
      <w:proofErr w:type="spellStart"/>
      <w:r w:rsidR="007A32A2">
        <w:rPr>
          <w:i/>
          <w:color w:val="000000"/>
        </w:rPr>
        <w:t>for</w:t>
      </w:r>
      <w:proofErr w:type="spellEnd"/>
      <w:r w:rsidR="007A32A2">
        <w:rPr>
          <w:i/>
          <w:color w:val="000000"/>
        </w:rPr>
        <w:t xml:space="preserve"> </w:t>
      </w:r>
      <w:proofErr w:type="spellStart"/>
      <w:r w:rsidR="007A32A2">
        <w:rPr>
          <w:i/>
          <w:color w:val="000000"/>
        </w:rPr>
        <w:t>Determining</w:t>
      </w:r>
      <w:proofErr w:type="spellEnd"/>
      <w:r w:rsidR="007A32A2">
        <w:rPr>
          <w:i/>
          <w:color w:val="000000"/>
        </w:rPr>
        <w:t xml:space="preserve"> a National </w:t>
      </w:r>
      <w:proofErr w:type="spellStart"/>
      <w:r w:rsidR="007A32A2">
        <w:rPr>
          <w:i/>
          <w:color w:val="000000"/>
        </w:rPr>
        <w:t>Average</w:t>
      </w:r>
      <w:proofErr w:type="spellEnd"/>
      <w:r w:rsidR="007A32A2">
        <w:rPr>
          <w:i/>
          <w:color w:val="000000"/>
        </w:rPr>
        <w:t xml:space="preserve"> </w:t>
      </w:r>
      <w:proofErr w:type="spellStart"/>
      <w:r w:rsidR="007A32A2">
        <w:rPr>
          <w:i/>
          <w:color w:val="000000"/>
        </w:rPr>
        <w:t>Exposure</w:t>
      </w:r>
      <w:proofErr w:type="spellEnd"/>
      <w:r w:rsidR="007A32A2">
        <w:rPr>
          <w:i/>
          <w:color w:val="000000"/>
        </w:rPr>
        <w:t xml:space="preserve"> </w:t>
      </w:r>
      <w:proofErr w:type="spellStart"/>
      <w:r w:rsidR="007A32A2">
        <w:rPr>
          <w:i/>
          <w:color w:val="000000"/>
        </w:rPr>
        <w:t>Indicator</w:t>
      </w:r>
      <w:proofErr w:type="spellEnd"/>
      <w:r w:rsidR="007A32A2">
        <w:rPr>
          <w:i/>
          <w:color w:val="000000"/>
        </w:rPr>
        <w:t xml:space="preserve">, </w:t>
      </w:r>
      <w:proofErr w:type="spellStart"/>
      <w:r w:rsidR="007A32A2">
        <w:rPr>
          <w:i/>
          <w:color w:val="000000"/>
        </w:rPr>
        <w:t>for</w:t>
      </w:r>
      <w:proofErr w:type="spellEnd"/>
      <w:r w:rsidR="007A32A2">
        <w:rPr>
          <w:i/>
          <w:color w:val="000000"/>
        </w:rPr>
        <w:t xml:space="preserve"> </w:t>
      </w:r>
      <w:proofErr w:type="spellStart"/>
      <w:r w:rsidR="007A32A2">
        <w:rPr>
          <w:i/>
          <w:color w:val="000000"/>
        </w:rPr>
        <w:t>Assessment</w:t>
      </w:r>
      <w:proofErr w:type="spellEnd"/>
      <w:r w:rsidR="007A32A2">
        <w:rPr>
          <w:i/>
          <w:color w:val="000000"/>
        </w:rPr>
        <w:t xml:space="preserve"> </w:t>
      </w:r>
      <w:proofErr w:type="spellStart"/>
      <w:r w:rsidR="007A32A2">
        <w:rPr>
          <w:i/>
          <w:color w:val="000000"/>
        </w:rPr>
        <w:t>of</w:t>
      </w:r>
      <w:proofErr w:type="spellEnd"/>
      <w:r w:rsidR="007A32A2">
        <w:rPr>
          <w:i/>
          <w:color w:val="000000"/>
        </w:rPr>
        <w:t xml:space="preserve"> a National </w:t>
      </w:r>
      <w:proofErr w:type="spellStart"/>
      <w:r w:rsidR="007A32A2">
        <w:rPr>
          <w:i/>
          <w:color w:val="000000"/>
        </w:rPr>
        <w:t>Exposure</w:t>
      </w:r>
      <w:proofErr w:type="spellEnd"/>
      <w:r w:rsidR="007A32A2">
        <w:rPr>
          <w:i/>
          <w:color w:val="000000"/>
        </w:rPr>
        <w:t xml:space="preserve"> </w:t>
      </w:r>
      <w:proofErr w:type="spellStart"/>
      <w:r w:rsidR="007A32A2">
        <w:rPr>
          <w:i/>
          <w:color w:val="000000"/>
        </w:rPr>
        <w:t>Reduction</w:t>
      </w:r>
      <w:proofErr w:type="spellEnd"/>
      <w:r w:rsidR="007A32A2">
        <w:rPr>
          <w:i/>
          <w:color w:val="000000"/>
        </w:rPr>
        <w:t xml:space="preserve"> Target, </w:t>
      </w:r>
      <w:proofErr w:type="spellStart"/>
      <w:r w:rsidR="007A32A2">
        <w:rPr>
          <w:i/>
          <w:color w:val="000000"/>
        </w:rPr>
        <w:t>Requirements</w:t>
      </w:r>
      <w:proofErr w:type="spellEnd"/>
      <w:r w:rsidR="007A32A2">
        <w:rPr>
          <w:i/>
          <w:color w:val="000000"/>
        </w:rPr>
        <w:t xml:space="preserve"> </w:t>
      </w:r>
      <w:proofErr w:type="spellStart"/>
      <w:r w:rsidR="007A32A2">
        <w:rPr>
          <w:i/>
          <w:color w:val="000000"/>
        </w:rPr>
        <w:t>for</w:t>
      </w:r>
      <w:proofErr w:type="spellEnd"/>
      <w:r w:rsidR="007A32A2">
        <w:rPr>
          <w:i/>
          <w:color w:val="000000"/>
        </w:rPr>
        <w:t xml:space="preserve"> </w:t>
      </w:r>
      <w:proofErr w:type="spellStart"/>
      <w:r w:rsidR="007A32A2">
        <w:rPr>
          <w:i/>
          <w:color w:val="000000"/>
        </w:rPr>
        <w:t>Quality</w:t>
      </w:r>
      <w:proofErr w:type="spellEnd"/>
      <w:r w:rsidR="007A32A2">
        <w:rPr>
          <w:i/>
          <w:color w:val="000000"/>
        </w:rPr>
        <w:t xml:space="preserve"> </w:t>
      </w:r>
      <w:proofErr w:type="spellStart"/>
      <w:r w:rsidR="007A32A2">
        <w:rPr>
          <w:i/>
          <w:color w:val="000000"/>
        </w:rPr>
        <w:t>Assurance</w:t>
      </w:r>
      <w:proofErr w:type="spellEnd"/>
      <w:r w:rsidR="007A32A2">
        <w:rPr>
          <w:i/>
          <w:color w:val="000000"/>
        </w:rPr>
        <w:t>/</w:t>
      </w:r>
      <w:proofErr w:type="spellStart"/>
      <w:r w:rsidR="007A32A2">
        <w:rPr>
          <w:i/>
          <w:color w:val="000000"/>
        </w:rPr>
        <w:t>Quality</w:t>
      </w:r>
      <w:proofErr w:type="spellEnd"/>
      <w:r w:rsidR="007A32A2">
        <w:rPr>
          <w:i/>
          <w:color w:val="000000"/>
        </w:rPr>
        <w:t xml:space="preserve"> </w:t>
      </w:r>
      <w:proofErr w:type="spellStart"/>
      <w:r w:rsidR="007A32A2">
        <w:rPr>
          <w:i/>
          <w:color w:val="000000"/>
        </w:rPr>
        <w:t>Control</w:t>
      </w:r>
      <w:proofErr w:type="spellEnd"/>
      <w:r w:rsidR="007A32A2">
        <w:rPr>
          <w:i/>
          <w:color w:val="000000"/>
        </w:rPr>
        <w:t xml:space="preserve">, </w:t>
      </w:r>
      <w:proofErr w:type="spellStart"/>
      <w:r w:rsidR="007A32A2">
        <w:rPr>
          <w:i/>
          <w:color w:val="000000"/>
        </w:rPr>
        <w:t>and</w:t>
      </w:r>
      <w:proofErr w:type="spellEnd"/>
      <w:r w:rsidR="007A32A2">
        <w:rPr>
          <w:i/>
          <w:color w:val="000000"/>
        </w:rPr>
        <w:t xml:space="preserve"> </w:t>
      </w:r>
      <w:proofErr w:type="spellStart"/>
      <w:r w:rsidR="007A32A2">
        <w:rPr>
          <w:i/>
          <w:color w:val="000000"/>
        </w:rPr>
        <w:t>Requirements</w:t>
      </w:r>
      <w:proofErr w:type="spellEnd"/>
      <w:r w:rsidR="007A32A2">
        <w:rPr>
          <w:i/>
          <w:color w:val="000000"/>
        </w:rPr>
        <w:t xml:space="preserve"> </w:t>
      </w:r>
      <w:proofErr w:type="spellStart"/>
      <w:r w:rsidR="007A32A2">
        <w:rPr>
          <w:i/>
          <w:color w:val="000000"/>
        </w:rPr>
        <w:t>for</w:t>
      </w:r>
      <w:proofErr w:type="spellEnd"/>
      <w:r w:rsidR="007A32A2">
        <w:rPr>
          <w:i/>
          <w:color w:val="000000"/>
        </w:rPr>
        <w:t xml:space="preserve"> </w:t>
      </w:r>
      <w:proofErr w:type="spellStart"/>
      <w:r w:rsidR="007A32A2">
        <w:rPr>
          <w:i/>
          <w:color w:val="000000"/>
        </w:rPr>
        <w:t>the</w:t>
      </w:r>
      <w:proofErr w:type="spellEnd"/>
      <w:r w:rsidR="007A32A2">
        <w:rPr>
          <w:i/>
          <w:color w:val="000000"/>
        </w:rPr>
        <w:t xml:space="preserve"> </w:t>
      </w:r>
      <w:proofErr w:type="spellStart"/>
      <w:r w:rsidR="007A32A2">
        <w:rPr>
          <w:i/>
          <w:color w:val="000000"/>
        </w:rPr>
        <w:t>Estimation</w:t>
      </w:r>
      <w:proofErr w:type="spellEnd"/>
      <w:r w:rsidR="007A32A2">
        <w:rPr>
          <w:i/>
          <w:color w:val="000000"/>
        </w:rPr>
        <w:t xml:space="preserve"> </w:t>
      </w:r>
      <w:proofErr w:type="spellStart"/>
      <w:r w:rsidR="007A32A2">
        <w:rPr>
          <w:i/>
          <w:color w:val="000000"/>
        </w:rPr>
        <w:t>of</w:t>
      </w:r>
      <w:proofErr w:type="spellEnd"/>
      <w:r w:rsidR="007A32A2">
        <w:rPr>
          <w:i/>
          <w:color w:val="000000"/>
        </w:rPr>
        <w:t xml:space="preserve"> </w:t>
      </w:r>
      <w:proofErr w:type="spellStart"/>
      <w:r w:rsidR="007A32A2">
        <w:rPr>
          <w:i/>
          <w:color w:val="000000"/>
        </w:rPr>
        <w:t>their</w:t>
      </w:r>
      <w:proofErr w:type="spellEnd"/>
      <w:r w:rsidR="007A32A2">
        <w:rPr>
          <w:i/>
          <w:color w:val="000000"/>
        </w:rPr>
        <w:t xml:space="preserve"> </w:t>
      </w:r>
      <w:proofErr w:type="spellStart"/>
      <w:r w:rsidR="007A32A2">
        <w:rPr>
          <w:i/>
          <w:color w:val="000000"/>
        </w:rPr>
        <w:t>Measurement</w:t>
      </w:r>
      <w:proofErr w:type="spellEnd"/>
      <w:r w:rsidR="007A32A2">
        <w:rPr>
          <w:i/>
          <w:color w:val="000000"/>
        </w:rPr>
        <w:t xml:space="preserve"> </w:t>
      </w:r>
      <w:proofErr w:type="spellStart"/>
      <w:r w:rsidR="007A32A2">
        <w:rPr>
          <w:i/>
          <w:color w:val="000000"/>
        </w:rPr>
        <w:t>Uncertainties</w:t>
      </w:r>
      <w:proofErr w:type="spellEnd"/>
      <w:r w:rsidR="007A32A2">
        <w:rPr>
          <w:i/>
          <w:color w:val="000000"/>
        </w:rPr>
        <w:t xml:space="preserve"> (2012)</w:t>
      </w:r>
      <w:r w:rsidR="007A32A2">
        <w:rPr>
          <w:color w:val="000000"/>
        </w:rPr>
        <w:t>;</w:t>
      </w:r>
    </w:p>
    <w:p w14:paraId="25AD35EB" w14:textId="2B45BF97" w:rsidR="000930AA" w:rsidRDefault="00450B9D">
      <w:pPr>
        <w:pBdr>
          <w:top w:val="nil"/>
          <w:left w:val="nil"/>
          <w:bottom w:val="nil"/>
          <w:right w:val="nil"/>
          <w:between w:val="nil"/>
        </w:pBdr>
        <w:spacing w:after="120"/>
        <w:ind w:firstLine="720"/>
        <w:rPr>
          <w:color w:val="000000"/>
        </w:rPr>
      </w:pPr>
      <w:r>
        <w:rPr>
          <w:color w:val="000000"/>
        </w:rPr>
        <w:t>15</w:t>
      </w:r>
      <w:r w:rsidR="007A32A2">
        <w:rPr>
          <w:color w:val="000000"/>
        </w:rPr>
        <w:t xml:space="preserve">) </w:t>
      </w:r>
      <w:proofErr w:type="spellStart"/>
      <w:r w:rsidR="007A32A2">
        <w:rPr>
          <w:i/>
          <w:color w:val="000000"/>
        </w:rPr>
        <w:t>Reporting</w:t>
      </w:r>
      <w:proofErr w:type="spellEnd"/>
      <w:r w:rsidR="007A32A2">
        <w:rPr>
          <w:i/>
          <w:color w:val="000000"/>
        </w:rPr>
        <w:t xml:space="preserve"> </w:t>
      </w:r>
      <w:proofErr w:type="spellStart"/>
      <w:r w:rsidR="007A32A2">
        <w:rPr>
          <w:i/>
          <w:color w:val="000000"/>
        </w:rPr>
        <w:t>and</w:t>
      </w:r>
      <w:proofErr w:type="spellEnd"/>
      <w:r w:rsidR="007A32A2">
        <w:rPr>
          <w:i/>
          <w:color w:val="000000"/>
        </w:rPr>
        <w:t xml:space="preserve"> </w:t>
      </w:r>
      <w:proofErr w:type="spellStart"/>
      <w:r w:rsidR="007A32A2">
        <w:rPr>
          <w:i/>
          <w:color w:val="000000"/>
        </w:rPr>
        <w:t>exchanging</w:t>
      </w:r>
      <w:proofErr w:type="spellEnd"/>
      <w:r w:rsidR="007A32A2">
        <w:rPr>
          <w:i/>
          <w:color w:val="000000"/>
        </w:rPr>
        <w:t xml:space="preserve"> </w:t>
      </w:r>
      <w:proofErr w:type="spellStart"/>
      <w:r w:rsidR="007A32A2">
        <w:rPr>
          <w:i/>
          <w:color w:val="000000"/>
        </w:rPr>
        <w:t>air</w:t>
      </w:r>
      <w:proofErr w:type="spellEnd"/>
      <w:r w:rsidR="007A32A2">
        <w:rPr>
          <w:i/>
          <w:color w:val="000000"/>
        </w:rPr>
        <w:t xml:space="preserve"> </w:t>
      </w:r>
      <w:proofErr w:type="spellStart"/>
      <w:r w:rsidR="007A32A2">
        <w:rPr>
          <w:i/>
          <w:color w:val="000000"/>
        </w:rPr>
        <w:t>quality</w:t>
      </w:r>
      <w:proofErr w:type="spellEnd"/>
      <w:r w:rsidR="007A32A2">
        <w:rPr>
          <w:i/>
          <w:color w:val="000000"/>
        </w:rPr>
        <w:t xml:space="preserve"> </w:t>
      </w:r>
      <w:proofErr w:type="spellStart"/>
      <w:r w:rsidR="007A32A2">
        <w:rPr>
          <w:i/>
          <w:color w:val="000000"/>
        </w:rPr>
        <w:t>information</w:t>
      </w:r>
      <w:proofErr w:type="spellEnd"/>
      <w:r w:rsidR="007A32A2">
        <w:rPr>
          <w:i/>
          <w:color w:val="000000"/>
        </w:rPr>
        <w:t xml:space="preserve"> </w:t>
      </w:r>
      <w:proofErr w:type="spellStart"/>
      <w:r w:rsidR="007A32A2">
        <w:rPr>
          <w:i/>
          <w:color w:val="000000"/>
        </w:rPr>
        <w:t>using</w:t>
      </w:r>
      <w:proofErr w:type="spellEnd"/>
      <w:r w:rsidR="007A32A2">
        <w:rPr>
          <w:i/>
          <w:color w:val="000000"/>
        </w:rPr>
        <w:t xml:space="preserve"> e-</w:t>
      </w:r>
      <w:proofErr w:type="spellStart"/>
      <w:r w:rsidR="007A32A2">
        <w:rPr>
          <w:i/>
          <w:color w:val="000000"/>
        </w:rPr>
        <w:t>Reporting</w:t>
      </w:r>
      <w:proofErr w:type="spellEnd"/>
      <w:r w:rsidR="007A32A2">
        <w:rPr>
          <w:i/>
          <w:color w:val="000000"/>
        </w:rPr>
        <w:t xml:space="preserve">, EEA </w:t>
      </w:r>
      <w:proofErr w:type="spellStart"/>
      <w:r w:rsidR="007A32A2">
        <w:rPr>
          <w:i/>
          <w:color w:val="000000"/>
        </w:rPr>
        <w:t>Technical</w:t>
      </w:r>
      <w:proofErr w:type="spellEnd"/>
      <w:r w:rsidR="007A32A2">
        <w:rPr>
          <w:i/>
          <w:color w:val="000000"/>
        </w:rPr>
        <w:t xml:space="preserve"> </w:t>
      </w:r>
      <w:proofErr w:type="spellStart"/>
      <w:r w:rsidR="007A32A2">
        <w:rPr>
          <w:i/>
          <w:color w:val="000000"/>
        </w:rPr>
        <w:t>report</w:t>
      </w:r>
      <w:proofErr w:type="spellEnd"/>
      <w:r w:rsidR="007A32A2">
        <w:rPr>
          <w:i/>
          <w:color w:val="000000"/>
        </w:rPr>
        <w:t>, No5/2012 (ISSN 1725-2237)</w:t>
      </w:r>
      <w:r w:rsidR="007A32A2">
        <w:rPr>
          <w:color w:val="000000"/>
        </w:rPr>
        <w:t>;</w:t>
      </w:r>
    </w:p>
    <w:p w14:paraId="00FA2DB9" w14:textId="2F0D3F77" w:rsidR="000930AA" w:rsidRDefault="00450B9D">
      <w:pPr>
        <w:spacing w:after="120"/>
        <w:ind w:firstLine="720"/>
      </w:pPr>
      <w:r>
        <w:t>16</w:t>
      </w:r>
      <w:r w:rsidR="007A32A2">
        <w:t xml:space="preserve">) EIONET: EUROAIRNET kritēriji. EVA gaisa kvalitātes un informācijas tīkls (Tehniskais ziņojums Nr.12, 1999.gada februāris). </w:t>
      </w:r>
      <w:r w:rsidR="007A32A2">
        <w:rPr>
          <w:i/>
        </w:rPr>
        <w:t xml:space="preserve">(EIONET: </w:t>
      </w:r>
      <w:proofErr w:type="spellStart"/>
      <w:r w:rsidR="007A32A2">
        <w:rPr>
          <w:i/>
        </w:rPr>
        <w:t>Criteria</w:t>
      </w:r>
      <w:proofErr w:type="spellEnd"/>
      <w:r w:rsidR="007A32A2">
        <w:rPr>
          <w:i/>
        </w:rPr>
        <w:t xml:space="preserve"> </w:t>
      </w:r>
      <w:proofErr w:type="spellStart"/>
      <w:r w:rsidR="007A32A2">
        <w:rPr>
          <w:i/>
        </w:rPr>
        <w:t>for</w:t>
      </w:r>
      <w:proofErr w:type="spellEnd"/>
      <w:r w:rsidR="007A32A2">
        <w:rPr>
          <w:i/>
        </w:rPr>
        <w:t xml:space="preserve"> EUROAIRNET. </w:t>
      </w:r>
      <w:proofErr w:type="spellStart"/>
      <w:r w:rsidR="007A32A2">
        <w:rPr>
          <w:i/>
        </w:rPr>
        <w:t>The</w:t>
      </w:r>
      <w:proofErr w:type="spellEnd"/>
      <w:r w:rsidR="007A32A2">
        <w:rPr>
          <w:i/>
        </w:rPr>
        <w:t xml:space="preserve"> </w:t>
      </w:r>
      <w:proofErr w:type="spellStart"/>
      <w:r w:rsidR="007A32A2">
        <w:rPr>
          <w:i/>
        </w:rPr>
        <w:t>European</w:t>
      </w:r>
      <w:proofErr w:type="spellEnd"/>
      <w:r w:rsidR="007A32A2">
        <w:rPr>
          <w:i/>
        </w:rPr>
        <w:t xml:space="preserve"> </w:t>
      </w:r>
      <w:proofErr w:type="spellStart"/>
      <w:r w:rsidR="007A32A2">
        <w:rPr>
          <w:i/>
        </w:rPr>
        <w:t>Environmental</w:t>
      </w:r>
      <w:proofErr w:type="spellEnd"/>
      <w:r w:rsidR="007A32A2">
        <w:rPr>
          <w:i/>
        </w:rPr>
        <w:t xml:space="preserve"> </w:t>
      </w:r>
      <w:proofErr w:type="spellStart"/>
      <w:r w:rsidR="007A32A2">
        <w:rPr>
          <w:i/>
        </w:rPr>
        <w:t>Agency’s</w:t>
      </w:r>
      <w:proofErr w:type="spellEnd"/>
      <w:r w:rsidR="007A32A2">
        <w:rPr>
          <w:i/>
        </w:rPr>
        <w:t xml:space="preserve"> (EEA) </w:t>
      </w:r>
      <w:proofErr w:type="spellStart"/>
      <w:r w:rsidR="007A32A2">
        <w:rPr>
          <w:i/>
        </w:rPr>
        <w:t>Air</w:t>
      </w:r>
      <w:proofErr w:type="spellEnd"/>
      <w:r w:rsidR="007A32A2">
        <w:rPr>
          <w:i/>
        </w:rPr>
        <w:t xml:space="preserve"> </w:t>
      </w:r>
      <w:proofErr w:type="spellStart"/>
      <w:r w:rsidR="007A32A2">
        <w:rPr>
          <w:i/>
        </w:rPr>
        <w:t>Quality</w:t>
      </w:r>
      <w:proofErr w:type="spellEnd"/>
      <w:r w:rsidR="007A32A2">
        <w:rPr>
          <w:i/>
        </w:rPr>
        <w:t xml:space="preserve"> Monitoring </w:t>
      </w:r>
      <w:proofErr w:type="spellStart"/>
      <w:r w:rsidR="007A32A2">
        <w:rPr>
          <w:i/>
        </w:rPr>
        <w:t>and</w:t>
      </w:r>
      <w:proofErr w:type="spellEnd"/>
      <w:r w:rsidR="007A32A2">
        <w:rPr>
          <w:i/>
        </w:rPr>
        <w:t xml:space="preserve"> </w:t>
      </w:r>
      <w:proofErr w:type="spellStart"/>
      <w:r w:rsidR="007A32A2">
        <w:rPr>
          <w:i/>
        </w:rPr>
        <w:t>Information</w:t>
      </w:r>
      <w:proofErr w:type="spellEnd"/>
      <w:r w:rsidR="007A32A2">
        <w:rPr>
          <w:i/>
        </w:rPr>
        <w:t xml:space="preserve"> </w:t>
      </w:r>
      <w:proofErr w:type="spellStart"/>
      <w:r w:rsidR="007A32A2">
        <w:rPr>
          <w:i/>
        </w:rPr>
        <w:t>Network</w:t>
      </w:r>
      <w:proofErr w:type="spellEnd"/>
      <w:r w:rsidR="007A32A2">
        <w:rPr>
          <w:i/>
        </w:rPr>
        <w:t xml:space="preserve"> (</w:t>
      </w:r>
      <w:proofErr w:type="spellStart"/>
      <w:r w:rsidR="007A32A2">
        <w:rPr>
          <w:i/>
        </w:rPr>
        <w:t>Technical</w:t>
      </w:r>
      <w:proofErr w:type="spellEnd"/>
      <w:r w:rsidR="007A32A2">
        <w:rPr>
          <w:i/>
        </w:rPr>
        <w:t xml:space="preserve"> </w:t>
      </w:r>
      <w:proofErr w:type="spellStart"/>
      <w:r w:rsidR="007A32A2">
        <w:rPr>
          <w:i/>
        </w:rPr>
        <w:t>Report</w:t>
      </w:r>
      <w:proofErr w:type="spellEnd"/>
      <w:r w:rsidR="007A32A2">
        <w:rPr>
          <w:i/>
        </w:rPr>
        <w:t xml:space="preserve"> No. 12, </w:t>
      </w:r>
      <w:proofErr w:type="spellStart"/>
      <w:r w:rsidR="007A32A2">
        <w:rPr>
          <w:i/>
        </w:rPr>
        <w:t>february</w:t>
      </w:r>
      <w:proofErr w:type="spellEnd"/>
      <w:r w:rsidR="007A32A2">
        <w:rPr>
          <w:i/>
        </w:rPr>
        <w:t xml:space="preserve"> 1999))</w:t>
      </w:r>
      <w:r w:rsidR="007A32A2">
        <w:t>.</w:t>
      </w:r>
    </w:p>
    <w:p w14:paraId="18B8D246" w14:textId="77777777" w:rsidR="000930AA" w:rsidRDefault="007A32A2">
      <w:pPr>
        <w:pBdr>
          <w:top w:val="nil"/>
          <w:left w:val="nil"/>
          <w:bottom w:val="nil"/>
          <w:right w:val="nil"/>
          <w:between w:val="nil"/>
        </w:pBdr>
        <w:spacing w:after="120"/>
        <w:ind w:firstLine="720"/>
        <w:rPr>
          <w:color w:val="000000"/>
        </w:rPr>
      </w:pPr>
      <w:r>
        <w:rPr>
          <w:color w:val="000000"/>
        </w:rPr>
        <w:t>Šajā dokumentā doti staciju izvietojuma kritēriji. Norādīts, ka jāņem vērā iedzīvotāju, piesārņojošo objektu un atsevišķu ekosistēmu telpiskais izvietojums; piesārņojošo vielu ekspozīcijas diapazons laikā un telpā, no zemas līdz augstai ekspozīcijai.</w:t>
      </w:r>
    </w:p>
    <w:p w14:paraId="6FA07F68" w14:textId="3AD9A814" w:rsidR="000930AA" w:rsidRDefault="007A32A2" w:rsidP="0039004A">
      <w:pPr>
        <w:spacing w:after="120"/>
      </w:pPr>
      <w:r>
        <w:tab/>
      </w:r>
      <w:r w:rsidR="00450B9D">
        <w:t>17</w:t>
      </w:r>
      <w:r>
        <w:t xml:space="preserve">) </w:t>
      </w:r>
      <w:proofErr w:type="spellStart"/>
      <w:r>
        <w:rPr>
          <w:i/>
        </w:rPr>
        <w:t>Air</w:t>
      </w:r>
      <w:proofErr w:type="spellEnd"/>
      <w:r>
        <w:rPr>
          <w:i/>
        </w:rPr>
        <w:t xml:space="preserve"> </w:t>
      </w:r>
      <w:proofErr w:type="spellStart"/>
      <w:r>
        <w:rPr>
          <w:i/>
        </w:rPr>
        <w:t>Quality</w:t>
      </w:r>
      <w:proofErr w:type="spellEnd"/>
      <w:r>
        <w:rPr>
          <w:i/>
        </w:rPr>
        <w:t xml:space="preserve"> </w:t>
      </w:r>
      <w:proofErr w:type="spellStart"/>
      <w:r>
        <w:rPr>
          <w:i/>
        </w:rPr>
        <w:t>User</w:t>
      </w:r>
      <w:proofErr w:type="spellEnd"/>
      <w:r>
        <w:rPr>
          <w:i/>
        </w:rPr>
        <w:t xml:space="preserve"> Interface (AQUI), E-</w:t>
      </w:r>
      <w:proofErr w:type="spellStart"/>
      <w:r>
        <w:rPr>
          <w:i/>
        </w:rPr>
        <w:t>Repoprting</w:t>
      </w:r>
      <w:proofErr w:type="spellEnd"/>
      <w:r>
        <w:rPr>
          <w:i/>
        </w:rPr>
        <w:t xml:space="preserve">, 2013., </w:t>
      </w:r>
      <w:proofErr w:type="spellStart"/>
      <w:r>
        <w:rPr>
          <w:i/>
        </w:rPr>
        <w:t>Version</w:t>
      </w:r>
      <w:proofErr w:type="spellEnd"/>
      <w:r>
        <w:rPr>
          <w:i/>
        </w:rPr>
        <w:t xml:space="preserve"> 1.0</w:t>
      </w:r>
      <w:r>
        <w:t>.</w:t>
      </w:r>
      <w:bookmarkStart w:id="41" w:name="_1ci93xb" w:colFirst="0" w:colLast="0"/>
      <w:bookmarkEnd w:id="41"/>
    </w:p>
    <w:p w14:paraId="7B44AE3A" w14:textId="77777777" w:rsidR="000930AA" w:rsidRPr="0039004A" w:rsidRDefault="007A32A2" w:rsidP="0039004A">
      <w:pPr>
        <w:pStyle w:val="Heading3"/>
      </w:pPr>
      <w:bookmarkStart w:id="42" w:name="_Toc58001513"/>
      <w:r w:rsidRPr="0039004A">
        <w:t>3.1.4. Kvalitātes kontrole</w:t>
      </w:r>
      <w:bookmarkEnd w:id="42"/>
    </w:p>
    <w:p w14:paraId="14DCEFD1" w14:textId="77777777" w:rsidR="000930AA" w:rsidRDefault="007A32A2">
      <w:pPr>
        <w:pBdr>
          <w:top w:val="nil"/>
          <w:left w:val="nil"/>
          <w:bottom w:val="nil"/>
          <w:right w:val="nil"/>
          <w:between w:val="nil"/>
        </w:pBdr>
        <w:spacing w:after="120"/>
        <w:ind w:firstLine="720"/>
        <w:rPr>
          <w:color w:val="000000"/>
        </w:rPr>
      </w:pPr>
      <w:r>
        <w:rPr>
          <w:color w:val="000000"/>
        </w:rPr>
        <w:t xml:space="preserve">LVĢMC kā Latvijas nacionālā references laboratorija nodrošina, lai gaisa kvalitātes novērtēšana tiktu veikta kvalitatīvi, un koordinē EK </w:t>
      </w:r>
      <w:r>
        <w:t xml:space="preserve">Kopīgā pētniecības centra </w:t>
      </w:r>
      <w:r>
        <w:rPr>
          <w:color w:val="000000"/>
        </w:rPr>
        <w:t xml:space="preserve"> </w:t>
      </w:r>
      <w:r>
        <w:rPr>
          <w:i/>
          <w:color w:val="000000"/>
        </w:rPr>
        <w:t>(</w:t>
      </w:r>
      <w:proofErr w:type="spellStart"/>
      <w:r>
        <w:rPr>
          <w:i/>
          <w:color w:val="000000"/>
        </w:rPr>
        <w:t>Joint</w:t>
      </w:r>
      <w:proofErr w:type="spellEnd"/>
      <w:r>
        <w:rPr>
          <w:i/>
          <w:color w:val="000000"/>
        </w:rPr>
        <w:t xml:space="preserve"> </w:t>
      </w:r>
      <w:proofErr w:type="spellStart"/>
      <w:r>
        <w:rPr>
          <w:i/>
          <w:color w:val="000000"/>
        </w:rPr>
        <w:t>Research</w:t>
      </w:r>
      <w:proofErr w:type="spellEnd"/>
      <w:r>
        <w:rPr>
          <w:i/>
          <w:color w:val="000000"/>
        </w:rPr>
        <w:t xml:space="preserve"> </w:t>
      </w:r>
      <w:proofErr w:type="spellStart"/>
      <w:r>
        <w:rPr>
          <w:i/>
          <w:color w:val="000000"/>
        </w:rPr>
        <w:t>Centre</w:t>
      </w:r>
      <w:proofErr w:type="spellEnd"/>
      <w:r>
        <w:rPr>
          <w:i/>
          <w:color w:val="000000"/>
        </w:rPr>
        <w:t>)</w:t>
      </w:r>
      <w:r>
        <w:rPr>
          <w:color w:val="000000"/>
        </w:rPr>
        <w:t xml:space="preserve"> organizēto kvalitātes nodrošināšanas programmu īstenošanu valstī, kā arī nodrošina, ka tiek ievēroti noteiktie datu kvalitātes mērķi, kas noteikti MK noteikumu Nr.1290 15.pielikumā. </w:t>
      </w:r>
    </w:p>
    <w:p w14:paraId="549CD83D" w14:textId="0DB3F357" w:rsidR="000930AA" w:rsidRPr="005252DE" w:rsidRDefault="007A32A2" w:rsidP="005252DE">
      <w:pPr>
        <w:pBdr>
          <w:top w:val="nil"/>
          <w:left w:val="nil"/>
          <w:bottom w:val="nil"/>
          <w:right w:val="nil"/>
          <w:between w:val="nil"/>
        </w:pBdr>
        <w:spacing w:after="120"/>
        <w:ind w:firstLine="720"/>
        <w:rPr>
          <w:color w:val="000000"/>
        </w:rPr>
      </w:pPr>
      <w:r>
        <w:rPr>
          <w:color w:val="000000"/>
        </w:rPr>
        <w:t>LVĢMC piemēro pārbaudītu kvalitātes nodrošināšanas un kvalitātes kontroles sistēmu, kas paredz veikt regulāru apkopi un ir nepieciešama mēriekārtu precizitātes garantēšanai, kā arī nodrošina datu vākšanas un paziņošanas kvalitātes kontroles procedūras izstrādi.</w:t>
      </w:r>
      <w:bookmarkStart w:id="43" w:name="_3whwml4" w:colFirst="0" w:colLast="0"/>
      <w:bookmarkEnd w:id="43"/>
    </w:p>
    <w:p w14:paraId="717E8A9A" w14:textId="1E9834F3" w:rsidR="0039004A" w:rsidRPr="008327AA" w:rsidRDefault="007A32A2" w:rsidP="008327AA">
      <w:pPr>
        <w:pStyle w:val="Heading2"/>
      </w:pPr>
      <w:bookmarkStart w:id="44" w:name="_Toc58001514"/>
      <w:r w:rsidRPr="008327AA">
        <w:t>3.2. Gaisa aerosolu radioaktivitātes monitorings</w:t>
      </w:r>
      <w:bookmarkEnd w:id="44"/>
    </w:p>
    <w:p w14:paraId="44CA4772" w14:textId="77777777" w:rsidR="008327AA" w:rsidRDefault="008327AA" w:rsidP="008327AA">
      <w:pPr>
        <w:spacing w:after="120"/>
        <w:ind w:firstLine="720"/>
      </w:pPr>
      <w:bookmarkStart w:id="45" w:name="_2bn6wsx" w:colFirst="0" w:colLast="0"/>
      <w:bookmarkEnd w:id="45"/>
      <w:r>
        <w:t xml:space="preserve">Papildus gamma starojuma dozas jaudas </w:t>
      </w:r>
      <w:r w:rsidRPr="004C1002">
        <w:t>mērījumiem (skat. 6.sadaļu) svarīgi</w:t>
      </w:r>
      <w:r>
        <w:t xml:space="preserve"> ir kontrolēt arī gaisa radioaktivitāti, jo kodoliekārtu avāriju gadījumā radioaktīvais piesārņojums atmosfērā var pārvietoties lielos attālumos radioaktīvu aerosolu veidā, veidojot radioaktīvo mākoni, no kura radioaktīvās vielas var nokrišņu veidā izkrist uz virsmām un piesārņot lielas teritorijas. Cilvēkam elpojot, radioaktīvie aerosoli var nonākt organismā un būtiski palielināt saņemto jonizējošā starojuma dozu.</w:t>
      </w:r>
    </w:p>
    <w:p w14:paraId="1F23AD98" w14:textId="77777777" w:rsidR="008327AA" w:rsidRDefault="008327AA" w:rsidP="008327AA">
      <w:pPr>
        <w:spacing w:after="120"/>
        <w:ind w:firstLine="720"/>
      </w:pPr>
      <w:r>
        <w:t xml:space="preserve">Programmas mērķis ir sekot aerosolu veidā esošo radionuklīdu koncentrācijas izmaiņām gaisā. </w:t>
      </w:r>
    </w:p>
    <w:p w14:paraId="36C75724" w14:textId="77777777" w:rsidR="008327AA" w:rsidRDefault="008327AA" w:rsidP="008327AA">
      <w:pPr>
        <w:spacing w:after="120"/>
        <w:ind w:firstLine="720"/>
      </w:pPr>
      <w:r>
        <w:t xml:space="preserve">Programmas uzdevumi ir: </w:t>
      </w:r>
    </w:p>
    <w:p w14:paraId="1866DF64" w14:textId="77777777" w:rsidR="008327AA" w:rsidRDefault="008327AA" w:rsidP="008327AA">
      <w:pPr>
        <w:spacing w:after="120"/>
        <w:ind w:firstLine="720"/>
      </w:pPr>
      <w:r>
        <w:t xml:space="preserve">- pastāvīgi kontrolēt dabisko un mākslīgo radionuklīdu radioaktivitāti gaisā; </w:t>
      </w:r>
    </w:p>
    <w:p w14:paraId="3D94B49A" w14:textId="77777777" w:rsidR="008327AA" w:rsidRDefault="008327AA" w:rsidP="008327AA">
      <w:pPr>
        <w:spacing w:after="120"/>
        <w:ind w:firstLine="720"/>
      </w:pPr>
      <w:r>
        <w:t>- sekot dabisko un mākslīgo radionuklīdu radioaktivitātes izmaiņām gaisā;</w:t>
      </w:r>
    </w:p>
    <w:p w14:paraId="0F14C78B" w14:textId="3BE2F3FE" w:rsidR="000930AA" w:rsidRDefault="008327AA" w:rsidP="008327AA">
      <w:pPr>
        <w:spacing w:after="120"/>
        <w:ind w:firstLine="720"/>
      </w:pPr>
      <w:r>
        <w:t xml:space="preserve">- konstatēt un sekot radioaktīvā piesārņojuma </w:t>
      </w:r>
      <w:proofErr w:type="spellStart"/>
      <w:r>
        <w:t>pārneses</w:t>
      </w:r>
      <w:proofErr w:type="spellEnd"/>
      <w:r>
        <w:t xml:space="preserve"> procesiem, un novērtēt radioaktīvā piesārņojuma nokrišņu daudzumu. </w:t>
      </w:r>
    </w:p>
    <w:p w14:paraId="2B37D54C" w14:textId="77777777" w:rsidR="000930AA" w:rsidRPr="008327AA" w:rsidRDefault="007A32A2" w:rsidP="008327AA">
      <w:pPr>
        <w:pStyle w:val="Heading3"/>
      </w:pPr>
      <w:bookmarkStart w:id="46" w:name="_Toc58001515"/>
      <w:r w:rsidRPr="008327AA">
        <w:t>3.2.1. Monitoringa tīkls</w:t>
      </w:r>
      <w:bookmarkEnd w:id="46"/>
    </w:p>
    <w:p w14:paraId="38C8A076" w14:textId="1C045A4B" w:rsidR="008327AA" w:rsidRDefault="008327AA" w:rsidP="008327AA">
      <w:pPr>
        <w:spacing w:after="120"/>
        <w:ind w:firstLine="720"/>
      </w:pPr>
      <w:bookmarkStart w:id="47" w:name="_qsh70q" w:colFirst="0" w:colLast="0"/>
      <w:bookmarkEnd w:id="47"/>
      <w:r>
        <w:t xml:space="preserve">Gaisa aerosolu radioaktivitātes monitoringa tīklu </w:t>
      </w:r>
      <w:r w:rsidRPr="004C1002">
        <w:t>veido (Pielikums Nr.5</w:t>
      </w:r>
      <w:r w:rsidR="005252DE">
        <w:t xml:space="preserve"> un Nr.6</w:t>
      </w:r>
      <w:r w:rsidRPr="004C1002">
        <w:t>):</w:t>
      </w:r>
    </w:p>
    <w:p w14:paraId="03C09322" w14:textId="77777777" w:rsidR="008327AA" w:rsidRPr="00C86689" w:rsidRDefault="008327AA" w:rsidP="008327AA">
      <w:pPr>
        <w:spacing w:after="120"/>
        <w:ind w:firstLine="720"/>
      </w:pPr>
      <w:r>
        <w:t>1</w:t>
      </w:r>
      <w:r w:rsidRPr="00C86689">
        <w:t>) gaisa aerosolu paraugu noņemšanas iekārta (ar jaudu 1000m</w:t>
      </w:r>
      <w:r w:rsidRPr="00C86689">
        <w:rPr>
          <w:vertAlign w:val="superscript"/>
        </w:rPr>
        <w:t>3</w:t>
      </w:r>
      <w:r w:rsidRPr="00C86689">
        <w:t xml:space="preserve">/stundā, filtra materiāls – tā sauktais  </w:t>
      </w:r>
      <w:proofErr w:type="spellStart"/>
      <w:r w:rsidRPr="00C86689">
        <w:rPr>
          <w:i/>
          <w:iCs/>
        </w:rPr>
        <w:t>Petrjanova</w:t>
      </w:r>
      <w:proofErr w:type="spellEnd"/>
      <w:r w:rsidRPr="00C86689">
        <w:t xml:space="preserve"> audums) atrodas valsts nozīmes jonizējošā starojuma objekta – radioaktīvo atkritumu glabātavā “Radons” (RAG “Radons”), teritorijā.</w:t>
      </w:r>
    </w:p>
    <w:p w14:paraId="0DD91EAD" w14:textId="77777777" w:rsidR="008327AA" w:rsidRDefault="008327AA" w:rsidP="008327AA">
      <w:pPr>
        <w:spacing w:after="120"/>
        <w:ind w:firstLine="720"/>
      </w:pPr>
      <w:r>
        <w:t>2) gaisa aerosolu radioaktivitātes monitoringa stacija (Daugavpilī).</w:t>
      </w:r>
    </w:p>
    <w:p w14:paraId="2E91375A" w14:textId="4012B4BD" w:rsidR="000930AA" w:rsidRDefault="008327AA" w:rsidP="008327AA">
      <w:pPr>
        <w:spacing w:after="120"/>
        <w:ind w:firstLine="720"/>
      </w:pPr>
      <w:r>
        <w:t>Automātiskā gaisa stacija Daugavpilī kontrolē arī kopējo alfa un beta starojošo radionuklīdu koncentrāciju gaisā.</w:t>
      </w:r>
    </w:p>
    <w:p w14:paraId="14054373" w14:textId="4CA1D3B6" w:rsidR="000930AA" w:rsidRPr="008327AA" w:rsidRDefault="008327AA" w:rsidP="008327AA">
      <w:pPr>
        <w:pStyle w:val="Heading3"/>
      </w:pPr>
      <w:r>
        <w:br w:type="page"/>
      </w:r>
      <w:bookmarkStart w:id="48" w:name="_Toc58001516"/>
      <w:r w:rsidR="007A32A2" w:rsidRPr="008327AA">
        <w:t>3.2.2. Monitoringa parametri un regularitāte</w:t>
      </w:r>
      <w:bookmarkEnd w:id="48"/>
    </w:p>
    <w:p w14:paraId="00F55DD7" w14:textId="77777777" w:rsidR="008327AA" w:rsidRDefault="008327AA" w:rsidP="008327AA">
      <w:pPr>
        <w:spacing w:after="120"/>
        <w:ind w:firstLine="720"/>
      </w:pPr>
      <w:r>
        <w:t xml:space="preserve">Gaisa aerosolu radioaktivitātes monitoringa stacija ABM (FHT-59-Si) nepārtraukti kontrolē alfa un beta starojošo radionuklīdu īpatnējo radioaktivitāti gaisā. </w:t>
      </w:r>
      <w:r w:rsidRPr="008F27A7">
        <w:t xml:space="preserve"> </w:t>
      </w:r>
      <w:r>
        <w:t>P</w:t>
      </w:r>
      <w:r w:rsidRPr="008F27A7">
        <w:t>apildus alfa un beta starojumam šī stacija mēra arī gamma starojumu, plutoniju-239 (Pu-239), cēziju-137 (Cs-137) un kobaltu-60 (Co-60): visus bekerelos uz kubikmetru (</w:t>
      </w:r>
      <w:proofErr w:type="spellStart"/>
      <w:r w:rsidRPr="008F27A7">
        <w:t>Bq</w:t>
      </w:r>
      <w:proofErr w:type="spellEnd"/>
      <w:r w:rsidRPr="008F27A7">
        <w:t>/m3)</w:t>
      </w:r>
      <w:r>
        <w:t>.</w:t>
      </w:r>
    </w:p>
    <w:p w14:paraId="601DA1B3" w14:textId="77777777" w:rsidR="008327AA" w:rsidRDefault="008327AA" w:rsidP="008327AA">
      <w:pPr>
        <w:spacing w:after="120"/>
        <w:ind w:firstLine="720"/>
      </w:pPr>
      <w:r w:rsidRPr="00C86689">
        <w:t xml:space="preserve">RAG “Radons” gaisa aerosolu paraugu noņemšanas iekārtas </w:t>
      </w:r>
      <w:r>
        <w:t xml:space="preserve">aerosolu filtros nosaka radionuklīdu cēzija </w:t>
      </w:r>
      <w:r>
        <w:rPr>
          <w:vertAlign w:val="superscript"/>
        </w:rPr>
        <w:t>137</w:t>
      </w:r>
      <w:r>
        <w:t xml:space="preserve">Cs (mākslīgas izcelsmes radionuklīds, kas parādās kodoliekārtu avāriju gadījumos, kā arī kodolieroču izmēģinājuma rezultātā) un berilija </w:t>
      </w:r>
      <w:r>
        <w:rPr>
          <w:vertAlign w:val="superscript"/>
        </w:rPr>
        <w:t>7</w:t>
      </w:r>
      <w:r>
        <w:t>Be (kosmiskas izcelsmes radionuklīds) īpatnējo radioaktivitāti. P</w:t>
      </w:r>
      <w:r w:rsidRPr="008F27A7">
        <w:t>araugi tiek noņemti reizi mēnesī, ne mazāk kā 100 filtrēšanas stundas ciklā</w:t>
      </w:r>
      <w:r>
        <w:t>.</w:t>
      </w:r>
      <w:r w:rsidRPr="008F27A7" w:rsidDel="008F27A7">
        <w:t xml:space="preserve"> </w:t>
      </w:r>
    </w:p>
    <w:p w14:paraId="1AF9A9E3" w14:textId="77777777" w:rsidR="000930AA" w:rsidRPr="008327AA" w:rsidRDefault="007A32A2" w:rsidP="008327AA">
      <w:pPr>
        <w:pStyle w:val="Heading3"/>
      </w:pPr>
      <w:bookmarkStart w:id="49" w:name="_3as4poj" w:colFirst="0" w:colLast="0"/>
      <w:bookmarkStart w:id="50" w:name="_1pxezwc" w:colFirst="0" w:colLast="0"/>
      <w:bookmarkStart w:id="51" w:name="_Toc58001517"/>
      <w:bookmarkEnd w:id="49"/>
      <w:bookmarkEnd w:id="50"/>
      <w:r w:rsidRPr="008327AA">
        <w:t>3.2.3. Metodika</w:t>
      </w:r>
      <w:bookmarkEnd w:id="51"/>
    </w:p>
    <w:p w14:paraId="7F4337A4" w14:textId="77777777" w:rsidR="008327AA" w:rsidRDefault="008327AA" w:rsidP="008327AA">
      <w:pPr>
        <w:spacing w:after="120"/>
        <w:ind w:firstLine="720"/>
      </w:pPr>
      <w:bookmarkStart w:id="52" w:name="_49x2ik5" w:colFirst="0" w:colLast="0"/>
      <w:bookmarkEnd w:id="52"/>
      <w:r>
        <w:t>Gaisa aerosolu radioaktivitātes monitoringa stacija kontrolē alfa un beta starojošo radionuklīdu īpatnējo radioaktivitāti gaisā, automātiski analizējot uz filtra uzkrāto aerosolu radioaktivitāti. Iegūtie mērījumu rezultāti tiek saglabāti monitoringa stacijas atmiņā un, izmantojot iezvanpieeju, regulāri uzkrāti VVD RDC servera datu bāzē.</w:t>
      </w:r>
    </w:p>
    <w:p w14:paraId="50BA7FCB" w14:textId="77777777" w:rsidR="008327AA" w:rsidRPr="00C86689" w:rsidRDefault="008327AA" w:rsidP="008327AA">
      <w:pPr>
        <w:spacing w:after="120"/>
        <w:ind w:firstLine="720"/>
      </w:pPr>
      <w:r w:rsidRPr="00C86689">
        <w:t xml:space="preserve">RAG “Radons” ar gaisa aerosolu paraugu noņemšanas  iekārtu noņemto gaisa  paraugu  </w:t>
      </w:r>
      <w:proofErr w:type="spellStart"/>
      <w:r w:rsidRPr="00C86689">
        <w:t>spektrometriskie</w:t>
      </w:r>
      <w:proofErr w:type="spellEnd"/>
      <w:r w:rsidRPr="00C86689">
        <w:t xml:space="preserve"> mērījumi tiek veikti VSIA “Latvijas vides, ģeoloģijas un meteoroloģijas centrs” laboratorijā.</w:t>
      </w:r>
    </w:p>
    <w:p w14:paraId="633B999F" w14:textId="77777777" w:rsidR="000930AA" w:rsidRDefault="000930AA" w:rsidP="00247E9A">
      <w:pPr>
        <w:pStyle w:val="Heading1"/>
      </w:pPr>
    </w:p>
    <w:p w14:paraId="6B273E11" w14:textId="77777777" w:rsidR="009436DB" w:rsidRDefault="009436DB">
      <w:pPr>
        <w:jc w:val="left"/>
        <w:rPr>
          <w:rFonts w:eastAsia="Arial" w:cs="Arial"/>
          <w:b/>
          <w:caps/>
          <w:sz w:val="28"/>
          <w:szCs w:val="32"/>
        </w:rPr>
      </w:pPr>
      <w:bookmarkStart w:id="53" w:name="_147n2zr" w:colFirst="0" w:colLast="0"/>
      <w:bookmarkEnd w:id="53"/>
      <w:r>
        <w:br w:type="page"/>
      </w:r>
    </w:p>
    <w:p w14:paraId="008165E6" w14:textId="38ECAFF6" w:rsidR="000930AA" w:rsidRPr="00E55AB9" w:rsidRDefault="007A32A2" w:rsidP="00E55AB9">
      <w:pPr>
        <w:pStyle w:val="Heading1"/>
      </w:pPr>
      <w:bookmarkStart w:id="54" w:name="_Toc58001518"/>
      <w:r w:rsidRPr="00E55AB9">
        <w:t>4. Nokrišņu kvalitātes monitorings</w:t>
      </w:r>
      <w:bookmarkEnd w:id="54"/>
    </w:p>
    <w:p w14:paraId="7F2ED9B4" w14:textId="77777777" w:rsidR="000930AA" w:rsidRDefault="000930AA">
      <w:pPr>
        <w:spacing w:after="120"/>
        <w:ind w:left="360"/>
      </w:pPr>
    </w:p>
    <w:p w14:paraId="4362D497" w14:textId="77777777" w:rsidR="000930AA" w:rsidRDefault="007A32A2">
      <w:pPr>
        <w:spacing w:after="120"/>
        <w:ind w:firstLine="720"/>
      </w:pPr>
      <w:r>
        <w:t>Nokrišņu kvalitāte tiek uzskatīta par vienu no svarīgākajiem apkārtējās vides kvalitātes indikatoriem. Nokrišņu kvalitāti kā indikatoru izmanto atmosfēras gaisa, ūdeņu, kā arī augsnes piesārņojuma raksturošanai.</w:t>
      </w:r>
    </w:p>
    <w:p w14:paraId="41827029" w14:textId="77777777" w:rsidR="000930AA" w:rsidRDefault="007A32A2">
      <w:pPr>
        <w:spacing w:after="120"/>
        <w:ind w:firstLine="720"/>
      </w:pPr>
      <w:r>
        <w:t xml:space="preserve">Informācija par nokrišņu sastāvu ir nepieciešama, lai: </w:t>
      </w:r>
    </w:p>
    <w:p w14:paraId="44159D6D" w14:textId="77777777" w:rsidR="000930AA" w:rsidRDefault="007A32A2">
      <w:pPr>
        <w:spacing w:after="120"/>
      </w:pPr>
      <w:r>
        <w:tab/>
        <w:t>- izprastu savstarpējo sakarību starp atmosfēras sastāva izmaiņām un klimata izmaiņām reģionālā un globālā līmenī;</w:t>
      </w:r>
    </w:p>
    <w:p w14:paraId="0C4531D9" w14:textId="77777777" w:rsidR="000930AA" w:rsidRDefault="007A32A2">
      <w:pPr>
        <w:spacing w:after="120"/>
      </w:pPr>
      <w:r>
        <w:tab/>
        <w:t>- noteiktu potenciāli bīstamo vielu un to savienojumu pārrobežu pārnesi un to saturu lokālā līmenī, kā arī to nosēdumus uz zemes virsmas.</w:t>
      </w:r>
    </w:p>
    <w:p w14:paraId="5595FDBD" w14:textId="77777777" w:rsidR="000930AA" w:rsidRDefault="000930AA">
      <w:pPr>
        <w:pStyle w:val="Title"/>
        <w:spacing w:after="120"/>
        <w:jc w:val="both"/>
        <w:rPr>
          <w:sz w:val="24"/>
          <w:szCs w:val="24"/>
        </w:rPr>
      </w:pPr>
      <w:bookmarkStart w:id="55" w:name="_3o7alnk" w:colFirst="0" w:colLast="0"/>
      <w:bookmarkEnd w:id="55"/>
    </w:p>
    <w:p w14:paraId="7634266E" w14:textId="77777777" w:rsidR="000930AA" w:rsidRPr="0005783A" w:rsidRDefault="007A32A2" w:rsidP="0005783A">
      <w:pPr>
        <w:pStyle w:val="Heading2"/>
      </w:pPr>
      <w:bookmarkStart w:id="56" w:name="_Toc58001519"/>
      <w:r w:rsidRPr="0005783A">
        <w:t>4.1. Monitoringa tīkls</w:t>
      </w:r>
      <w:bookmarkEnd w:id="56"/>
    </w:p>
    <w:p w14:paraId="49B343F2" w14:textId="459B94BE" w:rsidR="000930AA" w:rsidRDefault="007A32A2">
      <w:pPr>
        <w:pStyle w:val="Title"/>
        <w:spacing w:after="120"/>
        <w:ind w:firstLine="720"/>
        <w:jc w:val="both"/>
        <w:rPr>
          <w:b w:val="0"/>
          <w:color w:val="008000"/>
          <w:sz w:val="24"/>
          <w:szCs w:val="24"/>
        </w:rPr>
      </w:pPr>
      <w:r>
        <w:rPr>
          <w:b w:val="0"/>
          <w:sz w:val="24"/>
          <w:szCs w:val="24"/>
        </w:rPr>
        <w:t>Nokrišņu monitoringa tīklā ietilpst</w:t>
      </w:r>
      <w:r>
        <w:rPr>
          <w:sz w:val="24"/>
          <w:szCs w:val="24"/>
        </w:rPr>
        <w:t xml:space="preserve"> </w:t>
      </w:r>
      <w:r>
        <w:rPr>
          <w:b w:val="0"/>
          <w:sz w:val="24"/>
          <w:szCs w:val="24"/>
        </w:rPr>
        <w:t>sekojošas novērojumu stacijas: Rīga, Dobele, Skrīveri un Alūksne</w:t>
      </w:r>
      <w:r w:rsidR="008133B9">
        <w:rPr>
          <w:b w:val="0"/>
          <w:color w:val="008000"/>
          <w:sz w:val="24"/>
          <w:szCs w:val="24"/>
        </w:rPr>
        <w:t>.</w:t>
      </w:r>
      <w:r>
        <w:rPr>
          <w:b w:val="0"/>
          <w:color w:val="008000"/>
          <w:sz w:val="24"/>
          <w:szCs w:val="24"/>
        </w:rPr>
        <w:t xml:space="preserve"> </w:t>
      </w:r>
    </w:p>
    <w:p w14:paraId="7D4269A9" w14:textId="77777777" w:rsidR="000930AA" w:rsidRDefault="007A32A2">
      <w:pPr>
        <w:spacing w:after="120"/>
        <w:ind w:firstLine="720"/>
      </w:pPr>
      <w:r>
        <w:t xml:space="preserve">Dobeles, Skrīveru un Alūksnes nokrišņu novērojumu stacijas reģistrētas kā PMO GAW nokrišņu ķīmijas stacijas, lai precīzāk noteiktu nokrišņu kvalitātes un nosēdumu telpas sadalījumu Latvijas teritorijā. </w:t>
      </w:r>
    </w:p>
    <w:p w14:paraId="77DC74EC" w14:textId="77777777" w:rsidR="000930AA" w:rsidRDefault="000930AA">
      <w:pPr>
        <w:pStyle w:val="Title"/>
        <w:spacing w:after="120"/>
        <w:jc w:val="both"/>
        <w:rPr>
          <w:sz w:val="24"/>
          <w:szCs w:val="24"/>
        </w:rPr>
      </w:pPr>
      <w:bookmarkStart w:id="57" w:name="_23ckvvd" w:colFirst="0" w:colLast="0"/>
      <w:bookmarkEnd w:id="57"/>
    </w:p>
    <w:p w14:paraId="5F7E7DBD" w14:textId="77777777" w:rsidR="000930AA" w:rsidRDefault="007A32A2" w:rsidP="0005783A">
      <w:pPr>
        <w:pStyle w:val="Heading2"/>
        <w:ind w:firstLine="720"/>
      </w:pPr>
      <w:bookmarkStart w:id="58" w:name="_Toc58001520"/>
      <w:r>
        <w:t>4.2. Novērojumu parametri un regularitāte</w:t>
      </w:r>
      <w:bookmarkEnd w:id="58"/>
    </w:p>
    <w:p w14:paraId="12AAAD2E" w14:textId="77777777" w:rsidR="000930AA" w:rsidRDefault="007A32A2">
      <w:pPr>
        <w:spacing w:after="120"/>
      </w:pPr>
      <w:r>
        <w:rPr>
          <w:b/>
        </w:rPr>
        <w:tab/>
      </w:r>
      <w:r>
        <w:t>Nokrišņu paraugos nosaka vispārīgus ķīmiskos rādītājus (</w:t>
      </w:r>
      <w:proofErr w:type="spellStart"/>
      <w:r>
        <w:t>pH</w:t>
      </w:r>
      <w:proofErr w:type="spellEnd"/>
      <w:r>
        <w:t>, EVS), sulfātus (SO</w:t>
      </w:r>
      <w:r>
        <w:rPr>
          <w:vertAlign w:val="subscript"/>
        </w:rPr>
        <w:t>4</w:t>
      </w:r>
      <w:r>
        <w:t>-S), nitrātus (NO</w:t>
      </w:r>
      <w:r>
        <w:rPr>
          <w:vertAlign w:val="subscript"/>
        </w:rPr>
        <w:t>3</w:t>
      </w:r>
      <w:r>
        <w:t>-N), amoniju (NH</w:t>
      </w:r>
      <w:r>
        <w:rPr>
          <w:vertAlign w:val="subscript"/>
        </w:rPr>
        <w:t>4</w:t>
      </w:r>
      <w:r>
        <w:t>-N), hlorīdu (</w:t>
      </w:r>
      <w:proofErr w:type="spellStart"/>
      <w:r>
        <w:t>Cl</w:t>
      </w:r>
      <w:proofErr w:type="spellEnd"/>
      <w:r>
        <w:t>), bāzes katjonus (</w:t>
      </w:r>
      <w:proofErr w:type="spellStart"/>
      <w:r>
        <w:t>Na</w:t>
      </w:r>
      <w:proofErr w:type="spellEnd"/>
      <w:r>
        <w:rPr>
          <w:vertAlign w:val="superscript"/>
        </w:rPr>
        <w:t>+</w:t>
      </w:r>
      <w:r>
        <w:t>, K</w:t>
      </w:r>
      <w:r>
        <w:rPr>
          <w:vertAlign w:val="superscript"/>
        </w:rPr>
        <w:t>+</w:t>
      </w:r>
      <w:r>
        <w:t>, Mg</w:t>
      </w:r>
      <w:r>
        <w:rPr>
          <w:vertAlign w:val="superscript"/>
        </w:rPr>
        <w:t>+</w:t>
      </w:r>
      <w:r>
        <w:t>, Ca</w:t>
      </w:r>
      <w:r>
        <w:rPr>
          <w:vertAlign w:val="superscript"/>
        </w:rPr>
        <w:t>2+</w:t>
      </w:r>
      <w:r>
        <w:t>) un smagos metālus: 1.prioritātes (kadmiju (</w:t>
      </w:r>
      <w:proofErr w:type="spellStart"/>
      <w:r>
        <w:t>Cd</w:t>
      </w:r>
      <w:proofErr w:type="spellEnd"/>
      <w:r>
        <w:t>) un svinu (</w:t>
      </w:r>
      <w:proofErr w:type="spellStart"/>
      <w:r>
        <w:t>Pb</w:t>
      </w:r>
      <w:proofErr w:type="spellEnd"/>
      <w:r>
        <w:t>)) un 2.prioritātes (varu (</w:t>
      </w:r>
      <w:proofErr w:type="spellStart"/>
      <w:r>
        <w:t>Cu</w:t>
      </w:r>
      <w:proofErr w:type="spellEnd"/>
      <w:r>
        <w:t>), cinku (</w:t>
      </w:r>
      <w:proofErr w:type="spellStart"/>
      <w:r>
        <w:t>Zn</w:t>
      </w:r>
      <w:proofErr w:type="spellEnd"/>
      <w:r>
        <w:t>), arsēnu (</w:t>
      </w:r>
      <w:proofErr w:type="spellStart"/>
      <w:r>
        <w:t>As</w:t>
      </w:r>
      <w:proofErr w:type="spellEnd"/>
      <w:r>
        <w:t>), hromu (</w:t>
      </w:r>
      <w:proofErr w:type="spellStart"/>
      <w:r>
        <w:t>Cr</w:t>
      </w:r>
      <w:proofErr w:type="spellEnd"/>
      <w:r>
        <w:t>), niķeli (</w:t>
      </w:r>
      <w:proofErr w:type="spellStart"/>
      <w:r>
        <w:t>Ni</w:t>
      </w:r>
      <w:proofErr w:type="spellEnd"/>
      <w:r>
        <w:t>)).</w:t>
      </w:r>
      <w:r>
        <w:rPr>
          <w:color w:val="FF0000"/>
        </w:rPr>
        <w:t xml:space="preserve"> </w:t>
      </w:r>
    </w:p>
    <w:p w14:paraId="38C2784E" w14:textId="77777777" w:rsidR="000930AA" w:rsidRDefault="007A32A2">
      <w:pPr>
        <w:spacing w:after="120"/>
        <w:ind w:firstLine="720"/>
      </w:pPr>
      <w:r>
        <w:t>Nokrišņu paraugi tiek ievākti ar nedēļas</w:t>
      </w:r>
      <w:r>
        <w:rPr>
          <w:color w:val="FF0000"/>
        </w:rPr>
        <w:t xml:space="preserve"> </w:t>
      </w:r>
      <w:r>
        <w:t xml:space="preserve">ekspozīciju. </w:t>
      </w:r>
    </w:p>
    <w:p w14:paraId="178E23D4" w14:textId="77777777" w:rsidR="000930AA" w:rsidRDefault="007A32A2">
      <w:pPr>
        <w:spacing w:after="120"/>
        <w:ind w:firstLine="720"/>
        <w:rPr>
          <w:color w:val="008000"/>
        </w:rPr>
      </w:pPr>
      <w:r>
        <w:t>Nokrišņu kvalitātes monitoringa programma sniegta</w:t>
      </w:r>
      <w:r>
        <w:rPr>
          <w:color w:val="008000"/>
        </w:rPr>
        <w:t xml:space="preserve"> </w:t>
      </w:r>
      <w:r w:rsidRPr="008133B9">
        <w:t>Pielikumā Nr.7.</w:t>
      </w:r>
      <w:r>
        <w:t xml:space="preserve"> </w:t>
      </w:r>
    </w:p>
    <w:p w14:paraId="4301272D" w14:textId="77777777" w:rsidR="000930AA" w:rsidRDefault="000930AA">
      <w:pPr>
        <w:spacing w:after="120"/>
      </w:pPr>
      <w:bookmarkStart w:id="59" w:name="_ihv636" w:colFirst="0" w:colLast="0"/>
      <w:bookmarkEnd w:id="59"/>
    </w:p>
    <w:p w14:paraId="1E48B4CE" w14:textId="77777777" w:rsidR="000930AA" w:rsidRDefault="007A32A2" w:rsidP="0005783A">
      <w:pPr>
        <w:pStyle w:val="Heading2"/>
        <w:ind w:firstLine="720"/>
      </w:pPr>
      <w:bookmarkStart w:id="60" w:name="_Toc58001521"/>
      <w:r>
        <w:t>4.3. Novērojumu metodika</w:t>
      </w:r>
      <w:bookmarkEnd w:id="60"/>
    </w:p>
    <w:p w14:paraId="664CF2F0" w14:textId="77777777" w:rsidR="000930AA" w:rsidRDefault="007A32A2">
      <w:pPr>
        <w:spacing w:after="120"/>
        <w:ind w:firstLine="720"/>
      </w:pPr>
      <w:r>
        <w:t>Nokrišņu paraugu ievākšanu un analīzes veic atbilstoši šādām vadlīnijām:</w:t>
      </w:r>
    </w:p>
    <w:p w14:paraId="3110D28E" w14:textId="278BCF61" w:rsidR="000930AA" w:rsidRDefault="00F11D6B">
      <w:pPr>
        <w:spacing w:after="120"/>
        <w:ind w:firstLine="720"/>
      </w:pPr>
      <w:r>
        <w:t>1</w:t>
      </w:r>
      <w:r w:rsidR="007A32A2">
        <w:t xml:space="preserve">) PMO Globālā atmosfēras novērošana Nr.99. PMO Globālās atmosfēras novērošanas programmas statuss, 1.daļa </w:t>
      </w:r>
      <w:r w:rsidR="007A32A2">
        <w:rPr>
          <w:i/>
        </w:rPr>
        <w:t xml:space="preserve">(WMO. </w:t>
      </w:r>
      <w:proofErr w:type="spellStart"/>
      <w:r w:rsidR="007A32A2">
        <w:rPr>
          <w:i/>
        </w:rPr>
        <w:t>Global</w:t>
      </w:r>
      <w:proofErr w:type="spellEnd"/>
      <w:r w:rsidR="007A32A2">
        <w:rPr>
          <w:i/>
        </w:rPr>
        <w:t xml:space="preserve"> </w:t>
      </w:r>
      <w:proofErr w:type="spellStart"/>
      <w:r w:rsidR="007A32A2">
        <w:rPr>
          <w:i/>
        </w:rPr>
        <w:t>Atmosphere</w:t>
      </w:r>
      <w:proofErr w:type="spellEnd"/>
      <w:r w:rsidR="007A32A2">
        <w:rPr>
          <w:i/>
        </w:rPr>
        <w:t xml:space="preserve"> </w:t>
      </w:r>
      <w:proofErr w:type="spellStart"/>
      <w:r w:rsidR="007A32A2">
        <w:rPr>
          <w:i/>
        </w:rPr>
        <w:t>Watch</w:t>
      </w:r>
      <w:proofErr w:type="spellEnd"/>
      <w:r w:rsidR="007A32A2">
        <w:rPr>
          <w:i/>
        </w:rPr>
        <w:t xml:space="preserve"> No.99. Status </w:t>
      </w:r>
      <w:proofErr w:type="spellStart"/>
      <w:r w:rsidR="007A32A2">
        <w:rPr>
          <w:i/>
        </w:rPr>
        <w:t>of</w:t>
      </w:r>
      <w:proofErr w:type="spellEnd"/>
      <w:r w:rsidR="007A32A2">
        <w:rPr>
          <w:i/>
        </w:rPr>
        <w:t xml:space="preserve"> </w:t>
      </w:r>
      <w:proofErr w:type="spellStart"/>
      <w:r w:rsidR="007A32A2">
        <w:rPr>
          <w:i/>
        </w:rPr>
        <w:t>the</w:t>
      </w:r>
      <w:proofErr w:type="spellEnd"/>
      <w:r w:rsidR="007A32A2">
        <w:rPr>
          <w:i/>
        </w:rPr>
        <w:t xml:space="preserve"> WMO </w:t>
      </w:r>
      <w:proofErr w:type="spellStart"/>
      <w:r w:rsidR="007A32A2">
        <w:rPr>
          <w:i/>
        </w:rPr>
        <w:t>Global</w:t>
      </w:r>
      <w:proofErr w:type="spellEnd"/>
      <w:r w:rsidR="007A32A2">
        <w:rPr>
          <w:i/>
        </w:rPr>
        <w:t xml:space="preserve"> </w:t>
      </w:r>
      <w:proofErr w:type="spellStart"/>
      <w:r w:rsidR="007A32A2">
        <w:rPr>
          <w:i/>
        </w:rPr>
        <w:t>Atmosphere</w:t>
      </w:r>
      <w:proofErr w:type="spellEnd"/>
      <w:r w:rsidR="007A32A2">
        <w:rPr>
          <w:i/>
        </w:rPr>
        <w:t xml:space="preserve"> </w:t>
      </w:r>
      <w:proofErr w:type="spellStart"/>
      <w:r w:rsidR="007A32A2">
        <w:rPr>
          <w:i/>
        </w:rPr>
        <w:t>Watch</w:t>
      </w:r>
      <w:proofErr w:type="spellEnd"/>
      <w:r w:rsidR="007A32A2">
        <w:rPr>
          <w:i/>
        </w:rPr>
        <w:t xml:space="preserve"> </w:t>
      </w:r>
      <w:proofErr w:type="spellStart"/>
      <w:r w:rsidR="007A32A2">
        <w:rPr>
          <w:i/>
        </w:rPr>
        <w:t>Programme</w:t>
      </w:r>
      <w:proofErr w:type="spellEnd"/>
      <w:r w:rsidR="007A32A2">
        <w:rPr>
          <w:i/>
        </w:rPr>
        <w:t xml:space="preserve">, </w:t>
      </w:r>
      <w:proofErr w:type="spellStart"/>
      <w:r w:rsidR="007A32A2">
        <w:rPr>
          <w:i/>
        </w:rPr>
        <w:t>part</w:t>
      </w:r>
      <w:proofErr w:type="spellEnd"/>
      <w:r w:rsidR="007A32A2">
        <w:rPr>
          <w:i/>
        </w:rPr>
        <w:t xml:space="preserve"> 1).</w:t>
      </w:r>
      <w:r w:rsidR="007A32A2">
        <w:t xml:space="preserve"> </w:t>
      </w:r>
    </w:p>
    <w:p w14:paraId="6D6A649B" w14:textId="3625BECA" w:rsidR="000930AA" w:rsidRDefault="007A32A2">
      <w:pPr>
        <w:spacing w:after="120"/>
      </w:pPr>
      <w:r>
        <w:tab/>
      </w:r>
      <w:r w:rsidR="00F11D6B">
        <w:t>2</w:t>
      </w:r>
      <w:r>
        <w:t xml:space="preserve">) PMO rokasgrāmata „GAW nokrišņu ķīmijas programmas izpilde, vadlīnijas, datu kvalitātes mērķi un standarta darba procedūras”, Nr.160. 2004. </w:t>
      </w:r>
      <w:r>
        <w:rPr>
          <w:i/>
        </w:rPr>
        <w:t xml:space="preserve">(WMO, </w:t>
      </w:r>
      <w:proofErr w:type="spellStart"/>
      <w:r>
        <w:rPr>
          <w:i/>
        </w:rPr>
        <w:t>Mannual</w:t>
      </w:r>
      <w:proofErr w:type="spellEnd"/>
      <w:r>
        <w:rPr>
          <w:i/>
        </w:rPr>
        <w:t xml:space="preserve"> </w:t>
      </w:r>
      <w:proofErr w:type="spellStart"/>
      <w:r>
        <w:rPr>
          <w:i/>
        </w:rPr>
        <w:t>for</w:t>
      </w:r>
      <w:proofErr w:type="spellEnd"/>
      <w:r>
        <w:rPr>
          <w:i/>
        </w:rPr>
        <w:t xml:space="preserve"> </w:t>
      </w:r>
      <w:proofErr w:type="spellStart"/>
      <w:r>
        <w:rPr>
          <w:i/>
        </w:rPr>
        <w:t>the</w:t>
      </w:r>
      <w:proofErr w:type="spellEnd"/>
      <w:r>
        <w:rPr>
          <w:i/>
        </w:rPr>
        <w:t xml:space="preserve"> GAW </w:t>
      </w:r>
      <w:proofErr w:type="spellStart"/>
      <w:r>
        <w:rPr>
          <w:i/>
        </w:rPr>
        <w:t>Precipitation</w:t>
      </w:r>
      <w:proofErr w:type="spellEnd"/>
      <w:r>
        <w:rPr>
          <w:i/>
        </w:rPr>
        <w:t xml:space="preserve"> </w:t>
      </w:r>
      <w:proofErr w:type="spellStart"/>
      <w:r>
        <w:rPr>
          <w:i/>
        </w:rPr>
        <w:t>Chemistry</w:t>
      </w:r>
      <w:proofErr w:type="spellEnd"/>
      <w:r>
        <w:rPr>
          <w:i/>
        </w:rPr>
        <w:t xml:space="preserve"> </w:t>
      </w:r>
      <w:proofErr w:type="spellStart"/>
      <w:r>
        <w:rPr>
          <w:i/>
        </w:rPr>
        <w:t>Programme</w:t>
      </w:r>
      <w:proofErr w:type="spellEnd"/>
      <w:r>
        <w:rPr>
          <w:i/>
        </w:rPr>
        <w:t xml:space="preserve">, </w:t>
      </w:r>
      <w:proofErr w:type="spellStart"/>
      <w:r>
        <w:rPr>
          <w:i/>
        </w:rPr>
        <w:t>Guidelines</w:t>
      </w:r>
      <w:proofErr w:type="spellEnd"/>
      <w:r>
        <w:rPr>
          <w:i/>
        </w:rPr>
        <w:t xml:space="preserve">, </w:t>
      </w:r>
      <w:proofErr w:type="spellStart"/>
      <w:r>
        <w:rPr>
          <w:i/>
        </w:rPr>
        <w:t>Data</w:t>
      </w:r>
      <w:proofErr w:type="spellEnd"/>
      <w:r>
        <w:rPr>
          <w:i/>
        </w:rPr>
        <w:t xml:space="preserve"> </w:t>
      </w:r>
      <w:proofErr w:type="spellStart"/>
      <w:r>
        <w:rPr>
          <w:i/>
        </w:rPr>
        <w:t>Quality</w:t>
      </w:r>
      <w:proofErr w:type="spellEnd"/>
      <w:r>
        <w:rPr>
          <w:i/>
        </w:rPr>
        <w:t xml:space="preserve"> </w:t>
      </w:r>
      <w:proofErr w:type="spellStart"/>
      <w:r>
        <w:rPr>
          <w:i/>
        </w:rPr>
        <w:t>Objectives</w:t>
      </w:r>
      <w:proofErr w:type="spellEnd"/>
      <w:r>
        <w:rPr>
          <w:i/>
        </w:rPr>
        <w:t xml:space="preserve"> </w:t>
      </w:r>
      <w:proofErr w:type="spellStart"/>
      <w:r>
        <w:rPr>
          <w:i/>
        </w:rPr>
        <w:t>and</w:t>
      </w:r>
      <w:proofErr w:type="spellEnd"/>
      <w:r>
        <w:rPr>
          <w:i/>
        </w:rPr>
        <w:t xml:space="preserve"> Standard </w:t>
      </w:r>
      <w:proofErr w:type="spellStart"/>
      <w:r>
        <w:rPr>
          <w:i/>
        </w:rPr>
        <w:t>Operating</w:t>
      </w:r>
      <w:proofErr w:type="spellEnd"/>
      <w:r>
        <w:rPr>
          <w:i/>
        </w:rPr>
        <w:t xml:space="preserve"> </w:t>
      </w:r>
      <w:proofErr w:type="spellStart"/>
      <w:r>
        <w:rPr>
          <w:i/>
        </w:rPr>
        <w:t>Procedure</w:t>
      </w:r>
      <w:proofErr w:type="spellEnd"/>
      <w:r>
        <w:rPr>
          <w:i/>
        </w:rPr>
        <w:t xml:space="preserve"> No.160. 2004).</w:t>
      </w:r>
      <w:r>
        <w:t xml:space="preserve"> </w:t>
      </w:r>
    </w:p>
    <w:p w14:paraId="25A2720A" w14:textId="01BADEF9" w:rsidR="000930AA" w:rsidRDefault="00F11D6B">
      <w:pPr>
        <w:spacing w:after="120"/>
        <w:ind w:firstLine="720"/>
      </w:pPr>
      <w:r>
        <w:t>3</w:t>
      </w:r>
      <w:r w:rsidR="007A32A2">
        <w:t xml:space="preserve">) EMEP rokasgrāmata paraugu ņemšanai un ķīmiskajām analīzēm. EMEP/CCC-ziņojums Nr.1/95, 2001 </w:t>
      </w:r>
      <w:r w:rsidR="007A32A2">
        <w:rPr>
          <w:i/>
        </w:rPr>
        <w:t xml:space="preserve">(EMEP </w:t>
      </w:r>
      <w:proofErr w:type="spellStart"/>
      <w:r w:rsidR="007A32A2">
        <w:rPr>
          <w:i/>
        </w:rPr>
        <w:t>Manual</w:t>
      </w:r>
      <w:proofErr w:type="spellEnd"/>
      <w:r w:rsidR="007A32A2">
        <w:rPr>
          <w:i/>
        </w:rPr>
        <w:t xml:space="preserve"> </w:t>
      </w:r>
      <w:proofErr w:type="spellStart"/>
      <w:r w:rsidR="007A32A2">
        <w:rPr>
          <w:i/>
        </w:rPr>
        <w:t>for</w:t>
      </w:r>
      <w:proofErr w:type="spellEnd"/>
      <w:r w:rsidR="007A32A2">
        <w:rPr>
          <w:i/>
        </w:rPr>
        <w:t xml:space="preserve"> </w:t>
      </w:r>
      <w:proofErr w:type="spellStart"/>
      <w:r w:rsidR="007A32A2">
        <w:rPr>
          <w:i/>
        </w:rPr>
        <w:t>Sampling</w:t>
      </w:r>
      <w:proofErr w:type="spellEnd"/>
      <w:r w:rsidR="007A32A2">
        <w:rPr>
          <w:i/>
        </w:rPr>
        <w:t xml:space="preserve"> </w:t>
      </w:r>
      <w:proofErr w:type="spellStart"/>
      <w:r w:rsidR="007A32A2">
        <w:rPr>
          <w:i/>
        </w:rPr>
        <w:t>and</w:t>
      </w:r>
      <w:proofErr w:type="spellEnd"/>
      <w:r w:rsidR="007A32A2">
        <w:rPr>
          <w:i/>
        </w:rPr>
        <w:t xml:space="preserve"> Chemical </w:t>
      </w:r>
      <w:proofErr w:type="spellStart"/>
      <w:r w:rsidR="007A32A2">
        <w:rPr>
          <w:i/>
        </w:rPr>
        <w:t>Analysis</w:t>
      </w:r>
      <w:proofErr w:type="spellEnd"/>
      <w:r w:rsidR="007A32A2">
        <w:rPr>
          <w:i/>
        </w:rPr>
        <w:t>. EMEP/CCC-</w:t>
      </w:r>
      <w:proofErr w:type="spellStart"/>
      <w:r w:rsidR="007A32A2">
        <w:rPr>
          <w:i/>
        </w:rPr>
        <w:t>Report</w:t>
      </w:r>
      <w:proofErr w:type="spellEnd"/>
      <w:r w:rsidR="007A32A2">
        <w:rPr>
          <w:i/>
        </w:rPr>
        <w:t xml:space="preserve"> 1/95 </w:t>
      </w:r>
      <w:proofErr w:type="spellStart"/>
      <w:r w:rsidR="007A32A2">
        <w:rPr>
          <w:i/>
        </w:rPr>
        <w:t>and</w:t>
      </w:r>
      <w:proofErr w:type="spellEnd"/>
      <w:r w:rsidR="007A32A2">
        <w:rPr>
          <w:i/>
        </w:rPr>
        <w:t xml:space="preserve"> </w:t>
      </w:r>
      <w:proofErr w:type="spellStart"/>
      <w:r w:rsidR="007A32A2">
        <w:rPr>
          <w:i/>
        </w:rPr>
        <w:t>Manual</w:t>
      </w:r>
      <w:proofErr w:type="spellEnd"/>
      <w:r w:rsidR="007A32A2">
        <w:rPr>
          <w:i/>
        </w:rPr>
        <w:t xml:space="preserve"> </w:t>
      </w:r>
      <w:proofErr w:type="spellStart"/>
      <w:r w:rsidR="007A32A2">
        <w:rPr>
          <w:i/>
        </w:rPr>
        <w:t>Correction</w:t>
      </w:r>
      <w:proofErr w:type="spellEnd"/>
      <w:r w:rsidR="007A32A2">
        <w:rPr>
          <w:i/>
        </w:rPr>
        <w:t>, 2001).</w:t>
      </w:r>
      <w:r w:rsidR="007A32A2">
        <w:t xml:space="preserve"> </w:t>
      </w:r>
    </w:p>
    <w:p w14:paraId="63FDBA7B" w14:textId="77777777" w:rsidR="000930AA" w:rsidRDefault="007A32A2">
      <w:pPr>
        <w:spacing w:after="120"/>
        <w:ind w:firstLine="720"/>
      </w:pPr>
      <w:r>
        <w:t xml:space="preserve">Šajās rokasgrāmatās doti monitoringa staciju izvietojuma kritēriji, paraugu ņemšanas metodes, testēšanas metodikas, kvalitātes nodrošināšanas un kvalitātes kontroles principi, izmantojami PMO, GAW un EMEP staciju darbībā. </w:t>
      </w:r>
    </w:p>
    <w:p w14:paraId="17E7DA27" w14:textId="77777777" w:rsidR="000930AA" w:rsidRDefault="007A32A2">
      <w:pPr>
        <w:pBdr>
          <w:top w:val="nil"/>
          <w:left w:val="nil"/>
          <w:bottom w:val="nil"/>
          <w:right w:val="nil"/>
          <w:between w:val="nil"/>
        </w:pBdr>
        <w:spacing w:after="120"/>
        <w:ind w:firstLine="720"/>
        <w:rPr>
          <w:color w:val="000000"/>
        </w:rPr>
      </w:pPr>
      <w:r>
        <w:rPr>
          <w:color w:val="000000"/>
        </w:rPr>
        <w:t>Nokrišņu paraugu ievākšanai izmanto automātisko WET-ONLY paraugu savācēju (mitriem nosēdumiem) .</w:t>
      </w:r>
    </w:p>
    <w:p w14:paraId="34A8B900" w14:textId="77777777" w:rsidR="000930AA" w:rsidRDefault="007A32A2">
      <w:pPr>
        <w:pBdr>
          <w:top w:val="nil"/>
          <w:left w:val="nil"/>
          <w:bottom w:val="nil"/>
          <w:right w:val="nil"/>
          <w:between w:val="nil"/>
        </w:pBdr>
        <w:spacing w:after="120"/>
        <w:ind w:firstLine="720"/>
        <w:rPr>
          <w:color w:val="000000"/>
          <w:highlight w:val="yellow"/>
        </w:rPr>
      </w:pPr>
      <w:bookmarkStart w:id="61" w:name="_32hioqz" w:colFirst="0" w:colLast="0"/>
      <w:bookmarkEnd w:id="61"/>
      <w:r>
        <w:rPr>
          <w:color w:val="000000"/>
        </w:rPr>
        <w:t>Nokrišņu kvalitātes novērojumu metodikas norādītas</w:t>
      </w:r>
      <w:r>
        <w:rPr>
          <w:color w:val="008000"/>
        </w:rPr>
        <w:t xml:space="preserve"> </w:t>
      </w:r>
      <w:r w:rsidRPr="008133B9">
        <w:rPr>
          <w:color w:val="000000"/>
        </w:rPr>
        <w:t>Pielikumā Nr.8.</w:t>
      </w:r>
    </w:p>
    <w:p w14:paraId="47CDFCA2" w14:textId="77777777" w:rsidR="000930AA" w:rsidRDefault="000930AA">
      <w:pPr>
        <w:pBdr>
          <w:top w:val="nil"/>
          <w:left w:val="nil"/>
          <w:bottom w:val="nil"/>
          <w:right w:val="nil"/>
          <w:between w:val="nil"/>
        </w:pBdr>
        <w:spacing w:after="120"/>
        <w:ind w:firstLine="720"/>
        <w:rPr>
          <w:color w:val="000000"/>
        </w:rPr>
      </w:pPr>
    </w:p>
    <w:p w14:paraId="1772EF34" w14:textId="77777777" w:rsidR="009436DB" w:rsidRDefault="009436DB">
      <w:pPr>
        <w:jc w:val="left"/>
        <w:rPr>
          <w:rFonts w:eastAsia="Arial" w:cs="Arial"/>
          <w:b/>
          <w:caps/>
          <w:sz w:val="28"/>
          <w:szCs w:val="32"/>
        </w:rPr>
      </w:pPr>
      <w:bookmarkStart w:id="62" w:name="_1hmsyys" w:colFirst="0" w:colLast="0"/>
      <w:bookmarkEnd w:id="62"/>
      <w:r>
        <w:br w:type="page"/>
      </w:r>
    </w:p>
    <w:p w14:paraId="70256B40" w14:textId="5B84F9E0" w:rsidR="000930AA" w:rsidRDefault="007A32A2" w:rsidP="0005783A">
      <w:pPr>
        <w:pStyle w:val="Heading1"/>
      </w:pPr>
      <w:bookmarkStart w:id="63" w:name="_Toc58001522"/>
      <w:r w:rsidRPr="0005783A">
        <w:t>5. Gaisa piesārņojuma pārneses lielos attālumos un tās ietekmes monitorings</w:t>
      </w:r>
      <w:bookmarkStart w:id="64" w:name="_41mghml" w:colFirst="0" w:colLast="0"/>
      <w:bookmarkEnd w:id="63"/>
      <w:bookmarkEnd w:id="64"/>
    </w:p>
    <w:p w14:paraId="3C821BF6" w14:textId="77777777" w:rsidR="0005783A" w:rsidRPr="0005783A" w:rsidRDefault="0005783A" w:rsidP="0005783A"/>
    <w:p w14:paraId="66905C86" w14:textId="77777777" w:rsidR="000930AA" w:rsidRPr="0005783A" w:rsidRDefault="007A32A2" w:rsidP="0005783A">
      <w:pPr>
        <w:pStyle w:val="Heading2"/>
      </w:pPr>
      <w:bookmarkStart w:id="65" w:name="_Toc58001523"/>
      <w:r w:rsidRPr="0005783A">
        <w:t xml:space="preserve">5.1. Gaisa piesārņojuma </w:t>
      </w:r>
      <w:proofErr w:type="spellStart"/>
      <w:r w:rsidRPr="0005783A">
        <w:t>pārnese</w:t>
      </w:r>
      <w:proofErr w:type="spellEnd"/>
      <w:r w:rsidRPr="0005783A">
        <w:t xml:space="preserve"> lielos attālumos</w:t>
      </w:r>
      <w:bookmarkEnd w:id="65"/>
    </w:p>
    <w:p w14:paraId="4B3A7EA2" w14:textId="77777777" w:rsidR="000930AA" w:rsidRDefault="007A32A2">
      <w:pPr>
        <w:pBdr>
          <w:top w:val="nil"/>
          <w:left w:val="nil"/>
          <w:bottom w:val="nil"/>
          <w:right w:val="nil"/>
          <w:between w:val="nil"/>
        </w:pBdr>
        <w:spacing w:after="120"/>
        <w:ind w:firstLine="720"/>
        <w:rPr>
          <w:color w:val="000000"/>
        </w:rPr>
      </w:pPr>
      <w:r>
        <w:rPr>
          <w:color w:val="000000"/>
        </w:rPr>
        <w:t>Ženēvas konvencija un Ženēvas 1984.gada protokols „Par  Kopējās programmas gaisa piesārņojuma izplatības lielos attālumos novērošanai un novērtēšanai Eiropā ilgtermiņa finansēšanu (EMEP)”  paredz Latvijas iesaistīšanos starpvalstu piesārņojuma novērojumu un gaisa piesārņojuma izplatības lielos attālumos novērtējuma programmā.</w:t>
      </w:r>
    </w:p>
    <w:p w14:paraId="1E18F3A8" w14:textId="77777777" w:rsidR="000930AA" w:rsidRDefault="000930AA">
      <w:pPr>
        <w:pBdr>
          <w:top w:val="nil"/>
          <w:left w:val="nil"/>
          <w:bottom w:val="nil"/>
          <w:right w:val="nil"/>
          <w:between w:val="nil"/>
        </w:pBdr>
        <w:spacing w:after="120"/>
        <w:rPr>
          <w:color w:val="000000"/>
        </w:rPr>
      </w:pPr>
      <w:bookmarkStart w:id="66" w:name="_2grqrue" w:colFirst="0" w:colLast="0"/>
      <w:bookmarkEnd w:id="66"/>
    </w:p>
    <w:p w14:paraId="3E482F9A" w14:textId="77777777" w:rsidR="000930AA" w:rsidRPr="0005783A" w:rsidRDefault="007A32A2" w:rsidP="0005783A">
      <w:pPr>
        <w:pStyle w:val="Heading3"/>
      </w:pPr>
      <w:bookmarkStart w:id="67" w:name="_Toc58001524"/>
      <w:r w:rsidRPr="0005783A">
        <w:t>5.1.1. Monitoringa tīkls</w:t>
      </w:r>
      <w:bookmarkEnd w:id="67"/>
      <w:r w:rsidRPr="0005783A">
        <w:t xml:space="preserve"> </w:t>
      </w:r>
    </w:p>
    <w:p w14:paraId="7256E9EE" w14:textId="77777777" w:rsidR="000930AA" w:rsidRDefault="007A32A2">
      <w:pPr>
        <w:pStyle w:val="Title"/>
        <w:spacing w:after="120"/>
        <w:ind w:firstLine="720"/>
        <w:jc w:val="both"/>
        <w:rPr>
          <w:b w:val="0"/>
          <w:sz w:val="24"/>
          <w:szCs w:val="24"/>
        </w:rPr>
      </w:pPr>
      <w:r>
        <w:rPr>
          <w:b w:val="0"/>
          <w:sz w:val="24"/>
          <w:szCs w:val="24"/>
        </w:rPr>
        <w:t xml:space="preserve">Ievērojot starptautiskās saistības, Latvijā darbojas viena EMEP stacija –“Rucava”. Stacija izvietota Latvijas dienvidrietumu daļā, Piejūras zemienē. Stacija atrodas no Eiropas industriāli attīstītajam valstīm nākošā atmosfēras gaisa piesārņojošo vielu pārrobežu </w:t>
      </w:r>
      <w:proofErr w:type="spellStart"/>
      <w:r>
        <w:rPr>
          <w:b w:val="0"/>
          <w:sz w:val="24"/>
          <w:szCs w:val="24"/>
        </w:rPr>
        <w:t>pārneses</w:t>
      </w:r>
      <w:proofErr w:type="spellEnd"/>
      <w:r>
        <w:rPr>
          <w:b w:val="0"/>
          <w:sz w:val="24"/>
          <w:szCs w:val="24"/>
        </w:rPr>
        <w:t xml:space="preserve"> tiešā ietekmē. </w:t>
      </w:r>
    </w:p>
    <w:p w14:paraId="0B593824" w14:textId="77777777" w:rsidR="000930AA" w:rsidRDefault="007A32A2">
      <w:pPr>
        <w:pBdr>
          <w:top w:val="nil"/>
          <w:left w:val="nil"/>
          <w:bottom w:val="nil"/>
          <w:right w:val="nil"/>
          <w:between w:val="nil"/>
        </w:pBdr>
        <w:spacing w:after="120"/>
        <w:ind w:firstLine="720"/>
        <w:rPr>
          <w:color w:val="000000"/>
        </w:rPr>
      </w:pPr>
      <w:r>
        <w:rPr>
          <w:color w:val="000000"/>
        </w:rPr>
        <w:t xml:space="preserve">Stacija “Rucava” kā EMEP stacija darbojas kopš 1985.gada. No 1994.gada šī stacija reģistrēta GAW programmā kā reģionālā līmeņa fona stacija. </w:t>
      </w:r>
    </w:p>
    <w:p w14:paraId="78CB671C" w14:textId="77777777" w:rsidR="000930AA" w:rsidRDefault="007A32A2">
      <w:pPr>
        <w:pBdr>
          <w:top w:val="nil"/>
          <w:left w:val="nil"/>
          <w:bottom w:val="nil"/>
          <w:right w:val="nil"/>
          <w:between w:val="nil"/>
        </w:pBdr>
        <w:spacing w:after="120"/>
        <w:ind w:firstLine="720"/>
        <w:rPr>
          <w:color w:val="000000"/>
        </w:rPr>
      </w:pPr>
      <w:bookmarkStart w:id="68" w:name="_vx1227" w:colFirst="0" w:colLast="0"/>
      <w:bookmarkEnd w:id="68"/>
      <w:r>
        <w:rPr>
          <w:color w:val="000000"/>
        </w:rPr>
        <w:t xml:space="preserve">Lai nodrošinātu MK noteikumos Nr.1290 noteikto prasību izpildi attiecībā uz ozona koncentrācijas mērījumiem, tiek veikti papildus ozona automātiskie mērījumi reģionālā līmeņa stacijā “Zosēni”.  </w:t>
      </w:r>
    </w:p>
    <w:p w14:paraId="2E3F998E" w14:textId="77777777" w:rsidR="000930AA" w:rsidRDefault="000930AA">
      <w:pPr>
        <w:pStyle w:val="Heading3"/>
        <w:spacing w:before="0" w:after="120"/>
        <w:rPr>
          <w:rFonts w:eastAsia="Times New Roman" w:cs="Times New Roman"/>
          <w:szCs w:val="24"/>
        </w:rPr>
      </w:pPr>
    </w:p>
    <w:p w14:paraId="58F2A424" w14:textId="77777777" w:rsidR="000930AA" w:rsidRPr="0005783A" w:rsidRDefault="007A32A2" w:rsidP="0005783A">
      <w:pPr>
        <w:pStyle w:val="Heading3"/>
      </w:pPr>
      <w:bookmarkStart w:id="69" w:name="_3fwokq0" w:colFirst="0" w:colLast="0"/>
      <w:bookmarkStart w:id="70" w:name="_Toc58001525"/>
      <w:bookmarkEnd w:id="69"/>
      <w:r w:rsidRPr="0005783A">
        <w:t>5.1.2. Novērojumu parametri un regularitāte</w:t>
      </w:r>
      <w:bookmarkEnd w:id="70"/>
    </w:p>
    <w:p w14:paraId="6F8FE4D3" w14:textId="3896FED2" w:rsidR="000930AA" w:rsidRDefault="007A32A2">
      <w:pPr>
        <w:spacing w:after="120"/>
        <w:ind w:firstLine="720"/>
      </w:pPr>
      <w:r>
        <w:t>Pilna monitoringa programma tiek īstenota novērojumu stacijā “Rucava”. Atmosfēras gaisa paraugos tiek noteikti:</w:t>
      </w:r>
    </w:p>
    <w:p w14:paraId="7E4A5421" w14:textId="77777777" w:rsidR="000930AA" w:rsidRDefault="007A32A2">
      <w:pPr>
        <w:spacing w:after="120"/>
        <w:ind w:firstLine="720"/>
      </w:pPr>
      <w:r>
        <w:t>- paskābināšanās un eitrofikācijas procesu veicinošie savienojumi – SO</w:t>
      </w:r>
      <w:r>
        <w:rPr>
          <w:vertAlign w:val="subscript"/>
        </w:rPr>
        <w:t>2</w:t>
      </w:r>
      <w:r>
        <w:t>, SO</w:t>
      </w:r>
      <w:r>
        <w:rPr>
          <w:vertAlign w:val="subscript"/>
        </w:rPr>
        <w:t>4</w:t>
      </w:r>
      <w:r>
        <w:t>, NO</w:t>
      </w:r>
      <w:r>
        <w:rPr>
          <w:vertAlign w:val="subscript"/>
        </w:rPr>
        <w:t>2</w:t>
      </w:r>
      <w:r>
        <w:t>, NO</w:t>
      </w:r>
      <w:r>
        <w:rPr>
          <w:vertAlign w:val="subscript"/>
        </w:rPr>
        <w:t>3</w:t>
      </w:r>
      <w:r>
        <w:t>, NH</w:t>
      </w:r>
      <w:r>
        <w:rPr>
          <w:vertAlign w:val="subscript"/>
        </w:rPr>
        <w:t>4</w:t>
      </w:r>
      <w:r>
        <w:t xml:space="preserve"> u.c.; </w:t>
      </w:r>
    </w:p>
    <w:p w14:paraId="048A8255" w14:textId="5C5F2C31" w:rsidR="000930AA" w:rsidRDefault="007A32A2">
      <w:pPr>
        <w:spacing w:after="120"/>
        <w:ind w:firstLine="720"/>
      </w:pPr>
      <w:r>
        <w:t>- prioritārās un bīstamās vielas: benzols, PM</w:t>
      </w:r>
      <w:r>
        <w:rPr>
          <w:vertAlign w:val="subscript"/>
        </w:rPr>
        <w:t>10</w:t>
      </w:r>
      <w:r>
        <w:t xml:space="preserve"> un PM</w:t>
      </w:r>
      <w:r>
        <w:rPr>
          <w:vertAlign w:val="subscript"/>
        </w:rPr>
        <w:t xml:space="preserve">2.5 </w:t>
      </w:r>
      <w:r>
        <w:t>daļiņas, smagie metāli: 1.prioritātes (kadmijs (</w:t>
      </w:r>
      <w:proofErr w:type="spellStart"/>
      <w:r>
        <w:t>Cd</w:t>
      </w:r>
      <w:proofErr w:type="spellEnd"/>
      <w:r>
        <w:t>), un svins (</w:t>
      </w:r>
      <w:proofErr w:type="spellStart"/>
      <w:r>
        <w:t>Pb</w:t>
      </w:r>
      <w:proofErr w:type="spellEnd"/>
      <w:r>
        <w:t>)) un 2.prioritātes (varš (</w:t>
      </w:r>
      <w:proofErr w:type="spellStart"/>
      <w:r>
        <w:t>Cu</w:t>
      </w:r>
      <w:proofErr w:type="spellEnd"/>
      <w:r>
        <w:t>), cinks (</w:t>
      </w:r>
      <w:proofErr w:type="spellStart"/>
      <w:r>
        <w:t>Zn</w:t>
      </w:r>
      <w:proofErr w:type="spellEnd"/>
      <w:r>
        <w:t>), arsēns (</w:t>
      </w:r>
      <w:proofErr w:type="spellStart"/>
      <w:r>
        <w:t>As</w:t>
      </w:r>
      <w:proofErr w:type="spellEnd"/>
      <w:r>
        <w:t>), hroms (</w:t>
      </w:r>
      <w:proofErr w:type="spellStart"/>
      <w:r>
        <w:t>Cr</w:t>
      </w:r>
      <w:proofErr w:type="spellEnd"/>
      <w:r>
        <w:t>), niķelis (</w:t>
      </w:r>
      <w:proofErr w:type="spellStart"/>
      <w:r>
        <w:t>Ni</w:t>
      </w:r>
      <w:proofErr w:type="spellEnd"/>
      <w:r>
        <w:t xml:space="preserve">)), un PAO: </w:t>
      </w:r>
      <w:proofErr w:type="spellStart"/>
      <w:r>
        <w:t>benz</w:t>
      </w:r>
      <w:proofErr w:type="spellEnd"/>
      <w:r>
        <w:t>(a)</w:t>
      </w:r>
      <w:proofErr w:type="spellStart"/>
      <w:r>
        <w:t>pirēns</w:t>
      </w:r>
      <w:proofErr w:type="spellEnd"/>
      <w:r>
        <w:t xml:space="preserve">, </w:t>
      </w:r>
      <w:proofErr w:type="spellStart"/>
      <w:r>
        <w:t>benz</w:t>
      </w:r>
      <w:proofErr w:type="spellEnd"/>
      <w:r>
        <w:t>(a)</w:t>
      </w:r>
      <w:proofErr w:type="spellStart"/>
      <w:r>
        <w:t>antracēns</w:t>
      </w:r>
      <w:proofErr w:type="spellEnd"/>
      <w:r>
        <w:t xml:space="preserve">, </w:t>
      </w:r>
      <w:proofErr w:type="spellStart"/>
      <w:r>
        <w:t>benz</w:t>
      </w:r>
      <w:proofErr w:type="spellEnd"/>
      <w:r>
        <w:t>(b)</w:t>
      </w:r>
      <w:proofErr w:type="spellStart"/>
      <w:r>
        <w:t>fluorantēns</w:t>
      </w:r>
      <w:proofErr w:type="spellEnd"/>
      <w:r>
        <w:t xml:space="preserve">, </w:t>
      </w:r>
      <w:proofErr w:type="spellStart"/>
      <w:r w:rsidR="00C749ED">
        <w:t>benz</w:t>
      </w:r>
      <w:proofErr w:type="spellEnd"/>
      <w:r w:rsidR="00C749ED">
        <w:t>(j)</w:t>
      </w:r>
      <w:proofErr w:type="spellStart"/>
      <w:r w:rsidR="00C749ED">
        <w:t>fluorantēns</w:t>
      </w:r>
      <w:proofErr w:type="spellEnd"/>
      <w:r w:rsidR="00C749ED">
        <w:t xml:space="preserve">, </w:t>
      </w:r>
      <w:proofErr w:type="spellStart"/>
      <w:r>
        <w:t>benz</w:t>
      </w:r>
      <w:proofErr w:type="spellEnd"/>
      <w:r>
        <w:t>(k)</w:t>
      </w:r>
      <w:proofErr w:type="spellStart"/>
      <w:r>
        <w:t>fluorantēns</w:t>
      </w:r>
      <w:proofErr w:type="spellEnd"/>
      <w:r>
        <w:t xml:space="preserve">, </w:t>
      </w:r>
      <w:proofErr w:type="spellStart"/>
      <w:r>
        <w:t>indeno</w:t>
      </w:r>
      <w:proofErr w:type="spellEnd"/>
      <w:r>
        <w:t>(1,2,3-cd)</w:t>
      </w:r>
      <w:proofErr w:type="spellStart"/>
      <w:r>
        <w:t>pirēns</w:t>
      </w:r>
      <w:proofErr w:type="spellEnd"/>
      <w:r>
        <w:t xml:space="preserve">, </w:t>
      </w:r>
      <w:proofErr w:type="spellStart"/>
      <w:r>
        <w:t>dibenz</w:t>
      </w:r>
      <w:proofErr w:type="spellEnd"/>
      <w:r>
        <w:t>(</w:t>
      </w:r>
      <w:proofErr w:type="spellStart"/>
      <w:r>
        <w:t>a,h</w:t>
      </w:r>
      <w:proofErr w:type="spellEnd"/>
      <w:r>
        <w:t>)</w:t>
      </w:r>
      <w:proofErr w:type="spellStart"/>
      <w:r>
        <w:t>antracēns</w:t>
      </w:r>
      <w:proofErr w:type="spellEnd"/>
      <w:r>
        <w:t>) no PM</w:t>
      </w:r>
      <w:r>
        <w:rPr>
          <w:vertAlign w:val="subscript"/>
        </w:rPr>
        <w:t xml:space="preserve">10 </w:t>
      </w:r>
      <w:r>
        <w:t>daļiņām, katjoni un anjoni (SO</w:t>
      </w:r>
      <w:r>
        <w:rPr>
          <w:vertAlign w:val="subscript"/>
        </w:rPr>
        <w:t>4</w:t>
      </w:r>
      <w:r>
        <w:rPr>
          <w:vertAlign w:val="superscript"/>
        </w:rPr>
        <w:t>2-</w:t>
      </w:r>
      <w:r>
        <w:t>, NO</w:t>
      </w:r>
      <w:r>
        <w:rPr>
          <w:vertAlign w:val="subscript"/>
        </w:rPr>
        <w:t>3</w:t>
      </w:r>
      <w:r>
        <w:rPr>
          <w:vertAlign w:val="superscript"/>
        </w:rPr>
        <w:t>-</w:t>
      </w:r>
      <w:r>
        <w:t xml:space="preserve">, </w:t>
      </w:r>
      <w:proofErr w:type="spellStart"/>
      <w:r>
        <w:t>Na</w:t>
      </w:r>
      <w:proofErr w:type="spellEnd"/>
      <w:r>
        <w:rPr>
          <w:vertAlign w:val="superscript"/>
        </w:rPr>
        <w:t>+</w:t>
      </w:r>
      <w:r>
        <w:t>, K</w:t>
      </w:r>
      <w:r>
        <w:rPr>
          <w:vertAlign w:val="superscript"/>
        </w:rPr>
        <w:t>+</w:t>
      </w:r>
      <w:r>
        <w:t>, NH</w:t>
      </w:r>
      <w:r>
        <w:rPr>
          <w:vertAlign w:val="subscript"/>
        </w:rPr>
        <w:t>4</w:t>
      </w:r>
      <w:r>
        <w:rPr>
          <w:vertAlign w:val="superscript"/>
        </w:rPr>
        <w:t>+</w:t>
      </w:r>
      <w:r>
        <w:t>, Ca</w:t>
      </w:r>
      <w:r>
        <w:rPr>
          <w:vertAlign w:val="superscript"/>
        </w:rPr>
        <w:t>2+</w:t>
      </w:r>
      <w:r>
        <w:t xml:space="preserve">, </w:t>
      </w:r>
      <w:proofErr w:type="spellStart"/>
      <w:r>
        <w:t>Cl</w:t>
      </w:r>
      <w:proofErr w:type="spellEnd"/>
      <w:r>
        <w:rPr>
          <w:vertAlign w:val="superscript"/>
        </w:rPr>
        <w:t>-</w:t>
      </w:r>
      <w:r>
        <w:t>, Mg</w:t>
      </w:r>
      <w:r>
        <w:rPr>
          <w:vertAlign w:val="superscript"/>
        </w:rPr>
        <w:t>2+</w:t>
      </w:r>
      <w:r>
        <w:t>) un organiskais un elementārais ogleklis no PM</w:t>
      </w:r>
      <w:r>
        <w:rPr>
          <w:vertAlign w:val="subscript"/>
        </w:rPr>
        <w:t>2.5</w:t>
      </w:r>
      <w:r>
        <w:t xml:space="preserve"> daļiņām;</w:t>
      </w:r>
    </w:p>
    <w:p w14:paraId="0BEE6882" w14:textId="70D8085D" w:rsidR="000930AA" w:rsidRDefault="007A32A2" w:rsidP="0005783A">
      <w:pPr>
        <w:spacing w:after="120"/>
        <w:ind w:firstLine="720"/>
      </w:pPr>
      <w:r>
        <w:t>- ozona (O</w:t>
      </w:r>
      <w:r>
        <w:rPr>
          <w:vertAlign w:val="subscript"/>
        </w:rPr>
        <w:t>3</w:t>
      </w:r>
      <w:r>
        <w:t>) koncentrācija.</w:t>
      </w:r>
    </w:p>
    <w:p w14:paraId="542BFD4C" w14:textId="77777777" w:rsidR="000930AA" w:rsidRDefault="007A32A2">
      <w:pPr>
        <w:spacing w:after="120"/>
        <w:ind w:firstLine="720"/>
      </w:pPr>
      <w:r>
        <w:t>Nokrišņu paraugos tiek noteikti vispārīgie ķīmiskie rādītāji (</w:t>
      </w:r>
      <w:proofErr w:type="spellStart"/>
      <w:r>
        <w:t>pH</w:t>
      </w:r>
      <w:proofErr w:type="spellEnd"/>
      <w:r>
        <w:t>, EVS), sulfāti (SO</w:t>
      </w:r>
      <w:r>
        <w:rPr>
          <w:vertAlign w:val="subscript"/>
        </w:rPr>
        <w:t>4</w:t>
      </w:r>
      <w:r>
        <w:t>-S), nitrāti (NO</w:t>
      </w:r>
      <w:r>
        <w:rPr>
          <w:vertAlign w:val="subscript"/>
        </w:rPr>
        <w:t>3</w:t>
      </w:r>
      <w:r>
        <w:t>-N), amonijs (NH</w:t>
      </w:r>
      <w:r>
        <w:rPr>
          <w:vertAlign w:val="subscript"/>
        </w:rPr>
        <w:t>4</w:t>
      </w:r>
      <w:r>
        <w:t>-N), hlorīds (</w:t>
      </w:r>
      <w:proofErr w:type="spellStart"/>
      <w:r>
        <w:t>Cl</w:t>
      </w:r>
      <w:proofErr w:type="spellEnd"/>
      <w:r>
        <w:rPr>
          <w:vertAlign w:val="superscript"/>
        </w:rPr>
        <w:t>-</w:t>
      </w:r>
      <w:r>
        <w:t>), bāzes katjoni (</w:t>
      </w:r>
      <w:proofErr w:type="spellStart"/>
      <w:r>
        <w:t>Na</w:t>
      </w:r>
      <w:proofErr w:type="spellEnd"/>
      <w:r>
        <w:rPr>
          <w:vertAlign w:val="superscript"/>
        </w:rPr>
        <w:t>+</w:t>
      </w:r>
      <w:r>
        <w:t>, K</w:t>
      </w:r>
      <w:r>
        <w:rPr>
          <w:vertAlign w:val="superscript"/>
        </w:rPr>
        <w:t>+</w:t>
      </w:r>
      <w:r>
        <w:t>, Mg</w:t>
      </w:r>
      <w:r>
        <w:rPr>
          <w:vertAlign w:val="superscript"/>
        </w:rPr>
        <w:t>+</w:t>
      </w:r>
      <w:r>
        <w:t>, Ca</w:t>
      </w:r>
      <w:r>
        <w:rPr>
          <w:vertAlign w:val="superscript"/>
        </w:rPr>
        <w:t>2+</w:t>
      </w:r>
      <w:r>
        <w:t>), smagie metāli: 1.prioritātes (kadmijs (</w:t>
      </w:r>
      <w:proofErr w:type="spellStart"/>
      <w:r>
        <w:t>Cd</w:t>
      </w:r>
      <w:proofErr w:type="spellEnd"/>
      <w:r>
        <w:t>), svins (</w:t>
      </w:r>
      <w:proofErr w:type="spellStart"/>
      <w:r>
        <w:t>Pb</w:t>
      </w:r>
      <w:proofErr w:type="spellEnd"/>
      <w:r>
        <w:t>), dzīvsudrabs (</w:t>
      </w:r>
      <w:proofErr w:type="spellStart"/>
      <w:r>
        <w:t>Hg</w:t>
      </w:r>
      <w:proofErr w:type="spellEnd"/>
      <w:r>
        <w:t>)) un 2.prioritātes (varš (</w:t>
      </w:r>
      <w:proofErr w:type="spellStart"/>
      <w:r>
        <w:t>Cu</w:t>
      </w:r>
      <w:proofErr w:type="spellEnd"/>
      <w:r>
        <w:t>), cinks (</w:t>
      </w:r>
      <w:proofErr w:type="spellStart"/>
      <w:r>
        <w:t>Zn</w:t>
      </w:r>
      <w:proofErr w:type="spellEnd"/>
      <w:r>
        <w:t>), arsēns (</w:t>
      </w:r>
      <w:proofErr w:type="spellStart"/>
      <w:r>
        <w:t>As</w:t>
      </w:r>
      <w:proofErr w:type="spellEnd"/>
      <w:r>
        <w:t>), hroms (</w:t>
      </w:r>
      <w:proofErr w:type="spellStart"/>
      <w:r>
        <w:t>Cr</w:t>
      </w:r>
      <w:proofErr w:type="spellEnd"/>
      <w:r>
        <w:t>), niķelis (</w:t>
      </w:r>
      <w:proofErr w:type="spellStart"/>
      <w:r>
        <w:t>Ni</w:t>
      </w:r>
      <w:proofErr w:type="spellEnd"/>
      <w:r>
        <w:t xml:space="preserve">)) un PAO: </w:t>
      </w:r>
      <w:proofErr w:type="spellStart"/>
      <w:r>
        <w:t>benz</w:t>
      </w:r>
      <w:proofErr w:type="spellEnd"/>
      <w:r>
        <w:t>(a)</w:t>
      </w:r>
      <w:proofErr w:type="spellStart"/>
      <w:r>
        <w:t>pirēns</w:t>
      </w:r>
      <w:proofErr w:type="spellEnd"/>
      <w:r>
        <w:t xml:space="preserve">, </w:t>
      </w:r>
      <w:proofErr w:type="spellStart"/>
      <w:r>
        <w:t>benz</w:t>
      </w:r>
      <w:proofErr w:type="spellEnd"/>
      <w:r>
        <w:t>(a)</w:t>
      </w:r>
      <w:proofErr w:type="spellStart"/>
      <w:r>
        <w:t>antracēns</w:t>
      </w:r>
      <w:proofErr w:type="spellEnd"/>
      <w:r>
        <w:t xml:space="preserve">, </w:t>
      </w:r>
      <w:proofErr w:type="spellStart"/>
      <w:r>
        <w:t>benz</w:t>
      </w:r>
      <w:proofErr w:type="spellEnd"/>
      <w:r>
        <w:t>(b)</w:t>
      </w:r>
      <w:proofErr w:type="spellStart"/>
      <w:r>
        <w:t>fluorantēns</w:t>
      </w:r>
      <w:proofErr w:type="spellEnd"/>
      <w:r>
        <w:t xml:space="preserve">, </w:t>
      </w:r>
      <w:proofErr w:type="spellStart"/>
      <w:r>
        <w:t>benz</w:t>
      </w:r>
      <w:proofErr w:type="spellEnd"/>
      <w:r>
        <w:t>(j)</w:t>
      </w:r>
      <w:proofErr w:type="spellStart"/>
      <w:r>
        <w:t>fluorantēns</w:t>
      </w:r>
      <w:proofErr w:type="spellEnd"/>
      <w:r>
        <w:t xml:space="preserve">, </w:t>
      </w:r>
      <w:proofErr w:type="spellStart"/>
      <w:r>
        <w:t>benz</w:t>
      </w:r>
      <w:proofErr w:type="spellEnd"/>
      <w:r>
        <w:t>(k)</w:t>
      </w:r>
      <w:proofErr w:type="spellStart"/>
      <w:r>
        <w:t>fluorantēns</w:t>
      </w:r>
      <w:proofErr w:type="spellEnd"/>
      <w:r>
        <w:t xml:space="preserve">, </w:t>
      </w:r>
      <w:proofErr w:type="spellStart"/>
      <w:r>
        <w:t>indeno</w:t>
      </w:r>
      <w:proofErr w:type="spellEnd"/>
      <w:r>
        <w:t>(1,2,3-cd)</w:t>
      </w:r>
      <w:proofErr w:type="spellStart"/>
      <w:r>
        <w:t>pirēns</w:t>
      </w:r>
      <w:proofErr w:type="spellEnd"/>
      <w:r>
        <w:t xml:space="preserve"> un </w:t>
      </w:r>
      <w:proofErr w:type="spellStart"/>
      <w:r>
        <w:t>dibenz</w:t>
      </w:r>
      <w:proofErr w:type="spellEnd"/>
      <w:r>
        <w:t>(</w:t>
      </w:r>
      <w:proofErr w:type="spellStart"/>
      <w:r>
        <w:t>a,h</w:t>
      </w:r>
      <w:proofErr w:type="spellEnd"/>
      <w:r>
        <w:t>)</w:t>
      </w:r>
      <w:proofErr w:type="spellStart"/>
      <w:r>
        <w:t>antracēns</w:t>
      </w:r>
      <w:proofErr w:type="spellEnd"/>
      <w:r>
        <w:t xml:space="preserve">. </w:t>
      </w:r>
    </w:p>
    <w:p w14:paraId="36A11DAF" w14:textId="77777777" w:rsidR="000930AA" w:rsidRDefault="007A32A2">
      <w:pPr>
        <w:spacing w:after="120"/>
        <w:ind w:firstLine="720"/>
      </w:pPr>
      <w:r>
        <w:t>Stacijā tiek ņemti paraugi ar diennakts, nedēļas vai mēneša ekspozīciju atkarībā no novērojumu parametra. Automātiskie novērojumi tiek veikti ar stundas ekspozīciju.</w:t>
      </w:r>
    </w:p>
    <w:p w14:paraId="5DFC8A94" w14:textId="2C7A62A7" w:rsidR="000930AA" w:rsidRDefault="007A32A2">
      <w:pPr>
        <w:spacing w:after="120"/>
        <w:ind w:firstLine="720"/>
      </w:pPr>
      <w:r>
        <w:t>Monitoringa programmas īstenošanai papildus no ES finanšu plānošanas periodam 2014.–2020.gadam finansējuma 2021 gadā Rucavā plānots uzstādīt automātiskos analizatorus SO</w:t>
      </w:r>
      <w:r>
        <w:rPr>
          <w:vertAlign w:val="subscript"/>
        </w:rPr>
        <w:t>2</w:t>
      </w:r>
      <w:r>
        <w:t>, NO</w:t>
      </w:r>
      <w:r>
        <w:rPr>
          <w:vertAlign w:val="subscript"/>
        </w:rPr>
        <w:t>2</w:t>
      </w:r>
      <w:r>
        <w:t>, un dzīvsudraba noteikšanai gaisā un PM</w:t>
      </w:r>
      <w:r>
        <w:rPr>
          <w:vertAlign w:val="subscript"/>
        </w:rPr>
        <w:t>10</w:t>
      </w:r>
      <w:r>
        <w:t xml:space="preserve"> un PM</w:t>
      </w:r>
      <w:r>
        <w:rPr>
          <w:vertAlign w:val="subscript"/>
        </w:rPr>
        <w:t>2,5</w:t>
      </w:r>
      <w:r>
        <w:t xml:space="preserve"> analizatorus ar </w:t>
      </w:r>
      <w:proofErr w:type="spellStart"/>
      <w:r>
        <w:t>ikstundu</w:t>
      </w:r>
      <w:proofErr w:type="spellEnd"/>
      <w:r>
        <w:t xml:space="preserve"> mērījumu nodrošinājumu.</w:t>
      </w:r>
    </w:p>
    <w:p w14:paraId="60452C1F" w14:textId="2AC5C542" w:rsidR="000930AA" w:rsidRDefault="007A32A2" w:rsidP="0005783A">
      <w:pPr>
        <w:spacing w:after="120"/>
        <w:ind w:firstLine="720"/>
      </w:pPr>
      <w:bookmarkStart w:id="71" w:name="_1v1yuxt" w:colFirst="0" w:colLast="0"/>
      <w:bookmarkEnd w:id="71"/>
      <w:r>
        <w:t xml:space="preserve">EMEP un GAW monitoringa programma sniegta </w:t>
      </w:r>
      <w:r w:rsidRPr="008133B9">
        <w:t>Pielikumā Nr.9.</w:t>
      </w:r>
    </w:p>
    <w:p w14:paraId="58BA8969" w14:textId="77777777" w:rsidR="000930AA" w:rsidRPr="0005783A" w:rsidRDefault="007A32A2" w:rsidP="0005783A">
      <w:pPr>
        <w:pStyle w:val="Heading3"/>
      </w:pPr>
      <w:bookmarkStart w:id="72" w:name="_4f1mdlm" w:colFirst="0" w:colLast="0"/>
      <w:bookmarkStart w:id="73" w:name="_Toc58001526"/>
      <w:bookmarkEnd w:id="72"/>
      <w:r w:rsidRPr="0005783A">
        <w:t>5.1.3. Novērojumu  metodika</w:t>
      </w:r>
      <w:bookmarkEnd w:id="73"/>
    </w:p>
    <w:p w14:paraId="07366D6B" w14:textId="77777777" w:rsidR="000930AA" w:rsidRDefault="007A32A2">
      <w:pPr>
        <w:spacing w:after="120"/>
        <w:ind w:firstLine="720"/>
      </w:pPr>
      <w:r>
        <w:t>Gaisa paraugu ņemšana savienojumu, kuri veicina paskābināšanās un eitrofikācijas procesus, noteikšanai tiek veikta ar filtra paketes sistēmas izmantošanu manuālā režīmā. Ozona (O</w:t>
      </w:r>
      <w:r>
        <w:rPr>
          <w:vertAlign w:val="subscript"/>
        </w:rPr>
        <w:t>3</w:t>
      </w:r>
      <w:r>
        <w:t>)</w:t>
      </w:r>
      <w:r>
        <w:rPr>
          <w:vertAlign w:val="subscript"/>
        </w:rPr>
        <w:t xml:space="preserve"> </w:t>
      </w:r>
      <w:r>
        <w:t>automātiskie mērījumi tiek veikti ar ultravioletas absorbcijas references metodi. Sēra dioksīda (SO</w:t>
      </w:r>
      <w:r>
        <w:rPr>
          <w:vertAlign w:val="subscript"/>
        </w:rPr>
        <w:t>2</w:t>
      </w:r>
      <w:r>
        <w:t xml:space="preserve">) mērījumiem izmantotās mērierīces strādās pēc ultravioletās </w:t>
      </w:r>
      <w:proofErr w:type="spellStart"/>
      <w:r>
        <w:t>fluoroscences</w:t>
      </w:r>
      <w:proofErr w:type="spellEnd"/>
      <w:r>
        <w:t xml:space="preserve"> metodes. Slāpekļa dioksīdu (NO</w:t>
      </w:r>
      <w:r>
        <w:rPr>
          <w:vertAlign w:val="subscript"/>
        </w:rPr>
        <w:t>2</w:t>
      </w:r>
      <w:r>
        <w:t xml:space="preserve">) mērījumiem - pēc </w:t>
      </w:r>
      <w:proofErr w:type="spellStart"/>
      <w:r>
        <w:t>hemiluminiscences</w:t>
      </w:r>
      <w:proofErr w:type="spellEnd"/>
      <w:r>
        <w:t xml:space="preserve"> metodes. Dzīvsudraba (</w:t>
      </w:r>
      <w:proofErr w:type="spellStart"/>
      <w:r>
        <w:t>Hg</w:t>
      </w:r>
      <w:proofErr w:type="spellEnd"/>
      <w:r>
        <w:t xml:space="preserve">) mērījumiem izmantotā mērierīce strādā pēc atomu absorbcijas ar </w:t>
      </w:r>
      <w:proofErr w:type="spellStart"/>
      <w:r>
        <w:t>Zeeman</w:t>
      </w:r>
      <w:proofErr w:type="spellEnd"/>
      <w:r>
        <w:t xml:space="preserve"> fona korekcijas metodi.</w:t>
      </w:r>
    </w:p>
    <w:p w14:paraId="4E106767" w14:textId="77777777" w:rsidR="000930AA" w:rsidRDefault="007A32A2">
      <w:pPr>
        <w:spacing w:after="120"/>
        <w:ind w:firstLine="720"/>
      </w:pPr>
      <w:r>
        <w:t xml:space="preserve"> Daļiņu PM</w:t>
      </w:r>
      <w:r>
        <w:rPr>
          <w:vertAlign w:val="subscript"/>
        </w:rPr>
        <w:t>10</w:t>
      </w:r>
      <w:r>
        <w:t xml:space="preserve"> un PM</w:t>
      </w:r>
      <w:r>
        <w:rPr>
          <w:vertAlign w:val="subscript"/>
        </w:rPr>
        <w:t>2.5</w:t>
      </w:r>
      <w:r>
        <w:t xml:space="preserve"> mērījumiem izmantota aparatūra, kas strādā pēc beta staru absorbcijas metodes. Benzola</w:t>
      </w:r>
      <w:r>
        <w:rPr>
          <w:vertAlign w:val="subscript"/>
        </w:rPr>
        <w:t xml:space="preserve"> </w:t>
      </w:r>
      <w:r>
        <w:t xml:space="preserve">noteikšanai izmanto difūzijas iekārtas. </w:t>
      </w:r>
    </w:p>
    <w:p w14:paraId="665BC9D6" w14:textId="77777777" w:rsidR="000930AA" w:rsidRDefault="007A32A2">
      <w:pPr>
        <w:spacing w:after="120"/>
        <w:ind w:firstLine="720"/>
      </w:pPr>
      <w:r>
        <w:t xml:space="preserve">Nokrišņu paraugu ievākšanai izmanto automātiskos WET-ONLY paraugu savācējus. </w:t>
      </w:r>
    </w:p>
    <w:p w14:paraId="6A5AF466" w14:textId="77777777" w:rsidR="000930AA" w:rsidRDefault="007A32A2">
      <w:pPr>
        <w:pBdr>
          <w:top w:val="nil"/>
          <w:left w:val="nil"/>
          <w:bottom w:val="nil"/>
          <w:right w:val="nil"/>
          <w:between w:val="nil"/>
        </w:pBdr>
        <w:spacing w:after="120"/>
        <w:ind w:firstLine="720"/>
        <w:rPr>
          <w:color w:val="000000"/>
        </w:rPr>
      </w:pPr>
      <w:bookmarkStart w:id="74" w:name="_2u6wntf" w:colFirst="0" w:colLast="0"/>
      <w:bookmarkEnd w:id="74"/>
      <w:r>
        <w:rPr>
          <w:color w:val="000000"/>
        </w:rPr>
        <w:t>EMEP un GAW novērojumiem izmantotā metodika norādīta Pielikumā Nr.8 un Nr.10.</w:t>
      </w:r>
    </w:p>
    <w:p w14:paraId="3E5EEF35" w14:textId="77777777" w:rsidR="000930AA" w:rsidRDefault="007A32A2">
      <w:pPr>
        <w:spacing w:after="120"/>
        <w:ind w:firstLine="720"/>
      </w:pPr>
      <w:r>
        <w:t>Gaisa un nokrišņu paraugu ievākšana un analīzes tiek veiktas atbilstoši MK noteikumos Nr.1290 noteiktajām metodēm, kā arī šādām vadlīnijām:</w:t>
      </w:r>
    </w:p>
    <w:p w14:paraId="5B0B8B49" w14:textId="5A1BE223" w:rsidR="000930AA" w:rsidRDefault="00F11D6B">
      <w:pPr>
        <w:spacing w:after="120"/>
        <w:ind w:firstLine="720"/>
      </w:pPr>
      <w:r>
        <w:t>1</w:t>
      </w:r>
      <w:r w:rsidR="007A32A2">
        <w:t xml:space="preserve">) PMO. Globālā atmosfēras novērošana Nr.99. PMO Globālās atmosfēras novērošanas programmas statuss, 1.daļa </w:t>
      </w:r>
      <w:r w:rsidR="007A32A2">
        <w:rPr>
          <w:i/>
        </w:rPr>
        <w:t xml:space="preserve">(WMO. </w:t>
      </w:r>
      <w:proofErr w:type="spellStart"/>
      <w:r w:rsidR="007A32A2">
        <w:rPr>
          <w:i/>
        </w:rPr>
        <w:t>Global</w:t>
      </w:r>
      <w:proofErr w:type="spellEnd"/>
      <w:r w:rsidR="007A32A2">
        <w:rPr>
          <w:i/>
        </w:rPr>
        <w:t xml:space="preserve"> </w:t>
      </w:r>
      <w:proofErr w:type="spellStart"/>
      <w:r w:rsidR="007A32A2">
        <w:rPr>
          <w:i/>
        </w:rPr>
        <w:t>Atmosphere</w:t>
      </w:r>
      <w:proofErr w:type="spellEnd"/>
      <w:r w:rsidR="007A32A2">
        <w:rPr>
          <w:i/>
        </w:rPr>
        <w:t xml:space="preserve"> </w:t>
      </w:r>
      <w:proofErr w:type="spellStart"/>
      <w:r w:rsidR="007A32A2">
        <w:rPr>
          <w:i/>
        </w:rPr>
        <w:t>Watch</w:t>
      </w:r>
      <w:proofErr w:type="spellEnd"/>
      <w:r w:rsidR="007A32A2">
        <w:rPr>
          <w:i/>
        </w:rPr>
        <w:t xml:space="preserve"> No.99. Status </w:t>
      </w:r>
      <w:proofErr w:type="spellStart"/>
      <w:r w:rsidR="007A32A2">
        <w:rPr>
          <w:i/>
        </w:rPr>
        <w:t>of</w:t>
      </w:r>
      <w:proofErr w:type="spellEnd"/>
      <w:r w:rsidR="007A32A2">
        <w:rPr>
          <w:i/>
        </w:rPr>
        <w:t xml:space="preserve"> </w:t>
      </w:r>
      <w:proofErr w:type="spellStart"/>
      <w:r w:rsidR="007A32A2">
        <w:rPr>
          <w:i/>
        </w:rPr>
        <w:t>the</w:t>
      </w:r>
      <w:proofErr w:type="spellEnd"/>
      <w:r w:rsidR="007A32A2">
        <w:rPr>
          <w:i/>
        </w:rPr>
        <w:t xml:space="preserve"> WMO </w:t>
      </w:r>
      <w:proofErr w:type="spellStart"/>
      <w:r w:rsidR="007A32A2">
        <w:rPr>
          <w:i/>
        </w:rPr>
        <w:t>Global</w:t>
      </w:r>
      <w:proofErr w:type="spellEnd"/>
      <w:r w:rsidR="007A32A2">
        <w:rPr>
          <w:i/>
        </w:rPr>
        <w:t xml:space="preserve"> </w:t>
      </w:r>
      <w:proofErr w:type="spellStart"/>
      <w:r w:rsidR="007A32A2">
        <w:rPr>
          <w:i/>
        </w:rPr>
        <w:t>Atmosphere</w:t>
      </w:r>
      <w:proofErr w:type="spellEnd"/>
      <w:r w:rsidR="007A32A2">
        <w:rPr>
          <w:i/>
        </w:rPr>
        <w:t xml:space="preserve"> </w:t>
      </w:r>
      <w:proofErr w:type="spellStart"/>
      <w:r w:rsidR="007A32A2">
        <w:rPr>
          <w:i/>
        </w:rPr>
        <w:t>Watch</w:t>
      </w:r>
      <w:proofErr w:type="spellEnd"/>
      <w:r w:rsidR="007A32A2">
        <w:rPr>
          <w:i/>
        </w:rPr>
        <w:t xml:space="preserve"> </w:t>
      </w:r>
      <w:proofErr w:type="spellStart"/>
      <w:r w:rsidR="007A32A2">
        <w:rPr>
          <w:i/>
        </w:rPr>
        <w:t>Programme</w:t>
      </w:r>
      <w:proofErr w:type="spellEnd"/>
      <w:r w:rsidR="007A32A2">
        <w:rPr>
          <w:i/>
        </w:rPr>
        <w:t xml:space="preserve">, </w:t>
      </w:r>
      <w:proofErr w:type="spellStart"/>
      <w:r w:rsidR="007A32A2">
        <w:rPr>
          <w:i/>
        </w:rPr>
        <w:t>part</w:t>
      </w:r>
      <w:proofErr w:type="spellEnd"/>
      <w:r w:rsidR="007A32A2">
        <w:rPr>
          <w:i/>
        </w:rPr>
        <w:t xml:space="preserve"> 1).</w:t>
      </w:r>
      <w:r w:rsidR="007A32A2">
        <w:t xml:space="preserve"> </w:t>
      </w:r>
    </w:p>
    <w:p w14:paraId="64EB50D9" w14:textId="182513AB" w:rsidR="000930AA" w:rsidRDefault="007A32A2">
      <w:pPr>
        <w:spacing w:after="120"/>
      </w:pPr>
      <w:r>
        <w:tab/>
      </w:r>
      <w:r w:rsidR="00F11D6B">
        <w:t>2</w:t>
      </w:r>
      <w:r>
        <w:t xml:space="preserve">) PMO rokasgrāmata „GAW nokrišņu ķīmijas programmas izpilde, vadlīnijas, datu kvalitātes mērķi un standarta darba procedūras”, Nr.160. 2004. </w:t>
      </w:r>
      <w:r>
        <w:rPr>
          <w:i/>
        </w:rPr>
        <w:t xml:space="preserve">(WMO, </w:t>
      </w:r>
      <w:proofErr w:type="spellStart"/>
      <w:r>
        <w:rPr>
          <w:i/>
        </w:rPr>
        <w:t>Mannual</w:t>
      </w:r>
      <w:proofErr w:type="spellEnd"/>
      <w:r>
        <w:rPr>
          <w:i/>
        </w:rPr>
        <w:t xml:space="preserve"> </w:t>
      </w:r>
      <w:proofErr w:type="spellStart"/>
      <w:r>
        <w:rPr>
          <w:i/>
        </w:rPr>
        <w:t>for</w:t>
      </w:r>
      <w:proofErr w:type="spellEnd"/>
      <w:r>
        <w:rPr>
          <w:i/>
        </w:rPr>
        <w:t xml:space="preserve"> </w:t>
      </w:r>
      <w:proofErr w:type="spellStart"/>
      <w:r>
        <w:rPr>
          <w:i/>
        </w:rPr>
        <w:t>the</w:t>
      </w:r>
      <w:proofErr w:type="spellEnd"/>
      <w:r>
        <w:rPr>
          <w:i/>
        </w:rPr>
        <w:t xml:space="preserve"> GAW </w:t>
      </w:r>
      <w:proofErr w:type="spellStart"/>
      <w:r>
        <w:rPr>
          <w:i/>
        </w:rPr>
        <w:t>Precipitation</w:t>
      </w:r>
      <w:proofErr w:type="spellEnd"/>
      <w:r>
        <w:rPr>
          <w:i/>
        </w:rPr>
        <w:t xml:space="preserve"> </w:t>
      </w:r>
      <w:proofErr w:type="spellStart"/>
      <w:r>
        <w:rPr>
          <w:i/>
        </w:rPr>
        <w:t>Chemistry</w:t>
      </w:r>
      <w:proofErr w:type="spellEnd"/>
      <w:r>
        <w:rPr>
          <w:i/>
        </w:rPr>
        <w:t xml:space="preserve"> </w:t>
      </w:r>
      <w:proofErr w:type="spellStart"/>
      <w:r>
        <w:rPr>
          <w:i/>
        </w:rPr>
        <w:t>Programme</w:t>
      </w:r>
      <w:proofErr w:type="spellEnd"/>
      <w:r>
        <w:rPr>
          <w:i/>
        </w:rPr>
        <w:t xml:space="preserve">, </w:t>
      </w:r>
      <w:proofErr w:type="spellStart"/>
      <w:r>
        <w:rPr>
          <w:i/>
        </w:rPr>
        <w:t>Guidelines</w:t>
      </w:r>
      <w:proofErr w:type="spellEnd"/>
      <w:r>
        <w:rPr>
          <w:i/>
        </w:rPr>
        <w:t xml:space="preserve">, </w:t>
      </w:r>
      <w:proofErr w:type="spellStart"/>
      <w:r>
        <w:rPr>
          <w:i/>
        </w:rPr>
        <w:t>Data</w:t>
      </w:r>
      <w:proofErr w:type="spellEnd"/>
      <w:r>
        <w:rPr>
          <w:i/>
        </w:rPr>
        <w:t xml:space="preserve"> </w:t>
      </w:r>
      <w:proofErr w:type="spellStart"/>
      <w:r>
        <w:rPr>
          <w:i/>
        </w:rPr>
        <w:t>Quality</w:t>
      </w:r>
      <w:proofErr w:type="spellEnd"/>
      <w:r>
        <w:rPr>
          <w:i/>
        </w:rPr>
        <w:t xml:space="preserve"> </w:t>
      </w:r>
      <w:proofErr w:type="spellStart"/>
      <w:r>
        <w:rPr>
          <w:i/>
        </w:rPr>
        <w:t>Objectives</w:t>
      </w:r>
      <w:proofErr w:type="spellEnd"/>
      <w:r>
        <w:rPr>
          <w:i/>
        </w:rPr>
        <w:t xml:space="preserve"> </w:t>
      </w:r>
      <w:proofErr w:type="spellStart"/>
      <w:r>
        <w:rPr>
          <w:i/>
        </w:rPr>
        <w:t>and</w:t>
      </w:r>
      <w:proofErr w:type="spellEnd"/>
      <w:r>
        <w:rPr>
          <w:i/>
        </w:rPr>
        <w:t xml:space="preserve"> Standard </w:t>
      </w:r>
      <w:proofErr w:type="spellStart"/>
      <w:r>
        <w:rPr>
          <w:i/>
        </w:rPr>
        <w:t>Operating</w:t>
      </w:r>
      <w:proofErr w:type="spellEnd"/>
      <w:r>
        <w:rPr>
          <w:i/>
        </w:rPr>
        <w:t xml:space="preserve"> </w:t>
      </w:r>
      <w:proofErr w:type="spellStart"/>
      <w:r>
        <w:rPr>
          <w:i/>
        </w:rPr>
        <w:t>Procedure</w:t>
      </w:r>
      <w:proofErr w:type="spellEnd"/>
      <w:r>
        <w:rPr>
          <w:i/>
        </w:rPr>
        <w:t>, No 160. 2004).</w:t>
      </w:r>
      <w:r>
        <w:t xml:space="preserve"> </w:t>
      </w:r>
    </w:p>
    <w:p w14:paraId="3289932A" w14:textId="2C2B32BC" w:rsidR="000930AA" w:rsidRDefault="00F11D6B">
      <w:pPr>
        <w:spacing w:after="120"/>
        <w:ind w:firstLine="720"/>
      </w:pPr>
      <w:r>
        <w:t>3</w:t>
      </w:r>
      <w:r w:rsidR="007A32A2">
        <w:t xml:space="preserve">) EMEP rokasgrāmata paraugu ņemšanai un ķīmiskajām analīzēm. EMEP/CCC-ziņojums Nr. 1/95, 2001 </w:t>
      </w:r>
      <w:r w:rsidR="007A32A2">
        <w:rPr>
          <w:i/>
        </w:rPr>
        <w:t xml:space="preserve">(EMEP </w:t>
      </w:r>
      <w:proofErr w:type="spellStart"/>
      <w:r w:rsidR="007A32A2">
        <w:rPr>
          <w:i/>
        </w:rPr>
        <w:t>Manual</w:t>
      </w:r>
      <w:proofErr w:type="spellEnd"/>
      <w:r w:rsidR="007A32A2">
        <w:rPr>
          <w:i/>
        </w:rPr>
        <w:t xml:space="preserve"> </w:t>
      </w:r>
      <w:proofErr w:type="spellStart"/>
      <w:r w:rsidR="007A32A2">
        <w:rPr>
          <w:i/>
        </w:rPr>
        <w:t>for</w:t>
      </w:r>
      <w:proofErr w:type="spellEnd"/>
      <w:r w:rsidR="007A32A2">
        <w:rPr>
          <w:i/>
        </w:rPr>
        <w:t xml:space="preserve"> </w:t>
      </w:r>
      <w:proofErr w:type="spellStart"/>
      <w:r w:rsidR="007A32A2">
        <w:rPr>
          <w:i/>
        </w:rPr>
        <w:t>Sampling</w:t>
      </w:r>
      <w:proofErr w:type="spellEnd"/>
      <w:r w:rsidR="007A32A2">
        <w:rPr>
          <w:i/>
        </w:rPr>
        <w:t xml:space="preserve"> </w:t>
      </w:r>
      <w:proofErr w:type="spellStart"/>
      <w:r w:rsidR="007A32A2">
        <w:rPr>
          <w:i/>
        </w:rPr>
        <w:t>and</w:t>
      </w:r>
      <w:proofErr w:type="spellEnd"/>
      <w:r w:rsidR="007A32A2">
        <w:rPr>
          <w:i/>
        </w:rPr>
        <w:t xml:space="preserve"> Chemical </w:t>
      </w:r>
      <w:proofErr w:type="spellStart"/>
      <w:r w:rsidR="007A32A2">
        <w:rPr>
          <w:i/>
        </w:rPr>
        <w:t>Analysis</w:t>
      </w:r>
      <w:proofErr w:type="spellEnd"/>
      <w:r w:rsidR="007A32A2">
        <w:rPr>
          <w:i/>
        </w:rPr>
        <w:t>. EMEP/CCC-</w:t>
      </w:r>
      <w:proofErr w:type="spellStart"/>
      <w:r w:rsidR="007A32A2">
        <w:rPr>
          <w:i/>
        </w:rPr>
        <w:t>Report</w:t>
      </w:r>
      <w:proofErr w:type="spellEnd"/>
      <w:r w:rsidR="007A32A2">
        <w:rPr>
          <w:i/>
        </w:rPr>
        <w:t xml:space="preserve"> 1/95 </w:t>
      </w:r>
      <w:proofErr w:type="spellStart"/>
      <w:r w:rsidR="007A32A2">
        <w:rPr>
          <w:i/>
        </w:rPr>
        <w:t>and</w:t>
      </w:r>
      <w:proofErr w:type="spellEnd"/>
      <w:r w:rsidR="007A32A2">
        <w:rPr>
          <w:i/>
        </w:rPr>
        <w:t xml:space="preserve"> </w:t>
      </w:r>
      <w:proofErr w:type="spellStart"/>
      <w:r w:rsidR="007A32A2">
        <w:rPr>
          <w:i/>
        </w:rPr>
        <w:t>Manual</w:t>
      </w:r>
      <w:proofErr w:type="spellEnd"/>
      <w:r w:rsidR="007A32A2">
        <w:rPr>
          <w:i/>
        </w:rPr>
        <w:t xml:space="preserve"> </w:t>
      </w:r>
      <w:proofErr w:type="spellStart"/>
      <w:r w:rsidR="007A32A2">
        <w:rPr>
          <w:i/>
        </w:rPr>
        <w:t>Correction</w:t>
      </w:r>
      <w:proofErr w:type="spellEnd"/>
      <w:r w:rsidR="007A32A2">
        <w:rPr>
          <w:i/>
        </w:rPr>
        <w:t>, 2001).</w:t>
      </w:r>
      <w:r w:rsidR="007A32A2">
        <w:t xml:space="preserve"> </w:t>
      </w:r>
    </w:p>
    <w:p w14:paraId="62DF6F2C" w14:textId="6D9AD870" w:rsidR="000930AA" w:rsidRDefault="00F11D6B">
      <w:pPr>
        <w:spacing w:after="120"/>
        <w:ind w:firstLine="720"/>
      </w:pPr>
      <w:r>
        <w:t>4</w:t>
      </w:r>
      <w:r w:rsidR="007A32A2">
        <w:t>) GMOS (Globālā dzīvsudraba novērošanas sistēma) standarta darbības procedūra dzīvsudraba noteikšanai nokrišņos</w:t>
      </w:r>
      <w:r w:rsidR="007A32A2">
        <w:rPr>
          <w:color w:val="212121"/>
        </w:rPr>
        <w:t xml:space="preserve"> (GMOS (</w:t>
      </w:r>
      <w:proofErr w:type="spellStart"/>
      <w:r w:rsidR="007A32A2">
        <w:rPr>
          <w:color w:val="212121"/>
        </w:rPr>
        <w:t>Global</w:t>
      </w:r>
      <w:proofErr w:type="spellEnd"/>
      <w:r w:rsidR="007A32A2">
        <w:rPr>
          <w:color w:val="212121"/>
        </w:rPr>
        <w:t xml:space="preserve"> </w:t>
      </w:r>
      <w:proofErr w:type="spellStart"/>
      <w:r w:rsidR="007A32A2">
        <w:rPr>
          <w:color w:val="212121"/>
        </w:rPr>
        <w:t>Mercury</w:t>
      </w:r>
      <w:proofErr w:type="spellEnd"/>
      <w:r w:rsidR="007A32A2">
        <w:rPr>
          <w:color w:val="212121"/>
        </w:rPr>
        <w:t xml:space="preserve"> </w:t>
      </w:r>
      <w:proofErr w:type="spellStart"/>
      <w:r w:rsidR="007A32A2">
        <w:rPr>
          <w:color w:val="212121"/>
        </w:rPr>
        <w:t>Observation</w:t>
      </w:r>
      <w:proofErr w:type="spellEnd"/>
      <w:r w:rsidR="007A32A2">
        <w:rPr>
          <w:color w:val="212121"/>
        </w:rPr>
        <w:t xml:space="preserve"> </w:t>
      </w:r>
      <w:proofErr w:type="spellStart"/>
      <w:r w:rsidR="007A32A2">
        <w:rPr>
          <w:color w:val="212121"/>
        </w:rPr>
        <w:t>System</w:t>
      </w:r>
      <w:proofErr w:type="spellEnd"/>
      <w:r w:rsidR="007A32A2">
        <w:rPr>
          <w:color w:val="212121"/>
        </w:rPr>
        <w:t xml:space="preserve">) Standart </w:t>
      </w:r>
      <w:proofErr w:type="spellStart"/>
      <w:r w:rsidR="007A32A2">
        <w:rPr>
          <w:color w:val="212121"/>
        </w:rPr>
        <w:t>Operational</w:t>
      </w:r>
      <w:proofErr w:type="spellEnd"/>
      <w:r w:rsidR="007A32A2">
        <w:rPr>
          <w:color w:val="212121"/>
        </w:rPr>
        <w:t xml:space="preserve"> </w:t>
      </w:r>
      <w:proofErr w:type="spellStart"/>
      <w:r w:rsidR="007A32A2">
        <w:rPr>
          <w:color w:val="212121"/>
        </w:rPr>
        <w:t>procedure</w:t>
      </w:r>
      <w:proofErr w:type="spellEnd"/>
      <w:r w:rsidR="007A32A2">
        <w:rPr>
          <w:color w:val="212121"/>
        </w:rPr>
        <w:t xml:space="preserve"> </w:t>
      </w:r>
      <w:proofErr w:type="spellStart"/>
      <w:r w:rsidR="007A32A2">
        <w:rPr>
          <w:color w:val="212121"/>
        </w:rPr>
        <w:t>for</w:t>
      </w:r>
      <w:proofErr w:type="spellEnd"/>
      <w:r w:rsidR="007A32A2">
        <w:rPr>
          <w:color w:val="212121"/>
        </w:rPr>
        <w:t xml:space="preserve"> </w:t>
      </w:r>
      <w:proofErr w:type="spellStart"/>
      <w:r w:rsidR="007A32A2">
        <w:rPr>
          <w:color w:val="212121"/>
        </w:rPr>
        <w:t>the</w:t>
      </w:r>
      <w:proofErr w:type="spellEnd"/>
      <w:r w:rsidR="007A32A2">
        <w:rPr>
          <w:color w:val="212121"/>
        </w:rPr>
        <w:t xml:space="preserve"> </w:t>
      </w:r>
      <w:proofErr w:type="spellStart"/>
      <w:r w:rsidR="007A32A2">
        <w:rPr>
          <w:color w:val="212121"/>
        </w:rPr>
        <w:t>determination</w:t>
      </w:r>
      <w:proofErr w:type="spellEnd"/>
      <w:r w:rsidR="007A32A2">
        <w:rPr>
          <w:color w:val="212121"/>
        </w:rPr>
        <w:t xml:space="preserve"> </w:t>
      </w:r>
      <w:proofErr w:type="spellStart"/>
      <w:r w:rsidR="007A32A2">
        <w:rPr>
          <w:color w:val="212121"/>
        </w:rPr>
        <w:t>of</w:t>
      </w:r>
      <w:proofErr w:type="spellEnd"/>
      <w:r w:rsidR="007A32A2">
        <w:rPr>
          <w:color w:val="212121"/>
        </w:rPr>
        <w:t xml:space="preserve"> </w:t>
      </w:r>
      <w:proofErr w:type="spellStart"/>
      <w:r w:rsidR="007A32A2">
        <w:rPr>
          <w:color w:val="212121"/>
        </w:rPr>
        <w:t>total</w:t>
      </w:r>
      <w:proofErr w:type="spellEnd"/>
      <w:r w:rsidR="007A32A2">
        <w:rPr>
          <w:color w:val="212121"/>
        </w:rPr>
        <w:t xml:space="preserve"> </w:t>
      </w:r>
      <w:proofErr w:type="spellStart"/>
      <w:r w:rsidR="007A32A2">
        <w:rPr>
          <w:color w:val="212121"/>
        </w:rPr>
        <w:t>mercury</w:t>
      </w:r>
      <w:proofErr w:type="spellEnd"/>
      <w:r w:rsidR="007A32A2">
        <w:rPr>
          <w:color w:val="212121"/>
        </w:rPr>
        <w:t xml:space="preserve"> </w:t>
      </w:r>
      <w:proofErr w:type="spellStart"/>
      <w:r w:rsidR="007A32A2">
        <w:rPr>
          <w:color w:val="212121"/>
        </w:rPr>
        <w:t>in</w:t>
      </w:r>
      <w:proofErr w:type="spellEnd"/>
      <w:r w:rsidR="007A32A2">
        <w:rPr>
          <w:color w:val="212121"/>
        </w:rPr>
        <w:t xml:space="preserve"> </w:t>
      </w:r>
      <w:proofErr w:type="spellStart"/>
      <w:r w:rsidR="007A32A2">
        <w:rPr>
          <w:color w:val="212121"/>
        </w:rPr>
        <w:t>precipitation</w:t>
      </w:r>
      <w:proofErr w:type="spellEnd"/>
      <w:r w:rsidR="007A32A2">
        <w:rPr>
          <w:color w:val="212121"/>
        </w:rPr>
        <w:t>).</w:t>
      </w:r>
    </w:p>
    <w:p w14:paraId="30B8DEAD" w14:textId="688E3EA4" w:rsidR="000930AA" w:rsidRDefault="00F11D6B">
      <w:pPr>
        <w:spacing w:after="120"/>
        <w:ind w:firstLine="720"/>
      </w:pPr>
      <w:r>
        <w:t>5</w:t>
      </w:r>
      <w:r w:rsidR="007A32A2">
        <w:t xml:space="preserve">) EMEP Monitoringa stratēģija 2020.-2029.gadam (Monitoring </w:t>
      </w:r>
      <w:proofErr w:type="spellStart"/>
      <w:r w:rsidR="007A32A2">
        <w:t>strategy</w:t>
      </w:r>
      <w:proofErr w:type="spellEnd"/>
      <w:r w:rsidR="007A32A2">
        <w:t xml:space="preserve"> </w:t>
      </w:r>
      <w:proofErr w:type="spellStart"/>
      <w:r w:rsidR="007A32A2">
        <w:t>for</w:t>
      </w:r>
      <w:proofErr w:type="spellEnd"/>
      <w:r w:rsidR="007A32A2">
        <w:t xml:space="preserve"> </w:t>
      </w:r>
      <w:proofErr w:type="spellStart"/>
      <w:r w:rsidR="007A32A2">
        <w:t>the</w:t>
      </w:r>
      <w:proofErr w:type="spellEnd"/>
      <w:r w:rsidR="007A32A2">
        <w:t xml:space="preserve"> </w:t>
      </w:r>
      <w:proofErr w:type="spellStart"/>
      <w:r w:rsidR="007A32A2">
        <w:t>Cooperative</w:t>
      </w:r>
      <w:proofErr w:type="spellEnd"/>
      <w:r w:rsidR="007A32A2">
        <w:t xml:space="preserve"> </w:t>
      </w:r>
      <w:proofErr w:type="spellStart"/>
      <w:r w:rsidR="007A32A2">
        <w:t>Programme</w:t>
      </w:r>
      <w:proofErr w:type="spellEnd"/>
      <w:r w:rsidR="007A32A2">
        <w:t xml:space="preserve"> </w:t>
      </w:r>
      <w:proofErr w:type="spellStart"/>
      <w:r w:rsidR="007A32A2">
        <w:t>for</w:t>
      </w:r>
      <w:proofErr w:type="spellEnd"/>
      <w:r w:rsidR="007A32A2">
        <w:t xml:space="preserve"> Monitoring </w:t>
      </w:r>
      <w:proofErr w:type="spellStart"/>
      <w:r w:rsidR="007A32A2">
        <w:t>and</w:t>
      </w:r>
      <w:proofErr w:type="spellEnd"/>
      <w:r w:rsidR="007A32A2">
        <w:t xml:space="preserve"> </w:t>
      </w:r>
      <w:proofErr w:type="spellStart"/>
      <w:r w:rsidR="007A32A2">
        <w:t>Evaluation</w:t>
      </w:r>
      <w:proofErr w:type="spellEnd"/>
      <w:r w:rsidR="007A32A2">
        <w:t xml:space="preserve"> </w:t>
      </w:r>
      <w:proofErr w:type="spellStart"/>
      <w:r w:rsidR="007A32A2">
        <w:t>of</w:t>
      </w:r>
      <w:proofErr w:type="spellEnd"/>
      <w:r w:rsidR="007A32A2">
        <w:t xml:space="preserve"> </w:t>
      </w:r>
      <w:proofErr w:type="spellStart"/>
      <w:r w:rsidR="007A32A2">
        <w:t>the</w:t>
      </w:r>
      <w:proofErr w:type="spellEnd"/>
      <w:r w:rsidR="007A32A2">
        <w:t xml:space="preserve"> </w:t>
      </w:r>
      <w:proofErr w:type="spellStart"/>
      <w:r w:rsidR="007A32A2">
        <w:t>Long-range</w:t>
      </w:r>
      <w:proofErr w:type="spellEnd"/>
      <w:r w:rsidR="007A32A2">
        <w:t xml:space="preserve"> </w:t>
      </w:r>
      <w:proofErr w:type="spellStart"/>
      <w:r w:rsidR="007A32A2">
        <w:t>Transmission</w:t>
      </w:r>
      <w:proofErr w:type="spellEnd"/>
      <w:r w:rsidR="007A32A2">
        <w:t xml:space="preserve"> </w:t>
      </w:r>
      <w:proofErr w:type="spellStart"/>
      <w:r w:rsidR="007A32A2">
        <w:t>of</w:t>
      </w:r>
      <w:proofErr w:type="spellEnd"/>
      <w:r w:rsidR="007A32A2">
        <w:t xml:space="preserve"> </w:t>
      </w:r>
      <w:proofErr w:type="spellStart"/>
      <w:r w:rsidR="007A32A2">
        <w:t>Air</w:t>
      </w:r>
      <w:proofErr w:type="spellEnd"/>
      <w:r w:rsidR="007A32A2">
        <w:t xml:space="preserve"> </w:t>
      </w:r>
      <w:proofErr w:type="spellStart"/>
      <w:r w:rsidR="007A32A2">
        <w:t>Pollutants</w:t>
      </w:r>
      <w:proofErr w:type="spellEnd"/>
      <w:r w:rsidR="007A32A2">
        <w:t xml:space="preserve"> </w:t>
      </w:r>
      <w:proofErr w:type="spellStart"/>
      <w:r w:rsidR="007A32A2">
        <w:t>in</w:t>
      </w:r>
      <w:proofErr w:type="spellEnd"/>
      <w:r w:rsidR="007A32A2">
        <w:t xml:space="preserve"> </w:t>
      </w:r>
      <w:proofErr w:type="spellStart"/>
      <w:r w:rsidR="007A32A2">
        <w:t>Europe</w:t>
      </w:r>
      <w:proofErr w:type="spellEnd"/>
      <w:r w:rsidR="007A32A2">
        <w:t xml:space="preserve"> </w:t>
      </w:r>
      <w:proofErr w:type="spellStart"/>
      <w:r w:rsidR="007A32A2">
        <w:t>for</w:t>
      </w:r>
      <w:proofErr w:type="spellEnd"/>
      <w:r w:rsidR="007A32A2">
        <w:t xml:space="preserve"> </w:t>
      </w:r>
      <w:proofErr w:type="spellStart"/>
      <w:r w:rsidR="007A32A2">
        <w:t>the</w:t>
      </w:r>
      <w:proofErr w:type="spellEnd"/>
      <w:r w:rsidR="007A32A2">
        <w:t xml:space="preserve"> period 2020–2029. ECE/EB.AIR/144/Add.1. </w:t>
      </w:r>
      <w:proofErr w:type="spellStart"/>
      <w:r w:rsidR="007A32A2">
        <w:t>Decision</w:t>
      </w:r>
      <w:proofErr w:type="spellEnd"/>
      <w:r w:rsidR="007A32A2">
        <w:t xml:space="preserve"> 2019/1)</w:t>
      </w:r>
    </w:p>
    <w:p w14:paraId="3F4357B5" w14:textId="77777777" w:rsidR="000930AA" w:rsidRDefault="007A32A2">
      <w:pPr>
        <w:spacing w:after="120"/>
        <w:ind w:firstLine="720"/>
      </w:pPr>
      <w:r>
        <w:t xml:space="preserve">Šajās rokasgrāmatās doti monitoringa staciju izvietojuma kritēriji, paraugu ņemšanas metodes, testēšanas metodikas, kvalitātes nodrošināšanas un kvalitātes kontroles principi, izmantojami PMO, GAW un EMEP staciju darbībā. </w:t>
      </w:r>
    </w:p>
    <w:p w14:paraId="158891D3" w14:textId="77777777" w:rsidR="000930AA" w:rsidRDefault="000930AA" w:rsidP="00247E9A">
      <w:pPr>
        <w:pStyle w:val="Heading1"/>
      </w:pPr>
      <w:bookmarkStart w:id="75" w:name="_19c6y18" w:colFirst="0" w:colLast="0"/>
      <w:bookmarkEnd w:id="75"/>
    </w:p>
    <w:p w14:paraId="334F01AD" w14:textId="52FD76EB" w:rsidR="000930AA" w:rsidRPr="0005783A" w:rsidRDefault="007A32A2" w:rsidP="0005783A">
      <w:pPr>
        <w:pStyle w:val="Heading2"/>
      </w:pPr>
      <w:bookmarkStart w:id="76" w:name="_Toc58001527"/>
      <w:r w:rsidRPr="0005783A">
        <w:t>5.2. Gaisa piesārņojuma ietekmes uz ekosistēmām monitorings</w:t>
      </w:r>
      <w:bookmarkEnd w:id="76"/>
      <w:r w:rsidRPr="0005783A">
        <w:t xml:space="preserve"> </w:t>
      </w:r>
    </w:p>
    <w:p w14:paraId="53D7F158" w14:textId="77777777" w:rsidR="00EE2947" w:rsidRPr="00F12884" w:rsidRDefault="00EE2947" w:rsidP="00EE2947">
      <w:pPr>
        <w:spacing w:before="100" w:beforeAutospacing="1" w:after="100" w:afterAutospacing="1"/>
        <w:ind w:firstLine="360"/>
      </w:pPr>
      <w:r w:rsidRPr="00F12884">
        <w:t xml:space="preserve">Bez </w:t>
      </w:r>
      <w:r w:rsidRPr="00EE2947">
        <w:rPr>
          <w:color w:val="000000"/>
        </w:rPr>
        <w:t>gaisa piesārņojuma izplatības lielos attālumos novērtējuma</w:t>
      </w:r>
      <w:r w:rsidRPr="00F12884" w:rsidDel="007A4304">
        <w:t xml:space="preserve"> </w:t>
      </w:r>
      <w:r w:rsidRPr="00F12884">
        <w:t xml:space="preserve">Ženēvas konvencijas ietvaros tiek īstenoti arī </w:t>
      </w:r>
      <w:r>
        <w:t>pārrobežu piesārņojuma</w:t>
      </w:r>
      <w:r w:rsidRPr="00F12884">
        <w:t xml:space="preserve"> ietekmes uz apkārtējās vides veselības stāvokli novērojumi un Latvija ir iesaistījusies sekojošās starptautiskās programmās:</w:t>
      </w:r>
    </w:p>
    <w:p w14:paraId="2EA2EF14" w14:textId="198D177B" w:rsidR="00F12884" w:rsidRPr="00F12884" w:rsidRDefault="00F12884" w:rsidP="00F12884">
      <w:pPr>
        <w:numPr>
          <w:ilvl w:val="0"/>
          <w:numId w:val="11"/>
        </w:numPr>
        <w:spacing w:before="100" w:beforeAutospacing="1" w:after="100" w:afterAutospacing="1"/>
        <w:rPr>
          <w:color w:val="000000" w:themeColor="text1"/>
        </w:rPr>
      </w:pPr>
      <w:r w:rsidRPr="00F12884">
        <w:rPr>
          <w:color w:val="000000" w:themeColor="text1"/>
        </w:rPr>
        <w:t xml:space="preserve">Gaisa piesārņojuma ietekmes uz ekosistēmām monitoringa sadarbības programma </w:t>
      </w:r>
      <w:r w:rsidRPr="00F12884">
        <w:rPr>
          <w:i/>
          <w:iCs/>
          <w:color w:val="000000" w:themeColor="text1"/>
        </w:rPr>
        <w:t xml:space="preserve">(ICP </w:t>
      </w:r>
      <w:proofErr w:type="spellStart"/>
      <w:r w:rsidRPr="00F12884">
        <w:rPr>
          <w:i/>
          <w:iCs/>
          <w:color w:val="000000" w:themeColor="text1"/>
        </w:rPr>
        <w:t>Integrated</w:t>
      </w:r>
      <w:proofErr w:type="spellEnd"/>
      <w:r w:rsidRPr="00F12884">
        <w:rPr>
          <w:i/>
          <w:iCs/>
          <w:color w:val="000000" w:themeColor="text1"/>
        </w:rPr>
        <w:t xml:space="preserve"> Monitoring)</w:t>
      </w:r>
    </w:p>
    <w:p w14:paraId="3BBA9900" w14:textId="7802361F" w:rsidR="00F12884" w:rsidRPr="00F12884" w:rsidRDefault="00F12884" w:rsidP="00F12884">
      <w:pPr>
        <w:numPr>
          <w:ilvl w:val="0"/>
          <w:numId w:val="11"/>
        </w:numPr>
        <w:spacing w:before="100" w:beforeAutospacing="1" w:after="100" w:afterAutospacing="1"/>
        <w:rPr>
          <w:color w:val="000000" w:themeColor="text1"/>
        </w:rPr>
      </w:pPr>
      <w:r w:rsidRPr="00F12884">
        <w:rPr>
          <w:color w:val="000000" w:themeColor="text1"/>
        </w:rPr>
        <w:t xml:space="preserve">Gaisa piesārņojuma ietekmes uz dabisko veģetāciju un graudaugiem monitoringa sadarbības programma </w:t>
      </w:r>
      <w:r w:rsidRPr="00F12884">
        <w:rPr>
          <w:i/>
          <w:iCs/>
          <w:color w:val="000000" w:themeColor="text1"/>
        </w:rPr>
        <w:t xml:space="preserve">(ICP </w:t>
      </w:r>
      <w:proofErr w:type="spellStart"/>
      <w:r w:rsidRPr="00F12884">
        <w:rPr>
          <w:i/>
          <w:iCs/>
          <w:color w:val="000000" w:themeColor="text1"/>
        </w:rPr>
        <w:t>Vegetation</w:t>
      </w:r>
      <w:proofErr w:type="spellEnd"/>
      <w:r w:rsidRPr="00F12884">
        <w:rPr>
          <w:i/>
          <w:iCs/>
          <w:color w:val="000000" w:themeColor="text1"/>
        </w:rPr>
        <w:t>)</w:t>
      </w:r>
    </w:p>
    <w:p w14:paraId="093C3552" w14:textId="77777777" w:rsidR="002B24EF" w:rsidRDefault="00F12884" w:rsidP="002B24EF">
      <w:pPr>
        <w:numPr>
          <w:ilvl w:val="0"/>
          <w:numId w:val="11"/>
        </w:numPr>
        <w:spacing w:before="100" w:beforeAutospacing="1" w:after="100" w:afterAutospacing="1"/>
        <w:rPr>
          <w:color w:val="000000" w:themeColor="text1"/>
        </w:rPr>
      </w:pPr>
      <w:r w:rsidRPr="00F12884">
        <w:rPr>
          <w:color w:val="000000" w:themeColor="text1"/>
        </w:rPr>
        <w:t xml:space="preserve">Gaisa piesārņojuma ietekmes uz upēm un ezeriem monitoringa un novērtējumu sadarbības programma </w:t>
      </w:r>
      <w:r w:rsidRPr="00F12884">
        <w:rPr>
          <w:i/>
          <w:iCs/>
          <w:color w:val="000000" w:themeColor="text1"/>
        </w:rPr>
        <w:t xml:space="preserve">(ICP </w:t>
      </w:r>
      <w:proofErr w:type="spellStart"/>
      <w:r w:rsidRPr="00F12884">
        <w:rPr>
          <w:i/>
          <w:iCs/>
          <w:color w:val="000000" w:themeColor="text1"/>
        </w:rPr>
        <w:t>Waters</w:t>
      </w:r>
      <w:proofErr w:type="spellEnd"/>
      <w:r w:rsidRPr="00F12884">
        <w:rPr>
          <w:i/>
          <w:iCs/>
          <w:color w:val="000000" w:themeColor="text1"/>
        </w:rPr>
        <w:t>)</w:t>
      </w:r>
    </w:p>
    <w:p w14:paraId="67941944" w14:textId="196D17F1" w:rsidR="002B24EF" w:rsidRPr="002B24EF" w:rsidRDefault="00F12884" w:rsidP="002B24EF">
      <w:pPr>
        <w:numPr>
          <w:ilvl w:val="0"/>
          <w:numId w:val="11"/>
        </w:numPr>
        <w:spacing w:before="100" w:beforeAutospacing="1" w:after="100" w:afterAutospacing="1"/>
        <w:rPr>
          <w:color w:val="000000" w:themeColor="text1"/>
        </w:rPr>
      </w:pPr>
      <w:r w:rsidRPr="002B24EF">
        <w:rPr>
          <w:color w:val="000000" w:themeColor="text1"/>
        </w:rPr>
        <w:t xml:space="preserve">Gaisa piesārņojuma ietekmes uz mežiem monitoringa un novērtējumu sadarbības programma </w:t>
      </w:r>
      <w:r w:rsidRPr="002B24EF">
        <w:rPr>
          <w:i/>
          <w:iCs/>
          <w:color w:val="000000" w:themeColor="text1"/>
        </w:rPr>
        <w:t xml:space="preserve">(ICP </w:t>
      </w:r>
      <w:proofErr w:type="spellStart"/>
      <w:r w:rsidRPr="002B24EF">
        <w:rPr>
          <w:i/>
          <w:iCs/>
          <w:color w:val="000000" w:themeColor="text1"/>
        </w:rPr>
        <w:t>Forest</w:t>
      </w:r>
      <w:proofErr w:type="spellEnd"/>
      <w:r w:rsidRPr="002B24EF">
        <w:rPr>
          <w:i/>
          <w:iCs/>
          <w:color w:val="000000" w:themeColor="text1"/>
        </w:rPr>
        <w:t>)</w:t>
      </w:r>
      <w:r w:rsidR="002B24EF" w:rsidRPr="002B24EF">
        <w:t xml:space="preserve"> </w:t>
      </w:r>
    </w:p>
    <w:p w14:paraId="3E8E50B1" w14:textId="63D2F302" w:rsidR="000B30D6" w:rsidRDefault="0092705B" w:rsidP="002B24EF">
      <w:pPr>
        <w:spacing w:after="120"/>
        <w:ind w:firstLine="720"/>
      </w:pPr>
      <w:r>
        <w:t xml:space="preserve">Eiropas Komisijas paziņojums par ekosistēmu monitoringu saskaņā ar 9. pantu un 5. pielikumu Eiropas Parlamenta un Padomes Direktīvā (ES) 2016/2284 par dažu gaisu piesārņojošo vielu valstu emisiju samazināšanu nosaka prasības ekosistēmu ziņojuma sagatavošanai. </w:t>
      </w:r>
    </w:p>
    <w:p w14:paraId="19EC6E44" w14:textId="24895916" w:rsidR="000B30D6" w:rsidRPr="000B30D6" w:rsidRDefault="000B30D6" w:rsidP="000B30D6">
      <w:pPr>
        <w:spacing w:after="120"/>
        <w:ind w:firstLine="720"/>
        <w:rPr>
          <w:highlight w:val="green"/>
        </w:rPr>
      </w:pPr>
      <w:r>
        <w:t>Ziņojums par</w:t>
      </w:r>
      <w:r w:rsidR="0092705B">
        <w:t xml:space="preserve"> </w:t>
      </w:r>
      <w:r>
        <w:t xml:space="preserve">monitoringa punktu atrašanās vietām un saistītajiem rādītājiem, ko izmanto gaisa piesārņojuma ietekmes monitoringam, jāziņo sākot no 2018. gada 1.jūlija un turpmāk reizi četros gados. Dati, kas iegūti veicot ekosistēmu monitoringu, kas </w:t>
      </w:r>
      <w:proofErr w:type="spellStart"/>
      <w:r>
        <w:t>attaino</w:t>
      </w:r>
      <w:proofErr w:type="spellEnd"/>
      <w:r>
        <w:t xml:space="preserve"> gaisa piesārņojuma ietekmi uz </w:t>
      </w:r>
      <w:r w:rsidR="4AF269EF" w:rsidRPr="4FCD0994">
        <w:rPr>
          <w:color w:val="1F497D" w:themeColor="text2"/>
        </w:rPr>
        <w:t>ekosistēmām</w:t>
      </w:r>
      <w:r w:rsidR="4AF269EF">
        <w:t xml:space="preserve"> </w:t>
      </w:r>
      <w:r>
        <w:t>Latvijas teritorij</w:t>
      </w:r>
      <w:r w:rsidR="31CEB05B">
        <w:t>ā</w:t>
      </w:r>
      <w:r>
        <w:t>, jāziņo sākot ar 2019. gada 1. jūliju un turpmāk reizi četros gados</w:t>
      </w:r>
      <w:r w:rsidR="009E0171">
        <w:t xml:space="preserve">. </w:t>
      </w:r>
    </w:p>
    <w:p w14:paraId="068B795D" w14:textId="6514D715" w:rsidR="00F12884" w:rsidRPr="001E2859" w:rsidRDefault="00F12884" w:rsidP="001E2859">
      <w:pPr>
        <w:pStyle w:val="Heading3"/>
      </w:pPr>
      <w:bookmarkStart w:id="77" w:name="_Toc58001528"/>
      <w:r w:rsidRPr="001E2859">
        <w:t>5.2.1.</w:t>
      </w:r>
      <w:r w:rsidR="001E2859" w:rsidRPr="001E2859">
        <w:t xml:space="preserve"> Integrālais </w:t>
      </w:r>
      <w:r w:rsidRPr="001E2859">
        <w:t>ekosistēmām monitorings</w:t>
      </w:r>
      <w:bookmarkEnd w:id="77"/>
    </w:p>
    <w:p w14:paraId="152F4B12" w14:textId="5024BF4A" w:rsidR="000930AA" w:rsidRDefault="06ED89DB" w:rsidP="4FCD0994">
      <w:pPr>
        <w:pBdr>
          <w:top w:val="nil"/>
          <w:left w:val="nil"/>
          <w:bottom w:val="nil"/>
          <w:right w:val="nil"/>
          <w:between w:val="nil"/>
        </w:pBdr>
        <w:spacing w:after="120"/>
        <w:ind w:firstLine="720"/>
        <w:rPr>
          <w:color w:val="000000"/>
        </w:rPr>
      </w:pPr>
      <w:r w:rsidRPr="001E2859">
        <w:rPr>
          <w:color w:val="000000" w:themeColor="text1"/>
        </w:rPr>
        <w:t xml:space="preserve">Integrālā monitoringa </w:t>
      </w:r>
      <w:r>
        <w:t>(</w:t>
      </w:r>
      <w:r w:rsidR="007A32A2" w:rsidRPr="4FCD0994">
        <w:rPr>
          <w:i/>
          <w:iCs/>
          <w:color w:val="000000" w:themeColor="text1"/>
        </w:rPr>
        <w:t xml:space="preserve">ICP </w:t>
      </w:r>
      <w:proofErr w:type="spellStart"/>
      <w:r w:rsidR="007A32A2" w:rsidRPr="4FCD0994">
        <w:rPr>
          <w:i/>
          <w:iCs/>
          <w:color w:val="000000" w:themeColor="text1"/>
        </w:rPr>
        <w:t>Integrated</w:t>
      </w:r>
      <w:proofErr w:type="spellEnd"/>
      <w:r w:rsidR="007A32A2" w:rsidRPr="4FCD0994">
        <w:rPr>
          <w:i/>
          <w:iCs/>
          <w:color w:val="000000" w:themeColor="text1"/>
        </w:rPr>
        <w:t xml:space="preserve"> Monitoring</w:t>
      </w:r>
      <w:r w:rsidR="65C58964" w:rsidRPr="4FCD0994">
        <w:rPr>
          <w:i/>
          <w:iCs/>
          <w:color w:val="000000" w:themeColor="text1"/>
        </w:rPr>
        <w:t>)</w:t>
      </w:r>
      <w:r w:rsidR="007A32A2" w:rsidRPr="4FCD0994">
        <w:rPr>
          <w:color w:val="000000" w:themeColor="text1"/>
        </w:rPr>
        <w:t xml:space="preserve"> vispārīgais mērķis ir noteikt sauszemes un saldūdeņu ekosistēmu stāvokli un prognozēt izmaiņas ilglaicīgā perspektīvā, kas rodas gaisa piesārņojuma, īpaši slāpekļa un sēra savienojumu, ietekmes rezultātā. </w:t>
      </w:r>
    </w:p>
    <w:p w14:paraId="779AC8D8" w14:textId="77777777" w:rsidR="0079404A" w:rsidRDefault="0079404A" w:rsidP="0079404A">
      <w:pPr>
        <w:rPr>
          <w:b/>
          <w:u w:val="single"/>
        </w:rPr>
      </w:pPr>
    </w:p>
    <w:p w14:paraId="459932BA" w14:textId="75A73A0C" w:rsidR="000B30D6" w:rsidRPr="0079404A" w:rsidRDefault="000B30D6" w:rsidP="0079404A">
      <w:pPr>
        <w:rPr>
          <w:b/>
          <w:u w:val="single"/>
        </w:rPr>
      </w:pPr>
      <w:r w:rsidRPr="0079404A">
        <w:rPr>
          <w:b/>
          <w:u w:val="single"/>
        </w:rPr>
        <w:t>Monitoringa tīkls</w:t>
      </w:r>
    </w:p>
    <w:p w14:paraId="56503D0B" w14:textId="73E2AE0F" w:rsidR="005F7DD7" w:rsidRDefault="005F7DD7" w:rsidP="005F7DD7">
      <w:pPr>
        <w:pBdr>
          <w:top w:val="nil"/>
          <w:left w:val="nil"/>
          <w:bottom w:val="nil"/>
          <w:right w:val="nil"/>
          <w:between w:val="nil"/>
        </w:pBdr>
        <w:spacing w:after="120"/>
        <w:ind w:firstLine="720"/>
        <w:rPr>
          <w:color w:val="000000"/>
        </w:rPr>
      </w:pPr>
      <w:r>
        <w:rPr>
          <w:color w:val="000000"/>
        </w:rPr>
        <w:t>Pamatojoties uz 1979.gada Ženēvas konvenciju, Latvijā no 20</w:t>
      </w:r>
      <w:r>
        <w:t>22</w:t>
      </w:r>
      <w:r>
        <w:rPr>
          <w:color w:val="000000"/>
        </w:rPr>
        <w:t>.gada tiek plānots atjaunot darbību</w:t>
      </w:r>
      <w:r>
        <w:rPr>
          <w:b/>
          <w:color w:val="000000"/>
        </w:rPr>
        <w:t xml:space="preserve"> </w:t>
      </w:r>
      <w:r>
        <w:rPr>
          <w:color w:val="000000"/>
        </w:rPr>
        <w:t xml:space="preserve">integrālā monitoringa poligonā “Rucava”, kur būs izvietota novērojumu stacija. Poligons atrodas 15 km attālumā no EMEP un meteoroloģisko novērojumu </w:t>
      </w:r>
      <w:r w:rsidRPr="00F73652">
        <w:rPr>
          <w:color w:val="000000"/>
        </w:rPr>
        <w:t>stacijas (Pielikums Nr.</w:t>
      </w:r>
      <w:r w:rsidR="0019344D" w:rsidRPr="00F73652">
        <w:rPr>
          <w:color w:val="000000"/>
        </w:rPr>
        <w:t>1</w:t>
      </w:r>
      <w:r w:rsidR="00F73652" w:rsidRPr="00F73652">
        <w:rPr>
          <w:color w:val="000000"/>
        </w:rPr>
        <w:t>1</w:t>
      </w:r>
      <w:r w:rsidRPr="00F73652">
        <w:rPr>
          <w:color w:val="000000"/>
        </w:rPr>
        <w:t>).</w:t>
      </w:r>
      <w:r>
        <w:rPr>
          <w:color w:val="000000"/>
        </w:rPr>
        <w:t xml:space="preserve"> </w:t>
      </w:r>
    </w:p>
    <w:p w14:paraId="081801A8" w14:textId="77777777" w:rsidR="0079404A" w:rsidRDefault="0079404A" w:rsidP="0079404A">
      <w:pPr>
        <w:rPr>
          <w:b/>
          <w:u w:val="single"/>
        </w:rPr>
      </w:pPr>
    </w:p>
    <w:p w14:paraId="1CC4D7D1" w14:textId="16CDFE20" w:rsidR="005F7DD7" w:rsidRPr="0079404A" w:rsidRDefault="005F7DD7" w:rsidP="0079404A">
      <w:pPr>
        <w:rPr>
          <w:b/>
          <w:u w:val="single"/>
        </w:rPr>
      </w:pPr>
      <w:r w:rsidRPr="0079404A">
        <w:rPr>
          <w:b/>
          <w:u w:val="single"/>
        </w:rPr>
        <w:t>Novērojumu parametri, regularitāte un metodika</w:t>
      </w:r>
    </w:p>
    <w:p w14:paraId="46982605" w14:textId="7E3881B4" w:rsidR="005F7DD7" w:rsidRDefault="005F7DD7" w:rsidP="005F7DD7">
      <w:pPr>
        <w:spacing w:after="120"/>
        <w:ind w:firstLine="720"/>
      </w:pPr>
      <w:r>
        <w:t>Integrālā monitoringa stacijā</w:t>
      </w:r>
      <w:r w:rsidRPr="4FCD0994">
        <w:rPr>
          <w:color w:val="008000"/>
        </w:rPr>
        <w:t xml:space="preserve"> </w:t>
      </w:r>
      <w:r>
        <w:t>tiek veikti ķīmisko un bioloģisko parametru mērījumi 17 apakšprogrammu ietvaros (Pielikums Nr.1</w:t>
      </w:r>
      <w:r w:rsidR="00F73652">
        <w:t>2 un Nr.13</w:t>
      </w:r>
      <w:r>
        <w:t>). Apakšprogrammas „Meteoroloģija” un „Gaisa sastāva ķīmija” tiek realizētas meteoroloģisko un EMEP novērojumu stacijās.</w:t>
      </w:r>
    </w:p>
    <w:p w14:paraId="55F77764" w14:textId="58D4D132" w:rsidR="005F7DD7" w:rsidRDefault="005F7DD7" w:rsidP="005F7DD7">
      <w:pPr>
        <w:spacing w:after="120"/>
        <w:ind w:firstLine="720"/>
      </w:pPr>
      <w:r>
        <w:t xml:space="preserve">ICP integrālā monitoringa novērojumu vietu izvēle, paraugu noņemšanas biežums un nosakāmie rādītāji atbilst Integrālā monitoringa rokasgrāmatai (1998) (ANO EEK Ženēvas konvencija par </w:t>
      </w:r>
      <w:proofErr w:type="spellStart"/>
      <w:r>
        <w:t>robežšķērsojošo</w:t>
      </w:r>
      <w:proofErr w:type="spellEnd"/>
      <w:r>
        <w:t xml:space="preserve"> gaisa piesārņošanu lielos attālumos) </w:t>
      </w:r>
      <w:r w:rsidRPr="4FCD0994">
        <w:rPr>
          <w:i/>
          <w:iCs/>
        </w:rPr>
        <w:t xml:space="preserve">(UN ECE </w:t>
      </w:r>
      <w:proofErr w:type="spellStart"/>
      <w:r w:rsidRPr="4FCD0994">
        <w:rPr>
          <w:i/>
          <w:iCs/>
        </w:rPr>
        <w:t>Convention</w:t>
      </w:r>
      <w:proofErr w:type="spellEnd"/>
      <w:r w:rsidRPr="4FCD0994">
        <w:rPr>
          <w:i/>
          <w:iCs/>
        </w:rPr>
        <w:t xml:space="preserve"> </w:t>
      </w:r>
      <w:proofErr w:type="spellStart"/>
      <w:r w:rsidRPr="4FCD0994">
        <w:rPr>
          <w:i/>
          <w:iCs/>
        </w:rPr>
        <w:t>on</w:t>
      </w:r>
      <w:proofErr w:type="spellEnd"/>
      <w:r w:rsidRPr="4FCD0994">
        <w:rPr>
          <w:i/>
          <w:iCs/>
        </w:rPr>
        <w:t xml:space="preserve"> </w:t>
      </w:r>
      <w:proofErr w:type="spellStart"/>
      <w:r w:rsidRPr="4FCD0994">
        <w:rPr>
          <w:i/>
          <w:iCs/>
        </w:rPr>
        <w:t>Long-range</w:t>
      </w:r>
      <w:proofErr w:type="spellEnd"/>
      <w:r w:rsidRPr="4FCD0994">
        <w:rPr>
          <w:i/>
          <w:iCs/>
        </w:rPr>
        <w:t xml:space="preserve"> </w:t>
      </w:r>
      <w:proofErr w:type="spellStart"/>
      <w:r w:rsidRPr="4FCD0994">
        <w:rPr>
          <w:i/>
          <w:iCs/>
        </w:rPr>
        <w:t>Transboundary</w:t>
      </w:r>
      <w:proofErr w:type="spellEnd"/>
      <w:r w:rsidRPr="4FCD0994">
        <w:rPr>
          <w:i/>
          <w:iCs/>
        </w:rPr>
        <w:t xml:space="preserve"> </w:t>
      </w:r>
      <w:proofErr w:type="spellStart"/>
      <w:r w:rsidRPr="4FCD0994">
        <w:rPr>
          <w:i/>
          <w:iCs/>
        </w:rPr>
        <w:t>Air</w:t>
      </w:r>
      <w:proofErr w:type="spellEnd"/>
      <w:r w:rsidRPr="4FCD0994">
        <w:rPr>
          <w:i/>
          <w:iCs/>
        </w:rPr>
        <w:t xml:space="preserve"> </w:t>
      </w:r>
      <w:proofErr w:type="spellStart"/>
      <w:r w:rsidRPr="4FCD0994">
        <w:rPr>
          <w:i/>
          <w:iCs/>
        </w:rPr>
        <w:t>Pollution</w:t>
      </w:r>
      <w:proofErr w:type="spellEnd"/>
      <w:r w:rsidRPr="4FCD0994">
        <w:rPr>
          <w:i/>
          <w:iCs/>
        </w:rPr>
        <w:t xml:space="preserve">. </w:t>
      </w:r>
      <w:proofErr w:type="spellStart"/>
      <w:r w:rsidRPr="4FCD0994">
        <w:rPr>
          <w:i/>
          <w:iCs/>
        </w:rPr>
        <w:t>Manual</w:t>
      </w:r>
      <w:proofErr w:type="spellEnd"/>
      <w:r w:rsidRPr="4FCD0994">
        <w:rPr>
          <w:i/>
          <w:iCs/>
        </w:rPr>
        <w:t xml:space="preserve"> </w:t>
      </w:r>
      <w:proofErr w:type="spellStart"/>
      <w:r w:rsidRPr="4FCD0994">
        <w:rPr>
          <w:i/>
          <w:iCs/>
        </w:rPr>
        <w:t>for</w:t>
      </w:r>
      <w:proofErr w:type="spellEnd"/>
      <w:r w:rsidRPr="4FCD0994">
        <w:rPr>
          <w:i/>
          <w:iCs/>
        </w:rPr>
        <w:t xml:space="preserve"> </w:t>
      </w:r>
      <w:proofErr w:type="spellStart"/>
      <w:r w:rsidRPr="4FCD0994">
        <w:rPr>
          <w:i/>
          <w:iCs/>
        </w:rPr>
        <w:t>Integrated</w:t>
      </w:r>
      <w:proofErr w:type="spellEnd"/>
      <w:r w:rsidRPr="4FCD0994">
        <w:rPr>
          <w:i/>
          <w:iCs/>
        </w:rPr>
        <w:t xml:space="preserve"> Monitoring, 1998)</w:t>
      </w:r>
      <w:r>
        <w:t xml:space="preserve"> noteiktajām prasībām.</w:t>
      </w:r>
    </w:p>
    <w:p w14:paraId="5495F70B" w14:textId="77777777" w:rsidR="000B30D6" w:rsidRDefault="000B30D6">
      <w:pPr>
        <w:pBdr>
          <w:top w:val="nil"/>
          <w:left w:val="nil"/>
          <w:bottom w:val="nil"/>
          <w:right w:val="nil"/>
          <w:between w:val="nil"/>
        </w:pBdr>
        <w:spacing w:after="120"/>
        <w:ind w:firstLine="720"/>
        <w:rPr>
          <w:color w:val="000000"/>
        </w:rPr>
      </w:pPr>
    </w:p>
    <w:p w14:paraId="09B972DC" w14:textId="4701AD00" w:rsidR="00F12884" w:rsidRDefault="00F12884" w:rsidP="002B24EF">
      <w:pPr>
        <w:pStyle w:val="Heading3"/>
        <w:rPr>
          <w:color w:val="000000"/>
        </w:rPr>
      </w:pPr>
      <w:bookmarkStart w:id="78" w:name="_Toc58001529"/>
      <w:r>
        <w:rPr>
          <w:color w:val="000000"/>
        </w:rPr>
        <w:t>5.2.2.</w:t>
      </w:r>
      <w:r w:rsidR="002B24EF">
        <w:rPr>
          <w:color w:val="000000"/>
        </w:rPr>
        <w:t xml:space="preserve"> </w:t>
      </w:r>
      <w:r w:rsidR="002B24EF" w:rsidRPr="00F12884">
        <w:t>Gaisa piesārņojuma ietekmes uz upēm un ezeriem monitoring</w:t>
      </w:r>
      <w:r w:rsidR="002B24EF">
        <w:t>s</w:t>
      </w:r>
      <w:bookmarkEnd w:id="78"/>
      <w:r w:rsidR="002B24EF" w:rsidRPr="00F12884">
        <w:t xml:space="preserve"> </w:t>
      </w:r>
    </w:p>
    <w:p w14:paraId="525FA636" w14:textId="128B7F73" w:rsidR="000930AA" w:rsidRDefault="565C0A7E">
      <w:pPr>
        <w:spacing w:after="120"/>
        <w:ind w:firstLine="720"/>
      </w:pPr>
      <w:r w:rsidRPr="001E2859">
        <w:rPr>
          <w:color w:val="000000" w:themeColor="text1"/>
        </w:rPr>
        <w:t xml:space="preserve">Saldūdeņu ekosistēmas monitoringa </w:t>
      </w:r>
      <w:r w:rsidR="4DB50FE3" w:rsidRPr="001E2859">
        <w:rPr>
          <w:color w:val="000000" w:themeColor="text1"/>
        </w:rPr>
        <w:t>(</w:t>
      </w:r>
      <w:r w:rsidR="007A32A2" w:rsidRPr="001E2859">
        <w:rPr>
          <w:i/>
          <w:iCs/>
          <w:color w:val="000000" w:themeColor="text1"/>
        </w:rPr>
        <w:t xml:space="preserve">ICP </w:t>
      </w:r>
      <w:proofErr w:type="spellStart"/>
      <w:r w:rsidR="007A32A2" w:rsidRPr="4FCD0994">
        <w:rPr>
          <w:i/>
          <w:iCs/>
        </w:rPr>
        <w:t>Waters</w:t>
      </w:r>
      <w:proofErr w:type="spellEnd"/>
      <w:r w:rsidR="4CA8BFBF" w:rsidRPr="4FCD0994">
        <w:rPr>
          <w:i/>
          <w:iCs/>
        </w:rPr>
        <w:t>)</w:t>
      </w:r>
      <w:r w:rsidR="007A32A2">
        <w:t xml:space="preserve"> vispārīgais mērķis ir noteikt skābā lietus un gaisa piesārņojuma ietekmi uz ūdensobjektiem.</w:t>
      </w:r>
    </w:p>
    <w:p w14:paraId="19F2A258" w14:textId="77777777" w:rsidR="0079404A" w:rsidRDefault="0079404A">
      <w:pPr>
        <w:spacing w:after="120"/>
        <w:ind w:firstLine="720"/>
      </w:pPr>
    </w:p>
    <w:p w14:paraId="10FA92D0" w14:textId="1CAF5229" w:rsidR="005F7DD7" w:rsidRPr="0079404A" w:rsidRDefault="005F7DD7" w:rsidP="0079404A">
      <w:pPr>
        <w:rPr>
          <w:b/>
          <w:u w:val="single"/>
        </w:rPr>
      </w:pPr>
      <w:r w:rsidRPr="0079404A">
        <w:rPr>
          <w:b/>
          <w:u w:val="single"/>
        </w:rPr>
        <w:t>Monitoringa tīkls</w:t>
      </w:r>
    </w:p>
    <w:p w14:paraId="416D6A77" w14:textId="776A6046" w:rsidR="005F7DD7" w:rsidRPr="00F73652" w:rsidRDefault="005F7DD7" w:rsidP="00847586">
      <w:r>
        <w:t>Gaisa piesārņojuma ietekmes uz virszemes ūdeņiem, tai skaitā, paskābināšanās novērojumu un novērtēšan</w:t>
      </w:r>
      <w:r w:rsidR="78799475">
        <w:t>u</w:t>
      </w:r>
      <w:r>
        <w:t xml:space="preserve"> nodrošina 5 novērojumu stacijas</w:t>
      </w:r>
      <w:r w:rsidR="0062577F">
        <w:t>:</w:t>
      </w:r>
      <w:r w:rsidR="0062577F" w:rsidRPr="4FCD0994">
        <w:rPr>
          <w:sz w:val="18"/>
          <w:szCs w:val="18"/>
        </w:rPr>
        <w:t xml:space="preserve"> </w:t>
      </w:r>
      <w:r w:rsidR="0062577F">
        <w:t xml:space="preserve">Lielā Jugla, 0.2 km augšpus Zaķiem; Tērvete, augšpus Tērvetes ciema; Amula, grīva; </w:t>
      </w:r>
      <w:proofErr w:type="spellStart"/>
      <w:r w:rsidR="0062577F">
        <w:t>Tūlija</w:t>
      </w:r>
      <w:proofErr w:type="spellEnd"/>
      <w:r w:rsidR="0062577F">
        <w:t>, 0.3 km lejpus Zosēniem;  Ķemeru purvs, Zvirbuļu strauts</w:t>
      </w:r>
      <w:r w:rsidR="005E632C">
        <w:t xml:space="preserve">, </w:t>
      </w:r>
      <w:r w:rsidR="0062577F">
        <w:t xml:space="preserve"> </w:t>
      </w:r>
      <w:r w:rsidR="00D652E6">
        <w:t xml:space="preserve"> (Pielikums Nr. 1</w:t>
      </w:r>
      <w:r w:rsidR="00F73652">
        <w:t>1</w:t>
      </w:r>
      <w:r w:rsidR="00D652E6">
        <w:t>)</w:t>
      </w:r>
      <w:r>
        <w:t>, kuras attēlotas Ūdeņu monitoringa programmas Pielikumā Nr.1</w:t>
      </w:r>
      <w:r w:rsidR="00521407">
        <w:t>0</w:t>
      </w:r>
      <w:r>
        <w:t xml:space="preserve"> kā fona stacijas, kurās tiek noteikti šādi elementi: </w:t>
      </w:r>
      <w:proofErr w:type="spellStart"/>
      <w:r>
        <w:t>pH</w:t>
      </w:r>
      <w:proofErr w:type="spellEnd"/>
      <w:r>
        <w:t>, EVS, krāsainība, NH</w:t>
      </w:r>
      <w:r w:rsidRPr="4FCD0994">
        <w:rPr>
          <w:vertAlign w:val="subscript"/>
        </w:rPr>
        <w:t>4</w:t>
      </w:r>
      <w:r>
        <w:t>N, NO</w:t>
      </w:r>
      <w:r w:rsidRPr="4FCD0994">
        <w:rPr>
          <w:vertAlign w:val="subscript"/>
        </w:rPr>
        <w:t>3</w:t>
      </w:r>
      <w:r>
        <w:t xml:space="preserve">N, </w:t>
      </w:r>
      <w:proofErr w:type="spellStart"/>
      <w:r>
        <w:t>N</w:t>
      </w:r>
      <w:r w:rsidRPr="4FCD0994">
        <w:rPr>
          <w:vertAlign w:val="subscript"/>
        </w:rPr>
        <w:t>kop</w:t>
      </w:r>
      <w:proofErr w:type="spellEnd"/>
      <w:r w:rsidRPr="4FCD0994">
        <w:rPr>
          <w:vertAlign w:val="subscript"/>
        </w:rPr>
        <w:t>.</w:t>
      </w:r>
      <w:r>
        <w:t xml:space="preserve">, </w:t>
      </w:r>
      <w:proofErr w:type="spellStart"/>
      <w:r>
        <w:t>Cl</w:t>
      </w:r>
      <w:proofErr w:type="spellEnd"/>
      <w:r>
        <w:t>, SO</w:t>
      </w:r>
      <w:r w:rsidRPr="4FCD0994">
        <w:rPr>
          <w:vertAlign w:val="subscript"/>
        </w:rPr>
        <w:t>4</w:t>
      </w:r>
      <w:r>
        <w:t>S, PO</w:t>
      </w:r>
      <w:r w:rsidRPr="4FCD0994">
        <w:rPr>
          <w:vertAlign w:val="subscript"/>
        </w:rPr>
        <w:t>4</w:t>
      </w:r>
      <w:r>
        <w:t xml:space="preserve">P, </w:t>
      </w:r>
      <w:proofErr w:type="spellStart"/>
      <w:r>
        <w:t>P</w:t>
      </w:r>
      <w:r w:rsidRPr="4FCD0994">
        <w:rPr>
          <w:vertAlign w:val="subscript"/>
        </w:rPr>
        <w:t>kop</w:t>
      </w:r>
      <w:proofErr w:type="spellEnd"/>
      <w:r w:rsidRPr="4FCD0994">
        <w:rPr>
          <w:vertAlign w:val="subscript"/>
        </w:rPr>
        <w:t>.</w:t>
      </w:r>
      <w:r>
        <w:t>, varš (</w:t>
      </w:r>
      <w:proofErr w:type="spellStart"/>
      <w:r>
        <w:t>Cu</w:t>
      </w:r>
      <w:proofErr w:type="spellEnd"/>
      <w:r>
        <w:t>), cinks (</w:t>
      </w:r>
      <w:proofErr w:type="spellStart"/>
      <w:r>
        <w:t>Zn</w:t>
      </w:r>
      <w:proofErr w:type="spellEnd"/>
      <w:r>
        <w:t xml:space="preserve">), DOC, </w:t>
      </w:r>
      <w:proofErr w:type="spellStart"/>
      <w:r>
        <w:t>makrofiti</w:t>
      </w:r>
      <w:proofErr w:type="spellEnd"/>
      <w:r>
        <w:t xml:space="preserve">, </w:t>
      </w:r>
      <w:proofErr w:type="spellStart"/>
      <w:r>
        <w:t>zoobentoss</w:t>
      </w:r>
      <w:proofErr w:type="spellEnd"/>
      <w:r>
        <w:t xml:space="preserve">. </w:t>
      </w:r>
    </w:p>
    <w:p w14:paraId="1D9A20BD" w14:textId="2415FD58" w:rsidR="005F7DD7" w:rsidRDefault="005F7DD7" w:rsidP="4FCD0994">
      <w:pPr>
        <w:spacing w:after="120"/>
        <w:ind w:firstLine="720"/>
      </w:pPr>
      <w:r w:rsidRPr="001E2859">
        <w:rPr>
          <w:color w:val="000000" w:themeColor="text1"/>
        </w:rPr>
        <w:t xml:space="preserve">Saskaņā ar </w:t>
      </w:r>
      <w:r w:rsidR="27A9505C" w:rsidRPr="001E2859">
        <w:rPr>
          <w:color w:val="000000" w:themeColor="text1"/>
        </w:rPr>
        <w:t xml:space="preserve">saldūdeņu ekosistēmas monitoringa </w:t>
      </w:r>
      <w:r w:rsidRPr="001E2859">
        <w:rPr>
          <w:color w:val="000000" w:themeColor="text1"/>
        </w:rPr>
        <w:t xml:space="preserve">programmas </w:t>
      </w:r>
      <w:r>
        <w:t xml:space="preserve">rokasgrāmatu ir paplašināts novērojamo parametru spektrs attiecībā uz </w:t>
      </w:r>
      <w:proofErr w:type="spellStart"/>
      <w:r>
        <w:t>pārobežu</w:t>
      </w:r>
      <w:proofErr w:type="spellEnd"/>
      <w:r>
        <w:t xml:space="preserve"> gaisa piesārņojuma ietekmes uz ūdeņiem novērtēšanu, kas norādīts Pielikumā Nr.1</w:t>
      </w:r>
      <w:r w:rsidR="00F73652">
        <w:t>4</w:t>
      </w:r>
      <w:r>
        <w:t xml:space="preserve">. </w:t>
      </w:r>
    </w:p>
    <w:p w14:paraId="205C8F50" w14:textId="77777777" w:rsidR="0079404A" w:rsidRDefault="0079404A" w:rsidP="005F7DD7">
      <w:pPr>
        <w:spacing w:after="120"/>
        <w:ind w:firstLine="720"/>
      </w:pPr>
    </w:p>
    <w:p w14:paraId="10B6D4D3" w14:textId="11A5CAAA" w:rsidR="005F7DD7" w:rsidRPr="0079404A" w:rsidRDefault="005F7DD7" w:rsidP="0079404A">
      <w:pPr>
        <w:rPr>
          <w:b/>
          <w:u w:val="single"/>
        </w:rPr>
      </w:pPr>
      <w:r w:rsidRPr="4FCD0994">
        <w:rPr>
          <w:b/>
          <w:bCs/>
          <w:u w:val="single"/>
        </w:rPr>
        <w:t>Novērojumu parametri, regularitāte un metodika</w:t>
      </w:r>
    </w:p>
    <w:p w14:paraId="188DBF8F" w14:textId="46FC59F6" w:rsidR="005F7DD7" w:rsidRPr="001E2859" w:rsidRDefault="27251E3A" w:rsidP="4FCD0994">
      <w:pPr>
        <w:spacing w:after="120"/>
        <w:ind w:firstLine="720"/>
        <w:rPr>
          <w:color w:val="000000" w:themeColor="text1"/>
        </w:rPr>
      </w:pPr>
      <w:r w:rsidRPr="001E2859">
        <w:rPr>
          <w:color w:val="000000" w:themeColor="text1"/>
        </w:rPr>
        <w:t>S</w:t>
      </w:r>
      <w:r w:rsidR="55B6ED60" w:rsidRPr="001E2859">
        <w:rPr>
          <w:color w:val="000000" w:themeColor="text1"/>
        </w:rPr>
        <w:t>aldūdeņu ekosistēmas monitoringa n</w:t>
      </w:r>
      <w:r w:rsidR="005F7DD7" w:rsidRPr="001E2859">
        <w:rPr>
          <w:color w:val="000000" w:themeColor="text1"/>
        </w:rPr>
        <w:t xml:space="preserve">ovērojumu </w:t>
      </w:r>
      <w:r w:rsidR="35BCB631" w:rsidRPr="001E2859">
        <w:rPr>
          <w:i/>
          <w:iCs/>
          <w:color w:val="000000" w:themeColor="text1"/>
        </w:rPr>
        <w:t xml:space="preserve"> </w:t>
      </w:r>
      <w:r w:rsidR="005F7DD7" w:rsidRPr="001E2859">
        <w:rPr>
          <w:color w:val="000000" w:themeColor="text1"/>
        </w:rPr>
        <w:t xml:space="preserve">stacijās tiek veikta </w:t>
      </w:r>
      <w:proofErr w:type="spellStart"/>
      <w:r w:rsidR="005F7DD7" w:rsidRPr="001E2859">
        <w:rPr>
          <w:color w:val="000000" w:themeColor="text1"/>
        </w:rPr>
        <w:t>hidroķīmisko</w:t>
      </w:r>
      <w:proofErr w:type="spellEnd"/>
      <w:r w:rsidR="005F7DD7" w:rsidRPr="001E2859">
        <w:rPr>
          <w:color w:val="000000" w:themeColor="text1"/>
        </w:rPr>
        <w:t xml:space="preserve"> un hidrobioloģisko parametru noteikšana attiecīgi 12 un 1-2 reizes gadā, atbilstoši </w:t>
      </w:r>
      <w:r w:rsidR="5832165A" w:rsidRPr="001E2859">
        <w:rPr>
          <w:color w:val="000000" w:themeColor="text1"/>
        </w:rPr>
        <w:t>novērojumu</w:t>
      </w:r>
      <w:r w:rsidR="005F7DD7" w:rsidRPr="001E2859">
        <w:rPr>
          <w:color w:val="000000" w:themeColor="text1"/>
        </w:rPr>
        <w:t xml:space="preserve"> programmas rokasgrāmatā </w:t>
      </w:r>
      <w:r w:rsidR="005F7DD7" w:rsidRPr="001E2859">
        <w:rPr>
          <w:i/>
          <w:iCs/>
          <w:color w:val="000000" w:themeColor="text1"/>
        </w:rPr>
        <w:t xml:space="preserve">(ICP </w:t>
      </w:r>
      <w:proofErr w:type="spellStart"/>
      <w:r w:rsidR="005F7DD7" w:rsidRPr="001E2859">
        <w:rPr>
          <w:i/>
          <w:iCs/>
          <w:color w:val="000000" w:themeColor="text1"/>
        </w:rPr>
        <w:t>Waters</w:t>
      </w:r>
      <w:proofErr w:type="spellEnd"/>
      <w:r w:rsidR="005F7DD7" w:rsidRPr="001E2859">
        <w:rPr>
          <w:i/>
          <w:iCs/>
          <w:color w:val="000000" w:themeColor="text1"/>
        </w:rPr>
        <w:t xml:space="preserve"> </w:t>
      </w:r>
      <w:proofErr w:type="spellStart"/>
      <w:r w:rsidR="005F7DD7" w:rsidRPr="001E2859">
        <w:rPr>
          <w:i/>
          <w:iCs/>
          <w:color w:val="000000" w:themeColor="text1"/>
        </w:rPr>
        <w:t>Programme</w:t>
      </w:r>
      <w:proofErr w:type="spellEnd"/>
      <w:r w:rsidR="005F7DD7" w:rsidRPr="001E2859">
        <w:rPr>
          <w:i/>
          <w:iCs/>
          <w:color w:val="000000" w:themeColor="text1"/>
        </w:rPr>
        <w:t xml:space="preserve"> </w:t>
      </w:r>
      <w:proofErr w:type="spellStart"/>
      <w:r w:rsidR="005F7DD7" w:rsidRPr="001E2859">
        <w:rPr>
          <w:i/>
          <w:iCs/>
          <w:color w:val="000000" w:themeColor="text1"/>
        </w:rPr>
        <w:t>Manual</w:t>
      </w:r>
      <w:proofErr w:type="spellEnd"/>
      <w:r w:rsidR="005F7DD7" w:rsidRPr="001E2859">
        <w:rPr>
          <w:i/>
          <w:iCs/>
          <w:color w:val="000000" w:themeColor="text1"/>
        </w:rPr>
        <w:t xml:space="preserve">, </w:t>
      </w:r>
      <w:r w:rsidR="005F7DD7" w:rsidRPr="001E2859">
        <w:rPr>
          <w:color w:val="000000" w:themeColor="text1"/>
        </w:rPr>
        <w:t>2010.</w:t>
      </w:r>
      <w:r w:rsidR="005F7DD7" w:rsidRPr="001E2859">
        <w:rPr>
          <w:i/>
          <w:iCs/>
          <w:color w:val="000000" w:themeColor="text1"/>
        </w:rPr>
        <w:t xml:space="preserve"> UN ECE </w:t>
      </w:r>
      <w:proofErr w:type="spellStart"/>
      <w:r w:rsidR="005F7DD7" w:rsidRPr="001E2859">
        <w:rPr>
          <w:i/>
          <w:iCs/>
          <w:color w:val="000000" w:themeColor="text1"/>
        </w:rPr>
        <w:t>Convention</w:t>
      </w:r>
      <w:proofErr w:type="spellEnd"/>
      <w:r w:rsidR="005F7DD7" w:rsidRPr="001E2859">
        <w:rPr>
          <w:i/>
          <w:iCs/>
          <w:color w:val="000000" w:themeColor="text1"/>
        </w:rPr>
        <w:t xml:space="preserve"> </w:t>
      </w:r>
      <w:proofErr w:type="spellStart"/>
      <w:r w:rsidR="005F7DD7" w:rsidRPr="001E2859">
        <w:rPr>
          <w:i/>
          <w:iCs/>
          <w:color w:val="000000" w:themeColor="text1"/>
        </w:rPr>
        <w:t>on</w:t>
      </w:r>
      <w:proofErr w:type="spellEnd"/>
      <w:r w:rsidR="005F7DD7" w:rsidRPr="001E2859">
        <w:rPr>
          <w:i/>
          <w:iCs/>
          <w:color w:val="000000" w:themeColor="text1"/>
        </w:rPr>
        <w:t xml:space="preserve"> </w:t>
      </w:r>
      <w:proofErr w:type="spellStart"/>
      <w:r w:rsidR="005F7DD7" w:rsidRPr="001E2859">
        <w:rPr>
          <w:i/>
          <w:iCs/>
          <w:color w:val="000000" w:themeColor="text1"/>
        </w:rPr>
        <w:t>Long-range</w:t>
      </w:r>
      <w:proofErr w:type="spellEnd"/>
      <w:r w:rsidR="005F7DD7" w:rsidRPr="001E2859">
        <w:rPr>
          <w:i/>
          <w:iCs/>
          <w:color w:val="000000" w:themeColor="text1"/>
        </w:rPr>
        <w:t xml:space="preserve"> </w:t>
      </w:r>
      <w:proofErr w:type="spellStart"/>
      <w:r w:rsidR="005F7DD7" w:rsidRPr="001E2859">
        <w:rPr>
          <w:i/>
          <w:iCs/>
          <w:color w:val="000000" w:themeColor="text1"/>
        </w:rPr>
        <w:t>Transboundary</w:t>
      </w:r>
      <w:proofErr w:type="spellEnd"/>
      <w:r w:rsidR="005F7DD7" w:rsidRPr="001E2859">
        <w:rPr>
          <w:i/>
          <w:iCs/>
          <w:color w:val="000000" w:themeColor="text1"/>
        </w:rPr>
        <w:t xml:space="preserve"> </w:t>
      </w:r>
      <w:proofErr w:type="spellStart"/>
      <w:r w:rsidR="005F7DD7" w:rsidRPr="001E2859">
        <w:rPr>
          <w:i/>
          <w:iCs/>
          <w:color w:val="000000" w:themeColor="text1"/>
        </w:rPr>
        <w:t>Air</w:t>
      </w:r>
      <w:proofErr w:type="spellEnd"/>
      <w:r w:rsidR="005F7DD7" w:rsidRPr="001E2859">
        <w:rPr>
          <w:i/>
          <w:iCs/>
          <w:color w:val="000000" w:themeColor="text1"/>
        </w:rPr>
        <w:t xml:space="preserve"> </w:t>
      </w:r>
      <w:proofErr w:type="spellStart"/>
      <w:r w:rsidR="005F7DD7" w:rsidRPr="001E2859">
        <w:rPr>
          <w:i/>
          <w:iCs/>
          <w:color w:val="000000" w:themeColor="text1"/>
        </w:rPr>
        <w:t>Pollution</w:t>
      </w:r>
      <w:proofErr w:type="spellEnd"/>
      <w:r w:rsidR="005F7DD7" w:rsidRPr="001E2859">
        <w:rPr>
          <w:i/>
          <w:iCs/>
          <w:color w:val="000000" w:themeColor="text1"/>
        </w:rPr>
        <w:t xml:space="preserve">) </w:t>
      </w:r>
      <w:r w:rsidR="005F7DD7" w:rsidRPr="001E2859">
        <w:rPr>
          <w:color w:val="000000" w:themeColor="text1"/>
        </w:rPr>
        <w:t>noteiktajām prasībām.</w:t>
      </w:r>
    </w:p>
    <w:p w14:paraId="661ABF28" w14:textId="3188C38F" w:rsidR="002B24EF" w:rsidRDefault="002B24EF" w:rsidP="002B24EF">
      <w:pPr>
        <w:pStyle w:val="Heading3"/>
      </w:pPr>
      <w:bookmarkStart w:id="79" w:name="_Toc58001530"/>
      <w:r>
        <w:t>5.2.3. Gaisa piesārņojuma ietekmes uz dabisko veģetāciju un graudaugiem monitorings</w:t>
      </w:r>
      <w:bookmarkEnd w:id="79"/>
    </w:p>
    <w:p w14:paraId="626AAC21" w14:textId="25923A68" w:rsidR="002B24EF" w:rsidRPr="001E2859" w:rsidRDefault="6491E5F6" w:rsidP="4FCD0994">
      <w:pPr>
        <w:spacing w:after="120"/>
        <w:ind w:firstLine="720"/>
        <w:rPr>
          <w:i/>
          <w:iCs/>
          <w:color w:val="000000" w:themeColor="text1"/>
        </w:rPr>
      </w:pPr>
      <w:r w:rsidRPr="001E2859">
        <w:rPr>
          <w:color w:val="000000" w:themeColor="text1"/>
        </w:rPr>
        <w:t>Dabiskās veģetācijas un graudaugu monitoringa</w:t>
      </w:r>
      <w:r w:rsidRPr="001E2859">
        <w:rPr>
          <w:i/>
          <w:iCs/>
          <w:color w:val="000000" w:themeColor="text1"/>
        </w:rPr>
        <w:t xml:space="preserve"> </w:t>
      </w:r>
      <w:r w:rsidR="344E0599" w:rsidRPr="001E2859">
        <w:rPr>
          <w:color w:val="000000" w:themeColor="text1"/>
        </w:rPr>
        <w:t>programma</w:t>
      </w:r>
      <w:r w:rsidR="344E0599" w:rsidRPr="001E2859">
        <w:rPr>
          <w:i/>
          <w:iCs/>
          <w:strike/>
          <w:color w:val="000000" w:themeColor="text1"/>
        </w:rPr>
        <w:t xml:space="preserve"> </w:t>
      </w:r>
      <w:r w:rsidR="344E0599" w:rsidRPr="001E2859">
        <w:rPr>
          <w:i/>
          <w:iCs/>
          <w:color w:val="000000" w:themeColor="text1"/>
        </w:rPr>
        <w:t>(ICP-</w:t>
      </w:r>
      <w:proofErr w:type="spellStart"/>
      <w:r w:rsidR="344E0599" w:rsidRPr="001E2859">
        <w:rPr>
          <w:i/>
          <w:iCs/>
          <w:color w:val="000000" w:themeColor="text1"/>
        </w:rPr>
        <w:t>Vegetation</w:t>
      </w:r>
      <w:proofErr w:type="spellEnd"/>
      <w:r w:rsidR="344E0599" w:rsidRPr="001E2859">
        <w:rPr>
          <w:i/>
          <w:iCs/>
          <w:color w:val="000000" w:themeColor="text1"/>
        </w:rPr>
        <w:t>)</w:t>
      </w:r>
      <w:r w:rsidR="344E0599" w:rsidRPr="001E2859">
        <w:rPr>
          <w:color w:val="000000" w:themeColor="text1"/>
        </w:rPr>
        <w:t xml:space="preserve"> </w:t>
      </w:r>
      <w:r w:rsidR="002B24EF" w:rsidRPr="001E2859">
        <w:rPr>
          <w:color w:val="000000" w:themeColor="text1"/>
        </w:rPr>
        <w:t>ir starptautiska programma, kas pēta piesārņojuma (pirmkārt, ozona (O</w:t>
      </w:r>
      <w:r w:rsidR="002B24EF" w:rsidRPr="001E2859">
        <w:rPr>
          <w:color w:val="000000" w:themeColor="text1"/>
          <w:vertAlign w:val="subscript"/>
        </w:rPr>
        <w:t>3</w:t>
      </w:r>
      <w:r w:rsidR="002B24EF" w:rsidRPr="001E2859">
        <w:rPr>
          <w:color w:val="000000" w:themeColor="text1"/>
        </w:rPr>
        <w:t>)) ietekmi uz kultūraugiem un dabisko veģetāciju Eiropā un Ziemeļamerikā, kā arī smago metālu uzkrāšanos veģetācijā. Programma īstenota 1979.gada Ženēvas konvencijas Ietekmes darba grupas ietvaros.</w:t>
      </w:r>
    </w:p>
    <w:p w14:paraId="315A4B46" w14:textId="7921A1C0" w:rsidR="002B24EF" w:rsidRDefault="7AAB97F0" w:rsidP="002B24EF">
      <w:pPr>
        <w:spacing w:after="120"/>
        <w:ind w:firstLine="720"/>
      </w:pPr>
      <w:r w:rsidRPr="001E2859">
        <w:rPr>
          <w:color w:val="000000" w:themeColor="text1"/>
        </w:rPr>
        <w:t>Šīs</w:t>
      </w:r>
      <w:r w:rsidR="002B24EF" w:rsidRPr="001E2859">
        <w:rPr>
          <w:color w:val="000000" w:themeColor="text1"/>
        </w:rPr>
        <w:t xml:space="preserve"> programm</w:t>
      </w:r>
      <w:r w:rsidR="002B24EF">
        <w:t xml:space="preserve">as ietvaros tiek veikts smago metālu,  slāpekļa un noturīgo organisko piesārņotāju satura sūnās monitorings un vides stāvokļa </w:t>
      </w:r>
      <w:proofErr w:type="spellStart"/>
      <w:r w:rsidR="002B24EF">
        <w:t>bioindikācijas</w:t>
      </w:r>
      <w:proofErr w:type="spellEnd"/>
      <w:r w:rsidR="002B24EF">
        <w:t xml:space="preserve"> monitorings</w:t>
      </w:r>
      <w:r w:rsidR="00D652E6">
        <w:t>.</w:t>
      </w:r>
    </w:p>
    <w:p w14:paraId="68C22846" w14:textId="4B7ECE55" w:rsidR="00356E83" w:rsidRDefault="00356E83" w:rsidP="00356E83">
      <w:pPr>
        <w:pStyle w:val="Heading4"/>
      </w:pPr>
      <w:bookmarkStart w:id="80" w:name="_Toc207599643"/>
      <w:bookmarkStart w:id="81" w:name="_Toc215982866"/>
      <w:bookmarkStart w:id="82" w:name="_Toc224699664"/>
      <w:bookmarkStart w:id="83" w:name="_Toc224699699"/>
      <w:bookmarkStart w:id="84" w:name="_Toc228003282"/>
      <w:bookmarkStart w:id="85" w:name="_Toc228003456"/>
      <w:bookmarkStart w:id="86" w:name="_Toc228004350"/>
      <w:bookmarkStart w:id="87" w:name="_Toc228004440"/>
      <w:bookmarkStart w:id="88" w:name="_Toc228004684"/>
      <w:bookmarkStart w:id="89" w:name="_Toc228004961"/>
      <w:bookmarkStart w:id="90" w:name="_Toc228685005"/>
      <w:bookmarkStart w:id="91" w:name="_Toc245182081"/>
      <w:bookmarkStart w:id="92" w:name="_Toc255890576"/>
      <w:bookmarkStart w:id="93" w:name="_Toc257181782"/>
      <w:bookmarkStart w:id="94" w:name="_Toc257186510"/>
      <w:bookmarkStart w:id="95" w:name="_Toc257186616"/>
      <w:bookmarkStart w:id="96" w:name="_Toc257186734"/>
      <w:bookmarkStart w:id="97" w:name="_Toc257187087"/>
      <w:bookmarkStart w:id="98" w:name="_Toc258579628"/>
      <w:bookmarkStart w:id="99" w:name="_Toc398546015"/>
      <w:bookmarkStart w:id="100" w:name="_Toc406504962"/>
      <w:bookmarkStart w:id="101" w:name="_Toc406666729"/>
      <w:bookmarkStart w:id="102" w:name="_Toc406677700"/>
      <w:bookmarkStart w:id="103" w:name="_Toc406678178"/>
      <w:bookmarkStart w:id="104" w:name="_Toc58001531"/>
      <w:r>
        <w:t xml:space="preserve">5.2.3.1. Vides stāvokļa </w:t>
      </w:r>
      <w:proofErr w:type="spellStart"/>
      <w:r>
        <w:t>piezemes</w:t>
      </w:r>
      <w:proofErr w:type="spellEnd"/>
      <w:r>
        <w:t xml:space="preserve"> ozona </w:t>
      </w:r>
      <w:proofErr w:type="spellStart"/>
      <w:r>
        <w:t>bioindikācijas</w:t>
      </w:r>
      <w:proofErr w:type="spellEnd"/>
      <w:r>
        <w:t xml:space="preserve"> monitorings</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14:paraId="7C316B63" w14:textId="5492085C" w:rsidR="00EE2947" w:rsidRDefault="00356E83" w:rsidP="00EE2947">
      <w:pPr>
        <w:autoSpaceDE w:val="0"/>
        <w:autoSpaceDN w:val="0"/>
        <w:adjustRightInd w:val="0"/>
        <w:spacing w:after="120"/>
        <w:ind w:firstLine="720"/>
      </w:pPr>
      <w:r>
        <w:t xml:space="preserve">Monitoringa mērķis ir veikt Latvijas vides stāvokļa izmaiņu kontroli, izmantojot </w:t>
      </w:r>
      <w:proofErr w:type="spellStart"/>
      <w:r>
        <w:t>piezemes</w:t>
      </w:r>
      <w:proofErr w:type="spellEnd"/>
      <w:r>
        <w:t xml:space="preserve"> ozona </w:t>
      </w:r>
      <w:proofErr w:type="spellStart"/>
      <w:r>
        <w:t>bioindikācijas</w:t>
      </w:r>
      <w:proofErr w:type="spellEnd"/>
      <w:r>
        <w:t xml:space="preserve"> metodi. Novērojumu rezultātā ir iespējams identificēt </w:t>
      </w:r>
      <w:proofErr w:type="spellStart"/>
      <w:r>
        <w:t>piezemes</w:t>
      </w:r>
      <w:proofErr w:type="spellEnd"/>
      <w:r>
        <w:t xml:space="preserve"> ozona</w:t>
      </w:r>
      <w:r>
        <w:rPr>
          <w:vertAlign w:val="subscript"/>
        </w:rPr>
        <w:t xml:space="preserve"> </w:t>
      </w:r>
      <w:r>
        <w:t xml:space="preserve">līmeni kā vides stresa faktoru, </w:t>
      </w:r>
      <w:bookmarkStart w:id="105" w:name="_Toc398546017"/>
      <w:bookmarkStart w:id="106" w:name="_Toc406504964"/>
      <w:r w:rsidR="00EE2947" w:rsidRPr="00EE2947">
        <w:t xml:space="preserve"> </w:t>
      </w:r>
      <w:r w:rsidR="00EE2947">
        <w:t xml:space="preserve">un noskaidrot vides stāvokļa izmaiņas visā Latvijas teritorijā. </w:t>
      </w:r>
    </w:p>
    <w:p w14:paraId="326AA19B" w14:textId="0EF19F11" w:rsidR="00356E83" w:rsidRPr="0079404A" w:rsidRDefault="00356E83" w:rsidP="00EE2947">
      <w:pPr>
        <w:autoSpaceDE w:val="0"/>
        <w:autoSpaceDN w:val="0"/>
        <w:adjustRightInd w:val="0"/>
        <w:spacing w:after="120"/>
        <w:ind w:firstLine="720"/>
        <w:rPr>
          <w:b/>
          <w:u w:val="single"/>
        </w:rPr>
      </w:pPr>
      <w:r w:rsidRPr="0079404A">
        <w:rPr>
          <w:b/>
          <w:u w:val="single"/>
        </w:rPr>
        <w:t>Monitoringa tīkls</w:t>
      </w:r>
      <w:bookmarkEnd w:id="105"/>
      <w:bookmarkEnd w:id="106"/>
    </w:p>
    <w:p w14:paraId="3FC68562" w14:textId="1B8427AB" w:rsidR="00356E83" w:rsidRDefault="00356E83" w:rsidP="00356E83">
      <w:pPr>
        <w:autoSpaceDE w:val="0"/>
        <w:autoSpaceDN w:val="0"/>
        <w:adjustRightInd w:val="0"/>
        <w:spacing w:after="120"/>
        <w:ind w:firstLine="720"/>
        <w:rPr>
          <w:bCs/>
        </w:rPr>
      </w:pPr>
      <w:proofErr w:type="spellStart"/>
      <w:r>
        <w:rPr>
          <w:bCs/>
        </w:rPr>
        <w:t>Piezemes</w:t>
      </w:r>
      <w:proofErr w:type="spellEnd"/>
      <w:r>
        <w:rPr>
          <w:bCs/>
        </w:rPr>
        <w:t xml:space="preserve"> ozona </w:t>
      </w:r>
      <w:proofErr w:type="spellStart"/>
      <w:r>
        <w:rPr>
          <w:bCs/>
        </w:rPr>
        <w:t>bioindikācijas</w:t>
      </w:r>
      <w:proofErr w:type="spellEnd"/>
      <w:r>
        <w:rPr>
          <w:bCs/>
        </w:rPr>
        <w:t xml:space="preserve"> monitoringa tīkls ietver sekojošas novērojumu stacijas: Rucava, Zosēni, Dobele, Mērsrags, </w:t>
      </w:r>
      <w:r w:rsidRPr="004B315F">
        <w:rPr>
          <w:bCs/>
        </w:rPr>
        <w:t xml:space="preserve">Rūjiena </w:t>
      </w:r>
      <w:r w:rsidRPr="00F73652">
        <w:rPr>
          <w:bCs/>
        </w:rPr>
        <w:t>(Pielikums Nr.1</w:t>
      </w:r>
      <w:r w:rsidR="00F73652" w:rsidRPr="00F73652">
        <w:rPr>
          <w:bCs/>
        </w:rPr>
        <w:t>1</w:t>
      </w:r>
      <w:r w:rsidRPr="00F73652">
        <w:rPr>
          <w:bCs/>
        </w:rPr>
        <w:t>).</w:t>
      </w:r>
    </w:p>
    <w:p w14:paraId="3DF7E4C8" w14:textId="6808FCEA" w:rsidR="00356E83" w:rsidRPr="0079404A" w:rsidRDefault="00356E83" w:rsidP="0079404A">
      <w:pPr>
        <w:spacing w:after="120"/>
        <w:rPr>
          <w:b/>
          <w:u w:val="single"/>
        </w:rPr>
      </w:pPr>
      <w:bookmarkStart w:id="107" w:name="_Toc398546018"/>
      <w:bookmarkStart w:id="108" w:name="_Toc406504965"/>
      <w:r w:rsidRPr="0079404A">
        <w:rPr>
          <w:b/>
          <w:u w:val="single"/>
        </w:rPr>
        <w:t>Novērojumu parametri, regularitāte un metodika</w:t>
      </w:r>
      <w:bookmarkEnd w:id="107"/>
      <w:bookmarkEnd w:id="108"/>
    </w:p>
    <w:p w14:paraId="4DE1C151" w14:textId="6E68144F" w:rsidR="00356E83" w:rsidRPr="001E2859" w:rsidRDefault="00356E83" w:rsidP="0079404A">
      <w:pPr>
        <w:autoSpaceDE w:val="0"/>
        <w:autoSpaceDN w:val="0"/>
        <w:adjustRightInd w:val="0"/>
        <w:spacing w:after="120"/>
        <w:ind w:firstLine="720"/>
        <w:rPr>
          <w:bCs/>
          <w:color w:val="000000" w:themeColor="text1"/>
        </w:rPr>
      </w:pPr>
      <w:r>
        <w:t xml:space="preserve">Tiek novērotas </w:t>
      </w:r>
      <w:proofErr w:type="spellStart"/>
      <w:r>
        <w:t>indikatorsugas</w:t>
      </w:r>
      <w:proofErr w:type="spellEnd"/>
      <w:r>
        <w:t xml:space="preserve"> (Baltais āboliņš </w:t>
      </w:r>
      <w:proofErr w:type="spellStart"/>
      <w:r>
        <w:rPr>
          <w:i/>
        </w:rPr>
        <w:t>Trifolium</w:t>
      </w:r>
      <w:proofErr w:type="spellEnd"/>
      <w:r>
        <w:rPr>
          <w:i/>
        </w:rPr>
        <w:t xml:space="preserve"> </w:t>
      </w:r>
      <w:proofErr w:type="spellStart"/>
      <w:r>
        <w:rPr>
          <w:i/>
        </w:rPr>
        <w:t>repens</w:t>
      </w:r>
      <w:proofErr w:type="spellEnd"/>
      <w:r>
        <w:rPr>
          <w:i/>
        </w:rPr>
        <w:t xml:space="preserve"> cv </w:t>
      </w:r>
      <w:proofErr w:type="spellStart"/>
      <w:r>
        <w:rPr>
          <w:i/>
        </w:rPr>
        <w:t>Regal</w:t>
      </w:r>
      <w:proofErr w:type="spellEnd"/>
      <w:r>
        <w:t xml:space="preserve">) specifisko lapu bojājumu intensitāte atbilstoši </w:t>
      </w:r>
      <w:r>
        <w:rPr>
          <w:bCs/>
        </w:rPr>
        <w:t xml:space="preserve">rokasgrāmatā „Eksperimentālie norādījumi ozona negatīvas iedarbības uz veģetāciju novērojumu veikšanai. </w:t>
      </w:r>
      <w:r>
        <w:t>ANO EEK Ženēvas konvencija</w:t>
      </w:r>
      <w:r>
        <w:rPr>
          <w:b/>
        </w:rPr>
        <w:t xml:space="preserve"> </w:t>
      </w:r>
      <w:r>
        <w:t xml:space="preserve">par </w:t>
      </w:r>
      <w:proofErr w:type="spellStart"/>
      <w:r>
        <w:t>robežšķērsojošo</w:t>
      </w:r>
      <w:proofErr w:type="spellEnd"/>
      <w:r>
        <w:t xml:space="preserve"> gaisa piesārņošanu lielos attālumos” </w:t>
      </w:r>
      <w:r>
        <w:rPr>
          <w:i/>
        </w:rPr>
        <w:t xml:space="preserve">(UN ECE </w:t>
      </w:r>
      <w:proofErr w:type="spellStart"/>
      <w:r>
        <w:rPr>
          <w:i/>
        </w:rPr>
        <w:t>Convention</w:t>
      </w:r>
      <w:proofErr w:type="spellEnd"/>
      <w:r>
        <w:rPr>
          <w:i/>
        </w:rPr>
        <w:t xml:space="preserve"> </w:t>
      </w:r>
      <w:proofErr w:type="spellStart"/>
      <w:r>
        <w:rPr>
          <w:i/>
        </w:rPr>
        <w:t>on</w:t>
      </w:r>
      <w:proofErr w:type="spellEnd"/>
      <w:r>
        <w:rPr>
          <w:i/>
        </w:rPr>
        <w:t xml:space="preserve"> </w:t>
      </w:r>
      <w:proofErr w:type="spellStart"/>
      <w:r>
        <w:rPr>
          <w:i/>
        </w:rPr>
        <w:t>Long-range</w:t>
      </w:r>
      <w:proofErr w:type="spellEnd"/>
      <w:r>
        <w:rPr>
          <w:i/>
        </w:rPr>
        <w:t xml:space="preserve"> </w:t>
      </w:r>
      <w:proofErr w:type="spellStart"/>
      <w:r>
        <w:rPr>
          <w:i/>
        </w:rPr>
        <w:t>Transboundary</w:t>
      </w:r>
      <w:proofErr w:type="spellEnd"/>
      <w:r>
        <w:rPr>
          <w:i/>
        </w:rPr>
        <w:t xml:space="preserve"> </w:t>
      </w:r>
      <w:proofErr w:type="spellStart"/>
      <w:r>
        <w:rPr>
          <w:i/>
        </w:rPr>
        <w:t>Air</w:t>
      </w:r>
      <w:proofErr w:type="spellEnd"/>
      <w:r>
        <w:rPr>
          <w:i/>
        </w:rPr>
        <w:t xml:space="preserve"> </w:t>
      </w:r>
      <w:proofErr w:type="spellStart"/>
      <w:r>
        <w:rPr>
          <w:i/>
        </w:rPr>
        <w:t>Pollution</w:t>
      </w:r>
      <w:proofErr w:type="spellEnd"/>
      <w:r>
        <w:rPr>
          <w:i/>
        </w:rPr>
        <w:t>.</w:t>
      </w:r>
      <w:r>
        <w:rPr>
          <w:bCs/>
          <w:i/>
        </w:rPr>
        <w:t xml:space="preserve"> </w:t>
      </w:r>
      <w:proofErr w:type="spellStart"/>
      <w:r>
        <w:rPr>
          <w:bCs/>
          <w:i/>
        </w:rPr>
        <w:t>Experimental</w:t>
      </w:r>
      <w:proofErr w:type="spellEnd"/>
      <w:r>
        <w:rPr>
          <w:bCs/>
          <w:i/>
        </w:rPr>
        <w:t xml:space="preserve"> </w:t>
      </w:r>
      <w:proofErr w:type="spellStart"/>
      <w:r>
        <w:rPr>
          <w:bCs/>
          <w:i/>
        </w:rPr>
        <w:t>Protocol</w:t>
      </w:r>
      <w:proofErr w:type="spellEnd"/>
      <w:r>
        <w:rPr>
          <w:bCs/>
          <w:i/>
        </w:rPr>
        <w:t xml:space="preserve"> </w:t>
      </w:r>
      <w:proofErr w:type="spellStart"/>
      <w:r>
        <w:rPr>
          <w:bCs/>
          <w:i/>
        </w:rPr>
        <w:t>for</w:t>
      </w:r>
      <w:proofErr w:type="spellEnd"/>
      <w:r>
        <w:rPr>
          <w:bCs/>
          <w:i/>
        </w:rPr>
        <w:t xml:space="preserve"> monitoring </w:t>
      </w:r>
      <w:proofErr w:type="spellStart"/>
      <w:r>
        <w:rPr>
          <w:bCs/>
          <w:i/>
        </w:rPr>
        <w:t>the</w:t>
      </w:r>
      <w:proofErr w:type="spellEnd"/>
      <w:r>
        <w:rPr>
          <w:bCs/>
          <w:i/>
        </w:rPr>
        <w:t xml:space="preserve"> </w:t>
      </w:r>
      <w:r w:rsidRPr="001E2859">
        <w:rPr>
          <w:bCs/>
          <w:i/>
          <w:color w:val="000000" w:themeColor="text1"/>
        </w:rPr>
        <w:t xml:space="preserve">incidences </w:t>
      </w:r>
      <w:proofErr w:type="spellStart"/>
      <w:r w:rsidRPr="001E2859">
        <w:rPr>
          <w:bCs/>
          <w:i/>
          <w:color w:val="000000" w:themeColor="text1"/>
        </w:rPr>
        <w:t>of</w:t>
      </w:r>
      <w:proofErr w:type="spellEnd"/>
      <w:r w:rsidRPr="001E2859">
        <w:rPr>
          <w:bCs/>
          <w:i/>
          <w:color w:val="000000" w:themeColor="text1"/>
        </w:rPr>
        <w:t xml:space="preserve"> </w:t>
      </w:r>
      <w:proofErr w:type="spellStart"/>
      <w:r w:rsidRPr="001E2859">
        <w:rPr>
          <w:bCs/>
          <w:i/>
          <w:color w:val="000000" w:themeColor="text1"/>
        </w:rPr>
        <w:t>ozone</w:t>
      </w:r>
      <w:proofErr w:type="spellEnd"/>
      <w:r w:rsidRPr="001E2859">
        <w:rPr>
          <w:bCs/>
          <w:i/>
          <w:color w:val="000000" w:themeColor="text1"/>
        </w:rPr>
        <w:t xml:space="preserve"> </w:t>
      </w:r>
      <w:proofErr w:type="spellStart"/>
      <w:r w:rsidRPr="001E2859">
        <w:rPr>
          <w:bCs/>
          <w:i/>
          <w:color w:val="000000" w:themeColor="text1"/>
        </w:rPr>
        <w:t>injury</w:t>
      </w:r>
      <w:proofErr w:type="spellEnd"/>
      <w:r w:rsidRPr="001E2859">
        <w:rPr>
          <w:bCs/>
          <w:i/>
          <w:color w:val="000000" w:themeColor="text1"/>
        </w:rPr>
        <w:t xml:space="preserve"> </w:t>
      </w:r>
      <w:proofErr w:type="spellStart"/>
      <w:r w:rsidRPr="001E2859">
        <w:rPr>
          <w:bCs/>
          <w:i/>
          <w:color w:val="000000" w:themeColor="text1"/>
        </w:rPr>
        <w:t>on</w:t>
      </w:r>
      <w:proofErr w:type="spellEnd"/>
      <w:r w:rsidRPr="001E2859">
        <w:rPr>
          <w:bCs/>
          <w:i/>
          <w:color w:val="000000" w:themeColor="text1"/>
        </w:rPr>
        <w:t xml:space="preserve"> </w:t>
      </w:r>
      <w:proofErr w:type="spellStart"/>
      <w:r w:rsidRPr="001E2859">
        <w:rPr>
          <w:bCs/>
          <w:i/>
          <w:color w:val="000000" w:themeColor="text1"/>
        </w:rPr>
        <w:t>vegetation</w:t>
      </w:r>
      <w:proofErr w:type="spellEnd"/>
      <w:r w:rsidRPr="001E2859">
        <w:rPr>
          <w:bCs/>
          <w:i/>
          <w:color w:val="000000" w:themeColor="text1"/>
        </w:rPr>
        <w:t>)</w:t>
      </w:r>
      <w:r w:rsidRPr="001E2859">
        <w:rPr>
          <w:bCs/>
          <w:color w:val="000000" w:themeColor="text1"/>
        </w:rPr>
        <w:t xml:space="preserve"> norādītajai metodikai. </w:t>
      </w:r>
      <w:r w:rsidRPr="001E2859">
        <w:rPr>
          <w:color w:val="000000" w:themeColor="text1"/>
        </w:rPr>
        <w:t xml:space="preserve">Monitorings </w:t>
      </w:r>
      <w:r w:rsidRPr="001E2859">
        <w:rPr>
          <w:bCs/>
          <w:color w:val="000000" w:themeColor="text1"/>
        </w:rPr>
        <w:t>jāveic ik pēc pieciem gadiem (Pielikums Nr.1</w:t>
      </w:r>
      <w:r w:rsidR="00F73652" w:rsidRPr="001E2859">
        <w:rPr>
          <w:bCs/>
          <w:color w:val="000000" w:themeColor="text1"/>
        </w:rPr>
        <w:t>5</w:t>
      </w:r>
      <w:r w:rsidRPr="001E2859">
        <w:rPr>
          <w:bCs/>
          <w:color w:val="000000" w:themeColor="text1"/>
        </w:rPr>
        <w:t>).</w:t>
      </w:r>
    </w:p>
    <w:p w14:paraId="3D285092" w14:textId="25D259A4" w:rsidR="00C25F22" w:rsidRDefault="00C25F22" w:rsidP="4FCD0994">
      <w:pPr>
        <w:spacing w:after="120"/>
        <w:ind w:firstLine="720"/>
      </w:pPr>
      <w:r w:rsidRPr="001E2859">
        <w:rPr>
          <w:color w:val="000000" w:themeColor="text1"/>
        </w:rPr>
        <w:t xml:space="preserve">Novērojumi </w:t>
      </w:r>
      <w:r w:rsidR="6BBAA0C7" w:rsidRPr="001E2859">
        <w:rPr>
          <w:color w:val="000000" w:themeColor="text1"/>
        </w:rPr>
        <w:t xml:space="preserve">dabiskās veģetācijas un graudaugu monitoringa </w:t>
      </w:r>
      <w:r w:rsidRPr="001E2859">
        <w:rPr>
          <w:strike/>
          <w:color w:val="000000" w:themeColor="text1"/>
        </w:rPr>
        <w:t>ICP-</w:t>
      </w:r>
      <w:proofErr w:type="spellStart"/>
      <w:r w:rsidRPr="001E2859">
        <w:rPr>
          <w:strike/>
          <w:color w:val="000000" w:themeColor="text1"/>
        </w:rPr>
        <w:t>Vegetatio</w:t>
      </w:r>
      <w:r w:rsidRPr="001E2859">
        <w:rPr>
          <w:color w:val="000000" w:themeColor="text1"/>
        </w:rPr>
        <w:t>n</w:t>
      </w:r>
      <w:proofErr w:type="spellEnd"/>
      <w:r w:rsidRPr="001E2859">
        <w:rPr>
          <w:color w:val="000000" w:themeColor="text1"/>
        </w:rPr>
        <w:t xml:space="preserve"> stacijās tiek veikti atbilstoši </w:t>
      </w:r>
      <w:r w:rsidR="3C06B2BF" w:rsidRPr="001E2859">
        <w:rPr>
          <w:color w:val="000000" w:themeColor="text1"/>
        </w:rPr>
        <w:t>minētās monitoringa</w:t>
      </w:r>
      <w:r w:rsidRPr="001E2859">
        <w:rPr>
          <w:color w:val="000000" w:themeColor="text1"/>
        </w:rPr>
        <w:t xml:space="preserve"> programmas </w:t>
      </w:r>
      <w:r>
        <w:t xml:space="preserve">rokasgrāmatās </w:t>
      </w:r>
      <w:r w:rsidRPr="4FCD0994">
        <w:rPr>
          <w:i/>
          <w:iCs/>
        </w:rPr>
        <w:t>(</w:t>
      </w:r>
      <w:proofErr w:type="spellStart"/>
      <w:r w:rsidR="007C5937" w:rsidRPr="4FCD0994">
        <w:rPr>
          <w:i/>
          <w:iCs/>
        </w:rPr>
        <w:t>Moss</w:t>
      </w:r>
      <w:proofErr w:type="spellEnd"/>
      <w:r w:rsidR="007C5937" w:rsidRPr="4FCD0994">
        <w:rPr>
          <w:i/>
          <w:iCs/>
        </w:rPr>
        <w:t xml:space="preserve"> </w:t>
      </w:r>
      <w:proofErr w:type="spellStart"/>
      <w:r w:rsidR="007C5937" w:rsidRPr="4FCD0994">
        <w:rPr>
          <w:i/>
          <w:iCs/>
        </w:rPr>
        <w:t>sampling</w:t>
      </w:r>
      <w:proofErr w:type="spellEnd"/>
      <w:r w:rsidR="007C5937" w:rsidRPr="4FCD0994">
        <w:rPr>
          <w:i/>
          <w:iCs/>
        </w:rPr>
        <w:t xml:space="preserve"> </w:t>
      </w:r>
      <w:proofErr w:type="spellStart"/>
      <w:r w:rsidR="007C5937" w:rsidRPr="4FCD0994">
        <w:rPr>
          <w:i/>
          <w:iCs/>
        </w:rPr>
        <w:t>manual</w:t>
      </w:r>
      <w:proofErr w:type="spellEnd"/>
      <w:r w:rsidR="007C5937" w:rsidRPr="4FCD0994">
        <w:rPr>
          <w:i/>
          <w:iCs/>
        </w:rPr>
        <w:t xml:space="preserve">, 2000; </w:t>
      </w:r>
      <w:proofErr w:type="spellStart"/>
      <w:r>
        <w:t>Biomonitoring</w:t>
      </w:r>
      <w:proofErr w:type="spellEnd"/>
      <w:r>
        <w:t xml:space="preserve"> </w:t>
      </w:r>
      <w:proofErr w:type="spellStart"/>
      <w:r>
        <w:t>Protocol</w:t>
      </w:r>
      <w:proofErr w:type="spellEnd"/>
      <w:r>
        <w:t xml:space="preserve">, </w:t>
      </w:r>
      <w:r w:rsidRPr="4FCD0994">
        <w:rPr>
          <w:i/>
          <w:iCs/>
        </w:rPr>
        <w:t xml:space="preserve">UN ECE </w:t>
      </w:r>
      <w:proofErr w:type="spellStart"/>
      <w:r w:rsidRPr="4FCD0994">
        <w:rPr>
          <w:i/>
          <w:iCs/>
        </w:rPr>
        <w:t>Convention</w:t>
      </w:r>
      <w:proofErr w:type="spellEnd"/>
      <w:r w:rsidRPr="4FCD0994">
        <w:rPr>
          <w:i/>
          <w:iCs/>
        </w:rPr>
        <w:t xml:space="preserve"> </w:t>
      </w:r>
      <w:proofErr w:type="spellStart"/>
      <w:r w:rsidRPr="4FCD0994">
        <w:rPr>
          <w:i/>
          <w:iCs/>
        </w:rPr>
        <w:t>on</w:t>
      </w:r>
      <w:proofErr w:type="spellEnd"/>
      <w:r w:rsidRPr="4FCD0994">
        <w:rPr>
          <w:i/>
          <w:iCs/>
        </w:rPr>
        <w:t xml:space="preserve"> </w:t>
      </w:r>
      <w:proofErr w:type="spellStart"/>
      <w:r w:rsidRPr="4FCD0994">
        <w:rPr>
          <w:i/>
          <w:iCs/>
        </w:rPr>
        <w:t>Long-range</w:t>
      </w:r>
      <w:proofErr w:type="spellEnd"/>
      <w:r w:rsidRPr="4FCD0994">
        <w:rPr>
          <w:i/>
          <w:iCs/>
        </w:rPr>
        <w:t xml:space="preserve"> </w:t>
      </w:r>
      <w:proofErr w:type="spellStart"/>
      <w:r w:rsidRPr="4FCD0994">
        <w:rPr>
          <w:i/>
          <w:iCs/>
        </w:rPr>
        <w:t>Transboundary</w:t>
      </w:r>
      <w:proofErr w:type="spellEnd"/>
      <w:r w:rsidRPr="4FCD0994">
        <w:rPr>
          <w:i/>
          <w:iCs/>
        </w:rPr>
        <w:t xml:space="preserve"> </w:t>
      </w:r>
      <w:proofErr w:type="spellStart"/>
      <w:r w:rsidRPr="4FCD0994">
        <w:rPr>
          <w:i/>
          <w:iCs/>
        </w:rPr>
        <w:t>Air</w:t>
      </w:r>
      <w:proofErr w:type="spellEnd"/>
      <w:r w:rsidRPr="4FCD0994">
        <w:rPr>
          <w:i/>
          <w:iCs/>
        </w:rPr>
        <w:t xml:space="preserve"> </w:t>
      </w:r>
      <w:proofErr w:type="spellStart"/>
      <w:r w:rsidRPr="4FCD0994">
        <w:rPr>
          <w:i/>
          <w:iCs/>
        </w:rPr>
        <w:t>Pollution</w:t>
      </w:r>
      <w:proofErr w:type="spellEnd"/>
      <w:r w:rsidRPr="4FCD0994">
        <w:rPr>
          <w:i/>
          <w:iCs/>
        </w:rPr>
        <w:t xml:space="preserve">) </w:t>
      </w:r>
      <w:r>
        <w:t>noteiktajām prasībām.</w:t>
      </w:r>
    </w:p>
    <w:p w14:paraId="622E86E2" w14:textId="77777777" w:rsidR="00C25F22" w:rsidRPr="0079404A" w:rsidRDefault="00C25F22" w:rsidP="0079404A">
      <w:pPr>
        <w:autoSpaceDE w:val="0"/>
        <w:autoSpaceDN w:val="0"/>
        <w:adjustRightInd w:val="0"/>
        <w:spacing w:after="120"/>
        <w:ind w:firstLine="720"/>
        <w:rPr>
          <w:bCs/>
        </w:rPr>
      </w:pPr>
    </w:p>
    <w:p w14:paraId="7E8A5C07" w14:textId="6564A41D" w:rsidR="0079404A" w:rsidRPr="0005783A" w:rsidRDefault="00ED56B7" w:rsidP="00742756">
      <w:pPr>
        <w:pStyle w:val="Heading4"/>
      </w:pPr>
      <w:bookmarkStart w:id="109" w:name="_Toc58001532"/>
      <w:r>
        <w:t>5.2.3.2</w:t>
      </w:r>
      <w:r w:rsidR="0079404A" w:rsidRPr="0005783A">
        <w:t>. Smago metālu,  slāpekļa un noturīgo organisko piesārņotāju satura sūnās monitorings</w:t>
      </w:r>
      <w:bookmarkEnd w:id="109"/>
    </w:p>
    <w:p w14:paraId="1CF98303" w14:textId="77777777" w:rsidR="0079404A" w:rsidRPr="0074349F" w:rsidRDefault="0079404A" w:rsidP="0079404A">
      <w:pPr>
        <w:autoSpaceDE w:val="0"/>
        <w:autoSpaceDN w:val="0"/>
        <w:adjustRightInd w:val="0"/>
        <w:spacing w:after="120"/>
        <w:ind w:firstLine="720"/>
      </w:pPr>
      <w:r w:rsidRPr="0074349F">
        <w:t xml:space="preserve">Monitoringa mērķis ir noskaidrot atmosfēras piesārņojuma izmaiņu tendences telpā un laikā reģionālā mērogā, izmantojot </w:t>
      </w:r>
      <w:proofErr w:type="spellStart"/>
      <w:r w:rsidRPr="0074349F">
        <w:t>bioindikācijas</w:t>
      </w:r>
      <w:proofErr w:type="spellEnd"/>
      <w:r w:rsidRPr="0074349F">
        <w:t xml:space="preserve"> metodi. Novērojumu rezultātā ir iespējams noteikt un novērtēt atmosfēras piesārņojuma pārrobežu pārnesi, raksturot smago metālu un slāpekļa nosēdumus no atmosfēras reģionālā mērogā, noteikt nozīmīgāko atmosfēras piesārņojuma avotu atrašanās vietas un to ietekmes areālus.</w:t>
      </w:r>
    </w:p>
    <w:p w14:paraId="78713547" w14:textId="77777777" w:rsidR="00ED56B7" w:rsidRDefault="00ED56B7" w:rsidP="00ED56B7">
      <w:pPr>
        <w:rPr>
          <w:b/>
          <w:u w:val="single"/>
        </w:rPr>
      </w:pPr>
    </w:p>
    <w:p w14:paraId="2B23D758" w14:textId="186133FF" w:rsidR="0079404A" w:rsidRPr="00ED56B7" w:rsidRDefault="0079404A" w:rsidP="00ED56B7">
      <w:pPr>
        <w:rPr>
          <w:b/>
          <w:u w:val="single"/>
        </w:rPr>
      </w:pPr>
      <w:r w:rsidRPr="00ED56B7">
        <w:rPr>
          <w:b/>
          <w:u w:val="single"/>
        </w:rPr>
        <w:t>Monitoringa tīkls</w:t>
      </w:r>
    </w:p>
    <w:p w14:paraId="190908DD" w14:textId="2F25C165" w:rsidR="0079404A" w:rsidRPr="0074349F" w:rsidRDefault="0079404A" w:rsidP="0079404A">
      <w:pPr>
        <w:autoSpaceDE w:val="0"/>
        <w:autoSpaceDN w:val="0"/>
        <w:adjustRightInd w:val="0"/>
        <w:spacing w:after="120"/>
        <w:ind w:firstLine="720"/>
      </w:pPr>
      <w:r w:rsidRPr="0074349F">
        <w:t xml:space="preserve">Tīkls aptver visu Latvijas teritoriju, kopumā ir ierīkota 101 sūnu paraugu ņemšanas vieta. Parauglaukumi ir izvietoti priežu mežu ekosistēmās, kurās sastopamas </w:t>
      </w:r>
      <w:proofErr w:type="spellStart"/>
      <w:r w:rsidRPr="0074349F">
        <w:rPr>
          <w:i/>
        </w:rPr>
        <w:t>Hylocomnium</w:t>
      </w:r>
      <w:proofErr w:type="spellEnd"/>
      <w:r w:rsidRPr="0074349F">
        <w:rPr>
          <w:i/>
        </w:rPr>
        <w:t xml:space="preserve"> </w:t>
      </w:r>
      <w:proofErr w:type="spellStart"/>
      <w:r w:rsidRPr="0074349F">
        <w:rPr>
          <w:i/>
        </w:rPr>
        <w:t>splendens</w:t>
      </w:r>
      <w:proofErr w:type="spellEnd"/>
      <w:r w:rsidRPr="0074349F">
        <w:t xml:space="preserve"> un </w:t>
      </w:r>
      <w:proofErr w:type="spellStart"/>
      <w:r w:rsidRPr="0074349F">
        <w:rPr>
          <w:i/>
        </w:rPr>
        <w:t>Pleurozium</w:t>
      </w:r>
      <w:proofErr w:type="spellEnd"/>
      <w:r w:rsidRPr="0074349F">
        <w:rPr>
          <w:i/>
        </w:rPr>
        <w:t xml:space="preserve"> </w:t>
      </w:r>
      <w:proofErr w:type="spellStart"/>
      <w:r w:rsidRPr="0074349F">
        <w:rPr>
          <w:i/>
        </w:rPr>
        <w:t>schreberi</w:t>
      </w:r>
      <w:proofErr w:type="spellEnd"/>
      <w:r w:rsidRPr="0074349F">
        <w:t xml:space="preserve"> sūnu sugas </w:t>
      </w:r>
      <w:r w:rsidRPr="00243303">
        <w:t xml:space="preserve">(Pielikums </w:t>
      </w:r>
      <w:r w:rsidRPr="00243303">
        <w:rPr>
          <w:bCs/>
        </w:rPr>
        <w:t>Nr.1</w:t>
      </w:r>
      <w:r w:rsidR="00F73652" w:rsidRPr="00243303">
        <w:rPr>
          <w:bCs/>
        </w:rPr>
        <w:t>6</w:t>
      </w:r>
      <w:r w:rsidRPr="00243303">
        <w:rPr>
          <w:bCs/>
        </w:rPr>
        <w:t xml:space="preserve"> un Nr.1</w:t>
      </w:r>
      <w:r w:rsidR="00F73652" w:rsidRPr="00243303">
        <w:rPr>
          <w:bCs/>
        </w:rPr>
        <w:t>7</w:t>
      </w:r>
      <w:r w:rsidRPr="00243303">
        <w:rPr>
          <w:bCs/>
        </w:rPr>
        <w:t>).</w:t>
      </w:r>
      <w:r w:rsidRPr="00243303">
        <w:rPr>
          <w:bCs/>
          <w:color w:val="FF0000"/>
        </w:rPr>
        <w:t xml:space="preserve"> </w:t>
      </w:r>
      <w:r w:rsidRPr="00243303">
        <w:rPr>
          <w:bCs/>
        </w:rPr>
        <w:t>Parauglaukumiem jānosedz visa valsts teritorija, un pēc noteiktām</w:t>
      </w:r>
      <w:r w:rsidRPr="0074349F">
        <w:rPr>
          <w:bCs/>
        </w:rPr>
        <w:t xml:space="preserve"> starpvalstu vadlīnijām noteikts, ka uz 1000 km</w:t>
      </w:r>
      <w:r w:rsidRPr="0074349F">
        <w:rPr>
          <w:bCs/>
          <w:vertAlign w:val="superscript"/>
        </w:rPr>
        <w:t>2</w:t>
      </w:r>
      <w:r w:rsidRPr="0074349F">
        <w:rPr>
          <w:bCs/>
        </w:rPr>
        <w:t xml:space="preserve"> jābūt ne mazāk kā 1.5 paraugu ņemšanas vietām. </w:t>
      </w:r>
    </w:p>
    <w:p w14:paraId="6A80381E" w14:textId="77777777" w:rsidR="00ED56B7" w:rsidRDefault="00ED56B7" w:rsidP="00ED56B7">
      <w:pPr>
        <w:rPr>
          <w:b/>
          <w:u w:val="single"/>
        </w:rPr>
      </w:pPr>
    </w:p>
    <w:p w14:paraId="0AA5BB1D" w14:textId="2A15D530" w:rsidR="0079404A" w:rsidRPr="00ED56B7" w:rsidRDefault="0079404A" w:rsidP="00ED56B7">
      <w:pPr>
        <w:rPr>
          <w:b/>
          <w:u w:val="single"/>
        </w:rPr>
      </w:pPr>
      <w:r w:rsidRPr="00ED56B7">
        <w:rPr>
          <w:b/>
          <w:u w:val="single"/>
        </w:rPr>
        <w:t>Novērojumu parametri, regularitāte un metodika</w:t>
      </w:r>
    </w:p>
    <w:p w14:paraId="1307FD30" w14:textId="196BB510" w:rsidR="0079404A" w:rsidRPr="0074349F" w:rsidRDefault="0079404A" w:rsidP="0079404A">
      <w:pPr>
        <w:autoSpaceDE w:val="0"/>
        <w:autoSpaceDN w:val="0"/>
        <w:adjustRightInd w:val="0"/>
        <w:spacing w:after="120"/>
        <w:ind w:firstLine="720"/>
      </w:pPr>
      <w:r w:rsidRPr="0074349F">
        <w:t>Sūnu paraugu ievākšana notiek ik pēc 5 gadiem. Sūnu paraugos nosaka slāpekli un smagos metālus: varu (</w:t>
      </w:r>
      <w:proofErr w:type="spellStart"/>
      <w:r w:rsidRPr="0074349F">
        <w:rPr>
          <w:bCs/>
          <w:lang w:eastAsia="ru-RU"/>
        </w:rPr>
        <w:t>Cu</w:t>
      </w:r>
      <w:proofErr w:type="spellEnd"/>
      <w:r w:rsidRPr="0074349F">
        <w:rPr>
          <w:bCs/>
          <w:lang w:eastAsia="ru-RU"/>
        </w:rPr>
        <w:t>), svinu (</w:t>
      </w:r>
      <w:proofErr w:type="spellStart"/>
      <w:r w:rsidRPr="0074349F">
        <w:rPr>
          <w:bCs/>
          <w:lang w:eastAsia="ru-RU"/>
        </w:rPr>
        <w:t>Pb</w:t>
      </w:r>
      <w:proofErr w:type="spellEnd"/>
      <w:r w:rsidRPr="0074349F">
        <w:rPr>
          <w:bCs/>
          <w:lang w:eastAsia="ru-RU"/>
        </w:rPr>
        <w:t>), cinku (</w:t>
      </w:r>
      <w:proofErr w:type="spellStart"/>
      <w:r w:rsidRPr="0074349F">
        <w:rPr>
          <w:bCs/>
          <w:lang w:eastAsia="ru-RU"/>
        </w:rPr>
        <w:t>Zn</w:t>
      </w:r>
      <w:proofErr w:type="spellEnd"/>
      <w:r w:rsidRPr="0074349F">
        <w:rPr>
          <w:bCs/>
          <w:lang w:eastAsia="ru-RU"/>
        </w:rPr>
        <w:t>), kadmiju (</w:t>
      </w:r>
      <w:proofErr w:type="spellStart"/>
      <w:r w:rsidRPr="0074349F">
        <w:rPr>
          <w:bCs/>
          <w:lang w:eastAsia="ru-RU"/>
        </w:rPr>
        <w:t>Cd</w:t>
      </w:r>
      <w:proofErr w:type="spellEnd"/>
      <w:r w:rsidRPr="0074349F">
        <w:rPr>
          <w:bCs/>
          <w:lang w:eastAsia="ru-RU"/>
        </w:rPr>
        <w:t>), arsēnu (</w:t>
      </w:r>
      <w:proofErr w:type="spellStart"/>
      <w:r w:rsidRPr="0074349F">
        <w:rPr>
          <w:bCs/>
          <w:lang w:eastAsia="ru-RU"/>
        </w:rPr>
        <w:t>As</w:t>
      </w:r>
      <w:proofErr w:type="spellEnd"/>
      <w:r w:rsidRPr="0074349F">
        <w:rPr>
          <w:bCs/>
          <w:lang w:eastAsia="ru-RU"/>
        </w:rPr>
        <w:t>), niķeli (</w:t>
      </w:r>
      <w:proofErr w:type="spellStart"/>
      <w:r w:rsidRPr="0074349F">
        <w:rPr>
          <w:bCs/>
          <w:lang w:eastAsia="ru-RU"/>
        </w:rPr>
        <w:t>Ni</w:t>
      </w:r>
      <w:proofErr w:type="spellEnd"/>
      <w:r w:rsidRPr="0074349F">
        <w:rPr>
          <w:bCs/>
          <w:lang w:eastAsia="ru-RU"/>
        </w:rPr>
        <w:t>), vanādiju (V), hromu (</w:t>
      </w:r>
      <w:proofErr w:type="spellStart"/>
      <w:r w:rsidRPr="0074349F">
        <w:rPr>
          <w:bCs/>
          <w:lang w:eastAsia="ru-RU"/>
        </w:rPr>
        <w:t>Cr</w:t>
      </w:r>
      <w:proofErr w:type="spellEnd"/>
      <w:r w:rsidRPr="0074349F">
        <w:rPr>
          <w:bCs/>
          <w:lang w:eastAsia="ru-RU"/>
        </w:rPr>
        <w:t>), dzelzi (</w:t>
      </w:r>
      <w:proofErr w:type="spellStart"/>
      <w:r w:rsidRPr="0074349F">
        <w:rPr>
          <w:bCs/>
          <w:lang w:eastAsia="ru-RU"/>
        </w:rPr>
        <w:t>Fe</w:t>
      </w:r>
      <w:proofErr w:type="spellEnd"/>
      <w:r w:rsidRPr="0074349F">
        <w:rPr>
          <w:bCs/>
          <w:lang w:eastAsia="ru-RU"/>
        </w:rPr>
        <w:t>), dzīvsudrabu (</w:t>
      </w:r>
      <w:proofErr w:type="spellStart"/>
      <w:r w:rsidRPr="0074349F">
        <w:rPr>
          <w:bCs/>
          <w:lang w:eastAsia="ru-RU"/>
        </w:rPr>
        <w:t>Hg</w:t>
      </w:r>
      <w:proofErr w:type="spellEnd"/>
      <w:r w:rsidRPr="004B315F">
        <w:rPr>
          <w:bCs/>
          <w:lang w:eastAsia="ru-RU"/>
        </w:rPr>
        <w:t>)</w:t>
      </w:r>
      <w:r w:rsidRPr="004B315F">
        <w:t xml:space="preserve"> (Pielikums Nr.1</w:t>
      </w:r>
      <w:r w:rsidR="004B315F" w:rsidRPr="004B315F">
        <w:t>1</w:t>
      </w:r>
      <w:r w:rsidRPr="004B315F">
        <w:t xml:space="preserve">). </w:t>
      </w:r>
      <w:r w:rsidRPr="004B315F">
        <w:rPr>
          <w:rFonts w:cs="Arial"/>
        </w:rPr>
        <w:t>Lai</w:t>
      </w:r>
      <w:r w:rsidRPr="0074349F">
        <w:rPr>
          <w:rFonts w:cs="Arial"/>
        </w:rPr>
        <w:t xml:space="preserve"> nebūtu tieša piesārņojuma avota ietekmes, visi parauglaukumi tiek ierīkoti ne tuvāk kā 300 m</w:t>
      </w:r>
      <w:r w:rsidR="002C71CE">
        <w:rPr>
          <w:rFonts w:cs="Arial"/>
        </w:rPr>
        <w:t>etrus</w:t>
      </w:r>
      <w:r w:rsidRPr="0074349F">
        <w:rPr>
          <w:rFonts w:cs="Arial"/>
        </w:rPr>
        <w:t xml:space="preserve"> no automaģistrāles</w:t>
      </w:r>
      <w:r w:rsidR="00A13D60">
        <w:rPr>
          <w:rFonts w:cs="Arial"/>
        </w:rPr>
        <w:t xml:space="preserve"> un </w:t>
      </w:r>
      <w:r w:rsidRPr="0074349F">
        <w:rPr>
          <w:rFonts w:cs="Arial"/>
        </w:rPr>
        <w:t xml:space="preserve"> vismaz 100 </w:t>
      </w:r>
      <w:r w:rsidR="00A13D60" w:rsidRPr="0074349F">
        <w:rPr>
          <w:rFonts w:cs="Arial"/>
        </w:rPr>
        <w:t>metr</w:t>
      </w:r>
      <w:r w:rsidR="00A13D60">
        <w:rPr>
          <w:rFonts w:cs="Arial"/>
        </w:rPr>
        <w:t>us</w:t>
      </w:r>
      <w:r w:rsidR="00A13D60" w:rsidRPr="0074349F">
        <w:rPr>
          <w:rFonts w:cs="Arial"/>
        </w:rPr>
        <w:t xml:space="preserve"> </w:t>
      </w:r>
      <w:r w:rsidRPr="0074349F">
        <w:rPr>
          <w:rFonts w:cs="Arial"/>
        </w:rPr>
        <w:t xml:space="preserve">no mazākas nozīmes ceļiem, kā arī vismaz 1 km no </w:t>
      </w:r>
      <w:proofErr w:type="spellStart"/>
      <w:r w:rsidRPr="0074349F">
        <w:rPr>
          <w:rFonts w:cs="Arial"/>
        </w:rPr>
        <w:t>punktveida</w:t>
      </w:r>
      <w:proofErr w:type="spellEnd"/>
      <w:r w:rsidRPr="0074349F">
        <w:rPr>
          <w:rFonts w:cs="Arial"/>
        </w:rPr>
        <w:t xml:space="preserve"> stacionārā piesārņojuma </w:t>
      </w:r>
      <w:proofErr w:type="spellStart"/>
      <w:r w:rsidRPr="0074349F">
        <w:rPr>
          <w:rFonts w:cs="Arial"/>
        </w:rPr>
        <w:t>avota..</w:t>
      </w:r>
      <w:r w:rsidRPr="0074349F">
        <w:t>Paraugu</w:t>
      </w:r>
      <w:proofErr w:type="spellEnd"/>
      <w:r w:rsidRPr="0074349F">
        <w:t xml:space="preserve"> ievākšanu un ķīmiskās analīzes veic atbilstoši monitoringa rokasgrāmatai „Atmosfēras gaisa smago metālu nosēdumu monitorings Eiropā, izmantojot </w:t>
      </w:r>
      <w:proofErr w:type="spellStart"/>
      <w:r w:rsidRPr="0074349F">
        <w:t>briofītus</w:t>
      </w:r>
      <w:proofErr w:type="spellEnd"/>
      <w:r w:rsidRPr="0074349F">
        <w:t xml:space="preserve">” </w:t>
      </w:r>
      <w:r w:rsidRPr="0074349F">
        <w:rPr>
          <w:i/>
        </w:rPr>
        <w:t xml:space="preserve">(UN ECE </w:t>
      </w:r>
      <w:proofErr w:type="spellStart"/>
      <w:r w:rsidRPr="0074349F">
        <w:rPr>
          <w:i/>
        </w:rPr>
        <w:t>Convention</w:t>
      </w:r>
      <w:proofErr w:type="spellEnd"/>
      <w:r w:rsidRPr="0074349F">
        <w:rPr>
          <w:i/>
        </w:rPr>
        <w:t xml:space="preserve"> </w:t>
      </w:r>
      <w:proofErr w:type="spellStart"/>
      <w:r w:rsidRPr="0074349F">
        <w:rPr>
          <w:i/>
        </w:rPr>
        <w:t>on</w:t>
      </w:r>
      <w:proofErr w:type="spellEnd"/>
      <w:r w:rsidRPr="0074349F">
        <w:rPr>
          <w:i/>
        </w:rPr>
        <w:t xml:space="preserve"> </w:t>
      </w:r>
      <w:proofErr w:type="spellStart"/>
      <w:r w:rsidRPr="0074349F">
        <w:rPr>
          <w:i/>
        </w:rPr>
        <w:t>Long-range</w:t>
      </w:r>
      <w:proofErr w:type="spellEnd"/>
      <w:r w:rsidRPr="0074349F">
        <w:rPr>
          <w:i/>
        </w:rPr>
        <w:t xml:space="preserve"> </w:t>
      </w:r>
      <w:proofErr w:type="spellStart"/>
      <w:r w:rsidRPr="0074349F">
        <w:rPr>
          <w:i/>
        </w:rPr>
        <w:t>Transboundary</w:t>
      </w:r>
      <w:proofErr w:type="spellEnd"/>
      <w:r w:rsidRPr="0074349F">
        <w:rPr>
          <w:i/>
        </w:rPr>
        <w:t xml:space="preserve"> </w:t>
      </w:r>
      <w:proofErr w:type="spellStart"/>
      <w:r w:rsidRPr="0074349F">
        <w:rPr>
          <w:i/>
        </w:rPr>
        <w:t>Air</w:t>
      </w:r>
      <w:proofErr w:type="spellEnd"/>
      <w:r w:rsidRPr="0074349F">
        <w:rPr>
          <w:i/>
        </w:rPr>
        <w:t xml:space="preserve"> </w:t>
      </w:r>
      <w:proofErr w:type="spellStart"/>
      <w:r w:rsidRPr="0074349F">
        <w:rPr>
          <w:i/>
        </w:rPr>
        <w:t>Pollution</w:t>
      </w:r>
      <w:proofErr w:type="spellEnd"/>
      <w:r w:rsidRPr="0074349F">
        <w:rPr>
          <w:i/>
        </w:rPr>
        <w:t>)</w:t>
      </w:r>
      <w:r w:rsidRPr="0074349F">
        <w:t>, kas tiek atjaunota ik pēc pieciem gadiem, atbilstoši monitoringa veikšanas biežumam.</w:t>
      </w:r>
      <w:r w:rsidRPr="0074349F">
        <w:rPr>
          <w:rFonts w:cs="Arial"/>
        </w:rPr>
        <w:t xml:space="preserve"> </w:t>
      </w:r>
    </w:p>
    <w:p w14:paraId="66C30383" w14:textId="77777777" w:rsidR="002B24EF" w:rsidRPr="002B24EF" w:rsidRDefault="002B24EF" w:rsidP="002B24EF"/>
    <w:p w14:paraId="4D748710" w14:textId="48D74656" w:rsidR="002B24EF" w:rsidRPr="002B24EF" w:rsidRDefault="002B24EF" w:rsidP="002B24EF">
      <w:pPr>
        <w:pStyle w:val="Heading3"/>
      </w:pPr>
      <w:bookmarkStart w:id="110" w:name="_Toc58001533"/>
      <w:r w:rsidRPr="002B24EF">
        <w:t>5.2.4. Gaisa piesārņojuma ietekmes uz mežiem monitorings</w:t>
      </w:r>
      <w:bookmarkEnd w:id="110"/>
    </w:p>
    <w:p w14:paraId="2429AE20" w14:textId="0553A57A" w:rsidR="00BF032E" w:rsidRDefault="00BF032E" w:rsidP="00BF032E">
      <w:pPr>
        <w:ind w:firstLine="720"/>
      </w:pPr>
      <w:bookmarkStart w:id="111" w:name="_3tbugp1" w:colFirst="0" w:colLast="0"/>
      <w:bookmarkEnd w:id="111"/>
      <w:r w:rsidRPr="000263ED">
        <w:t>Otrā līmeņa gaisa piesārņojuma ietekmes novērtēšanas monitoringa</w:t>
      </w:r>
      <w:r>
        <w:t xml:space="preserve"> (</w:t>
      </w:r>
      <w:r w:rsidRPr="00BF032E">
        <w:rPr>
          <w:i/>
        </w:rPr>
        <w:t xml:space="preserve">ICP </w:t>
      </w:r>
      <w:proofErr w:type="spellStart"/>
      <w:r w:rsidRPr="00BF032E">
        <w:rPr>
          <w:i/>
        </w:rPr>
        <w:t>Forests</w:t>
      </w:r>
      <w:proofErr w:type="spellEnd"/>
      <w:r w:rsidRPr="00BF032E">
        <w:rPr>
          <w:i/>
        </w:rPr>
        <w:t xml:space="preserve"> </w:t>
      </w:r>
      <w:proofErr w:type="spellStart"/>
      <w:r w:rsidRPr="00BF032E">
        <w:rPr>
          <w:i/>
        </w:rPr>
        <w:t>level</w:t>
      </w:r>
      <w:proofErr w:type="spellEnd"/>
      <w:r>
        <w:t xml:space="preserve"> </w:t>
      </w:r>
      <w:r w:rsidRPr="00BF032E">
        <w:rPr>
          <w:i/>
        </w:rPr>
        <w:t>II</w:t>
      </w:r>
      <w:r>
        <w:rPr>
          <w:i/>
        </w:rPr>
        <w:t>)</w:t>
      </w:r>
      <w:r w:rsidRPr="000263ED">
        <w:t xml:space="preserve"> mērķis ir nodrošināt valstī pastāvīgas novērojumu sistēmas funkcionēšanu un attīstību, lai sniegtu informāciju par meža veselības stāvokli, meža un vides faktoru mijiedarbību un meža augšņu stāvokli, kā arī</w:t>
      </w:r>
      <w:r w:rsidR="00642332">
        <w:t xml:space="preserve"> </w:t>
      </w:r>
      <w:r w:rsidRPr="000263ED">
        <w:t>nodrošināt informācijas ieguvi par gaisa piesārņojuma ietekmi un citu vides (</w:t>
      </w:r>
      <w:proofErr w:type="spellStart"/>
      <w:r w:rsidRPr="000263ED">
        <w:t>biotisko</w:t>
      </w:r>
      <w:proofErr w:type="spellEnd"/>
      <w:r w:rsidRPr="000263ED">
        <w:t xml:space="preserve"> un </w:t>
      </w:r>
      <w:proofErr w:type="spellStart"/>
      <w:r w:rsidRPr="000263ED">
        <w:t>abiotisko</w:t>
      </w:r>
      <w:proofErr w:type="spellEnd"/>
      <w:r w:rsidRPr="000263ED">
        <w:t>, kā arī antropogēnas izcelsmes) faktoru iedarbību uz meža ekosistēmām</w:t>
      </w:r>
      <w:r>
        <w:t>.</w:t>
      </w:r>
    </w:p>
    <w:p w14:paraId="35939897" w14:textId="65AF233B" w:rsidR="000D3815" w:rsidRDefault="000263ED" w:rsidP="000263ED">
      <w:pPr>
        <w:ind w:firstLine="720"/>
      </w:pPr>
      <w:r>
        <w:t>Starptautiskā sadarbības programma gaisa piesārņojuma ietekmes uz mežiem novērtēšanai un uzraudzībai (</w:t>
      </w:r>
      <w:proofErr w:type="spellStart"/>
      <w:r w:rsidRPr="4FCD0994">
        <w:rPr>
          <w:i/>
          <w:iCs/>
        </w:rPr>
        <w:t>The</w:t>
      </w:r>
      <w:proofErr w:type="spellEnd"/>
      <w:r w:rsidRPr="4FCD0994">
        <w:rPr>
          <w:i/>
          <w:iCs/>
        </w:rPr>
        <w:t xml:space="preserve"> </w:t>
      </w:r>
      <w:proofErr w:type="spellStart"/>
      <w:r w:rsidRPr="4FCD0994">
        <w:rPr>
          <w:i/>
          <w:iCs/>
        </w:rPr>
        <w:t>International</w:t>
      </w:r>
      <w:proofErr w:type="spellEnd"/>
      <w:r w:rsidRPr="4FCD0994">
        <w:rPr>
          <w:i/>
          <w:iCs/>
        </w:rPr>
        <w:t xml:space="preserve"> Co-operative </w:t>
      </w:r>
      <w:proofErr w:type="spellStart"/>
      <w:r w:rsidRPr="4FCD0994">
        <w:rPr>
          <w:i/>
          <w:iCs/>
        </w:rPr>
        <w:t>Programme</w:t>
      </w:r>
      <w:proofErr w:type="spellEnd"/>
      <w:r w:rsidRPr="4FCD0994">
        <w:rPr>
          <w:i/>
          <w:iCs/>
        </w:rPr>
        <w:t xml:space="preserve"> </w:t>
      </w:r>
      <w:proofErr w:type="spellStart"/>
      <w:r w:rsidRPr="4FCD0994">
        <w:rPr>
          <w:i/>
          <w:iCs/>
        </w:rPr>
        <w:t>on</w:t>
      </w:r>
      <w:proofErr w:type="spellEnd"/>
      <w:r w:rsidRPr="4FCD0994">
        <w:rPr>
          <w:i/>
          <w:iCs/>
        </w:rPr>
        <w:t xml:space="preserve"> </w:t>
      </w:r>
      <w:proofErr w:type="spellStart"/>
      <w:r w:rsidRPr="4FCD0994">
        <w:rPr>
          <w:i/>
          <w:iCs/>
        </w:rPr>
        <w:t>Assessment</w:t>
      </w:r>
      <w:proofErr w:type="spellEnd"/>
      <w:r w:rsidRPr="4FCD0994">
        <w:rPr>
          <w:i/>
          <w:iCs/>
        </w:rPr>
        <w:t xml:space="preserve"> </w:t>
      </w:r>
      <w:proofErr w:type="spellStart"/>
      <w:r w:rsidRPr="4FCD0994">
        <w:rPr>
          <w:i/>
          <w:iCs/>
        </w:rPr>
        <w:t>and</w:t>
      </w:r>
      <w:proofErr w:type="spellEnd"/>
      <w:r w:rsidRPr="4FCD0994">
        <w:rPr>
          <w:i/>
          <w:iCs/>
        </w:rPr>
        <w:t xml:space="preserve"> Monitoring </w:t>
      </w:r>
      <w:proofErr w:type="spellStart"/>
      <w:r w:rsidRPr="4FCD0994">
        <w:rPr>
          <w:i/>
          <w:iCs/>
        </w:rPr>
        <w:t>of</w:t>
      </w:r>
      <w:proofErr w:type="spellEnd"/>
      <w:r w:rsidRPr="4FCD0994">
        <w:rPr>
          <w:i/>
          <w:iCs/>
        </w:rPr>
        <w:t xml:space="preserve"> </w:t>
      </w:r>
      <w:proofErr w:type="spellStart"/>
      <w:r w:rsidRPr="4FCD0994">
        <w:rPr>
          <w:i/>
          <w:iCs/>
        </w:rPr>
        <w:t>Air</w:t>
      </w:r>
      <w:proofErr w:type="spellEnd"/>
      <w:r w:rsidRPr="4FCD0994">
        <w:rPr>
          <w:i/>
          <w:iCs/>
        </w:rPr>
        <w:t xml:space="preserve"> </w:t>
      </w:r>
      <w:proofErr w:type="spellStart"/>
      <w:r w:rsidRPr="4FCD0994">
        <w:rPr>
          <w:i/>
          <w:iCs/>
        </w:rPr>
        <w:t>Pollution</w:t>
      </w:r>
      <w:proofErr w:type="spellEnd"/>
      <w:r w:rsidRPr="4FCD0994">
        <w:rPr>
          <w:i/>
          <w:iCs/>
        </w:rPr>
        <w:t xml:space="preserve"> </w:t>
      </w:r>
      <w:proofErr w:type="spellStart"/>
      <w:r w:rsidRPr="4FCD0994">
        <w:rPr>
          <w:i/>
          <w:iCs/>
        </w:rPr>
        <w:t>Effects</w:t>
      </w:r>
      <w:proofErr w:type="spellEnd"/>
      <w:r w:rsidRPr="4FCD0994">
        <w:rPr>
          <w:i/>
          <w:iCs/>
        </w:rPr>
        <w:t xml:space="preserve"> </w:t>
      </w:r>
      <w:proofErr w:type="spellStart"/>
      <w:r w:rsidRPr="4FCD0994">
        <w:rPr>
          <w:i/>
          <w:iCs/>
        </w:rPr>
        <w:t>on</w:t>
      </w:r>
      <w:proofErr w:type="spellEnd"/>
      <w:r w:rsidRPr="4FCD0994">
        <w:rPr>
          <w:i/>
          <w:iCs/>
        </w:rPr>
        <w:t xml:space="preserve"> </w:t>
      </w:r>
      <w:proofErr w:type="spellStart"/>
      <w:r w:rsidRPr="4FCD0994">
        <w:rPr>
          <w:i/>
          <w:iCs/>
        </w:rPr>
        <w:t>Forests,ICP</w:t>
      </w:r>
      <w:proofErr w:type="spellEnd"/>
      <w:r w:rsidRPr="4FCD0994">
        <w:rPr>
          <w:i/>
          <w:iCs/>
        </w:rPr>
        <w:t xml:space="preserve"> </w:t>
      </w:r>
      <w:proofErr w:type="spellStart"/>
      <w:r w:rsidRPr="4FCD0994">
        <w:rPr>
          <w:i/>
          <w:iCs/>
        </w:rPr>
        <w:t>Forests</w:t>
      </w:r>
      <w:proofErr w:type="spellEnd"/>
      <w:r>
        <w:t xml:space="preserve">) ir starpvalstu meža ekosistēmu monitoringa un izpētes tīkls, kas izveidots 1985. </w:t>
      </w:r>
      <w:proofErr w:type="spellStart"/>
      <w:r>
        <w:t>gadāsaskaņā</w:t>
      </w:r>
      <w:proofErr w:type="spellEnd"/>
      <w:r>
        <w:t xml:space="preserve"> ar Apvienoto Nāciju Organizācijas Eiropas Ekonomikas komisijas (UNECE) Konvenciju par pārrobežu gaisa piesārņojumu lielos attālumos</w:t>
      </w:r>
      <w:r w:rsidR="001E2859">
        <w:t>.</w:t>
      </w:r>
    </w:p>
    <w:p w14:paraId="4B752960" w14:textId="77777777" w:rsidR="000263ED" w:rsidRDefault="000263ED" w:rsidP="000263ED">
      <w:pPr>
        <w:rPr>
          <w:b/>
          <w:u w:val="single"/>
        </w:rPr>
      </w:pPr>
    </w:p>
    <w:p w14:paraId="019BEB74" w14:textId="77777777" w:rsidR="000263ED" w:rsidRPr="00ED56B7" w:rsidRDefault="000263ED" w:rsidP="000263ED">
      <w:pPr>
        <w:rPr>
          <w:b/>
          <w:u w:val="single"/>
        </w:rPr>
      </w:pPr>
      <w:r w:rsidRPr="00ED56B7">
        <w:rPr>
          <w:b/>
          <w:u w:val="single"/>
        </w:rPr>
        <w:t>Monitoringa tīkls</w:t>
      </w:r>
    </w:p>
    <w:p w14:paraId="57BA21FF" w14:textId="7C6B43E1" w:rsidR="00642332" w:rsidRDefault="00BF032E" w:rsidP="00642332">
      <w:pPr>
        <w:ind w:firstLine="720"/>
      </w:pPr>
      <w:r w:rsidRPr="000263ED">
        <w:t>Latvijā otrā līmeņa meža monitorings uzsākts 2004. gadā vienā parauglaukumā</w:t>
      </w:r>
      <w:r>
        <w:t xml:space="preserve"> </w:t>
      </w:r>
      <w:r w:rsidRPr="000263ED">
        <w:t xml:space="preserve">Valgundes pagastā. 2015. gadā papildus uzsākts otrā līmeņa meža monitorings vēl divos parauglaukumos, kas ierīkoti Vecpiebalgas novada Dzērbenes pagastā un Rucavas novada Rucavas </w:t>
      </w:r>
      <w:r w:rsidRPr="00F73652">
        <w:t>pagastā (</w:t>
      </w:r>
      <w:r w:rsidR="000E1DE1" w:rsidRPr="00F73652">
        <w:t>Pielikums Nr. 1</w:t>
      </w:r>
      <w:r w:rsidR="00F73652" w:rsidRPr="00F73652">
        <w:t>1</w:t>
      </w:r>
      <w:r w:rsidRPr="00F73652">
        <w:t>).</w:t>
      </w:r>
      <w:r w:rsidRPr="000263ED">
        <w:t xml:space="preserve"> Parauglaukumi nereprezentē stāvokli Latvijas mežos kopumā, bet dod priekšstatu par procesiem priežu mežaudzē</w:t>
      </w:r>
      <w:r>
        <w:t>s.</w:t>
      </w:r>
    </w:p>
    <w:p w14:paraId="442E6528" w14:textId="3C4F060A" w:rsidR="00BF032E" w:rsidRPr="001F2543" w:rsidRDefault="00642332" w:rsidP="00642332">
      <w:pPr>
        <w:ind w:firstLine="720"/>
      </w:pPr>
      <w:r w:rsidRPr="00642332">
        <w:t xml:space="preserve">Visos trīs otrā līmeņa meža monitoringa parauglaukumos dominējošā kokus suga ir priede ar nelielu egles </w:t>
      </w:r>
      <w:proofErr w:type="spellStart"/>
      <w:r w:rsidRPr="00642332">
        <w:t>piemistrojumu</w:t>
      </w:r>
      <w:proofErr w:type="spellEnd"/>
      <w:r w:rsidRPr="00642332">
        <w:t xml:space="preserve">. </w:t>
      </w:r>
    </w:p>
    <w:p w14:paraId="1E350CFE" w14:textId="24D848B9" w:rsidR="001F2543" w:rsidRDefault="001206D2" w:rsidP="00642332">
      <w:pPr>
        <w:ind w:firstLine="720"/>
      </w:pPr>
      <w:r>
        <w:t xml:space="preserve"> P</w:t>
      </w:r>
      <w:r w:rsidR="001F2543">
        <w:t xml:space="preserve">arauglaukumi ir </w:t>
      </w:r>
      <w:r>
        <w:t xml:space="preserve">ierīkoti </w:t>
      </w:r>
      <w:r w:rsidR="001F2543">
        <w:t xml:space="preserve">taisnstūra formas veidā(40 x 60 m) ar kopējo platību 2400 m². </w:t>
      </w:r>
    </w:p>
    <w:p w14:paraId="737BF4E6" w14:textId="4C77C801" w:rsidR="00847586" w:rsidRDefault="00847586" w:rsidP="00847586">
      <w:pPr>
        <w:ind w:firstLine="720"/>
      </w:pPr>
      <w:r>
        <w:t xml:space="preserve">Otrā līmeņa gaisa piesārņojuma ietekmes novērtēšanas monitoringu veic saskaņā ar Ministru kabineta 06.04.2012. noteikumiem Nr. 238 “Nacionālā meža monitoringa noteikumi”. </w:t>
      </w:r>
      <w:r w:rsidR="00153CF0">
        <w:t>Monitoringu veic LV</w:t>
      </w:r>
      <w:r w:rsidR="00811355">
        <w:t xml:space="preserve">MI </w:t>
      </w:r>
      <w:r>
        <w:t>"Silava"</w:t>
      </w:r>
      <w:r w:rsidR="00811355">
        <w:t>.</w:t>
      </w:r>
      <w:r>
        <w:t xml:space="preserve"> </w:t>
      </w:r>
    </w:p>
    <w:p w14:paraId="059BF791" w14:textId="77777777" w:rsidR="000263ED" w:rsidRDefault="000263ED" w:rsidP="000263ED">
      <w:pPr>
        <w:rPr>
          <w:b/>
          <w:u w:val="single"/>
        </w:rPr>
      </w:pPr>
    </w:p>
    <w:p w14:paraId="04928F9C" w14:textId="77777777" w:rsidR="000263ED" w:rsidRPr="00ED56B7" w:rsidRDefault="000263ED" w:rsidP="000263ED">
      <w:pPr>
        <w:rPr>
          <w:b/>
          <w:u w:val="single"/>
        </w:rPr>
      </w:pPr>
      <w:r w:rsidRPr="00ED56B7">
        <w:rPr>
          <w:b/>
          <w:u w:val="single"/>
        </w:rPr>
        <w:t>Novērojumu parametri, regularitāte un metodika</w:t>
      </w:r>
    </w:p>
    <w:p w14:paraId="2B583B17" w14:textId="32CBE727" w:rsidR="001F2543" w:rsidRPr="00A90810" w:rsidRDefault="001F2543" w:rsidP="00A90810">
      <w:bookmarkStart w:id="112" w:name="_37m2jsg" w:colFirst="0" w:colLast="0"/>
      <w:bookmarkStart w:id="113" w:name="_46r0co2" w:colFirst="0" w:colLast="0"/>
      <w:bookmarkStart w:id="114" w:name="_1rvwp1q" w:colFirst="0" w:colLast="0"/>
      <w:bookmarkEnd w:id="112"/>
      <w:bookmarkEnd w:id="113"/>
      <w:bookmarkEnd w:id="114"/>
      <w:r>
        <w:t>1)</w:t>
      </w:r>
      <w:r w:rsidR="78173C22">
        <w:t xml:space="preserve"> </w:t>
      </w:r>
      <w:r w:rsidRPr="4FCD0994">
        <w:rPr>
          <w:b/>
          <w:bCs/>
          <w:u w:val="single"/>
        </w:rPr>
        <w:t>Gaisa kvalitātes mērījumi</w:t>
      </w:r>
      <w:r w:rsidR="00A90810" w:rsidRPr="4FCD0994">
        <w:rPr>
          <w:b/>
          <w:bCs/>
          <w:u w:val="single"/>
        </w:rPr>
        <w:t>.</w:t>
      </w:r>
      <w:r>
        <w:t xml:space="preserve"> Otrā līmeņa meža monitoringa ietvaros </w:t>
      </w:r>
      <w:r w:rsidR="009941E6">
        <w:t xml:space="preserve">tiek </w:t>
      </w:r>
      <w:r>
        <w:t>noteikti šādi gaisa kvalitātes parametri - NO</w:t>
      </w:r>
      <w:r w:rsidRPr="4FCD0994">
        <w:rPr>
          <w:vertAlign w:val="subscript"/>
        </w:rPr>
        <w:t>2</w:t>
      </w:r>
      <w:r>
        <w:t>, SO</w:t>
      </w:r>
      <w:r w:rsidRPr="4FCD0994">
        <w:rPr>
          <w:vertAlign w:val="subscript"/>
        </w:rPr>
        <w:t>2</w:t>
      </w:r>
      <w:r>
        <w:t>, NH</w:t>
      </w:r>
      <w:r w:rsidRPr="4FCD0994">
        <w:rPr>
          <w:vertAlign w:val="subscript"/>
        </w:rPr>
        <w:t>3</w:t>
      </w:r>
      <w:r>
        <w:t xml:space="preserve"> un O</w:t>
      </w:r>
      <w:r w:rsidRPr="4FCD0994">
        <w:rPr>
          <w:vertAlign w:val="subscript"/>
        </w:rPr>
        <w:t>3</w:t>
      </w:r>
      <w:r>
        <w:t xml:space="preserve">. Gaisa kvalitātes mērījumi tiek veikti, izmatojot Zviedrijas Vides zinātnes institūta (IVL) membrānas tipa pasīvos gaisa paraugu savācējus . Gaisa kvalitātes mērījumi </w:t>
      </w:r>
      <w:r w:rsidR="00A349F0">
        <w:t xml:space="preserve">tiek </w:t>
      </w:r>
      <w:r>
        <w:t xml:space="preserve">veikti ārpus </w:t>
      </w:r>
      <w:proofErr w:type="spellStart"/>
      <w:r>
        <w:t>kokaudzes</w:t>
      </w:r>
      <w:proofErr w:type="spellEnd"/>
      <w:r>
        <w:t xml:space="preserve"> (200 m attālumā) atklātā vietā, netālu no parauglaukuma esošā izcirtumā, mērījumu stacija ir uzstādīta 3 m</w:t>
      </w:r>
      <w:r w:rsidR="00A349F0">
        <w:t>etru</w:t>
      </w:r>
      <w:r>
        <w:t xml:space="preserve"> augstumā. Atbilstoši metodikas rekomendācijai mērījumi tiek veikti veģetācijas perioda laikā (maijs – oktobris). </w:t>
      </w:r>
    </w:p>
    <w:p w14:paraId="48E14DFF" w14:textId="77777777" w:rsidR="00847586" w:rsidRPr="00A90810" w:rsidRDefault="00847586" w:rsidP="00A90810">
      <w:pPr>
        <w:spacing w:after="120"/>
        <w:ind w:firstLine="720"/>
      </w:pPr>
    </w:p>
    <w:p w14:paraId="1FF4A0F3" w14:textId="00ECCFF8" w:rsidR="007F7FB6" w:rsidRPr="00A90810" w:rsidRDefault="007F7FB6" w:rsidP="00A90810">
      <w:r>
        <w:t xml:space="preserve">2) </w:t>
      </w:r>
      <w:r w:rsidRPr="4FCD0994">
        <w:rPr>
          <w:b/>
          <w:bCs/>
          <w:u w:val="single"/>
        </w:rPr>
        <w:t>Koku pieaugumu mērījumi</w:t>
      </w:r>
      <w:r w:rsidR="00A90810">
        <w:t>.</w:t>
      </w:r>
      <w:r>
        <w:t xml:space="preserve"> Koku pieaugumu mērījumiem </w:t>
      </w:r>
      <w:r w:rsidR="00D7206B">
        <w:t xml:space="preserve">ir </w:t>
      </w:r>
      <w:r>
        <w:t xml:space="preserve">uzstādītas 15 manuāli nolasāmas koku pieauguma </w:t>
      </w:r>
      <w:r w:rsidR="00A90810">
        <w:t xml:space="preserve">lentes. </w:t>
      </w:r>
      <w:r>
        <w:t xml:space="preserve">Lentas uzstādītas </w:t>
      </w:r>
      <w:proofErr w:type="spellStart"/>
      <w:r>
        <w:t>randomizēti</w:t>
      </w:r>
      <w:proofErr w:type="spellEnd"/>
      <w:r>
        <w:t xml:space="preserve"> visā parauglaukuma teritorijā</w:t>
      </w:r>
      <w:r w:rsidR="00A90810">
        <w:t xml:space="preserve">. </w:t>
      </w:r>
      <w:r>
        <w:t xml:space="preserve">Koku </w:t>
      </w:r>
      <w:r w:rsidRPr="001E2859">
        <w:rPr>
          <w:color w:val="000000" w:themeColor="text1"/>
        </w:rPr>
        <w:t xml:space="preserve">pieauguma lentu rādījumus sistemātiski nolasa ik pēc divām nedēļām. Mērījumi veikti atbilstoši </w:t>
      </w:r>
      <w:r w:rsidR="6DF64991" w:rsidRPr="001E2859">
        <w:rPr>
          <w:color w:val="000000" w:themeColor="text1"/>
        </w:rPr>
        <w:t>mežu monitoringa programmas</w:t>
      </w:r>
      <w:r w:rsidRPr="001E2859">
        <w:rPr>
          <w:color w:val="000000" w:themeColor="text1"/>
        </w:rPr>
        <w:t xml:space="preserve"> </w:t>
      </w:r>
      <w:r w:rsidR="3E1069E8" w:rsidRPr="001E2859">
        <w:rPr>
          <w:color w:val="000000" w:themeColor="text1"/>
        </w:rPr>
        <w:t xml:space="preserve">ietvaros </w:t>
      </w:r>
      <w:r>
        <w:t>rekomendētajai metodikai</w:t>
      </w:r>
      <w:r w:rsidR="00A90810">
        <w:t>.</w:t>
      </w:r>
      <w:r>
        <w:t xml:space="preserve"> </w:t>
      </w:r>
    </w:p>
    <w:p w14:paraId="23054BE4" w14:textId="7363478A" w:rsidR="007F7FB6" w:rsidRPr="001E2859" w:rsidRDefault="007F7FB6" w:rsidP="00A90810">
      <w:r w:rsidRPr="00A90810">
        <w:t>3)</w:t>
      </w:r>
      <w:r w:rsidR="00A90810">
        <w:t xml:space="preserve"> </w:t>
      </w:r>
      <w:r w:rsidRPr="00A90810">
        <w:rPr>
          <w:b/>
          <w:u w:val="single"/>
        </w:rPr>
        <w:t>Ozona bojājumu vizuāla noteikšana</w:t>
      </w:r>
      <w:r w:rsidR="00A90810">
        <w:t>.</w:t>
      </w:r>
      <w:r w:rsidRPr="00A90810">
        <w:t xml:space="preserve"> Ozona bojājumu </w:t>
      </w:r>
      <w:r w:rsidRPr="001E2859">
        <w:t>noteikšanu atbilstoši starptautiski akceptētai metodikai</w:t>
      </w:r>
      <w:r w:rsidR="00A90810" w:rsidRPr="001E2859">
        <w:t>.</w:t>
      </w:r>
      <w:r w:rsidRPr="001E2859">
        <w:t xml:space="preserve"> Parauglaukums zemsedzes veģetācijas ozona bojājumu noteikšanai </w:t>
      </w:r>
      <w:r w:rsidR="00BD4112" w:rsidRPr="001E2859">
        <w:t xml:space="preserve">tiek </w:t>
      </w:r>
      <w:r w:rsidRPr="001E2859">
        <w:t>ierīkots atklātā</w:t>
      </w:r>
      <w:r w:rsidR="00847586" w:rsidRPr="001E2859">
        <w:t xml:space="preserve"> </w:t>
      </w:r>
      <w:r w:rsidRPr="001E2859">
        <w:t>vietā, izcirtuma malā, saules ekspozīcijas pusē</w:t>
      </w:r>
      <w:r w:rsidR="00E35972" w:rsidRPr="001E2859">
        <w:t xml:space="preserve"> un tajā veic</w:t>
      </w:r>
      <w:r w:rsidRPr="001E2859">
        <w:t xml:space="preserve"> veģetācijas </w:t>
      </w:r>
      <w:r w:rsidR="00E35972" w:rsidRPr="001E2859">
        <w:t xml:space="preserve">uzskaiti </w:t>
      </w:r>
      <w:r w:rsidRPr="001E2859">
        <w:t xml:space="preserve">un </w:t>
      </w:r>
      <w:r w:rsidR="00E35972" w:rsidRPr="001E2859">
        <w:t xml:space="preserve">nosaka </w:t>
      </w:r>
      <w:r w:rsidRPr="001E2859">
        <w:t>ozona bojājumu simptomu sastopamības biežum</w:t>
      </w:r>
      <w:r w:rsidR="00E35972" w:rsidRPr="001E2859">
        <w:t>u</w:t>
      </w:r>
      <w:r w:rsidRPr="001E2859">
        <w:t xml:space="preserve"> attiecīgām augu sugām. </w:t>
      </w:r>
    </w:p>
    <w:p w14:paraId="718D87B5" w14:textId="3DAE50EF" w:rsidR="007F7FB6" w:rsidRPr="00F73652" w:rsidRDefault="00A90810" w:rsidP="007E26A0">
      <w:r w:rsidRPr="001E2859">
        <w:t xml:space="preserve">4) </w:t>
      </w:r>
      <w:r w:rsidR="007F7FB6" w:rsidRPr="001E2859">
        <w:rPr>
          <w:b/>
          <w:u w:val="single"/>
        </w:rPr>
        <w:t>Koku vainagu stāvokļa novērtējums</w:t>
      </w:r>
      <w:r w:rsidRPr="001E2859">
        <w:rPr>
          <w:u w:val="single"/>
        </w:rPr>
        <w:t>.</w:t>
      </w:r>
      <w:r w:rsidR="007F7FB6" w:rsidRPr="001E2859">
        <w:t xml:space="preserve"> Koku vainaga stāvokļa novērtēšana</w:t>
      </w:r>
      <w:r w:rsidR="00DF2CCB" w:rsidRPr="001E2859">
        <w:t xml:space="preserve"> tiek</w:t>
      </w:r>
      <w:r w:rsidR="007F7FB6" w:rsidRPr="001E2859">
        <w:t xml:space="preserve"> veikta atbilstoši ICP </w:t>
      </w:r>
      <w:proofErr w:type="spellStart"/>
      <w:r w:rsidR="007F7FB6" w:rsidRPr="001E2859">
        <w:t>Forests</w:t>
      </w:r>
      <w:proofErr w:type="spellEnd"/>
      <w:r w:rsidR="007F7FB6" w:rsidRPr="001E2859">
        <w:t xml:space="preserve"> rekomendētajai metodikai</w:t>
      </w:r>
      <w:r w:rsidR="00B01A6C" w:rsidRPr="001E2859">
        <w:t xml:space="preserve">. </w:t>
      </w:r>
      <w:r w:rsidR="00B01A6C">
        <w:t>K</w:t>
      </w:r>
      <w:r w:rsidR="007F7FB6" w:rsidRPr="007F7FB6">
        <w:t>oku vainagu vērtēšana otrā līmeņ</w:t>
      </w:r>
      <w:r w:rsidR="00B01A6C">
        <w:t xml:space="preserve">a meža monitoringa parauglaukumos </w:t>
      </w:r>
      <w:r w:rsidR="007F7FB6" w:rsidRPr="007F7FB6">
        <w:t xml:space="preserve">veic augusta beigās vai septembra sākumā Atbilstoši metodikai galvenais rādītājs koku veselības stāvokļa analīzē ir vainaga kopējā </w:t>
      </w:r>
      <w:proofErr w:type="spellStart"/>
      <w:r w:rsidR="007F7FB6" w:rsidRPr="007F7FB6">
        <w:t>defoliācija</w:t>
      </w:r>
      <w:proofErr w:type="spellEnd"/>
      <w:r w:rsidR="007F7FB6" w:rsidRPr="007F7FB6">
        <w:t xml:space="preserve"> (skuju vai lapu zudums). Parauglaukuma kokiem tiek vērtēts arī vainaga noēnojums, vainaga redzamība, </w:t>
      </w:r>
      <w:proofErr w:type="spellStart"/>
      <w:r w:rsidR="007F7FB6" w:rsidRPr="007F7FB6">
        <w:t>defoliācija</w:t>
      </w:r>
      <w:proofErr w:type="spellEnd"/>
      <w:r w:rsidR="007F7FB6" w:rsidRPr="007F7FB6">
        <w:t xml:space="preserve"> vainaga augšējā trešdaļā un </w:t>
      </w:r>
      <w:proofErr w:type="spellStart"/>
      <w:r w:rsidR="007F7FB6" w:rsidRPr="007F7FB6">
        <w:t>visāvainagā</w:t>
      </w:r>
      <w:proofErr w:type="spellEnd"/>
      <w:r w:rsidR="007F7FB6" w:rsidRPr="007F7FB6">
        <w:t xml:space="preserve">, </w:t>
      </w:r>
      <w:proofErr w:type="spellStart"/>
      <w:r w:rsidR="007F7FB6" w:rsidRPr="007F7FB6">
        <w:t>dehromācija</w:t>
      </w:r>
      <w:proofErr w:type="spellEnd"/>
      <w:r w:rsidR="007F7FB6" w:rsidRPr="007F7FB6">
        <w:t xml:space="preserve">, koka bojājumi un čiekuru raža, kā arī noteikta </w:t>
      </w:r>
      <w:proofErr w:type="spellStart"/>
      <w:r w:rsidR="007F7FB6" w:rsidRPr="007F7FB6">
        <w:t>Krafta</w:t>
      </w:r>
      <w:proofErr w:type="spellEnd"/>
      <w:r w:rsidR="007F7FB6" w:rsidRPr="007F7FB6">
        <w:t xml:space="preserve"> klase.</w:t>
      </w:r>
      <w:r w:rsidR="007F7FB6" w:rsidRPr="007F7FB6">
        <w:rPr>
          <w:sz w:val="28"/>
          <w:szCs w:val="28"/>
        </w:rPr>
        <w:t xml:space="preserve"> </w:t>
      </w:r>
      <w:r w:rsidR="00B01A6C" w:rsidRPr="00B01A6C">
        <w:t>-</w:t>
      </w:r>
      <w:r w:rsidR="007F7FB6" w:rsidRPr="007F7FB6">
        <w:rPr>
          <w:i/>
          <w:u w:val="single"/>
        </w:rPr>
        <w:t>Nobiru frakciju paraugu ņemšana un analīze</w:t>
      </w:r>
      <w:r w:rsidR="00B01A6C" w:rsidRPr="00B01A6C">
        <w:rPr>
          <w:b/>
          <w:u w:val="single"/>
        </w:rPr>
        <w:t>.</w:t>
      </w:r>
      <w:r w:rsidR="007F7FB6" w:rsidRPr="007F7FB6">
        <w:t xml:space="preserve"> Nobiru paraugi ievākti un to ķīmiskais sastāvs noteikts atbilstoši </w:t>
      </w:r>
      <w:r w:rsidR="007F7FB6" w:rsidRPr="00F73652">
        <w:t xml:space="preserve">ICP </w:t>
      </w:r>
      <w:proofErr w:type="spellStart"/>
      <w:r w:rsidR="007F7FB6" w:rsidRPr="00F73652">
        <w:t>Forests</w:t>
      </w:r>
      <w:proofErr w:type="spellEnd"/>
      <w:r w:rsidR="00E100FB">
        <w:t xml:space="preserve"> </w:t>
      </w:r>
      <w:r w:rsidR="00417AD5">
        <w:t>rekomendētajai metodikai</w:t>
      </w:r>
      <w:r w:rsidR="00DF3ADF" w:rsidRPr="00F73652">
        <w:t xml:space="preserve"> (Pielikums Nr. 1</w:t>
      </w:r>
      <w:r w:rsidR="00F73652" w:rsidRPr="00F73652">
        <w:t>8</w:t>
      </w:r>
      <w:r w:rsidR="00DF3ADF" w:rsidRPr="00F73652">
        <w:t>)</w:t>
      </w:r>
      <w:r w:rsidR="007F7FB6" w:rsidRPr="00F73652">
        <w:t>.</w:t>
      </w:r>
      <w:r w:rsidR="00B01A6C" w:rsidRPr="00F73652">
        <w:t xml:space="preserve"> </w:t>
      </w:r>
      <w:r w:rsidR="007F7FB6" w:rsidRPr="00F73652">
        <w:t xml:space="preserve">Parauglaukumā zem dominējošo koku vainagiem ierīkoti 10 nobiru </w:t>
      </w:r>
      <w:proofErr w:type="spellStart"/>
      <w:r w:rsidR="007F7FB6" w:rsidRPr="00F73652">
        <w:t>savācējkonteineri</w:t>
      </w:r>
      <w:proofErr w:type="spellEnd"/>
      <w:r w:rsidR="007F7FB6" w:rsidRPr="00F73652">
        <w:t>, ar virsmas uztveres laukumu 0,42 m² Valgundes parauglaukumā un 0,50 m² Taurenes un Rucav</w:t>
      </w:r>
      <w:r w:rsidR="00B01A6C" w:rsidRPr="00F73652">
        <w:t>as parauglaukumos</w:t>
      </w:r>
      <w:r w:rsidR="007F7FB6" w:rsidRPr="00F73652">
        <w:t xml:space="preserve">. </w:t>
      </w:r>
    </w:p>
    <w:p w14:paraId="301FFE8A" w14:textId="0BBCE14E" w:rsidR="005B5996" w:rsidRPr="00F73652" w:rsidRDefault="007E26A0" w:rsidP="007E26A0">
      <w:r w:rsidRPr="00F73652">
        <w:rPr>
          <w:i/>
        </w:rPr>
        <w:t>-</w:t>
      </w:r>
      <w:r w:rsidR="005B5996" w:rsidRPr="00F73652">
        <w:rPr>
          <w:i/>
          <w:u w:val="single"/>
        </w:rPr>
        <w:t>Skuju parauga ņemšana un analīze</w:t>
      </w:r>
      <w:r w:rsidRPr="00F73652">
        <w:rPr>
          <w:i/>
          <w:u w:val="single"/>
        </w:rPr>
        <w:t>.</w:t>
      </w:r>
      <w:r w:rsidR="005B5996" w:rsidRPr="00F73652">
        <w:t xml:space="preserve"> Skuju paraugu ņemšanu un ķīmiskās analīzes </w:t>
      </w:r>
      <w:r w:rsidR="00B0282C">
        <w:t xml:space="preserve">tiek veiktas </w:t>
      </w:r>
      <w:r w:rsidR="005B5996" w:rsidRPr="00F73652">
        <w:t>at</w:t>
      </w:r>
      <w:r w:rsidR="00B01A6C" w:rsidRPr="00F73652">
        <w:t xml:space="preserve">bilstoši </w:t>
      </w:r>
      <w:r w:rsidR="00B01A6C" w:rsidRPr="001E2859">
        <w:t xml:space="preserve">ICP </w:t>
      </w:r>
      <w:proofErr w:type="spellStart"/>
      <w:r w:rsidR="00B01A6C" w:rsidRPr="001E2859">
        <w:t>Forests</w:t>
      </w:r>
      <w:proofErr w:type="spellEnd"/>
      <w:r w:rsidR="00B01A6C" w:rsidRPr="001E2859">
        <w:t xml:space="preserve"> metodikai</w:t>
      </w:r>
      <w:r w:rsidR="00DF3ADF" w:rsidRPr="001E2859">
        <w:t xml:space="preserve"> (Pielikums</w:t>
      </w:r>
      <w:r w:rsidR="00DF3ADF" w:rsidRPr="00F73652">
        <w:t xml:space="preserve"> Nr. 1</w:t>
      </w:r>
      <w:r w:rsidR="00F73652" w:rsidRPr="00F73652">
        <w:t>8</w:t>
      </w:r>
      <w:r w:rsidR="00DF3ADF" w:rsidRPr="00F73652">
        <w:t>).</w:t>
      </w:r>
      <w:r w:rsidR="00B01A6C" w:rsidRPr="00F73652">
        <w:t xml:space="preserve"> </w:t>
      </w:r>
      <w:r w:rsidR="005B5996" w:rsidRPr="00F73652">
        <w:t xml:space="preserve">Skuju paraugi </w:t>
      </w:r>
      <w:r w:rsidR="002F52ED">
        <w:t xml:space="preserve">tiek ievākti </w:t>
      </w:r>
      <w:r w:rsidR="005B5996" w:rsidRPr="00F73652">
        <w:t>laikā, kad beigusies veģetācijas sezona</w:t>
      </w:r>
      <w:r w:rsidR="005503A7">
        <w:t xml:space="preserve">(no </w:t>
      </w:r>
      <w:r w:rsidR="005B5996" w:rsidRPr="00F73652">
        <w:t>oktobra līdz martam</w:t>
      </w:r>
      <w:r w:rsidR="005503A7">
        <w:t>)</w:t>
      </w:r>
      <w:r w:rsidR="005B5996" w:rsidRPr="00F73652">
        <w:t>. Skuju paraugu ņemšanai parauglaukumā</w:t>
      </w:r>
      <w:r w:rsidR="00FC1878">
        <w:t xml:space="preserve"> tiek</w:t>
      </w:r>
      <w:r w:rsidR="005B5996" w:rsidRPr="00F73652">
        <w:t xml:space="preserve"> atlasīti 8 dominējošās koku sugas (priedes) </w:t>
      </w:r>
      <w:proofErr w:type="spellStart"/>
      <w:r w:rsidR="005B5996" w:rsidRPr="00F73652">
        <w:t>paraugk</w:t>
      </w:r>
      <w:r w:rsidRPr="00F73652">
        <w:t>oki</w:t>
      </w:r>
      <w:proofErr w:type="spellEnd"/>
      <w:r w:rsidRPr="00F73652">
        <w:t xml:space="preserve">. </w:t>
      </w:r>
      <w:r w:rsidR="005B5996" w:rsidRPr="00F73652">
        <w:t xml:space="preserve">Katram reprezentatīvajam </w:t>
      </w:r>
      <w:proofErr w:type="spellStart"/>
      <w:r w:rsidR="005B5996" w:rsidRPr="00F73652">
        <w:t>paraugkokam</w:t>
      </w:r>
      <w:proofErr w:type="spellEnd"/>
      <w:r w:rsidR="005B5996" w:rsidRPr="00F73652">
        <w:t xml:space="preserve"> no zariem atdala 1000 pirmā un 1000 otrā</w:t>
      </w:r>
      <w:r w:rsidR="00FC1878">
        <w:t xml:space="preserve"> </w:t>
      </w:r>
      <w:r w:rsidR="005B5996" w:rsidRPr="00F73652">
        <w:t>gada pieauguma skujas</w:t>
      </w:r>
      <w:r w:rsidR="00E843CB">
        <w:t>.</w:t>
      </w:r>
      <w:r w:rsidR="00533122">
        <w:t>.</w:t>
      </w:r>
      <w:r w:rsidR="005B5996" w:rsidRPr="00F73652">
        <w:t xml:space="preserve">. </w:t>
      </w:r>
    </w:p>
    <w:p w14:paraId="240AE909" w14:textId="592574F4" w:rsidR="005B5996" w:rsidRPr="001E2859" w:rsidRDefault="009E7FF4" w:rsidP="007E26A0">
      <w:r w:rsidRPr="00F73652">
        <w:t xml:space="preserve">- </w:t>
      </w:r>
      <w:r w:rsidR="005B5996" w:rsidRPr="00F73652">
        <w:rPr>
          <w:i/>
          <w:u w:val="single"/>
        </w:rPr>
        <w:t>Augsnes ūdens parauga ņemšana un analīze</w:t>
      </w:r>
      <w:r w:rsidR="007E26A0" w:rsidRPr="00F73652">
        <w:rPr>
          <w:i/>
          <w:u w:val="single"/>
        </w:rPr>
        <w:t>.</w:t>
      </w:r>
      <w:r w:rsidR="005B5996" w:rsidRPr="00F73652">
        <w:rPr>
          <w:i/>
          <w:u w:val="single"/>
        </w:rPr>
        <w:t xml:space="preserve"> </w:t>
      </w:r>
      <w:r w:rsidR="005B5996" w:rsidRPr="00F73652">
        <w:t xml:space="preserve">Augsnes ūdeņu paraugu ievākšana, uzglabāšana un analīzes </w:t>
      </w:r>
      <w:r w:rsidR="005A62A8">
        <w:t xml:space="preserve">tiek </w:t>
      </w:r>
      <w:r w:rsidR="005B5996" w:rsidRPr="00F73652">
        <w:t xml:space="preserve">veiktas </w:t>
      </w:r>
      <w:r w:rsidR="005B5996" w:rsidRPr="001E2859">
        <w:t>saskaņā ar starptautiski pieņem</w:t>
      </w:r>
      <w:r w:rsidRPr="001E2859">
        <w:t>to metodiku</w:t>
      </w:r>
      <w:r w:rsidR="00DF3ADF" w:rsidRPr="001E2859">
        <w:t xml:space="preserve"> (Pielikums Nr. 1</w:t>
      </w:r>
      <w:r w:rsidR="00F73652" w:rsidRPr="001E2859">
        <w:t>8</w:t>
      </w:r>
      <w:r w:rsidR="00DF3ADF" w:rsidRPr="001E2859">
        <w:t>)</w:t>
      </w:r>
      <w:r w:rsidRPr="001E2859">
        <w:t xml:space="preserve">. </w:t>
      </w:r>
      <w:r w:rsidR="005B5996" w:rsidRPr="001E2859">
        <w:t>Augsnes ūdeņu paraugu ievākšanai</w:t>
      </w:r>
      <w:r w:rsidR="006B2CC0" w:rsidRPr="001E2859">
        <w:t xml:space="preserve"> tiek</w:t>
      </w:r>
      <w:r w:rsidR="005B5996" w:rsidRPr="001E2859">
        <w:t xml:space="preserve"> uzstādīti 7 paralēlie </w:t>
      </w:r>
      <w:proofErr w:type="spellStart"/>
      <w:r w:rsidR="005B5996" w:rsidRPr="001E2859">
        <w:t>lizimetri</w:t>
      </w:r>
      <w:proofErr w:type="spellEnd"/>
      <w:r w:rsidR="005B5996" w:rsidRPr="001E2859">
        <w:t xml:space="preserve"> 3 dažādos augsnes slāņos – zem humusa slāņa 0-10 cm dziļumā, sakņu zonā (10-20 cm dziļumā) un zem sakņu zonas (40-70 cm dziļumā). Paraugus ņem </w:t>
      </w:r>
      <w:proofErr w:type="spellStart"/>
      <w:r w:rsidR="005B5996" w:rsidRPr="001E2859">
        <w:t>bezsala</w:t>
      </w:r>
      <w:proofErr w:type="spellEnd"/>
      <w:r w:rsidR="005B5996" w:rsidRPr="001E2859">
        <w:t xml:space="preserve"> periodā trīs reizes mēnesī</w:t>
      </w:r>
      <w:r w:rsidR="00AE4552" w:rsidRPr="001E2859">
        <w:t>.</w:t>
      </w:r>
      <w:r w:rsidR="005B5996" w:rsidRPr="001E2859">
        <w:t xml:space="preserve"> </w:t>
      </w:r>
    </w:p>
    <w:p w14:paraId="49A0CD31" w14:textId="2CF760AA" w:rsidR="009436DB" w:rsidRPr="000F10CF" w:rsidRDefault="009E7FF4" w:rsidP="009E7FF4">
      <w:r w:rsidRPr="001E2859">
        <w:t xml:space="preserve">- </w:t>
      </w:r>
      <w:r w:rsidR="005B5996" w:rsidRPr="001E2859">
        <w:rPr>
          <w:i/>
          <w:u w:val="single"/>
        </w:rPr>
        <w:t>Nokrišņu ūdens parauga ņemšana un analīze</w:t>
      </w:r>
      <w:r w:rsidRPr="001E2859">
        <w:t>.</w:t>
      </w:r>
      <w:r w:rsidR="005B5996" w:rsidRPr="001E2859">
        <w:t xml:space="preserve"> Nokrišņu ūdens paraugu ievākšana, uzglabāšana un ķīmisko analīžu veikšana</w:t>
      </w:r>
      <w:r w:rsidR="00F00494" w:rsidRPr="001E2859">
        <w:t xml:space="preserve"> tiek</w:t>
      </w:r>
      <w:r w:rsidR="005B5996" w:rsidRPr="001E2859">
        <w:t xml:space="preserve"> veikta atbilstoši starptautiski a</w:t>
      </w:r>
      <w:r w:rsidRPr="001E2859">
        <w:t xml:space="preserve">kceptētai ICP </w:t>
      </w:r>
      <w:proofErr w:type="spellStart"/>
      <w:r w:rsidRPr="001E2859">
        <w:t>Forests</w:t>
      </w:r>
      <w:proofErr w:type="spellEnd"/>
      <w:r w:rsidR="00DF3ADF" w:rsidRPr="001E2859">
        <w:t xml:space="preserve"> </w:t>
      </w:r>
      <w:r w:rsidRPr="001E2859">
        <w:t>metodikai</w:t>
      </w:r>
      <w:r w:rsidR="00DF3ADF" w:rsidRPr="001E2859">
        <w:t xml:space="preserve"> (Pielikums Nr. 1</w:t>
      </w:r>
      <w:r w:rsidR="00F73652" w:rsidRPr="001E2859">
        <w:t>8</w:t>
      </w:r>
      <w:r w:rsidR="00DF3ADF" w:rsidRPr="001E2859">
        <w:t>)</w:t>
      </w:r>
      <w:r w:rsidRPr="001E2859">
        <w:t xml:space="preserve">. </w:t>
      </w:r>
      <w:r w:rsidR="000F10CF" w:rsidRPr="001E2859">
        <w:t>U</w:t>
      </w:r>
      <w:r w:rsidR="005B5996" w:rsidRPr="001E2859">
        <w:t xml:space="preserve">zstādīto piltuvju virsmas laukums ir 471 </w:t>
      </w:r>
      <w:r w:rsidR="00186FA7" w:rsidRPr="001E2859">
        <w:rPr>
          <w:rFonts w:ascii="Arial" w:hAnsi="Arial" w:cs="Arial"/>
          <w:color w:val="4D5156"/>
          <w:sz w:val="21"/>
          <w:szCs w:val="21"/>
          <w:shd w:val="clear" w:color="auto" w:fill="FFFFFF"/>
        </w:rPr>
        <w:t>c</w:t>
      </w:r>
      <w:r w:rsidR="00194369" w:rsidRPr="001E2859">
        <w:rPr>
          <w:rFonts w:ascii="Arial" w:hAnsi="Arial" w:cs="Arial"/>
          <w:color w:val="4D5156"/>
          <w:sz w:val="21"/>
          <w:szCs w:val="21"/>
          <w:shd w:val="clear" w:color="auto" w:fill="FFFFFF"/>
        </w:rPr>
        <w:t>m</w:t>
      </w:r>
      <w:r w:rsidR="00194369" w:rsidRPr="001E2859">
        <w:rPr>
          <w:rFonts w:ascii="Arial" w:hAnsi="Arial" w:cs="Arial"/>
          <w:color w:val="4D5156"/>
          <w:shd w:val="clear" w:color="auto" w:fill="FFFFFF"/>
          <w:vertAlign w:val="superscript"/>
        </w:rPr>
        <w:t>2</w:t>
      </w:r>
      <w:r w:rsidR="005B5996" w:rsidRPr="001E2859">
        <w:t xml:space="preserve">, </w:t>
      </w:r>
      <w:proofErr w:type="spellStart"/>
      <w:r w:rsidR="005B5996" w:rsidRPr="001E2859">
        <w:t>savācējtvertņu</w:t>
      </w:r>
      <w:proofErr w:type="spellEnd"/>
      <w:r w:rsidR="005B5996" w:rsidRPr="001E2859">
        <w:t xml:space="preserve"> tilpums – 5</w:t>
      </w:r>
      <w:r w:rsidR="00117C63" w:rsidRPr="001E2859">
        <w:t xml:space="preserve"> </w:t>
      </w:r>
      <w:proofErr w:type="spellStart"/>
      <w:r w:rsidR="00117C63" w:rsidRPr="001E2859">
        <w:t>litri.</w:t>
      </w:r>
      <w:r w:rsidR="005B5996" w:rsidRPr="001E2859">
        <w:t>Nokrišņu</w:t>
      </w:r>
      <w:proofErr w:type="spellEnd"/>
      <w:r w:rsidR="005B5996" w:rsidRPr="001E2859">
        <w:t xml:space="preserve"> paraugu ievākšanai</w:t>
      </w:r>
      <w:r w:rsidR="005B5996" w:rsidRPr="005B5996">
        <w:t xml:space="preserve"> atklātā laukā blakus mežaudzei uzstādīti 2 atklātā tipa nokrišņu savācēji</w:t>
      </w:r>
      <w:r w:rsidR="00F00494">
        <w:t>.</w:t>
      </w:r>
      <w:r w:rsidR="005B5996" w:rsidRPr="005B5996">
        <w:t xml:space="preserve"> </w:t>
      </w:r>
    </w:p>
    <w:p w14:paraId="75A4F1DC" w14:textId="1643FF2B" w:rsidR="000930AA" w:rsidRPr="009436DB" w:rsidRDefault="007A32A2" w:rsidP="009436DB">
      <w:pPr>
        <w:pStyle w:val="Heading1"/>
      </w:pPr>
      <w:bookmarkStart w:id="115" w:name="_Toc58001534"/>
      <w:r w:rsidRPr="009436DB">
        <w:t>6. Apkārtējās gamma starojuma ekvivalentās dozas jaudas monitorings</w:t>
      </w:r>
      <w:bookmarkEnd w:id="115"/>
    </w:p>
    <w:p w14:paraId="53DF8E7D" w14:textId="77777777" w:rsidR="000930AA" w:rsidRDefault="000930AA">
      <w:pPr>
        <w:spacing w:after="120"/>
      </w:pPr>
    </w:p>
    <w:p w14:paraId="45039C74" w14:textId="77777777" w:rsidR="009436DB" w:rsidRDefault="009436DB" w:rsidP="009436DB">
      <w:pPr>
        <w:spacing w:after="120"/>
        <w:ind w:firstLine="720"/>
      </w:pPr>
      <w:bookmarkStart w:id="116" w:name="_4bvk7pj" w:colFirst="0" w:colLast="0"/>
      <w:bookmarkEnd w:id="116"/>
      <w:r>
        <w:t xml:space="preserve">Programmas mērķis ir nodrošināt valsts institūcijas un iedzīvotājus, kā arī EK un Starptautiskās atomenerģijas aģentūru ar ticamu informāciju par gamma starojuma dozas jaudu apkārtējā vidē, t.sk., ar operatīvu informāciju par radiācijas avārijas brīdināšanas līmeņu pārsniegšanas gadījumiem. Programmas uzdevumi ir: </w:t>
      </w:r>
    </w:p>
    <w:p w14:paraId="3695ED4D" w14:textId="77777777" w:rsidR="009436DB" w:rsidRDefault="009436DB" w:rsidP="009436DB">
      <w:pPr>
        <w:spacing w:after="120"/>
        <w:ind w:firstLine="720"/>
      </w:pPr>
      <w:r>
        <w:t xml:space="preserve">- nepārtrauktā režīmā mērīt un kontrolēt gamma starojuma dozas jaudu; </w:t>
      </w:r>
    </w:p>
    <w:p w14:paraId="30BD70AD" w14:textId="77777777" w:rsidR="009436DB" w:rsidRDefault="009436DB" w:rsidP="009436DB">
      <w:pPr>
        <w:spacing w:after="120"/>
        <w:ind w:firstLine="720"/>
      </w:pPr>
      <w:r>
        <w:t xml:space="preserve">- konstatēt un operatīvi brīdināt par radiācijas avārijas radītu gamma starojuma dozas jaudas paaugstināšanos; </w:t>
      </w:r>
    </w:p>
    <w:p w14:paraId="6E985E2F" w14:textId="77777777" w:rsidR="009436DB" w:rsidRDefault="009436DB" w:rsidP="009436DB">
      <w:pPr>
        <w:spacing w:after="120"/>
        <w:ind w:firstLine="720"/>
      </w:pPr>
      <w:r>
        <w:t xml:space="preserve">- konstatēt un kontrolēt radioaktīvā piesārņojuma pārrobežas </w:t>
      </w:r>
      <w:proofErr w:type="spellStart"/>
      <w:r>
        <w:t>pārneses</w:t>
      </w:r>
      <w:proofErr w:type="spellEnd"/>
      <w:r>
        <w:t xml:space="preserve"> procesus; </w:t>
      </w:r>
    </w:p>
    <w:p w14:paraId="666219E6" w14:textId="77777777" w:rsidR="009436DB" w:rsidRDefault="009436DB" w:rsidP="009436DB">
      <w:pPr>
        <w:spacing w:after="120"/>
        <w:ind w:firstLine="720"/>
      </w:pPr>
      <w:r>
        <w:t>- noteikt iedzīvotāju saņemto gamma starojuma dozu.</w:t>
      </w:r>
    </w:p>
    <w:p w14:paraId="3D4D87D6" w14:textId="77777777" w:rsidR="000930AA" w:rsidRDefault="000930AA">
      <w:pPr>
        <w:spacing w:after="120"/>
      </w:pPr>
    </w:p>
    <w:p w14:paraId="6260FB73" w14:textId="77777777" w:rsidR="000930AA" w:rsidRPr="009436DB" w:rsidRDefault="007A32A2" w:rsidP="009436DB">
      <w:pPr>
        <w:pStyle w:val="Heading2"/>
      </w:pPr>
      <w:bookmarkStart w:id="117" w:name="_Toc58001535"/>
      <w:r w:rsidRPr="009436DB">
        <w:t>6.1. Monitoringa tīkls</w:t>
      </w:r>
      <w:bookmarkEnd w:id="117"/>
    </w:p>
    <w:p w14:paraId="1BF7EFD1" w14:textId="2E2577C3" w:rsidR="009436DB" w:rsidRPr="002F55AC" w:rsidRDefault="009436DB" w:rsidP="009436DB">
      <w:pPr>
        <w:pBdr>
          <w:top w:val="nil"/>
          <w:left w:val="nil"/>
          <w:bottom w:val="nil"/>
          <w:right w:val="nil"/>
          <w:between w:val="nil"/>
        </w:pBdr>
        <w:spacing w:after="120"/>
        <w:ind w:firstLine="720"/>
      </w:pPr>
      <w:r>
        <w:rPr>
          <w:color w:val="000000"/>
        </w:rPr>
        <w:t xml:space="preserve">Radiācijas monitoringa sistēma nodrošina apkārtējās vides gamma starojuma ekvivalentās dozas jaudas mērījumus reālā laika režīmā, izmantojot stacionāras un automātiskas mērīšanas stacijas, kas vienmērīgi izvietotas Latvijas teritorijā. </w:t>
      </w:r>
      <w:r>
        <w:t xml:space="preserve">Monitoringa tīklu veido 20 automātiskās gamma monitoringa stacijas (turpmāk – gamma monitoringa stacijas), 2 automātiskās ūdens monitoringa stacijas, 1 gaisa aerosolu automātiskā monitoringa stacija un 1 pārvietojamā (mobilā) gamma monitoringa stacija. Monitoringa stacijas ir aprīkotas ar </w:t>
      </w:r>
      <w:proofErr w:type="spellStart"/>
      <w:r>
        <w:t>NaI</w:t>
      </w:r>
      <w:proofErr w:type="spellEnd"/>
      <w:r>
        <w:t xml:space="preserve"> detektoriem, kas ļauj noteikt ne tikai gamma starojuma dozas jaudu, bet arī radioaktīvā piesārņojuma radionuklīdu sastāvu. Automātiskajām gamma monitoringa stacijām ir lietus sensori, kas parāda ir vai nav nokrišņi. Detalizēta informācija par </w:t>
      </w:r>
      <w:r w:rsidRPr="002F55AC">
        <w:t>monitoringa tīklu apkopota Pielikumā</w:t>
      </w:r>
      <w:r w:rsidR="002F55AC">
        <w:t xml:space="preserve"> Nr.6</w:t>
      </w:r>
      <w:r w:rsidRPr="002F55AC">
        <w:t>, Pielikumā Nr.</w:t>
      </w:r>
      <w:r w:rsidR="00F73652">
        <w:t>20</w:t>
      </w:r>
      <w:r w:rsidRPr="002F55AC">
        <w:t xml:space="preserve"> un Pielikumā Nr.</w:t>
      </w:r>
      <w:r w:rsidR="002F55AC" w:rsidRPr="002F55AC">
        <w:t>2</w:t>
      </w:r>
      <w:r w:rsidR="00F73652">
        <w:t>1</w:t>
      </w:r>
      <w:r w:rsidRPr="002F55AC">
        <w:t xml:space="preserve">. </w:t>
      </w:r>
    </w:p>
    <w:p w14:paraId="0C0E0BC2" w14:textId="77777777" w:rsidR="000930AA" w:rsidRDefault="000930AA">
      <w:pPr>
        <w:pStyle w:val="Heading2"/>
        <w:jc w:val="both"/>
      </w:pPr>
    </w:p>
    <w:p w14:paraId="11E5D1B1" w14:textId="77777777" w:rsidR="000930AA" w:rsidRPr="009436DB" w:rsidRDefault="007A32A2" w:rsidP="009436DB">
      <w:pPr>
        <w:pStyle w:val="Heading2"/>
      </w:pPr>
      <w:bookmarkStart w:id="118" w:name="_1664s55" w:colFirst="0" w:colLast="0"/>
      <w:bookmarkStart w:id="119" w:name="_Toc58001536"/>
      <w:bookmarkEnd w:id="118"/>
      <w:r w:rsidRPr="009436DB">
        <w:t>6.2. Monitoringa parametri, regularitāte un metodes</w:t>
      </w:r>
      <w:bookmarkEnd w:id="119"/>
    </w:p>
    <w:p w14:paraId="088180B9" w14:textId="77777777" w:rsidR="009436DB" w:rsidRDefault="009436DB" w:rsidP="009436DB">
      <w:pPr>
        <w:pBdr>
          <w:top w:val="nil"/>
          <w:left w:val="nil"/>
          <w:bottom w:val="nil"/>
          <w:right w:val="nil"/>
          <w:between w:val="nil"/>
        </w:pBdr>
        <w:spacing w:after="120"/>
        <w:ind w:firstLine="720"/>
        <w:rPr>
          <w:color w:val="000000"/>
        </w:rPr>
      </w:pPr>
      <w:r>
        <w:rPr>
          <w:color w:val="000000"/>
        </w:rPr>
        <w:t xml:space="preserve">Monitoringa stacijās veic gamma starojuma dozas jaudas mērījumus ik pa 10 minūtēm. Mērījumu dati automātiski tiek apkopoti un analizēti datu bāzē, nosakot ekvivalento dozas jaudu, kuras mērvienība ir </w:t>
      </w:r>
      <w:proofErr w:type="spellStart"/>
      <w:r>
        <w:rPr>
          <w:color w:val="000000"/>
        </w:rPr>
        <w:t>nSv</w:t>
      </w:r>
      <w:proofErr w:type="spellEnd"/>
      <w:r>
        <w:rPr>
          <w:color w:val="000000"/>
        </w:rPr>
        <w:t>/h (</w:t>
      </w:r>
      <w:proofErr w:type="spellStart"/>
      <w:r>
        <w:rPr>
          <w:color w:val="000000"/>
        </w:rPr>
        <w:t>nanozīverti</w:t>
      </w:r>
      <w:proofErr w:type="spellEnd"/>
      <w:r>
        <w:rPr>
          <w:color w:val="000000"/>
        </w:rPr>
        <w:t xml:space="preserve"> stundā) un </w:t>
      </w:r>
      <w:proofErr w:type="spellStart"/>
      <w:r>
        <w:rPr>
          <w:i/>
          <w:color w:val="000000"/>
        </w:rPr>
        <w:t>online</w:t>
      </w:r>
      <w:proofErr w:type="spellEnd"/>
      <w:r>
        <w:rPr>
          <w:color w:val="000000"/>
        </w:rPr>
        <w:t xml:space="preserve"> režīmā ir pieejami VVD RDC, kurš veic radiācijas monitoringa sistēmas uzraudzību. Ja gamma monitoringa stacijas mēriekārtas konstatē divkārtēju un lielāku gamma fona līmeņa pārsniegumu, VVD RDC nekavējoties automātiski saņem paziņojumu par gamma fona pārsniegumu. Saņemot paziņojumu par paaugstinātu gamma fonu, VVD RDC izvērtē situāciju un, ja nepieciešams, veic detalizētākus radiācijas mērījumus. Gamma starojuma dozas jaudas mērījumu datus starptautiskajām institūcijām ir iespējams saņemt no VVD RDC FTP servera. Kopā ar citu Eiropas dalībvalstu datiem tie ir redzami EK </w:t>
      </w:r>
      <w:proofErr w:type="spellStart"/>
      <w:r>
        <w:rPr>
          <w:i/>
          <w:color w:val="000000"/>
        </w:rPr>
        <w:t>Eurdep</w:t>
      </w:r>
      <w:proofErr w:type="spellEnd"/>
      <w:r>
        <w:rPr>
          <w:color w:val="000000"/>
        </w:rPr>
        <w:t xml:space="preserve"> mājas lapas </w:t>
      </w:r>
      <w:hyperlink r:id="rId22">
        <w:r>
          <w:rPr>
            <w:color w:val="000000"/>
            <w:u w:val="single"/>
          </w:rPr>
          <w:t>http://eurdep.jrc.ec.europa.eu</w:t>
        </w:r>
      </w:hyperlink>
      <w:r>
        <w:rPr>
          <w:color w:val="000000"/>
        </w:rPr>
        <w:t xml:space="preserve"> sadaļā </w:t>
      </w:r>
      <w:r>
        <w:rPr>
          <w:i/>
          <w:color w:val="000000"/>
        </w:rPr>
        <w:t xml:space="preserve">EURDEP </w:t>
      </w:r>
      <w:proofErr w:type="spellStart"/>
      <w:r>
        <w:rPr>
          <w:i/>
          <w:color w:val="000000"/>
        </w:rPr>
        <w:t>Public</w:t>
      </w:r>
      <w:proofErr w:type="spellEnd"/>
      <w:r>
        <w:rPr>
          <w:i/>
          <w:color w:val="000000"/>
        </w:rPr>
        <w:t xml:space="preserve"> </w:t>
      </w:r>
      <w:proofErr w:type="spellStart"/>
      <w:r>
        <w:rPr>
          <w:i/>
          <w:color w:val="000000"/>
        </w:rPr>
        <w:t>Map</w:t>
      </w:r>
      <w:proofErr w:type="spellEnd"/>
      <w:r>
        <w:rPr>
          <w:color w:val="000000"/>
        </w:rPr>
        <w:t>.</w:t>
      </w:r>
    </w:p>
    <w:p w14:paraId="6B33F8AB" w14:textId="77777777" w:rsidR="009436DB" w:rsidRDefault="009436DB" w:rsidP="009436DB">
      <w:pPr>
        <w:spacing w:after="120"/>
        <w:ind w:firstLine="720"/>
      </w:pPr>
      <w:r>
        <w:t>Iegūtie mērījumu rezultāti tiek saglabāti monitoringa stacijās un regulāri tiek uzkrāti servera datu bāzē.</w:t>
      </w:r>
    </w:p>
    <w:p w14:paraId="269216C2" w14:textId="1759E2A5" w:rsidR="000930AA" w:rsidRDefault="009436DB" w:rsidP="00C526AF">
      <w:pPr>
        <w:pBdr>
          <w:top w:val="nil"/>
          <w:left w:val="nil"/>
          <w:bottom w:val="nil"/>
          <w:right w:val="nil"/>
          <w:between w:val="nil"/>
        </w:pBdr>
        <w:spacing w:after="120"/>
        <w:ind w:firstLine="720"/>
        <w:rPr>
          <w:color w:val="000000"/>
        </w:rPr>
      </w:pPr>
      <w:r>
        <w:rPr>
          <w:color w:val="000000"/>
        </w:rPr>
        <w:t xml:space="preserve">Informācija par automātiskajām gamma monitoringa stacijām apkopota </w:t>
      </w:r>
      <w:r w:rsidRPr="002F55AC">
        <w:rPr>
          <w:color w:val="000000"/>
        </w:rPr>
        <w:t>Pielikumā Nr.</w:t>
      </w:r>
      <w:r w:rsidR="00F73652">
        <w:rPr>
          <w:color w:val="000000"/>
        </w:rPr>
        <w:t>20</w:t>
      </w:r>
      <w:r w:rsidRPr="002F55AC">
        <w:rPr>
          <w:color w:val="000000"/>
        </w:rPr>
        <w:t xml:space="preserve"> un metode gamma radionuklīdu noteikšanai gaisa aerosolos ir aprakstīta Pielikumā Nr.2</w:t>
      </w:r>
      <w:r w:rsidR="00F73652">
        <w:rPr>
          <w:color w:val="000000"/>
        </w:rPr>
        <w:t>1</w:t>
      </w:r>
      <w:r w:rsidRPr="002F55AC">
        <w:rPr>
          <w:color w:val="000000"/>
        </w:rPr>
        <w:t>.</w:t>
      </w:r>
      <w:bookmarkStart w:id="120" w:name="_3q5sasy" w:colFirst="0" w:colLast="0"/>
      <w:bookmarkEnd w:id="120"/>
    </w:p>
    <w:p w14:paraId="4D7FCA3F" w14:textId="77777777" w:rsidR="000930AA" w:rsidRDefault="007A32A2" w:rsidP="00C526AF">
      <w:pPr>
        <w:pStyle w:val="Heading1"/>
      </w:pPr>
      <w:bookmarkStart w:id="121" w:name="_Toc58001537"/>
      <w:r>
        <w:t>7. Siltumnīcefekta gāzu (SEG) un gaisu piesārņojošo vielu emisijas monitorings</w:t>
      </w:r>
      <w:bookmarkEnd w:id="121"/>
    </w:p>
    <w:p w14:paraId="3A7EAE73" w14:textId="77777777" w:rsidR="000930AA" w:rsidRDefault="000930AA" w:rsidP="00C526AF">
      <w:pPr>
        <w:pStyle w:val="Heading1"/>
      </w:pPr>
    </w:p>
    <w:p w14:paraId="28F74A45" w14:textId="77777777" w:rsidR="000930AA" w:rsidRDefault="007A32A2">
      <w:pPr>
        <w:spacing w:after="120"/>
        <w:ind w:firstLine="720"/>
      </w:pPr>
      <w:r>
        <w:t xml:space="preserve">Lai samazinātu SEG radīto ietekmi uz klimata pārmaiņām, kā arī ierobežotu un samazinātu dažādu gaisu piesārņojošo vielu radīto negatīvo ietekmi uz cilvēku veselību un vidi, kas rodas gaisa piesārņojuma pārrobežu </w:t>
      </w:r>
      <w:proofErr w:type="spellStart"/>
      <w:r>
        <w:t>pārneses</w:t>
      </w:r>
      <w:proofErr w:type="spellEnd"/>
      <w:r>
        <w:t xml:space="preserve"> dēļ, katrai ES dalībvalstij, tai skaitā, Latvijai, ir noteikti emisiju samazināšanas mērķi.</w:t>
      </w:r>
    </w:p>
    <w:p w14:paraId="31E90066" w14:textId="77777777" w:rsidR="000930AA" w:rsidRDefault="007A32A2">
      <w:pPr>
        <w:spacing w:after="120"/>
        <w:ind w:firstLine="720"/>
      </w:pPr>
      <w:r>
        <w:t>Šie mērķi izriet no šādiem starptautiskajiem dokumentiem:</w:t>
      </w:r>
    </w:p>
    <w:p w14:paraId="52C11FE5" w14:textId="5A70022B" w:rsidR="000930AA" w:rsidRDefault="007A32A2">
      <w:pPr>
        <w:spacing w:after="120"/>
        <w:ind w:firstLine="720"/>
      </w:pPr>
      <w:r>
        <w:t>1) Klimata konvencija un Kioto protokol</w:t>
      </w:r>
      <w:r w:rsidR="3F904125">
        <w:t>a Dohas grozījuma</w:t>
      </w:r>
      <w:r>
        <w:t>, Parīzes nolīgums;</w:t>
      </w:r>
    </w:p>
    <w:p w14:paraId="55F18209" w14:textId="77777777" w:rsidR="000930AA" w:rsidRDefault="007A32A2">
      <w:pPr>
        <w:spacing w:after="120"/>
        <w:ind w:firstLine="720"/>
      </w:pPr>
      <w:r>
        <w:t>2) Eiropas Savienības Klimata un enerģētikas satvars laikposmam līdz 2030. gadam;</w:t>
      </w:r>
    </w:p>
    <w:p w14:paraId="2D16780D" w14:textId="409CBF66" w:rsidR="000930AA" w:rsidRDefault="007A32A2">
      <w:pPr>
        <w:spacing w:after="120"/>
        <w:ind w:firstLine="720"/>
      </w:pPr>
      <w:r>
        <w:t>3)</w:t>
      </w:r>
      <w:r w:rsidR="6330D194">
        <w:t xml:space="preserve"> </w:t>
      </w:r>
      <w:r>
        <w:t>Ženēvas konvencija</w:t>
      </w:r>
      <w:r w:rsidRPr="2F8AB979">
        <w:rPr>
          <w:b/>
          <w:bCs/>
        </w:rPr>
        <w:t xml:space="preserve"> </w:t>
      </w:r>
      <w:r>
        <w:t xml:space="preserve">un tās 1998.gada protokols “Par noturīgajiem organiskajiem piesārņotājiem”, 1998.gada protokols "Par smagajiem metāliem” un 1999.gada protokols “Par paskābināšanas, eitrofikācijas un </w:t>
      </w:r>
      <w:proofErr w:type="spellStart"/>
      <w:r>
        <w:t>piezemes</w:t>
      </w:r>
      <w:proofErr w:type="spellEnd"/>
      <w:r>
        <w:t xml:space="preserve"> ozona līmeņa samazināšanu” jeb Gēteborgas protokols;</w:t>
      </w:r>
    </w:p>
    <w:p w14:paraId="520849F6" w14:textId="77777777" w:rsidR="000930AA" w:rsidRDefault="007A32A2">
      <w:pPr>
        <w:spacing w:after="120"/>
        <w:ind w:firstLine="720"/>
      </w:pPr>
      <w:r>
        <w:t>4 ) Eiropas Parlamenta un Padomes 2016. gada 14. decembra direktīvas 2016/2284 par dažu gaisu piesārņojošo vielu valstu emisiju samazināšanu, un ar ko groza Direktīvu 2003/35/EK un atceļ Direktīvu 2001/81/EK jeb NEC direktīva</w:t>
      </w:r>
    </w:p>
    <w:p w14:paraId="230A47E6" w14:textId="77777777" w:rsidR="000930AA" w:rsidRDefault="007A32A2">
      <w:pPr>
        <w:spacing w:after="120"/>
        <w:ind w:firstLine="720"/>
      </w:pPr>
      <w:r>
        <w:t>Lai sekotu līdzi šo mērķu sasniegšanai un varētu prognozēt emisiju/piesaistes izmaiņas nākotnē, svarīgi ir veikt gaisu piesārņojošo vielu un SEG monitoringu.</w:t>
      </w:r>
    </w:p>
    <w:p w14:paraId="5C74FAC0" w14:textId="77777777" w:rsidR="000930AA" w:rsidRDefault="000930AA">
      <w:pPr>
        <w:spacing w:after="120"/>
        <w:ind w:firstLine="720"/>
      </w:pPr>
      <w:bookmarkStart w:id="122" w:name="_25b2l0r" w:colFirst="0" w:colLast="0"/>
      <w:bookmarkEnd w:id="122"/>
    </w:p>
    <w:p w14:paraId="0EC47A6F" w14:textId="77777777" w:rsidR="000930AA" w:rsidRPr="00C526AF" w:rsidRDefault="007A32A2" w:rsidP="00C526AF">
      <w:pPr>
        <w:pStyle w:val="Heading2"/>
      </w:pPr>
      <w:bookmarkStart w:id="123" w:name="_Toc58001538"/>
      <w:r w:rsidRPr="00C526AF">
        <w:t>7.1. Siltumnīcefekta gāzu monitorings</w:t>
      </w:r>
      <w:bookmarkEnd w:id="123"/>
      <w:r w:rsidRPr="00C526AF">
        <w:t xml:space="preserve"> </w:t>
      </w:r>
    </w:p>
    <w:p w14:paraId="2299B045" w14:textId="77777777" w:rsidR="000930AA" w:rsidRDefault="007A32A2">
      <w:pPr>
        <w:spacing w:after="120"/>
        <w:ind w:firstLine="720"/>
      </w:pPr>
      <w:r>
        <w:t>Klimata konvencijas pamatmērķis ir stabilizēt SEG koncentrāciju atmosfērā tādā līmenī, kas novērstu bīstamu antropogēnu iejaukšanos klimata sistēmā. Lai sasniegtu šo mērķi, zemeslodes virsmas gada vidējās temperatūras pieaugums nedrīkst pārsniegt 2°C, salīdzinot ar pirms rūpniecības laikmeta līmeni.</w:t>
      </w:r>
    </w:p>
    <w:p w14:paraId="7D0C0687" w14:textId="7EBE1901" w:rsidR="000930AA" w:rsidRDefault="007A32A2">
      <w:pPr>
        <w:spacing w:after="120"/>
        <w:ind w:firstLine="720"/>
      </w:pPr>
      <w:r>
        <w:t>Saskaņā ar Klimata konvencijas un Kioto protokola</w:t>
      </w:r>
      <w:r w:rsidR="7EEBE1C0">
        <w:t xml:space="preserve"> Dohas grozījuma</w:t>
      </w:r>
      <w:r>
        <w:t xml:space="preserve"> nosacījumiem ikvienai Klimata konvencijas I pielikuma līgumslēdzēju pusei, tai skaitā Latvijai, ik gadu Klimata konvencijas sekretariātā jāiesniedz ikgadējā nacionālā inventarizācija par SEG emisijām un to piesaisti valstī, kā arī līgumslēdzēju pušu konferencēs noteiktajos termiņos jāsagatavo nacionālie ziņojumi un divgadu pārskati, kuros tiek iekļauta informācija ne tikai par tiešajām un netiešajām SEG emisijām un to piesaisti, bet arī par Klimata konvencijas saistību īstenošanas labā veiktiem un iecerētiem politikas pasākumiem.</w:t>
      </w:r>
    </w:p>
    <w:p w14:paraId="5163637A" w14:textId="1610230F" w:rsidR="000930AA" w:rsidRDefault="007A32A2">
      <w:pPr>
        <w:spacing w:after="120"/>
        <w:ind w:firstLine="720"/>
      </w:pPr>
      <w:r>
        <w:t>Kioto protokol</w:t>
      </w:r>
      <w:r w:rsidR="7B8D29D3">
        <w:t>a Dohas grozījums</w:t>
      </w:r>
      <w:r>
        <w:t xml:space="preserve"> nosaka ikvienai Klimata konvencijas I pielikuma valstij, tai skaitā Latvijai, izveidot, uzturēt un pastāvīgi uzlabot nacionālo sistēmu, saskaņā ar kuru novērtē visas Monreālas protokolā paredzētajā kontrolē neiekļautās SEG emisijas no avotiem un to piesaisti piesaistītājos ar mērķi nodrošināt citu Kioto protokola</w:t>
      </w:r>
      <w:r w:rsidR="4FAE8759">
        <w:t xml:space="preserve"> Dohas grozījumu</w:t>
      </w:r>
      <w:r>
        <w:t xml:space="preserve"> noteikumu īstenošanu (piemēram, nodrošināt un pārvaldīt SEG inventarizācijas kvalitāti). To darot, jāpiemēro Klimata konvencijas līgumslēdzēju pušu konferences, kas vienlaikus bija Kioto protokola, līgumslēdzēju pušu sanāksmē pieņemtie lēmumi 19/CMP.1 un </w:t>
      </w:r>
      <w:r w:rsidRPr="70F90654">
        <w:rPr>
          <w:color w:val="000000" w:themeColor="text1"/>
        </w:rPr>
        <w:t>24/CP.19</w:t>
      </w:r>
      <w:r>
        <w:t xml:space="preserve">, kuros tiek prasīts izveidot valsts pasākumus, ar kuriem novērtē SEG emisijas un piesaisti. Vienlaikus valstij jānodrošina SEG inventarizācijas caurskatāmība, saskaņa, salīdzināmība, pilnīgums, precizitāte un savlaicīga iesniegšana. </w:t>
      </w:r>
    </w:p>
    <w:p w14:paraId="6CEC11AA" w14:textId="77777777" w:rsidR="000930AA" w:rsidRDefault="007A32A2">
      <w:pPr>
        <w:spacing w:after="120"/>
        <w:ind w:firstLine="720"/>
      </w:pPr>
      <w:r>
        <w:t>Nacionālās sistēmas pamatā ir institucionālo, tiesisko un procesuālo darbību nodrošināšana, lai valsts atskaitītos un dokumentētu SEG inventarizācijas informāciju.</w:t>
      </w:r>
    </w:p>
    <w:p w14:paraId="376E9880" w14:textId="77777777" w:rsidR="000930AA" w:rsidRDefault="007A32A2">
      <w:pPr>
        <w:spacing w:after="120"/>
        <w:ind w:firstLine="720"/>
      </w:pPr>
      <w:r>
        <w:t>Nacionālajā sistēmā iesaistītām institūcijām ir jābūt piekļuvei:</w:t>
      </w:r>
    </w:p>
    <w:p w14:paraId="28DD3627" w14:textId="77777777" w:rsidR="000930AA" w:rsidRDefault="007A32A2">
      <w:pPr>
        <w:numPr>
          <w:ilvl w:val="0"/>
          <w:numId w:val="1"/>
        </w:numPr>
        <w:spacing w:after="120"/>
      </w:pPr>
      <w:r>
        <w:t>datiem un metodēm attiecībā uz darbībām un iekārtām saskaņā ar Direktīvu 2003/87/EK, kas tiek ziņoti SEG inventarizācijas sagatavošanai, lai nodrošinātu paziņoto SEG emisiju saskaņotību ar ES emisijas kvotu tirdzniecības sistēmas un valsts SEG inventarizācijām;</w:t>
      </w:r>
    </w:p>
    <w:p w14:paraId="49732CDE" w14:textId="77777777" w:rsidR="000930AA" w:rsidRDefault="007A32A2">
      <w:pPr>
        <w:numPr>
          <w:ilvl w:val="0"/>
          <w:numId w:val="1"/>
        </w:numPr>
        <w:spacing w:after="120"/>
      </w:pPr>
      <w:r>
        <w:t xml:space="preserve">vajadzības gadījumā datiem, kas savākti, izmantojot ziņošanas sistēmas par </w:t>
      </w:r>
      <w:proofErr w:type="spellStart"/>
      <w:r>
        <w:t>fluorētām</w:t>
      </w:r>
      <w:proofErr w:type="spellEnd"/>
      <w:r>
        <w:t xml:space="preserve"> gāzēm dažādās nozarēs, kas izveidotas saskaņā ar Regulas Nr. 517/2014 20.pantu valsts SEG inventarizācijas sagatavošanai;</w:t>
      </w:r>
    </w:p>
    <w:p w14:paraId="628D0B0D" w14:textId="77777777" w:rsidR="000930AA" w:rsidRDefault="007A32A2">
      <w:pPr>
        <w:numPr>
          <w:ilvl w:val="0"/>
          <w:numId w:val="1"/>
        </w:numPr>
        <w:spacing w:after="120"/>
      </w:pPr>
      <w:r>
        <w:t>vajadzības gadījumā, emisijām, pamatā esošajiem datiem un metodēm, kas paziņoti par objektiem saskaņā ar Regulu Nr.166/2006, valsts siltumnīcefekta gāzu inventarizācijas sagatavošanai;</w:t>
      </w:r>
    </w:p>
    <w:p w14:paraId="57EDD9B9" w14:textId="77777777" w:rsidR="000930AA" w:rsidRDefault="007A32A2">
      <w:pPr>
        <w:numPr>
          <w:ilvl w:val="0"/>
          <w:numId w:val="1"/>
        </w:numPr>
        <w:spacing w:after="120"/>
      </w:pPr>
      <w:bookmarkStart w:id="124" w:name="_kgcv8k" w:colFirst="0" w:colLast="0"/>
      <w:bookmarkEnd w:id="124"/>
      <w:r>
        <w:t>datiem, kas paziņoti saskaņā ar Regulu Nr.1099/2008.</w:t>
      </w:r>
    </w:p>
    <w:p w14:paraId="5AC66C8A" w14:textId="77777777" w:rsidR="000930AA" w:rsidRDefault="000930AA">
      <w:pPr>
        <w:spacing w:after="120"/>
      </w:pPr>
    </w:p>
    <w:p w14:paraId="093EDE46" w14:textId="77777777" w:rsidR="000930AA" w:rsidRDefault="007A32A2">
      <w:pPr>
        <w:spacing w:after="120"/>
      </w:pPr>
      <w:r>
        <w:t>Ikgadējā SEG inventarizācija ietver:</w:t>
      </w:r>
    </w:p>
    <w:p w14:paraId="4BE1EBBC" w14:textId="77777777" w:rsidR="000930AA" w:rsidRDefault="007A32A2">
      <w:pPr>
        <w:numPr>
          <w:ilvl w:val="0"/>
          <w:numId w:val="2"/>
        </w:numPr>
        <w:spacing w:after="120"/>
      </w:pPr>
      <w:r>
        <w:t>SEG emisiju un CO</w:t>
      </w:r>
      <w:r>
        <w:rPr>
          <w:vertAlign w:val="subscript"/>
        </w:rPr>
        <w:t>2</w:t>
      </w:r>
      <w:r>
        <w:t xml:space="preserve"> piesaistes aprēķinus pa nozarēm, kas apkopoti kopējā ziņošanas formātā (CRF), sākot no 1990.gada; </w:t>
      </w:r>
    </w:p>
    <w:p w14:paraId="351D7000" w14:textId="77777777" w:rsidR="000930AA" w:rsidRDefault="007A32A2">
      <w:pPr>
        <w:numPr>
          <w:ilvl w:val="0"/>
          <w:numId w:val="2"/>
        </w:numPr>
        <w:spacing w:after="120"/>
      </w:pPr>
      <w:r>
        <w:rPr>
          <w:color w:val="000000"/>
        </w:rPr>
        <w:t>savas siltumnīcefekta gāzu antropogēnās emisijas no avotiem un CO</w:t>
      </w:r>
      <w:r>
        <w:rPr>
          <w:color w:val="000000"/>
          <w:sz w:val="17"/>
          <w:szCs w:val="17"/>
        </w:rPr>
        <w:t>2</w:t>
      </w:r>
      <w:r>
        <w:rPr>
          <w:color w:val="000000"/>
        </w:rPr>
        <w:t xml:space="preserve"> piesaisti piesaistītājos, kas izriet no zemes izmantošanas, zemes izmantošanas maiņas un mežsaimniecības darbībām saskaņā ar </w:t>
      </w:r>
      <w:r>
        <w:t>Regulu</w:t>
      </w:r>
      <w:r>
        <w:rPr>
          <w:color w:val="000000"/>
        </w:rPr>
        <w:t xml:space="preserve"> Nr.</w:t>
      </w:r>
      <w:r>
        <w:t>2018/841</w:t>
      </w:r>
      <w:r>
        <w:rPr>
          <w:color w:val="000000"/>
        </w:rPr>
        <w:t xml:space="preserve"> un Kioto protokolu;</w:t>
      </w:r>
    </w:p>
    <w:p w14:paraId="455E8EA2" w14:textId="77777777" w:rsidR="000930AA" w:rsidRDefault="007A32A2">
      <w:pPr>
        <w:numPr>
          <w:ilvl w:val="0"/>
          <w:numId w:val="2"/>
        </w:numPr>
        <w:spacing w:after="120"/>
      </w:pPr>
      <w:r>
        <w:t>SEG emisiju un CO</w:t>
      </w:r>
      <w:r>
        <w:rPr>
          <w:vertAlign w:val="subscript"/>
        </w:rPr>
        <w:t>2</w:t>
      </w:r>
      <w:r>
        <w:t xml:space="preserve"> piesaistes uzskaiti, sākot no 2008.gada no zemes izmantošanas, zemes izmantošanas maiņas un mežsaimniecības aktivitātēm Kioto Protokola 3.panta 3. un 4. punkta ietvaros</w:t>
      </w:r>
      <w:r>
        <w:rPr>
          <w:color w:val="000000"/>
        </w:rPr>
        <w:t xml:space="preserve"> līdz X-2 gadam</w:t>
      </w:r>
      <w:r>
        <w:t>;</w:t>
      </w:r>
    </w:p>
    <w:p w14:paraId="5792C680" w14:textId="77777777" w:rsidR="000930AA" w:rsidRDefault="007A32A2">
      <w:pPr>
        <w:numPr>
          <w:ilvl w:val="0"/>
          <w:numId w:val="2"/>
        </w:numPr>
        <w:spacing w:after="120"/>
      </w:pPr>
      <w:r>
        <w:t>Nacionālo inventarizācijas ziņojumu (NIZ), kurā aprakstīta SEG emisiju un CO</w:t>
      </w:r>
      <w:r>
        <w:rPr>
          <w:vertAlign w:val="subscript"/>
        </w:rPr>
        <w:t>2</w:t>
      </w:r>
      <w:r>
        <w:t xml:space="preserve"> piesaistes aprēķinu gaita, izmantotie emisiju faktori (koeficienti), darbību dati, pieņēmumi u.c. informācija par katru nozari atsevišķi, kā arī papildus informācija saskaņā ar Kioto protokola 7.panta 1.punktu.</w:t>
      </w:r>
    </w:p>
    <w:p w14:paraId="34D5FAB0" w14:textId="77777777" w:rsidR="000930AA" w:rsidRDefault="007A32A2">
      <w:pPr>
        <w:spacing w:after="120"/>
      </w:pPr>
      <w:r>
        <w:t>Aptuvenā SEG inventarizācija ietver:</w:t>
      </w:r>
    </w:p>
    <w:p w14:paraId="0FFEF1C8" w14:textId="77777777" w:rsidR="000930AA" w:rsidRDefault="007A32A2">
      <w:pPr>
        <w:numPr>
          <w:ilvl w:val="0"/>
          <w:numId w:val="2"/>
        </w:numPr>
        <w:pBdr>
          <w:top w:val="nil"/>
          <w:left w:val="nil"/>
          <w:bottom w:val="nil"/>
          <w:right w:val="nil"/>
          <w:between w:val="nil"/>
        </w:pBdr>
        <w:spacing w:after="120" w:line="276" w:lineRule="auto"/>
        <w:rPr>
          <w:color w:val="000000"/>
        </w:rPr>
      </w:pPr>
      <w:r>
        <w:rPr>
          <w:color w:val="000000"/>
        </w:rPr>
        <w:t xml:space="preserve">SEG aprēķinus no pieejamajiem darbības datiem un metodēm par </w:t>
      </w:r>
      <w:r>
        <w:t>X</w:t>
      </w:r>
      <w:r>
        <w:rPr>
          <w:color w:val="000000"/>
        </w:rPr>
        <w:t>-1 gadu (piemēram, 20</w:t>
      </w:r>
      <w:r>
        <w:t>20</w:t>
      </w:r>
      <w:r>
        <w:rPr>
          <w:color w:val="000000"/>
        </w:rPr>
        <w:t>.gadā par 201</w:t>
      </w:r>
      <w:r>
        <w:t>9</w:t>
      </w:r>
      <w:r>
        <w:rPr>
          <w:color w:val="000000"/>
        </w:rPr>
        <w:t>.gadu) (saskaņā ar Regul</w:t>
      </w:r>
      <w:r>
        <w:t>u</w:t>
      </w:r>
      <w:r>
        <w:rPr>
          <w:color w:val="000000"/>
        </w:rPr>
        <w:t xml:space="preserve"> Nr.</w:t>
      </w:r>
      <w:r>
        <w:t>2020</w:t>
      </w:r>
      <w:r>
        <w:rPr>
          <w:color w:val="000000"/>
        </w:rPr>
        <w:t>/</w:t>
      </w:r>
      <w:r>
        <w:t>1208</w:t>
      </w:r>
      <w:r>
        <w:rPr>
          <w:color w:val="000000"/>
        </w:rPr>
        <w:t>).</w:t>
      </w:r>
    </w:p>
    <w:p w14:paraId="428E2FD7" w14:textId="77777777" w:rsidR="000930AA" w:rsidRDefault="000930AA">
      <w:pPr>
        <w:spacing w:after="120"/>
      </w:pPr>
      <w:bookmarkStart w:id="125" w:name="_34g0dwd" w:colFirst="0" w:colLast="0"/>
      <w:bookmarkEnd w:id="125"/>
    </w:p>
    <w:p w14:paraId="63CE2F0F" w14:textId="77777777" w:rsidR="000930AA" w:rsidRDefault="007A32A2">
      <w:pPr>
        <w:pStyle w:val="Heading3"/>
        <w:spacing w:before="0" w:after="120"/>
        <w:ind w:firstLine="720"/>
        <w:rPr>
          <w:rFonts w:eastAsia="Times New Roman" w:cs="Times New Roman"/>
          <w:szCs w:val="24"/>
        </w:rPr>
      </w:pPr>
      <w:bookmarkStart w:id="126" w:name="_Toc58001539"/>
      <w:r>
        <w:rPr>
          <w:rFonts w:eastAsia="Times New Roman" w:cs="Times New Roman"/>
          <w:szCs w:val="24"/>
        </w:rPr>
        <w:t>7.1.1. Iesaistītās institūcijas monitoringa nodrošināšanai</w:t>
      </w:r>
      <w:bookmarkEnd w:id="126"/>
    </w:p>
    <w:p w14:paraId="77F03820" w14:textId="77777777" w:rsidR="000930AA" w:rsidRDefault="007A32A2">
      <w:pPr>
        <w:spacing w:after="120"/>
        <w:ind w:firstLine="720"/>
      </w:pPr>
      <w:r>
        <w:t>Ikgadējo un aptuveno SEG inventarizāciju Klimata konvencijas, Kioto protokola un Regulas Nr.2018/1999 par monitoringa mehānismu attiecībā uz SEG emisiju un par Kioto protokola īstenošanu Kopienā ietvaros sagatavo VARAM, LVĢMC, sadarbojoties ar citām iesaistītām institūcijām LLU, LVMI „Silava”, CSP, ZM, Fizikālās enerģētikas institūtu u.c.</w:t>
      </w:r>
    </w:p>
    <w:p w14:paraId="55A6101F" w14:textId="55F97DE9" w:rsidR="000930AA" w:rsidRDefault="007A32A2">
      <w:pPr>
        <w:spacing w:after="120"/>
        <w:ind w:firstLine="720"/>
      </w:pPr>
      <w:r>
        <w:t>Pašreiz ikgadējā SEG inventarizācija Latvijā tiek veikta atbilstoši MK noteikumos Nr.737 noteiktajai kārtībai. SEG inventarizācijas sagatavošanā iesaistītās institūcijas ir uzskaitītas Pielikumā Nr.2</w:t>
      </w:r>
      <w:r w:rsidR="00F73652">
        <w:t>2</w:t>
      </w:r>
      <w:r>
        <w:t xml:space="preserve">. </w:t>
      </w:r>
    </w:p>
    <w:p w14:paraId="5EC54FB3" w14:textId="77777777" w:rsidR="000930AA" w:rsidRDefault="000930AA">
      <w:pPr>
        <w:spacing w:after="120"/>
      </w:pPr>
      <w:bookmarkStart w:id="127" w:name="_1jlao46" w:colFirst="0" w:colLast="0"/>
      <w:bookmarkEnd w:id="127"/>
    </w:p>
    <w:p w14:paraId="528F6915" w14:textId="77777777" w:rsidR="000930AA" w:rsidRDefault="007A32A2">
      <w:pPr>
        <w:pStyle w:val="Heading3"/>
        <w:spacing w:before="0" w:after="120"/>
        <w:ind w:firstLine="720"/>
        <w:rPr>
          <w:rFonts w:eastAsia="Times New Roman" w:cs="Times New Roman"/>
          <w:szCs w:val="24"/>
        </w:rPr>
      </w:pPr>
      <w:bookmarkStart w:id="128" w:name="_Toc58001540"/>
      <w:r>
        <w:rPr>
          <w:rFonts w:eastAsia="Times New Roman" w:cs="Times New Roman"/>
          <w:szCs w:val="24"/>
        </w:rPr>
        <w:t>7.1.2. Novērojumu parametri, regularitāte un metodika</w:t>
      </w:r>
      <w:bookmarkEnd w:id="128"/>
    </w:p>
    <w:p w14:paraId="62BF2969" w14:textId="0B7DD487" w:rsidR="000930AA" w:rsidRDefault="007A32A2">
      <w:pPr>
        <w:spacing w:after="120"/>
        <w:ind w:firstLine="720"/>
      </w:pPr>
      <w:r>
        <w:t>Klimata konvencijas un Kioto protokola ietvaros ir jāuzskaita tiešās SEG - oglekļa dioksīds (CO</w:t>
      </w:r>
      <w:r>
        <w:rPr>
          <w:vertAlign w:val="subscript"/>
        </w:rPr>
        <w:t>2</w:t>
      </w:r>
      <w:r>
        <w:t>), metāns (CH</w:t>
      </w:r>
      <w:r>
        <w:rPr>
          <w:vertAlign w:val="subscript"/>
        </w:rPr>
        <w:t>4</w:t>
      </w:r>
      <w:r>
        <w:t>), vienvērtīgā slāpekļa oksīds (N</w:t>
      </w:r>
      <w:r>
        <w:rPr>
          <w:vertAlign w:val="subscript"/>
        </w:rPr>
        <w:t>2</w:t>
      </w:r>
      <w:r>
        <w:t xml:space="preserve">O), </w:t>
      </w:r>
      <w:proofErr w:type="spellStart"/>
      <w:r>
        <w:t>fluorogļūdeņraži</w:t>
      </w:r>
      <w:proofErr w:type="spellEnd"/>
      <w:r>
        <w:t xml:space="preserve"> (HFC), </w:t>
      </w:r>
      <w:proofErr w:type="spellStart"/>
      <w:r>
        <w:t>perfluorogļūdeņraži</w:t>
      </w:r>
      <w:proofErr w:type="spellEnd"/>
      <w:r>
        <w:t xml:space="preserve"> (PFC) un sēra </w:t>
      </w:r>
      <w:proofErr w:type="spellStart"/>
      <w:r>
        <w:t>heksafluorīds</w:t>
      </w:r>
      <w:proofErr w:type="spellEnd"/>
      <w:r>
        <w:t xml:space="preserve"> (SF</w:t>
      </w:r>
      <w:r>
        <w:rPr>
          <w:vertAlign w:val="subscript"/>
        </w:rPr>
        <w:t>6</w:t>
      </w:r>
      <w:r>
        <w:t>), netiešās SEG – oglekļa monoksīds (CO), slāpekļa oksīdi (</w:t>
      </w:r>
      <w:proofErr w:type="spellStart"/>
      <w:r>
        <w:t>NO</w:t>
      </w:r>
      <w:r>
        <w:rPr>
          <w:vertAlign w:val="subscript"/>
        </w:rPr>
        <w:t>x</w:t>
      </w:r>
      <w:proofErr w:type="spellEnd"/>
      <w:r>
        <w:t xml:space="preserve">) un </w:t>
      </w:r>
      <w:proofErr w:type="spellStart"/>
      <w:r>
        <w:t>nemetāna</w:t>
      </w:r>
      <w:proofErr w:type="spellEnd"/>
      <w:r>
        <w:t xml:space="preserve"> gaistošie organiskie savienojumi (NMGOS), kā arī SO</w:t>
      </w:r>
      <w:r>
        <w:rPr>
          <w:vertAlign w:val="subscript"/>
        </w:rPr>
        <w:t>2</w:t>
      </w:r>
      <w:r>
        <w:t xml:space="preserve"> no sekojošiem sektoriem - enerģētikas, ietverot transportu, rūpnieciskajiem procesiem un produktu izmantošanas, lauksaimniecības, zemes izmantošanas, zemes izmantošanas maiņas un mežsaimniecības un atkritumu apsaimniekošanas. Detalizēts SEG saraksts ir dots Pielikumā Nr.2</w:t>
      </w:r>
      <w:r w:rsidR="00F73652">
        <w:t>3</w:t>
      </w:r>
      <w:r>
        <w:t>. Termiņi, kādos jāiesniedz SEG inventarizācija, norādīti Tabulā Nr.2.</w:t>
      </w:r>
    </w:p>
    <w:p w14:paraId="5AA498BB" w14:textId="77777777" w:rsidR="000930AA" w:rsidRDefault="007A32A2">
      <w:pPr>
        <w:spacing w:after="120"/>
        <w:ind w:firstLine="720"/>
        <w:jc w:val="right"/>
      </w:pPr>
      <w:bookmarkStart w:id="129" w:name="_43ky6rz" w:colFirst="0" w:colLast="0"/>
      <w:bookmarkEnd w:id="129"/>
      <w:r>
        <w:t>Tabula Nr.2</w:t>
      </w:r>
    </w:p>
    <w:p w14:paraId="778413E0" w14:textId="77777777" w:rsidR="000930AA" w:rsidRDefault="007A32A2">
      <w:pPr>
        <w:ind w:firstLine="720"/>
        <w:jc w:val="center"/>
      </w:pPr>
      <w:r>
        <w:rPr>
          <w:b/>
        </w:rPr>
        <w:t>Termiņi, kādos jāiesniedz SEG inventarizācija</w:t>
      </w:r>
    </w:p>
    <w:tbl>
      <w:tblPr>
        <w:tblStyle w:val="3"/>
        <w:tblW w:w="842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45"/>
        <w:gridCol w:w="4675"/>
      </w:tblGrid>
      <w:tr w:rsidR="000930AA" w14:paraId="130BD7AB" w14:textId="77777777">
        <w:tc>
          <w:tcPr>
            <w:tcW w:w="3745" w:type="dxa"/>
            <w:tcBorders>
              <w:top w:val="single" w:sz="4" w:space="0" w:color="000000"/>
              <w:left w:val="single" w:sz="4" w:space="0" w:color="000000"/>
              <w:bottom w:val="single" w:sz="4" w:space="0" w:color="000000"/>
              <w:right w:val="single" w:sz="4" w:space="0" w:color="000000"/>
            </w:tcBorders>
          </w:tcPr>
          <w:p w14:paraId="20FB5F54" w14:textId="77777777" w:rsidR="000930AA" w:rsidRDefault="007A32A2">
            <w:pPr>
              <w:spacing w:after="120"/>
              <w:jc w:val="center"/>
            </w:pPr>
            <w:r>
              <w:rPr>
                <w:b/>
              </w:rPr>
              <w:t>Klimata konvencijas sekretariātam</w:t>
            </w:r>
          </w:p>
        </w:tc>
        <w:tc>
          <w:tcPr>
            <w:tcW w:w="4675" w:type="dxa"/>
            <w:tcBorders>
              <w:top w:val="single" w:sz="4" w:space="0" w:color="000000"/>
              <w:left w:val="single" w:sz="4" w:space="0" w:color="000000"/>
              <w:bottom w:val="single" w:sz="4" w:space="0" w:color="000000"/>
              <w:right w:val="single" w:sz="4" w:space="0" w:color="000000"/>
            </w:tcBorders>
          </w:tcPr>
          <w:p w14:paraId="6684E32B" w14:textId="77777777" w:rsidR="000930AA" w:rsidRDefault="007A32A2">
            <w:pPr>
              <w:spacing w:after="120"/>
              <w:jc w:val="center"/>
            </w:pPr>
            <w:r>
              <w:rPr>
                <w:b/>
              </w:rPr>
              <w:t>EK</w:t>
            </w:r>
          </w:p>
        </w:tc>
      </w:tr>
      <w:tr w:rsidR="000930AA" w14:paraId="44826894" w14:textId="77777777">
        <w:tc>
          <w:tcPr>
            <w:tcW w:w="8420" w:type="dxa"/>
            <w:gridSpan w:val="2"/>
            <w:tcBorders>
              <w:top w:val="single" w:sz="4" w:space="0" w:color="000000"/>
              <w:left w:val="single" w:sz="4" w:space="0" w:color="000000"/>
              <w:bottom w:val="single" w:sz="4" w:space="0" w:color="000000"/>
              <w:right w:val="single" w:sz="4" w:space="0" w:color="000000"/>
            </w:tcBorders>
          </w:tcPr>
          <w:p w14:paraId="485D75F1" w14:textId="77777777" w:rsidR="000930AA" w:rsidRDefault="007A32A2">
            <w:pPr>
              <w:spacing w:after="120"/>
              <w:jc w:val="center"/>
            </w:pPr>
            <w:r>
              <w:rPr>
                <w:b/>
              </w:rPr>
              <w:t>Ikgadējā SEG inventarizācija</w:t>
            </w:r>
          </w:p>
        </w:tc>
      </w:tr>
      <w:tr w:rsidR="000930AA" w14:paraId="7AE38DC5" w14:textId="77777777">
        <w:tc>
          <w:tcPr>
            <w:tcW w:w="3745" w:type="dxa"/>
            <w:tcBorders>
              <w:top w:val="single" w:sz="4" w:space="0" w:color="000000"/>
              <w:left w:val="single" w:sz="4" w:space="0" w:color="000000"/>
              <w:bottom w:val="single" w:sz="4" w:space="0" w:color="000000"/>
              <w:right w:val="single" w:sz="4" w:space="0" w:color="000000"/>
            </w:tcBorders>
          </w:tcPr>
          <w:p w14:paraId="59F2E149" w14:textId="77777777" w:rsidR="000930AA" w:rsidRDefault="007A32A2">
            <w:pPr>
              <w:spacing w:after="120"/>
            </w:pPr>
            <w:r>
              <w:t>Līdz 15.aprīlim par 1990.gadu līdz X-2 gadam (piemēram, 2020.gadā par 2018.gadu) SEG aprēķinus apkopotus kopējā ziņošanas formātā (CRF) un nacionālo inventarizācijas ziņojumu (NIR), ievērojot Klimata konvencijas, Kioto protokola un  Līgumslēdzēju pušu konferences apstiprinātās prasības.</w:t>
            </w:r>
          </w:p>
        </w:tc>
        <w:tc>
          <w:tcPr>
            <w:tcW w:w="4675" w:type="dxa"/>
            <w:tcBorders>
              <w:top w:val="single" w:sz="4" w:space="0" w:color="000000"/>
              <w:left w:val="single" w:sz="4" w:space="0" w:color="000000"/>
              <w:bottom w:val="single" w:sz="4" w:space="0" w:color="000000"/>
              <w:right w:val="single" w:sz="4" w:space="0" w:color="000000"/>
            </w:tcBorders>
          </w:tcPr>
          <w:p w14:paraId="55B9A075" w14:textId="77777777" w:rsidR="000930AA" w:rsidRDefault="007A32A2">
            <w:pPr>
              <w:spacing w:after="120"/>
            </w:pPr>
            <w:r>
              <w:t>1) līdz 15.janvārim sākotnējo SEG inventarizāciju:</w:t>
            </w:r>
          </w:p>
          <w:p w14:paraId="4D4D9AC5" w14:textId="77777777" w:rsidR="000930AA" w:rsidRDefault="007A32A2">
            <w:pPr>
              <w:numPr>
                <w:ilvl w:val="0"/>
                <w:numId w:val="3"/>
              </w:numPr>
              <w:spacing w:after="120"/>
              <w:ind w:left="459" w:hanging="284"/>
            </w:pPr>
            <w:r>
              <w:t>SEG aprēķinus par 1990.gadu līdz X-2 gadam, ievērojot Klimata konvencijas prasības;</w:t>
            </w:r>
          </w:p>
          <w:p w14:paraId="3537517B" w14:textId="77777777" w:rsidR="000930AA" w:rsidRDefault="007A32A2">
            <w:pPr>
              <w:numPr>
                <w:ilvl w:val="0"/>
                <w:numId w:val="3"/>
              </w:numPr>
              <w:spacing w:after="120"/>
              <w:ind w:left="459" w:hanging="284"/>
            </w:pPr>
            <w:r>
              <w:t>informāciju par ikgadējiem rādītājiem, saskaņā ar Regulas Nr.2018/1999 V pielikumu;</w:t>
            </w:r>
          </w:p>
          <w:p w14:paraId="263DB453" w14:textId="77777777" w:rsidR="000930AA" w:rsidRDefault="007A32A2">
            <w:pPr>
              <w:numPr>
                <w:ilvl w:val="0"/>
                <w:numId w:val="3"/>
              </w:numPr>
              <w:spacing w:after="120"/>
              <w:ind w:left="459" w:hanging="284"/>
            </w:pPr>
            <w:r>
              <w:t>informāciju no valsts reģistra par X-1 gadu;</w:t>
            </w:r>
          </w:p>
          <w:p w14:paraId="283BA96C" w14:textId="77777777" w:rsidR="000930AA" w:rsidRDefault="007A32A2">
            <w:pPr>
              <w:numPr>
                <w:ilvl w:val="0"/>
                <w:numId w:val="3"/>
              </w:numPr>
              <w:spacing w:after="120"/>
              <w:ind w:left="459" w:hanging="284"/>
            </w:pPr>
            <w:r>
              <w:t xml:space="preserve">kopsavilkuma informāciju par veiktajiem </w:t>
            </w:r>
            <w:proofErr w:type="spellStart"/>
            <w:r>
              <w:t>pārskaitījumiem</w:t>
            </w:r>
            <w:proofErr w:type="spellEnd"/>
            <w:r>
              <w:t xml:space="preserve"> saskaņā ar Regulu Nr.2018/842 par X-1 gadu;</w:t>
            </w:r>
          </w:p>
          <w:p w14:paraId="13DF62D6" w14:textId="77777777" w:rsidR="000930AA" w:rsidRDefault="007A32A2">
            <w:pPr>
              <w:numPr>
                <w:ilvl w:val="0"/>
                <w:numId w:val="3"/>
              </w:numPr>
              <w:spacing w:after="120"/>
              <w:ind w:left="459" w:hanging="284"/>
            </w:pPr>
            <w:r>
              <w:t>informācija par to, kā izmanto kopīgu īstenošanu un starptautisko emisijas kvotu tirdzniecību saskaņā ar Kioto protokola 6., 12. un 17.pantu vai jebkuru citu elastīgu mehānismu par X-2 gadu;</w:t>
            </w:r>
          </w:p>
          <w:p w14:paraId="7BDF73F8" w14:textId="77777777" w:rsidR="000930AA" w:rsidRDefault="007A32A2">
            <w:pPr>
              <w:numPr>
                <w:ilvl w:val="0"/>
                <w:numId w:val="3"/>
              </w:numPr>
              <w:spacing w:after="120"/>
              <w:ind w:left="459" w:hanging="284"/>
            </w:pPr>
            <w:r>
              <w:t>informāciju par pasākumiem, kas veikti, lai uzlabotu aprēķinus, jo īpaši tajās pārskata jomās, kurās ir veikti pārrēķini;</w:t>
            </w:r>
          </w:p>
          <w:p w14:paraId="4670F531" w14:textId="77777777" w:rsidR="000930AA" w:rsidRDefault="007A32A2">
            <w:pPr>
              <w:numPr>
                <w:ilvl w:val="0"/>
                <w:numId w:val="3"/>
              </w:numPr>
              <w:spacing w:after="120"/>
              <w:ind w:left="459" w:hanging="284"/>
            </w:pPr>
            <w:r>
              <w:t>pārbaudīto emisiju, par kurām iekārtas un operatori ziņo saskaņā ar Direktīvu 2003/87/EK, faktiskais vai aplēstais sadales apjoms pa valsts siltumnīcefekta gāzu pārskata avotu kategorijām, ja iespējams, un šo pārbaudīto emisiju attiecība pret kopējām paziņotajām siltumnīcefekta gāzu emisijām šajās avotu kategorijās par X-2 gadu;</w:t>
            </w:r>
          </w:p>
          <w:p w14:paraId="767B3BA1" w14:textId="77777777" w:rsidR="000930AA" w:rsidRDefault="007A32A2">
            <w:pPr>
              <w:numPr>
                <w:ilvl w:val="0"/>
                <w:numId w:val="3"/>
              </w:numPr>
              <w:spacing w:after="120"/>
              <w:ind w:left="459" w:hanging="284"/>
            </w:pPr>
            <w:r>
              <w:t>vajadzības gadījumā – rezultāti, kas gūti konsekvences pārbaudēs par emisijām, kas paziņotas SEG inventarizācijā, par X-2 gadu attiecībā uz pārbaudītajām emisijām, kas paziņotas saskaņā ar Direktīvu 2003/87/EK;</w:t>
            </w:r>
          </w:p>
          <w:p w14:paraId="70AB7FBA" w14:textId="77777777" w:rsidR="000930AA" w:rsidRDefault="007A32A2">
            <w:pPr>
              <w:numPr>
                <w:ilvl w:val="0"/>
                <w:numId w:val="3"/>
              </w:numPr>
              <w:spacing w:after="120"/>
              <w:ind w:left="459" w:hanging="284"/>
            </w:pPr>
            <w:r>
              <w:t>apraksts par izmaiņām nacionālajā sistēmā;</w:t>
            </w:r>
          </w:p>
          <w:p w14:paraId="7E5006AA" w14:textId="77777777" w:rsidR="000930AA" w:rsidRDefault="007A32A2">
            <w:pPr>
              <w:numPr>
                <w:ilvl w:val="0"/>
                <w:numId w:val="3"/>
              </w:numPr>
              <w:spacing w:after="120"/>
              <w:ind w:left="459" w:hanging="284"/>
            </w:pPr>
            <w:r>
              <w:t>apraksts par izmaiņām valsts reģistrā;</w:t>
            </w:r>
          </w:p>
          <w:p w14:paraId="5F1CB0F3" w14:textId="77777777" w:rsidR="000930AA" w:rsidRDefault="007A32A2">
            <w:pPr>
              <w:numPr>
                <w:ilvl w:val="0"/>
                <w:numId w:val="3"/>
              </w:numPr>
              <w:spacing w:after="120"/>
              <w:ind w:left="459" w:hanging="284"/>
            </w:pPr>
            <w:r>
              <w:t>informācija par dalībvalstu kvalitātes nodrošināšanas un kvalitātes kontroles plāniem, neprecizitāšu novērtējumu.</w:t>
            </w:r>
          </w:p>
          <w:p w14:paraId="6ABD4A98" w14:textId="77777777" w:rsidR="000930AA" w:rsidRDefault="007A32A2">
            <w:pPr>
              <w:spacing w:after="120"/>
            </w:pPr>
            <w:r>
              <w:t>2) līdz 15.martam pilnīgu un atjauninātu SEG inventarizāciju par 1990.gadu līdz X-2 gadam (1.punktā ietverto informāciju).</w:t>
            </w:r>
          </w:p>
        </w:tc>
      </w:tr>
      <w:tr w:rsidR="000930AA" w14:paraId="76BEAD17" w14:textId="77777777">
        <w:tc>
          <w:tcPr>
            <w:tcW w:w="8420" w:type="dxa"/>
            <w:gridSpan w:val="2"/>
            <w:tcBorders>
              <w:top w:val="single" w:sz="4" w:space="0" w:color="000000"/>
              <w:left w:val="single" w:sz="4" w:space="0" w:color="000000"/>
              <w:bottom w:val="single" w:sz="4" w:space="0" w:color="000000"/>
              <w:right w:val="single" w:sz="4" w:space="0" w:color="000000"/>
            </w:tcBorders>
          </w:tcPr>
          <w:p w14:paraId="06C2B5A2" w14:textId="77777777" w:rsidR="000930AA" w:rsidRDefault="007A32A2">
            <w:pPr>
              <w:spacing w:after="120"/>
              <w:jc w:val="center"/>
            </w:pPr>
            <w:r>
              <w:rPr>
                <w:b/>
              </w:rPr>
              <w:t>Aptuvenā SEG inventarizācija</w:t>
            </w:r>
          </w:p>
        </w:tc>
      </w:tr>
      <w:tr w:rsidR="000930AA" w14:paraId="48B9294A" w14:textId="77777777">
        <w:tc>
          <w:tcPr>
            <w:tcW w:w="3745" w:type="dxa"/>
            <w:tcBorders>
              <w:top w:val="single" w:sz="4" w:space="0" w:color="000000"/>
              <w:left w:val="single" w:sz="4" w:space="0" w:color="000000"/>
              <w:bottom w:val="single" w:sz="4" w:space="0" w:color="000000"/>
              <w:right w:val="single" w:sz="4" w:space="0" w:color="000000"/>
            </w:tcBorders>
          </w:tcPr>
          <w:p w14:paraId="0C032FC3" w14:textId="77777777" w:rsidR="000930AA" w:rsidRDefault="000930AA">
            <w:pPr>
              <w:spacing w:after="120"/>
            </w:pPr>
          </w:p>
        </w:tc>
        <w:tc>
          <w:tcPr>
            <w:tcW w:w="4675" w:type="dxa"/>
            <w:tcBorders>
              <w:top w:val="single" w:sz="4" w:space="0" w:color="000000"/>
              <w:left w:val="single" w:sz="4" w:space="0" w:color="000000"/>
              <w:bottom w:val="single" w:sz="4" w:space="0" w:color="000000"/>
              <w:right w:val="single" w:sz="4" w:space="0" w:color="000000"/>
            </w:tcBorders>
          </w:tcPr>
          <w:p w14:paraId="714C0E99" w14:textId="77777777" w:rsidR="000930AA" w:rsidRDefault="007A32A2">
            <w:pPr>
              <w:spacing w:after="120"/>
            </w:pPr>
            <w:r>
              <w:t>1) līdz 31.jūlijam aptuveno SEG inventarizāciju par X-1 gadu:</w:t>
            </w:r>
          </w:p>
          <w:p w14:paraId="0DD8FDB8" w14:textId="77777777" w:rsidR="000930AA" w:rsidRDefault="007A32A2">
            <w:pPr>
              <w:numPr>
                <w:ilvl w:val="0"/>
                <w:numId w:val="5"/>
              </w:numPr>
              <w:spacing w:after="120"/>
            </w:pPr>
            <w:r>
              <w:rPr>
                <w:color w:val="000000"/>
              </w:rPr>
              <w:t xml:space="preserve">izmantojot kopējā </w:t>
            </w:r>
            <w:r>
              <w:t>ziņošanas</w:t>
            </w:r>
            <w:r>
              <w:rPr>
                <w:color w:val="000000"/>
              </w:rPr>
              <w:t xml:space="preserve"> formāta 2.kopsavilkuma tabulu;</w:t>
            </w:r>
          </w:p>
          <w:p w14:paraId="588A3251" w14:textId="77777777" w:rsidR="000930AA" w:rsidRDefault="007A32A2">
            <w:pPr>
              <w:numPr>
                <w:ilvl w:val="0"/>
                <w:numId w:val="5"/>
              </w:numPr>
              <w:spacing w:after="120"/>
            </w:pPr>
            <w:r>
              <w:rPr>
                <w:color w:val="000000"/>
              </w:rPr>
              <w:t xml:space="preserve">pievienojot divas ailes ziņošanai par nošķīrumu starp emisijām, kas ietvertas ar Eiropas Parlamenta un Padomes Direktīvu 2003/87/EK izveidotās Savienības emisijas kvotu tirdzniecības sistēmas darbības jomā, un emisijām, uz kurām attiecas </w:t>
            </w:r>
            <w:r>
              <w:t>Regula Nr. 2018/842</w:t>
            </w:r>
            <w:r>
              <w:rPr>
                <w:color w:val="000000"/>
              </w:rPr>
              <w:t>, pa avotu kategorijām, ja šāda informācija ir pieejama.</w:t>
            </w:r>
          </w:p>
        </w:tc>
      </w:tr>
    </w:tbl>
    <w:p w14:paraId="0271C9E3" w14:textId="77777777" w:rsidR="000930AA" w:rsidRDefault="000930AA">
      <w:pPr>
        <w:spacing w:after="120"/>
      </w:pPr>
    </w:p>
    <w:p w14:paraId="625AC050" w14:textId="6ACDEEA4" w:rsidR="000930AA" w:rsidRDefault="007A32A2">
      <w:pPr>
        <w:spacing w:after="120"/>
        <w:ind w:firstLine="720"/>
      </w:pPr>
      <w:bookmarkStart w:id="130" w:name="_2iq8gzs" w:colFirst="0" w:colLast="0"/>
      <w:bookmarkEnd w:id="130"/>
      <w:r>
        <w:t>Sākot ar 20</w:t>
      </w:r>
      <w:r w:rsidR="00E95979">
        <w:t>22</w:t>
      </w:r>
      <w:r>
        <w:t xml:space="preserve">.gada 1.janvāri dalībvalstis, tai skaitā Latvija, sniedz Klimata konvencijas sekretariātam Nacionālos ziņojumus saskaņā ar Klimata Konvencijas 12.pantu (ik pēc četriem gadiem) un </w:t>
      </w:r>
      <w:r w:rsidR="00E95979">
        <w:t xml:space="preserve">sākot ar 2019. gada 31.decembri (ik pēc diviem gadiem) </w:t>
      </w:r>
      <w:r>
        <w:t>divgadu pārskatus saskaņā ar Klimata Konvencijas Līgumslēdzējpušu konferences Lēmumu 2/CP.17. EK ir jāiesniedz šo ziņojumu kopijas. Iepriekš minēto ziņojumu koordinēšanu un sagatavošanu nodrošina LVĢMC.</w:t>
      </w:r>
    </w:p>
    <w:p w14:paraId="4E909568" w14:textId="77777777" w:rsidR="000930AA" w:rsidRDefault="000930AA">
      <w:pPr>
        <w:spacing w:after="120"/>
      </w:pPr>
    </w:p>
    <w:p w14:paraId="1BC0872F" w14:textId="77777777" w:rsidR="000930AA" w:rsidRDefault="007A32A2">
      <w:pPr>
        <w:pStyle w:val="Heading3"/>
        <w:ind w:firstLine="720"/>
        <w:rPr>
          <w:rFonts w:eastAsia="Times New Roman" w:cs="Times New Roman"/>
          <w:szCs w:val="24"/>
        </w:rPr>
      </w:pPr>
      <w:bookmarkStart w:id="131" w:name="_xvir7l" w:colFirst="0" w:colLast="0"/>
      <w:bookmarkStart w:id="132" w:name="_Toc58001541"/>
      <w:bookmarkEnd w:id="131"/>
      <w:r>
        <w:rPr>
          <w:rFonts w:eastAsia="Times New Roman" w:cs="Times New Roman"/>
          <w:szCs w:val="24"/>
        </w:rPr>
        <w:t>7.1.3. Metodes</w:t>
      </w:r>
      <w:bookmarkEnd w:id="132"/>
    </w:p>
    <w:p w14:paraId="440EC5BB" w14:textId="77777777" w:rsidR="000930AA" w:rsidRDefault="007A32A2">
      <w:pPr>
        <w:spacing w:after="120"/>
        <w:ind w:firstLine="720"/>
      </w:pPr>
      <w:r>
        <w:t xml:space="preserve">Ikgadējā SEG inventarizācija, LR nacionālie ziņojumi un divgadu pārskati ir jāsagatavo atbilstoši Klimata konvencijas Līgumslēdzēju pušu konferences apstiprinātām ziņošanas vadlīnijām un Lēmumiem </w:t>
      </w:r>
      <w:r>
        <w:rPr>
          <w:color w:val="000000"/>
        </w:rPr>
        <w:t>24/CP.19, 19/CMP.1, 2/CP.17</w:t>
      </w:r>
      <w:r>
        <w:t>, 19/CP.18, 2/CMP.8, 2/CMP.7, 6/CMP.9, 18/CP.8, 13/CMP.1.</w:t>
      </w:r>
    </w:p>
    <w:p w14:paraId="05C45E7E" w14:textId="77777777" w:rsidR="000930AA" w:rsidRDefault="007A32A2">
      <w:pPr>
        <w:spacing w:after="120"/>
        <w:ind w:firstLine="720"/>
      </w:pPr>
      <w:r>
        <w:t>Tiešo un netiešo SEG emisiju/piesaistes un citu lielumu noteikšanai ir jāizmanto Klimata pārmaiņu starpvaldību padomes izstrādātās vadlīnijas, kuras apstiprinātas Līgumslēdzēju pušu konferencēs (COP) un Ženēvas konvencijas atmosfēras emisiju inventarizācijas vadlīnijas ziņošanai, sākot no 2021.gada (par 2019.gadu):</w:t>
      </w:r>
    </w:p>
    <w:p w14:paraId="5969CD28" w14:textId="77777777" w:rsidR="000930AA" w:rsidRDefault="007A32A2">
      <w:pPr>
        <w:spacing w:after="120"/>
        <w:ind w:firstLine="720"/>
      </w:pPr>
      <w:r>
        <w:t>- 2006.gada Klimata pārmaiņu starpvaldību padomes nacionālas siltumnīcefekta gāzu inventarizācijas vadlīnijas (</w:t>
      </w:r>
      <w:hyperlink r:id="rId23">
        <w:r>
          <w:rPr>
            <w:color w:val="000000"/>
          </w:rPr>
          <w:t>http://www.ipcc-nggip.iges.or.jp/public/2006gl/</w:t>
        </w:r>
      </w:hyperlink>
      <w:r>
        <w:t>);</w:t>
      </w:r>
    </w:p>
    <w:p w14:paraId="4AF05903" w14:textId="77777777" w:rsidR="000930AA" w:rsidRDefault="007A32A2">
      <w:pPr>
        <w:spacing w:after="120"/>
        <w:ind w:firstLine="720"/>
      </w:pPr>
      <w:r>
        <w:t>- 2013.gada papildinājums 2006.gada IPCC vadlīnijām: Mitrzemes (https://www.ipcc-nggip.iges.or.jp/public/wetlands/);</w:t>
      </w:r>
    </w:p>
    <w:p w14:paraId="1986C450" w14:textId="114C7892" w:rsidR="000930AA" w:rsidRDefault="007A32A2" w:rsidP="00DF549F">
      <w:pPr>
        <w:spacing w:after="120"/>
        <w:ind w:firstLine="720"/>
      </w:pPr>
      <w:r>
        <w:t>- EMEP/EVA gaisa piesārņojošo emisiju inventarizācijas 2019.gada vadlīnijas (https://www.eea.europa.eu/publications/emep-eea-guidebook-2019 ).</w:t>
      </w:r>
      <w:bookmarkStart w:id="133" w:name="_3hv69ve" w:colFirst="0" w:colLast="0"/>
      <w:bookmarkEnd w:id="133"/>
    </w:p>
    <w:p w14:paraId="6225FF23" w14:textId="77777777" w:rsidR="000930AA" w:rsidRDefault="007A32A2">
      <w:pPr>
        <w:pStyle w:val="Heading3"/>
        <w:ind w:firstLine="360"/>
        <w:rPr>
          <w:rFonts w:eastAsia="Times New Roman" w:cs="Times New Roman"/>
          <w:szCs w:val="24"/>
        </w:rPr>
      </w:pPr>
      <w:bookmarkStart w:id="134" w:name="_Toc58001542"/>
      <w:r>
        <w:rPr>
          <w:rFonts w:eastAsia="Times New Roman" w:cs="Times New Roman"/>
          <w:szCs w:val="24"/>
        </w:rPr>
        <w:t>7.1.4. Pārbaudes</w:t>
      </w:r>
      <w:bookmarkEnd w:id="134"/>
    </w:p>
    <w:p w14:paraId="66B9D165" w14:textId="77777777" w:rsidR="000930AA" w:rsidRDefault="007A32A2">
      <w:pPr>
        <w:spacing w:after="120"/>
        <w:ind w:firstLine="720"/>
      </w:pPr>
      <w:r>
        <w:t>Gan Klimata konvencijas sekretariāts kopā ar dalībvalstu nominētiem auditoriem, gan EK veic vispusīgu ikgadējo SEG inventarizācijas pārbaudi.</w:t>
      </w:r>
    </w:p>
    <w:p w14:paraId="01A2F29A" w14:textId="77777777" w:rsidR="000930AA" w:rsidRDefault="007A32A2">
      <w:pPr>
        <w:spacing w:after="120"/>
        <w:ind w:firstLine="720"/>
      </w:pPr>
      <w:r>
        <w:t>Nacionālajā sistēmā noteiktām institūcijām jāsniedz informācija uz starptautisko auditoru uzdotajiem jautājumiem, kā arī jāņem vērā auditoru sniegtās rekomendācijas, uzlabojot SEG inventarizāciju.</w:t>
      </w:r>
    </w:p>
    <w:p w14:paraId="6341A86E" w14:textId="041DBE76" w:rsidR="000930AA" w:rsidRDefault="008C72F5">
      <w:pPr>
        <w:spacing w:after="120"/>
        <w:ind w:firstLine="720"/>
      </w:pPr>
      <w:r>
        <w:t>Saskaņā ar MK noteikumu Nr.737</w:t>
      </w:r>
      <w:r w:rsidR="45EE6B35">
        <w:t xml:space="preserve"> </w:t>
      </w:r>
      <w:r>
        <w:t xml:space="preserve">36. punktu ir izstrādāta KK/KN programma, kura nosaka ziņojumu sagatavošanas kvalitātes mērķus, to sasniegšanai izstrādājamo kvalitātes nodrošināšanas un kvalitātes kontroles plānu, ziņojumu sagatavošanā veicamajiem darbiem, izpildes grafiku, uzlabojumu plāna izstrādi, veicamajām kvalitātes kontroles, kvalitātes nodrošināšanas, verifikācijas darbībām tai skaitā, aizpildāmajām veidlapām, kā arī dokumentēšanas un arhivēšanas kārtību. Katru gadu tiek atjaunots kvalitātes nodrošināšanas un kvalitātes kontroles plāns, kurā tiek noteikti nepieciešamie SEG inventarizācijas uzlabojumi, sektoru kvalitātes nodrošināšanas un </w:t>
      </w:r>
      <w:proofErr w:type="spellStart"/>
      <w:r>
        <w:t>kvaliatātes</w:t>
      </w:r>
      <w:proofErr w:type="spellEnd"/>
      <w:r>
        <w:t xml:space="preserve"> kontroles eksperti un laika grafiks. Katru gadu pēc sektoru veiktajām kvalitātes nodrošināšanas un kvalitātes kontroles pārbaudēm, kvalitātes vadītājs (LVĢMC) veic pārbaužu apkopojumu un izveido kvalitātes vadītāja ziņojumu. </w:t>
      </w:r>
    </w:p>
    <w:p w14:paraId="68E75D6D" w14:textId="77777777" w:rsidR="000930AA" w:rsidRDefault="000930AA">
      <w:pPr>
        <w:spacing w:after="120"/>
        <w:rPr>
          <w:sz w:val="26"/>
          <w:szCs w:val="26"/>
        </w:rPr>
      </w:pPr>
      <w:bookmarkStart w:id="135" w:name="_1x0gk37" w:colFirst="0" w:colLast="0"/>
      <w:bookmarkEnd w:id="135"/>
    </w:p>
    <w:p w14:paraId="0EF7FF42" w14:textId="77777777" w:rsidR="000930AA" w:rsidRDefault="007A32A2" w:rsidP="00DF549F">
      <w:pPr>
        <w:pStyle w:val="Heading2"/>
      </w:pPr>
      <w:bookmarkStart w:id="136" w:name="_Toc58001543"/>
      <w:r>
        <w:t xml:space="preserve">7.2. Gaisu piesārņojošo vielu </w:t>
      </w:r>
      <w:r w:rsidRPr="00DF549F">
        <w:t>emisiju</w:t>
      </w:r>
      <w:r>
        <w:t xml:space="preserve"> monitorings</w:t>
      </w:r>
      <w:bookmarkEnd w:id="136"/>
    </w:p>
    <w:p w14:paraId="5B084697" w14:textId="4C470238" w:rsidR="000930AA" w:rsidRDefault="007A32A2">
      <w:pPr>
        <w:pBdr>
          <w:top w:val="nil"/>
          <w:left w:val="nil"/>
          <w:bottom w:val="nil"/>
          <w:right w:val="nil"/>
          <w:between w:val="nil"/>
        </w:pBdr>
        <w:spacing w:after="120"/>
        <w:ind w:firstLine="720"/>
        <w:rPr>
          <w:color w:val="000000"/>
        </w:rPr>
      </w:pPr>
      <w:r w:rsidRPr="4FCD0994">
        <w:rPr>
          <w:color w:val="000000" w:themeColor="text1"/>
        </w:rPr>
        <w:t>Gaisu piesārņojošo vielu emisij</w:t>
      </w:r>
      <w:r w:rsidR="01729643" w:rsidRPr="4FCD0994">
        <w:rPr>
          <w:color w:val="000000" w:themeColor="text1"/>
        </w:rPr>
        <w:t>u</w:t>
      </w:r>
      <w:r w:rsidRPr="4FCD0994">
        <w:rPr>
          <w:color w:val="000000" w:themeColor="text1"/>
        </w:rPr>
        <w:t xml:space="preserve"> inventarizācijas mērķis ir savākt un apkopot informāciju par dažādu sektoru radīto gaisu piesārņojošo vielu emisijām Latvijā un prognozēt šo emisiju izmaiņas nākotnē. Tas nepieciešams, lai varētu kontrolēt atbilstību noteiktajiem emisijas samazināšanas mērķiem un nepieciešamības gadījumā veikt atbilstošus pasākumus emisijas līmeņa samazināšanai</w:t>
      </w:r>
      <w:r w:rsidR="72F684E8" w:rsidRPr="4FCD0994">
        <w:rPr>
          <w:color w:val="000000" w:themeColor="text1"/>
        </w:rPr>
        <w:t>,</w:t>
      </w:r>
      <w:r w:rsidR="72F684E8" w:rsidRPr="00682069">
        <w:rPr>
          <w:color w:val="000000" w:themeColor="text1"/>
        </w:rPr>
        <w:t xml:space="preserve"> kā arī informēt sabiedrību un dažādas valsts iestādes par galvenajiem gaisa piesārņojuma avotiem Latvijā</w:t>
      </w:r>
      <w:r w:rsidRPr="00682069">
        <w:rPr>
          <w:color w:val="000000" w:themeColor="text1"/>
        </w:rPr>
        <w:t>.</w:t>
      </w:r>
    </w:p>
    <w:p w14:paraId="6788F0DC" w14:textId="758870EE" w:rsidR="000930AA" w:rsidRDefault="007A32A2">
      <w:pPr>
        <w:pBdr>
          <w:top w:val="nil"/>
          <w:left w:val="nil"/>
          <w:bottom w:val="nil"/>
          <w:right w:val="nil"/>
          <w:between w:val="nil"/>
        </w:pBdr>
        <w:spacing w:after="120"/>
        <w:ind w:firstLine="720"/>
        <w:rPr>
          <w:color w:val="000000"/>
        </w:rPr>
      </w:pPr>
      <w:r w:rsidRPr="2F8AB979">
        <w:rPr>
          <w:color w:val="000000" w:themeColor="text1"/>
        </w:rPr>
        <w:t>Gaisu piesārņojošo vielu emisijas inventarizācija Latvijā tiek veikta atbilstoši MK noteikumiem Nr.</w:t>
      </w:r>
      <w:r w:rsidR="00682069">
        <w:t>614.</w:t>
      </w:r>
    </w:p>
    <w:p w14:paraId="0B8D183E" w14:textId="0D876353" w:rsidR="000930AA" w:rsidRDefault="007A32A2">
      <w:pPr>
        <w:spacing w:after="120"/>
        <w:ind w:firstLine="720"/>
      </w:pPr>
      <w:r>
        <w:t xml:space="preserve">Paralēli Latvijai jāpilda saistības, ko tā ir uzņēmusies pievienojoties Ženēvas konvencijas un tās 1998.gada protokolam “Par noturīgajiem organiskajiem piesārņotājiem”, 1998.gada protokolam </w:t>
      </w:r>
      <w:r w:rsidR="33C30C4D">
        <w:t>“</w:t>
      </w:r>
      <w:r>
        <w:t xml:space="preserve">Par smagajiem metāliem” un Gēteborgas protokolam. </w:t>
      </w:r>
    </w:p>
    <w:p w14:paraId="3EE7C0B7" w14:textId="77777777" w:rsidR="000930AA" w:rsidRDefault="000930AA">
      <w:pPr>
        <w:pBdr>
          <w:top w:val="nil"/>
          <w:left w:val="nil"/>
          <w:bottom w:val="nil"/>
          <w:right w:val="nil"/>
          <w:between w:val="nil"/>
        </w:pBdr>
        <w:spacing w:after="120"/>
        <w:rPr>
          <w:color w:val="000000"/>
          <w:u w:val="single"/>
        </w:rPr>
      </w:pPr>
      <w:bookmarkStart w:id="137" w:name="_4h042r0" w:colFirst="0" w:colLast="0"/>
      <w:bookmarkEnd w:id="137"/>
    </w:p>
    <w:p w14:paraId="5BD8FD2D" w14:textId="77777777" w:rsidR="000930AA" w:rsidRDefault="007A32A2">
      <w:pPr>
        <w:pStyle w:val="Heading3"/>
        <w:spacing w:before="0" w:after="120"/>
        <w:ind w:firstLine="720"/>
        <w:rPr>
          <w:rFonts w:eastAsia="Times New Roman" w:cs="Times New Roman"/>
          <w:szCs w:val="24"/>
        </w:rPr>
      </w:pPr>
      <w:bookmarkStart w:id="138" w:name="_Toc58001544"/>
      <w:r>
        <w:rPr>
          <w:rFonts w:eastAsia="Times New Roman" w:cs="Times New Roman"/>
          <w:szCs w:val="24"/>
        </w:rPr>
        <w:t>7.2.1. Iesaistītās institūcijas monitoringa nodrošināšanai</w:t>
      </w:r>
      <w:bookmarkEnd w:id="138"/>
    </w:p>
    <w:p w14:paraId="2E75993D" w14:textId="1F2853AC" w:rsidR="000930AA" w:rsidRDefault="007A32A2">
      <w:pPr>
        <w:pBdr>
          <w:top w:val="nil"/>
          <w:left w:val="nil"/>
          <w:bottom w:val="nil"/>
          <w:right w:val="nil"/>
          <w:between w:val="nil"/>
        </w:pBdr>
        <w:spacing w:after="120"/>
        <w:ind w:firstLine="720"/>
        <w:rPr>
          <w:color w:val="000000"/>
        </w:rPr>
      </w:pPr>
      <w:r w:rsidRPr="4FCD0994">
        <w:rPr>
          <w:color w:val="000000" w:themeColor="text1"/>
        </w:rPr>
        <w:t>Gaisa piesārņojošo vielu emisiju datus apkopo un nepieciešamos aprēķinus veic LVĢMC, sadarbojoties ar citām iesaistītajām institūcijām F</w:t>
      </w:r>
      <w:r>
        <w:t>i</w:t>
      </w:r>
      <w:r w:rsidRPr="4FCD0994">
        <w:rPr>
          <w:color w:val="000000" w:themeColor="text1"/>
        </w:rPr>
        <w:t xml:space="preserve">zikālās </w:t>
      </w:r>
      <w:r>
        <w:t>E</w:t>
      </w:r>
      <w:r w:rsidRPr="4FCD0994">
        <w:rPr>
          <w:color w:val="000000" w:themeColor="text1"/>
        </w:rPr>
        <w:t xml:space="preserve">nerģētikas institūts, LLU, LVMI </w:t>
      </w:r>
      <w:r>
        <w:t>“Silava”, CSP u.c.</w:t>
      </w:r>
      <w:r w:rsidRPr="4FCD0994">
        <w:rPr>
          <w:color w:val="000000" w:themeColor="text1"/>
        </w:rPr>
        <w:t>. EK un starptautiskajām organizācijām nosūtāmie ziņojumi tiek saskaņoti ar VARAM.</w:t>
      </w:r>
    </w:p>
    <w:p w14:paraId="70849698" w14:textId="715BA2BE" w:rsidR="000930AA" w:rsidRDefault="007A32A2">
      <w:pPr>
        <w:pBdr>
          <w:top w:val="nil"/>
          <w:left w:val="nil"/>
          <w:bottom w:val="nil"/>
          <w:right w:val="nil"/>
          <w:between w:val="nil"/>
        </w:pBdr>
        <w:spacing w:after="120"/>
        <w:ind w:firstLine="720"/>
        <w:rPr>
          <w:color w:val="000000"/>
          <w:sz w:val="28"/>
          <w:szCs w:val="28"/>
          <w:u w:val="single"/>
        </w:rPr>
      </w:pPr>
      <w:r>
        <w:rPr>
          <w:color w:val="000000"/>
        </w:rPr>
        <w:t>Iesaistītās institūcijas inventarizācijas sagatavošanā ir atspoguļotas Pielikumā Nr.2</w:t>
      </w:r>
      <w:r w:rsidR="00F73652">
        <w:rPr>
          <w:color w:val="000000"/>
        </w:rPr>
        <w:t>2</w:t>
      </w:r>
      <w:r>
        <w:rPr>
          <w:color w:val="000000"/>
        </w:rPr>
        <w:t>.</w:t>
      </w:r>
    </w:p>
    <w:p w14:paraId="29923277" w14:textId="77777777" w:rsidR="000930AA" w:rsidRDefault="000930AA">
      <w:pPr>
        <w:pBdr>
          <w:top w:val="nil"/>
          <w:left w:val="nil"/>
          <w:bottom w:val="nil"/>
          <w:right w:val="nil"/>
          <w:between w:val="nil"/>
        </w:pBdr>
        <w:spacing w:after="120"/>
        <w:rPr>
          <w:color w:val="000000"/>
          <w:u w:val="single"/>
        </w:rPr>
      </w:pPr>
      <w:bookmarkStart w:id="139" w:name="_2w5ecyt" w:colFirst="0" w:colLast="0"/>
      <w:bookmarkEnd w:id="139"/>
    </w:p>
    <w:p w14:paraId="68A6D2C6" w14:textId="77777777" w:rsidR="000930AA" w:rsidRDefault="007A32A2">
      <w:pPr>
        <w:pStyle w:val="Heading3"/>
        <w:spacing w:before="0" w:after="120"/>
        <w:ind w:firstLine="720"/>
        <w:rPr>
          <w:rFonts w:eastAsia="Times New Roman" w:cs="Times New Roman"/>
          <w:szCs w:val="24"/>
        </w:rPr>
      </w:pPr>
      <w:bookmarkStart w:id="140" w:name="_Toc58001545"/>
      <w:r>
        <w:rPr>
          <w:rFonts w:eastAsia="Times New Roman" w:cs="Times New Roman"/>
          <w:szCs w:val="24"/>
        </w:rPr>
        <w:t>7.2.2. Novērojumu parametri, regularitāte un metodika</w:t>
      </w:r>
      <w:bookmarkEnd w:id="140"/>
      <w:r>
        <w:rPr>
          <w:rFonts w:eastAsia="Times New Roman" w:cs="Times New Roman"/>
          <w:szCs w:val="24"/>
        </w:rPr>
        <w:t xml:space="preserve"> </w:t>
      </w:r>
    </w:p>
    <w:p w14:paraId="62F0E413" w14:textId="77777777" w:rsidR="000930AA" w:rsidRDefault="007A32A2">
      <w:pPr>
        <w:pBdr>
          <w:top w:val="nil"/>
          <w:left w:val="nil"/>
          <w:bottom w:val="nil"/>
          <w:right w:val="nil"/>
          <w:between w:val="nil"/>
        </w:pBdr>
        <w:spacing w:after="120"/>
        <w:ind w:firstLine="720"/>
        <w:rPr>
          <w:color w:val="000000"/>
        </w:rPr>
      </w:pPr>
      <w:r>
        <w:rPr>
          <w:color w:val="000000"/>
        </w:rPr>
        <w:t>Atbilstoši MK noteikumu Nr.</w:t>
      </w:r>
      <w:r>
        <w:t>614</w:t>
      </w:r>
      <w:r>
        <w:rPr>
          <w:color w:val="000000"/>
        </w:rPr>
        <w:t xml:space="preserve"> prasībām nepieciešams apkopot datus par dažādu sektoru radīto SO</w:t>
      </w:r>
      <w:r>
        <w:rPr>
          <w:color w:val="000000"/>
          <w:vertAlign w:val="subscript"/>
        </w:rPr>
        <w:t xml:space="preserve">2, </w:t>
      </w:r>
      <w:proofErr w:type="spellStart"/>
      <w:r>
        <w:rPr>
          <w:color w:val="000000"/>
        </w:rPr>
        <w:t>NO</w:t>
      </w:r>
      <w:r>
        <w:rPr>
          <w:color w:val="000000"/>
          <w:vertAlign w:val="subscript"/>
        </w:rPr>
        <w:t>x</w:t>
      </w:r>
      <w:proofErr w:type="spellEnd"/>
      <w:r>
        <w:rPr>
          <w:color w:val="000000"/>
        </w:rPr>
        <w:t>, NH</w:t>
      </w:r>
      <w:r>
        <w:rPr>
          <w:color w:val="000000"/>
          <w:vertAlign w:val="subscript"/>
        </w:rPr>
        <w:t>3</w:t>
      </w:r>
      <w:r>
        <w:t xml:space="preserve">,nemetāna </w:t>
      </w:r>
      <w:r>
        <w:rPr>
          <w:color w:val="000000"/>
        </w:rPr>
        <w:t xml:space="preserve">gaistošo organisko savienojumu (NMGOS) </w:t>
      </w:r>
      <w:r>
        <w:t>un daļiņu PM</w:t>
      </w:r>
      <w:r>
        <w:rPr>
          <w:vertAlign w:val="subscript"/>
        </w:rPr>
        <w:t>2,5</w:t>
      </w:r>
      <w:r>
        <w:rPr>
          <w:color w:val="000000"/>
        </w:rPr>
        <w:t>emisijām.</w:t>
      </w:r>
    </w:p>
    <w:p w14:paraId="4E6A8731" w14:textId="26862B5F" w:rsidR="000930AA" w:rsidRDefault="007A32A2">
      <w:pPr>
        <w:pBdr>
          <w:top w:val="nil"/>
          <w:left w:val="nil"/>
          <w:bottom w:val="nil"/>
          <w:right w:val="nil"/>
          <w:between w:val="nil"/>
        </w:pBdr>
        <w:spacing w:after="120"/>
        <w:ind w:firstLine="720"/>
        <w:rPr>
          <w:color w:val="000000"/>
        </w:rPr>
      </w:pPr>
      <w:r>
        <w:rPr>
          <w:color w:val="000000"/>
        </w:rPr>
        <w:t>Ženēvas konvencijas un tās protokolu prasības attiecībā uz emisiju aprēķiniem un datu sagatavošanu ir plašākas, un konvencijas pusēm ir pienākums ziņot papildus arī par vairākām citām gaisu piesārņojošām vielām (Pielikums Nr.2</w:t>
      </w:r>
      <w:r w:rsidR="00F73652">
        <w:rPr>
          <w:color w:val="000000"/>
        </w:rPr>
        <w:t>4</w:t>
      </w:r>
      <w:r>
        <w:rPr>
          <w:color w:val="000000"/>
        </w:rPr>
        <w:t>).</w:t>
      </w:r>
    </w:p>
    <w:p w14:paraId="67D137EB" w14:textId="77777777" w:rsidR="000930AA" w:rsidRDefault="007A32A2">
      <w:pPr>
        <w:spacing w:after="120"/>
        <w:ind w:firstLine="720"/>
      </w:pPr>
      <w:r>
        <w:t>2012.gadā pārskatītajā Gēteborgas protokolā iekļauta arī prasība par daļiņu PM</w:t>
      </w:r>
      <w:r>
        <w:rPr>
          <w:vertAlign w:val="subscript"/>
        </w:rPr>
        <w:t>2,5</w:t>
      </w:r>
      <w:r>
        <w:t xml:space="preserve"> jeb putekļu, tai skaitā melnās ogles jeb kvēpu (</w:t>
      </w:r>
      <w:proofErr w:type="spellStart"/>
      <w:r>
        <w:rPr>
          <w:i/>
        </w:rPr>
        <w:t>black</w:t>
      </w:r>
      <w:proofErr w:type="spellEnd"/>
      <w:r>
        <w:rPr>
          <w:i/>
        </w:rPr>
        <w:t xml:space="preserve"> </w:t>
      </w:r>
      <w:proofErr w:type="spellStart"/>
      <w:r>
        <w:rPr>
          <w:i/>
        </w:rPr>
        <w:t>carbon</w:t>
      </w:r>
      <w:proofErr w:type="spellEnd"/>
      <w:r>
        <w:t>) emisijas datu apkopošanu.</w:t>
      </w:r>
    </w:p>
    <w:p w14:paraId="605B1965" w14:textId="77777777" w:rsidR="000930AA" w:rsidRDefault="007A32A2">
      <w:pPr>
        <w:pBdr>
          <w:top w:val="nil"/>
          <w:left w:val="nil"/>
          <w:bottom w:val="nil"/>
          <w:right w:val="nil"/>
          <w:between w:val="nil"/>
        </w:pBdr>
        <w:spacing w:after="120"/>
        <w:ind w:firstLine="720"/>
        <w:rPr>
          <w:color w:val="000000"/>
        </w:rPr>
      </w:pPr>
      <w:r>
        <w:rPr>
          <w:color w:val="000000"/>
        </w:rPr>
        <w:t>Katra dalībvalsts sagatavo un apkopo datus par gaisu piesārņojošo vielu emisijām, lietojot metodoloģiju un rekomendācijas, ko noteikusi Kopējās programmas gaisa piesārņojuma izplatības lielos attālumos novērošanai un novērtēšanai Eiropā (turpmāk – EMEP) vadība</w:t>
      </w:r>
      <w:r>
        <w:rPr>
          <w:i/>
          <w:color w:val="000000"/>
        </w:rPr>
        <w:t xml:space="preserve"> (EMEP/EEA </w:t>
      </w:r>
      <w:proofErr w:type="spellStart"/>
      <w:r>
        <w:rPr>
          <w:i/>
          <w:color w:val="000000"/>
        </w:rPr>
        <w:t>air</w:t>
      </w:r>
      <w:proofErr w:type="spellEnd"/>
      <w:r>
        <w:rPr>
          <w:i/>
          <w:color w:val="000000"/>
        </w:rPr>
        <w:t xml:space="preserve"> </w:t>
      </w:r>
      <w:proofErr w:type="spellStart"/>
      <w:r>
        <w:rPr>
          <w:i/>
          <w:color w:val="000000"/>
        </w:rPr>
        <w:t>pollutant</w:t>
      </w:r>
      <w:proofErr w:type="spellEnd"/>
      <w:r>
        <w:rPr>
          <w:i/>
          <w:color w:val="000000"/>
        </w:rPr>
        <w:t xml:space="preserve"> </w:t>
      </w:r>
      <w:proofErr w:type="spellStart"/>
      <w:r>
        <w:rPr>
          <w:i/>
          <w:color w:val="000000"/>
        </w:rPr>
        <w:t>emission</w:t>
      </w:r>
      <w:proofErr w:type="spellEnd"/>
      <w:r>
        <w:rPr>
          <w:i/>
          <w:color w:val="000000"/>
        </w:rPr>
        <w:t xml:space="preserve"> </w:t>
      </w:r>
      <w:proofErr w:type="spellStart"/>
      <w:r>
        <w:rPr>
          <w:i/>
          <w:color w:val="000000"/>
        </w:rPr>
        <w:t>inventory</w:t>
      </w:r>
      <w:proofErr w:type="spellEnd"/>
      <w:r>
        <w:rPr>
          <w:i/>
          <w:color w:val="000000"/>
        </w:rPr>
        <w:t xml:space="preserve"> </w:t>
      </w:r>
      <w:proofErr w:type="spellStart"/>
      <w:r>
        <w:rPr>
          <w:i/>
          <w:color w:val="000000"/>
        </w:rPr>
        <w:t>guidebook</w:t>
      </w:r>
      <w:proofErr w:type="spellEnd"/>
      <w:r>
        <w:rPr>
          <w:i/>
          <w:color w:val="000000"/>
        </w:rPr>
        <w:t>, 201</w:t>
      </w:r>
      <w:r>
        <w:rPr>
          <w:i/>
        </w:rPr>
        <w:t>9</w:t>
      </w:r>
      <w:r>
        <w:rPr>
          <w:i/>
          <w:color w:val="000000"/>
        </w:rPr>
        <w:t xml:space="preserve">, </w:t>
      </w:r>
      <w:r>
        <w:rPr>
          <w:color w:val="000000"/>
        </w:rPr>
        <w:t>https://www.eea.europa.eu/publications/emep-eea-guidebook-2019)</w:t>
      </w:r>
      <w:r>
        <w:rPr>
          <w:i/>
          <w:color w:val="000000"/>
        </w:rPr>
        <w:t>.</w:t>
      </w:r>
      <w:r>
        <w:rPr>
          <w:color w:val="000000"/>
        </w:rPr>
        <w:t xml:space="preserve"> Vadlīnijās sniegtas rekomendācijas par emisijas aprēķiniem gan no antropogēnajiem, gan dabiskajiem piesārņojuma avotiem. </w:t>
      </w:r>
    </w:p>
    <w:p w14:paraId="21EA2E88" w14:textId="77777777" w:rsidR="000930AA" w:rsidRDefault="007A32A2">
      <w:pPr>
        <w:spacing w:after="120"/>
        <w:ind w:firstLine="720"/>
      </w:pPr>
      <w:r>
        <w:t xml:space="preserve">Dati tiek apkopoti speciāli izstrādātās formās, kurās iekļauta informācija par gaisu piesārņojošo vielu emisiju no enerģētikas, transporta, rūpnieciskajiem procesiem, lauksaimniecības un mājsaimniecību sektora. </w:t>
      </w:r>
    </w:p>
    <w:p w14:paraId="3007CE08" w14:textId="77777777" w:rsidR="000930AA" w:rsidRDefault="007A32A2">
      <w:pPr>
        <w:spacing w:after="120"/>
        <w:ind w:firstLine="720"/>
      </w:pPr>
      <w:r>
        <w:t>Ziņojumu iesniegšanas termiņi un prasības norādītas Tabulā Nr.3.</w:t>
      </w:r>
    </w:p>
    <w:p w14:paraId="3677CC58" w14:textId="77777777" w:rsidR="000930AA" w:rsidRDefault="007A32A2">
      <w:pPr>
        <w:spacing w:after="120"/>
        <w:ind w:left="720"/>
        <w:jc w:val="right"/>
      </w:pPr>
      <w:bookmarkStart w:id="141" w:name="_1baon6m" w:colFirst="0" w:colLast="0"/>
      <w:bookmarkEnd w:id="141"/>
      <w:r>
        <w:t>Tabula Nr.3</w:t>
      </w:r>
    </w:p>
    <w:p w14:paraId="2CE711BA" w14:textId="77777777" w:rsidR="000930AA" w:rsidRDefault="007A32A2">
      <w:pPr>
        <w:jc w:val="center"/>
      </w:pPr>
      <w:r>
        <w:rPr>
          <w:b/>
        </w:rPr>
        <w:t>Ziņojumu iesniegšanas termiņi un prasības</w:t>
      </w:r>
    </w:p>
    <w:p w14:paraId="379FEA88" w14:textId="77777777" w:rsidR="000930AA" w:rsidRDefault="000930AA">
      <w:pPr>
        <w:jc w:val="center"/>
      </w:pPr>
    </w:p>
    <w:tbl>
      <w:tblPr>
        <w:tblStyle w:val="2"/>
        <w:tblW w:w="875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28"/>
        <w:gridCol w:w="1741"/>
        <w:gridCol w:w="1559"/>
        <w:gridCol w:w="2126"/>
        <w:gridCol w:w="1701"/>
      </w:tblGrid>
      <w:tr w:rsidR="000930AA" w14:paraId="57A820FE" w14:textId="77777777" w:rsidTr="00F5249A">
        <w:tc>
          <w:tcPr>
            <w:tcW w:w="1628" w:type="dxa"/>
            <w:tcBorders>
              <w:top w:val="single" w:sz="4" w:space="0" w:color="000000"/>
              <w:left w:val="single" w:sz="4" w:space="0" w:color="000000"/>
              <w:bottom w:val="single" w:sz="4" w:space="0" w:color="000000"/>
              <w:right w:val="single" w:sz="4" w:space="0" w:color="000000"/>
            </w:tcBorders>
            <w:vAlign w:val="center"/>
          </w:tcPr>
          <w:p w14:paraId="0CF534B5" w14:textId="77777777" w:rsidR="000930AA" w:rsidRDefault="007A32A2">
            <w:pPr>
              <w:spacing w:after="120"/>
              <w:jc w:val="center"/>
            </w:pPr>
            <w:r>
              <w:rPr>
                <w:b/>
              </w:rPr>
              <w:t>Juridiskais pamats:</w:t>
            </w:r>
          </w:p>
        </w:tc>
        <w:tc>
          <w:tcPr>
            <w:tcW w:w="1741" w:type="dxa"/>
            <w:tcBorders>
              <w:top w:val="single" w:sz="4" w:space="0" w:color="000000"/>
              <w:left w:val="single" w:sz="4" w:space="0" w:color="000000"/>
              <w:bottom w:val="single" w:sz="4" w:space="0" w:color="000000"/>
              <w:right w:val="single" w:sz="4" w:space="0" w:color="000000"/>
            </w:tcBorders>
          </w:tcPr>
          <w:p w14:paraId="35F3BA4D" w14:textId="77777777" w:rsidR="000930AA" w:rsidRDefault="007A32A2">
            <w:pPr>
              <w:spacing w:after="120"/>
              <w:jc w:val="center"/>
            </w:pPr>
            <w:r>
              <w:rPr>
                <w:b/>
              </w:rPr>
              <w:t>Institūcija, kurai jāiesniedz ziņojums</w:t>
            </w:r>
          </w:p>
        </w:tc>
        <w:tc>
          <w:tcPr>
            <w:tcW w:w="1559" w:type="dxa"/>
            <w:tcBorders>
              <w:top w:val="single" w:sz="4" w:space="0" w:color="000000"/>
              <w:left w:val="single" w:sz="4" w:space="0" w:color="000000"/>
              <w:bottom w:val="single" w:sz="4" w:space="0" w:color="000000"/>
              <w:right w:val="single" w:sz="4" w:space="0" w:color="000000"/>
            </w:tcBorders>
            <w:vAlign w:val="center"/>
          </w:tcPr>
          <w:p w14:paraId="623EFECD" w14:textId="77777777" w:rsidR="000930AA" w:rsidRDefault="007A32A2">
            <w:pPr>
              <w:spacing w:after="120"/>
              <w:jc w:val="center"/>
            </w:pPr>
            <w:r>
              <w:rPr>
                <w:b/>
              </w:rPr>
              <w:t>Vielas, par kurām jāziņo</w:t>
            </w:r>
          </w:p>
        </w:tc>
        <w:tc>
          <w:tcPr>
            <w:tcW w:w="2126" w:type="dxa"/>
            <w:tcBorders>
              <w:top w:val="single" w:sz="4" w:space="0" w:color="000000"/>
              <w:left w:val="single" w:sz="4" w:space="0" w:color="000000"/>
              <w:bottom w:val="single" w:sz="4" w:space="0" w:color="000000"/>
              <w:right w:val="single" w:sz="4" w:space="0" w:color="000000"/>
            </w:tcBorders>
            <w:vAlign w:val="center"/>
          </w:tcPr>
          <w:p w14:paraId="25C1EEB8" w14:textId="77777777" w:rsidR="000930AA" w:rsidRDefault="007A32A2">
            <w:pPr>
              <w:spacing w:after="120"/>
              <w:jc w:val="center"/>
            </w:pPr>
            <w:r>
              <w:rPr>
                <w:b/>
              </w:rPr>
              <w:t>Ziņošanas prasības un termiņš</w:t>
            </w:r>
          </w:p>
        </w:tc>
        <w:tc>
          <w:tcPr>
            <w:tcW w:w="1701" w:type="dxa"/>
            <w:tcBorders>
              <w:top w:val="single" w:sz="4" w:space="0" w:color="000000"/>
              <w:left w:val="single" w:sz="4" w:space="0" w:color="000000"/>
              <w:bottom w:val="single" w:sz="4" w:space="0" w:color="000000"/>
              <w:right w:val="single" w:sz="4" w:space="0" w:color="000000"/>
            </w:tcBorders>
            <w:vAlign w:val="center"/>
          </w:tcPr>
          <w:p w14:paraId="1BEFC012" w14:textId="77777777" w:rsidR="000930AA" w:rsidRDefault="007A32A2">
            <w:pPr>
              <w:spacing w:after="120"/>
              <w:jc w:val="center"/>
            </w:pPr>
            <w:r>
              <w:rPr>
                <w:b/>
              </w:rPr>
              <w:t>Termiņš</w:t>
            </w:r>
          </w:p>
        </w:tc>
      </w:tr>
      <w:tr w:rsidR="000930AA" w14:paraId="6F5C45E2" w14:textId="77777777" w:rsidTr="00F5249A">
        <w:trPr>
          <w:trHeight w:val="240"/>
        </w:trPr>
        <w:tc>
          <w:tcPr>
            <w:tcW w:w="1628" w:type="dxa"/>
            <w:vMerge w:val="restart"/>
            <w:tcBorders>
              <w:top w:val="single" w:sz="4" w:space="0" w:color="000000"/>
              <w:left w:val="single" w:sz="4" w:space="0" w:color="000000"/>
              <w:bottom w:val="single" w:sz="4" w:space="0" w:color="000000"/>
              <w:right w:val="single" w:sz="4" w:space="0" w:color="000000"/>
            </w:tcBorders>
          </w:tcPr>
          <w:p w14:paraId="6806A1CA" w14:textId="77777777" w:rsidR="000930AA" w:rsidRDefault="007A32A2">
            <w:pPr>
              <w:spacing w:after="120"/>
            </w:pPr>
            <w:r>
              <w:t>Ženēvas konvencija</w:t>
            </w:r>
          </w:p>
        </w:tc>
        <w:tc>
          <w:tcPr>
            <w:tcW w:w="1741" w:type="dxa"/>
            <w:vMerge w:val="restart"/>
            <w:tcBorders>
              <w:top w:val="single" w:sz="4" w:space="0" w:color="000000"/>
              <w:left w:val="single" w:sz="4" w:space="0" w:color="000000"/>
              <w:bottom w:val="single" w:sz="4" w:space="0" w:color="000000"/>
              <w:right w:val="single" w:sz="4" w:space="0" w:color="000000"/>
            </w:tcBorders>
          </w:tcPr>
          <w:p w14:paraId="5706770C" w14:textId="77777777" w:rsidR="000930AA" w:rsidRDefault="007A32A2">
            <w:pPr>
              <w:spacing w:after="120"/>
            </w:pPr>
            <w:r>
              <w:t>EVA un Ženēvas konvencijas sekretariāts</w:t>
            </w:r>
          </w:p>
          <w:p w14:paraId="7F2FD0BD" w14:textId="77777777" w:rsidR="00F5249A" w:rsidRDefault="00F5249A">
            <w:pPr>
              <w:spacing w:after="120"/>
            </w:pPr>
          </w:p>
          <w:p w14:paraId="74296D72" w14:textId="77777777" w:rsidR="00F5249A" w:rsidRDefault="00F5249A">
            <w:pPr>
              <w:spacing w:after="120"/>
            </w:pPr>
          </w:p>
          <w:p w14:paraId="6179A357" w14:textId="5BF4A468" w:rsidR="00F5249A" w:rsidRDefault="00F5249A">
            <w:pPr>
              <w:spacing w:after="120"/>
            </w:pPr>
            <w:r>
              <w:t>Emisiju inventarizācijas prognožu centram (CEIP)</w:t>
            </w:r>
          </w:p>
        </w:tc>
        <w:tc>
          <w:tcPr>
            <w:tcW w:w="1559" w:type="dxa"/>
            <w:vMerge w:val="restart"/>
            <w:tcBorders>
              <w:top w:val="single" w:sz="4" w:space="0" w:color="000000"/>
              <w:left w:val="single" w:sz="4" w:space="0" w:color="000000"/>
              <w:right w:val="single" w:sz="4" w:space="0" w:color="000000"/>
            </w:tcBorders>
          </w:tcPr>
          <w:p w14:paraId="127C1C19" w14:textId="77777777" w:rsidR="000930AA" w:rsidRDefault="007A32A2">
            <w:pPr>
              <w:spacing w:after="120"/>
            </w:pPr>
            <w:proofErr w:type="spellStart"/>
            <w:r>
              <w:t>SOx</w:t>
            </w:r>
            <w:proofErr w:type="spellEnd"/>
            <w:r>
              <w:t xml:space="preserve">, </w:t>
            </w:r>
            <w:proofErr w:type="spellStart"/>
            <w:r>
              <w:t>NOx</w:t>
            </w:r>
            <w:proofErr w:type="spellEnd"/>
            <w:r>
              <w:t>, NH</w:t>
            </w:r>
            <w:r>
              <w:rPr>
                <w:vertAlign w:val="subscript"/>
              </w:rPr>
              <w:t>3</w:t>
            </w:r>
            <w:r>
              <w:t>, CO, NMGOS, daļiņas PM</w:t>
            </w:r>
            <w:r>
              <w:rPr>
                <w:vertAlign w:val="subscript"/>
              </w:rPr>
              <w:t>10</w:t>
            </w:r>
            <w:r>
              <w:t>, daļiņas PM</w:t>
            </w:r>
            <w:r>
              <w:rPr>
                <w:vertAlign w:val="subscript"/>
              </w:rPr>
              <w:t>2,5</w:t>
            </w:r>
            <w:r>
              <w:t>, kopējās daļiņas, kvēpi, smagie metāli un noturīgie organiskie piesārņotāji</w:t>
            </w:r>
          </w:p>
        </w:tc>
        <w:tc>
          <w:tcPr>
            <w:tcW w:w="2126" w:type="dxa"/>
            <w:tcBorders>
              <w:top w:val="single" w:sz="4" w:space="0" w:color="000000"/>
              <w:left w:val="single" w:sz="4" w:space="0" w:color="000000"/>
              <w:bottom w:val="single" w:sz="4" w:space="0" w:color="000000"/>
              <w:right w:val="single" w:sz="4" w:space="0" w:color="000000"/>
            </w:tcBorders>
          </w:tcPr>
          <w:p w14:paraId="3E4E963E" w14:textId="77777777" w:rsidR="000930AA" w:rsidRDefault="007A32A2">
            <w:pPr>
              <w:spacing w:after="120"/>
            </w:pPr>
            <w:r>
              <w:t xml:space="preserve">- Dati par </w:t>
            </w:r>
            <w:proofErr w:type="spellStart"/>
            <w:r>
              <w:t>laikaposmu</w:t>
            </w:r>
            <w:proofErr w:type="spellEnd"/>
            <w:r>
              <w:t xml:space="preserve"> no 1990. gada līdz ziņošanas gadam mīnus 2 gadi (x-2)  (piemēram, 2021.gadā nepieciešams iesniegt informāciju par emisiju 2019.gadā)</w:t>
            </w:r>
          </w:p>
          <w:p w14:paraId="67E693F9" w14:textId="77777777" w:rsidR="000930AA" w:rsidRDefault="000930AA">
            <w:pPr>
              <w:spacing w:after="120"/>
            </w:pPr>
          </w:p>
        </w:tc>
        <w:tc>
          <w:tcPr>
            <w:tcW w:w="1701" w:type="dxa"/>
            <w:tcBorders>
              <w:top w:val="single" w:sz="4" w:space="0" w:color="000000"/>
              <w:left w:val="single" w:sz="4" w:space="0" w:color="000000"/>
              <w:bottom w:val="single" w:sz="4" w:space="0" w:color="000000"/>
              <w:right w:val="single" w:sz="4" w:space="0" w:color="000000"/>
            </w:tcBorders>
          </w:tcPr>
          <w:p w14:paraId="13C7B44A" w14:textId="77777777" w:rsidR="000930AA" w:rsidRDefault="007A32A2">
            <w:pPr>
              <w:spacing w:after="120"/>
            </w:pPr>
            <w:r>
              <w:t>- katru gadu līdz 15.februārim</w:t>
            </w:r>
          </w:p>
        </w:tc>
      </w:tr>
      <w:tr w:rsidR="000930AA" w14:paraId="2B4AD383" w14:textId="77777777" w:rsidTr="00F5249A">
        <w:trPr>
          <w:trHeight w:val="240"/>
        </w:trPr>
        <w:tc>
          <w:tcPr>
            <w:tcW w:w="1628" w:type="dxa"/>
            <w:vMerge/>
            <w:tcBorders>
              <w:top w:val="single" w:sz="4" w:space="0" w:color="000000"/>
              <w:left w:val="single" w:sz="4" w:space="0" w:color="000000"/>
              <w:bottom w:val="single" w:sz="4" w:space="0" w:color="000000"/>
              <w:right w:val="single" w:sz="4" w:space="0" w:color="000000"/>
            </w:tcBorders>
          </w:tcPr>
          <w:p w14:paraId="41F1E87C" w14:textId="77777777" w:rsidR="000930AA" w:rsidRDefault="000930AA">
            <w:pPr>
              <w:widowControl w:val="0"/>
              <w:pBdr>
                <w:top w:val="nil"/>
                <w:left w:val="nil"/>
                <w:bottom w:val="nil"/>
                <w:right w:val="nil"/>
                <w:between w:val="nil"/>
              </w:pBdr>
            </w:pPr>
          </w:p>
        </w:tc>
        <w:tc>
          <w:tcPr>
            <w:tcW w:w="1741" w:type="dxa"/>
            <w:vMerge/>
            <w:tcBorders>
              <w:top w:val="single" w:sz="4" w:space="0" w:color="000000"/>
              <w:left w:val="single" w:sz="4" w:space="0" w:color="000000"/>
              <w:bottom w:val="single" w:sz="4" w:space="0" w:color="000000"/>
              <w:right w:val="single" w:sz="4" w:space="0" w:color="000000"/>
            </w:tcBorders>
          </w:tcPr>
          <w:p w14:paraId="7870C0C6" w14:textId="77777777" w:rsidR="000930AA" w:rsidRDefault="000930AA">
            <w:pPr>
              <w:widowControl w:val="0"/>
              <w:pBdr>
                <w:top w:val="nil"/>
                <w:left w:val="nil"/>
                <w:bottom w:val="nil"/>
                <w:right w:val="nil"/>
                <w:between w:val="nil"/>
              </w:pBdr>
            </w:pPr>
          </w:p>
        </w:tc>
        <w:tc>
          <w:tcPr>
            <w:tcW w:w="1559" w:type="dxa"/>
            <w:vMerge/>
            <w:tcBorders>
              <w:top w:val="single" w:sz="4" w:space="0" w:color="000000"/>
              <w:left w:val="single" w:sz="4" w:space="0" w:color="000000"/>
              <w:right w:val="single" w:sz="4" w:space="0" w:color="000000"/>
            </w:tcBorders>
          </w:tcPr>
          <w:p w14:paraId="18A06312" w14:textId="77777777" w:rsidR="000930AA" w:rsidRDefault="000930AA">
            <w:pPr>
              <w:widowControl w:val="0"/>
              <w:pBdr>
                <w:top w:val="nil"/>
                <w:left w:val="nil"/>
                <w:bottom w:val="nil"/>
                <w:right w:val="nil"/>
                <w:between w:val="nil"/>
              </w:pBdr>
            </w:pPr>
          </w:p>
        </w:tc>
        <w:tc>
          <w:tcPr>
            <w:tcW w:w="2126" w:type="dxa"/>
            <w:tcBorders>
              <w:top w:val="single" w:sz="4" w:space="0" w:color="000000"/>
              <w:left w:val="single" w:sz="4" w:space="0" w:color="000000"/>
              <w:bottom w:val="single" w:sz="4" w:space="0" w:color="000000"/>
              <w:right w:val="single" w:sz="4" w:space="0" w:color="000000"/>
            </w:tcBorders>
          </w:tcPr>
          <w:p w14:paraId="5C0555D2" w14:textId="77777777" w:rsidR="000930AA" w:rsidRDefault="007A32A2">
            <w:pPr>
              <w:spacing w:after="120"/>
            </w:pPr>
            <w:r>
              <w:t>- informatīvais ziņojums par iesniegtajiem emisijas datiem</w:t>
            </w:r>
          </w:p>
        </w:tc>
        <w:tc>
          <w:tcPr>
            <w:tcW w:w="1701" w:type="dxa"/>
            <w:tcBorders>
              <w:top w:val="single" w:sz="4" w:space="0" w:color="000000"/>
              <w:left w:val="single" w:sz="4" w:space="0" w:color="000000"/>
              <w:bottom w:val="single" w:sz="4" w:space="0" w:color="000000"/>
              <w:right w:val="single" w:sz="4" w:space="0" w:color="000000"/>
            </w:tcBorders>
          </w:tcPr>
          <w:p w14:paraId="53BA408A" w14:textId="77777777" w:rsidR="000930AA" w:rsidRDefault="007A32A2">
            <w:pPr>
              <w:spacing w:after="120"/>
            </w:pPr>
            <w:r>
              <w:t>- katru gadu līdz 15.martam</w:t>
            </w:r>
          </w:p>
        </w:tc>
      </w:tr>
      <w:tr w:rsidR="000930AA" w14:paraId="75063170" w14:textId="77777777" w:rsidTr="00F5249A">
        <w:trPr>
          <w:trHeight w:val="240"/>
        </w:trPr>
        <w:tc>
          <w:tcPr>
            <w:tcW w:w="1628" w:type="dxa"/>
            <w:vMerge/>
            <w:tcBorders>
              <w:top w:val="single" w:sz="4" w:space="0" w:color="000000"/>
              <w:left w:val="single" w:sz="4" w:space="0" w:color="000000"/>
              <w:bottom w:val="single" w:sz="4" w:space="0" w:color="000000"/>
              <w:right w:val="single" w:sz="4" w:space="0" w:color="000000"/>
            </w:tcBorders>
          </w:tcPr>
          <w:p w14:paraId="70A11936" w14:textId="77777777" w:rsidR="000930AA" w:rsidRDefault="000930AA">
            <w:pPr>
              <w:widowControl w:val="0"/>
              <w:pBdr>
                <w:top w:val="nil"/>
                <w:left w:val="nil"/>
                <w:bottom w:val="nil"/>
                <w:right w:val="nil"/>
                <w:between w:val="nil"/>
              </w:pBdr>
            </w:pPr>
          </w:p>
        </w:tc>
        <w:tc>
          <w:tcPr>
            <w:tcW w:w="1741" w:type="dxa"/>
            <w:vMerge/>
            <w:tcBorders>
              <w:top w:val="single" w:sz="4" w:space="0" w:color="000000"/>
              <w:left w:val="single" w:sz="4" w:space="0" w:color="000000"/>
              <w:bottom w:val="single" w:sz="4" w:space="0" w:color="000000"/>
              <w:right w:val="single" w:sz="4" w:space="0" w:color="000000"/>
            </w:tcBorders>
          </w:tcPr>
          <w:p w14:paraId="6F51178A" w14:textId="77777777" w:rsidR="000930AA" w:rsidRDefault="000930AA">
            <w:pPr>
              <w:widowControl w:val="0"/>
              <w:pBdr>
                <w:top w:val="nil"/>
                <w:left w:val="nil"/>
                <w:bottom w:val="nil"/>
                <w:right w:val="nil"/>
                <w:between w:val="nil"/>
              </w:pBdr>
            </w:pPr>
          </w:p>
        </w:tc>
        <w:tc>
          <w:tcPr>
            <w:tcW w:w="1559" w:type="dxa"/>
            <w:tcBorders>
              <w:top w:val="single" w:sz="4" w:space="0" w:color="000000"/>
              <w:left w:val="single" w:sz="4" w:space="0" w:color="000000"/>
              <w:right w:val="single" w:sz="4" w:space="0" w:color="000000"/>
            </w:tcBorders>
          </w:tcPr>
          <w:p w14:paraId="1500EAC4" w14:textId="77777777" w:rsidR="000930AA" w:rsidRDefault="007A32A2">
            <w:pPr>
              <w:widowControl w:val="0"/>
              <w:pBdr>
                <w:top w:val="nil"/>
                <w:left w:val="nil"/>
                <w:bottom w:val="nil"/>
                <w:right w:val="nil"/>
                <w:between w:val="nil"/>
              </w:pBdr>
              <w:spacing w:line="276" w:lineRule="auto"/>
            </w:pPr>
            <w:proofErr w:type="spellStart"/>
            <w:r>
              <w:t>NOx</w:t>
            </w:r>
            <w:proofErr w:type="spellEnd"/>
            <w:r>
              <w:t xml:space="preserve">, </w:t>
            </w:r>
            <w:proofErr w:type="spellStart"/>
            <w:r>
              <w:t>SOx</w:t>
            </w:r>
            <w:proofErr w:type="spellEnd"/>
            <w:r>
              <w:t>, NH</w:t>
            </w:r>
            <w:r>
              <w:rPr>
                <w:vertAlign w:val="subscript"/>
              </w:rPr>
              <w:t>3</w:t>
            </w:r>
            <w:r>
              <w:t>, PM</w:t>
            </w:r>
            <w:r>
              <w:rPr>
                <w:vertAlign w:val="subscript"/>
              </w:rPr>
              <w:t>2,5</w:t>
            </w:r>
            <w:r>
              <w:t xml:space="preserve">, </w:t>
            </w:r>
            <w:proofErr w:type="spellStart"/>
            <w:r>
              <w:t>NMGOSi</w:t>
            </w:r>
            <w:proofErr w:type="spellEnd"/>
            <w:r>
              <w:t xml:space="preserve"> un kvēpi</w:t>
            </w:r>
          </w:p>
        </w:tc>
        <w:tc>
          <w:tcPr>
            <w:tcW w:w="2126" w:type="dxa"/>
            <w:tcBorders>
              <w:top w:val="single" w:sz="4" w:space="0" w:color="000000"/>
              <w:left w:val="single" w:sz="4" w:space="0" w:color="000000"/>
              <w:bottom w:val="single" w:sz="4" w:space="0" w:color="000000"/>
              <w:right w:val="single" w:sz="4" w:space="0" w:color="000000"/>
            </w:tcBorders>
          </w:tcPr>
          <w:p w14:paraId="5F3B2EC1" w14:textId="77777777" w:rsidR="000930AA" w:rsidRDefault="007A32A2">
            <w:pPr>
              <w:spacing w:after="120"/>
            </w:pPr>
            <w:r>
              <w:t>- prognozes par vielu emisijām  2020., 2030. un 2050.gadā</w:t>
            </w:r>
          </w:p>
        </w:tc>
        <w:tc>
          <w:tcPr>
            <w:tcW w:w="1701" w:type="dxa"/>
            <w:tcBorders>
              <w:top w:val="single" w:sz="4" w:space="0" w:color="000000"/>
              <w:left w:val="single" w:sz="4" w:space="0" w:color="000000"/>
              <w:bottom w:val="single" w:sz="4" w:space="0" w:color="000000"/>
              <w:right w:val="single" w:sz="4" w:space="0" w:color="000000"/>
            </w:tcBorders>
          </w:tcPr>
          <w:p w14:paraId="7C7D7BE0" w14:textId="41411537" w:rsidR="000930AA" w:rsidRDefault="007A32A2">
            <w:pPr>
              <w:spacing w:after="120"/>
            </w:pPr>
            <w:r>
              <w:t>- sākot ar 201</w:t>
            </w:r>
            <w:r w:rsidR="000B1A7D">
              <w:t>9</w:t>
            </w:r>
            <w:r>
              <w:t>.gadu jāziņo reizi četros gados līdz attiecīgā gada 15.martam (nepieciešamības gadījumā iesniegtos datus aktualizē biežāk)</w:t>
            </w:r>
          </w:p>
        </w:tc>
      </w:tr>
      <w:tr w:rsidR="000930AA" w14:paraId="5B75F1A5" w14:textId="77777777" w:rsidTr="00F5249A">
        <w:trPr>
          <w:trHeight w:val="240"/>
        </w:trPr>
        <w:tc>
          <w:tcPr>
            <w:tcW w:w="1628" w:type="dxa"/>
            <w:vMerge/>
            <w:tcBorders>
              <w:top w:val="single" w:sz="4" w:space="0" w:color="000000"/>
              <w:left w:val="single" w:sz="4" w:space="0" w:color="000000"/>
              <w:bottom w:val="single" w:sz="4" w:space="0" w:color="000000"/>
              <w:right w:val="single" w:sz="4" w:space="0" w:color="000000"/>
            </w:tcBorders>
          </w:tcPr>
          <w:p w14:paraId="09A399A4" w14:textId="77777777" w:rsidR="000930AA" w:rsidRDefault="000930AA">
            <w:pPr>
              <w:widowControl w:val="0"/>
              <w:pBdr>
                <w:top w:val="nil"/>
                <w:left w:val="nil"/>
                <w:bottom w:val="nil"/>
                <w:right w:val="nil"/>
                <w:between w:val="nil"/>
              </w:pBdr>
            </w:pPr>
          </w:p>
        </w:tc>
        <w:tc>
          <w:tcPr>
            <w:tcW w:w="1741" w:type="dxa"/>
            <w:vMerge/>
            <w:tcBorders>
              <w:top w:val="single" w:sz="4" w:space="0" w:color="000000"/>
              <w:left w:val="single" w:sz="4" w:space="0" w:color="000000"/>
              <w:bottom w:val="single" w:sz="4" w:space="0" w:color="000000"/>
              <w:right w:val="single" w:sz="4" w:space="0" w:color="000000"/>
            </w:tcBorders>
          </w:tcPr>
          <w:p w14:paraId="6449D71B" w14:textId="77777777" w:rsidR="000930AA" w:rsidRDefault="000930AA">
            <w:pPr>
              <w:widowControl w:val="0"/>
              <w:pBdr>
                <w:top w:val="nil"/>
                <w:left w:val="nil"/>
                <w:bottom w:val="nil"/>
                <w:right w:val="nil"/>
                <w:between w:val="nil"/>
              </w:pBdr>
            </w:pPr>
          </w:p>
        </w:tc>
        <w:tc>
          <w:tcPr>
            <w:tcW w:w="1559" w:type="dxa"/>
            <w:vMerge w:val="restart"/>
            <w:tcBorders>
              <w:top w:val="single" w:sz="4" w:space="0" w:color="000000"/>
              <w:left w:val="single" w:sz="4" w:space="0" w:color="000000"/>
              <w:bottom w:val="single" w:sz="4" w:space="0" w:color="000000"/>
              <w:right w:val="single" w:sz="4" w:space="0" w:color="000000"/>
            </w:tcBorders>
          </w:tcPr>
          <w:p w14:paraId="7FCE1F4A" w14:textId="77777777" w:rsidR="000930AA" w:rsidRDefault="007A32A2">
            <w:pPr>
              <w:spacing w:after="120"/>
            </w:pPr>
            <w:proofErr w:type="spellStart"/>
            <w:r>
              <w:t>SOx</w:t>
            </w:r>
            <w:proofErr w:type="spellEnd"/>
            <w:r>
              <w:t xml:space="preserve">, </w:t>
            </w:r>
            <w:proofErr w:type="spellStart"/>
            <w:r>
              <w:t>NOx</w:t>
            </w:r>
            <w:proofErr w:type="spellEnd"/>
            <w:r>
              <w:t>, NH</w:t>
            </w:r>
            <w:r>
              <w:rPr>
                <w:vertAlign w:val="subscript"/>
              </w:rPr>
              <w:t>3</w:t>
            </w:r>
            <w:r>
              <w:t>, CO, NMGOS, daļiņas PM</w:t>
            </w:r>
            <w:r>
              <w:rPr>
                <w:vertAlign w:val="subscript"/>
              </w:rPr>
              <w:t>10</w:t>
            </w:r>
            <w:r>
              <w:t>, daļiņas PM</w:t>
            </w:r>
            <w:r>
              <w:rPr>
                <w:vertAlign w:val="subscript"/>
              </w:rPr>
              <w:t>2,5</w:t>
            </w:r>
            <w:r>
              <w:t>, smagie metāli un noturīgie organiskie piesārņotāji</w:t>
            </w:r>
          </w:p>
        </w:tc>
        <w:tc>
          <w:tcPr>
            <w:tcW w:w="2126" w:type="dxa"/>
            <w:tcBorders>
              <w:top w:val="single" w:sz="4" w:space="0" w:color="000000"/>
              <w:left w:val="single" w:sz="4" w:space="0" w:color="000000"/>
              <w:bottom w:val="single" w:sz="4" w:space="0" w:color="000000"/>
              <w:right w:val="single" w:sz="4" w:space="0" w:color="000000"/>
            </w:tcBorders>
          </w:tcPr>
          <w:p w14:paraId="21935D16" w14:textId="77777777" w:rsidR="000930AA" w:rsidRDefault="007A32A2">
            <w:pPr>
              <w:spacing w:after="120"/>
            </w:pPr>
            <w:r>
              <w:t>- lielie stacionārie piesārņojuma avoti pēc avota kategorija</w:t>
            </w:r>
          </w:p>
        </w:tc>
        <w:tc>
          <w:tcPr>
            <w:tcW w:w="1701" w:type="dxa"/>
            <w:tcBorders>
              <w:top w:val="single" w:sz="4" w:space="0" w:color="000000"/>
              <w:left w:val="single" w:sz="4" w:space="0" w:color="000000"/>
              <w:bottom w:val="single" w:sz="4" w:space="0" w:color="000000"/>
              <w:right w:val="single" w:sz="4" w:space="0" w:color="000000"/>
            </w:tcBorders>
          </w:tcPr>
          <w:p w14:paraId="2D66CA91" w14:textId="77777777" w:rsidR="000930AA" w:rsidRDefault="007A32A2">
            <w:pPr>
              <w:spacing w:after="120"/>
            </w:pPr>
            <w:r>
              <w:t>- reizi četros gados, par ziņošanas gadu mīnus 2 gadi (x-2) sākot ar 2017.gadu līdz attiecīgā gada 1.maijam</w:t>
            </w:r>
          </w:p>
        </w:tc>
      </w:tr>
      <w:tr w:rsidR="000930AA" w14:paraId="74F29118" w14:textId="77777777" w:rsidTr="00F5249A">
        <w:trPr>
          <w:trHeight w:val="240"/>
        </w:trPr>
        <w:tc>
          <w:tcPr>
            <w:tcW w:w="1628" w:type="dxa"/>
            <w:vMerge/>
            <w:tcBorders>
              <w:top w:val="single" w:sz="4" w:space="0" w:color="000000"/>
              <w:left w:val="single" w:sz="4" w:space="0" w:color="000000"/>
              <w:bottom w:val="single" w:sz="4" w:space="0" w:color="000000"/>
              <w:right w:val="single" w:sz="4" w:space="0" w:color="000000"/>
            </w:tcBorders>
          </w:tcPr>
          <w:p w14:paraId="56C42008" w14:textId="77777777" w:rsidR="000930AA" w:rsidRDefault="000930AA">
            <w:pPr>
              <w:widowControl w:val="0"/>
              <w:pBdr>
                <w:top w:val="nil"/>
                <w:left w:val="nil"/>
                <w:bottom w:val="nil"/>
                <w:right w:val="nil"/>
                <w:between w:val="nil"/>
              </w:pBdr>
            </w:pPr>
          </w:p>
        </w:tc>
        <w:tc>
          <w:tcPr>
            <w:tcW w:w="1741" w:type="dxa"/>
            <w:vMerge/>
            <w:tcBorders>
              <w:top w:val="single" w:sz="4" w:space="0" w:color="000000"/>
              <w:left w:val="single" w:sz="4" w:space="0" w:color="000000"/>
              <w:bottom w:val="single" w:sz="4" w:space="0" w:color="000000"/>
              <w:right w:val="single" w:sz="4" w:space="0" w:color="000000"/>
            </w:tcBorders>
          </w:tcPr>
          <w:p w14:paraId="3D0DAB9F" w14:textId="77777777" w:rsidR="000930AA" w:rsidRDefault="000930AA">
            <w:pPr>
              <w:widowControl w:val="0"/>
              <w:pBdr>
                <w:top w:val="nil"/>
                <w:left w:val="nil"/>
                <w:bottom w:val="nil"/>
                <w:right w:val="nil"/>
                <w:between w:val="nil"/>
              </w:pBdr>
            </w:pPr>
          </w:p>
        </w:tc>
        <w:tc>
          <w:tcPr>
            <w:tcW w:w="1559" w:type="dxa"/>
            <w:vMerge/>
            <w:tcBorders>
              <w:top w:val="single" w:sz="4" w:space="0" w:color="000000"/>
              <w:left w:val="single" w:sz="4" w:space="0" w:color="000000"/>
              <w:bottom w:val="single" w:sz="4" w:space="0" w:color="000000"/>
              <w:right w:val="single" w:sz="4" w:space="0" w:color="000000"/>
            </w:tcBorders>
          </w:tcPr>
          <w:p w14:paraId="507DCEFF" w14:textId="77777777" w:rsidR="000930AA" w:rsidRDefault="000930AA">
            <w:pPr>
              <w:widowControl w:val="0"/>
              <w:pBdr>
                <w:top w:val="nil"/>
                <w:left w:val="nil"/>
                <w:bottom w:val="nil"/>
                <w:right w:val="nil"/>
                <w:between w:val="nil"/>
              </w:pBdr>
            </w:pPr>
          </w:p>
        </w:tc>
        <w:tc>
          <w:tcPr>
            <w:tcW w:w="2126" w:type="dxa"/>
            <w:tcBorders>
              <w:top w:val="single" w:sz="4" w:space="0" w:color="000000"/>
              <w:left w:val="single" w:sz="4" w:space="0" w:color="000000"/>
              <w:bottom w:val="single" w:sz="4" w:space="0" w:color="000000"/>
              <w:right w:val="single" w:sz="4" w:space="0" w:color="000000"/>
            </w:tcBorders>
          </w:tcPr>
          <w:p w14:paraId="057AFD7C" w14:textId="77777777" w:rsidR="000930AA" w:rsidRDefault="007A32A2">
            <w:pPr>
              <w:spacing w:after="120"/>
            </w:pPr>
            <w:r>
              <w:t>- valstu emisiju dati ar ģeogrāfisko koordinātu piesaisti pēc avota kategorijas</w:t>
            </w:r>
          </w:p>
        </w:tc>
        <w:tc>
          <w:tcPr>
            <w:tcW w:w="1701" w:type="dxa"/>
            <w:tcBorders>
              <w:top w:val="single" w:sz="4" w:space="0" w:color="000000"/>
              <w:left w:val="single" w:sz="4" w:space="0" w:color="000000"/>
              <w:bottom w:val="single" w:sz="4" w:space="0" w:color="000000"/>
              <w:right w:val="single" w:sz="4" w:space="0" w:color="000000"/>
            </w:tcBorders>
          </w:tcPr>
          <w:p w14:paraId="5A5B204A" w14:textId="77777777" w:rsidR="000930AA" w:rsidRDefault="007A32A2">
            <w:pPr>
              <w:spacing w:after="120"/>
            </w:pPr>
            <w:r>
              <w:t>- reizi četros gados sākot ar 2017.gadu līdz attiecīgā gada 1.maijam</w:t>
            </w:r>
          </w:p>
        </w:tc>
      </w:tr>
      <w:tr w:rsidR="002834AA" w14:paraId="13CBE63D" w14:textId="77777777" w:rsidTr="000D3815">
        <w:trPr>
          <w:trHeight w:val="240"/>
        </w:trPr>
        <w:tc>
          <w:tcPr>
            <w:tcW w:w="1628" w:type="dxa"/>
            <w:vMerge w:val="restart"/>
            <w:tcBorders>
              <w:top w:val="single" w:sz="4" w:space="0" w:color="000000"/>
              <w:left w:val="single" w:sz="4" w:space="0" w:color="000000"/>
              <w:right w:val="single" w:sz="4" w:space="0" w:color="000000"/>
            </w:tcBorders>
          </w:tcPr>
          <w:p w14:paraId="6735D2C6" w14:textId="77777777" w:rsidR="002834AA" w:rsidRDefault="002834AA">
            <w:pPr>
              <w:spacing w:after="120"/>
            </w:pPr>
            <w:r>
              <w:t>Direktīva 2016/2284</w:t>
            </w:r>
          </w:p>
          <w:p w14:paraId="18B53A3C" w14:textId="6A03F597" w:rsidR="002834AA" w:rsidRDefault="002834AA">
            <w:pPr>
              <w:spacing w:after="120"/>
            </w:pPr>
          </w:p>
        </w:tc>
        <w:tc>
          <w:tcPr>
            <w:tcW w:w="1741" w:type="dxa"/>
            <w:vMerge w:val="restart"/>
            <w:tcBorders>
              <w:top w:val="single" w:sz="4" w:space="0" w:color="000000"/>
              <w:left w:val="single" w:sz="4" w:space="0" w:color="000000"/>
              <w:right w:val="single" w:sz="4" w:space="0" w:color="000000"/>
            </w:tcBorders>
          </w:tcPr>
          <w:p w14:paraId="7B87D4A7" w14:textId="77777777" w:rsidR="002834AA" w:rsidRDefault="002834AA">
            <w:pPr>
              <w:spacing w:after="120"/>
            </w:pPr>
            <w:r>
              <w:t>EK un EVA</w:t>
            </w:r>
          </w:p>
        </w:tc>
        <w:tc>
          <w:tcPr>
            <w:tcW w:w="1559" w:type="dxa"/>
            <w:vMerge w:val="restart"/>
            <w:tcBorders>
              <w:top w:val="single" w:sz="4" w:space="0" w:color="000000"/>
              <w:left w:val="single" w:sz="4" w:space="0" w:color="000000"/>
              <w:bottom w:val="single" w:sz="4" w:space="0" w:color="000000"/>
              <w:right w:val="single" w:sz="4" w:space="0" w:color="000000"/>
            </w:tcBorders>
          </w:tcPr>
          <w:p w14:paraId="24F6081A" w14:textId="77777777" w:rsidR="002834AA" w:rsidRDefault="002834AA">
            <w:pPr>
              <w:spacing w:after="120"/>
            </w:pPr>
            <w:r>
              <w:t xml:space="preserve"> </w:t>
            </w:r>
            <w:proofErr w:type="spellStart"/>
            <w:r>
              <w:t>SO</w:t>
            </w:r>
            <w:r>
              <w:rPr>
                <w:vertAlign w:val="subscript"/>
              </w:rPr>
              <w:t>x</w:t>
            </w:r>
            <w:proofErr w:type="spellEnd"/>
            <w:r>
              <w:t xml:space="preserve">, </w:t>
            </w:r>
            <w:proofErr w:type="spellStart"/>
            <w:r>
              <w:t>NO</w:t>
            </w:r>
            <w:r>
              <w:rPr>
                <w:vertAlign w:val="subscript"/>
              </w:rPr>
              <w:t>x</w:t>
            </w:r>
            <w:proofErr w:type="spellEnd"/>
            <w:r>
              <w:t>, NH</w:t>
            </w:r>
            <w:r>
              <w:rPr>
                <w:vertAlign w:val="subscript"/>
              </w:rPr>
              <w:t>3</w:t>
            </w:r>
            <w:r>
              <w:t>, CO, NMGOS, daļiņas PM</w:t>
            </w:r>
            <w:r>
              <w:rPr>
                <w:vertAlign w:val="subscript"/>
              </w:rPr>
              <w:t>10</w:t>
            </w:r>
            <w:r>
              <w:t>, daļiņas PM</w:t>
            </w:r>
            <w:r>
              <w:rPr>
                <w:vertAlign w:val="subscript"/>
              </w:rPr>
              <w:t>2,5</w:t>
            </w:r>
            <w:r>
              <w:t>, kopējās daļiņas, kvēpi, smagie metāli un noturīgie organiskie piesārņotāji</w:t>
            </w:r>
          </w:p>
        </w:tc>
        <w:tc>
          <w:tcPr>
            <w:tcW w:w="2126" w:type="dxa"/>
            <w:tcBorders>
              <w:top w:val="single" w:sz="4" w:space="0" w:color="000000"/>
              <w:left w:val="single" w:sz="4" w:space="0" w:color="000000"/>
              <w:bottom w:val="single" w:sz="4" w:space="0" w:color="000000"/>
              <w:right w:val="single" w:sz="4" w:space="0" w:color="000000"/>
            </w:tcBorders>
          </w:tcPr>
          <w:p w14:paraId="0DA1839F" w14:textId="77777777" w:rsidR="002834AA" w:rsidRDefault="002834AA">
            <w:pPr>
              <w:numPr>
                <w:ilvl w:val="0"/>
                <w:numId w:val="9"/>
              </w:numPr>
              <w:spacing w:after="120"/>
              <w:ind w:left="34" w:firstLine="0"/>
            </w:pPr>
            <w:r>
              <w:t xml:space="preserve">Dati par </w:t>
            </w:r>
            <w:proofErr w:type="spellStart"/>
            <w:r>
              <w:t>laikaposmu</w:t>
            </w:r>
            <w:proofErr w:type="spellEnd"/>
            <w:r>
              <w:t xml:space="preserve"> no 1990. gada līdz ziņošanas gadam mīnus 2 gadi (x-2) (piemēram, 2021.gadā nepieciešams iesniegt informāciju par emisijām 2019.gadā).</w:t>
            </w:r>
          </w:p>
        </w:tc>
        <w:tc>
          <w:tcPr>
            <w:tcW w:w="1701" w:type="dxa"/>
            <w:tcBorders>
              <w:top w:val="single" w:sz="4" w:space="0" w:color="000000"/>
              <w:left w:val="single" w:sz="4" w:space="0" w:color="000000"/>
              <w:bottom w:val="single" w:sz="4" w:space="0" w:color="000000"/>
              <w:right w:val="single" w:sz="4" w:space="0" w:color="000000"/>
            </w:tcBorders>
          </w:tcPr>
          <w:p w14:paraId="08432AC1" w14:textId="77777777" w:rsidR="002834AA" w:rsidRDefault="002834AA">
            <w:pPr>
              <w:numPr>
                <w:ilvl w:val="0"/>
                <w:numId w:val="9"/>
              </w:numPr>
              <w:spacing w:after="120"/>
              <w:ind w:left="34" w:firstLine="0"/>
            </w:pPr>
            <w:r>
              <w:t>katru gadu līdz 15. februārim</w:t>
            </w:r>
          </w:p>
        </w:tc>
      </w:tr>
      <w:tr w:rsidR="002834AA" w14:paraId="18804992" w14:textId="77777777" w:rsidTr="000D3815">
        <w:trPr>
          <w:trHeight w:val="240"/>
        </w:trPr>
        <w:tc>
          <w:tcPr>
            <w:tcW w:w="1628" w:type="dxa"/>
            <w:vMerge/>
            <w:tcBorders>
              <w:left w:val="single" w:sz="4" w:space="0" w:color="000000"/>
              <w:right w:val="single" w:sz="4" w:space="0" w:color="000000"/>
            </w:tcBorders>
          </w:tcPr>
          <w:p w14:paraId="104C6783" w14:textId="77777777" w:rsidR="002834AA" w:rsidRDefault="002834AA"/>
        </w:tc>
        <w:tc>
          <w:tcPr>
            <w:tcW w:w="1741" w:type="dxa"/>
            <w:vMerge/>
            <w:tcBorders>
              <w:left w:val="single" w:sz="4" w:space="0" w:color="000000"/>
              <w:right w:val="single" w:sz="4" w:space="0" w:color="000000"/>
            </w:tcBorders>
          </w:tcPr>
          <w:p w14:paraId="5E2BCCA7" w14:textId="77777777" w:rsidR="002834AA" w:rsidRDefault="002834AA"/>
        </w:tc>
        <w:tc>
          <w:tcPr>
            <w:tcW w:w="1559" w:type="dxa"/>
            <w:vMerge/>
            <w:tcBorders>
              <w:top w:val="single" w:sz="4" w:space="0" w:color="000000"/>
              <w:left w:val="single" w:sz="4" w:space="0" w:color="000000"/>
              <w:bottom w:val="single" w:sz="4" w:space="0" w:color="000000"/>
              <w:right w:val="single" w:sz="4" w:space="0" w:color="000000"/>
            </w:tcBorders>
          </w:tcPr>
          <w:p w14:paraId="5157081F" w14:textId="77777777" w:rsidR="002834AA" w:rsidRDefault="002834AA"/>
        </w:tc>
        <w:tc>
          <w:tcPr>
            <w:tcW w:w="2126" w:type="dxa"/>
            <w:tcBorders>
              <w:top w:val="single" w:sz="4" w:space="0" w:color="000000"/>
              <w:left w:val="single" w:sz="4" w:space="0" w:color="000000"/>
              <w:bottom w:val="single" w:sz="4" w:space="0" w:color="000000"/>
              <w:right w:val="single" w:sz="4" w:space="0" w:color="000000"/>
            </w:tcBorders>
          </w:tcPr>
          <w:p w14:paraId="12DF64DB" w14:textId="77777777" w:rsidR="002834AA" w:rsidRDefault="002834AA">
            <w:pPr>
              <w:spacing w:after="120"/>
            </w:pPr>
            <w:r>
              <w:t xml:space="preserve">- Informatīvais ziņojums par iesniegtajiem emisiju datiem </w:t>
            </w:r>
          </w:p>
        </w:tc>
        <w:tc>
          <w:tcPr>
            <w:tcW w:w="1701" w:type="dxa"/>
            <w:tcBorders>
              <w:top w:val="single" w:sz="4" w:space="0" w:color="000000"/>
              <w:left w:val="single" w:sz="4" w:space="0" w:color="000000"/>
              <w:bottom w:val="single" w:sz="4" w:space="0" w:color="000000"/>
              <w:right w:val="single" w:sz="4" w:space="0" w:color="000000"/>
            </w:tcBorders>
          </w:tcPr>
          <w:p w14:paraId="1F2CE600" w14:textId="77777777" w:rsidR="002834AA" w:rsidRDefault="002834AA">
            <w:pPr>
              <w:numPr>
                <w:ilvl w:val="0"/>
                <w:numId w:val="9"/>
              </w:numPr>
              <w:spacing w:after="120"/>
              <w:ind w:left="34" w:firstLine="0"/>
            </w:pPr>
            <w:r>
              <w:t>katru gadu līdz 15. martam</w:t>
            </w:r>
          </w:p>
        </w:tc>
      </w:tr>
      <w:tr w:rsidR="002834AA" w14:paraId="6EAF9DD7" w14:textId="77777777" w:rsidTr="000D3815">
        <w:trPr>
          <w:trHeight w:val="240"/>
        </w:trPr>
        <w:tc>
          <w:tcPr>
            <w:tcW w:w="1628" w:type="dxa"/>
            <w:vMerge/>
            <w:tcBorders>
              <w:left w:val="single" w:sz="4" w:space="0" w:color="000000"/>
              <w:right w:val="single" w:sz="4" w:space="0" w:color="000000"/>
            </w:tcBorders>
          </w:tcPr>
          <w:p w14:paraId="0C932907" w14:textId="77777777" w:rsidR="002834AA" w:rsidRDefault="002834AA"/>
        </w:tc>
        <w:tc>
          <w:tcPr>
            <w:tcW w:w="1741" w:type="dxa"/>
            <w:vMerge/>
            <w:tcBorders>
              <w:left w:val="single" w:sz="4" w:space="0" w:color="000000"/>
              <w:right w:val="single" w:sz="4" w:space="0" w:color="000000"/>
            </w:tcBorders>
          </w:tcPr>
          <w:p w14:paraId="0499B3DC" w14:textId="77777777" w:rsidR="002834AA" w:rsidRDefault="002834AA"/>
        </w:tc>
        <w:tc>
          <w:tcPr>
            <w:tcW w:w="1559" w:type="dxa"/>
            <w:tcBorders>
              <w:top w:val="single" w:sz="4" w:space="0" w:color="000000"/>
              <w:left w:val="single" w:sz="4" w:space="0" w:color="000000"/>
              <w:bottom w:val="single" w:sz="4" w:space="0" w:color="000000"/>
              <w:right w:val="single" w:sz="4" w:space="0" w:color="000000"/>
            </w:tcBorders>
          </w:tcPr>
          <w:p w14:paraId="1795A8E2" w14:textId="77777777" w:rsidR="002834AA" w:rsidRDefault="002834AA">
            <w:pPr>
              <w:widowControl w:val="0"/>
              <w:spacing w:line="276" w:lineRule="auto"/>
            </w:pPr>
            <w:proofErr w:type="spellStart"/>
            <w:r>
              <w:t>NOx</w:t>
            </w:r>
            <w:proofErr w:type="spellEnd"/>
            <w:r>
              <w:t xml:space="preserve">, </w:t>
            </w:r>
            <w:proofErr w:type="spellStart"/>
            <w:r>
              <w:t>SOx</w:t>
            </w:r>
            <w:proofErr w:type="spellEnd"/>
            <w:r>
              <w:t>, NH</w:t>
            </w:r>
            <w:r>
              <w:rPr>
                <w:vertAlign w:val="subscript"/>
              </w:rPr>
              <w:t>3</w:t>
            </w:r>
            <w:r>
              <w:t>, PM</w:t>
            </w:r>
            <w:r>
              <w:rPr>
                <w:vertAlign w:val="subscript"/>
              </w:rPr>
              <w:t>2,5</w:t>
            </w:r>
            <w:r>
              <w:t xml:space="preserve">, NMGOS un, ja </w:t>
            </w:r>
            <w:proofErr w:type="spellStart"/>
            <w:r>
              <w:t>pieejmas</w:t>
            </w:r>
            <w:proofErr w:type="spellEnd"/>
            <w:r>
              <w:t>, kvēpi</w:t>
            </w:r>
          </w:p>
        </w:tc>
        <w:tc>
          <w:tcPr>
            <w:tcW w:w="2126" w:type="dxa"/>
            <w:tcBorders>
              <w:top w:val="single" w:sz="4" w:space="0" w:color="000000"/>
              <w:left w:val="single" w:sz="4" w:space="0" w:color="000000"/>
              <w:bottom w:val="single" w:sz="4" w:space="0" w:color="000000"/>
              <w:right w:val="single" w:sz="4" w:space="0" w:color="000000"/>
            </w:tcBorders>
          </w:tcPr>
          <w:p w14:paraId="637CB526" w14:textId="77777777" w:rsidR="002834AA" w:rsidRDefault="002834AA">
            <w:pPr>
              <w:spacing w:after="120"/>
            </w:pPr>
            <w:r>
              <w:t>- prognozes par vielu emisijām 2020., 2025., 2030. gadu un, ja iespējams, par 2040. un 2050. gadu</w:t>
            </w:r>
          </w:p>
        </w:tc>
        <w:tc>
          <w:tcPr>
            <w:tcW w:w="1701" w:type="dxa"/>
            <w:tcBorders>
              <w:top w:val="single" w:sz="4" w:space="0" w:color="000000"/>
              <w:left w:val="single" w:sz="4" w:space="0" w:color="000000"/>
              <w:bottom w:val="single" w:sz="4" w:space="0" w:color="000000"/>
              <w:right w:val="single" w:sz="4" w:space="0" w:color="000000"/>
            </w:tcBorders>
          </w:tcPr>
          <w:p w14:paraId="423E64D9" w14:textId="33255F2B" w:rsidR="002834AA" w:rsidRDefault="002834AA">
            <w:pPr>
              <w:numPr>
                <w:ilvl w:val="0"/>
                <w:numId w:val="9"/>
              </w:numPr>
              <w:spacing w:after="120"/>
              <w:ind w:left="34" w:firstLine="0"/>
            </w:pPr>
            <w:r>
              <w:t>reizi divos gados līdz 15. martam (sākot ar 2019. gadu)</w:t>
            </w:r>
          </w:p>
        </w:tc>
      </w:tr>
      <w:tr w:rsidR="00AF4846" w14:paraId="76FAA71A" w14:textId="77777777" w:rsidTr="00811C58">
        <w:trPr>
          <w:trHeight w:val="240"/>
        </w:trPr>
        <w:tc>
          <w:tcPr>
            <w:tcW w:w="1628" w:type="dxa"/>
            <w:vMerge/>
            <w:tcBorders>
              <w:left w:val="single" w:sz="4" w:space="0" w:color="000000"/>
              <w:right w:val="single" w:sz="4" w:space="0" w:color="000000"/>
            </w:tcBorders>
          </w:tcPr>
          <w:p w14:paraId="6247261B" w14:textId="77777777" w:rsidR="00AF4846" w:rsidRDefault="00AF4846"/>
        </w:tc>
        <w:tc>
          <w:tcPr>
            <w:tcW w:w="1741" w:type="dxa"/>
            <w:vMerge/>
            <w:tcBorders>
              <w:left w:val="single" w:sz="4" w:space="0" w:color="000000"/>
              <w:right w:val="single" w:sz="4" w:space="0" w:color="000000"/>
            </w:tcBorders>
          </w:tcPr>
          <w:p w14:paraId="5E8DD451" w14:textId="77777777" w:rsidR="00AF4846" w:rsidRDefault="00AF4846"/>
        </w:tc>
        <w:tc>
          <w:tcPr>
            <w:tcW w:w="1559" w:type="dxa"/>
            <w:vMerge w:val="restart"/>
            <w:tcBorders>
              <w:top w:val="single" w:sz="4" w:space="0" w:color="000000"/>
              <w:left w:val="single" w:sz="4" w:space="0" w:color="000000"/>
              <w:right w:val="single" w:sz="4" w:space="0" w:color="000000"/>
            </w:tcBorders>
          </w:tcPr>
          <w:p w14:paraId="02170098" w14:textId="77777777" w:rsidR="00AF4846" w:rsidRDefault="00AF4846">
            <w:pPr>
              <w:spacing w:after="120"/>
            </w:pPr>
            <w:proofErr w:type="spellStart"/>
            <w:r>
              <w:t>SO</w:t>
            </w:r>
            <w:r>
              <w:rPr>
                <w:vertAlign w:val="subscript"/>
              </w:rPr>
              <w:t>x</w:t>
            </w:r>
            <w:proofErr w:type="spellEnd"/>
            <w:r>
              <w:t xml:space="preserve">, </w:t>
            </w:r>
            <w:proofErr w:type="spellStart"/>
            <w:r>
              <w:t>NO</w:t>
            </w:r>
            <w:r>
              <w:rPr>
                <w:vertAlign w:val="subscript"/>
              </w:rPr>
              <w:t>x</w:t>
            </w:r>
            <w:proofErr w:type="spellEnd"/>
            <w:r>
              <w:t>, NH</w:t>
            </w:r>
            <w:r>
              <w:rPr>
                <w:vertAlign w:val="subscript"/>
              </w:rPr>
              <w:t>3</w:t>
            </w:r>
            <w:r>
              <w:t>, CO, NMGOS PM</w:t>
            </w:r>
            <w:r>
              <w:rPr>
                <w:vertAlign w:val="subscript"/>
              </w:rPr>
              <w:t>10</w:t>
            </w:r>
            <w:r>
              <w:t>, daļiņas PM</w:t>
            </w:r>
            <w:r>
              <w:rPr>
                <w:vertAlign w:val="subscript"/>
              </w:rPr>
              <w:t>2,5</w:t>
            </w:r>
            <w:r>
              <w:t>, kopējās daļiņas, kvēpi, smagie metāli un noturīgie organiskie piesārņotāji</w:t>
            </w:r>
          </w:p>
        </w:tc>
        <w:tc>
          <w:tcPr>
            <w:tcW w:w="2126" w:type="dxa"/>
            <w:tcBorders>
              <w:top w:val="single" w:sz="4" w:space="0" w:color="000000"/>
              <w:left w:val="single" w:sz="4" w:space="0" w:color="000000"/>
              <w:bottom w:val="single" w:sz="4" w:space="0" w:color="000000"/>
              <w:right w:val="single" w:sz="4" w:space="0" w:color="000000"/>
            </w:tcBorders>
          </w:tcPr>
          <w:p w14:paraId="477E808A" w14:textId="77777777" w:rsidR="00AF4846" w:rsidRDefault="00AF4846">
            <w:pPr>
              <w:spacing w:after="120"/>
            </w:pPr>
            <w:r>
              <w:t>- lielie stacionārie piesārņojuma avoti pēc avota kategorijas</w:t>
            </w:r>
          </w:p>
        </w:tc>
        <w:tc>
          <w:tcPr>
            <w:tcW w:w="1701" w:type="dxa"/>
            <w:tcBorders>
              <w:top w:val="single" w:sz="4" w:space="0" w:color="000000"/>
              <w:left w:val="single" w:sz="4" w:space="0" w:color="000000"/>
              <w:bottom w:val="single" w:sz="4" w:space="0" w:color="000000"/>
              <w:right w:val="single" w:sz="4" w:space="0" w:color="000000"/>
            </w:tcBorders>
          </w:tcPr>
          <w:p w14:paraId="5B160640" w14:textId="77777777" w:rsidR="00AF4846" w:rsidRDefault="00AF4846">
            <w:pPr>
              <w:spacing w:after="120"/>
            </w:pPr>
            <w:r>
              <w:t>- reizi četros gados, par ziņošanas gadu mīnus 2 gadi (x-2) sākot ar 2017.gadu līdz attiecīgā gada 1.maijam</w:t>
            </w:r>
          </w:p>
        </w:tc>
      </w:tr>
      <w:tr w:rsidR="00AF4846" w14:paraId="5ECF6963" w14:textId="77777777" w:rsidTr="00811C58">
        <w:trPr>
          <w:trHeight w:val="2328"/>
        </w:trPr>
        <w:tc>
          <w:tcPr>
            <w:tcW w:w="1628" w:type="dxa"/>
            <w:vMerge/>
            <w:tcBorders>
              <w:left w:val="single" w:sz="4" w:space="0" w:color="000000"/>
              <w:bottom w:val="single" w:sz="4" w:space="0" w:color="000000"/>
              <w:right w:val="single" w:sz="4" w:space="0" w:color="000000"/>
            </w:tcBorders>
          </w:tcPr>
          <w:p w14:paraId="08E99931" w14:textId="77777777" w:rsidR="00AF4846" w:rsidRDefault="00AF4846"/>
        </w:tc>
        <w:tc>
          <w:tcPr>
            <w:tcW w:w="1741" w:type="dxa"/>
            <w:vMerge/>
            <w:tcBorders>
              <w:left w:val="single" w:sz="4" w:space="0" w:color="000000"/>
              <w:bottom w:val="single" w:sz="4" w:space="0" w:color="000000"/>
              <w:right w:val="single" w:sz="4" w:space="0" w:color="000000"/>
            </w:tcBorders>
          </w:tcPr>
          <w:p w14:paraId="04A6B350" w14:textId="77777777" w:rsidR="00AF4846" w:rsidRDefault="00AF4846"/>
        </w:tc>
        <w:tc>
          <w:tcPr>
            <w:tcW w:w="1559" w:type="dxa"/>
            <w:vMerge/>
            <w:tcBorders>
              <w:left w:val="single" w:sz="4" w:space="0" w:color="000000"/>
              <w:bottom w:val="single" w:sz="4" w:space="0" w:color="000000"/>
              <w:right w:val="single" w:sz="4" w:space="0" w:color="000000"/>
            </w:tcBorders>
          </w:tcPr>
          <w:p w14:paraId="0A39B49F" w14:textId="77777777" w:rsidR="00AF4846" w:rsidRDefault="00AF4846"/>
        </w:tc>
        <w:tc>
          <w:tcPr>
            <w:tcW w:w="2126" w:type="dxa"/>
            <w:tcBorders>
              <w:top w:val="single" w:sz="4" w:space="0" w:color="000000"/>
              <w:left w:val="single" w:sz="4" w:space="0" w:color="000000"/>
              <w:bottom w:val="single" w:sz="4" w:space="0" w:color="000000"/>
              <w:right w:val="single" w:sz="4" w:space="0" w:color="000000"/>
            </w:tcBorders>
          </w:tcPr>
          <w:p w14:paraId="62D2DFD9" w14:textId="77777777" w:rsidR="00AF4846" w:rsidRDefault="00AF4846">
            <w:pPr>
              <w:spacing w:after="120"/>
            </w:pPr>
            <w:r>
              <w:t>- valstu emisiju dati ar ģeogrāfisko koordinātu piesaisti pēc avota kategorijas</w:t>
            </w:r>
          </w:p>
        </w:tc>
        <w:tc>
          <w:tcPr>
            <w:tcW w:w="1701" w:type="dxa"/>
            <w:tcBorders>
              <w:top w:val="single" w:sz="4" w:space="0" w:color="000000"/>
              <w:left w:val="single" w:sz="4" w:space="0" w:color="000000"/>
              <w:bottom w:val="single" w:sz="4" w:space="0" w:color="000000"/>
              <w:right w:val="single" w:sz="4" w:space="0" w:color="000000"/>
            </w:tcBorders>
          </w:tcPr>
          <w:p w14:paraId="4EE2687D" w14:textId="77777777" w:rsidR="00AF4846" w:rsidRDefault="00AF4846">
            <w:pPr>
              <w:spacing w:after="120"/>
            </w:pPr>
            <w:r>
              <w:t>- reizi četros gados, par ziņošanas gadu mīnus 2 gadi (x-2) sākot ar 2017.gadu līdz attiecīgā gada 1.maijam</w:t>
            </w:r>
          </w:p>
        </w:tc>
      </w:tr>
    </w:tbl>
    <w:p w14:paraId="560ADCF8" w14:textId="77777777" w:rsidR="000930AA" w:rsidRDefault="000930AA">
      <w:pPr>
        <w:spacing w:after="120"/>
        <w:rPr>
          <w:color w:val="4F81BD"/>
        </w:rPr>
      </w:pPr>
    </w:p>
    <w:p w14:paraId="79CC0668" w14:textId="77777777" w:rsidR="000930AA" w:rsidRDefault="000930AA">
      <w:pPr>
        <w:spacing w:after="120"/>
        <w:rPr>
          <w:color w:val="0070C0"/>
        </w:rPr>
      </w:pPr>
      <w:bookmarkStart w:id="142" w:name="_3vac5uf" w:colFirst="0" w:colLast="0"/>
      <w:bookmarkEnd w:id="142"/>
    </w:p>
    <w:p w14:paraId="231ECEB3" w14:textId="77777777" w:rsidR="000930AA" w:rsidRDefault="007A32A2" w:rsidP="0050062D">
      <w:pPr>
        <w:pStyle w:val="Heading2"/>
      </w:pPr>
      <w:bookmarkStart w:id="143" w:name="_Toc58001546"/>
      <w:r>
        <w:t xml:space="preserve">7.3. </w:t>
      </w:r>
      <w:r w:rsidRPr="0050062D">
        <w:t>Siltumnīcefekta</w:t>
      </w:r>
      <w:r>
        <w:t xml:space="preserve"> gāzu (SEG) un gaisu piesārņojošo vielu emisiju prognožu monitorings</w:t>
      </w:r>
      <w:bookmarkEnd w:id="143"/>
    </w:p>
    <w:p w14:paraId="6FEC79DF" w14:textId="77777777" w:rsidR="000930AA" w:rsidRDefault="007A32A2">
      <w:pPr>
        <w:spacing w:after="120"/>
        <w:ind w:firstLine="720"/>
      </w:pPr>
      <w:r>
        <w:t xml:space="preserve">Monitoringa mērķis ir sagatavot SEG un gaisu piesārņojošo vielu emisiju prognožu monitoringu ik pēc diviem gadiem atbilstoši starptautiski noteiktām prasībām. </w:t>
      </w:r>
    </w:p>
    <w:p w14:paraId="5E0C5FD6" w14:textId="77777777" w:rsidR="000930AA" w:rsidRDefault="007A32A2">
      <w:pPr>
        <w:spacing w:after="120"/>
        <w:ind w:firstLine="720"/>
      </w:pPr>
      <w:r>
        <w:t>Valsts emisiju prognozēs ņem vērā visu ES mērogā pieņemto politiku un pasākumus un tajās ietver:</w:t>
      </w:r>
    </w:p>
    <w:p w14:paraId="1BC59074" w14:textId="04205757" w:rsidR="000930AA" w:rsidRDefault="00682069">
      <w:pPr>
        <w:spacing w:after="120"/>
        <w:ind w:firstLine="720"/>
      </w:pPr>
      <w:r>
        <w:t>1</w:t>
      </w:r>
      <w:r w:rsidR="007A32A2">
        <w:t>)</w:t>
      </w:r>
      <w:r w:rsidR="3C62D68A">
        <w:t xml:space="preserve"> </w:t>
      </w:r>
      <w:r w:rsidR="007A32A2">
        <w:tab/>
        <w:t>prognozes par to, kādas būs emisijas, ja netiek veikti nekādi pasākumi, (ja tādas ir pieejamas);</w:t>
      </w:r>
    </w:p>
    <w:p w14:paraId="05436159" w14:textId="00A22ADC" w:rsidR="000930AA" w:rsidRDefault="00682069">
      <w:pPr>
        <w:spacing w:after="120"/>
        <w:ind w:firstLine="720"/>
      </w:pPr>
      <w:r>
        <w:t>2</w:t>
      </w:r>
      <w:r w:rsidR="007A32A2">
        <w:t>) prognozes par iespējamajām emisijām, ja tiek veikti pasākumi (bāzes scenārijs);</w:t>
      </w:r>
    </w:p>
    <w:p w14:paraId="04FA5772" w14:textId="51308ACE" w:rsidR="000930AA" w:rsidRDefault="00682069">
      <w:pPr>
        <w:spacing w:after="120"/>
        <w:ind w:firstLine="720"/>
      </w:pPr>
      <w:r>
        <w:t>3</w:t>
      </w:r>
      <w:r w:rsidR="007A32A2">
        <w:t>) prognozes par to, kādas būs emisijas, ja tiek veikti papildu pasākumi (ja tādas ir pieejamas);</w:t>
      </w:r>
    </w:p>
    <w:p w14:paraId="12F9682A" w14:textId="019EF8CD" w:rsidR="000930AA" w:rsidRDefault="00682069">
      <w:pPr>
        <w:spacing w:after="120"/>
        <w:ind w:firstLine="720"/>
      </w:pPr>
      <w:r>
        <w:t>4</w:t>
      </w:r>
      <w:r w:rsidR="007A32A2">
        <w:t>)</w:t>
      </w:r>
      <w:r w:rsidR="21AD16DD">
        <w:t xml:space="preserve"> </w:t>
      </w:r>
      <w:r w:rsidR="007A32A2">
        <w:tab/>
        <w:t>kopējās SEG un gaisu piesārņojošo vielu prognozes un atsevišķus aprēķinus par prognozētajām emisijām no emisiju avotiem;</w:t>
      </w:r>
    </w:p>
    <w:p w14:paraId="051DCC22" w14:textId="15F89C02" w:rsidR="000930AA" w:rsidRDefault="00682069">
      <w:pPr>
        <w:spacing w:after="120"/>
        <w:ind w:firstLine="720"/>
      </w:pPr>
      <w:r>
        <w:t>5</w:t>
      </w:r>
      <w:r w:rsidR="007A32A2">
        <w:t>)</w:t>
      </w:r>
      <w:r w:rsidR="20F14B29">
        <w:t xml:space="preserve"> </w:t>
      </w:r>
      <w:r w:rsidR="007A32A2">
        <w:tab/>
        <w:t>politikas un pasākumu ietekmi. Ja šāda politika un pasākumi nav iekļauti, to skaidri norāda un sniedz atbilstošu skaidrojumu;</w:t>
      </w:r>
    </w:p>
    <w:p w14:paraId="632CE2A8" w14:textId="0B0F855F" w:rsidR="000930AA" w:rsidRDefault="00682069">
      <w:pPr>
        <w:spacing w:after="120"/>
        <w:ind w:firstLine="720"/>
      </w:pPr>
      <w:r>
        <w:t>6</w:t>
      </w:r>
      <w:r w:rsidR="007A32A2">
        <w:t>)</w:t>
      </w:r>
      <w:r w:rsidR="4EDE5EFE">
        <w:t xml:space="preserve"> </w:t>
      </w:r>
      <w:r w:rsidR="007A32A2">
        <w:tab/>
        <w:t>attiecībā uz prognozēm veiktās jutīguma analīzes rezultātus;</w:t>
      </w:r>
    </w:p>
    <w:p w14:paraId="3D6F8BDF" w14:textId="50AE1469" w:rsidR="000930AA" w:rsidRPr="0050062D" w:rsidRDefault="00682069" w:rsidP="0050062D">
      <w:pPr>
        <w:spacing w:after="120"/>
        <w:ind w:firstLine="720"/>
      </w:pPr>
      <w:r>
        <w:t>7</w:t>
      </w:r>
      <w:r w:rsidR="007A32A2">
        <w:t>)</w:t>
      </w:r>
      <w:r w:rsidR="0F0BA324">
        <w:t xml:space="preserve"> </w:t>
      </w:r>
      <w:r w:rsidR="007A32A2">
        <w:tab/>
        <w:t xml:space="preserve">visas attiecīgās atsauces uz </w:t>
      </w:r>
      <w:proofErr w:type="spellStart"/>
      <w:r w:rsidR="007A32A2">
        <w:t>izvērtējumu</w:t>
      </w:r>
      <w:proofErr w:type="spellEnd"/>
      <w:r w:rsidR="007A32A2">
        <w:t xml:space="preserve"> un tehniskajiem ziņojumiem, kas ir pamatā sagatavotajām prognozēm.</w:t>
      </w:r>
      <w:bookmarkStart w:id="144" w:name="_2afmg28" w:colFirst="0" w:colLast="0"/>
      <w:bookmarkEnd w:id="144"/>
    </w:p>
    <w:p w14:paraId="7B55C4BF" w14:textId="77777777" w:rsidR="000930AA" w:rsidRDefault="007A32A2" w:rsidP="0050062D">
      <w:pPr>
        <w:pStyle w:val="Heading3"/>
      </w:pPr>
      <w:bookmarkStart w:id="145" w:name="_pkwqa1" w:colFirst="0" w:colLast="0"/>
      <w:bookmarkStart w:id="146" w:name="_Toc58001547"/>
      <w:bookmarkEnd w:id="145"/>
      <w:r>
        <w:t>7.3.1. SEG emisijas un CO</w:t>
      </w:r>
      <w:r>
        <w:rPr>
          <w:vertAlign w:val="subscript"/>
        </w:rPr>
        <w:t>2</w:t>
      </w:r>
      <w:r>
        <w:t xml:space="preserve"> </w:t>
      </w:r>
      <w:r w:rsidRPr="0050062D">
        <w:t>piesaistes</w:t>
      </w:r>
      <w:r>
        <w:t xml:space="preserve"> prognožu monitorings</w:t>
      </w:r>
      <w:bookmarkEnd w:id="146"/>
    </w:p>
    <w:p w14:paraId="2469D251" w14:textId="77777777" w:rsidR="000930AA" w:rsidRDefault="007A32A2">
      <w:pPr>
        <w:spacing w:after="120"/>
        <w:ind w:firstLine="720"/>
      </w:pPr>
      <w:r>
        <w:rPr>
          <w:b/>
        </w:rPr>
        <w:t xml:space="preserve">1) Iesaistītās institūcijas monitoringa nodrošināšanai </w:t>
      </w:r>
    </w:p>
    <w:p w14:paraId="0AB63BE1" w14:textId="582FD330" w:rsidR="000930AA" w:rsidRDefault="007A32A2">
      <w:pPr>
        <w:spacing w:after="120"/>
        <w:ind w:firstLine="720"/>
      </w:pPr>
      <w:bookmarkStart w:id="147" w:name="_39kk8xu" w:colFirst="0" w:colLast="0"/>
      <w:bookmarkEnd w:id="147"/>
      <w:r>
        <w:t>SEG emisiju/piesaistes prognozes sagatavo ar speciālu emisiju prognožu aprēķinu modeļu palīdzību, par pamatu izmantojot Ekonomikas ministrijas izstrādātās makroekonomikas rādītāju ilgtermiņa prognozes un dažādu nozaru attīstības stratēģijas un plānošanas dokumentus. Iesaistītās institūcijas SEG emisiju un piesaistes prognožu sagatavošanā ir noteiktas MK noteikumos Nr.737 un šīs programmas Pielikumā Nr.2</w:t>
      </w:r>
      <w:r w:rsidR="00F73652">
        <w:t>5</w:t>
      </w:r>
      <w:r>
        <w:t xml:space="preserve">. </w:t>
      </w:r>
    </w:p>
    <w:p w14:paraId="0C23E109" w14:textId="77777777" w:rsidR="000930AA" w:rsidRDefault="007A32A2">
      <w:pPr>
        <w:spacing w:after="120"/>
        <w:ind w:firstLine="720"/>
      </w:pPr>
      <w:r>
        <w:rPr>
          <w:b/>
        </w:rPr>
        <w:t>2) Novērojumu parametri, regularitāte un metodika</w:t>
      </w:r>
    </w:p>
    <w:p w14:paraId="577CD5E2" w14:textId="77777777" w:rsidR="000930AA" w:rsidRDefault="007A32A2">
      <w:pPr>
        <w:spacing w:after="120"/>
        <w:ind w:firstLine="720"/>
      </w:pPr>
      <w:r>
        <w:t>Atbilstoši Klimata konvencijai un Regulai Nr.2018/1999 ietvaros Latvijai ir jāsagatavo SEG prognozes.</w:t>
      </w:r>
    </w:p>
    <w:p w14:paraId="6B26211B" w14:textId="77777777" w:rsidR="000930AA" w:rsidRDefault="007A32A2">
      <w:pPr>
        <w:spacing w:after="120"/>
        <w:ind w:firstLine="720"/>
      </w:pPr>
      <w:r>
        <w:t>Tiešo un netiešo SEG emisiju un CO</w:t>
      </w:r>
      <w:r>
        <w:rPr>
          <w:vertAlign w:val="subscript"/>
        </w:rPr>
        <w:t>2</w:t>
      </w:r>
      <w:r>
        <w:t xml:space="preserve"> piesaistes prognožu un citu lielumu noteikšanas metodes balstās uz aprēķiniem saskaņā ar Klimata pārmaiņu starpvaldību padomes izstrādātām vadlīnijām (vadlīniju 8.1.2. sadaļa). </w:t>
      </w:r>
    </w:p>
    <w:p w14:paraId="30D0F921" w14:textId="689C4E31" w:rsidR="000930AA" w:rsidRDefault="007A32A2">
      <w:pPr>
        <w:spacing w:after="120"/>
        <w:ind w:firstLine="720"/>
      </w:pPr>
      <w:r>
        <w:t>Sākot ar 201</w:t>
      </w:r>
      <w:r w:rsidR="002834AA">
        <w:t>9</w:t>
      </w:r>
      <w:r>
        <w:t xml:space="preserve">.gada 15.martu un pēc tam reizi divos gados, dalībvalstis, tai skaitā Latvija, paziņo EK un Klimata Konvencijas sekretariātam valsts prognozes par SEG antropogēnām emisijām no avotiem un to piesaisti piesaistītājos, iedalot tās pa atsevišķām gāzēm vai gāzu grupām (piemēram, </w:t>
      </w:r>
      <w:proofErr w:type="spellStart"/>
      <w:r>
        <w:t>fluorogļūdeņraži</w:t>
      </w:r>
      <w:proofErr w:type="spellEnd"/>
      <w:r>
        <w:t xml:space="preserve"> un </w:t>
      </w:r>
      <w:proofErr w:type="spellStart"/>
      <w:r>
        <w:t>perfluorogļūdeņraži</w:t>
      </w:r>
      <w:proofErr w:type="spellEnd"/>
      <w:r>
        <w:t>), kas uzskaitītas Pielikumā Nr.2</w:t>
      </w:r>
      <w:r w:rsidR="00F73652">
        <w:t>3</w:t>
      </w:r>
      <w:r>
        <w:t xml:space="preserve">, un pēc nozares. </w:t>
      </w:r>
    </w:p>
    <w:p w14:paraId="5BF22541" w14:textId="77777777" w:rsidR="000930AA" w:rsidRDefault="007A32A2">
      <w:pPr>
        <w:spacing w:after="120"/>
        <w:ind w:firstLine="720"/>
      </w:pPr>
      <w:r>
        <w:t>Valsts prognozēs ņem vērā nacionālo un ES mērogā pieņemto politiku un pasākumus, un tajās ietver:</w:t>
      </w:r>
    </w:p>
    <w:p w14:paraId="738C0647" w14:textId="77777777" w:rsidR="000930AA" w:rsidRDefault="007A32A2">
      <w:pPr>
        <w:spacing w:after="120"/>
        <w:ind w:firstLine="720"/>
      </w:pPr>
      <w:r>
        <w:t>- prognozes bez pasākumiem, ja tādas ir pieejamas, prognozes ar pasākumiem un prognozes ar papildu pasākumiem;</w:t>
      </w:r>
    </w:p>
    <w:p w14:paraId="5DD9BF90" w14:textId="67C346FF" w:rsidR="000930AA" w:rsidRDefault="007A32A2">
      <w:pPr>
        <w:spacing w:after="120"/>
        <w:ind w:firstLine="720"/>
      </w:pPr>
      <w:r>
        <w:t>- kopējās SEG prognozes un atsevišķus novērtējumus par prognozētajām SEG emisijām no emisiju avotiem, uz kuriem attiecas Direktīva 2003/87/EK un</w:t>
      </w:r>
      <w:r w:rsidR="53B2BC82">
        <w:t xml:space="preserve"> </w:t>
      </w:r>
      <w:r>
        <w:t>Regula Nr.2018/842;</w:t>
      </w:r>
    </w:p>
    <w:p w14:paraId="0596D534" w14:textId="77777777" w:rsidR="000930AA" w:rsidRDefault="007A32A2">
      <w:pPr>
        <w:spacing w:after="120"/>
        <w:ind w:firstLine="720"/>
      </w:pPr>
      <w:r>
        <w:t>- apzinātās politikas un pasākumu ietekmi. Ja šāda politika un pasākumi nav iekļauti, to skaidri norāda un izskaidro;</w:t>
      </w:r>
    </w:p>
    <w:p w14:paraId="067DCFDC" w14:textId="77777777" w:rsidR="000930AA" w:rsidRDefault="007A32A2">
      <w:pPr>
        <w:spacing w:after="120"/>
        <w:ind w:firstLine="720"/>
      </w:pPr>
      <w:r>
        <w:t>- attiecībā uz prognozēm veiktās jutīguma analīzes rezultātus;</w:t>
      </w:r>
    </w:p>
    <w:p w14:paraId="239BE598" w14:textId="77777777" w:rsidR="000930AA" w:rsidRDefault="007A32A2">
      <w:pPr>
        <w:spacing w:after="120"/>
        <w:ind w:firstLine="720"/>
      </w:pPr>
      <w:r>
        <w:t xml:space="preserve">- visas attiecīgās atsauces uz </w:t>
      </w:r>
      <w:proofErr w:type="spellStart"/>
      <w:r>
        <w:t>izvērtējumu</w:t>
      </w:r>
      <w:proofErr w:type="spellEnd"/>
      <w:r>
        <w:t xml:space="preserve"> un tehniskajiem ziņojumiem, kas ir pamatā prognozēm;</w:t>
      </w:r>
    </w:p>
    <w:p w14:paraId="2EC3B450" w14:textId="77777777" w:rsidR="000930AA" w:rsidRDefault="007A32A2">
      <w:pPr>
        <w:spacing w:after="120"/>
        <w:ind w:firstLine="720"/>
      </w:pPr>
      <w:r>
        <w:t>- aprakstu par nacionālo sistēmu ziņošanai par politiku un pasākumiem vai pasākumu grupām un ziņošanai par prognozēm par SEG antropogēnām emisijām no avotiem un to piesaisti piesaistītājos vai informāciju par visām izmaiņām šajā sistēmā, ja šāds apraksts jau ir iesniegts;</w:t>
      </w:r>
    </w:p>
    <w:p w14:paraId="24E92E77" w14:textId="77777777" w:rsidR="000930AA" w:rsidRDefault="007A32A2">
      <w:pPr>
        <w:spacing w:after="120"/>
        <w:ind w:firstLine="720"/>
      </w:pPr>
      <w:r>
        <w:t>- atjauninājumus, kuri attiecas uz zemu oglekļa emisiju attīstības stratēģijām un virzību šo stratēģiju īstenošanā;</w:t>
      </w:r>
    </w:p>
    <w:p w14:paraId="20A8570F" w14:textId="77777777" w:rsidR="000930AA" w:rsidRDefault="007A32A2">
      <w:pPr>
        <w:spacing w:after="120"/>
        <w:ind w:firstLine="720"/>
      </w:pPr>
      <w:bookmarkStart w:id="148" w:name="_1opuj5n" w:colFirst="0" w:colLast="0"/>
      <w:bookmarkEnd w:id="148"/>
      <w:r>
        <w:t>- informāciju par valsts politiku un pasākumiem vai pasākumu grupām, kā arī par ES politikas un pasākumu vai pasākumu grupu īstenošanu, ar kuru ierobežo vai samazina SEG emisijas no avotiem vai veicina to piesaisti piesaistītājos, strukturējot šo informāciju pa nozarēm un iedalot pa atsevišķām gāzēm vai gāzu grupām (</w:t>
      </w:r>
      <w:proofErr w:type="spellStart"/>
      <w:r>
        <w:t>fluorogļūdeņraži</w:t>
      </w:r>
      <w:proofErr w:type="spellEnd"/>
      <w:r>
        <w:t xml:space="preserve"> un </w:t>
      </w:r>
      <w:proofErr w:type="spellStart"/>
      <w:r>
        <w:t>perfluorogļūdeņraži</w:t>
      </w:r>
      <w:proofErr w:type="spellEnd"/>
      <w:r>
        <w:t xml:space="preserve">). </w:t>
      </w:r>
    </w:p>
    <w:p w14:paraId="3CCD4BE5" w14:textId="49878CC9" w:rsidR="002834AA" w:rsidRPr="00EA3113" w:rsidRDefault="007A32A2" w:rsidP="002834AA">
      <w:pPr>
        <w:spacing w:after="120"/>
        <w:ind w:firstLine="567"/>
        <w:rPr>
          <w:color w:val="538135"/>
        </w:rPr>
      </w:pPr>
      <w:r>
        <w:t xml:space="preserve">Katru otro gadu </w:t>
      </w:r>
      <w:r w:rsidR="002834AA">
        <w:t xml:space="preserve">(sākot ar 2018.gadu) </w:t>
      </w:r>
      <w:r>
        <w:t>līdz 1.oktobrim</w:t>
      </w:r>
      <w:r w:rsidR="002834AA">
        <w:t xml:space="preserve"> saskaņā ar MK noteikumiem Nr</w:t>
      </w:r>
      <w:r w:rsidR="002834AA" w:rsidRPr="2F8AB979">
        <w:rPr>
          <w:color w:val="000000" w:themeColor="text1"/>
        </w:rPr>
        <w:t>.737</w:t>
      </w:r>
      <w:r w:rsidR="002834AA">
        <w:t xml:space="preserve"> </w:t>
      </w:r>
      <w:bookmarkStart w:id="149" w:name="_48pi1tg"/>
      <w:bookmarkEnd w:id="149"/>
      <w:r w:rsidR="002834AA" w:rsidRPr="2F8AB979">
        <w:rPr>
          <w:color w:val="000000" w:themeColor="text1"/>
        </w:rPr>
        <w:t xml:space="preserve">LVĢMC apkopo, aprēķina un koordinē SEG emisiju/piesaistes prognožu un aprakstošās daļas sagatavošanu un </w:t>
      </w:r>
      <w:proofErr w:type="spellStart"/>
      <w:r w:rsidR="002834AA" w:rsidRPr="2F8AB979">
        <w:rPr>
          <w:color w:val="000000" w:themeColor="text1"/>
        </w:rPr>
        <w:t>nosūta</w:t>
      </w:r>
      <w:proofErr w:type="spellEnd"/>
      <w:r w:rsidR="002834AA" w:rsidRPr="2F8AB979">
        <w:rPr>
          <w:color w:val="000000" w:themeColor="text1"/>
        </w:rPr>
        <w:t xml:space="preserve"> visu informāciju VARAM. VARAM saskaņo sagatavoto informāciju ar iesaistītajām institūcijām (saskaņā ar Pielikumu Nr.2</w:t>
      </w:r>
      <w:r w:rsidR="00F73652" w:rsidRPr="2F8AB979">
        <w:rPr>
          <w:color w:val="000000" w:themeColor="text1"/>
        </w:rPr>
        <w:t>5</w:t>
      </w:r>
      <w:r w:rsidR="002834AA" w:rsidRPr="2F8AB979">
        <w:rPr>
          <w:color w:val="000000" w:themeColor="text1"/>
        </w:rPr>
        <w:t xml:space="preserve">) un nepieciešamības gadījumā </w:t>
      </w:r>
      <w:proofErr w:type="spellStart"/>
      <w:r w:rsidR="002834AA" w:rsidRPr="2F8AB979">
        <w:rPr>
          <w:color w:val="000000" w:themeColor="text1"/>
        </w:rPr>
        <w:t>nosūta</w:t>
      </w:r>
      <w:proofErr w:type="spellEnd"/>
      <w:r w:rsidR="002834AA" w:rsidRPr="2F8AB979">
        <w:rPr>
          <w:color w:val="000000" w:themeColor="text1"/>
        </w:rPr>
        <w:t xml:space="preserve"> LVĢMC citu institūciju komentārus un iebildumus, labojumu sagatavošanai. LVĢMC ne vēlāk kā līdz 10.martam </w:t>
      </w:r>
      <w:proofErr w:type="spellStart"/>
      <w:r w:rsidR="002834AA" w:rsidRPr="2F8AB979">
        <w:rPr>
          <w:color w:val="000000" w:themeColor="text1"/>
        </w:rPr>
        <w:t>nosūta</w:t>
      </w:r>
      <w:proofErr w:type="spellEnd"/>
      <w:r w:rsidR="002834AA" w:rsidRPr="2F8AB979">
        <w:rPr>
          <w:color w:val="000000" w:themeColor="text1"/>
        </w:rPr>
        <w:t xml:space="preserve"> galīgo pārskata variantu VARAM.</w:t>
      </w:r>
    </w:p>
    <w:p w14:paraId="01A8D875" w14:textId="2FC35C85" w:rsidR="000930AA" w:rsidRDefault="007A32A2">
      <w:pPr>
        <w:spacing w:after="120"/>
        <w:ind w:firstLine="567"/>
      </w:pPr>
      <w:r>
        <w:t xml:space="preserve">Katru otro gadu </w:t>
      </w:r>
      <w:r w:rsidR="002834AA">
        <w:t xml:space="preserve">sākot ar 2019. gadu </w:t>
      </w:r>
      <w:r>
        <w:t xml:space="preserve">VARAM iesniedz EK (līdz 15.martam) un Klimata konvencijas sekretariātam (līdz 31.decembrim) visaktuālākās pieejamās SEG prognozes. </w:t>
      </w:r>
    </w:p>
    <w:p w14:paraId="4584AF2F" w14:textId="77777777" w:rsidR="000930AA" w:rsidRDefault="000930AA">
      <w:pPr>
        <w:pStyle w:val="Heading3"/>
        <w:spacing w:before="0" w:after="120"/>
        <w:ind w:firstLine="567"/>
        <w:rPr>
          <w:rFonts w:eastAsia="Times New Roman" w:cs="Times New Roman"/>
          <w:szCs w:val="24"/>
        </w:rPr>
      </w:pPr>
    </w:p>
    <w:p w14:paraId="0E417E23" w14:textId="77777777" w:rsidR="000930AA" w:rsidRDefault="007A32A2">
      <w:pPr>
        <w:pStyle w:val="Heading3"/>
        <w:spacing w:before="0" w:after="120"/>
        <w:ind w:firstLine="567"/>
        <w:rPr>
          <w:rFonts w:eastAsia="Times New Roman" w:cs="Times New Roman"/>
          <w:szCs w:val="24"/>
        </w:rPr>
      </w:pPr>
      <w:bookmarkStart w:id="150" w:name="_2nusc19" w:colFirst="0" w:colLast="0"/>
      <w:bookmarkStart w:id="151" w:name="_Toc58001548"/>
      <w:bookmarkEnd w:id="150"/>
      <w:r>
        <w:rPr>
          <w:rFonts w:eastAsia="Times New Roman" w:cs="Times New Roman"/>
          <w:szCs w:val="24"/>
        </w:rPr>
        <w:t>7.3.2. Gaisu piesārņojošo vielu emisijas prognožu monitorings</w:t>
      </w:r>
      <w:bookmarkEnd w:id="151"/>
      <w:r>
        <w:rPr>
          <w:rFonts w:eastAsia="Times New Roman" w:cs="Times New Roman"/>
          <w:szCs w:val="24"/>
        </w:rPr>
        <w:t xml:space="preserve"> </w:t>
      </w:r>
    </w:p>
    <w:p w14:paraId="0190BE6A" w14:textId="77777777" w:rsidR="000930AA" w:rsidRDefault="007A32A2">
      <w:pPr>
        <w:spacing w:after="120"/>
        <w:ind w:firstLine="567"/>
      </w:pPr>
      <w:bookmarkStart w:id="152" w:name="_1302m92" w:colFirst="0" w:colLast="0"/>
      <w:bookmarkEnd w:id="152"/>
      <w:r>
        <w:rPr>
          <w:b/>
        </w:rPr>
        <w:t>1) Iesaistītās institūcijas monitoringa nodrošināšanai</w:t>
      </w:r>
    </w:p>
    <w:p w14:paraId="28E596BE" w14:textId="2FC1B817" w:rsidR="000930AA" w:rsidRDefault="007A32A2">
      <w:pPr>
        <w:spacing w:after="120"/>
        <w:ind w:firstLine="720"/>
      </w:pPr>
      <w:bookmarkStart w:id="153" w:name="_3mzq4wv" w:colFirst="0" w:colLast="0"/>
      <w:bookmarkEnd w:id="153"/>
      <w:r>
        <w:t>Emisiju prognozes aprēķina ar speciālu emisiju prognožu aprēķinu modeļu palīdzību. Iesaistītās institūcijas emisiju prognožu sagatavošanai ir noteiktas MK noteikumos Nr.614. Informācija par iesaistītajām institūcijām pievienota Pielikumā Nr.2</w:t>
      </w:r>
      <w:r w:rsidR="00F73652">
        <w:t>5</w:t>
      </w:r>
      <w:r>
        <w:t>.</w:t>
      </w:r>
    </w:p>
    <w:p w14:paraId="0AD4AD47" w14:textId="77777777" w:rsidR="000930AA" w:rsidRDefault="007A32A2">
      <w:pPr>
        <w:spacing w:after="120"/>
        <w:ind w:firstLine="720"/>
      </w:pPr>
      <w:r>
        <w:rPr>
          <w:b/>
        </w:rPr>
        <w:t xml:space="preserve">2) Novērojumu parametri, regularitāte un metodika </w:t>
      </w:r>
    </w:p>
    <w:p w14:paraId="1C0828E4" w14:textId="77777777" w:rsidR="000930AA" w:rsidRDefault="007A32A2">
      <w:pPr>
        <w:spacing w:after="120"/>
        <w:ind w:firstLine="720"/>
      </w:pPr>
      <w:r>
        <w:t>Atbilstoši Ženēvas konvencijas un MK noteikumu Nr.614 prasībām nepieciešams apkopot datus par dažādu sektoru radīto SO</w:t>
      </w:r>
      <w:r>
        <w:rPr>
          <w:vertAlign w:val="subscript"/>
        </w:rPr>
        <w:t>2</w:t>
      </w:r>
      <w:r>
        <w:t xml:space="preserve">, </w:t>
      </w:r>
      <w:proofErr w:type="spellStart"/>
      <w:r>
        <w:t>NO</w:t>
      </w:r>
      <w:r>
        <w:rPr>
          <w:vertAlign w:val="subscript"/>
        </w:rPr>
        <w:t>x</w:t>
      </w:r>
      <w:proofErr w:type="spellEnd"/>
      <w:r>
        <w:t>, NH</w:t>
      </w:r>
      <w:r>
        <w:rPr>
          <w:vertAlign w:val="subscript"/>
        </w:rPr>
        <w:t>3</w:t>
      </w:r>
      <w:r>
        <w:t>, NMGOS, PM</w:t>
      </w:r>
      <w:r>
        <w:rPr>
          <w:vertAlign w:val="subscript"/>
        </w:rPr>
        <w:t>2,5</w:t>
      </w:r>
      <w:r>
        <w:t xml:space="preserve"> un, ja pieejams, kvēpu emisijas prognozēm. </w:t>
      </w:r>
    </w:p>
    <w:p w14:paraId="0015757B" w14:textId="012CF622" w:rsidR="000930AA" w:rsidRPr="00B645A4" w:rsidRDefault="007A32A2" w:rsidP="00B645A4">
      <w:pPr>
        <w:pStyle w:val="ti-grseq-1"/>
        <w:shd w:val="clear" w:color="auto" w:fill="FFFFFF"/>
        <w:spacing w:before="0" w:beforeAutospacing="0" w:after="0" w:afterAutospacing="0"/>
        <w:jc w:val="both"/>
        <w:rPr>
          <w:b/>
          <w:bCs/>
          <w:sz w:val="28"/>
          <w:szCs w:val="28"/>
        </w:rPr>
      </w:pPr>
      <w:r>
        <w:t>Emisiju prognozes aprēķina ar speciālu emisiju prognožu aprēķinu modeļu palīdzību. Emisiju aprēķinus veic, balstoties uz dažādu nozaru attīstības prognozēm</w:t>
      </w:r>
      <w:r w:rsidR="00B645A4">
        <w:t xml:space="preserve"> (e</w:t>
      </w:r>
      <w:r w:rsidR="00B645A4" w:rsidRPr="00263153">
        <w:t>misiju dati, kuri nepieciešami emisiju aprēķinu sagatavošanai</w:t>
      </w:r>
      <w:r w:rsidR="00B645A4">
        <w:t xml:space="preserve"> iekļauti MK noteikumu Nr.614 4.pielikumā)</w:t>
      </w:r>
      <w:r>
        <w:t xml:space="preserve"> un EMEP/EVA gaisa piesārņojošo emisiju inventarizācijas vadlīnijām </w:t>
      </w:r>
      <w:r>
        <w:rPr>
          <w:i/>
        </w:rPr>
        <w:t xml:space="preserve">(EMEP/EEA </w:t>
      </w:r>
      <w:proofErr w:type="spellStart"/>
      <w:r>
        <w:rPr>
          <w:i/>
        </w:rPr>
        <w:t>air</w:t>
      </w:r>
      <w:proofErr w:type="spellEnd"/>
      <w:r>
        <w:rPr>
          <w:i/>
        </w:rPr>
        <w:t xml:space="preserve"> </w:t>
      </w:r>
      <w:proofErr w:type="spellStart"/>
      <w:r>
        <w:rPr>
          <w:i/>
        </w:rPr>
        <w:t>pollutant</w:t>
      </w:r>
      <w:proofErr w:type="spellEnd"/>
      <w:r>
        <w:rPr>
          <w:i/>
        </w:rPr>
        <w:t xml:space="preserve"> </w:t>
      </w:r>
      <w:proofErr w:type="spellStart"/>
      <w:r>
        <w:rPr>
          <w:i/>
        </w:rPr>
        <w:t>emission</w:t>
      </w:r>
      <w:proofErr w:type="spellEnd"/>
      <w:r>
        <w:rPr>
          <w:i/>
        </w:rPr>
        <w:t xml:space="preserve"> </w:t>
      </w:r>
      <w:proofErr w:type="spellStart"/>
      <w:r>
        <w:rPr>
          <w:i/>
        </w:rPr>
        <w:t>inventory</w:t>
      </w:r>
      <w:proofErr w:type="spellEnd"/>
      <w:r>
        <w:rPr>
          <w:i/>
        </w:rPr>
        <w:t xml:space="preserve"> </w:t>
      </w:r>
      <w:proofErr w:type="spellStart"/>
      <w:r>
        <w:rPr>
          <w:i/>
        </w:rPr>
        <w:t>guidebook</w:t>
      </w:r>
      <w:proofErr w:type="spellEnd"/>
      <w:r>
        <w:rPr>
          <w:i/>
        </w:rPr>
        <w:t>, 2019</w:t>
      </w:r>
      <w:r>
        <w:t>, https://www.eea.europa.eu/publications/emep-eea-guidebook-2019).</w:t>
      </w:r>
    </w:p>
    <w:p w14:paraId="5248A5D2" w14:textId="77777777" w:rsidR="000930AA" w:rsidRDefault="000930AA">
      <w:pPr>
        <w:spacing w:after="120"/>
        <w:ind w:firstLine="720"/>
      </w:pPr>
      <w:bookmarkStart w:id="154" w:name="_2250f4o" w:colFirst="0" w:colLast="0"/>
      <w:bookmarkEnd w:id="154"/>
    </w:p>
    <w:p w14:paraId="480E38FA" w14:textId="77777777" w:rsidR="000930AA" w:rsidRDefault="007A32A2" w:rsidP="0050062D">
      <w:pPr>
        <w:pStyle w:val="Heading2"/>
      </w:pPr>
      <w:bookmarkStart w:id="155" w:name="_Toc58001549"/>
      <w:r>
        <w:t xml:space="preserve">7.4. Datu kvalitātes </w:t>
      </w:r>
      <w:r w:rsidRPr="0050062D">
        <w:t>nodrošināšana</w:t>
      </w:r>
      <w:r>
        <w:t xml:space="preserve"> un kontrole.</w:t>
      </w:r>
      <w:bookmarkEnd w:id="155"/>
    </w:p>
    <w:p w14:paraId="64ACA9DB" w14:textId="77777777" w:rsidR="000930AA" w:rsidRDefault="007A32A2">
      <w:pPr>
        <w:spacing w:after="120"/>
        <w:ind w:firstLine="697"/>
      </w:pPr>
      <w:bookmarkStart w:id="156" w:name="_haapch" w:colFirst="0" w:colLast="0"/>
      <w:bookmarkEnd w:id="156"/>
      <w:r>
        <w:t xml:space="preserve">Kvalitātes kontroles procedūras ir jāievēro, lai nodrošinātu pēc iespējas kvalitatīvāku SEG un gaisu piesārņojošo vielu emisiju inventarizāciju. </w:t>
      </w:r>
    </w:p>
    <w:p w14:paraId="4EFD2AFF" w14:textId="77777777" w:rsidR="000930AA" w:rsidRDefault="007A32A2">
      <w:pPr>
        <w:spacing w:after="120"/>
        <w:ind w:firstLine="697"/>
      </w:pPr>
      <w:bookmarkStart w:id="157" w:name="_319y80a" w:colFirst="0" w:colLast="0"/>
      <w:bookmarkEnd w:id="157"/>
      <w:r>
        <w:t>MK noteikumu Nr.737 4.nodaļa nosaka kvalitātes kontroles/kvalitātes nodrošināšanas procedūras un sasniedzamos mērķus.</w:t>
      </w:r>
    </w:p>
    <w:p w14:paraId="61675CD0" w14:textId="52EF5A18" w:rsidR="000930AA" w:rsidRDefault="007A32A2">
      <w:pPr>
        <w:spacing w:after="120"/>
        <w:ind w:firstLine="697"/>
      </w:pPr>
      <w:bookmarkStart w:id="158" w:name="_1gf8i83"/>
      <w:bookmarkEnd w:id="158"/>
      <w:r>
        <w:t>LVĢMC izstrādā un VARAM apstiprina instrukciju SEG un gaisu piesārņojošo vielu emisiju inventarizācijas sagatavošanai, datu apkopošanai kopējos ziņošanas</w:t>
      </w:r>
      <w:r w:rsidR="0DFBCD61">
        <w:t xml:space="preserve"> </w:t>
      </w:r>
      <w:r>
        <w:t xml:space="preserve">formātos (CRF </w:t>
      </w:r>
      <w:proofErr w:type="spellStart"/>
      <w:r w:rsidRPr="2F8AB979">
        <w:rPr>
          <w:i/>
          <w:iCs/>
        </w:rPr>
        <w:t>Reporter</w:t>
      </w:r>
      <w:proofErr w:type="spellEnd"/>
      <w:r>
        <w:t xml:space="preserve"> un NFR), kvalitātes kontroles procedūru ievērošanai, nacionālo SEG, gaisu piesārņojošo vielu emisiju inventarizāciju ziņojumu (NIZ, IIR) sagatavošanai un noformēšanai. Ekspertiem, sagatavojot SEG un gaisu piesārņojošo vielu emisiju inventarizācijas, ir jāievēro un jāizmanto iepriekš minētā instrukcija.</w:t>
      </w:r>
    </w:p>
    <w:p w14:paraId="55609225" w14:textId="77777777" w:rsidR="000930AA" w:rsidRDefault="000930AA">
      <w:pPr>
        <w:tabs>
          <w:tab w:val="left" w:pos="3969"/>
        </w:tabs>
        <w:spacing w:after="120"/>
        <w:jc w:val="center"/>
      </w:pPr>
    </w:p>
    <w:p w14:paraId="74D37592" w14:textId="77777777" w:rsidR="000930AA" w:rsidRDefault="000930AA">
      <w:pPr>
        <w:tabs>
          <w:tab w:val="left" w:pos="3969"/>
        </w:tabs>
        <w:spacing w:after="120"/>
      </w:pPr>
      <w:bookmarkStart w:id="159" w:name="_40ew0vw" w:colFirst="0" w:colLast="0"/>
      <w:bookmarkEnd w:id="159"/>
    </w:p>
    <w:p w14:paraId="6F5263F6" w14:textId="77777777" w:rsidR="000930AA" w:rsidRDefault="000930AA">
      <w:pPr>
        <w:tabs>
          <w:tab w:val="left" w:pos="3969"/>
        </w:tabs>
        <w:spacing w:after="120"/>
        <w:jc w:val="center"/>
        <w:rPr>
          <w:sz w:val="32"/>
          <w:szCs w:val="32"/>
        </w:rPr>
      </w:pPr>
    </w:p>
    <w:p w14:paraId="789A0B16" w14:textId="77777777" w:rsidR="000930AA" w:rsidRDefault="000930AA" w:rsidP="00247E9A">
      <w:pPr>
        <w:pStyle w:val="Heading1"/>
      </w:pPr>
    </w:p>
    <w:p w14:paraId="48A8365D" w14:textId="77777777" w:rsidR="000930AA" w:rsidRDefault="000930AA" w:rsidP="00247E9A">
      <w:pPr>
        <w:pStyle w:val="Heading1"/>
      </w:pPr>
    </w:p>
    <w:p w14:paraId="783A72DC" w14:textId="77777777" w:rsidR="000930AA" w:rsidRDefault="000930AA" w:rsidP="00247E9A">
      <w:pPr>
        <w:pStyle w:val="Heading1"/>
      </w:pPr>
    </w:p>
    <w:p w14:paraId="76C5E25D" w14:textId="77777777" w:rsidR="00B645A4" w:rsidRDefault="00B645A4" w:rsidP="00247E9A">
      <w:pPr>
        <w:pStyle w:val="Heading1"/>
      </w:pPr>
    </w:p>
    <w:p w14:paraId="66E26C5E" w14:textId="77777777" w:rsidR="00B645A4" w:rsidRDefault="00B645A4" w:rsidP="00247E9A">
      <w:pPr>
        <w:pStyle w:val="Heading1"/>
      </w:pPr>
    </w:p>
    <w:p w14:paraId="7BB89AE5" w14:textId="77777777" w:rsidR="00B645A4" w:rsidRDefault="00B645A4" w:rsidP="00247E9A">
      <w:pPr>
        <w:pStyle w:val="Heading1"/>
      </w:pPr>
    </w:p>
    <w:p w14:paraId="530F815E" w14:textId="77777777" w:rsidR="00B645A4" w:rsidRDefault="00B645A4" w:rsidP="00247E9A">
      <w:pPr>
        <w:pStyle w:val="Heading1"/>
      </w:pPr>
    </w:p>
    <w:p w14:paraId="5ECA35F5" w14:textId="77777777" w:rsidR="00B645A4" w:rsidRDefault="00B645A4" w:rsidP="00247E9A">
      <w:pPr>
        <w:pStyle w:val="Heading1"/>
      </w:pPr>
    </w:p>
    <w:p w14:paraId="18C95943" w14:textId="77777777" w:rsidR="00B645A4" w:rsidRDefault="00B645A4" w:rsidP="00247E9A">
      <w:pPr>
        <w:pStyle w:val="Heading1"/>
      </w:pPr>
    </w:p>
    <w:p w14:paraId="5AAF7AE7" w14:textId="77777777" w:rsidR="00B645A4" w:rsidRDefault="00B645A4" w:rsidP="00247E9A">
      <w:pPr>
        <w:pStyle w:val="Heading1"/>
      </w:pPr>
    </w:p>
    <w:p w14:paraId="4D3E70E8" w14:textId="77777777" w:rsidR="00B645A4" w:rsidRDefault="00B645A4" w:rsidP="00247E9A">
      <w:pPr>
        <w:pStyle w:val="Heading1"/>
      </w:pPr>
    </w:p>
    <w:p w14:paraId="6DF5598A" w14:textId="190AC544" w:rsidR="000930AA" w:rsidRDefault="007A32A2" w:rsidP="00247E9A">
      <w:pPr>
        <w:pStyle w:val="Heading1"/>
      </w:pPr>
      <w:bookmarkStart w:id="160" w:name="_Toc58001550"/>
      <w:r>
        <w:t>PIELIKUMI</w:t>
      </w:r>
      <w:bookmarkEnd w:id="160"/>
    </w:p>
    <w:p w14:paraId="787901FC" w14:textId="77777777" w:rsidR="000930AA" w:rsidRDefault="007A32A2">
      <w:pPr>
        <w:tabs>
          <w:tab w:val="left" w:pos="1519"/>
        </w:tabs>
        <w:spacing w:after="120"/>
      </w:pPr>
      <w:r>
        <w:tab/>
      </w:r>
    </w:p>
    <w:p w14:paraId="554E0E51" w14:textId="77777777" w:rsidR="000930AA" w:rsidRDefault="000930AA">
      <w:pPr>
        <w:spacing w:after="120"/>
      </w:pPr>
    </w:p>
    <w:p w14:paraId="2E881750" w14:textId="77777777" w:rsidR="000930AA" w:rsidRDefault="000930AA">
      <w:pPr>
        <w:spacing w:after="120"/>
      </w:pPr>
    </w:p>
    <w:p w14:paraId="35F32264" w14:textId="77777777" w:rsidR="000930AA" w:rsidRDefault="000930AA">
      <w:pPr>
        <w:spacing w:after="120"/>
      </w:pPr>
    </w:p>
    <w:p w14:paraId="4B7B375C" w14:textId="77777777" w:rsidR="000930AA" w:rsidRDefault="000930AA">
      <w:pPr>
        <w:spacing w:after="120"/>
      </w:pPr>
    </w:p>
    <w:p w14:paraId="5107A6E0" w14:textId="77777777" w:rsidR="000930AA" w:rsidRDefault="000930AA">
      <w:pPr>
        <w:spacing w:after="120"/>
      </w:pPr>
    </w:p>
    <w:p w14:paraId="2D99D324" w14:textId="77777777" w:rsidR="000930AA" w:rsidRDefault="000930AA">
      <w:pPr>
        <w:spacing w:after="120"/>
      </w:pPr>
    </w:p>
    <w:p w14:paraId="0145D7E9" w14:textId="77777777" w:rsidR="000930AA" w:rsidRDefault="000930AA">
      <w:pPr>
        <w:spacing w:after="120"/>
      </w:pPr>
    </w:p>
    <w:p w14:paraId="6F78B239" w14:textId="77777777" w:rsidR="000930AA" w:rsidRDefault="000930AA">
      <w:pPr>
        <w:spacing w:after="120"/>
      </w:pPr>
    </w:p>
    <w:p w14:paraId="045A37D6" w14:textId="77777777" w:rsidR="000930AA" w:rsidRDefault="000930AA">
      <w:pPr>
        <w:spacing w:after="120"/>
      </w:pPr>
    </w:p>
    <w:p w14:paraId="141CC6D1" w14:textId="77777777" w:rsidR="000930AA" w:rsidRDefault="000930AA">
      <w:pPr>
        <w:spacing w:after="120"/>
      </w:pPr>
    </w:p>
    <w:p w14:paraId="2F03EAA3" w14:textId="77777777" w:rsidR="000930AA" w:rsidRDefault="000930AA">
      <w:pPr>
        <w:spacing w:after="120"/>
      </w:pPr>
    </w:p>
    <w:p w14:paraId="444D3739" w14:textId="77777777" w:rsidR="000930AA" w:rsidRDefault="000930AA">
      <w:pPr>
        <w:spacing w:after="120"/>
      </w:pPr>
    </w:p>
    <w:p w14:paraId="614C4E89" w14:textId="77777777" w:rsidR="000930AA" w:rsidRDefault="000930AA">
      <w:pPr>
        <w:spacing w:after="120"/>
      </w:pPr>
    </w:p>
    <w:p w14:paraId="476DCCE3" w14:textId="77777777" w:rsidR="000930AA" w:rsidRDefault="000930AA">
      <w:pPr>
        <w:spacing w:after="120"/>
      </w:pPr>
    </w:p>
    <w:p w14:paraId="5A5A089D" w14:textId="77777777" w:rsidR="000930AA" w:rsidRDefault="000930AA">
      <w:pPr>
        <w:spacing w:after="120"/>
      </w:pPr>
    </w:p>
    <w:p w14:paraId="4B095B4E" w14:textId="77777777" w:rsidR="000930AA" w:rsidRDefault="000930AA">
      <w:pPr>
        <w:spacing w:after="120"/>
      </w:pPr>
    </w:p>
    <w:p w14:paraId="4100AB3C" w14:textId="77777777" w:rsidR="000930AA" w:rsidRDefault="000930AA">
      <w:pPr>
        <w:spacing w:after="120"/>
      </w:pPr>
    </w:p>
    <w:p w14:paraId="51B5E5DA" w14:textId="77777777" w:rsidR="000930AA" w:rsidRDefault="000930AA">
      <w:pPr>
        <w:spacing w:after="120"/>
      </w:pPr>
    </w:p>
    <w:p w14:paraId="4A3FB9DB" w14:textId="77777777" w:rsidR="000930AA" w:rsidRDefault="000930AA">
      <w:pPr>
        <w:spacing w:after="120"/>
      </w:pPr>
    </w:p>
    <w:p w14:paraId="09C9E259" w14:textId="77777777" w:rsidR="000930AA" w:rsidRDefault="000930AA">
      <w:pPr>
        <w:spacing w:after="120"/>
      </w:pPr>
    </w:p>
    <w:p w14:paraId="20FD375E" w14:textId="77777777" w:rsidR="000930AA" w:rsidRDefault="000930AA">
      <w:pPr>
        <w:spacing w:after="120"/>
      </w:pPr>
    </w:p>
    <w:p w14:paraId="2D41CC1E" w14:textId="77777777" w:rsidR="000930AA" w:rsidRDefault="000930AA">
      <w:pPr>
        <w:spacing w:after="120"/>
      </w:pPr>
    </w:p>
    <w:p w14:paraId="504072DD" w14:textId="77777777" w:rsidR="000930AA" w:rsidRDefault="000930AA">
      <w:pPr>
        <w:spacing w:after="120"/>
      </w:pPr>
    </w:p>
    <w:p w14:paraId="53836B90" w14:textId="77777777" w:rsidR="000930AA" w:rsidRDefault="000930AA">
      <w:pPr>
        <w:spacing w:after="120"/>
      </w:pPr>
    </w:p>
    <w:p w14:paraId="73C26700" w14:textId="77777777" w:rsidR="000930AA" w:rsidRDefault="000930AA">
      <w:pPr>
        <w:spacing w:after="120"/>
      </w:pPr>
    </w:p>
    <w:p w14:paraId="03F6563A" w14:textId="77777777" w:rsidR="000930AA" w:rsidRDefault="000930AA">
      <w:pPr>
        <w:spacing w:after="120"/>
      </w:pPr>
    </w:p>
    <w:p w14:paraId="1C569FDA" w14:textId="77777777" w:rsidR="000930AA" w:rsidRDefault="000930AA">
      <w:pPr>
        <w:spacing w:after="120"/>
      </w:pPr>
    </w:p>
    <w:p w14:paraId="423F2B30" w14:textId="77777777" w:rsidR="000930AA" w:rsidRDefault="000930AA">
      <w:pPr>
        <w:spacing w:after="120"/>
      </w:pPr>
    </w:p>
    <w:p w14:paraId="0C68A4BC" w14:textId="77777777" w:rsidR="000930AA" w:rsidRDefault="000930AA">
      <w:pPr>
        <w:spacing w:after="120"/>
      </w:pPr>
    </w:p>
    <w:p w14:paraId="25848109" w14:textId="77777777" w:rsidR="000930AA" w:rsidRDefault="000930AA">
      <w:pPr>
        <w:spacing w:after="120"/>
      </w:pPr>
    </w:p>
    <w:p w14:paraId="67570DB5" w14:textId="77777777" w:rsidR="000930AA" w:rsidRDefault="000930AA">
      <w:pPr>
        <w:spacing w:after="120"/>
      </w:pPr>
    </w:p>
    <w:p w14:paraId="11B5D7FC" w14:textId="77777777" w:rsidR="000930AA" w:rsidRDefault="000930AA">
      <w:pPr>
        <w:spacing w:after="120"/>
      </w:pPr>
    </w:p>
    <w:p w14:paraId="082BA25C" w14:textId="77777777" w:rsidR="000930AA" w:rsidRDefault="000930AA">
      <w:pPr>
        <w:spacing w:after="120"/>
      </w:pPr>
    </w:p>
    <w:p w14:paraId="0D0065A9" w14:textId="77777777" w:rsidR="000930AA" w:rsidRDefault="000930AA">
      <w:pPr>
        <w:spacing w:after="120"/>
      </w:pPr>
    </w:p>
    <w:p w14:paraId="6348CDBF" w14:textId="77777777" w:rsidR="000930AA" w:rsidRDefault="000930AA">
      <w:pPr>
        <w:spacing w:after="120"/>
      </w:pPr>
      <w:bookmarkStart w:id="161" w:name="_upglbi" w:colFirst="0" w:colLast="0"/>
      <w:bookmarkEnd w:id="161"/>
    </w:p>
    <w:p w14:paraId="7B0A11EB" w14:textId="77777777" w:rsidR="000930AA" w:rsidRDefault="007A32A2">
      <w:pPr>
        <w:pStyle w:val="Heading2"/>
        <w:rPr>
          <w:sz w:val="28"/>
          <w:szCs w:val="28"/>
        </w:rPr>
        <w:sectPr w:rsidR="000930AA">
          <w:headerReference w:type="even" r:id="rId24"/>
          <w:headerReference w:type="default" r:id="rId25"/>
          <w:footerReference w:type="even" r:id="rId26"/>
          <w:footerReference w:type="default" r:id="rId27"/>
          <w:headerReference w:type="first" r:id="rId28"/>
          <w:footerReference w:type="first" r:id="rId29"/>
          <w:pgSz w:w="11906" w:h="16838"/>
          <w:pgMar w:top="1361" w:right="1797" w:bottom="1418" w:left="1797" w:header="709" w:footer="709" w:gutter="0"/>
          <w:pgNumType w:start="1"/>
          <w:cols w:space="720"/>
          <w:titlePg/>
        </w:sectPr>
      </w:pPr>
      <w:bookmarkStart w:id="162" w:name="_Toc58001551"/>
      <w:r>
        <w:rPr>
          <w:sz w:val="28"/>
          <w:szCs w:val="28"/>
        </w:rPr>
        <w:t>Sistemātiska primārās meteoroloģiskās un klimata informācijas ieguve un uzkrāšana</w:t>
      </w:r>
      <w:bookmarkEnd w:id="162"/>
    </w:p>
    <w:p w14:paraId="4C5E5609" w14:textId="119F2676" w:rsidR="000930AA" w:rsidRPr="000E6222" w:rsidRDefault="007A32A2" w:rsidP="00543FA3">
      <w:pPr>
        <w:jc w:val="right"/>
      </w:pPr>
      <w:bookmarkStart w:id="163" w:name="_3ep43zb" w:colFirst="0" w:colLast="0"/>
      <w:bookmarkEnd w:id="163"/>
      <w:r w:rsidRPr="000E6222">
        <w:t>Pielikums Nr.1</w:t>
      </w:r>
    </w:p>
    <w:p w14:paraId="5A17863D" w14:textId="73A74F30" w:rsidR="000930AA" w:rsidRPr="0083440A" w:rsidRDefault="00543FA3" w:rsidP="0083440A">
      <w:pPr>
        <w:pStyle w:val="Heading3"/>
      </w:pPr>
      <w:bookmarkStart w:id="164" w:name="_Toc58001552"/>
      <w:r w:rsidRPr="0083440A">
        <w:t xml:space="preserve">Pielikums Nr. 1 </w:t>
      </w:r>
      <w:r w:rsidR="007A32A2" w:rsidRPr="0083440A">
        <w:t>Meteoroloģisko novērojumu tīkls</w:t>
      </w:r>
      <w:bookmarkEnd w:id="164"/>
    </w:p>
    <w:p w14:paraId="3E6C8E91" w14:textId="2F4D2312" w:rsidR="00CA032D" w:rsidRPr="00CA032D" w:rsidRDefault="00CA032D" w:rsidP="00CA032D">
      <w:pPr>
        <w:jc w:val="center"/>
      </w:pPr>
      <w:r>
        <w:rPr>
          <w:noProof/>
        </w:rPr>
        <w:drawing>
          <wp:inline distT="0" distB="0" distL="0" distR="0" wp14:anchorId="3D4739DD" wp14:editId="5D905509">
            <wp:extent cx="7147558" cy="505625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30">
                      <a:extLst>
                        <a:ext uri="{28A0092B-C50C-407E-A947-70E740481C1C}">
                          <a14:useLocalDpi xmlns:a14="http://schemas.microsoft.com/office/drawing/2010/main" val="0"/>
                        </a:ext>
                      </a:extLst>
                    </a:blip>
                    <a:stretch>
                      <a:fillRect/>
                    </a:stretch>
                  </pic:blipFill>
                  <pic:spPr>
                    <a:xfrm>
                      <a:off x="0" y="0"/>
                      <a:ext cx="7147558" cy="5056252"/>
                    </a:xfrm>
                    <a:prstGeom prst="rect">
                      <a:avLst/>
                    </a:prstGeom>
                  </pic:spPr>
                </pic:pic>
              </a:graphicData>
            </a:graphic>
          </wp:inline>
        </w:drawing>
      </w:r>
    </w:p>
    <w:p w14:paraId="0390D8DC" w14:textId="77777777" w:rsidR="00312D0A" w:rsidRDefault="00312D0A">
      <w:pPr>
        <w:pStyle w:val="Heading2"/>
        <w:sectPr w:rsidR="00312D0A" w:rsidSect="00CA032D">
          <w:headerReference w:type="even" r:id="rId31"/>
          <w:headerReference w:type="default" r:id="rId32"/>
          <w:footerReference w:type="even" r:id="rId33"/>
          <w:footerReference w:type="default" r:id="rId34"/>
          <w:headerReference w:type="first" r:id="rId35"/>
          <w:footerReference w:type="first" r:id="rId36"/>
          <w:pgSz w:w="16838" w:h="11906" w:orient="landscape" w:code="9"/>
          <w:pgMar w:top="1134" w:right="1304" w:bottom="1361" w:left="1191" w:header="709" w:footer="709" w:gutter="0"/>
          <w:cols w:space="720"/>
        </w:sectPr>
      </w:pPr>
      <w:bookmarkStart w:id="165" w:name="_1tuee74" w:colFirst="0" w:colLast="0"/>
      <w:bookmarkEnd w:id="165"/>
    </w:p>
    <w:p w14:paraId="4BDA6D77" w14:textId="77777777" w:rsidR="00312D0A" w:rsidRDefault="00312D0A" w:rsidP="00543FA3">
      <w:pPr>
        <w:jc w:val="right"/>
      </w:pPr>
      <w:bookmarkStart w:id="166" w:name="_Toc406504998"/>
      <w:bookmarkStart w:id="167" w:name="_Toc406666753"/>
      <w:bookmarkStart w:id="168" w:name="_Toc406677724"/>
      <w:bookmarkStart w:id="169" w:name="_Toc406678202"/>
      <w:r>
        <w:t>Pielikums Nr.2</w:t>
      </w:r>
      <w:bookmarkEnd w:id="166"/>
      <w:bookmarkEnd w:id="167"/>
      <w:bookmarkEnd w:id="168"/>
      <w:bookmarkEnd w:id="169"/>
    </w:p>
    <w:p w14:paraId="15A638F0" w14:textId="315486B6" w:rsidR="00312D0A" w:rsidRDefault="00543FA3" w:rsidP="00312D0A">
      <w:pPr>
        <w:pStyle w:val="Heading3"/>
        <w:rPr>
          <w:rFonts w:cs="Times New Roman"/>
          <w:szCs w:val="24"/>
        </w:rPr>
      </w:pPr>
      <w:bookmarkStart w:id="170" w:name="_Toc398546051"/>
      <w:bookmarkStart w:id="171" w:name="_Toc406504999"/>
      <w:bookmarkStart w:id="172" w:name="_Toc406666754"/>
      <w:bookmarkStart w:id="173" w:name="_Toc406677725"/>
      <w:bookmarkStart w:id="174" w:name="_Toc406678203"/>
      <w:bookmarkStart w:id="175" w:name="_Toc58001553"/>
      <w:r>
        <w:rPr>
          <w:rFonts w:cs="Times New Roman"/>
          <w:szCs w:val="24"/>
        </w:rPr>
        <w:t xml:space="preserve">Pielikums Nr.2 </w:t>
      </w:r>
      <w:r w:rsidR="00312D0A">
        <w:rPr>
          <w:rFonts w:cs="Times New Roman"/>
          <w:szCs w:val="24"/>
        </w:rPr>
        <w:t>Meteoroloģisko novērojumu programma</w:t>
      </w:r>
      <w:bookmarkEnd w:id="170"/>
      <w:bookmarkEnd w:id="171"/>
      <w:bookmarkEnd w:id="172"/>
      <w:bookmarkEnd w:id="173"/>
      <w:bookmarkEnd w:id="174"/>
      <w:bookmarkEnd w:id="175"/>
    </w:p>
    <w:tbl>
      <w:tblPr>
        <w:tblW w:w="20838" w:type="dxa"/>
        <w:jc w:val="center"/>
        <w:tblLook w:val="04A0" w:firstRow="1" w:lastRow="0" w:firstColumn="1" w:lastColumn="0" w:noHBand="0" w:noVBand="1"/>
      </w:tblPr>
      <w:tblGrid>
        <w:gridCol w:w="441"/>
        <w:gridCol w:w="221"/>
        <w:gridCol w:w="1179"/>
        <w:gridCol w:w="228"/>
        <w:gridCol w:w="912"/>
        <w:gridCol w:w="346"/>
        <w:gridCol w:w="1034"/>
        <w:gridCol w:w="346"/>
        <w:gridCol w:w="2514"/>
        <w:gridCol w:w="230"/>
        <w:gridCol w:w="470"/>
        <w:gridCol w:w="203"/>
        <w:gridCol w:w="497"/>
        <w:gridCol w:w="700"/>
        <w:gridCol w:w="158"/>
        <w:gridCol w:w="542"/>
        <w:gridCol w:w="462"/>
        <w:gridCol w:w="281"/>
        <w:gridCol w:w="288"/>
        <w:gridCol w:w="438"/>
        <w:gridCol w:w="100"/>
        <w:gridCol w:w="600"/>
        <w:gridCol w:w="1063"/>
        <w:gridCol w:w="435"/>
        <w:gridCol w:w="655"/>
        <w:gridCol w:w="655"/>
        <w:gridCol w:w="655"/>
        <w:gridCol w:w="698"/>
        <w:gridCol w:w="698"/>
        <w:gridCol w:w="698"/>
        <w:gridCol w:w="698"/>
        <w:gridCol w:w="698"/>
        <w:gridCol w:w="844"/>
        <w:gridCol w:w="851"/>
      </w:tblGrid>
      <w:tr w:rsidR="00312D0A" w:rsidRPr="00156A3B" w14:paraId="2237A110" w14:textId="77777777" w:rsidTr="000D201A">
        <w:trPr>
          <w:trHeight w:val="240"/>
          <w:tblHeader/>
          <w:jc w:val="center"/>
        </w:trPr>
        <w:tc>
          <w:tcPr>
            <w:tcW w:w="662" w:type="dxa"/>
            <w:gridSpan w:val="2"/>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5BBFB4F5" w14:textId="77777777" w:rsidR="00312D0A" w:rsidRPr="00156A3B" w:rsidRDefault="00312D0A" w:rsidP="00437D4A">
            <w:pPr>
              <w:jc w:val="center"/>
              <w:rPr>
                <w:sz w:val="18"/>
                <w:szCs w:val="18"/>
              </w:rPr>
            </w:pPr>
            <w:proofErr w:type="spellStart"/>
            <w:r w:rsidRPr="00156A3B">
              <w:rPr>
                <w:sz w:val="18"/>
                <w:szCs w:val="18"/>
              </w:rPr>
              <w:t>N.p.k</w:t>
            </w:r>
            <w:proofErr w:type="spellEnd"/>
            <w:r w:rsidRPr="00156A3B">
              <w:rPr>
                <w:sz w:val="18"/>
                <w:szCs w:val="18"/>
              </w:rPr>
              <w:t>.</w:t>
            </w:r>
          </w:p>
        </w:tc>
        <w:tc>
          <w:tcPr>
            <w:tcW w:w="1407" w:type="dxa"/>
            <w:gridSpan w:val="2"/>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648DF25E" w14:textId="77777777" w:rsidR="00312D0A" w:rsidRPr="00156A3B" w:rsidRDefault="00312D0A" w:rsidP="00437D4A">
            <w:pPr>
              <w:jc w:val="center"/>
              <w:rPr>
                <w:b/>
                <w:bCs/>
                <w:sz w:val="18"/>
                <w:szCs w:val="18"/>
              </w:rPr>
            </w:pPr>
            <w:r w:rsidRPr="00156A3B">
              <w:rPr>
                <w:b/>
                <w:bCs/>
                <w:sz w:val="18"/>
                <w:szCs w:val="18"/>
              </w:rPr>
              <w:t>Stacijas nosaukums</w:t>
            </w:r>
          </w:p>
        </w:tc>
        <w:tc>
          <w:tcPr>
            <w:tcW w:w="2638" w:type="dxa"/>
            <w:gridSpan w:val="4"/>
            <w:vMerge w:val="restart"/>
            <w:tcBorders>
              <w:top w:val="single" w:sz="4" w:space="0" w:color="auto"/>
              <w:left w:val="single" w:sz="4" w:space="0" w:color="auto"/>
              <w:bottom w:val="single" w:sz="4" w:space="0" w:color="000000"/>
              <w:right w:val="single" w:sz="4" w:space="0" w:color="000000"/>
            </w:tcBorders>
            <w:shd w:val="clear" w:color="auto" w:fill="D9D9D9" w:themeFill="background1" w:themeFillShade="D9"/>
            <w:vAlign w:val="center"/>
            <w:hideMark/>
          </w:tcPr>
          <w:p w14:paraId="3497F869" w14:textId="77777777" w:rsidR="00312D0A" w:rsidRPr="00156A3B" w:rsidRDefault="00312D0A" w:rsidP="00437D4A">
            <w:pPr>
              <w:jc w:val="center"/>
              <w:rPr>
                <w:b/>
                <w:bCs/>
                <w:sz w:val="18"/>
                <w:szCs w:val="18"/>
              </w:rPr>
            </w:pPr>
            <w:r w:rsidRPr="00156A3B">
              <w:rPr>
                <w:b/>
                <w:bCs/>
                <w:sz w:val="18"/>
                <w:szCs w:val="18"/>
              </w:rPr>
              <w:t>Ģeogrāfiskās koordinātas</w:t>
            </w:r>
          </w:p>
        </w:tc>
        <w:tc>
          <w:tcPr>
            <w:tcW w:w="2744" w:type="dxa"/>
            <w:gridSpan w:val="2"/>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45219C13" w14:textId="77777777" w:rsidR="00312D0A" w:rsidRPr="00156A3B" w:rsidRDefault="00312D0A" w:rsidP="00437D4A">
            <w:pPr>
              <w:jc w:val="center"/>
              <w:rPr>
                <w:b/>
                <w:bCs/>
                <w:sz w:val="18"/>
                <w:szCs w:val="18"/>
              </w:rPr>
            </w:pPr>
            <w:r w:rsidRPr="00156A3B">
              <w:rPr>
                <w:b/>
                <w:bCs/>
                <w:sz w:val="18"/>
                <w:szCs w:val="18"/>
              </w:rPr>
              <w:t>stacijas atrašanās vieta</w:t>
            </w:r>
          </w:p>
        </w:tc>
        <w:tc>
          <w:tcPr>
            <w:tcW w:w="11692" w:type="dxa"/>
            <w:gridSpan w:val="22"/>
            <w:tcBorders>
              <w:top w:val="single" w:sz="4" w:space="0" w:color="auto"/>
              <w:left w:val="nil"/>
              <w:bottom w:val="single" w:sz="4" w:space="0" w:color="auto"/>
              <w:right w:val="single" w:sz="12" w:space="0" w:color="000000"/>
            </w:tcBorders>
            <w:shd w:val="clear" w:color="auto" w:fill="D9D9D9" w:themeFill="background1" w:themeFillShade="D9"/>
            <w:vAlign w:val="center"/>
            <w:hideMark/>
          </w:tcPr>
          <w:p w14:paraId="356D6D21" w14:textId="77777777" w:rsidR="00312D0A" w:rsidRPr="00156A3B" w:rsidRDefault="00312D0A" w:rsidP="00437D4A">
            <w:pPr>
              <w:jc w:val="center"/>
              <w:rPr>
                <w:b/>
                <w:bCs/>
                <w:sz w:val="18"/>
                <w:szCs w:val="18"/>
              </w:rPr>
            </w:pPr>
            <w:r w:rsidRPr="00156A3B">
              <w:rPr>
                <w:b/>
                <w:bCs/>
                <w:sz w:val="18"/>
                <w:szCs w:val="18"/>
              </w:rPr>
              <w:t xml:space="preserve">Automātiskie novērojumi </w:t>
            </w:r>
          </w:p>
        </w:tc>
        <w:tc>
          <w:tcPr>
            <w:tcW w:w="1695" w:type="dxa"/>
            <w:gridSpan w:val="2"/>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420057DD" w14:textId="77777777" w:rsidR="00312D0A" w:rsidRPr="00156A3B" w:rsidRDefault="00312D0A" w:rsidP="00437D4A">
            <w:pPr>
              <w:jc w:val="center"/>
              <w:rPr>
                <w:b/>
                <w:bCs/>
                <w:sz w:val="18"/>
                <w:szCs w:val="18"/>
              </w:rPr>
            </w:pPr>
            <w:r w:rsidRPr="00156A3B">
              <w:rPr>
                <w:b/>
                <w:bCs/>
                <w:sz w:val="18"/>
                <w:szCs w:val="18"/>
              </w:rPr>
              <w:t>Manuālie novērojumi</w:t>
            </w:r>
          </w:p>
        </w:tc>
      </w:tr>
      <w:tr w:rsidR="00312D0A" w:rsidRPr="00156A3B" w14:paraId="077E031A" w14:textId="77777777" w:rsidTr="000D201A">
        <w:trPr>
          <w:trHeight w:val="240"/>
          <w:tblHeader/>
          <w:jc w:val="center"/>
        </w:trPr>
        <w:tc>
          <w:tcPr>
            <w:tcW w:w="662" w:type="dxa"/>
            <w:gridSpan w:val="2"/>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4B2AAC3E" w14:textId="77777777" w:rsidR="00312D0A" w:rsidRPr="00156A3B" w:rsidRDefault="00312D0A" w:rsidP="00437D4A">
            <w:pPr>
              <w:rPr>
                <w:sz w:val="18"/>
                <w:szCs w:val="18"/>
              </w:rPr>
            </w:pPr>
          </w:p>
        </w:tc>
        <w:tc>
          <w:tcPr>
            <w:tcW w:w="1407" w:type="dxa"/>
            <w:gridSpan w:val="2"/>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3F1EA0AA" w14:textId="77777777" w:rsidR="00312D0A" w:rsidRPr="00156A3B" w:rsidRDefault="00312D0A" w:rsidP="00437D4A">
            <w:pPr>
              <w:rPr>
                <w:b/>
                <w:bCs/>
                <w:sz w:val="18"/>
                <w:szCs w:val="18"/>
              </w:rPr>
            </w:pPr>
          </w:p>
        </w:tc>
        <w:tc>
          <w:tcPr>
            <w:tcW w:w="2638" w:type="dxa"/>
            <w:gridSpan w:val="4"/>
            <w:vMerge/>
            <w:tcBorders>
              <w:top w:val="single" w:sz="4" w:space="0" w:color="auto"/>
              <w:left w:val="single" w:sz="4" w:space="0" w:color="auto"/>
              <w:bottom w:val="single" w:sz="4" w:space="0" w:color="000000"/>
              <w:right w:val="single" w:sz="4" w:space="0" w:color="000000"/>
            </w:tcBorders>
            <w:shd w:val="clear" w:color="auto" w:fill="D9D9D9" w:themeFill="background1" w:themeFillShade="D9"/>
            <w:vAlign w:val="center"/>
            <w:hideMark/>
          </w:tcPr>
          <w:p w14:paraId="150660F1" w14:textId="77777777" w:rsidR="00312D0A" w:rsidRPr="00156A3B" w:rsidRDefault="00312D0A" w:rsidP="00437D4A">
            <w:pPr>
              <w:rPr>
                <w:b/>
                <w:bCs/>
                <w:sz w:val="18"/>
                <w:szCs w:val="18"/>
              </w:rPr>
            </w:pPr>
          </w:p>
        </w:tc>
        <w:tc>
          <w:tcPr>
            <w:tcW w:w="2744" w:type="dxa"/>
            <w:gridSpan w:val="2"/>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30C1C675" w14:textId="77777777" w:rsidR="00312D0A" w:rsidRPr="00156A3B" w:rsidRDefault="00312D0A" w:rsidP="00437D4A">
            <w:pPr>
              <w:rPr>
                <w:b/>
                <w:bCs/>
                <w:sz w:val="18"/>
                <w:szCs w:val="18"/>
              </w:rPr>
            </w:pPr>
          </w:p>
        </w:tc>
        <w:tc>
          <w:tcPr>
            <w:tcW w:w="13387" w:type="dxa"/>
            <w:gridSpan w:val="24"/>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14E7463B" w14:textId="77777777" w:rsidR="00312D0A" w:rsidRPr="00156A3B" w:rsidRDefault="00312D0A" w:rsidP="00437D4A">
            <w:pPr>
              <w:jc w:val="center"/>
              <w:rPr>
                <w:b/>
                <w:bCs/>
                <w:sz w:val="18"/>
                <w:szCs w:val="18"/>
              </w:rPr>
            </w:pPr>
            <w:r w:rsidRPr="00156A3B">
              <w:rPr>
                <w:b/>
                <w:bCs/>
                <w:sz w:val="18"/>
                <w:szCs w:val="18"/>
              </w:rPr>
              <w:t>Rādītāji/periodiskums</w:t>
            </w:r>
          </w:p>
        </w:tc>
      </w:tr>
      <w:tr w:rsidR="000D201A" w:rsidRPr="00156A3B" w14:paraId="266FE307" w14:textId="77777777" w:rsidTr="000D201A">
        <w:trPr>
          <w:trHeight w:val="2304"/>
          <w:tblHeader/>
          <w:jc w:val="center"/>
        </w:trPr>
        <w:tc>
          <w:tcPr>
            <w:tcW w:w="662" w:type="dxa"/>
            <w:gridSpan w:val="2"/>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0849C2BB" w14:textId="77777777" w:rsidR="00312D0A" w:rsidRPr="00156A3B" w:rsidRDefault="00312D0A" w:rsidP="00437D4A">
            <w:pPr>
              <w:rPr>
                <w:sz w:val="18"/>
                <w:szCs w:val="18"/>
              </w:rPr>
            </w:pPr>
          </w:p>
        </w:tc>
        <w:tc>
          <w:tcPr>
            <w:tcW w:w="1407" w:type="dxa"/>
            <w:gridSpan w:val="2"/>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10C041F3" w14:textId="77777777" w:rsidR="00312D0A" w:rsidRPr="00156A3B" w:rsidRDefault="00312D0A" w:rsidP="00437D4A">
            <w:pPr>
              <w:rPr>
                <w:b/>
                <w:bCs/>
                <w:sz w:val="18"/>
                <w:szCs w:val="18"/>
              </w:rPr>
            </w:pPr>
          </w:p>
        </w:tc>
        <w:tc>
          <w:tcPr>
            <w:tcW w:w="1258"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3AAEBBBA" w14:textId="77777777" w:rsidR="00312D0A" w:rsidRPr="00156A3B" w:rsidRDefault="00312D0A" w:rsidP="00437D4A">
            <w:pPr>
              <w:jc w:val="center"/>
              <w:rPr>
                <w:b/>
                <w:bCs/>
                <w:color w:val="000000"/>
                <w:sz w:val="18"/>
                <w:szCs w:val="18"/>
              </w:rPr>
            </w:pPr>
            <w:r w:rsidRPr="00156A3B">
              <w:rPr>
                <w:b/>
                <w:bCs/>
                <w:color w:val="000000"/>
                <w:sz w:val="18"/>
                <w:szCs w:val="18"/>
              </w:rPr>
              <w:t>platums</w:t>
            </w:r>
          </w:p>
        </w:tc>
        <w:tc>
          <w:tcPr>
            <w:tcW w:w="1380"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5C64AE1A" w14:textId="77777777" w:rsidR="00312D0A" w:rsidRPr="00156A3B" w:rsidRDefault="00312D0A" w:rsidP="00437D4A">
            <w:pPr>
              <w:jc w:val="center"/>
              <w:rPr>
                <w:b/>
                <w:bCs/>
                <w:color w:val="000000"/>
                <w:sz w:val="18"/>
                <w:szCs w:val="18"/>
              </w:rPr>
            </w:pPr>
            <w:r w:rsidRPr="00156A3B">
              <w:rPr>
                <w:b/>
                <w:bCs/>
                <w:color w:val="000000"/>
                <w:sz w:val="18"/>
                <w:szCs w:val="18"/>
              </w:rPr>
              <w:t>garums</w:t>
            </w:r>
          </w:p>
        </w:tc>
        <w:tc>
          <w:tcPr>
            <w:tcW w:w="2744" w:type="dxa"/>
            <w:gridSpan w:val="2"/>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1D780BFD" w14:textId="77777777" w:rsidR="00312D0A" w:rsidRPr="00156A3B" w:rsidRDefault="00312D0A" w:rsidP="00437D4A">
            <w:pPr>
              <w:rPr>
                <w:b/>
                <w:bCs/>
                <w:sz w:val="18"/>
                <w:szCs w:val="18"/>
              </w:rPr>
            </w:pPr>
          </w:p>
        </w:tc>
        <w:tc>
          <w:tcPr>
            <w:tcW w:w="673" w:type="dxa"/>
            <w:gridSpan w:val="2"/>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2170BC02" w14:textId="77777777" w:rsidR="00312D0A" w:rsidRPr="00312D0A" w:rsidRDefault="00312D0A" w:rsidP="00312D0A">
            <w:pPr>
              <w:jc w:val="center"/>
              <w:rPr>
                <w:b/>
                <w:bCs/>
                <w:sz w:val="18"/>
                <w:szCs w:val="18"/>
              </w:rPr>
            </w:pPr>
            <w:r w:rsidRPr="00312D0A">
              <w:rPr>
                <w:b/>
                <w:bCs/>
                <w:sz w:val="18"/>
                <w:szCs w:val="18"/>
              </w:rPr>
              <w:t>gaisa temperatūra</w:t>
            </w:r>
          </w:p>
        </w:tc>
        <w:tc>
          <w:tcPr>
            <w:tcW w:w="497" w:type="dxa"/>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7CE95D0F" w14:textId="77777777" w:rsidR="00312D0A" w:rsidRPr="00312D0A" w:rsidRDefault="00312D0A" w:rsidP="00312D0A">
            <w:pPr>
              <w:jc w:val="center"/>
              <w:rPr>
                <w:b/>
                <w:bCs/>
                <w:sz w:val="18"/>
                <w:szCs w:val="18"/>
              </w:rPr>
            </w:pPr>
            <w:r w:rsidRPr="00312D0A">
              <w:rPr>
                <w:b/>
                <w:bCs/>
                <w:sz w:val="18"/>
                <w:szCs w:val="18"/>
              </w:rPr>
              <w:t>gaisa mitrums</w:t>
            </w:r>
          </w:p>
        </w:tc>
        <w:tc>
          <w:tcPr>
            <w:tcW w:w="858" w:type="dxa"/>
            <w:gridSpan w:val="2"/>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1FA3FB77" w14:textId="77777777" w:rsidR="00312D0A" w:rsidRPr="00312D0A" w:rsidRDefault="00312D0A" w:rsidP="00312D0A">
            <w:pPr>
              <w:jc w:val="center"/>
              <w:rPr>
                <w:b/>
                <w:bCs/>
                <w:sz w:val="18"/>
                <w:szCs w:val="18"/>
              </w:rPr>
            </w:pPr>
            <w:r w:rsidRPr="00312D0A">
              <w:rPr>
                <w:b/>
                <w:bCs/>
                <w:sz w:val="18"/>
                <w:szCs w:val="18"/>
              </w:rPr>
              <w:t>aramkārtas temperatūra 5,10,15,20 cm dziļumos</w:t>
            </w:r>
          </w:p>
        </w:tc>
        <w:tc>
          <w:tcPr>
            <w:tcW w:w="1004" w:type="dxa"/>
            <w:gridSpan w:val="2"/>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70F2D72C" w14:textId="77777777" w:rsidR="00312D0A" w:rsidRPr="00312D0A" w:rsidRDefault="00312D0A" w:rsidP="00312D0A">
            <w:pPr>
              <w:jc w:val="center"/>
              <w:rPr>
                <w:b/>
                <w:bCs/>
                <w:sz w:val="18"/>
                <w:szCs w:val="18"/>
              </w:rPr>
            </w:pPr>
            <w:r w:rsidRPr="00312D0A">
              <w:rPr>
                <w:b/>
                <w:bCs/>
                <w:sz w:val="18"/>
                <w:szCs w:val="18"/>
              </w:rPr>
              <w:t>temperatūra zem dabiskās veģetācijas virsmas 0.1,0.2,0.4, 0.8,1.6,3.2 m dziļumos</w:t>
            </w:r>
          </w:p>
        </w:tc>
        <w:tc>
          <w:tcPr>
            <w:tcW w:w="569" w:type="dxa"/>
            <w:gridSpan w:val="2"/>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2F35B61C" w14:textId="77777777" w:rsidR="00312D0A" w:rsidRPr="00312D0A" w:rsidRDefault="00312D0A" w:rsidP="00312D0A">
            <w:pPr>
              <w:jc w:val="center"/>
              <w:rPr>
                <w:b/>
                <w:bCs/>
                <w:sz w:val="18"/>
                <w:szCs w:val="18"/>
              </w:rPr>
            </w:pPr>
            <w:r w:rsidRPr="00312D0A">
              <w:rPr>
                <w:b/>
                <w:bCs/>
                <w:sz w:val="18"/>
                <w:szCs w:val="18"/>
              </w:rPr>
              <w:t>temperatūra zāles augstumā</w:t>
            </w:r>
          </w:p>
        </w:tc>
        <w:tc>
          <w:tcPr>
            <w:tcW w:w="538" w:type="dxa"/>
            <w:gridSpan w:val="2"/>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3A982537" w14:textId="77777777" w:rsidR="00312D0A" w:rsidRPr="00312D0A" w:rsidRDefault="00312D0A" w:rsidP="00312D0A">
            <w:pPr>
              <w:jc w:val="center"/>
              <w:rPr>
                <w:b/>
                <w:bCs/>
                <w:sz w:val="18"/>
                <w:szCs w:val="18"/>
              </w:rPr>
            </w:pPr>
            <w:r w:rsidRPr="00312D0A">
              <w:rPr>
                <w:b/>
                <w:bCs/>
                <w:sz w:val="18"/>
                <w:szCs w:val="18"/>
              </w:rPr>
              <w:t>atmosfēras spiediens</w:t>
            </w:r>
          </w:p>
        </w:tc>
        <w:tc>
          <w:tcPr>
            <w:tcW w:w="600" w:type="dxa"/>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79D88F09" w14:textId="77777777" w:rsidR="00312D0A" w:rsidRPr="00312D0A" w:rsidRDefault="00312D0A" w:rsidP="00312D0A">
            <w:pPr>
              <w:jc w:val="center"/>
              <w:rPr>
                <w:b/>
                <w:bCs/>
                <w:sz w:val="18"/>
                <w:szCs w:val="18"/>
              </w:rPr>
            </w:pPr>
            <w:r w:rsidRPr="00312D0A">
              <w:rPr>
                <w:b/>
                <w:bCs/>
                <w:sz w:val="18"/>
                <w:szCs w:val="18"/>
              </w:rPr>
              <w:t>vējš</w:t>
            </w:r>
          </w:p>
        </w:tc>
        <w:tc>
          <w:tcPr>
            <w:tcW w:w="1063" w:type="dxa"/>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03F4473B" w14:textId="77777777" w:rsidR="00312D0A" w:rsidRPr="00312D0A" w:rsidRDefault="00312D0A" w:rsidP="00312D0A">
            <w:pPr>
              <w:jc w:val="center"/>
              <w:rPr>
                <w:b/>
                <w:bCs/>
                <w:sz w:val="18"/>
                <w:szCs w:val="18"/>
              </w:rPr>
            </w:pPr>
            <w:r w:rsidRPr="00312D0A">
              <w:rPr>
                <w:b/>
                <w:bCs/>
                <w:sz w:val="18"/>
                <w:szCs w:val="18"/>
              </w:rPr>
              <w:t xml:space="preserve">saules spīdēšanas ilgums  (*aprēķināts pēc </w:t>
            </w:r>
            <w:proofErr w:type="spellStart"/>
            <w:r w:rsidRPr="00312D0A">
              <w:rPr>
                <w:b/>
                <w:bCs/>
                <w:sz w:val="18"/>
                <w:szCs w:val="18"/>
              </w:rPr>
              <w:t>aktinometrijas</w:t>
            </w:r>
            <w:proofErr w:type="spellEnd"/>
            <w:r w:rsidRPr="00312D0A">
              <w:rPr>
                <w:b/>
                <w:bCs/>
                <w:sz w:val="18"/>
                <w:szCs w:val="18"/>
              </w:rPr>
              <w:t xml:space="preserve"> novērojumiem)</w:t>
            </w:r>
          </w:p>
        </w:tc>
        <w:tc>
          <w:tcPr>
            <w:tcW w:w="435" w:type="dxa"/>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4D5D58C2" w14:textId="77777777" w:rsidR="00312D0A" w:rsidRPr="00312D0A" w:rsidRDefault="00312D0A" w:rsidP="00312D0A">
            <w:pPr>
              <w:jc w:val="center"/>
              <w:rPr>
                <w:b/>
                <w:bCs/>
                <w:sz w:val="18"/>
                <w:szCs w:val="18"/>
              </w:rPr>
            </w:pPr>
            <w:r w:rsidRPr="00312D0A">
              <w:rPr>
                <w:b/>
                <w:bCs/>
                <w:sz w:val="18"/>
                <w:szCs w:val="18"/>
              </w:rPr>
              <w:t>summārā radiācija</w:t>
            </w:r>
          </w:p>
        </w:tc>
        <w:tc>
          <w:tcPr>
            <w:tcW w:w="655" w:type="dxa"/>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1122D868" w14:textId="77777777" w:rsidR="00312D0A" w:rsidRPr="00312D0A" w:rsidRDefault="00312D0A" w:rsidP="00312D0A">
            <w:pPr>
              <w:jc w:val="center"/>
              <w:rPr>
                <w:b/>
                <w:bCs/>
                <w:sz w:val="18"/>
                <w:szCs w:val="18"/>
              </w:rPr>
            </w:pPr>
            <w:r w:rsidRPr="00312D0A">
              <w:rPr>
                <w:b/>
                <w:bCs/>
                <w:sz w:val="18"/>
                <w:szCs w:val="18"/>
              </w:rPr>
              <w:t>ultravioletā  radiācija</w:t>
            </w:r>
          </w:p>
        </w:tc>
        <w:tc>
          <w:tcPr>
            <w:tcW w:w="655" w:type="dxa"/>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00D4BDAA" w14:textId="77777777" w:rsidR="00312D0A" w:rsidRPr="00312D0A" w:rsidRDefault="00312D0A" w:rsidP="00312D0A">
            <w:pPr>
              <w:jc w:val="center"/>
              <w:rPr>
                <w:b/>
                <w:bCs/>
                <w:sz w:val="18"/>
                <w:szCs w:val="18"/>
              </w:rPr>
            </w:pPr>
            <w:r w:rsidRPr="00312D0A">
              <w:rPr>
                <w:b/>
                <w:bCs/>
                <w:sz w:val="18"/>
                <w:szCs w:val="18"/>
              </w:rPr>
              <w:t>nokrišņu daudzums un  intensitāte</w:t>
            </w:r>
          </w:p>
        </w:tc>
        <w:tc>
          <w:tcPr>
            <w:tcW w:w="655" w:type="dxa"/>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7C7CD8DA" w14:textId="77777777" w:rsidR="00312D0A" w:rsidRPr="00312D0A" w:rsidRDefault="00312D0A" w:rsidP="00312D0A">
            <w:pPr>
              <w:jc w:val="center"/>
              <w:rPr>
                <w:b/>
                <w:bCs/>
                <w:sz w:val="18"/>
                <w:szCs w:val="18"/>
              </w:rPr>
            </w:pPr>
            <w:r w:rsidRPr="00312D0A">
              <w:rPr>
                <w:b/>
                <w:bCs/>
                <w:sz w:val="18"/>
                <w:szCs w:val="18"/>
              </w:rPr>
              <w:t>sniega segas biezums</w:t>
            </w:r>
          </w:p>
        </w:tc>
        <w:tc>
          <w:tcPr>
            <w:tcW w:w="698" w:type="dxa"/>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5C9828F1" w14:textId="77777777" w:rsidR="00312D0A" w:rsidRPr="00312D0A" w:rsidRDefault="00312D0A" w:rsidP="00312D0A">
            <w:pPr>
              <w:jc w:val="center"/>
              <w:rPr>
                <w:b/>
                <w:bCs/>
                <w:sz w:val="18"/>
                <w:szCs w:val="18"/>
              </w:rPr>
            </w:pPr>
            <w:r w:rsidRPr="00312D0A">
              <w:rPr>
                <w:b/>
                <w:bCs/>
                <w:sz w:val="18"/>
                <w:szCs w:val="18"/>
              </w:rPr>
              <w:t>mākoņainums: augstums,  daudzums virs sensora</w:t>
            </w:r>
          </w:p>
        </w:tc>
        <w:tc>
          <w:tcPr>
            <w:tcW w:w="698" w:type="dxa"/>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546793C5" w14:textId="77777777" w:rsidR="00312D0A" w:rsidRPr="00312D0A" w:rsidRDefault="00312D0A" w:rsidP="00312D0A">
            <w:pPr>
              <w:jc w:val="center"/>
              <w:rPr>
                <w:b/>
                <w:bCs/>
                <w:sz w:val="18"/>
                <w:szCs w:val="18"/>
              </w:rPr>
            </w:pPr>
            <w:r w:rsidRPr="00312D0A">
              <w:rPr>
                <w:b/>
                <w:bCs/>
                <w:sz w:val="18"/>
                <w:szCs w:val="18"/>
              </w:rPr>
              <w:t>redzamība</w:t>
            </w:r>
            <w:r w:rsidRPr="00312D0A">
              <w:rPr>
                <w:b/>
                <w:bCs/>
                <w:sz w:val="18"/>
                <w:szCs w:val="18"/>
                <w:vertAlign w:val="superscript"/>
              </w:rPr>
              <w:t>1)</w:t>
            </w:r>
          </w:p>
        </w:tc>
        <w:tc>
          <w:tcPr>
            <w:tcW w:w="698" w:type="dxa"/>
            <w:tcBorders>
              <w:top w:val="nil"/>
              <w:left w:val="nil"/>
              <w:bottom w:val="single" w:sz="4" w:space="0" w:color="auto"/>
              <w:right w:val="nil"/>
            </w:tcBorders>
            <w:shd w:val="clear" w:color="auto" w:fill="D9D9D9" w:themeFill="background1" w:themeFillShade="D9"/>
            <w:textDirection w:val="btLr"/>
            <w:vAlign w:val="center"/>
            <w:hideMark/>
          </w:tcPr>
          <w:p w14:paraId="249CCDD3" w14:textId="77777777" w:rsidR="00312D0A" w:rsidRPr="00312D0A" w:rsidRDefault="00312D0A" w:rsidP="00312D0A">
            <w:pPr>
              <w:jc w:val="center"/>
              <w:rPr>
                <w:b/>
                <w:bCs/>
                <w:sz w:val="18"/>
                <w:szCs w:val="18"/>
              </w:rPr>
            </w:pPr>
            <w:r w:rsidRPr="00312D0A">
              <w:rPr>
                <w:b/>
                <w:bCs/>
                <w:sz w:val="18"/>
                <w:szCs w:val="18"/>
              </w:rPr>
              <w:t>atmosfēras parādības</w:t>
            </w:r>
            <w:r w:rsidRPr="00312D0A">
              <w:rPr>
                <w:b/>
                <w:bCs/>
                <w:sz w:val="18"/>
                <w:szCs w:val="18"/>
                <w:vertAlign w:val="superscript"/>
              </w:rPr>
              <w:t>1)</w:t>
            </w:r>
          </w:p>
        </w:tc>
        <w:tc>
          <w:tcPr>
            <w:tcW w:w="698" w:type="dxa"/>
            <w:tcBorders>
              <w:top w:val="nil"/>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2E90E8A7" w14:textId="77777777" w:rsidR="00312D0A" w:rsidRPr="00312D0A" w:rsidRDefault="00312D0A" w:rsidP="00312D0A">
            <w:pPr>
              <w:jc w:val="center"/>
              <w:rPr>
                <w:b/>
                <w:bCs/>
                <w:sz w:val="18"/>
                <w:szCs w:val="18"/>
              </w:rPr>
            </w:pPr>
            <w:r w:rsidRPr="00312D0A">
              <w:rPr>
                <w:b/>
                <w:bCs/>
                <w:sz w:val="18"/>
                <w:szCs w:val="18"/>
              </w:rPr>
              <w:t>zibens izlādes</w:t>
            </w:r>
          </w:p>
        </w:tc>
        <w:tc>
          <w:tcPr>
            <w:tcW w:w="698" w:type="dxa"/>
            <w:tcBorders>
              <w:top w:val="nil"/>
              <w:left w:val="nil"/>
              <w:bottom w:val="single" w:sz="4" w:space="0" w:color="auto"/>
              <w:right w:val="single" w:sz="12" w:space="0" w:color="auto"/>
            </w:tcBorders>
            <w:shd w:val="clear" w:color="auto" w:fill="D9D9D9" w:themeFill="background1" w:themeFillShade="D9"/>
            <w:textDirection w:val="btLr"/>
            <w:vAlign w:val="center"/>
            <w:hideMark/>
          </w:tcPr>
          <w:p w14:paraId="083A0FB6" w14:textId="77777777" w:rsidR="00312D0A" w:rsidRPr="00312D0A" w:rsidRDefault="00312D0A" w:rsidP="00312D0A">
            <w:pPr>
              <w:jc w:val="center"/>
              <w:rPr>
                <w:b/>
                <w:bCs/>
                <w:sz w:val="18"/>
                <w:szCs w:val="18"/>
              </w:rPr>
            </w:pPr>
            <w:proofErr w:type="spellStart"/>
            <w:r w:rsidRPr="00312D0A">
              <w:rPr>
                <w:b/>
                <w:bCs/>
                <w:sz w:val="18"/>
                <w:szCs w:val="18"/>
              </w:rPr>
              <w:t>aktinometrijas</w:t>
            </w:r>
            <w:proofErr w:type="spellEnd"/>
            <w:r w:rsidRPr="00312D0A">
              <w:rPr>
                <w:b/>
                <w:bCs/>
                <w:sz w:val="18"/>
                <w:szCs w:val="18"/>
              </w:rPr>
              <w:t xml:space="preserve"> (saules radiācijas) novērojumi</w:t>
            </w:r>
          </w:p>
        </w:tc>
        <w:tc>
          <w:tcPr>
            <w:tcW w:w="844" w:type="dxa"/>
            <w:tcBorders>
              <w:top w:val="nil"/>
              <w:left w:val="single" w:sz="4" w:space="0" w:color="auto"/>
              <w:bottom w:val="single" w:sz="4" w:space="0" w:color="auto"/>
              <w:right w:val="nil"/>
            </w:tcBorders>
            <w:shd w:val="clear" w:color="auto" w:fill="D9D9D9" w:themeFill="background1" w:themeFillShade="D9"/>
            <w:textDirection w:val="btLr"/>
            <w:vAlign w:val="center"/>
            <w:hideMark/>
          </w:tcPr>
          <w:p w14:paraId="36795FB5" w14:textId="77777777" w:rsidR="00312D0A" w:rsidRPr="00312D0A" w:rsidRDefault="00312D0A" w:rsidP="00312D0A">
            <w:pPr>
              <w:jc w:val="center"/>
              <w:rPr>
                <w:b/>
                <w:bCs/>
                <w:sz w:val="18"/>
                <w:szCs w:val="18"/>
              </w:rPr>
            </w:pPr>
            <w:r w:rsidRPr="00312D0A">
              <w:rPr>
                <w:b/>
                <w:bCs/>
                <w:sz w:val="18"/>
                <w:szCs w:val="18"/>
              </w:rPr>
              <w:t>sniega segas uzmērīšana -</w:t>
            </w:r>
            <w:r w:rsidRPr="00312D0A">
              <w:rPr>
                <w:b/>
                <w:bCs/>
                <w:sz w:val="18"/>
                <w:szCs w:val="18"/>
              </w:rPr>
              <w:br/>
              <w:t xml:space="preserve"> L/lauks, M/mežs</w:t>
            </w:r>
          </w:p>
        </w:tc>
        <w:tc>
          <w:tcPr>
            <w:tcW w:w="851" w:type="dxa"/>
            <w:tcBorders>
              <w:top w:val="nil"/>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69596B22" w14:textId="77777777" w:rsidR="00312D0A" w:rsidRPr="00312D0A" w:rsidRDefault="00312D0A" w:rsidP="00312D0A">
            <w:pPr>
              <w:jc w:val="center"/>
              <w:rPr>
                <w:b/>
                <w:bCs/>
                <w:sz w:val="18"/>
                <w:szCs w:val="18"/>
              </w:rPr>
            </w:pPr>
            <w:r w:rsidRPr="00312D0A">
              <w:rPr>
                <w:b/>
                <w:bCs/>
                <w:sz w:val="18"/>
                <w:szCs w:val="18"/>
              </w:rPr>
              <w:t>aeroloģijas novērojumi (</w:t>
            </w:r>
            <w:proofErr w:type="spellStart"/>
            <w:r w:rsidRPr="00312D0A">
              <w:rPr>
                <w:b/>
                <w:bCs/>
                <w:sz w:val="18"/>
                <w:szCs w:val="18"/>
              </w:rPr>
              <w:t>radiozondēšanas</w:t>
            </w:r>
            <w:proofErr w:type="spellEnd"/>
            <w:r w:rsidRPr="00312D0A">
              <w:rPr>
                <w:b/>
                <w:bCs/>
                <w:sz w:val="18"/>
                <w:szCs w:val="18"/>
              </w:rPr>
              <w:t xml:space="preserve">): </w:t>
            </w:r>
            <w:proofErr w:type="spellStart"/>
            <w:r w:rsidRPr="00312D0A">
              <w:rPr>
                <w:b/>
                <w:bCs/>
                <w:sz w:val="18"/>
                <w:szCs w:val="18"/>
              </w:rPr>
              <w:t>pārdatumos</w:t>
            </w:r>
            <w:proofErr w:type="spellEnd"/>
          </w:p>
        </w:tc>
      </w:tr>
      <w:tr w:rsidR="000D201A" w:rsidRPr="00156A3B" w14:paraId="2BDF6178" w14:textId="77777777" w:rsidTr="000D201A">
        <w:trPr>
          <w:trHeight w:val="480"/>
          <w:jc w:val="center"/>
        </w:trPr>
        <w:tc>
          <w:tcPr>
            <w:tcW w:w="662" w:type="dxa"/>
            <w:gridSpan w:val="2"/>
            <w:vMerge w:val="restart"/>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2D6537B2" w14:textId="77777777" w:rsidR="00312D0A" w:rsidRPr="00156A3B" w:rsidRDefault="00312D0A" w:rsidP="00437D4A">
            <w:pPr>
              <w:jc w:val="center"/>
              <w:rPr>
                <w:sz w:val="18"/>
                <w:szCs w:val="18"/>
              </w:rPr>
            </w:pPr>
            <w:r w:rsidRPr="00156A3B">
              <w:rPr>
                <w:sz w:val="18"/>
                <w:szCs w:val="18"/>
              </w:rPr>
              <w:t>1</w:t>
            </w:r>
          </w:p>
        </w:tc>
        <w:tc>
          <w:tcPr>
            <w:tcW w:w="1407" w:type="dxa"/>
            <w:gridSpan w:val="2"/>
            <w:vMerge w:val="restart"/>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1F166B54" w14:textId="77777777" w:rsidR="00312D0A" w:rsidRPr="00156A3B" w:rsidRDefault="00312D0A" w:rsidP="00437D4A">
            <w:pPr>
              <w:rPr>
                <w:b/>
                <w:bCs/>
                <w:color w:val="000000"/>
                <w:sz w:val="18"/>
                <w:szCs w:val="18"/>
              </w:rPr>
            </w:pPr>
            <w:r w:rsidRPr="00156A3B">
              <w:rPr>
                <w:b/>
                <w:bCs/>
                <w:color w:val="000000"/>
                <w:sz w:val="18"/>
                <w:szCs w:val="18"/>
              </w:rPr>
              <w:t>RĪGA-LU</w:t>
            </w:r>
          </w:p>
        </w:tc>
        <w:tc>
          <w:tcPr>
            <w:tcW w:w="1258" w:type="dxa"/>
            <w:gridSpan w:val="2"/>
            <w:tcBorders>
              <w:top w:val="nil"/>
              <w:left w:val="nil"/>
              <w:bottom w:val="single" w:sz="4" w:space="0" w:color="auto"/>
              <w:right w:val="single" w:sz="4" w:space="0" w:color="auto"/>
            </w:tcBorders>
            <w:shd w:val="clear" w:color="auto" w:fill="auto"/>
            <w:noWrap/>
            <w:vAlign w:val="center"/>
            <w:hideMark/>
          </w:tcPr>
          <w:p w14:paraId="3A2029D1" w14:textId="77777777" w:rsidR="00312D0A" w:rsidRPr="00156A3B" w:rsidRDefault="00312D0A" w:rsidP="00437D4A">
            <w:pPr>
              <w:jc w:val="center"/>
              <w:rPr>
                <w:sz w:val="18"/>
                <w:szCs w:val="18"/>
              </w:rPr>
            </w:pPr>
            <w:r w:rsidRPr="00156A3B">
              <w:rPr>
                <w:sz w:val="18"/>
                <w:szCs w:val="18"/>
              </w:rPr>
              <w:t>56°57'17.27''</w:t>
            </w:r>
          </w:p>
        </w:tc>
        <w:tc>
          <w:tcPr>
            <w:tcW w:w="1380" w:type="dxa"/>
            <w:gridSpan w:val="2"/>
            <w:tcBorders>
              <w:top w:val="nil"/>
              <w:left w:val="nil"/>
              <w:bottom w:val="single" w:sz="4" w:space="0" w:color="auto"/>
              <w:right w:val="single" w:sz="4" w:space="0" w:color="auto"/>
            </w:tcBorders>
            <w:shd w:val="clear" w:color="auto" w:fill="auto"/>
            <w:noWrap/>
            <w:vAlign w:val="center"/>
            <w:hideMark/>
          </w:tcPr>
          <w:p w14:paraId="7EF10885" w14:textId="77777777" w:rsidR="00312D0A" w:rsidRPr="00156A3B" w:rsidRDefault="00312D0A" w:rsidP="00437D4A">
            <w:pPr>
              <w:jc w:val="center"/>
              <w:rPr>
                <w:sz w:val="18"/>
                <w:szCs w:val="18"/>
              </w:rPr>
            </w:pPr>
            <w:r w:rsidRPr="00156A3B">
              <w:rPr>
                <w:sz w:val="18"/>
                <w:szCs w:val="18"/>
              </w:rPr>
              <w:t>024°06'16.87''</w:t>
            </w:r>
          </w:p>
        </w:tc>
        <w:tc>
          <w:tcPr>
            <w:tcW w:w="2744" w:type="dxa"/>
            <w:gridSpan w:val="2"/>
            <w:tcBorders>
              <w:top w:val="nil"/>
              <w:left w:val="nil"/>
              <w:bottom w:val="single" w:sz="4" w:space="0" w:color="auto"/>
              <w:right w:val="single" w:sz="4" w:space="0" w:color="auto"/>
            </w:tcBorders>
            <w:shd w:val="clear" w:color="auto" w:fill="auto"/>
            <w:vAlign w:val="center"/>
            <w:hideMark/>
          </w:tcPr>
          <w:p w14:paraId="7FE0CF19" w14:textId="77777777" w:rsidR="00312D0A" w:rsidRPr="00156A3B" w:rsidRDefault="00312D0A" w:rsidP="00437D4A">
            <w:pPr>
              <w:rPr>
                <w:sz w:val="18"/>
                <w:szCs w:val="18"/>
              </w:rPr>
            </w:pPr>
            <w:r w:rsidRPr="00156A3B">
              <w:rPr>
                <w:sz w:val="18"/>
                <w:szCs w:val="18"/>
              </w:rPr>
              <w:t>Kronvalda bulvāris 4, Rīga</w:t>
            </w:r>
          </w:p>
        </w:tc>
        <w:tc>
          <w:tcPr>
            <w:tcW w:w="673" w:type="dxa"/>
            <w:gridSpan w:val="2"/>
            <w:tcBorders>
              <w:top w:val="nil"/>
              <w:left w:val="nil"/>
              <w:bottom w:val="single" w:sz="4" w:space="0" w:color="auto"/>
              <w:right w:val="single" w:sz="4" w:space="0" w:color="auto"/>
            </w:tcBorders>
            <w:shd w:val="clear" w:color="auto" w:fill="auto"/>
            <w:vAlign w:val="center"/>
            <w:hideMark/>
          </w:tcPr>
          <w:p w14:paraId="6E75EACA"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3CBD3933"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42483012"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6668F482" w14:textId="77777777" w:rsidR="00312D0A" w:rsidRPr="00156A3B" w:rsidRDefault="00312D0A" w:rsidP="00437D4A">
            <w:pPr>
              <w:jc w:val="center"/>
              <w:rPr>
                <w:sz w:val="18"/>
                <w:szCs w:val="18"/>
              </w:rPr>
            </w:pPr>
            <w:r w:rsidRPr="00156A3B">
              <w:rPr>
                <w:sz w:val="18"/>
                <w:szCs w:val="18"/>
              </w:rPr>
              <w:t>n/0.1-0.8</w:t>
            </w:r>
          </w:p>
        </w:tc>
        <w:tc>
          <w:tcPr>
            <w:tcW w:w="569" w:type="dxa"/>
            <w:gridSpan w:val="2"/>
            <w:tcBorders>
              <w:top w:val="nil"/>
              <w:left w:val="nil"/>
              <w:bottom w:val="single" w:sz="4" w:space="0" w:color="auto"/>
              <w:right w:val="single" w:sz="4" w:space="0" w:color="auto"/>
            </w:tcBorders>
            <w:shd w:val="clear" w:color="auto" w:fill="auto"/>
            <w:vAlign w:val="center"/>
            <w:hideMark/>
          </w:tcPr>
          <w:p w14:paraId="6379147D" w14:textId="77777777" w:rsidR="00312D0A" w:rsidRPr="00156A3B" w:rsidRDefault="00312D0A" w:rsidP="00437D4A">
            <w:pPr>
              <w:jc w:val="center"/>
              <w:rPr>
                <w:sz w:val="18"/>
                <w:szCs w:val="18"/>
              </w:rPr>
            </w:pPr>
            <w:r w:rsidRPr="00156A3B">
              <w:rPr>
                <w:sz w:val="18"/>
                <w:szCs w:val="18"/>
              </w:rPr>
              <w:t>n</w:t>
            </w:r>
          </w:p>
        </w:tc>
        <w:tc>
          <w:tcPr>
            <w:tcW w:w="538" w:type="dxa"/>
            <w:gridSpan w:val="2"/>
            <w:tcBorders>
              <w:top w:val="nil"/>
              <w:left w:val="nil"/>
              <w:bottom w:val="single" w:sz="4" w:space="0" w:color="auto"/>
              <w:right w:val="single" w:sz="4" w:space="0" w:color="auto"/>
            </w:tcBorders>
            <w:shd w:val="clear" w:color="auto" w:fill="auto"/>
            <w:vAlign w:val="center"/>
            <w:hideMark/>
          </w:tcPr>
          <w:p w14:paraId="3713E384"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110C0C35" w14:textId="77777777" w:rsidR="00312D0A" w:rsidRPr="00156A3B" w:rsidRDefault="00312D0A" w:rsidP="00437D4A">
            <w:pPr>
              <w:jc w:val="center"/>
              <w:rPr>
                <w:sz w:val="18"/>
                <w:szCs w:val="18"/>
              </w:rPr>
            </w:pPr>
            <w:r w:rsidRPr="00156A3B">
              <w:rPr>
                <w:sz w:val="18"/>
                <w:szCs w:val="18"/>
              </w:rPr>
              <w:t> </w:t>
            </w:r>
          </w:p>
        </w:tc>
        <w:tc>
          <w:tcPr>
            <w:tcW w:w="1063" w:type="dxa"/>
            <w:tcBorders>
              <w:top w:val="nil"/>
              <w:left w:val="nil"/>
              <w:bottom w:val="single" w:sz="4" w:space="0" w:color="auto"/>
              <w:right w:val="single" w:sz="4" w:space="0" w:color="auto"/>
            </w:tcBorders>
            <w:shd w:val="clear" w:color="auto" w:fill="auto"/>
            <w:vAlign w:val="center"/>
            <w:hideMark/>
          </w:tcPr>
          <w:p w14:paraId="163D0B26"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3EE165A1"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6804AD80"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1680E371"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69A214A7"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09FF4A20"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21CB5FFB"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nil"/>
            </w:tcBorders>
            <w:shd w:val="clear" w:color="auto" w:fill="auto"/>
            <w:noWrap/>
            <w:vAlign w:val="center"/>
            <w:hideMark/>
          </w:tcPr>
          <w:p w14:paraId="122DD60F"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0379C7EF"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noWrap/>
            <w:vAlign w:val="center"/>
            <w:hideMark/>
          </w:tcPr>
          <w:p w14:paraId="71F7BE10"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48436C64" w14:textId="77777777" w:rsidR="00312D0A" w:rsidRPr="00156A3B" w:rsidRDefault="00312D0A" w:rsidP="00437D4A">
            <w:pPr>
              <w:jc w:val="center"/>
              <w:rPr>
                <w:sz w:val="18"/>
                <w:szCs w:val="18"/>
              </w:rPr>
            </w:pPr>
            <w:r w:rsidRPr="00156A3B">
              <w:rPr>
                <w:sz w:val="18"/>
                <w:szCs w:val="18"/>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DA2067A"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46D8038F" w14:textId="77777777" w:rsidTr="000D201A">
        <w:trPr>
          <w:trHeight w:val="240"/>
          <w:jc w:val="center"/>
        </w:trPr>
        <w:tc>
          <w:tcPr>
            <w:tcW w:w="662" w:type="dxa"/>
            <w:gridSpan w:val="2"/>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33AB08B1" w14:textId="77777777" w:rsidR="00312D0A" w:rsidRPr="00156A3B" w:rsidRDefault="00312D0A" w:rsidP="00437D4A">
            <w:pPr>
              <w:rPr>
                <w:sz w:val="18"/>
                <w:szCs w:val="18"/>
              </w:rPr>
            </w:pPr>
          </w:p>
        </w:tc>
        <w:tc>
          <w:tcPr>
            <w:tcW w:w="1407" w:type="dxa"/>
            <w:gridSpan w:val="2"/>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43794ECF" w14:textId="77777777" w:rsidR="00312D0A" w:rsidRPr="00156A3B" w:rsidRDefault="00312D0A" w:rsidP="00437D4A">
            <w:pPr>
              <w:rPr>
                <w:b/>
                <w:bCs/>
                <w:color w:val="000000"/>
                <w:sz w:val="18"/>
                <w:szCs w:val="18"/>
              </w:rPr>
            </w:pPr>
          </w:p>
        </w:tc>
        <w:tc>
          <w:tcPr>
            <w:tcW w:w="1258" w:type="dxa"/>
            <w:gridSpan w:val="2"/>
            <w:tcBorders>
              <w:top w:val="nil"/>
              <w:left w:val="nil"/>
              <w:bottom w:val="single" w:sz="4" w:space="0" w:color="auto"/>
              <w:right w:val="single" w:sz="4" w:space="0" w:color="auto"/>
            </w:tcBorders>
            <w:shd w:val="clear" w:color="auto" w:fill="auto"/>
            <w:noWrap/>
            <w:vAlign w:val="center"/>
            <w:hideMark/>
          </w:tcPr>
          <w:p w14:paraId="1FD1333E" w14:textId="77777777" w:rsidR="00312D0A" w:rsidRPr="00156A3B" w:rsidRDefault="00312D0A" w:rsidP="00437D4A">
            <w:pPr>
              <w:jc w:val="center"/>
              <w:rPr>
                <w:sz w:val="18"/>
                <w:szCs w:val="18"/>
              </w:rPr>
            </w:pPr>
            <w:r w:rsidRPr="00156A3B">
              <w:rPr>
                <w:sz w:val="18"/>
                <w:szCs w:val="18"/>
              </w:rPr>
              <w:t>56°57′02.312″</w:t>
            </w:r>
          </w:p>
        </w:tc>
        <w:tc>
          <w:tcPr>
            <w:tcW w:w="1380" w:type="dxa"/>
            <w:gridSpan w:val="2"/>
            <w:tcBorders>
              <w:top w:val="nil"/>
              <w:left w:val="nil"/>
              <w:bottom w:val="single" w:sz="4" w:space="0" w:color="auto"/>
              <w:right w:val="single" w:sz="4" w:space="0" w:color="auto"/>
            </w:tcBorders>
            <w:shd w:val="clear" w:color="auto" w:fill="auto"/>
            <w:noWrap/>
            <w:vAlign w:val="center"/>
            <w:hideMark/>
          </w:tcPr>
          <w:p w14:paraId="37A79569" w14:textId="77777777" w:rsidR="00312D0A" w:rsidRPr="00156A3B" w:rsidRDefault="00312D0A" w:rsidP="00437D4A">
            <w:pPr>
              <w:jc w:val="center"/>
              <w:rPr>
                <w:sz w:val="18"/>
                <w:szCs w:val="18"/>
              </w:rPr>
            </w:pPr>
            <w:r w:rsidRPr="00156A3B">
              <w:rPr>
                <w:sz w:val="18"/>
                <w:szCs w:val="18"/>
              </w:rPr>
              <w:t>024°06′57.215″</w:t>
            </w:r>
          </w:p>
        </w:tc>
        <w:tc>
          <w:tcPr>
            <w:tcW w:w="2744" w:type="dxa"/>
            <w:gridSpan w:val="2"/>
            <w:tcBorders>
              <w:top w:val="nil"/>
              <w:left w:val="nil"/>
              <w:bottom w:val="single" w:sz="4" w:space="0" w:color="auto"/>
              <w:right w:val="single" w:sz="4" w:space="0" w:color="auto"/>
            </w:tcBorders>
            <w:shd w:val="clear" w:color="auto" w:fill="auto"/>
            <w:vAlign w:val="center"/>
            <w:hideMark/>
          </w:tcPr>
          <w:p w14:paraId="331BA65A" w14:textId="77777777" w:rsidR="00312D0A" w:rsidRPr="00156A3B" w:rsidRDefault="00312D0A" w:rsidP="00437D4A">
            <w:pPr>
              <w:rPr>
                <w:sz w:val="18"/>
                <w:szCs w:val="18"/>
              </w:rPr>
            </w:pPr>
            <w:r w:rsidRPr="00156A3B">
              <w:rPr>
                <w:sz w:val="18"/>
                <w:szCs w:val="18"/>
              </w:rPr>
              <w:t>Raiņa bulvāris 19, Rīga</w:t>
            </w:r>
          </w:p>
        </w:tc>
        <w:tc>
          <w:tcPr>
            <w:tcW w:w="673" w:type="dxa"/>
            <w:gridSpan w:val="2"/>
            <w:tcBorders>
              <w:top w:val="nil"/>
              <w:left w:val="nil"/>
              <w:bottom w:val="single" w:sz="4" w:space="0" w:color="auto"/>
              <w:right w:val="single" w:sz="4" w:space="0" w:color="auto"/>
            </w:tcBorders>
            <w:shd w:val="clear" w:color="auto" w:fill="auto"/>
            <w:vAlign w:val="center"/>
            <w:hideMark/>
          </w:tcPr>
          <w:p w14:paraId="46C98FEE" w14:textId="77777777" w:rsidR="00312D0A" w:rsidRPr="00156A3B" w:rsidRDefault="00312D0A" w:rsidP="00437D4A">
            <w:pPr>
              <w:jc w:val="center"/>
              <w:rPr>
                <w:sz w:val="18"/>
                <w:szCs w:val="18"/>
              </w:rPr>
            </w:pPr>
            <w:r w:rsidRPr="00156A3B">
              <w:rPr>
                <w:sz w:val="18"/>
                <w:szCs w:val="18"/>
              </w:rPr>
              <w:t> </w:t>
            </w:r>
          </w:p>
        </w:tc>
        <w:tc>
          <w:tcPr>
            <w:tcW w:w="497" w:type="dxa"/>
            <w:tcBorders>
              <w:top w:val="nil"/>
              <w:left w:val="nil"/>
              <w:bottom w:val="single" w:sz="4" w:space="0" w:color="auto"/>
              <w:right w:val="single" w:sz="4" w:space="0" w:color="auto"/>
            </w:tcBorders>
            <w:shd w:val="clear" w:color="auto" w:fill="auto"/>
            <w:vAlign w:val="center"/>
            <w:hideMark/>
          </w:tcPr>
          <w:p w14:paraId="3DA37102" w14:textId="77777777" w:rsidR="00312D0A" w:rsidRPr="00156A3B" w:rsidRDefault="00312D0A" w:rsidP="00437D4A">
            <w:pPr>
              <w:jc w:val="center"/>
              <w:rPr>
                <w:sz w:val="18"/>
                <w:szCs w:val="18"/>
              </w:rPr>
            </w:pPr>
            <w:r w:rsidRPr="00156A3B">
              <w:rPr>
                <w:sz w:val="18"/>
                <w:szCs w:val="18"/>
              </w:rPr>
              <w:t> </w:t>
            </w:r>
          </w:p>
        </w:tc>
        <w:tc>
          <w:tcPr>
            <w:tcW w:w="858" w:type="dxa"/>
            <w:gridSpan w:val="2"/>
            <w:tcBorders>
              <w:top w:val="nil"/>
              <w:left w:val="nil"/>
              <w:bottom w:val="single" w:sz="4" w:space="0" w:color="auto"/>
              <w:right w:val="single" w:sz="4" w:space="0" w:color="auto"/>
            </w:tcBorders>
            <w:shd w:val="clear" w:color="auto" w:fill="auto"/>
            <w:vAlign w:val="center"/>
            <w:hideMark/>
          </w:tcPr>
          <w:p w14:paraId="42332182"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3E995284"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1AFF6713" w14:textId="77777777" w:rsidR="00312D0A" w:rsidRPr="00156A3B" w:rsidRDefault="00312D0A" w:rsidP="00437D4A">
            <w:pPr>
              <w:jc w:val="center"/>
              <w:rPr>
                <w:sz w:val="18"/>
                <w:szCs w:val="18"/>
              </w:rPr>
            </w:pPr>
            <w:r w:rsidRPr="00156A3B">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53220491" w14:textId="77777777" w:rsidR="00312D0A" w:rsidRPr="00156A3B" w:rsidRDefault="00312D0A" w:rsidP="00437D4A">
            <w:pPr>
              <w:jc w:val="center"/>
              <w:rPr>
                <w:sz w:val="18"/>
                <w:szCs w:val="18"/>
              </w:rPr>
            </w:pPr>
            <w:r w:rsidRPr="00156A3B">
              <w:rPr>
                <w:sz w:val="18"/>
                <w:szCs w:val="18"/>
              </w:rPr>
              <w:t> </w:t>
            </w:r>
          </w:p>
        </w:tc>
        <w:tc>
          <w:tcPr>
            <w:tcW w:w="600" w:type="dxa"/>
            <w:tcBorders>
              <w:top w:val="nil"/>
              <w:left w:val="nil"/>
              <w:bottom w:val="single" w:sz="4" w:space="0" w:color="auto"/>
              <w:right w:val="single" w:sz="4" w:space="0" w:color="auto"/>
            </w:tcBorders>
            <w:shd w:val="clear" w:color="auto" w:fill="auto"/>
            <w:vAlign w:val="center"/>
            <w:hideMark/>
          </w:tcPr>
          <w:p w14:paraId="5B15FF26"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75EA31CA" w14:textId="77777777" w:rsidR="00312D0A" w:rsidRPr="00156A3B" w:rsidRDefault="00312D0A" w:rsidP="00437D4A">
            <w:pPr>
              <w:jc w:val="center"/>
              <w:rPr>
                <w:sz w:val="18"/>
                <w:szCs w:val="18"/>
              </w:rPr>
            </w:pPr>
            <w:r w:rsidRPr="00156A3B">
              <w:rPr>
                <w:sz w:val="18"/>
                <w:szCs w:val="18"/>
              </w:rPr>
              <w:t>n</w:t>
            </w:r>
          </w:p>
        </w:tc>
        <w:tc>
          <w:tcPr>
            <w:tcW w:w="435" w:type="dxa"/>
            <w:tcBorders>
              <w:top w:val="nil"/>
              <w:left w:val="nil"/>
              <w:bottom w:val="single" w:sz="4" w:space="0" w:color="auto"/>
              <w:right w:val="single" w:sz="4" w:space="0" w:color="auto"/>
            </w:tcBorders>
            <w:shd w:val="clear" w:color="auto" w:fill="auto"/>
            <w:vAlign w:val="center"/>
            <w:hideMark/>
          </w:tcPr>
          <w:p w14:paraId="3484FC2F"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6CCB5CD4"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50B53557"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52CC1C0D"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7B5D0991"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3B4500A1"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nil"/>
            </w:tcBorders>
            <w:shd w:val="clear" w:color="auto" w:fill="auto"/>
            <w:noWrap/>
            <w:vAlign w:val="center"/>
            <w:hideMark/>
          </w:tcPr>
          <w:p w14:paraId="6135EB31"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6C8C944F"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noWrap/>
            <w:vAlign w:val="center"/>
            <w:hideMark/>
          </w:tcPr>
          <w:p w14:paraId="68228EE9"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10D1765C" w14:textId="77777777" w:rsidR="00312D0A" w:rsidRPr="00156A3B" w:rsidRDefault="00312D0A" w:rsidP="00437D4A">
            <w:pPr>
              <w:jc w:val="center"/>
              <w:rPr>
                <w:sz w:val="18"/>
                <w:szCs w:val="18"/>
              </w:rPr>
            </w:pPr>
            <w:r w:rsidRPr="00156A3B">
              <w:rPr>
                <w:sz w:val="18"/>
                <w:szCs w:val="18"/>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EB6689C"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0CBB40CB" w14:textId="77777777" w:rsidTr="000D201A">
        <w:trPr>
          <w:trHeight w:val="480"/>
          <w:jc w:val="center"/>
        </w:trPr>
        <w:tc>
          <w:tcPr>
            <w:tcW w:w="662" w:type="dxa"/>
            <w:gridSpan w:val="2"/>
            <w:vMerge w:val="restart"/>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680D6B73" w14:textId="77777777" w:rsidR="00312D0A" w:rsidRPr="00156A3B" w:rsidRDefault="00312D0A" w:rsidP="00437D4A">
            <w:pPr>
              <w:jc w:val="center"/>
              <w:rPr>
                <w:sz w:val="18"/>
                <w:szCs w:val="18"/>
              </w:rPr>
            </w:pPr>
            <w:r w:rsidRPr="00156A3B">
              <w:rPr>
                <w:sz w:val="18"/>
                <w:szCs w:val="18"/>
              </w:rPr>
              <w:t>2</w:t>
            </w:r>
          </w:p>
        </w:tc>
        <w:tc>
          <w:tcPr>
            <w:tcW w:w="1407" w:type="dxa"/>
            <w:gridSpan w:val="2"/>
            <w:vMerge w:val="restart"/>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65E00732" w14:textId="77777777" w:rsidR="00312D0A" w:rsidRPr="00156A3B" w:rsidRDefault="00312D0A" w:rsidP="00437D4A">
            <w:pPr>
              <w:rPr>
                <w:b/>
                <w:bCs/>
                <w:sz w:val="18"/>
                <w:szCs w:val="18"/>
              </w:rPr>
            </w:pPr>
            <w:r w:rsidRPr="00156A3B">
              <w:rPr>
                <w:b/>
                <w:bCs/>
                <w:sz w:val="18"/>
                <w:szCs w:val="18"/>
              </w:rPr>
              <w:t>KOLKA</w:t>
            </w:r>
          </w:p>
        </w:tc>
        <w:tc>
          <w:tcPr>
            <w:tcW w:w="1258" w:type="dxa"/>
            <w:gridSpan w:val="2"/>
            <w:tcBorders>
              <w:top w:val="nil"/>
              <w:left w:val="nil"/>
              <w:bottom w:val="single" w:sz="4" w:space="0" w:color="auto"/>
              <w:right w:val="single" w:sz="4" w:space="0" w:color="auto"/>
            </w:tcBorders>
            <w:shd w:val="clear" w:color="auto" w:fill="auto"/>
            <w:vAlign w:val="center"/>
            <w:hideMark/>
          </w:tcPr>
          <w:p w14:paraId="5E8102FF" w14:textId="77777777" w:rsidR="00312D0A" w:rsidRPr="00156A3B" w:rsidRDefault="00312D0A" w:rsidP="00437D4A">
            <w:pPr>
              <w:jc w:val="center"/>
              <w:rPr>
                <w:sz w:val="18"/>
                <w:szCs w:val="18"/>
              </w:rPr>
            </w:pPr>
            <w:r w:rsidRPr="00156A3B">
              <w:rPr>
                <w:sz w:val="18"/>
                <w:szCs w:val="18"/>
              </w:rPr>
              <w:t>57°44'49.21''</w:t>
            </w:r>
          </w:p>
        </w:tc>
        <w:tc>
          <w:tcPr>
            <w:tcW w:w="1380" w:type="dxa"/>
            <w:gridSpan w:val="2"/>
            <w:tcBorders>
              <w:top w:val="nil"/>
              <w:left w:val="nil"/>
              <w:bottom w:val="single" w:sz="4" w:space="0" w:color="auto"/>
              <w:right w:val="single" w:sz="4" w:space="0" w:color="auto"/>
            </w:tcBorders>
            <w:shd w:val="clear" w:color="auto" w:fill="auto"/>
            <w:vAlign w:val="center"/>
            <w:hideMark/>
          </w:tcPr>
          <w:p w14:paraId="165CD7D1" w14:textId="77777777" w:rsidR="00312D0A" w:rsidRPr="00156A3B" w:rsidRDefault="00312D0A" w:rsidP="00437D4A">
            <w:pPr>
              <w:jc w:val="center"/>
              <w:rPr>
                <w:sz w:val="18"/>
                <w:szCs w:val="18"/>
              </w:rPr>
            </w:pPr>
            <w:r w:rsidRPr="00156A3B">
              <w:rPr>
                <w:sz w:val="18"/>
                <w:szCs w:val="18"/>
              </w:rPr>
              <w:t>022°35'16.37''</w:t>
            </w:r>
          </w:p>
        </w:tc>
        <w:tc>
          <w:tcPr>
            <w:tcW w:w="2744" w:type="dxa"/>
            <w:gridSpan w:val="2"/>
            <w:tcBorders>
              <w:top w:val="nil"/>
              <w:left w:val="nil"/>
              <w:bottom w:val="single" w:sz="4" w:space="0" w:color="auto"/>
              <w:right w:val="single" w:sz="4" w:space="0" w:color="auto"/>
            </w:tcBorders>
            <w:shd w:val="clear" w:color="000000" w:fill="FFFFFF"/>
            <w:vAlign w:val="center"/>
            <w:hideMark/>
          </w:tcPr>
          <w:p w14:paraId="02D024FA" w14:textId="77777777" w:rsidR="00312D0A" w:rsidRPr="00156A3B" w:rsidRDefault="00312D0A" w:rsidP="00437D4A">
            <w:pPr>
              <w:rPr>
                <w:sz w:val="18"/>
                <w:szCs w:val="18"/>
              </w:rPr>
            </w:pPr>
            <w:r w:rsidRPr="00156A3B">
              <w:rPr>
                <w:sz w:val="18"/>
                <w:szCs w:val="18"/>
              </w:rPr>
              <w:t>"Rīti", Kolka, Kolkas pag., Dundagas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06273934"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29CA4414"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4FA288F9"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296DA19F"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6DDE14CB" w14:textId="77777777" w:rsidR="00312D0A" w:rsidRPr="00156A3B" w:rsidRDefault="00312D0A" w:rsidP="00437D4A">
            <w:pPr>
              <w:jc w:val="center"/>
              <w:rPr>
                <w:sz w:val="18"/>
                <w:szCs w:val="18"/>
              </w:rPr>
            </w:pPr>
            <w:r w:rsidRPr="00156A3B">
              <w:rPr>
                <w:sz w:val="18"/>
                <w:szCs w:val="18"/>
              </w:rPr>
              <w:t>n</w:t>
            </w:r>
          </w:p>
        </w:tc>
        <w:tc>
          <w:tcPr>
            <w:tcW w:w="538" w:type="dxa"/>
            <w:gridSpan w:val="2"/>
            <w:tcBorders>
              <w:top w:val="nil"/>
              <w:left w:val="nil"/>
              <w:bottom w:val="single" w:sz="4" w:space="0" w:color="auto"/>
              <w:right w:val="single" w:sz="4" w:space="0" w:color="auto"/>
            </w:tcBorders>
            <w:shd w:val="clear" w:color="auto" w:fill="auto"/>
            <w:vAlign w:val="center"/>
            <w:hideMark/>
          </w:tcPr>
          <w:p w14:paraId="7BD0AD3F"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000000" w:fill="FFFFFF"/>
            <w:noWrap/>
            <w:vAlign w:val="center"/>
            <w:hideMark/>
          </w:tcPr>
          <w:p w14:paraId="0F9353AF" w14:textId="77777777" w:rsidR="00312D0A" w:rsidRPr="00156A3B" w:rsidRDefault="00312D0A" w:rsidP="00437D4A">
            <w:pPr>
              <w:jc w:val="center"/>
              <w:rPr>
                <w:b/>
                <w:bCs/>
                <w:sz w:val="18"/>
                <w:szCs w:val="18"/>
              </w:rPr>
            </w:pPr>
            <w:r w:rsidRPr="00156A3B">
              <w:rPr>
                <w:b/>
                <w:bCs/>
                <w:sz w:val="18"/>
                <w:szCs w:val="18"/>
              </w:rPr>
              <w:t> </w:t>
            </w:r>
          </w:p>
        </w:tc>
        <w:tc>
          <w:tcPr>
            <w:tcW w:w="1063" w:type="dxa"/>
            <w:tcBorders>
              <w:top w:val="nil"/>
              <w:left w:val="nil"/>
              <w:bottom w:val="single" w:sz="4" w:space="0" w:color="auto"/>
              <w:right w:val="single" w:sz="4" w:space="0" w:color="auto"/>
            </w:tcBorders>
            <w:shd w:val="clear" w:color="000000" w:fill="FFFFFF"/>
            <w:noWrap/>
            <w:vAlign w:val="center"/>
            <w:hideMark/>
          </w:tcPr>
          <w:p w14:paraId="21FE158D" w14:textId="77777777" w:rsidR="00312D0A" w:rsidRPr="00156A3B" w:rsidRDefault="00312D0A" w:rsidP="00437D4A">
            <w:pPr>
              <w:jc w:val="center"/>
              <w:rPr>
                <w:b/>
                <w:bCs/>
                <w:sz w:val="18"/>
                <w:szCs w:val="18"/>
              </w:rPr>
            </w:pPr>
            <w:r w:rsidRPr="00156A3B">
              <w:rPr>
                <w:b/>
                <w:bCs/>
                <w:sz w:val="18"/>
                <w:szCs w:val="18"/>
              </w:rPr>
              <w:t> </w:t>
            </w:r>
          </w:p>
        </w:tc>
        <w:tc>
          <w:tcPr>
            <w:tcW w:w="435" w:type="dxa"/>
            <w:tcBorders>
              <w:top w:val="nil"/>
              <w:left w:val="nil"/>
              <w:bottom w:val="single" w:sz="4" w:space="0" w:color="auto"/>
              <w:right w:val="single" w:sz="4" w:space="0" w:color="auto"/>
            </w:tcBorders>
            <w:shd w:val="clear" w:color="000000" w:fill="FFFFFF"/>
            <w:noWrap/>
            <w:vAlign w:val="center"/>
            <w:hideMark/>
          </w:tcPr>
          <w:p w14:paraId="2B8D85CF" w14:textId="77777777" w:rsidR="00312D0A" w:rsidRPr="00156A3B" w:rsidRDefault="00312D0A" w:rsidP="00437D4A">
            <w:pPr>
              <w:jc w:val="center"/>
              <w:rPr>
                <w:b/>
                <w:bCs/>
                <w:sz w:val="18"/>
                <w:szCs w:val="18"/>
              </w:rPr>
            </w:pPr>
            <w:r w:rsidRPr="00156A3B">
              <w:rPr>
                <w:b/>
                <w:bCs/>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6F5329E4"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647B0BE8"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5F84BBB0"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02214B2C"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524D909A"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nil"/>
            </w:tcBorders>
            <w:shd w:val="clear" w:color="auto" w:fill="auto"/>
            <w:noWrap/>
            <w:vAlign w:val="center"/>
            <w:hideMark/>
          </w:tcPr>
          <w:p w14:paraId="04B157F1"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22876390"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noWrap/>
            <w:vAlign w:val="center"/>
            <w:hideMark/>
          </w:tcPr>
          <w:p w14:paraId="3F0348D4"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7C0DCBB9" w14:textId="77777777" w:rsidR="00312D0A" w:rsidRPr="00156A3B" w:rsidRDefault="00312D0A" w:rsidP="00437D4A">
            <w:pPr>
              <w:jc w:val="center"/>
              <w:rPr>
                <w:sz w:val="18"/>
                <w:szCs w:val="18"/>
              </w:rPr>
            </w:pPr>
            <w:r w:rsidRPr="00156A3B">
              <w:rPr>
                <w:sz w:val="18"/>
                <w:szCs w:val="18"/>
              </w:rPr>
              <w:t>M</w:t>
            </w:r>
          </w:p>
        </w:tc>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384D68D3"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7762EF70" w14:textId="77777777" w:rsidTr="000D201A">
        <w:trPr>
          <w:trHeight w:val="480"/>
          <w:jc w:val="center"/>
        </w:trPr>
        <w:tc>
          <w:tcPr>
            <w:tcW w:w="662" w:type="dxa"/>
            <w:gridSpan w:val="2"/>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06B172EF" w14:textId="77777777" w:rsidR="00312D0A" w:rsidRPr="00156A3B" w:rsidRDefault="00312D0A" w:rsidP="00437D4A">
            <w:pPr>
              <w:rPr>
                <w:sz w:val="18"/>
                <w:szCs w:val="18"/>
              </w:rPr>
            </w:pPr>
          </w:p>
        </w:tc>
        <w:tc>
          <w:tcPr>
            <w:tcW w:w="1407" w:type="dxa"/>
            <w:gridSpan w:val="2"/>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6092DD5D" w14:textId="77777777" w:rsidR="00312D0A" w:rsidRPr="00156A3B" w:rsidRDefault="00312D0A" w:rsidP="00437D4A">
            <w:pPr>
              <w:rPr>
                <w:b/>
                <w:bCs/>
                <w:sz w:val="18"/>
                <w:szCs w:val="18"/>
              </w:rPr>
            </w:pPr>
          </w:p>
        </w:tc>
        <w:tc>
          <w:tcPr>
            <w:tcW w:w="1258" w:type="dxa"/>
            <w:gridSpan w:val="2"/>
            <w:tcBorders>
              <w:top w:val="nil"/>
              <w:left w:val="nil"/>
              <w:bottom w:val="single" w:sz="4" w:space="0" w:color="auto"/>
              <w:right w:val="single" w:sz="4" w:space="0" w:color="auto"/>
            </w:tcBorders>
            <w:shd w:val="clear" w:color="auto" w:fill="auto"/>
            <w:noWrap/>
            <w:vAlign w:val="center"/>
            <w:hideMark/>
          </w:tcPr>
          <w:p w14:paraId="7D432EDE" w14:textId="77777777" w:rsidR="00312D0A" w:rsidRPr="00156A3B" w:rsidRDefault="00312D0A" w:rsidP="00437D4A">
            <w:pPr>
              <w:jc w:val="center"/>
              <w:rPr>
                <w:sz w:val="18"/>
                <w:szCs w:val="18"/>
              </w:rPr>
            </w:pPr>
            <w:r w:rsidRPr="00156A3B">
              <w:rPr>
                <w:sz w:val="18"/>
                <w:szCs w:val="18"/>
              </w:rPr>
              <w:t>57°44'33.51''</w:t>
            </w:r>
          </w:p>
        </w:tc>
        <w:tc>
          <w:tcPr>
            <w:tcW w:w="1380" w:type="dxa"/>
            <w:gridSpan w:val="2"/>
            <w:tcBorders>
              <w:top w:val="nil"/>
              <w:left w:val="nil"/>
              <w:bottom w:val="single" w:sz="4" w:space="0" w:color="auto"/>
              <w:right w:val="single" w:sz="4" w:space="0" w:color="auto"/>
            </w:tcBorders>
            <w:shd w:val="clear" w:color="auto" w:fill="auto"/>
            <w:noWrap/>
            <w:vAlign w:val="center"/>
            <w:hideMark/>
          </w:tcPr>
          <w:p w14:paraId="156A050B" w14:textId="77777777" w:rsidR="00312D0A" w:rsidRPr="00156A3B" w:rsidRDefault="00312D0A" w:rsidP="00437D4A">
            <w:pPr>
              <w:jc w:val="center"/>
              <w:rPr>
                <w:sz w:val="18"/>
                <w:szCs w:val="18"/>
              </w:rPr>
            </w:pPr>
            <w:r w:rsidRPr="00156A3B">
              <w:rPr>
                <w:sz w:val="18"/>
                <w:szCs w:val="18"/>
              </w:rPr>
              <w:t>022°35'0.586''</w:t>
            </w:r>
          </w:p>
        </w:tc>
        <w:tc>
          <w:tcPr>
            <w:tcW w:w="2744" w:type="dxa"/>
            <w:gridSpan w:val="2"/>
            <w:tcBorders>
              <w:top w:val="nil"/>
              <w:left w:val="nil"/>
              <w:bottom w:val="single" w:sz="4" w:space="0" w:color="auto"/>
              <w:right w:val="single" w:sz="4" w:space="0" w:color="auto"/>
            </w:tcBorders>
            <w:shd w:val="clear" w:color="000000" w:fill="FFFFFF"/>
            <w:vAlign w:val="center"/>
            <w:hideMark/>
          </w:tcPr>
          <w:p w14:paraId="1F503D5B" w14:textId="77777777" w:rsidR="00312D0A" w:rsidRPr="00156A3B" w:rsidRDefault="00312D0A" w:rsidP="00437D4A">
            <w:pPr>
              <w:rPr>
                <w:sz w:val="18"/>
                <w:szCs w:val="18"/>
              </w:rPr>
            </w:pPr>
            <w:r w:rsidRPr="00156A3B">
              <w:rPr>
                <w:sz w:val="18"/>
                <w:szCs w:val="18"/>
              </w:rPr>
              <w:t>"Brigas", Kolka, Kolkas pag., Dundagas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644E9509" w14:textId="77777777" w:rsidR="00312D0A" w:rsidRPr="00156A3B" w:rsidRDefault="00312D0A" w:rsidP="00437D4A">
            <w:pPr>
              <w:jc w:val="center"/>
              <w:rPr>
                <w:sz w:val="18"/>
                <w:szCs w:val="18"/>
              </w:rPr>
            </w:pPr>
            <w:r w:rsidRPr="00156A3B">
              <w:rPr>
                <w:sz w:val="18"/>
                <w:szCs w:val="18"/>
              </w:rPr>
              <w:t> </w:t>
            </w:r>
          </w:p>
        </w:tc>
        <w:tc>
          <w:tcPr>
            <w:tcW w:w="497" w:type="dxa"/>
            <w:tcBorders>
              <w:top w:val="nil"/>
              <w:left w:val="nil"/>
              <w:bottom w:val="single" w:sz="4" w:space="0" w:color="auto"/>
              <w:right w:val="single" w:sz="4" w:space="0" w:color="auto"/>
            </w:tcBorders>
            <w:shd w:val="clear" w:color="auto" w:fill="auto"/>
            <w:vAlign w:val="center"/>
            <w:hideMark/>
          </w:tcPr>
          <w:p w14:paraId="35B87753" w14:textId="77777777" w:rsidR="00312D0A" w:rsidRPr="00156A3B" w:rsidRDefault="00312D0A" w:rsidP="00437D4A">
            <w:pPr>
              <w:jc w:val="center"/>
              <w:rPr>
                <w:sz w:val="18"/>
                <w:szCs w:val="18"/>
              </w:rPr>
            </w:pPr>
            <w:r w:rsidRPr="00156A3B">
              <w:rPr>
                <w:sz w:val="18"/>
                <w:szCs w:val="18"/>
              </w:rPr>
              <w:t> </w:t>
            </w:r>
          </w:p>
        </w:tc>
        <w:tc>
          <w:tcPr>
            <w:tcW w:w="858" w:type="dxa"/>
            <w:gridSpan w:val="2"/>
            <w:tcBorders>
              <w:top w:val="nil"/>
              <w:left w:val="nil"/>
              <w:bottom w:val="single" w:sz="4" w:space="0" w:color="auto"/>
              <w:right w:val="single" w:sz="4" w:space="0" w:color="auto"/>
            </w:tcBorders>
            <w:shd w:val="clear" w:color="auto" w:fill="auto"/>
            <w:vAlign w:val="center"/>
            <w:hideMark/>
          </w:tcPr>
          <w:p w14:paraId="00C68B11"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5BD1AB78"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15ABFF74" w14:textId="77777777" w:rsidR="00312D0A" w:rsidRPr="00156A3B" w:rsidRDefault="00312D0A" w:rsidP="00437D4A">
            <w:pPr>
              <w:jc w:val="center"/>
              <w:rPr>
                <w:sz w:val="18"/>
                <w:szCs w:val="18"/>
              </w:rPr>
            </w:pPr>
            <w:r w:rsidRPr="00156A3B">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0273B074" w14:textId="77777777" w:rsidR="00312D0A" w:rsidRPr="00156A3B" w:rsidRDefault="00312D0A" w:rsidP="00437D4A">
            <w:pPr>
              <w:jc w:val="center"/>
              <w:rPr>
                <w:sz w:val="18"/>
                <w:szCs w:val="18"/>
              </w:rPr>
            </w:pPr>
            <w:r w:rsidRPr="00156A3B">
              <w:rPr>
                <w:sz w:val="18"/>
                <w:szCs w:val="18"/>
              </w:rPr>
              <w:t> </w:t>
            </w:r>
          </w:p>
        </w:tc>
        <w:tc>
          <w:tcPr>
            <w:tcW w:w="600" w:type="dxa"/>
            <w:tcBorders>
              <w:top w:val="nil"/>
              <w:left w:val="nil"/>
              <w:bottom w:val="single" w:sz="4" w:space="0" w:color="auto"/>
              <w:right w:val="single" w:sz="4" w:space="0" w:color="auto"/>
            </w:tcBorders>
            <w:shd w:val="clear" w:color="auto" w:fill="auto"/>
            <w:vAlign w:val="center"/>
            <w:hideMark/>
          </w:tcPr>
          <w:p w14:paraId="2B45052B"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11E410DA" w14:textId="77777777" w:rsidR="00312D0A" w:rsidRPr="00156A3B" w:rsidRDefault="00312D0A" w:rsidP="00437D4A">
            <w:pPr>
              <w:jc w:val="center"/>
              <w:rPr>
                <w:sz w:val="18"/>
                <w:szCs w:val="18"/>
              </w:rPr>
            </w:pPr>
            <w:r w:rsidRPr="00156A3B">
              <w:rPr>
                <w:sz w:val="18"/>
                <w:szCs w:val="18"/>
              </w:rPr>
              <w:t>n</w:t>
            </w:r>
          </w:p>
        </w:tc>
        <w:tc>
          <w:tcPr>
            <w:tcW w:w="435" w:type="dxa"/>
            <w:tcBorders>
              <w:top w:val="nil"/>
              <w:left w:val="nil"/>
              <w:bottom w:val="single" w:sz="4" w:space="0" w:color="auto"/>
              <w:right w:val="single" w:sz="4" w:space="0" w:color="auto"/>
            </w:tcBorders>
            <w:shd w:val="clear" w:color="auto" w:fill="auto"/>
            <w:vAlign w:val="center"/>
            <w:hideMark/>
          </w:tcPr>
          <w:p w14:paraId="75673796"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13CC5EC5"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225C66FD"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4DE7ACF5"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4BE323EC"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63E5E44E"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nil"/>
            </w:tcBorders>
            <w:shd w:val="clear" w:color="auto" w:fill="auto"/>
            <w:noWrap/>
            <w:vAlign w:val="center"/>
            <w:hideMark/>
          </w:tcPr>
          <w:p w14:paraId="057480CC"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617DBA45"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noWrap/>
            <w:vAlign w:val="center"/>
            <w:hideMark/>
          </w:tcPr>
          <w:p w14:paraId="2F5FD0B2"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09D5F829" w14:textId="77777777" w:rsidR="00312D0A" w:rsidRPr="00156A3B" w:rsidRDefault="00312D0A" w:rsidP="00437D4A">
            <w:pPr>
              <w:jc w:val="center"/>
              <w:rPr>
                <w:sz w:val="18"/>
                <w:szCs w:val="18"/>
              </w:rPr>
            </w:pPr>
            <w:r w:rsidRPr="00156A3B">
              <w:rPr>
                <w:sz w:val="18"/>
                <w:szCs w:val="18"/>
              </w:rPr>
              <w:t> </w:t>
            </w:r>
          </w:p>
        </w:tc>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709DF8E9"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719B2F98" w14:textId="77777777" w:rsidTr="000D201A">
        <w:trPr>
          <w:trHeight w:val="533"/>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9889200" w14:textId="77777777" w:rsidR="00312D0A" w:rsidRPr="00156A3B" w:rsidRDefault="00312D0A" w:rsidP="00437D4A">
            <w:pPr>
              <w:jc w:val="center"/>
              <w:rPr>
                <w:sz w:val="18"/>
                <w:szCs w:val="18"/>
              </w:rPr>
            </w:pPr>
            <w:r w:rsidRPr="00156A3B">
              <w:rPr>
                <w:sz w:val="18"/>
                <w:szCs w:val="18"/>
              </w:rPr>
              <w:t>3</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7755DCA5" w14:textId="77777777" w:rsidR="00312D0A" w:rsidRPr="00156A3B" w:rsidRDefault="00312D0A" w:rsidP="00437D4A">
            <w:pPr>
              <w:rPr>
                <w:b/>
                <w:bCs/>
                <w:sz w:val="18"/>
                <w:szCs w:val="18"/>
              </w:rPr>
            </w:pPr>
            <w:r w:rsidRPr="00156A3B">
              <w:rPr>
                <w:b/>
                <w:bCs/>
                <w:sz w:val="18"/>
                <w:szCs w:val="18"/>
              </w:rPr>
              <w:t>SALDUS</w:t>
            </w:r>
          </w:p>
        </w:tc>
        <w:tc>
          <w:tcPr>
            <w:tcW w:w="1258" w:type="dxa"/>
            <w:gridSpan w:val="2"/>
            <w:tcBorders>
              <w:top w:val="nil"/>
              <w:left w:val="nil"/>
              <w:bottom w:val="single" w:sz="4" w:space="0" w:color="auto"/>
              <w:right w:val="single" w:sz="4" w:space="0" w:color="auto"/>
            </w:tcBorders>
            <w:shd w:val="clear" w:color="000000" w:fill="FFFFFF"/>
            <w:vAlign w:val="center"/>
            <w:hideMark/>
          </w:tcPr>
          <w:p w14:paraId="33FE8D32" w14:textId="77777777" w:rsidR="00312D0A" w:rsidRPr="00156A3B" w:rsidRDefault="00312D0A" w:rsidP="00437D4A">
            <w:pPr>
              <w:jc w:val="center"/>
              <w:rPr>
                <w:sz w:val="18"/>
                <w:szCs w:val="18"/>
              </w:rPr>
            </w:pPr>
            <w:r w:rsidRPr="00156A3B">
              <w:rPr>
                <w:sz w:val="18"/>
                <w:szCs w:val="18"/>
              </w:rPr>
              <w:t>56°42'36.503''</w:t>
            </w:r>
          </w:p>
        </w:tc>
        <w:tc>
          <w:tcPr>
            <w:tcW w:w="1380" w:type="dxa"/>
            <w:gridSpan w:val="2"/>
            <w:tcBorders>
              <w:top w:val="nil"/>
              <w:left w:val="nil"/>
              <w:bottom w:val="single" w:sz="4" w:space="0" w:color="auto"/>
              <w:right w:val="single" w:sz="4" w:space="0" w:color="auto"/>
            </w:tcBorders>
            <w:shd w:val="clear" w:color="000000" w:fill="FFFFFF"/>
            <w:vAlign w:val="center"/>
            <w:hideMark/>
          </w:tcPr>
          <w:p w14:paraId="477B7654" w14:textId="77777777" w:rsidR="00312D0A" w:rsidRPr="00156A3B" w:rsidRDefault="00312D0A" w:rsidP="00437D4A">
            <w:pPr>
              <w:jc w:val="center"/>
              <w:rPr>
                <w:sz w:val="18"/>
                <w:szCs w:val="18"/>
              </w:rPr>
            </w:pPr>
            <w:r w:rsidRPr="00156A3B">
              <w:rPr>
                <w:sz w:val="18"/>
                <w:szCs w:val="18"/>
              </w:rPr>
              <w:t>022°25'36.273''</w:t>
            </w:r>
          </w:p>
        </w:tc>
        <w:tc>
          <w:tcPr>
            <w:tcW w:w="2744" w:type="dxa"/>
            <w:gridSpan w:val="2"/>
            <w:tcBorders>
              <w:top w:val="nil"/>
              <w:left w:val="nil"/>
              <w:bottom w:val="single" w:sz="4" w:space="0" w:color="auto"/>
              <w:right w:val="single" w:sz="4" w:space="0" w:color="auto"/>
            </w:tcBorders>
            <w:shd w:val="clear" w:color="000000" w:fill="FFFFFF"/>
            <w:vAlign w:val="center"/>
            <w:hideMark/>
          </w:tcPr>
          <w:p w14:paraId="66775313" w14:textId="77777777" w:rsidR="00312D0A" w:rsidRPr="00156A3B" w:rsidRDefault="00312D0A" w:rsidP="00437D4A">
            <w:pPr>
              <w:rPr>
                <w:sz w:val="18"/>
                <w:szCs w:val="18"/>
              </w:rPr>
            </w:pPr>
            <w:r w:rsidRPr="00156A3B">
              <w:rPr>
                <w:sz w:val="18"/>
                <w:szCs w:val="18"/>
              </w:rPr>
              <w:t>Laiki, Saldus pag., Saldus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0ABAE296"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3E93506F"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34819827"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6AB6E43C"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055ECA5C" w14:textId="77777777" w:rsidR="00312D0A" w:rsidRPr="00156A3B" w:rsidRDefault="00312D0A" w:rsidP="00437D4A">
            <w:pPr>
              <w:jc w:val="center"/>
              <w:rPr>
                <w:sz w:val="18"/>
                <w:szCs w:val="18"/>
              </w:rPr>
            </w:pPr>
            <w:r w:rsidRPr="00156A3B">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2085E8DE"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4C433E07"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4AAF60EB"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4525F10F"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5B9DB68C"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4C70FA7E"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25468140"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1CD9470C"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5687662F"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nil"/>
            </w:tcBorders>
            <w:shd w:val="clear" w:color="auto" w:fill="auto"/>
            <w:noWrap/>
            <w:vAlign w:val="center"/>
            <w:hideMark/>
          </w:tcPr>
          <w:p w14:paraId="2367F636"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665D46FD"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noWrap/>
            <w:vAlign w:val="center"/>
            <w:hideMark/>
          </w:tcPr>
          <w:p w14:paraId="23793BCB"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7CF79317" w14:textId="77777777" w:rsidR="00312D0A" w:rsidRPr="00156A3B" w:rsidRDefault="00312D0A" w:rsidP="00437D4A">
            <w:pPr>
              <w:jc w:val="center"/>
              <w:rPr>
                <w:sz w:val="18"/>
                <w:szCs w:val="18"/>
              </w:rPr>
            </w:pPr>
            <w:r w:rsidRPr="00156A3B">
              <w:rPr>
                <w:sz w:val="18"/>
                <w:szCs w:val="18"/>
              </w:rPr>
              <w:t>L,M</w:t>
            </w:r>
          </w:p>
        </w:tc>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40D2C9F9"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4188E86D"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97DC7C3" w14:textId="77777777" w:rsidR="00312D0A" w:rsidRPr="00156A3B" w:rsidRDefault="00312D0A" w:rsidP="00437D4A">
            <w:pPr>
              <w:jc w:val="center"/>
              <w:rPr>
                <w:sz w:val="18"/>
                <w:szCs w:val="18"/>
              </w:rPr>
            </w:pPr>
            <w:r w:rsidRPr="00156A3B">
              <w:rPr>
                <w:sz w:val="18"/>
                <w:szCs w:val="18"/>
              </w:rPr>
              <w:t>4</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19657343" w14:textId="77777777" w:rsidR="00312D0A" w:rsidRPr="00156A3B" w:rsidRDefault="00312D0A" w:rsidP="00437D4A">
            <w:pPr>
              <w:rPr>
                <w:b/>
                <w:bCs/>
                <w:sz w:val="18"/>
                <w:szCs w:val="18"/>
              </w:rPr>
            </w:pPr>
            <w:r w:rsidRPr="00156A3B">
              <w:rPr>
                <w:b/>
                <w:bCs/>
                <w:sz w:val="18"/>
                <w:szCs w:val="18"/>
              </w:rPr>
              <w:t>SKRĪVERI</w:t>
            </w:r>
          </w:p>
        </w:tc>
        <w:tc>
          <w:tcPr>
            <w:tcW w:w="1258" w:type="dxa"/>
            <w:gridSpan w:val="2"/>
            <w:tcBorders>
              <w:top w:val="nil"/>
              <w:left w:val="nil"/>
              <w:bottom w:val="single" w:sz="4" w:space="0" w:color="auto"/>
              <w:right w:val="single" w:sz="4" w:space="0" w:color="auto"/>
            </w:tcBorders>
            <w:shd w:val="clear" w:color="000000" w:fill="FFFFFF"/>
            <w:noWrap/>
            <w:vAlign w:val="center"/>
            <w:hideMark/>
          </w:tcPr>
          <w:p w14:paraId="640388A3" w14:textId="77777777" w:rsidR="00312D0A" w:rsidRPr="00156A3B" w:rsidRDefault="00312D0A" w:rsidP="00437D4A">
            <w:pPr>
              <w:jc w:val="center"/>
              <w:rPr>
                <w:sz w:val="18"/>
                <w:szCs w:val="18"/>
              </w:rPr>
            </w:pPr>
            <w:r w:rsidRPr="00156A3B">
              <w:rPr>
                <w:sz w:val="18"/>
                <w:szCs w:val="18"/>
              </w:rPr>
              <w:t>56°38'32.908''</w:t>
            </w:r>
          </w:p>
        </w:tc>
        <w:tc>
          <w:tcPr>
            <w:tcW w:w="1380" w:type="dxa"/>
            <w:gridSpan w:val="2"/>
            <w:tcBorders>
              <w:top w:val="nil"/>
              <w:left w:val="nil"/>
              <w:bottom w:val="single" w:sz="4" w:space="0" w:color="auto"/>
              <w:right w:val="single" w:sz="4" w:space="0" w:color="auto"/>
            </w:tcBorders>
            <w:shd w:val="clear" w:color="000000" w:fill="FFFFFF"/>
            <w:noWrap/>
            <w:vAlign w:val="center"/>
            <w:hideMark/>
          </w:tcPr>
          <w:p w14:paraId="769DB100" w14:textId="77777777" w:rsidR="00312D0A" w:rsidRPr="00156A3B" w:rsidRDefault="00312D0A" w:rsidP="00437D4A">
            <w:pPr>
              <w:jc w:val="center"/>
              <w:rPr>
                <w:sz w:val="18"/>
                <w:szCs w:val="18"/>
              </w:rPr>
            </w:pPr>
            <w:r w:rsidRPr="00156A3B">
              <w:rPr>
                <w:sz w:val="18"/>
                <w:szCs w:val="18"/>
              </w:rPr>
              <w:t>025°07'42.057''</w:t>
            </w:r>
          </w:p>
        </w:tc>
        <w:tc>
          <w:tcPr>
            <w:tcW w:w="2744" w:type="dxa"/>
            <w:gridSpan w:val="2"/>
            <w:tcBorders>
              <w:top w:val="nil"/>
              <w:left w:val="nil"/>
              <w:bottom w:val="single" w:sz="4" w:space="0" w:color="auto"/>
              <w:right w:val="single" w:sz="4" w:space="0" w:color="auto"/>
            </w:tcBorders>
            <w:shd w:val="clear" w:color="000000" w:fill="FFFFFF"/>
            <w:vAlign w:val="center"/>
            <w:hideMark/>
          </w:tcPr>
          <w:p w14:paraId="1A9C3A66" w14:textId="77777777" w:rsidR="00312D0A" w:rsidRPr="00156A3B" w:rsidRDefault="00312D0A" w:rsidP="00437D4A">
            <w:pPr>
              <w:rPr>
                <w:sz w:val="18"/>
                <w:szCs w:val="18"/>
              </w:rPr>
            </w:pPr>
            <w:r w:rsidRPr="00156A3B">
              <w:rPr>
                <w:sz w:val="18"/>
                <w:szCs w:val="18"/>
              </w:rPr>
              <w:t>Sporta iela 31a, Skrīveri, Skrīveru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76791605"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1E4EBC26"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4D94BADF" w14:textId="77777777" w:rsidR="00312D0A" w:rsidRPr="00156A3B" w:rsidRDefault="00312D0A" w:rsidP="00437D4A">
            <w:pPr>
              <w:jc w:val="center"/>
              <w:rPr>
                <w:sz w:val="18"/>
                <w:szCs w:val="18"/>
              </w:rPr>
            </w:pPr>
            <w:r w:rsidRPr="00156A3B">
              <w:rPr>
                <w:sz w:val="18"/>
                <w:szCs w:val="18"/>
              </w:rPr>
              <w:t>n/5-20</w:t>
            </w:r>
          </w:p>
        </w:tc>
        <w:tc>
          <w:tcPr>
            <w:tcW w:w="1004" w:type="dxa"/>
            <w:gridSpan w:val="2"/>
            <w:tcBorders>
              <w:top w:val="nil"/>
              <w:left w:val="nil"/>
              <w:bottom w:val="single" w:sz="4" w:space="0" w:color="auto"/>
              <w:right w:val="single" w:sz="4" w:space="0" w:color="auto"/>
            </w:tcBorders>
            <w:shd w:val="clear" w:color="auto" w:fill="auto"/>
            <w:vAlign w:val="center"/>
            <w:hideMark/>
          </w:tcPr>
          <w:p w14:paraId="5DD1D846"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5662D869" w14:textId="77777777" w:rsidR="00312D0A" w:rsidRPr="00156A3B" w:rsidRDefault="00312D0A" w:rsidP="00437D4A">
            <w:pPr>
              <w:jc w:val="center"/>
              <w:rPr>
                <w:sz w:val="18"/>
                <w:szCs w:val="18"/>
              </w:rPr>
            </w:pPr>
            <w:r w:rsidRPr="00156A3B">
              <w:rPr>
                <w:sz w:val="18"/>
                <w:szCs w:val="18"/>
              </w:rPr>
              <w:t>n</w:t>
            </w:r>
          </w:p>
        </w:tc>
        <w:tc>
          <w:tcPr>
            <w:tcW w:w="538" w:type="dxa"/>
            <w:gridSpan w:val="2"/>
            <w:tcBorders>
              <w:top w:val="nil"/>
              <w:left w:val="nil"/>
              <w:bottom w:val="single" w:sz="4" w:space="0" w:color="auto"/>
              <w:right w:val="single" w:sz="4" w:space="0" w:color="auto"/>
            </w:tcBorders>
            <w:shd w:val="clear" w:color="auto" w:fill="auto"/>
            <w:vAlign w:val="center"/>
            <w:hideMark/>
          </w:tcPr>
          <w:p w14:paraId="29150BF6"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2778B1B6"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5C4668AF"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142AEC0D"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4DAE6678"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369DE8D4"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62F9E1AF"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2753DA28"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56E4F35E"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nil"/>
            </w:tcBorders>
            <w:shd w:val="clear" w:color="auto" w:fill="auto"/>
            <w:noWrap/>
            <w:vAlign w:val="center"/>
            <w:hideMark/>
          </w:tcPr>
          <w:p w14:paraId="285937E3"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01C1D809"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noWrap/>
            <w:vAlign w:val="center"/>
            <w:hideMark/>
          </w:tcPr>
          <w:p w14:paraId="04897936"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28FBB8FB" w14:textId="77777777" w:rsidR="00312D0A" w:rsidRPr="00156A3B" w:rsidRDefault="00312D0A" w:rsidP="00437D4A">
            <w:pPr>
              <w:jc w:val="center"/>
              <w:rPr>
                <w:sz w:val="18"/>
                <w:szCs w:val="18"/>
              </w:rPr>
            </w:pPr>
            <w:r w:rsidRPr="00156A3B">
              <w:rPr>
                <w:sz w:val="18"/>
                <w:szCs w:val="18"/>
              </w:rPr>
              <w:t>L,M</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5BF42DAB" w14:textId="77777777" w:rsidR="00312D0A" w:rsidRPr="00156A3B" w:rsidRDefault="00312D0A" w:rsidP="00437D4A">
            <w:pPr>
              <w:jc w:val="center"/>
              <w:rPr>
                <w:sz w:val="18"/>
                <w:szCs w:val="18"/>
              </w:rPr>
            </w:pPr>
            <w:r w:rsidRPr="00156A3B">
              <w:rPr>
                <w:sz w:val="18"/>
                <w:szCs w:val="18"/>
              </w:rPr>
              <w:t>12</w:t>
            </w:r>
          </w:p>
        </w:tc>
      </w:tr>
      <w:tr w:rsidR="000D201A" w:rsidRPr="00156A3B" w14:paraId="7F94D0E8"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C4983F3" w14:textId="77777777" w:rsidR="00312D0A" w:rsidRPr="00156A3B" w:rsidRDefault="00312D0A" w:rsidP="00437D4A">
            <w:pPr>
              <w:jc w:val="center"/>
              <w:rPr>
                <w:sz w:val="18"/>
                <w:szCs w:val="18"/>
              </w:rPr>
            </w:pPr>
            <w:r w:rsidRPr="00156A3B">
              <w:rPr>
                <w:sz w:val="18"/>
                <w:szCs w:val="18"/>
              </w:rPr>
              <w:t>5</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6B57DFC2" w14:textId="77777777" w:rsidR="00312D0A" w:rsidRPr="00156A3B" w:rsidRDefault="00312D0A" w:rsidP="00437D4A">
            <w:pPr>
              <w:rPr>
                <w:b/>
                <w:bCs/>
                <w:sz w:val="18"/>
                <w:szCs w:val="18"/>
              </w:rPr>
            </w:pPr>
            <w:r w:rsidRPr="00156A3B">
              <w:rPr>
                <w:b/>
                <w:bCs/>
                <w:sz w:val="18"/>
                <w:szCs w:val="18"/>
              </w:rPr>
              <w:t>ALŪKSNE</w:t>
            </w:r>
          </w:p>
        </w:tc>
        <w:tc>
          <w:tcPr>
            <w:tcW w:w="1258" w:type="dxa"/>
            <w:gridSpan w:val="2"/>
            <w:tcBorders>
              <w:top w:val="nil"/>
              <w:left w:val="nil"/>
              <w:bottom w:val="single" w:sz="4" w:space="0" w:color="auto"/>
              <w:right w:val="single" w:sz="4" w:space="0" w:color="auto"/>
            </w:tcBorders>
            <w:shd w:val="clear" w:color="000000" w:fill="FFFFFF"/>
            <w:noWrap/>
            <w:vAlign w:val="center"/>
            <w:hideMark/>
          </w:tcPr>
          <w:p w14:paraId="2530178E" w14:textId="77777777" w:rsidR="00312D0A" w:rsidRPr="00156A3B" w:rsidRDefault="00312D0A" w:rsidP="00437D4A">
            <w:pPr>
              <w:jc w:val="center"/>
              <w:rPr>
                <w:sz w:val="18"/>
                <w:szCs w:val="18"/>
              </w:rPr>
            </w:pPr>
            <w:r w:rsidRPr="00156A3B">
              <w:rPr>
                <w:sz w:val="18"/>
                <w:szCs w:val="18"/>
              </w:rPr>
              <w:t xml:space="preserve">57°26'22.48'' </w:t>
            </w:r>
          </w:p>
        </w:tc>
        <w:tc>
          <w:tcPr>
            <w:tcW w:w="1380" w:type="dxa"/>
            <w:gridSpan w:val="2"/>
            <w:tcBorders>
              <w:top w:val="nil"/>
              <w:left w:val="nil"/>
              <w:bottom w:val="single" w:sz="4" w:space="0" w:color="auto"/>
              <w:right w:val="single" w:sz="4" w:space="0" w:color="auto"/>
            </w:tcBorders>
            <w:shd w:val="clear" w:color="000000" w:fill="FFFFFF"/>
            <w:noWrap/>
            <w:vAlign w:val="center"/>
            <w:hideMark/>
          </w:tcPr>
          <w:p w14:paraId="410462A6" w14:textId="77777777" w:rsidR="00312D0A" w:rsidRPr="00156A3B" w:rsidRDefault="00312D0A" w:rsidP="00437D4A">
            <w:pPr>
              <w:jc w:val="center"/>
              <w:rPr>
                <w:sz w:val="18"/>
                <w:szCs w:val="18"/>
              </w:rPr>
            </w:pPr>
            <w:r w:rsidRPr="00156A3B">
              <w:rPr>
                <w:sz w:val="18"/>
                <w:szCs w:val="18"/>
              </w:rPr>
              <w:t xml:space="preserve">027°02'07.36'' </w:t>
            </w:r>
          </w:p>
        </w:tc>
        <w:tc>
          <w:tcPr>
            <w:tcW w:w="2744" w:type="dxa"/>
            <w:gridSpan w:val="2"/>
            <w:tcBorders>
              <w:top w:val="nil"/>
              <w:left w:val="nil"/>
              <w:bottom w:val="single" w:sz="4" w:space="0" w:color="auto"/>
              <w:right w:val="single" w:sz="4" w:space="0" w:color="auto"/>
            </w:tcBorders>
            <w:shd w:val="clear" w:color="000000" w:fill="FFFFFF"/>
            <w:vAlign w:val="center"/>
            <w:hideMark/>
          </w:tcPr>
          <w:p w14:paraId="60495FC2" w14:textId="77777777" w:rsidR="00312D0A" w:rsidRPr="00156A3B" w:rsidRDefault="00312D0A" w:rsidP="00437D4A">
            <w:pPr>
              <w:rPr>
                <w:sz w:val="18"/>
                <w:szCs w:val="18"/>
              </w:rPr>
            </w:pPr>
            <w:r w:rsidRPr="00156A3B">
              <w:rPr>
                <w:sz w:val="18"/>
                <w:szCs w:val="18"/>
              </w:rPr>
              <w:t xml:space="preserve">„Mākoņi 1“, </w:t>
            </w:r>
            <w:proofErr w:type="spellStart"/>
            <w:r w:rsidRPr="00156A3B">
              <w:rPr>
                <w:sz w:val="18"/>
                <w:szCs w:val="18"/>
              </w:rPr>
              <w:t>Ziemera</w:t>
            </w:r>
            <w:proofErr w:type="spellEnd"/>
            <w:r w:rsidRPr="00156A3B">
              <w:rPr>
                <w:sz w:val="18"/>
                <w:szCs w:val="18"/>
              </w:rPr>
              <w:t xml:space="preserve"> pagasts, Alūksnes novads</w:t>
            </w:r>
          </w:p>
        </w:tc>
        <w:tc>
          <w:tcPr>
            <w:tcW w:w="673" w:type="dxa"/>
            <w:gridSpan w:val="2"/>
            <w:tcBorders>
              <w:top w:val="nil"/>
              <w:left w:val="nil"/>
              <w:bottom w:val="single" w:sz="4" w:space="0" w:color="auto"/>
              <w:right w:val="single" w:sz="4" w:space="0" w:color="auto"/>
            </w:tcBorders>
            <w:shd w:val="clear" w:color="auto" w:fill="auto"/>
            <w:vAlign w:val="center"/>
            <w:hideMark/>
          </w:tcPr>
          <w:p w14:paraId="79EB6D11"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57C40BFA"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170C57C1"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4F8F4A19"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471A89C2" w14:textId="77777777" w:rsidR="00312D0A" w:rsidRPr="00156A3B" w:rsidRDefault="00312D0A" w:rsidP="00437D4A">
            <w:pPr>
              <w:jc w:val="center"/>
              <w:rPr>
                <w:sz w:val="18"/>
                <w:szCs w:val="18"/>
              </w:rPr>
            </w:pPr>
            <w:r w:rsidRPr="00156A3B">
              <w:rPr>
                <w:sz w:val="18"/>
                <w:szCs w:val="18"/>
              </w:rPr>
              <w:t>n</w:t>
            </w:r>
          </w:p>
        </w:tc>
        <w:tc>
          <w:tcPr>
            <w:tcW w:w="538" w:type="dxa"/>
            <w:gridSpan w:val="2"/>
            <w:tcBorders>
              <w:top w:val="nil"/>
              <w:left w:val="nil"/>
              <w:bottom w:val="single" w:sz="4" w:space="0" w:color="auto"/>
              <w:right w:val="single" w:sz="4" w:space="0" w:color="auto"/>
            </w:tcBorders>
            <w:shd w:val="clear" w:color="auto" w:fill="auto"/>
            <w:vAlign w:val="center"/>
            <w:hideMark/>
          </w:tcPr>
          <w:p w14:paraId="6023A7CC"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52E93285"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57440A5B" w14:textId="77777777" w:rsidR="00312D0A" w:rsidRPr="00156A3B" w:rsidRDefault="00312D0A" w:rsidP="00437D4A">
            <w:pPr>
              <w:jc w:val="center"/>
              <w:rPr>
                <w:sz w:val="18"/>
                <w:szCs w:val="18"/>
              </w:rPr>
            </w:pPr>
            <w:r w:rsidRPr="00156A3B">
              <w:rPr>
                <w:sz w:val="18"/>
                <w:szCs w:val="18"/>
              </w:rPr>
              <w:t>n</w:t>
            </w:r>
          </w:p>
        </w:tc>
        <w:tc>
          <w:tcPr>
            <w:tcW w:w="435" w:type="dxa"/>
            <w:tcBorders>
              <w:top w:val="nil"/>
              <w:left w:val="nil"/>
              <w:bottom w:val="single" w:sz="4" w:space="0" w:color="auto"/>
              <w:right w:val="single" w:sz="4" w:space="0" w:color="auto"/>
            </w:tcBorders>
            <w:shd w:val="clear" w:color="auto" w:fill="auto"/>
            <w:vAlign w:val="center"/>
            <w:hideMark/>
          </w:tcPr>
          <w:p w14:paraId="684E306E"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1AA4D0F8"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3FF167E0"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2B2AD58B"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254EEED1"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602CA00A"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nil"/>
            </w:tcBorders>
            <w:shd w:val="clear" w:color="auto" w:fill="auto"/>
            <w:noWrap/>
            <w:vAlign w:val="center"/>
            <w:hideMark/>
          </w:tcPr>
          <w:p w14:paraId="2B0490DA"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6935C047"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noWrap/>
            <w:vAlign w:val="center"/>
            <w:hideMark/>
          </w:tcPr>
          <w:p w14:paraId="4E1E4FC4"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7BE6E239" w14:textId="77777777" w:rsidR="00312D0A" w:rsidRPr="00156A3B" w:rsidRDefault="00312D0A" w:rsidP="00437D4A">
            <w:pPr>
              <w:jc w:val="center"/>
              <w:rPr>
                <w:sz w:val="18"/>
                <w:szCs w:val="18"/>
              </w:rPr>
            </w:pPr>
            <w:r w:rsidRPr="00156A3B">
              <w:rPr>
                <w:sz w:val="18"/>
                <w:szCs w:val="18"/>
              </w:rPr>
              <w:t>L</w:t>
            </w:r>
          </w:p>
        </w:tc>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6381A49C"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102E995D"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B1F4520" w14:textId="77777777" w:rsidR="00312D0A" w:rsidRPr="00156A3B" w:rsidRDefault="00312D0A" w:rsidP="00437D4A">
            <w:pPr>
              <w:jc w:val="center"/>
              <w:rPr>
                <w:sz w:val="18"/>
                <w:szCs w:val="18"/>
              </w:rPr>
            </w:pPr>
            <w:r w:rsidRPr="00156A3B">
              <w:rPr>
                <w:sz w:val="18"/>
                <w:szCs w:val="18"/>
              </w:rPr>
              <w:t>6</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49ABA561" w14:textId="77777777" w:rsidR="00312D0A" w:rsidRPr="00156A3B" w:rsidRDefault="00312D0A" w:rsidP="00437D4A">
            <w:pPr>
              <w:rPr>
                <w:b/>
                <w:bCs/>
                <w:sz w:val="18"/>
                <w:szCs w:val="18"/>
              </w:rPr>
            </w:pPr>
            <w:r w:rsidRPr="00156A3B">
              <w:rPr>
                <w:b/>
                <w:bCs/>
                <w:sz w:val="18"/>
                <w:szCs w:val="18"/>
              </w:rPr>
              <w:t>DAUGAVPILS</w:t>
            </w:r>
          </w:p>
        </w:tc>
        <w:tc>
          <w:tcPr>
            <w:tcW w:w="1258" w:type="dxa"/>
            <w:gridSpan w:val="2"/>
            <w:tcBorders>
              <w:top w:val="nil"/>
              <w:left w:val="nil"/>
              <w:bottom w:val="single" w:sz="4" w:space="0" w:color="auto"/>
              <w:right w:val="single" w:sz="4" w:space="0" w:color="auto"/>
            </w:tcBorders>
            <w:shd w:val="clear" w:color="auto" w:fill="auto"/>
            <w:noWrap/>
            <w:vAlign w:val="center"/>
            <w:hideMark/>
          </w:tcPr>
          <w:p w14:paraId="58F46263" w14:textId="77777777" w:rsidR="00312D0A" w:rsidRPr="00156A3B" w:rsidRDefault="00312D0A" w:rsidP="00437D4A">
            <w:pPr>
              <w:jc w:val="center"/>
              <w:rPr>
                <w:sz w:val="18"/>
                <w:szCs w:val="18"/>
              </w:rPr>
            </w:pPr>
            <w:r w:rsidRPr="00156A3B">
              <w:rPr>
                <w:sz w:val="18"/>
                <w:szCs w:val="18"/>
              </w:rPr>
              <w:t>55°52'11.44''</w:t>
            </w:r>
          </w:p>
        </w:tc>
        <w:tc>
          <w:tcPr>
            <w:tcW w:w="1380" w:type="dxa"/>
            <w:gridSpan w:val="2"/>
            <w:tcBorders>
              <w:top w:val="nil"/>
              <w:left w:val="nil"/>
              <w:bottom w:val="single" w:sz="4" w:space="0" w:color="auto"/>
              <w:right w:val="single" w:sz="4" w:space="0" w:color="auto"/>
            </w:tcBorders>
            <w:shd w:val="clear" w:color="auto" w:fill="auto"/>
            <w:noWrap/>
            <w:vAlign w:val="center"/>
            <w:hideMark/>
          </w:tcPr>
          <w:p w14:paraId="326F5C3D" w14:textId="77777777" w:rsidR="00312D0A" w:rsidRPr="00156A3B" w:rsidRDefault="00312D0A" w:rsidP="00437D4A">
            <w:pPr>
              <w:jc w:val="center"/>
              <w:rPr>
                <w:sz w:val="18"/>
                <w:szCs w:val="18"/>
              </w:rPr>
            </w:pPr>
            <w:r w:rsidRPr="00156A3B">
              <w:rPr>
                <w:sz w:val="18"/>
                <w:szCs w:val="18"/>
              </w:rPr>
              <w:t>026°37'02.78''</w:t>
            </w:r>
          </w:p>
        </w:tc>
        <w:tc>
          <w:tcPr>
            <w:tcW w:w="2744" w:type="dxa"/>
            <w:gridSpan w:val="2"/>
            <w:tcBorders>
              <w:top w:val="nil"/>
              <w:left w:val="nil"/>
              <w:bottom w:val="single" w:sz="4" w:space="0" w:color="auto"/>
              <w:right w:val="single" w:sz="4" w:space="0" w:color="auto"/>
            </w:tcBorders>
            <w:shd w:val="clear" w:color="000000" w:fill="FFFFFF"/>
            <w:vAlign w:val="center"/>
            <w:hideMark/>
          </w:tcPr>
          <w:p w14:paraId="753255B1" w14:textId="77777777" w:rsidR="00312D0A" w:rsidRPr="00156A3B" w:rsidRDefault="00312D0A" w:rsidP="00437D4A">
            <w:pPr>
              <w:rPr>
                <w:color w:val="000000"/>
                <w:sz w:val="18"/>
                <w:szCs w:val="18"/>
              </w:rPr>
            </w:pPr>
            <w:r w:rsidRPr="00156A3B">
              <w:rPr>
                <w:color w:val="000000"/>
                <w:sz w:val="18"/>
                <w:szCs w:val="18"/>
              </w:rPr>
              <w:t>Nometņu iela 161, Daugavpils</w:t>
            </w:r>
          </w:p>
        </w:tc>
        <w:tc>
          <w:tcPr>
            <w:tcW w:w="673" w:type="dxa"/>
            <w:gridSpan w:val="2"/>
            <w:tcBorders>
              <w:top w:val="nil"/>
              <w:left w:val="nil"/>
              <w:bottom w:val="single" w:sz="4" w:space="0" w:color="auto"/>
              <w:right w:val="single" w:sz="4" w:space="0" w:color="auto"/>
            </w:tcBorders>
            <w:shd w:val="clear" w:color="000000" w:fill="FFFFFF"/>
            <w:vAlign w:val="center"/>
            <w:hideMark/>
          </w:tcPr>
          <w:p w14:paraId="270E56B9"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000000" w:fill="FFFFFF"/>
            <w:vAlign w:val="center"/>
            <w:hideMark/>
          </w:tcPr>
          <w:p w14:paraId="6C21AE94"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63334685" w14:textId="77777777" w:rsidR="00312D0A" w:rsidRPr="00156A3B" w:rsidRDefault="00312D0A" w:rsidP="00437D4A">
            <w:pPr>
              <w:jc w:val="center"/>
              <w:rPr>
                <w:sz w:val="18"/>
                <w:szCs w:val="18"/>
              </w:rPr>
            </w:pPr>
            <w:r w:rsidRPr="00156A3B">
              <w:rPr>
                <w:sz w:val="18"/>
                <w:szCs w:val="18"/>
              </w:rPr>
              <w:t>n/5-20</w:t>
            </w:r>
          </w:p>
        </w:tc>
        <w:tc>
          <w:tcPr>
            <w:tcW w:w="1004" w:type="dxa"/>
            <w:gridSpan w:val="2"/>
            <w:tcBorders>
              <w:top w:val="nil"/>
              <w:left w:val="nil"/>
              <w:bottom w:val="single" w:sz="4" w:space="0" w:color="auto"/>
              <w:right w:val="single" w:sz="4" w:space="0" w:color="auto"/>
            </w:tcBorders>
            <w:shd w:val="clear" w:color="auto" w:fill="auto"/>
            <w:vAlign w:val="center"/>
            <w:hideMark/>
          </w:tcPr>
          <w:p w14:paraId="412545BE" w14:textId="77777777" w:rsidR="00312D0A" w:rsidRPr="00156A3B" w:rsidRDefault="00312D0A" w:rsidP="00437D4A">
            <w:pPr>
              <w:jc w:val="center"/>
              <w:rPr>
                <w:sz w:val="18"/>
                <w:szCs w:val="18"/>
              </w:rPr>
            </w:pPr>
            <w:r w:rsidRPr="00156A3B">
              <w:rPr>
                <w:sz w:val="18"/>
                <w:szCs w:val="18"/>
              </w:rPr>
              <w:t>n/0.1-3.2</w:t>
            </w:r>
          </w:p>
        </w:tc>
        <w:tc>
          <w:tcPr>
            <w:tcW w:w="569" w:type="dxa"/>
            <w:gridSpan w:val="2"/>
            <w:tcBorders>
              <w:top w:val="nil"/>
              <w:left w:val="nil"/>
              <w:bottom w:val="single" w:sz="4" w:space="0" w:color="auto"/>
              <w:right w:val="single" w:sz="4" w:space="0" w:color="auto"/>
            </w:tcBorders>
            <w:shd w:val="clear" w:color="auto" w:fill="auto"/>
            <w:vAlign w:val="center"/>
            <w:hideMark/>
          </w:tcPr>
          <w:p w14:paraId="4DF1534E" w14:textId="77777777" w:rsidR="00312D0A" w:rsidRPr="00156A3B" w:rsidRDefault="00312D0A" w:rsidP="00437D4A">
            <w:pPr>
              <w:jc w:val="center"/>
              <w:rPr>
                <w:sz w:val="18"/>
                <w:szCs w:val="18"/>
              </w:rPr>
            </w:pPr>
            <w:r w:rsidRPr="00156A3B">
              <w:rPr>
                <w:sz w:val="18"/>
                <w:szCs w:val="18"/>
              </w:rPr>
              <w:t>n</w:t>
            </w:r>
          </w:p>
        </w:tc>
        <w:tc>
          <w:tcPr>
            <w:tcW w:w="538" w:type="dxa"/>
            <w:gridSpan w:val="2"/>
            <w:tcBorders>
              <w:top w:val="nil"/>
              <w:left w:val="nil"/>
              <w:bottom w:val="single" w:sz="4" w:space="0" w:color="auto"/>
              <w:right w:val="single" w:sz="4" w:space="0" w:color="auto"/>
            </w:tcBorders>
            <w:shd w:val="clear" w:color="auto" w:fill="auto"/>
            <w:vAlign w:val="center"/>
            <w:hideMark/>
          </w:tcPr>
          <w:p w14:paraId="3E15A38A"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5F2FB48E"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442E9A1B" w14:textId="77777777" w:rsidR="00312D0A" w:rsidRPr="00156A3B" w:rsidRDefault="00312D0A" w:rsidP="00437D4A">
            <w:pPr>
              <w:jc w:val="center"/>
              <w:rPr>
                <w:sz w:val="18"/>
                <w:szCs w:val="18"/>
              </w:rPr>
            </w:pPr>
            <w:r w:rsidRPr="00156A3B">
              <w:rPr>
                <w:sz w:val="18"/>
                <w:szCs w:val="18"/>
              </w:rPr>
              <w:t>n</w:t>
            </w:r>
          </w:p>
        </w:tc>
        <w:tc>
          <w:tcPr>
            <w:tcW w:w="435" w:type="dxa"/>
            <w:tcBorders>
              <w:top w:val="nil"/>
              <w:left w:val="nil"/>
              <w:bottom w:val="single" w:sz="4" w:space="0" w:color="auto"/>
              <w:right w:val="single" w:sz="4" w:space="0" w:color="auto"/>
            </w:tcBorders>
            <w:shd w:val="clear" w:color="auto" w:fill="auto"/>
            <w:vAlign w:val="center"/>
            <w:hideMark/>
          </w:tcPr>
          <w:p w14:paraId="4ADAD493"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4819F247"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267076B2"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43864987"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noWrap/>
            <w:vAlign w:val="center"/>
            <w:hideMark/>
          </w:tcPr>
          <w:p w14:paraId="11BFA918"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noWrap/>
            <w:vAlign w:val="center"/>
            <w:hideMark/>
          </w:tcPr>
          <w:p w14:paraId="00C6CA86"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nil"/>
            </w:tcBorders>
            <w:shd w:val="clear" w:color="auto" w:fill="auto"/>
            <w:noWrap/>
            <w:vAlign w:val="center"/>
            <w:hideMark/>
          </w:tcPr>
          <w:p w14:paraId="6554311F"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69ED662D"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noWrap/>
            <w:vAlign w:val="center"/>
            <w:hideMark/>
          </w:tcPr>
          <w:p w14:paraId="5375B193"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652A3D73" w14:textId="77777777" w:rsidR="00312D0A" w:rsidRPr="00156A3B" w:rsidRDefault="00312D0A" w:rsidP="00437D4A">
            <w:pPr>
              <w:jc w:val="center"/>
              <w:rPr>
                <w:sz w:val="18"/>
                <w:szCs w:val="18"/>
              </w:rPr>
            </w:pPr>
            <w:r w:rsidRPr="00156A3B">
              <w:rPr>
                <w:sz w:val="18"/>
                <w:szCs w:val="18"/>
              </w:rPr>
              <w:t>L,M</w:t>
            </w:r>
          </w:p>
        </w:tc>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208457F2"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365E60FA"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6BE2BF8" w14:textId="77777777" w:rsidR="00312D0A" w:rsidRPr="00156A3B" w:rsidRDefault="00312D0A" w:rsidP="00437D4A">
            <w:pPr>
              <w:jc w:val="center"/>
              <w:rPr>
                <w:sz w:val="18"/>
                <w:szCs w:val="18"/>
              </w:rPr>
            </w:pPr>
            <w:r w:rsidRPr="00156A3B">
              <w:rPr>
                <w:sz w:val="18"/>
                <w:szCs w:val="18"/>
              </w:rPr>
              <w:t>7</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28A9C939" w14:textId="77777777" w:rsidR="00312D0A" w:rsidRPr="00156A3B" w:rsidRDefault="00312D0A" w:rsidP="00437D4A">
            <w:pPr>
              <w:rPr>
                <w:b/>
                <w:bCs/>
                <w:sz w:val="18"/>
                <w:szCs w:val="18"/>
              </w:rPr>
            </w:pPr>
            <w:r w:rsidRPr="00156A3B">
              <w:rPr>
                <w:b/>
                <w:bCs/>
                <w:sz w:val="18"/>
                <w:szCs w:val="18"/>
              </w:rPr>
              <w:t xml:space="preserve">DOBELE </w:t>
            </w:r>
          </w:p>
        </w:tc>
        <w:tc>
          <w:tcPr>
            <w:tcW w:w="1258" w:type="dxa"/>
            <w:gridSpan w:val="2"/>
            <w:tcBorders>
              <w:top w:val="nil"/>
              <w:left w:val="nil"/>
              <w:bottom w:val="single" w:sz="4" w:space="0" w:color="auto"/>
              <w:right w:val="single" w:sz="4" w:space="0" w:color="auto"/>
            </w:tcBorders>
            <w:shd w:val="clear" w:color="000000" w:fill="FFFFFF"/>
            <w:noWrap/>
            <w:vAlign w:val="center"/>
            <w:hideMark/>
          </w:tcPr>
          <w:p w14:paraId="14995A6A" w14:textId="77777777" w:rsidR="00312D0A" w:rsidRPr="00156A3B" w:rsidRDefault="00312D0A" w:rsidP="00437D4A">
            <w:pPr>
              <w:jc w:val="center"/>
              <w:rPr>
                <w:sz w:val="18"/>
                <w:szCs w:val="18"/>
              </w:rPr>
            </w:pPr>
            <w:r w:rsidRPr="00156A3B">
              <w:rPr>
                <w:sz w:val="18"/>
                <w:szCs w:val="18"/>
              </w:rPr>
              <w:t>56º37'11.65"</w:t>
            </w:r>
          </w:p>
        </w:tc>
        <w:tc>
          <w:tcPr>
            <w:tcW w:w="1380" w:type="dxa"/>
            <w:gridSpan w:val="2"/>
            <w:tcBorders>
              <w:top w:val="nil"/>
              <w:left w:val="nil"/>
              <w:bottom w:val="single" w:sz="4" w:space="0" w:color="auto"/>
              <w:right w:val="single" w:sz="4" w:space="0" w:color="auto"/>
            </w:tcBorders>
            <w:shd w:val="clear" w:color="000000" w:fill="FFFFFF"/>
            <w:noWrap/>
            <w:vAlign w:val="center"/>
            <w:hideMark/>
          </w:tcPr>
          <w:p w14:paraId="5A2E4BA7" w14:textId="77777777" w:rsidR="00312D0A" w:rsidRPr="00156A3B" w:rsidRDefault="00312D0A" w:rsidP="00437D4A">
            <w:pPr>
              <w:jc w:val="center"/>
              <w:rPr>
                <w:sz w:val="18"/>
                <w:szCs w:val="18"/>
              </w:rPr>
            </w:pPr>
            <w:r w:rsidRPr="00156A3B">
              <w:rPr>
                <w:sz w:val="18"/>
                <w:szCs w:val="18"/>
              </w:rPr>
              <w:t>023º19'10.68"</w:t>
            </w:r>
          </w:p>
        </w:tc>
        <w:tc>
          <w:tcPr>
            <w:tcW w:w="2744" w:type="dxa"/>
            <w:gridSpan w:val="2"/>
            <w:tcBorders>
              <w:top w:val="nil"/>
              <w:left w:val="nil"/>
              <w:bottom w:val="single" w:sz="4" w:space="0" w:color="auto"/>
              <w:right w:val="single" w:sz="4" w:space="0" w:color="auto"/>
            </w:tcBorders>
            <w:shd w:val="clear" w:color="000000" w:fill="FFFFFF"/>
            <w:vAlign w:val="center"/>
            <w:hideMark/>
          </w:tcPr>
          <w:p w14:paraId="3D1939E2" w14:textId="77777777" w:rsidR="00312D0A" w:rsidRPr="00156A3B" w:rsidRDefault="00312D0A" w:rsidP="00437D4A">
            <w:pPr>
              <w:rPr>
                <w:sz w:val="18"/>
                <w:szCs w:val="18"/>
              </w:rPr>
            </w:pPr>
            <w:r w:rsidRPr="00156A3B">
              <w:rPr>
                <w:sz w:val="18"/>
                <w:szCs w:val="18"/>
              </w:rPr>
              <w:t>"Dobeles meteoroloģiskā stacija", Bērzes pagasts, Dobeles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0BCE6261"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07A0DD76"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415CB083" w14:textId="77777777" w:rsidR="00312D0A" w:rsidRPr="00156A3B" w:rsidRDefault="00312D0A" w:rsidP="00437D4A">
            <w:pPr>
              <w:jc w:val="center"/>
              <w:rPr>
                <w:sz w:val="18"/>
                <w:szCs w:val="18"/>
              </w:rPr>
            </w:pPr>
            <w:r w:rsidRPr="00156A3B">
              <w:rPr>
                <w:sz w:val="18"/>
                <w:szCs w:val="18"/>
              </w:rPr>
              <w:t>n/5-20</w:t>
            </w:r>
          </w:p>
        </w:tc>
        <w:tc>
          <w:tcPr>
            <w:tcW w:w="1004" w:type="dxa"/>
            <w:gridSpan w:val="2"/>
            <w:tcBorders>
              <w:top w:val="nil"/>
              <w:left w:val="nil"/>
              <w:bottom w:val="single" w:sz="4" w:space="0" w:color="auto"/>
              <w:right w:val="single" w:sz="4" w:space="0" w:color="auto"/>
            </w:tcBorders>
            <w:shd w:val="clear" w:color="auto" w:fill="auto"/>
            <w:vAlign w:val="center"/>
            <w:hideMark/>
          </w:tcPr>
          <w:p w14:paraId="1BEC77B8" w14:textId="77777777" w:rsidR="00312D0A" w:rsidRPr="00156A3B" w:rsidRDefault="00312D0A" w:rsidP="00437D4A">
            <w:pPr>
              <w:jc w:val="center"/>
              <w:rPr>
                <w:sz w:val="18"/>
                <w:szCs w:val="18"/>
              </w:rPr>
            </w:pPr>
            <w:r w:rsidRPr="00156A3B">
              <w:rPr>
                <w:sz w:val="18"/>
                <w:szCs w:val="18"/>
              </w:rPr>
              <w:t>n/0.1-0.8</w:t>
            </w:r>
          </w:p>
        </w:tc>
        <w:tc>
          <w:tcPr>
            <w:tcW w:w="569" w:type="dxa"/>
            <w:gridSpan w:val="2"/>
            <w:tcBorders>
              <w:top w:val="nil"/>
              <w:left w:val="nil"/>
              <w:bottom w:val="single" w:sz="4" w:space="0" w:color="auto"/>
              <w:right w:val="single" w:sz="4" w:space="0" w:color="auto"/>
            </w:tcBorders>
            <w:shd w:val="clear" w:color="auto" w:fill="auto"/>
            <w:vAlign w:val="center"/>
            <w:hideMark/>
          </w:tcPr>
          <w:p w14:paraId="59B9976C" w14:textId="77777777" w:rsidR="00312D0A" w:rsidRPr="00156A3B" w:rsidRDefault="00312D0A" w:rsidP="00437D4A">
            <w:pPr>
              <w:jc w:val="center"/>
              <w:rPr>
                <w:sz w:val="18"/>
                <w:szCs w:val="18"/>
              </w:rPr>
            </w:pPr>
            <w:r w:rsidRPr="00156A3B">
              <w:rPr>
                <w:sz w:val="18"/>
                <w:szCs w:val="18"/>
              </w:rPr>
              <w:t>n</w:t>
            </w:r>
          </w:p>
        </w:tc>
        <w:tc>
          <w:tcPr>
            <w:tcW w:w="538" w:type="dxa"/>
            <w:gridSpan w:val="2"/>
            <w:tcBorders>
              <w:top w:val="nil"/>
              <w:left w:val="nil"/>
              <w:bottom w:val="single" w:sz="4" w:space="0" w:color="auto"/>
              <w:right w:val="single" w:sz="4" w:space="0" w:color="auto"/>
            </w:tcBorders>
            <w:shd w:val="clear" w:color="auto" w:fill="auto"/>
            <w:vAlign w:val="center"/>
            <w:hideMark/>
          </w:tcPr>
          <w:p w14:paraId="3FF2F24F"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6646A600"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3F5B3E05" w14:textId="77777777" w:rsidR="00312D0A" w:rsidRPr="00156A3B" w:rsidRDefault="00312D0A" w:rsidP="00437D4A">
            <w:pPr>
              <w:jc w:val="center"/>
              <w:rPr>
                <w:sz w:val="18"/>
                <w:szCs w:val="18"/>
              </w:rPr>
            </w:pPr>
            <w:r w:rsidRPr="00156A3B">
              <w:rPr>
                <w:sz w:val="18"/>
                <w:szCs w:val="18"/>
              </w:rPr>
              <w:t>n*</w:t>
            </w:r>
          </w:p>
        </w:tc>
        <w:tc>
          <w:tcPr>
            <w:tcW w:w="435" w:type="dxa"/>
            <w:tcBorders>
              <w:top w:val="nil"/>
              <w:left w:val="nil"/>
              <w:bottom w:val="single" w:sz="4" w:space="0" w:color="auto"/>
              <w:right w:val="single" w:sz="4" w:space="0" w:color="auto"/>
            </w:tcBorders>
            <w:shd w:val="clear" w:color="auto" w:fill="auto"/>
            <w:vAlign w:val="center"/>
            <w:hideMark/>
          </w:tcPr>
          <w:p w14:paraId="2A670E80"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4EA3FF51"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0486B6D2"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3F205B73"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5761175A"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42C9C9F6"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nil"/>
            </w:tcBorders>
            <w:shd w:val="clear" w:color="auto" w:fill="auto"/>
            <w:noWrap/>
            <w:vAlign w:val="center"/>
            <w:hideMark/>
          </w:tcPr>
          <w:p w14:paraId="5255BC48"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3E24EECC"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noWrap/>
            <w:vAlign w:val="center"/>
            <w:hideMark/>
          </w:tcPr>
          <w:p w14:paraId="29E9DD61" w14:textId="77777777" w:rsidR="00312D0A" w:rsidRPr="00156A3B" w:rsidRDefault="00312D0A" w:rsidP="00437D4A">
            <w:pPr>
              <w:jc w:val="center"/>
              <w:rPr>
                <w:sz w:val="18"/>
                <w:szCs w:val="18"/>
              </w:rPr>
            </w:pPr>
            <w:r w:rsidRPr="00156A3B">
              <w:rPr>
                <w:sz w:val="18"/>
                <w:szCs w:val="18"/>
              </w:rPr>
              <w:t>n</w:t>
            </w:r>
          </w:p>
        </w:tc>
        <w:tc>
          <w:tcPr>
            <w:tcW w:w="844" w:type="dxa"/>
            <w:tcBorders>
              <w:top w:val="nil"/>
              <w:left w:val="single" w:sz="4" w:space="0" w:color="auto"/>
              <w:bottom w:val="single" w:sz="4" w:space="0" w:color="auto"/>
              <w:right w:val="nil"/>
            </w:tcBorders>
            <w:shd w:val="clear" w:color="auto" w:fill="auto"/>
            <w:vAlign w:val="center"/>
            <w:hideMark/>
          </w:tcPr>
          <w:p w14:paraId="0BDEA0D7" w14:textId="77777777" w:rsidR="00312D0A" w:rsidRPr="00156A3B" w:rsidRDefault="00312D0A" w:rsidP="00437D4A">
            <w:pPr>
              <w:jc w:val="center"/>
              <w:rPr>
                <w:sz w:val="18"/>
                <w:szCs w:val="18"/>
              </w:rPr>
            </w:pPr>
            <w:r w:rsidRPr="00156A3B">
              <w:rPr>
                <w:sz w:val="18"/>
                <w:szCs w:val="18"/>
              </w:rPr>
              <w:t>L</w:t>
            </w:r>
          </w:p>
        </w:tc>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76CD2055"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6B43010F" w14:textId="77777777" w:rsidTr="000D201A">
        <w:trPr>
          <w:trHeight w:val="480"/>
          <w:jc w:val="center"/>
        </w:trPr>
        <w:tc>
          <w:tcPr>
            <w:tcW w:w="662" w:type="dxa"/>
            <w:gridSpan w:val="2"/>
            <w:vMerge w:val="restart"/>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5DBB39A6" w14:textId="77777777" w:rsidR="00312D0A" w:rsidRPr="00156A3B" w:rsidRDefault="00312D0A" w:rsidP="00437D4A">
            <w:pPr>
              <w:jc w:val="center"/>
              <w:rPr>
                <w:sz w:val="18"/>
                <w:szCs w:val="18"/>
              </w:rPr>
            </w:pPr>
            <w:r w:rsidRPr="00156A3B">
              <w:rPr>
                <w:sz w:val="18"/>
                <w:szCs w:val="18"/>
              </w:rPr>
              <w:t>8</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729F858B" w14:textId="77777777" w:rsidR="00312D0A" w:rsidRPr="00156A3B" w:rsidRDefault="00312D0A" w:rsidP="00437D4A">
            <w:pPr>
              <w:rPr>
                <w:b/>
                <w:bCs/>
                <w:sz w:val="18"/>
                <w:szCs w:val="18"/>
              </w:rPr>
            </w:pPr>
            <w:r w:rsidRPr="00156A3B">
              <w:rPr>
                <w:b/>
                <w:bCs/>
                <w:sz w:val="18"/>
                <w:szCs w:val="18"/>
              </w:rPr>
              <w:t>LIEPĀJA</w:t>
            </w:r>
          </w:p>
        </w:tc>
        <w:tc>
          <w:tcPr>
            <w:tcW w:w="1258" w:type="dxa"/>
            <w:gridSpan w:val="2"/>
            <w:tcBorders>
              <w:top w:val="nil"/>
              <w:left w:val="nil"/>
              <w:bottom w:val="single" w:sz="4" w:space="0" w:color="auto"/>
              <w:right w:val="single" w:sz="4" w:space="0" w:color="auto"/>
            </w:tcBorders>
            <w:shd w:val="clear" w:color="auto" w:fill="auto"/>
            <w:vAlign w:val="center"/>
            <w:hideMark/>
          </w:tcPr>
          <w:p w14:paraId="6CD32971" w14:textId="77777777" w:rsidR="00312D0A" w:rsidRPr="00156A3B" w:rsidRDefault="00312D0A" w:rsidP="00437D4A">
            <w:pPr>
              <w:jc w:val="center"/>
              <w:rPr>
                <w:sz w:val="18"/>
                <w:szCs w:val="18"/>
              </w:rPr>
            </w:pPr>
            <w:r w:rsidRPr="00156A3B">
              <w:rPr>
                <w:sz w:val="18"/>
                <w:szCs w:val="18"/>
              </w:rPr>
              <w:t>56°28'31.609''</w:t>
            </w:r>
          </w:p>
        </w:tc>
        <w:tc>
          <w:tcPr>
            <w:tcW w:w="1380" w:type="dxa"/>
            <w:gridSpan w:val="2"/>
            <w:tcBorders>
              <w:top w:val="nil"/>
              <w:left w:val="nil"/>
              <w:bottom w:val="single" w:sz="4" w:space="0" w:color="auto"/>
              <w:right w:val="single" w:sz="4" w:space="0" w:color="auto"/>
            </w:tcBorders>
            <w:shd w:val="clear" w:color="auto" w:fill="auto"/>
            <w:vAlign w:val="center"/>
            <w:hideMark/>
          </w:tcPr>
          <w:p w14:paraId="7BE9CF4E" w14:textId="77777777" w:rsidR="00312D0A" w:rsidRPr="00156A3B" w:rsidRDefault="00312D0A" w:rsidP="00437D4A">
            <w:pPr>
              <w:jc w:val="center"/>
              <w:rPr>
                <w:sz w:val="18"/>
                <w:szCs w:val="18"/>
              </w:rPr>
            </w:pPr>
            <w:r w:rsidRPr="00156A3B">
              <w:rPr>
                <w:sz w:val="18"/>
                <w:szCs w:val="18"/>
              </w:rPr>
              <w:t>021°01'14.307''</w:t>
            </w:r>
          </w:p>
        </w:tc>
        <w:tc>
          <w:tcPr>
            <w:tcW w:w="2744" w:type="dxa"/>
            <w:gridSpan w:val="2"/>
            <w:tcBorders>
              <w:top w:val="nil"/>
              <w:left w:val="nil"/>
              <w:bottom w:val="single" w:sz="4" w:space="0" w:color="auto"/>
              <w:right w:val="single" w:sz="4" w:space="0" w:color="auto"/>
            </w:tcBorders>
            <w:shd w:val="clear" w:color="auto" w:fill="auto"/>
            <w:vAlign w:val="center"/>
            <w:hideMark/>
          </w:tcPr>
          <w:p w14:paraId="53C2DBE5" w14:textId="77777777" w:rsidR="00312D0A" w:rsidRPr="00156A3B" w:rsidRDefault="00312D0A" w:rsidP="00437D4A">
            <w:pPr>
              <w:rPr>
                <w:sz w:val="18"/>
                <w:szCs w:val="18"/>
              </w:rPr>
            </w:pPr>
            <w:r w:rsidRPr="00156A3B">
              <w:rPr>
                <w:sz w:val="18"/>
                <w:szCs w:val="18"/>
              </w:rPr>
              <w:t xml:space="preserve">"Liepājas Novērojumu stacija". </w:t>
            </w:r>
            <w:proofErr w:type="spellStart"/>
            <w:r w:rsidRPr="00156A3B">
              <w:rPr>
                <w:sz w:val="18"/>
                <w:szCs w:val="18"/>
              </w:rPr>
              <w:t>Grīnvalti</w:t>
            </w:r>
            <w:proofErr w:type="spellEnd"/>
            <w:r w:rsidRPr="00156A3B">
              <w:rPr>
                <w:sz w:val="18"/>
                <w:szCs w:val="18"/>
              </w:rPr>
              <w:t>, Nicas pagasts, Nicas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757AC411"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01C0C541"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5B5BF281" w14:textId="77777777" w:rsidR="00312D0A" w:rsidRPr="00156A3B" w:rsidRDefault="00312D0A" w:rsidP="00437D4A">
            <w:pPr>
              <w:jc w:val="center"/>
              <w:rPr>
                <w:sz w:val="18"/>
                <w:szCs w:val="18"/>
              </w:rPr>
            </w:pPr>
            <w:r w:rsidRPr="00156A3B">
              <w:rPr>
                <w:sz w:val="18"/>
                <w:szCs w:val="18"/>
              </w:rPr>
              <w:t>n/5-20</w:t>
            </w:r>
          </w:p>
        </w:tc>
        <w:tc>
          <w:tcPr>
            <w:tcW w:w="1004" w:type="dxa"/>
            <w:gridSpan w:val="2"/>
            <w:tcBorders>
              <w:top w:val="nil"/>
              <w:left w:val="nil"/>
              <w:bottom w:val="single" w:sz="4" w:space="0" w:color="auto"/>
              <w:right w:val="single" w:sz="4" w:space="0" w:color="auto"/>
            </w:tcBorders>
            <w:shd w:val="clear" w:color="auto" w:fill="auto"/>
            <w:vAlign w:val="center"/>
            <w:hideMark/>
          </w:tcPr>
          <w:p w14:paraId="717318ED" w14:textId="77777777" w:rsidR="00312D0A" w:rsidRPr="00156A3B" w:rsidRDefault="00312D0A" w:rsidP="00437D4A">
            <w:pPr>
              <w:jc w:val="center"/>
              <w:rPr>
                <w:sz w:val="18"/>
                <w:szCs w:val="18"/>
              </w:rPr>
            </w:pPr>
            <w:r w:rsidRPr="00156A3B">
              <w:rPr>
                <w:sz w:val="18"/>
                <w:szCs w:val="18"/>
              </w:rPr>
              <w:t>n/0.1-1.6</w:t>
            </w:r>
          </w:p>
        </w:tc>
        <w:tc>
          <w:tcPr>
            <w:tcW w:w="569" w:type="dxa"/>
            <w:gridSpan w:val="2"/>
            <w:tcBorders>
              <w:top w:val="nil"/>
              <w:left w:val="nil"/>
              <w:bottom w:val="single" w:sz="4" w:space="0" w:color="auto"/>
              <w:right w:val="single" w:sz="4" w:space="0" w:color="auto"/>
            </w:tcBorders>
            <w:shd w:val="clear" w:color="auto" w:fill="auto"/>
            <w:vAlign w:val="center"/>
            <w:hideMark/>
          </w:tcPr>
          <w:p w14:paraId="679039AD" w14:textId="77777777" w:rsidR="00312D0A" w:rsidRPr="00156A3B" w:rsidRDefault="00312D0A" w:rsidP="00437D4A">
            <w:pPr>
              <w:jc w:val="center"/>
              <w:rPr>
                <w:sz w:val="18"/>
                <w:szCs w:val="18"/>
              </w:rPr>
            </w:pPr>
            <w:r w:rsidRPr="00156A3B">
              <w:rPr>
                <w:sz w:val="18"/>
                <w:szCs w:val="18"/>
              </w:rPr>
              <w:t>n</w:t>
            </w:r>
          </w:p>
        </w:tc>
        <w:tc>
          <w:tcPr>
            <w:tcW w:w="538" w:type="dxa"/>
            <w:gridSpan w:val="2"/>
            <w:tcBorders>
              <w:top w:val="nil"/>
              <w:left w:val="nil"/>
              <w:bottom w:val="single" w:sz="4" w:space="0" w:color="auto"/>
              <w:right w:val="single" w:sz="4" w:space="0" w:color="auto"/>
            </w:tcBorders>
            <w:shd w:val="clear" w:color="auto" w:fill="auto"/>
            <w:vAlign w:val="center"/>
            <w:hideMark/>
          </w:tcPr>
          <w:p w14:paraId="23018C2C"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0D6B4429"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67229A01" w14:textId="77777777" w:rsidR="00312D0A" w:rsidRPr="00156A3B" w:rsidRDefault="00312D0A" w:rsidP="00437D4A">
            <w:pPr>
              <w:jc w:val="center"/>
              <w:rPr>
                <w:sz w:val="18"/>
                <w:szCs w:val="18"/>
              </w:rPr>
            </w:pPr>
            <w:r w:rsidRPr="00156A3B">
              <w:rPr>
                <w:sz w:val="18"/>
                <w:szCs w:val="18"/>
              </w:rPr>
              <w:t>n</w:t>
            </w:r>
          </w:p>
        </w:tc>
        <w:tc>
          <w:tcPr>
            <w:tcW w:w="435" w:type="dxa"/>
            <w:tcBorders>
              <w:top w:val="nil"/>
              <w:left w:val="nil"/>
              <w:bottom w:val="single" w:sz="4" w:space="0" w:color="auto"/>
              <w:right w:val="single" w:sz="4" w:space="0" w:color="auto"/>
            </w:tcBorders>
            <w:shd w:val="clear" w:color="auto" w:fill="auto"/>
            <w:vAlign w:val="center"/>
            <w:hideMark/>
          </w:tcPr>
          <w:p w14:paraId="357B12A6"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4D872E90"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5612365C"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13BC3E6B"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noWrap/>
            <w:vAlign w:val="center"/>
            <w:hideMark/>
          </w:tcPr>
          <w:p w14:paraId="37B33DED"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725B89A2"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3CBBF234"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noWrap/>
            <w:vAlign w:val="center"/>
            <w:hideMark/>
          </w:tcPr>
          <w:p w14:paraId="11479387"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noWrap/>
            <w:vAlign w:val="center"/>
            <w:hideMark/>
          </w:tcPr>
          <w:p w14:paraId="01F36555"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718325B3" w14:textId="77777777" w:rsidR="00312D0A" w:rsidRPr="00156A3B" w:rsidRDefault="00312D0A" w:rsidP="00437D4A">
            <w:pPr>
              <w:jc w:val="center"/>
              <w:rPr>
                <w:sz w:val="18"/>
                <w:szCs w:val="18"/>
              </w:rPr>
            </w:pPr>
            <w:r w:rsidRPr="00156A3B">
              <w:rPr>
                <w:sz w:val="18"/>
                <w:szCs w:val="18"/>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F4A2A3B"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78EB2A6C" w14:textId="77777777" w:rsidTr="000D201A">
        <w:trPr>
          <w:trHeight w:val="480"/>
          <w:jc w:val="center"/>
        </w:trPr>
        <w:tc>
          <w:tcPr>
            <w:tcW w:w="662" w:type="dxa"/>
            <w:gridSpan w:val="2"/>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048C7E4F" w14:textId="77777777" w:rsidR="00312D0A" w:rsidRPr="00156A3B" w:rsidRDefault="00312D0A" w:rsidP="00437D4A">
            <w:pPr>
              <w:rPr>
                <w:sz w:val="18"/>
                <w:szCs w:val="18"/>
              </w:rPr>
            </w:pP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1CD658DE" w14:textId="77777777" w:rsidR="00312D0A" w:rsidRPr="00156A3B" w:rsidRDefault="00312D0A" w:rsidP="00437D4A">
            <w:pPr>
              <w:rPr>
                <w:b/>
                <w:bCs/>
                <w:sz w:val="18"/>
                <w:szCs w:val="18"/>
              </w:rPr>
            </w:pPr>
            <w:r w:rsidRPr="00156A3B">
              <w:rPr>
                <w:b/>
                <w:bCs/>
                <w:sz w:val="18"/>
                <w:szCs w:val="18"/>
              </w:rPr>
              <w:t>LIEPĀJA-piekraste</w:t>
            </w:r>
          </w:p>
        </w:tc>
        <w:tc>
          <w:tcPr>
            <w:tcW w:w="1258" w:type="dxa"/>
            <w:gridSpan w:val="2"/>
            <w:tcBorders>
              <w:top w:val="nil"/>
              <w:left w:val="nil"/>
              <w:bottom w:val="single" w:sz="4" w:space="0" w:color="auto"/>
              <w:right w:val="single" w:sz="4" w:space="0" w:color="auto"/>
            </w:tcBorders>
            <w:shd w:val="clear" w:color="auto" w:fill="auto"/>
            <w:vAlign w:val="center"/>
            <w:hideMark/>
          </w:tcPr>
          <w:p w14:paraId="661C1104" w14:textId="77777777" w:rsidR="00312D0A" w:rsidRPr="00156A3B" w:rsidRDefault="00312D0A" w:rsidP="00437D4A">
            <w:pPr>
              <w:jc w:val="center"/>
              <w:rPr>
                <w:sz w:val="18"/>
                <w:szCs w:val="18"/>
              </w:rPr>
            </w:pPr>
            <w:r w:rsidRPr="00156A3B">
              <w:rPr>
                <w:sz w:val="18"/>
                <w:szCs w:val="18"/>
              </w:rPr>
              <w:t>56°31'06.938''</w:t>
            </w:r>
          </w:p>
        </w:tc>
        <w:tc>
          <w:tcPr>
            <w:tcW w:w="1380" w:type="dxa"/>
            <w:gridSpan w:val="2"/>
            <w:tcBorders>
              <w:top w:val="nil"/>
              <w:left w:val="nil"/>
              <w:bottom w:val="single" w:sz="4" w:space="0" w:color="auto"/>
              <w:right w:val="single" w:sz="4" w:space="0" w:color="auto"/>
            </w:tcBorders>
            <w:shd w:val="clear" w:color="auto" w:fill="auto"/>
            <w:vAlign w:val="center"/>
            <w:hideMark/>
          </w:tcPr>
          <w:p w14:paraId="5DC5B485" w14:textId="77777777" w:rsidR="00312D0A" w:rsidRPr="00156A3B" w:rsidRDefault="00312D0A" w:rsidP="00437D4A">
            <w:pPr>
              <w:jc w:val="center"/>
              <w:rPr>
                <w:sz w:val="18"/>
                <w:szCs w:val="18"/>
              </w:rPr>
            </w:pPr>
            <w:r w:rsidRPr="00156A3B">
              <w:rPr>
                <w:sz w:val="18"/>
                <w:szCs w:val="18"/>
              </w:rPr>
              <w:t>020°59'10.969''</w:t>
            </w:r>
          </w:p>
        </w:tc>
        <w:tc>
          <w:tcPr>
            <w:tcW w:w="2744" w:type="dxa"/>
            <w:gridSpan w:val="2"/>
            <w:tcBorders>
              <w:top w:val="nil"/>
              <w:left w:val="nil"/>
              <w:bottom w:val="single" w:sz="4" w:space="0" w:color="auto"/>
              <w:right w:val="single" w:sz="4" w:space="0" w:color="auto"/>
            </w:tcBorders>
            <w:shd w:val="clear" w:color="auto" w:fill="auto"/>
            <w:vAlign w:val="center"/>
            <w:hideMark/>
          </w:tcPr>
          <w:p w14:paraId="04AB4C01" w14:textId="77777777" w:rsidR="00312D0A" w:rsidRPr="00156A3B" w:rsidRDefault="00312D0A" w:rsidP="00437D4A">
            <w:pPr>
              <w:rPr>
                <w:sz w:val="18"/>
                <w:szCs w:val="18"/>
              </w:rPr>
            </w:pPr>
            <w:r w:rsidRPr="00156A3B">
              <w:rPr>
                <w:sz w:val="18"/>
                <w:szCs w:val="18"/>
              </w:rPr>
              <w:t>Roņu iela 10, Liepāja</w:t>
            </w:r>
          </w:p>
        </w:tc>
        <w:tc>
          <w:tcPr>
            <w:tcW w:w="673" w:type="dxa"/>
            <w:gridSpan w:val="2"/>
            <w:tcBorders>
              <w:top w:val="nil"/>
              <w:left w:val="nil"/>
              <w:bottom w:val="single" w:sz="4" w:space="0" w:color="auto"/>
              <w:right w:val="single" w:sz="4" w:space="0" w:color="auto"/>
            </w:tcBorders>
            <w:shd w:val="clear" w:color="auto" w:fill="auto"/>
            <w:vAlign w:val="center"/>
            <w:hideMark/>
          </w:tcPr>
          <w:p w14:paraId="3A8F753E"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2C918BD0"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66AD7E8E"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28DCFF2E"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41364946" w14:textId="77777777" w:rsidR="00312D0A" w:rsidRPr="00156A3B" w:rsidRDefault="00312D0A" w:rsidP="00437D4A">
            <w:pPr>
              <w:jc w:val="center"/>
              <w:rPr>
                <w:sz w:val="18"/>
                <w:szCs w:val="18"/>
              </w:rPr>
            </w:pPr>
            <w:r w:rsidRPr="00156A3B">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5AA5D9CB" w14:textId="77777777" w:rsidR="00312D0A" w:rsidRPr="00156A3B" w:rsidRDefault="00312D0A" w:rsidP="00437D4A">
            <w:pPr>
              <w:jc w:val="center"/>
              <w:rPr>
                <w:sz w:val="18"/>
                <w:szCs w:val="18"/>
              </w:rPr>
            </w:pPr>
            <w:r w:rsidRPr="00156A3B">
              <w:rPr>
                <w:sz w:val="18"/>
                <w:szCs w:val="18"/>
              </w:rPr>
              <w:t> </w:t>
            </w:r>
          </w:p>
        </w:tc>
        <w:tc>
          <w:tcPr>
            <w:tcW w:w="600" w:type="dxa"/>
            <w:tcBorders>
              <w:top w:val="nil"/>
              <w:left w:val="nil"/>
              <w:bottom w:val="single" w:sz="4" w:space="0" w:color="auto"/>
              <w:right w:val="single" w:sz="4" w:space="0" w:color="auto"/>
            </w:tcBorders>
            <w:shd w:val="clear" w:color="auto" w:fill="auto"/>
            <w:vAlign w:val="center"/>
            <w:hideMark/>
          </w:tcPr>
          <w:p w14:paraId="27A13902"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6F14C9A8"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0B891A43"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25C122EE"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7D65CCD7"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45703FC7"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4" w:space="0" w:color="auto"/>
            </w:tcBorders>
            <w:shd w:val="clear" w:color="auto" w:fill="auto"/>
            <w:noWrap/>
            <w:vAlign w:val="center"/>
            <w:hideMark/>
          </w:tcPr>
          <w:p w14:paraId="7E4B8FE1"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33DB9BBB"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0AF22B7B"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noWrap/>
            <w:vAlign w:val="center"/>
            <w:hideMark/>
          </w:tcPr>
          <w:p w14:paraId="077AB94C"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noWrap/>
            <w:vAlign w:val="center"/>
            <w:hideMark/>
          </w:tcPr>
          <w:p w14:paraId="0A234126"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05870C8D" w14:textId="77777777" w:rsidR="00312D0A" w:rsidRPr="00156A3B" w:rsidRDefault="00312D0A" w:rsidP="00437D4A">
            <w:pPr>
              <w:jc w:val="center"/>
              <w:rPr>
                <w:sz w:val="18"/>
                <w:szCs w:val="18"/>
              </w:rPr>
            </w:pPr>
            <w:r w:rsidRPr="00156A3B">
              <w:rPr>
                <w:sz w:val="18"/>
                <w:szCs w:val="18"/>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8F9241D"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452BB2A5"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0C772C8" w14:textId="77777777" w:rsidR="00312D0A" w:rsidRPr="00156A3B" w:rsidRDefault="00312D0A" w:rsidP="00437D4A">
            <w:pPr>
              <w:jc w:val="center"/>
              <w:rPr>
                <w:sz w:val="18"/>
                <w:szCs w:val="18"/>
              </w:rPr>
            </w:pPr>
            <w:r w:rsidRPr="00156A3B">
              <w:rPr>
                <w:sz w:val="18"/>
                <w:szCs w:val="18"/>
              </w:rPr>
              <w:t>9</w:t>
            </w:r>
          </w:p>
        </w:tc>
        <w:tc>
          <w:tcPr>
            <w:tcW w:w="1407" w:type="dxa"/>
            <w:gridSpan w:val="2"/>
            <w:tcBorders>
              <w:top w:val="nil"/>
              <w:left w:val="nil"/>
              <w:bottom w:val="nil"/>
              <w:right w:val="nil"/>
            </w:tcBorders>
            <w:shd w:val="clear" w:color="auto" w:fill="D9D9D9" w:themeFill="background1" w:themeFillShade="D9"/>
            <w:noWrap/>
            <w:vAlign w:val="center"/>
            <w:hideMark/>
          </w:tcPr>
          <w:p w14:paraId="2E8B651C" w14:textId="77777777" w:rsidR="00312D0A" w:rsidRPr="00156A3B" w:rsidRDefault="00312D0A" w:rsidP="00437D4A">
            <w:pPr>
              <w:rPr>
                <w:b/>
                <w:bCs/>
                <w:color w:val="000000"/>
                <w:sz w:val="18"/>
                <w:szCs w:val="18"/>
              </w:rPr>
            </w:pPr>
            <w:r w:rsidRPr="00156A3B">
              <w:rPr>
                <w:b/>
                <w:bCs/>
                <w:color w:val="000000"/>
                <w:sz w:val="18"/>
                <w:szCs w:val="18"/>
              </w:rPr>
              <w:t>RUCAVA</w:t>
            </w:r>
          </w:p>
        </w:tc>
        <w:tc>
          <w:tcPr>
            <w:tcW w:w="1258" w:type="dxa"/>
            <w:gridSpan w:val="2"/>
            <w:tcBorders>
              <w:top w:val="nil"/>
              <w:left w:val="single" w:sz="4" w:space="0" w:color="auto"/>
              <w:bottom w:val="single" w:sz="4" w:space="0" w:color="auto"/>
              <w:right w:val="single" w:sz="4" w:space="0" w:color="auto"/>
            </w:tcBorders>
            <w:shd w:val="clear" w:color="auto" w:fill="auto"/>
            <w:vAlign w:val="center"/>
            <w:hideMark/>
          </w:tcPr>
          <w:p w14:paraId="34B29FCA" w14:textId="77777777" w:rsidR="00312D0A" w:rsidRPr="00156A3B" w:rsidRDefault="00312D0A" w:rsidP="00437D4A">
            <w:pPr>
              <w:jc w:val="center"/>
              <w:rPr>
                <w:sz w:val="18"/>
                <w:szCs w:val="18"/>
              </w:rPr>
            </w:pPr>
            <w:r w:rsidRPr="00156A3B">
              <w:rPr>
                <w:sz w:val="18"/>
                <w:szCs w:val="18"/>
              </w:rPr>
              <w:t>56°09'43.278''</w:t>
            </w:r>
          </w:p>
        </w:tc>
        <w:tc>
          <w:tcPr>
            <w:tcW w:w="1380" w:type="dxa"/>
            <w:gridSpan w:val="2"/>
            <w:tcBorders>
              <w:top w:val="nil"/>
              <w:left w:val="nil"/>
              <w:bottom w:val="single" w:sz="4" w:space="0" w:color="auto"/>
              <w:right w:val="single" w:sz="4" w:space="0" w:color="auto"/>
            </w:tcBorders>
            <w:shd w:val="clear" w:color="auto" w:fill="auto"/>
            <w:vAlign w:val="center"/>
            <w:hideMark/>
          </w:tcPr>
          <w:p w14:paraId="43A8E033" w14:textId="77777777" w:rsidR="00312D0A" w:rsidRPr="00156A3B" w:rsidRDefault="00312D0A" w:rsidP="00437D4A">
            <w:pPr>
              <w:jc w:val="center"/>
              <w:rPr>
                <w:sz w:val="18"/>
                <w:szCs w:val="18"/>
              </w:rPr>
            </w:pPr>
            <w:r w:rsidRPr="00156A3B">
              <w:rPr>
                <w:sz w:val="18"/>
                <w:szCs w:val="18"/>
              </w:rPr>
              <w:t>021°10'23.588''</w:t>
            </w:r>
          </w:p>
        </w:tc>
        <w:tc>
          <w:tcPr>
            <w:tcW w:w="2744" w:type="dxa"/>
            <w:gridSpan w:val="2"/>
            <w:tcBorders>
              <w:top w:val="nil"/>
              <w:left w:val="nil"/>
              <w:bottom w:val="single" w:sz="4" w:space="0" w:color="auto"/>
              <w:right w:val="single" w:sz="4" w:space="0" w:color="auto"/>
            </w:tcBorders>
            <w:shd w:val="clear" w:color="auto" w:fill="auto"/>
            <w:vAlign w:val="center"/>
            <w:hideMark/>
          </w:tcPr>
          <w:p w14:paraId="40ADD9DF" w14:textId="77777777" w:rsidR="00312D0A" w:rsidRPr="00156A3B" w:rsidRDefault="00312D0A" w:rsidP="00437D4A">
            <w:pPr>
              <w:rPr>
                <w:sz w:val="18"/>
                <w:szCs w:val="18"/>
              </w:rPr>
            </w:pPr>
            <w:r w:rsidRPr="00156A3B">
              <w:rPr>
                <w:sz w:val="18"/>
                <w:szCs w:val="18"/>
              </w:rPr>
              <w:t xml:space="preserve">"Rucavas </w:t>
            </w:r>
            <w:proofErr w:type="spellStart"/>
            <w:r w:rsidRPr="00156A3B">
              <w:rPr>
                <w:sz w:val="18"/>
                <w:szCs w:val="18"/>
              </w:rPr>
              <w:t>meteostacija</w:t>
            </w:r>
            <w:proofErr w:type="spellEnd"/>
            <w:r w:rsidRPr="00156A3B">
              <w:rPr>
                <w:sz w:val="18"/>
                <w:szCs w:val="18"/>
              </w:rPr>
              <w:t>", Rucavas pagasts, Rucavas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688C1594"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6124B93D"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58E33745"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1FCC314D"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778C2BA3" w14:textId="77777777" w:rsidR="00312D0A" w:rsidRPr="00156A3B" w:rsidRDefault="00312D0A" w:rsidP="00437D4A">
            <w:pPr>
              <w:jc w:val="center"/>
              <w:rPr>
                <w:sz w:val="18"/>
                <w:szCs w:val="18"/>
              </w:rPr>
            </w:pPr>
            <w:r w:rsidRPr="00156A3B">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57731628"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7525E5CD"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49EDF18B"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485835F1"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7B1A2D39"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3645D945"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30AD05C2"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78C2A735"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5E95A43F"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nil"/>
            </w:tcBorders>
            <w:shd w:val="clear" w:color="auto" w:fill="auto"/>
            <w:noWrap/>
            <w:vAlign w:val="center"/>
            <w:hideMark/>
          </w:tcPr>
          <w:p w14:paraId="2DCAF8CD"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5EB7AA3C"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noWrap/>
            <w:vAlign w:val="center"/>
            <w:hideMark/>
          </w:tcPr>
          <w:p w14:paraId="470AB0DD"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002FEBCD" w14:textId="77777777" w:rsidR="00312D0A" w:rsidRPr="00156A3B" w:rsidRDefault="00312D0A" w:rsidP="00437D4A">
            <w:pPr>
              <w:jc w:val="center"/>
              <w:rPr>
                <w:sz w:val="18"/>
                <w:szCs w:val="18"/>
              </w:rPr>
            </w:pPr>
            <w:r w:rsidRPr="00156A3B">
              <w:rPr>
                <w:sz w:val="18"/>
                <w:szCs w:val="18"/>
              </w:rPr>
              <w:t>L,M</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4975BEF6" w14:textId="77777777" w:rsidR="00312D0A" w:rsidRPr="00156A3B" w:rsidRDefault="00312D0A" w:rsidP="00437D4A">
            <w:pPr>
              <w:jc w:val="center"/>
              <w:rPr>
                <w:sz w:val="18"/>
                <w:szCs w:val="18"/>
              </w:rPr>
            </w:pPr>
            <w:r w:rsidRPr="00156A3B">
              <w:rPr>
                <w:sz w:val="18"/>
                <w:szCs w:val="18"/>
              </w:rPr>
              <w:t> </w:t>
            </w:r>
          </w:p>
        </w:tc>
      </w:tr>
      <w:tr w:rsidR="000D201A" w:rsidRPr="00156A3B" w14:paraId="40864E72"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8712C8C" w14:textId="77777777" w:rsidR="00312D0A" w:rsidRPr="00156A3B" w:rsidRDefault="00312D0A" w:rsidP="00437D4A">
            <w:pPr>
              <w:jc w:val="center"/>
              <w:rPr>
                <w:sz w:val="18"/>
                <w:szCs w:val="18"/>
              </w:rPr>
            </w:pPr>
            <w:r w:rsidRPr="00156A3B">
              <w:rPr>
                <w:sz w:val="18"/>
                <w:szCs w:val="18"/>
              </w:rPr>
              <w:t>10</w:t>
            </w:r>
          </w:p>
        </w:tc>
        <w:tc>
          <w:tcPr>
            <w:tcW w:w="1407"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8C6D112" w14:textId="77777777" w:rsidR="00312D0A" w:rsidRPr="00156A3B" w:rsidRDefault="00312D0A" w:rsidP="00437D4A">
            <w:pPr>
              <w:rPr>
                <w:b/>
                <w:bCs/>
                <w:sz w:val="18"/>
                <w:szCs w:val="18"/>
              </w:rPr>
            </w:pPr>
            <w:r w:rsidRPr="00156A3B">
              <w:rPr>
                <w:b/>
                <w:bCs/>
                <w:sz w:val="18"/>
                <w:szCs w:val="18"/>
              </w:rPr>
              <w:t>VENTSPILS</w:t>
            </w:r>
          </w:p>
        </w:tc>
        <w:tc>
          <w:tcPr>
            <w:tcW w:w="1258" w:type="dxa"/>
            <w:gridSpan w:val="2"/>
            <w:tcBorders>
              <w:top w:val="nil"/>
              <w:left w:val="nil"/>
              <w:bottom w:val="single" w:sz="4" w:space="0" w:color="auto"/>
              <w:right w:val="single" w:sz="4" w:space="0" w:color="auto"/>
            </w:tcBorders>
            <w:shd w:val="clear" w:color="auto" w:fill="auto"/>
            <w:noWrap/>
            <w:vAlign w:val="center"/>
            <w:hideMark/>
          </w:tcPr>
          <w:p w14:paraId="2E4F940E" w14:textId="77777777" w:rsidR="00312D0A" w:rsidRPr="00156A3B" w:rsidRDefault="00312D0A" w:rsidP="00437D4A">
            <w:pPr>
              <w:jc w:val="center"/>
              <w:rPr>
                <w:sz w:val="18"/>
                <w:szCs w:val="18"/>
              </w:rPr>
            </w:pPr>
            <w:r w:rsidRPr="00156A3B">
              <w:rPr>
                <w:sz w:val="18"/>
                <w:szCs w:val="18"/>
              </w:rPr>
              <w:t xml:space="preserve">57°23'44.02'' </w:t>
            </w:r>
          </w:p>
        </w:tc>
        <w:tc>
          <w:tcPr>
            <w:tcW w:w="1380" w:type="dxa"/>
            <w:gridSpan w:val="2"/>
            <w:tcBorders>
              <w:top w:val="nil"/>
              <w:left w:val="nil"/>
              <w:bottom w:val="single" w:sz="4" w:space="0" w:color="auto"/>
              <w:right w:val="single" w:sz="4" w:space="0" w:color="auto"/>
            </w:tcBorders>
            <w:shd w:val="clear" w:color="auto" w:fill="auto"/>
            <w:noWrap/>
            <w:vAlign w:val="center"/>
            <w:hideMark/>
          </w:tcPr>
          <w:p w14:paraId="3DEFA1DF" w14:textId="77777777" w:rsidR="00312D0A" w:rsidRPr="00156A3B" w:rsidRDefault="00312D0A" w:rsidP="00437D4A">
            <w:pPr>
              <w:jc w:val="center"/>
              <w:rPr>
                <w:sz w:val="18"/>
                <w:szCs w:val="18"/>
              </w:rPr>
            </w:pPr>
            <w:r w:rsidRPr="00156A3B">
              <w:rPr>
                <w:sz w:val="18"/>
                <w:szCs w:val="18"/>
              </w:rPr>
              <w:t>021°32'14.29''</w:t>
            </w:r>
          </w:p>
        </w:tc>
        <w:tc>
          <w:tcPr>
            <w:tcW w:w="2744" w:type="dxa"/>
            <w:gridSpan w:val="2"/>
            <w:tcBorders>
              <w:top w:val="nil"/>
              <w:left w:val="nil"/>
              <w:bottom w:val="single" w:sz="4" w:space="0" w:color="auto"/>
              <w:right w:val="single" w:sz="4" w:space="0" w:color="auto"/>
            </w:tcBorders>
            <w:shd w:val="clear" w:color="auto" w:fill="auto"/>
            <w:vAlign w:val="center"/>
            <w:hideMark/>
          </w:tcPr>
          <w:p w14:paraId="2D21B81D" w14:textId="77777777" w:rsidR="00312D0A" w:rsidRPr="00156A3B" w:rsidRDefault="00312D0A" w:rsidP="00437D4A">
            <w:pPr>
              <w:rPr>
                <w:sz w:val="18"/>
                <w:szCs w:val="18"/>
              </w:rPr>
            </w:pPr>
            <w:r w:rsidRPr="00156A3B">
              <w:rPr>
                <w:sz w:val="18"/>
                <w:szCs w:val="18"/>
              </w:rPr>
              <w:t>Dienvidu mols 5, Ventspils ostā, Ventspils</w:t>
            </w:r>
          </w:p>
        </w:tc>
        <w:tc>
          <w:tcPr>
            <w:tcW w:w="673" w:type="dxa"/>
            <w:gridSpan w:val="2"/>
            <w:tcBorders>
              <w:top w:val="nil"/>
              <w:left w:val="nil"/>
              <w:bottom w:val="single" w:sz="4" w:space="0" w:color="auto"/>
              <w:right w:val="single" w:sz="4" w:space="0" w:color="auto"/>
            </w:tcBorders>
            <w:shd w:val="clear" w:color="auto" w:fill="auto"/>
            <w:vAlign w:val="center"/>
            <w:hideMark/>
          </w:tcPr>
          <w:p w14:paraId="01A0EAAF"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1557ED41"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69359A7F"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4874F535"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49EFC62C" w14:textId="77777777" w:rsidR="00312D0A" w:rsidRPr="00156A3B" w:rsidRDefault="00312D0A" w:rsidP="00437D4A">
            <w:pPr>
              <w:jc w:val="center"/>
              <w:rPr>
                <w:sz w:val="18"/>
                <w:szCs w:val="18"/>
              </w:rPr>
            </w:pPr>
            <w:r w:rsidRPr="00156A3B">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0E92709C"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22F6D65B"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728A380C"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3B952024"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62FEE19D"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67222A63"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24C0F674"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19BB757E"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479722D6"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nil"/>
            </w:tcBorders>
            <w:shd w:val="clear" w:color="auto" w:fill="auto"/>
            <w:noWrap/>
            <w:vAlign w:val="center"/>
            <w:hideMark/>
          </w:tcPr>
          <w:p w14:paraId="0C205133"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4ED7C2C1"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noWrap/>
            <w:vAlign w:val="center"/>
            <w:hideMark/>
          </w:tcPr>
          <w:p w14:paraId="46574CEA"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1E2E8EF1" w14:textId="77777777" w:rsidR="00312D0A" w:rsidRPr="00156A3B" w:rsidRDefault="00312D0A" w:rsidP="00437D4A">
            <w:pPr>
              <w:jc w:val="center"/>
              <w:rPr>
                <w:sz w:val="18"/>
                <w:szCs w:val="18"/>
              </w:rPr>
            </w:pPr>
            <w:r w:rsidRPr="00156A3B">
              <w:rPr>
                <w:sz w:val="18"/>
                <w:szCs w:val="18"/>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B2E7689"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03FFBDEB"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B7C3BCF" w14:textId="77777777" w:rsidR="00312D0A" w:rsidRPr="00156A3B" w:rsidRDefault="00312D0A" w:rsidP="00437D4A">
            <w:pPr>
              <w:jc w:val="center"/>
              <w:rPr>
                <w:sz w:val="18"/>
                <w:szCs w:val="18"/>
              </w:rPr>
            </w:pPr>
            <w:r w:rsidRPr="00156A3B">
              <w:rPr>
                <w:sz w:val="18"/>
                <w:szCs w:val="18"/>
              </w:rPr>
              <w:t>11</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680F7094" w14:textId="77777777" w:rsidR="00312D0A" w:rsidRPr="00156A3B" w:rsidRDefault="00312D0A" w:rsidP="00437D4A">
            <w:pPr>
              <w:rPr>
                <w:b/>
                <w:bCs/>
                <w:sz w:val="18"/>
                <w:szCs w:val="18"/>
              </w:rPr>
            </w:pPr>
            <w:r w:rsidRPr="00156A3B">
              <w:rPr>
                <w:b/>
                <w:bCs/>
                <w:sz w:val="18"/>
                <w:szCs w:val="18"/>
              </w:rPr>
              <w:t>MĒRSRAGS</w:t>
            </w:r>
          </w:p>
        </w:tc>
        <w:tc>
          <w:tcPr>
            <w:tcW w:w="1258" w:type="dxa"/>
            <w:gridSpan w:val="2"/>
            <w:tcBorders>
              <w:top w:val="nil"/>
              <w:left w:val="nil"/>
              <w:bottom w:val="single" w:sz="4" w:space="0" w:color="auto"/>
              <w:right w:val="single" w:sz="4" w:space="0" w:color="auto"/>
            </w:tcBorders>
            <w:shd w:val="clear" w:color="auto" w:fill="auto"/>
            <w:noWrap/>
            <w:vAlign w:val="center"/>
            <w:hideMark/>
          </w:tcPr>
          <w:p w14:paraId="335ECBB0" w14:textId="77777777" w:rsidR="00312D0A" w:rsidRPr="00156A3B" w:rsidRDefault="00312D0A" w:rsidP="00437D4A">
            <w:pPr>
              <w:jc w:val="center"/>
              <w:rPr>
                <w:sz w:val="18"/>
                <w:szCs w:val="18"/>
              </w:rPr>
            </w:pPr>
            <w:r w:rsidRPr="00156A3B">
              <w:rPr>
                <w:sz w:val="18"/>
                <w:szCs w:val="18"/>
              </w:rPr>
              <w:t>57°19'59.64''</w:t>
            </w:r>
          </w:p>
        </w:tc>
        <w:tc>
          <w:tcPr>
            <w:tcW w:w="1380" w:type="dxa"/>
            <w:gridSpan w:val="2"/>
            <w:tcBorders>
              <w:top w:val="nil"/>
              <w:left w:val="nil"/>
              <w:bottom w:val="single" w:sz="4" w:space="0" w:color="auto"/>
              <w:right w:val="single" w:sz="4" w:space="0" w:color="auto"/>
            </w:tcBorders>
            <w:shd w:val="clear" w:color="auto" w:fill="auto"/>
            <w:noWrap/>
            <w:vAlign w:val="center"/>
            <w:hideMark/>
          </w:tcPr>
          <w:p w14:paraId="56B8E452" w14:textId="77777777" w:rsidR="00312D0A" w:rsidRPr="00156A3B" w:rsidRDefault="00312D0A" w:rsidP="00437D4A">
            <w:pPr>
              <w:jc w:val="center"/>
              <w:rPr>
                <w:sz w:val="18"/>
                <w:szCs w:val="18"/>
              </w:rPr>
            </w:pPr>
            <w:r w:rsidRPr="00156A3B">
              <w:rPr>
                <w:sz w:val="18"/>
                <w:szCs w:val="18"/>
              </w:rPr>
              <w:t>023°06'47.45''</w:t>
            </w:r>
          </w:p>
        </w:tc>
        <w:tc>
          <w:tcPr>
            <w:tcW w:w="2744" w:type="dxa"/>
            <w:gridSpan w:val="2"/>
            <w:tcBorders>
              <w:top w:val="nil"/>
              <w:left w:val="nil"/>
              <w:bottom w:val="single" w:sz="4" w:space="0" w:color="auto"/>
              <w:right w:val="single" w:sz="4" w:space="0" w:color="auto"/>
            </w:tcBorders>
            <w:shd w:val="clear" w:color="auto" w:fill="auto"/>
            <w:vAlign w:val="center"/>
            <w:hideMark/>
          </w:tcPr>
          <w:p w14:paraId="0E1BFF46" w14:textId="77777777" w:rsidR="00312D0A" w:rsidRPr="00156A3B" w:rsidRDefault="00312D0A" w:rsidP="00437D4A">
            <w:pPr>
              <w:rPr>
                <w:sz w:val="18"/>
                <w:szCs w:val="18"/>
              </w:rPr>
            </w:pPr>
            <w:r w:rsidRPr="00156A3B">
              <w:rPr>
                <w:sz w:val="18"/>
                <w:szCs w:val="18"/>
              </w:rPr>
              <w:t>Vēju iela 14A, Mērsrags, Mērsraga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631CDFF8"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65C90821"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6C49CE6D"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66810FC6"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00471997" w14:textId="77777777" w:rsidR="00312D0A" w:rsidRPr="00156A3B" w:rsidRDefault="00312D0A" w:rsidP="00437D4A">
            <w:pPr>
              <w:jc w:val="center"/>
              <w:rPr>
                <w:sz w:val="18"/>
                <w:szCs w:val="18"/>
              </w:rPr>
            </w:pPr>
            <w:r w:rsidRPr="00156A3B">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42AD7698"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13AB7CAA"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34DA46A6"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34D50D52"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6C6CD369"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25F74E12"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1B7AC3CF"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4FB6A9AD"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2D9824A5"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nil"/>
            </w:tcBorders>
            <w:shd w:val="clear" w:color="auto" w:fill="auto"/>
            <w:vAlign w:val="center"/>
            <w:hideMark/>
          </w:tcPr>
          <w:p w14:paraId="40C29CC4"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single" w:sz="4" w:space="0" w:color="auto"/>
              <w:bottom w:val="single" w:sz="4" w:space="0" w:color="auto"/>
              <w:right w:val="single" w:sz="4" w:space="0" w:color="auto"/>
            </w:tcBorders>
            <w:shd w:val="clear" w:color="auto" w:fill="auto"/>
            <w:vAlign w:val="center"/>
            <w:hideMark/>
          </w:tcPr>
          <w:p w14:paraId="0504E858"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vAlign w:val="center"/>
            <w:hideMark/>
          </w:tcPr>
          <w:p w14:paraId="285222FB"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7214B4B2" w14:textId="77777777" w:rsidR="00312D0A" w:rsidRPr="00156A3B" w:rsidRDefault="00312D0A" w:rsidP="00437D4A">
            <w:pPr>
              <w:jc w:val="center"/>
              <w:rPr>
                <w:sz w:val="18"/>
                <w:szCs w:val="18"/>
              </w:rPr>
            </w:pPr>
            <w:r w:rsidRPr="00156A3B">
              <w:rPr>
                <w:sz w:val="18"/>
                <w:szCs w:val="18"/>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F6515BD"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4268AEF7"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5259413" w14:textId="77777777" w:rsidR="00312D0A" w:rsidRPr="00156A3B" w:rsidRDefault="00312D0A" w:rsidP="00437D4A">
            <w:pPr>
              <w:jc w:val="center"/>
              <w:rPr>
                <w:sz w:val="18"/>
                <w:szCs w:val="18"/>
              </w:rPr>
            </w:pPr>
            <w:r w:rsidRPr="00156A3B">
              <w:rPr>
                <w:sz w:val="18"/>
                <w:szCs w:val="18"/>
              </w:rPr>
              <w:t>12</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0DAE5D1F" w14:textId="77777777" w:rsidR="00312D0A" w:rsidRPr="00156A3B" w:rsidRDefault="00312D0A" w:rsidP="00437D4A">
            <w:pPr>
              <w:rPr>
                <w:b/>
                <w:bCs/>
                <w:sz w:val="18"/>
                <w:szCs w:val="18"/>
              </w:rPr>
            </w:pPr>
            <w:r w:rsidRPr="00156A3B">
              <w:rPr>
                <w:b/>
                <w:bCs/>
                <w:sz w:val="18"/>
                <w:szCs w:val="18"/>
              </w:rPr>
              <w:t>SKULTE</w:t>
            </w:r>
          </w:p>
        </w:tc>
        <w:tc>
          <w:tcPr>
            <w:tcW w:w="1258" w:type="dxa"/>
            <w:gridSpan w:val="2"/>
            <w:tcBorders>
              <w:top w:val="nil"/>
              <w:left w:val="nil"/>
              <w:bottom w:val="single" w:sz="4" w:space="0" w:color="auto"/>
              <w:right w:val="single" w:sz="4" w:space="0" w:color="auto"/>
            </w:tcBorders>
            <w:shd w:val="clear" w:color="auto" w:fill="auto"/>
            <w:noWrap/>
            <w:vAlign w:val="center"/>
            <w:hideMark/>
          </w:tcPr>
          <w:p w14:paraId="753714EC" w14:textId="77777777" w:rsidR="00312D0A" w:rsidRPr="00156A3B" w:rsidRDefault="00312D0A" w:rsidP="00437D4A">
            <w:pPr>
              <w:jc w:val="center"/>
              <w:rPr>
                <w:sz w:val="18"/>
                <w:szCs w:val="18"/>
              </w:rPr>
            </w:pPr>
            <w:r w:rsidRPr="00156A3B">
              <w:rPr>
                <w:sz w:val="18"/>
                <w:szCs w:val="18"/>
              </w:rPr>
              <w:t>57°18'02.27''</w:t>
            </w:r>
          </w:p>
        </w:tc>
        <w:tc>
          <w:tcPr>
            <w:tcW w:w="1380" w:type="dxa"/>
            <w:gridSpan w:val="2"/>
            <w:tcBorders>
              <w:top w:val="nil"/>
              <w:left w:val="nil"/>
              <w:bottom w:val="single" w:sz="4" w:space="0" w:color="auto"/>
              <w:right w:val="single" w:sz="4" w:space="0" w:color="auto"/>
            </w:tcBorders>
            <w:shd w:val="clear" w:color="auto" w:fill="auto"/>
            <w:noWrap/>
            <w:vAlign w:val="center"/>
            <w:hideMark/>
          </w:tcPr>
          <w:p w14:paraId="5D2A9772" w14:textId="77777777" w:rsidR="00312D0A" w:rsidRPr="00156A3B" w:rsidRDefault="00312D0A" w:rsidP="00437D4A">
            <w:pPr>
              <w:jc w:val="center"/>
              <w:rPr>
                <w:sz w:val="18"/>
                <w:szCs w:val="18"/>
              </w:rPr>
            </w:pPr>
            <w:r w:rsidRPr="00156A3B">
              <w:rPr>
                <w:sz w:val="18"/>
                <w:szCs w:val="18"/>
              </w:rPr>
              <w:t>024°24'43.87''</w:t>
            </w:r>
          </w:p>
        </w:tc>
        <w:tc>
          <w:tcPr>
            <w:tcW w:w="2744" w:type="dxa"/>
            <w:gridSpan w:val="2"/>
            <w:tcBorders>
              <w:top w:val="nil"/>
              <w:left w:val="nil"/>
              <w:bottom w:val="single" w:sz="4" w:space="0" w:color="auto"/>
              <w:right w:val="single" w:sz="4" w:space="0" w:color="auto"/>
            </w:tcBorders>
            <w:shd w:val="clear" w:color="auto" w:fill="auto"/>
            <w:vAlign w:val="center"/>
            <w:hideMark/>
          </w:tcPr>
          <w:p w14:paraId="4600D80A" w14:textId="77777777" w:rsidR="00312D0A" w:rsidRPr="00156A3B" w:rsidRDefault="00312D0A" w:rsidP="00437D4A">
            <w:pPr>
              <w:rPr>
                <w:sz w:val="18"/>
                <w:szCs w:val="18"/>
              </w:rPr>
            </w:pPr>
            <w:r w:rsidRPr="00156A3B">
              <w:rPr>
                <w:sz w:val="18"/>
                <w:szCs w:val="18"/>
              </w:rPr>
              <w:t>Lapu iela 22, Zvejniekciems, Saulkrastu pagasts, Saulkrastu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296CD97E"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4FE072CA"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70A09C2D"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5C9460A8"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434D060A" w14:textId="77777777" w:rsidR="00312D0A" w:rsidRPr="00156A3B" w:rsidRDefault="00312D0A" w:rsidP="00437D4A">
            <w:pPr>
              <w:jc w:val="center"/>
              <w:rPr>
                <w:sz w:val="18"/>
                <w:szCs w:val="18"/>
              </w:rPr>
            </w:pPr>
            <w:r w:rsidRPr="00156A3B">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7CED94E1"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4175877B"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54DB4A61"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7BC15D20"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441E986D"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64CA548E"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411AA5F3"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365D375D"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3121CDB1"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78DCD025"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4A2A1B45"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vAlign w:val="center"/>
            <w:hideMark/>
          </w:tcPr>
          <w:p w14:paraId="4C64FB69"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590DC0B6" w14:textId="77777777" w:rsidR="00312D0A" w:rsidRPr="00156A3B" w:rsidRDefault="00312D0A" w:rsidP="00437D4A">
            <w:pPr>
              <w:jc w:val="center"/>
              <w:rPr>
                <w:sz w:val="18"/>
                <w:szCs w:val="18"/>
              </w:rPr>
            </w:pPr>
            <w:r w:rsidRPr="00156A3B">
              <w:rPr>
                <w:sz w:val="18"/>
                <w:szCs w:val="18"/>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FA6F096"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72A2428E"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50D18F7" w14:textId="77777777" w:rsidR="00312D0A" w:rsidRPr="00156A3B" w:rsidRDefault="00312D0A" w:rsidP="00437D4A">
            <w:pPr>
              <w:jc w:val="center"/>
              <w:rPr>
                <w:sz w:val="18"/>
                <w:szCs w:val="18"/>
              </w:rPr>
            </w:pPr>
            <w:r w:rsidRPr="00156A3B">
              <w:rPr>
                <w:sz w:val="18"/>
                <w:szCs w:val="18"/>
              </w:rPr>
              <w:t>13</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22839067" w14:textId="77777777" w:rsidR="00312D0A" w:rsidRPr="00156A3B" w:rsidRDefault="00312D0A" w:rsidP="00437D4A">
            <w:pPr>
              <w:rPr>
                <w:b/>
                <w:bCs/>
                <w:sz w:val="18"/>
                <w:szCs w:val="18"/>
              </w:rPr>
            </w:pPr>
            <w:r w:rsidRPr="00156A3B">
              <w:rPr>
                <w:b/>
                <w:bCs/>
                <w:sz w:val="18"/>
                <w:szCs w:val="18"/>
              </w:rPr>
              <w:t>STENDE</w:t>
            </w:r>
          </w:p>
        </w:tc>
        <w:tc>
          <w:tcPr>
            <w:tcW w:w="1258" w:type="dxa"/>
            <w:gridSpan w:val="2"/>
            <w:tcBorders>
              <w:top w:val="nil"/>
              <w:left w:val="nil"/>
              <w:bottom w:val="single" w:sz="4" w:space="0" w:color="auto"/>
              <w:right w:val="single" w:sz="4" w:space="0" w:color="auto"/>
            </w:tcBorders>
            <w:shd w:val="clear" w:color="auto" w:fill="auto"/>
            <w:vAlign w:val="center"/>
            <w:hideMark/>
          </w:tcPr>
          <w:p w14:paraId="2C477CA3" w14:textId="77777777" w:rsidR="00312D0A" w:rsidRPr="00156A3B" w:rsidRDefault="00312D0A" w:rsidP="00437D4A">
            <w:pPr>
              <w:jc w:val="center"/>
              <w:rPr>
                <w:sz w:val="18"/>
                <w:szCs w:val="18"/>
              </w:rPr>
            </w:pPr>
            <w:r w:rsidRPr="00156A3B">
              <w:rPr>
                <w:sz w:val="18"/>
                <w:szCs w:val="18"/>
              </w:rPr>
              <w:t xml:space="preserve">57°11'00.21'' </w:t>
            </w:r>
          </w:p>
        </w:tc>
        <w:tc>
          <w:tcPr>
            <w:tcW w:w="1380" w:type="dxa"/>
            <w:gridSpan w:val="2"/>
            <w:tcBorders>
              <w:top w:val="nil"/>
              <w:left w:val="nil"/>
              <w:bottom w:val="single" w:sz="4" w:space="0" w:color="auto"/>
              <w:right w:val="single" w:sz="4" w:space="0" w:color="auto"/>
            </w:tcBorders>
            <w:shd w:val="clear" w:color="auto" w:fill="auto"/>
            <w:vAlign w:val="center"/>
            <w:hideMark/>
          </w:tcPr>
          <w:p w14:paraId="4D853C0D" w14:textId="77777777" w:rsidR="00312D0A" w:rsidRPr="00156A3B" w:rsidRDefault="00312D0A" w:rsidP="00437D4A">
            <w:pPr>
              <w:jc w:val="center"/>
              <w:rPr>
                <w:sz w:val="18"/>
                <w:szCs w:val="18"/>
              </w:rPr>
            </w:pPr>
            <w:r w:rsidRPr="00156A3B">
              <w:rPr>
                <w:sz w:val="18"/>
                <w:szCs w:val="18"/>
              </w:rPr>
              <w:t>022°33'02.75''</w:t>
            </w:r>
          </w:p>
        </w:tc>
        <w:tc>
          <w:tcPr>
            <w:tcW w:w="2744" w:type="dxa"/>
            <w:gridSpan w:val="2"/>
            <w:tcBorders>
              <w:top w:val="nil"/>
              <w:left w:val="nil"/>
              <w:bottom w:val="single" w:sz="4" w:space="0" w:color="auto"/>
              <w:right w:val="single" w:sz="4" w:space="0" w:color="auto"/>
            </w:tcBorders>
            <w:shd w:val="clear" w:color="auto" w:fill="auto"/>
            <w:vAlign w:val="center"/>
            <w:hideMark/>
          </w:tcPr>
          <w:p w14:paraId="0B5D9977" w14:textId="77777777" w:rsidR="00312D0A" w:rsidRPr="00156A3B" w:rsidRDefault="00312D0A" w:rsidP="00437D4A">
            <w:pPr>
              <w:rPr>
                <w:sz w:val="18"/>
                <w:szCs w:val="18"/>
              </w:rPr>
            </w:pPr>
            <w:r w:rsidRPr="00156A3B">
              <w:rPr>
                <w:sz w:val="18"/>
                <w:szCs w:val="18"/>
              </w:rPr>
              <w:t>"Spāres",</w:t>
            </w:r>
            <w:proofErr w:type="spellStart"/>
            <w:r w:rsidRPr="00156A3B">
              <w:rPr>
                <w:sz w:val="18"/>
                <w:szCs w:val="18"/>
              </w:rPr>
              <w:t>Dižstende</w:t>
            </w:r>
            <w:proofErr w:type="spellEnd"/>
            <w:r w:rsidRPr="00156A3B">
              <w:rPr>
                <w:sz w:val="18"/>
                <w:szCs w:val="18"/>
              </w:rPr>
              <w:t>, Lībagu pagasts, Talsu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20D51C6F"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2AB09CA0"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547578D8" w14:textId="77777777" w:rsidR="00312D0A" w:rsidRPr="00156A3B" w:rsidRDefault="00312D0A" w:rsidP="00437D4A">
            <w:pPr>
              <w:jc w:val="center"/>
              <w:rPr>
                <w:sz w:val="18"/>
                <w:szCs w:val="18"/>
              </w:rPr>
            </w:pPr>
            <w:r w:rsidRPr="00156A3B">
              <w:rPr>
                <w:sz w:val="18"/>
                <w:szCs w:val="18"/>
              </w:rPr>
              <w:t>n/5-20</w:t>
            </w:r>
          </w:p>
        </w:tc>
        <w:tc>
          <w:tcPr>
            <w:tcW w:w="1004" w:type="dxa"/>
            <w:gridSpan w:val="2"/>
            <w:tcBorders>
              <w:top w:val="nil"/>
              <w:left w:val="nil"/>
              <w:bottom w:val="single" w:sz="4" w:space="0" w:color="auto"/>
              <w:right w:val="single" w:sz="4" w:space="0" w:color="auto"/>
            </w:tcBorders>
            <w:shd w:val="clear" w:color="auto" w:fill="auto"/>
            <w:vAlign w:val="center"/>
            <w:hideMark/>
          </w:tcPr>
          <w:p w14:paraId="39A9E4B0" w14:textId="77777777" w:rsidR="00312D0A" w:rsidRPr="00156A3B" w:rsidRDefault="00312D0A" w:rsidP="00437D4A">
            <w:pPr>
              <w:jc w:val="center"/>
              <w:rPr>
                <w:sz w:val="18"/>
                <w:szCs w:val="18"/>
              </w:rPr>
            </w:pPr>
            <w:r w:rsidRPr="00156A3B">
              <w:rPr>
                <w:sz w:val="18"/>
                <w:szCs w:val="18"/>
              </w:rPr>
              <w:t>n/0.1-3.2</w:t>
            </w:r>
          </w:p>
        </w:tc>
        <w:tc>
          <w:tcPr>
            <w:tcW w:w="569" w:type="dxa"/>
            <w:gridSpan w:val="2"/>
            <w:tcBorders>
              <w:top w:val="nil"/>
              <w:left w:val="nil"/>
              <w:bottom w:val="single" w:sz="4" w:space="0" w:color="auto"/>
              <w:right w:val="single" w:sz="4" w:space="0" w:color="auto"/>
            </w:tcBorders>
            <w:shd w:val="clear" w:color="auto" w:fill="auto"/>
            <w:vAlign w:val="center"/>
            <w:hideMark/>
          </w:tcPr>
          <w:p w14:paraId="45B71532" w14:textId="77777777" w:rsidR="00312D0A" w:rsidRPr="00156A3B" w:rsidRDefault="00312D0A" w:rsidP="00437D4A">
            <w:pPr>
              <w:jc w:val="center"/>
              <w:rPr>
                <w:sz w:val="18"/>
                <w:szCs w:val="18"/>
              </w:rPr>
            </w:pPr>
            <w:r w:rsidRPr="00156A3B">
              <w:rPr>
                <w:sz w:val="18"/>
                <w:szCs w:val="18"/>
              </w:rPr>
              <w:t>n</w:t>
            </w:r>
          </w:p>
        </w:tc>
        <w:tc>
          <w:tcPr>
            <w:tcW w:w="538" w:type="dxa"/>
            <w:gridSpan w:val="2"/>
            <w:tcBorders>
              <w:top w:val="nil"/>
              <w:left w:val="nil"/>
              <w:bottom w:val="single" w:sz="4" w:space="0" w:color="auto"/>
              <w:right w:val="single" w:sz="4" w:space="0" w:color="auto"/>
            </w:tcBorders>
            <w:shd w:val="clear" w:color="auto" w:fill="auto"/>
            <w:vAlign w:val="center"/>
            <w:hideMark/>
          </w:tcPr>
          <w:p w14:paraId="1BB4F02A"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076E3C4D"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2B0BFC90"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05E4E8B2"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39BFB9F9"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0B4E5FF9"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58C4971E"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08E63491"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027B49EA"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4ECF4211"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00265887"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12" w:space="0" w:color="auto"/>
            </w:tcBorders>
            <w:shd w:val="clear" w:color="auto" w:fill="auto"/>
            <w:vAlign w:val="center"/>
            <w:hideMark/>
          </w:tcPr>
          <w:p w14:paraId="5A1EEF0F"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6FC5FF3E" w14:textId="77777777" w:rsidR="00312D0A" w:rsidRPr="00156A3B" w:rsidRDefault="00312D0A" w:rsidP="00437D4A">
            <w:pPr>
              <w:jc w:val="center"/>
              <w:rPr>
                <w:sz w:val="18"/>
                <w:szCs w:val="18"/>
              </w:rPr>
            </w:pPr>
            <w:r w:rsidRPr="00156A3B">
              <w:rPr>
                <w:sz w:val="18"/>
                <w:szCs w:val="18"/>
              </w:rPr>
              <w:t>L,M</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19DDF239" w14:textId="77777777" w:rsidR="00312D0A" w:rsidRPr="00156A3B" w:rsidRDefault="00312D0A" w:rsidP="00437D4A">
            <w:pPr>
              <w:jc w:val="center"/>
              <w:rPr>
                <w:sz w:val="18"/>
                <w:szCs w:val="18"/>
              </w:rPr>
            </w:pPr>
            <w:r w:rsidRPr="00156A3B">
              <w:rPr>
                <w:sz w:val="18"/>
                <w:szCs w:val="18"/>
              </w:rPr>
              <w:t> </w:t>
            </w:r>
          </w:p>
        </w:tc>
      </w:tr>
      <w:tr w:rsidR="000D201A" w:rsidRPr="00156A3B" w14:paraId="50A77197"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5E03739" w14:textId="77777777" w:rsidR="00312D0A" w:rsidRPr="00156A3B" w:rsidRDefault="00312D0A" w:rsidP="00437D4A">
            <w:pPr>
              <w:jc w:val="center"/>
              <w:rPr>
                <w:sz w:val="18"/>
                <w:szCs w:val="18"/>
              </w:rPr>
            </w:pPr>
            <w:r w:rsidRPr="00156A3B">
              <w:rPr>
                <w:sz w:val="18"/>
                <w:szCs w:val="18"/>
              </w:rPr>
              <w:t>14</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15B36671" w14:textId="77777777" w:rsidR="00312D0A" w:rsidRPr="00156A3B" w:rsidRDefault="00312D0A" w:rsidP="00437D4A">
            <w:pPr>
              <w:rPr>
                <w:b/>
                <w:bCs/>
                <w:sz w:val="18"/>
                <w:szCs w:val="18"/>
              </w:rPr>
            </w:pPr>
            <w:r w:rsidRPr="00156A3B">
              <w:rPr>
                <w:b/>
                <w:bCs/>
                <w:sz w:val="18"/>
                <w:szCs w:val="18"/>
              </w:rPr>
              <w:t>AINAŽI</w:t>
            </w:r>
          </w:p>
        </w:tc>
        <w:tc>
          <w:tcPr>
            <w:tcW w:w="1258" w:type="dxa"/>
            <w:gridSpan w:val="2"/>
            <w:tcBorders>
              <w:top w:val="nil"/>
              <w:left w:val="nil"/>
              <w:bottom w:val="single" w:sz="4" w:space="0" w:color="auto"/>
              <w:right w:val="single" w:sz="4" w:space="0" w:color="auto"/>
            </w:tcBorders>
            <w:shd w:val="clear" w:color="auto" w:fill="auto"/>
            <w:vAlign w:val="center"/>
            <w:hideMark/>
          </w:tcPr>
          <w:p w14:paraId="1E6DC3A3" w14:textId="77777777" w:rsidR="00312D0A" w:rsidRPr="00156A3B" w:rsidRDefault="00312D0A" w:rsidP="00437D4A">
            <w:pPr>
              <w:jc w:val="center"/>
              <w:rPr>
                <w:sz w:val="18"/>
                <w:szCs w:val="18"/>
              </w:rPr>
            </w:pPr>
            <w:r w:rsidRPr="00156A3B">
              <w:rPr>
                <w:sz w:val="18"/>
                <w:szCs w:val="18"/>
              </w:rPr>
              <w:t xml:space="preserve">57°52'04.45'' </w:t>
            </w:r>
          </w:p>
        </w:tc>
        <w:tc>
          <w:tcPr>
            <w:tcW w:w="1380" w:type="dxa"/>
            <w:gridSpan w:val="2"/>
            <w:tcBorders>
              <w:top w:val="nil"/>
              <w:left w:val="nil"/>
              <w:bottom w:val="single" w:sz="4" w:space="0" w:color="auto"/>
              <w:right w:val="single" w:sz="4" w:space="0" w:color="auto"/>
            </w:tcBorders>
            <w:shd w:val="clear" w:color="auto" w:fill="auto"/>
            <w:vAlign w:val="center"/>
            <w:hideMark/>
          </w:tcPr>
          <w:p w14:paraId="73F6FBBC" w14:textId="77777777" w:rsidR="00312D0A" w:rsidRPr="00156A3B" w:rsidRDefault="00312D0A" w:rsidP="00437D4A">
            <w:pPr>
              <w:jc w:val="center"/>
              <w:rPr>
                <w:sz w:val="18"/>
                <w:szCs w:val="18"/>
              </w:rPr>
            </w:pPr>
            <w:r w:rsidRPr="00156A3B">
              <w:rPr>
                <w:sz w:val="18"/>
                <w:szCs w:val="18"/>
              </w:rPr>
              <w:t>024°21'57.48''</w:t>
            </w:r>
          </w:p>
        </w:tc>
        <w:tc>
          <w:tcPr>
            <w:tcW w:w="2744" w:type="dxa"/>
            <w:gridSpan w:val="2"/>
            <w:tcBorders>
              <w:top w:val="nil"/>
              <w:left w:val="nil"/>
              <w:bottom w:val="single" w:sz="4" w:space="0" w:color="auto"/>
              <w:right w:val="single" w:sz="4" w:space="0" w:color="auto"/>
            </w:tcBorders>
            <w:shd w:val="clear" w:color="auto" w:fill="auto"/>
            <w:vAlign w:val="center"/>
            <w:hideMark/>
          </w:tcPr>
          <w:p w14:paraId="65244BFD" w14:textId="77777777" w:rsidR="00312D0A" w:rsidRPr="00156A3B" w:rsidRDefault="00312D0A" w:rsidP="00437D4A">
            <w:pPr>
              <w:rPr>
                <w:sz w:val="18"/>
                <w:szCs w:val="18"/>
              </w:rPr>
            </w:pPr>
            <w:r w:rsidRPr="00156A3B">
              <w:rPr>
                <w:sz w:val="18"/>
                <w:szCs w:val="18"/>
              </w:rPr>
              <w:t>"</w:t>
            </w:r>
            <w:proofErr w:type="spellStart"/>
            <w:r w:rsidRPr="00156A3B">
              <w:rPr>
                <w:sz w:val="18"/>
                <w:szCs w:val="18"/>
              </w:rPr>
              <w:t>Pelmas</w:t>
            </w:r>
            <w:proofErr w:type="spellEnd"/>
            <w:r w:rsidRPr="00156A3B">
              <w:rPr>
                <w:sz w:val="18"/>
                <w:szCs w:val="18"/>
              </w:rPr>
              <w:t>", Liepu iela 7, Ainaži, Salacgrīvas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3C8409F1"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307E4502"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772A2B20"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27C55CD1"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598690DF" w14:textId="77777777" w:rsidR="00312D0A" w:rsidRPr="00156A3B" w:rsidRDefault="00312D0A" w:rsidP="00437D4A">
            <w:pPr>
              <w:jc w:val="center"/>
              <w:rPr>
                <w:sz w:val="18"/>
                <w:szCs w:val="18"/>
              </w:rPr>
            </w:pPr>
            <w:r w:rsidRPr="00156A3B">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1A7097C7"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6C7B5BD2"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537E7FC6"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36F8ABC4"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7CE25A10"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12A60C2E"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072DF7A3"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0981E12A"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56A7BD88"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nil"/>
            </w:tcBorders>
            <w:shd w:val="clear" w:color="auto" w:fill="auto"/>
            <w:vAlign w:val="center"/>
            <w:hideMark/>
          </w:tcPr>
          <w:p w14:paraId="7C1EE9DD"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single" w:sz="4" w:space="0" w:color="auto"/>
              <w:bottom w:val="single" w:sz="4" w:space="0" w:color="auto"/>
              <w:right w:val="single" w:sz="4" w:space="0" w:color="auto"/>
            </w:tcBorders>
            <w:shd w:val="clear" w:color="auto" w:fill="auto"/>
            <w:vAlign w:val="center"/>
            <w:hideMark/>
          </w:tcPr>
          <w:p w14:paraId="48FEACDC"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vAlign w:val="center"/>
            <w:hideMark/>
          </w:tcPr>
          <w:p w14:paraId="6D3A4B36"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706447E8" w14:textId="77777777" w:rsidR="00312D0A" w:rsidRPr="00156A3B" w:rsidRDefault="00312D0A" w:rsidP="00437D4A">
            <w:pPr>
              <w:jc w:val="center"/>
              <w:rPr>
                <w:sz w:val="18"/>
                <w:szCs w:val="18"/>
              </w:rPr>
            </w:pPr>
            <w:r w:rsidRPr="00156A3B">
              <w:rPr>
                <w:sz w:val="18"/>
                <w:szCs w:val="18"/>
              </w:rPr>
              <w:t>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522781B2"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38234681"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2BD8539" w14:textId="77777777" w:rsidR="00312D0A" w:rsidRPr="00156A3B" w:rsidRDefault="00312D0A" w:rsidP="00437D4A">
            <w:pPr>
              <w:jc w:val="center"/>
              <w:rPr>
                <w:sz w:val="18"/>
                <w:szCs w:val="18"/>
              </w:rPr>
            </w:pPr>
            <w:r w:rsidRPr="00156A3B">
              <w:rPr>
                <w:sz w:val="18"/>
                <w:szCs w:val="18"/>
              </w:rPr>
              <w:t>15</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7BACAD9A" w14:textId="77777777" w:rsidR="00312D0A" w:rsidRPr="00156A3B" w:rsidRDefault="00312D0A" w:rsidP="00437D4A">
            <w:pPr>
              <w:rPr>
                <w:b/>
                <w:bCs/>
                <w:sz w:val="18"/>
                <w:szCs w:val="18"/>
              </w:rPr>
            </w:pPr>
            <w:r w:rsidRPr="00156A3B">
              <w:rPr>
                <w:b/>
                <w:bCs/>
                <w:sz w:val="18"/>
                <w:szCs w:val="18"/>
              </w:rPr>
              <w:t>BAUSKA</w:t>
            </w:r>
          </w:p>
        </w:tc>
        <w:tc>
          <w:tcPr>
            <w:tcW w:w="1258" w:type="dxa"/>
            <w:gridSpan w:val="2"/>
            <w:tcBorders>
              <w:top w:val="nil"/>
              <w:left w:val="nil"/>
              <w:bottom w:val="single" w:sz="4" w:space="0" w:color="auto"/>
              <w:right w:val="single" w:sz="4" w:space="0" w:color="auto"/>
            </w:tcBorders>
            <w:shd w:val="clear" w:color="auto" w:fill="auto"/>
            <w:vAlign w:val="center"/>
            <w:hideMark/>
          </w:tcPr>
          <w:p w14:paraId="2A8CDB3E" w14:textId="77777777" w:rsidR="00312D0A" w:rsidRPr="00156A3B" w:rsidRDefault="00312D0A" w:rsidP="00437D4A">
            <w:pPr>
              <w:jc w:val="center"/>
              <w:rPr>
                <w:sz w:val="18"/>
                <w:szCs w:val="18"/>
              </w:rPr>
            </w:pPr>
            <w:r w:rsidRPr="00156A3B">
              <w:rPr>
                <w:sz w:val="18"/>
                <w:szCs w:val="18"/>
              </w:rPr>
              <w:t>56º22'45.1"</w:t>
            </w:r>
          </w:p>
        </w:tc>
        <w:tc>
          <w:tcPr>
            <w:tcW w:w="1380" w:type="dxa"/>
            <w:gridSpan w:val="2"/>
            <w:tcBorders>
              <w:top w:val="nil"/>
              <w:left w:val="nil"/>
              <w:bottom w:val="single" w:sz="4" w:space="0" w:color="auto"/>
              <w:right w:val="single" w:sz="4" w:space="0" w:color="auto"/>
            </w:tcBorders>
            <w:shd w:val="clear" w:color="auto" w:fill="auto"/>
            <w:vAlign w:val="center"/>
            <w:hideMark/>
          </w:tcPr>
          <w:p w14:paraId="78C39B62" w14:textId="77777777" w:rsidR="00312D0A" w:rsidRPr="00156A3B" w:rsidRDefault="00312D0A" w:rsidP="00437D4A">
            <w:pPr>
              <w:jc w:val="center"/>
              <w:rPr>
                <w:sz w:val="18"/>
                <w:szCs w:val="18"/>
              </w:rPr>
            </w:pPr>
            <w:r w:rsidRPr="00156A3B">
              <w:rPr>
                <w:sz w:val="18"/>
                <w:szCs w:val="18"/>
              </w:rPr>
              <w:t>024º13'18.4"</w:t>
            </w:r>
          </w:p>
        </w:tc>
        <w:tc>
          <w:tcPr>
            <w:tcW w:w="2744" w:type="dxa"/>
            <w:gridSpan w:val="2"/>
            <w:tcBorders>
              <w:top w:val="nil"/>
              <w:left w:val="nil"/>
              <w:bottom w:val="single" w:sz="4" w:space="0" w:color="auto"/>
              <w:right w:val="single" w:sz="4" w:space="0" w:color="auto"/>
            </w:tcBorders>
            <w:shd w:val="clear" w:color="auto" w:fill="auto"/>
            <w:vAlign w:val="center"/>
            <w:hideMark/>
          </w:tcPr>
          <w:p w14:paraId="032CF1D8" w14:textId="77777777" w:rsidR="00312D0A" w:rsidRPr="00156A3B" w:rsidRDefault="00312D0A" w:rsidP="00437D4A">
            <w:pPr>
              <w:rPr>
                <w:color w:val="000000"/>
                <w:sz w:val="18"/>
                <w:szCs w:val="18"/>
              </w:rPr>
            </w:pPr>
            <w:proofErr w:type="spellStart"/>
            <w:r w:rsidRPr="00156A3B">
              <w:rPr>
                <w:color w:val="000000"/>
                <w:sz w:val="18"/>
                <w:szCs w:val="18"/>
              </w:rPr>
              <w:t>Augšgaļu</w:t>
            </w:r>
            <w:proofErr w:type="spellEnd"/>
            <w:r w:rsidRPr="00156A3B">
              <w:rPr>
                <w:color w:val="000000"/>
                <w:sz w:val="18"/>
                <w:szCs w:val="18"/>
              </w:rPr>
              <w:t xml:space="preserve"> lauks, Gailīšu pag., Bauskas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6E46AD07"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2868E347"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5AE3DD67"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72B1A49D"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2404FFF7" w14:textId="77777777" w:rsidR="00312D0A" w:rsidRPr="00156A3B" w:rsidRDefault="00312D0A" w:rsidP="00437D4A">
            <w:pPr>
              <w:jc w:val="center"/>
              <w:rPr>
                <w:sz w:val="18"/>
                <w:szCs w:val="18"/>
              </w:rPr>
            </w:pPr>
            <w:r w:rsidRPr="00156A3B">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6EDC73FB"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1A5A4871"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1499CC07"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6B34EC20"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685381AE"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66A2EC5D"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1352AB2B"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657D3C01"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1073D2B9"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nil"/>
            </w:tcBorders>
            <w:shd w:val="clear" w:color="auto" w:fill="auto"/>
            <w:vAlign w:val="center"/>
            <w:hideMark/>
          </w:tcPr>
          <w:p w14:paraId="4667CD50"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single" w:sz="4" w:space="0" w:color="auto"/>
              <w:bottom w:val="single" w:sz="4" w:space="0" w:color="auto"/>
              <w:right w:val="single" w:sz="4" w:space="0" w:color="auto"/>
            </w:tcBorders>
            <w:shd w:val="clear" w:color="auto" w:fill="auto"/>
            <w:vAlign w:val="center"/>
            <w:hideMark/>
          </w:tcPr>
          <w:p w14:paraId="173C4231"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vAlign w:val="center"/>
            <w:hideMark/>
          </w:tcPr>
          <w:p w14:paraId="7DC41A41"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67302240" w14:textId="77777777" w:rsidR="00312D0A" w:rsidRPr="00156A3B" w:rsidRDefault="00312D0A" w:rsidP="00437D4A">
            <w:pPr>
              <w:jc w:val="center"/>
              <w:rPr>
                <w:sz w:val="18"/>
                <w:szCs w:val="18"/>
              </w:rPr>
            </w:pPr>
            <w:r w:rsidRPr="00156A3B">
              <w:rPr>
                <w:sz w:val="18"/>
                <w:szCs w:val="18"/>
              </w:rPr>
              <w:t>L</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3C9EEE28"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3103E201"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C5491C3" w14:textId="77777777" w:rsidR="00312D0A" w:rsidRPr="00156A3B" w:rsidRDefault="00312D0A" w:rsidP="00437D4A">
            <w:pPr>
              <w:jc w:val="center"/>
              <w:rPr>
                <w:sz w:val="18"/>
                <w:szCs w:val="18"/>
              </w:rPr>
            </w:pPr>
            <w:r w:rsidRPr="00156A3B">
              <w:rPr>
                <w:sz w:val="18"/>
                <w:szCs w:val="18"/>
              </w:rPr>
              <w:t>16</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1368C9F2" w14:textId="77777777" w:rsidR="00312D0A" w:rsidRPr="00156A3B" w:rsidRDefault="00312D0A" w:rsidP="00437D4A">
            <w:pPr>
              <w:rPr>
                <w:b/>
                <w:bCs/>
                <w:sz w:val="18"/>
                <w:szCs w:val="18"/>
              </w:rPr>
            </w:pPr>
            <w:r w:rsidRPr="00156A3B">
              <w:rPr>
                <w:b/>
                <w:bCs/>
                <w:sz w:val="18"/>
                <w:szCs w:val="18"/>
              </w:rPr>
              <w:t>JELGAVA</w:t>
            </w:r>
          </w:p>
        </w:tc>
        <w:tc>
          <w:tcPr>
            <w:tcW w:w="1258" w:type="dxa"/>
            <w:gridSpan w:val="2"/>
            <w:tcBorders>
              <w:top w:val="nil"/>
              <w:left w:val="nil"/>
              <w:bottom w:val="single" w:sz="4" w:space="0" w:color="auto"/>
              <w:right w:val="single" w:sz="4" w:space="0" w:color="auto"/>
            </w:tcBorders>
            <w:shd w:val="clear" w:color="auto" w:fill="auto"/>
            <w:vAlign w:val="center"/>
            <w:hideMark/>
          </w:tcPr>
          <w:p w14:paraId="3618162B" w14:textId="77777777" w:rsidR="00312D0A" w:rsidRPr="00156A3B" w:rsidRDefault="00312D0A" w:rsidP="00437D4A">
            <w:pPr>
              <w:jc w:val="center"/>
              <w:rPr>
                <w:sz w:val="18"/>
                <w:szCs w:val="18"/>
              </w:rPr>
            </w:pPr>
            <w:r w:rsidRPr="00156A3B">
              <w:rPr>
                <w:sz w:val="18"/>
                <w:szCs w:val="18"/>
              </w:rPr>
              <w:t>56º33'24.954"</w:t>
            </w:r>
          </w:p>
        </w:tc>
        <w:tc>
          <w:tcPr>
            <w:tcW w:w="1380" w:type="dxa"/>
            <w:gridSpan w:val="2"/>
            <w:tcBorders>
              <w:top w:val="nil"/>
              <w:left w:val="nil"/>
              <w:bottom w:val="single" w:sz="4" w:space="0" w:color="auto"/>
              <w:right w:val="single" w:sz="4" w:space="0" w:color="auto"/>
            </w:tcBorders>
            <w:shd w:val="clear" w:color="auto" w:fill="auto"/>
            <w:vAlign w:val="center"/>
            <w:hideMark/>
          </w:tcPr>
          <w:p w14:paraId="55172D83" w14:textId="77777777" w:rsidR="00312D0A" w:rsidRPr="00156A3B" w:rsidRDefault="00312D0A" w:rsidP="00437D4A">
            <w:pPr>
              <w:jc w:val="center"/>
              <w:rPr>
                <w:sz w:val="18"/>
                <w:szCs w:val="18"/>
              </w:rPr>
            </w:pPr>
            <w:r w:rsidRPr="00156A3B">
              <w:rPr>
                <w:sz w:val="18"/>
                <w:szCs w:val="18"/>
              </w:rPr>
              <w:t>023º57'50.679"</w:t>
            </w:r>
          </w:p>
        </w:tc>
        <w:tc>
          <w:tcPr>
            <w:tcW w:w="2744" w:type="dxa"/>
            <w:gridSpan w:val="2"/>
            <w:tcBorders>
              <w:top w:val="nil"/>
              <w:left w:val="nil"/>
              <w:bottom w:val="single" w:sz="4" w:space="0" w:color="auto"/>
              <w:right w:val="single" w:sz="4" w:space="0" w:color="auto"/>
            </w:tcBorders>
            <w:shd w:val="clear" w:color="auto" w:fill="auto"/>
            <w:vAlign w:val="center"/>
            <w:hideMark/>
          </w:tcPr>
          <w:p w14:paraId="7539D5C6" w14:textId="77777777" w:rsidR="00312D0A" w:rsidRPr="00156A3B" w:rsidRDefault="00312D0A" w:rsidP="00437D4A">
            <w:pPr>
              <w:rPr>
                <w:color w:val="000000"/>
                <w:sz w:val="18"/>
                <w:szCs w:val="18"/>
              </w:rPr>
            </w:pPr>
            <w:r w:rsidRPr="00156A3B">
              <w:rPr>
                <w:color w:val="000000"/>
                <w:sz w:val="18"/>
                <w:szCs w:val="18"/>
              </w:rPr>
              <w:t>"Vējiņi", Jaunsvirlaukas pag., Jelgavas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46CB0F4E"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7716FF45"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484BF566"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2512234C"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43E0DAE6" w14:textId="77777777" w:rsidR="00312D0A" w:rsidRPr="00156A3B" w:rsidRDefault="00312D0A" w:rsidP="00437D4A">
            <w:pPr>
              <w:jc w:val="center"/>
              <w:rPr>
                <w:sz w:val="18"/>
                <w:szCs w:val="18"/>
              </w:rPr>
            </w:pPr>
            <w:r w:rsidRPr="00156A3B">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243A7D8D"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72EF5573"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62AE04B3"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48F744D5"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5118783E"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32C9CCB3"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02BEB145"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68A3470E"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5AE9DD9F"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nil"/>
            </w:tcBorders>
            <w:shd w:val="clear" w:color="auto" w:fill="auto"/>
            <w:vAlign w:val="center"/>
            <w:hideMark/>
          </w:tcPr>
          <w:p w14:paraId="58E7FF11"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single" w:sz="4" w:space="0" w:color="auto"/>
              <w:bottom w:val="single" w:sz="4" w:space="0" w:color="auto"/>
              <w:right w:val="single" w:sz="4" w:space="0" w:color="auto"/>
            </w:tcBorders>
            <w:shd w:val="clear" w:color="auto" w:fill="auto"/>
            <w:vAlign w:val="center"/>
            <w:hideMark/>
          </w:tcPr>
          <w:p w14:paraId="57311501"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vAlign w:val="center"/>
            <w:hideMark/>
          </w:tcPr>
          <w:p w14:paraId="10FF9B70"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38FAC385" w14:textId="77777777" w:rsidR="00312D0A" w:rsidRPr="00156A3B" w:rsidRDefault="00312D0A" w:rsidP="00437D4A">
            <w:pPr>
              <w:jc w:val="center"/>
              <w:rPr>
                <w:sz w:val="18"/>
                <w:szCs w:val="18"/>
              </w:rPr>
            </w:pPr>
            <w:r w:rsidRPr="00156A3B">
              <w:rPr>
                <w:sz w:val="18"/>
                <w:szCs w:val="18"/>
              </w:rPr>
              <w:t>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072BA920" w14:textId="77777777" w:rsidR="00312D0A" w:rsidRPr="00156A3B" w:rsidRDefault="00312D0A" w:rsidP="00437D4A">
            <w:pPr>
              <w:jc w:val="center"/>
              <w:rPr>
                <w:sz w:val="18"/>
                <w:szCs w:val="18"/>
              </w:rPr>
            </w:pPr>
            <w:r w:rsidRPr="00156A3B">
              <w:rPr>
                <w:sz w:val="18"/>
                <w:szCs w:val="18"/>
              </w:rPr>
              <w:t> </w:t>
            </w:r>
          </w:p>
        </w:tc>
      </w:tr>
      <w:tr w:rsidR="000D201A" w:rsidRPr="00156A3B" w14:paraId="12BC9E3F"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D020EBC" w14:textId="77777777" w:rsidR="00312D0A" w:rsidRPr="00156A3B" w:rsidRDefault="00312D0A" w:rsidP="00437D4A">
            <w:pPr>
              <w:jc w:val="center"/>
              <w:rPr>
                <w:sz w:val="18"/>
                <w:szCs w:val="18"/>
              </w:rPr>
            </w:pPr>
            <w:r w:rsidRPr="00156A3B">
              <w:rPr>
                <w:sz w:val="18"/>
                <w:szCs w:val="18"/>
              </w:rPr>
              <w:t>17</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52FC4259" w14:textId="77777777" w:rsidR="00312D0A" w:rsidRPr="00156A3B" w:rsidRDefault="00312D0A" w:rsidP="00437D4A">
            <w:pPr>
              <w:rPr>
                <w:b/>
                <w:bCs/>
                <w:sz w:val="18"/>
                <w:szCs w:val="18"/>
              </w:rPr>
            </w:pPr>
            <w:r w:rsidRPr="00156A3B">
              <w:rPr>
                <w:b/>
                <w:bCs/>
                <w:sz w:val="18"/>
                <w:szCs w:val="18"/>
              </w:rPr>
              <w:t>PĀVILOSTA</w:t>
            </w:r>
          </w:p>
        </w:tc>
        <w:tc>
          <w:tcPr>
            <w:tcW w:w="1258" w:type="dxa"/>
            <w:gridSpan w:val="2"/>
            <w:tcBorders>
              <w:top w:val="nil"/>
              <w:left w:val="nil"/>
              <w:bottom w:val="single" w:sz="4" w:space="0" w:color="auto"/>
              <w:right w:val="single" w:sz="4" w:space="0" w:color="auto"/>
            </w:tcBorders>
            <w:shd w:val="clear" w:color="auto" w:fill="auto"/>
            <w:vAlign w:val="center"/>
            <w:hideMark/>
          </w:tcPr>
          <w:p w14:paraId="328A3A82" w14:textId="77777777" w:rsidR="00312D0A" w:rsidRPr="00156A3B" w:rsidRDefault="00312D0A" w:rsidP="00437D4A">
            <w:pPr>
              <w:jc w:val="center"/>
              <w:rPr>
                <w:sz w:val="18"/>
                <w:szCs w:val="18"/>
              </w:rPr>
            </w:pPr>
            <w:r w:rsidRPr="00156A3B">
              <w:rPr>
                <w:sz w:val="18"/>
                <w:szCs w:val="18"/>
              </w:rPr>
              <w:t>56°53'18.023''</w:t>
            </w:r>
          </w:p>
        </w:tc>
        <w:tc>
          <w:tcPr>
            <w:tcW w:w="1380" w:type="dxa"/>
            <w:gridSpan w:val="2"/>
            <w:tcBorders>
              <w:top w:val="nil"/>
              <w:left w:val="nil"/>
              <w:bottom w:val="single" w:sz="4" w:space="0" w:color="auto"/>
              <w:right w:val="single" w:sz="4" w:space="0" w:color="auto"/>
            </w:tcBorders>
            <w:shd w:val="clear" w:color="auto" w:fill="auto"/>
            <w:vAlign w:val="center"/>
            <w:hideMark/>
          </w:tcPr>
          <w:p w14:paraId="7BF34F76" w14:textId="77777777" w:rsidR="00312D0A" w:rsidRPr="00156A3B" w:rsidRDefault="00312D0A" w:rsidP="00437D4A">
            <w:pPr>
              <w:jc w:val="center"/>
              <w:rPr>
                <w:sz w:val="18"/>
                <w:szCs w:val="18"/>
              </w:rPr>
            </w:pPr>
            <w:r w:rsidRPr="00156A3B">
              <w:rPr>
                <w:sz w:val="18"/>
                <w:szCs w:val="18"/>
              </w:rPr>
              <w:t>021°11'22.536''</w:t>
            </w:r>
          </w:p>
        </w:tc>
        <w:tc>
          <w:tcPr>
            <w:tcW w:w="2744" w:type="dxa"/>
            <w:gridSpan w:val="2"/>
            <w:tcBorders>
              <w:top w:val="nil"/>
              <w:left w:val="nil"/>
              <w:bottom w:val="single" w:sz="4" w:space="0" w:color="auto"/>
              <w:right w:val="single" w:sz="4" w:space="0" w:color="auto"/>
            </w:tcBorders>
            <w:shd w:val="clear" w:color="auto" w:fill="auto"/>
            <w:vAlign w:val="center"/>
            <w:hideMark/>
          </w:tcPr>
          <w:p w14:paraId="403C5196" w14:textId="77777777" w:rsidR="00312D0A" w:rsidRPr="00156A3B" w:rsidRDefault="00312D0A" w:rsidP="00437D4A">
            <w:pPr>
              <w:rPr>
                <w:sz w:val="18"/>
                <w:szCs w:val="18"/>
              </w:rPr>
            </w:pPr>
            <w:r w:rsidRPr="00156A3B">
              <w:rPr>
                <w:sz w:val="18"/>
                <w:szCs w:val="18"/>
              </w:rPr>
              <w:t>Brīvības iela 31b, Pāvilosta, Pāvilostas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6512BABC"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1A92B6EF"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0980B33D"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2968D86B"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36434F9F" w14:textId="77777777" w:rsidR="00312D0A" w:rsidRPr="00156A3B" w:rsidRDefault="00312D0A" w:rsidP="00437D4A">
            <w:pPr>
              <w:jc w:val="center"/>
              <w:rPr>
                <w:sz w:val="18"/>
                <w:szCs w:val="18"/>
              </w:rPr>
            </w:pPr>
            <w:r w:rsidRPr="00156A3B">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4F525CEE"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25C3EBF5"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683FD325"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739414AB"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12E9E959"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32A9AD4F"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326A8F75"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3D0E5A97"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6AB61996"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nil"/>
            </w:tcBorders>
            <w:shd w:val="clear" w:color="auto" w:fill="auto"/>
            <w:vAlign w:val="center"/>
            <w:hideMark/>
          </w:tcPr>
          <w:p w14:paraId="67007B50"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single" w:sz="4" w:space="0" w:color="auto"/>
              <w:bottom w:val="single" w:sz="4" w:space="0" w:color="auto"/>
              <w:right w:val="single" w:sz="4" w:space="0" w:color="auto"/>
            </w:tcBorders>
            <w:shd w:val="clear" w:color="auto" w:fill="auto"/>
            <w:vAlign w:val="center"/>
            <w:hideMark/>
          </w:tcPr>
          <w:p w14:paraId="18879484"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vAlign w:val="center"/>
            <w:hideMark/>
          </w:tcPr>
          <w:p w14:paraId="24594760"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1013E2ED" w14:textId="77777777" w:rsidR="00312D0A" w:rsidRPr="00156A3B" w:rsidRDefault="00312D0A" w:rsidP="00437D4A">
            <w:pPr>
              <w:jc w:val="center"/>
              <w:rPr>
                <w:sz w:val="18"/>
                <w:szCs w:val="18"/>
              </w:rPr>
            </w:pPr>
            <w:r w:rsidRPr="00156A3B">
              <w:rPr>
                <w:sz w:val="18"/>
                <w:szCs w:val="18"/>
              </w:rPr>
              <w:t>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65F568A6"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1419E111"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90F869D" w14:textId="77777777" w:rsidR="00312D0A" w:rsidRPr="00156A3B" w:rsidRDefault="00312D0A" w:rsidP="00437D4A">
            <w:pPr>
              <w:jc w:val="center"/>
              <w:rPr>
                <w:sz w:val="18"/>
                <w:szCs w:val="18"/>
              </w:rPr>
            </w:pPr>
            <w:r w:rsidRPr="00156A3B">
              <w:rPr>
                <w:sz w:val="18"/>
                <w:szCs w:val="18"/>
              </w:rPr>
              <w:t>18</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13AC29ED" w14:textId="77777777" w:rsidR="00312D0A" w:rsidRPr="00156A3B" w:rsidRDefault="00312D0A" w:rsidP="00437D4A">
            <w:pPr>
              <w:rPr>
                <w:b/>
                <w:bCs/>
                <w:sz w:val="18"/>
                <w:szCs w:val="18"/>
              </w:rPr>
            </w:pPr>
            <w:r w:rsidRPr="00156A3B">
              <w:rPr>
                <w:b/>
                <w:bCs/>
                <w:sz w:val="18"/>
                <w:szCs w:val="18"/>
              </w:rPr>
              <w:t>GULBENE</w:t>
            </w:r>
          </w:p>
        </w:tc>
        <w:tc>
          <w:tcPr>
            <w:tcW w:w="1258" w:type="dxa"/>
            <w:gridSpan w:val="2"/>
            <w:tcBorders>
              <w:top w:val="nil"/>
              <w:left w:val="nil"/>
              <w:bottom w:val="single" w:sz="4" w:space="0" w:color="auto"/>
              <w:right w:val="single" w:sz="4" w:space="0" w:color="auto"/>
            </w:tcBorders>
            <w:shd w:val="clear" w:color="auto" w:fill="auto"/>
            <w:vAlign w:val="center"/>
            <w:hideMark/>
          </w:tcPr>
          <w:p w14:paraId="4ED12A5C" w14:textId="77777777" w:rsidR="00312D0A" w:rsidRPr="00156A3B" w:rsidRDefault="00312D0A" w:rsidP="00437D4A">
            <w:pPr>
              <w:jc w:val="center"/>
              <w:rPr>
                <w:sz w:val="18"/>
                <w:szCs w:val="18"/>
              </w:rPr>
            </w:pPr>
            <w:r w:rsidRPr="00156A3B">
              <w:rPr>
                <w:sz w:val="18"/>
                <w:szCs w:val="18"/>
              </w:rPr>
              <w:t>57°07'55.98''</w:t>
            </w:r>
          </w:p>
        </w:tc>
        <w:tc>
          <w:tcPr>
            <w:tcW w:w="1380" w:type="dxa"/>
            <w:gridSpan w:val="2"/>
            <w:tcBorders>
              <w:top w:val="nil"/>
              <w:left w:val="nil"/>
              <w:bottom w:val="single" w:sz="4" w:space="0" w:color="auto"/>
              <w:right w:val="single" w:sz="4" w:space="0" w:color="auto"/>
            </w:tcBorders>
            <w:shd w:val="clear" w:color="auto" w:fill="auto"/>
            <w:vAlign w:val="center"/>
            <w:hideMark/>
          </w:tcPr>
          <w:p w14:paraId="4952ED47" w14:textId="77777777" w:rsidR="00312D0A" w:rsidRPr="00156A3B" w:rsidRDefault="00312D0A" w:rsidP="00437D4A">
            <w:pPr>
              <w:jc w:val="center"/>
              <w:rPr>
                <w:sz w:val="18"/>
                <w:szCs w:val="18"/>
              </w:rPr>
            </w:pPr>
            <w:r w:rsidRPr="00156A3B">
              <w:rPr>
                <w:sz w:val="18"/>
                <w:szCs w:val="18"/>
              </w:rPr>
              <w:t>026°43'07.80''</w:t>
            </w:r>
          </w:p>
        </w:tc>
        <w:tc>
          <w:tcPr>
            <w:tcW w:w="2744" w:type="dxa"/>
            <w:gridSpan w:val="2"/>
            <w:tcBorders>
              <w:top w:val="nil"/>
              <w:left w:val="nil"/>
              <w:bottom w:val="single" w:sz="4" w:space="0" w:color="auto"/>
              <w:right w:val="single" w:sz="4" w:space="0" w:color="auto"/>
            </w:tcBorders>
            <w:shd w:val="clear" w:color="auto" w:fill="auto"/>
            <w:vAlign w:val="center"/>
            <w:hideMark/>
          </w:tcPr>
          <w:p w14:paraId="0D659F2D" w14:textId="77777777" w:rsidR="00312D0A" w:rsidRPr="00156A3B" w:rsidRDefault="00312D0A" w:rsidP="00437D4A">
            <w:pPr>
              <w:rPr>
                <w:sz w:val="18"/>
                <w:szCs w:val="18"/>
              </w:rPr>
            </w:pPr>
            <w:r w:rsidRPr="00156A3B">
              <w:rPr>
                <w:sz w:val="18"/>
                <w:szCs w:val="18"/>
              </w:rPr>
              <w:t xml:space="preserve">"Dzintari", </w:t>
            </w:r>
            <w:proofErr w:type="spellStart"/>
            <w:r w:rsidRPr="00156A3B">
              <w:rPr>
                <w:sz w:val="18"/>
                <w:szCs w:val="18"/>
              </w:rPr>
              <w:t>Daukstu</w:t>
            </w:r>
            <w:proofErr w:type="spellEnd"/>
            <w:r w:rsidRPr="00156A3B">
              <w:rPr>
                <w:sz w:val="18"/>
                <w:szCs w:val="18"/>
              </w:rPr>
              <w:t xml:space="preserve"> pagasts,  Gulbenes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0E9847C9"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0306939C"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2E5973E2"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38BF5F06"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20AD4352" w14:textId="77777777" w:rsidR="00312D0A" w:rsidRPr="00156A3B" w:rsidRDefault="00312D0A" w:rsidP="00437D4A">
            <w:pPr>
              <w:jc w:val="center"/>
              <w:rPr>
                <w:sz w:val="18"/>
                <w:szCs w:val="18"/>
              </w:rPr>
            </w:pPr>
            <w:r w:rsidRPr="00156A3B">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31FC67F9"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3B2D845D"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5C3BB382"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79626641"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4EF9B842"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5D1EA480"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7B99AB3F"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514B8D8A"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5A81D87F"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nil"/>
            </w:tcBorders>
            <w:shd w:val="clear" w:color="auto" w:fill="auto"/>
            <w:vAlign w:val="center"/>
            <w:hideMark/>
          </w:tcPr>
          <w:p w14:paraId="425B7985"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single" w:sz="4" w:space="0" w:color="auto"/>
              <w:bottom w:val="single" w:sz="4" w:space="0" w:color="auto"/>
              <w:right w:val="single" w:sz="4" w:space="0" w:color="auto"/>
            </w:tcBorders>
            <w:shd w:val="clear" w:color="auto" w:fill="auto"/>
            <w:vAlign w:val="center"/>
            <w:hideMark/>
          </w:tcPr>
          <w:p w14:paraId="4A51C70C"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vAlign w:val="center"/>
            <w:hideMark/>
          </w:tcPr>
          <w:p w14:paraId="3E4DE822"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4DCF32D9" w14:textId="77777777" w:rsidR="00312D0A" w:rsidRPr="00156A3B" w:rsidRDefault="00312D0A" w:rsidP="00437D4A">
            <w:pPr>
              <w:jc w:val="center"/>
              <w:rPr>
                <w:sz w:val="18"/>
                <w:szCs w:val="18"/>
              </w:rPr>
            </w:pPr>
            <w:r w:rsidRPr="00156A3B">
              <w:rPr>
                <w:sz w:val="18"/>
                <w:szCs w:val="18"/>
              </w:rPr>
              <w:t>L,M</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20DE8826"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580EBF37"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FDBF2B0" w14:textId="77777777" w:rsidR="00312D0A" w:rsidRPr="00156A3B" w:rsidRDefault="00312D0A" w:rsidP="00437D4A">
            <w:pPr>
              <w:jc w:val="center"/>
              <w:rPr>
                <w:sz w:val="18"/>
                <w:szCs w:val="18"/>
              </w:rPr>
            </w:pPr>
            <w:r w:rsidRPr="00156A3B">
              <w:rPr>
                <w:sz w:val="18"/>
                <w:szCs w:val="18"/>
              </w:rPr>
              <w:t>19</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73FA158A" w14:textId="77777777" w:rsidR="00312D0A" w:rsidRPr="00156A3B" w:rsidRDefault="00312D0A" w:rsidP="00437D4A">
            <w:pPr>
              <w:rPr>
                <w:b/>
                <w:bCs/>
                <w:sz w:val="18"/>
                <w:szCs w:val="18"/>
              </w:rPr>
            </w:pPr>
            <w:r w:rsidRPr="00156A3B">
              <w:rPr>
                <w:b/>
                <w:bCs/>
                <w:sz w:val="18"/>
                <w:szCs w:val="18"/>
              </w:rPr>
              <w:t>RĒZEKNE</w:t>
            </w:r>
          </w:p>
        </w:tc>
        <w:tc>
          <w:tcPr>
            <w:tcW w:w="1258" w:type="dxa"/>
            <w:gridSpan w:val="2"/>
            <w:tcBorders>
              <w:top w:val="nil"/>
              <w:left w:val="nil"/>
              <w:bottom w:val="single" w:sz="4" w:space="0" w:color="auto"/>
              <w:right w:val="single" w:sz="4" w:space="0" w:color="auto"/>
            </w:tcBorders>
            <w:shd w:val="clear" w:color="auto" w:fill="auto"/>
            <w:vAlign w:val="center"/>
            <w:hideMark/>
          </w:tcPr>
          <w:p w14:paraId="5C193389" w14:textId="77777777" w:rsidR="00312D0A" w:rsidRPr="00156A3B" w:rsidRDefault="00312D0A" w:rsidP="00437D4A">
            <w:pPr>
              <w:jc w:val="center"/>
              <w:rPr>
                <w:sz w:val="18"/>
                <w:szCs w:val="18"/>
              </w:rPr>
            </w:pPr>
            <w:r w:rsidRPr="00156A3B">
              <w:rPr>
                <w:sz w:val="18"/>
                <w:szCs w:val="18"/>
              </w:rPr>
              <w:t>56°28'47.503''</w:t>
            </w:r>
          </w:p>
        </w:tc>
        <w:tc>
          <w:tcPr>
            <w:tcW w:w="1380" w:type="dxa"/>
            <w:gridSpan w:val="2"/>
            <w:tcBorders>
              <w:top w:val="nil"/>
              <w:left w:val="nil"/>
              <w:bottom w:val="single" w:sz="4" w:space="0" w:color="auto"/>
              <w:right w:val="single" w:sz="4" w:space="0" w:color="auto"/>
            </w:tcBorders>
            <w:shd w:val="clear" w:color="auto" w:fill="auto"/>
            <w:vAlign w:val="center"/>
            <w:hideMark/>
          </w:tcPr>
          <w:p w14:paraId="4DDAF7E5" w14:textId="77777777" w:rsidR="00312D0A" w:rsidRPr="00156A3B" w:rsidRDefault="00312D0A" w:rsidP="00437D4A">
            <w:pPr>
              <w:jc w:val="center"/>
              <w:rPr>
                <w:sz w:val="18"/>
                <w:szCs w:val="18"/>
              </w:rPr>
            </w:pPr>
            <w:r w:rsidRPr="00156A3B">
              <w:rPr>
                <w:sz w:val="18"/>
                <w:szCs w:val="18"/>
              </w:rPr>
              <w:t>027°21'25.69''</w:t>
            </w:r>
          </w:p>
        </w:tc>
        <w:tc>
          <w:tcPr>
            <w:tcW w:w="2744" w:type="dxa"/>
            <w:gridSpan w:val="2"/>
            <w:tcBorders>
              <w:top w:val="nil"/>
              <w:left w:val="nil"/>
              <w:bottom w:val="single" w:sz="4" w:space="0" w:color="auto"/>
              <w:right w:val="single" w:sz="4" w:space="0" w:color="auto"/>
            </w:tcBorders>
            <w:shd w:val="clear" w:color="auto" w:fill="auto"/>
            <w:vAlign w:val="bottom"/>
            <w:hideMark/>
          </w:tcPr>
          <w:p w14:paraId="6464DFF6" w14:textId="77777777" w:rsidR="00312D0A" w:rsidRPr="00156A3B" w:rsidRDefault="00312D0A" w:rsidP="00437D4A">
            <w:pPr>
              <w:rPr>
                <w:sz w:val="18"/>
                <w:szCs w:val="18"/>
              </w:rPr>
            </w:pPr>
            <w:r w:rsidRPr="00156A3B">
              <w:rPr>
                <w:sz w:val="18"/>
                <w:szCs w:val="18"/>
              </w:rPr>
              <w:t>"Saules zeme", Griškānu pag., Rēzeknes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0CF0BD0F"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0A919004"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0D4E9956"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1B5D2E58"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60C79EFD" w14:textId="77777777" w:rsidR="00312D0A" w:rsidRPr="00156A3B" w:rsidRDefault="00312D0A" w:rsidP="00437D4A">
            <w:pPr>
              <w:jc w:val="center"/>
              <w:rPr>
                <w:sz w:val="18"/>
                <w:szCs w:val="18"/>
              </w:rPr>
            </w:pPr>
            <w:r w:rsidRPr="00156A3B">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652B3284"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453DCD4A"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6EF979D4"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73C3B412"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35E012B2"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703A0FC0"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7E7B37D3"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58199C40"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698C342A"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nil"/>
            </w:tcBorders>
            <w:shd w:val="clear" w:color="auto" w:fill="auto"/>
            <w:vAlign w:val="center"/>
            <w:hideMark/>
          </w:tcPr>
          <w:p w14:paraId="42BA2532"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single" w:sz="4" w:space="0" w:color="auto"/>
              <w:bottom w:val="single" w:sz="4" w:space="0" w:color="auto"/>
              <w:right w:val="single" w:sz="4" w:space="0" w:color="auto"/>
            </w:tcBorders>
            <w:shd w:val="clear" w:color="auto" w:fill="auto"/>
            <w:vAlign w:val="center"/>
            <w:hideMark/>
          </w:tcPr>
          <w:p w14:paraId="7A31C541"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vAlign w:val="center"/>
            <w:hideMark/>
          </w:tcPr>
          <w:p w14:paraId="62694380"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7B4F6D1F" w14:textId="77777777" w:rsidR="00312D0A" w:rsidRPr="00156A3B" w:rsidRDefault="00312D0A" w:rsidP="00437D4A">
            <w:pPr>
              <w:jc w:val="center"/>
              <w:rPr>
                <w:sz w:val="18"/>
                <w:szCs w:val="18"/>
              </w:rPr>
            </w:pPr>
            <w:r w:rsidRPr="00156A3B">
              <w:rPr>
                <w:sz w:val="18"/>
                <w:szCs w:val="18"/>
              </w:rPr>
              <w:t>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311A467C"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5B231711" w14:textId="77777777" w:rsidTr="000D201A">
        <w:trPr>
          <w:trHeight w:val="24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8CA7559" w14:textId="77777777" w:rsidR="00312D0A" w:rsidRPr="00156A3B" w:rsidRDefault="00312D0A" w:rsidP="00437D4A">
            <w:pPr>
              <w:jc w:val="center"/>
              <w:rPr>
                <w:sz w:val="18"/>
                <w:szCs w:val="18"/>
              </w:rPr>
            </w:pPr>
            <w:r w:rsidRPr="00156A3B">
              <w:rPr>
                <w:sz w:val="18"/>
                <w:szCs w:val="18"/>
              </w:rPr>
              <w:t>20</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1A04C568" w14:textId="77777777" w:rsidR="00312D0A" w:rsidRPr="00156A3B" w:rsidRDefault="00312D0A" w:rsidP="00437D4A">
            <w:pPr>
              <w:rPr>
                <w:b/>
                <w:bCs/>
                <w:sz w:val="18"/>
                <w:szCs w:val="18"/>
              </w:rPr>
            </w:pPr>
            <w:r w:rsidRPr="00156A3B">
              <w:rPr>
                <w:b/>
                <w:bCs/>
                <w:sz w:val="18"/>
                <w:szCs w:val="18"/>
              </w:rPr>
              <w:t>ZĪLĀNI</w:t>
            </w:r>
          </w:p>
        </w:tc>
        <w:tc>
          <w:tcPr>
            <w:tcW w:w="1258" w:type="dxa"/>
            <w:gridSpan w:val="2"/>
            <w:tcBorders>
              <w:top w:val="nil"/>
              <w:left w:val="nil"/>
              <w:bottom w:val="single" w:sz="4" w:space="0" w:color="auto"/>
              <w:right w:val="single" w:sz="4" w:space="0" w:color="auto"/>
            </w:tcBorders>
            <w:shd w:val="clear" w:color="auto" w:fill="auto"/>
            <w:vAlign w:val="center"/>
            <w:hideMark/>
          </w:tcPr>
          <w:p w14:paraId="4415D3BD" w14:textId="77777777" w:rsidR="00312D0A" w:rsidRPr="00156A3B" w:rsidRDefault="00312D0A" w:rsidP="00437D4A">
            <w:pPr>
              <w:jc w:val="center"/>
              <w:rPr>
                <w:sz w:val="18"/>
                <w:szCs w:val="18"/>
              </w:rPr>
            </w:pPr>
            <w:r w:rsidRPr="00156A3B">
              <w:rPr>
                <w:sz w:val="18"/>
                <w:szCs w:val="18"/>
              </w:rPr>
              <w:t>56°31'11.847''</w:t>
            </w:r>
          </w:p>
        </w:tc>
        <w:tc>
          <w:tcPr>
            <w:tcW w:w="1380" w:type="dxa"/>
            <w:gridSpan w:val="2"/>
            <w:tcBorders>
              <w:top w:val="nil"/>
              <w:left w:val="nil"/>
              <w:bottom w:val="single" w:sz="4" w:space="0" w:color="auto"/>
              <w:right w:val="single" w:sz="4" w:space="0" w:color="auto"/>
            </w:tcBorders>
            <w:shd w:val="clear" w:color="auto" w:fill="auto"/>
            <w:vAlign w:val="center"/>
            <w:hideMark/>
          </w:tcPr>
          <w:p w14:paraId="1468D2E7" w14:textId="77777777" w:rsidR="00312D0A" w:rsidRPr="00156A3B" w:rsidRDefault="00312D0A" w:rsidP="00437D4A">
            <w:pPr>
              <w:jc w:val="center"/>
              <w:rPr>
                <w:sz w:val="18"/>
                <w:szCs w:val="18"/>
              </w:rPr>
            </w:pPr>
            <w:r w:rsidRPr="00156A3B">
              <w:rPr>
                <w:sz w:val="18"/>
                <w:szCs w:val="18"/>
              </w:rPr>
              <w:t>025°55'5.465''</w:t>
            </w:r>
          </w:p>
        </w:tc>
        <w:tc>
          <w:tcPr>
            <w:tcW w:w="2744" w:type="dxa"/>
            <w:gridSpan w:val="2"/>
            <w:tcBorders>
              <w:top w:val="nil"/>
              <w:left w:val="nil"/>
              <w:bottom w:val="single" w:sz="4" w:space="0" w:color="auto"/>
              <w:right w:val="single" w:sz="4" w:space="0" w:color="auto"/>
            </w:tcBorders>
            <w:shd w:val="clear" w:color="auto" w:fill="auto"/>
            <w:vAlign w:val="center"/>
            <w:hideMark/>
          </w:tcPr>
          <w:p w14:paraId="146FA836" w14:textId="77777777" w:rsidR="00312D0A" w:rsidRPr="00156A3B" w:rsidRDefault="00312D0A" w:rsidP="00437D4A">
            <w:pPr>
              <w:rPr>
                <w:sz w:val="18"/>
                <w:szCs w:val="18"/>
              </w:rPr>
            </w:pPr>
            <w:r w:rsidRPr="00156A3B">
              <w:rPr>
                <w:sz w:val="18"/>
                <w:szCs w:val="18"/>
              </w:rPr>
              <w:t xml:space="preserve">Ošu iela 6, </w:t>
            </w:r>
            <w:proofErr w:type="spellStart"/>
            <w:r w:rsidRPr="00156A3B">
              <w:rPr>
                <w:sz w:val="18"/>
                <w:szCs w:val="18"/>
              </w:rPr>
              <w:t>Jekābpils</w:t>
            </w:r>
            <w:proofErr w:type="spellEnd"/>
            <w:r w:rsidRPr="00156A3B">
              <w:rPr>
                <w:sz w:val="18"/>
                <w:szCs w:val="18"/>
              </w:rPr>
              <w:t xml:space="preserve">, </w:t>
            </w:r>
            <w:proofErr w:type="spellStart"/>
            <w:r w:rsidRPr="00156A3B">
              <w:rPr>
                <w:sz w:val="18"/>
                <w:szCs w:val="18"/>
              </w:rPr>
              <w:t>Jekābpils</w:t>
            </w:r>
            <w:proofErr w:type="spellEnd"/>
            <w:r w:rsidRPr="00156A3B">
              <w:rPr>
                <w:sz w:val="18"/>
                <w:szCs w:val="18"/>
              </w:rPr>
              <w:t xml:space="preserve">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1A94CD40"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5992DB7A"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71FABF3E"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3B87AB41"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5EC1AEA9" w14:textId="77777777" w:rsidR="00312D0A" w:rsidRPr="00156A3B" w:rsidRDefault="00312D0A" w:rsidP="00437D4A">
            <w:pPr>
              <w:jc w:val="center"/>
              <w:rPr>
                <w:sz w:val="18"/>
                <w:szCs w:val="18"/>
              </w:rPr>
            </w:pPr>
            <w:r w:rsidRPr="00156A3B">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47565F43"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57916D52"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011BD6C8"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240B7107"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65FBE020"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0AD21504"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387CED1B"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2BA0F68F"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591F85F1"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nil"/>
            </w:tcBorders>
            <w:shd w:val="clear" w:color="auto" w:fill="auto"/>
            <w:vAlign w:val="center"/>
            <w:hideMark/>
          </w:tcPr>
          <w:p w14:paraId="29625F05"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single" w:sz="4" w:space="0" w:color="auto"/>
              <w:bottom w:val="single" w:sz="4" w:space="0" w:color="auto"/>
              <w:right w:val="single" w:sz="4" w:space="0" w:color="auto"/>
            </w:tcBorders>
            <w:shd w:val="clear" w:color="auto" w:fill="auto"/>
            <w:vAlign w:val="center"/>
            <w:hideMark/>
          </w:tcPr>
          <w:p w14:paraId="3DE40EF2"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vAlign w:val="center"/>
            <w:hideMark/>
          </w:tcPr>
          <w:p w14:paraId="711E225E"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2C1962CA" w14:textId="77777777" w:rsidR="00312D0A" w:rsidRPr="00156A3B" w:rsidRDefault="00312D0A" w:rsidP="00437D4A">
            <w:pPr>
              <w:jc w:val="center"/>
              <w:rPr>
                <w:sz w:val="18"/>
                <w:szCs w:val="18"/>
              </w:rPr>
            </w:pPr>
            <w:r w:rsidRPr="00156A3B">
              <w:rPr>
                <w:sz w:val="18"/>
                <w:szCs w:val="18"/>
              </w:rPr>
              <w:t>L</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64EFB5EC"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7C612F2E"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C38DC70" w14:textId="77777777" w:rsidR="00312D0A" w:rsidRPr="00156A3B" w:rsidRDefault="00312D0A" w:rsidP="00437D4A">
            <w:pPr>
              <w:jc w:val="center"/>
              <w:rPr>
                <w:sz w:val="18"/>
                <w:szCs w:val="18"/>
              </w:rPr>
            </w:pPr>
            <w:r w:rsidRPr="00156A3B">
              <w:rPr>
                <w:sz w:val="18"/>
                <w:szCs w:val="18"/>
              </w:rPr>
              <w:t>21</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5C6D98CA" w14:textId="77777777" w:rsidR="00312D0A" w:rsidRPr="00156A3B" w:rsidRDefault="00312D0A" w:rsidP="00437D4A">
            <w:pPr>
              <w:rPr>
                <w:b/>
                <w:bCs/>
                <w:sz w:val="18"/>
                <w:szCs w:val="18"/>
              </w:rPr>
            </w:pPr>
            <w:r w:rsidRPr="00156A3B">
              <w:rPr>
                <w:b/>
                <w:bCs/>
                <w:sz w:val="18"/>
                <w:szCs w:val="18"/>
              </w:rPr>
              <w:t>ZOSĒNI</w:t>
            </w:r>
          </w:p>
        </w:tc>
        <w:tc>
          <w:tcPr>
            <w:tcW w:w="1258" w:type="dxa"/>
            <w:gridSpan w:val="2"/>
            <w:tcBorders>
              <w:top w:val="nil"/>
              <w:left w:val="nil"/>
              <w:bottom w:val="single" w:sz="4" w:space="0" w:color="auto"/>
              <w:right w:val="single" w:sz="4" w:space="0" w:color="auto"/>
            </w:tcBorders>
            <w:shd w:val="clear" w:color="auto" w:fill="auto"/>
            <w:vAlign w:val="center"/>
            <w:hideMark/>
          </w:tcPr>
          <w:p w14:paraId="738B70FF" w14:textId="77777777" w:rsidR="00312D0A" w:rsidRPr="00156A3B" w:rsidRDefault="00312D0A" w:rsidP="00437D4A">
            <w:pPr>
              <w:jc w:val="center"/>
              <w:rPr>
                <w:sz w:val="18"/>
                <w:szCs w:val="18"/>
              </w:rPr>
            </w:pPr>
            <w:r w:rsidRPr="00156A3B">
              <w:rPr>
                <w:sz w:val="18"/>
                <w:szCs w:val="18"/>
              </w:rPr>
              <w:t>57°08'06.28''</w:t>
            </w:r>
          </w:p>
        </w:tc>
        <w:tc>
          <w:tcPr>
            <w:tcW w:w="1380" w:type="dxa"/>
            <w:gridSpan w:val="2"/>
            <w:tcBorders>
              <w:top w:val="nil"/>
              <w:left w:val="nil"/>
              <w:bottom w:val="single" w:sz="4" w:space="0" w:color="auto"/>
              <w:right w:val="single" w:sz="4" w:space="0" w:color="auto"/>
            </w:tcBorders>
            <w:shd w:val="clear" w:color="auto" w:fill="auto"/>
            <w:vAlign w:val="center"/>
            <w:hideMark/>
          </w:tcPr>
          <w:p w14:paraId="477ACAE4" w14:textId="77777777" w:rsidR="00312D0A" w:rsidRPr="00156A3B" w:rsidRDefault="00312D0A" w:rsidP="00437D4A">
            <w:pPr>
              <w:jc w:val="center"/>
              <w:rPr>
                <w:sz w:val="18"/>
                <w:szCs w:val="18"/>
              </w:rPr>
            </w:pPr>
            <w:r w:rsidRPr="00156A3B">
              <w:rPr>
                <w:sz w:val="18"/>
                <w:szCs w:val="18"/>
              </w:rPr>
              <w:t>025°54'20.23''</w:t>
            </w:r>
          </w:p>
        </w:tc>
        <w:tc>
          <w:tcPr>
            <w:tcW w:w="2744" w:type="dxa"/>
            <w:gridSpan w:val="2"/>
            <w:tcBorders>
              <w:top w:val="nil"/>
              <w:left w:val="nil"/>
              <w:bottom w:val="single" w:sz="4" w:space="0" w:color="auto"/>
              <w:right w:val="single" w:sz="4" w:space="0" w:color="auto"/>
            </w:tcBorders>
            <w:shd w:val="clear" w:color="auto" w:fill="auto"/>
            <w:vAlign w:val="center"/>
            <w:hideMark/>
          </w:tcPr>
          <w:p w14:paraId="4CC6682A" w14:textId="77777777" w:rsidR="00312D0A" w:rsidRPr="00156A3B" w:rsidRDefault="00312D0A" w:rsidP="00437D4A">
            <w:pPr>
              <w:rPr>
                <w:sz w:val="18"/>
                <w:szCs w:val="18"/>
              </w:rPr>
            </w:pPr>
            <w:r w:rsidRPr="00156A3B">
              <w:rPr>
                <w:sz w:val="18"/>
                <w:szCs w:val="18"/>
              </w:rPr>
              <w:t>"Avotiņi", Zosēnu pagasts, Jaunpiebalgas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7296FD34"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257CADF3"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3B2A1912"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5910A08D" w14:textId="77777777" w:rsidR="00312D0A" w:rsidRPr="00156A3B" w:rsidRDefault="00312D0A" w:rsidP="00437D4A">
            <w:pPr>
              <w:jc w:val="center"/>
              <w:rPr>
                <w:sz w:val="18"/>
                <w:szCs w:val="18"/>
              </w:rPr>
            </w:pPr>
            <w:r w:rsidRPr="00156A3B">
              <w:rPr>
                <w:sz w:val="18"/>
                <w:szCs w:val="18"/>
              </w:rPr>
              <w:t>n/0.1-3.2</w:t>
            </w:r>
          </w:p>
        </w:tc>
        <w:tc>
          <w:tcPr>
            <w:tcW w:w="569" w:type="dxa"/>
            <w:gridSpan w:val="2"/>
            <w:tcBorders>
              <w:top w:val="nil"/>
              <w:left w:val="nil"/>
              <w:bottom w:val="single" w:sz="4" w:space="0" w:color="auto"/>
              <w:right w:val="single" w:sz="4" w:space="0" w:color="auto"/>
            </w:tcBorders>
            <w:shd w:val="clear" w:color="auto" w:fill="auto"/>
            <w:vAlign w:val="center"/>
            <w:hideMark/>
          </w:tcPr>
          <w:p w14:paraId="6DEC3955" w14:textId="77777777" w:rsidR="00312D0A" w:rsidRPr="00156A3B" w:rsidRDefault="00312D0A" w:rsidP="00437D4A">
            <w:pPr>
              <w:jc w:val="center"/>
              <w:rPr>
                <w:sz w:val="18"/>
                <w:szCs w:val="18"/>
              </w:rPr>
            </w:pPr>
            <w:r w:rsidRPr="00156A3B">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1A60523D"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7C3FB869"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33929493" w14:textId="77777777" w:rsidR="00312D0A" w:rsidRPr="00156A3B" w:rsidRDefault="00312D0A" w:rsidP="00437D4A">
            <w:pPr>
              <w:jc w:val="center"/>
              <w:rPr>
                <w:sz w:val="18"/>
                <w:szCs w:val="18"/>
              </w:rPr>
            </w:pPr>
            <w:r w:rsidRPr="00156A3B">
              <w:rPr>
                <w:sz w:val="18"/>
                <w:szCs w:val="18"/>
              </w:rPr>
              <w:t>n</w:t>
            </w:r>
          </w:p>
        </w:tc>
        <w:tc>
          <w:tcPr>
            <w:tcW w:w="435" w:type="dxa"/>
            <w:tcBorders>
              <w:top w:val="nil"/>
              <w:left w:val="nil"/>
              <w:bottom w:val="single" w:sz="4" w:space="0" w:color="auto"/>
              <w:right w:val="single" w:sz="4" w:space="0" w:color="auto"/>
            </w:tcBorders>
            <w:shd w:val="clear" w:color="auto" w:fill="auto"/>
            <w:vAlign w:val="center"/>
            <w:hideMark/>
          </w:tcPr>
          <w:p w14:paraId="195A8BC5"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41B0B92B"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33BC6DBB"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5ECA60DE"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14F31EDC"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4DF39B36"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nil"/>
            </w:tcBorders>
            <w:shd w:val="clear" w:color="auto" w:fill="auto"/>
            <w:vAlign w:val="center"/>
            <w:hideMark/>
          </w:tcPr>
          <w:p w14:paraId="159656CA"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single" w:sz="4" w:space="0" w:color="auto"/>
              <w:bottom w:val="single" w:sz="4" w:space="0" w:color="auto"/>
              <w:right w:val="single" w:sz="4" w:space="0" w:color="auto"/>
            </w:tcBorders>
            <w:shd w:val="clear" w:color="auto" w:fill="auto"/>
            <w:vAlign w:val="center"/>
            <w:hideMark/>
          </w:tcPr>
          <w:p w14:paraId="438C33A3"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vAlign w:val="center"/>
            <w:hideMark/>
          </w:tcPr>
          <w:p w14:paraId="74A5CD27"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17BC4250" w14:textId="77777777" w:rsidR="00312D0A" w:rsidRPr="00156A3B" w:rsidRDefault="00312D0A" w:rsidP="00437D4A">
            <w:pPr>
              <w:jc w:val="center"/>
              <w:rPr>
                <w:sz w:val="18"/>
                <w:szCs w:val="18"/>
              </w:rPr>
            </w:pPr>
            <w:r w:rsidRPr="00156A3B">
              <w:rPr>
                <w:sz w:val="18"/>
                <w:szCs w:val="18"/>
              </w:rPr>
              <w:t>L,M</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2C48B554"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09995487"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75BE57B" w14:textId="77777777" w:rsidR="00312D0A" w:rsidRPr="00156A3B" w:rsidRDefault="00312D0A" w:rsidP="00437D4A">
            <w:pPr>
              <w:jc w:val="center"/>
              <w:rPr>
                <w:sz w:val="18"/>
                <w:szCs w:val="18"/>
              </w:rPr>
            </w:pPr>
            <w:r w:rsidRPr="00156A3B">
              <w:rPr>
                <w:sz w:val="18"/>
                <w:szCs w:val="18"/>
              </w:rPr>
              <w:t>22</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5B7F7D91" w14:textId="77777777" w:rsidR="00312D0A" w:rsidRPr="00156A3B" w:rsidRDefault="00312D0A" w:rsidP="00437D4A">
            <w:pPr>
              <w:rPr>
                <w:b/>
                <w:bCs/>
                <w:sz w:val="18"/>
                <w:szCs w:val="18"/>
              </w:rPr>
            </w:pPr>
            <w:r w:rsidRPr="00156A3B">
              <w:rPr>
                <w:b/>
                <w:bCs/>
                <w:sz w:val="18"/>
                <w:szCs w:val="18"/>
              </w:rPr>
              <w:t>PRIEKUĻI</w:t>
            </w:r>
          </w:p>
        </w:tc>
        <w:tc>
          <w:tcPr>
            <w:tcW w:w="1258" w:type="dxa"/>
            <w:gridSpan w:val="2"/>
            <w:tcBorders>
              <w:top w:val="nil"/>
              <w:left w:val="nil"/>
              <w:bottom w:val="single" w:sz="4" w:space="0" w:color="auto"/>
              <w:right w:val="single" w:sz="4" w:space="0" w:color="auto"/>
            </w:tcBorders>
            <w:shd w:val="clear" w:color="auto" w:fill="auto"/>
            <w:vAlign w:val="center"/>
            <w:hideMark/>
          </w:tcPr>
          <w:p w14:paraId="4501145E" w14:textId="77777777" w:rsidR="00312D0A" w:rsidRPr="00156A3B" w:rsidRDefault="00312D0A" w:rsidP="00437D4A">
            <w:pPr>
              <w:jc w:val="center"/>
              <w:rPr>
                <w:sz w:val="18"/>
                <w:szCs w:val="18"/>
              </w:rPr>
            </w:pPr>
            <w:r w:rsidRPr="00156A3B">
              <w:rPr>
                <w:sz w:val="18"/>
                <w:szCs w:val="18"/>
              </w:rPr>
              <w:t>57°18'56.2''</w:t>
            </w:r>
          </w:p>
        </w:tc>
        <w:tc>
          <w:tcPr>
            <w:tcW w:w="1380" w:type="dxa"/>
            <w:gridSpan w:val="2"/>
            <w:tcBorders>
              <w:top w:val="nil"/>
              <w:left w:val="nil"/>
              <w:bottom w:val="single" w:sz="4" w:space="0" w:color="auto"/>
              <w:right w:val="single" w:sz="4" w:space="0" w:color="auto"/>
            </w:tcBorders>
            <w:shd w:val="clear" w:color="auto" w:fill="auto"/>
            <w:vAlign w:val="center"/>
            <w:hideMark/>
          </w:tcPr>
          <w:p w14:paraId="55773B2E" w14:textId="77777777" w:rsidR="00312D0A" w:rsidRPr="00156A3B" w:rsidRDefault="00312D0A" w:rsidP="00437D4A">
            <w:pPr>
              <w:jc w:val="center"/>
              <w:rPr>
                <w:sz w:val="18"/>
                <w:szCs w:val="18"/>
              </w:rPr>
            </w:pPr>
            <w:r w:rsidRPr="00156A3B">
              <w:rPr>
                <w:sz w:val="18"/>
                <w:szCs w:val="18"/>
              </w:rPr>
              <w:t>025°20'16.74''</w:t>
            </w:r>
          </w:p>
        </w:tc>
        <w:tc>
          <w:tcPr>
            <w:tcW w:w="2744" w:type="dxa"/>
            <w:gridSpan w:val="2"/>
            <w:tcBorders>
              <w:top w:val="nil"/>
              <w:left w:val="nil"/>
              <w:bottom w:val="single" w:sz="4" w:space="0" w:color="auto"/>
              <w:right w:val="single" w:sz="4" w:space="0" w:color="auto"/>
            </w:tcBorders>
            <w:shd w:val="clear" w:color="auto" w:fill="auto"/>
            <w:vAlign w:val="center"/>
            <w:hideMark/>
          </w:tcPr>
          <w:p w14:paraId="5A26362A" w14:textId="77777777" w:rsidR="00312D0A" w:rsidRPr="00156A3B" w:rsidRDefault="00312D0A" w:rsidP="00437D4A">
            <w:pPr>
              <w:rPr>
                <w:sz w:val="18"/>
                <w:szCs w:val="18"/>
              </w:rPr>
            </w:pPr>
            <w:r w:rsidRPr="00156A3B">
              <w:rPr>
                <w:sz w:val="18"/>
                <w:szCs w:val="18"/>
              </w:rPr>
              <w:t>Selekcijas iela 2B, Priekuļi, Priekuļu pagasts, Priekuļu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06F8DD07"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1443FB03"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0F014EAD" w14:textId="77777777" w:rsidR="00312D0A" w:rsidRPr="00156A3B" w:rsidRDefault="00312D0A" w:rsidP="00437D4A">
            <w:pPr>
              <w:jc w:val="center"/>
              <w:rPr>
                <w:sz w:val="18"/>
                <w:szCs w:val="18"/>
              </w:rPr>
            </w:pPr>
            <w:r w:rsidRPr="00156A3B">
              <w:rPr>
                <w:sz w:val="18"/>
                <w:szCs w:val="18"/>
              </w:rPr>
              <w:t>n/5-20</w:t>
            </w:r>
          </w:p>
        </w:tc>
        <w:tc>
          <w:tcPr>
            <w:tcW w:w="1004" w:type="dxa"/>
            <w:gridSpan w:val="2"/>
            <w:tcBorders>
              <w:top w:val="nil"/>
              <w:left w:val="nil"/>
              <w:bottom w:val="single" w:sz="4" w:space="0" w:color="auto"/>
              <w:right w:val="single" w:sz="4" w:space="0" w:color="auto"/>
            </w:tcBorders>
            <w:shd w:val="clear" w:color="auto" w:fill="auto"/>
            <w:vAlign w:val="center"/>
            <w:hideMark/>
          </w:tcPr>
          <w:p w14:paraId="4033F93F"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24EDBAC8" w14:textId="77777777" w:rsidR="00312D0A" w:rsidRPr="00156A3B" w:rsidRDefault="00312D0A" w:rsidP="00437D4A">
            <w:pPr>
              <w:jc w:val="center"/>
              <w:rPr>
                <w:sz w:val="18"/>
                <w:szCs w:val="18"/>
              </w:rPr>
            </w:pPr>
            <w:r w:rsidRPr="00156A3B">
              <w:rPr>
                <w:sz w:val="18"/>
                <w:szCs w:val="18"/>
              </w:rPr>
              <w:t>n</w:t>
            </w:r>
          </w:p>
        </w:tc>
        <w:tc>
          <w:tcPr>
            <w:tcW w:w="538" w:type="dxa"/>
            <w:gridSpan w:val="2"/>
            <w:tcBorders>
              <w:top w:val="nil"/>
              <w:left w:val="nil"/>
              <w:bottom w:val="single" w:sz="4" w:space="0" w:color="auto"/>
              <w:right w:val="single" w:sz="4" w:space="0" w:color="auto"/>
            </w:tcBorders>
            <w:shd w:val="clear" w:color="auto" w:fill="auto"/>
            <w:vAlign w:val="center"/>
            <w:hideMark/>
          </w:tcPr>
          <w:p w14:paraId="4F235CC7"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1AAB1B22"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313C9CDA"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7D5A2531"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0651CC61"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0B1A5738"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0C90B8BE"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270C09BF"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13DEAB1F"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605789B8"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194B404C"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vAlign w:val="center"/>
            <w:hideMark/>
          </w:tcPr>
          <w:p w14:paraId="76EE5F06"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31C06AF5" w14:textId="77777777" w:rsidR="00312D0A" w:rsidRPr="00156A3B" w:rsidRDefault="00312D0A" w:rsidP="00437D4A">
            <w:pPr>
              <w:jc w:val="center"/>
              <w:rPr>
                <w:sz w:val="18"/>
                <w:szCs w:val="18"/>
              </w:rPr>
            </w:pPr>
            <w:r w:rsidRPr="00156A3B">
              <w:rPr>
                <w:sz w:val="18"/>
                <w:szCs w:val="18"/>
              </w:rPr>
              <w:t>L,M</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3DD4038F"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4B309863" w14:textId="77777777" w:rsidTr="000D201A">
        <w:trPr>
          <w:trHeight w:val="498"/>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A4C6EC5" w14:textId="77777777" w:rsidR="00312D0A" w:rsidRPr="00156A3B" w:rsidRDefault="00312D0A" w:rsidP="00437D4A">
            <w:pPr>
              <w:jc w:val="center"/>
              <w:rPr>
                <w:sz w:val="18"/>
                <w:szCs w:val="18"/>
              </w:rPr>
            </w:pPr>
            <w:r w:rsidRPr="00156A3B">
              <w:rPr>
                <w:sz w:val="18"/>
                <w:szCs w:val="18"/>
              </w:rPr>
              <w:t>23</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41427074" w14:textId="77777777" w:rsidR="00312D0A" w:rsidRPr="00156A3B" w:rsidRDefault="00312D0A" w:rsidP="00437D4A">
            <w:pPr>
              <w:rPr>
                <w:b/>
                <w:bCs/>
                <w:sz w:val="18"/>
                <w:szCs w:val="18"/>
              </w:rPr>
            </w:pPr>
            <w:r w:rsidRPr="00156A3B">
              <w:rPr>
                <w:b/>
                <w:bCs/>
                <w:sz w:val="18"/>
                <w:szCs w:val="18"/>
              </w:rPr>
              <w:t>RŪJIENA</w:t>
            </w:r>
          </w:p>
        </w:tc>
        <w:tc>
          <w:tcPr>
            <w:tcW w:w="1258" w:type="dxa"/>
            <w:gridSpan w:val="2"/>
            <w:tcBorders>
              <w:top w:val="nil"/>
              <w:left w:val="nil"/>
              <w:bottom w:val="single" w:sz="4" w:space="0" w:color="auto"/>
              <w:right w:val="single" w:sz="4" w:space="0" w:color="auto"/>
            </w:tcBorders>
            <w:shd w:val="clear" w:color="auto" w:fill="auto"/>
            <w:vAlign w:val="center"/>
            <w:hideMark/>
          </w:tcPr>
          <w:p w14:paraId="2CE0F9C5" w14:textId="77777777" w:rsidR="00312D0A" w:rsidRPr="00156A3B" w:rsidRDefault="00312D0A" w:rsidP="00437D4A">
            <w:pPr>
              <w:jc w:val="center"/>
              <w:rPr>
                <w:sz w:val="18"/>
                <w:szCs w:val="18"/>
              </w:rPr>
            </w:pPr>
            <w:r w:rsidRPr="00156A3B">
              <w:rPr>
                <w:sz w:val="18"/>
                <w:szCs w:val="18"/>
              </w:rPr>
              <w:t>57°53'11.351"</w:t>
            </w:r>
          </w:p>
        </w:tc>
        <w:tc>
          <w:tcPr>
            <w:tcW w:w="1380" w:type="dxa"/>
            <w:gridSpan w:val="2"/>
            <w:tcBorders>
              <w:top w:val="nil"/>
              <w:left w:val="nil"/>
              <w:bottom w:val="single" w:sz="4" w:space="0" w:color="auto"/>
              <w:right w:val="single" w:sz="4" w:space="0" w:color="auto"/>
            </w:tcBorders>
            <w:shd w:val="clear" w:color="auto" w:fill="auto"/>
            <w:vAlign w:val="center"/>
            <w:hideMark/>
          </w:tcPr>
          <w:p w14:paraId="4DDAB60F" w14:textId="77777777" w:rsidR="00312D0A" w:rsidRPr="00156A3B" w:rsidRDefault="00312D0A" w:rsidP="00437D4A">
            <w:pPr>
              <w:jc w:val="center"/>
              <w:rPr>
                <w:sz w:val="18"/>
                <w:szCs w:val="18"/>
              </w:rPr>
            </w:pPr>
            <w:r w:rsidRPr="00156A3B">
              <w:rPr>
                <w:sz w:val="18"/>
                <w:szCs w:val="18"/>
              </w:rPr>
              <w:t>025°22'18.465"</w:t>
            </w:r>
          </w:p>
        </w:tc>
        <w:tc>
          <w:tcPr>
            <w:tcW w:w="2744" w:type="dxa"/>
            <w:gridSpan w:val="2"/>
            <w:tcBorders>
              <w:top w:val="nil"/>
              <w:left w:val="nil"/>
              <w:bottom w:val="single" w:sz="4" w:space="0" w:color="auto"/>
              <w:right w:val="single" w:sz="4" w:space="0" w:color="auto"/>
            </w:tcBorders>
            <w:shd w:val="clear" w:color="auto" w:fill="auto"/>
            <w:vAlign w:val="center"/>
            <w:hideMark/>
          </w:tcPr>
          <w:p w14:paraId="5A873FD4" w14:textId="77777777" w:rsidR="00312D0A" w:rsidRPr="00156A3B" w:rsidRDefault="00312D0A" w:rsidP="00437D4A">
            <w:pPr>
              <w:rPr>
                <w:sz w:val="18"/>
                <w:szCs w:val="18"/>
              </w:rPr>
            </w:pPr>
            <w:r w:rsidRPr="00156A3B">
              <w:rPr>
                <w:sz w:val="18"/>
                <w:szCs w:val="18"/>
              </w:rPr>
              <w:t>Ķoņu pag. Naukšēnu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11A894D1"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0B61BF84"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3FFCD729"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61D7202D"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14FA47DA" w14:textId="77777777" w:rsidR="00312D0A" w:rsidRPr="00156A3B" w:rsidRDefault="00312D0A" w:rsidP="00437D4A">
            <w:pPr>
              <w:jc w:val="center"/>
              <w:rPr>
                <w:sz w:val="18"/>
                <w:szCs w:val="18"/>
              </w:rPr>
            </w:pPr>
            <w:r w:rsidRPr="00156A3B">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60A32014"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6D128DB5"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7BD34EEA"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74875214"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0664B8D6"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6113AF0D"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4B2F603C"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738BC7D1"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547D9DF4"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72216B62"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07219554"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vAlign w:val="center"/>
            <w:hideMark/>
          </w:tcPr>
          <w:p w14:paraId="2E6A5B68"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41417ED8" w14:textId="77777777" w:rsidR="00312D0A" w:rsidRPr="00156A3B" w:rsidRDefault="00312D0A" w:rsidP="00437D4A">
            <w:pPr>
              <w:jc w:val="center"/>
              <w:rPr>
                <w:sz w:val="18"/>
                <w:szCs w:val="18"/>
              </w:rPr>
            </w:pPr>
            <w:r w:rsidRPr="00156A3B">
              <w:rPr>
                <w:sz w:val="18"/>
                <w:szCs w:val="18"/>
              </w:rPr>
              <w:t>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08AC0B0D"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00A07099"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252DD51" w14:textId="77777777" w:rsidR="00312D0A" w:rsidRPr="00156A3B" w:rsidRDefault="00312D0A" w:rsidP="00437D4A">
            <w:pPr>
              <w:jc w:val="center"/>
              <w:rPr>
                <w:sz w:val="18"/>
                <w:szCs w:val="18"/>
              </w:rPr>
            </w:pPr>
            <w:r w:rsidRPr="00156A3B">
              <w:rPr>
                <w:sz w:val="18"/>
                <w:szCs w:val="18"/>
              </w:rPr>
              <w:t>24</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60012D9D" w14:textId="77777777" w:rsidR="00312D0A" w:rsidRPr="00156A3B" w:rsidRDefault="00312D0A" w:rsidP="00437D4A">
            <w:pPr>
              <w:rPr>
                <w:b/>
                <w:bCs/>
                <w:sz w:val="18"/>
                <w:szCs w:val="18"/>
              </w:rPr>
            </w:pPr>
            <w:r w:rsidRPr="00156A3B">
              <w:rPr>
                <w:b/>
                <w:bCs/>
                <w:sz w:val="18"/>
                <w:szCs w:val="18"/>
              </w:rPr>
              <w:t>DAGDA</w:t>
            </w:r>
          </w:p>
        </w:tc>
        <w:tc>
          <w:tcPr>
            <w:tcW w:w="1258" w:type="dxa"/>
            <w:gridSpan w:val="2"/>
            <w:tcBorders>
              <w:top w:val="nil"/>
              <w:left w:val="nil"/>
              <w:bottom w:val="single" w:sz="4" w:space="0" w:color="auto"/>
              <w:right w:val="single" w:sz="4" w:space="0" w:color="auto"/>
            </w:tcBorders>
            <w:shd w:val="clear" w:color="auto" w:fill="auto"/>
            <w:vAlign w:val="center"/>
            <w:hideMark/>
          </w:tcPr>
          <w:p w14:paraId="283FBAED" w14:textId="77777777" w:rsidR="00312D0A" w:rsidRPr="00156A3B" w:rsidRDefault="00312D0A" w:rsidP="00437D4A">
            <w:pPr>
              <w:jc w:val="center"/>
              <w:rPr>
                <w:color w:val="000000"/>
                <w:sz w:val="18"/>
                <w:szCs w:val="18"/>
              </w:rPr>
            </w:pPr>
            <w:r w:rsidRPr="00156A3B">
              <w:rPr>
                <w:color w:val="000000"/>
                <w:sz w:val="18"/>
                <w:szCs w:val="18"/>
              </w:rPr>
              <w:t>56°06'26"</w:t>
            </w:r>
          </w:p>
        </w:tc>
        <w:tc>
          <w:tcPr>
            <w:tcW w:w="1380" w:type="dxa"/>
            <w:gridSpan w:val="2"/>
            <w:tcBorders>
              <w:top w:val="nil"/>
              <w:left w:val="nil"/>
              <w:bottom w:val="single" w:sz="4" w:space="0" w:color="auto"/>
              <w:right w:val="single" w:sz="4" w:space="0" w:color="auto"/>
            </w:tcBorders>
            <w:shd w:val="clear" w:color="auto" w:fill="auto"/>
            <w:vAlign w:val="center"/>
            <w:hideMark/>
          </w:tcPr>
          <w:p w14:paraId="2FF2D63D" w14:textId="77777777" w:rsidR="00312D0A" w:rsidRPr="00156A3B" w:rsidRDefault="00312D0A" w:rsidP="00437D4A">
            <w:pPr>
              <w:jc w:val="center"/>
              <w:rPr>
                <w:color w:val="000000"/>
                <w:sz w:val="18"/>
                <w:szCs w:val="18"/>
              </w:rPr>
            </w:pPr>
            <w:r w:rsidRPr="00156A3B">
              <w:rPr>
                <w:color w:val="000000"/>
                <w:sz w:val="18"/>
                <w:szCs w:val="18"/>
              </w:rPr>
              <w:t>027°33'36"</w:t>
            </w:r>
          </w:p>
        </w:tc>
        <w:tc>
          <w:tcPr>
            <w:tcW w:w="2744" w:type="dxa"/>
            <w:gridSpan w:val="2"/>
            <w:tcBorders>
              <w:top w:val="nil"/>
              <w:left w:val="nil"/>
              <w:bottom w:val="single" w:sz="4" w:space="0" w:color="auto"/>
              <w:right w:val="single" w:sz="4" w:space="0" w:color="auto"/>
            </w:tcBorders>
            <w:shd w:val="clear" w:color="auto" w:fill="auto"/>
            <w:vAlign w:val="center"/>
            <w:hideMark/>
          </w:tcPr>
          <w:p w14:paraId="1211A839" w14:textId="77777777" w:rsidR="00312D0A" w:rsidRPr="00156A3B" w:rsidRDefault="00312D0A" w:rsidP="00437D4A">
            <w:pPr>
              <w:rPr>
                <w:sz w:val="18"/>
                <w:szCs w:val="18"/>
              </w:rPr>
            </w:pPr>
            <w:r w:rsidRPr="00156A3B">
              <w:rPr>
                <w:sz w:val="18"/>
                <w:szCs w:val="18"/>
              </w:rPr>
              <w:t xml:space="preserve">"Meteoroloģiskā stacija Dagda", </w:t>
            </w:r>
            <w:proofErr w:type="spellStart"/>
            <w:r w:rsidRPr="00156A3B">
              <w:rPr>
                <w:sz w:val="18"/>
                <w:szCs w:val="18"/>
              </w:rPr>
              <w:t>Vecdome</w:t>
            </w:r>
            <w:proofErr w:type="spellEnd"/>
            <w:r w:rsidRPr="00156A3B">
              <w:rPr>
                <w:sz w:val="18"/>
                <w:szCs w:val="18"/>
              </w:rPr>
              <w:t>, Dagdas pag., Dagdas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4A6F3FD0"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28EFF5BE"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18B33213"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2D94B149"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3C6201B4" w14:textId="77777777" w:rsidR="00312D0A" w:rsidRPr="00156A3B" w:rsidRDefault="00312D0A" w:rsidP="00437D4A">
            <w:pPr>
              <w:jc w:val="center"/>
              <w:rPr>
                <w:sz w:val="18"/>
                <w:szCs w:val="18"/>
              </w:rPr>
            </w:pPr>
            <w:r w:rsidRPr="00156A3B">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16E83B79"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663E45B4"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7E0505CB"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21BC432B"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4E699D5D"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44C6E355"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1D0C18F6"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74264A1D"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7BF635F0"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2F803EAF"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65F19B36"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12" w:space="0" w:color="auto"/>
            </w:tcBorders>
            <w:shd w:val="clear" w:color="auto" w:fill="auto"/>
            <w:vAlign w:val="center"/>
            <w:hideMark/>
          </w:tcPr>
          <w:p w14:paraId="00DC4614"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1D79307B" w14:textId="77777777" w:rsidR="00312D0A" w:rsidRPr="00156A3B" w:rsidRDefault="00312D0A" w:rsidP="00437D4A">
            <w:pPr>
              <w:jc w:val="center"/>
              <w:rPr>
                <w:sz w:val="18"/>
                <w:szCs w:val="18"/>
              </w:rPr>
            </w:pPr>
            <w:r w:rsidRPr="00156A3B">
              <w:rPr>
                <w:sz w:val="18"/>
                <w:szCs w:val="18"/>
              </w:rPr>
              <w:t>L,M</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4D458F8A"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4951072E"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60C5614" w14:textId="77777777" w:rsidR="00312D0A" w:rsidRPr="00156A3B" w:rsidRDefault="00312D0A" w:rsidP="00437D4A">
            <w:pPr>
              <w:jc w:val="center"/>
              <w:rPr>
                <w:sz w:val="18"/>
                <w:szCs w:val="18"/>
              </w:rPr>
            </w:pPr>
            <w:r w:rsidRPr="00156A3B">
              <w:rPr>
                <w:sz w:val="18"/>
                <w:szCs w:val="18"/>
              </w:rPr>
              <w:t>25</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424F1575" w14:textId="77777777" w:rsidR="00312D0A" w:rsidRPr="00156A3B" w:rsidRDefault="00312D0A" w:rsidP="00437D4A">
            <w:pPr>
              <w:rPr>
                <w:b/>
                <w:bCs/>
                <w:sz w:val="18"/>
                <w:szCs w:val="18"/>
              </w:rPr>
            </w:pPr>
            <w:r w:rsidRPr="00156A3B">
              <w:rPr>
                <w:b/>
                <w:bCs/>
                <w:sz w:val="18"/>
                <w:szCs w:val="18"/>
              </w:rPr>
              <w:t xml:space="preserve">MADONA </w:t>
            </w:r>
          </w:p>
        </w:tc>
        <w:tc>
          <w:tcPr>
            <w:tcW w:w="1258" w:type="dxa"/>
            <w:gridSpan w:val="2"/>
            <w:tcBorders>
              <w:top w:val="nil"/>
              <w:left w:val="nil"/>
              <w:bottom w:val="single" w:sz="4" w:space="0" w:color="auto"/>
              <w:right w:val="single" w:sz="4" w:space="0" w:color="auto"/>
            </w:tcBorders>
            <w:shd w:val="clear" w:color="auto" w:fill="auto"/>
            <w:vAlign w:val="center"/>
            <w:hideMark/>
          </w:tcPr>
          <w:p w14:paraId="6EF706D3" w14:textId="77777777" w:rsidR="00312D0A" w:rsidRPr="00156A3B" w:rsidRDefault="00312D0A" w:rsidP="00437D4A">
            <w:pPr>
              <w:jc w:val="center"/>
              <w:rPr>
                <w:sz w:val="18"/>
                <w:szCs w:val="18"/>
              </w:rPr>
            </w:pPr>
            <w:r w:rsidRPr="00156A3B">
              <w:rPr>
                <w:sz w:val="18"/>
                <w:szCs w:val="18"/>
              </w:rPr>
              <w:t>56°50'54''</w:t>
            </w:r>
          </w:p>
        </w:tc>
        <w:tc>
          <w:tcPr>
            <w:tcW w:w="1380" w:type="dxa"/>
            <w:gridSpan w:val="2"/>
            <w:tcBorders>
              <w:top w:val="nil"/>
              <w:left w:val="nil"/>
              <w:bottom w:val="single" w:sz="4" w:space="0" w:color="auto"/>
              <w:right w:val="single" w:sz="4" w:space="0" w:color="auto"/>
            </w:tcBorders>
            <w:shd w:val="clear" w:color="auto" w:fill="auto"/>
            <w:vAlign w:val="center"/>
            <w:hideMark/>
          </w:tcPr>
          <w:p w14:paraId="15CDC298" w14:textId="77777777" w:rsidR="00312D0A" w:rsidRPr="00156A3B" w:rsidRDefault="00312D0A" w:rsidP="00437D4A">
            <w:pPr>
              <w:jc w:val="center"/>
              <w:rPr>
                <w:sz w:val="18"/>
                <w:szCs w:val="18"/>
              </w:rPr>
            </w:pPr>
            <w:r w:rsidRPr="00156A3B">
              <w:rPr>
                <w:sz w:val="18"/>
                <w:szCs w:val="18"/>
              </w:rPr>
              <w:t>026°14'15''</w:t>
            </w:r>
          </w:p>
        </w:tc>
        <w:tc>
          <w:tcPr>
            <w:tcW w:w="2744" w:type="dxa"/>
            <w:gridSpan w:val="2"/>
            <w:tcBorders>
              <w:top w:val="nil"/>
              <w:left w:val="nil"/>
              <w:bottom w:val="single" w:sz="4" w:space="0" w:color="auto"/>
              <w:right w:val="single" w:sz="4" w:space="0" w:color="auto"/>
            </w:tcBorders>
            <w:shd w:val="clear" w:color="auto" w:fill="auto"/>
            <w:hideMark/>
          </w:tcPr>
          <w:p w14:paraId="11AEF11A" w14:textId="77777777" w:rsidR="00312D0A" w:rsidRPr="00156A3B" w:rsidRDefault="00312D0A" w:rsidP="00437D4A">
            <w:pPr>
              <w:rPr>
                <w:color w:val="000000"/>
                <w:sz w:val="18"/>
                <w:szCs w:val="18"/>
              </w:rPr>
            </w:pPr>
            <w:r w:rsidRPr="00156A3B">
              <w:rPr>
                <w:color w:val="000000"/>
                <w:sz w:val="18"/>
                <w:szCs w:val="18"/>
              </w:rPr>
              <w:t xml:space="preserve">Lazdonas iela 63, Madona, Madonas novads </w:t>
            </w:r>
          </w:p>
        </w:tc>
        <w:tc>
          <w:tcPr>
            <w:tcW w:w="673" w:type="dxa"/>
            <w:gridSpan w:val="2"/>
            <w:tcBorders>
              <w:top w:val="nil"/>
              <w:left w:val="nil"/>
              <w:bottom w:val="single" w:sz="4" w:space="0" w:color="auto"/>
              <w:right w:val="single" w:sz="4" w:space="0" w:color="auto"/>
            </w:tcBorders>
            <w:shd w:val="clear" w:color="auto" w:fill="auto"/>
            <w:vAlign w:val="center"/>
            <w:hideMark/>
          </w:tcPr>
          <w:p w14:paraId="7F64288A"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40743BE1"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462A096B"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55B8302D"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161D142E" w14:textId="77777777" w:rsidR="00312D0A" w:rsidRPr="00156A3B" w:rsidRDefault="00312D0A" w:rsidP="00437D4A">
            <w:pPr>
              <w:jc w:val="center"/>
              <w:rPr>
                <w:sz w:val="18"/>
                <w:szCs w:val="18"/>
              </w:rPr>
            </w:pPr>
            <w:r w:rsidRPr="00156A3B">
              <w:rPr>
                <w:sz w:val="18"/>
                <w:szCs w:val="18"/>
              </w:rPr>
              <w:t>n</w:t>
            </w:r>
          </w:p>
        </w:tc>
        <w:tc>
          <w:tcPr>
            <w:tcW w:w="538" w:type="dxa"/>
            <w:gridSpan w:val="2"/>
            <w:tcBorders>
              <w:top w:val="nil"/>
              <w:left w:val="nil"/>
              <w:bottom w:val="single" w:sz="4" w:space="0" w:color="auto"/>
              <w:right w:val="single" w:sz="4" w:space="0" w:color="auto"/>
            </w:tcBorders>
            <w:shd w:val="clear" w:color="auto" w:fill="auto"/>
            <w:vAlign w:val="center"/>
            <w:hideMark/>
          </w:tcPr>
          <w:p w14:paraId="749BD66A"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197D9912"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0266050F"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1EDCC8CC"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1710045E"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5C8454DA"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000000" w:fill="FFFFFF"/>
            <w:vAlign w:val="center"/>
            <w:hideMark/>
          </w:tcPr>
          <w:p w14:paraId="5BB80CB4"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000000" w:fill="FFFFFF"/>
            <w:vAlign w:val="center"/>
            <w:hideMark/>
          </w:tcPr>
          <w:p w14:paraId="3ECC499B"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4" w:space="0" w:color="auto"/>
            </w:tcBorders>
            <w:shd w:val="clear" w:color="000000" w:fill="FFFFFF"/>
            <w:vAlign w:val="center"/>
            <w:hideMark/>
          </w:tcPr>
          <w:p w14:paraId="3E308E95"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000000" w:fill="FFFFFF"/>
            <w:vAlign w:val="center"/>
            <w:hideMark/>
          </w:tcPr>
          <w:p w14:paraId="67DACAB6"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4F9F8720"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vAlign w:val="center"/>
            <w:hideMark/>
          </w:tcPr>
          <w:p w14:paraId="360FBCC1"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14C901B2" w14:textId="77777777" w:rsidR="00312D0A" w:rsidRPr="00156A3B" w:rsidRDefault="00312D0A" w:rsidP="00437D4A">
            <w:pPr>
              <w:jc w:val="center"/>
              <w:rPr>
                <w:sz w:val="18"/>
                <w:szCs w:val="18"/>
              </w:rPr>
            </w:pPr>
            <w:r w:rsidRPr="00156A3B">
              <w:rPr>
                <w:sz w:val="18"/>
                <w:szCs w:val="18"/>
              </w:rPr>
              <w:t>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7E52CB5F" w14:textId="77777777" w:rsidR="00312D0A" w:rsidRPr="00156A3B" w:rsidRDefault="00312D0A" w:rsidP="00437D4A">
            <w:pPr>
              <w:jc w:val="center"/>
              <w:rPr>
                <w:sz w:val="18"/>
                <w:szCs w:val="18"/>
              </w:rPr>
            </w:pPr>
            <w:r w:rsidRPr="00156A3B">
              <w:rPr>
                <w:sz w:val="18"/>
                <w:szCs w:val="18"/>
              </w:rPr>
              <w:t> </w:t>
            </w:r>
          </w:p>
        </w:tc>
      </w:tr>
      <w:tr w:rsidR="00312D0A" w:rsidRPr="00156A3B" w14:paraId="473BFAF4" w14:textId="77777777" w:rsidTr="000D201A">
        <w:trPr>
          <w:gridAfter w:val="12"/>
          <w:wAfter w:w="8648" w:type="dxa"/>
          <w:trHeight w:val="240"/>
          <w:jc w:val="center"/>
        </w:trPr>
        <w:tc>
          <w:tcPr>
            <w:tcW w:w="1841" w:type="dxa"/>
            <w:gridSpan w:val="3"/>
            <w:tcBorders>
              <w:top w:val="nil"/>
              <w:left w:val="nil"/>
              <w:bottom w:val="nil"/>
              <w:right w:val="nil"/>
            </w:tcBorders>
            <w:shd w:val="clear" w:color="auto" w:fill="auto"/>
            <w:noWrap/>
            <w:hideMark/>
          </w:tcPr>
          <w:p w14:paraId="46047A8B" w14:textId="77777777" w:rsidR="00312D0A" w:rsidRDefault="00312D0A" w:rsidP="00312D0A"/>
          <w:p w14:paraId="6214741A" w14:textId="00011EBA" w:rsidR="00312D0A" w:rsidRPr="00243AFF" w:rsidRDefault="00312D0A" w:rsidP="00312D0A">
            <w:pPr>
              <w:rPr>
                <w:i/>
                <w:iCs/>
              </w:rPr>
            </w:pPr>
            <w:r w:rsidRPr="00243AFF">
              <w:rPr>
                <w:i/>
                <w:iCs/>
              </w:rPr>
              <w:t>PIEZĪMES:</w:t>
            </w:r>
          </w:p>
        </w:tc>
        <w:tc>
          <w:tcPr>
            <w:tcW w:w="1140" w:type="dxa"/>
            <w:gridSpan w:val="2"/>
            <w:tcBorders>
              <w:top w:val="nil"/>
              <w:left w:val="nil"/>
              <w:bottom w:val="nil"/>
              <w:right w:val="nil"/>
            </w:tcBorders>
            <w:shd w:val="clear" w:color="auto" w:fill="auto"/>
            <w:noWrap/>
            <w:hideMark/>
          </w:tcPr>
          <w:p w14:paraId="45B6FD5C" w14:textId="77777777" w:rsidR="00312D0A" w:rsidRPr="00156A3B" w:rsidRDefault="00312D0A" w:rsidP="00312D0A"/>
        </w:tc>
        <w:tc>
          <w:tcPr>
            <w:tcW w:w="1380" w:type="dxa"/>
            <w:gridSpan w:val="2"/>
            <w:tcBorders>
              <w:top w:val="nil"/>
              <w:left w:val="nil"/>
              <w:bottom w:val="nil"/>
              <w:right w:val="nil"/>
            </w:tcBorders>
            <w:shd w:val="clear" w:color="auto" w:fill="auto"/>
            <w:hideMark/>
          </w:tcPr>
          <w:p w14:paraId="18228C30" w14:textId="77777777" w:rsidR="00312D0A" w:rsidRPr="00156A3B" w:rsidRDefault="00312D0A" w:rsidP="00312D0A">
            <w:pPr>
              <w:rPr>
                <w:sz w:val="20"/>
                <w:szCs w:val="20"/>
              </w:rPr>
            </w:pPr>
          </w:p>
        </w:tc>
        <w:tc>
          <w:tcPr>
            <w:tcW w:w="2860" w:type="dxa"/>
            <w:gridSpan w:val="2"/>
            <w:tcBorders>
              <w:top w:val="nil"/>
              <w:left w:val="nil"/>
              <w:bottom w:val="nil"/>
              <w:right w:val="nil"/>
            </w:tcBorders>
            <w:shd w:val="clear" w:color="auto" w:fill="auto"/>
            <w:hideMark/>
          </w:tcPr>
          <w:p w14:paraId="0068D825" w14:textId="77777777" w:rsidR="00312D0A" w:rsidRPr="00156A3B" w:rsidRDefault="00312D0A" w:rsidP="00312D0A">
            <w:pPr>
              <w:rPr>
                <w:sz w:val="20"/>
                <w:szCs w:val="20"/>
              </w:rPr>
            </w:pPr>
          </w:p>
        </w:tc>
        <w:tc>
          <w:tcPr>
            <w:tcW w:w="700" w:type="dxa"/>
            <w:gridSpan w:val="2"/>
            <w:tcBorders>
              <w:top w:val="nil"/>
              <w:left w:val="nil"/>
              <w:bottom w:val="nil"/>
              <w:right w:val="nil"/>
            </w:tcBorders>
            <w:shd w:val="clear" w:color="auto" w:fill="auto"/>
            <w:hideMark/>
          </w:tcPr>
          <w:p w14:paraId="5138BA97" w14:textId="77777777" w:rsidR="00312D0A" w:rsidRPr="00156A3B" w:rsidRDefault="00312D0A" w:rsidP="00312D0A">
            <w:pPr>
              <w:rPr>
                <w:sz w:val="20"/>
                <w:szCs w:val="20"/>
              </w:rPr>
            </w:pPr>
          </w:p>
        </w:tc>
        <w:tc>
          <w:tcPr>
            <w:tcW w:w="700" w:type="dxa"/>
            <w:gridSpan w:val="2"/>
            <w:tcBorders>
              <w:top w:val="nil"/>
              <w:left w:val="nil"/>
              <w:bottom w:val="nil"/>
              <w:right w:val="nil"/>
            </w:tcBorders>
            <w:shd w:val="clear" w:color="auto" w:fill="auto"/>
            <w:hideMark/>
          </w:tcPr>
          <w:p w14:paraId="085B00B6" w14:textId="77777777" w:rsidR="00312D0A" w:rsidRPr="00156A3B" w:rsidRDefault="00312D0A" w:rsidP="00312D0A">
            <w:pPr>
              <w:rPr>
                <w:sz w:val="20"/>
                <w:szCs w:val="20"/>
              </w:rPr>
            </w:pPr>
          </w:p>
        </w:tc>
        <w:tc>
          <w:tcPr>
            <w:tcW w:w="700" w:type="dxa"/>
            <w:tcBorders>
              <w:top w:val="nil"/>
              <w:left w:val="nil"/>
              <w:bottom w:val="nil"/>
              <w:right w:val="nil"/>
            </w:tcBorders>
            <w:shd w:val="clear" w:color="auto" w:fill="auto"/>
            <w:hideMark/>
          </w:tcPr>
          <w:p w14:paraId="2636FD6B" w14:textId="77777777" w:rsidR="00312D0A" w:rsidRPr="00156A3B" w:rsidRDefault="00312D0A" w:rsidP="00312D0A">
            <w:pPr>
              <w:rPr>
                <w:sz w:val="20"/>
                <w:szCs w:val="20"/>
              </w:rPr>
            </w:pPr>
          </w:p>
        </w:tc>
        <w:tc>
          <w:tcPr>
            <w:tcW w:w="700" w:type="dxa"/>
            <w:gridSpan w:val="2"/>
            <w:tcBorders>
              <w:top w:val="nil"/>
              <w:left w:val="nil"/>
              <w:bottom w:val="nil"/>
              <w:right w:val="nil"/>
            </w:tcBorders>
            <w:shd w:val="clear" w:color="auto" w:fill="auto"/>
            <w:hideMark/>
          </w:tcPr>
          <w:p w14:paraId="26A4A74C" w14:textId="77777777" w:rsidR="00312D0A" w:rsidRPr="00156A3B" w:rsidRDefault="00312D0A" w:rsidP="00312D0A">
            <w:pPr>
              <w:rPr>
                <w:sz w:val="20"/>
                <w:szCs w:val="20"/>
              </w:rPr>
            </w:pPr>
          </w:p>
        </w:tc>
        <w:tc>
          <w:tcPr>
            <w:tcW w:w="743" w:type="dxa"/>
            <w:gridSpan w:val="2"/>
            <w:tcBorders>
              <w:top w:val="nil"/>
              <w:left w:val="nil"/>
              <w:bottom w:val="nil"/>
              <w:right w:val="nil"/>
            </w:tcBorders>
            <w:shd w:val="clear" w:color="auto" w:fill="auto"/>
            <w:hideMark/>
          </w:tcPr>
          <w:p w14:paraId="15B2D5A5" w14:textId="77777777" w:rsidR="00312D0A" w:rsidRPr="00156A3B" w:rsidRDefault="00312D0A" w:rsidP="00312D0A">
            <w:pPr>
              <w:rPr>
                <w:sz w:val="20"/>
                <w:szCs w:val="20"/>
              </w:rPr>
            </w:pPr>
          </w:p>
        </w:tc>
        <w:tc>
          <w:tcPr>
            <w:tcW w:w="726" w:type="dxa"/>
            <w:gridSpan w:val="2"/>
            <w:tcBorders>
              <w:top w:val="nil"/>
              <w:left w:val="nil"/>
              <w:bottom w:val="nil"/>
              <w:right w:val="nil"/>
            </w:tcBorders>
            <w:shd w:val="clear" w:color="auto" w:fill="auto"/>
            <w:hideMark/>
          </w:tcPr>
          <w:p w14:paraId="08BAD5EA" w14:textId="77777777" w:rsidR="00312D0A" w:rsidRPr="00156A3B" w:rsidRDefault="00312D0A" w:rsidP="00312D0A">
            <w:pPr>
              <w:rPr>
                <w:sz w:val="20"/>
                <w:szCs w:val="20"/>
              </w:rPr>
            </w:pPr>
          </w:p>
        </w:tc>
        <w:tc>
          <w:tcPr>
            <w:tcW w:w="700" w:type="dxa"/>
            <w:gridSpan w:val="2"/>
            <w:tcBorders>
              <w:top w:val="nil"/>
              <w:left w:val="nil"/>
              <w:bottom w:val="nil"/>
              <w:right w:val="nil"/>
            </w:tcBorders>
            <w:shd w:val="clear" w:color="auto" w:fill="auto"/>
            <w:hideMark/>
          </w:tcPr>
          <w:p w14:paraId="02AD239D" w14:textId="77777777" w:rsidR="00312D0A" w:rsidRPr="00156A3B" w:rsidRDefault="00312D0A" w:rsidP="00312D0A">
            <w:pPr>
              <w:rPr>
                <w:sz w:val="20"/>
                <w:szCs w:val="20"/>
              </w:rPr>
            </w:pPr>
          </w:p>
        </w:tc>
      </w:tr>
      <w:tr w:rsidR="00312D0A" w:rsidRPr="00156A3B" w14:paraId="65A50CEF" w14:textId="77777777" w:rsidTr="000D201A">
        <w:trPr>
          <w:gridAfter w:val="12"/>
          <w:wAfter w:w="8648" w:type="dxa"/>
          <w:trHeight w:val="240"/>
          <w:jc w:val="center"/>
        </w:trPr>
        <w:tc>
          <w:tcPr>
            <w:tcW w:w="7221" w:type="dxa"/>
            <w:gridSpan w:val="9"/>
            <w:tcBorders>
              <w:top w:val="nil"/>
              <w:left w:val="nil"/>
              <w:bottom w:val="nil"/>
              <w:right w:val="nil"/>
            </w:tcBorders>
            <w:shd w:val="clear" w:color="auto" w:fill="auto"/>
            <w:noWrap/>
            <w:vAlign w:val="center"/>
            <w:hideMark/>
          </w:tcPr>
          <w:p w14:paraId="63172FF8" w14:textId="77777777" w:rsidR="00312D0A" w:rsidRPr="00156A3B" w:rsidRDefault="00312D0A" w:rsidP="00312D0A">
            <w:r w:rsidRPr="00156A3B">
              <w:t>Novērojumu laiks un termiņi doti pēc Universālā Koordinētā laika (UTC)</w:t>
            </w:r>
          </w:p>
        </w:tc>
        <w:tc>
          <w:tcPr>
            <w:tcW w:w="700" w:type="dxa"/>
            <w:gridSpan w:val="2"/>
            <w:tcBorders>
              <w:top w:val="nil"/>
              <w:left w:val="nil"/>
              <w:bottom w:val="nil"/>
              <w:right w:val="nil"/>
            </w:tcBorders>
            <w:shd w:val="clear" w:color="auto" w:fill="auto"/>
            <w:vAlign w:val="center"/>
            <w:hideMark/>
          </w:tcPr>
          <w:p w14:paraId="0B9818F6" w14:textId="77777777" w:rsidR="00312D0A" w:rsidRPr="00156A3B" w:rsidRDefault="00312D0A" w:rsidP="00312D0A"/>
        </w:tc>
        <w:tc>
          <w:tcPr>
            <w:tcW w:w="700" w:type="dxa"/>
            <w:gridSpan w:val="2"/>
            <w:tcBorders>
              <w:top w:val="nil"/>
              <w:left w:val="nil"/>
              <w:bottom w:val="nil"/>
              <w:right w:val="nil"/>
            </w:tcBorders>
            <w:shd w:val="clear" w:color="auto" w:fill="auto"/>
            <w:vAlign w:val="center"/>
            <w:hideMark/>
          </w:tcPr>
          <w:p w14:paraId="65023D01" w14:textId="77777777" w:rsidR="00312D0A" w:rsidRPr="00156A3B" w:rsidRDefault="00312D0A" w:rsidP="00312D0A">
            <w:pPr>
              <w:rPr>
                <w:sz w:val="20"/>
                <w:szCs w:val="20"/>
              </w:rPr>
            </w:pPr>
          </w:p>
        </w:tc>
        <w:tc>
          <w:tcPr>
            <w:tcW w:w="700" w:type="dxa"/>
            <w:tcBorders>
              <w:top w:val="nil"/>
              <w:left w:val="nil"/>
              <w:bottom w:val="nil"/>
              <w:right w:val="nil"/>
            </w:tcBorders>
            <w:shd w:val="clear" w:color="auto" w:fill="auto"/>
            <w:vAlign w:val="center"/>
            <w:hideMark/>
          </w:tcPr>
          <w:p w14:paraId="21EB2C94" w14:textId="77777777" w:rsidR="00312D0A" w:rsidRPr="00156A3B" w:rsidRDefault="00312D0A" w:rsidP="00312D0A">
            <w:pPr>
              <w:rPr>
                <w:sz w:val="20"/>
                <w:szCs w:val="20"/>
              </w:rPr>
            </w:pPr>
          </w:p>
        </w:tc>
        <w:tc>
          <w:tcPr>
            <w:tcW w:w="700" w:type="dxa"/>
            <w:gridSpan w:val="2"/>
            <w:tcBorders>
              <w:top w:val="nil"/>
              <w:left w:val="nil"/>
              <w:bottom w:val="nil"/>
              <w:right w:val="nil"/>
            </w:tcBorders>
            <w:shd w:val="clear" w:color="auto" w:fill="auto"/>
            <w:vAlign w:val="center"/>
            <w:hideMark/>
          </w:tcPr>
          <w:p w14:paraId="5619DBBE" w14:textId="77777777" w:rsidR="00312D0A" w:rsidRPr="00156A3B" w:rsidRDefault="00312D0A" w:rsidP="00312D0A">
            <w:pPr>
              <w:rPr>
                <w:sz w:val="20"/>
                <w:szCs w:val="20"/>
              </w:rPr>
            </w:pPr>
          </w:p>
        </w:tc>
        <w:tc>
          <w:tcPr>
            <w:tcW w:w="743" w:type="dxa"/>
            <w:gridSpan w:val="2"/>
            <w:tcBorders>
              <w:top w:val="nil"/>
              <w:left w:val="nil"/>
              <w:bottom w:val="nil"/>
              <w:right w:val="nil"/>
            </w:tcBorders>
            <w:shd w:val="clear" w:color="auto" w:fill="auto"/>
            <w:vAlign w:val="center"/>
            <w:hideMark/>
          </w:tcPr>
          <w:p w14:paraId="390FE7C8" w14:textId="77777777" w:rsidR="00312D0A" w:rsidRPr="00156A3B" w:rsidRDefault="00312D0A" w:rsidP="00312D0A">
            <w:pPr>
              <w:rPr>
                <w:sz w:val="20"/>
                <w:szCs w:val="20"/>
              </w:rPr>
            </w:pPr>
          </w:p>
        </w:tc>
        <w:tc>
          <w:tcPr>
            <w:tcW w:w="726" w:type="dxa"/>
            <w:gridSpan w:val="2"/>
            <w:tcBorders>
              <w:top w:val="nil"/>
              <w:left w:val="nil"/>
              <w:bottom w:val="nil"/>
              <w:right w:val="nil"/>
            </w:tcBorders>
            <w:shd w:val="clear" w:color="auto" w:fill="auto"/>
            <w:vAlign w:val="center"/>
            <w:hideMark/>
          </w:tcPr>
          <w:p w14:paraId="323BC2BE" w14:textId="77777777" w:rsidR="00312D0A" w:rsidRPr="00156A3B" w:rsidRDefault="00312D0A" w:rsidP="00312D0A">
            <w:pPr>
              <w:rPr>
                <w:sz w:val="20"/>
                <w:szCs w:val="20"/>
              </w:rPr>
            </w:pPr>
          </w:p>
        </w:tc>
        <w:tc>
          <w:tcPr>
            <w:tcW w:w="700" w:type="dxa"/>
            <w:gridSpan w:val="2"/>
            <w:tcBorders>
              <w:top w:val="nil"/>
              <w:left w:val="nil"/>
              <w:bottom w:val="nil"/>
              <w:right w:val="nil"/>
            </w:tcBorders>
            <w:shd w:val="clear" w:color="auto" w:fill="auto"/>
            <w:vAlign w:val="center"/>
            <w:hideMark/>
          </w:tcPr>
          <w:p w14:paraId="39AAB9C2" w14:textId="77777777" w:rsidR="00312D0A" w:rsidRPr="00156A3B" w:rsidRDefault="00312D0A" w:rsidP="00312D0A">
            <w:pPr>
              <w:rPr>
                <w:sz w:val="20"/>
                <w:szCs w:val="20"/>
              </w:rPr>
            </w:pPr>
          </w:p>
        </w:tc>
      </w:tr>
      <w:tr w:rsidR="00312D0A" w:rsidRPr="00156A3B" w14:paraId="61C8F520" w14:textId="77777777" w:rsidTr="000D201A">
        <w:trPr>
          <w:gridAfter w:val="12"/>
          <w:wAfter w:w="8648" w:type="dxa"/>
          <w:trHeight w:val="240"/>
          <w:jc w:val="center"/>
        </w:trPr>
        <w:tc>
          <w:tcPr>
            <w:tcW w:w="441" w:type="dxa"/>
            <w:tcBorders>
              <w:top w:val="nil"/>
              <w:left w:val="nil"/>
              <w:bottom w:val="nil"/>
              <w:right w:val="nil"/>
            </w:tcBorders>
            <w:shd w:val="clear" w:color="auto" w:fill="auto"/>
            <w:noWrap/>
            <w:vAlign w:val="center"/>
            <w:hideMark/>
          </w:tcPr>
          <w:p w14:paraId="07EE1547" w14:textId="77777777" w:rsidR="00312D0A" w:rsidRPr="00156A3B" w:rsidRDefault="00312D0A" w:rsidP="00312D0A">
            <w:r w:rsidRPr="00156A3B">
              <w:t>n</w:t>
            </w:r>
          </w:p>
        </w:tc>
        <w:tc>
          <w:tcPr>
            <w:tcW w:w="6780" w:type="dxa"/>
            <w:gridSpan w:val="8"/>
            <w:tcBorders>
              <w:top w:val="nil"/>
              <w:left w:val="nil"/>
              <w:bottom w:val="nil"/>
              <w:right w:val="nil"/>
            </w:tcBorders>
            <w:shd w:val="clear" w:color="auto" w:fill="auto"/>
            <w:noWrap/>
            <w:vAlign w:val="center"/>
            <w:hideMark/>
          </w:tcPr>
          <w:p w14:paraId="53B30036" w14:textId="77777777" w:rsidR="00312D0A" w:rsidRPr="00156A3B" w:rsidRDefault="00312D0A" w:rsidP="00312D0A">
            <w:r w:rsidRPr="00156A3B">
              <w:t>nepārtrauktie mērījumi/novērojumi, automātiskie mērījumi</w:t>
            </w:r>
          </w:p>
        </w:tc>
        <w:tc>
          <w:tcPr>
            <w:tcW w:w="700" w:type="dxa"/>
            <w:gridSpan w:val="2"/>
            <w:tcBorders>
              <w:top w:val="nil"/>
              <w:left w:val="nil"/>
              <w:bottom w:val="nil"/>
              <w:right w:val="nil"/>
            </w:tcBorders>
            <w:shd w:val="clear" w:color="auto" w:fill="auto"/>
            <w:noWrap/>
            <w:vAlign w:val="center"/>
            <w:hideMark/>
          </w:tcPr>
          <w:p w14:paraId="151BF308" w14:textId="77777777" w:rsidR="00312D0A" w:rsidRPr="00156A3B" w:rsidRDefault="00312D0A" w:rsidP="00312D0A"/>
        </w:tc>
        <w:tc>
          <w:tcPr>
            <w:tcW w:w="700" w:type="dxa"/>
            <w:gridSpan w:val="2"/>
            <w:tcBorders>
              <w:top w:val="nil"/>
              <w:left w:val="nil"/>
              <w:bottom w:val="nil"/>
              <w:right w:val="nil"/>
            </w:tcBorders>
            <w:shd w:val="clear" w:color="auto" w:fill="auto"/>
            <w:noWrap/>
            <w:vAlign w:val="center"/>
            <w:hideMark/>
          </w:tcPr>
          <w:p w14:paraId="6C474475" w14:textId="77777777" w:rsidR="00312D0A" w:rsidRPr="00156A3B" w:rsidRDefault="00312D0A" w:rsidP="00312D0A">
            <w:pPr>
              <w:rPr>
                <w:sz w:val="20"/>
                <w:szCs w:val="20"/>
              </w:rPr>
            </w:pPr>
          </w:p>
        </w:tc>
        <w:tc>
          <w:tcPr>
            <w:tcW w:w="700" w:type="dxa"/>
            <w:tcBorders>
              <w:top w:val="nil"/>
              <w:left w:val="nil"/>
              <w:bottom w:val="nil"/>
              <w:right w:val="nil"/>
            </w:tcBorders>
            <w:shd w:val="clear" w:color="auto" w:fill="auto"/>
            <w:noWrap/>
            <w:vAlign w:val="center"/>
            <w:hideMark/>
          </w:tcPr>
          <w:p w14:paraId="051A3272" w14:textId="77777777" w:rsidR="00312D0A" w:rsidRPr="00156A3B" w:rsidRDefault="00312D0A" w:rsidP="00312D0A">
            <w:pPr>
              <w:rPr>
                <w:sz w:val="20"/>
                <w:szCs w:val="20"/>
              </w:rPr>
            </w:pPr>
          </w:p>
        </w:tc>
        <w:tc>
          <w:tcPr>
            <w:tcW w:w="700" w:type="dxa"/>
            <w:gridSpan w:val="2"/>
            <w:tcBorders>
              <w:top w:val="nil"/>
              <w:left w:val="nil"/>
              <w:bottom w:val="nil"/>
              <w:right w:val="nil"/>
            </w:tcBorders>
            <w:shd w:val="clear" w:color="auto" w:fill="auto"/>
            <w:noWrap/>
            <w:vAlign w:val="center"/>
            <w:hideMark/>
          </w:tcPr>
          <w:p w14:paraId="590DEF4B" w14:textId="77777777" w:rsidR="00312D0A" w:rsidRPr="00156A3B" w:rsidRDefault="00312D0A" w:rsidP="00312D0A">
            <w:pPr>
              <w:rPr>
                <w:sz w:val="20"/>
                <w:szCs w:val="20"/>
              </w:rPr>
            </w:pPr>
          </w:p>
        </w:tc>
        <w:tc>
          <w:tcPr>
            <w:tcW w:w="743" w:type="dxa"/>
            <w:gridSpan w:val="2"/>
            <w:tcBorders>
              <w:top w:val="nil"/>
              <w:left w:val="nil"/>
              <w:bottom w:val="nil"/>
              <w:right w:val="nil"/>
            </w:tcBorders>
            <w:shd w:val="clear" w:color="auto" w:fill="auto"/>
            <w:noWrap/>
            <w:vAlign w:val="center"/>
            <w:hideMark/>
          </w:tcPr>
          <w:p w14:paraId="06A1ECB6" w14:textId="77777777" w:rsidR="00312D0A" w:rsidRPr="00156A3B" w:rsidRDefault="00312D0A" w:rsidP="00312D0A">
            <w:pPr>
              <w:rPr>
                <w:sz w:val="20"/>
                <w:szCs w:val="20"/>
              </w:rPr>
            </w:pPr>
          </w:p>
        </w:tc>
        <w:tc>
          <w:tcPr>
            <w:tcW w:w="726" w:type="dxa"/>
            <w:gridSpan w:val="2"/>
            <w:tcBorders>
              <w:top w:val="nil"/>
              <w:left w:val="nil"/>
              <w:bottom w:val="nil"/>
              <w:right w:val="nil"/>
            </w:tcBorders>
            <w:shd w:val="clear" w:color="auto" w:fill="auto"/>
            <w:noWrap/>
            <w:vAlign w:val="center"/>
            <w:hideMark/>
          </w:tcPr>
          <w:p w14:paraId="0D02BB24" w14:textId="77777777" w:rsidR="00312D0A" w:rsidRPr="00156A3B" w:rsidRDefault="00312D0A" w:rsidP="00312D0A">
            <w:pPr>
              <w:rPr>
                <w:sz w:val="20"/>
                <w:szCs w:val="20"/>
              </w:rPr>
            </w:pPr>
          </w:p>
        </w:tc>
        <w:tc>
          <w:tcPr>
            <w:tcW w:w="700" w:type="dxa"/>
            <w:gridSpan w:val="2"/>
            <w:tcBorders>
              <w:top w:val="nil"/>
              <w:left w:val="nil"/>
              <w:bottom w:val="nil"/>
              <w:right w:val="nil"/>
            </w:tcBorders>
            <w:shd w:val="clear" w:color="auto" w:fill="auto"/>
            <w:noWrap/>
            <w:vAlign w:val="center"/>
            <w:hideMark/>
          </w:tcPr>
          <w:p w14:paraId="3CD21052" w14:textId="77777777" w:rsidR="00312D0A" w:rsidRPr="00156A3B" w:rsidRDefault="00312D0A" w:rsidP="00312D0A">
            <w:pPr>
              <w:rPr>
                <w:sz w:val="20"/>
                <w:szCs w:val="20"/>
              </w:rPr>
            </w:pPr>
          </w:p>
        </w:tc>
      </w:tr>
      <w:tr w:rsidR="00312D0A" w:rsidRPr="00156A3B" w14:paraId="591909E0" w14:textId="77777777" w:rsidTr="000D201A">
        <w:trPr>
          <w:gridAfter w:val="12"/>
          <w:wAfter w:w="8648" w:type="dxa"/>
          <w:trHeight w:val="240"/>
          <w:jc w:val="center"/>
        </w:trPr>
        <w:tc>
          <w:tcPr>
            <w:tcW w:w="441" w:type="dxa"/>
            <w:tcBorders>
              <w:top w:val="nil"/>
              <w:left w:val="nil"/>
              <w:bottom w:val="nil"/>
              <w:right w:val="nil"/>
            </w:tcBorders>
            <w:shd w:val="clear" w:color="auto" w:fill="auto"/>
            <w:vAlign w:val="center"/>
            <w:hideMark/>
          </w:tcPr>
          <w:p w14:paraId="7570B692" w14:textId="77777777" w:rsidR="00312D0A" w:rsidRPr="00156A3B" w:rsidRDefault="00312D0A" w:rsidP="00312D0A">
            <w:r w:rsidRPr="00156A3B">
              <w:t>1)</w:t>
            </w:r>
          </w:p>
        </w:tc>
        <w:tc>
          <w:tcPr>
            <w:tcW w:w="11749" w:type="dxa"/>
            <w:gridSpan w:val="21"/>
            <w:tcBorders>
              <w:top w:val="nil"/>
              <w:left w:val="nil"/>
              <w:bottom w:val="nil"/>
              <w:right w:val="nil"/>
            </w:tcBorders>
            <w:shd w:val="clear" w:color="auto" w:fill="auto"/>
            <w:noWrap/>
            <w:vAlign w:val="center"/>
            <w:hideMark/>
          </w:tcPr>
          <w:p w14:paraId="0018F91A" w14:textId="77777777" w:rsidR="00312D0A" w:rsidRPr="00156A3B" w:rsidRDefault="00312D0A" w:rsidP="00312D0A">
            <w:r w:rsidRPr="00156A3B">
              <w:t xml:space="preserve">atmosfēras parādības ar redzamības sensoru: lietus, sniegs, ledus graudi, smidzināšana, sasalstošais lietus, sasalstošā smidzināšana, migla, dūmaka, </w:t>
            </w:r>
            <w:proofErr w:type="spellStart"/>
            <w:r w:rsidRPr="00156A3B">
              <w:t>sausmigla</w:t>
            </w:r>
            <w:proofErr w:type="spellEnd"/>
          </w:p>
        </w:tc>
      </w:tr>
    </w:tbl>
    <w:p w14:paraId="5385AC5F" w14:textId="0EC6E824" w:rsidR="000930AA" w:rsidRDefault="000930AA">
      <w:pPr>
        <w:pStyle w:val="Heading2"/>
      </w:pPr>
    </w:p>
    <w:p w14:paraId="346A72DB" w14:textId="77777777" w:rsidR="00312D0A" w:rsidRDefault="00312D0A" w:rsidP="000D201A">
      <w:pPr>
        <w:pStyle w:val="Heading2"/>
        <w:jc w:val="both"/>
        <w:sectPr w:rsidR="00312D0A" w:rsidSect="00312D0A">
          <w:headerReference w:type="default" r:id="rId37"/>
          <w:headerReference w:type="first" r:id="rId38"/>
          <w:pgSz w:w="23808" w:h="16840" w:orient="landscape" w:code="8"/>
          <w:pgMar w:top="1418" w:right="1304" w:bottom="1361" w:left="1191" w:header="709" w:footer="709" w:gutter="0"/>
          <w:cols w:space="720"/>
        </w:sectPr>
      </w:pPr>
    </w:p>
    <w:p w14:paraId="25977A30" w14:textId="77777777" w:rsidR="000930AA" w:rsidRDefault="000930AA" w:rsidP="00247E9A">
      <w:pPr>
        <w:pStyle w:val="Heading1"/>
      </w:pPr>
      <w:bookmarkStart w:id="176" w:name="_2szc72q" w:colFirst="0" w:colLast="0"/>
      <w:bookmarkEnd w:id="176"/>
    </w:p>
    <w:p w14:paraId="3F37521D" w14:textId="77777777" w:rsidR="000930AA" w:rsidRDefault="000930AA" w:rsidP="00247E9A">
      <w:pPr>
        <w:pStyle w:val="Heading1"/>
      </w:pPr>
    </w:p>
    <w:p w14:paraId="4855F1BC" w14:textId="77777777" w:rsidR="000930AA" w:rsidRDefault="000930AA" w:rsidP="00247E9A">
      <w:pPr>
        <w:pStyle w:val="Heading1"/>
      </w:pPr>
    </w:p>
    <w:p w14:paraId="242792EA" w14:textId="77777777" w:rsidR="000930AA" w:rsidRDefault="000930AA" w:rsidP="00247E9A">
      <w:pPr>
        <w:pStyle w:val="Heading1"/>
      </w:pPr>
    </w:p>
    <w:p w14:paraId="1D3BD7C7" w14:textId="77777777" w:rsidR="000930AA" w:rsidRDefault="000930AA" w:rsidP="00247E9A">
      <w:pPr>
        <w:pStyle w:val="Heading1"/>
      </w:pPr>
    </w:p>
    <w:p w14:paraId="1BD1ACAF" w14:textId="77777777" w:rsidR="000930AA" w:rsidRDefault="000930AA" w:rsidP="00247E9A">
      <w:pPr>
        <w:pStyle w:val="Heading1"/>
      </w:pPr>
    </w:p>
    <w:p w14:paraId="55DA82AD" w14:textId="77777777" w:rsidR="000930AA" w:rsidRDefault="000930AA" w:rsidP="00247E9A">
      <w:pPr>
        <w:pStyle w:val="Heading1"/>
      </w:pPr>
      <w:bookmarkStart w:id="177" w:name="_279ka65" w:colFirst="0" w:colLast="0"/>
      <w:bookmarkEnd w:id="177"/>
    </w:p>
    <w:p w14:paraId="3AD3FD2A" w14:textId="77777777" w:rsidR="000930AA" w:rsidRDefault="007A32A2">
      <w:pPr>
        <w:pStyle w:val="Heading2"/>
        <w:rPr>
          <w:sz w:val="28"/>
          <w:szCs w:val="28"/>
        </w:rPr>
      </w:pPr>
      <w:bookmarkStart w:id="178" w:name="_Toc58001554"/>
      <w:r>
        <w:rPr>
          <w:sz w:val="28"/>
          <w:szCs w:val="28"/>
        </w:rPr>
        <w:t>Gaisa kvalitātes monitorings</w:t>
      </w:r>
      <w:bookmarkEnd w:id="178"/>
    </w:p>
    <w:p w14:paraId="71A417AF" w14:textId="77777777" w:rsidR="000930AA" w:rsidRDefault="000930AA">
      <w:pPr>
        <w:pStyle w:val="Heading2"/>
        <w:rPr>
          <w:sz w:val="28"/>
          <w:szCs w:val="28"/>
        </w:rPr>
        <w:sectPr w:rsidR="000930AA">
          <w:headerReference w:type="default" r:id="rId39"/>
          <w:headerReference w:type="first" r:id="rId40"/>
          <w:pgSz w:w="11906" w:h="16838"/>
          <w:pgMar w:top="1361" w:right="1191" w:bottom="1418" w:left="1304" w:header="709" w:footer="709" w:gutter="0"/>
          <w:cols w:space="720"/>
        </w:sectPr>
      </w:pPr>
      <w:bookmarkStart w:id="179" w:name="_meukdy" w:colFirst="0" w:colLast="0"/>
      <w:bookmarkEnd w:id="179"/>
    </w:p>
    <w:p w14:paraId="3F2D9633" w14:textId="77777777" w:rsidR="000930AA" w:rsidRDefault="007A32A2" w:rsidP="00543FA3">
      <w:pPr>
        <w:jc w:val="right"/>
      </w:pPr>
      <w:r>
        <w:t>Pielikums Nr.3</w:t>
      </w:r>
    </w:p>
    <w:p w14:paraId="52E805A8" w14:textId="61BEDA5D" w:rsidR="000930AA" w:rsidRDefault="00543FA3">
      <w:pPr>
        <w:pStyle w:val="Heading3"/>
        <w:rPr>
          <w:rFonts w:eastAsia="Times New Roman" w:cs="Times New Roman"/>
          <w:color w:val="008000"/>
          <w:szCs w:val="24"/>
        </w:rPr>
      </w:pPr>
      <w:bookmarkStart w:id="180" w:name="_36ei31r" w:colFirst="0" w:colLast="0"/>
      <w:bookmarkStart w:id="181" w:name="_Toc58001555"/>
      <w:bookmarkEnd w:id="180"/>
      <w:r>
        <w:rPr>
          <w:rFonts w:eastAsia="Times New Roman" w:cs="Times New Roman"/>
          <w:szCs w:val="24"/>
        </w:rPr>
        <w:t xml:space="preserve">Pielikums Nr.3 </w:t>
      </w:r>
      <w:r w:rsidR="007A32A2">
        <w:rPr>
          <w:rFonts w:eastAsia="Times New Roman" w:cs="Times New Roman"/>
          <w:szCs w:val="24"/>
        </w:rPr>
        <w:t>Gaisa</w:t>
      </w:r>
      <w:r w:rsidR="004D1871">
        <w:rPr>
          <w:rFonts w:eastAsia="Times New Roman" w:cs="Times New Roman"/>
          <w:szCs w:val="24"/>
        </w:rPr>
        <w:t xml:space="preserve"> un nokrišņu</w:t>
      </w:r>
      <w:r w:rsidR="00365391">
        <w:rPr>
          <w:rFonts w:eastAsia="Times New Roman" w:cs="Times New Roman"/>
          <w:szCs w:val="24"/>
        </w:rPr>
        <w:t xml:space="preserve"> </w:t>
      </w:r>
      <w:r w:rsidR="007A32A2">
        <w:rPr>
          <w:rFonts w:eastAsia="Times New Roman" w:cs="Times New Roman"/>
          <w:szCs w:val="24"/>
        </w:rPr>
        <w:t>kvalitātes novērojumu tīkls</w:t>
      </w:r>
      <w:bookmarkEnd w:id="181"/>
      <w:r w:rsidR="004D1871">
        <w:rPr>
          <w:rFonts w:eastAsia="Times New Roman" w:cs="Times New Roman"/>
          <w:szCs w:val="24"/>
        </w:rPr>
        <w:t xml:space="preserve"> </w:t>
      </w:r>
    </w:p>
    <w:p w14:paraId="1BCDD10C" w14:textId="31C71612" w:rsidR="002E3A3E" w:rsidRPr="002E3A3E" w:rsidRDefault="008F1ADB" w:rsidP="00CA032D">
      <w:pPr>
        <w:tabs>
          <w:tab w:val="left" w:pos="5850"/>
        </w:tabs>
        <w:jc w:val="center"/>
      </w:pPr>
      <w:bookmarkStart w:id="182" w:name="_1ljsd9k"/>
      <w:bookmarkEnd w:id="182"/>
      <w:r>
        <w:rPr>
          <w:noProof/>
        </w:rPr>
        <w:drawing>
          <wp:inline distT="0" distB="0" distL="0" distR="0" wp14:anchorId="3DA68F19" wp14:editId="1C9C89CB">
            <wp:extent cx="6664988" cy="471487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41">
                      <a:extLst>
                        <a:ext uri="{28A0092B-C50C-407E-A947-70E740481C1C}">
                          <a14:useLocalDpi xmlns:a14="http://schemas.microsoft.com/office/drawing/2010/main" val="0"/>
                        </a:ext>
                      </a:extLst>
                    </a:blip>
                    <a:stretch>
                      <a:fillRect/>
                    </a:stretch>
                  </pic:blipFill>
                  <pic:spPr>
                    <a:xfrm>
                      <a:off x="0" y="0"/>
                      <a:ext cx="6664988" cy="4714875"/>
                    </a:xfrm>
                    <a:prstGeom prst="rect">
                      <a:avLst/>
                    </a:prstGeom>
                  </pic:spPr>
                </pic:pic>
              </a:graphicData>
            </a:graphic>
          </wp:inline>
        </w:drawing>
      </w:r>
    </w:p>
    <w:p w14:paraId="5F48B352" w14:textId="41D986FC" w:rsidR="002E3A3E" w:rsidRPr="002E3A3E" w:rsidRDefault="002E3A3E" w:rsidP="002E3A3E">
      <w:pPr>
        <w:tabs>
          <w:tab w:val="left" w:pos="5850"/>
        </w:tabs>
        <w:sectPr w:rsidR="002E3A3E" w:rsidRPr="002E3A3E" w:rsidSect="002E3A3E">
          <w:headerReference w:type="default" r:id="rId42"/>
          <w:headerReference w:type="first" r:id="rId43"/>
          <w:pgSz w:w="16838" w:h="11906" w:orient="landscape" w:code="9"/>
          <w:pgMar w:top="1418" w:right="1304" w:bottom="1361" w:left="1191" w:header="709" w:footer="709" w:gutter="0"/>
          <w:cols w:space="720"/>
        </w:sectPr>
      </w:pPr>
      <w:r>
        <w:tab/>
      </w:r>
    </w:p>
    <w:p w14:paraId="2A2DE3C9" w14:textId="5EBDC2FF" w:rsidR="000930AA" w:rsidRDefault="000930AA">
      <w:pPr>
        <w:spacing w:after="120"/>
        <w:jc w:val="center"/>
      </w:pPr>
    </w:p>
    <w:p w14:paraId="120E3E5D" w14:textId="59DF6D0A" w:rsidR="00543FA3" w:rsidRDefault="00543FA3" w:rsidP="00543FA3">
      <w:pPr>
        <w:jc w:val="right"/>
      </w:pPr>
      <w:r>
        <w:t>Pielikums Nr.4</w:t>
      </w:r>
    </w:p>
    <w:p w14:paraId="72E2086D" w14:textId="3E14ED9B" w:rsidR="000930AA" w:rsidRDefault="00543FA3">
      <w:pPr>
        <w:pStyle w:val="Heading3"/>
        <w:rPr>
          <w:rFonts w:eastAsia="Times New Roman" w:cs="Times New Roman"/>
          <w:szCs w:val="24"/>
        </w:rPr>
      </w:pPr>
      <w:bookmarkStart w:id="183" w:name="_Toc58001556"/>
      <w:r>
        <w:rPr>
          <w:rFonts w:eastAsia="Times New Roman" w:cs="Times New Roman"/>
          <w:szCs w:val="24"/>
        </w:rPr>
        <w:t xml:space="preserve">Pielikums Nr.4 </w:t>
      </w:r>
      <w:r w:rsidR="007A32A2">
        <w:rPr>
          <w:rFonts w:eastAsia="Times New Roman" w:cs="Times New Roman"/>
          <w:szCs w:val="24"/>
        </w:rPr>
        <w:t>Gaisa kvalitātes novērojumu programma</w:t>
      </w:r>
      <w:bookmarkEnd w:id="183"/>
    </w:p>
    <w:tbl>
      <w:tblPr>
        <w:tblW w:w="17740" w:type="dxa"/>
        <w:jc w:val="center"/>
        <w:tblLook w:val="04A0" w:firstRow="1" w:lastRow="0" w:firstColumn="1" w:lastColumn="0" w:noHBand="0" w:noVBand="1"/>
      </w:tblPr>
      <w:tblGrid>
        <w:gridCol w:w="500"/>
        <w:gridCol w:w="2161"/>
        <w:gridCol w:w="3040"/>
        <w:gridCol w:w="1364"/>
        <w:gridCol w:w="1364"/>
        <w:gridCol w:w="1240"/>
        <w:gridCol w:w="1150"/>
        <w:gridCol w:w="500"/>
        <w:gridCol w:w="500"/>
        <w:gridCol w:w="500"/>
        <w:gridCol w:w="500"/>
        <w:gridCol w:w="500"/>
        <w:gridCol w:w="699"/>
        <w:gridCol w:w="500"/>
        <w:gridCol w:w="500"/>
        <w:gridCol w:w="500"/>
        <w:gridCol w:w="500"/>
        <w:gridCol w:w="861"/>
        <w:gridCol w:w="861"/>
      </w:tblGrid>
      <w:tr w:rsidR="0044569D" w:rsidRPr="0044569D" w14:paraId="5BDA3074" w14:textId="77777777" w:rsidTr="0044569D">
        <w:trPr>
          <w:trHeight w:val="240"/>
          <w:jc w:val="center"/>
        </w:trPr>
        <w:tc>
          <w:tcPr>
            <w:tcW w:w="50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8188B3A"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Nr.  p.k.</w:t>
            </w:r>
          </w:p>
        </w:tc>
        <w:tc>
          <w:tcPr>
            <w:tcW w:w="26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A1FE4B"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Stacijas nosaukums</w:t>
            </w:r>
          </w:p>
        </w:tc>
        <w:tc>
          <w:tcPr>
            <w:tcW w:w="30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A5755C"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 xml:space="preserve">Stacijas adrese </w:t>
            </w:r>
          </w:p>
        </w:tc>
        <w:tc>
          <w:tcPr>
            <w:tcW w:w="24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943CC2"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Ģeogrāfiskās koordinātas</w:t>
            </w:r>
          </w:p>
        </w:tc>
        <w:tc>
          <w:tcPr>
            <w:tcW w:w="12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EBE5E0" w14:textId="77777777" w:rsidR="0044569D" w:rsidRPr="0044569D" w:rsidRDefault="0044569D" w:rsidP="0044569D">
            <w:pPr>
              <w:jc w:val="center"/>
              <w:rPr>
                <w:rFonts w:ascii="Arial" w:hAnsi="Arial" w:cs="Arial"/>
                <w:b/>
                <w:bCs/>
                <w:sz w:val="16"/>
                <w:szCs w:val="16"/>
              </w:rPr>
            </w:pPr>
            <w:r w:rsidRPr="0044569D">
              <w:rPr>
                <w:rFonts w:ascii="Arial" w:hAnsi="Arial" w:cs="Arial"/>
                <w:b/>
                <w:bCs/>
                <w:sz w:val="16"/>
                <w:szCs w:val="16"/>
              </w:rPr>
              <w:t>Stacijas tips</w:t>
            </w:r>
          </w:p>
        </w:tc>
        <w:tc>
          <w:tcPr>
            <w:tcW w:w="11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DE7E8B" w14:textId="77777777" w:rsidR="0044569D" w:rsidRPr="0044569D" w:rsidRDefault="0044569D" w:rsidP="0044569D">
            <w:pPr>
              <w:jc w:val="center"/>
              <w:rPr>
                <w:rFonts w:ascii="Arial" w:hAnsi="Arial" w:cs="Arial"/>
                <w:b/>
                <w:bCs/>
                <w:sz w:val="16"/>
                <w:szCs w:val="16"/>
              </w:rPr>
            </w:pPr>
            <w:r w:rsidRPr="0044569D">
              <w:rPr>
                <w:rFonts w:ascii="Arial" w:hAnsi="Arial" w:cs="Arial"/>
                <w:b/>
                <w:bCs/>
                <w:sz w:val="16"/>
                <w:szCs w:val="16"/>
              </w:rPr>
              <w:t>Novērojumu  periods</w:t>
            </w:r>
          </w:p>
        </w:tc>
        <w:tc>
          <w:tcPr>
            <w:tcW w:w="5140" w:type="dxa"/>
            <w:gridSpan w:val="10"/>
            <w:tcBorders>
              <w:top w:val="single" w:sz="4" w:space="0" w:color="auto"/>
              <w:left w:val="nil"/>
              <w:bottom w:val="single" w:sz="4" w:space="0" w:color="auto"/>
              <w:right w:val="single" w:sz="4" w:space="0" w:color="auto"/>
            </w:tcBorders>
            <w:shd w:val="clear" w:color="auto" w:fill="auto"/>
            <w:noWrap/>
            <w:vAlign w:val="center"/>
            <w:hideMark/>
          </w:tcPr>
          <w:p w14:paraId="6EA96EDD"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Automātiskie novērojumi</w:t>
            </w:r>
          </w:p>
        </w:tc>
        <w:tc>
          <w:tcPr>
            <w:tcW w:w="1560" w:type="dxa"/>
            <w:gridSpan w:val="2"/>
            <w:tcBorders>
              <w:top w:val="single" w:sz="4" w:space="0" w:color="auto"/>
              <w:left w:val="nil"/>
              <w:bottom w:val="single" w:sz="4" w:space="0" w:color="auto"/>
              <w:right w:val="single" w:sz="4" w:space="0" w:color="auto"/>
            </w:tcBorders>
            <w:shd w:val="clear" w:color="auto" w:fill="auto"/>
            <w:vAlign w:val="center"/>
            <w:hideMark/>
          </w:tcPr>
          <w:p w14:paraId="750F025A"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Manuālie novērojumi</w:t>
            </w:r>
          </w:p>
        </w:tc>
      </w:tr>
      <w:tr w:rsidR="0044569D" w:rsidRPr="0044569D" w14:paraId="6656FCF4" w14:textId="77777777" w:rsidTr="0044569D">
        <w:trPr>
          <w:trHeight w:val="240"/>
          <w:jc w:val="center"/>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5C81B26C" w14:textId="77777777" w:rsidR="0044569D" w:rsidRPr="0044569D" w:rsidRDefault="0044569D" w:rsidP="0044569D">
            <w:pPr>
              <w:jc w:val="left"/>
              <w:rPr>
                <w:rFonts w:ascii="Arial" w:hAnsi="Arial" w:cs="Arial"/>
                <w:b/>
                <w:bCs/>
                <w:sz w:val="18"/>
                <w:szCs w:val="18"/>
              </w:rPr>
            </w:pPr>
          </w:p>
        </w:tc>
        <w:tc>
          <w:tcPr>
            <w:tcW w:w="2680" w:type="dxa"/>
            <w:vMerge/>
            <w:tcBorders>
              <w:top w:val="single" w:sz="4" w:space="0" w:color="auto"/>
              <w:left w:val="single" w:sz="4" w:space="0" w:color="auto"/>
              <w:bottom w:val="single" w:sz="4" w:space="0" w:color="auto"/>
              <w:right w:val="single" w:sz="4" w:space="0" w:color="auto"/>
            </w:tcBorders>
            <w:vAlign w:val="center"/>
            <w:hideMark/>
          </w:tcPr>
          <w:p w14:paraId="76A6C2BB" w14:textId="77777777" w:rsidR="0044569D" w:rsidRPr="0044569D" w:rsidRDefault="0044569D" w:rsidP="0044569D">
            <w:pPr>
              <w:jc w:val="left"/>
              <w:rPr>
                <w:rFonts w:ascii="Arial" w:hAnsi="Arial" w:cs="Arial"/>
                <w:b/>
                <w:bCs/>
                <w:sz w:val="18"/>
                <w:szCs w:val="18"/>
              </w:rPr>
            </w:pPr>
          </w:p>
        </w:tc>
        <w:tc>
          <w:tcPr>
            <w:tcW w:w="3040" w:type="dxa"/>
            <w:vMerge/>
            <w:tcBorders>
              <w:top w:val="single" w:sz="4" w:space="0" w:color="auto"/>
              <w:left w:val="single" w:sz="4" w:space="0" w:color="auto"/>
              <w:bottom w:val="single" w:sz="4" w:space="0" w:color="auto"/>
              <w:right w:val="single" w:sz="4" w:space="0" w:color="auto"/>
            </w:tcBorders>
            <w:vAlign w:val="center"/>
            <w:hideMark/>
          </w:tcPr>
          <w:p w14:paraId="7689768B" w14:textId="77777777" w:rsidR="0044569D" w:rsidRPr="0044569D" w:rsidRDefault="0044569D" w:rsidP="0044569D">
            <w:pPr>
              <w:jc w:val="left"/>
              <w:rPr>
                <w:rFonts w:ascii="Arial" w:hAnsi="Arial" w:cs="Arial"/>
                <w:b/>
                <w:bCs/>
                <w:sz w:val="18"/>
                <w:szCs w:val="18"/>
              </w:rPr>
            </w:pPr>
          </w:p>
        </w:tc>
        <w:tc>
          <w:tcPr>
            <w:tcW w:w="2480" w:type="dxa"/>
            <w:gridSpan w:val="2"/>
            <w:vMerge/>
            <w:tcBorders>
              <w:top w:val="single" w:sz="4" w:space="0" w:color="auto"/>
              <w:left w:val="single" w:sz="4" w:space="0" w:color="auto"/>
              <w:bottom w:val="single" w:sz="4" w:space="0" w:color="auto"/>
              <w:right w:val="single" w:sz="4" w:space="0" w:color="auto"/>
            </w:tcBorders>
            <w:vAlign w:val="center"/>
            <w:hideMark/>
          </w:tcPr>
          <w:p w14:paraId="1295A105" w14:textId="77777777" w:rsidR="0044569D" w:rsidRPr="0044569D" w:rsidRDefault="0044569D" w:rsidP="0044569D">
            <w:pPr>
              <w:jc w:val="left"/>
              <w:rPr>
                <w:rFonts w:ascii="Arial" w:hAnsi="Arial" w:cs="Arial"/>
                <w:b/>
                <w:bCs/>
                <w:sz w:val="18"/>
                <w:szCs w:val="18"/>
              </w:rPr>
            </w:pPr>
          </w:p>
        </w:tc>
        <w:tc>
          <w:tcPr>
            <w:tcW w:w="1240" w:type="dxa"/>
            <w:vMerge/>
            <w:tcBorders>
              <w:top w:val="single" w:sz="4" w:space="0" w:color="auto"/>
              <w:left w:val="single" w:sz="4" w:space="0" w:color="auto"/>
              <w:bottom w:val="single" w:sz="4" w:space="0" w:color="auto"/>
              <w:right w:val="single" w:sz="4" w:space="0" w:color="auto"/>
            </w:tcBorders>
            <w:vAlign w:val="center"/>
            <w:hideMark/>
          </w:tcPr>
          <w:p w14:paraId="114EED4C" w14:textId="77777777" w:rsidR="0044569D" w:rsidRPr="0044569D" w:rsidRDefault="0044569D" w:rsidP="0044569D">
            <w:pPr>
              <w:jc w:val="left"/>
              <w:rPr>
                <w:rFonts w:ascii="Arial" w:hAnsi="Arial" w:cs="Arial"/>
                <w:b/>
                <w:bCs/>
                <w:sz w:val="16"/>
                <w:szCs w:val="16"/>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14:paraId="1BF24418" w14:textId="77777777" w:rsidR="0044569D" w:rsidRPr="0044569D" w:rsidRDefault="0044569D" w:rsidP="0044569D">
            <w:pPr>
              <w:jc w:val="left"/>
              <w:rPr>
                <w:rFonts w:ascii="Arial" w:hAnsi="Arial" w:cs="Arial"/>
                <w:b/>
                <w:bCs/>
                <w:sz w:val="16"/>
                <w:szCs w:val="16"/>
              </w:rPr>
            </w:pPr>
          </w:p>
        </w:tc>
        <w:tc>
          <w:tcPr>
            <w:tcW w:w="6700" w:type="dxa"/>
            <w:gridSpan w:val="12"/>
            <w:tcBorders>
              <w:top w:val="single" w:sz="4" w:space="0" w:color="auto"/>
              <w:left w:val="nil"/>
              <w:bottom w:val="single" w:sz="4" w:space="0" w:color="auto"/>
              <w:right w:val="single" w:sz="4" w:space="0" w:color="auto"/>
            </w:tcBorders>
            <w:shd w:val="clear" w:color="auto" w:fill="auto"/>
            <w:hideMark/>
          </w:tcPr>
          <w:p w14:paraId="382B0B23"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Rādītāji/periodiskums</w:t>
            </w:r>
          </w:p>
        </w:tc>
      </w:tr>
      <w:tr w:rsidR="0044569D" w:rsidRPr="0044569D" w14:paraId="59BB0D74" w14:textId="77777777" w:rsidTr="0044569D">
        <w:trPr>
          <w:trHeight w:val="1395"/>
          <w:jc w:val="center"/>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3233022B" w14:textId="77777777" w:rsidR="0044569D" w:rsidRPr="0044569D" w:rsidRDefault="0044569D" w:rsidP="0044569D">
            <w:pPr>
              <w:jc w:val="left"/>
              <w:rPr>
                <w:rFonts w:ascii="Arial" w:hAnsi="Arial" w:cs="Arial"/>
                <w:b/>
                <w:bCs/>
                <w:sz w:val="18"/>
                <w:szCs w:val="18"/>
              </w:rPr>
            </w:pPr>
          </w:p>
        </w:tc>
        <w:tc>
          <w:tcPr>
            <w:tcW w:w="2680" w:type="dxa"/>
            <w:vMerge/>
            <w:tcBorders>
              <w:top w:val="single" w:sz="4" w:space="0" w:color="auto"/>
              <w:left w:val="single" w:sz="4" w:space="0" w:color="auto"/>
              <w:bottom w:val="single" w:sz="4" w:space="0" w:color="auto"/>
              <w:right w:val="single" w:sz="4" w:space="0" w:color="auto"/>
            </w:tcBorders>
            <w:vAlign w:val="center"/>
            <w:hideMark/>
          </w:tcPr>
          <w:p w14:paraId="69E70A2E" w14:textId="77777777" w:rsidR="0044569D" w:rsidRPr="0044569D" w:rsidRDefault="0044569D" w:rsidP="0044569D">
            <w:pPr>
              <w:jc w:val="left"/>
              <w:rPr>
                <w:rFonts w:ascii="Arial" w:hAnsi="Arial" w:cs="Arial"/>
                <w:b/>
                <w:bCs/>
                <w:sz w:val="18"/>
                <w:szCs w:val="18"/>
              </w:rPr>
            </w:pPr>
          </w:p>
        </w:tc>
        <w:tc>
          <w:tcPr>
            <w:tcW w:w="3040" w:type="dxa"/>
            <w:vMerge/>
            <w:tcBorders>
              <w:top w:val="single" w:sz="4" w:space="0" w:color="auto"/>
              <w:left w:val="single" w:sz="4" w:space="0" w:color="auto"/>
              <w:bottom w:val="single" w:sz="4" w:space="0" w:color="auto"/>
              <w:right w:val="single" w:sz="4" w:space="0" w:color="auto"/>
            </w:tcBorders>
            <w:vAlign w:val="center"/>
            <w:hideMark/>
          </w:tcPr>
          <w:p w14:paraId="5F7E6964" w14:textId="77777777" w:rsidR="0044569D" w:rsidRPr="0044569D" w:rsidRDefault="0044569D" w:rsidP="0044569D">
            <w:pPr>
              <w:jc w:val="left"/>
              <w:rPr>
                <w:rFonts w:ascii="Arial" w:hAnsi="Arial" w:cs="Arial"/>
                <w:b/>
                <w:bCs/>
                <w:sz w:val="18"/>
                <w:szCs w:val="18"/>
              </w:rPr>
            </w:pPr>
          </w:p>
        </w:tc>
        <w:tc>
          <w:tcPr>
            <w:tcW w:w="2480" w:type="dxa"/>
            <w:gridSpan w:val="2"/>
            <w:vMerge/>
            <w:tcBorders>
              <w:top w:val="single" w:sz="4" w:space="0" w:color="auto"/>
              <w:left w:val="single" w:sz="4" w:space="0" w:color="auto"/>
              <w:bottom w:val="single" w:sz="4" w:space="0" w:color="auto"/>
              <w:right w:val="single" w:sz="4" w:space="0" w:color="auto"/>
            </w:tcBorders>
            <w:vAlign w:val="center"/>
            <w:hideMark/>
          </w:tcPr>
          <w:p w14:paraId="0F9E03A3" w14:textId="77777777" w:rsidR="0044569D" w:rsidRPr="0044569D" w:rsidRDefault="0044569D" w:rsidP="0044569D">
            <w:pPr>
              <w:jc w:val="left"/>
              <w:rPr>
                <w:rFonts w:ascii="Arial" w:hAnsi="Arial" w:cs="Arial"/>
                <w:b/>
                <w:bCs/>
                <w:sz w:val="18"/>
                <w:szCs w:val="18"/>
              </w:rPr>
            </w:pPr>
          </w:p>
        </w:tc>
        <w:tc>
          <w:tcPr>
            <w:tcW w:w="1240" w:type="dxa"/>
            <w:vMerge/>
            <w:tcBorders>
              <w:top w:val="single" w:sz="4" w:space="0" w:color="auto"/>
              <w:left w:val="single" w:sz="4" w:space="0" w:color="auto"/>
              <w:bottom w:val="single" w:sz="4" w:space="0" w:color="auto"/>
              <w:right w:val="single" w:sz="4" w:space="0" w:color="auto"/>
            </w:tcBorders>
            <w:vAlign w:val="center"/>
            <w:hideMark/>
          </w:tcPr>
          <w:p w14:paraId="3BFE43AE" w14:textId="77777777" w:rsidR="0044569D" w:rsidRPr="0044569D" w:rsidRDefault="0044569D" w:rsidP="0044569D">
            <w:pPr>
              <w:jc w:val="left"/>
              <w:rPr>
                <w:rFonts w:ascii="Arial" w:hAnsi="Arial" w:cs="Arial"/>
                <w:b/>
                <w:bCs/>
                <w:sz w:val="16"/>
                <w:szCs w:val="16"/>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14:paraId="24773E48" w14:textId="77777777" w:rsidR="0044569D" w:rsidRPr="0044569D" w:rsidRDefault="0044569D" w:rsidP="0044569D">
            <w:pPr>
              <w:jc w:val="left"/>
              <w:rPr>
                <w:rFonts w:ascii="Arial" w:hAnsi="Arial" w:cs="Arial"/>
                <w:b/>
                <w:bCs/>
                <w:sz w:val="16"/>
                <w:szCs w:val="16"/>
              </w:rPr>
            </w:pPr>
          </w:p>
        </w:tc>
        <w:tc>
          <w:tcPr>
            <w:tcW w:w="500" w:type="dxa"/>
            <w:tcBorders>
              <w:top w:val="nil"/>
              <w:left w:val="nil"/>
              <w:bottom w:val="single" w:sz="4" w:space="0" w:color="auto"/>
              <w:right w:val="single" w:sz="4" w:space="0" w:color="auto"/>
            </w:tcBorders>
            <w:shd w:val="clear" w:color="auto" w:fill="auto"/>
            <w:textDirection w:val="btLr"/>
            <w:vAlign w:val="center"/>
            <w:hideMark/>
          </w:tcPr>
          <w:p w14:paraId="0D9D225B"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SO</w:t>
            </w:r>
            <w:r w:rsidRPr="0044569D">
              <w:rPr>
                <w:rFonts w:ascii="Arial" w:hAnsi="Arial" w:cs="Arial"/>
                <w:b/>
                <w:bCs/>
                <w:sz w:val="18"/>
                <w:szCs w:val="18"/>
                <w:vertAlign w:val="subscript"/>
              </w:rPr>
              <w:t>2</w:t>
            </w:r>
          </w:p>
        </w:tc>
        <w:tc>
          <w:tcPr>
            <w:tcW w:w="500" w:type="dxa"/>
            <w:tcBorders>
              <w:top w:val="nil"/>
              <w:left w:val="nil"/>
              <w:bottom w:val="single" w:sz="4" w:space="0" w:color="auto"/>
              <w:right w:val="single" w:sz="4" w:space="0" w:color="auto"/>
            </w:tcBorders>
            <w:shd w:val="clear" w:color="auto" w:fill="auto"/>
            <w:textDirection w:val="btLr"/>
            <w:vAlign w:val="center"/>
            <w:hideMark/>
          </w:tcPr>
          <w:p w14:paraId="603BBA80"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NO</w:t>
            </w:r>
            <w:r w:rsidRPr="0044569D">
              <w:rPr>
                <w:rFonts w:ascii="Arial" w:hAnsi="Arial" w:cs="Arial"/>
                <w:b/>
                <w:bCs/>
                <w:sz w:val="18"/>
                <w:szCs w:val="18"/>
                <w:vertAlign w:val="subscript"/>
              </w:rPr>
              <w:t>2</w:t>
            </w:r>
          </w:p>
        </w:tc>
        <w:tc>
          <w:tcPr>
            <w:tcW w:w="500" w:type="dxa"/>
            <w:tcBorders>
              <w:top w:val="nil"/>
              <w:left w:val="nil"/>
              <w:bottom w:val="single" w:sz="4" w:space="0" w:color="auto"/>
              <w:right w:val="single" w:sz="4" w:space="0" w:color="auto"/>
            </w:tcBorders>
            <w:shd w:val="clear" w:color="auto" w:fill="auto"/>
            <w:textDirection w:val="btLr"/>
            <w:vAlign w:val="center"/>
            <w:hideMark/>
          </w:tcPr>
          <w:p w14:paraId="6E6E983D"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 xml:space="preserve">NO </w:t>
            </w:r>
          </w:p>
        </w:tc>
        <w:tc>
          <w:tcPr>
            <w:tcW w:w="500" w:type="dxa"/>
            <w:tcBorders>
              <w:top w:val="nil"/>
              <w:left w:val="nil"/>
              <w:bottom w:val="single" w:sz="4" w:space="0" w:color="auto"/>
              <w:right w:val="single" w:sz="4" w:space="0" w:color="auto"/>
            </w:tcBorders>
            <w:shd w:val="clear" w:color="auto" w:fill="auto"/>
            <w:textDirection w:val="btLr"/>
            <w:vAlign w:val="center"/>
            <w:hideMark/>
          </w:tcPr>
          <w:p w14:paraId="23D350E7"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O</w:t>
            </w:r>
            <w:r w:rsidRPr="0044569D">
              <w:rPr>
                <w:rFonts w:ascii="Arial" w:hAnsi="Arial" w:cs="Arial"/>
                <w:b/>
                <w:bCs/>
                <w:sz w:val="18"/>
                <w:szCs w:val="18"/>
                <w:vertAlign w:val="subscript"/>
              </w:rPr>
              <w:t>3</w:t>
            </w:r>
          </w:p>
        </w:tc>
        <w:tc>
          <w:tcPr>
            <w:tcW w:w="500" w:type="dxa"/>
            <w:tcBorders>
              <w:top w:val="nil"/>
              <w:left w:val="nil"/>
              <w:bottom w:val="single" w:sz="4" w:space="0" w:color="auto"/>
              <w:right w:val="single" w:sz="4" w:space="0" w:color="auto"/>
            </w:tcBorders>
            <w:shd w:val="clear" w:color="auto" w:fill="auto"/>
            <w:textDirection w:val="btLr"/>
            <w:vAlign w:val="center"/>
            <w:hideMark/>
          </w:tcPr>
          <w:p w14:paraId="7CD36164"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BTX</w:t>
            </w:r>
            <w:r w:rsidRPr="0044569D">
              <w:rPr>
                <w:rFonts w:ascii="Arial" w:hAnsi="Arial" w:cs="Arial"/>
                <w:b/>
                <w:bCs/>
                <w:sz w:val="18"/>
                <w:szCs w:val="18"/>
                <w:vertAlign w:val="superscript"/>
              </w:rPr>
              <w:t>1)</w:t>
            </w:r>
          </w:p>
        </w:tc>
        <w:tc>
          <w:tcPr>
            <w:tcW w:w="640" w:type="dxa"/>
            <w:tcBorders>
              <w:top w:val="nil"/>
              <w:left w:val="nil"/>
              <w:bottom w:val="single" w:sz="4" w:space="0" w:color="auto"/>
              <w:right w:val="single" w:sz="4" w:space="0" w:color="auto"/>
            </w:tcBorders>
            <w:shd w:val="clear" w:color="auto" w:fill="auto"/>
            <w:textDirection w:val="btLr"/>
            <w:vAlign w:val="center"/>
            <w:hideMark/>
          </w:tcPr>
          <w:p w14:paraId="544C315D"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CO</w:t>
            </w:r>
          </w:p>
        </w:tc>
        <w:tc>
          <w:tcPr>
            <w:tcW w:w="500" w:type="dxa"/>
            <w:tcBorders>
              <w:top w:val="nil"/>
              <w:left w:val="nil"/>
              <w:bottom w:val="single" w:sz="4" w:space="0" w:color="auto"/>
              <w:right w:val="single" w:sz="4" w:space="0" w:color="auto"/>
            </w:tcBorders>
            <w:shd w:val="clear" w:color="auto" w:fill="auto"/>
            <w:textDirection w:val="btLr"/>
            <w:vAlign w:val="center"/>
            <w:hideMark/>
          </w:tcPr>
          <w:p w14:paraId="0A0E9654"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PM</w:t>
            </w:r>
            <w:r w:rsidRPr="0044569D">
              <w:rPr>
                <w:rFonts w:ascii="Arial" w:hAnsi="Arial" w:cs="Arial"/>
                <w:b/>
                <w:bCs/>
                <w:sz w:val="18"/>
                <w:szCs w:val="18"/>
                <w:vertAlign w:val="subscript"/>
              </w:rPr>
              <w:t xml:space="preserve">2.5 </w:t>
            </w:r>
            <w:r w:rsidRPr="0044569D">
              <w:rPr>
                <w:rFonts w:ascii="Arial" w:hAnsi="Arial" w:cs="Arial"/>
                <w:b/>
                <w:bCs/>
                <w:sz w:val="18"/>
                <w:szCs w:val="18"/>
              </w:rPr>
              <w:t>stundas</w:t>
            </w:r>
          </w:p>
        </w:tc>
        <w:tc>
          <w:tcPr>
            <w:tcW w:w="500" w:type="dxa"/>
            <w:tcBorders>
              <w:top w:val="nil"/>
              <w:left w:val="nil"/>
              <w:bottom w:val="single" w:sz="4" w:space="0" w:color="auto"/>
              <w:right w:val="single" w:sz="4" w:space="0" w:color="auto"/>
            </w:tcBorders>
            <w:shd w:val="clear" w:color="auto" w:fill="auto"/>
            <w:textDirection w:val="btLr"/>
            <w:vAlign w:val="center"/>
            <w:hideMark/>
          </w:tcPr>
          <w:p w14:paraId="6CA9CA50"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PM</w:t>
            </w:r>
            <w:r w:rsidRPr="0044569D">
              <w:rPr>
                <w:rFonts w:ascii="Arial" w:hAnsi="Arial" w:cs="Arial"/>
                <w:b/>
                <w:bCs/>
                <w:sz w:val="18"/>
                <w:szCs w:val="18"/>
                <w:vertAlign w:val="subscript"/>
              </w:rPr>
              <w:t>10</w:t>
            </w:r>
            <w:r w:rsidRPr="0044569D">
              <w:rPr>
                <w:rFonts w:ascii="Arial" w:hAnsi="Arial" w:cs="Arial"/>
                <w:b/>
                <w:bCs/>
                <w:sz w:val="18"/>
                <w:szCs w:val="18"/>
              </w:rPr>
              <w:t xml:space="preserve"> stundas</w:t>
            </w:r>
          </w:p>
        </w:tc>
        <w:tc>
          <w:tcPr>
            <w:tcW w:w="500" w:type="dxa"/>
            <w:tcBorders>
              <w:top w:val="nil"/>
              <w:left w:val="nil"/>
              <w:bottom w:val="single" w:sz="4" w:space="0" w:color="auto"/>
              <w:right w:val="single" w:sz="4" w:space="0" w:color="auto"/>
            </w:tcBorders>
            <w:shd w:val="clear" w:color="auto" w:fill="auto"/>
            <w:textDirection w:val="btLr"/>
            <w:vAlign w:val="center"/>
            <w:hideMark/>
          </w:tcPr>
          <w:p w14:paraId="48C348F0"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PM</w:t>
            </w:r>
            <w:r w:rsidRPr="0044569D">
              <w:rPr>
                <w:rFonts w:ascii="Arial" w:hAnsi="Arial" w:cs="Arial"/>
                <w:b/>
                <w:bCs/>
                <w:sz w:val="18"/>
                <w:szCs w:val="18"/>
                <w:vertAlign w:val="subscript"/>
              </w:rPr>
              <w:t xml:space="preserve">2.5 </w:t>
            </w:r>
            <w:r w:rsidRPr="0044569D">
              <w:rPr>
                <w:rFonts w:ascii="Arial" w:hAnsi="Arial" w:cs="Arial"/>
                <w:b/>
                <w:bCs/>
                <w:sz w:val="18"/>
                <w:szCs w:val="18"/>
              </w:rPr>
              <w:t>diennakts</w:t>
            </w:r>
          </w:p>
        </w:tc>
        <w:tc>
          <w:tcPr>
            <w:tcW w:w="500" w:type="dxa"/>
            <w:tcBorders>
              <w:top w:val="nil"/>
              <w:left w:val="nil"/>
              <w:bottom w:val="single" w:sz="4" w:space="0" w:color="auto"/>
              <w:right w:val="single" w:sz="4" w:space="0" w:color="auto"/>
            </w:tcBorders>
            <w:shd w:val="clear" w:color="auto" w:fill="auto"/>
            <w:textDirection w:val="btLr"/>
            <w:vAlign w:val="center"/>
            <w:hideMark/>
          </w:tcPr>
          <w:p w14:paraId="06D1EBFE"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PM</w:t>
            </w:r>
            <w:r w:rsidRPr="0044569D">
              <w:rPr>
                <w:rFonts w:ascii="Arial" w:hAnsi="Arial" w:cs="Arial"/>
                <w:b/>
                <w:bCs/>
                <w:sz w:val="18"/>
                <w:szCs w:val="18"/>
                <w:vertAlign w:val="subscript"/>
              </w:rPr>
              <w:t xml:space="preserve">10 </w:t>
            </w:r>
            <w:r w:rsidRPr="0044569D">
              <w:rPr>
                <w:rFonts w:ascii="Arial" w:hAnsi="Arial" w:cs="Arial"/>
                <w:b/>
                <w:bCs/>
                <w:sz w:val="18"/>
                <w:szCs w:val="18"/>
              </w:rPr>
              <w:t>diennakts</w:t>
            </w:r>
          </w:p>
        </w:tc>
        <w:tc>
          <w:tcPr>
            <w:tcW w:w="840" w:type="dxa"/>
            <w:tcBorders>
              <w:top w:val="nil"/>
              <w:left w:val="nil"/>
              <w:bottom w:val="single" w:sz="4" w:space="0" w:color="auto"/>
              <w:right w:val="single" w:sz="4" w:space="0" w:color="auto"/>
            </w:tcBorders>
            <w:shd w:val="clear" w:color="auto" w:fill="auto"/>
            <w:textDirection w:val="btLr"/>
            <w:vAlign w:val="center"/>
            <w:hideMark/>
          </w:tcPr>
          <w:p w14:paraId="3E5729B8" w14:textId="77777777" w:rsidR="0044569D" w:rsidRPr="0044569D" w:rsidRDefault="0044569D" w:rsidP="0044569D">
            <w:pPr>
              <w:jc w:val="center"/>
              <w:rPr>
                <w:rFonts w:ascii="Arial" w:hAnsi="Arial" w:cs="Arial"/>
                <w:b/>
                <w:bCs/>
                <w:sz w:val="18"/>
                <w:szCs w:val="18"/>
              </w:rPr>
            </w:pPr>
            <w:proofErr w:type="spellStart"/>
            <w:r w:rsidRPr="0044569D">
              <w:rPr>
                <w:rFonts w:ascii="Arial" w:hAnsi="Arial" w:cs="Arial"/>
                <w:b/>
                <w:bCs/>
                <w:sz w:val="18"/>
                <w:szCs w:val="18"/>
              </w:rPr>
              <w:t>Pb</w:t>
            </w:r>
            <w:proofErr w:type="spellEnd"/>
            <w:r w:rsidRPr="0044569D">
              <w:rPr>
                <w:rFonts w:ascii="Arial" w:hAnsi="Arial" w:cs="Arial"/>
                <w:b/>
                <w:bCs/>
                <w:sz w:val="18"/>
                <w:szCs w:val="18"/>
              </w:rPr>
              <w:t xml:space="preserve">, </w:t>
            </w:r>
            <w:proofErr w:type="spellStart"/>
            <w:r w:rsidRPr="0044569D">
              <w:rPr>
                <w:rFonts w:ascii="Arial" w:hAnsi="Arial" w:cs="Arial"/>
                <w:b/>
                <w:bCs/>
                <w:sz w:val="18"/>
                <w:szCs w:val="18"/>
              </w:rPr>
              <w:t>Cd</w:t>
            </w:r>
            <w:proofErr w:type="spellEnd"/>
            <w:r w:rsidRPr="0044569D">
              <w:rPr>
                <w:rFonts w:ascii="Arial" w:hAnsi="Arial" w:cs="Arial"/>
                <w:b/>
                <w:bCs/>
                <w:sz w:val="18"/>
                <w:szCs w:val="18"/>
              </w:rPr>
              <w:t xml:space="preserve">, </w:t>
            </w:r>
            <w:proofErr w:type="spellStart"/>
            <w:r w:rsidRPr="0044569D">
              <w:rPr>
                <w:rFonts w:ascii="Arial" w:hAnsi="Arial" w:cs="Arial"/>
                <w:b/>
                <w:bCs/>
                <w:sz w:val="18"/>
                <w:szCs w:val="18"/>
              </w:rPr>
              <w:t>As</w:t>
            </w:r>
            <w:proofErr w:type="spellEnd"/>
            <w:r w:rsidRPr="0044569D">
              <w:rPr>
                <w:rFonts w:ascii="Arial" w:hAnsi="Arial" w:cs="Arial"/>
                <w:b/>
                <w:bCs/>
                <w:sz w:val="18"/>
                <w:szCs w:val="18"/>
              </w:rPr>
              <w:t xml:space="preserve">, </w:t>
            </w:r>
            <w:proofErr w:type="spellStart"/>
            <w:r w:rsidRPr="0044569D">
              <w:rPr>
                <w:rFonts w:ascii="Arial" w:hAnsi="Arial" w:cs="Arial"/>
                <w:b/>
                <w:bCs/>
                <w:sz w:val="18"/>
                <w:szCs w:val="18"/>
              </w:rPr>
              <w:t>Ni</w:t>
            </w:r>
            <w:proofErr w:type="spellEnd"/>
            <w:r w:rsidRPr="0044569D">
              <w:rPr>
                <w:rFonts w:ascii="Arial" w:hAnsi="Arial" w:cs="Arial"/>
                <w:b/>
                <w:bCs/>
                <w:sz w:val="18"/>
                <w:szCs w:val="18"/>
              </w:rPr>
              <w:t xml:space="preserve"> </w:t>
            </w:r>
            <w:r w:rsidRPr="0044569D">
              <w:rPr>
                <w:rFonts w:ascii="Arial" w:hAnsi="Arial" w:cs="Arial"/>
                <w:b/>
                <w:bCs/>
                <w:i/>
                <w:iCs/>
                <w:sz w:val="18"/>
                <w:szCs w:val="18"/>
              </w:rPr>
              <w:t xml:space="preserve"> </w:t>
            </w:r>
            <w:r w:rsidRPr="0044569D">
              <w:rPr>
                <w:rFonts w:ascii="Arial" w:hAnsi="Arial" w:cs="Arial"/>
                <w:b/>
                <w:bCs/>
                <w:sz w:val="18"/>
                <w:szCs w:val="18"/>
              </w:rPr>
              <w:t xml:space="preserve"> no PM</w:t>
            </w:r>
            <w:r w:rsidRPr="0044569D">
              <w:rPr>
                <w:rFonts w:ascii="Arial" w:hAnsi="Arial" w:cs="Arial"/>
                <w:b/>
                <w:bCs/>
                <w:sz w:val="18"/>
                <w:szCs w:val="18"/>
                <w:vertAlign w:val="subscript"/>
              </w:rPr>
              <w:t>10</w:t>
            </w:r>
          </w:p>
        </w:tc>
        <w:tc>
          <w:tcPr>
            <w:tcW w:w="720" w:type="dxa"/>
            <w:tcBorders>
              <w:top w:val="nil"/>
              <w:left w:val="nil"/>
              <w:bottom w:val="single" w:sz="4" w:space="0" w:color="auto"/>
              <w:right w:val="single" w:sz="4" w:space="0" w:color="auto"/>
            </w:tcBorders>
            <w:shd w:val="clear" w:color="auto" w:fill="auto"/>
            <w:textDirection w:val="btLr"/>
            <w:vAlign w:val="center"/>
            <w:hideMark/>
          </w:tcPr>
          <w:p w14:paraId="30E84565"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PAO no PM</w:t>
            </w:r>
            <w:r w:rsidRPr="0044569D">
              <w:rPr>
                <w:rFonts w:ascii="Arial" w:hAnsi="Arial" w:cs="Arial"/>
                <w:b/>
                <w:bCs/>
                <w:sz w:val="18"/>
                <w:szCs w:val="18"/>
                <w:vertAlign w:val="subscript"/>
              </w:rPr>
              <w:t xml:space="preserve">10 </w:t>
            </w:r>
            <w:r w:rsidRPr="0044569D">
              <w:rPr>
                <w:rFonts w:ascii="Arial" w:hAnsi="Arial" w:cs="Arial"/>
                <w:b/>
                <w:bCs/>
                <w:sz w:val="18"/>
                <w:szCs w:val="18"/>
                <w:vertAlign w:val="superscript"/>
              </w:rPr>
              <w:t>2)</w:t>
            </w:r>
          </w:p>
        </w:tc>
      </w:tr>
      <w:tr w:rsidR="0044569D" w:rsidRPr="0044569D" w14:paraId="242C24FC" w14:textId="77777777" w:rsidTr="0044569D">
        <w:trPr>
          <w:trHeight w:val="450"/>
          <w:jc w:val="center"/>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78000C34" w14:textId="77777777" w:rsidR="0044569D" w:rsidRPr="0044569D" w:rsidRDefault="0044569D" w:rsidP="0044569D">
            <w:pPr>
              <w:jc w:val="left"/>
              <w:rPr>
                <w:rFonts w:ascii="Arial" w:hAnsi="Arial" w:cs="Arial"/>
                <w:b/>
                <w:bCs/>
                <w:sz w:val="18"/>
                <w:szCs w:val="18"/>
              </w:rPr>
            </w:pPr>
          </w:p>
        </w:tc>
        <w:tc>
          <w:tcPr>
            <w:tcW w:w="2680" w:type="dxa"/>
            <w:vMerge/>
            <w:tcBorders>
              <w:top w:val="single" w:sz="4" w:space="0" w:color="auto"/>
              <w:left w:val="single" w:sz="4" w:space="0" w:color="auto"/>
              <w:bottom w:val="single" w:sz="4" w:space="0" w:color="auto"/>
              <w:right w:val="single" w:sz="4" w:space="0" w:color="auto"/>
            </w:tcBorders>
            <w:vAlign w:val="center"/>
            <w:hideMark/>
          </w:tcPr>
          <w:p w14:paraId="34E12AC4" w14:textId="77777777" w:rsidR="0044569D" w:rsidRPr="0044569D" w:rsidRDefault="0044569D" w:rsidP="0044569D">
            <w:pPr>
              <w:jc w:val="left"/>
              <w:rPr>
                <w:rFonts w:ascii="Arial" w:hAnsi="Arial" w:cs="Arial"/>
                <w:b/>
                <w:bCs/>
                <w:sz w:val="18"/>
                <w:szCs w:val="18"/>
              </w:rPr>
            </w:pPr>
          </w:p>
        </w:tc>
        <w:tc>
          <w:tcPr>
            <w:tcW w:w="3040" w:type="dxa"/>
            <w:vMerge/>
            <w:tcBorders>
              <w:top w:val="single" w:sz="4" w:space="0" w:color="auto"/>
              <w:left w:val="single" w:sz="4" w:space="0" w:color="auto"/>
              <w:bottom w:val="single" w:sz="4" w:space="0" w:color="auto"/>
              <w:right w:val="single" w:sz="4" w:space="0" w:color="auto"/>
            </w:tcBorders>
            <w:vAlign w:val="center"/>
            <w:hideMark/>
          </w:tcPr>
          <w:p w14:paraId="3D326F0E" w14:textId="77777777" w:rsidR="0044569D" w:rsidRPr="0044569D" w:rsidRDefault="0044569D" w:rsidP="0044569D">
            <w:pPr>
              <w:jc w:val="left"/>
              <w:rPr>
                <w:rFonts w:ascii="Arial" w:hAnsi="Arial" w:cs="Arial"/>
                <w:b/>
                <w:bCs/>
                <w:sz w:val="18"/>
                <w:szCs w:val="18"/>
              </w:rPr>
            </w:pPr>
          </w:p>
        </w:tc>
        <w:tc>
          <w:tcPr>
            <w:tcW w:w="1240" w:type="dxa"/>
            <w:tcBorders>
              <w:top w:val="nil"/>
              <w:left w:val="nil"/>
              <w:bottom w:val="single" w:sz="4" w:space="0" w:color="auto"/>
              <w:right w:val="single" w:sz="4" w:space="0" w:color="auto"/>
            </w:tcBorders>
            <w:shd w:val="clear" w:color="auto" w:fill="auto"/>
            <w:vAlign w:val="center"/>
            <w:hideMark/>
          </w:tcPr>
          <w:p w14:paraId="52DB3B5C"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Platums</w:t>
            </w:r>
          </w:p>
        </w:tc>
        <w:tc>
          <w:tcPr>
            <w:tcW w:w="1240" w:type="dxa"/>
            <w:tcBorders>
              <w:top w:val="nil"/>
              <w:left w:val="nil"/>
              <w:bottom w:val="single" w:sz="4" w:space="0" w:color="auto"/>
              <w:right w:val="single" w:sz="4" w:space="0" w:color="auto"/>
            </w:tcBorders>
            <w:shd w:val="clear" w:color="auto" w:fill="auto"/>
            <w:vAlign w:val="center"/>
            <w:hideMark/>
          </w:tcPr>
          <w:p w14:paraId="3F811901"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Garums</w:t>
            </w:r>
          </w:p>
        </w:tc>
        <w:tc>
          <w:tcPr>
            <w:tcW w:w="1240" w:type="dxa"/>
            <w:vMerge/>
            <w:tcBorders>
              <w:top w:val="single" w:sz="4" w:space="0" w:color="auto"/>
              <w:left w:val="single" w:sz="4" w:space="0" w:color="auto"/>
              <w:bottom w:val="single" w:sz="4" w:space="0" w:color="auto"/>
              <w:right w:val="single" w:sz="4" w:space="0" w:color="auto"/>
            </w:tcBorders>
            <w:vAlign w:val="center"/>
            <w:hideMark/>
          </w:tcPr>
          <w:p w14:paraId="56A91A5F" w14:textId="77777777" w:rsidR="0044569D" w:rsidRPr="0044569D" w:rsidRDefault="0044569D" w:rsidP="0044569D">
            <w:pPr>
              <w:jc w:val="left"/>
              <w:rPr>
                <w:rFonts w:ascii="Arial" w:hAnsi="Arial" w:cs="Arial"/>
                <w:b/>
                <w:bCs/>
                <w:sz w:val="16"/>
                <w:szCs w:val="16"/>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14:paraId="306594A4" w14:textId="77777777" w:rsidR="0044569D" w:rsidRPr="0044569D" w:rsidRDefault="0044569D" w:rsidP="0044569D">
            <w:pPr>
              <w:jc w:val="left"/>
              <w:rPr>
                <w:rFonts w:ascii="Arial" w:hAnsi="Arial" w:cs="Arial"/>
                <w:b/>
                <w:bCs/>
                <w:sz w:val="16"/>
                <w:szCs w:val="16"/>
              </w:rPr>
            </w:pPr>
          </w:p>
        </w:tc>
        <w:tc>
          <w:tcPr>
            <w:tcW w:w="2500" w:type="dxa"/>
            <w:gridSpan w:val="5"/>
            <w:tcBorders>
              <w:top w:val="single" w:sz="4" w:space="0" w:color="auto"/>
              <w:left w:val="nil"/>
              <w:bottom w:val="single" w:sz="4" w:space="0" w:color="auto"/>
              <w:right w:val="single" w:sz="4" w:space="0" w:color="auto"/>
            </w:tcBorders>
            <w:shd w:val="clear" w:color="auto" w:fill="auto"/>
            <w:vAlign w:val="center"/>
            <w:hideMark/>
          </w:tcPr>
          <w:p w14:paraId="44042128" w14:textId="77777777" w:rsidR="0044569D" w:rsidRPr="0044569D" w:rsidRDefault="0044569D" w:rsidP="0044569D">
            <w:pPr>
              <w:jc w:val="center"/>
              <w:rPr>
                <w:rFonts w:ascii="Arial" w:hAnsi="Arial" w:cs="Arial"/>
                <w:b/>
                <w:bCs/>
                <w:sz w:val="16"/>
                <w:szCs w:val="16"/>
              </w:rPr>
            </w:pPr>
            <w:proofErr w:type="spellStart"/>
            <w:r w:rsidRPr="0044569D">
              <w:rPr>
                <w:rFonts w:ascii="Arial" w:hAnsi="Arial" w:cs="Arial"/>
                <w:b/>
                <w:bCs/>
                <w:sz w:val="16"/>
                <w:szCs w:val="16"/>
              </w:rPr>
              <w:t>ug</w:t>
            </w:r>
            <w:proofErr w:type="spellEnd"/>
            <w:r w:rsidRPr="0044569D">
              <w:rPr>
                <w:rFonts w:ascii="Arial" w:hAnsi="Arial" w:cs="Arial"/>
                <w:b/>
                <w:bCs/>
                <w:sz w:val="16"/>
                <w:szCs w:val="16"/>
              </w:rPr>
              <w:t>/m</w:t>
            </w:r>
            <w:r w:rsidRPr="0044569D">
              <w:rPr>
                <w:rFonts w:ascii="Arial" w:hAnsi="Arial" w:cs="Arial"/>
                <w:b/>
                <w:bCs/>
                <w:sz w:val="16"/>
                <w:szCs w:val="16"/>
                <w:vertAlign w:val="superscript"/>
              </w:rPr>
              <w:t>3</w:t>
            </w:r>
          </w:p>
        </w:tc>
        <w:tc>
          <w:tcPr>
            <w:tcW w:w="640" w:type="dxa"/>
            <w:tcBorders>
              <w:top w:val="nil"/>
              <w:left w:val="nil"/>
              <w:bottom w:val="single" w:sz="4" w:space="0" w:color="auto"/>
              <w:right w:val="single" w:sz="4" w:space="0" w:color="auto"/>
            </w:tcBorders>
            <w:shd w:val="clear" w:color="auto" w:fill="auto"/>
            <w:vAlign w:val="center"/>
            <w:hideMark/>
          </w:tcPr>
          <w:p w14:paraId="6D78E39B" w14:textId="77777777" w:rsidR="0044569D" w:rsidRPr="0044569D" w:rsidRDefault="0044569D" w:rsidP="0044569D">
            <w:pPr>
              <w:jc w:val="center"/>
              <w:rPr>
                <w:rFonts w:ascii="Arial" w:hAnsi="Arial" w:cs="Arial"/>
                <w:b/>
                <w:bCs/>
                <w:sz w:val="16"/>
                <w:szCs w:val="16"/>
              </w:rPr>
            </w:pPr>
            <w:r w:rsidRPr="0044569D">
              <w:rPr>
                <w:rFonts w:ascii="Arial" w:hAnsi="Arial" w:cs="Arial"/>
                <w:b/>
                <w:bCs/>
                <w:sz w:val="16"/>
                <w:szCs w:val="16"/>
              </w:rPr>
              <w:t>mg/m</w:t>
            </w:r>
            <w:r w:rsidRPr="0044569D">
              <w:rPr>
                <w:rFonts w:ascii="Arial" w:hAnsi="Arial" w:cs="Arial"/>
                <w:b/>
                <w:bCs/>
                <w:sz w:val="16"/>
                <w:szCs w:val="16"/>
                <w:vertAlign w:val="superscript"/>
              </w:rPr>
              <w:t>3</w:t>
            </w:r>
          </w:p>
        </w:tc>
        <w:tc>
          <w:tcPr>
            <w:tcW w:w="2000" w:type="dxa"/>
            <w:gridSpan w:val="4"/>
            <w:tcBorders>
              <w:top w:val="single" w:sz="4" w:space="0" w:color="auto"/>
              <w:left w:val="nil"/>
              <w:bottom w:val="single" w:sz="4" w:space="0" w:color="auto"/>
              <w:right w:val="single" w:sz="4" w:space="0" w:color="auto"/>
            </w:tcBorders>
            <w:shd w:val="clear" w:color="auto" w:fill="auto"/>
            <w:vAlign w:val="center"/>
            <w:hideMark/>
          </w:tcPr>
          <w:p w14:paraId="51C0969C" w14:textId="77777777" w:rsidR="0044569D" w:rsidRPr="0044569D" w:rsidRDefault="0044569D" w:rsidP="0044569D">
            <w:pPr>
              <w:jc w:val="center"/>
              <w:rPr>
                <w:rFonts w:ascii="Arial" w:hAnsi="Arial" w:cs="Arial"/>
                <w:b/>
                <w:bCs/>
                <w:sz w:val="16"/>
                <w:szCs w:val="16"/>
              </w:rPr>
            </w:pPr>
            <w:proofErr w:type="spellStart"/>
            <w:r w:rsidRPr="0044569D">
              <w:rPr>
                <w:rFonts w:ascii="Arial" w:hAnsi="Arial" w:cs="Arial"/>
                <w:b/>
                <w:bCs/>
                <w:sz w:val="16"/>
                <w:szCs w:val="16"/>
              </w:rPr>
              <w:t>ug</w:t>
            </w:r>
            <w:proofErr w:type="spellEnd"/>
            <w:r w:rsidRPr="0044569D">
              <w:rPr>
                <w:rFonts w:ascii="Arial" w:hAnsi="Arial" w:cs="Arial"/>
                <w:b/>
                <w:bCs/>
                <w:sz w:val="16"/>
                <w:szCs w:val="16"/>
              </w:rPr>
              <w:t>/m</w:t>
            </w:r>
            <w:r w:rsidRPr="0044569D">
              <w:rPr>
                <w:rFonts w:ascii="Arial" w:hAnsi="Arial" w:cs="Arial"/>
                <w:b/>
                <w:bCs/>
                <w:sz w:val="16"/>
                <w:szCs w:val="16"/>
                <w:vertAlign w:val="superscript"/>
              </w:rPr>
              <w:t>3</w:t>
            </w:r>
          </w:p>
        </w:tc>
        <w:tc>
          <w:tcPr>
            <w:tcW w:w="1560" w:type="dxa"/>
            <w:gridSpan w:val="2"/>
            <w:tcBorders>
              <w:top w:val="single" w:sz="4" w:space="0" w:color="auto"/>
              <w:left w:val="nil"/>
              <w:bottom w:val="single" w:sz="4" w:space="0" w:color="auto"/>
              <w:right w:val="single" w:sz="4" w:space="0" w:color="auto"/>
            </w:tcBorders>
            <w:shd w:val="clear" w:color="auto" w:fill="auto"/>
            <w:vAlign w:val="center"/>
            <w:hideMark/>
          </w:tcPr>
          <w:p w14:paraId="645ECEB0" w14:textId="77777777" w:rsidR="0044569D" w:rsidRPr="0044569D" w:rsidRDefault="0044569D" w:rsidP="0044569D">
            <w:pPr>
              <w:jc w:val="center"/>
              <w:rPr>
                <w:rFonts w:ascii="Arial" w:hAnsi="Arial" w:cs="Arial"/>
                <w:b/>
                <w:bCs/>
                <w:sz w:val="16"/>
                <w:szCs w:val="16"/>
              </w:rPr>
            </w:pPr>
            <w:proofErr w:type="spellStart"/>
            <w:r w:rsidRPr="0044569D">
              <w:rPr>
                <w:rFonts w:ascii="Arial" w:hAnsi="Arial" w:cs="Arial"/>
                <w:b/>
                <w:bCs/>
                <w:sz w:val="16"/>
                <w:szCs w:val="16"/>
              </w:rPr>
              <w:t>ng</w:t>
            </w:r>
            <w:proofErr w:type="spellEnd"/>
            <w:r w:rsidRPr="0044569D">
              <w:rPr>
                <w:rFonts w:ascii="Arial" w:hAnsi="Arial" w:cs="Arial"/>
                <w:b/>
                <w:bCs/>
                <w:sz w:val="16"/>
                <w:szCs w:val="16"/>
              </w:rPr>
              <w:t>/m</w:t>
            </w:r>
            <w:r w:rsidRPr="0044569D">
              <w:rPr>
                <w:rFonts w:ascii="Arial" w:hAnsi="Arial" w:cs="Arial"/>
                <w:b/>
                <w:bCs/>
                <w:sz w:val="16"/>
                <w:szCs w:val="16"/>
                <w:vertAlign w:val="superscript"/>
              </w:rPr>
              <w:t>3</w:t>
            </w:r>
          </w:p>
        </w:tc>
      </w:tr>
      <w:tr w:rsidR="0044569D" w:rsidRPr="0044569D" w14:paraId="5462EA2D" w14:textId="77777777" w:rsidTr="00243AFF">
        <w:trPr>
          <w:trHeight w:val="240"/>
          <w:jc w:val="center"/>
        </w:trPr>
        <w:tc>
          <w:tcPr>
            <w:tcW w:w="17740" w:type="dxa"/>
            <w:gridSpan w:val="19"/>
            <w:tcBorders>
              <w:top w:val="single" w:sz="4" w:space="0" w:color="auto"/>
              <w:left w:val="single" w:sz="4" w:space="0" w:color="auto"/>
              <w:bottom w:val="single" w:sz="4" w:space="0" w:color="auto"/>
              <w:right w:val="single" w:sz="4" w:space="0" w:color="auto"/>
            </w:tcBorders>
            <w:shd w:val="clear" w:color="FFFFCC" w:fill="FFFFFF"/>
            <w:noWrap/>
            <w:vAlign w:val="center"/>
            <w:hideMark/>
          </w:tcPr>
          <w:p w14:paraId="06FEA827" w14:textId="77777777" w:rsidR="0044569D" w:rsidRDefault="0044569D" w:rsidP="00243AFF">
            <w:pPr>
              <w:jc w:val="center"/>
              <w:rPr>
                <w:b/>
                <w:bCs/>
                <w:sz w:val="18"/>
                <w:szCs w:val="18"/>
              </w:rPr>
            </w:pPr>
            <w:r w:rsidRPr="0044569D">
              <w:rPr>
                <w:b/>
                <w:bCs/>
                <w:sz w:val="18"/>
                <w:szCs w:val="18"/>
              </w:rPr>
              <w:t>Aglomerācija RĪGA</w:t>
            </w:r>
          </w:p>
          <w:p w14:paraId="4C93925D" w14:textId="61EE1DEB" w:rsidR="00243AFF" w:rsidRPr="0044569D" w:rsidRDefault="00243AFF" w:rsidP="00243AFF">
            <w:pPr>
              <w:jc w:val="center"/>
              <w:rPr>
                <w:b/>
                <w:bCs/>
                <w:sz w:val="18"/>
                <w:szCs w:val="18"/>
              </w:rPr>
            </w:pPr>
          </w:p>
        </w:tc>
      </w:tr>
      <w:tr w:rsidR="0044569D" w:rsidRPr="0044569D" w14:paraId="6716E4E8" w14:textId="77777777" w:rsidTr="0044569D">
        <w:trPr>
          <w:trHeight w:val="255"/>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71BEABDE" w14:textId="77777777" w:rsidR="0044569D" w:rsidRPr="0044569D" w:rsidRDefault="0044569D" w:rsidP="0044569D">
            <w:pPr>
              <w:jc w:val="center"/>
              <w:rPr>
                <w:color w:val="000000"/>
                <w:sz w:val="20"/>
                <w:szCs w:val="20"/>
              </w:rPr>
            </w:pPr>
            <w:r w:rsidRPr="0044569D">
              <w:rPr>
                <w:color w:val="000000"/>
                <w:sz w:val="20"/>
                <w:szCs w:val="20"/>
              </w:rPr>
              <w:t>1</w:t>
            </w:r>
          </w:p>
        </w:tc>
        <w:tc>
          <w:tcPr>
            <w:tcW w:w="2680" w:type="dxa"/>
            <w:tcBorders>
              <w:top w:val="nil"/>
              <w:left w:val="nil"/>
              <w:bottom w:val="single" w:sz="4" w:space="0" w:color="auto"/>
              <w:right w:val="single" w:sz="4" w:space="0" w:color="auto"/>
            </w:tcBorders>
            <w:shd w:val="clear" w:color="auto" w:fill="auto"/>
            <w:vAlign w:val="center"/>
            <w:hideMark/>
          </w:tcPr>
          <w:p w14:paraId="3AD45697" w14:textId="77777777" w:rsidR="0044569D" w:rsidRPr="0044569D" w:rsidRDefault="0044569D" w:rsidP="0044569D">
            <w:pPr>
              <w:jc w:val="left"/>
              <w:rPr>
                <w:color w:val="000000"/>
                <w:sz w:val="20"/>
                <w:szCs w:val="20"/>
              </w:rPr>
            </w:pPr>
            <w:r w:rsidRPr="0044569D">
              <w:rPr>
                <w:color w:val="000000"/>
                <w:sz w:val="20"/>
                <w:szCs w:val="20"/>
              </w:rPr>
              <w:t>Rīga-Valdemāra iela 65</w:t>
            </w:r>
          </w:p>
        </w:tc>
        <w:tc>
          <w:tcPr>
            <w:tcW w:w="3040" w:type="dxa"/>
            <w:tcBorders>
              <w:top w:val="nil"/>
              <w:left w:val="nil"/>
              <w:bottom w:val="single" w:sz="4" w:space="0" w:color="auto"/>
              <w:right w:val="single" w:sz="4" w:space="0" w:color="auto"/>
            </w:tcBorders>
            <w:shd w:val="clear" w:color="000000" w:fill="FFFFFF"/>
            <w:noWrap/>
            <w:vAlign w:val="center"/>
            <w:hideMark/>
          </w:tcPr>
          <w:p w14:paraId="7F0AAAE7" w14:textId="77777777" w:rsidR="0044569D" w:rsidRPr="0044569D" w:rsidRDefault="0044569D" w:rsidP="0044569D">
            <w:pPr>
              <w:jc w:val="left"/>
              <w:rPr>
                <w:sz w:val="20"/>
                <w:szCs w:val="20"/>
              </w:rPr>
            </w:pPr>
            <w:r w:rsidRPr="0044569D">
              <w:rPr>
                <w:sz w:val="20"/>
                <w:szCs w:val="20"/>
              </w:rPr>
              <w:t>Rīga, Valdemāra iela 65</w:t>
            </w:r>
          </w:p>
        </w:tc>
        <w:tc>
          <w:tcPr>
            <w:tcW w:w="1240" w:type="dxa"/>
            <w:tcBorders>
              <w:top w:val="nil"/>
              <w:left w:val="nil"/>
              <w:bottom w:val="single" w:sz="4" w:space="0" w:color="auto"/>
              <w:right w:val="single" w:sz="4" w:space="0" w:color="auto"/>
            </w:tcBorders>
            <w:shd w:val="clear" w:color="000000" w:fill="FFFFFF"/>
            <w:noWrap/>
            <w:vAlign w:val="bottom"/>
            <w:hideMark/>
          </w:tcPr>
          <w:p w14:paraId="574B6E21" w14:textId="77777777" w:rsidR="0044569D" w:rsidRPr="0044569D" w:rsidRDefault="0044569D" w:rsidP="0044569D">
            <w:pPr>
              <w:jc w:val="center"/>
              <w:rPr>
                <w:sz w:val="20"/>
                <w:szCs w:val="20"/>
              </w:rPr>
            </w:pPr>
            <w:r w:rsidRPr="0044569D">
              <w:rPr>
                <w:sz w:val="20"/>
                <w:szCs w:val="20"/>
              </w:rPr>
              <w:t>56°57'39.161"</w:t>
            </w:r>
          </w:p>
        </w:tc>
        <w:tc>
          <w:tcPr>
            <w:tcW w:w="1240" w:type="dxa"/>
            <w:tcBorders>
              <w:top w:val="nil"/>
              <w:left w:val="nil"/>
              <w:bottom w:val="single" w:sz="4" w:space="0" w:color="auto"/>
              <w:right w:val="single" w:sz="4" w:space="0" w:color="auto"/>
            </w:tcBorders>
            <w:shd w:val="clear" w:color="000000" w:fill="FFFFFF"/>
            <w:noWrap/>
            <w:vAlign w:val="bottom"/>
            <w:hideMark/>
          </w:tcPr>
          <w:p w14:paraId="03CCDEE7" w14:textId="77777777" w:rsidR="0044569D" w:rsidRPr="0044569D" w:rsidRDefault="0044569D" w:rsidP="0044569D">
            <w:pPr>
              <w:jc w:val="center"/>
              <w:rPr>
                <w:sz w:val="20"/>
                <w:szCs w:val="20"/>
              </w:rPr>
            </w:pPr>
            <w:r w:rsidRPr="0044569D">
              <w:rPr>
                <w:sz w:val="20"/>
                <w:szCs w:val="20"/>
              </w:rPr>
              <w:t>24°7'16.215"</w:t>
            </w:r>
          </w:p>
        </w:tc>
        <w:tc>
          <w:tcPr>
            <w:tcW w:w="1240" w:type="dxa"/>
            <w:tcBorders>
              <w:top w:val="nil"/>
              <w:left w:val="nil"/>
              <w:bottom w:val="single" w:sz="4" w:space="0" w:color="auto"/>
              <w:right w:val="single" w:sz="4" w:space="0" w:color="auto"/>
            </w:tcBorders>
            <w:shd w:val="clear" w:color="000000" w:fill="FFFFFF"/>
            <w:noWrap/>
            <w:vAlign w:val="center"/>
            <w:hideMark/>
          </w:tcPr>
          <w:p w14:paraId="65900182" w14:textId="77777777" w:rsidR="0044569D" w:rsidRPr="0044569D" w:rsidRDefault="0044569D" w:rsidP="0044569D">
            <w:pPr>
              <w:jc w:val="center"/>
              <w:rPr>
                <w:sz w:val="20"/>
                <w:szCs w:val="20"/>
              </w:rPr>
            </w:pPr>
            <w:r w:rsidRPr="0044569D">
              <w:rPr>
                <w:sz w:val="20"/>
                <w:szCs w:val="20"/>
              </w:rPr>
              <w:t>TPAIS</w:t>
            </w:r>
          </w:p>
        </w:tc>
        <w:tc>
          <w:tcPr>
            <w:tcW w:w="1100" w:type="dxa"/>
            <w:tcBorders>
              <w:top w:val="nil"/>
              <w:left w:val="nil"/>
              <w:bottom w:val="single" w:sz="4" w:space="0" w:color="auto"/>
              <w:right w:val="single" w:sz="4" w:space="0" w:color="auto"/>
            </w:tcBorders>
            <w:shd w:val="clear" w:color="000000" w:fill="FFFFFF"/>
            <w:noWrap/>
            <w:vAlign w:val="center"/>
            <w:hideMark/>
          </w:tcPr>
          <w:p w14:paraId="6096BDE7" w14:textId="77777777" w:rsidR="0044569D" w:rsidRPr="0044569D" w:rsidRDefault="0044569D" w:rsidP="0044569D">
            <w:pPr>
              <w:jc w:val="center"/>
              <w:rPr>
                <w:sz w:val="20"/>
                <w:szCs w:val="20"/>
              </w:rPr>
            </w:pPr>
            <w:r w:rsidRPr="0044569D">
              <w:rPr>
                <w:sz w:val="20"/>
                <w:szCs w:val="20"/>
              </w:rPr>
              <w:t>2021-2026</w:t>
            </w:r>
          </w:p>
        </w:tc>
        <w:tc>
          <w:tcPr>
            <w:tcW w:w="500" w:type="dxa"/>
            <w:tcBorders>
              <w:top w:val="nil"/>
              <w:left w:val="nil"/>
              <w:bottom w:val="single" w:sz="4" w:space="0" w:color="auto"/>
              <w:right w:val="single" w:sz="4" w:space="0" w:color="auto"/>
            </w:tcBorders>
            <w:shd w:val="clear" w:color="000000" w:fill="FFFFFF"/>
            <w:noWrap/>
            <w:vAlign w:val="center"/>
            <w:hideMark/>
          </w:tcPr>
          <w:p w14:paraId="1200336B"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FFFFFF"/>
            <w:noWrap/>
            <w:vAlign w:val="center"/>
            <w:hideMark/>
          </w:tcPr>
          <w:p w14:paraId="2CC143F3"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FFFFFF"/>
            <w:noWrap/>
            <w:vAlign w:val="center"/>
            <w:hideMark/>
          </w:tcPr>
          <w:p w14:paraId="0D587DF9"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FFFFFF"/>
            <w:noWrap/>
            <w:vAlign w:val="center"/>
            <w:hideMark/>
          </w:tcPr>
          <w:p w14:paraId="16E571E2"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FFFFFF"/>
            <w:noWrap/>
            <w:vAlign w:val="center"/>
            <w:hideMark/>
          </w:tcPr>
          <w:p w14:paraId="7B4E95F5" w14:textId="77777777" w:rsidR="0044569D" w:rsidRPr="0044569D" w:rsidRDefault="0044569D" w:rsidP="0044569D">
            <w:pPr>
              <w:jc w:val="center"/>
              <w:rPr>
                <w:sz w:val="20"/>
                <w:szCs w:val="20"/>
              </w:rPr>
            </w:pPr>
            <w:r w:rsidRPr="0044569D">
              <w:rPr>
                <w:sz w:val="20"/>
                <w:szCs w:val="20"/>
              </w:rPr>
              <w:t>n</w:t>
            </w:r>
          </w:p>
        </w:tc>
        <w:tc>
          <w:tcPr>
            <w:tcW w:w="640" w:type="dxa"/>
            <w:tcBorders>
              <w:top w:val="nil"/>
              <w:left w:val="nil"/>
              <w:bottom w:val="single" w:sz="4" w:space="0" w:color="auto"/>
              <w:right w:val="single" w:sz="4" w:space="0" w:color="auto"/>
            </w:tcBorders>
            <w:shd w:val="clear" w:color="000000" w:fill="FFFFFF"/>
            <w:noWrap/>
            <w:vAlign w:val="center"/>
            <w:hideMark/>
          </w:tcPr>
          <w:p w14:paraId="10DBD450"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FFFFFF"/>
            <w:noWrap/>
            <w:vAlign w:val="center"/>
            <w:hideMark/>
          </w:tcPr>
          <w:p w14:paraId="5C6CC1B9"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FFFFFF"/>
            <w:noWrap/>
            <w:vAlign w:val="center"/>
            <w:hideMark/>
          </w:tcPr>
          <w:p w14:paraId="5350CD0B"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FFFFFF"/>
            <w:noWrap/>
            <w:vAlign w:val="center"/>
            <w:hideMark/>
          </w:tcPr>
          <w:p w14:paraId="5DD6FBFB"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FFFFFF"/>
            <w:noWrap/>
            <w:vAlign w:val="center"/>
            <w:hideMark/>
          </w:tcPr>
          <w:p w14:paraId="1B8DB5FC" w14:textId="77777777" w:rsidR="0044569D" w:rsidRPr="0044569D" w:rsidRDefault="0044569D" w:rsidP="0044569D">
            <w:pPr>
              <w:jc w:val="center"/>
              <w:rPr>
                <w:sz w:val="20"/>
                <w:szCs w:val="20"/>
              </w:rPr>
            </w:pPr>
            <w:r w:rsidRPr="0044569D">
              <w:rPr>
                <w:sz w:val="20"/>
                <w:szCs w:val="20"/>
              </w:rPr>
              <w:t> </w:t>
            </w:r>
          </w:p>
        </w:tc>
        <w:tc>
          <w:tcPr>
            <w:tcW w:w="840" w:type="dxa"/>
            <w:tcBorders>
              <w:top w:val="nil"/>
              <w:left w:val="nil"/>
              <w:bottom w:val="single" w:sz="4" w:space="0" w:color="auto"/>
              <w:right w:val="single" w:sz="4" w:space="0" w:color="auto"/>
            </w:tcBorders>
            <w:shd w:val="clear" w:color="000000" w:fill="FFFFFF"/>
            <w:noWrap/>
            <w:vAlign w:val="center"/>
            <w:hideMark/>
          </w:tcPr>
          <w:p w14:paraId="268B4A4F" w14:textId="77777777" w:rsidR="0044569D" w:rsidRPr="0044569D" w:rsidRDefault="0044569D" w:rsidP="0044569D">
            <w:pPr>
              <w:jc w:val="center"/>
              <w:rPr>
                <w:sz w:val="20"/>
                <w:szCs w:val="20"/>
              </w:rPr>
            </w:pPr>
            <w:r w:rsidRPr="0044569D">
              <w:rPr>
                <w:sz w:val="20"/>
                <w:szCs w:val="20"/>
              </w:rPr>
              <w:t>d**</w:t>
            </w:r>
          </w:p>
        </w:tc>
        <w:tc>
          <w:tcPr>
            <w:tcW w:w="720" w:type="dxa"/>
            <w:tcBorders>
              <w:top w:val="nil"/>
              <w:left w:val="nil"/>
              <w:bottom w:val="single" w:sz="4" w:space="0" w:color="auto"/>
              <w:right w:val="single" w:sz="4" w:space="0" w:color="auto"/>
            </w:tcBorders>
            <w:shd w:val="clear" w:color="000000" w:fill="FFFFFF"/>
            <w:noWrap/>
            <w:vAlign w:val="center"/>
            <w:hideMark/>
          </w:tcPr>
          <w:p w14:paraId="48AE704C" w14:textId="77777777" w:rsidR="0044569D" w:rsidRPr="0044569D" w:rsidRDefault="0044569D" w:rsidP="0044569D">
            <w:pPr>
              <w:jc w:val="center"/>
              <w:rPr>
                <w:sz w:val="20"/>
                <w:szCs w:val="20"/>
              </w:rPr>
            </w:pPr>
            <w:r w:rsidRPr="0044569D">
              <w:rPr>
                <w:sz w:val="20"/>
                <w:szCs w:val="20"/>
              </w:rPr>
              <w:t>d**</w:t>
            </w:r>
          </w:p>
        </w:tc>
      </w:tr>
      <w:tr w:rsidR="0044569D" w:rsidRPr="0044569D" w14:paraId="1C80F569" w14:textId="77777777" w:rsidTr="0044569D">
        <w:trPr>
          <w:trHeight w:val="510"/>
          <w:jc w:val="center"/>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74587531" w14:textId="77777777" w:rsidR="0044569D" w:rsidRPr="0044569D" w:rsidRDefault="0044569D" w:rsidP="0044569D">
            <w:pPr>
              <w:jc w:val="center"/>
              <w:rPr>
                <w:sz w:val="20"/>
                <w:szCs w:val="20"/>
              </w:rPr>
            </w:pPr>
            <w:r w:rsidRPr="0044569D">
              <w:rPr>
                <w:sz w:val="20"/>
                <w:szCs w:val="20"/>
              </w:rPr>
              <w:t>2</w:t>
            </w:r>
          </w:p>
        </w:tc>
        <w:tc>
          <w:tcPr>
            <w:tcW w:w="2680" w:type="dxa"/>
            <w:tcBorders>
              <w:top w:val="nil"/>
              <w:left w:val="nil"/>
              <w:bottom w:val="single" w:sz="4" w:space="0" w:color="auto"/>
              <w:right w:val="single" w:sz="4" w:space="0" w:color="auto"/>
            </w:tcBorders>
            <w:shd w:val="clear" w:color="auto" w:fill="auto"/>
            <w:vAlign w:val="center"/>
            <w:hideMark/>
          </w:tcPr>
          <w:p w14:paraId="0094BBA3" w14:textId="77777777" w:rsidR="0044569D" w:rsidRPr="0044569D" w:rsidRDefault="0044569D" w:rsidP="0044569D">
            <w:pPr>
              <w:jc w:val="left"/>
              <w:rPr>
                <w:sz w:val="20"/>
                <w:szCs w:val="20"/>
              </w:rPr>
            </w:pPr>
            <w:r w:rsidRPr="0044569D">
              <w:rPr>
                <w:sz w:val="20"/>
                <w:szCs w:val="20"/>
              </w:rPr>
              <w:t>Rīga-Kronvalda bulvāris</w:t>
            </w:r>
          </w:p>
        </w:tc>
        <w:tc>
          <w:tcPr>
            <w:tcW w:w="3040" w:type="dxa"/>
            <w:tcBorders>
              <w:top w:val="nil"/>
              <w:left w:val="nil"/>
              <w:bottom w:val="single" w:sz="4" w:space="0" w:color="auto"/>
              <w:right w:val="single" w:sz="4" w:space="0" w:color="auto"/>
            </w:tcBorders>
            <w:shd w:val="clear" w:color="auto" w:fill="auto"/>
            <w:vAlign w:val="center"/>
            <w:hideMark/>
          </w:tcPr>
          <w:p w14:paraId="64EEFFCE" w14:textId="77777777" w:rsidR="0044569D" w:rsidRPr="0044569D" w:rsidRDefault="0044569D" w:rsidP="0044569D">
            <w:pPr>
              <w:jc w:val="left"/>
              <w:rPr>
                <w:sz w:val="20"/>
                <w:szCs w:val="20"/>
              </w:rPr>
            </w:pPr>
            <w:r w:rsidRPr="0044569D">
              <w:rPr>
                <w:sz w:val="20"/>
                <w:szCs w:val="20"/>
              </w:rPr>
              <w:t>Rīga, Kronvalda bulvāris 4</w:t>
            </w:r>
          </w:p>
        </w:tc>
        <w:tc>
          <w:tcPr>
            <w:tcW w:w="1240" w:type="dxa"/>
            <w:tcBorders>
              <w:top w:val="nil"/>
              <w:left w:val="nil"/>
              <w:bottom w:val="single" w:sz="4" w:space="0" w:color="auto"/>
              <w:right w:val="single" w:sz="4" w:space="0" w:color="auto"/>
            </w:tcBorders>
            <w:shd w:val="clear" w:color="auto" w:fill="auto"/>
            <w:vAlign w:val="center"/>
            <w:hideMark/>
          </w:tcPr>
          <w:p w14:paraId="3FD86664" w14:textId="77777777" w:rsidR="0044569D" w:rsidRPr="0044569D" w:rsidRDefault="0044569D" w:rsidP="0044569D">
            <w:pPr>
              <w:jc w:val="center"/>
              <w:rPr>
                <w:sz w:val="20"/>
                <w:szCs w:val="20"/>
              </w:rPr>
            </w:pPr>
            <w:r w:rsidRPr="0044569D">
              <w:rPr>
                <w:sz w:val="20"/>
                <w:szCs w:val="20"/>
              </w:rPr>
              <w:t>56</w:t>
            </w:r>
            <w:r w:rsidRPr="0044569D">
              <w:rPr>
                <w:sz w:val="20"/>
                <w:szCs w:val="20"/>
                <w:vertAlign w:val="superscript"/>
              </w:rPr>
              <w:t>o</w:t>
            </w:r>
            <w:r w:rsidRPr="0044569D">
              <w:rPr>
                <w:sz w:val="20"/>
                <w:szCs w:val="20"/>
              </w:rPr>
              <w:t>57′17.45″</w:t>
            </w:r>
          </w:p>
        </w:tc>
        <w:tc>
          <w:tcPr>
            <w:tcW w:w="1240" w:type="dxa"/>
            <w:tcBorders>
              <w:top w:val="nil"/>
              <w:left w:val="nil"/>
              <w:bottom w:val="single" w:sz="4" w:space="0" w:color="auto"/>
              <w:right w:val="single" w:sz="4" w:space="0" w:color="auto"/>
            </w:tcBorders>
            <w:shd w:val="clear" w:color="auto" w:fill="auto"/>
            <w:vAlign w:val="center"/>
            <w:hideMark/>
          </w:tcPr>
          <w:p w14:paraId="6BDCE67D" w14:textId="77777777" w:rsidR="0044569D" w:rsidRPr="0044569D" w:rsidRDefault="0044569D" w:rsidP="0044569D">
            <w:pPr>
              <w:jc w:val="center"/>
              <w:rPr>
                <w:sz w:val="20"/>
                <w:szCs w:val="20"/>
              </w:rPr>
            </w:pPr>
            <w:r w:rsidRPr="0044569D">
              <w:rPr>
                <w:sz w:val="20"/>
                <w:szCs w:val="20"/>
              </w:rPr>
              <w:t>24</w:t>
            </w:r>
            <w:r w:rsidRPr="0044569D">
              <w:rPr>
                <w:sz w:val="20"/>
                <w:szCs w:val="20"/>
                <w:vertAlign w:val="superscript"/>
              </w:rPr>
              <w:t>o</w:t>
            </w:r>
            <w:r w:rsidRPr="0044569D">
              <w:rPr>
                <w:sz w:val="20"/>
                <w:szCs w:val="20"/>
              </w:rPr>
              <w:t>06′17.12″</w:t>
            </w:r>
          </w:p>
        </w:tc>
        <w:tc>
          <w:tcPr>
            <w:tcW w:w="1240" w:type="dxa"/>
            <w:tcBorders>
              <w:top w:val="nil"/>
              <w:left w:val="nil"/>
              <w:bottom w:val="single" w:sz="4" w:space="0" w:color="auto"/>
              <w:right w:val="single" w:sz="4" w:space="0" w:color="auto"/>
            </w:tcBorders>
            <w:shd w:val="clear" w:color="auto" w:fill="auto"/>
            <w:vAlign w:val="center"/>
            <w:hideMark/>
          </w:tcPr>
          <w:p w14:paraId="14833349" w14:textId="77777777" w:rsidR="0044569D" w:rsidRPr="0044569D" w:rsidRDefault="0044569D" w:rsidP="0044569D">
            <w:pPr>
              <w:jc w:val="center"/>
              <w:rPr>
                <w:sz w:val="20"/>
                <w:szCs w:val="20"/>
              </w:rPr>
            </w:pPr>
            <w:r w:rsidRPr="0044569D">
              <w:rPr>
                <w:sz w:val="20"/>
                <w:szCs w:val="20"/>
              </w:rPr>
              <w:t>PFS</w:t>
            </w:r>
          </w:p>
        </w:tc>
        <w:tc>
          <w:tcPr>
            <w:tcW w:w="1100" w:type="dxa"/>
            <w:tcBorders>
              <w:top w:val="nil"/>
              <w:left w:val="nil"/>
              <w:bottom w:val="single" w:sz="4" w:space="0" w:color="auto"/>
              <w:right w:val="single" w:sz="4" w:space="0" w:color="auto"/>
            </w:tcBorders>
            <w:shd w:val="clear" w:color="auto" w:fill="auto"/>
            <w:vAlign w:val="center"/>
            <w:hideMark/>
          </w:tcPr>
          <w:p w14:paraId="08534453" w14:textId="77777777" w:rsidR="0044569D" w:rsidRPr="0044569D" w:rsidRDefault="0044569D" w:rsidP="0044569D">
            <w:pPr>
              <w:jc w:val="center"/>
              <w:rPr>
                <w:sz w:val="20"/>
                <w:szCs w:val="20"/>
              </w:rPr>
            </w:pPr>
            <w:r w:rsidRPr="0044569D">
              <w:rPr>
                <w:sz w:val="20"/>
                <w:szCs w:val="20"/>
              </w:rPr>
              <w:t>2021-2026</w:t>
            </w:r>
          </w:p>
        </w:tc>
        <w:tc>
          <w:tcPr>
            <w:tcW w:w="500" w:type="dxa"/>
            <w:tcBorders>
              <w:top w:val="nil"/>
              <w:left w:val="nil"/>
              <w:bottom w:val="single" w:sz="4" w:space="0" w:color="auto"/>
              <w:right w:val="single" w:sz="4" w:space="0" w:color="auto"/>
            </w:tcBorders>
            <w:shd w:val="clear" w:color="auto" w:fill="auto"/>
            <w:vAlign w:val="center"/>
            <w:hideMark/>
          </w:tcPr>
          <w:p w14:paraId="7D70DE98"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6E186121"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38532F31"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6A463C8C"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238DA738" w14:textId="77777777" w:rsidR="0044569D" w:rsidRPr="0044569D" w:rsidRDefault="0044569D" w:rsidP="0044569D">
            <w:pPr>
              <w:jc w:val="center"/>
              <w:rPr>
                <w:sz w:val="20"/>
                <w:szCs w:val="20"/>
              </w:rPr>
            </w:pPr>
            <w:r w:rsidRPr="0044569D">
              <w:rPr>
                <w:sz w:val="20"/>
                <w:szCs w:val="20"/>
              </w:rPr>
              <w:t>n</w:t>
            </w:r>
          </w:p>
        </w:tc>
        <w:tc>
          <w:tcPr>
            <w:tcW w:w="640" w:type="dxa"/>
            <w:tcBorders>
              <w:top w:val="nil"/>
              <w:left w:val="nil"/>
              <w:bottom w:val="single" w:sz="4" w:space="0" w:color="auto"/>
              <w:right w:val="single" w:sz="4" w:space="0" w:color="auto"/>
            </w:tcBorders>
            <w:shd w:val="clear" w:color="auto" w:fill="auto"/>
            <w:vAlign w:val="center"/>
            <w:hideMark/>
          </w:tcPr>
          <w:p w14:paraId="0C54D974"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auto" w:fill="auto"/>
            <w:vAlign w:val="center"/>
            <w:hideMark/>
          </w:tcPr>
          <w:p w14:paraId="2E26DCE8"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23F578BD"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1B25B6F1" w14:textId="61D23683" w:rsidR="0044569D" w:rsidRPr="0044569D" w:rsidRDefault="0044569D" w:rsidP="00E462CB">
            <w:pPr>
              <w:jc w:val="center"/>
              <w:rPr>
                <w:sz w:val="20"/>
                <w:szCs w:val="20"/>
              </w:rPr>
            </w:pPr>
            <w:r w:rsidRPr="0044569D">
              <w:rPr>
                <w:sz w:val="20"/>
                <w:szCs w:val="20"/>
              </w:rPr>
              <w:t>d</w:t>
            </w:r>
          </w:p>
        </w:tc>
        <w:tc>
          <w:tcPr>
            <w:tcW w:w="500" w:type="dxa"/>
            <w:tcBorders>
              <w:top w:val="nil"/>
              <w:left w:val="nil"/>
              <w:bottom w:val="single" w:sz="4" w:space="0" w:color="auto"/>
              <w:right w:val="single" w:sz="4" w:space="0" w:color="auto"/>
            </w:tcBorders>
            <w:shd w:val="clear" w:color="auto" w:fill="auto"/>
            <w:vAlign w:val="center"/>
            <w:hideMark/>
          </w:tcPr>
          <w:p w14:paraId="10E7EB95" w14:textId="5882348D" w:rsidR="0044569D" w:rsidRPr="0044569D" w:rsidRDefault="0044569D" w:rsidP="00E462CB">
            <w:pPr>
              <w:jc w:val="center"/>
              <w:rPr>
                <w:sz w:val="20"/>
                <w:szCs w:val="20"/>
              </w:rPr>
            </w:pPr>
            <w:r w:rsidRPr="0044569D">
              <w:rPr>
                <w:sz w:val="20"/>
                <w:szCs w:val="20"/>
              </w:rPr>
              <w:t>d</w:t>
            </w:r>
          </w:p>
        </w:tc>
        <w:tc>
          <w:tcPr>
            <w:tcW w:w="840" w:type="dxa"/>
            <w:tcBorders>
              <w:top w:val="nil"/>
              <w:left w:val="nil"/>
              <w:bottom w:val="single" w:sz="4" w:space="0" w:color="auto"/>
              <w:right w:val="single" w:sz="4" w:space="0" w:color="auto"/>
            </w:tcBorders>
            <w:shd w:val="clear" w:color="auto" w:fill="auto"/>
            <w:vAlign w:val="center"/>
            <w:hideMark/>
          </w:tcPr>
          <w:p w14:paraId="2C45772A" w14:textId="77777777" w:rsidR="0044569D" w:rsidRPr="0044569D" w:rsidRDefault="0044569D" w:rsidP="0044569D">
            <w:pPr>
              <w:jc w:val="center"/>
              <w:rPr>
                <w:sz w:val="20"/>
                <w:szCs w:val="20"/>
              </w:rPr>
            </w:pPr>
            <w:r w:rsidRPr="0044569D">
              <w:rPr>
                <w:sz w:val="20"/>
                <w:szCs w:val="20"/>
              </w:rPr>
              <w:t>2w/w**</w:t>
            </w:r>
          </w:p>
        </w:tc>
        <w:tc>
          <w:tcPr>
            <w:tcW w:w="720" w:type="dxa"/>
            <w:tcBorders>
              <w:top w:val="nil"/>
              <w:left w:val="nil"/>
              <w:bottom w:val="single" w:sz="4" w:space="0" w:color="auto"/>
              <w:right w:val="single" w:sz="4" w:space="0" w:color="auto"/>
            </w:tcBorders>
            <w:shd w:val="clear" w:color="auto" w:fill="auto"/>
            <w:vAlign w:val="center"/>
            <w:hideMark/>
          </w:tcPr>
          <w:p w14:paraId="7FF95D65" w14:textId="77777777" w:rsidR="0044569D" w:rsidRPr="0044569D" w:rsidRDefault="0044569D" w:rsidP="0044569D">
            <w:pPr>
              <w:jc w:val="center"/>
              <w:rPr>
                <w:sz w:val="20"/>
                <w:szCs w:val="20"/>
              </w:rPr>
            </w:pPr>
            <w:r w:rsidRPr="0044569D">
              <w:rPr>
                <w:sz w:val="20"/>
                <w:szCs w:val="20"/>
              </w:rPr>
              <w:t>2w/w**</w:t>
            </w:r>
          </w:p>
        </w:tc>
      </w:tr>
      <w:tr w:rsidR="0044569D" w:rsidRPr="0044569D" w14:paraId="090BB8F2" w14:textId="77777777" w:rsidTr="0044569D">
        <w:trPr>
          <w:trHeight w:val="315"/>
          <w:jc w:val="center"/>
        </w:trPr>
        <w:tc>
          <w:tcPr>
            <w:tcW w:w="500" w:type="dxa"/>
            <w:tcBorders>
              <w:top w:val="nil"/>
              <w:left w:val="single" w:sz="4" w:space="0" w:color="auto"/>
              <w:bottom w:val="single" w:sz="4" w:space="0" w:color="auto"/>
              <w:right w:val="single" w:sz="4" w:space="0" w:color="auto"/>
            </w:tcBorders>
            <w:shd w:val="clear" w:color="000000" w:fill="D9D9D9"/>
            <w:vAlign w:val="center"/>
            <w:hideMark/>
          </w:tcPr>
          <w:p w14:paraId="1A539197" w14:textId="77777777" w:rsidR="0044569D" w:rsidRPr="0044569D" w:rsidRDefault="0044569D" w:rsidP="0044569D">
            <w:pPr>
              <w:jc w:val="center"/>
              <w:rPr>
                <w:sz w:val="20"/>
                <w:szCs w:val="20"/>
              </w:rPr>
            </w:pPr>
            <w:r w:rsidRPr="0044569D">
              <w:rPr>
                <w:sz w:val="20"/>
                <w:szCs w:val="20"/>
              </w:rPr>
              <w:t>3</w:t>
            </w:r>
          </w:p>
        </w:tc>
        <w:tc>
          <w:tcPr>
            <w:tcW w:w="2680" w:type="dxa"/>
            <w:tcBorders>
              <w:top w:val="nil"/>
              <w:left w:val="nil"/>
              <w:bottom w:val="single" w:sz="4" w:space="0" w:color="auto"/>
              <w:right w:val="single" w:sz="4" w:space="0" w:color="auto"/>
            </w:tcBorders>
            <w:shd w:val="clear" w:color="000000" w:fill="D9D9D9"/>
            <w:vAlign w:val="center"/>
            <w:hideMark/>
          </w:tcPr>
          <w:p w14:paraId="13051C89" w14:textId="77777777" w:rsidR="0044569D" w:rsidRPr="0044569D" w:rsidRDefault="0044569D" w:rsidP="0044569D">
            <w:pPr>
              <w:jc w:val="left"/>
              <w:rPr>
                <w:sz w:val="20"/>
                <w:szCs w:val="20"/>
              </w:rPr>
            </w:pPr>
            <w:r w:rsidRPr="0044569D">
              <w:rPr>
                <w:sz w:val="20"/>
                <w:szCs w:val="20"/>
              </w:rPr>
              <w:t>Rīga - Ķengarags</w:t>
            </w:r>
          </w:p>
        </w:tc>
        <w:tc>
          <w:tcPr>
            <w:tcW w:w="3040" w:type="dxa"/>
            <w:tcBorders>
              <w:top w:val="nil"/>
              <w:left w:val="nil"/>
              <w:bottom w:val="single" w:sz="4" w:space="0" w:color="auto"/>
              <w:right w:val="single" w:sz="4" w:space="0" w:color="auto"/>
            </w:tcBorders>
            <w:shd w:val="clear" w:color="000000" w:fill="D9D9D9"/>
            <w:vAlign w:val="center"/>
            <w:hideMark/>
          </w:tcPr>
          <w:p w14:paraId="46245C9B" w14:textId="77777777" w:rsidR="0044569D" w:rsidRPr="0044569D" w:rsidRDefault="0044569D" w:rsidP="0044569D">
            <w:pPr>
              <w:jc w:val="left"/>
              <w:rPr>
                <w:sz w:val="20"/>
                <w:szCs w:val="20"/>
              </w:rPr>
            </w:pPr>
            <w:r w:rsidRPr="0044569D">
              <w:rPr>
                <w:sz w:val="20"/>
                <w:szCs w:val="20"/>
              </w:rPr>
              <w:t>Rīga, Maskavas iela 165</w:t>
            </w:r>
          </w:p>
        </w:tc>
        <w:tc>
          <w:tcPr>
            <w:tcW w:w="1240" w:type="dxa"/>
            <w:tcBorders>
              <w:top w:val="nil"/>
              <w:left w:val="nil"/>
              <w:bottom w:val="single" w:sz="4" w:space="0" w:color="auto"/>
              <w:right w:val="single" w:sz="4" w:space="0" w:color="auto"/>
            </w:tcBorders>
            <w:shd w:val="clear" w:color="000000" w:fill="D9D9D9"/>
            <w:vAlign w:val="center"/>
            <w:hideMark/>
          </w:tcPr>
          <w:p w14:paraId="7C017FEB" w14:textId="77777777" w:rsidR="0044569D" w:rsidRPr="0044569D" w:rsidRDefault="0044569D" w:rsidP="0044569D">
            <w:pPr>
              <w:jc w:val="center"/>
              <w:rPr>
                <w:sz w:val="20"/>
                <w:szCs w:val="20"/>
              </w:rPr>
            </w:pPr>
            <w:r w:rsidRPr="0044569D">
              <w:rPr>
                <w:sz w:val="20"/>
                <w:szCs w:val="20"/>
              </w:rPr>
              <w:t>56</w:t>
            </w:r>
            <w:r w:rsidRPr="0044569D">
              <w:rPr>
                <w:sz w:val="20"/>
                <w:szCs w:val="20"/>
                <w:vertAlign w:val="superscript"/>
              </w:rPr>
              <w:t>o</w:t>
            </w:r>
            <w:r w:rsidRPr="0044569D">
              <w:rPr>
                <w:sz w:val="20"/>
                <w:szCs w:val="20"/>
              </w:rPr>
              <w:t>56′09.34″</w:t>
            </w:r>
          </w:p>
        </w:tc>
        <w:tc>
          <w:tcPr>
            <w:tcW w:w="1240" w:type="dxa"/>
            <w:tcBorders>
              <w:top w:val="nil"/>
              <w:left w:val="nil"/>
              <w:bottom w:val="single" w:sz="4" w:space="0" w:color="auto"/>
              <w:right w:val="single" w:sz="4" w:space="0" w:color="auto"/>
            </w:tcBorders>
            <w:shd w:val="clear" w:color="000000" w:fill="D9D9D9"/>
            <w:vAlign w:val="center"/>
            <w:hideMark/>
          </w:tcPr>
          <w:p w14:paraId="609563DD" w14:textId="77777777" w:rsidR="0044569D" w:rsidRPr="0044569D" w:rsidRDefault="0044569D" w:rsidP="0044569D">
            <w:pPr>
              <w:jc w:val="center"/>
              <w:rPr>
                <w:sz w:val="20"/>
                <w:szCs w:val="20"/>
              </w:rPr>
            </w:pPr>
            <w:r w:rsidRPr="0044569D">
              <w:rPr>
                <w:sz w:val="20"/>
                <w:szCs w:val="20"/>
              </w:rPr>
              <w:t>24</w:t>
            </w:r>
            <w:r w:rsidRPr="0044569D">
              <w:rPr>
                <w:sz w:val="20"/>
                <w:szCs w:val="20"/>
                <w:vertAlign w:val="superscript"/>
              </w:rPr>
              <w:t>o</w:t>
            </w:r>
            <w:r w:rsidRPr="0044569D">
              <w:rPr>
                <w:sz w:val="20"/>
                <w:szCs w:val="20"/>
              </w:rPr>
              <w:t>09′24.43″</w:t>
            </w:r>
          </w:p>
        </w:tc>
        <w:tc>
          <w:tcPr>
            <w:tcW w:w="1240" w:type="dxa"/>
            <w:tcBorders>
              <w:top w:val="nil"/>
              <w:left w:val="nil"/>
              <w:bottom w:val="single" w:sz="4" w:space="0" w:color="auto"/>
              <w:right w:val="single" w:sz="4" w:space="0" w:color="auto"/>
            </w:tcBorders>
            <w:shd w:val="clear" w:color="000000" w:fill="D9D9D9"/>
            <w:vAlign w:val="center"/>
            <w:hideMark/>
          </w:tcPr>
          <w:p w14:paraId="5E24FB1C" w14:textId="77777777" w:rsidR="0044569D" w:rsidRPr="0044569D" w:rsidRDefault="0044569D" w:rsidP="0044569D">
            <w:pPr>
              <w:jc w:val="center"/>
              <w:rPr>
                <w:sz w:val="20"/>
                <w:szCs w:val="20"/>
              </w:rPr>
            </w:pPr>
            <w:r w:rsidRPr="0044569D">
              <w:rPr>
                <w:sz w:val="20"/>
                <w:szCs w:val="20"/>
              </w:rPr>
              <w:t>PFS</w:t>
            </w:r>
          </w:p>
        </w:tc>
        <w:tc>
          <w:tcPr>
            <w:tcW w:w="1100" w:type="dxa"/>
            <w:tcBorders>
              <w:top w:val="nil"/>
              <w:left w:val="nil"/>
              <w:bottom w:val="single" w:sz="4" w:space="0" w:color="auto"/>
              <w:right w:val="single" w:sz="4" w:space="0" w:color="auto"/>
            </w:tcBorders>
            <w:shd w:val="clear" w:color="000000" w:fill="D9D9D9"/>
            <w:vAlign w:val="center"/>
            <w:hideMark/>
          </w:tcPr>
          <w:p w14:paraId="4BC25B9B" w14:textId="77777777" w:rsidR="0044569D" w:rsidRPr="0044569D" w:rsidRDefault="0044569D" w:rsidP="0044569D">
            <w:pPr>
              <w:jc w:val="center"/>
              <w:rPr>
                <w:sz w:val="20"/>
                <w:szCs w:val="20"/>
              </w:rPr>
            </w:pPr>
            <w:r w:rsidRPr="0044569D">
              <w:rPr>
                <w:sz w:val="20"/>
                <w:szCs w:val="20"/>
              </w:rPr>
              <w:t>2021</w:t>
            </w:r>
          </w:p>
        </w:tc>
        <w:tc>
          <w:tcPr>
            <w:tcW w:w="500" w:type="dxa"/>
            <w:tcBorders>
              <w:top w:val="nil"/>
              <w:left w:val="nil"/>
              <w:bottom w:val="single" w:sz="4" w:space="0" w:color="auto"/>
              <w:right w:val="single" w:sz="4" w:space="0" w:color="auto"/>
            </w:tcBorders>
            <w:shd w:val="clear" w:color="000000" w:fill="D9D9D9"/>
            <w:vAlign w:val="center"/>
            <w:hideMark/>
          </w:tcPr>
          <w:p w14:paraId="7A411B80"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2EC907AB"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713802DC"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0CD2A6AA"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08507B3D" w14:textId="77777777" w:rsidR="0044569D" w:rsidRPr="0044569D" w:rsidRDefault="0044569D" w:rsidP="0044569D">
            <w:pPr>
              <w:jc w:val="center"/>
              <w:rPr>
                <w:sz w:val="20"/>
                <w:szCs w:val="20"/>
              </w:rPr>
            </w:pPr>
            <w:r w:rsidRPr="0044569D">
              <w:rPr>
                <w:sz w:val="20"/>
                <w:szCs w:val="20"/>
              </w:rPr>
              <w:t>n</w:t>
            </w:r>
          </w:p>
        </w:tc>
        <w:tc>
          <w:tcPr>
            <w:tcW w:w="640" w:type="dxa"/>
            <w:tcBorders>
              <w:top w:val="nil"/>
              <w:left w:val="nil"/>
              <w:bottom w:val="single" w:sz="4" w:space="0" w:color="auto"/>
              <w:right w:val="single" w:sz="4" w:space="0" w:color="auto"/>
            </w:tcBorders>
            <w:shd w:val="clear" w:color="000000" w:fill="D9D9D9"/>
            <w:vAlign w:val="center"/>
            <w:hideMark/>
          </w:tcPr>
          <w:p w14:paraId="12947E79"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65C49AFB"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427A83C6"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711E0EAE"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29261B8E" w14:textId="77777777" w:rsidR="0044569D" w:rsidRPr="0044569D" w:rsidRDefault="0044569D" w:rsidP="0044569D">
            <w:pPr>
              <w:jc w:val="center"/>
              <w:rPr>
                <w:sz w:val="20"/>
                <w:szCs w:val="20"/>
              </w:rPr>
            </w:pPr>
            <w:r w:rsidRPr="0044569D">
              <w:rPr>
                <w:sz w:val="20"/>
                <w:szCs w:val="20"/>
              </w:rPr>
              <w:t> </w:t>
            </w:r>
          </w:p>
        </w:tc>
        <w:tc>
          <w:tcPr>
            <w:tcW w:w="840" w:type="dxa"/>
            <w:tcBorders>
              <w:top w:val="nil"/>
              <w:left w:val="nil"/>
              <w:bottom w:val="single" w:sz="4" w:space="0" w:color="auto"/>
              <w:right w:val="single" w:sz="4" w:space="0" w:color="auto"/>
            </w:tcBorders>
            <w:shd w:val="clear" w:color="000000" w:fill="D9D9D9"/>
            <w:vAlign w:val="center"/>
            <w:hideMark/>
          </w:tcPr>
          <w:p w14:paraId="35FBD141" w14:textId="77777777" w:rsidR="0044569D" w:rsidRPr="0044569D" w:rsidRDefault="0044569D" w:rsidP="0044569D">
            <w:pPr>
              <w:jc w:val="center"/>
              <w:rPr>
                <w:sz w:val="20"/>
                <w:szCs w:val="20"/>
              </w:rPr>
            </w:pPr>
            <w:r w:rsidRPr="0044569D">
              <w:rPr>
                <w:sz w:val="20"/>
                <w:szCs w:val="20"/>
              </w:rPr>
              <w:t> </w:t>
            </w:r>
          </w:p>
        </w:tc>
        <w:tc>
          <w:tcPr>
            <w:tcW w:w="720" w:type="dxa"/>
            <w:tcBorders>
              <w:top w:val="nil"/>
              <w:left w:val="nil"/>
              <w:bottom w:val="single" w:sz="4" w:space="0" w:color="auto"/>
              <w:right w:val="single" w:sz="4" w:space="0" w:color="auto"/>
            </w:tcBorders>
            <w:shd w:val="clear" w:color="000000" w:fill="D9D9D9"/>
            <w:vAlign w:val="center"/>
            <w:hideMark/>
          </w:tcPr>
          <w:p w14:paraId="18978D12" w14:textId="77777777" w:rsidR="0044569D" w:rsidRPr="0044569D" w:rsidRDefault="0044569D" w:rsidP="0044569D">
            <w:pPr>
              <w:jc w:val="center"/>
              <w:rPr>
                <w:sz w:val="20"/>
                <w:szCs w:val="20"/>
              </w:rPr>
            </w:pPr>
            <w:r w:rsidRPr="0044569D">
              <w:rPr>
                <w:sz w:val="20"/>
                <w:szCs w:val="20"/>
              </w:rPr>
              <w:t> </w:t>
            </w:r>
          </w:p>
        </w:tc>
      </w:tr>
      <w:tr w:rsidR="0044569D" w:rsidRPr="0044569D" w14:paraId="259A40DB" w14:textId="77777777" w:rsidTr="0044569D">
        <w:trPr>
          <w:trHeight w:val="315"/>
          <w:jc w:val="center"/>
        </w:trPr>
        <w:tc>
          <w:tcPr>
            <w:tcW w:w="500" w:type="dxa"/>
            <w:tcBorders>
              <w:top w:val="nil"/>
              <w:left w:val="single" w:sz="4" w:space="0" w:color="auto"/>
              <w:bottom w:val="single" w:sz="4" w:space="0" w:color="auto"/>
              <w:right w:val="single" w:sz="4" w:space="0" w:color="auto"/>
            </w:tcBorders>
            <w:shd w:val="clear" w:color="000000" w:fill="D9D9D9"/>
            <w:vAlign w:val="center"/>
            <w:hideMark/>
          </w:tcPr>
          <w:p w14:paraId="21C2C161" w14:textId="77777777" w:rsidR="0044569D" w:rsidRPr="0044569D" w:rsidRDefault="0044569D" w:rsidP="0044569D">
            <w:pPr>
              <w:jc w:val="center"/>
              <w:rPr>
                <w:sz w:val="20"/>
                <w:szCs w:val="20"/>
              </w:rPr>
            </w:pPr>
            <w:r w:rsidRPr="0044569D">
              <w:rPr>
                <w:sz w:val="20"/>
                <w:szCs w:val="20"/>
              </w:rPr>
              <w:t>4</w:t>
            </w:r>
          </w:p>
        </w:tc>
        <w:tc>
          <w:tcPr>
            <w:tcW w:w="2680" w:type="dxa"/>
            <w:tcBorders>
              <w:top w:val="nil"/>
              <w:left w:val="nil"/>
              <w:bottom w:val="single" w:sz="4" w:space="0" w:color="auto"/>
              <w:right w:val="single" w:sz="4" w:space="0" w:color="auto"/>
            </w:tcBorders>
            <w:shd w:val="clear" w:color="000000" w:fill="D9D9D9"/>
            <w:vAlign w:val="center"/>
            <w:hideMark/>
          </w:tcPr>
          <w:p w14:paraId="4781792F" w14:textId="77777777" w:rsidR="0044569D" w:rsidRPr="0044569D" w:rsidRDefault="0044569D" w:rsidP="0044569D">
            <w:pPr>
              <w:jc w:val="left"/>
              <w:rPr>
                <w:sz w:val="20"/>
                <w:szCs w:val="20"/>
              </w:rPr>
            </w:pPr>
            <w:r w:rsidRPr="0044569D">
              <w:rPr>
                <w:sz w:val="20"/>
                <w:szCs w:val="20"/>
              </w:rPr>
              <w:t>Rīga-Parks</w:t>
            </w:r>
          </w:p>
        </w:tc>
        <w:tc>
          <w:tcPr>
            <w:tcW w:w="3040" w:type="dxa"/>
            <w:tcBorders>
              <w:top w:val="nil"/>
              <w:left w:val="nil"/>
              <w:bottom w:val="single" w:sz="4" w:space="0" w:color="auto"/>
              <w:right w:val="single" w:sz="4" w:space="0" w:color="auto"/>
            </w:tcBorders>
            <w:shd w:val="clear" w:color="000000" w:fill="D9D9D9"/>
            <w:vAlign w:val="center"/>
            <w:hideMark/>
          </w:tcPr>
          <w:p w14:paraId="4D12DCD6" w14:textId="77777777" w:rsidR="0044569D" w:rsidRPr="0044569D" w:rsidRDefault="0044569D" w:rsidP="0044569D">
            <w:pPr>
              <w:jc w:val="left"/>
              <w:rPr>
                <w:sz w:val="20"/>
                <w:szCs w:val="20"/>
              </w:rPr>
            </w:pPr>
            <w:r w:rsidRPr="0044569D">
              <w:rPr>
                <w:sz w:val="20"/>
                <w:szCs w:val="20"/>
              </w:rPr>
              <w:t>Rīga, Raiņa bulvāris 19</w:t>
            </w:r>
          </w:p>
        </w:tc>
        <w:tc>
          <w:tcPr>
            <w:tcW w:w="1240" w:type="dxa"/>
            <w:tcBorders>
              <w:top w:val="nil"/>
              <w:left w:val="nil"/>
              <w:bottom w:val="single" w:sz="4" w:space="0" w:color="auto"/>
              <w:right w:val="single" w:sz="4" w:space="0" w:color="auto"/>
            </w:tcBorders>
            <w:shd w:val="clear" w:color="000000" w:fill="D9D9D9"/>
            <w:vAlign w:val="center"/>
            <w:hideMark/>
          </w:tcPr>
          <w:p w14:paraId="67AED2A2" w14:textId="77777777" w:rsidR="0044569D" w:rsidRPr="0044569D" w:rsidRDefault="0044569D" w:rsidP="0044569D">
            <w:pPr>
              <w:jc w:val="center"/>
              <w:rPr>
                <w:sz w:val="20"/>
                <w:szCs w:val="20"/>
              </w:rPr>
            </w:pPr>
            <w:r w:rsidRPr="0044569D">
              <w:rPr>
                <w:sz w:val="20"/>
                <w:szCs w:val="20"/>
              </w:rPr>
              <w:t>56</w:t>
            </w:r>
            <w:r w:rsidRPr="0044569D">
              <w:rPr>
                <w:sz w:val="20"/>
                <w:szCs w:val="20"/>
                <w:vertAlign w:val="superscript"/>
              </w:rPr>
              <w:t>o</w:t>
            </w:r>
            <w:r w:rsidRPr="0044569D">
              <w:rPr>
                <w:sz w:val="20"/>
                <w:szCs w:val="20"/>
              </w:rPr>
              <w:t>57′02.18″</w:t>
            </w:r>
          </w:p>
        </w:tc>
        <w:tc>
          <w:tcPr>
            <w:tcW w:w="1240" w:type="dxa"/>
            <w:tcBorders>
              <w:top w:val="nil"/>
              <w:left w:val="nil"/>
              <w:bottom w:val="single" w:sz="4" w:space="0" w:color="auto"/>
              <w:right w:val="single" w:sz="4" w:space="0" w:color="auto"/>
            </w:tcBorders>
            <w:shd w:val="clear" w:color="000000" w:fill="D9D9D9"/>
            <w:vAlign w:val="center"/>
            <w:hideMark/>
          </w:tcPr>
          <w:p w14:paraId="38D38956" w14:textId="77777777" w:rsidR="0044569D" w:rsidRPr="0044569D" w:rsidRDefault="0044569D" w:rsidP="0044569D">
            <w:pPr>
              <w:jc w:val="center"/>
              <w:rPr>
                <w:sz w:val="20"/>
                <w:szCs w:val="20"/>
              </w:rPr>
            </w:pPr>
            <w:r w:rsidRPr="0044569D">
              <w:rPr>
                <w:sz w:val="20"/>
                <w:szCs w:val="20"/>
              </w:rPr>
              <w:t>24</w:t>
            </w:r>
            <w:r w:rsidRPr="0044569D">
              <w:rPr>
                <w:sz w:val="20"/>
                <w:szCs w:val="20"/>
                <w:vertAlign w:val="superscript"/>
              </w:rPr>
              <w:t>o</w:t>
            </w:r>
            <w:r w:rsidRPr="0044569D">
              <w:rPr>
                <w:sz w:val="20"/>
                <w:szCs w:val="20"/>
              </w:rPr>
              <w:t>06′57.14″</w:t>
            </w:r>
          </w:p>
        </w:tc>
        <w:tc>
          <w:tcPr>
            <w:tcW w:w="1240" w:type="dxa"/>
            <w:tcBorders>
              <w:top w:val="nil"/>
              <w:left w:val="nil"/>
              <w:bottom w:val="single" w:sz="4" w:space="0" w:color="auto"/>
              <w:right w:val="single" w:sz="4" w:space="0" w:color="auto"/>
            </w:tcBorders>
            <w:shd w:val="clear" w:color="000000" w:fill="D9D9D9"/>
            <w:vAlign w:val="center"/>
            <w:hideMark/>
          </w:tcPr>
          <w:p w14:paraId="26488515" w14:textId="77777777" w:rsidR="0044569D" w:rsidRPr="0044569D" w:rsidRDefault="0044569D" w:rsidP="0044569D">
            <w:pPr>
              <w:jc w:val="center"/>
              <w:rPr>
                <w:sz w:val="20"/>
                <w:szCs w:val="20"/>
              </w:rPr>
            </w:pPr>
            <w:r w:rsidRPr="0044569D">
              <w:rPr>
                <w:sz w:val="20"/>
                <w:szCs w:val="20"/>
              </w:rPr>
              <w:t>PFS</w:t>
            </w:r>
          </w:p>
        </w:tc>
        <w:tc>
          <w:tcPr>
            <w:tcW w:w="1100" w:type="dxa"/>
            <w:tcBorders>
              <w:top w:val="nil"/>
              <w:left w:val="nil"/>
              <w:bottom w:val="single" w:sz="4" w:space="0" w:color="auto"/>
              <w:right w:val="single" w:sz="4" w:space="0" w:color="auto"/>
            </w:tcBorders>
            <w:shd w:val="clear" w:color="000000" w:fill="D9D9D9"/>
            <w:vAlign w:val="center"/>
            <w:hideMark/>
          </w:tcPr>
          <w:p w14:paraId="47262C21" w14:textId="77777777" w:rsidR="0044569D" w:rsidRPr="0044569D" w:rsidRDefault="0044569D" w:rsidP="0044569D">
            <w:pPr>
              <w:jc w:val="center"/>
              <w:rPr>
                <w:sz w:val="20"/>
                <w:szCs w:val="20"/>
              </w:rPr>
            </w:pPr>
            <w:r w:rsidRPr="0044569D">
              <w:rPr>
                <w:sz w:val="20"/>
                <w:szCs w:val="20"/>
              </w:rPr>
              <w:t>2021</w:t>
            </w:r>
          </w:p>
        </w:tc>
        <w:tc>
          <w:tcPr>
            <w:tcW w:w="500" w:type="dxa"/>
            <w:tcBorders>
              <w:top w:val="nil"/>
              <w:left w:val="nil"/>
              <w:bottom w:val="single" w:sz="4" w:space="0" w:color="auto"/>
              <w:right w:val="single" w:sz="4" w:space="0" w:color="auto"/>
            </w:tcBorders>
            <w:shd w:val="clear" w:color="000000" w:fill="D9D9D9"/>
            <w:vAlign w:val="center"/>
            <w:hideMark/>
          </w:tcPr>
          <w:p w14:paraId="1E77BBFE"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7273B61E"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5C1E9B9A"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1D4442C8"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5EC2B258" w14:textId="77777777" w:rsidR="0044569D" w:rsidRPr="0044569D" w:rsidRDefault="0044569D" w:rsidP="0044569D">
            <w:pPr>
              <w:jc w:val="center"/>
              <w:rPr>
                <w:sz w:val="20"/>
                <w:szCs w:val="20"/>
              </w:rPr>
            </w:pPr>
            <w:r w:rsidRPr="0044569D">
              <w:rPr>
                <w:sz w:val="20"/>
                <w:szCs w:val="20"/>
              </w:rPr>
              <w:t>n</w:t>
            </w:r>
          </w:p>
        </w:tc>
        <w:tc>
          <w:tcPr>
            <w:tcW w:w="640" w:type="dxa"/>
            <w:tcBorders>
              <w:top w:val="nil"/>
              <w:left w:val="nil"/>
              <w:bottom w:val="single" w:sz="4" w:space="0" w:color="auto"/>
              <w:right w:val="single" w:sz="4" w:space="0" w:color="auto"/>
            </w:tcBorders>
            <w:shd w:val="clear" w:color="000000" w:fill="D9D9D9"/>
            <w:vAlign w:val="center"/>
            <w:hideMark/>
          </w:tcPr>
          <w:p w14:paraId="6E40C2F1"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458383BF"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61621B50"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0BBEBF9B" w14:textId="77777777" w:rsidR="0044569D" w:rsidRPr="0044569D" w:rsidRDefault="0044569D" w:rsidP="0044569D">
            <w:pPr>
              <w:jc w:val="center"/>
              <w:rPr>
                <w:sz w:val="20"/>
                <w:szCs w:val="20"/>
              </w:rPr>
            </w:pPr>
            <w:r w:rsidRPr="0044569D">
              <w:rPr>
                <w:strike/>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2FC9543B" w14:textId="77777777" w:rsidR="0044569D" w:rsidRPr="0044569D" w:rsidRDefault="0044569D" w:rsidP="0044569D">
            <w:pPr>
              <w:jc w:val="center"/>
              <w:rPr>
                <w:sz w:val="20"/>
                <w:szCs w:val="20"/>
              </w:rPr>
            </w:pPr>
            <w:r w:rsidRPr="0044569D">
              <w:rPr>
                <w:strike/>
                <w:sz w:val="20"/>
                <w:szCs w:val="20"/>
              </w:rPr>
              <w:t> </w:t>
            </w:r>
          </w:p>
        </w:tc>
        <w:tc>
          <w:tcPr>
            <w:tcW w:w="840" w:type="dxa"/>
            <w:tcBorders>
              <w:top w:val="nil"/>
              <w:left w:val="nil"/>
              <w:bottom w:val="single" w:sz="4" w:space="0" w:color="auto"/>
              <w:right w:val="single" w:sz="4" w:space="0" w:color="auto"/>
            </w:tcBorders>
            <w:shd w:val="clear" w:color="000000" w:fill="D9D9D9"/>
            <w:vAlign w:val="center"/>
            <w:hideMark/>
          </w:tcPr>
          <w:p w14:paraId="59B13ABE" w14:textId="77777777" w:rsidR="0044569D" w:rsidRPr="0044569D" w:rsidRDefault="0044569D" w:rsidP="0044569D">
            <w:pPr>
              <w:jc w:val="center"/>
              <w:rPr>
                <w:sz w:val="20"/>
                <w:szCs w:val="20"/>
              </w:rPr>
            </w:pPr>
            <w:r w:rsidRPr="0044569D">
              <w:rPr>
                <w:strike/>
                <w:sz w:val="20"/>
                <w:szCs w:val="20"/>
              </w:rPr>
              <w:t> </w:t>
            </w:r>
          </w:p>
        </w:tc>
        <w:tc>
          <w:tcPr>
            <w:tcW w:w="720" w:type="dxa"/>
            <w:tcBorders>
              <w:top w:val="nil"/>
              <w:left w:val="nil"/>
              <w:bottom w:val="single" w:sz="4" w:space="0" w:color="auto"/>
              <w:right w:val="single" w:sz="4" w:space="0" w:color="auto"/>
            </w:tcBorders>
            <w:shd w:val="clear" w:color="000000" w:fill="D9D9D9"/>
            <w:vAlign w:val="center"/>
            <w:hideMark/>
          </w:tcPr>
          <w:p w14:paraId="7F2766A8" w14:textId="77777777" w:rsidR="0044569D" w:rsidRPr="0044569D" w:rsidRDefault="0044569D" w:rsidP="0044569D">
            <w:pPr>
              <w:jc w:val="center"/>
              <w:rPr>
                <w:sz w:val="20"/>
                <w:szCs w:val="20"/>
              </w:rPr>
            </w:pPr>
            <w:r w:rsidRPr="0044569D">
              <w:rPr>
                <w:sz w:val="20"/>
                <w:szCs w:val="20"/>
              </w:rPr>
              <w:t> </w:t>
            </w:r>
          </w:p>
        </w:tc>
      </w:tr>
      <w:tr w:rsidR="0044569D" w:rsidRPr="0044569D" w14:paraId="7FA514A8" w14:textId="77777777" w:rsidTr="0044569D">
        <w:trPr>
          <w:trHeight w:val="315"/>
          <w:jc w:val="center"/>
        </w:trPr>
        <w:tc>
          <w:tcPr>
            <w:tcW w:w="500" w:type="dxa"/>
            <w:tcBorders>
              <w:top w:val="nil"/>
              <w:left w:val="single" w:sz="4" w:space="0" w:color="auto"/>
              <w:bottom w:val="single" w:sz="4" w:space="0" w:color="auto"/>
              <w:right w:val="single" w:sz="4" w:space="0" w:color="auto"/>
            </w:tcBorders>
            <w:shd w:val="clear" w:color="000000" w:fill="D9D9D9"/>
            <w:vAlign w:val="center"/>
            <w:hideMark/>
          </w:tcPr>
          <w:p w14:paraId="29B6D4EC" w14:textId="77777777" w:rsidR="0044569D" w:rsidRPr="0044569D" w:rsidRDefault="0044569D" w:rsidP="0044569D">
            <w:pPr>
              <w:jc w:val="center"/>
              <w:rPr>
                <w:sz w:val="20"/>
                <w:szCs w:val="20"/>
              </w:rPr>
            </w:pPr>
            <w:r w:rsidRPr="0044569D">
              <w:rPr>
                <w:sz w:val="20"/>
                <w:szCs w:val="20"/>
              </w:rPr>
              <w:t>5</w:t>
            </w:r>
          </w:p>
        </w:tc>
        <w:tc>
          <w:tcPr>
            <w:tcW w:w="2680" w:type="dxa"/>
            <w:tcBorders>
              <w:top w:val="nil"/>
              <w:left w:val="nil"/>
              <w:bottom w:val="single" w:sz="4" w:space="0" w:color="auto"/>
              <w:right w:val="single" w:sz="4" w:space="0" w:color="auto"/>
            </w:tcBorders>
            <w:shd w:val="clear" w:color="000000" w:fill="D9D9D9"/>
            <w:vAlign w:val="center"/>
            <w:hideMark/>
          </w:tcPr>
          <w:p w14:paraId="66132086" w14:textId="77777777" w:rsidR="0044569D" w:rsidRPr="0044569D" w:rsidRDefault="0044569D" w:rsidP="0044569D">
            <w:pPr>
              <w:jc w:val="left"/>
              <w:rPr>
                <w:sz w:val="20"/>
                <w:szCs w:val="20"/>
              </w:rPr>
            </w:pPr>
            <w:r w:rsidRPr="0044569D">
              <w:rPr>
                <w:sz w:val="20"/>
                <w:szCs w:val="20"/>
              </w:rPr>
              <w:t>Rīga-Brīvības iela</w:t>
            </w:r>
          </w:p>
        </w:tc>
        <w:tc>
          <w:tcPr>
            <w:tcW w:w="3040" w:type="dxa"/>
            <w:tcBorders>
              <w:top w:val="nil"/>
              <w:left w:val="nil"/>
              <w:bottom w:val="single" w:sz="4" w:space="0" w:color="auto"/>
              <w:right w:val="single" w:sz="4" w:space="0" w:color="auto"/>
            </w:tcBorders>
            <w:shd w:val="clear" w:color="000000" w:fill="D9D9D9"/>
            <w:vAlign w:val="center"/>
            <w:hideMark/>
          </w:tcPr>
          <w:p w14:paraId="06D396C4" w14:textId="77777777" w:rsidR="0044569D" w:rsidRPr="0044569D" w:rsidRDefault="0044569D" w:rsidP="0044569D">
            <w:pPr>
              <w:jc w:val="left"/>
              <w:rPr>
                <w:sz w:val="20"/>
                <w:szCs w:val="20"/>
              </w:rPr>
            </w:pPr>
            <w:r w:rsidRPr="0044569D">
              <w:rPr>
                <w:sz w:val="20"/>
                <w:szCs w:val="20"/>
              </w:rPr>
              <w:t>Rīga, Brīvības iela 73</w:t>
            </w:r>
          </w:p>
        </w:tc>
        <w:tc>
          <w:tcPr>
            <w:tcW w:w="1240" w:type="dxa"/>
            <w:tcBorders>
              <w:top w:val="nil"/>
              <w:left w:val="nil"/>
              <w:bottom w:val="single" w:sz="4" w:space="0" w:color="auto"/>
              <w:right w:val="single" w:sz="4" w:space="0" w:color="auto"/>
            </w:tcBorders>
            <w:shd w:val="clear" w:color="000000" w:fill="D9D9D9"/>
            <w:vAlign w:val="center"/>
            <w:hideMark/>
          </w:tcPr>
          <w:p w14:paraId="7E4B87C2" w14:textId="77777777" w:rsidR="0044569D" w:rsidRPr="0044569D" w:rsidRDefault="0044569D" w:rsidP="0044569D">
            <w:pPr>
              <w:jc w:val="center"/>
              <w:rPr>
                <w:sz w:val="20"/>
                <w:szCs w:val="20"/>
              </w:rPr>
            </w:pPr>
            <w:r w:rsidRPr="0044569D">
              <w:rPr>
                <w:sz w:val="20"/>
                <w:szCs w:val="20"/>
              </w:rPr>
              <w:t>56</w:t>
            </w:r>
            <w:r w:rsidRPr="0044569D">
              <w:rPr>
                <w:sz w:val="20"/>
                <w:szCs w:val="20"/>
                <w:vertAlign w:val="superscript"/>
              </w:rPr>
              <w:t>o</w:t>
            </w:r>
            <w:r w:rsidRPr="0044569D">
              <w:rPr>
                <w:sz w:val="20"/>
                <w:szCs w:val="20"/>
              </w:rPr>
              <w:t>57′32.09″</w:t>
            </w:r>
          </w:p>
        </w:tc>
        <w:tc>
          <w:tcPr>
            <w:tcW w:w="1240" w:type="dxa"/>
            <w:tcBorders>
              <w:top w:val="nil"/>
              <w:left w:val="nil"/>
              <w:bottom w:val="single" w:sz="4" w:space="0" w:color="auto"/>
              <w:right w:val="single" w:sz="4" w:space="0" w:color="auto"/>
            </w:tcBorders>
            <w:shd w:val="clear" w:color="000000" w:fill="D9D9D9"/>
            <w:vAlign w:val="center"/>
            <w:hideMark/>
          </w:tcPr>
          <w:p w14:paraId="32A42446" w14:textId="77777777" w:rsidR="0044569D" w:rsidRPr="0044569D" w:rsidRDefault="0044569D" w:rsidP="0044569D">
            <w:pPr>
              <w:jc w:val="center"/>
              <w:rPr>
                <w:sz w:val="20"/>
                <w:szCs w:val="20"/>
              </w:rPr>
            </w:pPr>
            <w:r w:rsidRPr="0044569D">
              <w:rPr>
                <w:sz w:val="20"/>
                <w:szCs w:val="20"/>
              </w:rPr>
              <w:t>24</w:t>
            </w:r>
            <w:r w:rsidRPr="0044569D">
              <w:rPr>
                <w:sz w:val="20"/>
                <w:szCs w:val="20"/>
                <w:vertAlign w:val="superscript"/>
              </w:rPr>
              <w:t>o</w:t>
            </w:r>
            <w:r w:rsidRPr="0044569D">
              <w:rPr>
                <w:sz w:val="20"/>
                <w:szCs w:val="20"/>
              </w:rPr>
              <w:t>07′33.79″</w:t>
            </w:r>
          </w:p>
        </w:tc>
        <w:tc>
          <w:tcPr>
            <w:tcW w:w="1240" w:type="dxa"/>
            <w:tcBorders>
              <w:top w:val="nil"/>
              <w:left w:val="nil"/>
              <w:bottom w:val="single" w:sz="4" w:space="0" w:color="auto"/>
              <w:right w:val="single" w:sz="4" w:space="0" w:color="auto"/>
            </w:tcBorders>
            <w:shd w:val="clear" w:color="000000" w:fill="D9D9D9"/>
            <w:vAlign w:val="center"/>
            <w:hideMark/>
          </w:tcPr>
          <w:p w14:paraId="5E106293" w14:textId="77777777" w:rsidR="0044569D" w:rsidRPr="0044569D" w:rsidRDefault="0044569D" w:rsidP="0044569D">
            <w:pPr>
              <w:jc w:val="center"/>
              <w:rPr>
                <w:sz w:val="20"/>
                <w:szCs w:val="20"/>
              </w:rPr>
            </w:pPr>
            <w:r w:rsidRPr="0044569D">
              <w:rPr>
                <w:sz w:val="20"/>
                <w:szCs w:val="20"/>
              </w:rPr>
              <w:t>TPAIS</w:t>
            </w:r>
          </w:p>
        </w:tc>
        <w:tc>
          <w:tcPr>
            <w:tcW w:w="1100" w:type="dxa"/>
            <w:tcBorders>
              <w:top w:val="nil"/>
              <w:left w:val="nil"/>
              <w:bottom w:val="single" w:sz="4" w:space="0" w:color="auto"/>
              <w:right w:val="single" w:sz="4" w:space="0" w:color="auto"/>
            </w:tcBorders>
            <w:shd w:val="clear" w:color="000000" w:fill="D9D9D9"/>
            <w:vAlign w:val="center"/>
            <w:hideMark/>
          </w:tcPr>
          <w:p w14:paraId="35A296BE" w14:textId="77777777" w:rsidR="0044569D" w:rsidRPr="0044569D" w:rsidRDefault="0044569D" w:rsidP="0044569D">
            <w:pPr>
              <w:jc w:val="center"/>
              <w:rPr>
                <w:sz w:val="20"/>
                <w:szCs w:val="20"/>
              </w:rPr>
            </w:pPr>
            <w:r w:rsidRPr="0044569D">
              <w:rPr>
                <w:sz w:val="20"/>
                <w:szCs w:val="20"/>
              </w:rPr>
              <w:t>2021</w:t>
            </w:r>
          </w:p>
        </w:tc>
        <w:tc>
          <w:tcPr>
            <w:tcW w:w="500" w:type="dxa"/>
            <w:tcBorders>
              <w:top w:val="nil"/>
              <w:left w:val="nil"/>
              <w:bottom w:val="single" w:sz="4" w:space="0" w:color="auto"/>
              <w:right w:val="single" w:sz="4" w:space="0" w:color="auto"/>
            </w:tcBorders>
            <w:shd w:val="clear" w:color="000000" w:fill="D9D9D9"/>
            <w:vAlign w:val="center"/>
            <w:hideMark/>
          </w:tcPr>
          <w:p w14:paraId="397DBBBC"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2797E46E"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09230E3B"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20E59EBD"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24078012" w14:textId="77777777" w:rsidR="0044569D" w:rsidRPr="0044569D" w:rsidRDefault="0044569D" w:rsidP="0044569D">
            <w:pPr>
              <w:jc w:val="center"/>
              <w:rPr>
                <w:color w:val="000000"/>
                <w:sz w:val="20"/>
                <w:szCs w:val="20"/>
              </w:rPr>
            </w:pPr>
            <w:r w:rsidRPr="0044569D">
              <w:rPr>
                <w:color w:val="000000"/>
                <w:sz w:val="20"/>
                <w:szCs w:val="20"/>
              </w:rPr>
              <w:t>m</w:t>
            </w:r>
            <w:r w:rsidRPr="0044569D">
              <w:rPr>
                <w:color w:val="000000"/>
                <w:sz w:val="20"/>
                <w:szCs w:val="20"/>
                <w:vertAlign w:val="superscript"/>
              </w:rPr>
              <w:t>3)</w:t>
            </w:r>
          </w:p>
        </w:tc>
        <w:tc>
          <w:tcPr>
            <w:tcW w:w="640" w:type="dxa"/>
            <w:tcBorders>
              <w:top w:val="nil"/>
              <w:left w:val="nil"/>
              <w:bottom w:val="single" w:sz="4" w:space="0" w:color="auto"/>
              <w:right w:val="single" w:sz="4" w:space="0" w:color="auto"/>
            </w:tcBorders>
            <w:shd w:val="clear" w:color="000000" w:fill="D9D9D9"/>
            <w:vAlign w:val="center"/>
            <w:hideMark/>
          </w:tcPr>
          <w:p w14:paraId="4EC8E9FC"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0CC55246"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08F20639"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47E5746D"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48B04A85" w14:textId="77777777" w:rsidR="0044569D" w:rsidRPr="0044569D" w:rsidRDefault="0044569D" w:rsidP="0044569D">
            <w:pPr>
              <w:jc w:val="center"/>
              <w:rPr>
                <w:sz w:val="20"/>
                <w:szCs w:val="20"/>
              </w:rPr>
            </w:pPr>
            <w:r w:rsidRPr="0044569D">
              <w:rPr>
                <w:sz w:val="20"/>
                <w:szCs w:val="20"/>
              </w:rPr>
              <w:t>d</w:t>
            </w:r>
          </w:p>
        </w:tc>
        <w:tc>
          <w:tcPr>
            <w:tcW w:w="840" w:type="dxa"/>
            <w:tcBorders>
              <w:top w:val="nil"/>
              <w:left w:val="nil"/>
              <w:bottom w:val="single" w:sz="4" w:space="0" w:color="auto"/>
              <w:right w:val="single" w:sz="4" w:space="0" w:color="auto"/>
            </w:tcBorders>
            <w:shd w:val="clear" w:color="000000" w:fill="D9D9D9"/>
            <w:vAlign w:val="center"/>
            <w:hideMark/>
          </w:tcPr>
          <w:p w14:paraId="2E27B0C0" w14:textId="77777777" w:rsidR="0044569D" w:rsidRPr="0044569D" w:rsidRDefault="0044569D" w:rsidP="0044569D">
            <w:pPr>
              <w:jc w:val="center"/>
              <w:rPr>
                <w:sz w:val="20"/>
                <w:szCs w:val="20"/>
              </w:rPr>
            </w:pPr>
            <w:r w:rsidRPr="0044569D">
              <w:rPr>
                <w:sz w:val="20"/>
                <w:szCs w:val="20"/>
              </w:rPr>
              <w:t>2w</w:t>
            </w:r>
          </w:p>
        </w:tc>
        <w:tc>
          <w:tcPr>
            <w:tcW w:w="720" w:type="dxa"/>
            <w:tcBorders>
              <w:top w:val="nil"/>
              <w:left w:val="nil"/>
              <w:bottom w:val="single" w:sz="4" w:space="0" w:color="auto"/>
              <w:right w:val="single" w:sz="4" w:space="0" w:color="auto"/>
            </w:tcBorders>
            <w:shd w:val="clear" w:color="000000" w:fill="D9D9D9"/>
            <w:vAlign w:val="center"/>
            <w:hideMark/>
          </w:tcPr>
          <w:p w14:paraId="43B486D3" w14:textId="77777777" w:rsidR="0044569D" w:rsidRPr="0044569D" w:rsidRDefault="0044569D" w:rsidP="0044569D">
            <w:pPr>
              <w:jc w:val="center"/>
              <w:rPr>
                <w:sz w:val="20"/>
                <w:szCs w:val="20"/>
              </w:rPr>
            </w:pPr>
            <w:r w:rsidRPr="0044569D">
              <w:rPr>
                <w:sz w:val="20"/>
                <w:szCs w:val="20"/>
              </w:rPr>
              <w:t>2w</w:t>
            </w:r>
          </w:p>
        </w:tc>
      </w:tr>
      <w:tr w:rsidR="0044569D" w:rsidRPr="0044569D" w14:paraId="247659D4" w14:textId="77777777" w:rsidTr="00243AFF">
        <w:trPr>
          <w:trHeight w:val="255"/>
          <w:jc w:val="center"/>
        </w:trPr>
        <w:tc>
          <w:tcPr>
            <w:tcW w:w="17740" w:type="dxa"/>
            <w:gridSpan w:val="1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086EF0" w14:textId="77777777" w:rsidR="0044569D" w:rsidRDefault="0044569D" w:rsidP="00243AFF">
            <w:pPr>
              <w:jc w:val="center"/>
              <w:rPr>
                <w:b/>
                <w:bCs/>
                <w:sz w:val="20"/>
                <w:szCs w:val="20"/>
              </w:rPr>
            </w:pPr>
            <w:r w:rsidRPr="0044569D">
              <w:rPr>
                <w:b/>
                <w:bCs/>
                <w:sz w:val="20"/>
                <w:szCs w:val="20"/>
              </w:rPr>
              <w:t>Zona  LATVIJA</w:t>
            </w:r>
          </w:p>
          <w:p w14:paraId="7B166039" w14:textId="7285833B" w:rsidR="00243AFF" w:rsidRPr="0044569D" w:rsidRDefault="00243AFF" w:rsidP="00243AFF">
            <w:pPr>
              <w:jc w:val="center"/>
              <w:rPr>
                <w:b/>
                <w:bCs/>
                <w:sz w:val="20"/>
                <w:szCs w:val="20"/>
              </w:rPr>
            </w:pPr>
          </w:p>
        </w:tc>
      </w:tr>
      <w:tr w:rsidR="0044569D" w:rsidRPr="0044569D" w14:paraId="5C06A29C" w14:textId="77777777" w:rsidTr="0044569D">
        <w:trPr>
          <w:trHeight w:val="510"/>
          <w:jc w:val="center"/>
        </w:trPr>
        <w:tc>
          <w:tcPr>
            <w:tcW w:w="500" w:type="dxa"/>
            <w:tcBorders>
              <w:top w:val="nil"/>
              <w:left w:val="single" w:sz="4" w:space="0" w:color="auto"/>
              <w:bottom w:val="single" w:sz="4" w:space="0" w:color="auto"/>
              <w:right w:val="single" w:sz="4" w:space="0" w:color="auto"/>
            </w:tcBorders>
            <w:shd w:val="clear" w:color="000000" w:fill="D9D9D9"/>
            <w:vAlign w:val="center"/>
            <w:hideMark/>
          </w:tcPr>
          <w:p w14:paraId="6B60DBE0" w14:textId="77777777" w:rsidR="0044569D" w:rsidRPr="0044569D" w:rsidRDefault="0044569D" w:rsidP="0044569D">
            <w:pPr>
              <w:jc w:val="center"/>
              <w:rPr>
                <w:sz w:val="20"/>
                <w:szCs w:val="20"/>
              </w:rPr>
            </w:pPr>
            <w:r w:rsidRPr="0044569D">
              <w:rPr>
                <w:sz w:val="20"/>
                <w:szCs w:val="20"/>
              </w:rPr>
              <w:t>6</w:t>
            </w:r>
          </w:p>
        </w:tc>
        <w:tc>
          <w:tcPr>
            <w:tcW w:w="2680" w:type="dxa"/>
            <w:tcBorders>
              <w:top w:val="nil"/>
              <w:left w:val="nil"/>
              <w:bottom w:val="single" w:sz="4" w:space="0" w:color="auto"/>
              <w:right w:val="single" w:sz="4" w:space="0" w:color="auto"/>
            </w:tcBorders>
            <w:shd w:val="clear" w:color="000000" w:fill="D9D9D9"/>
            <w:vAlign w:val="center"/>
            <w:hideMark/>
          </w:tcPr>
          <w:p w14:paraId="7DE0139C" w14:textId="77777777" w:rsidR="0044569D" w:rsidRPr="0044569D" w:rsidRDefault="0044569D" w:rsidP="0044569D">
            <w:pPr>
              <w:jc w:val="left"/>
              <w:rPr>
                <w:sz w:val="20"/>
                <w:szCs w:val="20"/>
              </w:rPr>
            </w:pPr>
            <w:r w:rsidRPr="0044569D">
              <w:rPr>
                <w:sz w:val="20"/>
                <w:szCs w:val="20"/>
              </w:rPr>
              <w:t>Ventspils-Talsu un Tārgales ielu krustojums</w:t>
            </w:r>
          </w:p>
        </w:tc>
        <w:tc>
          <w:tcPr>
            <w:tcW w:w="3040" w:type="dxa"/>
            <w:tcBorders>
              <w:top w:val="nil"/>
              <w:left w:val="nil"/>
              <w:bottom w:val="single" w:sz="4" w:space="0" w:color="auto"/>
              <w:right w:val="single" w:sz="4" w:space="0" w:color="auto"/>
            </w:tcBorders>
            <w:shd w:val="clear" w:color="000000" w:fill="D9D9D9"/>
            <w:vAlign w:val="center"/>
            <w:hideMark/>
          </w:tcPr>
          <w:p w14:paraId="185D55F7" w14:textId="77777777" w:rsidR="0044569D" w:rsidRPr="0044569D" w:rsidRDefault="0044569D" w:rsidP="0044569D">
            <w:pPr>
              <w:jc w:val="left"/>
              <w:rPr>
                <w:sz w:val="20"/>
                <w:szCs w:val="20"/>
              </w:rPr>
            </w:pPr>
            <w:r w:rsidRPr="0044569D">
              <w:rPr>
                <w:sz w:val="20"/>
                <w:szCs w:val="20"/>
              </w:rPr>
              <w:t>Ventspils, Talsu/Tārgales ielu krustojums</w:t>
            </w:r>
          </w:p>
        </w:tc>
        <w:tc>
          <w:tcPr>
            <w:tcW w:w="1240" w:type="dxa"/>
            <w:tcBorders>
              <w:top w:val="nil"/>
              <w:left w:val="nil"/>
              <w:bottom w:val="single" w:sz="4" w:space="0" w:color="auto"/>
              <w:right w:val="single" w:sz="4" w:space="0" w:color="auto"/>
            </w:tcBorders>
            <w:shd w:val="clear" w:color="000000" w:fill="D9D9D9"/>
            <w:vAlign w:val="center"/>
            <w:hideMark/>
          </w:tcPr>
          <w:p w14:paraId="4FB795CF" w14:textId="77777777" w:rsidR="0044569D" w:rsidRPr="0044569D" w:rsidRDefault="0044569D" w:rsidP="0044569D">
            <w:pPr>
              <w:jc w:val="center"/>
              <w:rPr>
                <w:sz w:val="20"/>
                <w:szCs w:val="20"/>
              </w:rPr>
            </w:pPr>
            <w:r w:rsidRPr="0044569D">
              <w:rPr>
                <w:sz w:val="20"/>
                <w:szCs w:val="20"/>
              </w:rPr>
              <w:t>57</w:t>
            </w:r>
            <w:r w:rsidRPr="0044569D">
              <w:rPr>
                <w:sz w:val="20"/>
                <w:szCs w:val="20"/>
                <w:vertAlign w:val="superscript"/>
              </w:rPr>
              <w:t>o</w:t>
            </w:r>
            <w:r w:rsidRPr="0044569D">
              <w:rPr>
                <w:sz w:val="20"/>
                <w:szCs w:val="20"/>
              </w:rPr>
              <w:t>24′16.68″</w:t>
            </w:r>
          </w:p>
        </w:tc>
        <w:tc>
          <w:tcPr>
            <w:tcW w:w="1240" w:type="dxa"/>
            <w:tcBorders>
              <w:top w:val="nil"/>
              <w:left w:val="nil"/>
              <w:bottom w:val="single" w:sz="4" w:space="0" w:color="auto"/>
              <w:right w:val="single" w:sz="4" w:space="0" w:color="auto"/>
            </w:tcBorders>
            <w:shd w:val="clear" w:color="000000" w:fill="D9D9D9"/>
            <w:vAlign w:val="center"/>
            <w:hideMark/>
          </w:tcPr>
          <w:p w14:paraId="50FAFF10" w14:textId="77777777" w:rsidR="0044569D" w:rsidRPr="0044569D" w:rsidRDefault="0044569D" w:rsidP="0044569D">
            <w:pPr>
              <w:jc w:val="center"/>
              <w:rPr>
                <w:sz w:val="20"/>
                <w:szCs w:val="20"/>
              </w:rPr>
            </w:pPr>
            <w:r w:rsidRPr="0044569D">
              <w:rPr>
                <w:sz w:val="20"/>
                <w:szCs w:val="20"/>
              </w:rPr>
              <w:t>21</w:t>
            </w:r>
            <w:r w:rsidRPr="0044569D">
              <w:rPr>
                <w:sz w:val="20"/>
                <w:szCs w:val="20"/>
                <w:vertAlign w:val="superscript"/>
              </w:rPr>
              <w:t>o</w:t>
            </w:r>
            <w:r w:rsidRPr="0044569D">
              <w:rPr>
                <w:sz w:val="20"/>
                <w:szCs w:val="20"/>
              </w:rPr>
              <w:t>32′31.16″</w:t>
            </w:r>
          </w:p>
        </w:tc>
        <w:tc>
          <w:tcPr>
            <w:tcW w:w="1240" w:type="dxa"/>
            <w:tcBorders>
              <w:top w:val="nil"/>
              <w:left w:val="nil"/>
              <w:bottom w:val="single" w:sz="4" w:space="0" w:color="auto"/>
              <w:right w:val="single" w:sz="4" w:space="0" w:color="auto"/>
            </w:tcBorders>
            <w:shd w:val="clear" w:color="000000" w:fill="D9D9D9"/>
            <w:vAlign w:val="center"/>
            <w:hideMark/>
          </w:tcPr>
          <w:p w14:paraId="4817F2FC" w14:textId="77777777" w:rsidR="0044569D" w:rsidRPr="0044569D" w:rsidRDefault="0044569D" w:rsidP="0044569D">
            <w:pPr>
              <w:jc w:val="center"/>
              <w:rPr>
                <w:sz w:val="20"/>
                <w:szCs w:val="20"/>
              </w:rPr>
            </w:pPr>
            <w:r w:rsidRPr="0044569D">
              <w:rPr>
                <w:sz w:val="20"/>
                <w:szCs w:val="20"/>
              </w:rPr>
              <w:t>PFS</w:t>
            </w:r>
          </w:p>
        </w:tc>
        <w:tc>
          <w:tcPr>
            <w:tcW w:w="1100" w:type="dxa"/>
            <w:tcBorders>
              <w:top w:val="nil"/>
              <w:left w:val="nil"/>
              <w:bottom w:val="single" w:sz="4" w:space="0" w:color="auto"/>
              <w:right w:val="single" w:sz="4" w:space="0" w:color="auto"/>
            </w:tcBorders>
            <w:shd w:val="clear" w:color="000000" w:fill="D9D9D9"/>
            <w:vAlign w:val="center"/>
            <w:hideMark/>
          </w:tcPr>
          <w:p w14:paraId="59D19625" w14:textId="77777777" w:rsidR="0044569D" w:rsidRPr="0044569D" w:rsidRDefault="0044569D" w:rsidP="0044569D">
            <w:pPr>
              <w:jc w:val="center"/>
              <w:rPr>
                <w:sz w:val="20"/>
                <w:szCs w:val="20"/>
              </w:rPr>
            </w:pPr>
            <w:r w:rsidRPr="0044569D">
              <w:rPr>
                <w:sz w:val="20"/>
                <w:szCs w:val="20"/>
              </w:rPr>
              <w:t>2021</w:t>
            </w:r>
          </w:p>
        </w:tc>
        <w:tc>
          <w:tcPr>
            <w:tcW w:w="500" w:type="dxa"/>
            <w:tcBorders>
              <w:top w:val="nil"/>
              <w:left w:val="nil"/>
              <w:bottom w:val="single" w:sz="4" w:space="0" w:color="auto"/>
              <w:right w:val="single" w:sz="4" w:space="0" w:color="auto"/>
            </w:tcBorders>
            <w:shd w:val="clear" w:color="000000" w:fill="D9D9D9"/>
            <w:vAlign w:val="center"/>
            <w:hideMark/>
          </w:tcPr>
          <w:p w14:paraId="5879F929"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5A586D10"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0D5CF07B"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41826737"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42BE7C3A" w14:textId="77777777" w:rsidR="0044569D" w:rsidRPr="0044569D" w:rsidRDefault="0044569D" w:rsidP="0044569D">
            <w:pPr>
              <w:jc w:val="center"/>
              <w:rPr>
                <w:sz w:val="20"/>
                <w:szCs w:val="20"/>
              </w:rPr>
            </w:pPr>
            <w:r w:rsidRPr="0044569D">
              <w:rPr>
                <w:sz w:val="20"/>
                <w:szCs w:val="20"/>
              </w:rPr>
              <w:t>n</w:t>
            </w:r>
          </w:p>
        </w:tc>
        <w:tc>
          <w:tcPr>
            <w:tcW w:w="640" w:type="dxa"/>
            <w:tcBorders>
              <w:top w:val="nil"/>
              <w:left w:val="nil"/>
              <w:bottom w:val="single" w:sz="4" w:space="0" w:color="auto"/>
              <w:right w:val="single" w:sz="4" w:space="0" w:color="auto"/>
            </w:tcBorders>
            <w:shd w:val="clear" w:color="000000" w:fill="D9D9D9"/>
            <w:vAlign w:val="center"/>
            <w:hideMark/>
          </w:tcPr>
          <w:p w14:paraId="20B08F58"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3077E761"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02F447DD"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707591AB"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696249A7" w14:textId="77777777" w:rsidR="0044569D" w:rsidRPr="0044569D" w:rsidRDefault="0044569D" w:rsidP="0044569D">
            <w:pPr>
              <w:jc w:val="center"/>
              <w:rPr>
                <w:sz w:val="20"/>
                <w:szCs w:val="20"/>
              </w:rPr>
            </w:pPr>
            <w:r w:rsidRPr="0044569D">
              <w:rPr>
                <w:sz w:val="20"/>
                <w:szCs w:val="20"/>
              </w:rPr>
              <w:t> </w:t>
            </w:r>
          </w:p>
        </w:tc>
        <w:tc>
          <w:tcPr>
            <w:tcW w:w="840" w:type="dxa"/>
            <w:tcBorders>
              <w:top w:val="nil"/>
              <w:left w:val="nil"/>
              <w:bottom w:val="single" w:sz="4" w:space="0" w:color="auto"/>
              <w:right w:val="single" w:sz="4" w:space="0" w:color="auto"/>
            </w:tcBorders>
            <w:shd w:val="clear" w:color="000000" w:fill="D9D9D9"/>
            <w:vAlign w:val="center"/>
            <w:hideMark/>
          </w:tcPr>
          <w:p w14:paraId="7AB0783C" w14:textId="77777777" w:rsidR="0044569D" w:rsidRPr="0044569D" w:rsidRDefault="0044569D" w:rsidP="0044569D">
            <w:pPr>
              <w:jc w:val="center"/>
              <w:rPr>
                <w:sz w:val="20"/>
                <w:szCs w:val="20"/>
              </w:rPr>
            </w:pPr>
            <w:r w:rsidRPr="0044569D">
              <w:rPr>
                <w:sz w:val="20"/>
                <w:szCs w:val="20"/>
              </w:rPr>
              <w:t> </w:t>
            </w:r>
          </w:p>
        </w:tc>
        <w:tc>
          <w:tcPr>
            <w:tcW w:w="720" w:type="dxa"/>
            <w:tcBorders>
              <w:top w:val="nil"/>
              <w:left w:val="nil"/>
              <w:bottom w:val="single" w:sz="4" w:space="0" w:color="auto"/>
              <w:right w:val="single" w:sz="4" w:space="0" w:color="auto"/>
            </w:tcBorders>
            <w:shd w:val="clear" w:color="000000" w:fill="D9D9D9"/>
            <w:noWrap/>
            <w:vAlign w:val="center"/>
            <w:hideMark/>
          </w:tcPr>
          <w:p w14:paraId="5F019D91" w14:textId="77777777" w:rsidR="0044569D" w:rsidRPr="0044569D" w:rsidRDefault="0044569D" w:rsidP="0044569D">
            <w:pPr>
              <w:jc w:val="left"/>
              <w:rPr>
                <w:sz w:val="20"/>
                <w:szCs w:val="20"/>
              </w:rPr>
            </w:pPr>
            <w:r w:rsidRPr="0044569D">
              <w:rPr>
                <w:sz w:val="20"/>
                <w:szCs w:val="20"/>
              </w:rPr>
              <w:t> </w:t>
            </w:r>
          </w:p>
        </w:tc>
      </w:tr>
      <w:tr w:rsidR="0044569D" w:rsidRPr="0044569D" w14:paraId="52C4D19C" w14:textId="77777777" w:rsidTr="0044569D">
        <w:trPr>
          <w:trHeight w:val="315"/>
          <w:jc w:val="center"/>
        </w:trPr>
        <w:tc>
          <w:tcPr>
            <w:tcW w:w="500" w:type="dxa"/>
            <w:tcBorders>
              <w:top w:val="nil"/>
              <w:left w:val="single" w:sz="4" w:space="0" w:color="auto"/>
              <w:bottom w:val="single" w:sz="4" w:space="0" w:color="auto"/>
              <w:right w:val="single" w:sz="4" w:space="0" w:color="auto"/>
            </w:tcBorders>
            <w:shd w:val="clear" w:color="000000" w:fill="FFFFFF"/>
            <w:vAlign w:val="center"/>
            <w:hideMark/>
          </w:tcPr>
          <w:p w14:paraId="059919D6" w14:textId="77777777" w:rsidR="0044569D" w:rsidRPr="0044569D" w:rsidRDefault="0044569D" w:rsidP="0044569D">
            <w:pPr>
              <w:jc w:val="center"/>
              <w:rPr>
                <w:sz w:val="20"/>
                <w:szCs w:val="20"/>
              </w:rPr>
            </w:pPr>
            <w:r w:rsidRPr="0044569D">
              <w:rPr>
                <w:sz w:val="20"/>
                <w:szCs w:val="20"/>
              </w:rPr>
              <w:t>7</w:t>
            </w:r>
          </w:p>
        </w:tc>
        <w:tc>
          <w:tcPr>
            <w:tcW w:w="2680" w:type="dxa"/>
            <w:tcBorders>
              <w:top w:val="nil"/>
              <w:left w:val="nil"/>
              <w:bottom w:val="single" w:sz="4" w:space="0" w:color="auto"/>
              <w:right w:val="single" w:sz="4" w:space="0" w:color="auto"/>
            </w:tcBorders>
            <w:shd w:val="clear" w:color="000000" w:fill="FFFFFF"/>
            <w:vAlign w:val="center"/>
            <w:hideMark/>
          </w:tcPr>
          <w:p w14:paraId="5D80CE14" w14:textId="77777777" w:rsidR="0044569D" w:rsidRPr="0044569D" w:rsidRDefault="0044569D" w:rsidP="0044569D">
            <w:pPr>
              <w:jc w:val="left"/>
              <w:rPr>
                <w:sz w:val="20"/>
                <w:szCs w:val="20"/>
              </w:rPr>
            </w:pPr>
            <w:r w:rsidRPr="0044569D">
              <w:rPr>
                <w:sz w:val="20"/>
                <w:szCs w:val="20"/>
              </w:rPr>
              <w:t>Ventspils-</w:t>
            </w:r>
            <w:proofErr w:type="spellStart"/>
            <w:r w:rsidRPr="0044569D">
              <w:rPr>
                <w:sz w:val="20"/>
                <w:szCs w:val="20"/>
              </w:rPr>
              <w:t>Pārventa</w:t>
            </w:r>
            <w:proofErr w:type="spellEnd"/>
          </w:p>
        </w:tc>
        <w:tc>
          <w:tcPr>
            <w:tcW w:w="3040" w:type="dxa"/>
            <w:tcBorders>
              <w:top w:val="nil"/>
              <w:left w:val="nil"/>
              <w:bottom w:val="single" w:sz="4" w:space="0" w:color="auto"/>
              <w:right w:val="single" w:sz="4" w:space="0" w:color="auto"/>
            </w:tcBorders>
            <w:shd w:val="clear" w:color="000000" w:fill="FFFFFF"/>
            <w:vAlign w:val="center"/>
            <w:hideMark/>
          </w:tcPr>
          <w:p w14:paraId="316EBCF8" w14:textId="77777777" w:rsidR="0044569D" w:rsidRPr="0044569D" w:rsidRDefault="0044569D" w:rsidP="0044569D">
            <w:pPr>
              <w:jc w:val="left"/>
              <w:rPr>
                <w:sz w:val="20"/>
                <w:szCs w:val="20"/>
              </w:rPr>
            </w:pPr>
            <w:r w:rsidRPr="0044569D">
              <w:rPr>
                <w:sz w:val="20"/>
                <w:szCs w:val="20"/>
              </w:rPr>
              <w:t xml:space="preserve">Ventspils, </w:t>
            </w:r>
            <w:proofErr w:type="spellStart"/>
            <w:r w:rsidRPr="0044569D">
              <w:rPr>
                <w:sz w:val="20"/>
                <w:szCs w:val="20"/>
              </w:rPr>
              <w:t>Pārventa</w:t>
            </w:r>
            <w:proofErr w:type="spellEnd"/>
            <w:r w:rsidRPr="0044569D">
              <w:rPr>
                <w:sz w:val="20"/>
                <w:szCs w:val="20"/>
              </w:rPr>
              <w:t>, Talsu iela 31</w:t>
            </w:r>
          </w:p>
        </w:tc>
        <w:tc>
          <w:tcPr>
            <w:tcW w:w="1240" w:type="dxa"/>
            <w:tcBorders>
              <w:top w:val="nil"/>
              <w:left w:val="nil"/>
              <w:bottom w:val="single" w:sz="4" w:space="0" w:color="auto"/>
              <w:right w:val="single" w:sz="4" w:space="0" w:color="auto"/>
            </w:tcBorders>
            <w:shd w:val="clear" w:color="000000" w:fill="FFFFFF"/>
            <w:vAlign w:val="center"/>
            <w:hideMark/>
          </w:tcPr>
          <w:p w14:paraId="0054388F" w14:textId="77777777" w:rsidR="0044569D" w:rsidRPr="0044569D" w:rsidRDefault="0044569D" w:rsidP="0044569D">
            <w:pPr>
              <w:jc w:val="center"/>
              <w:rPr>
                <w:sz w:val="20"/>
                <w:szCs w:val="20"/>
              </w:rPr>
            </w:pPr>
            <w:r w:rsidRPr="0044569D">
              <w:rPr>
                <w:sz w:val="20"/>
                <w:szCs w:val="20"/>
              </w:rPr>
              <w:t>57</w:t>
            </w:r>
            <w:r w:rsidRPr="0044569D">
              <w:rPr>
                <w:sz w:val="20"/>
                <w:szCs w:val="20"/>
                <w:vertAlign w:val="superscript"/>
              </w:rPr>
              <w:t>o</w:t>
            </w:r>
            <w:r w:rsidRPr="0044569D">
              <w:rPr>
                <w:sz w:val="20"/>
                <w:szCs w:val="20"/>
              </w:rPr>
              <w:t>24′14.39″</w:t>
            </w:r>
          </w:p>
        </w:tc>
        <w:tc>
          <w:tcPr>
            <w:tcW w:w="1240" w:type="dxa"/>
            <w:tcBorders>
              <w:top w:val="nil"/>
              <w:left w:val="nil"/>
              <w:bottom w:val="single" w:sz="4" w:space="0" w:color="auto"/>
              <w:right w:val="single" w:sz="4" w:space="0" w:color="auto"/>
            </w:tcBorders>
            <w:shd w:val="clear" w:color="000000" w:fill="FFFFFF"/>
            <w:vAlign w:val="center"/>
            <w:hideMark/>
          </w:tcPr>
          <w:p w14:paraId="3A0A7DD9" w14:textId="77777777" w:rsidR="0044569D" w:rsidRPr="0044569D" w:rsidRDefault="0044569D" w:rsidP="0044569D">
            <w:pPr>
              <w:jc w:val="center"/>
              <w:rPr>
                <w:sz w:val="20"/>
                <w:szCs w:val="20"/>
              </w:rPr>
            </w:pPr>
            <w:r w:rsidRPr="0044569D">
              <w:rPr>
                <w:sz w:val="20"/>
                <w:szCs w:val="20"/>
              </w:rPr>
              <w:t>21</w:t>
            </w:r>
            <w:r w:rsidRPr="0044569D">
              <w:rPr>
                <w:sz w:val="20"/>
                <w:szCs w:val="20"/>
                <w:vertAlign w:val="superscript"/>
              </w:rPr>
              <w:t>o</w:t>
            </w:r>
            <w:r w:rsidRPr="0044569D">
              <w:rPr>
                <w:sz w:val="20"/>
                <w:szCs w:val="20"/>
              </w:rPr>
              <w:t>35′25.14″</w:t>
            </w:r>
          </w:p>
        </w:tc>
        <w:tc>
          <w:tcPr>
            <w:tcW w:w="1240" w:type="dxa"/>
            <w:tcBorders>
              <w:top w:val="nil"/>
              <w:left w:val="nil"/>
              <w:bottom w:val="single" w:sz="4" w:space="0" w:color="auto"/>
              <w:right w:val="single" w:sz="4" w:space="0" w:color="auto"/>
            </w:tcBorders>
            <w:shd w:val="clear" w:color="000000" w:fill="FFFFFF"/>
            <w:vAlign w:val="center"/>
            <w:hideMark/>
          </w:tcPr>
          <w:p w14:paraId="3F8AB4A4" w14:textId="77777777" w:rsidR="0044569D" w:rsidRPr="0044569D" w:rsidRDefault="0044569D" w:rsidP="0044569D">
            <w:pPr>
              <w:jc w:val="center"/>
              <w:rPr>
                <w:sz w:val="20"/>
                <w:szCs w:val="20"/>
              </w:rPr>
            </w:pPr>
            <w:r w:rsidRPr="0044569D">
              <w:rPr>
                <w:sz w:val="20"/>
                <w:szCs w:val="20"/>
              </w:rPr>
              <w:t>PFS</w:t>
            </w:r>
          </w:p>
        </w:tc>
        <w:tc>
          <w:tcPr>
            <w:tcW w:w="1100" w:type="dxa"/>
            <w:tcBorders>
              <w:top w:val="nil"/>
              <w:left w:val="nil"/>
              <w:bottom w:val="single" w:sz="4" w:space="0" w:color="auto"/>
              <w:right w:val="single" w:sz="4" w:space="0" w:color="auto"/>
            </w:tcBorders>
            <w:shd w:val="clear" w:color="000000" w:fill="FFFFFF"/>
            <w:vAlign w:val="center"/>
            <w:hideMark/>
          </w:tcPr>
          <w:p w14:paraId="4740D264" w14:textId="77777777" w:rsidR="0044569D" w:rsidRPr="0044569D" w:rsidRDefault="0044569D" w:rsidP="0044569D">
            <w:pPr>
              <w:jc w:val="center"/>
              <w:rPr>
                <w:sz w:val="20"/>
                <w:szCs w:val="20"/>
              </w:rPr>
            </w:pPr>
            <w:r w:rsidRPr="0044569D">
              <w:rPr>
                <w:sz w:val="20"/>
                <w:szCs w:val="20"/>
              </w:rPr>
              <w:t>2021-2026</w:t>
            </w:r>
          </w:p>
        </w:tc>
        <w:tc>
          <w:tcPr>
            <w:tcW w:w="500" w:type="dxa"/>
            <w:tcBorders>
              <w:top w:val="nil"/>
              <w:left w:val="nil"/>
              <w:bottom w:val="single" w:sz="4" w:space="0" w:color="auto"/>
              <w:right w:val="single" w:sz="4" w:space="0" w:color="auto"/>
            </w:tcBorders>
            <w:shd w:val="clear" w:color="000000" w:fill="FFFFFF"/>
            <w:vAlign w:val="center"/>
            <w:hideMark/>
          </w:tcPr>
          <w:p w14:paraId="1CD425DD"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FFFFFF"/>
            <w:vAlign w:val="center"/>
            <w:hideMark/>
          </w:tcPr>
          <w:p w14:paraId="11BD5978"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FFFFFF"/>
            <w:vAlign w:val="center"/>
            <w:hideMark/>
          </w:tcPr>
          <w:p w14:paraId="281DFD54"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FFFFFF"/>
            <w:vAlign w:val="center"/>
            <w:hideMark/>
          </w:tcPr>
          <w:p w14:paraId="218C43DA"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FFFFFF"/>
            <w:vAlign w:val="center"/>
            <w:hideMark/>
          </w:tcPr>
          <w:p w14:paraId="1D13CED9" w14:textId="77777777" w:rsidR="0044569D" w:rsidRPr="0044569D" w:rsidRDefault="0044569D" w:rsidP="0044569D">
            <w:pPr>
              <w:jc w:val="center"/>
              <w:rPr>
                <w:sz w:val="20"/>
                <w:szCs w:val="20"/>
              </w:rPr>
            </w:pPr>
            <w:r w:rsidRPr="0044569D">
              <w:rPr>
                <w:sz w:val="20"/>
                <w:szCs w:val="20"/>
              </w:rPr>
              <w:t> </w:t>
            </w:r>
          </w:p>
        </w:tc>
        <w:tc>
          <w:tcPr>
            <w:tcW w:w="640" w:type="dxa"/>
            <w:tcBorders>
              <w:top w:val="nil"/>
              <w:left w:val="nil"/>
              <w:bottom w:val="single" w:sz="4" w:space="0" w:color="auto"/>
              <w:right w:val="single" w:sz="4" w:space="0" w:color="auto"/>
            </w:tcBorders>
            <w:shd w:val="clear" w:color="000000" w:fill="FFFFFF"/>
            <w:vAlign w:val="center"/>
            <w:hideMark/>
          </w:tcPr>
          <w:p w14:paraId="1BF32DB5"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FFFFFF"/>
            <w:vAlign w:val="center"/>
            <w:hideMark/>
          </w:tcPr>
          <w:p w14:paraId="5B2D282F"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FFFFFF"/>
            <w:vAlign w:val="center"/>
            <w:hideMark/>
          </w:tcPr>
          <w:p w14:paraId="6E6B6C16"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FFFFFF"/>
            <w:vAlign w:val="center"/>
            <w:hideMark/>
          </w:tcPr>
          <w:p w14:paraId="2A1E801B" w14:textId="77777777" w:rsidR="0044569D" w:rsidRPr="0044569D" w:rsidRDefault="0044569D" w:rsidP="0044569D">
            <w:pPr>
              <w:jc w:val="center"/>
              <w:rPr>
                <w:sz w:val="20"/>
                <w:szCs w:val="20"/>
              </w:rPr>
            </w:pPr>
            <w:r w:rsidRPr="0044569D">
              <w:rPr>
                <w:sz w:val="20"/>
                <w:szCs w:val="20"/>
              </w:rPr>
              <w:t>d*</w:t>
            </w:r>
          </w:p>
        </w:tc>
        <w:tc>
          <w:tcPr>
            <w:tcW w:w="500" w:type="dxa"/>
            <w:tcBorders>
              <w:top w:val="nil"/>
              <w:left w:val="nil"/>
              <w:bottom w:val="single" w:sz="4" w:space="0" w:color="auto"/>
              <w:right w:val="single" w:sz="4" w:space="0" w:color="auto"/>
            </w:tcBorders>
            <w:shd w:val="clear" w:color="000000" w:fill="FFFFFF"/>
            <w:vAlign w:val="center"/>
            <w:hideMark/>
          </w:tcPr>
          <w:p w14:paraId="6F2545E0" w14:textId="77777777" w:rsidR="0044569D" w:rsidRPr="0044569D" w:rsidRDefault="0044569D" w:rsidP="0044569D">
            <w:pPr>
              <w:jc w:val="center"/>
              <w:rPr>
                <w:sz w:val="20"/>
                <w:szCs w:val="20"/>
              </w:rPr>
            </w:pPr>
            <w:r w:rsidRPr="0044569D">
              <w:rPr>
                <w:sz w:val="20"/>
                <w:szCs w:val="20"/>
              </w:rPr>
              <w:t>d*</w:t>
            </w:r>
          </w:p>
        </w:tc>
        <w:tc>
          <w:tcPr>
            <w:tcW w:w="840" w:type="dxa"/>
            <w:tcBorders>
              <w:top w:val="nil"/>
              <w:left w:val="nil"/>
              <w:bottom w:val="single" w:sz="4" w:space="0" w:color="auto"/>
              <w:right w:val="single" w:sz="4" w:space="0" w:color="auto"/>
            </w:tcBorders>
            <w:shd w:val="clear" w:color="000000" w:fill="FFFFFF"/>
            <w:vAlign w:val="center"/>
            <w:hideMark/>
          </w:tcPr>
          <w:p w14:paraId="03F699D1" w14:textId="77777777" w:rsidR="0044569D" w:rsidRPr="0044569D" w:rsidRDefault="0044569D" w:rsidP="0044569D">
            <w:pPr>
              <w:jc w:val="center"/>
              <w:rPr>
                <w:sz w:val="20"/>
                <w:szCs w:val="20"/>
              </w:rPr>
            </w:pPr>
            <w:r w:rsidRPr="0044569D">
              <w:rPr>
                <w:sz w:val="20"/>
                <w:szCs w:val="20"/>
              </w:rPr>
              <w:t> </w:t>
            </w:r>
          </w:p>
        </w:tc>
        <w:tc>
          <w:tcPr>
            <w:tcW w:w="720" w:type="dxa"/>
            <w:tcBorders>
              <w:top w:val="nil"/>
              <w:left w:val="nil"/>
              <w:bottom w:val="single" w:sz="4" w:space="0" w:color="auto"/>
              <w:right w:val="single" w:sz="4" w:space="0" w:color="auto"/>
            </w:tcBorders>
            <w:shd w:val="clear" w:color="000000" w:fill="FFFFFF"/>
            <w:vAlign w:val="center"/>
            <w:hideMark/>
          </w:tcPr>
          <w:p w14:paraId="267788B8" w14:textId="77777777" w:rsidR="0044569D" w:rsidRPr="0044569D" w:rsidRDefault="0044569D" w:rsidP="0044569D">
            <w:pPr>
              <w:jc w:val="center"/>
              <w:rPr>
                <w:sz w:val="20"/>
                <w:szCs w:val="20"/>
              </w:rPr>
            </w:pPr>
            <w:r w:rsidRPr="0044569D">
              <w:rPr>
                <w:sz w:val="20"/>
                <w:szCs w:val="20"/>
              </w:rPr>
              <w:t> </w:t>
            </w:r>
          </w:p>
        </w:tc>
      </w:tr>
      <w:tr w:rsidR="0044569D" w:rsidRPr="0044569D" w14:paraId="74E0D120" w14:textId="77777777" w:rsidTr="0044569D">
        <w:trPr>
          <w:trHeight w:val="255"/>
          <w:jc w:val="center"/>
        </w:trPr>
        <w:tc>
          <w:tcPr>
            <w:tcW w:w="500" w:type="dxa"/>
            <w:vMerge w:val="restart"/>
            <w:tcBorders>
              <w:top w:val="nil"/>
              <w:left w:val="single" w:sz="4" w:space="0" w:color="auto"/>
              <w:bottom w:val="single" w:sz="4" w:space="0" w:color="auto"/>
              <w:right w:val="single" w:sz="4" w:space="0" w:color="auto"/>
            </w:tcBorders>
            <w:shd w:val="clear" w:color="000000" w:fill="D9D9D9"/>
            <w:vAlign w:val="center"/>
            <w:hideMark/>
          </w:tcPr>
          <w:p w14:paraId="63AA348C" w14:textId="77777777" w:rsidR="0044569D" w:rsidRPr="0044569D" w:rsidRDefault="0044569D" w:rsidP="0044569D">
            <w:pPr>
              <w:jc w:val="center"/>
              <w:rPr>
                <w:sz w:val="20"/>
                <w:szCs w:val="20"/>
              </w:rPr>
            </w:pPr>
            <w:r w:rsidRPr="0044569D">
              <w:rPr>
                <w:sz w:val="20"/>
                <w:szCs w:val="20"/>
              </w:rPr>
              <w:t>8</w:t>
            </w:r>
          </w:p>
        </w:tc>
        <w:tc>
          <w:tcPr>
            <w:tcW w:w="2680" w:type="dxa"/>
            <w:tcBorders>
              <w:top w:val="nil"/>
              <w:left w:val="nil"/>
              <w:bottom w:val="single" w:sz="4" w:space="0" w:color="auto"/>
              <w:right w:val="single" w:sz="4" w:space="0" w:color="auto"/>
            </w:tcBorders>
            <w:shd w:val="clear" w:color="000000" w:fill="D9D9D9"/>
            <w:vAlign w:val="center"/>
            <w:hideMark/>
          </w:tcPr>
          <w:p w14:paraId="13AEC7C3" w14:textId="77777777" w:rsidR="0044569D" w:rsidRPr="0044569D" w:rsidRDefault="0044569D" w:rsidP="0044569D">
            <w:pPr>
              <w:jc w:val="left"/>
              <w:rPr>
                <w:sz w:val="20"/>
                <w:szCs w:val="20"/>
              </w:rPr>
            </w:pPr>
            <w:r w:rsidRPr="0044569D">
              <w:rPr>
                <w:sz w:val="20"/>
                <w:szCs w:val="20"/>
              </w:rPr>
              <w:t>Liepāja-Kalpaka iela</w:t>
            </w:r>
          </w:p>
        </w:tc>
        <w:tc>
          <w:tcPr>
            <w:tcW w:w="3040" w:type="dxa"/>
            <w:vMerge w:val="restart"/>
            <w:tcBorders>
              <w:top w:val="nil"/>
              <w:left w:val="single" w:sz="4" w:space="0" w:color="auto"/>
              <w:bottom w:val="single" w:sz="4" w:space="0" w:color="auto"/>
              <w:right w:val="single" w:sz="4" w:space="0" w:color="auto"/>
            </w:tcBorders>
            <w:shd w:val="clear" w:color="000000" w:fill="D9D9D9"/>
            <w:vAlign w:val="center"/>
            <w:hideMark/>
          </w:tcPr>
          <w:p w14:paraId="333242B5" w14:textId="77777777" w:rsidR="0044569D" w:rsidRPr="0044569D" w:rsidRDefault="0044569D" w:rsidP="0044569D">
            <w:pPr>
              <w:jc w:val="left"/>
              <w:rPr>
                <w:sz w:val="20"/>
                <w:szCs w:val="20"/>
              </w:rPr>
            </w:pPr>
            <w:r w:rsidRPr="0044569D">
              <w:rPr>
                <w:sz w:val="20"/>
                <w:szCs w:val="20"/>
              </w:rPr>
              <w:t>Liepāja, Kalpaka iela 34</w:t>
            </w:r>
          </w:p>
        </w:tc>
        <w:tc>
          <w:tcPr>
            <w:tcW w:w="1240" w:type="dxa"/>
            <w:vMerge w:val="restart"/>
            <w:tcBorders>
              <w:top w:val="nil"/>
              <w:left w:val="single" w:sz="4" w:space="0" w:color="auto"/>
              <w:bottom w:val="single" w:sz="4" w:space="0" w:color="auto"/>
              <w:right w:val="single" w:sz="4" w:space="0" w:color="auto"/>
            </w:tcBorders>
            <w:shd w:val="clear" w:color="000000" w:fill="D9D9D9"/>
            <w:vAlign w:val="center"/>
            <w:hideMark/>
          </w:tcPr>
          <w:p w14:paraId="2A35DC71" w14:textId="77777777" w:rsidR="0044569D" w:rsidRPr="0044569D" w:rsidRDefault="0044569D" w:rsidP="0044569D">
            <w:pPr>
              <w:jc w:val="center"/>
              <w:rPr>
                <w:sz w:val="20"/>
                <w:szCs w:val="20"/>
              </w:rPr>
            </w:pPr>
            <w:r w:rsidRPr="0044569D">
              <w:rPr>
                <w:sz w:val="20"/>
                <w:szCs w:val="20"/>
              </w:rPr>
              <w:t>56</w:t>
            </w:r>
            <w:r w:rsidRPr="0044569D">
              <w:rPr>
                <w:sz w:val="20"/>
                <w:szCs w:val="20"/>
                <w:vertAlign w:val="superscript"/>
              </w:rPr>
              <w:t>o</w:t>
            </w:r>
            <w:r w:rsidRPr="0044569D">
              <w:rPr>
                <w:sz w:val="20"/>
                <w:szCs w:val="20"/>
              </w:rPr>
              <w:t>31′23.43″</w:t>
            </w:r>
          </w:p>
        </w:tc>
        <w:tc>
          <w:tcPr>
            <w:tcW w:w="1240" w:type="dxa"/>
            <w:vMerge w:val="restart"/>
            <w:tcBorders>
              <w:top w:val="nil"/>
              <w:left w:val="single" w:sz="4" w:space="0" w:color="auto"/>
              <w:bottom w:val="single" w:sz="4" w:space="0" w:color="auto"/>
              <w:right w:val="single" w:sz="4" w:space="0" w:color="auto"/>
            </w:tcBorders>
            <w:shd w:val="clear" w:color="000000" w:fill="D9D9D9"/>
            <w:vAlign w:val="center"/>
            <w:hideMark/>
          </w:tcPr>
          <w:p w14:paraId="6F56A7DA" w14:textId="77777777" w:rsidR="0044569D" w:rsidRPr="0044569D" w:rsidRDefault="0044569D" w:rsidP="0044569D">
            <w:pPr>
              <w:jc w:val="center"/>
              <w:rPr>
                <w:sz w:val="20"/>
                <w:szCs w:val="20"/>
              </w:rPr>
            </w:pPr>
            <w:r w:rsidRPr="0044569D">
              <w:rPr>
                <w:sz w:val="20"/>
                <w:szCs w:val="20"/>
              </w:rPr>
              <w:t>21</w:t>
            </w:r>
            <w:r w:rsidRPr="0044569D">
              <w:rPr>
                <w:sz w:val="20"/>
                <w:szCs w:val="20"/>
                <w:vertAlign w:val="superscript"/>
              </w:rPr>
              <w:t>o</w:t>
            </w:r>
            <w:r w:rsidRPr="0044569D">
              <w:rPr>
                <w:sz w:val="20"/>
                <w:szCs w:val="20"/>
              </w:rPr>
              <w:t>00′16.90″</w:t>
            </w:r>
          </w:p>
        </w:tc>
        <w:tc>
          <w:tcPr>
            <w:tcW w:w="1240" w:type="dxa"/>
            <w:vMerge w:val="restart"/>
            <w:tcBorders>
              <w:top w:val="nil"/>
              <w:left w:val="single" w:sz="4" w:space="0" w:color="auto"/>
              <w:bottom w:val="single" w:sz="4" w:space="0" w:color="auto"/>
              <w:right w:val="single" w:sz="4" w:space="0" w:color="auto"/>
            </w:tcBorders>
            <w:shd w:val="clear" w:color="000000" w:fill="D9D9D9"/>
            <w:vAlign w:val="center"/>
            <w:hideMark/>
          </w:tcPr>
          <w:p w14:paraId="6A723700" w14:textId="77777777" w:rsidR="0044569D" w:rsidRPr="0044569D" w:rsidRDefault="0044569D" w:rsidP="0044569D">
            <w:pPr>
              <w:jc w:val="center"/>
              <w:rPr>
                <w:sz w:val="20"/>
                <w:szCs w:val="20"/>
              </w:rPr>
            </w:pPr>
            <w:r w:rsidRPr="0044569D">
              <w:rPr>
                <w:sz w:val="20"/>
                <w:szCs w:val="20"/>
              </w:rPr>
              <w:t>TPAIS</w:t>
            </w:r>
          </w:p>
        </w:tc>
        <w:tc>
          <w:tcPr>
            <w:tcW w:w="1100" w:type="dxa"/>
            <w:vMerge w:val="restart"/>
            <w:tcBorders>
              <w:top w:val="nil"/>
              <w:left w:val="single" w:sz="4" w:space="0" w:color="auto"/>
              <w:bottom w:val="single" w:sz="4" w:space="0" w:color="auto"/>
              <w:right w:val="single" w:sz="4" w:space="0" w:color="auto"/>
            </w:tcBorders>
            <w:shd w:val="clear" w:color="000000" w:fill="D9D9D9"/>
            <w:vAlign w:val="center"/>
            <w:hideMark/>
          </w:tcPr>
          <w:p w14:paraId="3AB4EEEA" w14:textId="77777777" w:rsidR="0044569D" w:rsidRPr="0044569D" w:rsidRDefault="0044569D" w:rsidP="0044569D">
            <w:pPr>
              <w:jc w:val="center"/>
              <w:rPr>
                <w:sz w:val="20"/>
                <w:szCs w:val="20"/>
              </w:rPr>
            </w:pPr>
            <w:r w:rsidRPr="0044569D">
              <w:rPr>
                <w:sz w:val="20"/>
                <w:szCs w:val="20"/>
              </w:rPr>
              <w:t>2021</w:t>
            </w:r>
          </w:p>
        </w:tc>
        <w:tc>
          <w:tcPr>
            <w:tcW w:w="500" w:type="dxa"/>
            <w:tcBorders>
              <w:top w:val="nil"/>
              <w:left w:val="nil"/>
              <w:bottom w:val="single" w:sz="4" w:space="0" w:color="auto"/>
              <w:right w:val="single" w:sz="4" w:space="0" w:color="auto"/>
            </w:tcBorders>
            <w:shd w:val="clear" w:color="000000" w:fill="D9D9D9"/>
            <w:vAlign w:val="center"/>
            <w:hideMark/>
          </w:tcPr>
          <w:p w14:paraId="4A3E60C6"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561356A2"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noWrap/>
            <w:vAlign w:val="center"/>
            <w:hideMark/>
          </w:tcPr>
          <w:p w14:paraId="3EEF625D" w14:textId="77777777" w:rsidR="0044569D" w:rsidRPr="0044569D" w:rsidRDefault="0044569D" w:rsidP="0044569D">
            <w:pPr>
              <w:jc w:val="left"/>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009D57A4"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2F37D77E" w14:textId="77777777" w:rsidR="0044569D" w:rsidRPr="0044569D" w:rsidRDefault="0044569D" w:rsidP="0044569D">
            <w:pPr>
              <w:jc w:val="center"/>
              <w:rPr>
                <w:sz w:val="20"/>
                <w:szCs w:val="20"/>
              </w:rPr>
            </w:pPr>
            <w:r w:rsidRPr="0044569D">
              <w:rPr>
                <w:sz w:val="20"/>
                <w:szCs w:val="20"/>
              </w:rPr>
              <w:t>n</w:t>
            </w:r>
          </w:p>
        </w:tc>
        <w:tc>
          <w:tcPr>
            <w:tcW w:w="640" w:type="dxa"/>
            <w:tcBorders>
              <w:top w:val="nil"/>
              <w:left w:val="nil"/>
              <w:bottom w:val="single" w:sz="4" w:space="0" w:color="auto"/>
              <w:right w:val="single" w:sz="4" w:space="0" w:color="auto"/>
            </w:tcBorders>
            <w:shd w:val="clear" w:color="000000" w:fill="D9D9D9"/>
            <w:vAlign w:val="center"/>
            <w:hideMark/>
          </w:tcPr>
          <w:p w14:paraId="0C52B6FF"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5C4318C8"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151AA56F"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3A495D5B" w14:textId="77777777" w:rsidR="0044569D" w:rsidRPr="0044569D" w:rsidRDefault="0044569D" w:rsidP="0044569D">
            <w:pPr>
              <w:jc w:val="center"/>
              <w:rPr>
                <w:sz w:val="20"/>
                <w:szCs w:val="20"/>
              </w:rPr>
            </w:pPr>
            <w:r w:rsidRPr="0044569D">
              <w:rPr>
                <w:sz w:val="20"/>
                <w:szCs w:val="20"/>
              </w:rPr>
              <w:t>d</w:t>
            </w:r>
          </w:p>
        </w:tc>
        <w:tc>
          <w:tcPr>
            <w:tcW w:w="500" w:type="dxa"/>
            <w:tcBorders>
              <w:top w:val="nil"/>
              <w:left w:val="nil"/>
              <w:bottom w:val="single" w:sz="4" w:space="0" w:color="auto"/>
              <w:right w:val="single" w:sz="4" w:space="0" w:color="auto"/>
            </w:tcBorders>
            <w:shd w:val="clear" w:color="000000" w:fill="D9D9D9"/>
            <w:vAlign w:val="center"/>
            <w:hideMark/>
          </w:tcPr>
          <w:p w14:paraId="2B8F3138" w14:textId="77777777" w:rsidR="0044569D" w:rsidRPr="0044569D" w:rsidRDefault="0044569D" w:rsidP="0044569D">
            <w:pPr>
              <w:jc w:val="center"/>
              <w:rPr>
                <w:sz w:val="20"/>
                <w:szCs w:val="20"/>
              </w:rPr>
            </w:pPr>
            <w:r w:rsidRPr="0044569D">
              <w:rPr>
                <w:sz w:val="20"/>
                <w:szCs w:val="20"/>
              </w:rPr>
              <w:t>d</w:t>
            </w:r>
          </w:p>
        </w:tc>
        <w:tc>
          <w:tcPr>
            <w:tcW w:w="840" w:type="dxa"/>
            <w:tcBorders>
              <w:top w:val="nil"/>
              <w:left w:val="nil"/>
              <w:bottom w:val="single" w:sz="4" w:space="0" w:color="auto"/>
              <w:right w:val="single" w:sz="4" w:space="0" w:color="auto"/>
            </w:tcBorders>
            <w:shd w:val="clear" w:color="000000" w:fill="D9D9D9"/>
            <w:vAlign w:val="center"/>
            <w:hideMark/>
          </w:tcPr>
          <w:p w14:paraId="2F5FFDEC" w14:textId="77777777" w:rsidR="0044569D" w:rsidRPr="0044569D" w:rsidRDefault="0044569D" w:rsidP="0044569D">
            <w:pPr>
              <w:jc w:val="center"/>
              <w:rPr>
                <w:sz w:val="20"/>
                <w:szCs w:val="20"/>
              </w:rPr>
            </w:pPr>
            <w:r w:rsidRPr="0044569D">
              <w:rPr>
                <w:sz w:val="20"/>
                <w:szCs w:val="20"/>
              </w:rPr>
              <w:t>2w</w:t>
            </w:r>
          </w:p>
        </w:tc>
        <w:tc>
          <w:tcPr>
            <w:tcW w:w="720" w:type="dxa"/>
            <w:tcBorders>
              <w:top w:val="nil"/>
              <w:left w:val="nil"/>
              <w:bottom w:val="single" w:sz="4" w:space="0" w:color="auto"/>
              <w:right w:val="single" w:sz="4" w:space="0" w:color="auto"/>
            </w:tcBorders>
            <w:shd w:val="clear" w:color="000000" w:fill="D9D9D9"/>
            <w:vAlign w:val="center"/>
            <w:hideMark/>
          </w:tcPr>
          <w:p w14:paraId="109D12A4" w14:textId="77777777" w:rsidR="0044569D" w:rsidRPr="0044569D" w:rsidRDefault="0044569D" w:rsidP="0044569D">
            <w:pPr>
              <w:jc w:val="center"/>
              <w:rPr>
                <w:sz w:val="20"/>
                <w:szCs w:val="20"/>
              </w:rPr>
            </w:pPr>
            <w:r w:rsidRPr="0044569D">
              <w:rPr>
                <w:sz w:val="20"/>
                <w:szCs w:val="20"/>
              </w:rPr>
              <w:t>2w</w:t>
            </w:r>
          </w:p>
        </w:tc>
      </w:tr>
      <w:tr w:rsidR="0044569D" w:rsidRPr="0044569D" w14:paraId="5AE238C5" w14:textId="77777777" w:rsidTr="0044569D">
        <w:trPr>
          <w:trHeight w:val="255"/>
          <w:jc w:val="center"/>
        </w:trPr>
        <w:tc>
          <w:tcPr>
            <w:tcW w:w="500" w:type="dxa"/>
            <w:vMerge/>
            <w:tcBorders>
              <w:top w:val="nil"/>
              <w:left w:val="single" w:sz="4" w:space="0" w:color="auto"/>
              <w:bottom w:val="single" w:sz="4" w:space="0" w:color="auto"/>
              <w:right w:val="single" w:sz="4" w:space="0" w:color="auto"/>
            </w:tcBorders>
            <w:vAlign w:val="center"/>
            <w:hideMark/>
          </w:tcPr>
          <w:p w14:paraId="6FC3B7A0" w14:textId="77777777" w:rsidR="0044569D" w:rsidRPr="0044569D" w:rsidRDefault="0044569D" w:rsidP="0044569D">
            <w:pPr>
              <w:jc w:val="left"/>
              <w:rPr>
                <w:sz w:val="20"/>
                <w:szCs w:val="20"/>
              </w:rPr>
            </w:pPr>
          </w:p>
        </w:tc>
        <w:tc>
          <w:tcPr>
            <w:tcW w:w="2680" w:type="dxa"/>
            <w:tcBorders>
              <w:top w:val="nil"/>
              <w:left w:val="nil"/>
              <w:bottom w:val="single" w:sz="4" w:space="0" w:color="auto"/>
              <w:right w:val="single" w:sz="4" w:space="0" w:color="auto"/>
            </w:tcBorders>
            <w:shd w:val="clear" w:color="000000" w:fill="D9D9D9"/>
            <w:vAlign w:val="center"/>
            <w:hideMark/>
          </w:tcPr>
          <w:p w14:paraId="426870D5" w14:textId="77777777" w:rsidR="0044569D" w:rsidRPr="0044569D" w:rsidRDefault="0044569D" w:rsidP="0044569D">
            <w:pPr>
              <w:jc w:val="left"/>
              <w:rPr>
                <w:sz w:val="20"/>
                <w:szCs w:val="20"/>
              </w:rPr>
            </w:pPr>
            <w:r w:rsidRPr="0044569D">
              <w:rPr>
                <w:sz w:val="20"/>
                <w:szCs w:val="20"/>
              </w:rPr>
              <w:t xml:space="preserve">Liepāja-Kalpaka iela stars 2 </w:t>
            </w:r>
          </w:p>
        </w:tc>
        <w:tc>
          <w:tcPr>
            <w:tcW w:w="3040" w:type="dxa"/>
            <w:vMerge/>
            <w:tcBorders>
              <w:top w:val="nil"/>
              <w:left w:val="single" w:sz="4" w:space="0" w:color="auto"/>
              <w:bottom w:val="single" w:sz="4" w:space="0" w:color="auto"/>
              <w:right w:val="single" w:sz="4" w:space="0" w:color="auto"/>
            </w:tcBorders>
            <w:vAlign w:val="center"/>
            <w:hideMark/>
          </w:tcPr>
          <w:p w14:paraId="3BBD7106" w14:textId="77777777" w:rsidR="0044569D" w:rsidRPr="0044569D" w:rsidRDefault="0044569D" w:rsidP="0044569D">
            <w:pPr>
              <w:jc w:val="left"/>
              <w:rPr>
                <w:sz w:val="20"/>
                <w:szCs w:val="20"/>
              </w:rPr>
            </w:pPr>
          </w:p>
        </w:tc>
        <w:tc>
          <w:tcPr>
            <w:tcW w:w="1240" w:type="dxa"/>
            <w:vMerge/>
            <w:tcBorders>
              <w:top w:val="nil"/>
              <w:left w:val="single" w:sz="4" w:space="0" w:color="auto"/>
              <w:bottom w:val="single" w:sz="4" w:space="0" w:color="auto"/>
              <w:right w:val="single" w:sz="4" w:space="0" w:color="auto"/>
            </w:tcBorders>
            <w:vAlign w:val="center"/>
            <w:hideMark/>
          </w:tcPr>
          <w:p w14:paraId="6DA5BE41" w14:textId="77777777" w:rsidR="0044569D" w:rsidRPr="0044569D" w:rsidRDefault="0044569D" w:rsidP="0044569D">
            <w:pPr>
              <w:jc w:val="left"/>
              <w:rPr>
                <w:sz w:val="20"/>
                <w:szCs w:val="20"/>
              </w:rPr>
            </w:pPr>
          </w:p>
        </w:tc>
        <w:tc>
          <w:tcPr>
            <w:tcW w:w="1240" w:type="dxa"/>
            <w:vMerge/>
            <w:tcBorders>
              <w:top w:val="nil"/>
              <w:left w:val="single" w:sz="4" w:space="0" w:color="auto"/>
              <w:bottom w:val="single" w:sz="4" w:space="0" w:color="auto"/>
              <w:right w:val="single" w:sz="4" w:space="0" w:color="auto"/>
            </w:tcBorders>
            <w:vAlign w:val="center"/>
            <w:hideMark/>
          </w:tcPr>
          <w:p w14:paraId="0A80C3F8" w14:textId="77777777" w:rsidR="0044569D" w:rsidRPr="0044569D" w:rsidRDefault="0044569D" w:rsidP="0044569D">
            <w:pPr>
              <w:jc w:val="left"/>
              <w:rPr>
                <w:sz w:val="20"/>
                <w:szCs w:val="20"/>
              </w:rPr>
            </w:pPr>
          </w:p>
        </w:tc>
        <w:tc>
          <w:tcPr>
            <w:tcW w:w="1240" w:type="dxa"/>
            <w:vMerge/>
            <w:tcBorders>
              <w:top w:val="nil"/>
              <w:left w:val="single" w:sz="4" w:space="0" w:color="auto"/>
              <w:bottom w:val="single" w:sz="4" w:space="0" w:color="auto"/>
              <w:right w:val="single" w:sz="4" w:space="0" w:color="auto"/>
            </w:tcBorders>
            <w:vAlign w:val="center"/>
            <w:hideMark/>
          </w:tcPr>
          <w:p w14:paraId="08EABA6B" w14:textId="77777777" w:rsidR="0044569D" w:rsidRPr="0044569D" w:rsidRDefault="0044569D" w:rsidP="0044569D">
            <w:pPr>
              <w:jc w:val="left"/>
              <w:rPr>
                <w:sz w:val="20"/>
                <w:szCs w:val="20"/>
              </w:rPr>
            </w:pPr>
          </w:p>
        </w:tc>
        <w:tc>
          <w:tcPr>
            <w:tcW w:w="1100" w:type="dxa"/>
            <w:vMerge/>
            <w:tcBorders>
              <w:top w:val="nil"/>
              <w:left w:val="single" w:sz="4" w:space="0" w:color="auto"/>
              <w:bottom w:val="single" w:sz="4" w:space="0" w:color="auto"/>
              <w:right w:val="single" w:sz="4" w:space="0" w:color="auto"/>
            </w:tcBorders>
            <w:vAlign w:val="center"/>
            <w:hideMark/>
          </w:tcPr>
          <w:p w14:paraId="2FFE4CA0" w14:textId="77777777" w:rsidR="0044569D" w:rsidRPr="0044569D" w:rsidRDefault="0044569D" w:rsidP="0044569D">
            <w:pPr>
              <w:jc w:val="left"/>
              <w:rPr>
                <w:sz w:val="20"/>
                <w:szCs w:val="20"/>
              </w:rPr>
            </w:pPr>
          </w:p>
        </w:tc>
        <w:tc>
          <w:tcPr>
            <w:tcW w:w="500" w:type="dxa"/>
            <w:tcBorders>
              <w:top w:val="nil"/>
              <w:left w:val="nil"/>
              <w:bottom w:val="single" w:sz="4" w:space="0" w:color="auto"/>
              <w:right w:val="single" w:sz="4" w:space="0" w:color="auto"/>
            </w:tcBorders>
            <w:shd w:val="clear" w:color="000000" w:fill="D9D9D9"/>
            <w:vAlign w:val="center"/>
            <w:hideMark/>
          </w:tcPr>
          <w:p w14:paraId="49CE60FA"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0D6B4245"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66DA16AC"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57A4BADF"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65A1D68D" w14:textId="77777777" w:rsidR="0044569D" w:rsidRPr="0044569D" w:rsidRDefault="0044569D" w:rsidP="0044569D">
            <w:pPr>
              <w:jc w:val="center"/>
              <w:rPr>
                <w:sz w:val="20"/>
                <w:szCs w:val="20"/>
              </w:rPr>
            </w:pPr>
            <w:r w:rsidRPr="0044569D">
              <w:rPr>
                <w:sz w:val="20"/>
                <w:szCs w:val="20"/>
              </w:rPr>
              <w:t>n</w:t>
            </w:r>
          </w:p>
        </w:tc>
        <w:tc>
          <w:tcPr>
            <w:tcW w:w="640" w:type="dxa"/>
            <w:tcBorders>
              <w:top w:val="nil"/>
              <w:left w:val="nil"/>
              <w:bottom w:val="single" w:sz="4" w:space="0" w:color="auto"/>
              <w:right w:val="single" w:sz="4" w:space="0" w:color="auto"/>
            </w:tcBorders>
            <w:shd w:val="clear" w:color="000000" w:fill="D9D9D9"/>
            <w:vAlign w:val="center"/>
            <w:hideMark/>
          </w:tcPr>
          <w:p w14:paraId="0CB0BB63"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73118879"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02AD7D0D"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54A30F33"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0E8AE934" w14:textId="77777777" w:rsidR="0044569D" w:rsidRPr="0044569D" w:rsidRDefault="0044569D" w:rsidP="0044569D">
            <w:pPr>
              <w:jc w:val="center"/>
              <w:rPr>
                <w:sz w:val="20"/>
                <w:szCs w:val="20"/>
              </w:rPr>
            </w:pPr>
            <w:r w:rsidRPr="0044569D">
              <w:rPr>
                <w:sz w:val="20"/>
                <w:szCs w:val="20"/>
              </w:rPr>
              <w:t> </w:t>
            </w:r>
          </w:p>
        </w:tc>
        <w:tc>
          <w:tcPr>
            <w:tcW w:w="840" w:type="dxa"/>
            <w:tcBorders>
              <w:top w:val="nil"/>
              <w:left w:val="nil"/>
              <w:bottom w:val="single" w:sz="4" w:space="0" w:color="auto"/>
              <w:right w:val="single" w:sz="4" w:space="0" w:color="auto"/>
            </w:tcBorders>
            <w:shd w:val="clear" w:color="000000" w:fill="D9D9D9"/>
            <w:vAlign w:val="center"/>
            <w:hideMark/>
          </w:tcPr>
          <w:p w14:paraId="022139ED" w14:textId="77777777" w:rsidR="0044569D" w:rsidRPr="0044569D" w:rsidRDefault="0044569D" w:rsidP="0044569D">
            <w:pPr>
              <w:jc w:val="center"/>
              <w:rPr>
                <w:sz w:val="20"/>
                <w:szCs w:val="20"/>
              </w:rPr>
            </w:pPr>
            <w:r w:rsidRPr="0044569D">
              <w:rPr>
                <w:sz w:val="20"/>
                <w:szCs w:val="20"/>
              </w:rPr>
              <w:t> </w:t>
            </w:r>
          </w:p>
        </w:tc>
        <w:tc>
          <w:tcPr>
            <w:tcW w:w="720" w:type="dxa"/>
            <w:tcBorders>
              <w:top w:val="nil"/>
              <w:left w:val="nil"/>
              <w:bottom w:val="single" w:sz="4" w:space="0" w:color="auto"/>
              <w:right w:val="single" w:sz="4" w:space="0" w:color="auto"/>
            </w:tcBorders>
            <w:shd w:val="clear" w:color="000000" w:fill="D9D9D9"/>
            <w:vAlign w:val="center"/>
            <w:hideMark/>
          </w:tcPr>
          <w:p w14:paraId="4FB7D7E4" w14:textId="77777777" w:rsidR="0044569D" w:rsidRPr="0044569D" w:rsidRDefault="0044569D" w:rsidP="0044569D">
            <w:pPr>
              <w:jc w:val="center"/>
              <w:rPr>
                <w:sz w:val="20"/>
                <w:szCs w:val="20"/>
              </w:rPr>
            </w:pPr>
            <w:r w:rsidRPr="0044569D">
              <w:rPr>
                <w:sz w:val="20"/>
                <w:szCs w:val="20"/>
              </w:rPr>
              <w:t> </w:t>
            </w:r>
          </w:p>
        </w:tc>
      </w:tr>
      <w:tr w:rsidR="0044569D" w:rsidRPr="0044569D" w14:paraId="76E1F4E0" w14:textId="77777777" w:rsidTr="0044569D">
        <w:trPr>
          <w:trHeight w:val="255"/>
          <w:jc w:val="center"/>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33A8C079" w14:textId="77777777" w:rsidR="0044569D" w:rsidRPr="0044569D" w:rsidRDefault="0044569D" w:rsidP="0044569D">
            <w:pPr>
              <w:jc w:val="center"/>
              <w:rPr>
                <w:sz w:val="20"/>
                <w:szCs w:val="20"/>
              </w:rPr>
            </w:pPr>
            <w:r w:rsidRPr="0044569D">
              <w:rPr>
                <w:sz w:val="20"/>
                <w:szCs w:val="20"/>
              </w:rPr>
              <w:t>9</w:t>
            </w:r>
          </w:p>
        </w:tc>
        <w:tc>
          <w:tcPr>
            <w:tcW w:w="2680" w:type="dxa"/>
            <w:tcBorders>
              <w:top w:val="nil"/>
              <w:left w:val="nil"/>
              <w:bottom w:val="single" w:sz="4" w:space="0" w:color="auto"/>
              <w:right w:val="single" w:sz="4" w:space="0" w:color="auto"/>
            </w:tcBorders>
            <w:shd w:val="clear" w:color="auto" w:fill="auto"/>
            <w:vAlign w:val="center"/>
            <w:hideMark/>
          </w:tcPr>
          <w:p w14:paraId="6BECB2CD" w14:textId="6D723BEB" w:rsidR="0044569D" w:rsidRPr="0044569D" w:rsidRDefault="0044569D" w:rsidP="0044569D">
            <w:pPr>
              <w:jc w:val="left"/>
              <w:rPr>
                <w:color w:val="000000"/>
                <w:sz w:val="20"/>
                <w:szCs w:val="20"/>
              </w:rPr>
            </w:pPr>
            <w:r w:rsidRPr="0044569D">
              <w:rPr>
                <w:color w:val="000000"/>
                <w:sz w:val="20"/>
                <w:szCs w:val="20"/>
              </w:rPr>
              <w:t xml:space="preserve">Liepāja- </w:t>
            </w:r>
            <w:proofErr w:type="spellStart"/>
            <w:r w:rsidRPr="0044569D">
              <w:rPr>
                <w:color w:val="000000"/>
                <w:sz w:val="20"/>
                <w:szCs w:val="20"/>
              </w:rPr>
              <w:t>Ezerlīču</w:t>
            </w:r>
            <w:proofErr w:type="spellEnd"/>
            <w:r w:rsidRPr="0044569D">
              <w:rPr>
                <w:color w:val="000000"/>
                <w:sz w:val="20"/>
                <w:szCs w:val="20"/>
              </w:rPr>
              <w:t xml:space="preserve"> iela </w:t>
            </w:r>
            <w:r w:rsidR="00E462CB">
              <w:rPr>
                <w:color w:val="000000"/>
                <w:sz w:val="20"/>
                <w:szCs w:val="20"/>
              </w:rPr>
              <w:t>1</w:t>
            </w:r>
          </w:p>
        </w:tc>
        <w:tc>
          <w:tcPr>
            <w:tcW w:w="3040" w:type="dxa"/>
            <w:tcBorders>
              <w:top w:val="nil"/>
              <w:left w:val="nil"/>
              <w:bottom w:val="single" w:sz="4" w:space="0" w:color="auto"/>
              <w:right w:val="single" w:sz="4" w:space="0" w:color="auto"/>
            </w:tcBorders>
            <w:shd w:val="clear" w:color="auto" w:fill="auto"/>
            <w:vAlign w:val="center"/>
            <w:hideMark/>
          </w:tcPr>
          <w:p w14:paraId="7294624C" w14:textId="77777777" w:rsidR="0044569D" w:rsidRPr="0044569D" w:rsidRDefault="0044569D" w:rsidP="0044569D">
            <w:pPr>
              <w:jc w:val="left"/>
              <w:rPr>
                <w:sz w:val="20"/>
                <w:szCs w:val="20"/>
              </w:rPr>
            </w:pPr>
            <w:r w:rsidRPr="0044569D">
              <w:rPr>
                <w:sz w:val="20"/>
                <w:szCs w:val="20"/>
              </w:rPr>
              <w:t xml:space="preserve">Liepāja, </w:t>
            </w:r>
            <w:proofErr w:type="spellStart"/>
            <w:r w:rsidRPr="0044569D">
              <w:rPr>
                <w:sz w:val="20"/>
                <w:szCs w:val="20"/>
              </w:rPr>
              <w:t>Ezerlīču</w:t>
            </w:r>
            <w:proofErr w:type="spellEnd"/>
            <w:r w:rsidRPr="0044569D">
              <w:rPr>
                <w:sz w:val="20"/>
                <w:szCs w:val="20"/>
              </w:rPr>
              <w:t xml:space="preserve"> iela 1</w:t>
            </w:r>
          </w:p>
        </w:tc>
        <w:tc>
          <w:tcPr>
            <w:tcW w:w="1240" w:type="dxa"/>
            <w:tcBorders>
              <w:top w:val="nil"/>
              <w:left w:val="nil"/>
              <w:bottom w:val="single" w:sz="4" w:space="0" w:color="auto"/>
              <w:right w:val="single" w:sz="4" w:space="0" w:color="auto"/>
            </w:tcBorders>
            <w:shd w:val="clear" w:color="auto" w:fill="auto"/>
            <w:vAlign w:val="center"/>
            <w:hideMark/>
          </w:tcPr>
          <w:p w14:paraId="418BF951" w14:textId="77777777" w:rsidR="0044569D" w:rsidRPr="0044569D" w:rsidRDefault="0044569D" w:rsidP="0044569D">
            <w:pPr>
              <w:jc w:val="center"/>
              <w:rPr>
                <w:sz w:val="20"/>
                <w:szCs w:val="20"/>
              </w:rPr>
            </w:pPr>
            <w:r w:rsidRPr="0044569D">
              <w:rPr>
                <w:sz w:val="20"/>
                <w:szCs w:val="20"/>
              </w:rPr>
              <w:t>56°29'12.048"</w:t>
            </w:r>
          </w:p>
        </w:tc>
        <w:tc>
          <w:tcPr>
            <w:tcW w:w="1240" w:type="dxa"/>
            <w:tcBorders>
              <w:top w:val="nil"/>
              <w:left w:val="nil"/>
              <w:bottom w:val="single" w:sz="4" w:space="0" w:color="auto"/>
              <w:right w:val="single" w:sz="4" w:space="0" w:color="auto"/>
            </w:tcBorders>
            <w:shd w:val="clear" w:color="auto" w:fill="auto"/>
            <w:vAlign w:val="center"/>
            <w:hideMark/>
          </w:tcPr>
          <w:p w14:paraId="31E86E12" w14:textId="77777777" w:rsidR="0044569D" w:rsidRPr="0044569D" w:rsidRDefault="0044569D" w:rsidP="0044569D">
            <w:pPr>
              <w:jc w:val="center"/>
              <w:rPr>
                <w:sz w:val="20"/>
                <w:szCs w:val="20"/>
              </w:rPr>
            </w:pPr>
            <w:r w:rsidRPr="0044569D">
              <w:rPr>
                <w:sz w:val="20"/>
                <w:szCs w:val="20"/>
              </w:rPr>
              <w:t>21°1'0.107"</w:t>
            </w:r>
          </w:p>
        </w:tc>
        <w:tc>
          <w:tcPr>
            <w:tcW w:w="1240" w:type="dxa"/>
            <w:tcBorders>
              <w:top w:val="nil"/>
              <w:left w:val="nil"/>
              <w:bottom w:val="single" w:sz="4" w:space="0" w:color="auto"/>
              <w:right w:val="single" w:sz="4" w:space="0" w:color="auto"/>
            </w:tcBorders>
            <w:shd w:val="clear" w:color="auto" w:fill="auto"/>
            <w:vAlign w:val="center"/>
            <w:hideMark/>
          </w:tcPr>
          <w:p w14:paraId="3CD3739E" w14:textId="77777777" w:rsidR="0044569D" w:rsidRPr="0044569D" w:rsidRDefault="0044569D" w:rsidP="0044569D">
            <w:pPr>
              <w:jc w:val="center"/>
              <w:rPr>
                <w:sz w:val="20"/>
                <w:szCs w:val="20"/>
              </w:rPr>
            </w:pPr>
            <w:r w:rsidRPr="0044569D">
              <w:rPr>
                <w:sz w:val="20"/>
                <w:szCs w:val="20"/>
              </w:rPr>
              <w:t>TPAIS</w:t>
            </w:r>
          </w:p>
        </w:tc>
        <w:tc>
          <w:tcPr>
            <w:tcW w:w="1100" w:type="dxa"/>
            <w:tcBorders>
              <w:top w:val="nil"/>
              <w:left w:val="nil"/>
              <w:bottom w:val="single" w:sz="4" w:space="0" w:color="auto"/>
              <w:right w:val="single" w:sz="4" w:space="0" w:color="auto"/>
            </w:tcBorders>
            <w:shd w:val="clear" w:color="auto" w:fill="auto"/>
            <w:noWrap/>
            <w:vAlign w:val="center"/>
            <w:hideMark/>
          </w:tcPr>
          <w:p w14:paraId="17074E64" w14:textId="77777777" w:rsidR="0044569D" w:rsidRPr="0044569D" w:rsidRDefault="0044569D" w:rsidP="0044569D">
            <w:pPr>
              <w:jc w:val="center"/>
              <w:rPr>
                <w:sz w:val="20"/>
                <w:szCs w:val="20"/>
              </w:rPr>
            </w:pPr>
            <w:r w:rsidRPr="0044569D">
              <w:rPr>
                <w:sz w:val="20"/>
                <w:szCs w:val="20"/>
              </w:rPr>
              <w:t>2021-2026</w:t>
            </w:r>
          </w:p>
        </w:tc>
        <w:tc>
          <w:tcPr>
            <w:tcW w:w="500" w:type="dxa"/>
            <w:tcBorders>
              <w:top w:val="nil"/>
              <w:left w:val="nil"/>
              <w:bottom w:val="single" w:sz="4" w:space="0" w:color="auto"/>
              <w:right w:val="single" w:sz="4" w:space="0" w:color="auto"/>
            </w:tcBorders>
            <w:shd w:val="clear" w:color="auto" w:fill="auto"/>
            <w:vAlign w:val="center"/>
            <w:hideMark/>
          </w:tcPr>
          <w:p w14:paraId="0E570B94"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auto" w:fill="auto"/>
            <w:vAlign w:val="center"/>
            <w:hideMark/>
          </w:tcPr>
          <w:p w14:paraId="3C63D78D"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5D510B32"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0927683E"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47D6B54A" w14:textId="77777777" w:rsidR="0044569D" w:rsidRPr="0044569D" w:rsidRDefault="0044569D" w:rsidP="0044569D">
            <w:pPr>
              <w:jc w:val="center"/>
              <w:rPr>
                <w:sz w:val="20"/>
                <w:szCs w:val="20"/>
              </w:rPr>
            </w:pPr>
            <w:r w:rsidRPr="0044569D">
              <w:rPr>
                <w:sz w:val="20"/>
                <w:szCs w:val="20"/>
              </w:rPr>
              <w:t>n</w:t>
            </w:r>
          </w:p>
        </w:tc>
        <w:tc>
          <w:tcPr>
            <w:tcW w:w="640" w:type="dxa"/>
            <w:tcBorders>
              <w:top w:val="nil"/>
              <w:left w:val="nil"/>
              <w:bottom w:val="single" w:sz="4" w:space="0" w:color="auto"/>
              <w:right w:val="single" w:sz="4" w:space="0" w:color="auto"/>
            </w:tcBorders>
            <w:shd w:val="clear" w:color="auto" w:fill="auto"/>
            <w:vAlign w:val="center"/>
            <w:hideMark/>
          </w:tcPr>
          <w:p w14:paraId="12F5BC84"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784DC541"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auto" w:fill="auto"/>
            <w:vAlign w:val="center"/>
            <w:hideMark/>
          </w:tcPr>
          <w:p w14:paraId="5A953C62"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2A3A597D"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auto" w:fill="auto"/>
            <w:vAlign w:val="center"/>
            <w:hideMark/>
          </w:tcPr>
          <w:p w14:paraId="1B87DABE" w14:textId="77777777" w:rsidR="0044569D" w:rsidRPr="0044569D" w:rsidRDefault="0044569D" w:rsidP="0044569D">
            <w:pPr>
              <w:jc w:val="center"/>
              <w:rPr>
                <w:sz w:val="20"/>
                <w:szCs w:val="20"/>
              </w:rPr>
            </w:pPr>
            <w:r w:rsidRPr="0044569D">
              <w:rPr>
                <w:sz w:val="20"/>
                <w:szCs w:val="20"/>
              </w:rPr>
              <w:t> </w:t>
            </w:r>
          </w:p>
        </w:tc>
        <w:tc>
          <w:tcPr>
            <w:tcW w:w="840" w:type="dxa"/>
            <w:tcBorders>
              <w:top w:val="nil"/>
              <w:left w:val="nil"/>
              <w:bottom w:val="single" w:sz="4" w:space="0" w:color="auto"/>
              <w:right w:val="single" w:sz="4" w:space="0" w:color="auto"/>
            </w:tcBorders>
            <w:shd w:val="clear" w:color="auto" w:fill="auto"/>
            <w:noWrap/>
            <w:vAlign w:val="center"/>
            <w:hideMark/>
          </w:tcPr>
          <w:p w14:paraId="45DF65B1" w14:textId="77777777" w:rsidR="0044569D" w:rsidRPr="0044569D" w:rsidRDefault="0044569D" w:rsidP="0044569D">
            <w:pPr>
              <w:jc w:val="center"/>
              <w:rPr>
                <w:sz w:val="20"/>
                <w:szCs w:val="20"/>
              </w:rPr>
            </w:pPr>
            <w:r w:rsidRPr="0044569D">
              <w:rPr>
                <w:sz w:val="20"/>
                <w:szCs w:val="20"/>
              </w:rPr>
              <w:t>d**</w:t>
            </w:r>
          </w:p>
        </w:tc>
        <w:tc>
          <w:tcPr>
            <w:tcW w:w="720" w:type="dxa"/>
            <w:tcBorders>
              <w:top w:val="nil"/>
              <w:left w:val="nil"/>
              <w:bottom w:val="single" w:sz="4" w:space="0" w:color="auto"/>
              <w:right w:val="single" w:sz="4" w:space="0" w:color="auto"/>
            </w:tcBorders>
            <w:shd w:val="clear" w:color="auto" w:fill="auto"/>
            <w:noWrap/>
            <w:vAlign w:val="center"/>
            <w:hideMark/>
          </w:tcPr>
          <w:p w14:paraId="264D19C2" w14:textId="77777777" w:rsidR="0044569D" w:rsidRPr="0044569D" w:rsidRDefault="0044569D" w:rsidP="0044569D">
            <w:pPr>
              <w:jc w:val="center"/>
              <w:rPr>
                <w:sz w:val="20"/>
                <w:szCs w:val="20"/>
              </w:rPr>
            </w:pPr>
            <w:r w:rsidRPr="0044569D">
              <w:rPr>
                <w:sz w:val="20"/>
                <w:szCs w:val="20"/>
              </w:rPr>
              <w:t>d**</w:t>
            </w:r>
          </w:p>
        </w:tc>
      </w:tr>
      <w:tr w:rsidR="0044569D" w:rsidRPr="0044569D" w14:paraId="6FEEA061" w14:textId="77777777" w:rsidTr="0044569D">
        <w:trPr>
          <w:trHeight w:val="255"/>
          <w:jc w:val="center"/>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557C2791" w14:textId="77777777" w:rsidR="0044569D" w:rsidRPr="0044569D" w:rsidRDefault="0044569D" w:rsidP="0044569D">
            <w:pPr>
              <w:jc w:val="center"/>
              <w:rPr>
                <w:sz w:val="20"/>
                <w:szCs w:val="20"/>
              </w:rPr>
            </w:pPr>
            <w:r w:rsidRPr="0044569D">
              <w:rPr>
                <w:sz w:val="20"/>
                <w:szCs w:val="20"/>
              </w:rPr>
              <w:t>10</w:t>
            </w:r>
          </w:p>
        </w:tc>
        <w:tc>
          <w:tcPr>
            <w:tcW w:w="2680" w:type="dxa"/>
            <w:tcBorders>
              <w:top w:val="nil"/>
              <w:left w:val="nil"/>
              <w:bottom w:val="single" w:sz="4" w:space="0" w:color="auto"/>
              <w:right w:val="single" w:sz="4" w:space="0" w:color="auto"/>
            </w:tcBorders>
            <w:shd w:val="clear" w:color="auto" w:fill="auto"/>
            <w:vAlign w:val="center"/>
            <w:hideMark/>
          </w:tcPr>
          <w:p w14:paraId="1706B8A0" w14:textId="77777777" w:rsidR="0044569D" w:rsidRPr="0044569D" w:rsidRDefault="0044569D" w:rsidP="0044569D">
            <w:pPr>
              <w:jc w:val="left"/>
              <w:rPr>
                <w:sz w:val="20"/>
                <w:szCs w:val="20"/>
              </w:rPr>
            </w:pPr>
            <w:r w:rsidRPr="0044569D">
              <w:rPr>
                <w:sz w:val="20"/>
                <w:szCs w:val="20"/>
              </w:rPr>
              <w:t>Liepāja- Ganību iela</w:t>
            </w:r>
          </w:p>
        </w:tc>
        <w:tc>
          <w:tcPr>
            <w:tcW w:w="3040" w:type="dxa"/>
            <w:tcBorders>
              <w:top w:val="nil"/>
              <w:left w:val="nil"/>
              <w:bottom w:val="single" w:sz="4" w:space="0" w:color="auto"/>
              <w:right w:val="single" w:sz="4" w:space="0" w:color="auto"/>
            </w:tcBorders>
            <w:shd w:val="clear" w:color="auto" w:fill="auto"/>
            <w:vAlign w:val="center"/>
            <w:hideMark/>
          </w:tcPr>
          <w:p w14:paraId="77E58885" w14:textId="77777777" w:rsidR="0044569D" w:rsidRPr="0044569D" w:rsidRDefault="0044569D" w:rsidP="0044569D">
            <w:pPr>
              <w:jc w:val="left"/>
              <w:rPr>
                <w:sz w:val="20"/>
                <w:szCs w:val="20"/>
              </w:rPr>
            </w:pPr>
            <w:r w:rsidRPr="0044569D">
              <w:rPr>
                <w:sz w:val="20"/>
                <w:szCs w:val="20"/>
              </w:rPr>
              <w:t>Liepāja, Ganību iela 106</w:t>
            </w:r>
          </w:p>
        </w:tc>
        <w:tc>
          <w:tcPr>
            <w:tcW w:w="1240" w:type="dxa"/>
            <w:tcBorders>
              <w:top w:val="nil"/>
              <w:left w:val="nil"/>
              <w:bottom w:val="single" w:sz="4" w:space="0" w:color="auto"/>
              <w:right w:val="single" w:sz="4" w:space="0" w:color="auto"/>
            </w:tcBorders>
            <w:shd w:val="clear" w:color="auto" w:fill="auto"/>
            <w:vAlign w:val="center"/>
            <w:hideMark/>
          </w:tcPr>
          <w:p w14:paraId="3BB35193" w14:textId="77777777" w:rsidR="0044569D" w:rsidRPr="0044569D" w:rsidRDefault="0044569D" w:rsidP="0044569D">
            <w:pPr>
              <w:jc w:val="center"/>
              <w:rPr>
                <w:sz w:val="20"/>
                <w:szCs w:val="20"/>
              </w:rPr>
            </w:pPr>
            <w:r w:rsidRPr="0044569D">
              <w:rPr>
                <w:sz w:val="20"/>
                <w:szCs w:val="20"/>
              </w:rPr>
              <w:t>56°29'46.611"</w:t>
            </w:r>
          </w:p>
        </w:tc>
        <w:tc>
          <w:tcPr>
            <w:tcW w:w="1240" w:type="dxa"/>
            <w:tcBorders>
              <w:top w:val="nil"/>
              <w:left w:val="nil"/>
              <w:bottom w:val="single" w:sz="4" w:space="0" w:color="auto"/>
              <w:right w:val="single" w:sz="4" w:space="0" w:color="auto"/>
            </w:tcBorders>
            <w:shd w:val="clear" w:color="auto" w:fill="auto"/>
            <w:vAlign w:val="center"/>
            <w:hideMark/>
          </w:tcPr>
          <w:p w14:paraId="694D4699" w14:textId="77777777" w:rsidR="0044569D" w:rsidRPr="0044569D" w:rsidRDefault="0044569D" w:rsidP="0044569D">
            <w:pPr>
              <w:jc w:val="center"/>
              <w:rPr>
                <w:sz w:val="20"/>
                <w:szCs w:val="20"/>
              </w:rPr>
            </w:pPr>
            <w:r w:rsidRPr="0044569D">
              <w:rPr>
                <w:sz w:val="20"/>
                <w:szCs w:val="20"/>
              </w:rPr>
              <w:t>21°0'51.887"</w:t>
            </w:r>
          </w:p>
        </w:tc>
        <w:tc>
          <w:tcPr>
            <w:tcW w:w="1240" w:type="dxa"/>
            <w:tcBorders>
              <w:top w:val="nil"/>
              <w:left w:val="nil"/>
              <w:bottom w:val="single" w:sz="4" w:space="0" w:color="auto"/>
              <w:right w:val="single" w:sz="4" w:space="0" w:color="auto"/>
            </w:tcBorders>
            <w:shd w:val="clear" w:color="auto" w:fill="auto"/>
            <w:vAlign w:val="center"/>
            <w:hideMark/>
          </w:tcPr>
          <w:p w14:paraId="549A3F63" w14:textId="77777777" w:rsidR="0044569D" w:rsidRPr="0044569D" w:rsidRDefault="0044569D" w:rsidP="0044569D">
            <w:pPr>
              <w:jc w:val="center"/>
              <w:rPr>
                <w:sz w:val="20"/>
                <w:szCs w:val="20"/>
              </w:rPr>
            </w:pPr>
            <w:r w:rsidRPr="0044569D">
              <w:rPr>
                <w:sz w:val="20"/>
                <w:szCs w:val="20"/>
              </w:rPr>
              <w:t>PFS</w:t>
            </w:r>
          </w:p>
        </w:tc>
        <w:tc>
          <w:tcPr>
            <w:tcW w:w="1100" w:type="dxa"/>
            <w:tcBorders>
              <w:top w:val="nil"/>
              <w:left w:val="nil"/>
              <w:bottom w:val="single" w:sz="4" w:space="0" w:color="auto"/>
              <w:right w:val="single" w:sz="4" w:space="0" w:color="auto"/>
            </w:tcBorders>
            <w:shd w:val="clear" w:color="auto" w:fill="auto"/>
            <w:noWrap/>
            <w:vAlign w:val="center"/>
            <w:hideMark/>
          </w:tcPr>
          <w:p w14:paraId="3C7E90B5" w14:textId="77777777" w:rsidR="0044569D" w:rsidRPr="0044569D" w:rsidRDefault="0044569D" w:rsidP="0044569D">
            <w:pPr>
              <w:jc w:val="center"/>
              <w:rPr>
                <w:sz w:val="20"/>
                <w:szCs w:val="20"/>
              </w:rPr>
            </w:pPr>
            <w:r w:rsidRPr="0044569D">
              <w:rPr>
                <w:sz w:val="20"/>
                <w:szCs w:val="20"/>
              </w:rPr>
              <w:t>2021-2026</w:t>
            </w:r>
          </w:p>
        </w:tc>
        <w:tc>
          <w:tcPr>
            <w:tcW w:w="500" w:type="dxa"/>
            <w:tcBorders>
              <w:top w:val="nil"/>
              <w:left w:val="nil"/>
              <w:bottom w:val="single" w:sz="4" w:space="0" w:color="auto"/>
              <w:right w:val="single" w:sz="4" w:space="0" w:color="auto"/>
            </w:tcBorders>
            <w:shd w:val="clear" w:color="auto" w:fill="auto"/>
            <w:vAlign w:val="center"/>
            <w:hideMark/>
          </w:tcPr>
          <w:p w14:paraId="5E823E21"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459651AD"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32C843F2"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47E37C8C"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7D2DD455" w14:textId="77777777" w:rsidR="0044569D" w:rsidRPr="0044569D" w:rsidRDefault="0044569D" w:rsidP="0044569D">
            <w:pPr>
              <w:jc w:val="center"/>
              <w:rPr>
                <w:sz w:val="20"/>
                <w:szCs w:val="20"/>
              </w:rPr>
            </w:pPr>
            <w:r w:rsidRPr="0044569D">
              <w:rPr>
                <w:sz w:val="20"/>
                <w:szCs w:val="20"/>
              </w:rPr>
              <w:t>n</w:t>
            </w:r>
          </w:p>
        </w:tc>
        <w:tc>
          <w:tcPr>
            <w:tcW w:w="640" w:type="dxa"/>
            <w:tcBorders>
              <w:top w:val="nil"/>
              <w:left w:val="nil"/>
              <w:bottom w:val="single" w:sz="4" w:space="0" w:color="auto"/>
              <w:right w:val="single" w:sz="4" w:space="0" w:color="auto"/>
            </w:tcBorders>
            <w:shd w:val="clear" w:color="auto" w:fill="auto"/>
            <w:vAlign w:val="center"/>
            <w:hideMark/>
          </w:tcPr>
          <w:p w14:paraId="6237BA09"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auto" w:fill="auto"/>
            <w:vAlign w:val="center"/>
            <w:hideMark/>
          </w:tcPr>
          <w:p w14:paraId="0EE8E089"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16FAA583"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28AC5FD8"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auto" w:fill="auto"/>
            <w:vAlign w:val="center"/>
            <w:hideMark/>
          </w:tcPr>
          <w:p w14:paraId="77E59F5B" w14:textId="77777777" w:rsidR="0044569D" w:rsidRPr="0044569D" w:rsidRDefault="0044569D" w:rsidP="0044569D">
            <w:pPr>
              <w:jc w:val="center"/>
              <w:rPr>
                <w:sz w:val="20"/>
                <w:szCs w:val="20"/>
              </w:rPr>
            </w:pPr>
            <w:r w:rsidRPr="0044569D">
              <w:rPr>
                <w:sz w:val="20"/>
                <w:szCs w:val="20"/>
              </w:rPr>
              <w:t> </w:t>
            </w:r>
          </w:p>
        </w:tc>
        <w:tc>
          <w:tcPr>
            <w:tcW w:w="840" w:type="dxa"/>
            <w:tcBorders>
              <w:top w:val="nil"/>
              <w:left w:val="nil"/>
              <w:bottom w:val="single" w:sz="4" w:space="0" w:color="auto"/>
              <w:right w:val="single" w:sz="4" w:space="0" w:color="auto"/>
            </w:tcBorders>
            <w:shd w:val="clear" w:color="auto" w:fill="auto"/>
            <w:vAlign w:val="center"/>
            <w:hideMark/>
          </w:tcPr>
          <w:p w14:paraId="3F1F679C" w14:textId="77777777" w:rsidR="0044569D" w:rsidRPr="0044569D" w:rsidRDefault="0044569D" w:rsidP="0044569D">
            <w:pPr>
              <w:jc w:val="center"/>
              <w:rPr>
                <w:sz w:val="20"/>
                <w:szCs w:val="20"/>
              </w:rPr>
            </w:pPr>
            <w:r w:rsidRPr="0044569D">
              <w:rPr>
                <w:sz w:val="20"/>
                <w:szCs w:val="20"/>
              </w:rPr>
              <w:t> </w:t>
            </w:r>
          </w:p>
        </w:tc>
        <w:tc>
          <w:tcPr>
            <w:tcW w:w="720" w:type="dxa"/>
            <w:tcBorders>
              <w:top w:val="nil"/>
              <w:left w:val="nil"/>
              <w:bottom w:val="single" w:sz="4" w:space="0" w:color="auto"/>
              <w:right w:val="single" w:sz="4" w:space="0" w:color="auto"/>
            </w:tcBorders>
            <w:shd w:val="clear" w:color="auto" w:fill="auto"/>
            <w:vAlign w:val="center"/>
            <w:hideMark/>
          </w:tcPr>
          <w:p w14:paraId="32D6A7C3" w14:textId="77777777" w:rsidR="0044569D" w:rsidRPr="0044569D" w:rsidRDefault="0044569D" w:rsidP="0044569D">
            <w:pPr>
              <w:jc w:val="center"/>
              <w:rPr>
                <w:sz w:val="20"/>
                <w:szCs w:val="20"/>
              </w:rPr>
            </w:pPr>
            <w:r w:rsidRPr="0044569D">
              <w:rPr>
                <w:sz w:val="20"/>
                <w:szCs w:val="20"/>
              </w:rPr>
              <w:t>w**</w:t>
            </w:r>
          </w:p>
        </w:tc>
      </w:tr>
      <w:tr w:rsidR="0044569D" w:rsidRPr="0044569D" w14:paraId="0E3032F4" w14:textId="77777777" w:rsidTr="0044569D">
        <w:trPr>
          <w:trHeight w:val="255"/>
          <w:jc w:val="center"/>
        </w:trPr>
        <w:tc>
          <w:tcPr>
            <w:tcW w:w="500" w:type="dxa"/>
            <w:vMerge w:val="restart"/>
            <w:tcBorders>
              <w:top w:val="nil"/>
              <w:left w:val="single" w:sz="4" w:space="0" w:color="auto"/>
              <w:bottom w:val="single" w:sz="4" w:space="0" w:color="auto"/>
              <w:right w:val="single" w:sz="4" w:space="0" w:color="auto"/>
            </w:tcBorders>
            <w:shd w:val="clear" w:color="000000" w:fill="D9D9D9"/>
            <w:vAlign w:val="center"/>
            <w:hideMark/>
          </w:tcPr>
          <w:p w14:paraId="308BA073" w14:textId="77777777" w:rsidR="0044569D" w:rsidRPr="0044569D" w:rsidRDefault="0044569D" w:rsidP="0044569D">
            <w:pPr>
              <w:jc w:val="center"/>
              <w:rPr>
                <w:sz w:val="20"/>
                <w:szCs w:val="20"/>
              </w:rPr>
            </w:pPr>
            <w:r w:rsidRPr="0044569D">
              <w:rPr>
                <w:sz w:val="20"/>
                <w:szCs w:val="20"/>
              </w:rPr>
              <w:t>11</w:t>
            </w:r>
          </w:p>
        </w:tc>
        <w:tc>
          <w:tcPr>
            <w:tcW w:w="2680" w:type="dxa"/>
            <w:tcBorders>
              <w:top w:val="nil"/>
              <w:left w:val="nil"/>
              <w:bottom w:val="single" w:sz="4" w:space="0" w:color="auto"/>
              <w:right w:val="single" w:sz="4" w:space="0" w:color="auto"/>
            </w:tcBorders>
            <w:shd w:val="clear" w:color="000000" w:fill="D9D9D9"/>
            <w:vAlign w:val="center"/>
            <w:hideMark/>
          </w:tcPr>
          <w:p w14:paraId="77973550" w14:textId="77777777" w:rsidR="0044569D" w:rsidRPr="0044569D" w:rsidRDefault="0044569D" w:rsidP="0044569D">
            <w:pPr>
              <w:jc w:val="left"/>
              <w:rPr>
                <w:sz w:val="20"/>
                <w:szCs w:val="20"/>
              </w:rPr>
            </w:pPr>
            <w:r w:rsidRPr="0044569D">
              <w:rPr>
                <w:sz w:val="20"/>
                <w:szCs w:val="20"/>
              </w:rPr>
              <w:t>Rēzekne-Atbrīvošanas aleja</w:t>
            </w:r>
          </w:p>
        </w:tc>
        <w:tc>
          <w:tcPr>
            <w:tcW w:w="3040" w:type="dxa"/>
            <w:vMerge w:val="restart"/>
            <w:tcBorders>
              <w:top w:val="nil"/>
              <w:left w:val="single" w:sz="4" w:space="0" w:color="auto"/>
              <w:bottom w:val="single" w:sz="4" w:space="0" w:color="auto"/>
              <w:right w:val="single" w:sz="4" w:space="0" w:color="auto"/>
            </w:tcBorders>
            <w:shd w:val="clear" w:color="000000" w:fill="D9D9D9"/>
            <w:vAlign w:val="center"/>
            <w:hideMark/>
          </w:tcPr>
          <w:p w14:paraId="7EE54096" w14:textId="77777777" w:rsidR="0044569D" w:rsidRPr="0044569D" w:rsidRDefault="0044569D" w:rsidP="0044569D">
            <w:pPr>
              <w:jc w:val="left"/>
              <w:rPr>
                <w:sz w:val="20"/>
                <w:szCs w:val="20"/>
              </w:rPr>
            </w:pPr>
            <w:r w:rsidRPr="0044569D">
              <w:rPr>
                <w:sz w:val="20"/>
                <w:szCs w:val="20"/>
              </w:rPr>
              <w:t>Rēzekne, Atbrīvošanas aleja 116</w:t>
            </w:r>
          </w:p>
        </w:tc>
        <w:tc>
          <w:tcPr>
            <w:tcW w:w="1240" w:type="dxa"/>
            <w:vMerge w:val="restart"/>
            <w:tcBorders>
              <w:top w:val="nil"/>
              <w:left w:val="single" w:sz="4" w:space="0" w:color="auto"/>
              <w:bottom w:val="single" w:sz="4" w:space="0" w:color="auto"/>
              <w:right w:val="single" w:sz="4" w:space="0" w:color="auto"/>
            </w:tcBorders>
            <w:shd w:val="clear" w:color="000000" w:fill="D9D9D9"/>
            <w:noWrap/>
            <w:vAlign w:val="center"/>
            <w:hideMark/>
          </w:tcPr>
          <w:p w14:paraId="3BEBA484" w14:textId="77777777" w:rsidR="0044569D" w:rsidRPr="0044569D" w:rsidRDefault="0044569D" w:rsidP="0044569D">
            <w:pPr>
              <w:jc w:val="center"/>
              <w:rPr>
                <w:sz w:val="20"/>
                <w:szCs w:val="20"/>
              </w:rPr>
            </w:pPr>
            <w:r w:rsidRPr="0044569D">
              <w:rPr>
                <w:sz w:val="20"/>
                <w:szCs w:val="20"/>
              </w:rPr>
              <w:t>56</w:t>
            </w:r>
            <w:r w:rsidRPr="0044569D">
              <w:rPr>
                <w:sz w:val="20"/>
                <w:szCs w:val="20"/>
                <w:vertAlign w:val="superscript"/>
              </w:rPr>
              <w:t>o</w:t>
            </w:r>
            <w:r w:rsidRPr="0044569D">
              <w:rPr>
                <w:sz w:val="20"/>
                <w:szCs w:val="20"/>
              </w:rPr>
              <w:t>30′36.73″</w:t>
            </w:r>
          </w:p>
        </w:tc>
        <w:tc>
          <w:tcPr>
            <w:tcW w:w="1240" w:type="dxa"/>
            <w:vMerge w:val="restart"/>
            <w:tcBorders>
              <w:top w:val="nil"/>
              <w:left w:val="single" w:sz="4" w:space="0" w:color="auto"/>
              <w:bottom w:val="single" w:sz="4" w:space="0" w:color="auto"/>
              <w:right w:val="single" w:sz="4" w:space="0" w:color="auto"/>
            </w:tcBorders>
            <w:shd w:val="clear" w:color="000000" w:fill="D9D9D9"/>
            <w:noWrap/>
            <w:vAlign w:val="center"/>
            <w:hideMark/>
          </w:tcPr>
          <w:p w14:paraId="5A1336B1" w14:textId="77777777" w:rsidR="0044569D" w:rsidRPr="0044569D" w:rsidRDefault="0044569D" w:rsidP="0044569D">
            <w:pPr>
              <w:jc w:val="center"/>
              <w:rPr>
                <w:sz w:val="20"/>
                <w:szCs w:val="20"/>
              </w:rPr>
            </w:pPr>
            <w:r w:rsidRPr="0044569D">
              <w:rPr>
                <w:sz w:val="20"/>
                <w:szCs w:val="20"/>
              </w:rPr>
              <w:t>27</w:t>
            </w:r>
            <w:r w:rsidRPr="0044569D">
              <w:rPr>
                <w:sz w:val="20"/>
                <w:szCs w:val="20"/>
                <w:vertAlign w:val="superscript"/>
              </w:rPr>
              <w:t>o</w:t>
            </w:r>
            <w:r w:rsidRPr="0044569D">
              <w:rPr>
                <w:sz w:val="20"/>
                <w:szCs w:val="20"/>
              </w:rPr>
              <w:t>20′00.13″</w:t>
            </w:r>
          </w:p>
        </w:tc>
        <w:tc>
          <w:tcPr>
            <w:tcW w:w="1240" w:type="dxa"/>
            <w:vMerge w:val="restart"/>
            <w:tcBorders>
              <w:top w:val="nil"/>
              <w:left w:val="single" w:sz="4" w:space="0" w:color="auto"/>
              <w:bottom w:val="single" w:sz="4" w:space="0" w:color="auto"/>
              <w:right w:val="single" w:sz="4" w:space="0" w:color="auto"/>
            </w:tcBorders>
            <w:shd w:val="clear" w:color="000000" w:fill="D9D9D9"/>
            <w:vAlign w:val="center"/>
            <w:hideMark/>
          </w:tcPr>
          <w:p w14:paraId="2E25FCDE" w14:textId="77777777" w:rsidR="0044569D" w:rsidRPr="0044569D" w:rsidRDefault="0044569D" w:rsidP="0044569D">
            <w:pPr>
              <w:jc w:val="center"/>
              <w:rPr>
                <w:sz w:val="20"/>
                <w:szCs w:val="20"/>
              </w:rPr>
            </w:pPr>
            <w:r w:rsidRPr="0044569D">
              <w:rPr>
                <w:sz w:val="20"/>
                <w:szCs w:val="20"/>
              </w:rPr>
              <w:t>TPAIS</w:t>
            </w:r>
          </w:p>
        </w:tc>
        <w:tc>
          <w:tcPr>
            <w:tcW w:w="1100" w:type="dxa"/>
            <w:vMerge w:val="restart"/>
            <w:tcBorders>
              <w:top w:val="nil"/>
              <w:left w:val="single" w:sz="4" w:space="0" w:color="auto"/>
              <w:bottom w:val="single" w:sz="4" w:space="0" w:color="auto"/>
              <w:right w:val="single" w:sz="4" w:space="0" w:color="auto"/>
            </w:tcBorders>
            <w:shd w:val="clear" w:color="000000" w:fill="D9D9D9"/>
            <w:vAlign w:val="center"/>
            <w:hideMark/>
          </w:tcPr>
          <w:p w14:paraId="02629EF4" w14:textId="77777777" w:rsidR="0044569D" w:rsidRPr="0044569D" w:rsidRDefault="0044569D" w:rsidP="0044569D">
            <w:pPr>
              <w:jc w:val="center"/>
              <w:rPr>
                <w:sz w:val="20"/>
                <w:szCs w:val="20"/>
              </w:rPr>
            </w:pPr>
            <w:r w:rsidRPr="0044569D">
              <w:rPr>
                <w:sz w:val="20"/>
                <w:szCs w:val="20"/>
              </w:rPr>
              <w:t>2021</w:t>
            </w:r>
          </w:p>
        </w:tc>
        <w:tc>
          <w:tcPr>
            <w:tcW w:w="500" w:type="dxa"/>
            <w:tcBorders>
              <w:top w:val="nil"/>
              <w:left w:val="nil"/>
              <w:bottom w:val="single" w:sz="4" w:space="0" w:color="auto"/>
              <w:right w:val="single" w:sz="4" w:space="0" w:color="auto"/>
            </w:tcBorders>
            <w:shd w:val="clear" w:color="000000" w:fill="D9D9D9"/>
            <w:vAlign w:val="center"/>
            <w:hideMark/>
          </w:tcPr>
          <w:p w14:paraId="1C78A300"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5B11FEDB"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5C6B0FD1"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124AB339"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56CA5391" w14:textId="77777777" w:rsidR="0044569D" w:rsidRPr="0044569D" w:rsidRDefault="0044569D" w:rsidP="0044569D">
            <w:pPr>
              <w:jc w:val="center"/>
              <w:rPr>
                <w:sz w:val="20"/>
                <w:szCs w:val="20"/>
              </w:rPr>
            </w:pPr>
            <w:r w:rsidRPr="0044569D">
              <w:rPr>
                <w:sz w:val="20"/>
                <w:szCs w:val="20"/>
              </w:rPr>
              <w:t>n</w:t>
            </w:r>
          </w:p>
        </w:tc>
        <w:tc>
          <w:tcPr>
            <w:tcW w:w="640" w:type="dxa"/>
            <w:tcBorders>
              <w:top w:val="nil"/>
              <w:left w:val="nil"/>
              <w:bottom w:val="single" w:sz="4" w:space="0" w:color="auto"/>
              <w:right w:val="single" w:sz="4" w:space="0" w:color="auto"/>
            </w:tcBorders>
            <w:shd w:val="clear" w:color="000000" w:fill="D9D9D9"/>
            <w:vAlign w:val="center"/>
            <w:hideMark/>
          </w:tcPr>
          <w:p w14:paraId="2AF4D4EB"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0D98FCC9"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41267473"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7B4E39EA" w14:textId="1626F3D2" w:rsidR="0044569D" w:rsidRPr="0044569D" w:rsidRDefault="0044569D" w:rsidP="00E462CB">
            <w:pPr>
              <w:jc w:val="center"/>
              <w:rPr>
                <w:sz w:val="20"/>
                <w:szCs w:val="20"/>
              </w:rPr>
            </w:pPr>
            <w:r w:rsidRPr="0044569D">
              <w:rPr>
                <w:sz w:val="20"/>
                <w:szCs w:val="20"/>
              </w:rPr>
              <w:t>d</w:t>
            </w:r>
          </w:p>
        </w:tc>
        <w:tc>
          <w:tcPr>
            <w:tcW w:w="500" w:type="dxa"/>
            <w:tcBorders>
              <w:top w:val="nil"/>
              <w:left w:val="nil"/>
              <w:bottom w:val="single" w:sz="4" w:space="0" w:color="auto"/>
              <w:right w:val="single" w:sz="4" w:space="0" w:color="auto"/>
            </w:tcBorders>
            <w:shd w:val="clear" w:color="000000" w:fill="D9D9D9"/>
            <w:vAlign w:val="center"/>
            <w:hideMark/>
          </w:tcPr>
          <w:p w14:paraId="0310B38F" w14:textId="6F6476A9" w:rsidR="0044569D" w:rsidRPr="0044569D" w:rsidRDefault="0044569D" w:rsidP="00E462CB">
            <w:pPr>
              <w:jc w:val="center"/>
              <w:rPr>
                <w:sz w:val="20"/>
                <w:szCs w:val="20"/>
              </w:rPr>
            </w:pPr>
            <w:r w:rsidRPr="0044569D">
              <w:rPr>
                <w:sz w:val="20"/>
                <w:szCs w:val="20"/>
              </w:rPr>
              <w:t>d</w:t>
            </w:r>
          </w:p>
        </w:tc>
        <w:tc>
          <w:tcPr>
            <w:tcW w:w="840" w:type="dxa"/>
            <w:tcBorders>
              <w:top w:val="nil"/>
              <w:left w:val="nil"/>
              <w:bottom w:val="single" w:sz="4" w:space="0" w:color="auto"/>
              <w:right w:val="single" w:sz="4" w:space="0" w:color="auto"/>
            </w:tcBorders>
            <w:shd w:val="clear" w:color="000000" w:fill="D9D9D9"/>
            <w:vAlign w:val="center"/>
            <w:hideMark/>
          </w:tcPr>
          <w:p w14:paraId="32C517A4" w14:textId="77777777" w:rsidR="0044569D" w:rsidRPr="0044569D" w:rsidRDefault="0044569D" w:rsidP="0044569D">
            <w:pPr>
              <w:jc w:val="center"/>
              <w:rPr>
                <w:sz w:val="20"/>
                <w:szCs w:val="20"/>
              </w:rPr>
            </w:pPr>
            <w:r w:rsidRPr="0044569D">
              <w:rPr>
                <w:sz w:val="20"/>
                <w:szCs w:val="20"/>
              </w:rPr>
              <w:t>2w</w:t>
            </w:r>
          </w:p>
        </w:tc>
        <w:tc>
          <w:tcPr>
            <w:tcW w:w="720" w:type="dxa"/>
            <w:tcBorders>
              <w:top w:val="nil"/>
              <w:left w:val="nil"/>
              <w:bottom w:val="single" w:sz="4" w:space="0" w:color="auto"/>
              <w:right w:val="single" w:sz="4" w:space="0" w:color="auto"/>
            </w:tcBorders>
            <w:shd w:val="clear" w:color="000000" w:fill="D9D9D9"/>
            <w:vAlign w:val="center"/>
            <w:hideMark/>
          </w:tcPr>
          <w:p w14:paraId="4E28CC3E" w14:textId="77777777" w:rsidR="0044569D" w:rsidRPr="0044569D" w:rsidRDefault="0044569D" w:rsidP="0044569D">
            <w:pPr>
              <w:jc w:val="center"/>
              <w:rPr>
                <w:sz w:val="20"/>
                <w:szCs w:val="20"/>
              </w:rPr>
            </w:pPr>
            <w:r w:rsidRPr="0044569D">
              <w:rPr>
                <w:sz w:val="20"/>
                <w:szCs w:val="20"/>
              </w:rPr>
              <w:t>2w</w:t>
            </w:r>
          </w:p>
        </w:tc>
      </w:tr>
      <w:tr w:rsidR="0044569D" w:rsidRPr="0044569D" w14:paraId="252A9D1E" w14:textId="77777777" w:rsidTr="0044569D">
        <w:trPr>
          <w:trHeight w:val="510"/>
          <w:jc w:val="center"/>
        </w:trPr>
        <w:tc>
          <w:tcPr>
            <w:tcW w:w="500" w:type="dxa"/>
            <w:vMerge/>
            <w:tcBorders>
              <w:top w:val="nil"/>
              <w:left w:val="single" w:sz="4" w:space="0" w:color="auto"/>
              <w:bottom w:val="single" w:sz="4" w:space="0" w:color="auto"/>
              <w:right w:val="single" w:sz="4" w:space="0" w:color="auto"/>
            </w:tcBorders>
            <w:vAlign w:val="center"/>
            <w:hideMark/>
          </w:tcPr>
          <w:p w14:paraId="6A1F789B" w14:textId="77777777" w:rsidR="0044569D" w:rsidRPr="0044569D" w:rsidRDefault="0044569D" w:rsidP="0044569D">
            <w:pPr>
              <w:jc w:val="left"/>
              <w:rPr>
                <w:sz w:val="20"/>
                <w:szCs w:val="20"/>
              </w:rPr>
            </w:pPr>
          </w:p>
        </w:tc>
        <w:tc>
          <w:tcPr>
            <w:tcW w:w="2680" w:type="dxa"/>
            <w:tcBorders>
              <w:top w:val="nil"/>
              <w:left w:val="nil"/>
              <w:bottom w:val="single" w:sz="4" w:space="0" w:color="auto"/>
              <w:right w:val="single" w:sz="4" w:space="0" w:color="auto"/>
            </w:tcBorders>
            <w:shd w:val="clear" w:color="000000" w:fill="D9D9D9"/>
            <w:vAlign w:val="center"/>
            <w:hideMark/>
          </w:tcPr>
          <w:p w14:paraId="5462B477" w14:textId="77777777" w:rsidR="0044569D" w:rsidRPr="0044569D" w:rsidRDefault="0044569D" w:rsidP="0044569D">
            <w:pPr>
              <w:jc w:val="left"/>
              <w:rPr>
                <w:sz w:val="20"/>
                <w:szCs w:val="20"/>
              </w:rPr>
            </w:pPr>
            <w:r w:rsidRPr="0044569D">
              <w:rPr>
                <w:sz w:val="20"/>
                <w:szCs w:val="20"/>
              </w:rPr>
              <w:t xml:space="preserve">Rēzekne-Atbrīvošanas aleja stars 2 </w:t>
            </w:r>
          </w:p>
        </w:tc>
        <w:tc>
          <w:tcPr>
            <w:tcW w:w="3040" w:type="dxa"/>
            <w:vMerge/>
            <w:tcBorders>
              <w:top w:val="nil"/>
              <w:left w:val="single" w:sz="4" w:space="0" w:color="auto"/>
              <w:bottom w:val="single" w:sz="4" w:space="0" w:color="auto"/>
              <w:right w:val="single" w:sz="4" w:space="0" w:color="auto"/>
            </w:tcBorders>
            <w:vAlign w:val="center"/>
            <w:hideMark/>
          </w:tcPr>
          <w:p w14:paraId="69B2111E" w14:textId="77777777" w:rsidR="0044569D" w:rsidRPr="0044569D" w:rsidRDefault="0044569D" w:rsidP="0044569D">
            <w:pPr>
              <w:jc w:val="left"/>
              <w:rPr>
                <w:sz w:val="20"/>
                <w:szCs w:val="20"/>
              </w:rPr>
            </w:pPr>
          </w:p>
        </w:tc>
        <w:tc>
          <w:tcPr>
            <w:tcW w:w="1240" w:type="dxa"/>
            <w:vMerge/>
            <w:tcBorders>
              <w:top w:val="nil"/>
              <w:left w:val="single" w:sz="4" w:space="0" w:color="auto"/>
              <w:bottom w:val="single" w:sz="4" w:space="0" w:color="auto"/>
              <w:right w:val="single" w:sz="4" w:space="0" w:color="auto"/>
            </w:tcBorders>
            <w:vAlign w:val="center"/>
            <w:hideMark/>
          </w:tcPr>
          <w:p w14:paraId="6F47AE92" w14:textId="77777777" w:rsidR="0044569D" w:rsidRPr="0044569D" w:rsidRDefault="0044569D" w:rsidP="0044569D">
            <w:pPr>
              <w:jc w:val="left"/>
              <w:rPr>
                <w:sz w:val="20"/>
                <w:szCs w:val="20"/>
              </w:rPr>
            </w:pPr>
          </w:p>
        </w:tc>
        <w:tc>
          <w:tcPr>
            <w:tcW w:w="1240" w:type="dxa"/>
            <w:vMerge/>
            <w:tcBorders>
              <w:top w:val="nil"/>
              <w:left w:val="single" w:sz="4" w:space="0" w:color="auto"/>
              <w:bottom w:val="single" w:sz="4" w:space="0" w:color="auto"/>
              <w:right w:val="single" w:sz="4" w:space="0" w:color="auto"/>
            </w:tcBorders>
            <w:vAlign w:val="center"/>
            <w:hideMark/>
          </w:tcPr>
          <w:p w14:paraId="2C010EDA" w14:textId="77777777" w:rsidR="0044569D" w:rsidRPr="0044569D" w:rsidRDefault="0044569D" w:rsidP="0044569D">
            <w:pPr>
              <w:jc w:val="left"/>
              <w:rPr>
                <w:sz w:val="20"/>
                <w:szCs w:val="20"/>
              </w:rPr>
            </w:pPr>
          </w:p>
        </w:tc>
        <w:tc>
          <w:tcPr>
            <w:tcW w:w="1240" w:type="dxa"/>
            <w:vMerge/>
            <w:tcBorders>
              <w:top w:val="nil"/>
              <w:left w:val="single" w:sz="4" w:space="0" w:color="auto"/>
              <w:bottom w:val="single" w:sz="4" w:space="0" w:color="auto"/>
              <w:right w:val="single" w:sz="4" w:space="0" w:color="auto"/>
            </w:tcBorders>
            <w:vAlign w:val="center"/>
            <w:hideMark/>
          </w:tcPr>
          <w:p w14:paraId="3FA385C1" w14:textId="77777777" w:rsidR="0044569D" w:rsidRPr="0044569D" w:rsidRDefault="0044569D" w:rsidP="0044569D">
            <w:pPr>
              <w:jc w:val="left"/>
              <w:rPr>
                <w:sz w:val="20"/>
                <w:szCs w:val="20"/>
              </w:rPr>
            </w:pPr>
          </w:p>
        </w:tc>
        <w:tc>
          <w:tcPr>
            <w:tcW w:w="1100" w:type="dxa"/>
            <w:vMerge/>
            <w:tcBorders>
              <w:top w:val="nil"/>
              <w:left w:val="single" w:sz="4" w:space="0" w:color="auto"/>
              <w:bottom w:val="single" w:sz="4" w:space="0" w:color="auto"/>
              <w:right w:val="single" w:sz="4" w:space="0" w:color="auto"/>
            </w:tcBorders>
            <w:vAlign w:val="center"/>
            <w:hideMark/>
          </w:tcPr>
          <w:p w14:paraId="7F4F1EAB" w14:textId="77777777" w:rsidR="0044569D" w:rsidRPr="0044569D" w:rsidRDefault="0044569D" w:rsidP="0044569D">
            <w:pPr>
              <w:jc w:val="left"/>
              <w:rPr>
                <w:sz w:val="20"/>
                <w:szCs w:val="20"/>
              </w:rPr>
            </w:pPr>
          </w:p>
        </w:tc>
        <w:tc>
          <w:tcPr>
            <w:tcW w:w="500" w:type="dxa"/>
            <w:tcBorders>
              <w:top w:val="nil"/>
              <w:left w:val="nil"/>
              <w:bottom w:val="single" w:sz="4" w:space="0" w:color="auto"/>
              <w:right w:val="single" w:sz="4" w:space="0" w:color="auto"/>
            </w:tcBorders>
            <w:shd w:val="clear" w:color="000000" w:fill="D9D9D9"/>
            <w:vAlign w:val="center"/>
            <w:hideMark/>
          </w:tcPr>
          <w:p w14:paraId="195872FF"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71405143"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4B7A731F"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339F48CD"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00B8A077" w14:textId="77777777" w:rsidR="0044569D" w:rsidRPr="0044569D" w:rsidRDefault="0044569D" w:rsidP="0044569D">
            <w:pPr>
              <w:jc w:val="center"/>
              <w:rPr>
                <w:sz w:val="20"/>
                <w:szCs w:val="20"/>
              </w:rPr>
            </w:pPr>
            <w:r w:rsidRPr="0044569D">
              <w:rPr>
                <w:sz w:val="20"/>
                <w:szCs w:val="20"/>
              </w:rPr>
              <w:t>n</w:t>
            </w:r>
          </w:p>
        </w:tc>
        <w:tc>
          <w:tcPr>
            <w:tcW w:w="640" w:type="dxa"/>
            <w:tcBorders>
              <w:top w:val="nil"/>
              <w:left w:val="nil"/>
              <w:bottom w:val="single" w:sz="4" w:space="0" w:color="auto"/>
              <w:right w:val="single" w:sz="4" w:space="0" w:color="auto"/>
            </w:tcBorders>
            <w:shd w:val="clear" w:color="000000" w:fill="D9D9D9"/>
            <w:vAlign w:val="center"/>
            <w:hideMark/>
          </w:tcPr>
          <w:p w14:paraId="45F0AD5A"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3D373169"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096F54AD"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0F1027EC"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79D84F9D" w14:textId="77777777" w:rsidR="0044569D" w:rsidRPr="0044569D" w:rsidRDefault="0044569D" w:rsidP="0044569D">
            <w:pPr>
              <w:jc w:val="center"/>
              <w:rPr>
                <w:sz w:val="20"/>
                <w:szCs w:val="20"/>
              </w:rPr>
            </w:pPr>
            <w:r w:rsidRPr="0044569D">
              <w:rPr>
                <w:sz w:val="20"/>
                <w:szCs w:val="20"/>
              </w:rPr>
              <w:t> </w:t>
            </w:r>
          </w:p>
        </w:tc>
        <w:tc>
          <w:tcPr>
            <w:tcW w:w="840" w:type="dxa"/>
            <w:tcBorders>
              <w:top w:val="nil"/>
              <w:left w:val="nil"/>
              <w:bottom w:val="single" w:sz="4" w:space="0" w:color="auto"/>
              <w:right w:val="single" w:sz="4" w:space="0" w:color="auto"/>
            </w:tcBorders>
            <w:shd w:val="clear" w:color="000000" w:fill="D9D9D9"/>
            <w:vAlign w:val="center"/>
            <w:hideMark/>
          </w:tcPr>
          <w:p w14:paraId="7A7333CA" w14:textId="77777777" w:rsidR="0044569D" w:rsidRPr="0044569D" w:rsidRDefault="0044569D" w:rsidP="0044569D">
            <w:pPr>
              <w:jc w:val="center"/>
              <w:rPr>
                <w:sz w:val="20"/>
                <w:szCs w:val="20"/>
              </w:rPr>
            </w:pPr>
            <w:r w:rsidRPr="0044569D">
              <w:rPr>
                <w:sz w:val="20"/>
                <w:szCs w:val="20"/>
              </w:rPr>
              <w:t> </w:t>
            </w:r>
          </w:p>
        </w:tc>
        <w:tc>
          <w:tcPr>
            <w:tcW w:w="720" w:type="dxa"/>
            <w:tcBorders>
              <w:top w:val="nil"/>
              <w:left w:val="nil"/>
              <w:bottom w:val="single" w:sz="4" w:space="0" w:color="auto"/>
              <w:right w:val="single" w:sz="4" w:space="0" w:color="auto"/>
            </w:tcBorders>
            <w:shd w:val="clear" w:color="000000" w:fill="D9D9D9"/>
            <w:vAlign w:val="center"/>
            <w:hideMark/>
          </w:tcPr>
          <w:p w14:paraId="3096D308" w14:textId="77777777" w:rsidR="0044569D" w:rsidRPr="0044569D" w:rsidRDefault="0044569D" w:rsidP="0044569D">
            <w:pPr>
              <w:jc w:val="center"/>
              <w:rPr>
                <w:sz w:val="20"/>
                <w:szCs w:val="20"/>
              </w:rPr>
            </w:pPr>
            <w:r w:rsidRPr="0044569D">
              <w:rPr>
                <w:sz w:val="20"/>
                <w:szCs w:val="20"/>
              </w:rPr>
              <w:t> </w:t>
            </w:r>
          </w:p>
        </w:tc>
      </w:tr>
      <w:tr w:rsidR="0044569D" w:rsidRPr="0044569D" w14:paraId="76241789" w14:textId="77777777" w:rsidTr="0044569D">
        <w:trPr>
          <w:trHeight w:val="510"/>
          <w:jc w:val="center"/>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6EDA5F1D" w14:textId="77777777" w:rsidR="0044569D" w:rsidRPr="0044569D" w:rsidRDefault="0044569D" w:rsidP="0044569D">
            <w:pPr>
              <w:jc w:val="center"/>
              <w:rPr>
                <w:sz w:val="20"/>
                <w:szCs w:val="20"/>
              </w:rPr>
            </w:pPr>
            <w:r w:rsidRPr="0044569D">
              <w:rPr>
                <w:sz w:val="20"/>
                <w:szCs w:val="20"/>
              </w:rPr>
              <w:t>12</w:t>
            </w:r>
          </w:p>
        </w:tc>
        <w:tc>
          <w:tcPr>
            <w:tcW w:w="2680" w:type="dxa"/>
            <w:tcBorders>
              <w:top w:val="nil"/>
              <w:left w:val="nil"/>
              <w:bottom w:val="single" w:sz="4" w:space="0" w:color="auto"/>
              <w:right w:val="single" w:sz="4" w:space="0" w:color="auto"/>
            </w:tcBorders>
            <w:shd w:val="clear" w:color="auto" w:fill="auto"/>
            <w:vAlign w:val="center"/>
            <w:hideMark/>
          </w:tcPr>
          <w:p w14:paraId="4A7FC5DC" w14:textId="77777777" w:rsidR="0044569D" w:rsidRPr="0044569D" w:rsidRDefault="0044569D" w:rsidP="0044569D">
            <w:pPr>
              <w:jc w:val="left"/>
              <w:rPr>
                <w:color w:val="000000"/>
                <w:sz w:val="20"/>
                <w:szCs w:val="20"/>
              </w:rPr>
            </w:pPr>
            <w:r w:rsidRPr="0044569D">
              <w:rPr>
                <w:color w:val="000000"/>
                <w:sz w:val="20"/>
                <w:szCs w:val="20"/>
              </w:rPr>
              <w:t>Rēzekne-Atbrīvošanas aleja 115A</w:t>
            </w:r>
          </w:p>
        </w:tc>
        <w:tc>
          <w:tcPr>
            <w:tcW w:w="3040" w:type="dxa"/>
            <w:tcBorders>
              <w:top w:val="nil"/>
              <w:left w:val="nil"/>
              <w:bottom w:val="single" w:sz="4" w:space="0" w:color="auto"/>
              <w:right w:val="single" w:sz="4" w:space="0" w:color="auto"/>
            </w:tcBorders>
            <w:shd w:val="clear" w:color="auto" w:fill="auto"/>
            <w:vAlign w:val="center"/>
            <w:hideMark/>
          </w:tcPr>
          <w:p w14:paraId="22D6592C" w14:textId="77777777" w:rsidR="0044569D" w:rsidRPr="0044569D" w:rsidRDefault="0044569D" w:rsidP="0044569D">
            <w:pPr>
              <w:jc w:val="left"/>
              <w:rPr>
                <w:sz w:val="20"/>
                <w:szCs w:val="20"/>
              </w:rPr>
            </w:pPr>
            <w:r w:rsidRPr="0044569D">
              <w:rPr>
                <w:sz w:val="20"/>
                <w:szCs w:val="20"/>
              </w:rPr>
              <w:t>Rēzekne, Atbrīvošanas aleja 115A</w:t>
            </w:r>
          </w:p>
        </w:tc>
        <w:tc>
          <w:tcPr>
            <w:tcW w:w="1240" w:type="dxa"/>
            <w:tcBorders>
              <w:top w:val="nil"/>
              <w:left w:val="nil"/>
              <w:bottom w:val="single" w:sz="4" w:space="0" w:color="auto"/>
              <w:right w:val="single" w:sz="4" w:space="0" w:color="auto"/>
            </w:tcBorders>
            <w:shd w:val="clear" w:color="auto" w:fill="auto"/>
            <w:noWrap/>
            <w:vAlign w:val="center"/>
            <w:hideMark/>
          </w:tcPr>
          <w:p w14:paraId="1427B512" w14:textId="77777777" w:rsidR="0044569D" w:rsidRPr="0044569D" w:rsidRDefault="0044569D" w:rsidP="0044569D">
            <w:pPr>
              <w:jc w:val="center"/>
              <w:rPr>
                <w:sz w:val="20"/>
                <w:szCs w:val="20"/>
              </w:rPr>
            </w:pPr>
            <w:r w:rsidRPr="0044569D">
              <w:rPr>
                <w:sz w:val="20"/>
                <w:szCs w:val="20"/>
              </w:rPr>
              <w:t>56°30'48.635"</w:t>
            </w:r>
          </w:p>
        </w:tc>
        <w:tc>
          <w:tcPr>
            <w:tcW w:w="1240" w:type="dxa"/>
            <w:tcBorders>
              <w:top w:val="nil"/>
              <w:left w:val="nil"/>
              <w:bottom w:val="single" w:sz="4" w:space="0" w:color="auto"/>
              <w:right w:val="single" w:sz="4" w:space="0" w:color="auto"/>
            </w:tcBorders>
            <w:shd w:val="clear" w:color="auto" w:fill="auto"/>
            <w:noWrap/>
            <w:vAlign w:val="center"/>
            <w:hideMark/>
          </w:tcPr>
          <w:p w14:paraId="525A1CF9" w14:textId="77777777" w:rsidR="0044569D" w:rsidRPr="0044569D" w:rsidRDefault="0044569D" w:rsidP="0044569D">
            <w:pPr>
              <w:jc w:val="center"/>
              <w:rPr>
                <w:sz w:val="20"/>
                <w:szCs w:val="20"/>
              </w:rPr>
            </w:pPr>
            <w:r w:rsidRPr="0044569D">
              <w:rPr>
                <w:sz w:val="20"/>
                <w:szCs w:val="20"/>
              </w:rPr>
              <w:t>27°20'4.641"</w:t>
            </w:r>
          </w:p>
        </w:tc>
        <w:tc>
          <w:tcPr>
            <w:tcW w:w="1240" w:type="dxa"/>
            <w:tcBorders>
              <w:top w:val="nil"/>
              <w:left w:val="nil"/>
              <w:bottom w:val="single" w:sz="4" w:space="0" w:color="auto"/>
              <w:right w:val="single" w:sz="4" w:space="0" w:color="auto"/>
            </w:tcBorders>
            <w:shd w:val="clear" w:color="auto" w:fill="auto"/>
            <w:noWrap/>
            <w:vAlign w:val="center"/>
            <w:hideMark/>
          </w:tcPr>
          <w:p w14:paraId="66166774" w14:textId="77777777" w:rsidR="0044569D" w:rsidRPr="0044569D" w:rsidRDefault="0044569D" w:rsidP="0044569D">
            <w:pPr>
              <w:jc w:val="center"/>
              <w:rPr>
                <w:sz w:val="20"/>
                <w:szCs w:val="20"/>
              </w:rPr>
            </w:pPr>
            <w:r w:rsidRPr="0044569D">
              <w:rPr>
                <w:sz w:val="20"/>
                <w:szCs w:val="20"/>
              </w:rPr>
              <w:t>TPAIS</w:t>
            </w:r>
          </w:p>
        </w:tc>
        <w:tc>
          <w:tcPr>
            <w:tcW w:w="1100" w:type="dxa"/>
            <w:tcBorders>
              <w:top w:val="nil"/>
              <w:left w:val="nil"/>
              <w:bottom w:val="single" w:sz="4" w:space="0" w:color="auto"/>
              <w:right w:val="single" w:sz="4" w:space="0" w:color="auto"/>
            </w:tcBorders>
            <w:shd w:val="clear" w:color="auto" w:fill="auto"/>
            <w:noWrap/>
            <w:vAlign w:val="center"/>
            <w:hideMark/>
          </w:tcPr>
          <w:p w14:paraId="048BB5AB" w14:textId="77777777" w:rsidR="0044569D" w:rsidRPr="0044569D" w:rsidRDefault="0044569D" w:rsidP="0044569D">
            <w:pPr>
              <w:jc w:val="center"/>
              <w:rPr>
                <w:sz w:val="20"/>
                <w:szCs w:val="20"/>
              </w:rPr>
            </w:pPr>
            <w:r w:rsidRPr="0044569D">
              <w:rPr>
                <w:sz w:val="20"/>
                <w:szCs w:val="20"/>
              </w:rPr>
              <w:t>2021-2026</w:t>
            </w:r>
          </w:p>
        </w:tc>
        <w:tc>
          <w:tcPr>
            <w:tcW w:w="500" w:type="dxa"/>
            <w:tcBorders>
              <w:top w:val="nil"/>
              <w:left w:val="nil"/>
              <w:bottom w:val="single" w:sz="4" w:space="0" w:color="auto"/>
              <w:right w:val="single" w:sz="4" w:space="0" w:color="auto"/>
            </w:tcBorders>
            <w:shd w:val="clear" w:color="auto" w:fill="auto"/>
            <w:noWrap/>
            <w:vAlign w:val="center"/>
            <w:hideMark/>
          </w:tcPr>
          <w:p w14:paraId="7EC52381" w14:textId="77777777" w:rsidR="0044569D" w:rsidRPr="0044569D" w:rsidRDefault="0044569D" w:rsidP="0044569D">
            <w:pPr>
              <w:jc w:val="left"/>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auto" w:fill="auto"/>
            <w:vAlign w:val="center"/>
            <w:hideMark/>
          </w:tcPr>
          <w:p w14:paraId="6BF00984"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72A9FE51"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7E8E62E2"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377462E0" w14:textId="77777777" w:rsidR="0044569D" w:rsidRPr="0044569D" w:rsidRDefault="0044569D" w:rsidP="0044569D">
            <w:pPr>
              <w:jc w:val="center"/>
              <w:rPr>
                <w:sz w:val="20"/>
                <w:szCs w:val="20"/>
              </w:rPr>
            </w:pPr>
            <w:r w:rsidRPr="0044569D">
              <w:rPr>
                <w:sz w:val="20"/>
                <w:szCs w:val="20"/>
              </w:rPr>
              <w:t>n</w:t>
            </w:r>
          </w:p>
        </w:tc>
        <w:tc>
          <w:tcPr>
            <w:tcW w:w="640" w:type="dxa"/>
            <w:tcBorders>
              <w:top w:val="nil"/>
              <w:left w:val="nil"/>
              <w:bottom w:val="single" w:sz="4" w:space="0" w:color="auto"/>
              <w:right w:val="single" w:sz="4" w:space="0" w:color="auto"/>
            </w:tcBorders>
            <w:shd w:val="clear" w:color="000000" w:fill="FFFFFF"/>
            <w:vAlign w:val="center"/>
            <w:hideMark/>
          </w:tcPr>
          <w:p w14:paraId="0701FF13"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72A32B41"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auto" w:fill="auto"/>
            <w:vAlign w:val="center"/>
            <w:hideMark/>
          </w:tcPr>
          <w:p w14:paraId="78BF5505"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noWrap/>
            <w:vAlign w:val="center"/>
            <w:hideMark/>
          </w:tcPr>
          <w:p w14:paraId="5F2D9D1F"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auto" w:fill="auto"/>
            <w:noWrap/>
            <w:vAlign w:val="center"/>
            <w:hideMark/>
          </w:tcPr>
          <w:p w14:paraId="73F19549" w14:textId="77777777" w:rsidR="0044569D" w:rsidRPr="0044569D" w:rsidRDefault="0044569D" w:rsidP="0044569D">
            <w:pPr>
              <w:jc w:val="center"/>
              <w:rPr>
                <w:sz w:val="20"/>
                <w:szCs w:val="20"/>
              </w:rPr>
            </w:pPr>
            <w:r w:rsidRPr="0044569D">
              <w:rPr>
                <w:sz w:val="20"/>
                <w:szCs w:val="20"/>
              </w:rPr>
              <w:t> </w:t>
            </w:r>
          </w:p>
        </w:tc>
        <w:tc>
          <w:tcPr>
            <w:tcW w:w="840" w:type="dxa"/>
            <w:tcBorders>
              <w:top w:val="nil"/>
              <w:left w:val="nil"/>
              <w:bottom w:val="single" w:sz="4" w:space="0" w:color="auto"/>
              <w:right w:val="single" w:sz="4" w:space="0" w:color="auto"/>
            </w:tcBorders>
            <w:shd w:val="clear" w:color="auto" w:fill="auto"/>
            <w:vAlign w:val="center"/>
            <w:hideMark/>
          </w:tcPr>
          <w:p w14:paraId="15F9085C" w14:textId="77777777" w:rsidR="0044569D" w:rsidRPr="0044569D" w:rsidRDefault="0044569D" w:rsidP="0044569D">
            <w:pPr>
              <w:jc w:val="center"/>
              <w:rPr>
                <w:sz w:val="20"/>
                <w:szCs w:val="20"/>
              </w:rPr>
            </w:pPr>
            <w:r w:rsidRPr="0044569D">
              <w:rPr>
                <w:sz w:val="20"/>
                <w:szCs w:val="20"/>
              </w:rPr>
              <w:t>w**</w:t>
            </w:r>
          </w:p>
        </w:tc>
        <w:tc>
          <w:tcPr>
            <w:tcW w:w="720" w:type="dxa"/>
            <w:tcBorders>
              <w:top w:val="nil"/>
              <w:left w:val="nil"/>
              <w:bottom w:val="single" w:sz="4" w:space="0" w:color="auto"/>
              <w:right w:val="single" w:sz="4" w:space="0" w:color="auto"/>
            </w:tcBorders>
            <w:shd w:val="clear" w:color="auto" w:fill="auto"/>
            <w:vAlign w:val="center"/>
            <w:hideMark/>
          </w:tcPr>
          <w:p w14:paraId="0DC26833" w14:textId="77777777" w:rsidR="0044569D" w:rsidRPr="0044569D" w:rsidRDefault="0044569D" w:rsidP="0044569D">
            <w:pPr>
              <w:jc w:val="center"/>
              <w:rPr>
                <w:sz w:val="20"/>
                <w:szCs w:val="20"/>
              </w:rPr>
            </w:pPr>
            <w:r w:rsidRPr="0044569D">
              <w:rPr>
                <w:sz w:val="20"/>
                <w:szCs w:val="20"/>
              </w:rPr>
              <w:t>w**</w:t>
            </w:r>
          </w:p>
        </w:tc>
      </w:tr>
      <w:tr w:rsidR="0044569D" w:rsidRPr="0044569D" w14:paraId="75B07912" w14:textId="77777777" w:rsidTr="0044569D">
        <w:trPr>
          <w:trHeight w:val="255"/>
          <w:jc w:val="center"/>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61A7C6A6" w14:textId="77777777" w:rsidR="0044569D" w:rsidRPr="0044569D" w:rsidRDefault="0044569D" w:rsidP="0044569D">
            <w:pPr>
              <w:jc w:val="center"/>
              <w:rPr>
                <w:sz w:val="20"/>
                <w:szCs w:val="20"/>
              </w:rPr>
            </w:pPr>
            <w:r w:rsidRPr="0044569D">
              <w:rPr>
                <w:sz w:val="20"/>
                <w:szCs w:val="20"/>
              </w:rPr>
              <w:t>13</w:t>
            </w:r>
          </w:p>
        </w:tc>
        <w:tc>
          <w:tcPr>
            <w:tcW w:w="2680" w:type="dxa"/>
            <w:tcBorders>
              <w:top w:val="nil"/>
              <w:left w:val="nil"/>
              <w:bottom w:val="single" w:sz="4" w:space="0" w:color="auto"/>
              <w:right w:val="single" w:sz="4" w:space="0" w:color="auto"/>
            </w:tcBorders>
            <w:shd w:val="clear" w:color="auto" w:fill="auto"/>
            <w:vAlign w:val="center"/>
            <w:hideMark/>
          </w:tcPr>
          <w:p w14:paraId="7C7CAD16" w14:textId="77777777" w:rsidR="0044569D" w:rsidRPr="0044569D" w:rsidRDefault="0044569D" w:rsidP="0044569D">
            <w:pPr>
              <w:jc w:val="left"/>
              <w:rPr>
                <w:sz w:val="20"/>
                <w:szCs w:val="20"/>
              </w:rPr>
            </w:pPr>
            <w:r w:rsidRPr="0044569D">
              <w:rPr>
                <w:sz w:val="20"/>
                <w:szCs w:val="20"/>
              </w:rPr>
              <w:t xml:space="preserve">Rēzekne-Dārzu iela </w:t>
            </w:r>
          </w:p>
        </w:tc>
        <w:tc>
          <w:tcPr>
            <w:tcW w:w="3040" w:type="dxa"/>
            <w:tcBorders>
              <w:top w:val="nil"/>
              <w:left w:val="nil"/>
              <w:bottom w:val="single" w:sz="4" w:space="0" w:color="auto"/>
              <w:right w:val="single" w:sz="4" w:space="0" w:color="auto"/>
            </w:tcBorders>
            <w:shd w:val="clear" w:color="auto" w:fill="auto"/>
            <w:noWrap/>
            <w:vAlign w:val="center"/>
            <w:hideMark/>
          </w:tcPr>
          <w:p w14:paraId="56091C94" w14:textId="77777777" w:rsidR="0044569D" w:rsidRPr="0044569D" w:rsidRDefault="0044569D" w:rsidP="0044569D">
            <w:pPr>
              <w:jc w:val="left"/>
              <w:rPr>
                <w:sz w:val="20"/>
                <w:szCs w:val="20"/>
              </w:rPr>
            </w:pPr>
            <w:r w:rsidRPr="0044569D">
              <w:rPr>
                <w:sz w:val="20"/>
                <w:szCs w:val="20"/>
              </w:rPr>
              <w:t>Rēzekne, Dārzu iela  40B</w:t>
            </w:r>
          </w:p>
        </w:tc>
        <w:tc>
          <w:tcPr>
            <w:tcW w:w="1240" w:type="dxa"/>
            <w:tcBorders>
              <w:top w:val="nil"/>
              <w:left w:val="nil"/>
              <w:bottom w:val="single" w:sz="4" w:space="0" w:color="auto"/>
              <w:right w:val="single" w:sz="4" w:space="0" w:color="auto"/>
            </w:tcBorders>
            <w:shd w:val="clear" w:color="auto" w:fill="auto"/>
            <w:noWrap/>
            <w:vAlign w:val="center"/>
            <w:hideMark/>
          </w:tcPr>
          <w:p w14:paraId="369A2FB6" w14:textId="77777777" w:rsidR="0044569D" w:rsidRPr="0044569D" w:rsidRDefault="0044569D" w:rsidP="0044569D">
            <w:pPr>
              <w:jc w:val="center"/>
              <w:rPr>
                <w:sz w:val="20"/>
                <w:szCs w:val="20"/>
              </w:rPr>
            </w:pPr>
            <w:r w:rsidRPr="0044569D">
              <w:rPr>
                <w:sz w:val="20"/>
                <w:szCs w:val="20"/>
              </w:rPr>
              <w:t>56°30'39.649"</w:t>
            </w:r>
          </w:p>
        </w:tc>
        <w:tc>
          <w:tcPr>
            <w:tcW w:w="1240" w:type="dxa"/>
            <w:tcBorders>
              <w:top w:val="nil"/>
              <w:left w:val="nil"/>
              <w:bottom w:val="single" w:sz="4" w:space="0" w:color="auto"/>
              <w:right w:val="single" w:sz="4" w:space="0" w:color="auto"/>
            </w:tcBorders>
            <w:shd w:val="clear" w:color="auto" w:fill="auto"/>
            <w:noWrap/>
            <w:vAlign w:val="center"/>
            <w:hideMark/>
          </w:tcPr>
          <w:p w14:paraId="542519B4" w14:textId="77777777" w:rsidR="0044569D" w:rsidRPr="0044569D" w:rsidRDefault="0044569D" w:rsidP="0044569D">
            <w:pPr>
              <w:jc w:val="center"/>
              <w:rPr>
                <w:sz w:val="20"/>
                <w:szCs w:val="20"/>
              </w:rPr>
            </w:pPr>
            <w:r w:rsidRPr="0044569D">
              <w:rPr>
                <w:sz w:val="20"/>
                <w:szCs w:val="20"/>
              </w:rPr>
              <w:t>27°20'15.889"</w:t>
            </w:r>
          </w:p>
        </w:tc>
        <w:tc>
          <w:tcPr>
            <w:tcW w:w="1240" w:type="dxa"/>
            <w:tcBorders>
              <w:top w:val="nil"/>
              <w:left w:val="nil"/>
              <w:bottom w:val="single" w:sz="4" w:space="0" w:color="auto"/>
              <w:right w:val="single" w:sz="4" w:space="0" w:color="auto"/>
            </w:tcBorders>
            <w:shd w:val="clear" w:color="auto" w:fill="auto"/>
            <w:noWrap/>
            <w:vAlign w:val="center"/>
            <w:hideMark/>
          </w:tcPr>
          <w:p w14:paraId="2E57FE43" w14:textId="77777777" w:rsidR="0044569D" w:rsidRPr="0044569D" w:rsidRDefault="0044569D" w:rsidP="0044569D">
            <w:pPr>
              <w:jc w:val="center"/>
              <w:rPr>
                <w:sz w:val="20"/>
                <w:szCs w:val="20"/>
              </w:rPr>
            </w:pPr>
            <w:r w:rsidRPr="0044569D">
              <w:rPr>
                <w:sz w:val="20"/>
                <w:szCs w:val="20"/>
              </w:rPr>
              <w:t>PFS</w:t>
            </w:r>
          </w:p>
        </w:tc>
        <w:tc>
          <w:tcPr>
            <w:tcW w:w="1100" w:type="dxa"/>
            <w:tcBorders>
              <w:top w:val="nil"/>
              <w:left w:val="nil"/>
              <w:bottom w:val="single" w:sz="4" w:space="0" w:color="auto"/>
              <w:right w:val="single" w:sz="4" w:space="0" w:color="auto"/>
            </w:tcBorders>
            <w:shd w:val="clear" w:color="auto" w:fill="auto"/>
            <w:noWrap/>
            <w:vAlign w:val="center"/>
            <w:hideMark/>
          </w:tcPr>
          <w:p w14:paraId="00C20B16" w14:textId="77777777" w:rsidR="0044569D" w:rsidRPr="0044569D" w:rsidRDefault="0044569D" w:rsidP="0044569D">
            <w:pPr>
              <w:jc w:val="center"/>
              <w:rPr>
                <w:sz w:val="20"/>
                <w:szCs w:val="20"/>
              </w:rPr>
            </w:pPr>
            <w:r w:rsidRPr="0044569D">
              <w:rPr>
                <w:sz w:val="20"/>
                <w:szCs w:val="20"/>
              </w:rPr>
              <w:t>2021-2026</w:t>
            </w:r>
          </w:p>
        </w:tc>
        <w:tc>
          <w:tcPr>
            <w:tcW w:w="500" w:type="dxa"/>
            <w:tcBorders>
              <w:top w:val="nil"/>
              <w:left w:val="nil"/>
              <w:bottom w:val="single" w:sz="4" w:space="0" w:color="auto"/>
              <w:right w:val="single" w:sz="4" w:space="0" w:color="auto"/>
            </w:tcBorders>
            <w:shd w:val="clear" w:color="auto" w:fill="auto"/>
            <w:noWrap/>
            <w:vAlign w:val="center"/>
            <w:hideMark/>
          </w:tcPr>
          <w:p w14:paraId="2F300E0E"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noWrap/>
            <w:vAlign w:val="center"/>
            <w:hideMark/>
          </w:tcPr>
          <w:p w14:paraId="6197F85E"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noWrap/>
            <w:vAlign w:val="center"/>
            <w:hideMark/>
          </w:tcPr>
          <w:p w14:paraId="1E2005DB"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noWrap/>
            <w:vAlign w:val="center"/>
            <w:hideMark/>
          </w:tcPr>
          <w:p w14:paraId="4D8D5A4E"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noWrap/>
            <w:vAlign w:val="center"/>
            <w:hideMark/>
          </w:tcPr>
          <w:p w14:paraId="42CE4192" w14:textId="77777777" w:rsidR="0044569D" w:rsidRPr="0044569D" w:rsidRDefault="0044569D" w:rsidP="0044569D">
            <w:pPr>
              <w:jc w:val="center"/>
              <w:rPr>
                <w:sz w:val="20"/>
                <w:szCs w:val="20"/>
              </w:rPr>
            </w:pPr>
            <w:r w:rsidRPr="0044569D">
              <w:rPr>
                <w:sz w:val="20"/>
                <w:szCs w:val="20"/>
              </w:rPr>
              <w:t>n</w:t>
            </w:r>
          </w:p>
        </w:tc>
        <w:tc>
          <w:tcPr>
            <w:tcW w:w="640" w:type="dxa"/>
            <w:tcBorders>
              <w:top w:val="nil"/>
              <w:left w:val="nil"/>
              <w:bottom w:val="single" w:sz="4" w:space="0" w:color="auto"/>
              <w:right w:val="single" w:sz="4" w:space="0" w:color="auto"/>
            </w:tcBorders>
            <w:shd w:val="clear" w:color="auto" w:fill="auto"/>
            <w:noWrap/>
            <w:vAlign w:val="center"/>
            <w:hideMark/>
          </w:tcPr>
          <w:p w14:paraId="7DB652B4"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auto" w:fill="auto"/>
            <w:noWrap/>
            <w:vAlign w:val="center"/>
            <w:hideMark/>
          </w:tcPr>
          <w:p w14:paraId="568FCD55"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noWrap/>
            <w:vAlign w:val="center"/>
            <w:hideMark/>
          </w:tcPr>
          <w:p w14:paraId="65C51F27"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noWrap/>
            <w:vAlign w:val="center"/>
            <w:hideMark/>
          </w:tcPr>
          <w:p w14:paraId="5648FCE0"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auto" w:fill="auto"/>
            <w:noWrap/>
            <w:vAlign w:val="center"/>
            <w:hideMark/>
          </w:tcPr>
          <w:p w14:paraId="4919F1D2" w14:textId="77777777" w:rsidR="0044569D" w:rsidRPr="0044569D" w:rsidRDefault="0044569D" w:rsidP="0044569D">
            <w:pPr>
              <w:jc w:val="center"/>
              <w:rPr>
                <w:sz w:val="20"/>
                <w:szCs w:val="20"/>
              </w:rPr>
            </w:pPr>
            <w:r w:rsidRPr="0044569D">
              <w:rPr>
                <w:sz w:val="20"/>
                <w:szCs w:val="20"/>
              </w:rPr>
              <w:t> </w:t>
            </w:r>
          </w:p>
        </w:tc>
        <w:tc>
          <w:tcPr>
            <w:tcW w:w="840" w:type="dxa"/>
            <w:tcBorders>
              <w:top w:val="nil"/>
              <w:left w:val="nil"/>
              <w:bottom w:val="single" w:sz="4" w:space="0" w:color="auto"/>
              <w:right w:val="single" w:sz="4" w:space="0" w:color="auto"/>
            </w:tcBorders>
            <w:shd w:val="clear" w:color="auto" w:fill="auto"/>
            <w:noWrap/>
            <w:vAlign w:val="bottom"/>
            <w:hideMark/>
          </w:tcPr>
          <w:p w14:paraId="035ED3F8" w14:textId="77777777" w:rsidR="0044569D" w:rsidRPr="0044569D" w:rsidRDefault="0044569D" w:rsidP="0044569D">
            <w:pPr>
              <w:jc w:val="left"/>
              <w:rPr>
                <w:sz w:val="20"/>
                <w:szCs w:val="20"/>
              </w:rPr>
            </w:pPr>
            <w:r w:rsidRPr="0044569D">
              <w:rPr>
                <w:sz w:val="20"/>
                <w:szCs w:val="20"/>
              </w:rPr>
              <w:t> </w:t>
            </w:r>
          </w:p>
        </w:tc>
        <w:tc>
          <w:tcPr>
            <w:tcW w:w="720" w:type="dxa"/>
            <w:tcBorders>
              <w:top w:val="nil"/>
              <w:left w:val="nil"/>
              <w:bottom w:val="single" w:sz="4" w:space="0" w:color="auto"/>
              <w:right w:val="single" w:sz="4" w:space="0" w:color="auto"/>
            </w:tcBorders>
            <w:shd w:val="clear" w:color="auto" w:fill="auto"/>
            <w:vAlign w:val="center"/>
            <w:hideMark/>
          </w:tcPr>
          <w:p w14:paraId="67F679ED" w14:textId="77777777" w:rsidR="0044569D" w:rsidRPr="0044569D" w:rsidRDefault="0044569D" w:rsidP="0044569D">
            <w:pPr>
              <w:jc w:val="center"/>
              <w:rPr>
                <w:sz w:val="20"/>
                <w:szCs w:val="20"/>
              </w:rPr>
            </w:pPr>
            <w:r w:rsidRPr="0044569D">
              <w:rPr>
                <w:sz w:val="20"/>
                <w:szCs w:val="20"/>
              </w:rPr>
              <w:t>w**</w:t>
            </w:r>
          </w:p>
        </w:tc>
      </w:tr>
    </w:tbl>
    <w:p w14:paraId="489BC2F0" w14:textId="77777777" w:rsidR="0044569D" w:rsidRPr="0044569D" w:rsidRDefault="0044569D" w:rsidP="0044569D"/>
    <w:tbl>
      <w:tblPr>
        <w:tblW w:w="15680" w:type="dxa"/>
        <w:jc w:val="center"/>
        <w:tblLook w:val="04A0" w:firstRow="1" w:lastRow="0" w:firstColumn="1" w:lastColumn="0" w:noHBand="0" w:noVBand="1"/>
      </w:tblPr>
      <w:tblGrid>
        <w:gridCol w:w="222"/>
        <w:gridCol w:w="2958"/>
        <w:gridCol w:w="3040"/>
        <w:gridCol w:w="1240"/>
        <w:gridCol w:w="1240"/>
        <w:gridCol w:w="1240"/>
        <w:gridCol w:w="1100"/>
        <w:gridCol w:w="500"/>
        <w:gridCol w:w="500"/>
        <w:gridCol w:w="500"/>
        <w:gridCol w:w="500"/>
        <w:gridCol w:w="500"/>
        <w:gridCol w:w="640"/>
        <w:gridCol w:w="500"/>
        <w:gridCol w:w="500"/>
        <w:gridCol w:w="500"/>
      </w:tblGrid>
      <w:tr w:rsidR="00243AFF" w:rsidRPr="00243AFF" w14:paraId="5E594DF7" w14:textId="77777777" w:rsidTr="00243AFF">
        <w:trPr>
          <w:trHeight w:val="240"/>
          <w:jc w:val="center"/>
        </w:trPr>
        <w:tc>
          <w:tcPr>
            <w:tcW w:w="3180" w:type="dxa"/>
            <w:gridSpan w:val="2"/>
            <w:tcBorders>
              <w:top w:val="nil"/>
              <w:left w:val="nil"/>
              <w:bottom w:val="nil"/>
              <w:right w:val="nil"/>
            </w:tcBorders>
            <w:shd w:val="clear" w:color="auto" w:fill="auto"/>
            <w:noWrap/>
            <w:vAlign w:val="bottom"/>
            <w:hideMark/>
          </w:tcPr>
          <w:p w14:paraId="4D07CDE6" w14:textId="77777777" w:rsidR="00243AFF" w:rsidRPr="00243AFF" w:rsidRDefault="00243AFF" w:rsidP="00243AFF">
            <w:pPr>
              <w:jc w:val="left"/>
              <w:rPr>
                <w:b/>
                <w:bCs/>
                <w:i/>
                <w:iCs/>
                <w:sz w:val="18"/>
                <w:szCs w:val="18"/>
              </w:rPr>
            </w:pPr>
            <w:r w:rsidRPr="00243AFF">
              <w:rPr>
                <w:b/>
                <w:bCs/>
                <w:i/>
                <w:iCs/>
                <w:sz w:val="18"/>
                <w:szCs w:val="18"/>
              </w:rPr>
              <w:t>PIEZĪMES:</w:t>
            </w:r>
          </w:p>
        </w:tc>
        <w:tc>
          <w:tcPr>
            <w:tcW w:w="3040" w:type="dxa"/>
            <w:tcBorders>
              <w:top w:val="nil"/>
              <w:left w:val="nil"/>
              <w:bottom w:val="nil"/>
              <w:right w:val="nil"/>
            </w:tcBorders>
            <w:shd w:val="clear" w:color="auto" w:fill="auto"/>
            <w:noWrap/>
            <w:vAlign w:val="bottom"/>
            <w:hideMark/>
          </w:tcPr>
          <w:p w14:paraId="3F72C885" w14:textId="77777777" w:rsidR="00243AFF" w:rsidRPr="00243AFF" w:rsidRDefault="00243AFF" w:rsidP="00243AFF">
            <w:pPr>
              <w:jc w:val="left"/>
              <w:rPr>
                <w:b/>
                <w:bCs/>
                <w:i/>
                <w:iCs/>
                <w:sz w:val="18"/>
                <w:szCs w:val="18"/>
              </w:rPr>
            </w:pPr>
          </w:p>
        </w:tc>
        <w:tc>
          <w:tcPr>
            <w:tcW w:w="1240" w:type="dxa"/>
            <w:tcBorders>
              <w:top w:val="nil"/>
              <w:left w:val="nil"/>
              <w:bottom w:val="nil"/>
              <w:right w:val="nil"/>
            </w:tcBorders>
            <w:shd w:val="clear" w:color="auto" w:fill="auto"/>
            <w:noWrap/>
            <w:vAlign w:val="bottom"/>
            <w:hideMark/>
          </w:tcPr>
          <w:p w14:paraId="31837999" w14:textId="77777777" w:rsidR="00243AFF" w:rsidRPr="00243AFF" w:rsidRDefault="00243AFF" w:rsidP="00243AFF">
            <w:pPr>
              <w:jc w:val="left"/>
              <w:rPr>
                <w:sz w:val="20"/>
                <w:szCs w:val="20"/>
              </w:rPr>
            </w:pPr>
          </w:p>
        </w:tc>
        <w:tc>
          <w:tcPr>
            <w:tcW w:w="1240" w:type="dxa"/>
            <w:tcBorders>
              <w:top w:val="nil"/>
              <w:left w:val="nil"/>
              <w:bottom w:val="nil"/>
              <w:right w:val="nil"/>
            </w:tcBorders>
            <w:shd w:val="clear" w:color="auto" w:fill="auto"/>
            <w:noWrap/>
            <w:vAlign w:val="bottom"/>
            <w:hideMark/>
          </w:tcPr>
          <w:p w14:paraId="1BDCAFE9" w14:textId="77777777" w:rsidR="00243AFF" w:rsidRPr="00243AFF" w:rsidRDefault="00243AFF" w:rsidP="00243AFF">
            <w:pPr>
              <w:jc w:val="left"/>
              <w:rPr>
                <w:sz w:val="20"/>
                <w:szCs w:val="20"/>
              </w:rPr>
            </w:pPr>
          </w:p>
        </w:tc>
        <w:tc>
          <w:tcPr>
            <w:tcW w:w="1240" w:type="dxa"/>
            <w:tcBorders>
              <w:top w:val="nil"/>
              <w:left w:val="nil"/>
              <w:bottom w:val="nil"/>
              <w:right w:val="nil"/>
            </w:tcBorders>
            <w:shd w:val="clear" w:color="auto" w:fill="auto"/>
            <w:noWrap/>
            <w:vAlign w:val="bottom"/>
            <w:hideMark/>
          </w:tcPr>
          <w:p w14:paraId="7C554280" w14:textId="77777777" w:rsidR="00243AFF" w:rsidRPr="00243AFF" w:rsidRDefault="00243AFF" w:rsidP="00243AFF">
            <w:pPr>
              <w:jc w:val="left"/>
              <w:rPr>
                <w:sz w:val="20"/>
                <w:szCs w:val="20"/>
              </w:rPr>
            </w:pPr>
          </w:p>
        </w:tc>
        <w:tc>
          <w:tcPr>
            <w:tcW w:w="1100" w:type="dxa"/>
            <w:tcBorders>
              <w:top w:val="nil"/>
              <w:left w:val="nil"/>
              <w:bottom w:val="nil"/>
              <w:right w:val="nil"/>
            </w:tcBorders>
            <w:shd w:val="clear" w:color="auto" w:fill="auto"/>
            <w:noWrap/>
            <w:vAlign w:val="bottom"/>
            <w:hideMark/>
          </w:tcPr>
          <w:p w14:paraId="6DE525ED" w14:textId="77777777" w:rsidR="00243AFF" w:rsidRPr="00243AFF" w:rsidRDefault="00243AFF" w:rsidP="00243AFF">
            <w:pPr>
              <w:jc w:val="left"/>
              <w:rPr>
                <w:sz w:val="20"/>
                <w:szCs w:val="20"/>
              </w:rPr>
            </w:pPr>
          </w:p>
        </w:tc>
        <w:tc>
          <w:tcPr>
            <w:tcW w:w="500" w:type="dxa"/>
            <w:tcBorders>
              <w:top w:val="nil"/>
              <w:left w:val="nil"/>
              <w:bottom w:val="nil"/>
              <w:right w:val="nil"/>
            </w:tcBorders>
            <w:shd w:val="clear" w:color="auto" w:fill="auto"/>
            <w:vAlign w:val="bottom"/>
            <w:hideMark/>
          </w:tcPr>
          <w:p w14:paraId="0AECF800" w14:textId="77777777" w:rsidR="00243AFF" w:rsidRPr="00243AFF" w:rsidRDefault="00243AFF" w:rsidP="00243AFF">
            <w:pPr>
              <w:jc w:val="left"/>
              <w:rPr>
                <w:sz w:val="20"/>
                <w:szCs w:val="20"/>
              </w:rPr>
            </w:pPr>
          </w:p>
        </w:tc>
        <w:tc>
          <w:tcPr>
            <w:tcW w:w="500" w:type="dxa"/>
            <w:tcBorders>
              <w:top w:val="nil"/>
              <w:left w:val="nil"/>
              <w:bottom w:val="nil"/>
              <w:right w:val="nil"/>
            </w:tcBorders>
            <w:shd w:val="clear" w:color="auto" w:fill="auto"/>
            <w:vAlign w:val="bottom"/>
            <w:hideMark/>
          </w:tcPr>
          <w:p w14:paraId="3FF2D810" w14:textId="77777777" w:rsidR="00243AFF" w:rsidRPr="00243AFF" w:rsidRDefault="00243AFF" w:rsidP="00243AFF">
            <w:pPr>
              <w:jc w:val="center"/>
              <w:rPr>
                <w:sz w:val="20"/>
                <w:szCs w:val="20"/>
              </w:rPr>
            </w:pPr>
          </w:p>
        </w:tc>
        <w:tc>
          <w:tcPr>
            <w:tcW w:w="500" w:type="dxa"/>
            <w:tcBorders>
              <w:top w:val="nil"/>
              <w:left w:val="nil"/>
              <w:bottom w:val="nil"/>
              <w:right w:val="nil"/>
            </w:tcBorders>
            <w:shd w:val="clear" w:color="auto" w:fill="auto"/>
            <w:vAlign w:val="bottom"/>
            <w:hideMark/>
          </w:tcPr>
          <w:p w14:paraId="6257C343" w14:textId="77777777" w:rsidR="00243AFF" w:rsidRPr="00243AFF" w:rsidRDefault="00243AFF" w:rsidP="00243AFF">
            <w:pPr>
              <w:jc w:val="center"/>
              <w:rPr>
                <w:sz w:val="20"/>
                <w:szCs w:val="20"/>
              </w:rPr>
            </w:pPr>
          </w:p>
        </w:tc>
        <w:tc>
          <w:tcPr>
            <w:tcW w:w="500" w:type="dxa"/>
            <w:tcBorders>
              <w:top w:val="nil"/>
              <w:left w:val="nil"/>
              <w:bottom w:val="nil"/>
              <w:right w:val="nil"/>
            </w:tcBorders>
            <w:shd w:val="clear" w:color="auto" w:fill="auto"/>
            <w:vAlign w:val="bottom"/>
            <w:hideMark/>
          </w:tcPr>
          <w:p w14:paraId="5BEADF4B" w14:textId="77777777" w:rsidR="00243AFF" w:rsidRPr="00243AFF" w:rsidRDefault="00243AFF" w:rsidP="00243AFF">
            <w:pPr>
              <w:jc w:val="center"/>
              <w:rPr>
                <w:sz w:val="20"/>
                <w:szCs w:val="20"/>
              </w:rPr>
            </w:pPr>
          </w:p>
        </w:tc>
        <w:tc>
          <w:tcPr>
            <w:tcW w:w="500" w:type="dxa"/>
            <w:tcBorders>
              <w:top w:val="nil"/>
              <w:left w:val="nil"/>
              <w:bottom w:val="nil"/>
              <w:right w:val="nil"/>
            </w:tcBorders>
            <w:shd w:val="clear" w:color="auto" w:fill="auto"/>
            <w:vAlign w:val="bottom"/>
            <w:hideMark/>
          </w:tcPr>
          <w:p w14:paraId="5C85270C" w14:textId="77777777" w:rsidR="00243AFF" w:rsidRPr="00243AFF" w:rsidRDefault="00243AFF" w:rsidP="00243AFF">
            <w:pPr>
              <w:jc w:val="center"/>
              <w:rPr>
                <w:sz w:val="20"/>
                <w:szCs w:val="20"/>
              </w:rPr>
            </w:pPr>
          </w:p>
        </w:tc>
        <w:tc>
          <w:tcPr>
            <w:tcW w:w="640" w:type="dxa"/>
            <w:tcBorders>
              <w:top w:val="nil"/>
              <w:left w:val="nil"/>
              <w:bottom w:val="nil"/>
              <w:right w:val="nil"/>
            </w:tcBorders>
            <w:shd w:val="clear" w:color="auto" w:fill="auto"/>
            <w:noWrap/>
            <w:vAlign w:val="bottom"/>
            <w:hideMark/>
          </w:tcPr>
          <w:p w14:paraId="7B37D94A" w14:textId="77777777" w:rsidR="00243AFF" w:rsidRPr="00243AFF" w:rsidRDefault="00243AFF" w:rsidP="00243AFF">
            <w:pPr>
              <w:jc w:val="center"/>
              <w:rPr>
                <w:sz w:val="20"/>
                <w:szCs w:val="20"/>
              </w:rPr>
            </w:pPr>
          </w:p>
        </w:tc>
        <w:tc>
          <w:tcPr>
            <w:tcW w:w="500" w:type="dxa"/>
            <w:tcBorders>
              <w:top w:val="nil"/>
              <w:left w:val="nil"/>
              <w:bottom w:val="nil"/>
              <w:right w:val="nil"/>
            </w:tcBorders>
            <w:shd w:val="clear" w:color="auto" w:fill="auto"/>
            <w:noWrap/>
            <w:vAlign w:val="bottom"/>
            <w:hideMark/>
          </w:tcPr>
          <w:p w14:paraId="2897D53C" w14:textId="77777777" w:rsidR="00243AFF" w:rsidRPr="00243AFF" w:rsidRDefault="00243AFF" w:rsidP="00243AFF">
            <w:pPr>
              <w:jc w:val="left"/>
              <w:rPr>
                <w:sz w:val="20"/>
                <w:szCs w:val="20"/>
              </w:rPr>
            </w:pPr>
          </w:p>
        </w:tc>
        <w:tc>
          <w:tcPr>
            <w:tcW w:w="500" w:type="dxa"/>
            <w:tcBorders>
              <w:top w:val="nil"/>
              <w:left w:val="nil"/>
              <w:bottom w:val="nil"/>
              <w:right w:val="nil"/>
            </w:tcBorders>
            <w:shd w:val="clear" w:color="auto" w:fill="auto"/>
            <w:noWrap/>
            <w:vAlign w:val="bottom"/>
            <w:hideMark/>
          </w:tcPr>
          <w:p w14:paraId="63DC2142" w14:textId="77777777" w:rsidR="00243AFF" w:rsidRPr="00243AFF" w:rsidRDefault="00243AFF" w:rsidP="00243AFF">
            <w:pPr>
              <w:jc w:val="left"/>
              <w:rPr>
                <w:sz w:val="20"/>
                <w:szCs w:val="20"/>
              </w:rPr>
            </w:pPr>
          </w:p>
        </w:tc>
        <w:tc>
          <w:tcPr>
            <w:tcW w:w="500" w:type="dxa"/>
            <w:tcBorders>
              <w:top w:val="nil"/>
              <w:left w:val="nil"/>
              <w:bottom w:val="nil"/>
              <w:right w:val="nil"/>
            </w:tcBorders>
            <w:shd w:val="clear" w:color="auto" w:fill="auto"/>
            <w:noWrap/>
            <w:vAlign w:val="bottom"/>
            <w:hideMark/>
          </w:tcPr>
          <w:p w14:paraId="0EF4BF3D" w14:textId="77777777" w:rsidR="00243AFF" w:rsidRPr="00243AFF" w:rsidRDefault="00243AFF" w:rsidP="00243AFF">
            <w:pPr>
              <w:jc w:val="left"/>
              <w:rPr>
                <w:sz w:val="20"/>
                <w:szCs w:val="20"/>
              </w:rPr>
            </w:pPr>
          </w:p>
        </w:tc>
      </w:tr>
      <w:tr w:rsidR="00243AFF" w:rsidRPr="00243AFF" w14:paraId="1D57F0B5" w14:textId="77777777" w:rsidTr="00243AFF">
        <w:trPr>
          <w:trHeight w:val="270"/>
          <w:jc w:val="center"/>
        </w:trPr>
        <w:tc>
          <w:tcPr>
            <w:tcW w:w="3180" w:type="dxa"/>
            <w:gridSpan w:val="2"/>
            <w:tcBorders>
              <w:top w:val="nil"/>
              <w:left w:val="nil"/>
              <w:bottom w:val="nil"/>
              <w:right w:val="nil"/>
            </w:tcBorders>
            <w:shd w:val="clear" w:color="auto" w:fill="auto"/>
            <w:noWrap/>
            <w:vAlign w:val="bottom"/>
            <w:hideMark/>
          </w:tcPr>
          <w:p w14:paraId="2310EF86" w14:textId="77777777" w:rsidR="00243AFF" w:rsidRPr="00243AFF" w:rsidRDefault="00243AFF" w:rsidP="00243AFF">
            <w:pPr>
              <w:jc w:val="left"/>
              <w:rPr>
                <w:sz w:val="18"/>
                <w:szCs w:val="18"/>
              </w:rPr>
            </w:pPr>
            <w:r w:rsidRPr="00243AFF">
              <w:rPr>
                <w:sz w:val="18"/>
                <w:szCs w:val="18"/>
              </w:rPr>
              <w:t>PFS - pilsētas fona stacija</w:t>
            </w:r>
          </w:p>
        </w:tc>
        <w:tc>
          <w:tcPr>
            <w:tcW w:w="3040" w:type="dxa"/>
            <w:tcBorders>
              <w:top w:val="nil"/>
              <w:left w:val="nil"/>
              <w:bottom w:val="nil"/>
              <w:right w:val="nil"/>
            </w:tcBorders>
            <w:shd w:val="clear" w:color="auto" w:fill="auto"/>
            <w:vAlign w:val="center"/>
            <w:hideMark/>
          </w:tcPr>
          <w:p w14:paraId="5BC1A5A5" w14:textId="77777777" w:rsidR="00243AFF" w:rsidRPr="00243AFF" w:rsidRDefault="00243AFF" w:rsidP="00243AFF">
            <w:pPr>
              <w:jc w:val="left"/>
              <w:rPr>
                <w:sz w:val="18"/>
                <w:szCs w:val="18"/>
              </w:rPr>
            </w:pPr>
          </w:p>
        </w:tc>
        <w:tc>
          <w:tcPr>
            <w:tcW w:w="1240" w:type="dxa"/>
            <w:tcBorders>
              <w:top w:val="nil"/>
              <w:left w:val="nil"/>
              <w:bottom w:val="nil"/>
              <w:right w:val="nil"/>
            </w:tcBorders>
            <w:shd w:val="clear" w:color="auto" w:fill="auto"/>
            <w:noWrap/>
            <w:vAlign w:val="bottom"/>
            <w:hideMark/>
          </w:tcPr>
          <w:p w14:paraId="2EFC8D19" w14:textId="77777777" w:rsidR="00243AFF" w:rsidRPr="00243AFF" w:rsidRDefault="00243AFF" w:rsidP="00243AFF">
            <w:pPr>
              <w:jc w:val="left"/>
              <w:rPr>
                <w:sz w:val="20"/>
                <w:szCs w:val="20"/>
              </w:rPr>
            </w:pPr>
          </w:p>
        </w:tc>
        <w:tc>
          <w:tcPr>
            <w:tcW w:w="4080" w:type="dxa"/>
            <w:gridSpan w:val="4"/>
            <w:tcBorders>
              <w:top w:val="nil"/>
              <w:left w:val="nil"/>
              <w:bottom w:val="nil"/>
              <w:right w:val="nil"/>
            </w:tcBorders>
            <w:shd w:val="clear" w:color="auto" w:fill="auto"/>
            <w:noWrap/>
            <w:vAlign w:val="bottom"/>
            <w:hideMark/>
          </w:tcPr>
          <w:p w14:paraId="29BDCFF9" w14:textId="77777777" w:rsidR="00243AFF" w:rsidRPr="00243AFF" w:rsidRDefault="00243AFF" w:rsidP="00243AFF">
            <w:pPr>
              <w:jc w:val="left"/>
              <w:rPr>
                <w:sz w:val="18"/>
                <w:szCs w:val="18"/>
              </w:rPr>
            </w:pPr>
            <w:r w:rsidRPr="00243AFF">
              <w:rPr>
                <w:sz w:val="18"/>
                <w:szCs w:val="18"/>
                <w:vertAlign w:val="superscript"/>
              </w:rPr>
              <w:t>1)</w:t>
            </w:r>
            <w:r w:rsidRPr="00243AFF">
              <w:rPr>
                <w:sz w:val="18"/>
                <w:szCs w:val="18"/>
              </w:rPr>
              <w:t xml:space="preserve"> benzola, toluola, </w:t>
            </w:r>
            <w:proofErr w:type="spellStart"/>
            <w:r w:rsidRPr="00243AFF">
              <w:rPr>
                <w:sz w:val="18"/>
                <w:szCs w:val="18"/>
              </w:rPr>
              <w:t>ksilola</w:t>
            </w:r>
            <w:proofErr w:type="spellEnd"/>
            <w:r w:rsidRPr="00243AFF">
              <w:rPr>
                <w:sz w:val="18"/>
                <w:szCs w:val="18"/>
              </w:rPr>
              <w:t xml:space="preserve"> (BTX) noteikšana </w:t>
            </w:r>
          </w:p>
        </w:tc>
        <w:tc>
          <w:tcPr>
            <w:tcW w:w="500" w:type="dxa"/>
            <w:tcBorders>
              <w:top w:val="nil"/>
              <w:left w:val="nil"/>
              <w:bottom w:val="nil"/>
              <w:right w:val="nil"/>
            </w:tcBorders>
            <w:shd w:val="clear" w:color="auto" w:fill="auto"/>
            <w:hideMark/>
          </w:tcPr>
          <w:p w14:paraId="71E05FC4" w14:textId="77777777" w:rsidR="00243AFF" w:rsidRPr="00243AFF" w:rsidRDefault="00243AFF" w:rsidP="00243AFF">
            <w:pPr>
              <w:jc w:val="left"/>
              <w:rPr>
                <w:sz w:val="18"/>
                <w:szCs w:val="18"/>
              </w:rPr>
            </w:pPr>
          </w:p>
        </w:tc>
        <w:tc>
          <w:tcPr>
            <w:tcW w:w="500" w:type="dxa"/>
            <w:tcBorders>
              <w:top w:val="nil"/>
              <w:left w:val="nil"/>
              <w:bottom w:val="nil"/>
              <w:right w:val="nil"/>
            </w:tcBorders>
            <w:shd w:val="clear" w:color="auto" w:fill="auto"/>
            <w:hideMark/>
          </w:tcPr>
          <w:p w14:paraId="47C6DA03" w14:textId="77777777" w:rsidR="00243AFF" w:rsidRPr="00243AFF" w:rsidRDefault="00243AFF" w:rsidP="00243AFF">
            <w:pPr>
              <w:jc w:val="left"/>
              <w:rPr>
                <w:sz w:val="20"/>
                <w:szCs w:val="20"/>
              </w:rPr>
            </w:pPr>
          </w:p>
        </w:tc>
        <w:tc>
          <w:tcPr>
            <w:tcW w:w="500" w:type="dxa"/>
            <w:tcBorders>
              <w:top w:val="nil"/>
              <w:left w:val="nil"/>
              <w:bottom w:val="nil"/>
              <w:right w:val="nil"/>
            </w:tcBorders>
            <w:shd w:val="clear" w:color="auto" w:fill="auto"/>
            <w:hideMark/>
          </w:tcPr>
          <w:p w14:paraId="32A69003" w14:textId="77777777" w:rsidR="00243AFF" w:rsidRPr="00243AFF" w:rsidRDefault="00243AFF" w:rsidP="00243AFF">
            <w:pPr>
              <w:jc w:val="left"/>
              <w:rPr>
                <w:sz w:val="20"/>
                <w:szCs w:val="20"/>
              </w:rPr>
            </w:pPr>
          </w:p>
        </w:tc>
        <w:tc>
          <w:tcPr>
            <w:tcW w:w="500" w:type="dxa"/>
            <w:tcBorders>
              <w:top w:val="nil"/>
              <w:left w:val="nil"/>
              <w:bottom w:val="nil"/>
              <w:right w:val="nil"/>
            </w:tcBorders>
            <w:shd w:val="clear" w:color="auto" w:fill="auto"/>
            <w:hideMark/>
          </w:tcPr>
          <w:p w14:paraId="3AEFA4A6" w14:textId="77777777" w:rsidR="00243AFF" w:rsidRPr="00243AFF" w:rsidRDefault="00243AFF" w:rsidP="00243AFF">
            <w:pPr>
              <w:jc w:val="left"/>
              <w:rPr>
                <w:sz w:val="20"/>
                <w:szCs w:val="20"/>
              </w:rPr>
            </w:pPr>
          </w:p>
        </w:tc>
        <w:tc>
          <w:tcPr>
            <w:tcW w:w="640" w:type="dxa"/>
            <w:tcBorders>
              <w:top w:val="nil"/>
              <w:left w:val="nil"/>
              <w:bottom w:val="nil"/>
              <w:right w:val="nil"/>
            </w:tcBorders>
            <w:shd w:val="clear" w:color="auto" w:fill="auto"/>
            <w:hideMark/>
          </w:tcPr>
          <w:p w14:paraId="168C3AD1" w14:textId="77777777" w:rsidR="00243AFF" w:rsidRPr="00243AFF" w:rsidRDefault="00243AFF" w:rsidP="00243AFF">
            <w:pPr>
              <w:jc w:val="left"/>
              <w:rPr>
                <w:sz w:val="20"/>
                <w:szCs w:val="20"/>
              </w:rPr>
            </w:pPr>
          </w:p>
        </w:tc>
        <w:tc>
          <w:tcPr>
            <w:tcW w:w="500" w:type="dxa"/>
            <w:tcBorders>
              <w:top w:val="nil"/>
              <w:left w:val="nil"/>
              <w:bottom w:val="nil"/>
              <w:right w:val="nil"/>
            </w:tcBorders>
            <w:shd w:val="clear" w:color="auto" w:fill="auto"/>
            <w:hideMark/>
          </w:tcPr>
          <w:p w14:paraId="1CB9147B" w14:textId="77777777" w:rsidR="00243AFF" w:rsidRPr="00243AFF" w:rsidRDefault="00243AFF" w:rsidP="00243AFF">
            <w:pPr>
              <w:jc w:val="left"/>
              <w:rPr>
                <w:sz w:val="20"/>
                <w:szCs w:val="20"/>
              </w:rPr>
            </w:pPr>
          </w:p>
        </w:tc>
        <w:tc>
          <w:tcPr>
            <w:tcW w:w="500" w:type="dxa"/>
            <w:tcBorders>
              <w:top w:val="nil"/>
              <w:left w:val="nil"/>
              <w:bottom w:val="nil"/>
              <w:right w:val="nil"/>
            </w:tcBorders>
            <w:shd w:val="clear" w:color="auto" w:fill="auto"/>
            <w:hideMark/>
          </w:tcPr>
          <w:p w14:paraId="03538123" w14:textId="77777777" w:rsidR="00243AFF" w:rsidRPr="00243AFF" w:rsidRDefault="00243AFF" w:rsidP="00243AFF">
            <w:pPr>
              <w:jc w:val="left"/>
              <w:rPr>
                <w:sz w:val="20"/>
                <w:szCs w:val="20"/>
              </w:rPr>
            </w:pPr>
          </w:p>
        </w:tc>
        <w:tc>
          <w:tcPr>
            <w:tcW w:w="500" w:type="dxa"/>
            <w:tcBorders>
              <w:top w:val="nil"/>
              <w:left w:val="nil"/>
              <w:bottom w:val="nil"/>
              <w:right w:val="nil"/>
            </w:tcBorders>
            <w:shd w:val="clear" w:color="auto" w:fill="auto"/>
            <w:hideMark/>
          </w:tcPr>
          <w:p w14:paraId="358DD603" w14:textId="77777777" w:rsidR="00243AFF" w:rsidRPr="00243AFF" w:rsidRDefault="00243AFF" w:rsidP="00243AFF">
            <w:pPr>
              <w:jc w:val="left"/>
              <w:rPr>
                <w:sz w:val="20"/>
                <w:szCs w:val="20"/>
              </w:rPr>
            </w:pPr>
          </w:p>
        </w:tc>
      </w:tr>
      <w:tr w:rsidR="00243AFF" w:rsidRPr="00243AFF" w14:paraId="0AF8B82F" w14:textId="77777777" w:rsidTr="00243AFF">
        <w:trPr>
          <w:trHeight w:val="240"/>
          <w:jc w:val="center"/>
        </w:trPr>
        <w:tc>
          <w:tcPr>
            <w:tcW w:w="6220" w:type="dxa"/>
            <w:gridSpan w:val="3"/>
            <w:tcBorders>
              <w:top w:val="nil"/>
              <w:left w:val="nil"/>
              <w:bottom w:val="nil"/>
              <w:right w:val="nil"/>
            </w:tcBorders>
            <w:shd w:val="clear" w:color="auto" w:fill="auto"/>
            <w:noWrap/>
            <w:vAlign w:val="bottom"/>
            <w:hideMark/>
          </w:tcPr>
          <w:p w14:paraId="51BA2266" w14:textId="77777777" w:rsidR="00243AFF" w:rsidRPr="00243AFF" w:rsidRDefault="00243AFF" w:rsidP="00243AFF">
            <w:pPr>
              <w:jc w:val="left"/>
              <w:rPr>
                <w:sz w:val="18"/>
                <w:szCs w:val="18"/>
              </w:rPr>
            </w:pPr>
            <w:r w:rsidRPr="00243AFF">
              <w:rPr>
                <w:sz w:val="18"/>
                <w:szCs w:val="18"/>
              </w:rPr>
              <w:t xml:space="preserve">TPAIS - autotransporta piesārņojuma avotu ietekmes stacija </w:t>
            </w:r>
          </w:p>
        </w:tc>
        <w:tc>
          <w:tcPr>
            <w:tcW w:w="1240" w:type="dxa"/>
            <w:tcBorders>
              <w:top w:val="nil"/>
              <w:left w:val="nil"/>
              <w:bottom w:val="nil"/>
              <w:right w:val="nil"/>
            </w:tcBorders>
            <w:shd w:val="clear" w:color="auto" w:fill="auto"/>
            <w:noWrap/>
            <w:vAlign w:val="bottom"/>
            <w:hideMark/>
          </w:tcPr>
          <w:p w14:paraId="6CC68A4E" w14:textId="77777777" w:rsidR="00243AFF" w:rsidRPr="00243AFF" w:rsidRDefault="00243AFF" w:rsidP="00243AFF">
            <w:pPr>
              <w:jc w:val="left"/>
              <w:rPr>
                <w:sz w:val="18"/>
                <w:szCs w:val="18"/>
              </w:rPr>
            </w:pPr>
          </w:p>
        </w:tc>
        <w:tc>
          <w:tcPr>
            <w:tcW w:w="8220" w:type="dxa"/>
            <w:gridSpan w:val="12"/>
            <w:vMerge w:val="restart"/>
            <w:tcBorders>
              <w:top w:val="nil"/>
              <w:left w:val="nil"/>
              <w:bottom w:val="nil"/>
              <w:right w:val="nil"/>
            </w:tcBorders>
            <w:shd w:val="clear" w:color="auto" w:fill="auto"/>
            <w:hideMark/>
          </w:tcPr>
          <w:p w14:paraId="17B4B7B7" w14:textId="77777777" w:rsidR="00243AFF" w:rsidRPr="00243AFF" w:rsidRDefault="00243AFF" w:rsidP="00243AFF">
            <w:pPr>
              <w:jc w:val="left"/>
              <w:rPr>
                <w:sz w:val="18"/>
                <w:szCs w:val="18"/>
              </w:rPr>
            </w:pPr>
            <w:r w:rsidRPr="00243AFF">
              <w:rPr>
                <w:sz w:val="18"/>
                <w:szCs w:val="18"/>
                <w:vertAlign w:val="superscript"/>
              </w:rPr>
              <w:t>2</w:t>
            </w:r>
            <w:r w:rsidRPr="00243AFF">
              <w:rPr>
                <w:sz w:val="18"/>
                <w:szCs w:val="18"/>
              </w:rPr>
              <w:t xml:space="preserve">) </w:t>
            </w:r>
            <w:proofErr w:type="spellStart"/>
            <w:r w:rsidRPr="00243AFF">
              <w:rPr>
                <w:sz w:val="18"/>
                <w:szCs w:val="18"/>
              </w:rPr>
              <w:t>policikliskie</w:t>
            </w:r>
            <w:proofErr w:type="spellEnd"/>
            <w:r w:rsidRPr="00243AFF">
              <w:rPr>
                <w:sz w:val="18"/>
                <w:szCs w:val="18"/>
              </w:rPr>
              <w:t xml:space="preserve"> aromātiskie ogļūdeņraži (PAO): </w:t>
            </w:r>
            <w:proofErr w:type="spellStart"/>
            <w:r w:rsidRPr="00243AFF">
              <w:rPr>
                <w:sz w:val="18"/>
                <w:szCs w:val="18"/>
              </w:rPr>
              <w:t>benz</w:t>
            </w:r>
            <w:proofErr w:type="spellEnd"/>
            <w:r w:rsidRPr="00243AFF">
              <w:rPr>
                <w:sz w:val="18"/>
                <w:szCs w:val="18"/>
              </w:rPr>
              <w:t>(a)</w:t>
            </w:r>
            <w:proofErr w:type="spellStart"/>
            <w:r w:rsidRPr="00243AFF">
              <w:rPr>
                <w:sz w:val="18"/>
                <w:szCs w:val="18"/>
              </w:rPr>
              <w:t>antracēns</w:t>
            </w:r>
            <w:proofErr w:type="spellEnd"/>
            <w:r w:rsidRPr="00243AFF">
              <w:rPr>
                <w:sz w:val="18"/>
                <w:szCs w:val="18"/>
              </w:rPr>
              <w:t xml:space="preserve">, </w:t>
            </w:r>
            <w:proofErr w:type="spellStart"/>
            <w:r w:rsidRPr="00243AFF">
              <w:rPr>
                <w:sz w:val="18"/>
                <w:szCs w:val="18"/>
              </w:rPr>
              <w:t>benz</w:t>
            </w:r>
            <w:proofErr w:type="spellEnd"/>
            <w:r w:rsidRPr="00243AFF">
              <w:rPr>
                <w:sz w:val="18"/>
                <w:szCs w:val="18"/>
              </w:rPr>
              <w:t>(a)</w:t>
            </w:r>
            <w:proofErr w:type="spellStart"/>
            <w:r w:rsidRPr="00243AFF">
              <w:rPr>
                <w:sz w:val="18"/>
                <w:szCs w:val="18"/>
              </w:rPr>
              <w:t>pirēns</w:t>
            </w:r>
            <w:proofErr w:type="spellEnd"/>
            <w:r w:rsidRPr="00243AFF">
              <w:rPr>
                <w:sz w:val="18"/>
                <w:szCs w:val="18"/>
              </w:rPr>
              <w:t xml:space="preserve">, </w:t>
            </w:r>
            <w:proofErr w:type="spellStart"/>
            <w:r w:rsidRPr="00243AFF">
              <w:rPr>
                <w:sz w:val="18"/>
                <w:szCs w:val="18"/>
              </w:rPr>
              <w:t>benz</w:t>
            </w:r>
            <w:proofErr w:type="spellEnd"/>
            <w:r w:rsidRPr="00243AFF">
              <w:rPr>
                <w:sz w:val="18"/>
                <w:szCs w:val="18"/>
              </w:rPr>
              <w:t>(b)</w:t>
            </w:r>
            <w:proofErr w:type="spellStart"/>
            <w:r w:rsidRPr="00243AFF">
              <w:rPr>
                <w:sz w:val="18"/>
                <w:szCs w:val="18"/>
              </w:rPr>
              <w:t>fluorantēns</w:t>
            </w:r>
            <w:proofErr w:type="spellEnd"/>
            <w:r w:rsidRPr="00243AFF">
              <w:rPr>
                <w:sz w:val="18"/>
                <w:szCs w:val="18"/>
              </w:rPr>
              <w:t xml:space="preserve">, </w:t>
            </w:r>
            <w:proofErr w:type="spellStart"/>
            <w:r w:rsidRPr="00243AFF">
              <w:rPr>
                <w:sz w:val="18"/>
                <w:szCs w:val="18"/>
              </w:rPr>
              <w:t>benz</w:t>
            </w:r>
            <w:proofErr w:type="spellEnd"/>
            <w:r w:rsidRPr="00243AFF">
              <w:rPr>
                <w:sz w:val="18"/>
                <w:szCs w:val="18"/>
              </w:rPr>
              <w:t>(k)</w:t>
            </w:r>
            <w:proofErr w:type="spellStart"/>
            <w:r w:rsidRPr="00243AFF">
              <w:rPr>
                <w:sz w:val="18"/>
                <w:szCs w:val="18"/>
              </w:rPr>
              <w:t>fluorantēns</w:t>
            </w:r>
            <w:proofErr w:type="spellEnd"/>
            <w:r w:rsidRPr="00243AFF">
              <w:rPr>
                <w:sz w:val="18"/>
                <w:szCs w:val="18"/>
              </w:rPr>
              <w:t xml:space="preserve">,  </w:t>
            </w:r>
            <w:proofErr w:type="spellStart"/>
            <w:r w:rsidRPr="00243AFF">
              <w:rPr>
                <w:sz w:val="18"/>
                <w:szCs w:val="18"/>
              </w:rPr>
              <w:t>dibenz</w:t>
            </w:r>
            <w:proofErr w:type="spellEnd"/>
            <w:r w:rsidRPr="00243AFF">
              <w:rPr>
                <w:sz w:val="18"/>
                <w:szCs w:val="18"/>
              </w:rPr>
              <w:t>(</w:t>
            </w:r>
            <w:proofErr w:type="spellStart"/>
            <w:r w:rsidRPr="00243AFF">
              <w:rPr>
                <w:sz w:val="18"/>
                <w:szCs w:val="18"/>
              </w:rPr>
              <w:t>a,h</w:t>
            </w:r>
            <w:proofErr w:type="spellEnd"/>
            <w:r w:rsidRPr="00243AFF">
              <w:rPr>
                <w:sz w:val="18"/>
                <w:szCs w:val="18"/>
              </w:rPr>
              <w:t>)</w:t>
            </w:r>
            <w:proofErr w:type="spellStart"/>
            <w:r w:rsidRPr="00243AFF">
              <w:rPr>
                <w:sz w:val="18"/>
                <w:szCs w:val="18"/>
              </w:rPr>
              <w:t>antracēns</w:t>
            </w:r>
            <w:proofErr w:type="spellEnd"/>
            <w:r w:rsidRPr="00243AFF">
              <w:rPr>
                <w:sz w:val="18"/>
                <w:szCs w:val="18"/>
              </w:rPr>
              <w:t xml:space="preserve">, </w:t>
            </w:r>
            <w:proofErr w:type="spellStart"/>
            <w:r w:rsidRPr="00243AFF">
              <w:rPr>
                <w:sz w:val="18"/>
                <w:szCs w:val="18"/>
              </w:rPr>
              <w:t>indeno</w:t>
            </w:r>
            <w:proofErr w:type="spellEnd"/>
            <w:r w:rsidRPr="00243AFF">
              <w:rPr>
                <w:sz w:val="18"/>
                <w:szCs w:val="18"/>
              </w:rPr>
              <w:t>(1,2,3</w:t>
            </w:r>
            <w:r w:rsidRPr="00243AFF">
              <w:rPr>
                <w:sz w:val="18"/>
                <w:szCs w:val="18"/>
              </w:rPr>
              <w:noBreakHyphen/>
              <w:t>cd)</w:t>
            </w:r>
            <w:proofErr w:type="spellStart"/>
            <w:r w:rsidRPr="00243AFF">
              <w:rPr>
                <w:sz w:val="18"/>
                <w:szCs w:val="18"/>
              </w:rPr>
              <w:t>pirēns</w:t>
            </w:r>
            <w:proofErr w:type="spellEnd"/>
            <w:r w:rsidRPr="00243AFF">
              <w:rPr>
                <w:sz w:val="18"/>
                <w:szCs w:val="18"/>
              </w:rPr>
              <w:t xml:space="preserve">, </w:t>
            </w:r>
            <w:proofErr w:type="spellStart"/>
            <w:r w:rsidRPr="00243AFF">
              <w:rPr>
                <w:sz w:val="18"/>
                <w:szCs w:val="18"/>
              </w:rPr>
              <w:t>benz</w:t>
            </w:r>
            <w:proofErr w:type="spellEnd"/>
            <w:r w:rsidRPr="00243AFF">
              <w:rPr>
                <w:sz w:val="18"/>
                <w:szCs w:val="18"/>
              </w:rPr>
              <w:t>(j)</w:t>
            </w:r>
            <w:proofErr w:type="spellStart"/>
            <w:r w:rsidRPr="00243AFF">
              <w:rPr>
                <w:sz w:val="18"/>
                <w:szCs w:val="18"/>
              </w:rPr>
              <w:t>fluorantēns</w:t>
            </w:r>
            <w:proofErr w:type="spellEnd"/>
          </w:p>
        </w:tc>
      </w:tr>
      <w:tr w:rsidR="00243AFF" w:rsidRPr="00243AFF" w14:paraId="6E11BBA1" w14:textId="77777777" w:rsidTr="00243AFF">
        <w:trPr>
          <w:trHeight w:val="270"/>
          <w:jc w:val="center"/>
        </w:trPr>
        <w:tc>
          <w:tcPr>
            <w:tcW w:w="3180" w:type="dxa"/>
            <w:gridSpan w:val="2"/>
            <w:tcBorders>
              <w:top w:val="nil"/>
              <w:left w:val="nil"/>
              <w:bottom w:val="nil"/>
              <w:right w:val="nil"/>
            </w:tcBorders>
            <w:shd w:val="clear" w:color="auto" w:fill="auto"/>
            <w:noWrap/>
            <w:hideMark/>
          </w:tcPr>
          <w:p w14:paraId="02BE883E" w14:textId="77777777" w:rsidR="00243AFF" w:rsidRPr="00243AFF" w:rsidRDefault="00243AFF" w:rsidP="00243AFF">
            <w:pPr>
              <w:jc w:val="left"/>
              <w:rPr>
                <w:sz w:val="18"/>
                <w:szCs w:val="18"/>
              </w:rPr>
            </w:pPr>
            <w:r w:rsidRPr="00243AFF">
              <w:rPr>
                <w:sz w:val="18"/>
                <w:szCs w:val="18"/>
              </w:rPr>
              <w:t xml:space="preserve">n - nepārtrauktie novērojumi                  </w:t>
            </w:r>
          </w:p>
        </w:tc>
        <w:tc>
          <w:tcPr>
            <w:tcW w:w="3040" w:type="dxa"/>
            <w:tcBorders>
              <w:top w:val="nil"/>
              <w:left w:val="nil"/>
              <w:bottom w:val="nil"/>
              <w:right w:val="nil"/>
            </w:tcBorders>
            <w:shd w:val="clear" w:color="auto" w:fill="auto"/>
            <w:noWrap/>
            <w:hideMark/>
          </w:tcPr>
          <w:p w14:paraId="627D6998" w14:textId="77777777" w:rsidR="00243AFF" w:rsidRPr="00243AFF" w:rsidRDefault="00243AFF" w:rsidP="00243AFF">
            <w:pPr>
              <w:jc w:val="left"/>
              <w:rPr>
                <w:sz w:val="18"/>
                <w:szCs w:val="18"/>
              </w:rPr>
            </w:pPr>
          </w:p>
        </w:tc>
        <w:tc>
          <w:tcPr>
            <w:tcW w:w="1240" w:type="dxa"/>
            <w:tcBorders>
              <w:top w:val="nil"/>
              <w:left w:val="nil"/>
              <w:bottom w:val="nil"/>
              <w:right w:val="nil"/>
            </w:tcBorders>
            <w:shd w:val="clear" w:color="auto" w:fill="auto"/>
            <w:noWrap/>
            <w:vAlign w:val="bottom"/>
            <w:hideMark/>
          </w:tcPr>
          <w:p w14:paraId="0048D979" w14:textId="77777777" w:rsidR="00243AFF" w:rsidRPr="00243AFF" w:rsidRDefault="00243AFF" w:rsidP="00243AFF">
            <w:pPr>
              <w:jc w:val="left"/>
              <w:rPr>
                <w:sz w:val="20"/>
                <w:szCs w:val="20"/>
              </w:rPr>
            </w:pPr>
          </w:p>
        </w:tc>
        <w:tc>
          <w:tcPr>
            <w:tcW w:w="8220" w:type="dxa"/>
            <w:gridSpan w:val="12"/>
            <w:vMerge/>
            <w:tcBorders>
              <w:top w:val="nil"/>
              <w:left w:val="nil"/>
              <w:bottom w:val="nil"/>
              <w:right w:val="nil"/>
            </w:tcBorders>
            <w:vAlign w:val="center"/>
            <w:hideMark/>
          </w:tcPr>
          <w:p w14:paraId="05CB94A2" w14:textId="77777777" w:rsidR="00243AFF" w:rsidRPr="00243AFF" w:rsidRDefault="00243AFF" w:rsidP="00243AFF">
            <w:pPr>
              <w:jc w:val="left"/>
              <w:rPr>
                <w:sz w:val="18"/>
                <w:szCs w:val="18"/>
              </w:rPr>
            </w:pPr>
          </w:p>
        </w:tc>
      </w:tr>
      <w:tr w:rsidR="00243AFF" w:rsidRPr="00243AFF" w14:paraId="56CB1626" w14:textId="77777777" w:rsidTr="00243AFF">
        <w:trPr>
          <w:trHeight w:val="270"/>
          <w:jc w:val="center"/>
        </w:trPr>
        <w:tc>
          <w:tcPr>
            <w:tcW w:w="3180" w:type="dxa"/>
            <w:gridSpan w:val="2"/>
            <w:tcBorders>
              <w:top w:val="nil"/>
              <w:left w:val="nil"/>
              <w:bottom w:val="nil"/>
              <w:right w:val="nil"/>
            </w:tcBorders>
            <w:shd w:val="clear" w:color="auto" w:fill="auto"/>
            <w:noWrap/>
            <w:hideMark/>
          </w:tcPr>
          <w:p w14:paraId="39580137" w14:textId="77777777" w:rsidR="00243AFF" w:rsidRPr="00243AFF" w:rsidRDefault="00243AFF" w:rsidP="00243AFF">
            <w:pPr>
              <w:jc w:val="left"/>
              <w:rPr>
                <w:sz w:val="18"/>
                <w:szCs w:val="18"/>
              </w:rPr>
            </w:pPr>
            <w:r w:rsidRPr="00243AFF">
              <w:rPr>
                <w:sz w:val="18"/>
                <w:szCs w:val="18"/>
              </w:rPr>
              <w:t>d - diennakts ekspozīcija</w:t>
            </w:r>
          </w:p>
        </w:tc>
        <w:tc>
          <w:tcPr>
            <w:tcW w:w="3040" w:type="dxa"/>
            <w:tcBorders>
              <w:top w:val="nil"/>
              <w:left w:val="nil"/>
              <w:bottom w:val="nil"/>
              <w:right w:val="nil"/>
            </w:tcBorders>
            <w:shd w:val="clear" w:color="auto" w:fill="auto"/>
            <w:hideMark/>
          </w:tcPr>
          <w:p w14:paraId="00337A12" w14:textId="77777777" w:rsidR="00243AFF" w:rsidRPr="00243AFF" w:rsidRDefault="00243AFF" w:rsidP="00243AFF">
            <w:pPr>
              <w:jc w:val="left"/>
              <w:rPr>
                <w:sz w:val="18"/>
                <w:szCs w:val="18"/>
              </w:rPr>
            </w:pPr>
          </w:p>
        </w:tc>
        <w:tc>
          <w:tcPr>
            <w:tcW w:w="1240" w:type="dxa"/>
            <w:tcBorders>
              <w:top w:val="nil"/>
              <w:left w:val="nil"/>
              <w:bottom w:val="nil"/>
              <w:right w:val="nil"/>
            </w:tcBorders>
            <w:shd w:val="clear" w:color="auto" w:fill="auto"/>
            <w:noWrap/>
            <w:vAlign w:val="bottom"/>
            <w:hideMark/>
          </w:tcPr>
          <w:p w14:paraId="51DEA4E8" w14:textId="77777777" w:rsidR="00243AFF" w:rsidRPr="00243AFF" w:rsidRDefault="00243AFF" w:rsidP="00243AFF">
            <w:pPr>
              <w:jc w:val="left"/>
              <w:rPr>
                <w:sz w:val="20"/>
                <w:szCs w:val="20"/>
              </w:rPr>
            </w:pPr>
          </w:p>
        </w:tc>
        <w:tc>
          <w:tcPr>
            <w:tcW w:w="5080" w:type="dxa"/>
            <w:gridSpan w:val="6"/>
            <w:tcBorders>
              <w:top w:val="nil"/>
              <w:left w:val="nil"/>
              <w:bottom w:val="nil"/>
              <w:right w:val="nil"/>
            </w:tcBorders>
            <w:shd w:val="clear" w:color="000000" w:fill="FFFFFF"/>
            <w:noWrap/>
            <w:hideMark/>
          </w:tcPr>
          <w:p w14:paraId="6569441A" w14:textId="77777777" w:rsidR="00243AFF" w:rsidRPr="00243AFF" w:rsidRDefault="00243AFF" w:rsidP="00243AFF">
            <w:pPr>
              <w:jc w:val="left"/>
              <w:rPr>
                <w:color w:val="000000"/>
                <w:sz w:val="18"/>
                <w:szCs w:val="18"/>
              </w:rPr>
            </w:pPr>
            <w:r w:rsidRPr="00243AFF">
              <w:rPr>
                <w:color w:val="000000"/>
                <w:sz w:val="18"/>
                <w:szCs w:val="18"/>
                <w:vertAlign w:val="superscript"/>
              </w:rPr>
              <w:t>3)</w:t>
            </w:r>
            <w:r w:rsidRPr="00243AFF">
              <w:rPr>
                <w:color w:val="000000"/>
                <w:sz w:val="18"/>
                <w:szCs w:val="18"/>
              </w:rPr>
              <w:t xml:space="preserve"> benzola noteikšana ar difūzijas iekārtām</w:t>
            </w:r>
          </w:p>
        </w:tc>
        <w:tc>
          <w:tcPr>
            <w:tcW w:w="500" w:type="dxa"/>
            <w:tcBorders>
              <w:top w:val="nil"/>
              <w:left w:val="nil"/>
              <w:bottom w:val="nil"/>
              <w:right w:val="nil"/>
            </w:tcBorders>
            <w:shd w:val="clear" w:color="auto" w:fill="auto"/>
            <w:hideMark/>
          </w:tcPr>
          <w:p w14:paraId="12669049" w14:textId="77777777" w:rsidR="00243AFF" w:rsidRPr="00243AFF" w:rsidRDefault="00243AFF" w:rsidP="00243AFF">
            <w:pPr>
              <w:jc w:val="left"/>
              <w:rPr>
                <w:color w:val="000000"/>
                <w:sz w:val="18"/>
                <w:szCs w:val="18"/>
              </w:rPr>
            </w:pPr>
          </w:p>
        </w:tc>
        <w:tc>
          <w:tcPr>
            <w:tcW w:w="500" w:type="dxa"/>
            <w:tcBorders>
              <w:top w:val="nil"/>
              <w:left w:val="nil"/>
              <w:bottom w:val="nil"/>
              <w:right w:val="nil"/>
            </w:tcBorders>
            <w:shd w:val="clear" w:color="auto" w:fill="auto"/>
            <w:noWrap/>
            <w:vAlign w:val="bottom"/>
            <w:hideMark/>
          </w:tcPr>
          <w:p w14:paraId="03B9F725" w14:textId="77777777" w:rsidR="00243AFF" w:rsidRPr="00243AFF" w:rsidRDefault="00243AFF" w:rsidP="00243AFF">
            <w:pPr>
              <w:jc w:val="left"/>
              <w:rPr>
                <w:sz w:val="20"/>
                <w:szCs w:val="20"/>
              </w:rPr>
            </w:pPr>
          </w:p>
        </w:tc>
        <w:tc>
          <w:tcPr>
            <w:tcW w:w="640" w:type="dxa"/>
            <w:tcBorders>
              <w:top w:val="nil"/>
              <w:left w:val="nil"/>
              <w:bottom w:val="nil"/>
              <w:right w:val="nil"/>
            </w:tcBorders>
            <w:shd w:val="clear" w:color="auto" w:fill="auto"/>
            <w:noWrap/>
            <w:vAlign w:val="bottom"/>
            <w:hideMark/>
          </w:tcPr>
          <w:p w14:paraId="104B09E1" w14:textId="77777777" w:rsidR="00243AFF" w:rsidRPr="00243AFF" w:rsidRDefault="00243AFF" w:rsidP="00243AFF">
            <w:pPr>
              <w:jc w:val="left"/>
              <w:rPr>
                <w:sz w:val="20"/>
                <w:szCs w:val="20"/>
              </w:rPr>
            </w:pPr>
          </w:p>
        </w:tc>
        <w:tc>
          <w:tcPr>
            <w:tcW w:w="500" w:type="dxa"/>
            <w:tcBorders>
              <w:top w:val="nil"/>
              <w:left w:val="nil"/>
              <w:bottom w:val="nil"/>
              <w:right w:val="nil"/>
            </w:tcBorders>
            <w:shd w:val="clear" w:color="auto" w:fill="auto"/>
            <w:noWrap/>
            <w:vAlign w:val="bottom"/>
            <w:hideMark/>
          </w:tcPr>
          <w:p w14:paraId="29C6C280" w14:textId="77777777" w:rsidR="00243AFF" w:rsidRPr="00243AFF" w:rsidRDefault="00243AFF" w:rsidP="00243AFF">
            <w:pPr>
              <w:jc w:val="left"/>
              <w:rPr>
                <w:sz w:val="20"/>
                <w:szCs w:val="20"/>
              </w:rPr>
            </w:pPr>
          </w:p>
        </w:tc>
        <w:tc>
          <w:tcPr>
            <w:tcW w:w="500" w:type="dxa"/>
            <w:tcBorders>
              <w:top w:val="nil"/>
              <w:left w:val="nil"/>
              <w:bottom w:val="nil"/>
              <w:right w:val="nil"/>
            </w:tcBorders>
            <w:shd w:val="clear" w:color="auto" w:fill="auto"/>
            <w:noWrap/>
            <w:vAlign w:val="bottom"/>
            <w:hideMark/>
          </w:tcPr>
          <w:p w14:paraId="49206019" w14:textId="77777777" w:rsidR="00243AFF" w:rsidRPr="00243AFF" w:rsidRDefault="00243AFF" w:rsidP="00243AFF">
            <w:pPr>
              <w:jc w:val="left"/>
              <w:rPr>
                <w:sz w:val="20"/>
                <w:szCs w:val="20"/>
              </w:rPr>
            </w:pPr>
          </w:p>
        </w:tc>
        <w:tc>
          <w:tcPr>
            <w:tcW w:w="500" w:type="dxa"/>
            <w:tcBorders>
              <w:top w:val="nil"/>
              <w:left w:val="nil"/>
              <w:bottom w:val="nil"/>
              <w:right w:val="nil"/>
            </w:tcBorders>
            <w:shd w:val="clear" w:color="auto" w:fill="auto"/>
            <w:noWrap/>
            <w:vAlign w:val="bottom"/>
            <w:hideMark/>
          </w:tcPr>
          <w:p w14:paraId="7A137060" w14:textId="77777777" w:rsidR="00243AFF" w:rsidRPr="00243AFF" w:rsidRDefault="00243AFF" w:rsidP="00243AFF">
            <w:pPr>
              <w:jc w:val="left"/>
              <w:rPr>
                <w:sz w:val="20"/>
                <w:szCs w:val="20"/>
              </w:rPr>
            </w:pPr>
          </w:p>
        </w:tc>
      </w:tr>
      <w:tr w:rsidR="00243AFF" w:rsidRPr="00243AFF" w14:paraId="7D5805AE" w14:textId="77777777" w:rsidTr="00243AFF">
        <w:trPr>
          <w:trHeight w:val="240"/>
          <w:jc w:val="center"/>
        </w:trPr>
        <w:tc>
          <w:tcPr>
            <w:tcW w:w="6220" w:type="dxa"/>
            <w:gridSpan w:val="3"/>
            <w:tcBorders>
              <w:top w:val="nil"/>
              <w:left w:val="nil"/>
              <w:bottom w:val="nil"/>
              <w:right w:val="nil"/>
            </w:tcBorders>
            <w:shd w:val="clear" w:color="auto" w:fill="auto"/>
            <w:noWrap/>
            <w:hideMark/>
          </w:tcPr>
          <w:p w14:paraId="481D92A3" w14:textId="77777777" w:rsidR="00243AFF" w:rsidRPr="00243AFF" w:rsidRDefault="00243AFF" w:rsidP="00243AFF">
            <w:pPr>
              <w:jc w:val="left"/>
              <w:rPr>
                <w:sz w:val="18"/>
                <w:szCs w:val="18"/>
              </w:rPr>
            </w:pPr>
            <w:r w:rsidRPr="00243AFF">
              <w:rPr>
                <w:sz w:val="18"/>
                <w:szCs w:val="18"/>
              </w:rPr>
              <w:t xml:space="preserve">2w- nedēļas ekspozīcija katru otro </w:t>
            </w:r>
            <w:proofErr w:type="spellStart"/>
            <w:r w:rsidRPr="00243AFF">
              <w:rPr>
                <w:sz w:val="18"/>
                <w:szCs w:val="18"/>
              </w:rPr>
              <w:t>nēdeļu</w:t>
            </w:r>
            <w:proofErr w:type="spellEnd"/>
            <w:r w:rsidRPr="00243AFF">
              <w:rPr>
                <w:sz w:val="18"/>
                <w:szCs w:val="18"/>
              </w:rPr>
              <w:t xml:space="preserve">  2021.gadā</w:t>
            </w:r>
          </w:p>
        </w:tc>
        <w:tc>
          <w:tcPr>
            <w:tcW w:w="1240" w:type="dxa"/>
            <w:tcBorders>
              <w:top w:val="nil"/>
              <w:left w:val="nil"/>
              <w:bottom w:val="nil"/>
              <w:right w:val="nil"/>
            </w:tcBorders>
            <w:shd w:val="clear" w:color="auto" w:fill="auto"/>
            <w:noWrap/>
            <w:vAlign w:val="bottom"/>
            <w:hideMark/>
          </w:tcPr>
          <w:p w14:paraId="318F4118" w14:textId="77777777" w:rsidR="00243AFF" w:rsidRPr="00243AFF" w:rsidRDefault="00243AFF" w:rsidP="00243AFF">
            <w:pPr>
              <w:jc w:val="left"/>
              <w:rPr>
                <w:sz w:val="18"/>
                <w:szCs w:val="18"/>
              </w:rPr>
            </w:pPr>
          </w:p>
        </w:tc>
        <w:tc>
          <w:tcPr>
            <w:tcW w:w="7720" w:type="dxa"/>
            <w:gridSpan w:val="11"/>
            <w:tcBorders>
              <w:top w:val="nil"/>
              <w:left w:val="nil"/>
              <w:bottom w:val="nil"/>
              <w:right w:val="nil"/>
            </w:tcBorders>
            <w:shd w:val="clear" w:color="auto" w:fill="auto"/>
            <w:noWrap/>
            <w:hideMark/>
          </w:tcPr>
          <w:p w14:paraId="5FC1134D" w14:textId="77777777" w:rsidR="00243AFF" w:rsidRPr="00243AFF" w:rsidRDefault="00243AFF" w:rsidP="00243AFF">
            <w:pPr>
              <w:jc w:val="left"/>
              <w:rPr>
                <w:sz w:val="18"/>
                <w:szCs w:val="18"/>
              </w:rPr>
            </w:pPr>
            <w:r w:rsidRPr="00243AFF">
              <w:rPr>
                <w:sz w:val="18"/>
                <w:szCs w:val="18"/>
              </w:rPr>
              <w:t>*) novērojumi tiks pārtraukti pēc jaunas stacijas ierīkošanas KF  Projekta aktivitāšu ietvaros</w:t>
            </w:r>
          </w:p>
        </w:tc>
        <w:tc>
          <w:tcPr>
            <w:tcW w:w="500" w:type="dxa"/>
            <w:tcBorders>
              <w:top w:val="nil"/>
              <w:left w:val="nil"/>
              <w:bottom w:val="nil"/>
              <w:right w:val="nil"/>
            </w:tcBorders>
            <w:shd w:val="clear" w:color="auto" w:fill="auto"/>
            <w:noWrap/>
            <w:vAlign w:val="bottom"/>
            <w:hideMark/>
          </w:tcPr>
          <w:p w14:paraId="0D0E6C28" w14:textId="77777777" w:rsidR="00243AFF" w:rsidRPr="00243AFF" w:rsidRDefault="00243AFF" w:rsidP="00243AFF">
            <w:pPr>
              <w:jc w:val="left"/>
              <w:rPr>
                <w:sz w:val="18"/>
                <w:szCs w:val="18"/>
              </w:rPr>
            </w:pPr>
          </w:p>
        </w:tc>
      </w:tr>
      <w:tr w:rsidR="00243AFF" w:rsidRPr="00243AFF" w14:paraId="12B2B3D4" w14:textId="77777777" w:rsidTr="00243AFF">
        <w:trPr>
          <w:trHeight w:val="240"/>
          <w:jc w:val="center"/>
        </w:trPr>
        <w:tc>
          <w:tcPr>
            <w:tcW w:w="6220" w:type="dxa"/>
            <w:gridSpan w:val="3"/>
            <w:tcBorders>
              <w:top w:val="nil"/>
              <w:left w:val="nil"/>
              <w:bottom w:val="nil"/>
              <w:right w:val="nil"/>
            </w:tcBorders>
            <w:shd w:val="clear" w:color="auto" w:fill="auto"/>
            <w:noWrap/>
            <w:hideMark/>
          </w:tcPr>
          <w:p w14:paraId="34DEEB88" w14:textId="77777777" w:rsidR="00243AFF" w:rsidRPr="00243AFF" w:rsidRDefault="00243AFF" w:rsidP="00243AFF">
            <w:pPr>
              <w:jc w:val="left"/>
              <w:rPr>
                <w:sz w:val="18"/>
                <w:szCs w:val="18"/>
              </w:rPr>
            </w:pPr>
            <w:r w:rsidRPr="00243AFF">
              <w:rPr>
                <w:sz w:val="18"/>
                <w:szCs w:val="18"/>
              </w:rPr>
              <w:t>w - nedēļas ekspozīcija, sākot ar 2022.gadu</w:t>
            </w:r>
          </w:p>
        </w:tc>
        <w:tc>
          <w:tcPr>
            <w:tcW w:w="1240" w:type="dxa"/>
            <w:tcBorders>
              <w:top w:val="nil"/>
              <w:left w:val="nil"/>
              <w:bottom w:val="nil"/>
              <w:right w:val="nil"/>
            </w:tcBorders>
            <w:shd w:val="clear" w:color="auto" w:fill="auto"/>
            <w:noWrap/>
            <w:vAlign w:val="bottom"/>
            <w:hideMark/>
          </w:tcPr>
          <w:p w14:paraId="66FE9C0B" w14:textId="77777777" w:rsidR="00243AFF" w:rsidRPr="00243AFF" w:rsidRDefault="00243AFF" w:rsidP="00243AFF">
            <w:pPr>
              <w:jc w:val="left"/>
              <w:rPr>
                <w:sz w:val="18"/>
                <w:szCs w:val="18"/>
              </w:rPr>
            </w:pPr>
          </w:p>
        </w:tc>
        <w:tc>
          <w:tcPr>
            <w:tcW w:w="4080" w:type="dxa"/>
            <w:gridSpan w:val="4"/>
            <w:tcBorders>
              <w:top w:val="nil"/>
              <w:left w:val="nil"/>
              <w:bottom w:val="nil"/>
              <w:right w:val="nil"/>
            </w:tcBorders>
            <w:shd w:val="clear" w:color="auto" w:fill="auto"/>
            <w:noWrap/>
            <w:vAlign w:val="bottom"/>
            <w:hideMark/>
          </w:tcPr>
          <w:p w14:paraId="50B53174" w14:textId="77777777" w:rsidR="00243AFF" w:rsidRPr="00243AFF" w:rsidRDefault="00243AFF" w:rsidP="00243AFF">
            <w:pPr>
              <w:jc w:val="left"/>
              <w:rPr>
                <w:sz w:val="18"/>
                <w:szCs w:val="18"/>
              </w:rPr>
            </w:pPr>
            <w:r w:rsidRPr="00243AFF">
              <w:rPr>
                <w:sz w:val="18"/>
                <w:szCs w:val="18"/>
              </w:rPr>
              <w:t>**)  sistemātiski novērojumi, sākot ar 2022.gadu</w:t>
            </w:r>
          </w:p>
        </w:tc>
        <w:tc>
          <w:tcPr>
            <w:tcW w:w="500" w:type="dxa"/>
            <w:tcBorders>
              <w:top w:val="nil"/>
              <w:left w:val="nil"/>
              <w:bottom w:val="nil"/>
              <w:right w:val="nil"/>
            </w:tcBorders>
            <w:shd w:val="clear" w:color="auto" w:fill="auto"/>
            <w:vAlign w:val="center"/>
            <w:hideMark/>
          </w:tcPr>
          <w:p w14:paraId="523718B7" w14:textId="77777777" w:rsidR="00243AFF" w:rsidRPr="00243AFF" w:rsidRDefault="00243AFF" w:rsidP="00243AFF">
            <w:pPr>
              <w:jc w:val="left"/>
              <w:rPr>
                <w:sz w:val="18"/>
                <w:szCs w:val="18"/>
              </w:rPr>
            </w:pPr>
          </w:p>
        </w:tc>
        <w:tc>
          <w:tcPr>
            <w:tcW w:w="500" w:type="dxa"/>
            <w:tcBorders>
              <w:top w:val="nil"/>
              <w:left w:val="nil"/>
              <w:bottom w:val="nil"/>
              <w:right w:val="nil"/>
            </w:tcBorders>
            <w:shd w:val="clear" w:color="auto" w:fill="auto"/>
            <w:vAlign w:val="center"/>
            <w:hideMark/>
          </w:tcPr>
          <w:p w14:paraId="26BBFBB3" w14:textId="77777777" w:rsidR="00243AFF" w:rsidRPr="00243AFF" w:rsidRDefault="00243AFF" w:rsidP="00243AFF">
            <w:pPr>
              <w:jc w:val="left"/>
              <w:rPr>
                <w:sz w:val="20"/>
                <w:szCs w:val="20"/>
              </w:rPr>
            </w:pPr>
          </w:p>
        </w:tc>
        <w:tc>
          <w:tcPr>
            <w:tcW w:w="500" w:type="dxa"/>
            <w:tcBorders>
              <w:top w:val="nil"/>
              <w:left w:val="nil"/>
              <w:bottom w:val="nil"/>
              <w:right w:val="nil"/>
            </w:tcBorders>
            <w:shd w:val="clear" w:color="auto" w:fill="auto"/>
            <w:vAlign w:val="center"/>
            <w:hideMark/>
          </w:tcPr>
          <w:p w14:paraId="14B3C5FE" w14:textId="77777777" w:rsidR="00243AFF" w:rsidRPr="00243AFF" w:rsidRDefault="00243AFF" w:rsidP="00243AFF">
            <w:pPr>
              <w:jc w:val="left"/>
              <w:rPr>
                <w:sz w:val="20"/>
                <w:szCs w:val="20"/>
              </w:rPr>
            </w:pPr>
          </w:p>
        </w:tc>
        <w:tc>
          <w:tcPr>
            <w:tcW w:w="500" w:type="dxa"/>
            <w:tcBorders>
              <w:top w:val="nil"/>
              <w:left w:val="nil"/>
              <w:bottom w:val="nil"/>
              <w:right w:val="nil"/>
            </w:tcBorders>
            <w:shd w:val="clear" w:color="auto" w:fill="auto"/>
            <w:noWrap/>
            <w:vAlign w:val="bottom"/>
            <w:hideMark/>
          </w:tcPr>
          <w:p w14:paraId="4FBF4B15" w14:textId="77777777" w:rsidR="00243AFF" w:rsidRPr="00243AFF" w:rsidRDefault="00243AFF" w:rsidP="00243AFF">
            <w:pPr>
              <w:jc w:val="left"/>
              <w:rPr>
                <w:sz w:val="20"/>
                <w:szCs w:val="20"/>
              </w:rPr>
            </w:pPr>
          </w:p>
        </w:tc>
        <w:tc>
          <w:tcPr>
            <w:tcW w:w="640" w:type="dxa"/>
            <w:tcBorders>
              <w:top w:val="nil"/>
              <w:left w:val="nil"/>
              <w:bottom w:val="nil"/>
              <w:right w:val="nil"/>
            </w:tcBorders>
            <w:shd w:val="clear" w:color="auto" w:fill="auto"/>
            <w:noWrap/>
            <w:vAlign w:val="bottom"/>
            <w:hideMark/>
          </w:tcPr>
          <w:p w14:paraId="78B04C1A" w14:textId="77777777" w:rsidR="00243AFF" w:rsidRPr="00243AFF" w:rsidRDefault="00243AFF" w:rsidP="00243AFF">
            <w:pPr>
              <w:jc w:val="left"/>
              <w:rPr>
                <w:sz w:val="20"/>
                <w:szCs w:val="20"/>
              </w:rPr>
            </w:pPr>
          </w:p>
        </w:tc>
        <w:tc>
          <w:tcPr>
            <w:tcW w:w="500" w:type="dxa"/>
            <w:tcBorders>
              <w:top w:val="nil"/>
              <w:left w:val="nil"/>
              <w:bottom w:val="nil"/>
              <w:right w:val="nil"/>
            </w:tcBorders>
            <w:shd w:val="clear" w:color="auto" w:fill="auto"/>
            <w:noWrap/>
            <w:vAlign w:val="bottom"/>
            <w:hideMark/>
          </w:tcPr>
          <w:p w14:paraId="1E647BBB" w14:textId="77777777" w:rsidR="00243AFF" w:rsidRPr="00243AFF" w:rsidRDefault="00243AFF" w:rsidP="00243AFF">
            <w:pPr>
              <w:jc w:val="left"/>
              <w:rPr>
                <w:sz w:val="20"/>
                <w:szCs w:val="20"/>
              </w:rPr>
            </w:pPr>
          </w:p>
        </w:tc>
        <w:tc>
          <w:tcPr>
            <w:tcW w:w="500" w:type="dxa"/>
            <w:tcBorders>
              <w:top w:val="nil"/>
              <w:left w:val="nil"/>
              <w:bottom w:val="nil"/>
              <w:right w:val="nil"/>
            </w:tcBorders>
            <w:shd w:val="clear" w:color="auto" w:fill="auto"/>
            <w:noWrap/>
            <w:vAlign w:val="bottom"/>
            <w:hideMark/>
          </w:tcPr>
          <w:p w14:paraId="0FEB7932" w14:textId="77777777" w:rsidR="00243AFF" w:rsidRPr="00243AFF" w:rsidRDefault="00243AFF" w:rsidP="00243AFF">
            <w:pPr>
              <w:jc w:val="left"/>
              <w:rPr>
                <w:sz w:val="20"/>
                <w:szCs w:val="20"/>
              </w:rPr>
            </w:pPr>
          </w:p>
        </w:tc>
        <w:tc>
          <w:tcPr>
            <w:tcW w:w="500" w:type="dxa"/>
            <w:tcBorders>
              <w:top w:val="nil"/>
              <w:left w:val="nil"/>
              <w:bottom w:val="nil"/>
              <w:right w:val="nil"/>
            </w:tcBorders>
            <w:shd w:val="clear" w:color="auto" w:fill="auto"/>
            <w:noWrap/>
            <w:vAlign w:val="bottom"/>
            <w:hideMark/>
          </w:tcPr>
          <w:p w14:paraId="579538D9" w14:textId="77777777" w:rsidR="00243AFF" w:rsidRPr="00243AFF" w:rsidRDefault="00243AFF" w:rsidP="00243AFF">
            <w:pPr>
              <w:jc w:val="left"/>
              <w:rPr>
                <w:sz w:val="20"/>
                <w:szCs w:val="20"/>
              </w:rPr>
            </w:pPr>
          </w:p>
        </w:tc>
      </w:tr>
      <w:tr w:rsidR="00243AFF" w:rsidRPr="00243AFF" w14:paraId="264B184B" w14:textId="77777777" w:rsidTr="00243AFF">
        <w:trPr>
          <w:trHeight w:val="240"/>
          <w:jc w:val="center"/>
        </w:trPr>
        <w:tc>
          <w:tcPr>
            <w:tcW w:w="82" w:type="dxa"/>
            <w:tcBorders>
              <w:top w:val="nil"/>
              <w:left w:val="nil"/>
              <w:bottom w:val="nil"/>
              <w:right w:val="nil"/>
            </w:tcBorders>
            <w:shd w:val="clear" w:color="auto" w:fill="auto"/>
            <w:noWrap/>
            <w:vAlign w:val="bottom"/>
            <w:hideMark/>
          </w:tcPr>
          <w:p w14:paraId="6CA97B11" w14:textId="77777777" w:rsidR="00243AFF" w:rsidRPr="00243AFF" w:rsidRDefault="00243AFF" w:rsidP="00243AFF">
            <w:pPr>
              <w:jc w:val="left"/>
              <w:rPr>
                <w:sz w:val="20"/>
                <w:szCs w:val="20"/>
              </w:rPr>
            </w:pPr>
          </w:p>
        </w:tc>
        <w:tc>
          <w:tcPr>
            <w:tcW w:w="3098" w:type="dxa"/>
            <w:tcBorders>
              <w:top w:val="nil"/>
              <w:left w:val="nil"/>
              <w:bottom w:val="nil"/>
              <w:right w:val="nil"/>
            </w:tcBorders>
            <w:shd w:val="clear" w:color="auto" w:fill="auto"/>
            <w:hideMark/>
          </w:tcPr>
          <w:p w14:paraId="3CE33E13" w14:textId="77777777" w:rsidR="00243AFF" w:rsidRPr="00243AFF" w:rsidRDefault="00243AFF" w:rsidP="00243AFF">
            <w:pPr>
              <w:jc w:val="left"/>
              <w:rPr>
                <w:sz w:val="20"/>
                <w:szCs w:val="20"/>
              </w:rPr>
            </w:pPr>
          </w:p>
        </w:tc>
        <w:tc>
          <w:tcPr>
            <w:tcW w:w="3040" w:type="dxa"/>
            <w:tcBorders>
              <w:top w:val="nil"/>
              <w:left w:val="nil"/>
              <w:bottom w:val="nil"/>
              <w:right w:val="nil"/>
            </w:tcBorders>
            <w:shd w:val="clear" w:color="auto" w:fill="auto"/>
            <w:hideMark/>
          </w:tcPr>
          <w:p w14:paraId="74D14554" w14:textId="77777777" w:rsidR="00243AFF" w:rsidRPr="00243AFF" w:rsidRDefault="00243AFF" w:rsidP="00243AFF">
            <w:pPr>
              <w:jc w:val="left"/>
              <w:rPr>
                <w:sz w:val="20"/>
                <w:szCs w:val="20"/>
              </w:rPr>
            </w:pPr>
          </w:p>
        </w:tc>
        <w:tc>
          <w:tcPr>
            <w:tcW w:w="1240" w:type="dxa"/>
            <w:tcBorders>
              <w:top w:val="nil"/>
              <w:left w:val="nil"/>
              <w:bottom w:val="nil"/>
              <w:right w:val="nil"/>
            </w:tcBorders>
            <w:shd w:val="clear" w:color="auto" w:fill="auto"/>
            <w:noWrap/>
            <w:vAlign w:val="bottom"/>
            <w:hideMark/>
          </w:tcPr>
          <w:p w14:paraId="1B5D8CF9" w14:textId="77777777" w:rsidR="00243AFF" w:rsidRPr="00243AFF" w:rsidRDefault="00243AFF" w:rsidP="00243AFF">
            <w:pPr>
              <w:jc w:val="left"/>
              <w:rPr>
                <w:sz w:val="20"/>
                <w:szCs w:val="20"/>
              </w:rPr>
            </w:pPr>
          </w:p>
        </w:tc>
        <w:tc>
          <w:tcPr>
            <w:tcW w:w="6080" w:type="dxa"/>
            <w:gridSpan w:val="8"/>
            <w:tcBorders>
              <w:top w:val="nil"/>
              <w:left w:val="nil"/>
              <w:bottom w:val="nil"/>
              <w:right w:val="nil"/>
            </w:tcBorders>
            <w:shd w:val="clear" w:color="000000" w:fill="D9D9D9"/>
            <w:noWrap/>
            <w:vAlign w:val="bottom"/>
            <w:hideMark/>
          </w:tcPr>
          <w:p w14:paraId="6EF5DDD5" w14:textId="77777777" w:rsidR="00243AFF" w:rsidRPr="00243AFF" w:rsidRDefault="00243AFF" w:rsidP="00243AFF">
            <w:pPr>
              <w:jc w:val="left"/>
              <w:rPr>
                <w:sz w:val="18"/>
                <w:szCs w:val="18"/>
              </w:rPr>
            </w:pPr>
            <w:r w:rsidRPr="00243AFF">
              <w:rPr>
                <w:sz w:val="18"/>
                <w:szCs w:val="18"/>
              </w:rPr>
              <w:t>novērojumu  stacijas tiks slēgtas pēc 2021. gada programmas īstenošanas</w:t>
            </w:r>
          </w:p>
        </w:tc>
        <w:tc>
          <w:tcPr>
            <w:tcW w:w="640" w:type="dxa"/>
            <w:tcBorders>
              <w:top w:val="nil"/>
              <w:left w:val="nil"/>
              <w:bottom w:val="nil"/>
              <w:right w:val="nil"/>
            </w:tcBorders>
            <w:shd w:val="clear" w:color="auto" w:fill="auto"/>
            <w:noWrap/>
            <w:vAlign w:val="bottom"/>
            <w:hideMark/>
          </w:tcPr>
          <w:p w14:paraId="694C291D" w14:textId="77777777" w:rsidR="00243AFF" w:rsidRPr="00243AFF" w:rsidRDefault="00243AFF" w:rsidP="00243AFF">
            <w:pPr>
              <w:jc w:val="left"/>
              <w:rPr>
                <w:sz w:val="18"/>
                <w:szCs w:val="18"/>
              </w:rPr>
            </w:pPr>
          </w:p>
        </w:tc>
        <w:tc>
          <w:tcPr>
            <w:tcW w:w="500" w:type="dxa"/>
            <w:tcBorders>
              <w:top w:val="nil"/>
              <w:left w:val="nil"/>
              <w:bottom w:val="nil"/>
              <w:right w:val="nil"/>
            </w:tcBorders>
            <w:shd w:val="clear" w:color="auto" w:fill="auto"/>
            <w:noWrap/>
            <w:vAlign w:val="bottom"/>
            <w:hideMark/>
          </w:tcPr>
          <w:p w14:paraId="29D23DBD" w14:textId="77777777" w:rsidR="00243AFF" w:rsidRPr="00243AFF" w:rsidRDefault="00243AFF" w:rsidP="00243AFF">
            <w:pPr>
              <w:jc w:val="left"/>
              <w:rPr>
                <w:sz w:val="20"/>
                <w:szCs w:val="20"/>
              </w:rPr>
            </w:pPr>
          </w:p>
        </w:tc>
        <w:tc>
          <w:tcPr>
            <w:tcW w:w="500" w:type="dxa"/>
            <w:tcBorders>
              <w:top w:val="nil"/>
              <w:left w:val="nil"/>
              <w:bottom w:val="nil"/>
              <w:right w:val="nil"/>
            </w:tcBorders>
            <w:shd w:val="clear" w:color="auto" w:fill="auto"/>
            <w:noWrap/>
            <w:vAlign w:val="bottom"/>
            <w:hideMark/>
          </w:tcPr>
          <w:p w14:paraId="01974D56" w14:textId="77777777" w:rsidR="00243AFF" w:rsidRPr="00243AFF" w:rsidRDefault="00243AFF" w:rsidP="00243AFF">
            <w:pPr>
              <w:jc w:val="left"/>
              <w:rPr>
                <w:sz w:val="20"/>
                <w:szCs w:val="20"/>
              </w:rPr>
            </w:pPr>
          </w:p>
        </w:tc>
        <w:tc>
          <w:tcPr>
            <w:tcW w:w="500" w:type="dxa"/>
            <w:tcBorders>
              <w:top w:val="nil"/>
              <w:left w:val="nil"/>
              <w:bottom w:val="nil"/>
              <w:right w:val="nil"/>
            </w:tcBorders>
            <w:shd w:val="clear" w:color="auto" w:fill="auto"/>
            <w:noWrap/>
            <w:vAlign w:val="bottom"/>
            <w:hideMark/>
          </w:tcPr>
          <w:p w14:paraId="247E8F45" w14:textId="77777777" w:rsidR="00243AFF" w:rsidRPr="00243AFF" w:rsidRDefault="00243AFF" w:rsidP="00243AFF">
            <w:pPr>
              <w:jc w:val="left"/>
              <w:rPr>
                <w:sz w:val="20"/>
                <w:szCs w:val="20"/>
              </w:rPr>
            </w:pPr>
          </w:p>
        </w:tc>
      </w:tr>
    </w:tbl>
    <w:p w14:paraId="6E71E7CC" w14:textId="77777777" w:rsidR="004C31F2" w:rsidRPr="004C31F2" w:rsidRDefault="004C31F2" w:rsidP="004C31F2"/>
    <w:p w14:paraId="646A2093" w14:textId="77777777" w:rsidR="000930AA" w:rsidRDefault="000930AA"/>
    <w:p w14:paraId="021AC3FF" w14:textId="77777777" w:rsidR="004C31F2" w:rsidRDefault="004C31F2">
      <w:pPr>
        <w:spacing w:after="120"/>
        <w:jc w:val="center"/>
        <w:rPr>
          <w:sz w:val="18"/>
          <w:szCs w:val="18"/>
        </w:rPr>
        <w:sectPr w:rsidR="004C31F2" w:rsidSect="004C31F2">
          <w:headerReference w:type="default" r:id="rId44"/>
          <w:headerReference w:type="first" r:id="rId45"/>
          <w:pgSz w:w="23808" w:h="16840" w:orient="landscape" w:code="8"/>
          <w:pgMar w:top="1418" w:right="1304" w:bottom="1361" w:left="1191" w:header="709" w:footer="709" w:gutter="0"/>
          <w:cols w:space="720"/>
        </w:sectPr>
      </w:pPr>
    </w:p>
    <w:p w14:paraId="43EC1B51" w14:textId="6F7C9BBB" w:rsidR="00543FA3" w:rsidRDefault="00543FA3" w:rsidP="00543FA3">
      <w:pPr>
        <w:jc w:val="right"/>
      </w:pPr>
      <w:bookmarkStart w:id="184" w:name="_1yyy98l" w:colFirst="0" w:colLast="0"/>
      <w:bookmarkEnd w:id="184"/>
      <w:r>
        <w:t>Pielikums Nr.5</w:t>
      </w:r>
    </w:p>
    <w:p w14:paraId="4B083133" w14:textId="5E927FFA" w:rsidR="000930AA" w:rsidRDefault="00543FA3">
      <w:pPr>
        <w:pStyle w:val="Heading3"/>
        <w:rPr>
          <w:rFonts w:eastAsia="Times New Roman" w:cs="Times New Roman"/>
          <w:szCs w:val="24"/>
        </w:rPr>
      </w:pPr>
      <w:bookmarkStart w:id="185" w:name="_Toc58001557"/>
      <w:r>
        <w:rPr>
          <w:rFonts w:eastAsia="Times New Roman" w:cs="Times New Roman"/>
          <w:szCs w:val="24"/>
        </w:rPr>
        <w:t xml:space="preserve">Pielikums Nr.5 </w:t>
      </w:r>
      <w:r w:rsidR="007A32A2">
        <w:rPr>
          <w:rFonts w:eastAsia="Times New Roman" w:cs="Times New Roman"/>
          <w:szCs w:val="24"/>
        </w:rPr>
        <w:t>Gaisa aerosolu radioaktivitātes monitoringa tīkla staciju raksturojums</w:t>
      </w:r>
      <w:bookmarkEnd w:id="185"/>
    </w:p>
    <w:p w14:paraId="14545D81" w14:textId="77777777" w:rsidR="000930AA" w:rsidRDefault="000930AA">
      <w:pPr>
        <w:spacing w:after="120"/>
      </w:pPr>
    </w:p>
    <w:tbl>
      <w:tblPr>
        <w:tblW w:w="138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30"/>
        <w:gridCol w:w="1344"/>
        <w:gridCol w:w="1574"/>
        <w:gridCol w:w="1634"/>
        <w:gridCol w:w="1701"/>
        <w:gridCol w:w="2835"/>
        <w:gridCol w:w="2551"/>
        <w:gridCol w:w="1418"/>
      </w:tblGrid>
      <w:tr w:rsidR="00226F3D" w:rsidRPr="000721D6" w14:paraId="371A91E1" w14:textId="77777777" w:rsidTr="000721D6">
        <w:trPr>
          <w:trHeight w:val="510"/>
          <w:jc w:val="center"/>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393C787" w14:textId="77777777" w:rsidR="000930AA" w:rsidRPr="000721D6" w:rsidRDefault="007A32A2">
            <w:pPr>
              <w:spacing w:after="120"/>
              <w:jc w:val="center"/>
              <w:rPr>
                <w:sz w:val="22"/>
                <w:szCs w:val="22"/>
              </w:rPr>
            </w:pPr>
            <w:proofErr w:type="spellStart"/>
            <w:r w:rsidRPr="000721D6">
              <w:rPr>
                <w:b/>
                <w:sz w:val="22"/>
                <w:szCs w:val="22"/>
              </w:rPr>
              <w:t>N.p.k</w:t>
            </w:r>
            <w:proofErr w:type="spellEnd"/>
            <w:r w:rsidRPr="000721D6">
              <w:rPr>
                <w:b/>
                <w:sz w:val="22"/>
                <w:szCs w:val="22"/>
              </w:rPr>
              <w:t>.</w:t>
            </w:r>
          </w:p>
        </w:tc>
        <w:tc>
          <w:tcPr>
            <w:tcW w:w="1344"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75A3938" w14:textId="77777777" w:rsidR="000930AA" w:rsidRPr="000721D6" w:rsidRDefault="007A32A2">
            <w:pPr>
              <w:spacing w:after="120"/>
              <w:jc w:val="center"/>
              <w:rPr>
                <w:sz w:val="22"/>
                <w:szCs w:val="22"/>
              </w:rPr>
            </w:pPr>
            <w:r w:rsidRPr="000721D6">
              <w:rPr>
                <w:b/>
                <w:sz w:val="22"/>
                <w:szCs w:val="22"/>
              </w:rPr>
              <w:t>Atrašanās vieta</w:t>
            </w:r>
          </w:p>
        </w:tc>
        <w:tc>
          <w:tcPr>
            <w:tcW w:w="1574"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B51F582" w14:textId="77777777" w:rsidR="000930AA" w:rsidRPr="000721D6" w:rsidRDefault="007A32A2">
            <w:pPr>
              <w:spacing w:after="120"/>
              <w:jc w:val="center"/>
              <w:rPr>
                <w:sz w:val="22"/>
                <w:szCs w:val="22"/>
              </w:rPr>
            </w:pPr>
            <w:r w:rsidRPr="000721D6">
              <w:rPr>
                <w:b/>
                <w:sz w:val="22"/>
                <w:szCs w:val="22"/>
              </w:rPr>
              <w:t>Stacijas veids</w:t>
            </w:r>
          </w:p>
        </w:tc>
        <w:tc>
          <w:tcPr>
            <w:tcW w:w="333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2443FBC" w14:textId="77777777" w:rsidR="000930AA" w:rsidRPr="000721D6" w:rsidRDefault="007A32A2">
            <w:pPr>
              <w:spacing w:after="120"/>
              <w:jc w:val="center"/>
              <w:rPr>
                <w:sz w:val="22"/>
                <w:szCs w:val="22"/>
              </w:rPr>
            </w:pPr>
            <w:bookmarkStart w:id="186" w:name="_4iylrwe" w:colFirst="0" w:colLast="0"/>
            <w:bookmarkEnd w:id="186"/>
            <w:r w:rsidRPr="000721D6">
              <w:rPr>
                <w:b/>
                <w:sz w:val="22"/>
                <w:szCs w:val="22"/>
              </w:rPr>
              <w:t>Ģeogrāfiskās koordinātas</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F4E0264" w14:textId="77777777" w:rsidR="000930AA" w:rsidRPr="000721D6" w:rsidRDefault="007A32A2">
            <w:pPr>
              <w:spacing w:after="120"/>
              <w:jc w:val="center"/>
              <w:rPr>
                <w:sz w:val="22"/>
                <w:szCs w:val="22"/>
              </w:rPr>
            </w:pPr>
            <w:r w:rsidRPr="000721D6">
              <w:rPr>
                <w:b/>
                <w:sz w:val="22"/>
                <w:szCs w:val="22"/>
              </w:rPr>
              <w:t>Nosakāmie parametri</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EBE69CF" w14:textId="77777777" w:rsidR="000930AA" w:rsidRPr="000721D6" w:rsidRDefault="000930AA">
            <w:pPr>
              <w:spacing w:after="120"/>
              <w:jc w:val="center"/>
              <w:rPr>
                <w:sz w:val="22"/>
                <w:szCs w:val="22"/>
              </w:rPr>
            </w:pPr>
          </w:p>
          <w:p w14:paraId="39EDD582" w14:textId="77777777" w:rsidR="000930AA" w:rsidRPr="000721D6" w:rsidRDefault="007A32A2">
            <w:pPr>
              <w:spacing w:after="120"/>
              <w:jc w:val="center"/>
              <w:rPr>
                <w:sz w:val="22"/>
                <w:szCs w:val="22"/>
              </w:rPr>
            </w:pPr>
            <w:r w:rsidRPr="000721D6">
              <w:rPr>
                <w:b/>
                <w:sz w:val="22"/>
                <w:szCs w:val="22"/>
              </w:rPr>
              <w:t>Detektora tips</w:t>
            </w:r>
          </w:p>
          <w:p w14:paraId="7424B59D" w14:textId="77777777" w:rsidR="000930AA" w:rsidRPr="000721D6" w:rsidRDefault="000930AA">
            <w:pPr>
              <w:spacing w:after="120"/>
              <w:jc w:val="center"/>
              <w:rPr>
                <w:sz w:val="22"/>
                <w:szCs w:val="22"/>
              </w:rPr>
            </w:pP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F583CA0" w14:textId="77777777" w:rsidR="000930AA" w:rsidRPr="000721D6" w:rsidRDefault="007A32A2">
            <w:pPr>
              <w:spacing w:after="120"/>
              <w:jc w:val="center"/>
              <w:rPr>
                <w:sz w:val="22"/>
                <w:szCs w:val="22"/>
              </w:rPr>
            </w:pPr>
            <w:r w:rsidRPr="000721D6">
              <w:rPr>
                <w:b/>
                <w:sz w:val="22"/>
                <w:szCs w:val="22"/>
              </w:rPr>
              <w:t>Lietus sensors (S)</w:t>
            </w:r>
          </w:p>
        </w:tc>
      </w:tr>
      <w:tr w:rsidR="000930AA" w:rsidRPr="000721D6" w14:paraId="678BEEE7" w14:textId="77777777" w:rsidTr="000721D6">
        <w:trPr>
          <w:trHeight w:val="712"/>
          <w:jc w:val="center"/>
        </w:trPr>
        <w:tc>
          <w:tcPr>
            <w:tcW w:w="830"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15B30B8" w14:textId="77777777" w:rsidR="000930AA" w:rsidRPr="000721D6" w:rsidRDefault="000930AA">
            <w:pPr>
              <w:widowControl w:val="0"/>
              <w:pBdr>
                <w:top w:val="nil"/>
                <w:left w:val="nil"/>
                <w:bottom w:val="nil"/>
                <w:right w:val="nil"/>
                <w:between w:val="nil"/>
              </w:pBdr>
              <w:spacing w:line="276" w:lineRule="auto"/>
              <w:rPr>
                <w:sz w:val="22"/>
                <w:szCs w:val="22"/>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14:paraId="7268BD5C" w14:textId="77777777" w:rsidR="000930AA" w:rsidRPr="000721D6" w:rsidRDefault="000930AA">
            <w:pPr>
              <w:widowControl w:val="0"/>
              <w:pBdr>
                <w:top w:val="nil"/>
                <w:left w:val="nil"/>
                <w:bottom w:val="nil"/>
                <w:right w:val="nil"/>
                <w:between w:val="nil"/>
              </w:pBdr>
              <w:spacing w:line="276" w:lineRule="auto"/>
              <w:rPr>
                <w:sz w:val="22"/>
                <w:szCs w:val="22"/>
              </w:rPr>
            </w:pPr>
          </w:p>
        </w:tc>
        <w:tc>
          <w:tcPr>
            <w:tcW w:w="1574" w:type="dxa"/>
            <w:vMerge/>
            <w:tcBorders>
              <w:top w:val="single" w:sz="4" w:space="0" w:color="000000"/>
              <w:left w:val="single" w:sz="4" w:space="0" w:color="000000"/>
              <w:bottom w:val="single" w:sz="4" w:space="0" w:color="000000"/>
              <w:right w:val="single" w:sz="4" w:space="0" w:color="000000"/>
            </w:tcBorders>
            <w:vAlign w:val="center"/>
          </w:tcPr>
          <w:p w14:paraId="37356D4E" w14:textId="77777777" w:rsidR="000930AA" w:rsidRPr="000721D6" w:rsidRDefault="000930AA">
            <w:pPr>
              <w:widowControl w:val="0"/>
              <w:pBdr>
                <w:top w:val="nil"/>
                <w:left w:val="nil"/>
                <w:bottom w:val="nil"/>
                <w:right w:val="nil"/>
                <w:between w:val="nil"/>
              </w:pBdr>
              <w:spacing w:line="276" w:lineRule="auto"/>
              <w:rPr>
                <w:sz w:val="22"/>
                <w:szCs w:val="22"/>
              </w:rPr>
            </w:pPr>
          </w:p>
        </w:tc>
        <w:tc>
          <w:tcPr>
            <w:tcW w:w="16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7AF1EFB" w14:textId="77777777" w:rsidR="000930AA" w:rsidRPr="000721D6" w:rsidRDefault="007A32A2">
            <w:pPr>
              <w:spacing w:after="120"/>
              <w:jc w:val="center"/>
              <w:rPr>
                <w:sz w:val="22"/>
                <w:szCs w:val="22"/>
              </w:rPr>
            </w:pPr>
            <w:r w:rsidRPr="000721D6">
              <w:rPr>
                <w:b/>
                <w:sz w:val="22"/>
                <w:szCs w:val="22"/>
              </w:rPr>
              <w:t>platums</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4444E43" w14:textId="77777777" w:rsidR="000930AA" w:rsidRPr="000721D6" w:rsidRDefault="007A32A2">
            <w:pPr>
              <w:spacing w:after="120"/>
              <w:jc w:val="center"/>
              <w:rPr>
                <w:sz w:val="22"/>
                <w:szCs w:val="22"/>
              </w:rPr>
            </w:pPr>
            <w:r w:rsidRPr="000721D6">
              <w:rPr>
                <w:b/>
                <w:sz w:val="22"/>
                <w:szCs w:val="22"/>
              </w:rPr>
              <w:t>garums</w:t>
            </w: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3B7B3A54" w14:textId="77777777" w:rsidR="000930AA" w:rsidRPr="000721D6" w:rsidRDefault="000930AA">
            <w:pPr>
              <w:widowControl w:val="0"/>
              <w:pBdr>
                <w:top w:val="nil"/>
                <w:left w:val="nil"/>
                <w:bottom w:val="nil"/>
                <w:right w:val="nil"/>
                <w:between w:val="nil"/>
              </w:pBdr>
              <w:spacing w:line="276" w:lineRule="auto"/>
              <w:rPr>
                <w:sz w:val="22"/>
                <w:szCs w:val="22"/>
              </w:rPr>
            </w:pPr>
          </w:p>
        </w:tc>
        <w:tc>
          <w:tcPr>
            <w:tcW w:w="2551" w:type="dxa"/>
            <w:vMerge/>
            <w:tcBorders>
              <w:top w:val="single" w:sz="4" w:space="0" w:color="000000"/>
              <w:left w:val="single" w:sz="4" w:space="0" w:color="000000"/>
              <w:bottom w:val="single" w:sz="4" w:space="0" w:color="000000"/>
              <w:right w:val="single" w:sz="4" w:space="0" w:color="000000"/>
            </w:tcBorders>
            <w:vAlign w:val="center"/>
          </w:tcPr>
          <w:p w14:paraId="01798821" w14:textId="77777777" w:rsidR="000930AA" w:rsidRPr="000721D6" w:rsidRDefault="000930AA">
            <w:pPr>
              <w:widowControl w:val="0"/>
              <w:pBdr>
                <w:top w:val="nil"/>
                <w:left w:val="nil"/>
                <w:bottom w:val="nil"/>
                <w:right w:val="nil"/>
                <w:between w:val="nil"/>
              </w:pBdr>
              <w:spacing w:line="276" w:lineRule="auto"/>
              <w:rPr>
                <w:sz w:val="22"/>
                <w:szCs w:val="22"/>
              </w:rPr>
            </w:pPr>
          </w:p>
        </w:tc>
        <w:tc>
          <w:tcPr>
            <w:tcW w:w="1418" w:type="dxa"/>
            <w:vMerge/>
            <w:tcBorders>
              <w:top w:val="single" w:sz="4" w:space="0" w:color="000000"/>
              <w:left w:val="single" w:sz="4" w:space="0" w:color="000000"/>
              <w:bottom w:val="single" w:sz="4" w:space="0" w:color="000000"/>
              <w:right w:val="single" w:sz="4" w:space="0" w:color="000000"/>
            </w:tcBorders>
            <w:vAlign w:val="center"/>
          </w:tcPr>
          <w:p w14:paraId="2E6804C6" w14:textId="77777777" w:rsidR="000930AA" w:rsidRPr="000721D6" w:rsidRDefault="000930AA">
            <w:pPr>
              <w:widowControl w:val="0"/>
              <w:pBdr>
                <w:top w:val="nil"/>
                <w:left w:val="nil"/>
                <w:bottom w:val="nil"/>
                <w:right w:val="nil"/>
                <w:between w:val="nil"/>
              </w:pBdr>
              <w:spacing w:line="276" w:lineRule="auto"/>
              <w:rPr>
                <w:sz w:val="22"/>
                <w:szCs w:val="22"/>
              </w:rPr>
            </w:pPr>
          </w:p>
        </w:tc>
      </w:tr>
      <w:tr w:rsidR="00C526AF" w:rsidRPr="000721D6" w14:paraId="77BAF13B" w14:textId="77777777" w:rsidTr="000721D6">
        <w:trPr>
          <w:trHeight w:val="1240"/>
          <w:jc w:val="center"/>
        </w:trPr>
        <w:tc>
          <w:tcPr>
            <w:tcW w:w="8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E590A7D" w14:textId="1C7741B4" w:rsidR="00C526AF" w:rsidRPr="000721D6" w:rsidRDefault="00C526AF" w:rsidP="00332885">
            <w:pPr>
              <w:spacing w:after="120"/>
              <w:jc w:val="center"/>
              <w:rPr>
                <w:b/>
                <w:bCs/>
                <w:sz w:val="22"/>
                <w:szCs w:val="22"/>
              </w:rPr>
            </w:pPr>
            <w:r w:rsidRPr="000721D6">
              <w:rPr>
                <w:b/>
                <w:bCs/>
                <w:sz w:val="22"/>
                <w:szCs w:val="22"/>
              </w:rPr>
              <w:t>1.</w:t>
            </w:r>
          </w:p>
        </w:tc>
        <w:tc>
          <w:tcPr>
            <w:tcW w:w="134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8F45B97" w14:textId="3EFE03FC" w:rsidR="00C526AF" w:rsidRPr="000721D6" w:rsidRDefault="00C526AF" w:rsidP="00332885">
            <w:pPr>
              <w:spacing w:after="120"/>
              <w:jc w:val="center"/>
              <w:rPr>
                <w:b/>
                <w:bCs/>
                <w:sz w:val="22"/>
                <w:szCs w:val="22"/>
              </w:rPr>
            </w:pPr>
            <w:r w:rsidRPr="000721D6">
              <w:rPr>
                <w:b/>
                <w:bCs/>
                <w:sz w:val="22"/>
                <w:szCs w:val="22"/>
              </w:rPr>
              <w:t>Baldone</w:t>
            </w:r>
          </w:p>
        </w:tc>
        <w:tc>
          <w:tcPr>
            <w:tcW w:w="1574" w:type="dxa"/>
            <w:tcBorders>
              <w:top w:val="single" w:sz="4" w:space="0" w:color="000000"/>
              <w:left w:val="single" w:sz="4" w:space="0" w:color="000000"/>
              <w:bottom w:val="single" w:sz="4" w:space="0" w:color="000000"/>
              <w:right w:val="single" w:sz="4" w:space="0" w:color="000000"/>
            </w:tcBorders>
            <w:vAlign w:val="center"/>
          </w:tcPr>
          <w:p w14:paraId="3B851F5A" w14:textId="77777777" w:rsidR="00C526AF" w:rsidRPr="000721D6" w:rsidRDefault="00C526AF" w:rsidP="00332885">
            <w:pPr>
              <w:spacing w:after="120"/>
              <w:jc w:val="center"/>
              <w:rPr>
                <w:strike/>
                <w:sz w:val="22"/>
                <w:szCs w:val="22"/>
              </w:rPr>
            </w:pPr>
          </w:p>
          <w:p w14:paraId="116A8534" w14:textId="7D109137" w:rsidR="00C526AF" w:rsidRPr="000721D6" w:rsidRDefault="00C526AF" w:rsidP="00332885">
            <w:pPr>
              <w:spacing w:after="120"/>
              <w:jc w:val="center"/>
              <w:rPr>
                <w:sz w:val="22"/>
                <w:szCs w:val="22"/>
              </w:rPr>
            </w:pPr>
            <w:r w:rsidRPr="000721D6">
              <w:rPr>
                <w:sz w:val="22"/>
                <w:szCs w:val="22"/>
              </w:rPr>
              <w:t>Gaisa aerosolu paraugu noņemšanas iekārta</w:t>
            </w:r>
          </w:p>
        </w:tc>
        <w:tc>
          <w:tcPr>
            <w:tcW w:w="1634" w:type="dxa"/>
            <w:tcBorders>
              <w:top w:val="single" w:sz="4" w:space="0" w:color="000000"/>
              <w:left w:val="single" w:sz="4" w:space="0" w:color="000000"/>
              <w:bottom w:val="single" w:sz="4" w:space="0" w:color="000000"/>
              <w:right w:val="single" w:sz="4" w:space="0" w:color="000000"/>
            </w:tcBorders>
            <w:vAlign w:val="center"/>
          </w:tcPr>
          <w:p w14:paraId="3E84CB19" w14:textId="2427D727" w:rsidR="00C526AF" w:rsidRPr="000721D6" w:rsidRDefault="00C526AF" w:rsidP="00332885">
            <w:pPr>
              <w:spacing w:after="120"/>
              <w:jc w:val="center"/>
              <w:rPr>
                <w:sz w:val="22"/>
                <w:szCs w:val="22"/>
              </w:rPr>
            </w:pPr>
            <w:r w:rsidRPr="000721D6">
              <w:rPr>
                <w:sz w:val="22"/>
                <w:szCs w:val="22"/>
              </w:rPr>
              <w:t>Z 56</w:t>
            </w:r>
            <w:r w:rsidR="004B0036" w:rsidRPr="000721D6">
              <w:rPr>
                <w:sz w:val="22"/>
                <w:szCs w:val="22"/>
              </w:rPr>
              <w:t>°</w:t>
            </w:r>
            <w:r w:rsidRPr="000721D6">
              <w:rPr>
                <w:sz w:val="22"/>
                <w:szCs w:val="22"/>
              </w:rPr>
              <w:t>45</w:t>
            </w:r>
            <w:r w:rsidR="00332885" w:rsidRPr="000721D6">
              <w:rPr>
                <w:sz w:val="22"/>
                <w:szCs w:val="22"/>
              </w:rPr>
              <w:t>’50.49”</w:t>
            </w:r>
          </w:p>
        </w:tc>
        <w:tc>
          <w:tcPr>
            <w:tcW w:w="1701" w:type="dxa"/>
            <w:tcBorders>
              <w:top w:val="single" w:sz="4" w:space="0" w:color="000000"/>
              <w:left w:val="single" w:sz="4" w:space="0" w:color="000000"/>
              <w:bottom w:val="single" w:sz="4" w:space="0" w:color="000000"/>
              <w:right w:val="single" w:sz="4" w:space="0" w:color="000000"/>
            </w:tcBorders>
            <w:vAlign w:val="center"/>
          </w:tcPr>
          <w:p w14:paraId="07704232" w14:textId="1ED628DF" w:rsidR="00C526AF" w:rsidRPr="000721D6" w:rsidRDefault="00C526AF" w:rsidP="00332885">
            <w:pPr>
              <w:spacing w:after="120"/>
              <w:jc w:val="center"/>
              <w:rPr>
                <w:sz w:val="22"/>
                <w:szCs w:val="22"/>
              </w:rPr>
            </w:pPr>
            <w:r w:rsidRPr="000721D6">
              <w:rPr>
                <w:sz w:val="22"/>
                <w:szCs w:val="22"/>
              </w:rPr>
              <w:t>A 24</w:t>
            </w:r>
            <w:r w:rsidR="004B0036" w:rsidRPr="000721D6">
              <w:rPr>
                <w:sz w:val="22"/>
                <w:szCs w:val="22"/>
              </w:rPr>
              <w:t>°</w:t>
            </w:r>
            <w:r w:rsidRPr="000721D6">
              <w:rPr>
                <w:sz w:val="22"/>
                <w:szCs w:val="22"/>
              </w:rPr>
              <w:t>19</w:t>
            </w:r>
            <w:r w:rsidR="00332885" w:rsidRPr="000721D6">
              <w:rPr>
                <w:sz w:val="22"/>
                <w:szCs w:val="22"/>
              </w:rPr>
              <w:t>’37.09</w:t>
            </w:r>
          </w:p>
        </w:tc>
        <w:tc>
          <w:tcPr>
            <w:tcW w:w="2835" w:type="dxa"/>
            <w:tcBorders>
              <w:top w:val="single" w:sz="4" w:space="0" w:color="000000"/>
              <w:left w:val="single" w:sz="4" w:space="0" w:color="000000"/>
              <w:bottom w:val="single" w:sz="4" w:space="0" w:color="000000"/>
              <w:right w:val="single" w:sz="4" w:space="0" w:color="000000"/>
            </w:tcBorders>
            <w:vAlign w:val="center"/>
          </w:tcPr>
          <w:p w14:paraId="78A82FE8" w14:textId="7B4C2D0C" w:rsidR="00C526AF" w:rsidRPr="000721D6" w:rsidRDefault="00C526AF" w:rsidP="00332885">
            <w:pPr>
              <w:spacing w:after="120"/>
              <w:jc w:val="center"/>
              <w:rPr>
                <w:sz w:val="22"/>
                <w:szCs w:val="22"/>
              </w:rPr>
            </w:pPr>
            <w:r w:rsidRPr="000721D6">
              <w:rPr>
                <w:sz w:val="22"/>
                <w:szCs w:val="22"/>
              </w:rPr>
              <w:t>gaisā esošo radionuklīdu  (Be-7, Cs-137, Ur-238, Th-232, K-40) īpatnējā radioaktivitāte (</w:t>
            </w:r>
            <w:proofErr w:type="spellStart"/>
            <w:r w:rsidRPr="000721D6">
              <w:rPr>
                <w:sz w:val="22"/>
                <w:szCs w:val="22"/>
              </w:rPr>
              <w:t>Bq</w:t>
            </w:r>
            <w:proofErr w:type="spellEnd"/>
            <w:r w:rsidRPr="000721D6">
              <w:rPr>
                <w:sz w:val="22"/>
                <w:szCs w:val="22"/>
              </w:rPr>
              <w:t>/m</w:t>
            </w:r>
            <w:r w:rsidRPr="000721D6">
              <w:rPr>
                <w:sz w:val="22"/>
                <w:szCs w:val="22"/>
                <w:vertAlign w:val="superscript"/>
              </w:rPr>
              <w:t>3</w:t>
            </w:r>
            <w:r w:rsidRPr="000721D6">
              <w:rPr>
                <w:sz w:val="22"/>
                <w:szCs w:val="22"/>
              </w:rPr>
              <w:t>)</w:t>
            </w:r>
          </w:p>
        </w:tc>
        <w:tc>
          <w:tcPr>
            <w:tcW w:w="2551" w:type="dxa"/>
            <w:tcBorders>
              <w:top w:val="single" w:sz="4" w:space="0" w:color="000000"/>
              <w:left w:val="single" w:sz="4" w:space="0" w:color="000000"/>
              <w:bottom w:val="single" w:sz="4" w:space="0" w:color="000000"/>
              <w:right w:val="single" w:sz="4" w:space="0" w:color="000000"/>
            </w:tcBorders>
            <w:vAlign w:val="center"/>
          </w:tcPr>
          <w:p w14:paraId="41DB4B29" w14:textId="77777777" w:rsidR="00C526AF" w:rsidRPr="000721D6" w:rsidRDefault="00C526AF" w:rsidP="00332885">
            <w:pPr>
              <w:spacing w:after="120"/>
              <w:jc w:val="center"/>
              <w:rPr>
                <w:strike/>
                <w:sz w:val="22"/>
                <w:szCs w:val="22"/>
              </w:rPr>
            </w:pPr>
          </w:p>
          <w:p w14:paraId="6742DCE0" w14:textId="14DF48C0" w:rsidR="00C526AF" w:rsidRPr="000721D6" w:rsidRDefault="00C526AF" w:rsidP="00332885">
            <w:pPr>
              <w:spacing w:after="120"/>
              <w:jc w:val="center"/>
              <w:rPr>
                <w:sz w:val="22"/>
                <w:szCs w:val="22"/>
              </w:rPr>
            </w:pPr>
            <w:r w:rsidRPr="000721D6">
              <w:rPr>
                <w:sz w:val="22"/>
                <w:szCs w:val="22"/>
              </w:rPr>
              <w:t xml:space="preserve">Paraugu   </w:t>
            </w:r>
            <w:proofErr w:type="spellStart"/>
            <w:r w:rsidRPr="000721D6">
              <w:rPr>
                <w:sz w:val="22"/>
                <w:szCs w:val="22"/>
              </w:rPr>
              <w:t>spektrometriskie</w:t>
            </w:r>
            <w:proofErr w:type="spellEnd"/>
            <w:r w:rsidRPr="000721D6">
              <w:rPr>
                <w:sz w:val="22"/>
                <w:szCs w:val="22"/>
              </w:rPr>
              <w:t xml:space="preserve"> mērījumi tiek veikti laboratorijā</w:t>
            </w:r>
          </w:p>
        </w:tc>
        <w:tc>
          <w:tcPr>
            <w:tcW w:w="1418" w:type="dxa"/>
            <w:tcBorders>
              <w:top w:val="single" w:sz="4" w:space="0" w:color="000000"/>
              <w:left w:val="single" w:sz="4" w:space="0" w:color="000000"/>
              <w:bottom w:val="single" w:sz="4" w:space="0" w:color="000000"/>
              <w:right w:val="single" w:sz="4" w:space="0" w:color="000000"/>
            </w:tcBorders>
            <w:vAlign w:val="center"/>
          </w:tcPr>
          <w:p w14:paraId="0B20787C" w14:textId="54F6B3F5" w:rsidR="00C526AF" w:rsidRPr="000721D6" w:rsidRDefault="00C526AF" w:rsidP="00332885">
            <w:pPr>
              <w:spacing w:after="120"/>
              <w:jc w:val="center"/>
              <w:rPr>
                <w:sz w:val="22"/>
                <w:szCs w:val="22"/>
              </w:rPr>
            </w:pPr>
          </w:p>
        </w:tc>
      </w:tr>
      <w:tr w:rsidR="00C526AF" w:rsidRPr="000721D6" w14:paraId="782DFEA6" w14:textId="77777777" w:rsidTr="000721D6">
        <w:trPr>
          <w:trHeight w:val="1240"/>
          <w:jc w:val="center"/>
        </w:trPr>
        <w:tc>
          <w:tcPr>
            <w:tcW w:w="8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9C54983" w14:textId="3D8A5E14" w:rsidR="00C526AF" w:rsidRPr="000721D6" w:rsidRDefault="00C526AF" w:rsidP="00332885">
            <w:pPr>
              <w:spacing w:after="120"/>
              <w:jc w:val="center"/>
              <w:rPr>
                <w:b/>
                <w:bCs/>
                <w:sz w:val="22"/>
                <w:szCs w:val="22"/>
              </w:rPr>
            </w:pPr>
            <w:r w:rsidRPr="000721D6">
              <w:rPr>
                <w:b/>
                <w:bCs/>
                <w:sz w:val="22"/>
                <w:szCs w:val="22"/>
              </w:rPr>
              <w:t>2.</w:t>
            </w:r>
          </w:p>
        </w:tc>
        <w:tc>
          <w:tcPr>
            <w:tcW w:w="134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0A201C8" w14:textId="65DE974C" w:rsidR="00C526AF" w:rsidRPr="000721D6" w:rsidRDefault="00C526AF" w:rsidP="00332885">
            <w:pPr>
              <w:spacing w:after="120"/>
              <w:jc w:val="center"/>
              <w:rPr>
                <w:b/>
                <w:bCs/>
                <w:sz w:val="22"/>
                <w:szCs w:val="22"/>
              </w:rPr>
            </w:pPr>
            <w:r w:rsidRPr="000721D6">
              <w:rPr>
                <w:b/>
                <w:bCs/>
                <w:sz w:val="22"/>
                <w:szCs w:val="22"/>
              </w:rPr>
              <w:t>Daugavpils</w:t>
            </w:r>
          </w:p>
        </w:tc>
        <w:tc>
          <w:tcPr>
            <w:tcW w:w="1574" w:type="dxa"/>
            <w:tcBorders>
              <w:top w:val="single" w:sz="4" w:space="0" w:color="000000"/>
              <w:left w:val="single" w:sz="4" w:space="0" w:color="000000"/>
              <w:bottom w:val="single" w:sz="4" w:space="0" w:color="000000"/>
              <w:right w:val="single" w:sz="4" w:space="0" w:color="000000"/>
            </w:tcBorders>
            <w:vAlign w:val="center"/>
          </w:tcPr>
          <w:p w14:paraId="622B0B4E" w14:textId="084D9BEA" w:rsidR="00C526AF" w:rsidRPr="000721D6" w:rsidRDefault="00C526AF" w:rsidP="00332885">
            <w:pPr>
              <w:spacing w:after="120"/>
              <w:jc w:val="center"/>
              <w:rPr>
                <w:sz w:val="22"/>
                <w:szCs w:val="22"/>
              </w:rPr>
            </w:pPr>
            <w:r w:rsidRPr="000721D6">
              <w:rPr>
                <w:sz w:val="22"/>
                <w:szCs w:val="22"/>
              </w:rPr>
              <w:t>ENVINET RAMS-01-A</w:t>
            </w:r>
          </w:p>
        </w:tc>
        <w:tc>
          <w:tcPr>
            <w:tcW w:w="1634" w:type="dxa"/>
            <w:tcBorders>
              <w:top w:val="single" w:sz="4" w:space="0" w:color="000000"/>
              <w:left w:val="single" w:sz="4" w:space="0" w:color="000000"/>
              <w:bottom w:val="single" w:sz="4" w:space="0" w:color="000000"/>
              <w:right w:val="single" w:sz="4" w:space="0" w:color="000000"/>
            </w:tcBorders>
            <w:vAlign w:val="center"/>
          </w:tcPr>
          <w:p w14:paraId="285D8B47" w14:textId="71C96406" w:rsidR="00C526AF" w:rsidRPr="000721D6" w:rsidRDefault="004B0036" w:rsidP="00332885">
            <w:pPr>
              <w:spacing w:after="120"/>
              <w:jc w:val="center"/>
              <w:rPr>
                <w:sz w:val="22"/>
                <w:szCs w:val="22"/>
              </w:rPr>
            </w:pPr>
            <w:r w:rsidRPr="000721D6">
              <w:rPr>
                <w:sz w:val="22"/>
                <w:szCs w:val="22"/>
              </w:rPr>
              <w:t xml:space="preserve">Z 55°51' </w:t>
            </w:r>
            <w:r w:rsidR="00C526AF" w:rsidRPr="000721D6">
              <w:rPr>
                <w:sz w:val="22"/>
                <w:szCs w:val="22"/>
              </w:rPr>
              <w:t>50.55"</w:t>
            </w:r>
          </w:p>
        </w:tc>
        <w:tc>
          <w:tcPr>
            <w:tcW w:w="1701" w:type="dxa"/>
            <w:tcBorders>
              <w:top w:val="single" w:sz="4" w:space="0" w:color="000000"/>
              <w:left w:val="single" w:sz="4" w:space="0" w:color="000000"/>
              <w:bottom w:val="single" w:sz="4" w:space="0" w:color="000000"/>
              <w:right w:val="single" w:sz="4" w:space="0" w:color="000000"/>
            </w:tcBorders>
            <w:vAlign w:val="center"/>
          </w:tcPr>
          <w:p w14:paraId="27B4DCDD" w14:textId="2111956B" w:rsidR="00C526AF" w:rsidRPr="000721D6" w:rsidRDefault="004B0036" w:rsidP="00332885">
            <w:pPr>
              <w:spacing w:after="120"/>
              <w:jc w:val="center"/>
              <w:rPr>
                <w:sz w:val="22"/>
                <w:szCs w:val="22"/>
              </w:rPr>
            </w:pPr>
            <w:r w:rsidRPr="000721D6">
              <w:rPr>
                <w:sz w:val="22"/>
                <w:szCs w:val="22"/>
              </w:rPr>
              <w:t>A 26°</w:t>
            </w:r>
            <w:r w:rsidR="00C526AF" w:rsidRPr="000721D6">
              <w:rPr>
                <w:sz w:val="22"/>
                <w:szCs w:val="22"/>
              </w:rPr>
              <w:t>32' 17.28"</w:t>
            </w:r>
          </w:p>
        </w:tc>
        <w:tc>
          <w:tcPr>
            <w:tcW w:w="2835" w:type="dxa"/>
            <w:tcBorders>
              <w:top w:val="single" w:sz="4" w:space="0" w:color="000000"/>
              <w:left w:val="single" w:sz="4" w:space="0" w:color="000000"/>
              <w:bottom w:val="single" w:sz="4" w:space="0" w:color="000000"/>
              <w:right w:val="single" w:sz="4" w:space="0" w:color="000000"/>
            </w:tcBorders>
            <w:vAlign w:val="center"/>
          </w:tcPr>
          <w:p w14:paraId="5E69E616" w14:textId="77777777" w:rsidR="00C526AF" w:rsidRPr="000721D6" w:rsidRDefault="00C526AF" w:rsidP="00332885">
            <w:pPr>
              <w:spacing w:before="240" w:after="120" w:line="276" w:lineRule="auto"/>
              <w:jc w:val="center"/>
              <w:rPr>
                <w:sz w:val="22"/>
                <w:szCs w:val="22"/>
              </w:rPr>
            </w:pPr>
            <w:r w:rsidRPr="000721D6">
              <w:rPr>
                <w:sz w:val="22"/>
                <w:szCs w:val="22"/>
              </w:rPr>
              <w:t>Gaisā esošo radionuklīdu (Pu-239, Co-60, Cs-137) un aerosolu α-, β- un γ- radioaktivitāte (</w:t>
            </w:r>
            <w:proofErr w:type="spellStart"/>
            <w:r w:rsidRPr="000721D6">
              <w:rPr>
                <w:sz w:val="22"/>
                <w:szCs w:val="22"/>
              </w:rPr>
              <w:t>Bq</w:t>
            </w:r>
            <w:proofErr w:type="spellEnd"/>
            <w:r w:rsidRPr="000721D6">
              <w:rPr>
                <w:sz w:val="22"/>
                <w:szCs w:val="22"/>
              </w:rPr>
              <w:t>/m3)</w:t>
            </w:r>
          </w:p>
          <w:p w14:paraId="23B1206E" w14:textId="77777777" w:rsidR="00C526AF" w:rsidRPr="000721D6" w:rsidRDefault="00C526AF" w:rsidP="00332885">
            <w:pPr>
              <w:spacing w:after="120"/>
              <w:jc w:val="center"/>
              <w:rPr>
                <w:sz w:val="22"/>
                <w:szCs w:val="22"/>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5D35E4CA" w14:textId="4158EE95" w:rsidR="00C526AF" w:rsidRPr="000721D6" w:rsidRDefault="00C526AF" w:rsidP="00332885">
            <w:pPr>
              <w:spacing w:after="120"/>
              <w:jc w:val="center"/>
              <w:rPr>
                <w:sz w:val="22"/>
                <w:szCs w:val="22"/>
              </w:rPr>
            </w:pPr>
            <w:r w:rsidRPr="000721D6">
              <w:rPr>
                <w:sz w:val="22"/>
                <w:szCs w:val="22"/>
              </w:rPr>
              <w:t xml:space="preserve">Kristāliskais </w:t>
            </w:r>
            <w:proofErr w:type="spellStart"/>
            <w:r w:rsidRPr="000721D6">
              <w:rPr>
                <w:sz w:val="22"/>
                <w:szCs w:val="22"/>
              </w:rPr>
              <w:t>NaI</w:t>
            </w:r>
            <w:proofErr w:type="spellEnd"/>
            <w:r w:rsidRPr="000721D6">
              <w:rPr>
                <w:sz w:val="22"/>
                <w:szCs w:val="22"/>
              </w:rPr>
              <w:t xml:space="preserve"> detektors HSMO20</w:t>
            </w:r>
          </w:p>
        </w:tc>
        <w:tc>
          <w:tcPr>
            <w:tcW w:w="1418" w:type="dxa"/>
            <w:tcBorders>
              <w:top w:val="single" w:sz="4" w:space="0" w:color="000000"/>
              <w:left w:val="single" w:sz="4" w:space="0" w:color="000000"/>
              <w:bottom w:val="single" w:sz="4" w:space="0" w:color="000000"/>
              <w:right w:val="single" w:sz="4" w:space="0" w:color="000000"/>
            </w:tcBorders>
            <w:vAlign w:val="center"/>
          </w:tcPr>
          <w:p w14:paraId="77970880" w14:textId="3916286C" w:rsidR="00C526AF" w:rsidRPr="000721D6" w:rsidRDefault="00C526AF" w:rsidP="00332885">
            <w:pPr>
              <w:spacing w:after="120"/>
              <w:jc w:val="center"/>
              <w:rPr>
                <w:sz w:val="22"/>
                <w:szCs w:val="22"/>
              </w:rPr>
            </w:pPr>
            <w:r w:rsidRPr="000721D6">
              <w:rPr>
                <w:sz w:val="22"/>
                <w:szCs w:val="22"/>
              </w:rPr>
              <w:t>S</w:t>
            </w:r>
          </w:p>
        </w:tc>
      </w:tr>
    </w:tbl>
    <w:p w14:paraId="110B6FAF" w14:textId="221979D9" w:rsidR="000930AA" w:rsidRDefault="000930AA">
      <w:pPr>
        <w:pStyle w:val="Heading2"/>
        <w:ind w:hanging="720"/>
        <w:jc w:val="right"/>
        <w:sectPr w:rsidR="000930AA" w:rsidSect="00ED48BF">
          <w:headerReference w:type="default" r:id="rId46"/>
          <w:headerReference w:type="first" r:id="rId47"/>
          <w:pgSz w:w="16838" w:h="11906" w:orient="landscape" w:code="9"/>
          <w:pgMar w:top="1418" w:right="1304" w:bottom="1361" w:left="1191" w:header="709" w:footer="709" w:gutter="0"/>
          <w:cols w:space="720"/>
        </w:sectPr>
      </w:pPr>
      <w:bookmarkStart w:id="187" w:name="_2y3w247" w:colFirst="0" w:colLast="0"/>
      <w:bookmarkEnd w:id="187"/>
    </w:p>
    <w:p w14:paraId="5C71B50A" w14:textId="5DB30C2D" w:rsidR="000B5B20" w:rsidRDefault="007A32A2" w:rsidP="00543FA3">
      <w:pPr>
        <w:jc w:val="right"/>
      </w:pPr>
      <w:r>
        <w:t>Pielikums Nr.6</w:t>
      </w:r>
      <w:bookmarkStart w:id="188" w:name="_3x8tuzt" w:colFirst="0" w:colLast="0"/>
      <w:bookmarkEnd w:id="188"/>
    </w:p>
    <w:p w14:paraId="6C95130A" w14:textId="77777777" w:rsidR="00543FA3" w:rsidRDefault="00543FA3" w:rsidP="00543FA3">
      <w:pPr>
        <w:pStyle w:val="Heading3"/>
      </w:pPr>
      <w:bookmarkStart w:id="189" w:name="_Toc58001558"/>
      <w:r>
        <w:t xml:space="preserve">Pielikums Nr. 6 </w:t>
      </w:r>
      <w:r w:rsidRPr="000B5B20">
        <w:t>Apkārtējā gamma starojuma ekvivalentās dozas jaudas, gaisa aerosolu un ūdens radioaktivitātes monitoringa stacijas</w:t>
      </w:r>
      <w:bookmarkEnd w:id="189"/>
    </w:p>
    <w:p w14:paraId="3899DF32" w14:textId="77777777" w:rsidR="00543FA3" w:rsidRDefault="00543FA3" w:rsidP="00543FA3">
      <w:pPr>
        <w:jc w:val="right"/>
      </w:pPr>
    </w:p>
    <w:p w14:paraId="1EFA2E72" w14:textId="486CB786" w:rsidR="000B5B20" w:rsidRPr="000B5B20" w:rsidRDefault="000B5B20" w:rsidP="000B5B20">
      <w:pPr>
        <w:spacing w:after="120"/>
        <w:ind w:left="-709"/>
        <w:jc w:val="center"/>
        <w:rPr>
          <w:b/>
        </w:rPr>
        <w:sectPr w:rsidR="000B5B20" w:rsidRPr="000B5B20" w:rsidSect="00437D4A">
          <w:headerReference w:type="default" r:id="rId48"/>
          <w:headerReference w:type="first" r:id="rId49"/>
          <w:pgSz w:w="16838" w:h="11906" w:orient="landscape"/>
          <w:pgMar w:top="1418" w:right="1797" w:bottom="1361" w:left="1797" w:header="709" w:footer="709" w:gutter="0"/>
          <w:cols w:space="720"/>
        </w:sectPr>
      </w:pPr>
      <w:r>
        <w:rPr>
          <w:noProof/>
        </w:rPr>
        <w:drawing>
          <wp:inline distT="0" distB="0" distL="0" distR="0" wp14:anchorId="0DC96F4B" wp14:editId="4CDE6B9C">
            <wp:extent cx="6139542" cy="4343172"/>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50">
                      <a:extLst>
                        <a:ext uri="{28A0092B-C50C-407E-A947-70E740481C1C}">
                          <a14:useLocalDpi xmlns:a14="http://schemas.microsoft.com/office/drawing/2010/main" val="0"/>
                        </a:ext>
                      </a:extLst>
                    </a:blip>
                    <a:stretch>
                      <a:fillRect/>
                    </a:stretch>
                  </pic:blipFill>
                  <pic:spPr>
                    <a:xfrm>
                      <a:off x="0" y="0"/>
                      <a:ext cx="6139542" cy="4343172"/>
                    </a:xfrm>
                    <a:prstGeom prst="rect">
                      <a:avLst/>
                    </a:prstGeom>
                  </pic:spPr>
                </pic:pic>
              </a:graphicData>
            </a:graphic>
          </wp:inline>
        </w:drawing>
      </w:r>
    </w:p>
    <w:p w14:paraId="3CA18512" w14:textId="77777777" w:rsidR="000930AA" w:rsidRDefault="000930AA">
      <w:pPr>
        <w:tabs>
          <w:tab w:val="left" w:pos="1155"/>
          <w:tab w:val="left" w:pos="7833"/>
        </w:tabs>
        <w:spacing w:after="120"/>
        <w:rPr>
          <w:sz w:val="28"/>
          <w:szCs w:val="28"/>
        </w:rPr>
      </w:pPr>
    </w:p>
    <w:p w14:paraId="1B7AE087" w14:textId="77777777" w:rsidR="000930AA" w:rsidRDefault="000930AA">
      <w:pPr>
        <w:tabs>
          <w:tab w:val="left" w:pos="1155"/>
          <w:tab w:val="left" w:pos="7833"/>
        </w:tabs>
        <w:spacing w:after="120"/>
        <w:jc w:val="center"/>
        <w:rPr>
          <w:sz w:val="28"/>
          <w:szCs w:val="28"/>
        </w:rPr>
      </w:pPr>
    </w:p>
    <w:p w14:paraId="54045E7A" w14:textId="77777777" w:rsidR="000930AA" w:rsidRDefault="000930AA">
      <w:pPr>
        <w:tabs>
          <w:tab w:val="left" w:pos="1155"/>
          <w:tab w:val="left" w:pos="7833"/>
        </w:tabs>
        <w:spacing w:after="120"/>
        <w:jc w:val="center"/>
        <w:rPr>
          <w:sz w:val="28"/>
          <w:szCs w:val="28"/>
        </w:rPr>
      </w:pPr>
    </w:p>
    <w:p w14:paraId="46A95A71" w14:textId="77777777" w:rsidR="000930AA" w:rsidRDefault="000930AA">
      <w:pPr>
        <w:tabs>
          <w:tab w:val="left" w:pos="1155"/>
          <w:tab w:val="left" w:pos="7833"/>
        </w:tabs>
        <w:spacing w:after="120"/>
        <w:jc w:val="center"/>
        <w:rPr>
          <w:sz w:val="28"/>
          <w:szCs w:val="28"/>
        </w:rPr>
      </w:pPr>
    </w:p>
    <w:p w14:paraId="69FF7F02" w14:textId="77777777" w:rsidR="000930AA" w:rsidRDefault="000930AA">
      <w:pPr>
        <w:tabs>
          <w:tab w:val="left" w:pos="1155"/>
          <w:tab w:val="left" w:pos="7833"/>
        </w:tabs>
        <w:spacing w:after="120"/>
        <w:jc w:val="center"/>
        <w:rPr>
          <w:sz w:val="28"/>
          <w:szCs w:val="28"/>
        </w:rPr>
      </w:pPr>
    </w:p>
    <w:p w14:paraId="09B86764" w14:textId="77777777" w:rsidR="000930AA" w:rsidRDefault="000930AA">
      <w:pPr>
        <w:tabs>
          <w:tab w:val="left" w:pos="1155"/>
          <w:tab w:val="left" w:pos="7833"/>
        </w:tabs>
        <w:spacing w:after="120"/>
        <w:jc w:val="center"/>
        <w:rPr>
          <w:sz w:val="28"/>
          <w:szCs w:val="28"/>
        </w:rPr>
      </w:pPr>
      <w:bookmarkStart w:id="190" w:name="_2ce457m" w:colFirst="0" w:colLast="0"/>
      <w:bookmarkEnd w:id="190"/>
    </w:p>
    <w:p w14:paraId="02631DE1" w14:textId="77777777" w:rsidR="000930AA" w:rsidRDefault="000930AA" w:rsidP="00247E9A">
      <w:pPr>
        <w:pStyle w:val="Heading1"/>
      </w:pPr>
    </w:p>
    <w:p w14:paraId="2F7DFD35" w14:textId="77777777" w:rsidR="000930AA" w:rsidRDefault="000930AA">
      <w:bookmarkStart w:id="191" w:name="_rjefff" w:colFirst="0" w:colLast="0"/>
      <w:bookmarkEnd w:id="191"/>
    </w:p>
    <w:p w14:paraId="0F67A424" w14:textId="77777777" w:rsidR="000930AA" w:rsidRDefault="007A32A2">
      <w:pPr>
        <w:pStyle w:val="Heading2"/>
        <w:rPr>
          <w:sz w:val="28"/>
          <w:szCs w:val="28"/>
        </w:rPr>
      </w:pPr>
      <w:bookmarkStart w:id="192" w:name="_Toc58001559"/>
      <w:r>
        <w:rPr>
          <w:sz w:val="28"/>
          <w:szCs w:val="28"/>
        </w:rPr>
        <w:t>Nokrišņu kvalitātes monitorings</w:t>
      </w:r>
      <w:bookmarkEnd w:id="192"/>
    </w:p>
    <w:p w14:paraId="1610A0F1" w14:textId="77777777" w:rsidR="000930AA" w:rsidRDefault="000930AA">
      <w:pPr>
        <w:spacing w:after="120"/>
      </w:pPr>
    </w:p>
    <w:p w14:paraId="16FB094E" w14:textId="77777777" w:rsidR="000930AA" w:rsidRDefault="000930AA">
      <w:pPr>
        <w:spacing w:after="120"/>
        <w:sectPr w:rsidR="000930AA">
          <w:headerReference w:type="default" r:id="rId51"/>
          <w:headerReference w:type="first" r:id="rId52"/>
          <w:pgSz w:w="11906" w:h="16838"/>
          <w:pgMar w:top="1361" w:right="1797" w:bottom="1418" w:left="1797" w:header="709" w:footer="709" w:gutter="0"/>
          <w:cols w:space="720"/>
        </w:sectPr>
      </w:pPr>
      <w:bookmarkStart w:id="193" w:name="_3bj1y38" w:colFirst="0" w:colLast="0"/>
      <w:bookmarkEnd w:id="193"/>
    </w:p>
    <w:p w14:paraId="37A0C150" w14:textId="77777777" w:rsidR="000930AA" w:rsidRDefault="007A32A2" w:rsidP="004D7AB7">
      <w:pPr>
        <w:jc w:val="right"/>
      </w:pPr>
      <w:r>
        <w:t>Pielikums Nr.7</w:t>
      </w:r>
    </w:p>
    <w:p w14:paraId="2D24FAF2" w14:textId="354DF240" w:rsidR="000930AA" w:rsidRDefault="004D7AB7">
      <w:pPr>
        <w:pStyle w:val="Heading3"/>
        <w:rPr>
          <w:rFonts w:eastAsia="Times New Roman" w:cs="Times New Roman"/>
          <w:szCs w:val="24"/>
        </w:rPr>
      </w:pPr>
      <w:bookmarkStart w:id="194" w:name="_1qoc8b1" w:colFirst="0" w:colLast="0"/>
      <w:bookmarkStart w:id="195" w:name="_Toc58001560"/>
      <w:bookmarkEnd w:id="194"/>
      <w:r>
        <w:rPr>
          <w:rFonts w:eastAsia="Times New Roman" w:cs="Times New Roman"/>
          <w:szCs w:val="24"/>
        </w:rPr>
        <w:t xml:space="preserve">Pielikums Nr.7 </w:t>
      </w:r>
      <w:r w:rsidR="007A32A2">
        <w:rPr>
          <w:rFonts w:eastAsia="Times New Roman" w:cs="Times New Roman"/>
          <w:szCs w:val="24"/>
        </w:rPr>
        <w:t>Nokrišņu kvalitātes novērojumu programma</w:t>
      </w:r>
      <w:bookmarkEnd w:id="195"/>
    </w:p>
    <w:p w14:paraId="7EBBEA6E" w14:textId="77777777" w:rsidR="000930AA" w:rsidRDefault="000930AA">
      <w:pPr>
        <w:spacing w:after="120"/>
      </w:pPr>
    </w:p>
    <w:tbl>
      <w:tblPr>
        <w:tblW w:w="11477" w:type="dxa"/>
        <w:jc w:val="center"/>
        <w:tblLook w:val="04A0" w:firstRow="1" w:lastRow="0" w:firstColumn="1" w:lastColumn="0" w:noHBand="0" w:noVBand="1"/>
      </w:tblPr>
      <w:tblGrid>
        <w:gridCol w:w="482"/>
        <w:gridCol w:w="987"/>
        <w:gridCol w:w="1867"/>
        <w:gridCol w:w="1914"/>
        <w:gridCol w:w="760"/>
        <w:gridCol w:w="820"/>
        <w:gridCol w:w="520"/>
        <w:gridCol w:w="482"/>
        <w:gridCol w:w="500"/>
        <w:gridCol w:w="482"/>
        <w:gridCol w:w="482"/>
        <w:gridCol w:w="482"/>
        <w:gridCol w:w="482"/>
        <w:gridCol w:w="520"/>
        <w:gridCol w:w="742"/>
      </w:tblGrid>
      <w:tr w:rsidR="00437D4A" w:rsidRPr="00437D4A" w14:paraId="710B49D9" w14:textId="77777777" w:rsidTr="000721D6">
        <w:trPr>
          <w:trHeight w:val="285"/>
          <w:jc w:val="center"/>
        </w:trPr>
        <w:tc>
          <w:tcPr>
            <w:tcW w:w="482" w:type="dxa"/>
            <w:vMerge w:val="restart"/>
            <w:tcBorders>
              <w:top w:val="single" w:sz="4" w:space="0" w:color="212121"/>
              <w:left w:val="single" w:sz="4" w:space="0" w:color="212121"/>
              <w:bottom w:val="single" w:sz="4" w:space="0" w:color="212121"/>
              <w:right w:val="single" w:sz="4" w:space="0" w:color="212121"/>
            </w:tcBorders>
            <w:shd w:val="clear" w:color="auto" w:fill="D9D9D9" w:themeFill="background1" w:themeFillShade="D9"/>
            <w:textDirection w:val="btLr"/>
            <w:vAlign w:val="center"/>
            <w:hideMark/>
          </w:tcPr>
          <w:p w14:paraId="0291F815" w14:textId="77777777" w:rsidR="00437D4A" w:rsidRPr="00437D4A" w:rsidRDefault="00437D4A" w:rsidP="00437D4A">
            <w:pPr>
              <w:jc w:val="center"/>
              <w:rPr>
                <w:b/>
                <w:bCs/>
                <w:sz w:val="22"/>
                <w:szCs w:val="22"/>
              </w:rPr>
            </w:pPr>
            <w:r w:rsidRPr="00437D4A">
              <w:rPr>
                <w:b/>
                <w:bCs/>
                <w:sz w:val="22"/>
                <w:szCs w:val="22"/>
              </w:rPr>
              <w:t>N p.k.</w:t>
            </w:r>
          </w:p>
        </w:tc>
        <w:tc>
          <w:tcPr>
            <w:tcW w:w="4755" w:type="dxa"/>
            <w:gridSpan w:val="3"/>
            <w:vMerge w:val="restart"/>
            <w:tcBorders>
              <w:top w:val="single" w:sz="4" w:space="0" w:color="212121"/>
              <w:left w:val="single" w:sz="4" w:space="0" w:color="212121"/>
              <w:bottom w:val="single" w:sz="4" w:space="0" w:color="212121"/>
              <w:right w:val="single" w:sz="4" w:space="0" w:color="212121"/>
            </w:tcBorders>
            <w:shd w:val="clear" w:color="auto" w:fill="D9D9D9" w:themeFill="background1" w:themeFillShade="D9"/>
            <w:vAlign w:val="center"/>
            <w:hideMark/>
          </w:tcPr>
          <w:p w14:paraId="34E6E2DF" w14:textId="77777777" w:rsidR="00437D4A" w:rsidRPr="00437D4A" w:rsidRDefault="00437D4A" w:rsidP="00437D4A">
            <w:pPr>
              <w:jc w:val="center"/>
              <w:rPr>
                <w:b/>
                <w:bCs/>
                <w:sz w:val="22"/>
                <w:szCs w:val="22"/>
              </w:rPr>
            </w:pPr>
            <w:r w:rsidRPr="00437D4A">
              <w:rPr>
                <w:b/>
                <w:bCs/>
                <w:sz w:val="22"/>
                <w:szCs w:val="22"/>
              </w:rPr>
              <w:t>Stacija/Koordinātas</w:t>
            </w:r>
          </w:p>
        </w:tc>
        <w:tc>
          <w:tcPr>
            <w:tcW w:w="6240" w:type="dxa"/>
            <w:gridSpan w:val="11"/>
            <w:tcBorders>
              <w:top w:val="single" w:sz="4" w:space="0" w:color="212121"/>
              <w:left w:val="nil"/>
              <w:bottom w:val="single" w:sz="4" w:space="0" w:color="212121"/>
              <w:right w:val="single" w:sz="4" w:space="0" w:color="212121"/>
            </w:tcBorders>
            <w:shd w:val="clear" w:color="auto" w:fill="D9D9D9" w:themeFill="background1" w:themeFillShade="D9"/>
            <w:noWrap/>
            <w:vAlign w:val="center"/>
            <w:hideMark/>
          </w:tcPr>
          <w:p w14:paraId="189A430F" w14:textId="77777777" w:rsidR="00437D4A" w:rsidRPr="00437D4A" w:rsidRDefault="00437D4A" w:rsidP="00437D4A">
            <w:pPr>
              <w:jc w:val="center"/>
              <w:rPr>
                <w:b/>
                <w:bCs/>
                <w:sz w:val="22"/>
                <w:szCs w:val="22"/>
              </w:rPr>
            </w:pPr>
            <w:r w:rsidRPr="00437D4A">
              <w:rPr>
                <w:b/>
                <w:bCs/>
                <w:sz w:val="22"/>
                <w:szCs w:val="22"/>
              </w:rPr>
              <w:t>Rādītāji/periodiskums</w:t>
            </w:r>
          </w:p>
        </w:tc>
      </w:tr>
      <w:tr w:rsidR="00437D4A" w:rsidRPr="00437D4A" w14:paraId="5CC4880E" w14:textId="77777777" w:rsidTr="000721D6">
        <w:trPr>
          <w:trHeight w:val="276"/>
          <w:jc w:val="center"/>
        </w:trPr>
        <w:tc>
          <w:tcPr>
            <w:tcW w:w="482" w:type="dxa"/>
            <w:vMerge/>
            <w:tcBorders>
              <w:top w:val="single" w:sz="4" w:space="0" w:color="212121"/>
              <w:left w:val="single" w:sz="4" w:space="0" w:color="212121"/>
              <w:bottom w:val="single" w:sz="4" w:space="0" w:color="212121"/>
              <w:right w:val="single" w:sz="4" w:space="0" w:color="212121"/>
            </w:tcBorders>
            <w:shd w:val="clear" w:color="auto" w:fill="D9D9D9" w:themeFill="background1" w:themeFillShade="D9"/>
            <w:vAlign w:val="center"/>
            <w:hideMark/>
          </w:tcPr>
          <w:p w14:paraId="591CFAE6" w14:textId="77777777" w:rsidR="00437D4A" w:rsidRPr="00437D4A" w:rsidRDefault="00437D4A" w:rsidP="00437D4A">
            <w:pPr>
              <w:jc w:val="left"/>
              <w:rPr>
                <w:b/>
                <w:bCs/>
                <w:sz w:val="22"/>
                <w:szCs w:val="22"/>
              </w:rPr>
            </w:pPr>
          </w:p>
        </w:tc>
        <w:tc>
          <w:tcPr>
            <w:tcW w:w="4755" w:type="dxa"/>
            <w:gridSpan w:val="3"/>
            <w:vMerge/>
            <w:tcBorders>
              <w:top w:val="single" w:sz="4" w:space="0" w:color="212121"/>
              <w:left w:val="single" w:sz="4" w:space="0" w:color="212121"/>
              <w:bottom w:val="single" w:sz="4" w:space="0" w:color="212121"/>
              <w:right w:val="single" w:sz="4" w:space="0" w:color="212121"/>
            </w:tcBorders>
            <w:shd w:val="clear" w:color="auto" w:fill="D9D9D9" w:themeFill="background1" w:themeFillShade="D9"/>
            <w:vAlign w:val="center"/>
            <w:hideMark/>
          </w:tcPr>
          <w:p w14:paraId="47D22724" w14:textId="77777777" w:rsidR="00437D4A" w:rsidRPr="00437D4A" w:rsidRDefault="00437D4A" w:rsidP="00437D4A">
            <w:pPr>
              <w:jc w:val="left"/>
              <w:rPr>
                <w:b/>
                <w:bCs/>
                <w:sz w:val="22"/>
                <w:szCs w:val="22"/>
              </w:rPr>
            </w:pPr>
          </w:p>
        </w:tc>
        <w:tc>
          <w:tcPr>
            <w:tcW w:w="760" w:type="dxa"/>
            <w:vMerge w:val="restart"/>
            <w:tcBorders>
              <w:top w:val="nil"/>
              <w:left w:val="single" w:sz="4" w:space="0" w:color="212121"/>
              <w:bottom w:val="single" w:sz="4" w:space="0" w:color="212121"/>
              <w:right w:val="single" w:sz="4" w:space="0" w:color="212121"/>
            </w:tcBorders>
            <w:shd w:val="clear" w:color="auto" w:fill="D9D9D9" w:themeFill="background1" w:themeFillShade="D9"/>
            <w:textDirection w:val="btLr"/>
            <w:vAlign w:val="center"/>
            <w:hideMark/>
          </w:tcPr>
          <w:p w14:paraId="643464E5" w14:textId="77777777" w:rsidR="00437D4A" w:rsidRPr="00437D4A" w:rsidRDefault="00437D4A" w:rsidP="00437D4A">
            <w:pPr>
              <w:jc w:val="center"/>
              <w:rPr>
                <w:b/>
                <w:bCs/>
                <w:sz w:val="22"/>
                <w:szCs w:val="22"/>
              </w:rPr>
            </w:pPr>
            <w:proofErr w:type="spellStart"/>
            <w:r w:rsidRPr="00437D4A">
              <w:rPr>
                <w:b/>
                <w:bCs/>
                <w:sz w:val="22"/>
                <w:szCs w:val="22"/>
              </w:rPr>
              <w:t>pH</w:t>
            </w:r>
            <w:proofErr w:type="spellEnd"/>
          </w:p>
        </w:tc>
        <w:tc>
          <w:tcPr>
            <w:tcW w:w="820" w:type="dxa"/>
            <w:vMerge w:val="restart"/>
            <w:tcBorders>
              <w:top w:val="nil"/>
              <w:left w:val="single" w:sz="4" w:space="0" w:color="212121"/>
              <w:bottom w:val="single" w:sz="4" w:space="0" w:color="212121"/>
              <w:right w:val="single" w:sz="4" w:space="0" w:color="212121"/>
            </w:tcBorders>
            <w:shd w:val="clear" w:color="auto" w:fill="D9D9D9" w:themeFill="background1" w:themeFillShade="D9"/>
            <w:textDirection w:val="btLr"/>
            <w:vAlign w:val="center"/>
            <w:hideMark/>
          </w:tcPr>
          <w:p w14:paraId="490F96B5" w14:textId="77777777" w:rsidR="00437D4A" w:rsidRPr="00437D4A" w:rsidRDefault="00437D4A" w:rsidP="00437D4A">
            <w:pPr>
              <w:jc w:val="center"/>
              <w:rPr>
                <w:b/>
                <w:bCs/>
                <w:sz w:val="22"/>
                <w:szCs w:val="22"/>
              </w:rPr>
            </w:pPr>
            <w:r w:rsidRPr="00437D4A">
              <w:rPr>
                <w:b/>
                <w:bCs/>
                <w:sz w:val="22"/>
                <w:szCs w:val="22"/>
              </w:rPr>
              <w:t>EVS</w:t>
            </w:r>
          </w:p>
        </w:tc>
        <w:tc>
          <w:tcPr>
            <w:tcW w:w="520" w:type="dxa"/>
            <w:vMerge w:val="restart"/>
            <w:tcBorders>
              <w:top w:val="nil"/>
              <w:left w:val="single" w:sz="4" w:space="0" w:color="212121"/>
              <w:bottom w:val="single" w:sz="4" w:space="0" w:color="212121"/>
              <w:right w:val="single" w:sz="4" w:space="0" w:color="212121"/>
            </w:tcBorders>
            <w:shd w:val="clear" w:color="auto" w:fill="D9D9D9" w:themeFill="background1" w:themeFillShade="D9"/>
            <w:textDirection w:val="btLr"/>
            <w:vAlign w:val="center"/>
            <w:hideMark/>
          </w:tcPr>
          <w:p w14:paraId="76157EB5" w14:textId="77777777" w:rsidR="00437D4A" w:rsidRPr="00437D4A" w:rsidRDefault="00437D4A" w:rsidP="00437D4A">
            <w:pPr>
              <w:jc w:val="center"/>
              <w:rPr>
                <w:b/>
                <w:bCs/>
                <w:sz w:val="22"/>
                <w:szCs w:val="22"/>
              </w:rPr>
            </w:pPr>
            <w:r w:rsidRPr="00437D4A">
              <w:rPr>
                <w:b/>
                <w:bCs/>
                <w:sz w:val="22"/>
                <w:szCs w:val="22"/>
              </w:rPr>
              <w:t>SO</w:t>
            </w:r>
            <w:r w:rsidRPr="00437D4A">
              <w:rPr>
                <w:b/>
                <w:bCs/>
                <w:sz w:val="22"/>
                <w:szCs w:val="22"/>
                <w:vertAlign w:val="subscript"/>
              </w:rPr>
              <w:t>4</w:t>
            </w:r>
            <w:r w:rsidRPr="00437D4A">
              <w:rPr>
                <w:b/>
                <w:bCs/>
                <w:sz w:val="22"/>
                <w:szCs w:val="22"/>
              </w:rPr>
              <w:t>-S</w:t>
            </w:r>
          </w:p>
        </w:tc>
        <w:tc>
          <w:tcPr>
            <w:tcW w:w="482" w:type="dxa"/>
            <w:vMerge w:val="restart"/>
            <w:tcBorders>
              <w:top w:val="nil"/>
              <w:left w:val="single" w:sz="4" w:space="0" w:color="212121"/>
              <w:bottom w:val="single" w:sz="4" w:space="0" w:color="212121"/>
              <w:right w:val="single" w:sz="4" w:space="0" w:color="212121"/>
            </w:tcBorders>
            <w:shd w:val="clear" w:color="auto" w:fill="D9D9D9" w:themeFill="background1" w:themeFillShade="D9"/>
            <w:textDirection w:val="btLr"/>
            <w:vAlign w:val="center"/>
            <w:hideMark/>
          </w:tcPr>
          <w:p w14:paraId="31AAE79B" w14:textId="77777777" w:rsidR="00437D4A" w:rsidRPr="00437D4A" w:rsidRDefault="00437D4A" w:rsidP="00437D4A">
            <w:pPr>
              <w:jc w:val="center"/>
              <w:rPr>
                <w:b/>
                <w:bCs/>
                <w:sz w:val="22"/>
                <w:szCs w:val="22"/>
              </w:rPr>
            </w:pPr>
            <w:r w:rsidRPr="00437D4A">
              <w:rPr>
                <w:b/>
                <w:bCs/>
                <w:sz w:val="22"/>
                <w:szCs w:val="22"/>
              </w:rPr>
              <w:t>NO</w:t>
            </w:r>
            <w:r w:rsidRPr="00437D4A">
              <w:rPr>
                <w:b/>
                <w:bCs/>
                <w:sz w:val="22"/>
                <w:szCs w:val="22"/>
                <w:vertAlign w:val="subscript"/>
              </w:rPr>
              <w:t>3</w:t>
            </w:r>
            <w:r w:rsidRPr="00437D4A">
              <w:rPr>
                <w:b/>
                <w:bCs/>
                <w:sz w:val="22"/>
                <w:szCs w:val="22"/>
              </w:rPr>
              <w:t>-N</w:t>
            </w:r>
          </w:p>
        </w:tc>
        <w:tc>
          <w:tcPr>
            <w:tcW w:w="500" w:type="dxa"/>
            <w:vMerge w:val="restart"/>
            <w:tcBorders>
              <w:top w:val="nil"/>
              <w:left w:val="single" w:sz="4" w:space="0" w:color="212121"/>
              <w:bottom w:val="single" w:sz="4" w:space="0" w:color="212121"/>
              <w:right w:val="single" w:sz="4" w:space="0" w:color="212121"/>
            </w:tcBorders>
            <w:shd w:val="clear" w:color="auto" w:fill="D9D9D9" w:themeFill="background1" w:themeFillShade="D9"/>
            <w:textDirection w:val="btLr"/>
            <w:vAlign w:val="center"/>
            <w:hideMark/>
          </w:tcPr>
          <w:p w14:paraId="0483F6E9" w14:textId="77777777" w:rsidR="00437D4A" w:rsidRPr="00437D4A" w:rsidRDefault="00437D4A" w:rsidP="00437D4A">
            <w:pPr>
              <w:jc w:val="center"/>
              <w:rPr>
                <w:b/>
                <w:bCs/>
                <w:sz w:val="22"/>
                <w:szCs w:val="22"/>
              </w:rPr>
            </w:pPr>
            <w:r w:rsidRPr="00437D4A">
              <w:rPr>
                <w:b/>
                <w:bCs/>
                <w:sz w:val="22"/>
                <w:szCs w:val="22"/>
              </w:rPr>
              <w:t>NH</w:t>
            </w:r>
            <w:r w:rsidRPr="00437D4A">
              <w:rPr>
                <w:b/>
                <w:bCs/>
                <w:sz w:val="22"/>
                <w:szCs w:val="22"/>
                <w:vertAlign w:val="subscript"/>
              </w:rPr>
              <w:t>4</w:t>
            </w:r>
            <w:r w:rsidRPr="00437D4A">
              <w:rPr>
                <w:b/>
                <w:bCs/>
                <w:sz w:val="22"/>
                <w:szCs w:val="22"/>
              </w:rPr>
              <w:t>-N</w:t>
            </w:r>
          </w:p>
        </w:tc>
        <w:tc>
          <w:tcPr>
            <w:tcW w:w="482" w:type="dxa"/>
            <w:vMerge w:val="restart"/>
            <w:tcBorders>
              <w:top w:val="nil"/>
              <w:left w:val="single" w:sz="4" w:space="0" w:color="212121"/>
              <w:bottom w:val="single" w:sz="4" w:space="0" w:color="212121"/>
              <w:right w:val="single" w:sz="4" w:space="0" w:color="212121"/>
            </w:tcBorders>
            <w:shd w:val="clear" w:color="auto" w:fill="D9D9D9" w:themeFill="background1" w:themeFillShade="D9"/>
            <w:textDirection w:val="btLr"/>
            <w:vAlign w:val="center"/>
            <w:hideMark/>
          </w:tcPr>
          <w:p w14:paraId="55A3F4B4" w14:textId="77777777" w:rsidR="00437D4A" w:rsidRPr="00437D4A" w:rsidRDefault="00437D4A" w:rsidP="00437D4A">
            <w:pPr>
              <w:jc w:val="center"/>
              <w:rPr>
                <w:b/>
                <w:bCs/>
                <w:sz w:val="22"/>
                <w:szCs w:val="22"/>
              </w:rPr>
            </w:pPr>
            <w:proofErr w:type="spellStart"/>
            <w:r w:rsidRPr="00437D4A">
              <w:rPr>
                <w:b/>
                <w:bCs/>
                <w:sz w:val="22"/>
                <w:szCs w:val="22"/>
              </w:rPr>
              <w:t>Cl</w:t>
            </w:r>
            <w:proofErr w:type="spellEnd"/>
          </w:p>
        </w:tc>
        <w:tc>
          <w:tcPr>
            <w:tcW w:w="482" w:type="dxa"/>
            <w:vMerge w:val="restart"/>
            <w:tcBorders>
              <w:top w:val="nil"/>
              <w:left w:val="single" w:sz="4" w:space="0" w:color="212121"/>
              <w:bottom w:val="single" w:sz="4" w:space="0" w:color="212121"/>
              <w:right w:val="single" w:sz="4" w:space="0" w:color="212121"/>
            </w:tcBorders>
            <w:shd w:val="clear" w:color="auto" w:fill="D9D9D9" w:themeFill="background1" w:themeFillShade="D9"/>
            <w:textDirection w:val="btLr"/>
            <w:vAlign w:val="center"/>
            <w:hideMark/>
          </w:tcPr>
          <w:p w14:paraId="0DEF6FBD" w14:textId="77777777" w:rsidR="00437D4A" w:rsidRPr="00437D4A" w:rsidRDefault="00437D4A" w:rsidP="00437D4A">
            <w:pPr>
              <w:jc w:val="center"/>
              <w:rPr>
                <w:b/>
                <w:bCs/>
                <w:sz w:val="22"/>
                <w:szCs w:val="22"/>
              </w:rPr>
            </w:pPr>
            <w:proofErr w:type="spellStart"/>
            <w:r w:rsidRPr="00437D4A">
              <w:rPr>
                <w:b/>
                <w:bCs/>
                <w:sz w:val="22"/>
                <w:szCs w:val="22"/>
              </w:rPr>
              <w:t>Na</w:t>
            </w:r>
            <w:proofErr w:type="spellEnd"/>
          </w:p>
        </w:tc>
        <w:tc>
          <w:tcPr>
            <w:tcW w:w="482" w:type="dxa"/>
            <w:vMerge w:val="restart"/>
            <w:tcBorders>
              <w:top w:val="nil"/>
              <w:left w:val="single" w:sz="4" w:space="0" w:color="212121"/>
              <w:bottom w:val="single" w:sz="4" w:space="0" w:color="212121"/>
              <w:right w:val="single" w:sz="4" w:space="0" w:color="212121"/>
            </w:tcBorders>
            <w:shd w:val="clear" w:color="auto" w:fill="D9D9D9" w:themeFill="background1" w:themeFillShade="D9"/>
            <w:textDirection w:val="btLr"/>
            <w:vAlign w:val="center"/>
            <w:hideMark/>
          </w:tcPr>
          <w:p w14:paraId="359E710A" w14:textId="77777777" w:rsidR="00437D4A" w:rsidRPr="00437D4A" w:rsidRDefault="00437D4A" w:rsidP="00437D4A">
            <w:pPr>
              <w:jc w:val="center"/>
              <w:rPr>
                <w:b/>
                <w:bCs/>
                <w:sz w:val="22"/>
                <w:szCs w:val="22"/>
              </w:rPr>
            </w:pPr>
            <w:r w:rsidRPr="00437D4A">
              <w:rPr>
                <w:b/>
                <w:bCs/>
                <w:sz w:val="22"/>
                <w:szCs w:val="22"/>
              </w:rPr>
              <w:t>K</w:t>
            </w:r>
          </w:p>
        </w:tc>
        <w:tc>
          <w:tcPr>
            <w:tcW w:w="482" w:type="dxa"/>
            <w:vMerge w:val="restart"/>
            <w:tcBorders>
              <w:top w:val="nil"/>
              <w:left w:val="single" w:sz="4" w:space="0" w:color="212121"/>
              <w:bottom w:val="single" w:sz="4" w:space="0" w:color="212121"/>
              <w:right w:val="single" w:sz="4" w:space="0" w:color="212121"/>
            </w:tcBorders>
            <w:shd w:val="clear" w:color="auto" w:fill="D9D9D9" w:themeFill="background1" w:themeFillShade="D9"/>
            <w:textDirection w:val="btLr"/>
            <w:vAlign w:val="center"/>
            <w:hideMark/>
          </w:tcPr>
          <w:p w14:paraId="1A635C22" w14:textId="77777777" w:rsidR="00437D4A" w:rsidRPr="00437D4A" w:rsidRDefault="00437D4A" w:rsidP="00437D4A">
            <w:pPr>
              <w:jc w:val="center"/>
              <w:rPr>
                <w:b/>
                <w:bCs/>
                <w:sz w:val="22"/>
                <w:szCs w:val="22"/>
              </w:rPr>
            </w:pPr>
            <w:r w:rsidRPr="00437D4A">
              <w:rPr>
                <w:b/>
                <w:bCs/>
                <w:sz w:val="22"/>
                <w:szCs w:val="22"/>
              </w:rPr>
              <w:t>Mg</w:t>
            </w:r>
          </w:p>
        </w:tc>
        <w:tc>
          <w:tcPr>
            <w:tcW w:w="520" w:type="dxa"/>
            <w:vMerge w:val="restart"/>
            <w:tcBorders>
              <w:top w:val="nil"/>
              <w:left w:val="single" w:sz="4" w:space="0" w:color="212121"/>
              <w:bottom w:val="single" w:sz="4" w:space="0" w:color="212121"/>
              <w:right w:val="single" w:sz="4" w:space="0" w:color="212121"/>
            </w:tcBorders>
            <w:shd w:val="clear" w:color="auto" w:fill="D9D9D9" w:themeFill="background1" w:themeFillShade="D9"/>
            <w:textDirection w:val="btLr"/>
            <w:vAlign w:val="center"/>
            <w:hideMark/>
          </w:tcPr>
          <w:p w14:paraId="70D25379" w14:textId="77777777" w:rsidR="00437D4A" w:rsidRPr="00437D4A" w:rsidRDefault="00437D4A" w:rsidP="00437D4A">
            <w:pPr>
              <w:jc w:val="center"/>
              <w:rPr>
                <w:b/>
                <w:bCs/>
                <w:sz w:val="22"/>
                <w:szCs w:val="22"/>
              </w:rPr>
            </w:pPr>
            <w:proofErr w:type="spellStart"/>
            <w:r w:rsidRPr="00437D4A">
              <w:rPr>
                <w:b/>
                <w:bCs/>
                <w:sz w:val="22"/>
                <w:szCs w:val="22"/>
              </w:rPr>
              <w:t>Ca</w:t>
            </w:r>
            <w:proofErr w:type="spellEnd"/>
          </w:p>
        </w:tc>
        <w:tc>
          <w:tcPr>
            <w:tcW w:w="710" w:type="dxa"/>
            <w:vMerge w:val="restart"/>
            <w:tcBorders>
              <w:top w:val="nil"/>
              <w:left w:val="single" w:sz="4" w:space="0" w:color="212121"/>
              <w:bottom w:val="single" w:sz="4" w:space="0" w:color="212121"/>
              <w:right w:val="single" w:sz="4" w:space="0" w:color="212121"/>
            </w:tcBorders>
            <w:shd w:val="clear" w:color="auto" w:fill="D9D9D9" w:themeFill="background1" w:themeFillShade="D9"/>
            <w:textDirection w:val="btLr"/>
            <w:vAlign w:val="center"/>
            <w:hideMark/>
          </w:tcPr>
          <w:p w14:paraId="31A7E842" w14:textId="77777777" w:rsidR="000721D6" w:rsidRDefault="00437D4A" w:rsidP="00437D4A">
            <w:pPr>
              <w:jc w:val="center"/>
              <w:rPr>
                <w:b/>
                <w:bCs/>
                <w:sz w:val="22"/>
                <w:szCs w:val="22"/>
              </w:rPr>
            </w:pPr>
            <w:proofErr w:type="spellStart"/>
            <w:r w:rsidRPr="00437D4A">
              <w:rPr>
                <w:b/>
                <w:bCs/>
                <w:sz w:val="22"/>
                <w:szCs w:val="22"/>
              </w:rPr>
              <w:t>Pb</w:t>
            </w:r>
            <w:proofErr w:type="spellEnd"/>
            <w:r w:rsidRPr="00437D4A">
              <w:rPr>
                <w:b/>
                <w:bCs/>
                <w:sz w:val="22"/>
                <w:szCs w:val="22"/>
              </w:rPr>
              <w:t xml:space="preserve">, </w:t>
            </w:r>
            <w:proofErr w:type="spellStart"/>
            <w:r w:rsidRPr="00437D4A">
              <w:rPr>
                <w:b/>
                <w:bCs/>
                <w:sz w:val="22"/>
                <w:szCs w:val="22"/>
              </w:rPr>
              <w:t>Cd</w:t>
            </w:r>
            <w:proofErr w:type="spellEnd"/>
            <w:r w:rsidRPr="00437D4A">
              <w:rPr>
                <w:b/>
                <w:bCs/>
                <w:sz w:val="22"/>
                <w:szCs w:val="22"/>
              </w:rPr>
              <w:t xml:space="preserve">, </w:t>
            </w:r>
            <w:proofErr w:type="spellStart"/>
            <w:r w:rsidRPr="00437D4A">
              <w:rPr>
                <w:b/>
                <w:bCs/>
                <w:sz w:val="22"/>
                <w:szCs w:val="22"/>
              </w:rPr>
              <w:t>As</w:t>
            </w:r>
            <w:proofErr w:type="spellEnd"/>
            <w:r w:rsidRPr="00437D4A">
              <w:rPr>
                <w:b/>
                <w:bCs/>
                <w:sz w:val="22"/>
                <w:szCs w:val="22"/>
              </w:rPr>
              <w:t xml:space="preserve">, </w:t>
            </w:r>
            <w:proofErr w:type="spellStart"/>
            <w:r w:rsidRPr="00437D4A">
              <w:rPr>
                <w:b/>
                <w:bCs/>
                <w:sz w:val="22"/>
                <w:szCs w:val="22"/>
              </w:rPr>
              <w:t>Ni</w:t>
            </w:r>
            <w:proofErr w:type="spellEnd"/>
            <w:r w:rsidRPr="00437D4A">
              <w:rPr>
                <w:b/>
                <w:bCs/>
                <w:sz w:val="22"/>
                <w:szCs w:val="22"/>
              </w:rPr>
              <w:t xml:space="preserve">, </w:t>
            </w:r>
          </w:p>
          <w:p w14:paraId="4FD941F7" w14:textId="25A4784D" w:rsidR="00437D4A" w:rsidRPr="00437D4A" w:rsidRDefault="00437D4A" w:rsidP="00437D4A">
            <w:pPr>
              <w:jc w:val="center"/>
              <w:rPr>
                <w:b/>
                <w:bCs/>
                <w:sz w:val="22"/>
                <w:szCs w:val="22"/>
              </w:rPr>
            </w:pPr>
            <w:proofErr w:type="spellStart"/>
            <w:r w:rsidRPr="00437D4A">
              <w:rPr>
                <w:b/>
                <w:bCs/>
                <w:i/>
                <w:iCs/>
                <w:sz w:val="22"/>
                <w:szCs w:val="22"/>
              </w:rPr>
              <w:t>Zn</w:t>
            </w:r>
            <w:proofErr w:type="spellEnd"/>
            <w:r w:rsidRPr="00437D4A">
              <w:rPr>
                <w:b/>
                <w:bCs/>
                <w:i/>
                <w:iCs/>
                <w:sz w:val="22"/>
                <w:szCs w:val="22"/>
              </w:rPr>
              <w:t xml:space="preserve">, </w:t>
            </w:r>
            <w:proofErr w:type="spellStart"/>
            <w:r w:rsidRPr="00437D4A">
              <w:rPr>
                <w:b/>
                <w:bCs/>
                <w:i/>
                <w:iCs/>
                <w:sz w:val="22"/>
                <w:szCs w:val="22"/>
              </w:rPr>
              <w:t>Cu</w:t>
            </w:r>
            <w:proofErr w:type="spellEnd"/>
            <w:r w:rsidRPr="00437D4A">
              <w:rPr>
                <w:b/>
                <w:bCs/>
                <w:i/>
                <w:iCs/>
                <w:sz w:val="22"/>
                <w:szCs w:val="22"/>
              </w:rPr>
              <w:t>, Cr</w:t>
            </w:r>
            <w:r w:rsidRPr="00437D4A">
              <w:rPr>
                <w:b/>
                <w:bCs/>
                <w:i/>
                <w:iCs/>
                <w:sz w:val="22"/>
                <w:szCs w:val="22"/>
                <w:vertAlign w:val="superscript"/>
              </w:rPr>
              <w:t>1)</w:t>
            </w:r>
          </w:p>
        </w:tc>
      </w:tr>
      <w:tr w:rsidR="00437D4A" w:rsidRPr="00437D4A" w14:paraId="46C3114A" w14:textId="77777777" w:rsidTr="000721D6">
        <w:trPr>
          <w:trHeight w:val="1547"/>
          <w:jc w:val="center"/>
        </w:trPr>
        <w:tc>
          <w:tcPr>
            <w:tcW w:w="482" w:type="dxa"/>
            <w:vMerge/>
            <w:tcBorders>
              <w:top w:val="single" w:sz="4" w:space="0" w:color="212121"/>
              <w:left w:val="single" w:sz="4" w:space="0" w:color="212121"/>
              <w:bottom w:val="single" w:sz="4" w:space="0" w:color="212121"/>
              <w:right w:val="single" w:sz="4" w:space="0" w:color="212121"/>
            </w:tcBorders>
            <w:shd w:val="clear" w:color="auto" w:fill="D9D9D9" w:themeFill="background1" w:themeFillShade="D9"/>
            <w:vAlign w:val="center"/>
            <w:hideMark/>
          </w:tcPr>
          <w:p w14:paraId="7AA46D6E" w14:textId="77777777" w:rsidR="00437D4A" w:rsidRPr="00437D4A" w:rsidRDefault="00437D4A" w:rsidP="00437D4A">
            <w:pPr>
              <w:jc w:val="left"/>
              <w:rPr>
                <w:b/>
                <w:bCs/>
                <w:sz w:val="22"/>
                <w:szCs w:val="22"/>
              </w:rPr>
            </w:pPr>
          </w:p>
        </w:tc>
        <w:tc>
          <w:tcPr>
            <w:tcW w:w="974" w:type="dxa"/>
            <w:vMerge w:val="restart"/>
            <w:tcBorders>
              <w:top w:val="nil"/>
              <w:left w:val="single" w:sz="4" w:space="0" w:color="212121"/>
              <w:bottom w:val="single" w:sz="4" w:space="0" w:color="212121"/>
              <w:right w:val="single" w:sz="4" w:space="0" w:color="212121"/>
            </w:tcBorders>
            <w:shd w:val="clear" w:color="auto" w:fill="D9D9D9" w:themeFill="background1" w:themeFillShade="D9"/>
            <w:noWrap/>
            <w:vAlign w:val="center"/>
            <w:hideMark/>
          </w:tcPr>
          <w:p w14:paraId="110707D4" w14:textId="77777777" w:rsidR="00437D4A" w:rsidRPr="000721D6" w:rsidRDefault="00437D4A" w:rsidP="00437D4A">
            <w:pPr>
              <w:jc w:val="center"/>
              <w:rPr>
                <w:b/>
                <w:bCs/>
                <w:sz w:val="22"/>
                <w:szCs w:val="22"/>
              </w:rPr>
            </w:pPr>
            <w:r w:rsidRPr="000721D6">
              <w:rPr>
                <w:b/>
                <w:bCs/>
                <w:sz w:val="22"/>
                <w:szCs w:val="22"/>
              </w:rPr>
              <w:t>Stacija*</w:t>
            </w:r>
          </w:p>
        </w:tc>
        <w:tc>
          <w:tcPr>
            <w:tcW w:w="1867" w:type="dxa"/>
            <w:vMerge w:val="restart"/>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55C41506" w14:textId="77777777" w:rsidR="00437D4A" w:rsidRPr="00437D4A" w:rsidRDefault="00437D4A" w:rsidP="00437D4A">
            <w:pPr>
              <w:jc w:val="center"/>
              <w:rPr>
                <w:b/>
                <w:bCs/>
                <w:sz w:val="22"/>
                <w:szCs w:val="22"/>
              </w:rPr>
            </w:pPr>
            <w:r w:rsidRPr="00437D4A">
              <w:rPr>
                <w:b/>
                <w:bCs/>
                <w:sz w:val="22"/>
                <w:szCs w:val="22"/>
              </w:rPr>
              <w:t>Platums</w:t>
            </w:r>
          </w:p>
        </w:tc>
        <w:tc>
          <w:tcPr>
            <w:tcW w:w="1914" w:type="dxa"/>
            <w:vMerge w:val="restart"/>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5E676C2E" w14:textId="77777777" w:rsidR="00437D4A" w:rsidRPr="00437D4A" w:rsidRDefault="00437D4A" w:rsidP="00437D4A">
            <w:pPr>
              <w:jc w:val="center"/>
              <w:rPr>
                <w:b/>
                <w:bCs/>
                <w:sz w:val="22"/>
                <w:szCs w:val="22"/>
              </w:rPr>
            </w:pPr>
            <w:r w:rsidRPr="00437D4A">
              <w:rPr>
                <w:b/>
                <w:bCs/>
                <w:sz w:val="22"/>
                <w:szCs w:val="22"/>
              </w:rPr>
              <w:t>Garums</w:t>
            </w:r>
          </w:p>
        </w:tc>
        <w:tc>
          <w:tcPr>
            <w:tcW w:w="760" w:type="dxa"/>
            <w:vMerge/>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40AE1B38" w14:textId="77777777" w:rsidR="00437D4A" w:rsidRPr="00437D4A" w:rsidRDefault="00437D4A" w:rsidP="00437D4A">
            <w:pPr>
              <w:jc w:val="left"/>
              <w:rPr>
                <w:b/>
                <w:bCs/>
                <w:sz w:val="22"/>
                <w:szCs w:val="22"/>
              </w:rPr>
            </w:pPr>
          </w:p>
        </w:tc>
        <w:tc>
          <w:tcPr>
            <w:tcW w:w="820" w:type="dxa"/>
            <w:vMerge/>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72570C81" w14:textId="77777777" w:rsidR="00437D4A" w:rsidRPr="00437D4A" w:rsidRDefault="00437D4A" w:rsidP="00437D4A">
            <w:pPr>
              <w:jc w:val="left"/>
              <w:rPr>
                <w:b/>
                <w:bCs/>
                <w:sz w:val="22"/>
                <w:szCs w:val="22"/>
              </w:rPr>
            </w:pPr>
          </w:p>
        </w:tc>
        <w:tc>
          <w:tcPr>
            <w:tcW w:w="520" w:type="dxa"/>
            <w:vMerge/>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1087B6EA" w14:textId="77777777" w:rsidR="00437D4A" w:rsidRPr="00437D4A" w:rsidRDefault="00437D4A" w:rsidP="00437D4A">
            <w:pPr>
              <w:jc w:val="left"/>
              <w:rPr>
                <w:b/>
                <w:bCs/>
                <w:sz w:val="22"/>
                <w:szCs w:val="22"/>
              </w:rPr>
            </w:pPr>
          </w:p>
        </w:tc>
        <w:tc>
          <w:tcPr>
            <w:tcW w:w="482" w:type="dxa"/>
            <w:vMerge/>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4180E0D6" w14:textId="77777777" w:rsidR="00437D4A" w:rsidRPr="00437D4A" w:rsidRDefault="00437D4A" w:rsidP="00437D4A">
            <w:pPr>
              <w:jc w:val="left"/>
              <w:rPr>
                <w:b/>
                <w:bCs/>
                <w:sz w:val="22"/>
                <w:szCs w:val="22"/>
              </w:rPr>
            </w:pPr>
          </w:p>
        </w:tc>
        <w:tc>
          <w:tcPr>
            <w:tcW w:w="500" w:type="dxa"/>
            <w:vMerge/>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083E4391" w14:textId="77777777" w:rsidR="00437D4A" w:rsidRPr="00437D4A" w:rsidRDefault="00437D4A" w:rsidP="00437D4A">
            <w:pPr>
              <w:jc w:val="left"/>
              <w:rPr>
                <w:b/>
                <w:bCs/>
                <w:sz w:val="22"/>
                <w:szCs w:val="22"/>
              </w:rPr>
            </w:pPr>
          </w:p>
        </w:tc>
        <w:tc>
          <w:tcPr>
            <w:tcW w:w="482" w:type="dxa"/>
            <w:vMerge/>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57B2D2A3" w14:textId="77777777" w:rsidR="00437D4A" w:rsidRPr="00437D4A" w:rsidRDefault="00437D4A" w:rsidP="00437D4A">
            <w:pPr>
              <w:jc w:val="left"/>
              <w:rPr>
                <w:b/>
                <w:bCs/>
                <w:sz w:val="22"/>
                <w:szCs w:val="22"/>
              </w:rPr>
            </w:pPr>
          </w:p>
        </w:tc>
        <w:tc>
          <w:tcPr>
            <w:tcW w:w="482" w:type="dxa"/>
            <w:vMerge/>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0247A391" w14:textId="77777777" w:rsidR="00437D4A" w:rsidRPr="00437D4A" w:rsidRDefault="00437D4A" w:rsidP="00437D4A">
            <w:pPr>
              <w:jc w:val="left"/>
              <w:rPr>
                <w:b/>
                <w:bCs/>
                <w:sz w:val="22"/>
                <w:szCs w:val="22"/>
              </w:rPr>
            </w:pPr>
          </w:p>
        </w:tc>
        <w:tc>
          <w:tcPr>
            <w:tcW w:w="482" w:type="dxa"/>
            <w:vMerge/>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115A97D1" w14:textId="77777777" w:rsidR="00437D4A" w:rsidRPr="00437D4A" w:rsidRDefault="00437D4A" w:rsidP="00437D4A">
            <w:pPr>
              <w:jc w:val="left"/>
              <w:rPr>
                <w:b/>
                <w:bCs/>
                <w:sz w:val="22"/>
                <w:szCs w:val="22"/>
              </w:rPr>
            </w:pPr>
          </w:p>
        </w:tc>
        <w:tc>
          <w:tcPr>
            <w:tcW w:w="482" w:type="dxa"/>
            <w:vMerge/>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5B7EF1DC" w14:textId="77777777" w:rsidR="00437D4A" w:rsidRPr="00437D4A" w:rsidRDefault="00437D4A" w:rsidP="00437D4A">
            <w:pPr>
              <w:jc w:val="left"/>
              <w:rPr>
                <w:b/>
                <w:bCs/>
                <w:sz w:val="22"/>
                <w:szCs w:val="22"/>
              </w:rPr>
            </w:pPr>
          </w:p>
        </w:tc>
        <w:tc>
          <w:tcPr>
            <w:tcW w:w="520" w:type="dxa"/>
            <w:vMerge/>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301179F6" w14:textId="77777777" w:rsidR="00437D4A" w:rsidRPr="00437D4A" w:rsidRDefault="00437D4A" w:rsidP="00437D4A">
            <w:pPr>
              <w:jc w:val="left"/>
              <w:rPr>
                <w:b/>
                <w:bCs/>
                <w:sz w:val="22"/>
                <w:szCs w:val="22"/>
              </w:rPr>
            </w:pPr>
          </w:p>
        </w:tc>
        <w:tc>
          <w:tcPr>
            <w:tcW w:w="710" w:type="dxa"/>
            <w:vMerge/>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2980A191" w14:textId="77777777" w:rsidR="00437D4A" w:rsidRPr="00437D4A" w:rsidRDefault="00437D4A" w:rsidP="00437D4A">
            <w:pPr>
              <w:jc w:val="left"/>
              <w:rPr>
                <w:b/>
                <w:bCs/>
                <w:sz w:val="22"/>
                <w:szCs w:val="22"/>
              </w:rPr>
            </w:pPr>
          </w:p>
        </w:tc>
      </w:tr>
      <w:tr w:rsidR="00437D4A" w:rsidRPr="00437D4A" w14:paraId="69DFBC92" w14:textId="77777777" w:rsidTr="000721D6">
        <w:trPr>
          <w:trHeight w:val="315"/>
          <w:jc w:val="center"/>
        </w:trPr>
        <w:tc>
          <w:tcPr>
            <w:tcW w:w="482" w:type="dxa"/>
            <w:vMerge/>
            <w:tcBorders>
              <w:top w:val="single" w:sz="4" w:space="0" w:color="212121"/>
              <w:left w:val="single" w:sz="4" w:space="0" w:color="212121"/>
              <w:bottom w:val="single" w:sz="4" w:space="0" w:color="212121"/>
              <w:right w:val="single" w:sz="4" w:space="0" w:color="212121"/>
            </w:tcBorders>
            <w:shd w:val="clear" w:color="auto" w:fill="D9D9D9" w:themeFill="background1" w:themeFillShade="D9"/>
            <w:vAlign w:val="center"/>
            <w:hideMark/>
          </w:tcPr>
          <w:p w14:paraId="447B2703" w14:textId="77777777" w:rsidR="00437D4A" w:rsidRPr="00437D4A" w:rsidRDefault="00437D4A" w:rsidP="00437D4A">
            <w:pPr>
              <w:jc w:val="left"/>
              <w:rPr>
                <w:b/>
                <w:bCs/>
                <w:sz w:val="22"/>
                <w:szCs w:val="22"/>
              </w:rPr>
            </w:pPr>
          </w:p>
        </w:tc>
        <w:tc>
          <w:tcPr>
            <w:tcW w:w="974" w:type="dxa"/>
            <w:vMerge/>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439483D8" w14:textId="77777777" w:rsidR="00437D4A" w:rsidRPr="000721D6" w:rsidRDefault="00437D4A" w:rsidP="00437D4A">
            <w:pPr>
              <w:jc w:val="left"/>
              <w:rPr>
                <w:b/>
                <w:bCs/>
                <w:sz w:val="22"/>
                <w:szCs w:val="22"/>
              </w:rPr>
            </w:pPr>
          </w:p>
        </w:tc>
        <w:tc>
          <w:tcPr>
            <w:tcW w:w="1867" w:type="dxa"/>
            <w:vMerge/>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3392C292" w14:textId="77777777" w:rsidR="00437D4A" w:rsidRPr="00437D4A" w:rsidRDefault="00437D4A" w:rsidP="00437D4A">
            <w:pPr>
              <w:jc w:val="left"/>
              <w:rPr>
                <w:b/>
                <w:bCs/>
                <w:sz w:val="22"/>
                <w:szCs w:val="22"/>
              </w:rPr>
            </w:pPr>
          </w:p>
        </w:tc>
        <w:tc>
          <w:tcPr>
            <w:tcW w:w="1914" w:type="dxa"/>
            <w:vMerge/>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203F315C" w14:textId="77777777" w:rsidR="00437D4A" w:rsidRPr="00437D4A" w:rsidRDefault="00437D4A" w:rsidP="00437D4A">
            <w:pPr>
              <w:jc w:val="left"/>
              <w:rPr>
                <w:b/>
                <w:bCs/>
                <w:sz w:val="22"/>
                <w:szCs w:val="22"/>
              </w:rPr>
            </w:pPr>
          </w:p>
        </w:tc>
        <w:tc>
          <w:tcPr>
            <w:tcW w:w="760" w:type="dxa"/>
            <w:tcBorders>
              <w:top w:val="nil"/>
              <w:left w:val="nil"/>
              <w:bottom w:val="single" w:sz="4" w:space="0" w:color="212121"/>
              <w:right w:val="single" w:sz="4" w:space="0" w:color="212121"/>
            </w:tcBorders>
            <w:shd w:val="clear" w:color="auto" w:fill="D9D9D9" w:themeFill="background1" w:themeFillShade="D9"/>
            <w:vAlign w:val="center"/>
            <w:hideMark/>
          </w:tcPr>
          <w:p w14:paraId="3355537D" w14:textId="77777777" w:rsidR="00437D4A" w:rsidRPr="00437D4A" w:rsidRDefault="00437D4A" w:rsidP="00437D4A">
            <w:pPr>
              <w:jc w:val="center"/>
              <w:rPr>
                <w:b/>
                <w:bCs/>
                <w:sz w:val="22"/>
                <w:szCs w:val="22"/>
              </w:rPr>
            </w:pPr>
            <w:r w:rsidRPr="00437D4A">
              <w:rPr>
                <w:b/>
                <w:bCs/>
                <w:sz w:val="22"/>
                <w:szCs w:val="22"/>
              </w:rPr>
              <w:t> </w:t>
            </w:r>
          </w:p>
        </w:tc>
        <w:tc>
          <w:tcPr>
            <w:tcW w:w="820" w:type="dxa"/>
            <w:tcBorders>
              <w:top w:val="nil"/>
              <w:left w:val="nil"/>
              <w:bottom w:val="single" w:sz="4" w:space="0" w:color="212121"/>
              <w:right w:val="single" w:sz="4" w:space="0" w:color="212121"/>
            </w:tcBorders>
            <w:shd w:val="clear" w:color="auto" w:fill="D9D9D9" w:themeFill="background1" w:themeFillShade="D9"/>
            <w:vAlign w:val="center"/>
            <w:hideMark/>
          </w:tcPr>
          <w:p w14:paraId="6B70BDAC" w14:textId="77777777" w:rsidR="00437D4A" w:rsidRPr="00437D4A" w:rsidRDefault="00437D4A" w:rsidP="00437D4A">
            <w:pPr>
              <w:jc w:val="center"/>
              <w:rPr>
                <w:b/>
                <w:bCs/>
                <w:sz w:val="22"/>
                <w:szCs w:val="22"/>
              </w:rPr>
            </w:pPr>
            <w:proofErr w:type="spellStart"/>
            <w:r w:rsidRPr="00437D4A">
              <w:rPr>
                <w:b/>
                <w:bCs/>
                <w:sz w:val="22"/>
                <w:szCs w:val="22"/>
              </w:rPr>
              <w:t>uS</w:t>
            </w:r>
            <w:proofErr w:type="spellEnd"/>
            <w:r w:rsidRPr="00437D4A">
              <w:rPr>
                <w:b/>
                <w:bCs/>
                <w:sz w:val="22"/>
                <w:szCs w:val="22"/>
              </w:rPr>
              <w:t>/cm</w:t>
            </w:r>
          </w:p>
        </w:tc>
        <w:tc>
          <w:tcPr>
            <w:tcW w:w="3950" w:type="dxa"/>
            <w:gridSpan w:val="8"/>
            <w:tcBorders>
              <w:top w:val="single" w:sz="4" w:space="0" w:color="212121"/>
              <w:left w:val="nil"/>
              <w:bottom w:val="single" w:sz="4" w:space="0" w:color="212121"/>
              <w:right w:val="single" w:sz="4" w:space="0" w:color="212121"/>
            </w:tcBorders>
            <w:shd w:val="clear" w:color="auto" w:fill="D9D9D9" w:themeFill="background1" w:themeFillShade="D9"/>
            <w:vAlign w:val="center"/>
            <w:hideMark/>
          </w:tcPr>
          <w:p w14:paraId="5F295277" w14:textId="77777777" w:rsidR="00437D4A" w:rsidRPr="00437D4A" w:rsidRDefault="00437D4A" w:rsidP="00437D4A">
            <w:pPr>
              <w:jc w:val="center"/>
              <w:rPr>
                <w:b/>
                <w:bCs/>
                <w:sz w:val="22"/>
                <w:szCs w:val="22"/>
              </w:rPr>
            </w:pPr>
            <w:r w:rsidRPr="00437D4A">
              <w:rPr>
                <w:b/>
                <w:bCs/>
                <w:sz w:val="22"/>
                <w:szCs w:val="22"/>
              </w:rPr>
              <w:t>mg/l</w:t>
            </w:r>
          </w:p>
        </w:tc>
        <w:tc>
          <w:tcPr>
            <w:tcW w:w="710" w:type="dxa"/>
            <w:tcBorders>
              <w:top w:val="nil"/>
              <w:left w:val="nil"/>
              <w:bottom w:val="single" w:sz="4" w:space="0" w:color="212121"/>
              <w:right w:val="single" w:sz="4" w:space="0" w:color="212121"/>
            </w:tcBorders>
            <w:shd w:val="clear" w:color="auto" w:fill="D9D9D9" w:themeFill="background1" w:themeFillShade="D9"/>
            <w:vAlign w:val="center"/>
            <w:hideMark/>
          </w:tcPr>
          <w:p w14:paraId="4F4D771F" w14:textId="77777777" w:rsidR="00437D4A" w:rsidRPr="00437D4A" w:rsidRDefault="00437D4A" w:rsidP="00437D4A">
            <w:pPr>
              <w:jc w:val="center"/>
              <w:rPr>
                <w:b/>
                <w:bCs/>
                <w:sz w:val="22"/>
                <w:szCs w:val="22"/>
              </w:rPr>
            </w:pPr>
            <w:proofErr w:type="spellStart"/>
            <w:r w:rsidRPr="00437D4A">
              <w:rPr>
                <w:b/>
                <w:bCs/>
                <w:sz w:val="22"/>
                <w:szCs w:val="22"/>
              </w:rPr>
              <w:t>ug</w:t>
            </w:r>
            <w:proofErr w:type="spellEnd"/>
            <w:r w:rsidRPr="00437D4A">
              <w:rPr>
                <w:b/>
                <w:bCs/>
                <w:sz w:val="22"/>
                <w:szCs w:val="22"/>
              </w:rPr>
              <w:t>/l</w:t>
            </w:r>
          </w:p>
        </w:tc>
      </w:tr>
      <w:tr w:rsidR="00437D4A" w:rsidRPr="00437D4A" w14:paraId="103AE0F2" w14:textId="77777777" w:rsidTr="000721D6">
        <w:trPr>
          <w:trHeight w:val="435"/>
          <w:jc w:val="center"/>
        </w:trPr>
        <w:tc>
          <w:tcPr>
            <w:tcW w:w="482" w:type="dxa"/>
            <w:tcBorders>
              <w:top w:val="nil"/>
              <w:left w:val="single" w:sz="4" w:space="0" w:color="212121"/>
              <w:bottom w:val="single" w:sz="4" w:space="0" w:color="212121"/>
              <w:right w:val="single" w:sz="4" w:space="0" w:color="212121"/>
            </w:tcBorders>
            <w:shd w:val="clear" w:color="auto" w:fill="D9D9D9" w:themeFill="background1" w:themeFillShade="D9"/>
            <w:noWrap/>
            <w:vAlign w:val="center"/>
            <w:hideMark/>
          </w:tcPr>
          <w:p w14:paraId="475224D9" w14:textId="4715627F" w:rsidR="00437D4A" w:rsidRPr="000721D6" w:rsidRDefault="00437D4A" w:rsidP="00437D4A">
            <w:pPr>
              <w:jc w:val="center"/>
              <w:rPr>
                <w:b/>
                <w:bCs/>
                <w:sz w:val="22"/>
                <w:szCs w:val="22"/>
              </w:rPr>
            </w:pPr>
            <w:r w:rsidRPr="000721D6">
              <w:rPr>
                <w:b/>
                <w:bCs/>
                <w:sz w:val="22"/>
                <w:szCs w:val="22"/>
              </w:rPr>
              <w:t>1</w:t>
            </w:r>
            <w:r w:rsidR="000721D6" w:rsidRPr="000721D6">
              <w:rPr>
                <w:b/>
                <w:bCs/>
                <w:sz w:val="22"/>
                <w:szCs w:val="22"/>
              </w:rPr>
              <w:t>.</w:t>
            </w:r>
          </w:p>
        </w:tc>
        <w:tc>
          <w:tcPr>
            <w:tcW w:w="974" w:type="dxa"/>
            <w:tcBorders>
              <w:top w:val="nil"/>
              <w:left w:val="nil"/>
              <w:bottom w:val="single" w:sz="4" w:space="0" w:color="212121"/>
              <w:right w:val="single" w:sz="4" w:space="0" w:color="212121"/>
            </w:tcBorders>
            <w:shd w:val="clear" w:color="auto" w:fill="D9D9D9" w:themeFill="background1" w:themeFillShade="D9"/>
            <w:noWrap/>
            <w:vAlign w:val="center"/>
            <w:hideMark/>
          </w:tcPr>
          <w:p w14:paraId="355C83AE" w14:textId="77777777" w:rsidR="00437D4A" w:rsidRPr="000721D6" w:rsidRDefault="00437D4A" w:rsidP="00437D4A">
            <w:pPr>
              <w:jc w:val="left"/>
              <w:rPr>
                <w:b/>
                <w:bCs/>
                <w:sz w:val="22"/>
                <w:szCs w:val="22"/>
              </w:rPr>
            </w:pPr>
            <w:r w:rsidRPr="000721D6">
              <w:rPr>
                <w:b/>
                <w:bCs/>
                <w:sz w:val="22"/>
                <w:szCs w:val="22"/>
              </w:rPr>
              <w:t xml:space="preserve">Alūksne </w:t>
            </w:r>
          </w:p>
        </w:tc>
        <w:tc>
          <w:tcPr>
            <w:tcW w:w="1867" w:type="dxa"/>
            <w:tcBorders>
              <w:top w:val="nil"/>
              <w:left w:val="nil"/>
              <w:bottom w:val="single" w:sz="4" w:space="0" w:color="212121"/>
              <w:right w:val="single" w:sz="4" w:space="0" w:color="212121"/>
            </w:tcBorders>
            <w:shd w:val="clear" w:color="FFFFCC" w:fill="FFFFFF"/>
            <w:vAlign w:val="center"/>
            <w:hideMark/>
          </w:tcPr>
          <w:p w14:paraId="393484CD" w14:textId="52D2772F" w:rsidR="00437D4A" w:rsidRPr="00437D4A" w:rsidRDefault="00437D4A" w:rsidP="00437D4A">
            <w:pPr>
              <w:jc w:val="center"/>
              <w:rPr>
                <w:sz w:val="22"/>
                <w:szCs w:val="22"/>
              </w:rPr>
            </w:pPr>
            <w:r w:rsidRPr="00437D4A">
              <w:rPr>
                <w:sz w:val="22"/>
                <w:szCs w:val="22"/>
              </w:rPr>
              <w:t>57°26</w:t>
            </w:r>
            <w:r w:rsidR="004D7AB7">
              <w:rPr>
                <w:sz w:val="22"/>
                <w:szCs w:val="22"/>
              </w:rPr>
              <w:t>’</w:t>
            </w:r>
            <w:r w:rsidRPr="00437D4A">
              <w:rPr>
                <w:sz w:val="22"/>
                <w:szCs w:val="22"/>
              </w:rPr>
              <w:t>22.48</w:t>
            </w:r>
            <w:r w:rsidR="004D7AB7">
              <w:rPr>
                <w:sz w:val="22"/>
                <w:szCs w:val="22"/>
              </w:rPr>
              <w:t>’’</w:t>
            </w:r>
            <w:r w:rsidRPr="00437D4A">
              <w:rPr>
                <w:sz w:val="22"/>
                <w:szCs w:val="22"/>
              </w:rPr>
              <w:t xml:space="preserve"> </w:t>
            </w:r>
          </w:p>
        </w:tc>
        <w:tc>
          <w:tcPr>
            <w:tcW w:w="1914" w:type="dxa"/>
            <w:tcBorders>
              <w:top w:val="nil"/>
              <w:left w:val="nil"/>
              <w:bottom w:val="single" w:sz="4" w:space="0" w:color="212121"/>
              <w:right w:val="single" w:sz="4" w:space="0" w:color="212121"/>
            </w:tcBorders>
            <w:shd w:val="clear" w:color="auto" w:fill="auto"/>
            <w:vAlign w:val="center"/>
            <w:hideMark/>
          </w:tcPr>
          <w:p w14:paraId="2ED7771A" w14:textId="4E7AEAD0" w:rsidR="00437D4A" w:rsidRPr="00437D4A" w:rsidRDefault="00437D4A" w:rsidP="00437D4A">
            <w:pPr>
              <w:jc w:val="center"/>
              <w:rPr>
                <w:sz w:val="22"/>
                <w:szCs w:val="22"/>
              </w:rPr>
            </w:pPr>
            <w:r w:rsidRPr="00437D4A">
              <w:rPr>
                <w:sz w:val="22"/>
                <w:szCs w:val="22"/>
              </w:rPr>
              <w:t>27°02</w:t>
            </w:r>
            <w:r w:rsidR="004D7AB7">
              <w:rPr>
                <w:sz w:val="22"/>
                <w:szCs w:val="22"/>
              </w:rPr>
              <w:t>’</w:t>
            </w:r>
            <w:r w:rsidRPr="00437D4A">
              <w:rPr>
                <w:sz w:val="22"/>
                <w:szCs w:val="22"/>
              </w:rPr>
              <w:t>07.36</w:t>
            </w:r>
            <w:r w:rsidR="004D7AB7">
              <w:rPr>
                <w:sz w:val="22"/>
                <w:szCs w:val="22"/>
              </w:rPr>
              <w:t>’’</w:t>
            </w:r>
            <w:r w:rsidRPr="00437D4A">
              <w:rPr>
                <w:sz w:val="22"/>
                <w:szCs w:val="22"/>
              </w:rPr>
              <w:t xml:space="preserve"> </w:t>
            </w:r>
          </w:p>
        </w:tc>
        <w:tc>
          <w:tcPr>
            <w:tcW w:w="760" w:type="dxa"/>
            <w:tcBorders>
              <w:top w:val="nil"/>
              <w:left w:val="nil"/>
              <w:bottom w:val="single" w:sz="4" w:space="0" w:color="212121"/>
              <w:right w:val="single" w:sz="4" w:space="0" w:color="212121"/>
            </w:tcBorders>
            <w:shd w:val="clear" w:color="FFFFCC" w:fill="FFFFFF"/>
            <w:noWrap/>
            <w:vAlign w:val="center"/>
            <w:hideMark/>
          </w:tcPr>
          <w:p w14:paraId="1B00F6FD" w14:textId="77777777" w:rsidR="00437D4A" w:rsidRPr="00437D4A" w:rsidRDefault="00437D4A" w:rsidP="00437D4A">
            <w:pPr>
              <w:jc w:val="center"/>
              <w:rPr>
                <w:sz w:val="22"/>
                <w:szCs w:val="22"/>
              </w:rPr>
            </w:pPr>
            <w:r w:rsidRPr="00437D4A">
              <w:rPr>
                <w:sz w:val="22"/>
                <w:szCs w:val="22"/>
              </w:rPr>
              <w:t>w</w:t>
            </w:r>
          </w:p>
        </w:tc>
        <w:tc>
          <w:tcPr>
            <w:tcW w:w="820" w:type="dxa"/>
            <w:tcBorders>
              <w:top w:val="nil"/>
              <w:left w:val="nil"/>
              <w:bottom w:val="single" w:sz="4" w:space="0" w:color="212121"/>
              <w:right w:val="single" w:sz="4" w:space="0" w:color="212121"/>
            </w:tcBorders>
            <w:shd w:val="clear" w:color="FFFFCC" w:fill="FFFFFF"/>
            <w:noWrap/>
            <w:vAlign w:val="center"/>
            <w:hideMark/>
          </w:tcPr>
          <w:p w14:paraId="0F1019E3" w14:textId="77777777" w:rsidR="00437D4A" w:rsidRPr="00437D4A" w:rsidRDefault="00437D4A" w:rsidP="00437D4A">
            <w:pPr>
              <w:jc w:val="center"/>
              <w:rPr>
                <w:sz w:val="22"/>
                <w:szCs w:val="22"/>
              </w:rPr>
            </w:pPr>
            <w:r w:rsidRPr="00437D4A">
              <w:rPr>
                <w:sz w:val="22"/>
                <w:szCs w:val="22"/>
              </w:rPr>
              <w:t>w</w:t>
            </w:r>
          </w:p>
        </w:tc>
        <w:tc>
          <w:tcPr>
            <w:tcW w:w="520" w:type="dxa"/>
            <w:tcBorders>
              <w:top w:val="nil"/>
              <w:left w:val="nil"/>
              <w:bottom w:val="single" w:sz="4" w:space="0" w:color="212121"/>
              <w:right w:val="single" w:sz="4" w:space="0" w:color="212121"/>
            </w:tcBorders>
            <w:shd w:val="clear" w:color="FFFFCC" w:fill="FFFFFF"/>
            <w:noWrap/>
            <w:vAlign w:val="center"/>
            <w:hideMark/>
          </w:tcPr>
          <w:p w14:paraId="77BDC1FF"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45C85E1B" w14:textId="77777777" w:rsidR="00437D4A" w:rsidRPr="00437D4A" w:rsidRDefault="00437D4A" w:rsidP="00437D4A">
            <w:pPr>
              <w:jc w:val="center"/>
              <w:rPr>
                <w:sz w:val="22"/>
                <w:szCs w:val="22"/>
              </w:rPr>
            </w:pPr>
            <w:r w:rsidRPr="00437D4A">
              <w:rPr>
                <w:sz w:val="22"/>
                <w:szCs w:val="22"/>
              </w:rPr>
              <w:t>w</w:t>
            </w:r>
          </w:p>
        </w:tc>
        <w:tc>
          <w:tcPr>
            <w:tcW w:w="500" w:type="dxa"/>
            <w:tcBorders>
              <w:top w:val="nil"/>
              <w:left w:val="nil"/>
              <w:bottom w:val="single" w:sz="4" w:space="0" w:color="212121"/>
              <w:right w:val="single" w:sz="4" w:space="0" w:color="212121"/>
            </w:tcBorders>
            <w:shd w:val="clear" w:color="FFFFCC" w:fill="FFFFFF"/>
            <w:noWrap/>
            <w:vAlign w:val="center"/>
            <w:hideMark/>
          </w:tcPr>
          <w:p w14:paraId="32CEFF10"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4A1BC6B4"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26A2C295"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4D0F83C7"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673F453A" w14:textId="77777777" w:rsidR="00437D4A" w:rsidRPr="00437D4A" w:rsidRDefault="00437D4A" w:rsidP="00437D4A">
            <w:pPr>
              <w:jc w:val="center"/>
              <w:rPr>
                <w:sz w:val="22"/>
                <w:szCs w:val="22"/>
              </w:rPr>
            </w:pPr>
            <w:r w:rsidRPr="00437D4A">
              <w:rPr>
                <w:sz w:val="22"/>
                <w:szCs w:val="22"/>
              </w:rPr>
              <w:t>w</w:t>
            </w:r>
          </w:p>
        </w:tc>
        <w:tc>
          <w:tcPr>
            <w:tcW w:w="520" w:type="dxa"/>
            <w:tcBorders>
              <w:top w:val="nil"/>
              <w:left w:val="nil"/>
              <w:bottom w:val="single" w:sz="4" w:space="0" w:color="212121"/>
              <w:right w:val="single" w:sz="4" w:space="0" w:color="212121"/>
            </w:tcBorders>
            <w:shd w:val="clear" w:color="FFFFCC" w:fill="FFFFFF"/>
            <w:noWrap/>
            <w:vAlign w:val="center"/>
            <w:hideMark/>
          </w:tcPr>
          <w:p w14:paraId="014FBD68" w14:textId="77777777" w:rsidR="00437D4A" w:rsidRPr="00437D4A" w:rsidRDefault="00437D4A" w:rsidP="00437D4A">
            <w:pPr>
              <w:jc w:val="center"/>
              <w:rPr>
                <w:sz w:val="22"/>
                <w:szCs w:val="22"/>
              </w:rPr>
            </w:pPr>
            <w:r w:rsidRPr="00437D4A">
              <w:rPr>
                <w:sz w:val="22"/>
                <w:szCs w:val="22"/>
              </w:rPr>
              <w:t>w</w:t>
            </w:r>
          </w:p>
        </w:tc>
        <w:tc>
          <w:tcPr>
            <w:tcW w:w="710" w:type="dxa"/>
            <w:tcBorders>
              <w:top w:val="nil"/>
              <w:left w:val="nil"/>
              <w:bottom w:val="single" w:sz="4" w:space="0" w:color="212121"/>
              <w:right w:val="single" w:sz="4" w:space="0" w:color="212121"/>
            </w:tcBorders>
            <w:shd w:val="clear" w:color="FFFFCC" w:fill="FFFFFF"/>
            <w:noWrap/>
            <w:vAlign w:val="center"/>
            <w:hideMark/>
          </w:tcPr>
          <w:p w14:paraId="6B21F181" w14:textId="77777777" w:rsidR="00437D4A" w:rsidRPr="00437D4A" w:rsidRDefault="00437D4A" w:rsidP="00437D4A">
            <w:pPr>
              <w:jc w:val="center"/>
              <w:rPr>
                <w:sz w:val="22"/>
                <w:szCs w:val="22"/>
              </w:rPr>
            </w:pPr>
            <w:r w:rsidRPr="00437D4A">
              <w:rPr>
                <w:sz w:val="22"/>
                <w:szCs w:val="22"/>
              </w:rPr>
              <w:t>w</w:t>
            </w:r>
          </w:p>
        </w:tc>
      </w:tr>
      <w:tr w:rsidR="00437D4A" w:rsidRPr="00437D4A" w14:paraId="684E519C" w14:textId="77777777" w:rsidTr="000721D6">
        <w:trPr>
          <w:trHeight w:val="435"/>
          <w:jc w:val="center"/>
        </w:trPr>
        <w:tc>
          <w:tcPr>
            <w:tcW w:w="482" w:type="dxa"/>
            <w:tcBorders>
              <w:top w:val="nil"/>
              <w:left w:val="single" w:sz="4" w:space="0" w:color="212121"/>
              <w:bottom w:val="single" w:sz="4" w:space="0" w:color="212121"/>
              <w:right w:val="single" w:sz="4" w:space="0" w:color="212121"/>
            </w:tcBorders>
            <w:shd w:val="clear" w:color="auto" w:fill="D9D9D9" w:themeFill="background1" w:themeFillShade="D9"/>
            <w:noWrap/>
            <w:vAlign w:val="center"/>
            <w:hideMark/>
          </w:tcPr>
          <w:p w14:paraId="3DD46554" w14:textId="1A706BDE" w:rsidR="00437D4A" w:rsidRPr="000721D6" w:rsidRDefault="00437D4A" w:rsidP="00437D4A">
            <w:pPr>
              <w:jc w:val="center"/>
              <w:rPr>
                <w:b/>
                <w:bCs/>
                <w:sz w:val="22"/>
                <w:szCs w:val="22"/>
              </w:rPr>
            </w:pPr>
            <w:r w:rsidRPr="000721D6">
              <w:rPr>
                <w:b/>
                <w:bCs/>
                <w:sz w:val="22"/>
                <w:szCs w:val="22"/>
              </w:rPr>
              <w:t>2</w:t>
            </w:r>
            <w:r w:rsidR="000721D6" w:rsidRPr="000721D6">
              <w:rPr>
                <w:b/>
                <w:bCs/>
                <w:sz w:val="22"/>
                <w:szCs w:val="22"/>
              </w:rPr>
              <w:t>.</w:t>
            </w:r>
          </w:p>
        </w:tc>
        <w:tc>
          <w:tcPr>
            <w:tcW w:w="974" w:type="dxa"/>
            <w:tcBorders>
              <w:top w:val="nil"/>
              <w:left w:val="nil"/>
              <w:bottom w:val="single" w:sz="4" w:space="0" w:color="212121"/>
              <w:right w:val="single" w:sz="4" w:space="0" w:color="212121"/>
            </w:tcBorders>
            <w:shd w:val="clear" w:color="auto" w:fill="D9D9D9" w:themeFill="background1" w:themeFillShade="D9"/>
            <w:noWrap/>
            <w:vAlign w:val="center"/>
            <w:hideMark/>
          </w:tcPr>
          <w:p w14:paraId="184010F3" w14:textId="77777777" w:rsidR="00437D4A" w:rsidRPr="000721D6" w:rsidRDefault="00437D4A" w:rsidP="00437D4A">
            <w:pPr>
              <w:jc w:val="left"/>
              <w:rPr>
                <w:b/>
                <w:bCs/>
                <w:sz w:val="22"/>
                <w:szCs w:val="22"/>
              </w:rPr>
            </w:pPr>
            <w:r w:rsidRPr="000721D6">
              <w:rPr>
                <w:b/>
                <w:bCs/>
                <w:sz w:val="22"/>
                <w:szCs w:val="22"/>
              </w:rPr>
              <w:t>Dobele</w:t>
            </w:r>
          </w:p>
        </w:tc>
        <w:tc>
          <w:tcPr>
            <w:tcW w:w="1867" w:type="dxa"/>
            <w:tcBorders>
              <w:top w:val="nil"/>
              <w:left w:val="nil"/>
              <w:bottom w:val="single" w:sz="4" w:space="0" w:color="212121"/>
              <w:right w:val="single" w:sz="4" w:space="0" w:color="212121"/>
            </w:tcBorders>
            <w:shd w:val="clear" w:color="FFFFCC" w:fill="FFFFFF"/>
            <w:vAlign w:val="center"/>
            <w:hideMark/>
          </w:tcPr>
          <w:p w14:paraId="6CD6EE0D" w14:textId="7ABA7AC0" w:rsidR="00437D4A" w:rsidRPr="00437D4A" w:rsidRDefault="00437D4A" w:rsidP="00437D4A">
            <w:pPr>
              <w:jc w:val="center"/>
              <w:rPr>
                <w:sz w:val="22"/>
                <w:szCs w:val="22"/>
              </w:rPr>
            </w:pPr>
            <w:r w:rsidRPr="00437D4A">
              <w:rPr>
                <w:sz w:val="22"/>
                <w:szCs w:val="22"/>
              </w:rPr>
              <w:t>56º37</w:t>
            </w:r>
            <w:r w:rsidR="004D7AB7">
              <w:rPr>
                <w:sz w:val="22"/>
                <w:szCs w:val="22"/>
              </w:rPr>
              <w:t>’</w:t>
            </w:r>
            <w:r w:rsidRPr="00437D4A">
              <w:rPr>
                <w:sz w:val="22"/>
                <w:szCs w:val="22"/>
              </w:rPr>
              <w:t>11.65</w:t>
            </w:r>
            <w:r w:rsidR="004D7AB7">
              <w:rPr>
                <w:sz w:val="22"/>
                <w:szCs w:val="22"/>
              </w:rPr>
              <w:t>”</w:t>
            </w:r>
          </w:p>
        </w:tc>
        <w:tc>
          <w:tcPr>
            <w:tcW w:w="1914" w:type="dxa"/>
            <w:tcBorders>
              <w:top w:val="nil"/>
              <w:left w:val="nil"/>
              <w:bottom w:val="single" w:sz="4" w:space="0" w:color="212121"/>
              <w:right w:val="single" w:sz="4" w:space="0" w:color="212121"/>
            </w:tcBorders>
            <w:shd w:val="clear" w:color="auto" w:fill="auto"/>
            <w:vAlign w:val="center"/>
            <w:hideMark/>
          </w:tcPr>
          <w:p w14:paraId="0C775645" w14:textId="66BA9777" w:rsidR="00437D4A" w:rsidRPr="00437D4A" w:rsidRDefault="00437D4A" w:rsidP="00437D4A">
            <w:pPr>
              <w:jc w:val="center"/>
              <w:rPr>
                <w:sz w:val="22"/>
                <w:szCs w:val="22"/>
              </w:rPr>
            </w:pPr>
            <w:r w:rsidRPr="00437D4A">
              <w:rPr>
                <w:sz w:val="22"/>
                <w:szCs w:val="22"/>
              </w:rPr>
              <w:t>23º19</w:t>
            </w:r>
            <w:r w:rsidR="004D7AB7">
              <w:rPr>
                <w:sz w:val="22"/>
                <w:szCs w:val="22"/>
              </w:rPr>
              <w:t>’</w:t>
            </w:r>
            <w:r w:rsidRPr="00437D4A">
              <w:rPr>
                <w:sz w:val="22"/>
                <w:szCs w:val="22"/>
              </w:rPr>
              <w:t>10.68</w:t>
            </w:r>
            <w:r w:rsidR="004D7AB7">
              <w:rPr>
                <w:sz w:val="22"/>
                <w:szCs w:val="22"/>
              </w:rPr>
              <w:t>”</w:t>
            </w:r>
          </w:p>
        </w:tc>
        <w:tc>
          <w:tcPr>
            <w:tcW w:w="760" w:type="dxa"/>
            <w:tcBorders>
              <w:top w:val="nil"/>
              <w:left w:val="nil"/>
              <w:bottom w:val="single" w:sz="4" w:space="0" w:color="212121"/>
              <w:right w:val="single" w:sz="4" w:space="0" w:color="212121"/>
            </w:tcBorders>
            <w:shd w:val="clear" w:color="FFFFCC" w:fill="FFFFFF"/>
            <w:noWrap/>
            <w:vAlign w:val="center"/>
            <w:hideMark/>
          </w:tcPr>
          <w:p w14:paraId="59355E1F" w14:textId="77777777" w:rsidR="00437D4A" w:rsidRPr="00437D4A" w:rsidRDefault="00437D4A" w:rsidP="00437D4A">
            <w:pPr>
              <w:jc w:val="center"/>
              <w:rPr>
                <w:sz w:val="22"/>
                <w:szCs w:val="22"/>
              </w:rPr>
            </w:pPr>
            <w:r w:rsidRPr="00437D4A">
              <w:rPr>
                <w:sz w:val="22"/>
                <w:szCs w:val="22"/>
              </w:rPr>
              <w:t>w</w:t>
            </w:r>
          </w:p>
        </w:tc>
        <w:tc>
          <w:tcPr>
            <w:tcW w:w="820" w:type="dxa"/>
            <w:tcBorders>
              <w:top w:val="nil"/>
              <w:left w:val="nil"/>
              <w:bottom w:val="single" w:sz="4" w:space="0" w:color="212121"/>
              <w:right w:val="single" w:sz="4" w:space="0" w:color="212121"/>
            </w:tcBorders>
            <w:shd w:val="clear" w:color="FFFFCC" w:fill="FFFFFF"/>
            <w:noWrap/>
            <w:vAlign w:val="center"/>
            <w:hideMark/>
          </w:tcPr>
          <w:p w14:paraId="6F68A8EB" w14:textId="77777777" w:rsidR="00437D4A" w:rsidRPr="00437D4A" w:rsidRDefault="00437D4A" w:rsidP="00437D4A">
            <w:pPr>
              <w:jc w:val="center"/>
              <w:rPr>
                <w:sz w:val="22"/>
                <w:szCs w:val="22"/>
              </w:rPr>
            </w:pPr>
            <w:r w:rsidRPr="00437D4A">
              <w:rPr>
                <w:sz w:val="22"/>
                <w:szCs w:val="22"/>
              </w:rPr>
              <w:t>w</w:t>
            </w:r>
          </w:p>
        </w:tc>
        <w:tc>
          <w:tcPr>
            <w:tcW w:w="520" w:type="dxa"/>
            <w:tcBorders>
              <w:top w:val="nil"/>
              <w:left w:val="nil"/>
              <w:bottom w:val="single" w:sz="4" w:space="0" w:color="212121"/>
              <w:right w:val="single" w:sz="4" w:space="0" w:color="212121"/>
            </w:tcBorders>
            <w:shd w:val="clear" w:color="FFFFCC" w:fill="FFFFFF"/>
            <w:noWrap/>
            <w:vAlign w:val="center"/>
            <w:hideMark/>
          </w:tcPr>
          <w:p w14:paraId="1D254186"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394F78CA" w14:textId="77777777" w:rsidR="00437D4A" w:rsidRPr="00437D4A" w:rsidRDefault="00437D4A" w:rsidP="00437D4A">
            <w:pPr>
              <w:jc w:val="center"/>
              <w:rPr>
                <w:sz w:val="22"/>
                <w:szCs w:val="22"/>
              </w:rPr>
            </w:pPr>
            <w:r w:rsidRPr="00437D4A">
              <w:rPr>
                <w:sz w:val="22"/>
                <w:szCs w:val="22"/>
              </w:rPr>
              <w:t>w</w:t>
            </w:r>
          </w:p>
        </w:tc>
        <w:tc>
          <w:tcPr>
            <w:tcW w:w="500" w:type="dxa"/>
            <w:tcBorders>
              <w:top w:val="nil"/>
              <w:left w:val="nil"/>
              <w:bottom w:val="single" w:sz="4" w:space="0" w:color="212121"/>
              <w:right w:val="single" w:sz="4" w:space="0" w:color="212121"/>
            </w:tcBorders>
            <w:shd w:val="clear" w:color="FFFFCC" w:fill="FFFFFF"/>
            <w:noWrap/>
            <w:vAlign w:val="center"/>
            <w:hideMark/>
          </w:tcPr>
          <w:p w14:paraId="38D99F52"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0FC1E0A3"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1BD38A82"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1D756709"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3BFE7486" w14:textId="77777777" w:rsidR="00437D4A" w:rsidRPr="00437D4A" w:rsidRDefault="00437D4A" w:rsidP="00437D4A">
            <w:pPr>
              <w:jc w:val="center"/>
              <w:rPr>
                <w:sz w:val="22"/>
                <w:szCs w:val="22"/>
              </w:rPr>
            </w:pPr>
            <w:r w:rsidRPr="00437D4A">
              <w:rPr>
                <w:sz w:val="22"/>
                <w:szCs w:val="22"/>
              </w:rPr>
              <w:t>w</w:t>
            </w:r>
          </w:p>
        </w:tc>
        <w:tc>
          <w:tcPr>
            <w:tcW w:w="520" w:type="dxa"/>
            <w:tcBorders>
              <w:top w:val="nil"/>
              <w:left w:val="nil"/>
              <w:bottom w:val="single" w:sz="4" w:space="0" w:color="212121"/>
              <w:right w:val="single" w:sz="4" w:space="0" w:color="212121"/>
            </w:tcBorders>
            <w:shd w:val="clear" w:color="FFFFCC" w:fill="FFFFFF"/>
            <w:noWrap/>
            <w:vAlign w:val="center"/>
            <w:hideMark/>
          </w:tcPr>
          <w:p w14:paraId="2BC9119F" w14:textId="77777777" w:rsidR="00437D4A" w:rsidRPr="00437D4A" w:rsidRDefault="00437D4A" w:rsidP="00437D4A">
            <w:pPr>
              <w:jc w:val="center"/>
              <w:rPr>
                <w:sz w:val="22"/>
                <w:szCs w:val="22"/>
              </w:rPr>
            </w:pPr>
            <w:r w:rsidRPr="00437D4A">
              <w:rPr>
                <w:sz w:val="22"/>
                <w:szCs w:val="22"/>
              </w:rPr>
              <w:t>w</w:t>
            </w:r>
          </w:p>
        </w:tc>
        <w:tc>
          <w:tcPr>
            <w:tcW w:w="710" w:type="dxa"/>
            <w:tcBorders>
              <w:top w:val="nil"/>
              <w:left w:val="nil"/>
              <w:bottom w:val="single" w:sz="4" w:space="0" w:color="212121"/>
              <w:right w:val="single" w:sz="4" w:space="0" w:color="212121"/>
            </w:tcBorders>
            <w:shd w:val="clear" w:color="FFFFCC" w:fill="FFFFFF"/>
            <w:noWrap/>
            <w:vAlign w:val="center"/>
            <w:hideMark/>
          </w:tcPr>
          <w:p w14:paraId="5BB5CB8A" w14:textId="77777777" w:rsidR="00437D4A" w:rsidRPr="00437D4A" w:rsidRDefault="00437D4A" w:rsidP="00437D4A">
            <w:pPr>
              <w:jc w:val="center"/>
              <w:rPr>
                <w:sz w:val="22"/>
                <w:szCs w:val="22"/>
              </w:rPr>
            </w:pPr>
            <w:r w:rsidRPr="00437D4A">
              <w:rPr>
                <w:sz w:val="22"/>
                <w:szCs w:val="22"/>
              </w:rPr>
              <w:t>w</w:t>
            </w:r>
          </w:p>
        </w:tc>
      </w:tr>
      <w:tr w:rsidR="00437D4A" w:rsidRPr="00437D4A" w14:paraId="6EFFF5B8" w14:textId="77777777" w:rsidTr="000721D6">
        <w:trPr>
          <w:trHeight w:val="435"/>
          <w:jc w:val="center"/>
        </w:trPr>
        <w:tc>
          <w:tcPr>
            <w:tcW w:w="482" w:type="dxa"/>
            <w:tcBorders>
              <w:top w:val="nil"/>
              <w:left w:val="single" w:sz="4" w:space="0" w:color="212121"/>
              <w:bottom w:val="single" w:sz="4" w:space="0" w:color="212121"/>
              <w:right w:val="single" w:sz="4" w:space="0" w:color="212121"/>
            </w:tcBorders>
            <w:shd w:val="clear" w:color="auto" w:fill="D9D9D9" w:themeFill="background1" w:themeFillShade="D9"/>
            <w:noWrap/>
            <w:vAlign w:val="center"/>
            <w:hideMark/>
          </w:tcPr>
          <w:p w14:paraId="1F9DBDC4" w14:textId="65E6F34C" w:rsidR="00437D4A" w:rsidRPr="000721D6" w:rsidRDefault="00437D4A" w:rsidP="00437D4A">
            <w:pPr>
              <w:jc w:val="center"/>
              <w:rPr>
                <w:b/>
                <w:bCs/>
                <w:sz w:val="22"/>
                <w:szCs w:val="22"/>
              </w:rPr>
            </w:pPr>
            <w:r w:rsidRPr="000721D6">
              <w:rPr>
                <w:b/>
                <w:bCs/>
                <w:sz w:val="22"/>
                <w:szCs w:val="22"/>
              </w:rPr>
              <w:t>3</w:t>
            </w:r>
            <w:r w:rsidR="000721D6" w:rsidRPr="000721D6">
              <w:rPr>
                <w:b/>
                <w:bCs/>
                <w:sz w:val="22"/>
                <w:szCs w:val="22"/>
              </w:rPr>
              <w:t>.</w:t>
            </w:r>
          </w:p>
        </w:tc>
        <w:tc>
          <w:tcPr>
            <w:tcW w:w="974" w:type="dxa"/>
            <w:tcBorders>
              <w:top w:val="nil"/>
              <w:left w:val="nil"/>
              <w:bottom w:val="single" w:sz="4" w:space="0" w:color="212121"/>
              <w:right w:val="single" w:sz="4" w:space="0" w:color="212121"/>
            </w:tcBorders>
            <w:shd w:val="clear" w:color="auto" w:fill="D9D9D9" w:themeFill="background1" w:themeFillShade="D9"/>
            <w:noWrap/>
            <w:vAlign w:val="center"/>
            <w:hideMark/>
          </w:tcPr>
          <w:p w14:paraId="0185D7DB" w14:textId="77777777" w:rsidR="00437D4A" w:rsidRPr="000721D6" w:rsidRDefault="00437D4A" w:rsidP="00437D4A">
            <w:pPr>
              <w:jc w:val="left"/>
              <w:rPr>
                <w:b/>
                <w:bCs/>
                <w:sz w:val="22"/>
                <w:szCs w:val="22"/>
              </w:rPr>
            </w:pPr>
            <w:r w:rsidRPr="000721D6">
              <w:rPr>
                <w:b/>
                <w:bCs/>
                <w:sz w:val="22"/>
                <w:szCs w:val="22"/>
              </w:rPr>
              <w:t>Skrīveri</w:t>
            </w:r>
          </w:p>
        </w:tc>
        <w:tc>
          <w:tcPr>
            <w:tcW w:w="1867" w:type="dxa"/>
            <w:tcBorders>
              <w:top w:val="nil"/>
              <w:left w:val="nil"/>
              <w:bottom w:val="single" w:sz="4" w:space="0" w:color="212121"/>
              <w:right w:val="single" w:sz="4" w:space="0" w:color="212121"/>
            </w:tcBorders>
            <w:shd w:val="clear" w:color="auto" w:fill="auto"/>
            <w:noWrap/>
            <w:vAlign w:val="center"/>
            <w:hideMark/>
          </w:tcPr>
          <w:p w14:paraId="06B6A343" w14:textId="6BAFBBD4" w:rsidR="00437D4A" w:rsidRPr="00437D4A" w:rsidRDefault="00437D4A" w:rsidP="00437D4A">
            <w:pPr>
              <w:jc w:val="center"/>
              <w:rPr>
                <w:sz w:val="22"/>
                <w:szCs w:val="22"/>
              </w:rPr>
            </w:pPr>
            <w:r w:rsidRPr="00437D4A">
              <w:rPr>
                <w:sz w:val="22"/>
                <w:szCs w:val="22"/>
              </w:rPr>
              <w:t>56°38</w:t>
            </w:r>
            <w:r w:rsidR="004D7AB7">
              <w:rPr>
                <w:sz w:val="22"/>
                <w:szCs w:val="22"/>
              </w:rPr>
              <w:t>’</w:t>
            </w:r>
            <w:r w:rsidRPr="00437D4A">
              <w:rPr>
                <w:sz w:val="22"/>
                <w:szCs w:val="22"/>
              </w:rPr>
              <w:t>32.91</w:t>
            </w:r>
            <w:r w:rsidR="004D7AB7">
              <w:rPr>
                <w:sz w:val="22"/>
                <w:szCs w:val="22"/>
              </w:rPr>
              <w:t>’’</w:t>
            </w:r>
          </w:p>
        </w:tc>
        <w:tc>
          <w:tcPr>
            <w:tcW w:w="1914" w:type="dxa"/>
            <w:tcBorders>
              <w:top w:val="nil"/>
              <w:left w:val="nil"/>
              <w:bottom w:val="single" w:sz="4" w:space="0" w:color="212121"/>
              <w:right w:val="single" w:sz="4" w:space="0" w:color="212121"/>
            </w:tcBorders>
            <w:shd w:val="clear" w:color="auto" w:fill="auto"/>
            <w:noWrap/>
            <w:vAlign w:val="center"/>
            <w:hideMark/>
          </w:tcPr>
          <w:p w14:paraId="27A1E562" w14:textId="7B30534E" w:rsidR="00437D4A" w:rsidRPr="00437D4A" w:rsidRDefault="00437D4A" w:rsidP="00437D4A">
            <w:pPr>
              <w:jc w:val="center"/>
              <w:rPr>
                <w:sz w:val="22"/>
                <w:szCs w:val="22"/>
              </w:rPr>
            </w:pPr>
            <w:r w:rsidRPr="00437D4A">
              <w:rPr>
                <w:sz w:val="22"/>
                <w:szCs w:val="22"/>
              </w:rPr>
              <w:t>25°07</w:t>
            </w:r>
            <w:r w:rsidR="004D7AB7">
              <w:rPr>
                <w:sz w:val="22"/>
                <w:szCs w:val="22"/>
              </w:rPr>
              <w:t>’</w:t>
            </w:r>
            <w:r w:rsidRPr="00437D4A">
              <w:rPr>
                <w:sz w:val="22"/>
                <w:szCs w:val="22"/>
              </w:rPr>
              <w:t>42.06</w:t>
            </w:r>
            <w:r w:rsidR="004D7AB7">
              <w:rPr>
                <w:sz w:val="22"/>
                <w:szCs w:val="22"/>
              </w:rPr>
              <w:t>’’</w:t>
            </w:r>
          </w:p>
        </w:tc>
        <w:tc>
          <w:tcPr>
            <w:tcW w:w="760" w:type="dxa"/>
            <w:tcBorders>
              <w:top w:val="nil"/>
              <w:left w:val="nil"/>
              <w:bottom w:val="single" w:sz="4" w:space="0" w:color="212121"/>
              <w:right w:val="single" w:sz="4" w:space="0" w:color="212121"/>
            </w:tcBorders>
            <w:shd w:val="clear" w:color="FFFFCC" w:fill="FFFFFF"/>
            <w:noWrap/>
            <w:vAlign w:val="center"/>
            <w:hideMark/>
          </w:tcPr>
          <w:p w14:paraId="08E9ADBE" w14:textId="77777777" w:rsidR="00437D4A" w:rsidRPr="00437D4A" w:rsidRDefault="00437D4A" w:rsidP="00437D4A">
            <w:pPr>
              <w:jc w:val="center"/>
              <w:rPr>
                <w:sz w:val="22"/>
                <w:szCs w:val="22"/>
              </w:rPr>
            </w:pPr>
            <w:r w:rsidRPr="00437D4A">
              <w:rPr>
                <w:sz w:val="22"/>
                <w:szCs w:val="22"/>
              </w:rPr>
              <w:t>w</w:t>
            </w:r>
          </w:p>
        </w:tc>
        <w:tc>
          <w:tcPr>
            <w:tcW w:w="820" w:type="dxa"/>
            <w:tcBorders>
              <w:top w:val="nil"/>
              <w:left w:val="nil"/>
              <w:bottom w:val="single" w:sz="4" w:space="0" w:color="212121"/>
              <w:right w:val="single" w:sz="4" w:space="0" w:color="212121"/>
            </w:tcBorders>
            <w:shd w:val="clear" w:color="FFFFCC" w:fill="FFFFFF"/>
            <w:noWrap/>
            <w:vAlign w:val="center"/>
            <w:hideMark/>
          </w:tcPr>
          <w:p w14:paraId="07BB18A6" w14:textId="77777777" w:rsidR="00437D4A" w:rsidRPr="00437D4A" w:rsidRDefault="00437D4A" w:rsidP="00437D4A">
            <w:pPr>
              <w:jc w:val="center"/>
              <w:rPr>
                <w:sz w:val="22"/>
                <w:szCs w:val="22"/>
              </w:rPr>
            </w:pPr>
            <w:r w:rsidRPr="00437D4A">
              <w:rPr>
                <w:sz w:val="22"/>
                <w:szCs w:val="22"/>
              </w:rPr>
              <w:t>w</w:t>
            </w:r>
          </w:p>
        </w:tc>
        <w:tc>
          <w:tcPr>
            <w:tcW w:w="520" w:type="dxa"/>
            <w:tcBorders>
              <w:top w:val="nil"/>
              <w:left w:val="nil"/>
              <w:bottom w:val="single" w:sz="4" w:space="0" w:color="212121"/>
              <w:right w:val="single" w:sz="4" w:space="0" w:color="212121"/>
            </w:tcBorders>
            <w:shd w:val="clear" w:color="FFFFCC" w:fill="FFFFFF"/>
            <w:noWrap/>
            <w:vAlign w:val="center"/>
            <w:hideMark/>
          </w:tcPr>
          <w:p w14:paraId="2FAD4021"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24820D71" w14:textId="77777777" w:rsidR="00437D4A" w:rsidRPr="00437D4A" w:rsidRDefault="00437D4A" w:rsidP="00437D4A">
            <w:pPr>
              <w:jc w:val="center"/>
              <w:rPr>
                <w:sz w:val="22"/>
                <w:szCs w:val="22"/>
              </w:rPr>
            </w:pPr>
            <w:r w:rsidRPr="00437D4A">
              <w:rPr>
                <w:sz w:val="22"/>
                <w:szCs w:val="22"/>
              </w:rPr>
              <w:t>w</w:t>
            </w:r>
          </w:p>
        </w:tc>
        <w:tc>
          <w:tcPr>
            <w:tcW w:w="500" w:type="dxa"/>
            <w:tcBorders>
              <w:top w:val="nil"/>
              <w:left w:val="nil"/>
              <w:bottom w:val="single" w:sz="4" w:space="0" w:color="212121"/>
              <w:right w:val="single" w:sz="4" w:space="0" w:color="212121"/>
            </w:tcBorders>
            <w:shd w:val="clear" w:color="FFFFCC" w:fill="FFFFFF"/>
            <w:noWrap/>
            <w:vAlign w:val="center"/>
            <w:hideMark/>
          </w:tcPr>
          <w:p w14:paraId="2C4A62E9"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3CC13EFA"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5C99D319"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1444592D"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1D1DC6D3" w14:textId="77777777" w:rsidR="00437D4A" w:rsidRPr="00437D4A" w:rsidRDefault="00437D4A" w:rsidP="00437D4A">
            <w:pPr>
              <w:jc w:val="center"/>
              <w:rPr>
                <w:sz w:val="22"/>
                <w:szCs w:val="22"/>
              </w:rPr>
            </w:pPr>
            <w:r w:rsidRPr="00437D4A">
              <w:rPr>
                <w:sz w:val="22"/>
                <w:szCs w:val="22"/>
              </w:rPr>
              <w:t>w</w:t>
            </w:r>
          </w:p>
        </w:tc>
        <w:tc>
          <w:tcPr>
            <w:tcW w:w="520" w:type="dxa"/>
            <w:tcBorders>
              <w:top w:val="nil"/>
              <w:left w:val="nil"/>
              <w:bottom w:val="single" w:sz="4" w:space="0" w:color="212121"/>
              <w:right w:val="single" w:sz="4" w:space="0" w:color="212121"/>
            </w:tcBorders>
            <w:shd w:val="clear" w:color="FFFFCC" w:fill="FFFFFF"/>
            <w:noWrap/>
            <w:vAlign w:val="center"/>
            <w:hideMark/>
          </w:tcPr>
          <w:p w14:paraId="1A615E54" w14:textId="77777777" w:rsidR="00437D4A" w:rsidRPr="00437D4A" w:rsidRDefault="00437D4A" w:rsidP="00437D4A">
            <w:pPr>
              <w:jc w:val="center"/>
              <w:rPr>
                <w:sz w:val="22"/>
                <w:szCs w:val="22"/>
              </w:rPr>
            </w:pPr>
            <w:r w:rsidRPr="00437D4A">
              <w:rPr>
                <w:sz w:val="22"/>
                <w:szCs w:val="22"/>
              </w:rPr>
              <w:t>w</w:t>
            </w:r>
          </w:p>
        </w:tc>
        <w:tc>
          <w:tcPr>
            <w:tcW w:w="710" w:type="dxa"/>
            <w:tcBorders>
              <w:top w:val="nil"/>
              <w:left w:val="nil"/>
              <w:bottom w:val="single" w:sz="4" w:space="0" w:color="212121"/>
              <w:right w:val="single" w:sz="4" w:space="0" w:color="212121"/>
            </w:tcBorders>
            <w:shd w:val="clear" w:color="FFFFCC" w:fill="FFFFFF"/>
            <w:noWrap/>
            <w:vAlign w:val="center"/>
            <w:hideMark/>
          </w:tcPr>
          <w:p w14:paraId="246C6F8B" w14:textId="77777777" w:rsidR="00437D4A" w:rsidRPr="00437D4A" w:rsidRDefault="00437D4A" w:rsidP="00437D4A">
            <w:pPr>
              <w:jc w:val="center"/>
              <w:rPr>
                <w:sz w:val="22"/>
                <w:szCs w:val="22"/>
              </w:rPr>
            </w:pPr>
            <w:r w:rsidRPr="00437D4A">
              <w:rPr>
                <w:sz w:val="22"/>
                <w:szCs w:val="22"/>
              </w:rPr>
              <w:t>w</w:t>
            </w:r>
          </w:p>
        </w:tc>
      </w:tr>
      <w:tr w:rsidR="00437D4A" w:rsidRPr="00437D4A" w14:paraId="15E445B9" w14:textId="77777777" w:rsidTr="000721D6">
        <w:trPr>
          <w:trHeight w:val="435"/>
          <w:jc w:val="center"/>
        </w:trPr>
        <w:tc>
          <w:tcPr>
            <w:tcW w:w="482" w:type="dxa"/>
            <w:tcBorders>
              <w:top w:val="nil"/>
              <w:left w:val="single" w:sz="4" w:space="0" w:color="212121"/>
              <w:bottom w:val="single" w:sz="4" w:space="0" w:color="212121"/>
              <w:right w:val="single" w:sz="4" w:space="0" w:color="212121"/>
            </w:tcBorders>
            <w:shd w:val="clear" w:color="auto" w:fill="D9D9D9" w:themeFill="background1" w:themeFillShade="D9"/>
            <w:noWrap/>
            <w:vAlign w:val="center"/>
            <w:hideMark/>
          </w:tcPr>
          <w:p w14:paraId="6C8285F5" w14:textId="681087AB" w:rsidR="00437D4A" w:rsidRPr="000721D6" w:rsidRDefault="00437D4A" w:rsidP="00437D4A">
            <w:pPr>
              <w:jc w:val="center"/>
              <w:rPr>
                <w:b/>
                <w:bCs/>
                <w:sz w:val="22"/>
                <w:szCs w:val="22"/>
              </w:rPr>
            </w:pPr>
            <w:r w:rsidRPr="000721D6">
              <w:rPr>
                <w:b/>
                <w:bCs/>
                <w:sz w:val="22"/>
                <w:szCs w:val="22"/>
              </w:rPr>
              <w:t>4</w:t>
            </w:r>
            <w:r w:rsidR="000721D6" w:rsidRPr="000721D6">
              <w:rPr>
                <w:b/>
                <w:bCs/>
                <w:sz w:val="22"/>
                <w:szCs w:val="22"/>
              </w:rPr>
              <w:t>.</w:t>
            </w:r>
          </w:p>
        </w:tc>
        <w:tc>
          <w:tcPr>
            <w:tcW w:w="974" w:type="dxa"/>
            <w:tcBorders>
              <w:top w:val="nil"/>
              <w:left w:val="nil"/>
              <w:bottom w:val="single" w:sz="4" w:space="0" w:color="212121"/>
              <w:right w:val="single" w:sz="4" w:space="0" w:color="212121"/>
            </w:tcBorders>
            <w:shd w:val="clear" w:color="auto" w:fill="D9D9D9" w:themeFill="background1" w:themeFillShade="D9"/>
            <w:noWrap/>
            <w:vAlign w:val="center"/>
            <w:hideMark/>
          </w:tcPr>
          <w:p w14:paraId="6659FA6B" w14:textId="77777777" w:rsidR="00437D4A" w:rsidRPr="000721D6" w:rsidRDefault="00437D4A" w:rsidP="00437D4A">
            <w:pPr>
              <w:jc w:val="left"/>
              <w:rPr>
                <w:b/>
                <w:bCs/>
                <w:sz w:val="22"/>
                <w:szCs w:val="22"/>
              </w:rPr>
            </w:pPr>
            <w:r w:rsidRPr="000721D6">
              <w:rPr>
                <w:b/>
                <w:bCs/>
                <w:sz w:val="22"/>
                <w:szCs w:val="22"/>
              </w:rPr>
              <w:t>Rīga</w:t>
            </w:r>
          </w:p>
        </w:tc>
        <w:tc>
          <w:tcPr>
            <w:tcW w:w="1867" w:type="dxa"/>
            <w:tcBorders>
              <w:top w:val="nil"/>
              <w:left w:val="nil"/>
              <w:bottom w:val="single" w:sz="4" w:space="0" w:color="212121"/>
              <w:right w:val="single" w:sz="4" w:space="0" w:color="212121"/>
            </w:tcBorders>
            <w:shd w:val="clear" w:color="FFFFCC" w:fill="FFFFFF"/>
            <w:vAlign w:val="center"/>
            <w:hideMark/>
          </w:tcPr>
          <w:p w14:paraId="24E8C2CC" w14:textId="6A306D94" w:rsidR="00437D4A" w:rsidRPr="00437D4A" w:rsidRDefault="00437D4A" w:rsidP="00437D4A">
            <w:pPr>
              <w:jc w:val="center"/>
              <w:rPr>
                <w:sz w:val="22"/>
                <w:szCs w:val="22"/>
              </w:rPr>
            </w:pPr>
            <w:r w:rsidRPr="00437D4A">
              <w:rPr>
                <w:sz w:val="22"/>
                <w:szCs w:val="22"/>
              </w:rPr>
              <w:t>56°57</w:t>
            </w:r>
            <w:r w:rsidR="004D7AB7">
              <w:rPr>
                <w:sz w:val="22"/>
                <w:szCs w:val="22"/>
              </w:rPr>
              <w:t>’</w:t>
            </w:r>
            <w:r w:rsidRPr="00437D4A">
              <w:rPr>
                <w:sz w:val="22"/>
                <w:szCs w:val="22"/>
              </w:rPr>
              <w:t>17.45</w:t>
            </w:r>
            <w:r w:rsidR="004D7AB7">
              <w:rPr>
                <w:sz w:val="22"/>
                <w:szCs w:val="22"/>
              </w:rPr>
              <w:t>’’</w:t>
            </w:r>
          </w:p>
        </w:tc>
        <w:tc>
          <w:tcPr>
            <w:tcW w:w="1914" w:type="dxa"/>
            <w:tcBorders>
              <w:top w:val="nil"/>
              <w:left w:val="nil"/>
              <w:bottom w:val="single" w:sz="4" w:space="0" w:color="212121"/>
              <w:right w:val="single" w:sz="4" w:space="0" w:color="212121"/>
            </w:tcBorders>
            <w:shd w:val="clear" w:color="auto" w:fill="auto"/>
            <w:vAlign w:val="center"/>
            <w:hideMark/>
          </w:tcPr>
          <w:p w14:paraId="1085E37B" w14:textId="1F4071E0" w:rsidR="00437D4A" w:rsidRPr="00437D4A" w:rsidRDefault="00437D4A" w:rsidP="00437D4A">
            <w:pPr>
              <w:jc w:val="center"/>
              <w:rPr>
                <w:sz w:val="22"/>
                <w:szCs w:val="22"/>
              </w:rPr>
            </w:pPr>
            <w:r w:rsidRPr="00437D4A">
              <w:rPr>
                <w:sz w:val="22"/>
                <w:szCs w:val="22"/>
              </w:rPr>
              <w:t>24°06</w:t>
            </w:r>
            <w:r w:rsidR="004D7AB7">
              <w:rPr>
                <w:sz w:val="22"/>
                <w:szCs w:val="22"/>
              </w:rPr>
              <w:t>’</w:t>
            </w:r>
            <w:r w:rsidRPr="00437D4A">
              <w:rPr>
                <w:sz w:val="22"/>
                <w:szCs w:val="22"/>
              </w:rPr>
              <w:t>17.12</w:t>
            </w:r>
            <w:r w:rsidR="004D7AB7">
              <w:rPr>
                <w:sz w:val="22"/>
                <w:szCs w:val="22"/>
              </w:rPr>
              <w:t>’’</w:t>
            </w:r>
          </w:p>
        </w:tc>
        <w:tc>
          <w:tcPr>
            <w:tcW w:w="760" w:type="dxa"/>
            <w:tcBorders>
              <w:top w:val="nil"/>
              <w:left w:val="nil"/>
              <w:bottom w:val="single" w:sz="4" w:space="0" w:color="212121"/>
              <w:right w:val="single" w:sz="4" w:space="0" w:color="212121"/>
            </w:tcBorders>
            <w:shd w:val="clear" w:color="FFFFCC" w:fill="FFFFFF"/>
            <w:noWrap/>
            <w:vAlign w:val="center"/>
            <w:hideMark/>
          </w:tcPr>
          <w:p w14:paraId="7B749137" w14:textId="77777777" w:rsidR="00437D4A" w:rsidRPr="00437D4A" w:rsidRDefault="00437D4A" w:rsidP="00437D4A">
            <w:pPr>
              <w:jc w:val="center"/>
              <w:rPr>
                <w:sz w:val="22"/>
                <w:szCs w:val="22"/>
              </w:rPr>
            </w:pPr>
            <w:r w:rsidRPr="00437D4A">
              <w:rPr>
                <w:sz w:val="22"/>
                <w:szCs w:val="22"/>
              </w:rPr>
              <w:t>w</w:t>
            </w:r>
          </w:p>
        </w:tc>
        <w:tc>
          <w:tcPr>
            <w:tcW w:w="820" w:type="dxa"/>
            <w:tcBorders>
              <w:top w:val="nil"/>
              <w:left w:val="nil"/>
              <w:bottom w:val="single" w:sz="4" w:space="0" w:color="212121"/>
              <w:right w:val="single" w:sz="4" w:space="0" w:color="212121"/>
            </w:tcBorders>
            <w:shd w:val="clear" w:color="FFFFCC" w:fill="FFFFFF"/>
            <w:noWrap/>
            <w:vAlign w:val="center"/>
            <w:hideMark/>
          </w:tcPr>
          <w:p w14:paraId="41F3D946" w14:textId="77777777" w:rsidR="00437D4A" w:rsidRPr="00437D4A" w:rsidRDefault="00437D4A" w:rsidP="00437D4A">
            <w:pPr>
              <w:jc w:val="center"/>
              <w:rPr>
                <w:sz w:val="22"/>
                <w:szCs w:val="22"/>
              </w:rPr>
            </w:pPr>
            <w:r w:rsidRPr="00437D4A">
              <w:rPr>
                <w:sz w:val="22"/>
                <w:szCs w:val="22"/>
              </w:rPr>
              <w:t>w</w:t>
            </w:r>
          </w:p>
        </w:tc>
        <w:tc>
          <w:tcPr>
            <w:tcW w:w="520" w:type="dxa"/>
            <w:tcBorders>
              <w:top w:val="nil"/>
              <w:left w:val="nil"/>
              <w:bottom w:val="single" w:sz="4" w:space="0" w:color="212121"/>
              <w:right w:val="single" w:sz="4" w:space="0" w:color="212121"/>
            </w:tcBorders>
            <w:shd w:val="clear" w:color="FFFFCC" w:fill="FFFFFF"/>
            <w:noWrap/>
            <w:vAlign w:val="center"/>
            <w:hideMark/>
          </w:tcPr>
          <w:p w14:paraId="42E33AA8"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224E0BE9" w14:textId="77777777" w:rsidR="00437D4A" w:rsidRPr="00437D4A" w:rsidRDefault="00437D4A" w:rsidP="00437D4A">
            <w:pPr>
              <w:jc w:val="center"/>
              <w:rPr>
                <w:sz w:val="22"/>
                <w:szCs w:val="22"/>
              </w:rPr>
            </w:pPr>
            <w:r w:rsidRPr="00437D4A">
              <w:rPr>
                <w:sz w:val="22"/>
                <w:szCs w:val="22"/>
              </w:rPr>
              <w:t>w</w:t>
            </w:r>
          </w:p>
        </w:tc>
        <w:tc>
          <w:tcPr>
            <w:tcW w:w="500" w:type="dxa"/>
            <w:tcBorders>
              <w:top w:val="nil"/>
              <w:left w:val="nil"/>
              <w:bottom w:val="single" w:sz="4" w:space="0" w:color="212121"/>
              <w:right w:val="single" w:sz="4" w:space="0" w:color="212121"/>
            </w:tcBorders>
            <w:shd w:val="clear" w:color="FFFFCC" w:fill="FFFFFF"/>
            <w:noWrap/>
            <w:vAlign w:val="center"/>
            <w:hideMark/>
          </w:tcPr>
          <w:p w14:paraId="272BAB0F"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514E27E1"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3E5CBCE1"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06C6CAED"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136388A5" w14:textId="77777777" w:rsidR="00437D4A" w:rsidRPr="00437D4A" w:rsidRDefault="00437D4A" w:rsidP="00437D4A">
            <w:pPr>
              <w:jc w:val="center"/>
              <w:rPr>
                <w:sz w:val="22"/>
                <w:szCs w:val="22"/>
              </w:rPr>
            </w:pPr>
            <w:r w:rsidRPr="00437D4A">
              <w:rPr>
                <w:sz w:val="22"/>
                <w:szCs w:val="22"/>
              </w:rPr>
              <w:t>w</w:t>
            </w:r>
          </w:p>
        </w:tc>
        <w:tc>
          <w:tcPr>
            <w:tcW w:w="520" w:type="dxa"/>
            <w:tcBorders>
              <w:top w:val="nil"/>
              <w:left w:val="nil"/>
              <w:bottom w:val="single" w:sz="4" w:space="0" w:color="212121"/>
              <w:right w:val="single" w:sz="4" w:space="0" w:color="212121"/>
            </w:tcBorders>
            <w:shd w:val="clear" w:color="FFFFCC" w:fill="FFFFFF"/>
            <w:noWrap/>
            <w:vAlign w:val="center"/>
            <w:hideMark/>
          </w:tcPr>
          <w:p w14:paraId="6C7DCB4D" w14:textId="77777777" w:rsidR="00437D4A" w:rsidRPr="00437D4A" w:rsidRDefault="00437D4A" w:rsidP="00437D4A">
            <w:pPr>
              <w:jc w:val="center"/>
              <w:rPr>
                <w:sz w:val="22"/>
                <w:szCs w:val="22"/>
              </w:rPr>
            </w:pPr>
            <w:r w:rsidRPr="00437D4A">
              <w:rPr>
                <w:sz w:val="22"/>
                <w:szCs w:val="22"/>
              </w:rPr>
              <w:t>w</w:t>
            </w:r>
          </w:p>
        </w:tc>
        <w:tc>
          <w:tcPr>
            <w:tcW w:w="710" w:type="dxa"/>
            <w:tcBorders>
              <w:top w:val="nil"/>
              <w:left w:val="nil"/>
              <w:bottom w:val="single" w:sz="4" w:space="0" w:color="212121"/>
              <w:right w:val="single" w:sz="4" w:space="0" w:color="212121"/>
            </w:tcBorders>
            <w:shd w:val="clear" w:color="FFFFCC" w:fill="FFFFFF"/>
            <w:noWrap/>
            <w:vAlign w:val="center"/>
            <w:hideMark/>
          </w:tcPr>
          <w:p w14:paraId="30ED2D01" w14:textId="77777777" w:rsidR="00437D4A" w:rsidRPr="00437D4A" w:rsidRDefault="00437D4A" w:rsidP="00437D4A">
            <w:pPr>
              <w:jc w:val="center"/>
              <w:rPr>
                <w:sz w:val="22"/>
                <w:szCs w:val="22"/>
              </w:rPr>
            </w:pPr>
            <w:r w:rsidRPr="00437D4A">
              <w:rPr>
                <w:sz w:val="22"/>
                <w:szCs w:val="22"/>
              </w:rPr>
              <w:t>w</w:t>
            </w:r>
          </w:p>
        </w:tc>
      </w:tr>
    </w:tbl>
    <w:p w14:paraId="6C9940F3" w14:textId="5D319BE3" w:rsidR="000930AA" w:rsidRDefault="000930AA">
      <w:pPr>
        <w:spacing w:after="120"/>
        <w:rPr>
          <w:sz w:val="18"/>
          <w:szCs w:val="18"/>
        </w:rPr>
      </w:pPr>
    </w:p>
    <w:tbl>
      <w:tblPr>
        <w:tblW w:w="9100" w:type="dxa"/>
        <w:tblInd w:w="1023" w:type="dxa"/>
        <w:tblLook w:val="04A0" w:firstRow="1" w:lastRow="0" w:firstColumn="1" w:lastColumn="0" w:noHBand="0" w:noVBand="1"/>
      </w:tblPr>
      <w:tblGrid>
        <w:gridCol w:w="1880"/>
        <w:gridCol w:w="1600"/>
        <w:gridCol w:w="1640"/>
        <w:gridCol w:w="760"/>
        <w:gridCol w:w="820"/>
        <w:gridCol w:w="520"/>
        <w:gridCol w:w="460"/>
        <w:gridCol w:w="500"/>
        <w:gridCol w:w="460"/>
        <w:gridCol w:w="460"/>
      </w:tblGrid>
      <w:tr w:rsidR="000721D6" w:rsidRPr="000721D6" w14:paraId="3DAE5CD5" w14:textId="77777777" w:rsidTr="000721D6">
        <w:trPr>
          <w:trHeight w:val="285"/>
        </w:trPr>
        <w:tc>
          <w:tcPr>
            <w:tcW w:w="1880" w:type="dxa"/>
            <w:tcBorders>
              <w:top w:val="nil"/>
              <w:left w:val="nil"/>
              <w:bottom w:val="nil"/>
              <w:right w:val="nil"/>
            </w:tcBorders>
            <w:shd w:val="clear" w:color="auto" w:fill="auto"/>
            <w:noWrap/>
            <w:vAlign w:val="bottom"/>
            <w:hideMark/>
          </w:tcPr>
          <w:p w14:paraId="05C13724" w14:textId="77777777" w:rsidR="000721D6" w:rsidRPr="000721D6" w:rsidRDefault="000721D6" w:rsidP="000721D6">
            <w:pPr>
              <w:jc w:val="left"/>
              <w:rPr>
                <w:sz w:val="22"/>
                <w:szCs w:val="22"/>
              </w:rPr>
            </w:pPr>
            <w:r w:rsidRPr="000721D6">
              <w:rPr>
                <w:sz w:val="22"/>
                <w:szCs w:val="22"/>
              </w:rPr>
              <w:t>Piezīmes:</w:t>
            </w:r>
          </w:p>
        </w:tc>
        <w:tc>
          <w:tcPr>
            <w:tcW w:w="1600" w:type="dxa"/>
            <w:tcBorders>
              <w:top w:val="nil"/>
              <w:left w:val="nil"/>
              <w:bottom w:val="nil"/>
              <w:right w:val="nil"/>
            </w:tcBorders>
            <w:shd w:val="clear" w:color="auto" w:fill="auto"/>
            <w:noWrap/>
            <w:vAlign w:val="bottom"/>
            <w:hideMark/>
          </w:tcPr>
          <w:p w14:paraId="606D0970" w14:textId="77777777" w:rsidR="000721D6" w:rsidRPr="000721D6" w:rsidRDefault="000721D6" w:rsidP="000721D6">
            <w:pPr>
              <w:jc w:val="left"/>
              <w:rPr>
                <w:rFonts w:ascii="Arial" w:hAnsi="Arial" w:cs="Arial"/>
                <w:sz w:val="18"/>
                <w:szCs w:val="18"/>
              </w:rPr>
            </w:pPr>
          </w:p>
        </w:tc>
        <w:tc>
          <w:tcPr>
            <w:tcW w:w="1640" w:type="dxa"/>
            <w:tcBorders>
              <w:top w:val="nil"/>
              <w:left w:val="nil"/>
              <w:bottom w:val="nil"/>
              <w:right w:val="nil"/>
            </w:tcBorders>
            <w:shd w:val="clear" w:color="auto" w:fill="auto"/>
            <w:vAlign w:val="center"/>
            <w:hideMark/>
          </w:tcPr>
          <w:p w14:paraId="520FF1B7" w14:textId="77777777" w:rsidR="000721D6" w:rsidRPr="000721D6" w:rsidRDefault="000721D6" w:rsidP="000721D6">
            <w:pPr>
              <w:jc w:val="left"/>
              <w:rPr>
                <w:sz w:val="20"/>
                <w:szCs w:val="20"/>
              </w:rPr>
            </w:pPr>
          </w:p>
        </w:tc>
        <w:tc>
          <w:tcPr>
            <w:tcW w:w="760" w:type="dxa"/>
            <w:tcBorders>
              <w:top w:val="nil"/>
              <w:left w:val="nil"/>
              <w:bottom w:val="nil"/>
              <w:right w:val="nil"/>
            </w:tcBorders>
            <w:shd w:val="clear" w:color="auto" w:fill="auto"/>
            <w:vAlign w:val="center"/>
            <w:hideMark/>
          </w:tcPr>
          <w:p w14:paraId="48B8E620" w14:textId="77777777" w:rsidR="000721D6" w:rsidRPr="000721D6" w:rsidRDefault="000721D6" w:rsidP="000721D6">
            <w:pPr>
              <w:jc w:val="center"/>
              <w:rPr>
                <w:sz w:val="20"/>
                <w:szCs w:val="20"/>
              </w:rPr>
            </w:pPr>
          </w:p>
        </w:tc>
        <w:tc>
          <w:tcPr>
            <w:tcW w:w="820" w:type="dxa"/>
            <w:tcBorders>
              <w:top w:val="nil"/>
              <w:left w:val="nil"/>
              <w:bottom w:val="nil"/>
              <w:right w:val="nil"/>
            </w:tcBorders>
            <w:shd w:val="clear" w:color="auto" w:fill="auto"/>
            <w:vAlign w:val="center"/>
            <w:hideMark/>
          </w:tcPr>
          <w:p w14:paraId="786141FF" w14:textId="77777777" w:rsidR="000721D6" w:rsidRPr="000721D6" w:rsidRDefault="000721D6" w:rsidP="000721D6">
            <w:pPr>
              <w:jc w:val="center"/>
              <w:rPr>
                <w:sz w:val="20"/>
                <w:szCs w:val="20"/>
              </w:rPr>
            </w:pPr>
          </w:p>
        </w:tc>
        <w:tc>
          <w:tcPr>
            <w:tcW w:w="520" w:type="dxa"/>
            <w:tcBorders>
              <w:top w:val="nil"/>
              <w:left w:val="nil"/>
              <w:bottom w:val="nil"/>
              <w:right w:val="nil"/>
            </w:tcBorders>
            <w:shd w:val="clear" w:color="auto" w:fill="auto"/>
            <w:vAlign w:val="center"/>
            <w:hideMark/>
          </w:tcPr>
          <w:p w14:paraId="462DD4D0" w14:textId="77777777" w:rsidR="000721D6" w:rsidRPr="000721D6" w:rsidRDefault="000721D6" w:rsidP="000721D6">
            <w:pPr>
              <w:jc w:val="center"/>
              <w:rPr>
                <w:sz w:val="20"/>
                <w:szCs w:val="20"/>
              </w:rPr>
            </w:pPr>
          </w:p>
        </w:tc>
        <w:tc>
          <w:tcPr>
            <w:tcW w:w="460" w:type="dxa"/>
            <w:tcBorders>
              <w:top w:val="nil"/>
              <w:left w:val="nil"/>
              <w:bottom w:val="nil"/>
              <w:right w:val="nil"/>
            </w:tcBorders>
            <w:shd w:val="clear" w:color="auto" w:fill="auto"/>
            <w:vAlign w:val="center"/>
            <w:hideMark/>
          </w:tcPr>
          <w:p w14:paraId="674A0F18" w14:textId="77777777" w:rsidR="000721D6" w:rsidRPr="000721D6" w:rsidRDefault="000721D6" w:rsidP="000721D6">
            <w:pPr>
              <w:jc w:val="center"/>
              <w:rPr>
                <w:sz w:val="20"/>
                <w:szCs w:val="20"/>
              </w:rPr>
            </w:pPr>
          </w:p>
        </w:tc>
        <w:tc>
          <w:tcPr>
            <w:tcW w:w="500" w:type="dxa"/>
            <w:tcBorders>
              <w:top w:val="nil"/>
              <w:left w:val="nil"/>
              <w:bottom w:val="nil"/>
              <w:right w:val="nil"/>
            </w:tcBorders>
            <w:shd w:val="clear" w:color="auto" w:fill="auto"/>
            <w:vAlign w:val="center"/>
            <w:hideMark/>
          </w:tcPr>
          <w:p w14:paraId="1F31FC43" w14:textId="77777777" w:rsidR="000721D6" w:rsidRPr="000721D6" w:rsidRDefault="000721D6" w:rsidP="000721D6">
            <w:pPr>
              <w:jc w:val="center"/>
              <w:rPr>
                <w:sz w:val="20"/>
                <w:szCs w:val="20"/>
              </w:rPr>
            </w:pPr>
          </w:p>
        </w:tc>
        <w:tc>
          <w:tcPr>
            <w:tcW w:w="460" w:type="dxa"/>
            <w:tcBorders>
              <w:top w:val="nil"/>
              <w:left w:val="nil"/>
              <w:bottom w:val="nil"/>
              <w:right w:val="nil"/>
            </w:tcBorders>
            <w:shd w:val="clear" w:color="auto" w:fill="auto"/>
            <w:vAlign w:val="center"/>
            <w:hideMark/>
          </w:tcPr>
          <w:p w14:paraId="5BA7696F" w14:textId="77777777" w:rsidR="000721D6" w:rsidRPr="000721D6" w:rsidRDefault="000721D6" w:rsidP="000721D6">
            <w:pPr>
              <w:jc w:val="center"/>
              <w:rPr>
                <w:sz w:val="20"/>
                <w:szCs w:val="20"/>
              </w:rPr>
            </w:pPr>
          </w:p>
        </w:tc>
        <w:tc>
          <w:tcPr>
            <w:tcW w:w="460" w:type="dxa"/>
            <w:tcBorders>
              <w:top w:val="nil"/>
              <w:left w:val="nil"/>
              <w:bottom w:val="nil"/>
              <w:right w:val="nil"/>
            </w:tcBorders>
            <w:shd w:val="clear" w:color="auto" w:fill="auto"/>
            <w:vAlign w:val="center"/>
            <w:hideMark/>
          </w:tcPr>
          <w:p w14:paraId="4084B206" w14:textId="77777777" w:rsidR="000721D6" w:rsidRPr="000721D6" w:rsidRDefault="000721D6" w:rsidP="000721D6">
            <w:pPr>
              <w:jc w:val="center"/>
              <w:rPr>
                <w:sz w:val="20"/>
                <w:szCs w:val="20"/>
              </w:rPr>
            </w:pPr>
          </w:p>
        </w:tc>
      </w:tr>
      <w:tr w:rsidR="000721D6" w:rsidRPr="000721D6" w14:paraId="4A7D34AD" w14:textId="77777777" w:rsidTr="000721D6">
        <w:trPr>
          <w:trHeight w:val="285"/>
        </w:trPr>
        <w:tc>
          <w:tcPr>
            <w:tcW w:w="3480" w:type="dxa"/>
            <w:gridSpan w:val="2"/>
            <w:tcBorders>
              <w:top w:val="nil"/>
              <w:left w:val="nil"/>
              <w:bottom w:val="nil"/>
              <w:right w:val="nil"/>
            </w:tcBorders>
            <w:shd w:val="clear" w:color="auto" w:fill="auto"/>
            <w:noWrap/>
            <w:vAlign w:val="center"/>
            <w:hideMark/>
          </w:tcPr>
          <w:p w14:paraId="652C2A3F" w14:textId="4943FDEA" w:rsidR="000721D6" w:rsidRPr="000721D6" w:rsidRDefault="000721D6" w:rsidP="000721D6">
            <w:pPr>
              <w:jc w:val="left"/>
              <w:rPr>
                <w:color w:val="000000"/>
                <w:sz w:val="22"/>
                <w:szCs w:val="22"/>
              </w:rPr>
            </w:pPr>
            <w:r w:rsidRPr="000721D6">
              <w:rPr>
                <w:color w:val="000000"/>
                <w:sz w:val="22"/>
                <w:szCs w:val="22"/>
              </w:rPr>
              <w:t xml:space="preserve">w </w:t>
            </w:r>
            <w:r w:rsidR="004D7AB7">
              <w:rPr>
                <w:color w:val="000000"/>
                <w:sz w:val="22"/>
                <w:szCs w:val="22"/>
              </w:rPr>
              <w:t>–</w:t>
            </w:r>
            <w:r w:rsidRPr="000721D6">
              <w:rPr>
                <w:color w:val="000000"/>
                <w:sz w:val="22"/>
                <w:szCs w:val="22"/>
              </w:rPr>
              <w:t xml:space="preserve"> nedēļas ekspozīcija</w:t>
            </w:r>
          </w:p>
        </w:tc>
        <w:tc>
          <w:tcPr>
            <w:tcW w:w="1640" w:type="dxa"/>
            <w:tcBorders>
              <w:top w:val="nil"/>
              <w:left w:val="nil"/>
              <w:bottom w:val="nil"/>
              <w:right w:val="nil"/>
            </w:tcBorders>
            <w:shd w:val="clear" w:color="auto" w:fill="auto"/>
            <w:noWrap/>
            <w:vAlign w:val="bottom"/>
            <w:hideMark/>
          </w:tcPr>
          <w:p w14:paraId="6A5DAF0A" w14:textId="77777777" w:rsidR="000721D6" w:rsidRPr="000721D6" w:rsidRDefault="000721D6" w:rsidP="000721D6">
            <w:pPr>
              <w:jc w:val="left"/>
              <w:rPr>
                <w:rFonts w:ascii="Arial" w:hAnsi="Arial" w:cs="Arial"/>
                <w:color w:val="000000"/>
                <w:sz w:val="20"/>
                <w:szCs w:val="20"/>
              </w:rPr>
            </w:pPr>
          </w:p>
        </w:tc>
        <w:tc>
          <w:tcPr>
            <w:tcW w:w="760" w:type="dxa"/>
            <w:tcBorders>
              <w:top w:val="nil"/>
              <w:left w:val="nil"/>
              <w:bottom w:val="nil"/>
              <w:right w:val="nil"/>
            </w:tcBorders>
            <w:shd w:val="clear" w:color="auto" w:fill="auto"/>
            <w:noWrap/>
            <w:vAlign w:val="bottom"/>
            <w:hideMark/>
          </w:tcPr>
          <w:p w14:paraId="27111203" w14:textId="77777777" w:rsidR="000721D6" w:rsidRPr="000721D6" w:rsidRDefault="000721D6" w:rsidP="000721D6">
            <w:pPr>
              <w:jc w:val="left"/>
              <w:rPr>
                <w:sz w:val="20"/>
                <w:szCs w:val="20"/>
              </w:rPr>
            </w:pPr>
          </w:p>
        </w:tc>
        <w:tc>
          <w:tcPr>
            <w:tcW w:w="820" w:type="dxa"/>
            <w:tcBorders>
              <w:top w:val="nil"/>
              <w:left w:val="nil"/>
              <w:bottom w:val="nil"/>
              <w:right w:val="nil"/>
            </w:tcBorders>
            <w:shd w:val="clear" w:color="auto" w:fill="auto"/>
            <w:noWrap/>
            <w:vAlign w:val="bottom"/>
            <w:hideMark/>
          </w:tcPr>
          <w:p w14:paraId="54ECCED6" w14:textId="77777777" w:rsidR="000721D6" w:rsidRPr="000721D6" w:rsidRDefault="000721D6" w:rsidP="000721D6">
            <w:pPr>
              <w:jc w:val="left"/>
              <w:rPr>
                <w:sz w:val="20"/>
                <w:szCs w:val="20"/>
              </w:rPr>
            </w:pPr>
          </w:p>
        </w:tc>
        <w:tc>
          <w:tcPr>
            <w:tcW w:w="520" w:type="dxa"/>
            <w:tcBorders>
              <w:top w:val="nil"/>
              <w:left w:val="nil"/>
              <w:bottom w:val="nil"/>
              <w:right w:val="nil"/>
            </w:tcBorders>
            <w:shd w:val="clear" w:color="auto" w:fill="auto"/>
            <w:noWrap/>
            <w:vAlign w:val="bottom"/>
            <w:hideMark/>
          </w:tcPr>
          <w:p w14:paraId="1BC7C81A" w14:textId="77777777" w:rsidR="000721D6" w:rsidRPr="000721D6" w:rsidRDefault="000721D6" w:rsidP="000721D6">
            <w:pPr>
              <w:jc w:val="left"/>
              <w:rPr>
                <w:sz w:val="20"/>
                <w:szCs w:val="20"/>
              </w:rPr>
            </w:pPr>
          </w:p>
        </w:tc>
        <w:tc>
          <w:tcPr>
            <w:tcW w:w="460" w:type="dxa"/>
            <w:tcBorders>
              <w:top w:val="nil"/>
              <w:left w:val="nil"/>
              <w:bottom w:val="nil"/>
              <w:right w:val="nil"/>
            </w:tcBorders>
            <w:shd w:val="clear" w:color="auto" w:fill="auto"/>
            <w:noWrap/>
            <w:vAlign w:val="bottom"/>
            <w:hideMark/>
          </w:tcPr>
          <w:p w14:paraId="5A54578C" w14:textId="77777777" w:rsidR="000721D6" w:rsidRPr="000721D6" w:rsidRDefault="000721D6" w:rsidP="000721D6">
            <w:pPr>
              <w:jc w:val="left"/>
              <w:rPr>
                <w:sz w:val="20"/>
                <w:szCs w:val="20"/>
              </w:rPr>
            </w:pPr>
          </w:p>
        </w:tc>
        <w:tc>
          <w:tcPr>
            <w:tcW w:w="500" w:type="dxa"/>
            <w:tcBorders>
              <w:top w:val="nil"/>
              <w:left w:val="nil"/>
              <w:bottom w:val="nil"/>
              <w:right w:val="nil"/>
            </w:tcBorders>
            <w:shd w:val="clear" w:color="auto" w:fill="auto"/>
            <w:noWrap/>
            <w:vAlign w:val="bottom"/>
            <w:hideMark/>
          </w:tcPr>
          <w:p w14:paraId="70AF8859" w14:textId="77777777" w:rsidR="000721D6" w:rsidRPr="000721D6" w:rsidRDefault="000721D6" w:rsidP="000721D6">
            <w:pPr>
              <w:jc w:val="left"/>
              <w:rPr>
                <w:sz w:val="20"/>
                <w:szCs w:val="20"/>
              </w:rPr>
            </w:pPr>
          </w:p>
        </w:tc>
        <w:tc>
          <w:tcPr>
            <w:tcW w:w="460" w:type="dxa"/>
            <w:tcBorders>
              <w:top w:val="nil"/>
              <w:left w:val="nil"/>
              <w:bottom w:val="nil"/>
              <w:right w:val="nil"/>
            </w:tcBorders>
            <w:shd w:val="clear" w:color="auto" w:fill="auto"/>
            <w:noWrap/>
            <w:vAlign w:val="bottom"/>
            <w:hideMark/>
          </w:tcPr>
          <w:p w14:paraId="190EAD27" w14:textId="77777777" w:rsidR="000721D6" w:rsidRPr="000721D6" w:rsidRDefault="000721D6" w:rsidP="000721D6">
            <w:pPr>
              <w:jc w:val="left"/>
              <w:rPr>
                <w:sz w:val="20"/>
                <w:szCs w:val="20"/>
              </w:rPr>
            </w:pPr>
          </w:p>
        </w:tc>
        <w:tc>
          <w:tcPr>
            <w:tcW w:w="460" w:type="dxa"/>
            <w:tcBorders>
              <w:top w:val="nil"/>
              <w:left w:val="nil"/>
              <w:bottom w:val="nil"/>
              <w:right w:val="nil"/>
            </w:tcBorders>
            <w:shd w:val="clear" w:color="auto" w:fill="auto"/>
            <w:noWrap/>
            <w:vAlign w:val="bottom"/>
            <w:hideMark/>
          </w:tcPr>
          <w:p w14:paraId="63157D85" w14:textId="77777777" w:rsidR="000721D6" w:rsidRPr="000721D6" w:rsidRDefault="000721D6" w:rsidP="000721D6">
            <w:pPr>
              <w:jc w:val="left"/>
              <w:rPr>
                <w:sz w:val="20"/>
                <w:szCs w:val="20"/>
              </w:rPr>
            </w:pPr>
          </w:p>
        </w:tc>
      </w:tr>
      <w:tr w:rsidR="000721D6" w:rsidRPr="000721D6" w14:paraId="73301E23" w14:textId="77777777" w:rsidTr="000721D6">
        <w:trPr>
          <w:trHeight w:val="285"/>
        </w:trPr>
        <w:tc>
          <w:tcPr>
            <w:tcW w:w="9100" w:type="dxa"/>
            <w:gridSpan w:val="10"/>
            <w:tcBorders>
              <w:top w:val="nil"/>
              <w:left w:val="nil"/>
              <w:bottom w:val="nil"/>
              <w:right w:val="nil"/>
            </w:tcBorders>
            <w:shd w:val="clear" w:color="auto" w:fill="auto"/>
            <w:noWrap/>
            <w:vAlign w:val="center"/>
            <w:hideMark/>
          </w:tcPr>
          <w:p w14:paraId="405AB720" w14:textId="77777777" w:rsidR="000721D6" w:rsidRPr="000721D6" w:rsidRDefault="000721D6" w:rsidP="000721D6">
            <w:pPr>
              <w:jc w:val="left"/>
              <w:rPr>
                <w:color w:val="000000"/>
                <w:sz w:val="22"/>
                <w:szCs w:val="22"/>
              </w:rPr>
            </w:pPr>
            <w:r w:rsidRPr="000721D6">
              <w:rPr>
                <w:color w:val="000000"/>
                <w:sz w:val="22"/>
                <w:szCs w:val="22"/>
              </w:rPr>
              <w:t xml:space="preserve">* nokrišņu paraugu ņemšanas vieta meteoroloģiskās stacijas </w:t>
            </w:r>
            <w:proofErr w:type="spellStart"/>
            <w:r w:rsidRPr="000721D6">
              <w:rPr>
                <w:color w:val="000000"/>
                <w:sz w:val="22"/>
                <w:szCs w:val="22"/>
              </w:rPr>
              <w:t>meteolaukums</w:t>
            </w:r>
            <w:proofErr w:type="spellEnd"/>
          </w:p>
        </w:tc>
      </w:tr>
      <w:tr w:rsidR="000721D6" w:rsidRPr="000721D6" w14:paraId="418046C8" w14:textId="77777777" w:rsidTr="000721D6">
        <w:trPr>
          <w:trHeight w:val="285"/>
        </w:trPr>
        <w:tc>
          <w:tcPr>
            <w:tcW w:w="5120" w:type="dxa"/>
            <w:gridSpan w:val="3"/>
            <w:tcBorders>
              <w:top w:val="nil"/>
              <w:left w:val="nil"/>
              <w:bottom w:val="nil"/>
              <w:right w:val="nil"/>
            </w:tcBorders>
            <w:shd w:val="clear" w:color="auto" w:fill="auto"/>
            <w:noWrap/>
            <w:vAlign w:val="bottom"/>
            <w:hideMark/>
          </w:tcPr>
          <w:p w14:paraId="18012AEA" w14:textId="1197A356" w:rsidR="000721D6" w:rsidRPr="000721D6" w:rsidRDefault="000721D6" w:rsidP="000721D6">
            <w:pPr>
              <w:jc w:val="left"/>
              <w:rPr>
                <w:sz w:val="22"/>
                <w:szCs w:val="22"/>
              </w:rPr>
            </w:pPr>
            <w:r w:rsidRPr="000721D6">
              <w:rPr>
                <w:sz w:val="22"/>
                <w:szCs w:val="22"/>
                <w:vertAlign w:val="superscript"/>
              </w:rPr>
              <w:t xml:space="preserve">1) </w:t>
            </w:r>
            <w:proofErr w:type="spellStart"/>
            <w:r w:rsidRPr="000721D6">
              <w:rPr>
                <w:sz w:val="22"/>
                <w:szCs w:val="22"/>
              </w:rPr>
              <w:t>Zn</w:t>
            </w:r>
            <w:proofErr w:type="spellEnd"/>
            <w:r w:rsidRPr="000721D6">
              <w:rPr>
                <w:sz w:val="22"/>
                <w:szCs w:val="22"/>
              </w:rPr>
              <w:t xml:space="preserve">, </w:t>
            </w:r>
            <w:proofErr w:type="spellStart"/>
            <w:r w:rsidRPr="000721D6">
              <w:rPr>
                <w:sz w:val="22"/>
                <w:szCs w:val="22"/>
              </w:rPr>
              <w:t>Cu</w:t>
            </w:r>
            <w:proofErr w:type="spellEnd"/>
            <w:r w:rsidRPr="000721D6">
              <w:rPr>
                <w:sz w:val="22"/>
                <w:szCs w:val="22"/>
              </w:rPr>
              <w:t xml:space="preserve">, </w:t>
            </w:r>
            <w:proofErr w:type="spellStart"/>
            <w:r w:rsidRPr="000721D6">
              <w:rPr>
                <w:sz w:val="22"/>
                <w:szCs w:val="22"/>
              </w:rPr>
              <w:t>Cr</w:t>
            </w:r>
            <w:proofErr w:type="spellEnd"/>
            <w:r w:rsidRPr="000721D6">
              <w:rPr>
                <w:sz w:val="22"/>
                <w:szCs w:val="22"/>
              </w:rPr>
              <w:t xml:space="preserve"> </w:t>
            </w:r>
            <w:r w:rsidR="004D7AB7">
              <w:rPr>
                <w:sz w:val="22"/>
                <w:szCs w:val="22"/>
              </w:rPr>
              <w:t>–</w:t>
            </w:r>
            <w:r w:rsidRPr="000721D6">
              <w:rPr>
                <w:sz w:val="22"/>
                <w:szCs w:val="22"/>
              </w:rPr>
              <w:t xml:space="preserve"> otrā prioritātes novērojumus</w:t>
            </w:r>
          </w:p>
        </w:tc>
        <w:tc>
          <w:tcPr>
            <w:tcW w:w="760" w:type="dxa"/>
            <w:tcBorders>
              <w:top w:val="nil"/>
              <w:left w:val="nil"/>
              <w:bottom w:val="nil"/>
              <w:right w:val="nil"/>
            </w:tcBorders>
            <w:shd w:val="clear" w:color="auto" w:fill="auto"/>
            <w:vAlign w:val="center"/>
            <w:hideMark/>
          </w:tcPr>
          <w:p w14:paraId="7FD812C5" w14:textId="77777777" w:rsidR="000721D6" w:rsidRPr="000721D6" w:rsidRDefault="000721D6" w:rsidP="000721D6">
            <w:pPr>
              <w:jc w:val="left"/>
              <w:rPr>
                <w:rFonts w:ascii="Arial" w:hAnsi="Arial" w:cs="Arial"/>
                <w:sz w:val="20"/>
                <w:szCs w:val="20"/>
              </w:rPr>
            </w:pPr>
          </w:p>
        </w:tc>
        <w:tc>
          <w:tcPr>
            <w:tcW w:w="820" w:type="dxa"/>
            <w:tcBorders>
              <w:top w:val="nil"/>
              <w:left w:val="nil"/>
              <w:bottom w:val="nil"/>
              <w:right w:val="nil"/>
            </w:tcBorders>
            <w:shd w:val="clear" w:color="auto" w:fill="auto"/>
            <w:vAlign w:val="center"/>
            <w:hideMark/>
          </w:tcPr>
          <w:p w14:paraId="1F54FF83" w14:textId="77777777" w:rsidR="000721D6" w:rsidRPr="000721D6" w:rsidRDefault="000721D6" w:rsidP="000721D6">
            <w:pPr>
              <w:jc w:val="left"/>
              <w:rPr>
                <w:sz w:val="20"/>
                <w:szCs w:val="20"/>
              </w:rPr>
            </w:pPr>
          </w:p>
        </w:tc>
        <w:tc>
          <w:tcPr>
            <w:tcW w:w="520" w:type="dxa"/>
            <w:tcBorders>
              <w:top w:val="nil"/>
              <w:left w:val="nil"/>
              <w:bottom w:val="nil"/>
              <w:right w:val="nil"/>
            </w:tcBorders>
            <w:shd w:val="clear" w:color="auto" w:fill="auto"/>
            <w:vAlign w:val="center"/>
            <w:hideMark/>
          </w:tcPr>
          <w:p w14:paraId="1ADB0674" w14:textId="77777777" w:rsidR="000721D6" w:rsidRPr="000721D6" w:rsidRDefault="000721D6" w:rsidP="000721D6">
            <w:pPr>
              <w:jc w:val="left"/>
              <w:rPr>
                <w:sz w:val="20"/>
                <w:szCs w:val="20"/>
              </w:rPr>
            </w:pPr>
          </w:p>
        </w:tc>
        <w:tc>
          <w:tcPr>
            <w:tcW w:w="460" w:type="dxa"/>
            <w:tcBorders>
              <w:top w:val="nil"/>
              <w:left w:val="nil"/>
              <w:bottom w:val="nil"/>
              <w:right w:val="nil"/>
            </w:tcBorders>
            <w:shd w:val="clear" w:color="auto" w:fill="auto"/>
            <w:vAlign w:val="center"/>
            <w:hideMark/>
          </w:tcPr>
          <w:p w14:paraId="5F935D04" w14:textId="77777777" w:rsidR="000721D6" w:rsidRPr="000721D6" w:rsidRDefault="000721D6" w:rsidP="000721D6">
            <w:pPr>
              <w:jc w:val="left"/>
              <w:rPr>
                <w:sz w:val="20"/>
                <w:szCs w:val="20"/>
              </w:rPr>
            </w:pPr>
          </w:p>
        </w:tc>
        <w:tc>
          <w:tcPr>
            <w:tcW w:w="500" w:type="dxa"/>
            <w:tcBorders>
              <w:top w:val="nil"/>
              <w:left w:val="nil"/>
              <w:bottom w:val="nil"/>
              <w:right w:val="nil"/>
            </w:tcBorders>
            <w:shd w:val="clear" w:color="auto" w:fill="auto"/>
            <w:vAlign w:val="center"/>
            <w:hideMark/>
          </w:tcPr>
          <w:p w14:paraId="33644A3B" w14:textId="77777777" w:rsidR="000721D6" w:rsidRPr="000721D6" w:rsidRDefault="000721D6" w:rsidP="000721D6">
            <w:pPr>
              <w:jc w:val="left"/>
              <w:rPr>
                <w:sz w:val="20"/>
                <w:szCs w:val="20"/>
              </w:rPr>
            </w:pPr>
          </w:p>
        </w:tc>
        <w:tc>
          <w:tcPr>
            <w:tcW w:w="460" w:type="dxa"/>
            <w:tcBorders>
              <w:top w:val="nil"/>
              <w:left w:val="nil"/>
              <w:bottom w:val="nil"/>
              <w:right w:val="nil"/>
            </w:tcBorders>
            <w:shd w:val="clear" w:color="auto" w:fill="auto"/>
            <w:vAlign w:val="center"/>
            <w:hideMark/>
          </w:tcPr>
          <w:p w14:paraId="298082DD" w14:textId="77777777" w:rsidR="000721D6" w:rsidRPr="000721D6" w:rsidRDefault="000721D6" w:rsidP="000721D6">
            <w:pPr>
              <w:jc w:val="left"/>
              <w:rPr>
                <w:sz w:val="20"/>
                <w:szCs w:val="20"/>
              </w:rPr>
            </w:pPr>
          </w:p>
        </w:tc>
        <w:tc>
          <w:tcPr>
            <w:tcW w:w="460" w:type="dxa"/>
            <w:tcBorders>
              <w:top w:val="nil"/>
              <w:left w:val="nil"/>
              <w:bottom w:val="nil"/>
              <w:right w:val="nil"/>
            </w:tcBorders>
            <w:shd w:val="clear" w:color="auto" w:fill="auto"/>
            <w:vAlign w:val="center"/>
            <w:hideMark/>
          </w:tcPr>
          <w:p w14:paraId="4229326D" w14:textId="77777777" w:rsidR="000721D6" w:rsidRPr="000721D6" w:rsidRDefault="000721D6" w:rsidP="000721D6">
            <w:pPr>
              <w:jc w:val="left"/>
              <w:rPr>
                <w:sz w:val="20"/>
                <w:szCs w:val="20"/>
              </w:rPr>
            </w:pPr>
          </w:p>
        </w:tc>
      </w:tr>
    </w:tbl>
    <w:p w14:paraId="53363B77" w14:textId="77777777" w:rsidR="000721D6" w:rsidRDefault="000721D6">
      <w:pPr>
        <w:spacing w:after="120"/>
        <w:rPr>
          <w:sz w:val="18"/>
          <w:szCs w:val="18"/>
        </w:rPr>
      </w:pPr>
    </w:p>
    <w:p w14:paraId="783FDB00" w14:textId="066E0DD5" w:rsidR="000930AA" w:rsidRDefault="000930AA">
      <w:pPr>
        <w:spacing w:after="120"/>
      </w:pPr>
    </w:p>
    <w:tbl>
      <w:tblPr>
        <w:tblW w:w="8100" w:type="dxa"/>
        <w:tblInd w:w="-108" w:type="dxa"/>
        <w:tblLayout w:type="fixed"/>
        <w:tblLook w:val="0000" w:firstRow="0" w:lastRow="0" w:firstColumn="0" w:lastColumn="0" w:noHBand="0" w:noVBand="0"/>
      </w:tblPr>
      <w:tblGrid>
        <w:gridCol w:w="2380"/>
        <w:gridCol w:w="5720"/>
      </w:tblGrid>
      <w:tr w:rsidR="000930AA" w14:paraId="77307235" w14:textId="77777777">
        <w:trPr>
          <w:trHeight w:val="255"/>
        </w:trPr>
        <w:tc>
          <w:tcPr>
            <w:tcW w:w="2380" w:type="dxa"/>
            <w:tcBorders>
              <w:top w:val="nil"/>
              <w:left w:val="nil"/>
              <w:bottom w:val="nil"/>
              <w:right w:val="nil"/>
            </w:tcBorders>
          </w:tcPr>
          <w:p w14:paraId="44C17F18" w14:textId="77777777" w:rsidR="000930AA" w:rsidRDefault="000930AA">
            <w:pPr>
              <w:spacing w:after="120"/>
              <w:jc w:val="center"/>
              <w:rPr>
                <w:sz w:val="18"/>
                <w:szCs w:val="18"/>
              </w:rPr>
            </w:pPr>
          </w:p>
        </w:tc>
        <w:tc>
          <w:tcPr>
            <w:tcW w:w="5720" w:type="dxa"/>
            <w:tcBorders>
              <w:top w:val="nil"/>
              <w:left w:val="nil"/>
              <w:bottom w:val="nil"/>
              <w:right w:val="nil"/>
            </w:tcBorders>
          </w:tcPr>
          <w:p w14:paraId="4E358B5E" w14:textId="77777777" w:rsidR="000930AA" w:rsidRDefault="000930AA">
            <w:pPr>
              <w:spacing w:after="120"/>
              <w:rPr>
                <w:sz w:val="18"/>
                <w:szCs w:val="18"/>
              </w:rPr>
            </w:pPr>
          </w:p>
        </w:tc>
      </w:tr>
    </w:tbl>
    <w:p w14:paraId="189A4C06" w14:textId="77777777" w:rsidR="000930AA" w:rsidRDefault="000930AA">
      <w:pPr>
        <w:tabs>
          <w:tab w:val="left" w:pos="1155"/>
          <w:tab w:val="left" w:pos="4548"/>
        </w:tabs>
        <w:spacing w:after="120"/>
        <w:sectPr w:rsidR="000930AA" w:rsidSect="00437D4A">
          <w:headerReference w:type="default" r:id="rId53"/>
          <w:headerReference w:type="first" r:id="rId54"/>
          <w:pgSz w:w="16838" w:h="11906" w:orient="landscape"/>
          <w:pgMar w:top="1418" w:right="1797" w:bottom="1361" w:left="1797" w:header="709" w:footer="709" w:gutter="0"/>
          <w:cols w:space="720"/>
        </w:sectPr>
      </w:pPr>
      <w:bookmarkStart w:id="196" w:name="_4anzqyu" w:colFirst="0" w:colLast="0"/>
      <w:bookmarkEnd w:id="196"/>
    </w:p>
    <w:p w14:paraId="726343E4" w14:textId="77777777" w:rsidR="000930AA" w:rsidRDefault="007A32A2" w:rsidP="004D7AB7">
      <w:pPr>
        <w:jc w:val="right"/>
      </w:pPr>
      <w:r>
        <w:t>Pielikums Nr.8</w:t>
      </w:r>
    </w:p>
    <w:p w14:paraId="65306721" w14:textId="5615F849" w:rsidR="000930AA" w:rsidRDefault="004D7AB7">
      <w:pPr>
        <w:pStyle w:val="Heading3"/>
        <w:rPr>
          <w:rFonts w:eastAsia="Times New Roman" w:cs="Times New Roman"/>
          <w:szCs w:val="24"/>
        </w:rPr>
      </w:pPr>
      <w:bookmarkStart w:id="197" w:name="_2pta16n" w:colFirst="0" w:colLast="0"/>
      <w:bookmarkStart w:id="198" w:name="_Toc58001561"/>
      <w:bookmarkEnd w:id="197"/>
      <w:r>
        <w:rPr>
          <w:rFonts w:eastAsia="Times New Roman" w:cs="Times New Roman"/>
          <w:szCs w:val="24"/>
        </w:rPr>
        <w:t xml:space="preserve">Pielikums Nr.8  </w:t>
      </w:r>
      <w:r w:rsidR="007A32A2">
        <w:rPr>
          <w:rFonts w:eastAsia="Times New Roman" w:cs="Times New Roman"/>
          <w:szCs w:val="24"/>
        </w:rPr>
        <w:t>Nokrišņu testēšanas metodes</w:t>
      </w:r>
      <w:bookmarkEnd w:id="198"/>
    </w:p>
    <w:p w14:paraId="0CF14D02" w14:textId="77777777" w:rsidR="000930AA" w:rsidRDefault="000930AA">
      <w:pPr>
        <w:spacing w:after="120"/>
      </w:pPr>
    </w:p>
    <w:tbl>
      <w:tblPr>
        <w:tblW w:w="10060" w:type="dxa"/>
        <w:jc w:val="center"/>
        <w:tblLayout w:type="fixed"/>
        <w:tblLook w:val="0000" w:firstRow="0" w:lastRow="0" w:firstColumn="0" w:lastColumn="0" w:noHBand="0" w:noVBand="0"/>
      </w:tblPr>
      <w:tblGrid>
        <w:gridCol w:w="540"/>
        <w:gridCol w:w="2007"/>
        <w:gridCol w:w="3032"/>
        <w:gridCol w:w="4481"/>
      </w:tblGrid>
      <w:tr w:rsidR="000930AA" w:rsidRPr="000721D6" w14:paraId="4B44C3A7" w14:textId="77777777" w:rsidTr="000B5B20">
        <w:trPr>
          <w:trHeight w:val="534"/>
          <w:jc w:val="center"/>
        </w:trPr>
        <w:tc>
          <w:tcPr>
            <w:tcW w:w="540" w:type="dxa"/>
            <w:tcBorders>
              <w:top w:val="single" w:sz="4" w:space="0" w:color="000000"/>
              <w:left w:val="single" w:sz="4" w:space="0" w:color="000000"/>
              <w:bottom w:val="single" w:sz="6" w:space="0" w:color="000000"/>
              <w:right w:val="single" w:sz="4" w:space="0" w:color="000000"/>
            </w:tcBorders>
            <w:shd w:val="clear" w:color="auto" w:fill="D9D9D9" w:themeFill="background1" w:themeFillShade="D9"/>
          </w:tcPr>
          <w:p w14:paraId="20240E69" w14:textId="77777777" w:rsidR="000930AA" w:rsidRPr="000721D6" w:rsidRDefault="000930AA" w:rsidP="000721D6">
            <w:pPr>
              <w:jc w:val="center"/>
              <w:rPr>
                <w:b/>
                <w:bCs/>
                <w:sz w:val="20"/>
                <w:szCs w:val="20"/>
              </w:rPr>
            </w:pPr>
          </w:p>
        </w:tc>
        <w:tc>
          <w:tcPr>
            <w:tcW w:w="2007" w:type="dxa"/>
            <w:tcBorders>
              <w:top w:val="single" w:sz="4" w:space="0" w:color="000000"/>
              <w:left w:val="single" w:sz="4" w:space="0" w:color="000000"/>
              <w:bottom w:val="single" w:sz="6" w:space="0" w:color="000000"/>
              <w:right w:val="single" w:sz="4" w:space="0" w:color="000000"/>
            </w:tcBorders>
            <w:shd w:val="clear" w:color="auto" w:fill="D9D9D9" w:themeFill="background1" w:themeFillShade="D9"/>
            <w:vAlign w:val="center"/>
          </w:tcPr>
          <w:p w14:paraId="22498CF7" w14:textId="77777777" w:rsidR="000930AA" w:rsidRPr="000721D6" w:rsidRDefault="007A32A2" w:rsidP="000721D6">
            <w:pPr>
              <w:jc w:val="center"/>
              <w:rPr>
                <w:b/>
                <w:bCs/>
                <w:sz w:val="20"/>
                <w:szCs w:val="20"/>
              </w:rPr>
            </w:pPr>
            <w:r w:rsidRPr="000721D6">
              <w:rPr>
                <w:b/>
                <w:bCs/>
                <w:sz w:val="20"/>
                <w:szCs w:val="20"/>
              </w:rPr>
              <w:t>Rādītājs</w:t>
            </w:r>
          </w:p>
        </w:tc>
        <w:tc>
          <w:tcPr>
            <w:tcW w:w="3032" w:type="dxa"/>
            <w:tcBorders>
              <w:top w:val="single" w:sz="4" w:space="0" w:color="000000"/>
              <w:left w:val="single" w:sz="4" w:space="0" w:color="000000"/>
              <w:bottom w:val="single" w:sz="6" w:space="0" w:color="000000"/>
              <w:right w:val="single" w:sz="4" w:space="0" w:color="000000"/>
            </w:tcBorders>
            <w:shd w:val="clear" w:color="auto" w:fill="D9D9D9" w:themeFill="background1" w:themeFillShade="D9"/>
            <w:vAlign w:val="center"/>
          </w:tcPr>
          <w:p w14:paraId="7AB1A9C2" w14:textId="77777777" w:rsidR="000930AA" w:rsidRPr="000721D6" w:rsidRDefault="007A32A2" w:rsidP="000721D6">
            <w:pPr>
              <w:jc w:val="center"/>
              <w:rPr>
                <w:sz w:val="20"/>
                <w:szCs w:val="20"/>
              </w:rPr>
            </w:pPr>
            <w:r w:rsidRPr="000721D6">
              <w:rPr>
                <w:b/>
                <w:sz w:val="20"/>
                <w:szCs w:val="20"/>
              </w:rPr>
              <w:t>Normatīvi-tehniskās dokumentācijas Nr.</w:t>
            </w:r>
          </w:p>
        </w:tc>
        <w:tc>
          <w:tcPr>
            <w:tcW w:w="4481" w:type="dxa"/>
            <w:tcBorders>
              <w:top w:val="single" w:sz="4" w:space="0" w:color="000000"/>
              <w:left w:val="single" w:sz="4" w:space="0" w:color="000000"/>
              <w:bottom w:val="single" w:sz="6" w:space="0" w:color="000000"/>
              <w:right w:val="single" w:sz="4" w:space="0" w:color="000000"/>
            </w:tcBorders>
            <w:shd w:val="clear" w:color="auto" w:fill="D9D9D9" w:themeFill="background1" w:themeFillShade="D9"/>
            <w:vAlign w:val="center"/>
          </w:tcPr>
          <w:p w14:paraId="0CCA6301" w14:textId="77777777" w:rsidR="000930AA" w:rsidRPr="00921EA7" w:rsidRDefault="007A32A2" w:rsidP="00921EA7">
            <w:pPr>
              <w:jc w:val="center"/>
              <w:rPr>
                <w:b/>
              </w:rPr>
            </w:pPr>
            <w:r w:rsidRPr="00921EA7">
              <w:rPr>
                <w:b/>
              </w:rPr>
              <w:t>Metode</w:t>
            </w:r>
          </w:p>
        </w:tc>
      </w:tr>
      <w:tr w:rsidR="000930AA" w:rsidRPr="000721D6" w14:paraId="58433084"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2812B08A"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1.</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700B73EC"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proofErr w:type="spellStart"/>
            <w:r w:rsidRPr="000721D6">
              <w:rPr>
                <w:b/>
                <w:bCs/>
                <w:color w:val="000000"/>
                <w:sz w:val="20"/>
                <w:szCs w:val="20"/>
              </w:rPr>
              <w:t>pH</w:t>
            </w:r>
            <w:proofErr w:type="spellEnd"/>
          </w:p>
        </w:tc>
        <w:tc>
          <w:tcPr>
            <w:tcW w:w="3032" w:type="dxa"/>
            <w:tcBorders>
              <w:top w:val="single" w:sz="6" w:space="0" w:color="000000"/>
              <w:left w:val="single" w:sz="6" w:space="0" w:color="000000"/>
              <w:bottom w:val="single" w:sz="6" w:space="0" w:color="000000"/>
              <w:right w:val="single" w:sz="6" w:space="0" w:color="000000"/>
            </w:tcBorders>
            <w:vAlign w:val="center"/>
          </w:tcPr>
          <w:p w14:paraId="026B241E" w14:textId="77777777" w:rsidR="000930AA" w:rsidRPr="000721D6" w:rsidRDefault="007A32A2" w:rsidP="000721D6">
            <w:pPr>
              <w:jc w:val="center"/>
              <w:rPr>
                <w:sz w:val="20"/>
                <w:szCs w:val="20"/>
              </w:rPr>
            </w:pPr>
            <w:r w:rsidRPr="000721D6">
              <w:rPr>
                <w:sz w:val="20"/>
                <w:szCs w:val="20"/>
              </w:rPr>
              <w:t>LVS EN  ISO 10523:2012</w:t>
            </w:r>
          </w:p>
        </w:tc>
        <w:tc>
          <w:tcPr>
            <w:tcW w:w="4481" w:type="dxa"/>
            <w:tcBorders>
              <w:top w:val="single" w:sz="6" w:space="0" w:color="000000"/>
              <w:left w:val="single" w:sz="6" w:space="0" w:color="000000"/>
              <w:bottom w:val="single" w:sz="6" w:space="0" w:color="000000"/>
              <w:right w:val="single" w:sz="4" w:space="0" w:color="000000"/>
            </w:tcBorders>
            <w:vAlign w:val="center"/>
          </w:tcPr>
          <w:p w14:paraId="63553E48" w14:textId="77777777" w:rsidR="000930AA" w:rsidRPr="000721D6" w:rsidRDefault="007A32A2" w:rsidP="000721D6">
            <w:pPr>
              <w:jc w:val="center"/>
              <w:rPr>
                <w:sz w:val="20"/>
                <w:szCs w:val="20"/>
              </w:rPr>
            </w:pPr>
            <w:proofErr w:type="spellStart"/>
            <w:r w:rsidRPr="000721D6">
              <w:rPr>
                <w:sz w:val="20"/>
                <w:szCs w:val="20"/>
              </w:rPr>
              <w:t>Elektrometrija</w:t>
            </w:r>
            <w:proofErr w:type="spellEnd"/>
          </w:p>
        </w:tc>
      </w:tr>
      <w:tr w:rsidR="000930AA" w:rsidRPr="000721D6" w14:paraId="3E561D4C"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24A91910" w14:textId="77777777" w:rsidR="000930AA" w:rsidRPr="000721D6" w:rsidRDefault="007A32A2" w:rsidP="000721D6">
            <w:pPr>
              <w:jc w:val="center"/>
              <w:rPr>
                <w:b/>
                <w:bCs/>
                <w:sz w:val="20"/>
                <w:szCs w:val="20"/>
              </w:rPr>
            </w:pPr>
            <w:r w:rsidRPr="000721D6">
              <w:rPr>
                <w:b/>
                <w:bCs/>
                <w:sz w:val="20"/>
                <w:szCs w:val="20"/>
              </w:rPr>
              <w:t>2.</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06333DE1" w14:textId="77777777" w:rsidR="000930AA" w:rsidRPr="000721D6" w:rsidRDefault="007A32A2" w:rsidP="000721D6">
            <w:pPr>
              <w:jc w:val="center"/>
              <w:rPr>
                <w:b/>
                <w:bCs/>
                <w:sz w:val="20"/>
                <w:szCs w:val="20"/>
              </w:rPr>
            </w:pPr>
            <w:r w:rsidRPr="000721D6">
              <w:rPr>
                <w:b/>
                <w:bCs/>
                <w:sz w:val="20"/>
                <w:szCs w:val="20"/>
              </w:rPr>
              <w:t>EVS</w:t>
            </w:r>
          </w:p>
        </w:tc>
        <w:tc>
          <w:tcPr>
            <w:tcW w:w="3032" w:type="dxa"/>
            <w:tcBorders>
              <w:top w:val="single" w:sz="6" w:space="0" w:color="000000"/>
              <w:left w:val="single" w:sz="6" w:space="0" w:color="000000"/>
              <w:bottom w:val="single" w:sz="6" w:space="0" w:color="000000"/>
              <w:right w:val="single" w:sz="6" w:space="0" w:color="000000"/>
            </w:tcBorders>
            <w:vAlign w:val="center"/>
          </w:tcPr>
          <w:p w14:paraId="76D983A7" w14:textId="77777777" w:rsidR="000930AA" w:rsidRPr="000721D6" w:rsidRDefault="007A32A2" w:rsidP="000721D6">
            <w:pPr>
              <w:jc w:val="center"/>
              <w:rPr>
                <w:sz w:val="20"/>
                <w:szCs w:val="20"/>
              </w:rPr>
            </w:pPr>
            <w:r w:rsidRPr="000721D6">
              <w:rPr>
                <w:sz w:val="20"/>
                <w:szCs w:val="20"/>
              </w:rPr>
              <w:t>LVS EN 27888:1993</w:t>
            </w:r>
          </w:p>
        </w:tc>
        <w:tc>
          <w:tcPr>
            <w:tcW w:w="4481" w:type="dxa"/>
            <w:tcBorders>
              <w:top w:val="single" w:sz="6" w:space="0" w:color="000000"/>
              <w:left w:val="single" w:sz="6" w:space="0" w:color="000000"/>
              <w:bottom w:val="single" w:sz="6" w:space="0" w:color="000000"/>
              <w:right w:val="single" w:sz="4" w:space="0" w:color="000000"/>
            </w:tcBorders>
            <w:vAlign w:val="center"/>
          </w:tcPr>
          <w:p w14:paraId="119C903D" w14:textId="77777777" w:rsidR="000930AA" w:rsidRPr="000721D6" w:rsidRDefault="007A32A2" w:rsidP="000721D6">
            <w:pPr>
              <w:jc w:val="center"/>
              <w:rPr>
                <w:sz w:val="20"/>
                <w:szCs w:val="20"/>
              </w:rPr>
            </w:pPr>
            <w:proofErr w:type="spellStart"/>
            <w:r w:rsidRPr="000721D6">
              <w:rPr>
                <w:sz w:val="20"/>
                <w:szCs w:val="20"/>
              </w:rPr>
              <w:t>Konduktometrija</w:t>
            </w:r>
            <w:proofErr w:type="spellEnd"/>
          </w:p>
        </w:tc>
      </w:tr>
      <w:tr w:rsidR="000930AA" w:rsidRPr="000721D6" w14:paraId="24E449D2"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08AEBBBD" w14:textId="77777777" w:rsidR="000930AA" w:rsidRPr="000721D6" w:rsidRDefault="007A32A2" w:rsidP="000721D6">
            <w:pPr>
              <w:jc w:val="center"/>
              <w:rPr>
                <w:b/>
                <w:bCs/>
                <w:sz w:val="20"/>
                <w:szCs w:val="20"/>
              </w:rPr>
            </w:pPr>
            <w:r w:rsidRPr="000721D6">
              <w:rPr>
                <w:b/>
                <w:bCs/>
                <w:sz w:val="20"/>
                <w:szCs w:val="20"/>
              </w:rPr>
              <w:t>3.</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3264EDF2" w14:textId="77777777" w:rsidR="000930AA" w:rsidRPr="000721D6" w:rsidRDefault="007A32A2" w:rsidP="000721D6">
            <w:pPr>
              <w:jc w:val="center"/>
              <w:rPr>
                <w:b/>
                <w:bCs/>
                <w:sz w:val="20"/>
                <w:szCs w:val="20"/>
              </w:rPr>
            </w:pPr>
            <w:r w:rsidRPr="000721D6">
              <w:rPr>
                <w:b/>
                <w:bCs/>
                <w:sz w:val="20"/>
                <w:szCs w:val="20"/>
              </w:rPr>
              <w:t>N/NH</w:t>
            </w:r>
            <w:r w:rsidRPr="000721D6">
              <w:rPr>
                <w:b/>
                <w:bCs/>
                <w:sz w:val="20"/>
                <w:szCs w:val="20"/>
                <w:vertAlign w:val="subscript"/>
              </w:rPr>
              <w:t>4</w:t>
            </w:r>
          </w:p>
        </w:tc>
        <w:tc>
          <w:tcPr>
            <w:tcW w:w="3032" w:type="dxa"/>
            <w:tcBorders>
              <w:top w:val="single" w:sz="6" w:space="0" w:color="000000"/>
              <w:left w:val="single" w:sz="6" w:space="0" w:color="000000"/>
              <w:bottom w:val="single" w:sz="6" w:space="0" w:color="000000"/>
              <w:right w:val="single" w:sz="6" w:space="0" w:color="000000"/>
            </w:tcBorders>
            <w:vAlign w:val="center"/>
          </w:tcPr>
          <w:p w14:paraId="65091DCD" w14:textId="77777777" w:rsidR="000930AA" w:rsidRPr="000721D6" w:rsidRDefault="007A32A2" w:rsidP="000721D6">
            <w:pPr>
              <w:jc w:val="center"/>
              <w:rPr>
                <w:sz w:val="20"/>
                <w:szCs w:val="20"/>
              </w:rPr>
            </w:pPr>
            <w:r w:rsidRPr="000721D6">
              <w:rPr>
                <w:sz w:val="20"/>
                <w:szCs w:val="20"/>
              </w:rPr>
              <w:t>LVS ISO 11732:2005</w:t>
            </w:r>
          </w:p>
        </w:tc>
        <w:tc>
          <w:tcPr>
            <w:tcW w:w="4481" w:type="dxa"/>
            <w:tcBorders>
              <w:top w:val="single" w:sz="6" w:space="0" w:color="000000"/>
              <w:left w:val="single" w:sz="6" w:space="0" w:color="000000"/>
              <w:bottom w:val="single" w:sz="6" w:space="0" w:color="000000"/>
              <w:right w:val="single" w:sz="4" w:space="0" w:color="000000"/>
            </w:tcBorders>
            <w:vAlign w:val="center"/>
          </w:tcPr>
          <w:p w14:paraId="29C926DA" w14:textId="77777777" w:rsidR="000930AA" w:rsidRPr="000721D6" w:rsidRDefault="007A32A2" w:rsidP="000721D6">
            <w:pPr>
              <w:jc w:val="center"/>
              <w:rPr>
                <w:sz w:val="20"/>
                <w:szCs w:val="20"/>
              </w:rPr>
            </w:pPr>
            <w:proofErr w:type="spellStart"/>
            <w:r w:rsidRPr="000721D6">
              <w:rPr>
                <w:sz w:val="20"/>
                <w:szCs w:val="20"/>
              </w:rPr>
              <w:t>Spektrofotometrija</w:t>
            </w:r>
            <w:proofErr w:type="spellEnd"/>
            <w:r w:rsidRPr="000721D6">
              <w:rPr>
                <w:sz w:val="20"/>
                <w:szCs w:val="20"/>
              </w:rPr>
              <w:t xml:space="preserve">, nepārtrauktas plūsmas </w:t>
            </w:r>
            <w:proofErr w:type="spellStart"/>
            <w:r w:rsidRPr="000721D6">
              <w:rPr>
                <w:sz w:val="20"/>
                <w:szCs w:val="20"/>
              </w:rPr>
              <w:t>indofenola</w:t>
            </w:r>
            <w:proofErr w:type="spellEnd"/>
            <w:r w:rsidRPr="000721D6">
              <w:rPr>
                <w:sz w:val="20"/>
                <w:szCs w:val="20"/>
              </w:rPr>
              <w:t xml:space="preserve"> metode</w:t>
            </w:r>
          </w:p>
        </w:tc>
      </w:tr>
      <w:tr w:rsidR="000930AA" w:rsidRPr="000721D6" w14:paraId="21B361DA"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64F0C1D9" w14:textId="77777777" w:rsidR="000930AA" w:rsidRPr="000721D6" w:rsidRDefault="007A32A2" w:rsidP="000721D6">
            <w:pPr>
              <w:jc w:val="center"/>
              <w:rPr>
                <w:b/>
                <w:bCs/>
                <w:sz w:val="20"/>
                <w:szCs w:val="20"/>
              </w:rPr>
            </w:pPr>
            <w:r w:rsidRPr="000721D6">
              <w:rPr>
                <w:b/>
                <w:bCs/>
                <w:sz w:val="20"/>
                <w:szCs w:val="20"/>
              </w:rPr>
              <w:t>4.</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03498365" w14:textId="77777777" w:rsidR="000930AA" w:rsidRPr="000721D6" w:rsidRDefault="007A32A2" w:rsidP="000721D6">
            <w:pPr>
              <w:jc w:val="center"/>
              <w:rPr>
                <w:b/>
                <w:bCs/>
                <w:sz w:val="20"/>
                <w:szCs w:val="20"/>
              </w:rPr>
            </w:pPr>
            <w:r w:rsidRPr="000721D6">
              <w:rPr>
                <w:b/>
                <w:bCs/>
                <w:sz w:val="20"/>
                <w:szCs w:val="20"/>
              </w:rPr>
              <w:t>S/SO</w:t>
            </w:r>
            <w:r w:rsidRPr="000721D6">
              <w:rPr>
                <w:b/>
                <w:bCs/>
                <w:sz w:val="20"/>
                <w:szCs w:val="20"/>
                <w:vertAlign w:val="subscript"/>
              </w:rPr>
              <w:t>4</w:t>
            </w:r>
          </w:p>
        </w:tc>
        <w:tc>
          <w:tcPr>
            <w:tcW w:w="3032" w:type="dxa"/>
            <w:vMerge w:val="restart"/>
            <w:tcBorders>
              <w:top w:val="single" w:sz="6" w:space="0" w:color="000000"/>
              <w:left w:val="single" w:sz="6" w:space="0" w:color="000000"/>
              <w:bottom w:val="nil"/>
              <w:right w:val="single" w:sz="6" w:space="0" w:color="000000"/>
            </w:tcBorders>
            <w:vAlign w:val="center"/>
          </w:tcPr>
          <w:p w14:paraId="364259D6" w14:textId="77777777" w:rsidR="000930AA" w:rsidRPr="000721D6" w:rsidRDefault="007A32A2" w:rsidP="000721D6">
            <w:pPr>
              <w:jc w:val="center"/>
              <w:rPr>
                <w:sz w:val="20"/>
                <w:szCs w:val="20"/>
              </w:rPr>
            </w:pPr>
            <w:r w:rsidRPr="000721D6">
              <w:rPr>
                <w:sz w:val="20"/>
                <w:szCs w:val="20"/>
              </w:rPr>
              <w:t>LVS EN ISO 10304-1:2009</w:t>
            </w:r>
          </w:p>
        </w:tc>
        <w:tc>
          <w:tcPr>
            <w:tcW w:w="4481" w:type="dxa"/>
            <w:vMerge w:val="restart"/>
            <w:tcBorders>
              <w:top w:val="single" w:sz="6" w:space="0" w:color="000000"/>
              <w:left w:val="single" w:sz="6" w:space="0" w:color="000000"/>
              <w:bottom w:val="nil"/>
              <w:right w:val="single" w:sz="4" w:space="0" w:color="000000"/>
            </w:tcBorders>
            <w:vAlign w:val="center"/>
          </w:tcPr>
          <w:p w14:paraId="2A7D3DAA" w14:textId="77777777" w:rsidR="000930AA" w:rsidRPr="000721D6" w:rsidRDefault="007A32A2" w:rsidP="000721D6">
            <w:pPr>
              <w:jc w:val="center"/>
              <w:rPr>
                <w:sz w:val="20"/>
                <w:szCs w:val="20"/>
              </w:rPr>
            </w:pPr>
            <w:r w:rsidRPr="000721D6">
              <w:rPr>
                <w:sz w:val="20"/>
                <w:szCs w:val="20"/>
              </w:rPr>
              <w:t>Jonu hromatogrāfija</w:t>
            </w:r>
          </w:p>
        </w:tc>
      </w:tr>
      <w:tr w:rsidR="000930AA" w:rsidRPr="000721D6" w14:paraId="726C3CFE" w14:textId="77777777" w:rsidTr="000B5B20">
        <w:trPr>
          <w:trHeight w:val="500"/>
          <w:jc w:val="center"/>
        </w:trPr>
        <w:tc>
          <w:tcPr>
            <w:tcW w:w="540" w:type="dxa"/>
            <w:tcBorders>
              <w:top w:val="single" w:sz="6" w:space="0" w:color="000000"/>
              <w:left w:val="single" w:sz="4" w:space="0" w:color="000000"/>
              <w:bottom w:val="single" w:sz="4" w:space="0" w:color="000000"/>
              <w:right w:val="single" w:sz="6" w:space="0" w:color="000000"/>
            </w:tcBorders>
            <w:shd w:val="clear" w:color="auto" w:fill="D9D9D9" w:themeFill="background1" w:themeFillShade="D9"/>
          </w:tcPr>
          <w:p w14:paraId="79BD996C" w14:textId="77777777" w:rsidR="000930AA" w:rsidRPr="000721D6" w:rsidRDefault="007A32A2" w:rsidP="000721D6">
            <w:pPr>
              <w:jc w:val="center"/>
              <w:rPr>
                <w:b/>
                <w:bCs/>
                <w:sz w:val="20"/>
                <w:szCs w:val="20"/>
              </w:rPr>
            </w:pPr>
            <w:r w:rsidRPr="000721D6">
              <w:rPr>
                <w:b/>
                <w:bCs/>
                <w:sz w:val="20"/>
                <w:szCs w:val="20"/>
              </w:rPr>
              <w:t>5.</w:t>
            </w:r>
          </w:p>
        </w:tc>
        <w:tc>
          <w:tcPr>
            <w:tcW w:w="2007" w:type="dxa"/>
            <w:tcBorders>
              <w:top w:val="single" w:sz="6" w:space="0" w:color="000000"/>
              <w:left w:val="single" w:sz="4" w:space="0" w:color="000000"/>
              <w:bottom w:val="single" w:sz="4" w:space="0" w:color="000000"/>
              <w:right w:val="single" w:sz="6" w:space="0" w:color="000000"/>
            </w:tcBorders>
            <w:shd w:val="clear" w:color="auto" w:fill="D9D9D9" w:themeFill="background1" w:themeFillShade="D9"/>
            <w:vAlign w:val="center"/>
          </w:tcPr>
          <w:p w14:paraId="79B3AB08" w14:textId="77777777" w:rsidR="000930AA" w:rsidRPr="000721D6" w:rsidRDefault="007A32A2" w:rsidP="000721D6">
            <w:pPr>
              <w:jc w:val="center"/>
              <w:rPr>
                <w:b/>
                <w:bCs/>
                <w:sz w:val="20"/>
                <w:szCs w:val="20"/>
              </w:rPr>
            </w:pPr>
            <w:r w:rsidRPr="000721D6">
              <w:rPr>
                <w:b/>
                <w:bCs/>
                <w:sz w:val="20"/>
                <w:szCs w:val="20"/>
              </w:rPr>
              <w:t>N/NO</w:t>
            </w:r>
            <w:r w:rsidRPr="000721D6">
              <w:rPr>
                <w:b/>
                <w:bCs/>
                <w:sz w:val="20"/>
                <w:szCs w:val="20"/>
                <w:vertAlign w:val="subscript"/>
              </w:rPr>
              <w:t>3</w:t>
            </w:r>
          </w:p>
        </w:tc>
        <w:tc>
          <w:tcPr>
            <w:tcW w:w="3032" w:type="dxa"/>
            <w:vMerge/>
            <w:tcBorders>
              <w:top w:val="single" w:sz="6" w:space="0" w:color="000000"/>
              <w:left w:val="single" w:sz="6" w:space="0" w:color="000000"/>
              <w:bottom w:val="nil"/>
              <w:right w:val="single" w:sz="6" w:space="0" w:color="000000"/>
            </w:tcBorders>
            <w:vAlign w:val="center"/>
          </w:tcPr>
          <w:p w14:paraId="7CB55A33"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c>
          <w:tcPr>
            <w:tcW w:w="4481" w:type="dxa"/>
            <w:vMerge/>
            <w:tcBorders>
              <w:top w:val="single" w:sz="6" w:space="0" w:color="000000"/>
              <w:left w:val="single" w:sz="6" w:space="0" w:color="000000"/>
              <w:bottom w:val="nil"/>
              <w:right w:val="single" w:sz="4" w:space="0" w:color="000000"/>
            </w:tcBorders>
            <w:vAlign w:val="center"/>
          </w:tcPr>
          <w:p w14:paraId="54523FF3"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r>
      <w:tr w:rsidR="000930AA" w:rsidRPr="000721D6" w14:paraId="07D724F1" w14:textId="77777777" w:rsidTr="000B5B20">
        <w:trPr>
          <w:trHeight w:val="267"/>
          <w:jc w:val="center"/>
        </w:trPr>
        <w:tc>
          <w:tcPr>
            <w:tcW w:w="540" w:type="dxa"/>
            <w:tcBorders>
              <w:top w:val="single" w:sz="4" w:space="0" w:color="000000"/>
              <w:left w:val="single" w:sz="4" w:space="0" w:color="000000"/>
              <w:bottom w:val="single" w:sz="4" w:space="0" w:color="000000"/>
              <w:right w:val="single" w:sz="6" w:space="0" w:color="000000"/>
            </w:tcBorders>
            <w:shd w:val="clear" w:color="auto" w:fill="D9D9D9" w:themeFill="background1" w:themeFillShade="D9"/>
          </w:tcPr>
          <w:p w14:paraId="3D6CD5CF" w14:textId="77777777" w:rsidR="000930AA" w:rsidRPr="000721D6" w:rsidRDefault="007A32A2" w:rsidP="000721D6">
            <w:pPr>
              <w:jc w:val="center"/>
              <w:rPr>
                <w:b/>
                <w:bCs/>
                <w:sz w:val="20"/>
                <w:szCs w:val="20"/>
              </w:rPr>
            </w:pPr>
            <w:r w:rsidRPr="000721D6">
              <w:rPr>
                <w:b/>
                <w:bCs/>
                <w:sz w:val="20"/>
                <w:szCs w:val="20"/>
              </w:rPr>
              <w:t>6.</w:t>
            </w:r>
          </w:p>
        </w:tc>
        <w:tc>
          <w:tcPr>
            <w:tcW w:w="2007" w:type="dxa"/>
            <w:tcBorders>
              <w:top w:val="single" w:sz="4" w:space="0" w:color="000000"/>
              <w:left w:val="single" w:sz="4" w:space="0" w:color="000000"/>
              <w:bottom w:val="single" w:sz="4" w:space="0" w:color="000000"/>
              <w:right w:val="single" w:sz="6" w:space="0" w:color="000000"/>
            </w:tcBorders>
            <w:shd w:val="clear" w:color="auto" w:fill="D9D9D9" w:themeFill="background1" w:themeFillShade="D9"/>
            <w:vAlign w:val="center"/>
          </w:tcPr>
          <w:p w14:paraId="135331A8" w14:textId="77777777" w:rsidR="000930AA" w:rsidRPr="000721D6" w:rsidRDefault="007A32A2" w:rsidP="000721D6">
            <w:pPr>
              <w:jc w:val="center"/>
              <w:rPr>
                <w:b/>
                <w:bCs/>
                <w:sz w:val="20"/>
                <w:szCs w:val="20"/>
              </w:rPr>
            </w:pPr>
            <w:proofErr w:type="spellStart"/>
            <w:r w:rsidRPr="000721D6">
              <w:rPr>
                <w:b/>
                <w:bCs/>
                <w:sz w:val="20"/>
                <w:szCs w:val="20"/>
              </w:rPr>
              <w:t>Cl</w:t>
            </w:r>
            <w:proofErr w:type="spellEnd"/>
          </w:p>
        </w:tc>
        <w:tc>
          <w:tcPr>
            <w:tcW w:w="3032" w:type="dxa"/>
            <w:vMerge/>
            <w:tcBorders>
              <w:top w:val="single" w:sz="6" w:space="0" w:color="000000"/>
              <w:left w:val="single" w:sz="6" w:space="0" w:color="000000"/>
              <w:bottom w:val="nil"/>
              <w:right w:val="single" w:sz="6" w:space="0" w:color="000000"/>
            </w:tcBorders>
            <w:vAlign w:val="center"/>
          </w:tcPr>
          <w:p w14:paraId="79A4AA22"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c>
          <w:tcPr>
            <w:tcW w:w="4481" w:type="dxa"/>
            <w:vMerge/>
            <w:tcBorders>
              <w:top w:val="single" w:sz="6" w:space="0" w:color="000000"/>
              <w:left w:val="single" w:sz="6" w:space="0" w:color="000000"/>
              <w:bottom w:val="nil"/>
              <w:right w:val="single" w:sz="4" w:space="0" w:color="000000"/>
            </w:tcBorders>
            <w:vAlign w:val="center"/>
          </w:tcPr>
          <w:p w14:paraId="3D1FCBB8"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r>
      <w:tr w:rsidR="000930AA" w:rsidRPr="000721D6" w14:paraId="4FA26470" w14:textId="77777777" w:rsidTr="000B5B20">
        <w:trPr>
          <w:jc w:val="center"/>
        </w:trPr>
        <w:tc>
          <w:tcPr>
            <w:tcW w:w="540"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tcPr>
          <w:p w14:paraId="63B0F5E2"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7.</w:t>
            </w:r>
          </w:p>
        </w:tc>
        <w:tc>
          <w:tcPr>
            <w:tcW w:w="2007"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16D5D21F"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proofErr w:type="spellStart"/>
            <w:r w:rsidRPr="000721D6">
              <w:rPr>
                <w:b/>
                <w:bCs/>
                <w:color w:val="000000"/>
                <w:sz w:val="20"/>
                <w:szCs w:val="20"/>
              </w:rPr>
              <w:t>Hidrogenkarbonāti</w:t>
            </w:r>
            <w:proofErr w:type="spellEnd"/>
            <w:r w:rsidRPr="000721D6">
              <w:rPr>
                <w:b/>
                <w:bCs/>
                <w:color w:val="000000"/>
                <w:sz w:val="20"/>
                <w:szCs w:val="20"/>
              </w:rPr>
              <w:t xml:space="preserve"> (Sārmainība)</w:t>
            </w:r>
          </w:p>
        </w:tc>
        <w:tc>
          <w:tcPr>
            <w:tcW w:w="3032" w:type="dxa"/>
            <w:tcBorders>
              <w:top w:val="single" w:sz="4" w:space="0" w:color="000000"/>
              <w:left w:val="single" w:sz="6" w:space="0" w:color="000000"/>
              <w:bottom w:val="single" w:sz="6" w:space="0" w:color="000000"/>
              <w:right w:val="single" w:sz="6" w:space="0" w:color="000000"/>
            </w:tcBorders>
            <w:vAlign w:val="center"/>
          </w:tcPr>
          <w:p w14:paraId="23EA9BC5" w14:textId="4258B455" w:rsidR="000930AA" w:rsidRPr="000721D6" w:rsidRDefault="007A32A2" w:rsidP="000721D6">
            <w:pPr>
              <w:jc w:val="center"/>
              <w:rPr>
                <w:sz w:val="20"/>
                <w:szCs w:val="20"/>
              </w:rPr>
            </w:pPr>
            <w:r w:rsidRPr="000721D6">
              <w:rPr>
                <w:sz w:val="20"/>
                <w:szCs w:val="20"/>
              </w:rPr>
              <w:t>SM 2320B: 2017</w:t>
            </w:r>
          </w:p>
        </w:tc>
        <w:tc>
          <w:tcPr>
            <w:tcW w:w="4481" w:type="dxa"/>
            <w:tcBorders>
              <w:top w:val="single" w:sz="4" w:space="0" w:color="000000"/>
              <w:left w:val="single" w:sz="6" w:space="0" w:color="000000"/>
              <w:bottom w:val="single" w:sz="6" w:space="0" w:color="000000"/>
              <w:right w:val="single" w:sz="4" w:space="0" w:color="000000"/>
            </w:tcBorders>
            <w:vAlign w:val="center"/>
          </w:tcPr>
          <w:p w14:paraId="7A66AA5B" w14:textId="77777777" w:rsidR="000930AA" w:rsidRPr="000721D6" w:rsidRDefault="007A32A2" w:rsidP="000721D6">
            <w:pPr>
              <w:pBdr>
                <w:top w:val="nil"/>
                <w:left w:val="nil"/>
                <w:bottom w:val="nil"/>
                <w:right w:val="nil"/>
                <w:between w:val="nil"/>
              </w:pBdr>
              <w:tabs>
                <w:tab w:val="center" w:pos="4153"/>
                <w:tab w:val="right" w:pos="8306"/>
              </w:tabs>
              <w:jc w:val="center"/>
              <w:rPr>
                <w:color w:val="000000"/>
                <w:sz w:val="20"/>
                <w:szCs w:val="20"/>
              </w:rPr>
            </w:pPr>
            <w:proofErr w:type="spellStart"/>
            <w:r w:rsidRPr="000721D6">
              <w:rPr>
                <w:color w:val="000000"/>
                <w:sz w:val="20"/>
                <w:szCs w:val="20"/>
              </w:rPr>
              <w:t>Titrimetrija</w:t>
            </w:r>
            <w:proofErr w:type="spellEnd"/>
          </w:p>
        </w:tc>
      </w:tr>
      <w:tr w:rsidR="000930AA" w:rsidRPr="000721D6" w14:paraId="13360810" w14:textId="77777777" w:rsidTr="000B5B20">
        <w:trPr>
          <w:jc w:val="center"/>
        </w:trPr>
        <w:tc>
          <w:tcPr>
            <w:tcW w:w="540"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tcPr>
          <w:p w14:paraId="23F3EE70" w14:textId="77777777" w:rsidR="000930AA" w:rsidRPr="000721D6" w:rsidRDefault="007A32A2" w:rsidP="000721D6">
            <w:pPr>
              <w:jc w:val="center"/>
              <w:rPr>
                <w:b/>
                <w:bCs/>
                <w:sz w:val="20"/>
                <w:szCs w:val="20"/>
              </w:rPr>
            </w:pPr>
            <w:r w:rsidRPr="000721D6">
              <w:rPr>
                <w:b/>
                <w:bCs/>
                <w:sz w:val="20"/>
                <w:szCs w:val="20"/>
              </w:rPr>
              <w:t>8.</w:t>
            </w:r>
          </w:p>
        </w:tc>
        <w:tc>
          <w:tcPr>
            <w:tcW w:w="2007"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00EF8AE" w14:textId="77777777" w:rsidR="000930AA" w:rsidRPr="000721D6" w:rsidRDefault="007A32A2" w:rsidP="000721D6">
            <w:pPr>
              <w:jc w:val="center"/>
              <w:rPr>
                <w:b/>
                <w:bCs/>
                <w:sz w:val="20"/>
                <w:szCs w:val="20"/>
              </w:rPr>
            </w:pPr>
            <w:proofErr w:type="spellStart"/>
            <w:r w:rsidRPr="000721D6">
              <w:rPr>
                <w:b/>
                <w:bCs/>
                <w:sz w:val="20"/>
                <w:szCs w:val="20"/>
              </w:rPr>
              <w:t>Nkop</w:t>
            </w:r>
            <w:proofErr w:type="spellEnd"/>
            <w:r w:rsidRPr="000721D6">
              <w:rPr>
                <w:b/>
                <w:bCs/>
                <w:sz w:val="20"/>
                <w:szCs w:val="20"/>
              </w:rPr>
              <w:t>.</w:t>
            </w:r>
          </w:p>
        </w:tc>
        <w:tc>
          <w:tcPr>
            <w:tcW w:w="3032" w:type="dxa"/>
            <w:tcBorders>
              <w:top w:val="single" w:sz="4" w:space="0" w:color="000000"/>
              <w:left w:val="single" w:sz="6" w:space="0" w:color="000000"/>
              <w:bottom w:val="single" w:sz="6" w:space="0" w:color="000000"/>
              <w:right w:val="single" w:sz="6" w:space="0" w:color="000000"/>
            </w:tcBorders>
            <w:vAlign w:val="center"/>
          </w:tcPr>
          <w:p w14:paraId="39671BAE" w14:textId="77777777" w:rsidR="000930AA" w:rsidRPr="000721D6" w:rsidRDefault="007A32A2" w:rsidP="000721D6">
            <w:pPr>
              <w:jc w:val="center"/>
              <w:rPr>
                <w:sz w:val="20"/>
                <w:szCs w:val="20"/>
              </w:rPr>
            </w:pPr>
            <w:r w:rsidRPr="000721D6">
              <w:rPr>
                <w:sz w:val="20"/>
                <w:szCs w:val="20"/>
              </w:rPr>
              <w:t>LVS EN 12260:2004</w:t>
            </w:r>
          </w:p>
        </w:tc>
        <w:tc>
          <w:tcPr>
            <w:tcW w:w="4481" w:type="dxa"/>
            <w:tcBorders>
              <w:top w:val="single" w:sz="4" w:space="0" w:color="000000"/>
              <w:left w:val="single" w:sz="6" w:space="0" w:color="000000"/>
              <w:bottom w:val="single" w:sz="6" w:space="0" w:color="000000"/>
              <w:right w:val="single" w:sz="4" w:space="0" w:color="000000"/>
            </w:tcBorders>
            <w:vAlign w:val="center"/>
          </w:tcPr>
          <w:p w14:paraId="439DAE57" w14:textId="600AFE03" w:rsidR="000930AA" w:rsidRPr="000721D6" w:rsidRDefault="007A32A2" w:rsidP="000721D6">
            <w:pPr>
              <w:pBdr>
                <w:top w:val="nil"/>
                <w:left w:val="nil"/>
                <w:bottom w:val="nil"/>
                <w:right w:val="nil"/>
                <w:between w:val="nil"/>
              </w:pBdr>
              <w:tabs>
                <w:tab w:val="center" w:pos="4153"/>
                <w:tab w:val="right" w:pos="8306"/>
              </w:tabs>
              <w:jc w:val="center"/>
              <w:rPr>
                <w:color w:val="000000"/>
                <w:sz w:val="20"/>
                <w:szCs w:val="20"/>
              </w:rPr>
            </w:pPr>
            <w:r w:rsidRPr="000721D6">
              <w:rPr>
                <w:color w:val="000000"/>
                <w:sz w:val="20"/>
                <w:szCs w:val="20"/>
              </w:rPr>
              <w:t xml:space="preserve">Katalītiskā sadedzināšana, </w:t>
            </w:r>
            <w:proofErr w:type="spellStart"/>
            <w:r w:rsidRPr="000721D6">
              <w:rPr>
                <w:color w:val="000000"/>
                <w:sz w:val="20"/>
                <w:szCs w:val="20"/>
              </w:rPr>
              <w:t>hemiluminiscences</w:t>
            </w:r>
            <w:proofErr w:type="spellEnd"/>
            <w:r w:rsidRPr="000721D6">
              <w:rPr>
                <w:color w:val="000000"/>
                <w:sz w:val="20"/>
                <w:szCs w:val="20"/>
              </w:rPr>
              <w:t xml:space="preserve"> detektēšana</w:t>
            </w:r>
          </w:p>
        </w:tc>
      </w:tr>
      <w:tr w:rsidR="000930AA" w:rsidRPr="000721D6" w14:paraId="01F09941"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1AE01A18" w14:textId="77777777" w:rsidR="000930AA" w:rsidRPr="000721D6" w:rsidRDefault="007A32A2" w:rsidP="000721D6">
            <w:pPr>
              <w:jc w:val="center"/>
              <w:rPr>
                <w:b/>
                <w:bCs/>
                <w:sz w:val="20"/>
                <w:szCs w:val="20"/>
              </w:rPr>
            </w:pPr>
            <w:r w:rsidRPr="000721D6">
              <w:rPr>
                <w:b/>
                <w:bCs/>
                <w:sz w:val="20"/>
                <w:szCs w:val="20"/>
              </w:rPr>
              <w:t>9.</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2255BAC0" w14:textId="77777777" w:rsidR="000930AA" w:rsidRPr="000721D6" w:rsidRDefault="007A32A2" w:rsidP="000721D6">
            <w:pPr>
              <w:jc w:val="center"/>
              <w:rPr>
                <w:b/>
                <w:bCs/>
                <w:sz w:val="20"/>
                <w:szCs w:val="20"/>
                <w:vertAlign w:val="subscript"/>
              </w:rPr>
            </w:pPr>
            <w:proofErr w:type="spellStart"/>
            <w:r w:rsidRPr="000721D6">
              <w:rPr>
                <w:b/>
                <w:bCs/>
                <w:sz w:val="20"/>
                <w:szCs w:val="20"/>
              </w:rPr>
              <w:t>Nkop</w:t>
            </w:r>
            <w:proofErr w:type="spellEnd"/>
            <w:r w:rsidRPr="000721D6">
              <w:rPr>
                <w:b/>
                <w:bCs/>
                <w:sz w:val="20"/>
                <w:szCs w:val="20"/>
              </w:rPr>
              <w:t>.</w:t>
            </w:r>
          </w:p>
        </w:tc>
        <w:tc>
          <w:tcPr>
            <w:tcW w:w="3032" w:type="dxa"/>
            <w:tcBorders>
              <w:top w:val="single" w:sz="6" w:space="0" w:color="000000"/>
              <w:left w:val="single" w:sz="6" w:space="0" w:color="000000"/>
              <w:bottom w:val="single" w:sz="6" w:space="0" w:color="000000"/>
              <w:right w:val="single" w:sz="6" w:space="0" w:color="000000"/>
            </w:tcBorders>
            <w:vAlign w:val="center"/>
          </w:tcPr>
          <w:p w14:paraId="4DEA1BC9" w14:textId="77777777" w:rsidR="000930AA" w:rsidRPr="000721D6" w:rsidRDefault="007A32A2" w:rsidP="000721D6">
            <w:pPr>
              <w:jc w:val="center"/>
              <w:rPr>
                <w:sz w:val="20"/>
                <w:szCs w:val="20"/>
              </w:rPr>
            </w:pPr>
            <w:r w:rsidRPr="000721D6">
              <w:rPr>
                <w:sz w:val="20"/>
                <w:szCs w:val="20"/>
              </w:rPr>
              <w:t>LVS EN ISO 11905-1:1998</w:t>
            </w:r>
          </w:p>
        </w:tc>
        <w:tc>
          <w:tcPr>
            <w:tcW w:w="4481" w:type="dxa"/>
            <w:tcBorders>
              <w:top w:val="single" w:sz="6" w:space="0" w:color="000000"/>
              <w:left w:val="single" w:sz="6" w:space="0" w:color="000000"/>
              <w:bottom w:val="single" w:sz="6" w:space="0" w:color="000000"/>
              <w:right w:val="single" w:sz="4" w:space="0" w:color="000000"/>
            </w:tcBorders>
            <w:vAlign w:val="center"/>
          </w:tcPr>
          <w:p w14:paraId="2938C52A" w14:textId="77777777" w:rsidR="000930AA" w:rsidRPr="000721D6" w:rsidRDefault="007A32A2" w:rsidP="000721D6">
            <w:pPr>
              <w:jc w:val="center"/>
              <w:rPr>
                <w:sz w:val="20"/>
                <w:szCs w:val="20"/>
              </w:rPr>
            </w:pPr>
            <w:r w:rsidRPr="000721D6">
              <w:rPr>
                <w:sz w:val="20"/>
                <w:szCs w:val="20"/>
              </w:rPr>
              <w:t xml:space="preserve">Mineralizēšana autoklāvā un plūsmas </w:t>
            </w:r>
            <w:proofErr w:type="spellStart"/>
            <w:r w:rsidRPr="000721D6">
              <w:rPr>
                <w:sz w:val="20"/>
                <w:szCs w:val="20"/>
              </w:rPr>
              <w:t>spektrofotometrija</w:t>
            </w:r>
            <w:proofErr w:type="spellEnd"/>
          </w:p>
        </w:tc>
      </w:tr>
      <w:tr w:rsidR="000930AA" w:rsidRPr="000721D6" w14:paraId="5BCAD250"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0634008C" w14:textId="77777777" w:rsidR="000930AA" w:rsidRPr="000721D6" w:rsidRDefault="007A32A2" w:rsidP="000721D6">
            <w:pPr>
              <w:jc w:val="center"/>
              <w:rPr>
                <w:b/>
                <w:bCs/>
                <w:sz w:val="20"/>
                <w:szCs w:val="20"/>
              </w:rPr>
            </w:pPr>
            <w:r w:rsidRPr="000721D6">
              <w:rPr>
                <w:b/>
                <w:bCs/>
                <w:sz w:val="20"/>
                <w:szCs w:val="20"/>
              </w:rPr>
              <w:t>10.</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1405BB9A" w14:textId="74EF7287" w:rsidR="000930AA" w:rsidRPr="000721D6" w:rsidRDefault="007A32A2" w:rsidP="000721D6">
            <w:pPr>
              <w:jc w:val="center"/>
              <w:rPr>
                <w:b/>
                <w:bCs/>
                <w:sz w:val="20"/>
                <w:szCs w:val="20"/>
              </w:rPr>
            </w:pPr>
            <w:r w:rsidRPr="000721D6">
              <w:rPr>
                <w:b/>
                <w:bCs/>
                <w:sz w:val="20"/>
                <w:szCs w:val="20"/>
              </w:rPr>
              <w:t>P/PO</w:t>
            </w:r>
            <w:r w:rsidRPr="000721D6">
              <w:rPr>
                <w:b/>
                <w:bCs/>
                <w:sz w:val="20"/>
                <w:szCs w:val="20"/>
                <w:vertAlign w:val="subscript"/>
              </w:rPr>
              <w:t>4</w:t>
            </w:r>
          </w:p>
        </w:tc>
        <w:tc>
          <w:tcPr>
            <w:tcW w:w="3032" w:type="dxa"/>
            <w:tcBorders>
              <w:top w:val="single" w:sz="6" w:space="0" w:color="000000"/>
              <w:left w:val="single" w:sz="6" w:space="0" w:color="000000"/>
              <w:bottom w:val="single" w:sz="6" w:space="0" w:color="000000"/>
              <w:right w:val="single" w:sz="6" w:space="0" w:color="000000"/>
            </w:tcBorders>
            <w:vAlign w:val="center"/>
          </w:tcPr>
          <w:p w14:paraId="3AFACB05" w14:textId="77777777" w:rsidR="000930AA" w:rsidRPr="000721D6" w:rsidRDefault="007A32A2" w:rsidP="000721D6">
            <w:pPr>
              <w:jc w:val="center"/>
              <w:rPr>
                <w:sz w:val="20"/>
                <w:szCs w:val="20"/>
              </w:rPr>
            </w:pPr>
            <w:r w:rsidRPr="000721D6">
              <w:rPr>
                <w:sz w:val="20"/>
                <w:szCs w:val="20"/>
              </w:rPr>
              <w:t>LVS EN ISO 6878:2005, 4 nodaļa</w:t>
            </w:r>
          </w:p>
        </w:tc>
        <w:tc>
          <w:tcPr>
            <w:tcW w:w="4481" w:type="dxa"/>
            <w:tcBorders>
              <w:top w:val="single" w:sz="6" w:space="0" w:color="000000"/>
              <w:left w:val="single" w:sz="6" w:space="0" w:color="000000"/>
              <w:bottom w:val="single" w:sz="6" w:space="0" w:color="000000"/>
              <w:right w:val="single" w:sz="4" w:space="0" w:color="000000"/>
            </w:tcBorders>
            <w:vAlign w:val="center"/>
          </w:tcPr>
          <w:p w14:paraId="424B3F5E" w14:textId="77777777" w:rsidR="000930AA" w:rsidRPr="000721D6" w:rsidRDefault="007A32A2" w:rsidP="000721D6">
            <w:pPr>
              <w:jc w:val="center"/>
              <w:rPr>
                <w:sz w:val="20"/>
                <w:szCs w:val="20"/>
                <w:highlight w:val="yellow"/>
              </w:rPr>
            </w:pPr>
            <w:proofErr w:type="spellStart"/>
            <w:r w:rsidRPr="000721D6">
              <w:rPr>
                <w:sz w:val="20"/>
                <w:szCs w:val="20"/>
              </w:rPr>
              <w:t>Spektrofotometrija</w:t>
            </w:r>
            <w:proofErr w:type="spellEnd"/>
            <w:r w:rsidRPr="000721D6">
              <w:rPr>
                <w:sz w:val="20"/>
                <w:szCs w:val="20"/>
              </w:rPr>
              <w:t xml:space="preserve">, amonija </w:t>
            </w:r>
            <w:proofErr w:type="spellStart"/>
            <w:r w:rsidRPr="000721D6">
              <w:rPr>
                <w:sz w:val="20"/>
                <w:szCs w:val="20"/>
              </w:rPr>
              <w:t>molibdāta</w:t>
            </w:r>
            <w:proofErr w:type="spellEnd"/>
            <w:r w:rsidRPr="000721D6">
              <w:rPr>
                <w:sz w:val="20"/>
                <w:szCs w:val="20"/>
              </w:rPr>
              <w:t xml:space="preserve"> metode</w:t>
            </w:r>
          </w:p>
        </w:tc>
      </w:tr>
      <w:tr w:rsidR="000930AA" w:rsidRPr="000721D6" w14:paraId="6470BB11" w14:textId="77777777" w:rsidTr="000B5B20">
        <w:trPr>
          <w:trHeight w:val="253"/>
          <w:jc w:val="center"/>
        </w:trPr>
        <w:tc>
          <w:tcPr>
            <w:tcW w:w="540" w:type="dxa"/>
            <w:tcBorders>
              <w:top w:val="single" w:sz="6" w:space="0" w:color="000000"/>
              <w:left w:val="single" w:sz="4" w:space="0" w:color="000000"/>
              <w:bottom w:val="nil"/>
              <w:right w:val="single" w:sz="6" w:space="0" w:color="000000"/>
            </w:tcBorders>
            <w:shd w:val="clear" w:color="auto" w:fill="D9D9D9" w:themeFill="background1" w:themeFillShade="D9"/>
          </w:tcPr>
          <w:p w14:paraId="0EF326C0" w14:textId="77777777" w:rsidR="000930AA" w:rsidRPr="000721D6" w:rsidRDefault="007A32A2" w:rsidP="000721D6">
            <w:pPr>
              <w:jc w:val="center"/>
              <w:rPr>
                <w:b/>
                <w:bCs/>
                <w:sz w:val="20"/>
                <w:szCs w:val="20"/>
              </w:rPr>
            </w:pPr>
            <w:r w:rsidRPr="000721D6">
              <w:rPr>
                <w:b/>
                <w:bCs/>
                <w:sz w:val="20"/>
                <w:szCs w:val="20"/>
              </w:rPr>
              <w:t>11.</w:t>
            </w:r>
          </w:p>
        </w:tc>
        <w:tc>
          <w:tcPr>
            <w:tcW w:w="2007" w:type="dxa"/>
            <w:tcBorders>
              <w:top w:val="single" w:sz="6" w:space="0" w:color="000000"/>
              <w:left w:val="single" w:sz="4" w:space="0" w:color="000000"/>
              <w:bottom w:val="nil"/>
              <w:right w:val="single" w:sz="6" w:space="0" w:color="000000"/>
            </w:tcBorders>
            <w:shd w:val="clear" w:color="auto" w:fill="D9D9D9" w:themeFill="background1" w:themeFillShade="D9"/>
            <w:vAlign w:val="center"/>
          </w:tcPr>
          <w:p w14:paraId="21224581" w14:textId="77777777" w:rsidR="000930AA" w:rsidRPr="000721D6" w:rsidRDefault="007A32A2" w:rsidP="000721D6">
            <w:pPr>
              <w:jc w:val="center"/>
              <w:rPr>
                <w:b/>
                <w:bCs/>
                <w:sz w:val="20"/>
                <w:szCs w:val="20"/>
              </w:rPr>
            </w:pPr>
            <w:r w:rsidRPr="000721D6">
              <w:rPr>
                <w:b/>
                <w:bCs/>
                <w:sz w:val="20"/>
                <w:szCs w:val="20"/>
              </w:rPr>
              <w:t>DOC</w:t>
            </w:r>
          </w:p>
        </w:tc>
        <w:tc>
          <w:tcPr>
            <w:tcW w:w="3032" w:type="dxa"/>
            <w:tcBorders>
              <w:top w:val="single" w:sz="6" w:space="0" w:color="000000"/>
              <w:left w:val="single" w:sz="6" w:space="0" w:color="000000"/>
              <w:bottom w:val="single" w:sz="6" w:space="0" w:color="000000"/>
              <w:right w:val="single" w:sz="4" w:space="0" w:color="000000"/>
            </w:tcBorders>
            <w:vAlign w:val="center"/>
          </w:tcPr>
          <w:p w14:paraId="3AD130B8" w14:textId="77777777" w:rsidR="000930AA" w:rsidRPr="000721D6" w:rsidRDefault="007A32A2" w:rsidP="000721D6">
            <w:pPr>
              <w:jc w:val="center"/>
              <w:rPr>
                <w:sz w:val="20"/>
                <w:szCs w:val="20"/>
              </w:rPr>
            </w:pPr>
            <w:r w:rsidRPr="000721D6">
              <w:rPr>
                <w:sz w:val="20"/>
                <w:szCs w:val="20"/>
              </w:rPr>
              <w:t>LVS EN 1484: 2000</w:t>
            </w:r>
          </w:p>
        </w:tc>
        <w:tc>
          <w:tcPr>
            <w:tcW w:w="4481" w:type="dxa"/>
            <w:tcBorders>
              <w:top w:val="single" w:sz="6" w:space="0" w:color="000000"/>
              <w:left w:val="single" w:sz="6" w:space="0" w:color="000000"/>
              <w:bottom w:val="single" w:sz="4" w:space="0" w:color="000000"/>
              <w:right w:val="single" w:sz="4" w:space="0" w:color="000000"/>
            </w:tcBorders>
            <w:vAlign w:val="center"/>
          </w:tcPr>
          <w:p w14:paraId="0646C7EE" w14:textId="20BFB0D4" w:rsidR="000930AA" w:rsidRPr="000721D6" w:rsidRDefault="007A32A2" w:rsidP="000721D6">
            <w:pPr>
              <w:jc w:val="center"/>
              <w:rPr>
                <w:sz w:val="20"/>
                <w:szCs w:val="20"/>
              </w:rPr>
            </w:pPr>
            <w:r w:rsidRPr="000721D6">
              <w:rPr>
                <w:sz w:val="20"/>
                <w:szCs w:val="20"/>
              </w:rPr>
              <w:t>Katalītiskā sadedzināšana , infrasarkanā detektēšana</w:t>
            </w:r>
          </w:p>
        </w:tc>
      </w:tr>
      <w:tr w:rsidR="000930AA" w:rsidRPr="000721D6" w14:paraId="62670CEE" w14:textId="77777777" w:rsidTr="000B5B20">
        <w:trPr>
          <w:trHeight w:val="253"/>
          <w:jc w:val="center"/>
        </w:trPr>
        <w:tc>
          <w:tcPr>
            <w:tcW w:w="540" w:type="dxa"/>
            <w:tcBorders>
              <w:top w:val="single" w:sz="6" w:space="0" w:color="000000"/>
              <w:left w:val="single" w:sz="4" w:space="0" w:color="000000"/>
              <w:bottom w:val="nil"/>
              <w:right w:val="single" w:sz="6" w:space="0" w:color="000000"/>
            </w:tcBorders>
            <w:shd w:val="clear" w:color="auto" w:fill="D9D9D9" w:themeFill="background1" w:themeFillShade="D9"/>
          </w:tcPr>
          <w:p w14:paraId="53C57190" w14:textId="77777777" w:rsidR="000930AA" w:rsidRPr="000721D6" w:rsidRDefault="007A32A2" w:rsidP="000721D6">
            <w:pPr>
              <w:jc w:val="center"/>
              <w:rPr>
                <w:b/>
                <w:bCs/>
                <w:sz w:val="20"/>
                <w:szCs w:val="20"/>
              </w:rPr>
            </w:pPr>
            <w:r w:rsidRPr="000721D6">
              <w:rPr>
                <w:b/>
                <w:bCs/>
                <w:sz w:val="20"/>
                <w:szCs w:val="20"/>
              </w:rPr>
              <w:t>12.</w:t>
            </w:r>
          </w:p>
        </w:tc>
        <w:tc>
          <w:tcPr>
            <w:tcW w:w="2007" w:type="dxa"/>
            <w:tcBorders>
              <w:top w:val="single" w:sz="6" w:space="0" w:color="000000"/>
              <w:left w:val="single" w:sz="4" w:space="0" w:color="000000"/>
              <w:bottom w:val="nil"/>
              <w:right w:val="single" w:sz="6" w:space="0" w:color="000000"/>
            </w:tcBorders>
            <w:shd w:val="clear" w:color="auto" w:fill="D9D9D9" w:themeFill="background1" w:themeFillShade="D9"/>
            <w:vAlign w:val="center"/>
          </w:tcPr>
          <w:p w14:paraId="58A27ADA" w14:textId="77777777" w:rsidR="000930AA" w:rsidRPr="000721D6" w:rsidRDefault="007A32A2" w:rsidP="000721D6">
            <w:pPr>
              <w:jc w:val="center"/>
              <w:rPr>
                <w:b/>
                <w:bCs/>
                <w:sz w:val="20"/>
                <w:szCs w:val="20"/>
              </w:rPr>
            </w:pPr>
            <w:proofErr w:type="spellStart"/>
            <w:r w:rsidRPr="000721D6">
              <w:rPr>
                <w:b/>
                <w:bCs/>
                <w:sz w:val="20"/>
                <w:szCs w:val="20"/>
              </w:rPr>
              <w:t>Ca</w:t>
            </w:r>
            <w:proofErr w:type="spellEnd"/>
          </w:p>
        </w:tc>
        <w:tc>
          <w:tcPr>
            <w:tcW w:w="3032" w:type="dxa"/>
            <w:vMerge w:val="restart"/>
            <w:tcBorders>
              <w:top w:val="single" w:sz="6" w:space="0" w:color="000000"/>
              <w:left w:val="single" w:sz="6" w:space="0" w:color="000000"/>
              <w:bottom w:val="nil"/>
              <w:right w:val="single" w:sz="4" w:space="0" w:color="000000"/>
            </w:tcBorders>
            <w:vAlign w:val="center"/>
          </w:tcPr>
          <w:p w14:paraId="6C4FD95B" w14:textId="77777777" w:rsidR="000930AA" w:rsidRPr="000721D6" w:rsidRDefault="007A32A2" w:rsidP="000721D6">
            <w:pPr>
              <w:jc w:val="center"/>
              <w:rPr>
                <w:sz w:val="20"/>
                <w:szCs w:val="20"/>
              </w:rPr>
            </w:pPr>
            <w:r w:rsidRPr="000721D6">
              <w:rPr>
                <w:sz w:val="20"/>
                <w:szCs w:val="20"/>
              </w:rPr>
              <w:t>LVS EN ISO 11885:2009,</w:t>
            </w:r>
          </w:p>
          <w:p w14:paraId="4E5261EF" w14:textId="77777777" w:rsidR="000930AA" w:rsidRPr="000721D6" w:rsidRDefault="007A32A2" w:rsidP="000721D6">
            <w:pPr>
              <w:jc w:val="center"/>
              <w:rPr>
                <w:sz w:val="20"/>
                <w:szCs w:val="20"/>
              </w:rPr>
            </w:pPr>
            <w:r w:rsidRPr="000721D6">
              <w:rPr>
                <w:sz w:val="20"/>
                <w:szCs w:val="20"/>
              </w:rPr>
              <w:t>LVS EN ISO 17294-2:2016</w:t>
            </w:r>
          </w:p>
        </w:tc>
        <w:tc>
          <w:tcPr>
            <w:tcW w:w="4481" w:type="dxa"/>
            <w:vMerge w:val="restart"/>
            <w:tcBorders>
              <w:top w:val="single" w:sz="4" w:space="0" w:color="000000"/>
              <w:left w:val="single" w:sz="4" w:space="0" w:color="000000"/>
              <w:bottom w:val="nil"/>
              <w:right w:val="single" w:sz="4" w:space="0" w:color="000000"/>
            </w:tcBorders>
            <w:vAlign w:val="center"/>
          </w:tcPr>
          <w:p w14:paraId="4983DAA0" w14:textId="77777777" w:rsidR="000930AA" w:rsidRPr="000721D6" w:rsidRDefault="007A32A2" w:rsidP="000721D6">
            <w:pPr>
              <w:jc w:val="center"/>
              <w:rPr>
                <w:sz w:val="20"/>
                <w:szCs w:val="20"/>
                <w:highlight w:val="yellow"/>
              </w:rPr>
            </w:pPr>
            <w:r w:rsidRPr="000721D6">
              <w:rPr>
                <w:sz w:val="20"/>
                <w:szCs w:val="20"/>
              </w:rPr>
              <w:t>Induktīvi saistītās plazmas optiskās emisijas spektrometriju.</w:t>
            </w:r>
          </w:p>
        </w:tc>
      </w:tr>
      <w:tr w:rsidR="000930AA" w:rsidRPr="000721D6" w14:paraId="31290CEB" w14:textId="77777777" w:rsidTr="000B5B20">
        <w:trPr>
          <w:trHeight w:val="271"/>
          <w:jc w:val="center"/>
        </w:trPr>
        <w:tc>
          <w:tcPr>
            <w:tcW w:w="540" w:type="dxa"/>
            <w:tcBorders>
              <w:top w:val="single" w:sz="6" w:space="0" w:color="000000"/>
              <w:left w:val="single" w:sz="4" w:space="0" w:color="000000"/>
              <w:bottom w:val="nil"/>
              <w:right w:val="single" w:sz="6" w:space="0" w:color="000000"/>
            </w:tcBorders>
            <w:shd w:val="clear" w:color="auto" w:fill="D9D9D9" w:themeFill="background1" w:themeFillShade="D9"/>
          </w:tcPr>
          <w:p w14:paraId="2667FA60" w14:textId="77777777" w:rsidR="000930AA" w:rsidRPr="000721D6" w:rsidRDefault="007A32A2" w:rsidP="000721D6">
            <w:pPr>
              <w:jc w:val="center"/>
              <w:rPr>
                <w:b/>
                <w:bCs/>
                <w:sz w:val="20"/>
                <w:szCs w:val="20"/>
              </w:rPr>
            </w:pPr>
            <w:r w:rsidRPr="000721D6">
              <w:rPr>
                <w:b/>
                <w:bCs/>
                <w:sz w:val="20"/>
                <w:szCs w:val="20"/>
              </w:rPr>
              <w:t>13.</w:t>
            </w:r>
          </w:p>
        </w:tc>
        <w:tc>
          <w:tcPr>
            <w:tcW w:w="2007" w:type="dxa"/>
            <w:tcBorders>
              <w:top w:val="single" w:sz="6" w:space="0" w:color="000000"/>
              <w:left w:val="single" w:sz="4" w:space="0" w:color="000000"/>
              <w:bottom w:val="nil"/>
              <w:right w:val="single" w:sz="6" w:space="0" w:color="000000"/>
            </w:tcBorders>
            <w:shd w:val="clear" w:color="auto" w:fill="D9D9D9" w:themeFill="background1" w:themeFillShade="D9"/>
            <w:vAlign w:val="center"/>
          </w:tcPr>
          <w:p w14:paraId="7DFD0EA3" w14:textId="77777777" w:rsidR="000930AA" w:rsidRPr="000721D6" w:rsidRDefault="007A32A2" w:rsidP="000721D6">
            <w:pPr>
              <w:jc w:val="center"/>
              <w:rPr>
                <w:b/>
                <w:bCs/>
                <w:sz w:val="20"/>
                <w:szCs w:val="20"/>
              </w:rPr>
            </w:pPr>
            <w:r w:rsidRPr="000721D6">
              <w:rPr>
                <w:b/>
                <w:bCs/>
                <w:sz w:val="20"/>
                <w:szCs w:val="20"/>
              </w:rPr>
              <w:t>Mg</w:t>
            </w:r>
          </w:p>
        </w:tc>
        <w:tc>
          <w:tcPr>
            <w:tcW w:w="3032" w:type="dxa"/>
            <w:vMerge/>
            <w:tcBorders>
              <w:top w:val="single" w:sz="6" w:space="0" w:color="000000"/>
              <w:left w:val="single" w:sz="6" w:space="0" w:color="000000"/>
              <w:bottom w:val="nil"/>
              <w:right w:val="single" w:sz="4" w:space="0" w:color="000000"/>
            </w:tcBorders>
            <w:vAlign w:val="center"/>
          </w:tcPr>
          <w:p w14:paraId="70277447"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34A4CBBE"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r>
      <w:tr w:rsidR="000930AA" w:rsidRPr="000721D6" w14:paraId="205E4A85"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0EE1657F" w14:textId="77777777" w:rsidR="000930AA" w:rsidRPr="000721D6" w:rsidRDefault="007A32A2" w:rsidP="000721D6">
            <w:pPr>
              <w:jc w:val="center"/>
              <w:rPr>
                <w:b/>
                <w:bCs/>
                <w:sz w:val="20"/>
                <w:szCs w:val="20"/>
              </w:rPr>
            </w:pPr>
            <w:r w:rsidRPr="000721D6">
              <w:rPr>
                <w:b/>
                <w:bCs/>
                <w:sz w:val="20"/>
                <w:szCs w:val="20"/>
              </w:rPr>
              <w:t>14.</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77FF6F9B" w14:textId="77777777" w:rsidR="000930AA" w:rsidRPr="000721D6" w:rsidRDefault="007A32A2" w:rsidP="000721D6">
            <w:pPr>
              <w:jc w:val="center"/>
              <w:rPr>
                <w:b/>
                <w:bCs/>
                <w:sz w:val="20"/>
                <w:szCs w:val="20"/>
              </w:rPr>
            </w:pPr>
            <w:proofErr w:type="spellStart"/>
            <w:r w:rsidRPr="000721D6">
              <w:rPr>
                <w:b/>
                <w:bCs/>
                <w:sz w:val="20"/>
                <w:szCs w:val="20"/>
              </w:rPr>
              <w:t>Na</w:t>
            </w:r>
            <w:proofErr w:type="spellEnd"/>
          </w:p>
        </w:tc>
        <w:tc>
          <w:tcPr>
            <w:tcW w:w="3032" w:type="dxa"/>
            <w:vMerge/>
            <w:tcBorders>
              <w:top w:val="single" w:sz="6" w:space="0" w:color="000000"/>
              <w:left w:val="single" w:sz="6" w:space="0" w:color="000000"/>
              <w:bottom w:val="nil"/>
              <w:right w:val="single" w:sz="4" w:space="0" w:color="000000"/>
            </w:tcBorders>
            <w:vAlign w:val="center"/>
          </w:tcPr>
          <w:p w14:paraId="1D698F89"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75B448EB"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r>
      <w:tr w:rsidR="000930AA" w:rsidRPr="000721D6" w14:paraId="00D6A220"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5C5DA090" w14:textId="77777777" w:rsidR="000930AA" w:rsidRPr="000721D6" w:rsidRDefault="007A32A2" w:rsidP="000721D6">
            <w:pPr>
              <w:jc w:val="center"/>
              <w:rPr>
                <w:b/>
                <w:bCs/>
                <w:sz w:val="20"/>
                <w:szCs w:val="20"/>
              </w:rPr>
            </w:pPr>
            <w:r w:rsidRPr="000721D6">
              <w:rPr>
                <w:b/>
                <w:bCs/>
                <w:sz w:val="20"/>
                <w:szCs w:val="20"/>
              </w:rPr>
              <w:t>15.</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0EE5A2C3" w14:textId="77777777" w:rsidR="000930AA" w:rsidRPr="000721D6" w:rsidRDefault="007A32A2" w:rsidP="000721D6">
            <w:pPr>
              <w:jc w:val="center"/>
              <w:rPr>
                <w:b/>
                <w:bCs/>
                <w:sz w:val="20"/>
                <w:szCs w:val="20"/>
              </w:rPr>
            </w:pPr>
            <w:r w:rsidRPr="000721D6">
              <w:rPr>
                <w:b/>
                <w:bCs/>
                <w:sz w:val="20"/>
                <w:szCs w:val="20"/>
              </w:rPr>
              <w:t>K</w:t>
            </w:r>
          </w:p>
        </w:tc>
        <w:tc>
          <w:tcPr>
            <w:tcW w:w="3032" w:type="dxa"/>
            <w:vMerge/>
            <w:tcBorders>
              <w:top w:val="single" w:sz="6" w:space="0" w:color="000000"/>
              <w:left w:val="single" w:sz="6" w:space="0" w:color="000000"/>
              <w:bottom w:val="nil"/>
              <w:right w:val="single" w:sz="4" w:space="0" w:color="000000"/>
            </w:tcBorders>
            <w:vAlign w:val="center"/>
          </w:tcPr>
          <w:p w14:paraId="1AA1BC47"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49C0B46D"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r>
      <w:tr w:rsidR="000930AA" w:rsidRPr="000721D6" w14:paraId="34C936A1"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45166803" w14:textId="77777777" w:rsidR="000930AA" w:rsidRPr="000721D6" w:rsidRDefault="007A32A2" w:rsidP="000721D6">
            <w:pPr>
              <w:jc w:val="center"/>
              <w:rPr>
                <w:b/>
                <w:bCs/>
                <w:sz w:val="20"/>
                <w:szCs w:val="20"/>
              </w:rPr>
            </w:pPr>
            <w:r w:rsidRPr="000721D6">
              <w:rPr>
                <w:b/>
                <w:bCs/>
                <w:sz w:val="20"/>
                <w:szCs w:val="20"/>
              </w:rPr>
              <w:t>16.</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07A11263" w14:textId="77777777" w:rsidR="000930AA" w:rsidRPr="000721D6" w:rsidRDefault="007A32A2" w:rsidP="000721D6">
            <w:pPr>
              <w:jc w:val="center"/>
              <w:rPr>
                <w:b/>
                <w:bCs/>
                <w:sz w:val="20"/>
                <w:szCs w:val="20"/>
              </w:rPr>
            </w:pPr>
            <w:proofErr w:type="spellStart"/>
            <w:r w:rsidRPr="000721D6">
              <w:rPr>
                <w:b/>
                <w:bCs/>
                <w:sz w:val="20"/>
                <w:szCs w:val="20"/>
              </w:rPr>
              <w:t>As</w:t>
            </w:r>
            <w:proofErr w:type="spellEnd"/>
          </w:p>
        </w:tc>
        <w:tc>
          <w:tcPr>
            <w:tcW w:w="3032" w:type="dxa"/>
            <w:vMerge/>
            <w:tcBorders>
              <w:top w:val="single" w:sz="6" w:space="0" w:color="000000"/>
              <w:left w:val="single" w:sz="6" w:space="0" w:color="000000"/>
              <w:bottom w:val="nil"/>
              <w:right w:val="single" w:sz="4" w:space="0" w:color="000000"/>
            </w:tcBorders>
            <w:vAlign w:val="center"/>
          </w:tcPr>
          <w:p w14:paraId="494B0FFE"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5FB16DAC"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r>
      <w:tr w:rsidR="000930AA" w:rsidRPr="000721D6" w14:paraId="5CC79236"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26417B7B" w14:textId="77777777" w:rsidR="000930AA" w:rsidRPr="000721D6" w:rsidRDefault="007A32A2" w:rsidP="000721D6">
            <w:pPr>
              <w:jc w:val="center"/>
              <w:rPr>
                <w:b/>
                <w:bCs/>
                <w:sz w:val="20"/>
                <w:szCs w:val="20"/>
              </w:rPr>
            </w:pPr>
            <w:r w:rsidRPr="000721D6">
              <w:rPr>
                <w:b/>
                <w:bCs/>
                <w:sz w:val="20"/>
                <w:szCs w:val="20"/>
              </w:rPr>
              <w:t>17.</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392AF1FB" w14:textId="77777777" w:rsidR="000930AA" w:rsidRPr="000721D6" w:rsidRDefault="007A32A2" w:rsidP="000721D6">
            <w:pPr>
              <w:jc w:val="center"/>
              <w:rPr>
                <w:b/>
                <w:bCs/>
                <w:sz w:val="20"/>
                <w:szCs w:val="20"/>
              </w:rPr>
            </w:pPr>
            <w:proofErr w:type="spellStart"/>
            <w:r w:rsidRPr="000721D6">
              <w:rPr>
                <w:b/>
                <w:bCs/>
                <w:sz w:val="20"/>
                <w:szCs w:val="20"/>
              </w:rPr>
              <w:t>Cd</w:t>
            </w:r>
            <w:proofErr w:type="spellEnd"/>
          </w:p>
        </w:tc>
        <w:tc>
          <w:tcPr>
            <w:tcW w:w="3032" w:type="dxa"/>
            <w:vMerge/>
            <w:tcBorders>
              <w:top w:val="single" w:sz="6" w:space="0" w:color="000000"/>
              <w:left w:val="single" w:sz="6" w:space="0" w:color="000000"/>
              <w:bottom w:val="nil"/>
              <w:right w:val="single" w:sz="4" w:space="0" w:color="000000"/>
            </w:tcBorders>
            <w:vAlign w:val="center"/>
          </w:tcPr>
          <w:p w14:paraId="3F91EAEC"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5BEE372D"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r>
      <w:tr w:rsidR="000930AA" w:rsidRPr="000721D6" w14:paraId="5FA512CF"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6F410BCA"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18.</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2D6E2CFC"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proofErr w:type="spellStart"/>
            <w:r w:rsidRPr="000721D6">
              <w:rPr>
                <w:b/>
                <w:bCs/>
                <w:color w:val="000000"/>
                <w:sz w:val="20"/>
                <w:szCs w:val="20"/>
              </w:rPr>
              <w:t>Cr</w:t>
            </w:r>
            <w:proofErr w:type="spellEnd"/>
          </w:p>
        </w:tc>
        <w:tc>
          <w:tcPr>
            <w:tcW w:w="3032" w:type="dxa"/>
            <w:vMerge/>
            <w:tcBorders>
              <w:top w:val="single" w:sz="6" w:space="0" w:color="000000"/>
              <w:left w:val="single" w:sz="6" w:space="0" w:color="000000"/>
              <w:bottom w:val="nil"/>
              <w:right w:val="single" w:sz="4" w:space="0" w:color="000000"/>
            </w:tcBorders>
            <w:vAlign w:val="center"/>
          </w:tcPr>
          <w:p w14:paraId="76C088E6" w14:textId="77777777" w:rsidR="000930AA" w:rsidRPr="000721D6" w:rsidRDefault="000930AA" w:rsidP="000721D6">
            <w:pPr>
              <w:widowControl w:val="0"/>
              <w:pBdr>
                <w:top w:val="nil"/>
                <w:left w:val="nil"/>
                <w:bottom w:val="nil"/>
                <w:right w:val="nil"/>
                <w:between w:val="nil"/>
              </w:pBdr>
              <w:spacing w:line="276" w:lineRule="auto"/>
              <w:jc w:val="center"/>
              <w:rPr>
                <w:color w:val="000000"/>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5350D916" w14:textId="77777777" w:rsidR="000930AA" w:rsidRPr="000721D6" w:rsidRDefault="000930AA" w:rsidP="000721D6">
            <w:pPr>
              <w:widowControl w:val="0"/>
              <w:pBdr>
                <w:top w:val="nil"/>
                <w:left w:val="nil"/>
                <w:bottom w:val="nil"/>
                <w:right w:val="nil"/>
                <w:between w:val="nil"/>
              </w:pBdr>
              <w:spacing w:line="276" w:lineRule="auto"/>
              <w:jc w:val="center"/>
              <w:rPr>
                <w:color w:val="000000"/>
                <w:sz w:val="20"/>
                <w:szCs w:val="20"/>
              </w:rPr>
            </w:pPr>
          </w:p>
        </w:tc>
      </w:tr>
      <w:tr w:rsidR="000930AA" w:rsidRPr="000721D6" w14:paraId="22E63A56"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5ACF65AA"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19.</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17C1C1F"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proofErr w:type="spellStart"/>
            <w:r w:rsidRPr="000721D6">
              <w:rPr>
                <w:b/>
                <w:bCs/>
                <w:color w:val="000000"/>
                <w:sz w:val="20"/>
                <w:szCs w:val="20"/>
              </w:rPr>
              <w:t>Cu</w:t>
            </w:r>
            <w:proofErr w:type="spellEnd"/>
          </w:p>
        </w:tc>
        <w:tc>
          <w:tcPr>
            <w:tcW w:w="3032" w:type="dxa"/>
            <w:vMerge/>
            <w:tcBorders>
              <w:top w:val="single" w:sz="6" w:space="0" w:color="000000"/>
              <w:left w:val="single" w:sz="6" w:space="0" w:color="000000"/>
              <w:bottom w:val="nil"/>
              <w:right w:val="single" w:sz="4" w:space="0" w:color="000000"/>
            </w:tcBorders>
            <w:vAlign w:val="center"/>
          </w:tcPr>
          <w:p w14:paraId="714FCAA5" w14:textId="77777777" w:rsidR="000930AA" w:rsidRPr="000721D6" w:rsidRDefault="000930AA" w:rsidP="000721D6">
            <w:pPr>
              <w:widowControl w:val="0"/>
              <w:pBdr>
                <w:top w:val="nil"/>
                <w:left w:val="nil"/>
                <w:bottom w:val="nil"/>
                <w:right w:val="nil"/>
                <w:between w:val="nil"/>
              </w:pBdr>
              <w:spacing w:line="276" w:lineRule="auto"/>
              <w:jc w:val="center"/>
              <w:rPr>
                <w:color w:val="000000"/>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1D1DFFAC" w14:textId="77777777" w:rsidR="000930AA" w:rsidRPr="000721D6" w:rsidRDefault="000930AA" w:rsidP="000721D6">
            <w:pPr>
              <w:widowControl w:val="0"/>
              <w:pBdr>
                <w:top w:val="nil"/>
                <w:left w:val="nil"/>
                <w:bottom w:val="nil"/>
                <w:right w:val="nil"/>
                <w:between w:val="nil"/>
              </w:pBdr>
              <w:spacing w:line="276" w:lineRule="auto"/>
              <w:jc w:val="center"/>
              <w:rPr>
                <w:color w:val="000000"/>
                <w:sz w:val="20"/>
                <w:szCs w:val="20"/>
              </w:rPr>
            </w:pPr>
          </w:p>
        </w:tc>
      </w:tr>
      <w:tr w:rsidR="000930AA" w:rsidRPr="000721D6" w14:paraId="19BA49F7"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7558A857"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20.</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53F0D29"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proofErr w:type="spellStart"/>
            <w:r w:rsidRPr="000721D6">
              <w:rPr>
                <w:b/>
                <w:bCs/>
                <w:color w:val="000000"/>
                <w:sz w:val="20"/>
                <w:szCs w:val="20"/>
              </w:rPr>
              <w:t>Mn</w:t>
            </w:r>
            <w:proofErr w:type="spellEnd"/>
          </w:p>
        </w:tc>
        <w:tc>
          <w:tcPr>
            <w:tcW w:w="3032" w:type="dxa"/>
            <w:vMerge/>
            <w:tcBorders>
              <w:top w:val="single" w:sz="6" w:space="0" w:color="000000"/>
              <w:left w:val="single" w:sz="6" w:space="0" w:color="000000"/>
              <w:bottom w:val="nil"/>
              <w:right w:val="single" w:sz="4" w:space="0" w:color="000000"/>
            </w:tcBorders>
            <w:vAlign w:val="center"/>
          </w:tcPr>
          <w:p w14:paraId="3EE8CBF7" w14:textId="77777777" w:rsidR="000930AA" w:rsidRPr="000721D6" w:rsidRDefault="000930AA" w:rsidP="000721D6">
            <w:pPr>
              <w:widowControl w:val="0"/>
              <w:pBdr>
                <w:top w:val="nil"/>
                <w:left w:val="nil"/>
                <w:bottom w:val="nil"/>
                <w:right w:val="nil"/>
                <w:between w:val="nil"/>
              </w:pBdr>
              <w:spacing w:line="276" w:lineRule="auto"/>
              <w:jc w:val="center"/>
              <w:rPr>
                <w:color w:val="000000"/>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03E5960E" w14:textId="77777777" w:rsidR="000930AA" w:rsidRPr="000721D6" w:rsidRDefault="000930AA" w:rsidP="000721D6">
            <w:pPr>
              <w:widowControl w:val="0"/>
              <w:pBdr>
                <w:top w:val="nil"/>
                <w:left w:val="nil"/>
                <w:bottom w:val="nil"/>
                <w:right w:val="nil"/>
                <w:between w:val="nil"/>
              </w:pBdr>
              <w:spacing w:line="276" w:lineRule="auto"/>
              <w:jc w:val="center"/>
              <w:rPr>
                <w:color w:val="000000"/>
                <w:sz w:val="20"/>
                <w:szCs w:val="20"/>
              </w:rPr>
            </w:pPr>
          </w:p>
        </w:tc>
      </w:tr>
      <w:tr w:rsidR="000930AA" w:rsidRPr="000721D6" w14:paraId="7842A523"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1AB44906"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21.</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116218D0"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proofErr w:type="spellStart"/>
            <w:r w:rsidRPr="000721D6">
              <w:rPr>
                <w:b/>
                <w:bCs/>
                <w:color w:val="000000"/>
                <w:sz w:val="20"/>
                <w:szCs w:val="20"/>
              </w:rPr>
              <w:t>Ni</w:t>
            </w:r>
            <w:proofErr w:type="spellEnd"/>
          </w:p>
        </w:tc>
        <w:tc>
          <w:tcPr>
            <w:tcW w:w="3032" w:type="dxa"/>
            <w:vMerge/>
            <w:tcBorders>
              <w:top w:val="single" w:sz="6" w:space="0" w:color="000000"/>
              <w:left w:val="single" w:sz="6" w:space="0" w:color="000000"/>
              <w:bottom w:val="nil"/>
              <w:right w:val="single" w:sz="4" w:space="0" w:color="000000"/>
            </w:tcBorders>
            <w:vAlign w:val="center"/>
          </w:tcPr>
          <w:p w14:paraId="7B5EAECA" w14:textId="77777777" w:rsidR="000930AA" w:rsidRPr="000721D6" w:rsidRDefault="000930AA" w:rsidP="000721D6">
            <w:pPr>
              <w:widowControl w:val="0"/>
              <w:pBdr>
                <w:top w:val="nil"/>
                <w:left w:val="nil"/>
                <w:bottom w:val="nil"/>
                <w:right w:val="nil"/>
                <w:between w:val="nil"/>
              </w:pBdr>
              <w:spacing w:line="276" w:lineRule="auto"/>
              <w:jc w:val="center"/>
              <w:rPr>
                <w:color w:val="000000"/>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7A64634E" w14:textId="77777777" w:rsidR="000930AA" w:rsidRPr="000721D6" w:rsidRDefault="000930AA" w:rsidP="000721D6">
            <w:pPr>
              <w:widowControl w:val="0"/>
              <w:pBdr>
                <w:top w:val="nil"/>
                <w:left w:val="nil"/>
                <w:bottom w:val="nil"/>
                <w:right w:val="nil"/>
                <w:between w:val="nil"/>
              </w:pBdr>
              <w:spacing w:line="276" w:lineRule="auto"/>
              <w:jc w:val="center"/>
              <w:rPr>
                <w:color w:val="000000"/>
                <w:sz w:val="20"/>
                <w:szCs w:val="20"/>
              </w:rPr>
            </w:pPr>
          </w:p>
        </w:tc>
      </w:tr>
      <w:tr w:rsidR="000930AA" w:rsidRPr="000721D6" w14:paraId="0D0B3255"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2FC62F05"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22.</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1069DAB"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proofErr w:type="spellStart"/>
            <w:r w:rsidRPr="000721D6">
              <w:rPr>
                <w:b/>
                <w:bCs/>
                <w:color w:val="000000"/>
                <w:sz w:val="20"/>
                <w:szCs w:val="20"/>
              </w:rPr>
              <w:t>Pb</w:t>
            </w:r>
            <w:proofErr w:type="spellEnd"/>
          </w:p>
        </w:tc>
        <w:tc>
          <w:tcPr>
            <w:tcW w:w="3032" w:type="dxa"/>
            <w:vMerge/>
            <w:tcBorders>
              <w:top w:val="single" w:sz="6" w:space="0" w:color="000000"/>
              <w:left w:val="single" w:sz="6" w:space="0" w:color="000000"/>
              <w:bottom w:val="nil"/>
              <w:right w:val="single" w:sz="4" w:space="0" w:color="000000"/>
            </w:tcBorders>
            <w:vAlign w:val="center"/>
          </w:tcPr>
          <w:p w14:paraId="55DB9491" w14:textId="77777777" w:rsidR="000930AA" w:rsidRPr="000721D6" w:rsidRDefault="000930AA" w:rsidP="000721D6">
            <w:pPr>
              <w:widowControl w:val="0"/>
              <w:pBdr>
                <w:top w:val="nil"/>
                <w:left w:val="nil"/>
                <w:bottom w:val="nil"/>
                <w:right w:val="nil"/>
                <w:between w:val="nil"/>
              </w:pBdr>
              <w:spacing w:line="276" w:lineRule="auto"/>
              <w:jc w:val="center"/>
              <w:rPr>
                <w:color w:val="000000"/>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63DF6AA5" w14:textId="77777777" w:rsidR="000930AA" w:rsidRPr="000721D6" w:rsidRDefault="000930AA" w:rsidP="000721D6">
            <w:pPr>
              <w:widowControl w:val="0"/>
              <w:pBdr>
                <w:top w:val="nil"/>
                <w:left w:val="nil"/>
                <w:bottom w:val="nil"/>
                <w:right w:val="nil"/>
                <w:between w:val="nil"/>
              </w:pBdr>
              <w:spacing w:line="276" w:lineRule="auto"/>
              <w:jc w:val="center"/>
              <w:rPr>
                <w:color w:val="000000"/>
                <w:sz w:val="20"/>
                <w:szCs w:val="20"/>
              </w:rPr>
            </w:pPr>
          </w:p>
        </w:tc>
      </w:tr>
      <w:tr w:rsidR="000930AA" w:rsidRPr="000721D6" w14:paraId="6C78CEB3"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01969A0F"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23.</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09A0E740"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proofErr w:type="spellStart"/>
            <w:r w:rsidRPr="000721D6">
              <w:rPr>
                <w:b/>
                <w:bCs/>
                <w:color w:val="000000"/>
                <w:sz w:val="20"/>
                <w:szCs w:val="20"/>
              </w:rPr>
              <w:t>Zn</w:t>
            </w:r>
            <w:proofErr w:type="spellEnd"/>
          </w:p>
        </w:tc>
        <w:tc>
          <w:tcPr>
            <w:tcW w:w="3032" w:type="dxa"/>
            <w:vMerge/>
            <w:tcBorders>
              <w:top w:val="single" w:sz="6" w:space="0" w:color="000000"/>
              <w:left w:val="single" w:sz="6" w:space="0" w:color="000000"/>
              <w:bottom w:val="nil"/>
              <w:right w:val="single" w:sz="4" w:space="0" w:color="000000"/>
            </w:tcBorders>
            <w:vAlign w:val="center"/>
          </w:tcPr>
          <w:p w14:paraId="7CD445C2" w14:textId="77777777" w:rsidR="000930AA" w:rsidRPr="000721D6" w:rsidRDefault="000930AA" w:rsidP="000721D6">
            <w:pPr>
              <w:widowControl w:val="0"/>
              <w:pBdr>
                <w:top w:val="nil"/>
                <w:left w:val="nil"/>
                <w:bottom w:val="nil"/>
                <w:right w:val="nil"/>
                <w:between w:val="nil"/>
              </w:pBdr>
              <w:spacing w:line="276" w:lineRule="auto"/>
              <w:jc w:val="center"/>
              <w:rPr>
                <w:color w:val="000000"/>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76852211" w14:textId="77777777" w:rsidR="000930AA" w:rsidRPr="000721D6" w:rsidRDefault="000930AA" w:rsidP="000721D6">
            <w:pPr>
              <w:widowControl w:val="0"/>
              <w:pBdr>
                <w:top w:val="nil"/>
                <w:left w:val="nil"/>
                <w:bottom w:val="nil"/>
                <w:right w:val="nil"/>
                <w:between w:val="nil"/>
              </w:pBdr>
              <w:spacing w:line="276" w:lineRule="auto"/>
              <w:jc w:val="center"/>
              <w:rPr>
                <w:color w:val="000000"/>
                <w:sz w:val="20"/>
                <w:szCs w:val="20"/>
              </w:rPr>
            </w:pPr>
          </w:p>
        </w:tc>
      </w:tr>
      <w:tr w:rsidR="000930AA" w:rsidRPr="000721D6" w14:paraId="636253B4"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719E91D9"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24.</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B4E3687" w14:textId="77777777" w:rsidR="000930AA" w:rsidRPr="000721D6" w:rsidRDefault="007A32A2" w:rsidP="000721D6">
            <w:pPr>
              <w:jc w:val="center"/>
              <w:rPr>
                <w:b/>
                <w:bCs/>
                <w:sz w:val="20"/>
                <w:szCs w:val="20"/>
              </w:rPr>
            </w:pPr>
            <w:proofErr w:type="spellStart"/>
            <w:r w:rsidRPr="000721D6">
              <w:rPr>
                <w:b/>
                <w:bCs/>
                <w:sz w:val="20"/>
                <w:szCs w:val="20"/>
              </w:rPr>
              <w:t>Ca</w:t>
            </w:r>
            <w:proofErr w:type="spellEnd"/>
          </w:p>
        </w:tc>
        <w:tc>
          <w:tcPr>
            <w:tcW w:w="3032" w:type="dxa"/>
            <w:vMerge w:val="restart"/>
            <w:tcBorders>
              <w:top w:val="single" w:sz="6" w:space="0" w:color="000000"/>
              <w:left w:val="single" w:sz="6" w:space="0" w:color="000000"/>
              <w:bottom w:val="nil"/>
              <w:right w:val="single" w:sz="6" w:space="0" w:color="000000"/>
            </w:tcBorders>
            <w:vAlign w:val="center"/>
          </w:tcPr>
          <w:p w14:paraId="328ECD42" w14:textId="77777777" w:rsidR="000930AA" w:rsidRPr="000721D6" w:rsidRDefault="007A32A2" w:rsidP="000721D6">
            <w:pPr>
              <w:jc w:val="center"/>
              <w:rPr>
                <w:sz w:val="20"/>
                <w:szCs w:val="20"/>
              </w:rPr>
            </w:pPr>
            <w:r w:rsidRPr="000721D6">
              <w:rPr>
                <w:sz w:val="20"/>
                <w:szCs w:val="20"/>
              </w:rPr>
              <w:t>LVS EN ISO 7980:2000</w:t>
            </w:r>
          </w:p>
        </w:tc>
        <w:tc>
          <w:tcPr>
            <w:tcW w:w="4481" w:type="dxa"/>
            <w:vMerge w:val="restart"/>
            <w:tcBorders>
              <w:top w:val="single" w:sz="4" w:space="0" w:color="000000"/>
              <w:left w:val="single" w:sz="4" w:space="0" w:color="000000"/>
              <w:bottom w:val="nil"/>
              <w:right w:val="single" w:sz="4" w:space="0" w:color="000000"/>
            </w:tcBorders>
            <w:vAlign w:val="center"/>
          </w:tcPr>
          <w:p w14:paraId="2B652C54" w14:textId="77777777" w:rsidR="000930AA" w:rsidRPr="000721D6" w:rsidRDefault="007A32A2" w:rsidP="000721D6">
            <w:pPr>
              <w:pBdr>
                <w:top w:val="nil"/>
                <w:left w:val="nil"/>
                <w:bottom w:val="nil"/>
                <w:right w:val="nil"/>
                <w:between w:val="nil"/>
              </w:pBdr>
              <w:tabs>
                <w:tab w:val="center" w:pos="4153"/>
                <w:tab w:val="right" w:pos="8306"/>
              </w:tabs>
              <w:jc w:val="center"/>
              <w:rPr>
                <w:color w:val="000000"/>
                <w:sz w:val="20"/>
                <w:szCs w:val="20"/>
              </w:rPr>
            </w:pPr>
            <w:proofErr w:type="spellStart"/>
            <w:r w:rsidRPr="000721D6">
              <w:rPr>
                <w:color w:val="000000"/>
                <w:sz w:val="20"/>
                <w:szCs w:val="20"/>
              </w:rPr>
              <w:t>Atomabsorbcijas</w:t>
            </w:r>
            <w:proofErr w:type="spellEnd"/>
            <w:r w:rsidRPr="000721D6">
              <w:rPr>
                <w:color w:val="000000"/>
                <w:sz w:val="20"/>
                <w:szCs w:val="20"/>
              </w:rPr>
              <w:t xml:space="preserve"> spektrometrija ar liesmas atomizāciju</w:t>
            </w:r>
          </w:p>
        </w:tc>
      </w:tr>
      <w:tr w:rsidR="000930AA" w:rsidRPr="000721D6" w14:paraId="5C7DFCE7"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4E31FB47"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25.</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E81B94B" w14:textId="77777777" w:rsidR="000930AA" w:rsidRPr="000721D6" w:rsidRDefault="007A32A2" w:rsidP="000721D6">
            <w:pPr>
              <w:jc w:val="center"/>
              <w:rPr>
                <w:b/>
                <w:bCs/>
                <w:sz w:val="20"/>
                <w:szCs w:val="20"/>
              </w:rPr>
            </w:pPr>
            <w:r w:rsidRPr="000721D6">
              <w:rPr>
                <w:b/>
                <w:bCs/>
                <w:sz w:val="20"/>
                <w:szCs w:val="20"/>
              </w:rPr>
              <w:t>Mg</w:t>
            </w:r>
          </w:p>
        </w:tc>
        <w:tc>
          <w:tcPr>
            <w:tcW w:w="3032" w:type="dxa"/>
            <w:vMerge/>
            <w:tcBorders>
              <w:top w:val="single" w:sz="6" w:space="0" w:color="000000"/>
              <w:left w:val="single" w:sz="6" w:space="0" w:color="000000"/>
              <w:bottom w:val="nil"/>
              <w:right w:val="single" w:sz="6" w:space="0" w:color="000000"/>
            </w:tcBorders>
            <w:vAlign w:val="center"/>
          </w:tcPr>
          <w:p w14:paraId="01AE5EAC"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197299AB"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r>
      <w:tr w:rsidR="000930AA" w:rsidRPr="000721D6" w14:paraId="7CDDC093"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85C1B35"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26.</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308CB2AC" w14:textId="77777777" w:rsidR="000930AA" w:rsidRPr="000721D6" w:rsidRDefault="007A32A2" w:rsidP="000721D6">
            <w:pPr>
              <w:jc w:val="center"/>
              <w:rPr>
                <w:b/>
                <w:bCs/>
                <w:sz w:val="20"/>
                <w:szCs w:val="20"/>
              </w:rPr>
            </w:pPr>
            <w:proofErr w:type="spellStart"/>
            <w:r w:rsidRPr="000721D6">
              <w:rPr>
                <w:b/>
                <w:bCs/>
                <w:sz w:val="20"/>
                <w:szCs w:val="20"/>
              </w:rPr>
              <w:t>Na</w:t>
            </w:r>
            <w:proofErr w:type="spellEnd"/>
          </w:p>
        </w:tc>
        <w:tc>
          <w:tcPr>
            <w:tcW w:w="3032" w:type="dxa"/>
            <w:vMerge/>
            <w:tcBorders>
              <w:top w:val="single" w:sz="6" w:space="0" w:color="000000"/>
              <w:left w:val="single" w:sz="6" w:space="0" w:color="000000"/>
              <w:bottom w:val="nil"/>
              <w:right w:val="single" w:sz="6" w:space="0" w:color="000000"/>
            </w:tcBorders>
            <w:vAlign w:val="center"/>
          </w:tcPr>
          <w:p w14:paraId="20AF31F9"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7C1CEDDA"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r>
      <w:tr w:rsidR="000930AA" w:rsidRPr="000721D6" w14:paraId="4D26AB68"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231B552"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27.</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2805F69D" w14:textId="77777777" w:rsidR="000930AA" w:rsidRPr="000721D6" w:rsidRDefault="007A32A2" w:rsidP="000721D6">
            <w:pPr>
              <w:jc w:val="center"/>
              <w:rPr>
                <w:b/>
                <w:bCs/>
                <w:sz w:val="20"/>
                <w:szCs w:val="20"/>
              </w:rPr>
            </w:pPr>
            <w:r w:rsidRPr="000721D6">
              <w:rPr>
                <w:b/>
                <w:bCs/>
                <w:sz w:val="20"/>
                <w:szCs w:val="20"/>
              </w:rPr>
              <w:t>K</w:t>
            </w:r>
          </w:p>
        </w:tc>
        <w:tc>
          <w:tcPr>
            <w:tcW w:w="3032" w:type="dxa"/>
            <w:vMerge/>
            <w:tcBorders>
              <w:top w:val="single" w:sz="6" w:space="0" w:color="000000"/>
              <w:left w:val="single" w:sz="6" w:space="0" w:color="000000"/>
              <w:bottom w:val="nil"/>
              <w:right w:val="single" w:sz="6" w:space="0" w:color="000000"/>
            </w:tcBorders>
            <w:vAlign w:val="center"/>
          </w:tcPr>
          <w:p w14:paraId="07D2A720"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3762320B"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r>
      <w:tr w:rsidR="000930AA" w:rsidRPr="000721D6" w14:paraId="64B7D528"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5F8AA5B2"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28.</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5039399" w14:textId="77777777" w:rsidR="000930AA" w:rsidRPr="000721D6" w:rsidRDefault="007A32A2" w:rsidP="000721D6">
            <w:pPr>
              <w:jc w:val="center"/>
              <w:rPr>
                <w:b/>
                <w:bCs/>
                <w:sz w:val="20"/>
                <w:szCs w:val="20"/>
              </w:rPr>
            </w:pPr>
            <w:proofErr w:type="spellStart"/>
            <w:r w:rsidRPr="000721D6">
              <w:rPr>
                <w:b/>
                <w:bCs/>
                <w:sz w:val="20"/>
                <w:szCs w:val="20"/>
              </w:rPr>
              <w:t>As</w:t>
            </w:r>
            <w:proofErr w:type="spellEnd"/>
          </w:p>
        </w:tc>
        <w:tc>
          <w:tcPr>
            <w:tcW w:w="3032" w:type="dxa"/>
            <w:vMerge w:val="restart"/>
            <w:tcBorders>
              <w:top w:val="single" w:sz="6" w:space="0" w:color="000000"/>
              <w:left w:val="single" w:sz="6" w:space="0" w:color="000000"/>
              <w:bottom w:val="nil"/>
              <w:right w:val="single" w:sz="6" w:space="0" w:color="000000"/>
            </w:tcBorders>
            <w:vAlign w:val="center"/>
          </w:tcPr>
          <w:p w14:paraId="55425109" w14:textId="77777777" w:rsidR="000930AA" w:rsidRPr="000721D6" w:rsidRDefault="007A32A2" w:rsidP="000721D6">
            <w:pPr>
              <w:jc w:val="center"/>
              <w:rPr>
                <w:sz w:val="20"/>
                <w:szCs w:val="20"/>
              </w:rPr>
            </w:pPr>
            <w:r w:rsidRPr="000721D6">
              <w:rPr>
                <w:sz w:val="20"/>
                <w:szCs w:val="20"/>
              </w:rPr>
              <w:t>LVS EN ISO 15586:2003</w:t>
            </w:r>
          </w:p>
        </w:tc>
        <w:tc>
          <w:tcPr>
            <w:tcW w:w="4481" w:type="dxa"/>
            <w:vMerge w:val="restart"/>
            <w:tcBorders>
              <w:top w:val="single" w:sz="4" w:space="0" w:color="000000"/>
              <w:left w:val="single" w:sz="4" w:space="0" w:color="000000"/>
              <w:bottom w:val="nil"/>
              <w:right w:val="single" w:sz="4" w:space="0" w:color="000000"/>
            </w:tcBorders>
            <w:vAlign w:val="center"/>
          </w:tcPr>
          <w:p w14:paraId="6C2BBB28" w14:textId="77777777" w:rsidR="000930AA" w:rsidRPr="000721D6" w:rsidRDefault="007A32A2" w:rsidP="000721D6">
            <w:pPr>
              <w:pBdr>
                <w:top w:val="nil"/>
                <w:left w:val="nil"/>
                <w:bottom w:val="nil"/>
                <w:right w:val="nil"/>
                <w:between w:val="nil"/>
              </w:pBdr>
              <w:tabs>
                <w:tab w:val="center" w:pos="4153"/>
                <w:tab w:val="right" w:pos="8306"/>
              </w:tabs>
              <w:jc w:val="center"/>
              <w:rPr>
                <w:color w:val="000000"/>
                <w:sz w:val="20"/>
                <w:szCs w:val="20"/>
              </w:rPr>
            </w:pPr>
            <w:proofErr w:type="spellStart"/>
            <w:r w:rsidRPr="000721D6">
              <w:rPr>
                <w:color w:val="000000"/>
                <w:sz w:val="20"/>
                <w:szCs w:val="20"/>
              </w:rPr>
              <w:t>Atomabsorbcijas</w:t>
            </w:r>
            <w:proofErr w:type="spellEnd"/>
            <w:r w:rsidRPr="000721D6">
              <w:rPr>
                <w:color w:val="000000"/>
                <w:sz w:val="20"/>
                <w:szCs w:val="20"/>
              </w:rPr>
              <w:t xml:space="preserve"> spektrometrija ar </w:t>
            </w:r>
            <w:proofErr w:type="spellStart"/>
            <w:r w:rsidRPr="000721D6">
              <w:rPr>
                <w:color w:val="000000"/>
                <w:sz w:val="20"/>
                <w:szCs w:val="20"/>
              </w:rPr>
              <w:t>elektrotermisko</w:t>
            </w:r>
            <w:proofErr w:type="spellEnd"/>
            <w:r w:rsidRPr="000721D6">
              <w:rPr>
                <w:color w:val="000000"/>
                <w:sz w:val="20"/>
                <w:szCs w:val="20"/>
              </w:rPr>
              <w:t xml:space="preserve"> atomizāciju</w:t>
            </w:r>
          </w:p>
        </w:tc>
      </w:tr>
      <w:tr w:rsidR="000930AA" w:rsidRPr="000721D6" w14:paraId="202BEDD6"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7B794176"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29.</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75D13537" w14:textId="77777777" w:rsidR="000930AA" w:rsidRPr="000721D6" w:rsidRDefault="007A32A2" w:rsidP="000721D6">
            <w:pPr>
              <w:jc w:val="center"/>
              <w:rPr>
                <w:b/>
                <w:bCs/>
                <w:sz w:val="20"/>
                <w:szCs w:val="20"/>
              </w:rPr>
            </w:pPr>
            <w:proofErr w:type="spellStart"/>
            <w:r w:rsidRPr="000721D6">
              <w:rPr>
                <w:b/>
                <w:bCs/>
                <w:sz w:val="20"/>
                <w:szCs w:val="20"/>
              </w:rPr>
              <w:t>Cd</w:t>
            </w:r>
            <w:proofErr w:type="spellEnd"/>
          </w:p>
        </w:tc>
        <w:tc>
          <w:tcPr>
            <w:tcW w:w="3032" w:type="dxa"/>
            <w:vMerge/>
            <w:tcBorders>
              <w:top w:val="single" w:sz="6" w:space="0" w:color="000000"/>
              <w:left w:val="single" w:sz="6" w:space="0" w:color="000000"/>
              <w:bottom w:val="nil"/>
              <w:right w:val="single" w:sz="6" w:space="0" w:color="000000"/>
            </w:tcBorders>
            <w:vAlign w:val="center"/>
          </w:tcPr>
          <w:p w14:paraId="75F367CD"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15E2282C"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r>
      <w:tr w:rsidR="000930AA" w:rsidRPr="000721D6" w14:paraId="12096051"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504FFA04"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30.</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27374C0A"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proofErr w:type="spellStart"/>
            <w:r w:rsidRPr="000721D6">
              <w:rPr>
                <w:b/>
                <w:bCs/>
                <w:color w:val="000000"/>
                <w:sz w:val="20"/>
                <w:szCs w:val="20"/>
              </w:rPr>
              <w:t>Cr</w:t>
            </w:r>
            <w:proofErr w:type="spellEnd"/>
          </w:p>
        </w:tc>
        <w:tc>
          <w:tcPr>
            <w:tcW w:w="3032" w:type="dxa"/>
            <w:vMerge/>
            <w:tcBorders>
              <w:top w:val="single" w:sz="6" w:space="0" w:color="000000"/>
              <w:left w:val="single" w:sz="6" w:space="0" w:color="000000"/>
              <w:bottom w:val="nil"/>
              <w:right w:val="single" w:sz="6" w:space="0" w:color="000000"/>
            </w:tcBorders>
            <w:vAlign w:val="center"/>
          </w:tcPr>
          <w:p w14:paraId="0F6CD448" w14:textId="77777777" w:rsidR="000930AA" w:rsidRPr="000721D6" w:rsidRDefault="000930AA" w:rsidP="000721D6">
            <w:pPr>
              <w:widowControl w:val="0"/>
              <w:pBdr>
                <w:top w:val="nil"/>
                <w:left w:val="nil"/>
                <w:bottom w:val="nil"/>
                <w:right w:val="nil"/>
                <w:between w:val="nil"/>
              </w:pBdr>
              <w:spacing w:line="276" w:lineRule="auto"/>
              <w:jc w:val="center"/>
              <w:rPr>
                <w:color w:val="000000"/>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5D188DEB" w14:textId="77777777" w:rsidR="000930AA" w:rsidRPr="000721D6" w:rsidRDefault="000930AA" w:rsidP="000721D6">
            <w:pPr>
              <w:widowControl w:val="0"/>
              <w:pBdr>
                <w:top w:val="nil"/>
                <w:left w:val="nil"/>
                <w:bottom w:val="nil"/>
                <w:right w:val="nil"/>
                <w:between w:val="nil"/>
              </w:pBdr>
              <w:spacing w:line="276" w:lineRule="auto"/>
              <w:jc w:val="center"/>
              <w:rPr>
                <w:color w:val="000000"/>
                <w:sz w:val="20"/>
                <w:szCs w:val="20"/>
              </w:rPr>
            </w:pPr>
          </w:p>
        </w:tc>
      </w:tr>
      <w:tr w:rsidR="000930AA" w:rsidRPr="000721D6" w14:paraId="77006A8B"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0CC0C524"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31.</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5A57B504"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proofErr w:type="spellStart"/>
            <w:r w:rsidRPr="000721D6">
              <w:rPr>
                <w:b/>
                <w:bCs/>
                <w:color w:val="000000"/>
                <w:sz w:val="20"/>
                <w:szCs w:val="20"/>
              </w:rPr>
              <w:t>Cu</w:t>
            </w:r>
            <w:proofErr w:type="spellEnd"/>
          </w:p>
        </w:tc>
        <w:tc>
          <w:tcPr>
            <w:tcW w:w="3032" w:type="dxa"/>
            <w:vMerge/>
            <w:tcBorders>
              <w:top w:val="single" w:sz="6" w:space="0" w:color="000000"/>
              <w:left w:val="single" w:sz="6" w:space="0" w:color="000000"/>
              <w:bottom w:val="nil"/>
              <w:right w:val="single" w:sz="6" w:space="0" w:color="000000"/>
            </w:tcBorders>
            <w:vAlign w:val="center"/>
          </w:tcPr>
          <w:p w14:paraId="71C84A78" w14:textId="77777777" w:rsidR="000930AA" w:rsidRPr="000721D6" w:rsidRDefault="000930AA" w:rsidP="000721D6">
            <w:pPr>
              <w:widowControl w:val="0"/>
              <w:pBdr>
                <w:top w:val="nil"/>
                <w:left w:val="nil"/>
                <w:bottom w:val="nil"/>
                <w:right w:val="nil"/>
                <w:between w:val="nil"/>
              </w:pBdr>
              <w:spacing w:line="276" w:lineRule="auto"/>
              <w:jc w:val="center"/>
              <w:rPr>
                <w:color w:val="000000"/>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2BDDCCA4" w14:textId="77777777" w:rsidR="000930AA" w:rsidRPr="000721D6" w:rsidRDefault="000930AA" w:rsidP="000721D6">
            <w:pPr>
              <w:widowControl w:val="0"/>
              <w:pBdr>
                <w:top w:val="nil"/>
                <w:left w:val="nil"/>
                <w:bottom w:val="nil"/>
                <w:right w:val="nil"/>
                <w:between w:val="nil"/>
              </w:pBdr>
              <w:spacing w:line="276" w:lineRule="auto"/>
              <w:jc w:val="center"/>
              <w:rPr>
                <w:color w:val="000000"/>
                <w:sz w:val="20"/>
                <w:szCs w:val="20"/>
              </w:rPr>
            </w:pPr>
          </w:p>
        </w:tc>
      </w:tr>
      <w:tr w:rsidR="000930AA" w:rsidRPr="000721D6" w14:paraId="0184B405"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60454D3"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32.</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4F370615"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proofErr w:type="spellStart"/>
            <w:r w:rsidRPr="000721D6">
              <w:rPr>
                <w:b/>
                <w:bCs/>
                <w:color w:val="000000"/>
                <w:sz w:val="20"/>
                <w:szCs w:val="20"/>
              </w:rPr>
              <w:t>Mn</w:t>
            </w:r>
            <w:proofErr w:type="spellEnd"/>
          </w:p>
        </w:tc>
        <w:tc>
          <w:tcPr>
            <w:tcW w:w="3032" w:type="dxa"/>
            <w:tcBorders>
              <w:top w:val="single" w:sz="6" w:space="0" w:color="000000"/>
              <w:left w:val="single" w:sz="6" w:space="0" w:color="000000"/>
              <w:bottom w:val="single" w:sz="6" w:space="0" w:color="000000"/>
              <w:right w:val="single" w:sz="6" w:space="0" w:color="000000"/>
            </w:tcBorders>
            <w:vAlign w:val="center"/>
          </w:tcPr>
          <w:p w14:paraId="0CF12EE5" w14:textId="77777777" w:rsidR="000930AA" w:rsidRPr="000721D6" w:rsidRDefault="007A32A2" w:rsidP="000721D6">
            <w:pPr>
              <w:jc w:val="center"/>
              <w:rPr>
                <w:sz w:val="20"/>
                <w:szCs w:val="20"/>
              </w:rPr>
            </w:pPr>
            <w:r w:rsidRPr="000721D6">
              <w:rPr>
                <w:sz w:val="20"/>
                <w:szCs w:val="20"/>
              </w:rPr>
              <w:t>LVS ISO 8288:1986</w:t>
            </w:r>
          </w:p>
        </w:tc>
        <w:tc>
          <w:tcPr>
            <w:tcW w:w="4481" w:type="dxa"/>
            <w:tcBorders>
              <w:top w:val="nil"/>
              <w:left w:val="single" w:sz="4" w:space="0" w:color="000000"/>
              <w:bottom w:val="single" w:sz="4" w:space="0" w:color="000000"/>
              <w:right w:val="single" w:sz="4" w:space="0" w:color="000000"/>
            </w:tcBorders>
            <w:vAlign w:val="center"/>
          </w:tcPr>
          <w:p w14:paraId="1BA0C3D0" w14:textId="77777777" w:rsidR="000930AA" w:rsidRPr="000721D6" w:rsidRDefault="007A32A2" w:rsidP="000721D6">
            <w:pPr>
              <w:pBdr>
                <w:top w:val="nil"/>
                <w:left w:val="nil"/>
                <w:bottom w:val="nil"/>
                <w:right w:val="nil"/>
                <w:between w:val="nil"/>
              </w:pBdr>
              <w:tabs>
                <w:tab w:val="center" w:pos="4153"/>
                <w:tab w:val="right" w:pos="8306"/>
              </w:tabs>
              <w:jc w:val="center"/>
              <w:rPr>
                <w:color w:val="000000"/>
                <w:sz w:val="20"/>
                <w:szCs w:val="20"/>
              </w:rPr>
            </w:pPr>
            <w:proofErr w:type="spellStart"/>
            <w:r w:rsidRPr="000721D6">
              <w:rPr>
                <w:color w:val="000000"/>
                <w:sz w:val="20"/>
                <w:szCs w:val="20"/>
              </w:rPr>
              <w:t>Atomabsorbcijas</w:t>
            </w:r>
            <w:proofErr w:type="spellEnd"/>
            <w:r w:rsidRPr="000721D6">
              <w:rPr>
                <w:color w:val="000000"/>
                <w:sz w:val="20"/>
                <w:szCs w:val="20"/>
              </w:rPr>
              <w:t xml:space="preserve"> spektrometrija ar liesmas atomizāciju</w:t>
            </w:r>
          </w:p>
        </w:tc>
      </w:tr>
      <w:tr w:rsidR="000930AA" w:rsidRPr="000721D6" w14:paraId="45000F0F"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5AFAD2CC"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33.</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375B1AD"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proofErr w:type="spellStart"/>
            <w:r w:rsidRPr="000721D6">
              <w:rPr>
                <w:b/>
                <w:bCs/>
                <w:color w:val="000000"/>
                <w:sz w:val="20"/>
                <w:szCs w:val="20"/>
              </w:rPr>
              <w:t>Ni</w:t>
            </w:r>
            <w:proofErr w:type="spellEnd"/>
          </w:p>
        </w:tc>
        <w:tc>
          <w:tcPr>
            <w:tcW w:w="3032" w:type="dxa"/>
            <w:vMerge w:val="restart"/>
            <w:tcBorders>
              <w:top w:val="single" w:sz="6" w:space="0" w:color="000000"/>
              <w:left w:val="single" w:sz="6" w:space="0" w:color="000000"/>
              <w:bottom w:val="nil"/>
              <w:right w:val="single" w:sz="6" w:space="0" w:color="000000"/>
            </w:tcBorders>
            <w:vAlign w:val="center"/>
          </w:tcPr>
          <w:p w14:paraId="352E2FC9" w14:textId="77777777" w:rsidR="000930AA" w:rsidRPr="000721D6" w:rsidRDefault="007A32A2" w:rsidP="000721D6">
            <w:pPr>
              <w:jc w:val="center"/>
              <w:rPr>
                <w:sz w:val="20"/>
                <w:szCs w:val="20"/>
              </w:rPr>
            </w:pPr>
            <w:r w:rsidRPr="000721D6">
              <w:rPr>
                <w:sz w:val="20"/>
                <w:szCs w:val="20"/>
              </w:rPr>
              <w:t>LVS EN ISO 15586:2003</w:t>
            </w:r>
          </w:p>
        </w:tc>
        <w:tc>
          <w:tcPr>
            <w:tcW w:w="4481" w:type="dxa"/>
            <w:vMerge w:val="restart"/>
            <w:tcBorders>
              <w:top w:val="nil"/>
              <w:left w:val="single" w:sz="4" w:space="0" w:color="000000"/>
              <w:bottom w:val="single" w:sz="4" w:space="0" w:color="000000"/>
              <w:right w:val="single" w:sz="4" w:space="0" w:color="000000"/>
            </w:tcBorders>
            <w:vAlign w:val="center"/>
          </w:tcPr>
          <w:p w14:paraId="47EC081D" w14:textId="77777777" w:rsidR="000930AA" w:rsidRPr="000721D6" w:rsidRDefault="007A32A2" w:rsidP="000721D6">
            <w:pPr>
              <w:pBdr>
                <w:top w:val="nil"/>
                <w:left w:val="nil"/>
                <w:bottom w:val="nil"/>
                <w:right w:val="nil"/>
                <w:between w:val="nil"/>
              </w:pBdr>
              <w:tabs>
                <w:tab w:val="center" w:pos="4153"/>
                <w:tab w:val="right" w:pos="8306"/>
              </w:tabs>
              <w:jc w:val="center"/>
              <w:rPr>
                <w:color w:val="000000"/>
                <w:sz w:val="20"/>
                <w:szCs w:val="20"/>
              </w:rPr>
            </w:pPr>
            <w:proofErr w:type="spellStart"/>
            <w:r w:rsidRPr="000721D6">
              <w:rPr>
                <w:color w:val="000000"/>
                <w:sz w:val="20"/>
                <w:szCs w:val="20"/>
              </w:rPr>
              <w:t>Atomabsorbcijas</w:t>
            </w:r>
            <w:proofErr w:type="spellEnd"/>
            <w:r w:rsidRPr="000721D6">
              <w:rPr>
                <w:color w:val="000000"/>
                <w:sz w:val="20"/>
                <w:szCs w:val="20"/>
              </w:rPr>
              <w:t xml:space="preserve"> spektrometrija ar </w:t>
            </w:r>
            <w:proofErr w:type="spellStart"/>
            <w:r w:rsidRPr="000721D6">
              <w:rPr>
                <w:color w:val="000000"/>
                <w:sz w:val="20"/>
                <w:szCs w:val="20"/>
              </w:rPr>
              <w:t>elektrotermisko</w:t>
            </w:r>
            <w:proofErr w:type="spellEnd"/>
            <w:r w:rsidRPr="000721D6">
              <w:rPr>
                <w:color w:val="000000"/>
                <w:sz w:val="20"/>
                <w:szCs w:val="20"/>
              </w:rPr>
              <w:t xml:space="preserve"> atomizāciju</w:t>
            </w:r>
          </w:p>
        </w:tc>
      </w:tr>
      <w:tr w:rsidR="000930AA" w:rsidRPr="000721D6" w14:paraId="6AC16901"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2E4E9A14"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34.</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1879ACC3"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proofErr w:type="spellStart"/>
            <w:r w:rsidRPr="000721D6">
              <w:rPr>
                <w:b/>
                <w:bCs/>
                <w:color w:val="000000"/>
                <w:sz w:val="20"/>
                <w:szCs w:val="20"/>
              </w:rPr>
              <w:t>Pb</w:t>
            </w:r>
            <w:proofErr w:type="spellEnd"/>
          </w:p>
        </w:tc>
        <w:tc>
          <w:tcPr>
            <w:tcW w:w="3032" w:type="dxa"/>
            <w:vMerge/>
            <w:tcBorders>
              <w:top w:val="single" w:sz="6" w:space="0" w:color="000000"/>
              <w:left w:val="single" w:sz="6" w:space="0" w:color="000000"/>
              <w:bottom w:val="nil"/>
              <w:right w:val="single" w:sz="6" w:space="0" w:color="000000"/>
            </w:tcBorders>
            <w:vAlign w:val="center"/>
          </w:tcPr>
          <w:p w14:paraId="0EE570DC" w14:textId="77777777" w:rsidR="000930AA" w:rsidRPr="000721D6" w:rsidRDefault="000930AA" w:rsidP="000721D6">
            <w:pPr>
              <w:widowControl w:val="0"/>
              <w:pBdr>
                <w:top w:val="nil"/>
                <w:left w:val="nil"/>
                <w:bottom w:val="nil"/>
                <w:right w:val="nil"/>
                <w:between w:val="nil"/>
              </w:pBdr>
              <w:spacing w:line="276" w:lineRule="auto"/>
              <w:jc w:val="center"/>
              <w:rPr>
                <w:color w:val="000000"/>
                <w:sz w:val="20"/>
                <w:szCs w:val="20"/>
              </w:rPr>
            </w:pPr>
          </w:p>
        </w:tc>
        <w:tc>
          <w:tcPr>
            <w:tcW w:w="4481" w:type="dxa"/>
            <w:vMerge/>
            <w:tcBorders>
              <w:top w:val="nil"/>
              <w:left w:val="single" w:sz="4" w:space="0" w:color="000000"/>
              <w:bottom w:val="single" w:sz="4" w:space="0" w:color="000000"/>
              <w:right w:val="single" w:sz="4" w:space="0" w:color="000000"/>
            </w:tcBorders>
            <w:vAlign w:val="center"/>
          </w:tcPr>
          <w:p w14:paraId="13276E5C" w14:textId="77777777" w:rsidR="000930AA" w:rsidRPr="000721D6" w:rsidRDefault="000930AA" w:rsidP="000721D6">
            <w:pPr>
              <w:widowControl w:val="0"/>
              <w:pBdr>
                <w:top w:val="nil"/>
                <w:left w:val="nil"/>
                <w:bottom w:val="nil"/>
                <w:right w:val="nil"/>
                <w:between w:val="nil"/>
              </w:pBdr>
              <w:spacing w:line="276" w:lineRule="auto"/>
              <w:jc w:val="center"/>
              <w:rPr>
                <w:color w:val="000000"/>
                <w:sz w:val="20"/>
                <w:szCs w:val="20"/>
              </w:rPr>
            </w:pPr>
          </w:p>
        </w:tc>
      </w:tr>
      <w:tr w:rsidR="000930AA" w:rsidRPr="000721D6" w14:paraId="6C6DBC48"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18E6444D"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35.</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54D6F7E4"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proofErr w:type="spellStart"/>
            <w:r w:rsidRPr="000721D6">
              <w:rPr>
                <w:b/>
                <w:bCs/>
                <w:color w:val="000000"/>
                <w:sz w:val="20"/>
                <w:szCs w:val="20"/>
              </w:rPr>
              <w:t>Zn</w:t>
            </w:r>
            <w:proofErr w:type="spellEnd"/>
          </w:p>
        </w:tc>
        <w:tc>
          <w:tcPr>
            <w:tcW w:w="3032" w:type="dxa"/>
            <w:tcBorders>
              <w:top w:val="single" w:sz="6" w:space="0" w:color="000000"/>
              <w:left w:val="single" w:sz="6" w:space="0" w:color="000000"/>
              <w:bottom w:val="single" w:sz="4" w:space="0" w:color="000000"/>
              <w:right w:val="single" w:sz="6" w:space="0" w:color="000000"/>
            </w:tcBorders>
            <w:vAlign w:val="center"/>
          </w:tcPr>
          <w:p w14:paraId="55F0CF53" w14:textId="77777777" w:rsidR="000930AA" w:rsidRPr="000721D6" w:rsidRDefault="007A32A2" w:rsidP="000721D6">
            <w:pPr>
              <w:jc w:val="center"/>
              <w:rPr>
                <w:sz w:val="20"/>
                <w:szCs w:val="20"/>
              </w:rPr>
            </w:pPr>
            <w:r w:rsidRPr="000721D6">
              <w:rPr>
                <w:sz w:val="20"/>
                <w:szCs w:val="20"/>
              </w:rPr>
              <w:t>LVS ISO 8288:1986</w:t>
            </w:r>
          </w:p>
        </w:tc>
        <w:tc>
          <w:tcPr>
            <w:tcW w:w="4481" w:type="dxa"/>
            <w:tcBorders>
              <w:top w:val="nil"/>
              <w:left w:val="single" w:sz="4" w:space="0" w:color="000000"/>
              <w:bottom w:val="single" w:sz="4" w:space="0" w:color="000000"/>
              <w:right w:val="single" w:sz="4" w:space="0" w:color="000000"/>
            </w:tcBorders>
            <w:vAlign w:val="center"/>
          </w:tcPr>
          <w:p w14:paraId="124E99C4" w14:textId="77777777" w:rsidR="000930AA" w:rsidRPr="000721D6" w:rsidRDefault="007A32A2" w:rsidP="000721D6">
            <w:pPr>
              <w:pBdr>
                <w:top w:val="nil"/>
                <w:left w:val="nil"/>
                <w:bottom w:val="nil"/>
                <w:right w:val="nil"/>
                <w:between w:val="nil"/>
              </w:pBdr>
              <w:tabs>
                <w:tab w:val="center" w:pos="4153"/>
                <w:tab w:val="right" w:pos="8306"/>
              </w:tabs>
              <w:jc w:val="center"/>
              <w:rPr>
                <w:color w:val="000000"/>
                <w:sz w:val="20"/>
                <w:szCs w:val="20"/>
              </w:rPr>
            </w:pPr>
            <w:proofErr w:type="spellStart"/>
            <w:r w:rsidRPr="000721D6">
              <w:rPr>
                <w:color w:val="000000"/>
                <w:sz w:val="20"/>
                <w:szCs w:val="20"/>
              </w:rPr>
              <w:t>Atomabsorbcijas</w:t>
            </w:r>
            <w:proofErr w:type="spellEnd"/>
            <w:r w:rsidRPr="000721D6">
              <w:rPr>
                <w:color w:val="000000"/>
                <w:sz w:val="20"/>
                <w:szCs w:val="20"/>
              </w:rPr>
              <w:t xml:space="preserve"> spektrometrija ar liesmas atomizāciju</w:t>
            </w:r>
          </w:p>
        </w:tc>
      </w:tr>
      <w:tr w:rsidR="000930AA" w:rsidRPr="000721D6" w14:paraId="5E170A3B"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48DD0C51"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36.</w:t>
            </w:r>
          </w:p>
        </w:tc>
        <w:tc>
          <w:tcPr>
            <w:tcW w:w="2007" w:type="dxa"/>
            <w:tcBorders>
              <w:top w:val="single" w:sz="6" w:space="0" w:color="000000"/>
              <w:left w:val="single" w:sz="4" w:space="0" w:color="000000"/>
              <w:bottom w:val="single" w:sz="6" w:space="0" w:color="000000"/>
              <w:right w:val="single" w:sz="4" w:space="0" w:color="000000"/>
            </w:tcBorders>
            <w:shd w:val="clear" w:color="auto" w:fill="D9D9D9" w:themeFill="background1" w:themeFillShade="D9"/>
            <w:vAlign w:val="center"/>
          </w:tcPr>
          <w:p w14:paraId="632E6A7F"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PAO</w:t>
            </w:r>
          </w:p>
        </w:tc>
        <w:tc>
          <w:tcPr>
            <w:tcW w:w="3032" w:type="dxa"/>
            <w:tcBorders>
              <w:top w:val="single" w:sz="4" w:space="0" w:color="000000"/>
              <w:left w:val="single" w:sz="4" w:space="0" w:color="000000"/>
              <w:bottom w:val="single" w:sz="4" w:space="0" w:color="000000"/>
              <w:right w:val="single" w:sz="4" w:space="0" w:color="000000"/>
            </w:tcBorders>
            <w:vAlign w:val="center"/>
          </w:tcPr>
          <w:p w14:paraId="06B879A2" w14:textId="77777777" w:rsidR="000930AA" w:rsidRPr="000721D6" w:rsidRDefault="007A32A2" w:rsidP="000721D6">
            <w:pPr>
              <w:jc w:val="center"/>
              <w:rPr>
                <w:sz w:val="20"/>
                <w:szCs w:val="20"/>
              </w:rPr>
            </w:pPr>
            <w:r w:rsidRPr="000721D6">
              <w:rPr>
                <w:sz w:val="20"/>
                <w:szCs w:val="20"/>
              </w:rPr>
              <w:t xml:space="preserve">US EPA </w:t>
            </w:r>
            <w:proofErr w:type="spellStart"/>
            <w:r w:rsidRPr="000721D6">
              <w:rPr>
                <w:sz w:val="20"/>
                <w:szCs w:val="20"/>
              </w:rPr>
              <w:t>Method</w:t>
            </w:r>
            <w:proofErr w:type="spellEnd"/>
            <w:r w:rsidRPr="000721D6">
              <w:rPr>
                <w:sz w:val="20"/>
                <w:szCs w:val="20"/>
              </w:rPr>
              <w:t xml:space="preserve"> 550.1:1990,</w:t>
            </w:r>
          </w:p>
          <w:p w14:paraId="6E1EFA1D" w14:textId="77777777" w:rsidR="000930AA" w:rsidRPr="000721D6" w:rsidRDefault="007A32A2" w:rsidP="000721D6">
            <w:pPr>
              <w:jc w:val="center"/>
              <w:rPr>
                <w:sz w:val="20"/>
                <w:szCs w:val="20"/>
              </w:rPr>
            </w:pPr>
            <w:r w:rsidRPr="000721D6">
              <w:rPr>
                <w:sz w:val="20"/>
                <w:szCs w:val="20"/>
              </w:rPr>
              <w:t>LVS ISO 15980:2018</w:t>
            </w:r>
          </w:p>
        </w:tc>
        <w:tc>
          <w:tcPr>
            <w:tcW w:w="4481" w:type="dxa"/>
            <w:tcBorders>
              <w:top w:val="single" w:sz="4" w:space="0" w:color="000000"/>
              <w:left w:val="single" w:sz="4" w:space="0" w:color="000000"/>
              <w:bottom w:val="single" w:sz="4" w:space="0" w:color="000000"/>
              <w:right w:val="single" w:sz="4" w:space="0" w:color="000000"/>
            </w:tcBorders>
            <w:vAlign w:val="center"/>
          </w:tcPr>
          <w:p w14:paraId="356E2891" w14:textId="77777777" w:rsidR="000930AA" w:rsidRPr="000721D6" w:rsidRDefault="007A32A2" w:rsidP="000721D6">
            <w:pPr>
              <w:pBdr>
                <w:top w:val="nil"/>
                <w:left w:val="nil"/>
                <w:bottom w:val="nil"/>
                <w:right w:val="nil"/>
                <w:between w:val="nil"/>
              </w:pBdr>
              <w:tabs>
                <w:tab w:val="center" w:pos="4153"/>
                <w:tab w:val="right" w:pos="8306"/>
              </w:tabs>
              <w:jc w:val="center"/>
              <w:rPr>
                <w:color w:val="000000"/>
                <w:sz w:val="20"/>
                <w:szCs w:val="20"/>
              </w:rPr>
            </w:pPr>
            <w:r w:rsidRPr="000721D6">
              <w:rPr>
                <w:color w:val="000000"/>
                <w:sz w:val="20"/>
                <w:szCs w:val="20"/>
              </w:rPr>
              <w:t>Augsti efektīvā šķidruma hromatogrāfija ar  ultravioleto fluorescenci</w:t>
            </w:r>
          </w:p>
        </w:tc>
      </w:tr>
      <w:tr w:rsidR="000930AA" w:rsidRPr="000721D6" w14:paraId="55F28609"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34F0652E"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37.</w:t>
            </w:r>
          </w:p>
        </w:tc>
        <w:tc>
          <w:tcPr>
            <w:tcW w:w="2007" w:type="dxa"/>
            <w:tcBorders>
              <w:top w:val="single" w:sz="6" w:space="0" w:color="000000"/>
              <w:left w:val="single" w:sz="4" w:space="0" w:color="000000"/>
              <w:bottom w:val="single" w:sz="6" w:space="0" w:color="000000"/>
              <w:right w:val="single" w:sz="4" w:space="0" w:color="000000"/>
            </w:tcBorders>
            <w:shd w:val="clear" w:color="auto" w:fill="D9D9D9" w:themeFill="background1" w:themeFillShade="D9"/>
            <w:vAlign w:val="center"/>
          </w:tcPr>
          <w:p w14:paraId="05667732"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proofErr w:type="spellStart"/>
            <w:r w:rsidRPr="000721D6">
              <w:rPr>
                <w:b/>
                <w:bCs/>
                <w:color w:val="000000"/>
                <w:sz w:val="20"/>
                <w:szCs w:val="20"/>
              </w:rPr>
              <w:t>Hg</w:t>
            </w:r>
            <w:proofErr w:type="spellEnd"/>
          </w:p>
        </w:tc>
        <w:tc>
          <w:tcPr>
            <w:tcW w:w="3032" w:type="dxa"/>
            <w:tcBorders>
              <w:top w:val="single" w:sz="4" w:space="0" w:color="000000"/>
              <w:left w:val="single" w:sz="4" w:space="0" w:color="000000"/>
              <w:bottom w:val="single" w:sz="4" w:space="0" w:color="000000"/>
              <w:right w:val="single" w:sz="4" w:space="0" w:color="000000"/>
            </w:tcBorders>
            <w:vAlign w:val="center"/>
          </w:tcPr>
          <w:p w14:paraId="46F778B4" w14:textId="77777777" w:rsidR="000930AA" w:rsidRPr="000721D6" w:rsidRDefault="007A32A2" w:rsidP="000721D6">
            <w:pPr>
              <w:jc w:val="center"/>
              <w:rPr>
                <w:sz w:val="20"/>
                <w:szCs w:val="20"/>
              </w:rPr>
            </w:pPr>
            <w:r w:rsidRPr="000721D6">
              <w:rPr>
                <w:sz w:val="20"/>
                <w:szCs w:val="20"/>
              </w:rPr>
              <w:t xml:space="preserve">LVS EN ISO 17852:2008 </w:t>
            </w:r>
          </w:p>
        </w:tc>
        <w:tc>
          <w:tcPr>
            <w:tcW w:w="4481" w:type="dxa"/>
            <w:tcBorders>
              <w:top w:val="single" w:sz="4" w:space="0" w:color="000000"/>
              <w:left w:val="single" w:sz="4" w:space="0" w:color="000000"/>
              <w:bottom w:val="single" w:sz="4" w:space="0" w:color="000000"/>
              <w:right w:val="single" w:sz="4" w:space="0" w:color="000000"/>
            </w:tcBorders>
            <w:vAlign w:val="center"/>
          </w:tcPr>
          <w:p w14:paraId="1EDE6C6E" w14:textId="77777777" w:rsidR="000930AA" w:rsidRPr="000721D6" w:rsidRDefault="007A32A2" w:rsidP="000721D6">
            <w:pPr>
              <w:tabs>
                <w:tab w:val="center" w:pos="4153"/>
                <w:tab w:val="right" w:pos="8306"/>
              </w:tabs>
              <w:jc w:val="center"/>
              <w:rPr>
                <w:sz w:val="20"/>
                <w:szCs w:val="20"/>
              </w:rPr>
            </w:pPr>
            <w:r w:rsidRPr="000721D6">
              <w:rPr>
                <w:sz w:val="20"/>
                <w:szCs w:val="20"/>
              </w:rPr>
              <w:t xml:space="preserve">Atomu </w:t>
            </w:r>
            <w:proofErr w:type="spellStart"/>
            <w:r w:rsidRPr="000721D6">
              <w:rPr>
                <w:sz w:val="20"/>
                <w:szCs w:val="20"/>
              </w:rPr>
              <w:t>fluoresceneces</w:t>
            </w:r>
            <w:proofErr w:type="spellEnd"/>
            <w:r w:rsidRPr="000721D6">
              <w:rPr>
                <w:sz w:val="20"/>
                <w:szCs w:val="20"/>
              </w:rPr>
              <w:t xml:space="preserve"> spektrometrija</w:t>
            </w:r>
          </w:p>
        </w:tc>
      </w:tr>
    </w:tbl>
    <w:p w14:paraId="540CEB73" w14:textId="77777777" w:rsidR="000930AA" w:rsidRDefault="000930AA">
      <w:pPr>
        <w:spacing w:after="120"/>
      </w:pPr>
    </w:p>
    <w:p w14:paraId="0EB16F00" w14:textId="77777777" w:rsidR="000930AA" w:rsidRDefault="000930AA">
      <w:pPr>
        <w:spacing w:after="120"/>
      </w:pPr>
    </w:p>
    <w:p w14:paraId="762E6FBD" w14:textId="77777777" w:rsidR="000930AA" w:rsidRDefault="000930AA" w:rsidP="00387772">
      <w:pPr>
        <w:pStyle w:val="Heading1"/>
        <w:jc w:val="both"/>
      </w:pPr>
      <w:bookmarkStart w:id="199" w:name="_14ykbeg" w:colFirst="0" w:colLast="0"/>
      <w:bookmarkEnd w:id="199"/>
    </w:p>
    <w:p w14:paraId="6E81AF00" w14:textId="77777777" w:rsidR="000930AA" w:rsidRDefault="000930AA" w:rsidP="00247E9A">
      <w:pPr>
        <w:pStyle w:val="Heading1"/>
      </w:pPr>
    </w:p>
    <w:p w14:paraId="00239142" w14:textId="77777777" w:rsidR="000930AA" w:rsidRDefault="000930AA" w:rsidP="00247E9A">
      <w:pPr>
        <w:pStyle w:val="Heading1"/>
      </w:pPr>
    </w:p>
    <w:p w14:paraId="6F8846FF" w14:textId="77777777" w:rsidR="000930AA" w:rsidRDefault="000930AA" w:rsidP="00247E9A">
      <w:pPr>
        <w:pStyle w:val="Heading1"/>
      </w:pPr>
    </w:p>
    <w:p w14:paraId="5A18A36A" w14:textId="77777777" w:rsidR="000930AA" w:rsidRDefault="000930AA" w:rsidP="00247E9A">
      <w:pPr>
        <w:pStyle w:val="Heading1"/>
      </w:pPr>
    </w:p>
    <w:p w14:paraId="7E420E9E" w14:textId="77777777" w:rsidR="000930AA" w:rsidRDefault="000930AA" w:rsidP="00247E9A">
      <w:pPr>
        <w:pStyle w:val="Heading1"/>
      </w:pPr>
    </w:p>
    <w:p w14:paraId="4737BFEE" w14:textId="77777777" w:rsidR="000930AA" w:rsidRDefault="000930AA" w:rsidP="00247E9A">
      <w:pPr>
        <w:pStyle w:val="Heading1"/>
      </w:pPr>
    </w:p>
    <w:p w14:paraId="40CAE31B" w14:textId="77777777" w:rsidR="000930AA" w:rsidRDefault="000930AA" w:rsidP="00247E9A">
      <w:pPr>
        <w:pStyle w:val="Heading1"/>
      </w:pPr>
      <w:bookmarkStart w:id="200" w:name="_3oy7u29" w:colFirst="0" w:colLast="0"/>
      <w:bookmarkEnd w:id="200"/>
    </w:p>
    <w:p w14:paraId="42774DE3" w14:textId="77777777" w:rsidR="000930AA" w:rsidRDefault="007A32A2">
      <w:pPr>
        <w:pStyle w:val="Heading2"/>
        <w:rPr>
          <w:sz w:val="28"/>
          <w:szCs w:val="28"/>
        </w:rPr>
      </w:pPr>
      <w:bookmarkStart w:id="201" w:name="_Toc58001562"/>
      <w:r>
        <w:rPr>
          <w:sz w:val="28"/>
          <w:szCs w:val="28"/>
        </w:rPr>
        <w:t xml:space="preserve">Gaisa piesārņojuma </w:t>
      </w:r>
      <w:proofErr w:type="spellStart"/>
      <w:r>
        <w:rPr>
          <w:sz w:val="28"/>
          <w:szCs w:val="28"/>
        </w:rPr>
        <w:t>pārneses</w:t>
      </w:r>
      <w:proofErr w:type="spellEnd"/>
      <w:r>
        <w:rPr>
          <w:sz w:val="28"/>
          <w:szCs w:val="28"/>
        </w:rPr>
        <w:t xml:space="preserve"> lielos attālumos un tās ietekmes monitorings</w:t>
      </w:r>
      <w:bookmarkEnd w:id="201"/>
    </w:p>
    <w:p w14:paraId="75F3D773" w14:textId="77777777" w:rsidR="000930AA" w:rsidRDefault="000930AA" w:rsidP="00247E9A">
      <w:pPr>
        <w:pStyle w:val="Heading1"/>
        <w:sectPr w:rsidR="000930AA">
          <w:headerReference w:type="default" r:id="rId55"/>
          <w:headerReference w:type="first" r:id="rId56"/>
          <w:pgSz w:w="11906" w:h="16838"/>
          <w:pgMar w:top="1361" w:right="1797" w:bottom="1418" w:left="1797" w:header="709" w:footer="709" w:gutter="0"/>
          <w:cols w:space="720"/>
        </w:sectPr>
      </w:pPr>
      <w:bookmarkStart w:id="202" w:name="_243i4a2" w:colFirst="0" w:colLast="0"/>
      <w:bookmarkEnd w:id="202"/>
    </w:p>
    <w:p w14:paraId="269D5CC0" w14:textId="77777777" w:rsidR="000930AA" w:rsidRPr="009804AA" w:rsidRDefault="007A32A2" w:rsidP="004D7AB7">
      <w:pPr>
        <w:jc w:val="right"/>
      </w:pPr>
      <w:r w:rsidRPr="009804AA">
        <w:t>Pielikums Nr.9</w:t>
      </w:r>
    </w:p>
    <w:p w14:paraId="76092643" w14:textId="467BACFF" w:rsidR="000930AA" w:rsidRPr="009804AA" w:rsidRDefault="004D7AB7" w:rsidP="009804AA">
      <w:pPr>
        <w:pStyle w:val="Heading3"/>
        <w:spacing w:before="0" w:after="120"/>
        <w:rPr>
          <w:rFonts w:eastAsia="Times New Roman" w:cs="Times New Roman"/>
          <w:color w:val="000000" w:themeColor="text1"/>
          <w:szCs w:val="24"/>
        </w:rPr>
      </w:pPr>
      <w:bookmarkStart w:id="203" w:name="_j8sehv" w:colFirst="0" w:colLast="0"/>
      <w:bookmarkStart w:id="204" w:name="_Toc58001563"/>
      <w:bookmarkEnd w:id="203"/>
      <w:r>
        <w:rPr>
          <w:rFonts w:eastAsia="Times New Roman" w:cs="Times New Roman"/>
          <w:color w:val="000000" w:themeColor="text1"/>
          <w:szCs w:val="24"/>
        </w:rPr>
        <w:t xml:space="preserve">Pielikums Nr.9 </w:t>
      </w:r>
      <w:r w:rsidR="007A32A2" w:rsidRPr="009804AA">
        <w:rPr>
          <w:rFonts w:eastAsia="Times New Roman" w:cs="Times New Roman"/>
          <w:color w:val="000000" w:themeColor="text1"/>
          <w:szCs w:val="24"/>
        </w:rPr>
        <w:t xml:space="preserve">Gaisa piesārņojuma </w:t>
      </w:r>
      <w:proofErr w:type="spellStart"/>
      <w:r w:rsidR="007A32A2" w:rsidRPr="009804AA">
        <w:rPr>
          <w:rFonts w:eastAsia="Times New Roman" w:cs="Times New Roman"/>
          <w:color w:val="000000" w:themeColor="text1"/>
          <w:szCs w:val="24"/>
        </w:rPr>
        <w:t>pārnese</w:t>
      </w:r>
      <w:proofErr w:type="spellEnd"/>
      <w:r w:rsidR="007A32A2" w:rsidRPr="009804AA">
        <w:rPr>
          <w:rFonts w:eastAsia="Times New Roman" w:cs="Times New Roman"/>
          <w:color w:val="000000" w:themeColor="text1"/>
          <w:szCs w:val="24"/>
        </w:rPr>
        <w:t xml:space="preserve"> lielos attālumos novērojumu (EMEP) un globālā atmosfēras novērojumu reģionālā līmeņa (GAW) programma</w:t>
      </w:r>
      <w:bookmarkEnd w:id="204"/>
    </w:p>
    <w:tbl>
      <w:tblPr>
        <w:tblW w:w="14840" w:type="dxa"/>
        <w:jc w:val="center"/>
        <w:tblLook w:val="04A0" w:firstRow="1" w:lastRow="0" w:firstColumn="1" w:lastColumn="0" w:noHBand="0" w:noVBand="1"/>
      </w:tblPr>
      <w:tblGrid>
        <w:gridCol w:w="459"/>
        <w:gridCol w:w="920"/>
        <w:gridCol w:w="1400"/>
        <w:gridCol w:w="1420"/>
        <w:gridCol w:w="459"/>
        <w:gridCol w:w="459"/>
        <w:gridCol w:w="459"/>
        <w:gridCol w:w="715"/>
        <w:gridCol w:w="459"/>
        <w:gridCol w:w="459"/>
        <w:gridCol w:w="459"/>
        <w:gridCol w:w="459"/>
        <w:gridCol w:w="772"/>
        <w:gridCol w:w="620"/>
        <w:gridCol w:w="760"/>
        <w:gridCol w:w="780"/>
        <w:gridCol w:w="920"/>
        <w:gridCol w:w="459"/>
        <w:gridCol w:w="480"/>
        <w:gridCol w:w="750"/>
        <w:gridCol w:w="640"/>
        <w:gridCol w:w="580"/>
        <w:gridCol w:w="459"/>
      </w:tblGrid>
      <w:tr w:rsidR="009804AA" w:rsidRPr="009804AA" w14:paraId="7F1A671E" w14:textId="77777777" w:rsidTr="00E64E73">
        <w:trPr>
          <w:trHeight w:val="240"/>
          <w:jc w:val="center"/>
        </w:trPr>
        <w:tc>
          <w:tcPr>
            <w:tcW w:w="440" w:type="dxa"/>
            <w:vMerge w:val="restart"/>
            <w:tcBorders>
              <w:top w:val="single" w:sz="4" w:space="0" w:color="212121"/>
              <w:left w:val="single" w:sz="4" w:space="0" w:color="212121"/>
              <w:bottom w:val="single" w:sz="4" w:space="0" w:color="212121"/>
              <w:right w:val="single" w:sz="4" w:space="0" w:color="212121"/>
            </w:tcBorders>
            <w:shd w:val="clear" w:color="auto" w:fill="D9D9D9" w:themeFill="background1" w:themeFillShade="D9"/>
            <w:textDirection w:val="btLr"/>
            <w:vAlign w:val="center"/>
            <w:hideMark/>
          </w:tcPr>
          <w:p w14:paraId="1E425A7E" w14:textId="77777777" w:rsidR="009804AA" w:rsidRPr="009804AA" w:rsidRDefault="009804AA" w:rsidP="009804AA">
            <w:pPr>
              <w:jc w:val="center"/>
              <w:rPr>
                <w:b/>
                <w:bCs/>
                <w:sz w:val="20"/>
                <w:szCs w:val="20"/>
              </w:rPr>
            </w:pPr>
            <w:bookmarkStart w:id="205" w:name="_338fx5o" w:colFirst="0" w:colLast="0"/>
            <w:bookmarkEnd w:id="205"/>
            <w:proofErr w:type="spellStart"/>
            <w:r w:rsidRPr="009804AA">
              <w:rPr>
                <w:b/>
                <w:bCs/>
                <w:sz w:val="20"/>
                <w:szCs w:val="20"/>
              </w:rPr>
              <w:t>N.p.k</w:t>
            </w:r>
            <w:proofErr w:type="spellEnd"/>
            <w:r w:rsidRPr="009804AA">
              <w:rPr>
                <w:b/>
                <w:bCs/>
                <w:sz w:val="20"/>
                <w:szCs w:val="20"/>
              </w:rPr>
              <w:t>.</w:t>
            </w:r>
          </w:p>
        </w:tc>
        <w:tc>
          <w:tcPr>
            <w:tcW w:w="920" w:type="dxa"/>
            <w:vMerge w:val="restart"/>
            <w:tcBorders>
              <w:top w:val="single" w:sz="4" w:space="0" w:color="212121"/>
              <w:left w:val="single" w:sz="4" w:space="0" w:color="212121"/>
              <w:bottom w:val="single" w:sz="4" w:space="0" w:color="212121"/>
              <w:right w:val="single" w:sz="4" w:space="0" w:color="212121"/>
            </w:tcBorders>
            <w:shd w:val="clear" w:color="auto" w:fill="D9D9D9" w:themeFill="background1" w:themeFillShade="D9"/>
            <w:noWrap/>
            <w:textDirection w:val="btLr"/>
            <w:vAlign w:val="center"/>
            <w:hideMark/>
          </w:tcPr>
          <w:p w14:paraId="72964440" w14:textId="77777777" w:rsidR="009804AA" w:rsidRPr="009804AA" w:rsidRDefault="009804AA" w:rsidP="009804AA">
            <w:pPr>
              <w:jc w:val="center"/>
              <w:rPr>
                <w:b/>
                <w:bCs/>
                <w:sz w:val="20"/>
                <w:szCs w:val="20"/>
              </w:rPr>
            </w:pPr>
            <w:r w:rsidRPr="009804AA">
              <w:rPr>
                <w:b/>
                <w:bCs/>
                <w:sz w:val="20"/>
                <w:szCs w:val="20"/>
              </w:rPr>
              <w:t>Stacijas nosaukums</w:t>
            </w:r>
          </w:p>
        </w:tc>
        <w:tc>
          <w:tcPr>
            <w:tcW w:w="2820" w:type="dxa"/>
            <w:gridSpan w:val="2"/>
            <w:vMerge w:val="restart"/>
            <w:tcBorders>
              <w:top w:val="single" w:sz="4" w:space="0" w:color="212121"/>
              <w:left w:val="single" w:sz="4" w:space="0" w:color="212121"/>
              <w:bottom w:val="single" w:sz="4" w:space="0" w:color="212121"/>
              <w:right w:val="single" w:sz="4" w:space="0" w:color="212121"/>
            </w:tcBorders>
            <w:shd w:val="clear" w:color="auto" w:fill="D9D9D9" w:themeFill="background1" w:themeFillShade="D9"/>
            <w:noWrap/>
            <w:vAlign w:val="center"/>
            <w:hideMark/>
          </w:tcPr>
          <w:p w14:paraId="09C53919" w14:textId="77777777" w:rsidR="009804AA" w:rsidRPr="009804AA" w:rsidRDefault="009804AA" w:rsidP="009804AA">
            <w:pPr>
              <w:jc w:val="center"/>
              <w:rPr>
                <w:b/>
                <w:bCs/>
                <w:sz w:val="20"/>
                <w:szCs w:val="20"/>
              </w:rPr>
            </w:pPr>
            <w:r w:rsidRPr="009804AA">
              <w:rPr>
                <w:b/>
                <w:bCs/>
                <w:sz w:val="20"/>
                <w:szCs w:val="20"/>
              </w:rPr>
              <w:t>Ģeogrāfiskās koordinātas</w:t>
            </w:r>
          </w:p>
        </w:tc>
        <w:tc>
          <w:tcPr>
            <w:tcW w:w="3440" w:type="dxa"/>
            <w:gridSpan w:val="8"/>
            <w:tcBorders>
              <w:top w:val="single" w:sz="4" w:space="0" w:color="212121"/>
              <w:left w:val="nil"/>
              <w:bottom w:val="single" w:sz="4" w:space="0" w:color="212121"/>
              <w:right w:val="single" w:sz="4" w:space="0" w:color="212121"/>
            </w:tcBorders>
            <w:shd w:val="clear" w:color="auto" w:fill="D9D9D9" w:themeFill="background1" w:themeFillShade="D9"/>
            <w:vAlign w:val="center"/>
            <w:hideMark/>
          </w:tcPr>
          <w:p w14:paraId="6E2C32A5" w14:textId="77777777" w:rsidR="009804AA" w:rsidRPr="009804AA" w:rsidRDefault="009804AA" w:rsidP="009804AA">
            <w:pPr>
              <w:jc w:val="center"/>
              <w:rPr>
                <w:b/>
                <w:bCs/>
                <w:sz w:val="20"/>
                <w:szCs w:val="20"/>
              </w:rPr>
            </w:pPr>
            <w:r w:rsidRPr="009804AA">
              <w:rPr>
                <w:b/>
                <w:bCs/>
                <w:sz w:val="20"/>
                <w:szCs w:val="20"/>
              </w:rPr>
              <w:t>Automātiskie novērojumi</w:t>
            </w:r>
          </w:p>
        </w:tc>
        <w:tc>
          <w:tcPr>
            <w:tcW w:w="7220" w:type="dxa"/>
            <w:gridSpan w:val="11"/>
            <w:tcBorders>
              <w:top w:val="single" w:sz="4" w:space="0" w:color="212121"/>
              <w:left w:val="nil"/>
              <w:bottom w:val="single" w:sz="4" w:space="0" w:color="212121"/>
              <w:right w:val="single" w:sz="4" w:space="0" w:color="212121"/>
            </w:tcBorders>
            <w:shd w:val="clear" w:color="auto" w:fill="D9D9D9" w:themeFill="background1" w:themeFillShade="D9"/>
            <w:noWrap/>
            <w:vAlign w:val="bottom"/>
            <w:hideMark/>
          </w:tcPr>
          <w:p w14:paraId="309FD77B" w14:textId="77777777" w:rsidR="009804AA" w:rsidRPr="009804AA" w:rsidRDefault="009804AA" w:rsidP="009804AA">
            <w:pPr>
              <w:jc w:val="center"/>
              <w:rPr>
                <w:b/>
                <w:bCs/>
                <w:sz w:val="20"/>
                <w:szCs w:val="20"/>
              </w:rPr>
            </w:pPr>
            <w:r w:rsidRPr="009804AA">
              <w:rPr>
                <w:b/>
                <w:bCs/>
                <w:sz w:val="20"/>
                <w:szCs w:val="20"/>
              </w:rPr>
              <w:t>Manuālie novērojumi</w:t>
            </w:r>
          </w:p>
        </w:tc>
      </w:tr>
      <w:tr w:rsidR="009804AA" w:rsidRPr="009804AA" w14:paraId="2EB9ABFA" w14:textId="77777777" w:rsidTr="00E64E73">
        <w:trPr>
          <w:trHeight w:val="300"/>
          <w:jc w:val="center"/>
        </w:trPr>
        <w:tc>
          <w:tcPr>
            <w:tcW w:w="440" w:type="dxa"/>
            <w:vMerge/>
            <w:tcBorders>
              <w:top w:val="single" w:sz="4" w:space="0" w:color="212121"/>
              <w:left w:val="single" w:sz="4" w:space="0" w:color="212121"/>
              <w:bottom w:val="single" w:sz="4" w:space="0" w:color="212121"/>
              <w:right w:val="single" w:sz="4" w:space="0" w:color="212121"/>
            </w:tcBorders>
            <w:shd w:val="clear" w:color="auto" w:fill="D9D9D9" w:themeFill="background1" w:themeFillShade="D9"/>
            <w:vAlign w:val="center"/>
            <w:hideMark/>
          </w:tcPr>
          <w:p w14:paraId="32F2D725" w14:textId="77777777" w:rsidR="009804AA" w:rsidRPr="009804AA" w:rsidRDefault="009804AA" w:rsidP="009804AA">
            <w:pPr>
              <w:jc w:val="left"/>
              <w:rPr>
                <w:b/>
                <w:bCs/>
                <w:sz w:val="20"/>
                <w:szCs w:val="20"/>
              </w:rPr>
            </w:pPr>
          </w:p>
        </w:tc>
        <w:tc>
          <w:tcPr>
            <w:tcW w:w="920" w:type="dxa"/>
            <w:vMerge/>
            <w:tcBorders>
              <w:top w:val="single" w:sz="4" w:space="0" w:color="212121"/>
              <w:left w:val="single" w:sz="4" w:space="0" w:color="212121"/>
              <w:bottom w:val="single" w:sz="4" w:space="0" w:color="212121"/>
              <w:right w:val="single" w:sz="4" w:space="0" w:color="212121"/>
            </w:tcBorders>
            <w:shd w:val="clear" w:color="auto" w:fill="D9D9D9" w:themeFill="background1" w:themeFillShade="D9"/>
            <w:vAlign w:val="center"/>
            <w:hideMark/>
          </w:tcPr>
          <w:p w14:paraId="293479FD" w14:textId="77777777" w:rsidR="009804AA" w:rsidRPr="009804AA" w:rsidRDefault="009804AA" w:rsidP="009804AA">
            <w:pPr>
              <w:jc w:val="left"/>
              <w:rPr>
                <w:b/>
                <w:bCs/>
                <w:sz w:val="20"/>
                <w:szCs w:val="20"/>
              </w:rPr>
            </w:pPr>
          </w:p>
        </w:tc>
        <w:tc>
          <w:tcPr>
            <w:tcW w:w="2820" w:type="dxa"/>
            <w:gridSpan w:val="2"/>
            <w:vMerge/>
            <w:tcBorders>
              <w:top w:val="single" w:sz="4" w:space="0" w:color="212121"/>
              <w:left w:val="single" w:sz="4" w:space="0" w:color="212121"/>
              <w:bottom w:val="single" w:sz="4" w:space="0" w:color="212121"/>
              <w:right w:val="single" w:sz="4" w:space="0" w:color="212121"/>
            </w:tcBorders>
            <w:shd w:val="clear" w:color="auto" w:fill="D9D9D9" w:themeFill="background1" w:themeFillShade="D9"/>
            <w:vAlign w:val="center"/>
            <w:hideMark/>
          </w:tcPr>
          <w:p w14:paraId="5D38A6B1" w14:textId="77777777" w:rsidR="009804AA" w:rsidRPr="009804AA" w:rsidRDefault="009804AA" w:rsidP="009804AA">
            <w:pPr>
              <w:jc w:val="left"/>
              <w:rPr>
                <w:b/>
                <w:bCs/>
                <w:sz w:val="20"/>
                <w:szCs w:val="20"/>
              </w:rPr>
            </w:pPr>
          </w:p>
        </w:tc>
        <w:tc>
          <w:tcPr>
            <w:tcW w:w="10660" w:type="dxa"/>
            <w:gridSpan w:val="19"/>
            <w:tcBorders>
              <w:top w:val="single" w:sz="4" w:space="0" w:color="212121"/>
              <w:left w:val="nil"/>
              <w:bottom w:val="single" w:sz="4" w:space="0" w:color="212121"/>
              <w:right w:val="single" w:sz="4" w:space="0" w:color="212121"/>
            </w:tcBorders>
            <w:shd w:val="clear" w:color="auto" w:fill="D9D9D9" w:themeFill="background1" w:themeFillShade="D9"/>
            <w:noWrap/>
            <w:vAlign w:val="bottom"/>
            <w:hideMark/>
          </w:tcPr>
          <w:p w14:paraId="615FAE96" w14:textId="77777777" w:rsidR="009804AA" w:rsidRPr="009804AA" w:rsidRDefault="009804AA" w:rsidP="009804AA">
            <w:pPr>
              <w:jc w:val="center"/>
              <w:rPr>
                <w:b/>
                <w:bCs/>
                <w:sz w:val="20"/>
                <w:szCs w:val="20"/>
              </w:rPr>
            </w:pPr>
            <w:r w:rsidRPr="009804AA">
              <w:rPr>
                <w:b/>
                <w:bCs/>
                <w:sz w:val="20"/>
                <w:szCs w:val="20"/>
              </w:rPr>
              <w:t>Rādītāji/periodiskums</w:t>
            </w:r>
          </w:p>
        </w:tc>
      </w:tr>
      <w:tr w:rsidR="009804AA" w:rsidRPr="009804AA" w14:paraId="2717B2C7" w14:textId="77777777" w:rsidTr="00E64E73">
        <w:trPr>
          <w:trHeight w:val="2505"/>
          <w:jc w:val="center"/>
        </w:trPr>
        <w:tc>
          <w:tcPr>
            <w:tcW w:w="440" w:type="dxa"/>
            <w:vMerge/>
            <w:tcBorders>
              <w:top w:val="single" w:sz="4" w:space="0" w:color="212121"/>
              <w:left w:val="single" w:sz="4" w:space="0" w:color="212121"/>
              <w:bottom w:val="single" w:sz="4" w:space="0" w:color="212121"/>
              <w:right w:val="single" w:sz="4" w:space="0" w:color="212121"/>
            </w:tcBorders>
            <w:shd w:val="clear" w:color="auto" w:fill="D9D9D9" w:themeFill="background1" w:themeFillShade="D9"/>
            <w:vAlign w:val="center"/>
            <w:hideMark/>
          </w:tcPr>
          <w:p w14:paraId="2407567C" w14:textId="77777777" w:rsidR="009804AA" w:rsidRPr="009804AA" w:rsidRDefault="009804AA" w:rsidP="009804AA">
            <w:pPr>
              <w:jc w:val="left"/>
              <w:rPr>
                <w:b/>
                <w:bCs/>
                <w:sz w:val="20"/>
                <w:szCs w:val="20"/>
              </w:rPr>
            </w:pPr>
          </w:p>
        </w:tc>
        <w:tc>
          <w:tcPr>
            <w:tcW w:w="920" w:type="dxa"/>
            <w:vMerge/>
            <w:tcBorders>
              <w:top w:val="single" w:sz="4" w:space="0" w:color="212121"/>
              <w:left w:val="single" w:sz="4" w:space="0" w:color="212121"/>
              <w:bottom w:val="single" w:sz="4" w:space="0" w:color="212121"/>
              <w:right w:val="single" w:sz="4" w:space="0" w:color="212121"/>
            </w:tcBorders>
            <w:shd w:val="clear" w:color="auto" w:fill="D9D9D9" w:themeFill="background1" w:themeFillShade="D9"/>
            <w:vAlign w:val="center"/>
            <w:hideMark/>
          </w:tcPr>
          <w:p w14:paraId="488DA385" w14:textId="77777777" w:rsidR="009804AA" w:rsidRPr="009804AA" w:rsidRDefault="009804AA" w:rsidP="009804AA">
            <w:pPr>
              <w:jc w:val="left"/>
              <w:rPr>
                <w:b/>
                <w:bCs/>
                <w:sz w:val="20"/>
                <w:szCs w:val="20"/>
              </w:rPr>
            </w:pPr>
          </w:p>
        </w:tc>
        <w:tc>
          <w:tcPr>
            <w:tcW w:w="2820" w:type="dxa"/>
            <w:gridSpan w:val="2"/>
            <w:vMerge/>
            <w:tcBorders>
              <w:top w:val="single" w:sz="4" w:space="0" w:color="212121"/>
              <w:left w:val="single" w:sz="4" w:space="0" w:color="212121"/>
              <w:bottom w:val="single" w:sz="4" w:space="0" w:color="212121"/>
              <w:right w:val="single" w:sz="4" w:space="0" w:color="212121"/>
            </w:tcBorders>
            <w:shd w:val="clear" w:color="auto" w:fill="D9D9D9" w:themeFill="background1" w:themeFillShade="D9"/>
            <w:vAlign w:val="center"/>
            <w:hideMark/>
          </w:tcPr>
          <w:p w14:paraId="7CC7024D" w14:textId="77777777" w:rsidR="009804AA" w:rsidRPr="009804AA" w:rsidRDefault="009804AA" w:rsidP="009804AA">
            <w:pPr>
              <w:jc w:val="left"/>
              <w:rPr>
                <w:b/>
                <w:bCs/>
                <w:sz w:val="20"/>
                <w:szCs w:val="20"/>
              </w:rPr>
            </w:pPr>
          </w:p>
        </w:tc>
        <w:tc>
          <w:tcPr>
            <w:tcW w:w="380" w:type="dxa"/>
            <w:tcBorders>
              <w:top w:val="nil"/>
              <w:left w:val="nil"/>
              <w:bottom w:val="single" w:sz="4" w:space="0" w:color="212121"/>
              <w:right w:val="single" w:sz="4" w:space="0" w:color="212121"/>
            </w:tcBorders>
            <w:shd w:val="clear" w:color="auto" w:fill="D9D9D9" w:themeFill="background1" w:themeFillShade="D9"/>
            <w:noWrap/>
            <w:textDirection w:val="btLr"/>
            <w:vAlign w:val="center"/>
            <w:hideMark/>
          </w:tcPr>
          <w:p w14:paraId="79B02DC5" w14:textId="77777777" w:rsidR="009804AA" w:rsidRPr="009804AA" w:rsidRDefault="009804AA" w:rsidP="009804AA">
            <w:pPr>
              <w:jc w:val="center"/>
              <w:rPr>
                <w:b/>
                <w:bCs/>
                <w:sz w:val="20"/>
                <w:szCs w:val="20"/>
              </w:rPr>
            </w:pPr>
            <w:r w:rsidRPr="009804AA">
              <w:rPr>
                <w:b/>
                <w:bCs/>
                <w:sz w:val="20"/>
                <w:szCs w:val="20"/>
              </w:rPr>
              <w:t>SO</w:t>
            </w:r>
            <w:r w:rsidRPr="009804AA">
              <w:rPr>
                <w:b/>
                <w:bCs/>
                <w:sz w:val="20"/>
                <w:szCs w:val="20"/>
                <w:vertAlign w:val="subscript"/>
              </w:rPr>
              <w:t>2</w:t>
            </w:r>
          </w:p>
        </w:tc>
        <w:tc>
          <w:tcPr>
            <w:tcW w:w="380" w:type="dxa"/>
            <w:tcBorders>
              <w:top w:val="nil"/>
              <w:left w:val="nil"/>
              <w:bottom w:val="single" w:sz="4" w:space="0" w:color="212121"/>
              <w:right w:val="single" w:sz="4" w:space="0" w:color="212121"/>
            </w:tcBorders>
            <w:shd w:val="clear" w:color="auto" w:fill="D9D9D9" w:themeFill="background1" w:themeFillShade="D9"/>
            <w:noWrap/>
            <w:textDirection w:val="btLr"/>
            <w:vAlign w:val="center"/>
            <w:hideMark/>
          </w:tcPr>
          <w:p w14:paraId="76D8CAAF" w14:textId="77777777" w:rsidR="009804AA" w:rsidRPr="009804AA" w:rsidRDefault="009804AA" w:rsidP="009804AA">
            <w:pPr>
              <w:jc w:val="center"/>
              <w:rPr>
                <w:b/>
                <w:bCs/>
                <w:sz w:val="20"/>
                <w:szCs w:val="20"/>
              </w:rPr>
            </w:pPr>
            <w:r w:rsidRPr="009804AA">
              <w:rPr>
                <w:b/>
                <w:bCs/>
                <w:sz w:val="20"/>
                <w:szCs w:val="20"/>
              </w:rPr>
              <w:t>NO</w:t>
            </w:r>
            <w:r w:rsidRPr="009804AA">
              <w:rPr>
                <w:b/>
                <w:bCs/>
                <w:sz w:val="20"/>
                <w:szCs w:val="20"/>
                <w:vertAlign w:val="subscript"/>
              </w:rPr>
              <w:t>2</w:t>
            </w:r>
            <w:r w:rsidRPr="009804AA">
              <w:rPr>
                <w:b/>
                <w:bCs/>
                <w:sz w:val="20"/>
                <w:szCs w:val="20"/>
              </w:rPr>
              <w:t>/NO</w:t>
            </w:r>
          </w:p>
        </w:tc>
        <w:tc>
          <w:tcPr>
            <w:tcW w:w="380" w:type="dxa"/>
            <w:tcBorders>
              <w:top w:val="nil"/>
              <w:left w:val="nil"/>
              <w:bottom w:val="single" w:sz="4" w:space="0" w:color="212121"/>
              <w:right w:val="single" w:sz="4" w:space="0" w:color="212121"/>
            </w:tcBorders>
            <w:shd w:val="clear" w:color="auto" w:fill="D9D9D9" w:themeFill="background1" w:themeFillShade="D9"/>
            <w:noWrap/>
            <w:textDirection w:val="btLr"/>
            <w:vAlign w:val="center"/>
            <w:hideMark/>
          </w:tcPr>
          <w:p w14:paraId="75E49FF8" w14:textId="77777777" w:rsidR="009804AA" w:rsidRPr="009804AA" w:rsidRDefault="009804AA" w:rsidP="009804AA">
            <w:pPr>
              <w:jc w:val="center"/>
              <w:rPr>
                <w:b/>
                <w:bCs/>
                <w:sz w:val="20"/>
                <w:szCs w:val="20"/>
              </w:rPr>
            </w:pPr>
            <w:r w:rsidRPr="009804AA">
              <w:rPr>
                <w:b/>
                <w:bCs/>
                <w:sz w:val="20"/>
                <w:szCs w:val="20"/>
              </w:rPr>
              <w:t>O</w:t>
            </w:r>
            <w:r w:rsidRPr="009804AA">
              <w:rPr>
                <w:b/>
                <w:bCs/>
                <w:sz w:val="20"/>
                <w:szCs w:val="20"/>
                <w:vertAlign w:val="subscript"/>
              </w:rPr>
              <w:t>3</w:t>
            </w:r>
          </w:p>
        </w:tc>
        <w:tc>
          <w:tcPr>
            <w:tcW w:w="660" w:type="dxa"/>
            <w:tcBorders>
              <w:top w:val="nil"/>
              <w:left w:val="nil"/>
              <w:bottom w:val="single" w:sz="4" w:space="0" w:color="212121"/>
              <w:right w:val="single" w:sz="4" w:space="0" w:color="212121"/>
            </w:tcBorders>
            <w:shd w:val="clear" w:color="auto" w:fill="D9D9D9" w:themeFill="background1" w:themeFillShade="D9"/>
            <w:noWrap/>
            <w:textDirection w:val="btLr"/>
            <w:vAlign w:val="center"/>
            <w:hideMark/>
          </w:tcPr>
          <w:p w14:paraId="5ED9EBCC" w14:textId="77777777" w:rsidR="009804AA" w:rsidRPr="009804AA" w:rsidRDefault="009804AA" w:rsidP="009804AA">
            <w:pPr>
              <w:jc w:val="center"/>
              <w:rPr>
                <w:b/>
                <w:bCs/>
                <w:sz w:val="20"/>
                <w:szCs w:val="20"/>
              </w:rPr>
            </w:pPr>
            <w:proofErr w:type="spellStart"/>
            <w:r w:rsidRPr="009804AA">
              <w:rPr>
                <w:b/>
                <w:bCs/>
                <w:sz w:val="20"/>
                <w:szCs w:val="20"/>
              </w:rPr>
              <w:t>Hg</w:t>
            </w:r>
            <w:proofErr w:type="spellEnd"/>
          </w:p>
        </w:tc>
        <w:tc>
          <w:tcPr>
            <w:tcW w:w="380" w:type="dxa"/>
            <w:tcBorders>
              <w:top w:val="nil"/>
              <w:left w:val="nil"/>
              <w:bottom w:val="single" w:sz="4" w:space="0" w:color="212121"/>
              <w:right w:val="single" w:sz="4" w:space="0" w:color="212121"/>
            </w:tcBorders>
            <w:shd w:val="clear" w:color="auto" w:fill="D9D9D9" w:themeFill="background1" w:themeFillShade="D9"/>
            <w:textDirection w:val="btLr"/>
            <w:vAlign w:val="center"/>
            <w:hideMark/>
          </w:tcPr>
          <w:p w14:paraId="6937D0F1" w14:textId="77777777" w:rsidR="009804AA" w:rsidRPr="009804AA" w:rsidRDefault="009804AA" w:rsidP="009804AA">
            <w:pPr>
              <w:jc w:val="center"/>
              <w:rPr>
                <w:b/>
                <w:bCs/>
                <w:sz w:val="20"/>
                <w:szCs w:val="20"/>
              </w:rPr>
            </w:pPr>
            <w:r w:rsidRPr="009804AA">
              <w:rPr>
                <w:b/>
                <w:bCs/>
                <w:sz w:val="20"/>
                <w:szCs w:val="20"/>
              </w:rPr>
              <w:t>PM</w:t>
            </w:r>
            <w:r w:rsidRPr="009804AA">
              <w:rPr>
                <w:b/>
                <w:bCs/>
                <w:sz w:val="20"/>
                <w:szCs w:val="20"/>
                <w:vertAlign w:val="subscript"/>
              </w:rPr>
              <w:t xml:space="preserve">2.5 </w:t>
            </w:r>
            <w:r w:rsidRPr="009804AA">
              <w:rPr>
                <w:b/>
                <w:bCs/>
                <w:sz w:val="20"/>
                <w:szCs w:val="20"/>
              </w:rPr>
              <w:t>stundas</w:t>
            </w:r>
          </w:p>
        </w:tc>
        <w:tc>
          <w:tcPr>
            <w:tcW w:w="380" w:type="dxa"/>
            <w:tcBorders>
              <w:top w:val="nil"/>
              <w:left w:val="nil"/>
              <w:bottom w:val="single" w:sz="4" w:space="0" w:color="212121"/>
              <w:right w:val="single" w:sz="4" w:space="0" w:color="212121"/>
            </w:tcBorders>
            <w:shd w:val="clear" w:color="auto" w:fill="D9D9D9" w:themeFill="background1" w:themeFillShade="D9"/>
            <w:textDirection w:val="btLr"/>
            <w:vAlign w:val="center"/>
            <w:hideMark/>
          </w:tcPr>
          <w:p w14:paraId="1D57939B" w14:textId="77777777" w:rsidR="009804AA" w:rsidRPr="009804AA" w:rsidRDefault="009804AA" w:rsidP="009804AA">
            <w:pPr>
              <w:jc w:val="center"/>
              <w:rPr>
                <w:b/>
                <w:bCs/>
                <w:sz w:val="20"/>
                <w:szCs w:val="20"/>
              </w:rPr>
            </w:pPr>
            <w:r w:rsidRPr="009804AA">
              <w:rPr>
                <w:b/>
                <w:bCs/>
                <w:sz w:val="20"/>
                <w:szCs w:val="20"/>
              </w:rPr>
              <w:t>PM</w:t>
            </w:r>
            <w:r w:rsidRPr="009804AA">
              <w:rPr>
                <w:b/>
                <w:bCs/>
                <w:sz w:val="20"/>
                <w:szCs w:val="20"/>
                <w:vertAlign w:val="subscript"/>
              </w:rPr>
              <w:t>10</w:t>
            </w:r>
            <w:r w:rsidRPr="009804AA">
              <w:rPr>
                <w:b/>
                <w:bCs/>
                <w:sz w:val="20"/>
                <w:szCs w:val="20"/>
              </w:rPr>
              <w:t xml:space="preserve"> stundas</w:t>
            </w:r>
          </w:p>
        </w:tc>
        <w:tc>
          <w:tcPr>
            <w:tcW w:w="440" w:type="dxa"/>
            <w:tcBorders>
              <w:top w:val="nil"/>
              <w:left w:val="nil"/>
              <w:bottom w:val="single" w:sz="4" w:space="0" w:color="212121"/>
              <w:right w:val="single" w:sz="4" w:space="0" w:color="212121"/>
            </w:tcBorders>
            <w:shd w:val="clear" w:color="auto" w:fill="D9D9D9" w:themeFill="background1" w:themeFillShade="D9"/>
            <w:textDirection w:val="btLr"/>
            <w:vAlign w:val="center"/>
            <w:hideMark/>
          </w:tcPr>
          <w:p w14:paraId="43C663EC" w14:textId="77777777" w:rsidR="009804AA" w:rsidRPr="009804AA" w:rsidRDefault="009804AA" w:rsidP="009804AA">
            <w:pPr>
              <w:jc w:val="center"/>
              <w:rPr>
                <w:b/>
                <w:bCs/>
                <w:sz w:val="20"/>
                <w:szCs w:val="20"/>
              </w:rPr>
            </w:pPr>
            <w:r w:rsidRPr="009804AA">
              <w:rPr>
                <w:b/>
                <w:bCs/>
                <w:sz w:val="20"/>
                <w:szCs w:val="20"/>
              </w:rPr>
              <w:t>PM</w:t>
            </w:r>
            <w:r w:rsidRPr="009804AA">
              <w:rPr>
                <w:b/>
                <w:bCs/>
                <w:sz w:val="20"/>
                <w:szCs w:val="20"/>
                <w:vertAlign w:val="subscript"/>
              </w:rPr>
              <w:t xml:space="preserve">2.5 </w:t>
            </w:r>
            <w:r w:rsidRPr="009804AA">
              <w:rPr>
                <w:b/>
                <w:bCs/>
                <w:sz w:val="20"/>
                <w:szCs w:val="20"/>
              </w:rPr>
              <w:t>diennakts</w:t>
            </w:r>
          </w:p>
        </w:tc>
        <w:tc>
          <w:tcPr>
            <w:tcW w:w="440" w:type="dxa"/>
            <w:tcBorders>
              <w:top w:val="nil"/>
              <w:left w:val="nil"/>
              <w:bottom w:val="single" w:sz="4" w:space="0" w:color="212121"/>
              <w:right w:val="single" w:sz="4" w:space="0" w:color="212121"/>
            </w:tcBorders>
            <w:shd w:val="clear" w:color="auto" w:fill="D9D9D9" w:themeFill="background1" w:themeFillShade="D9"/>
            <w:textDirection w:val="btLr"/>
            <w:vAlign w:val="center"/>
            <w:hideMark/>
          </w:tcPr>
          <w:p w14:paraId="2CF41A92" w14:textId="77777777" w:rsidR="009804AA" w:rsidRPr="009804AA" w:rsidRDefault="009804AA" w:rsidP="009804AA">
            <w:pPr>
              <w:jc w:val="center"/>
              <w:rPr>
                <w:b/>
                <w:bCs/>
                <w:sz w:val="20"/>
                <w:szCs w:val="20"/>
              </w:rPr>
            </w:pPr>
            <w:r w:rsidRPr="009804AA">
              <w:rPr>
                <w:b/>
                <w:bCs/>
                <w:sz w:val="20"/>
                <w:szCs w:val="20"/>
              </w:rPr>
              <w:t>PM</w:t>
            </w:r>
            <w:r w:rsidRPr="009804AA">
              <w:rPr>
                <w:b/>
                <w:bCs/>
                <w:sz w:val="20"/>
                <w:szCs w:val="20"/>
                <w:vertAlign w:val="subscript"/>
              </w:rPr>
              <w:t xml:space="preserve">10 </w:t>
            </w:r>
            <w:r w:rsidRPr="009804AA">
              <w:rPr>
                <w:b/>
                <w:bCs/>
                <w:sz w:val="20"/>
                <w:szCs w:val="20"/>
              </w:rPr>
              <w:t>diennakts</w:t>
            </w:r>
          </w:p>
        </w:tc>
        <w:tc>
          <w:tcPr>
            <w:tcW w:w="900" w:type="dxa"/>
            <w:tcBorders>
              <w:top w:val="nil"/>
              <w:left w:val="nil"/>
              <w:bottom w:val="single" w:sz="4" w:space="0" w:color="212121"/>
              <w:right w:val="single" w:sz="4" w:space="0" w:color="212121"/>
            </w:tcBorders>
            <w:shd w:val="clear" w:color="auto" w:fill="D9D9D9" w:themeFill="background1" w:themeFillShade="D9"/>
            <w:textDirection w:val="btLr"/>
            <w:vAlign w:val="center"/>
            <w:hideMark/>
          </w:tcPr>
          <w:p w14:paraId="2BAC119B" w14:textId="77777777" w:rsidR="009804AA" w:rsidRPr="009804AA" w:rsidRDefault="009804AA" w:rsidP="009804AA">
            <w:pPr>
              <w:jc w:val="center"/>
              <w:rPr>
                <w:b/>
                <w:bCs/>
                <w:sz w:val="20"/>
                <w:szCs w:val="20"/>
              </w:rPr>
            </w:pPr>
            <w:r w:rsidRPr="009804AA">
              <w:rPr>
                <w:b/>
                <w:bCs/>
                <w:sz w:val="20"/>
                <w:szCs w:val="20"/>
              </w:rPr>
              <w:t>NO</w:t>
            </w:r>
            <w:r w:rsidRPr="009804AA">
              <w:rPr>
                <w:b/>
                <w:bCs/>
                <w:sz w:val="20"/>
                <w:szCs w:val="20"/>
                <w:vertAlign w:val="subscript"/>
              </w:rPr>
              <w:t xml:space="preserve">2 </w:t>
            </w:r>
            <w:r w:rsidRPr="009804AA">
              <w:rPr>
                <w:b/>
                <w:bCs/>
                <w:sz w:val="20"/>
                <w:szCs w:val="20"/>
              </w:rPr>
              <w:t>-N,SO</w:t>
            </w:r>
            <w:r w:rsidRPr="009804AA">
              <w:rPr>
                <w:b/>
                <w:bCs/>
                <w:sz w:val="20"/>
                <w:szCs w:val="20"/>
                <w:vertAlign w:val="subscript"/>
              </w:rPr>
              <w:t>2</w:t>
            </w:r>
            <w:r w:rsidRPr="009804AA">
              <w:rPr>
                <w:b/>
                <w:bCs/>
                <w:sz w:val="20"/>
                <w:szCs w:val="20"/>
              </w:rPr>
              <w:t xml:space="preserve"> -S, SO</w:t>
            </w:r>
            <w:r w:rsidRPr="009804AA">
              <w:rPr>
                <w:b/>
                <w:bCs/>
                <w:sz w:val="20"/>
                <w:szCs w:val="20"/>
                <w:vertAlign w:val="subscript"/>
              </w:rPr>
              <w:t>4</w:t>
            </w:r>
            <w:r w:rsidRPr="009804AA">
              <w:rPr>
                <w:b/>
                <w:bCs/>
                <w:sz w:val="20"/>
                <w:szCs w:val="20"/>
              </w:rPr>
              <w:t>-S, NO</w:t>
            </w:r>
            <w:r w:rsidRPr="009804AA">
              <w:rPr>
                <w:b/>
                <w:bCs/>
                <w:sz w:val="20"/>
                <w:szCs w:val="20"/>
                <w:vertAlign w:val="subscript"/>
              </w:rPr>
              <w:t xml:space="preserve">3 </w:t>
            </w:r>
            <w:r w:rsidRPr="009804AA">
              <w:rPr>
                <w:b/>
                <w:bCs/>
                <w:sz w:val="20"/>
                <w:szCs w:val="20"/>
              </w:rPr>
              <w:t>-N, NH</w:t>
            </w:r>
            <w:r w:rsidRPr="009804AA">
              <w:rPr>
                <w:b/>
                <w:bCs/>
                <w:sz w:val="20"/>
                <w:szCs w:val="20"/>
                <w:vertAlign w:val="subscript"/>
              </w:rPr>
              <w:t xml:space="preserve">4 </w:t>
            </w:r>
            <w:r w:rsidRPr="009804AA">
              <w:rPr>
                <w:b/>
                <w:bCs/>
                <w:sz w:val="20"/>
                <w:szCs w:val="20"/>
              </w:rPr>
              <w:t>-N, NH</w:t>
            </w:r>
            <w:r w:rsidRPr="009804AA">
              <w:rPr>
                <w:b/>
                <w:bCs/>
                <w:sz w:val="20"/>
                <w:szCs w:val="20"/>
                <w:vertAlign w:val="subscript"/>
              </w:rPr>
              <w:t xml:space="preserve">3 </w:t>
            </w:r>
            <w:r w:rsidRPr="009804AA">
              <w:rPr>
                <w:b/>
                <w:bCs/>
                <w:sz w:val="20"/>
                <w:szCs w:val="20"/>
              </w:rPr>
              <w:t>-N, HNO</w:t>
            </w:r>
            <w:r w:rsidRPr="009804AA">
              <w:rPr>
                <w:b/>
                <w:bCs/>
                <w:sz w:val="20"/>
                <w:szCs w:val="20"/>
                <w:vertAlign w:val="subscript"/>
              </w:rPr>
              <w:t xml:space="preserve">3 </w:t>
            </w:r>
            <w:r w:rsidRPr="009804AA">
              <w:rPr>
                <w:b/>
                <w:bCs/>
                <w:sz w:val="20"/>
                <w:szCs w:val="20"/>
              </w:rPr>
              <w:t xml:space="preserve">-N </w:t>
            </w:r>
          </w:p>
        </w:tc>
        <w:tc>
          <w:tcPr>
            <w:tcW w:w="620" w:type="dxa"/>
            <w:tcBorders>
              <w:top w:val="nil"/>
              <w:left w:val="nil"/>
              <w:bottom w:val="single" w:sz="4" w:space="0" w:color="212121"/>
              <w:right w:val="single" w:sz="4" w:space="0" w:color="212121"/>
            </w:tcBorders>
            <w:shd w:val="clear" w:color="auto" w:fill="D9D9D9" w:themeFill="background1" w:themeFillShade="D9"/>
            <w:textDirection w:val="btLr"/>
            <w:vAlign w:val="center"/>
            <w:hideMark/>
          </w:tcPr>
          <w:p w14:paraId="032C347D" w14:textId="77777777" w:rsidR="009804AA" w:rsidRPr="009804AA" w:rsidRDefault="009804AA" w:rsidP="009804AA">
            <w:pPr>
              <w:jc w:val="center"/>
              <w:rPr>
                <w:b/>
                <w:bCs/>
                <w:sz w:val="20"/>
                <w:szCs w:val="20"/>
              </w:rPr>
            </w:pPr>
            <w:proofErr w:type="spellStart"/>
            <w:r w:rsidRPr="009804AA">
              <w:rPr>
                <w:b/>
                <w:bCs/>
                <w:sz w:val="20"/>
                <w:szCs w:val="20"/>
              </w:rPr>
              <w:t>Pb</w:t>
            </w:r>
            <w:proofErr w:type="spellEnd"/>
            <w:r w:rsidRPr="009804AA">
              <w:rPr>
                <w:b/>
                <w:bCs/>
                <w:sz w:val="20"/>
                <w:szCs w:val="20"/>
              </w:rPr>
              <w:t xml:space="preserve">, </w:t>
            </w:r>
            <w:proofErr w:type="spellStart"/>
            <w:r w:rsidRPr="009804AA">
              <w:rPr>
                <w:b/>
                <w:bCs/>
                <w:sz w:val="20"/>
                <w:szCs w:val="20"/>
              </w:rPr>
              <w:t>Cd</w:t>
            </w:r>
            <w:proofErr w:type="spellEnd"/>
            <w:r w:rsidRPr="009804AA">
              <w:rPr>
                <w:b/>
                <w:bCs/>
                <w:sz w:val="20"/>
                <w:szCs w:val="20"/>
              </w:rPr>
              <w:t xml:space="preserve">, </w:t>
            </w:r>
            <w:proofErr w:type="spellStart"/>
            <w:r w:rsidRPr="009804AA">
              <w:rPr>
                <w:b/>
                <w:bCs/>
                <w:sz w:val="20"/>
                <w:szCs w:val="20"/>
              </w:rPr>
              <w:t>As</w:t>
            </w:r>
            <w:proofErr w:type="spellEnd"/>
            <w:r w:rsidRPr="009804AA">
              <w:rPr>
                <w:b/>
                <w:bCs/>
                <w:sz w:val="20"/>
                <w:szCs w:val="20"/>
              </w:rPr>
              <w:t xml:space="preserve">, </w:t>
            </w:r>
            <w:proofErr w:type="spellStart"/>
            <w:r w:rsidRPr="009804AA">
              <w:rPr>
                <w:b/>
                <w:bCs/>
                <w:sz w:val="20"/>
                <w:szCs w:val="20"/>
              </w:rPr>
              <w:t>Ni</w:t>
            </w:r>
            <w:proofErr w:type="spellEnd"/>
            <w:r w:rsidRPr="009804AA">
              <w:rPr>
                <w:b/>
                <w:bCs/>
                <w:sz w:val="20"/>
                <w:szCs w:val="20"/>
              </w:rPr>
              <w:t xml:space="preserve">, </w:t>
            </w:r>
            <w:proofErr w:type="spellStart"/>
            <w:r w:rsidRPr="009804AA">
              <w:rPr>
                <w:b/>
                <w:bCs/>
                <w:i/>
                <w:iCs/>
                <w:sz w:val="20"/>
                <w:szCs w:val="20"/>
              </w:rPr>
              <w:t>Zn</w:t>
            </w:r>
            <w:proofErr w:type="spellEnd"/>
            <w:r w:rsidRPr="009804AA">
              <w:rPr>
                <w:b/>
                <w:bCs/>
                <w:i/>
                <w:iCs/>
                <w:sz w:val="20"/>
                <w:szCs w:val="20"/>
              </w:rPr>
              <w:t xml:space="preserve">, </w:t>
            </w:r>
            <w:proofErr w:type="spellStart"/>
            <w:r w:rsidRPr="009804AA">
              <w:rPr>
                <w:b/>
                <w:bCs/>
                <w:i/>
                <w:iCs/>
                <w:sz w:val="20"/>
                <w:szCs w:val="20"/>
              </w:rPr>
              <w:t>Cu</w:t>
            </w:r>
            <w:proofErr w:type="spellEnd"/>
            <w:r w:rsidRPr="009804AA">
              <w:rPr>
                <w:b/>
                <w:bCs/>
                <w:i/>
                <w:iCs/>
                <w:sz w:val="20"/>
                <w:szCs w:val="20"/>
              </w:rPr>
              <w:t>, Cr</w:t>
            </w:r>
            <w:r w:rsidRPr="009804AA">
              <w:rPr>
                <w:b/>
                <w:bCs/>
                <w:i/>
                <w:iCs/>
                <w:sz w:val="20"/>
                <w:szCs w:val="20"/>
                <w:vertAlign w:val="superscript"/>
              </w:rPr>
              <w:t>1)</w:t>
            </w:r>
            <w:r w:rsidRPr="009804AA">
              <w:rPr>
                <w:b/>
                <w:bCs/>
                <w:sz w:val="20"/>
                <w:szCs w:val="20"/>
              </w:rPr>
              <w:t>,  PAO</w:t>
            </w:r>
            <w:r w:rsidRPr="009804AA">
              <w:rPr>
                <w:b/>
                <w:bCs/>
                <w:sz w:val="20"/>
                <w:szCs w:val="20"/>
                <w:vertAlign w:val="superscript"/>
              </w:rPr>
              <w:t xml:space="preserve">2) </w:t>
            </w:r>
            <w:r w:rsidRPr="009804AA">
              <w:rPr>
                <w:b/>
                <w:bCs/>
                <w:sz w:val="20"/>
                <w:szCs w:val="20"/>
              </w:rPr>
              <w:t>no PM</w:t>
            </w:r>
            <w:r w:rsidRPr="009804AA">
              <w:rPr>
                <w:b/>
                <w:bCs/>
                <w:sz w:val="20"/>
                <w:szCs w:val="20"/>
                <w:vertAlign w:val="subscript"/>
              </w:rPr>
              <w:t xml:space="preserve">10 </w:t>
            </w:r>
          </w:p>
        </w:tc>
        <w:tc>
          <w:tcPr>
            <w:tcW w:w="760" w:type="dxa"/>
            <w:tcBorders>
              <w:top w:val="nil"/>
              <w:left w:val="nil"/>
              <w:bottom w:val="single" w:sz="4" w:space="0" w:color="212121"/>
              <w:right w:val="single" w:sz="4" w:space="0" w:color="212121"/>
            </w:tcBorders>
            <w:shd w:val="clear" w:color="auto" w:fill="D9D9D9" w:themeFill="background1" w:themeFillShade="D9"/>
            <w:textDirection w:val="btLr"/>
            <w:vAlign w:val="center"/>
            <w:hideMark/>
          </w:tcPr>
          <w:p w14:paraId="51E65655" w14:textId="77777777" w:rsidR="009804AA" w:rsidRPr="009804AA" w:rsidRDefault="009804AA" w:rsidP="009804AA">
            <w:pPr>
              <w:jc w:val="center"/>
              <w:rPr>
                <w:b/>
                <w:bCs/>
                <w:sz w:val="20"/>
                <w:szCs w:val="20"/>
              </w:rPr>
            </w:pPr>
            <w:proofErr w:type="spellStart"/>
            <w:r w:rsidRPr="009804AA">
              <w:rPr>
                <w:b/>
                <w:bCs/>
                <w:sz w:val="20"/>
                <w:szCs w:val="20"/>
              </w:rPr>
              <w:t>Pb</w:t>
            </w:r>
            <w:proofErr w:type="spellEnd"/>
            <w:r w:rsidRPr="009804AA">
              <w:rPr>
                <w:b/>
                <w:bCs/>
                <w:sz w:val="20"/>
                <w:szCs w:val="20"/>
              </w:rPr>
              <w:t xml:space="preserve">, </w:t>
            </w:r>
            <w:proofErr w:type="spellStart"/>
            <w:r w:rsidRPr="009804AA">
              <w:rPr>
                <w:b/>
                <w:bCs/>
                <w:sz w:val="20"/>
                <w:szCs w:val="20"/>
              </w:rPr>
              <w:t>Cd</w:t>
            </w:r>
            <w:proofErr w:type="spellEnd"/>
            <w:r w:rsidRPr="009804AA">
              <w:rPr>
                <w:b/>
                <w:bCs/>
                <w:sz w:val="20"/>
                <w:szCs w:val="20"/>
              </w:rPr>
              <w:t xml:space="preserve">, </w:t>
            </w:r>
            <w:proofErr w:type="spellStart"/>
            <w:r w:rsidRPr="009804AA">
              <w:rPr>
                <w:b/>
                <w:bCs/>
                <w:sz w:val="20"/>
                <w:szCs w:val="20"/>
              </w:rPr>
              <w:t>As</w:t>
            </w:r>
            <w:proofErr w:type="spellEnd"/>
            <w:r w:rsidRPr="009804AA">
              <w:rPr>
                <w:b/>
                <w:bCs/>
                <w:sz w:val="20"/>
                <w:szCs w:val="20"/>
              </w:rPr>
              <w:t xml:space="preserve">, </w:t>
            </w:r>
            <w:proofErr w:type="spellStart"/>
            <w:r w:rsidRPr="009804AA">
              <w:rPr>
                <w:b/>
                <w:bCs/>
                <w:sz w:val="20"/>
                <w:szCs w:val="20"/>
              </w:rPr>
              <w:t>Ni</w:t>
            </w:r>
            <w:proofErr w:type="spellEnd"/>
            <w:r w:rsidRPr="009804AA">
              <w:rPr>
                <w:b/>
                <w:bCs/>
                <w:sz w:val="20"/>
                <w:szCs w:val="20"/>
              </w:rPr>
              <w:t xml:space="preserve">, </w:t>
            </w:r>
            <w:proofErr w:type="spellStart"/>
            <w:r w:rsidRPr="009804AA">
              <w:rPr>
                <w:b/>
                <w:bCs/>
                <w:sz w:val="20"/>
                <w:szCs w:val="20"/>
              </w:rPr>
              <w:t>Zn</w:t>
            </w:r>
            <w:proofErr w:type="spellEnd"/>
            <w:r w:rsidRPr="009804AA">
              <w:rPr>
                <w:b/>
                <w:bCs/>
                <w:sz w:val="20"/>
                <w:szCs w:val="20"/>
              </w:rPr>
              <w:t xml:space="preserve">, </w:t>
            </w:r>
            <w:proofErr w:type="spellStart"/>
            <w:r w:rsidRPr="009804AA">
              <w:rPr>
                <w:b/>
                <w:bCs/>
                <w:sz w:val="20"/>
                <w:szCs w:val="20"/>
              </w:rPr>
              <w:t>Cu</w:t>
            </w:r>
            <w:proofErr w:type="spellEnd"/>
            <w:r w:rsidRPr="009804AA">
              <w:rPr>
                <w:b/>
                <w:bCs/>
                <w:sz w:val="20"/>
                <w:szCs w:val="20"/>
              </w:rPr>
              <w:t>, Cr,</w:t>
            </w:r>
            <w:r w:rsidRPr="009804AA">
              <w:rPr>
                <w:b/>
                <w:bCs/>
                <w:sz w:val="20"/>
                <w:szCs w:val="20"/>
                <w:vertAlign w:val="superscript"/>
              </w:rPr>
              <w:t>1)</w:t>
            </w:r>
            <w:r w:rsidRPr="009804AA">
              <w:rPr>
                <w:b/>
                <w:bCs/>
                <w:sz w:val="20"/>
                <w:szCs w:val="20"/>
              </w:rPr>
              <w:t xml:space="preserve">  PAO</w:t>
            </w:r>
            <w:r w:rsidRPr="009804AA">
              <w:rPr>
                <w:b/>
                <w:bCs/>
                <w:sz w:val="20"/>
                <w:szCs w:val="20"/>
                <w:vertAlign w:val="superscript"/>
              </w:rPr>
              <w:t xml:space="preserve">2) </w:t>
            </w:r>
            <w:r w:rsidRPr="009804AA">
              <w:rPr>
                <w:b/>
                <w:bCs/>
                <w:sz w:val="20"/>
                <w:szCs w:val="20"/>
              </w:rPr>
              <w:t>no PM</w:t>
            </w:r>
            <w:r w:rsidRPr="009804AA">
              <w:rPr>
                <w:b/>
                <w:bCs/>
                <w:sz w:val="20"/>
                <w:szCs w:val="20"/>
                <w:vertAlign w:val="subscript"/>
              </w:rPr>
              <w:t xml:space="preserve">10 </w:t>
            </w:r>
          </w:p>
        </w:tc>
        <w:tc>
          <w:tcPr>
            <w:tcW w:w="780" w:type="dxa"/>
            <w:tcBorders>
              <w:top w:val="nil"/>
              <w:left w:val="nil"/>
              <w:bottom w:val="single" w:sz="4" w:space="0" w:color="212121"/>
              <w:right w:val="single" w:sz="4" w:space="0" w:color="212121"/>
            </w:tcBorders>
            <w:shd w:val="clear" w:color="auto" w:fill="D9D9D9" w:themeFill="background1" w:themeFillShade="D9"/>
            <w:textDirection w:val="btLr"/>
            <w:vAlign w:val="center"/>
            <w:hideMark/>
          </w:tcPr>
          <w:p w14:paraId="0C8ADA32" w14:textId="77777777" w:rsidR="009804AA" w:rsidRPr="009804AA" w:rsidRDefault="009804AA" w:rsidP="009804AA">
            <w:pPr>
              <w:jc w:val="center"/>
              <w:rPr>
                <w:b/>
                <w:bCs/>
                <w:sz w:val="20"/>
                <w:szCs w:val="20"/>
              </w:rPr>
            </w:pPr>
            <w:proofErr w:type="spellStart"/>
            <w:r w:rsidRPr="009804AA">
              <w:rPr>
                <w:b/>
                <w:bCs/>
                <w:sz w:val="20"/>
                <w:szCs w:val="20"/>
              </w:rPr>
              <w:t>Ca</w:t>
            </w:r>
            <w:proofErr w:type="spellEnd"/>
            <w:r w:rsidRPr="009804AA">
              <w:rPr>
                <w:b/>
                <w:bCs/>
                <w:sz w:val="20"/>
                <w:szCs w:val="20"/>
              </w:rPr>
              <w:t xml:space="preserve">, Mg, </w:t>
            </w:r>
            <w:proofErr w:type="spellStart"/>
            <w:r w:rsidRPr="009804AA">
              <w:rPr>
                <w:b/>
                <w:bCs/>
                <w:sz w:val="20"/>
                <w:szCs w:val="20"/>
              </w:rPr>
              <w:t>Na</w:t>
            </w:r>
            <w:proofErr w:type="spellEnd"/>
            <w:r w:rsidRPr="009804AA">
              <w:rPr>
                <w:b/>
                <w:bCs/>
                <w:sz w:val="20"/>
                <w:szCs w:val="20"/>
              </w:rPr>
              <w:t>, K, NH</w:t>
            </w:r>
            <w:r w:rsidRPr="009804AA">
              <w:rPr>
                <w:b/>
                <w:bCs/>
                <w:sz w:val="20"/>
                <w:szCs w:val="20"/>
                <w:vertAlign w:val="subscript"/>
              </w:rPr>
              <w:t>4</w:t>
            </w:r>
            <w:r w:rsidRPr="009804AA">
              <w:rPr>
                <w:b/>
                <w:bCs/>
                <w:sz w:val="20"/>
                <w:szCs w:val="20"/>
              </w:rPr>
              <w:t>-N, NO</w:t>
            </w:r>
            <w:r w:rsidRPr="009804AA">
              <w:rPr>
                <w:b/>
                <w:bCs/>
                <w:sz w:val="20"/>
                <w:szCs w:val="20"/>
                <w:vertAlign w:val="subscript"/>
              </w:rPr>
              <w:t>3</w:t>
            </w:r>
            <w:r w:rsidRPr="009804AA">
              <w:rPr>
                <w:b/>
                <w:bCs/>
                <w:sz w:val="20"/>
                <w:szCs w:val="20"/>
              </w:rPr>
              <w:t>-N, SO</w:t>
            </w:r>
            <w:r w:rsidRPr="009804AA">
              <w:rPr>
                <w:b/>
                <w:bCs/>
                <w:sz w:val="20"/>
                <w:szCs w:val="20"/>
                <w:vertAlign w:val="subscript"/>
              </w:rPr>
              <w:t>4</w:t>
            </w:r>
            <w:r w:rsidRPr="009804AA">
              <w:rPr>
                <w:b/>
                <w:bCs/>
                <w:sz w:val="20"/>
                <w:szCs w:val="20"/>
              </w:rPr>
              <w:t xml:space="preserve">-N, </w:t>
            </w:r>
            <w:proofErr w:type="spellStart"/>
            <w:r w:rsidRPr="009804AA">
              <w:rPr>
                <w:b/>
                <w:bCs/>
                <w:sz w:val="20"/>
                <w:szCs w:val="20"/>
              </w:rPr>
              <w:t>Cl</w:t>
            </w:r>
            <w:proofErr w:type="spellEnd"/>
            <w:r w:rsidRPr="009804AA">
              <w:rPr>
                <w:b/>
                <w:bCs/>
                <w:sz w:val="20"/>
                <w:szCs w:val="20"/>
              </w:rPr>
              <w:t xml:space="preserve"> no PM</w:t>
            </w:r>
            <w:r w:rsidRPr="009804AA">
              <w:rPr>
                <w:b/>
                <w:bCs/>
                <w:sz w:val="20"/>
                <w:szCs w:val="20"/>
                <w:vertAlign w:val="subscript"/>
              </w:rPr>
              <w:t>2.5</w:t>
            </w:r>
          </w:p>
        </w:tc>
        <w:tc>
          <w:tcPr>
            <w:tcW w:w="920" w:type="dxa"/>
            <w:tcBorders>
              <w:top w:val="nil"/>
              <w:left w:val="nil"/>
              <w:bottom w:val="single" w:sz="4" w:space="0" w:color="212121"/>
              <w:right w:val="single" w:sz="4" w:space="0" w:color="212121"/>
            </w:tcBorders>
            <w:shd w:val="clear" w:color="auto" w:fill="D9D9D9" w:themeFill="background1" w:themeFillShade="D9"/>
            <w:textDirection w:val="btLr"/>
            <w:vAlign w:val="center"/>
            <w:hideMark/>
          </w:tcPr>
          <w:p w14:paraId="45E15614" w14:textId="77777777" w:rsidR="009804AA" w:rsidRPr="009804AA" w:rsidRDefault="009804AA" w:rsidP="009804AA">
            <w:pPr>
              <w:jc w:val="center"/>
              <w:rPr>
                <w:b/>
                <w:bCs/>
                <w:sz w:val="20"/>
                <w:szCs w:val="20"/>
              </w:rPr>
            </w:pPr>
            <w:proofErr w:type="spellStart"/>
            <w:r w:rsidRPr="009804AA">
              <w:rPr>
                <w:b/>
                <w:bCs/>
                <w:sz w:val="20"/>
                <w:szCs w:val="20"/>
              </w:rPr>
              <w:t>Ca</w:t>
            </w:r>
            <w:proofErr w:type="spellEnd"/>
            <w:r w:rsidRPr="009804AA">
              <w:rPr>
                <w:b/>
                <w:bCs/>
                <w:sz w:val="20"/>
                <w:szCs w:val="20"/>
              </w:rPr>
              <w:t xml:space="preserve">, Mg, </w:t>
            </w:r>
            <w:proofErr w:type="spellStart"/>
            <w:r w:rsidRPr="009804AA">
              <w:rPr>
                <w:b/>
                <w:bCs/>
                <w:sz w:val="20"/>
                <w:szCs w:val="20"/>
              </w:rPr>
              <w:t>Na</w:t>
            </w:r>
            <w:proofErr w:type="spellEnd"/>
            <w:r w:rsidRPr="009804AA">
              <w:rPr>
                <w:b/>
                <w:bCs/>
                <w:sz w:val="20"/>
                <w:szCs w:val="20"/>
              </w:rPr>
              <w:t>, K, NH</w:t>
            </w:r>
            <w:r w:rsidRPr="009804AA">
              <w:rPr>
                <w:b/>
                <w:bCs/>
                <w:sz w:val="20"/>
                <w:szCs w:val="20"/>
                <w:vertAlign w:val="subscript"/>
              </w:rPr>
              <w:t>4</w:t>
            </w:r>
            <w:r w:rsidRPr="009804AA">
              <w:rPr>
                <w:b/>
                <w:bCs/>
                <w:sz w:val="20"/>
                <w:szCs w:val="20"/>
              </w:rPr>
              <w:t>-N, NO</w:t>
            </w:r>
            <w:r w:rsidRPr="009804AA">
              <w:rPr>
                <w:b/>
                <w:bCs/>
                <w:sz w:val="20"/>
                <w:szCs w:val="20"/>
                <w:vertAlign w:val="subscript"/>
              </w:rPr>
              <w:t>3</w:t>
            </w:r>
            <w:r w:rsidRPr="009804AA">
              <w:rPr>
                <w:b/>
                <w:bCs/>
                <w:sz w:val="20"/>
                <w:szCs w:val="20"/>
              </w:rPr>
              <w:t>-N, SO</w:t>
            </w:r>
            <w:r w:rsidRPr="009804AA">
              <w:rPr>
                <w:b/>
                <w:bCs/>
                <w:sz w:val="20"/>
                <w:szCs w:val="20"/>
                <w:vertAlign w:val="subscript"/>
              </w:rPr>
              <w:t>4</w:t>
            </w:r>
            <w:r w:rsidRPr="009804AA">
              <w:rPr>
                <w:b/>
                <w:bCs/>
                <w:sz w:val="20"/>
                <w:szCs w:val="20"/>
              </w:rPr>
              <w:t xml:space="preserve">-N, </w:t>
            </w:r>
            <w:proofErr w:type="spellStart"/>
            <w:r w:rsidRPr="009804AA">
              <w:rPr>
                <w:b/>
                <w:bCs/>
                <w:sz w:val="20"/>
                <w:szCs w:val="20"/>
              </w:rPr>
              <w:t>Cl</w:t>
            </w:r>
            <w:proofErr w:type="spellEnd"/>
            <w:r w:rsidRPr="009804AA">
              <w:rPr>
                <w:b/>
                <w:bCs/>
                <w:sz w:val="20"/>
                <w:szCs w:val="20"/>
              </w:rPr>
              <w:t>, OC, EC  no PM</w:t>
            </w:r>
            <w:r w:rsidRPr="009804AA">
              <w:rPr>
                <w:b/>
                <w:bCs/>
                <w:sz w:val="20"/>
                <w:szCs w:val="20"/>
                <w:vertAlign w:val="subscript"/>
              </w:rPr>
              <w:t>2.5</w:t>
            </w:r>
          </w:p>
        </w:tc>
        <w:tc>
          <w:tcPr>
            <w:tcW w:w="440" w:type="dxa"/>
            <w:tcBorders>
              <w:top w:val="nil"/>
              <w:left w:val="nil"/>
              <w:bottom w:val="single" w:sz="4" w:space="0" w:color="212121"/>
              <w:right w:val="single" w:sz="4" w:space="0" w:color="212121"/>
            </w:tcBorders>
            <w:shd w:val="clear" w:color="auto" w:fill="D9D9D9" w:themeFill="background1" w:themeFillShade="D9"/>
            <w:noWrap/>
            <w:textDirection w:val="btLr"/>
            <w:vAlign w:val="center"/>
            <w:hideMark/>
          </w:tcPr>
          <w:p w14:paraId="70B013A8" w14:textId="77777777" w:rsidR="009804AA" w:rsidRPr="009804AA" w:rsidRDefault="009804AA" w:rsidP="009804AA">
            <w:pPr>
              <w:jc w:val="center"/>
              <w:rPr>
                <w:b/>
                <w:bCs/>
                <w:sz w:val="20"/>
                <w:szCs w:val="20"/>
              </w:rPr>
            </w:pPr>
            <w:r w:rsidRPr="009804AA">
              <w:rPr>
                <w:b/>
                <w:bCs/>
                <w:sz w:val="20"/>
                <w:szCs w:val="20"/>
              </w:rPr>
              <w:t>BTX</w:t>
            </w:r>
            <w:r w:rsidRPr="009804AA">
              <w:rPr>
                <w:b/>
                <w:bCs/>
                <w:sz w:val="20"/>
                <w:szCs w:val="20"/>
                <w:vertAlign w:val="superscript"/>
              </w:rPr>
              <w:t>3)</w:t>
            </w:r>
          </w:p>
        </w:tc>
        <w:tc>
          <w:tcPr>
            <w:tcW w:w="480" w:type="dxa"/>
            <w:tcBorders>
              <w:top w:val="nil"/>
              <w:left w:val="nil"/>
              <w:bottom w:val="single" w:sz="4" w:space="0" w:color="212121"/>
              <w:right w:val="single" w:sz="4" w:space="0" w:color="212121"/>
            </w:tcBorders>
            <w:shd w:val="clear" w:color="auto" w:fill="D9D9D9" w:themeFill="background1" w:themeFillShade="D9"/>
            <w:textDirection w:val="btLr"/>
            <w:vAlign w:val="center"/>
            <w:hideMark/>
          </w:tcPr>
          <w:p w14:paraId="2DEEFE6E" w14:textId="77777777" w:rsidR="009804AA" w:rsidRPr="009804AA" w:rsidRDefault="009804AA" w:rsidP="009804AA">
            <w:pPr>
              <w:jc w:val="center"/>
              <w:rPr>
                <w:b/>
                <w:bCs/>
                <w:sz w:val="20"/>
                <w:szCs w:val="20"/>
              </w:rPr>
            </w:pPr>
            <w:proofErr w:type="spellStart"/>
            <w:r w:rsidRPr="009804AA">
              <w:rPr>
                <w:b/>
                <w:bCs/>
                <w:sz w:val="20"/>
                <w:szCs w:val="20"/>
              </w:rPr>
              <w:t>pH</w:t>
            </w:r>
            <w:proofErr w:type="spellEnd"/>
          </w:p>
        </w:tc>
        <w:tc>
          <w:tcPr>
            <w:tcW w:w="720" w:type="dxa"/>
            <w:tcBorders>
              <w:top w:val="nil"/>
              <w:left w:val="nil"/>
              <w:bottom w:val="single" w:sz="4" w:space="0" w:color="212121"/>
              <w:right w:val="single" w:sz="4" w:space="0" w:color="212121"/>
            </w:tcBorders>
            <w:shd w:val="clear" w:color="auto" w:fill="D9D9D9" w:themeFill="background1" w:themeFillShade="D9"/>
            <w:textDirection w:val="btLr"/>
            <w:vAlign w:val="center"/>
            <w:hideMark/>
          </w:tcPr>
          <w:p w14:paraId="44A3991A" w14:textId="77777777" w:rsidR="009804AA" w:rsidRPr="009804AA" w:rsidRDefault="009804AA" w:rsidP="009804AA">
            <w:pPr>
              <w:jc w:val="center"/>
              <w:rPr>
                <w:b/>
                <w:bCs/>
                <w:sz w:val="20"/>
                <w:szCs w:val="20"/>
              </w:rPr>
            </w:pPr>
            <w:r w:rsidRPr="009804AA">
              <w:rPr>
                <w:b/>
                <w:bCs/>
                <w:sz w:val="20"/>
                <w:szCs w:val="20"/>
              </w:rPr>
              <w:t>EVS</w:t>
            </w:r>
          </w:p>
        </w:tc>
        <w:tc>
          <w:tcPr>
            <w:tcW w:w="640" w:type="dxa"/>
            <w:tcBorders>
              <w:top w:val="nil"/>
              <w:left w:val="nil"/>
              <w:bottom w:val="single" w:sz="4" w:space="0" w:color="212121"/>
              <w:right w:val="single" w:sz="4" w:space="0" w:color="212121"/>
            </w:tcBorders>
            <w:shd w:val="clear" w:color="auto" w:fill="D9D9D9" w:themeFill="background1" w:themeFillShade="D9"/>
            <w:textDirection w:val="btLr"/>
            <w:vAlign w:val="center"/>
            <w:hideMark/>
          </w:tcPr>
          <w:p w14:paraId="53355DCD" w14:textId="77777777" w:rsidR="009804AA" w:rsidRPr="009804AA" w:rsidRDefault="009804AA" w:rsidP="009804AA">
            <w:pPr>
              <w:jc w:val="center"/>
              <w:rPr>
                <w:b/>
                <w:bCs/>
                <w:sz w:val="20"/>
                <w:szCs w:val="20"/>
              </w:rPr>
            </w:pPr>
            <w:proofErr w:type="spellStart"/>
            <w:r w:rsidRPr="009804AA">
              <w:rPr>
                <w:b/>
                <w:bCs/>
                <w:sz w:val="20"/>
                <w:szCs w:val="20"/>
              </w:rPr>
              <w:t>Na</w:t>
            </w:r>
            <w:proofErr w:type="spellEnd"/>
            <w:r w:rsidRPr="009804AA">
              <w:rPr>
                <w:b/>
                <w:bCs/>
                <w:sz w:val="20"/>
                <w:szCs w:val="20"/>
              </w:rPr>
              <w:t xml:space="preserve">, K, </w:t>
            </w:r>
            <w:proofErr w:type="spellStart"/>
            <w:r w:rsidRPr="009804AA">
              <w:rPr>
                <w:b/>
                <w:bCs/>
                <w:sz w:val="20"/>
                <w:szCs w:val="20"/>
              </w:rPr>
              <w:t>Ca</w:t>
            </w:r>
            <w:proofErr w:type="spellEnd"/>
            <w:r w:rsidRPr="009804AA">
              <w:rPr>
                <w:b/>
                <w:bCs/>
                <w:sz w:val="20"/>
                <w:szCs w:val="20"/>
              </w:rPr>
              <w:t>, Mg, SO</w:t>
            </w:r>
            <w:r w:rsidRPr="009804AA">
              <w:rPr>
                <w:b/>
                <w:bCs/>
                <w:sz w:val="20"/>
                <w:szCs w:val="20"/>
                <w:vertAlign w:val="subscript"/>
              </w:rPr>
              <w:t>4</w:t>
            </w:r>
            <w:r w:rsidRPr="009804AA">
              <w:rPr>
                <w:b/>
                <w:bCs/>
                <w:sz w:val="20"/>
                <w:szCs w:val="20"/>
              </w:rPr>
              <w:t>-S, NO</w:t>
            </w:r>
            <w:r w:rsidRPr="009804AA">
              <w:rPr>
                <w:b/>
                <w:bCs/>
                <w:sz w:val="20"/>
                <w:szCs w:val="20"/>
                <w:vertAlign w:val="subscript"/>
              </w:rPr>
              <w:t xml:space="preserve">3 </w:t>
            </w:r>
            <w:r w:rsidRPr="009804AA">
              <w:rPr>
                <w:b/>
                <w:bCs/>
                <w:sz w:val="20"/>
                <w:szCs w:val="20"/>
              </w:rPr>
              <w:t>-N, NH</w:t>
            </w:r>
            <w:r w:rsidRPr="009804AA">
              <w:rPr>
                <w:b/>
                <w:bCs/>
                <w:sz w:val="20"/>
                <w:szCs w:val="20"/>
                <w:vertAlign w:val="subscript"/>
              </w:rPr>
              <w:t>4</w:t>
            </w:r>
            <w:r w:rsidRPr="009804AA">
              <w:rPr>
                <w:b/>
                <w:bCs/>
                <w:sz w:val="20"/>
                <w:szCs w:val="20"/>
              </w:rPr>
              <w:t xml:space="preserve">-N, </w:t>
            </w:r>
            <w:proofErr w:type="spellStart"/>
            <w:r w:rsidRPr="009804AA">
              <w:rPr>
                <w:b/>
                <w:bCs/>
                <w:sz w:val="20"/>
                <w:szCs w:val="20"/>
              </w:rPr>
              <w:t>Cl</w:t>
            </w:r>
            <w:proofErr w:type="spellEnd"/>
          </w:p>
        </w:tc>
        <w:tc>
          <w:tcPr>
            <w:tcW w:w="580" w:type="dxa"/>
            <w:tcBorders>
              <w:top w:val="nil"/>
              <w:left w:val="nil"/>
              <w:bottom w:val="single" w:sz="4" w:space="0" w:color="212121"/>
              <w:right w:val="single" w:sz="4" w:space="0" w:color="212121"/>
            </w:tcBorders>
            <w:shd w:val="clear" w:color="auto" w:fill="D9D9D9" w:themeFill="background1" w:themeFillShade="D9"/>
            <w:textDirection w:val="btLr"/>
            <w:vAlign w:val="center"/>
            <w:hideMark/>
          </w:tcPr>
          <w:p w14:paraId="415C55C4" w14:textId="77777777" w:rsidR="009804AA" w:rsidRPr="009804AA" w:rsidRDefault="009804AA" w:rsidP="009804AA">
            <w:pPr>
              <w:jc w:val="center"/>
              <w:rPr>
                <w:b/>
                <w:bCs/>
                <w:sz w:val="20"/>
                <w:szCs w:val="20"/>
              </w:rPr>
            </w:pPr>
            <w:proofErr w:type="spellStart"/>
            <w:r w:rsidRPr="009804AA">
              <w:rPr>
                <w:b/>
                <w:bCs/>
                <w:sz w:val="20"/>
                <w:szCs w:val="20"/>
              </w:rPr>
              <w:t>Pb</w:t>
            </w:r>
            <w:proofErr w:type="spellEnd"/>
            <w:r w:rsidRPr="009804AA">
              <w:rPr>
                <w:b/>
                <w:bCs/>
                <w:sz w:val="20"/>
                <w:szCs w:val="20"/>
              </w:rPr>
              <w:t xml:space="preserve">, </w:t>
            </w:r>
            <w:proofErr w:type="spellStart"/>
            <w:r w:rsidRPr="009804AA">
              <w:rPr>
                <w:b/>
                <w:bCs/>
                <w:sz w:val="20"/>
                <w:szCs w:val="20"/>
              </w:rPr>
              <w:t>Cd</w:t>
            </w:r>
            <w:proofErr w:type="spellEnd"/>
            <w:r w:rsidRPr="009804AA">
              <w:rPr>
                <w:b/>
                <w:bCs/>
                <w:sz w:val="20"/>
                <w:szCs w:val="20"/>
              </w:rPr>
              <w:t xml:space="preserve">, </w:t>
            </w:r>
            <w:proofErr w:type="spellStart"/>
            <w:r w:rsidRPr="009804AA">
              <w:rPr>
                <w:b/>
                <w:bCs/>
                <w:sz w:val="20"/>
                <w:szCs w:val="20"/>
              </w:rPr>
              <w:t>As</w:t>
            </w:r>
            <w:proofErr w:type="spellEnd"/>
            <w:r w:rsidRPr="009804AA">
              <w:rPr>
                <w:b/>
                <w:bCs/>
                <w:sz w:val="20"/>
                <w:szCs w:val="20"/>
              </w:rPr>
              <w:t xml:space="preserve">, </w:t>
            </w:r>
            <w:proofErr w:type="spellStart"/>
            <w:r w:rsidRPr="009804AA">
              <w:rPr>
                <w:b/>
                <w:bCs/>
                <w:sz w:val="20"/>
                <w:szCs w:val="20"/>
              </w:rPr>
              <w:t>Ni</w:t>
            </w:r>
            <w:proofErr w:type="spellEnd"/>
            <w:r w:rsidRPr="009804AA">
              <w:rPr>
                <w:b/>
                <w:bCs/>
                <w:sz w:val="20"/>
                <w:szCs w:val="20"/>
              </w:rPr>
              <w:t xml:space="preserve">,  </w:t>
            </w:r>
            <w:proofErr w:type="spellStart"/>
            <w:r w:rsidRPr="009804AA">
              <w:rPr>
                <w:b/>
                <w:bCs/>
                <w:sz w:val="20"/>
                <w:szCs w:val="20"/>
              </w:rPr>
              <w:t>Hg</w:t>
            </w:r>
            <w:proofErr w:type="spellEnd"/>
            <w:r w:rsidRPr="009804AA">
              <w:rPr>
                <w:b/>
                <w:bCs/>
                <w:sz w:val="20"/>
                <w:szCs w:val="20"/>
              </w:rPr>
              <w:t xml:space="preserve">,  </w:t>
            </w:r>
            <w:proofErr w:type="spellStart"/>
            <w:r w:rsidRPr="009804AA">
              <w:rPr>
                <w:b/>
                <w:bCs/>
                <w:i/>
                <w:iCs/>
                <w:sz w:val="20"/>
                <w:szCs w:val="20"/>
              </w:rPr>
              <w:t>Zn</w:t>
            </w:r>
            <w:proofErr w:type="spellEnd"/>
            <w:r w:rsidRPr="009804AA">
              <w:rPr>
                <w:b/>
                <w:bCs/>
                <w:i/>
                <w:iCs/>
                <w:sz w:val="20"/>
                <w:szCs w:val="20"/>
              </w:rPr>
              <w:t xml:space="preserve">, </w:t>
            </w:r>
            <w:proofErr w:type="spellStart"/>
            <w:r w:rsidRPr="009804AA">
              <w:rPr>
                <w:b/>
                <w:bCs/>
                <w:i/>
                <w:iCs/>
                <w:sz w:val="20"/>
                <w:szCs w:val="20"/>
              </w:rPr>
              <w:t>Cu</w:t>
            </w:r>
            <w:proofErr w:type="spellEnd"/>
            <w:r w:rsidRPr="009804AA">
              <w:rPr>
                <w:b/>
                <w:bCs/>
                <w:i/>
                <w:iCs/>
                <w:sz w:val="20"/>
                <w:szCs w:val="20"/>
              </w:rPr>
              <w:t>, Cr</w:t>
            </w:r>
            <w:r w:rsidRPr="009804AA">
              <w:rPr>
                <w:b/>
                <w:bCs/>
                <w:i/>
                <w:iCs/>
                <w:sz w:val="20"/>
                <w:szCs w:val="20"/>
                <w:vertAlign w:val="superscript"/>
              </w:rPr>
              <w:t>1)</w:t>
            </w:r>
          </w:p>
        </w:tc>
        <w:tc>
          <w:tcPr>
            <w:tcW w:w="380" w:type="dxa"/>
            <w:tcBorders>
              <w:top w:val="nil"/>
              <w:left w:val="nil"/>
              <w:bottom w:val="single" w:sz="4" w:space="0" w:color="212121"/>
              <w:right w:val="single" w:sz="4" w:space="0" w:color="212121"/>
            </w:tcBorders>
            <w:shd w:val="clear" w:color="auto" w:fill="D9D9D9" w:themeFill="background1" w:themeFillShade="D9"/>
            <w:textDirection w:val="btLr"/>
            <w:vAlign w:val="center"/>
            <w:hideMark/>
          </w:tcPr>
          <w:p w14:paraId="0E53274F" w14:textId="77777777" w:rsidR="009804AA" w:rsidRPr="009804AA" w:rsidRDefault="009804AA" w:rsidP="009804AA">
            <w:pPr>
              <w:jc w:val="center"/>
              <w:rPr>
                <w:b/>
                <w:bCs/>
                <w:sz w:val="20"/>
                <w:szCs w:val="20"/>
              </w:rPr>
            </w:pPr>
            <w:r w:rsidRPr="009804AA">
              <w:rPr>
                <w:b/>
                <w:bCs/>
                <w:sz w:val="20"/>
                <w:szCs w:val="20"/>
              </w:rPr>
              <w:t>PAO</w:t>
            </w:r>
            <w:r w:rsidRPr="009804AA">
              <w:rPr>
                <w:b/>
                <w:bCs/>
                <w:sz w:val="20"/>
                <w:szCs w:val="20"/>
                <w:vertAlign w:val="superscript"/>
              </w:rPr>
              <w:t xml:space="preserve">2) </w:t>
            </w:r>
          </w:p>
        </w:tc>
      </w:tr>
      <w:tr w:rsidR="00E64E73" w:rsidRPr="009804AA" w14:paraId="4F713947" w14:textId="77777777" w:rsidTr="00E64E73">
        <w:trPr>
          <w:trHeight w:val="300"/>
          <w:jc w:val="center"/>
        </w:trPr>
        <w:tc>
          <w:tcPr>
            <w:tcW w:w="440" w:type="dxa"/>
            <w:vMerge/>
            <w:tcBorders>
              <w:top w:val="single" w:sz="4" w:space="0" w:color="212121"/>
              <w:left w:val="single" w:sz="4" w:space="0" w:color="212121"/>
              <w:bottom w:val="single" w:sz="4" w:space="0" w:color="212121"/>
              <w:right w:val="single" w:sz="4" w:space="0" w:color="212121"/>
            </w:tcBorders>
            <w:shd w:val="clear" w:color="auto" w:fill="D9D9D9" w:themeFill="background1" w:themeFillShade="D9"/>
            <w:vAlign w:val="center"/>
            <w:hideMark/>
          </w:tcPr>
          <w:p w14:paraId="53325528" w14:textId="77777777" w:rsidR="009804AA" w:rsidRPr="009804AA" w:rsidRDefault="009804AA" w:rsidP="009804AA">
            <w:pPr>
              <w:jc w:val="left"/>
              <w:rPr>
                <w:b/>
                <w:bCs/>
                <w:sz w:val="20"/>
                <w:szCs w:val="20"/>
              </w:rPr>
            </w:pPr>
          </w:p>
        </w:tc>
        <w:tc>
          <w:tcPr>
            <w:tcW w:w="920" w:type="dxa"/>
            <w:vMerge/>
            <w:tcBorders>
              <w:top w:val="single" w:sz="4" w:space="0" w:color="212121"/>
              <w:left w:val="single" w:sz="4" w:space="0" w:color="212121"/>
              <w:bottom w:val="single" w:sz="4" w:space="0" w:color="212121"/>
              <w:right w:val="single" w:sz="4" w:space="0" w:color="212121"/>
            </w:tcBorders>
            <w:shd w:val="clear" w:color="auto" w:fill="D9D9D9" w:themeFill="background1" w:themeFillShade="D9"/>
            <w:vAlign w:val="center"/>
            <w:hideMark/>
          </w:tcPr>
          <w:p w14:paraId="4CF9C9B4" w14:textId="77777777" w:rsidR="009804AA" w:rsidRPr="009804AA" w:rsidRDefault="009804AA" w:rsidP="009804AA">
            <w:pPr>
              <w:jc w:val="left"/>
              <w:rPr>
                <w:b/>
                <w:bCs/>
                <w:sz w:val="20"/>
                <w:szCs w:val="20"/>
              </w:rPr>
            </w:pPr>
          </w:p>
        </w:tc>
        <w:tc>
          <w:tcPr>
            <w:tcW w:w="1400" w:type="dxa"/>
            <w:tcBorders>
              <w:top w:val="nil"/>
              <w:left w:val="nil"/>
              <w:bottom w:val="single" w:sz="4" w:space="0" w:color="212121"/>
              <w:right w:val="single" w:sz="4" w:space="0" w:color="212121"/>
            </w:tcBorders>
            <w:shd w:val="clear" w:color="auto" w:fill="D9D9D9" w:themeFill="background1" w:themeFillShade="D9"/>
            <w:noWrap/>
            <w:vAlign w:val="center"/>
            <w:hideMark/>
          </w:tcPr>
          <w:p w14:paraId="25BBE6FE" w14:textId="77777777" w:rsidR="009804AA" w:rsidRPr="009804AA" w:rsidRDefault="009804AA" w:rsidP="009804AA">
            <w:pPr>
              <w:jc w:val="center"/>
              <w:rPr>
                <w:b/>
                <w:bCs/>
                <w:sz w:val="20"/>
                <w:szCs w:val="20"/>
              </w:rPr>
            </w:pPr>
            <w:r w:rsidRPr="009804AA">
              <w:rPr>
                <w:b/>
                <w:bCs/>
                <w:sz w:val="20"/>
                <w:szCs w:val="20"/>
              </w:rPr>
              <w:t>Platums</w:t>
            </w:r>
          </w:p>
        </w:tc>
        <w:tc>
          <w:tcPr>
            <w:tcW w:w="1420" w:type="dxa"/>
            <w:tcBorders>
              <w:top w:val="nil"/>
              <w:left w:val="nil"/>
              <w:bottom w:val="single" w:sz="4" w:space="0" w:color="212121"/>
              <w:right w:val="single" w:sz="4" w:space="0" w:color="212121"/>
            </w:tcBorders>
            <w:shd w:val="clear" w:color="auto" w:fill="D9D9D9" w:themeFill="background1" w:themeFillShade="D9"/>
            <w:noWrap/>
            <w:vAlign w:val="center"/>
            <w:hideMark/>
          </w:tcPr>
          <w:p w14:paraId="349967A1" w14:textId="77777777" w:rsidR="009804AA" w:rsidRPr="009804AA" w:rsidRDefault="009804AA" w:rsidP="009804AA">
            <w:pPr>
              <w:jc w:val="center"/>
              <w:rPr>
                <w:b/>
                <w:bCs/>
                <w:sz w:val="20"/>
                <w:szCs w:val="20"/>
              </w:rPr>
            </w:pPr>
            <w:r w:rsidRPr="009804AA">
              <w:rPr>
                <w:b/>
                <w:bCs/>
                <w:sz w:val="20"/>
                <w:szCs w:val="20"/>
              </w:rPr>
              <w:t>Garums</w:t>
            </w:r>
          </w:p>
        </w:tc>
        <w:tc>
          <w:tcPr>
            <w:tcW w:w="1140" w:type="dxa"/>
            <w:gridSpan w:val="3"/>
            <w:tcBorders>
              <w:top w:val="single" w:sz="4" w:space="0" w:color="212121"/>
              <w:left w:val="nil"/>
              <w:bottom w:val="single" w:sz="4" w:space="0" w:color="212121"/>
              <w:right w:val="single" w:sz="4" w:space="0" w:color="212121"/>
            </w:tcBorders>
            <w:shd w:val="clear" w:color="auto" w:fill="D9D9D9" w:themeFill="background1" w:themeFillShade="D9"/>
            <w:vAlign w:val="center"/>
            <w:hideMark/>
          </w:tcPr>
          <w:p w14:paraId="7C295EA8" w14:textId="77777777" w:rsidR="009804AA" w:rsidRPr="009804AA" w:rsidRDefault="009804AA" w:rsidP="009804AA">
            <w:pPr>
              <w:jc w:val="center"/>
              <w:rPr>
                <w:b/>
                <w:bCs/>
                <w:sz w:val="20"/>
                <w:szCs w:val="20"/>
              </w:rPr>
            </w:pPr>
            <w:proofErr w:type="spellStart"/>
            <w:r w:rsidRPr="009804AA">
              <w:rPr>
                <w:b/>
                <w:bCs/>
                <w:sz w:val="20"/>
                <w:szCs w:val="20"/>
              </w:rPr>
              <w:t>ug</w:t>
            </w:r>
            <w:proofErr w:type="spellEnd"/>
            <w:r w:rsidRPr="009804AA">
              <w:rPr>
                <w:b/>
                <w:bCs/>
                <w:sz w:val="20"/>
                <w:szCs w:val="20"/>
              </w:rPr>
              <w:t>/m</w:t>
            </w:r>
            <w:r w:rsidRPr="009804AA">
              <w:rPr>
                <w:b/>
                <w:bCs/>
                <w:sz w:val="20"/>
                <w:szCs w:val="20"/>
                <w:vertAlign w:val="superscript"/>
              </w:rPr>
              <w:t>3</w:t>
            </w:r>
          </w:p>
        </w:tc>
        <w:tc>
          <w:tcPr>
            <w:tcW w:w="660" w:type="dxa"/>
            <w:tcBorders>
              <w:top w:val="nil"/>
              <w:left w:val="nil"/>
              <w:bottom w:val="single" w:sz="4" w:space="0" w:color="212121"/>
              <w:right w:val="single" w:sz="4" w:space="0" w:color="212121"/>
            </w:tcBorders>
            <w:shd w:val="clear" w:color="auto" w:fill="D9D9D9" w:themeFill="background1" w:themeFillShade="D9"/>
            <w:vAlign w:val="center"/>
            <w:hideMark/>
          </w:tcPr>
          <w:p w14:paraId="5A2144B2" w14:textId="77777777" w:rsidR="009804AA" w:rsidRPr="009804AA" w:rsidRDefault="009804AA" w:rsidP="009804AA">
            <w:pPr>
              <w:jc w:val="left"/>
              <w:rPr>
                <w:b/>
                <w:bCs/>
                <w:sz w:val="20"/>
                <w:szCs w:val="20"/>
              </w:rPr>
            </w:pPr>
            <w:proofErr w:type="spellStart"/>
            <w:r w:rsidRPr="009804AA">
              <w:rPr>
                <w:b/>
                <w:bCs/>
                <w:sz w:val="20"/>
                <w:szCs w:val="20"/>
              </w:rPr>
              <w:t>ng</w:t>
            </w:r>
            <w:proofErr w:type="spellEnd"/>
            <w:r w:rsidRPr="009804AA">
              <w:rPr>
                <w:b/>
                <w:bCs/>
                <w:sz w:val="20"/>
                <w:szCs w:val="20"/>
              </w:rPr>
              <w:t>/m</w:t>
            </w:r>
            <w:r w:rsidRPr="009804AA">
              <w:rPr>
                <w:b/>
                <w:bCs/>
                <w:sz w:val="20"/>
                <w:szCs w:val="20"/>
                <w:vertAlign w:val="superscript"/>
              </w:rPr>
              <w:t>3</w:t>
            </w:r>
          </w:p>
        </w:tc>
        <w:tc>
          <w:tcPr>
            <w:tcW w:w="1640" w:type="dxa"/>
            <w:gridSpan w:val="4"/>
            <w:tcBorders>
              <w:top w:val="single" w:sz="4" w:space="0" w:color="212121"/>
              <w:left w:val="nil"/>
              <w:bottom w:val="single" w:sz="4" w:space="0" w:color="212121"/>
              <w:right w:val="single" w:sz="4" w:space="0" w:color="212121"/>
            </w:tcBorders>
            <w:shd w:val="clear" w:color="auto" w:fill="D9D9D9" w:themeFill="background1" w:themeFillShade="D9"/>
            <w:vAlign w:val="center"/>
            <w:hideMark/>
          </w:tcPr>
          <w:p w14:paraId="49554FA2" w14:textId="77777777" w:rsidR="009804AA" w:rsidRPr="009804AA" w:rsidRDefault="009804AA" w:rsidP="009804AA">
            <w:pPr>
              <w:jc w:val="center"/>
              <w:rPr>
                <w:b/>
                <w:bCs/>
                <w:sz w:val="20"/>
                <w:szCs w:val="20"/>
              </w:rPr>
            </w:pPr>
            <w:proofErr w:type="spellStart"/>
            <w:r w:rsidRPr="009804AA">
              <w:rPr>
                <w:b/>
                <w:bCs/>
                <w:sz w:val="20"/>
                <w:szCs w:val="20"/>
              </w:rPr>
              <w:t>ug</w:t>
            </w:r>
            <w:proofErr w:type="spellEnd"/>
            <w:r w:rsidRPr="009804AA">
              <w:rPr>
                <w:b/>
                <w:bCs/>
                <w:sz w:val="20"/>
                <w:szCs w:val="20"/>
              </w:rPr>
              <w:t>/m</w:t>
            </w:r>
            <w:r w:rsidRPr="009804AA">
              <w:rPr>
                <w:b/>
                <w:bCs/>
                <w:sz w:val="20"/>
                <w:szCs w:val="20"/>
                <w:vertAlign w:val="superscript"/>
              </w:rPr>
              <w:t>3</w:t>
            </w:r>
          </w:p>
        </w:tc>
        <w:tc>
          <w:tcPr>
            <w:tcW w:w="900" w:type="dxa"/>
            <w:tcBorders>
              <w:top w:val="nil"/>
              <w:left w:val="nil"/>
              <w:bottom w:val="single" w:sz="4" w:space="0" w:color="212121"/>
              <w:right w:val="single" w:sz="4" w:space="0" w:color="212121"/>
            </w:tcBorders>
            <w:shd w:val="clear" w:color="auto" w:fill="D9D9D9" w:themeFill="background1" w:themeFillShade="D9"/>
            <w:vAlign w:val="center"/>
            <w:hideMark/>
          </w:tcPr>
          <w:p w14:paraId="68DCD410" w14:textId="77777777" w:rsidR="009804AA" w:rsidRPr="009804AA" w:rsidRDefault="009804AA" w:rsidP="009804AA">
            <w:pPr>
              <w:jc w:val="center"/>
              <w:rPr>
                <w:b/>
                <w:bCs/>
                <w:sz w:val="20"/>
                <w:szCs w:val="20"/>
              </w:rPr>
            </w:pPr>
            <w:proofErr w:type="spellStart"/>
            <w:r w:rsidRPr="009804AA">
              <w:rPr>
                <w:b/>
                <w:bCs/>
                <w:sz w:val="20"/>
                <w:szCs w:val="20"/>
              </w:rPr>
              <w:t>ug</w:t>
            </w:r>
            <w:proofErr w:type="spellEnd"/>
            <w:r w:rsidRPr="009804AA">
              <w:rPr>
                <w:b/>
                <w:bCs/>
                <w:sz w:val="20"/>
                <w:szCs w:val="20"/>
              </w:rPr>
              <w:t>/m3</w:t>
            </w:r>
          </w:p>
        </w:tc>
        <w:tc>
          <w:tcPr>
            <w:tcW w:w="1380" w:type="dxa"/>
            <w:gridSpan w:val="2"/>
            <w:tcBorders>
              <w:top w:val="single" w:sz="4" w:space="0" w:color="212121"/>
              <w:left w:val="nil"/>
              <w:bottom w:val="single" w:sz="4" w:space="0" w:color="212121"/>
              <w:right w:val="single" w:sz="4" w:space="0" w:color="212121"/>
            </w:tcBorders>
            <w:shd w:val="clear" w:color="auto" w:fill="D9D9D9" w:themeFill="background1" w:themeFillShade="D9"/>
            <w:vAlign w:val="center"/>
            <w:hideMark/>
          </w:tcPr>
          <w:p w14:paraId="7AC05E53" w14:textId="77777777" w:rsidR="009804AA" w:rsidRPr="009804AA" w:rsidRDefault="009804AA" w:rsidP="009804AA">
            <w:pPr>
              <w:jc w:val="center"/>
              <w:rPr>
                <w:b/>
                <w:bCs/>
                <w:sz w:val="20"/>
                <w:szCs w:val="20"/>
              </w:rPr>
            </w:pPr>
            <w:proofErr w:type="spellStart"/>
            <w:r w:rsidRPr="009804AA">
              <w:rPr>
                <w:b/>
                <w:bCs/>
                <w:sz w:val="20"/>
                <w:szCs w:val="20"/>
              </w:rPr>
              <w:t>ng</w:t>
            </w:r>
            <w:proofErr w:type="spellEnd"/>
            <w:r w:rsidRPr="009804AA">
              <w:rPr>
                <w:b/>
                <w:bCs/>
                <w:sz w:val="20"/>
                <w:szCs w:val="20"/>
              </w:rPr>
              <w:t>/m</w:t>
            </w:r>
            <w:r w:rsidRPr="009804AA">
              <w:rPr>
                <w:b/>
                <w:bCs/>
                <w:sz w:val="20"/>
                <w:szCs w:val="20"/>
                <w:vertAlign w:val="superscript"/>
              </w:rPr>
              <w:t>3</w:t>
            </w:r>
          </w:p>
        </w:tc>
        <w:tc>
          <w:tcPr>
            <w:tcW w:w="2140" w:type="dxa"/>
            <w:gridSpan w:val="3"/>
            <w:tcBorders>
              <w:top w:val="single" w:sz="4" w:space="0" w:color="212121"/>
              <w:left w:val="nil"/>
              <w:bottom w:val="single" w:sz="4" w:space="0" w:color="212121"/>
              <w:right w:val="single" w:sz="4" w:space="0" w:color="212121"/>
            </w:tcBorders>
            <w:shd w:val="clear" w:color="auto" w:fill="D9D9D9" w:themeFill="background1" w:themeFillShade="D9"/>
            <w:vAlign w:val="center"/>
            <w:hideMark/>
          </w:tcPr>
          <w:p w14:paraId="40EF814D" w14:textId="77777777" w:rsidR="009804AA" w:rsidRPr="009804AA" w:rsidRDefault="009804AA" w:rsidP="009804AA">
            <w:pPr>
              <w:jc w:val="center"/>
              <w:rPr>
                <w:b/>
                <w:bCs/>
                <w:sz w:val="20"/>
                <w:szCs w:val="20"/>
              </w:rPr>
            </w:pPr>
            <w:proofErr w:type="spellStart"/>
            <w:r w:rsidRPr="009804AA">
              <w:rPr>
                <w:b/>
                <w:bCs/>
                <w:sz w:val="20"/>
                <w:szCs w:val="20"/>
              </w:rPr>
              <w:t>ug</w:t>
            </w:r>
            <w:proofErr w:type="spellEnd"/>
            <w:r w:rsidRPr="009804AA">
              <w:rPr>
                <w:b/>
                <w:bCs/>
                <w:sz w:val="20"/>
                <w:szCs w:val="20"/>
              </w:rPr>
              <w:t>/m</w:t>
            </w:r>
            <w:r w:rsidRPr="009804AA">
              <w:rPr>
                <w:b/>
                <w:bCs/>
                <w:sz w:val="20"/>
                <w:szCs w:val="20"/>
                <w:vertAlign w:val="superscript"/>
              </w:rPr>
              <w:t>3</w:t>
            </w:r>
          </w:p>
        </w:tc>
        <w:tc>
          <w:tcPr>
            <w:tcW w:w="480" w:type="dxa"/>
            <w:tcBorders>
              <w:top w:val="nil"/>
              <w:left w:val="nil"/>
              <w:bottom w:val="single" w:sz="4" w:space="0" w:color="212121"/>
              <w:right w:val="single" w:sz="4" w:space="0" w:color="212121"/>
            </w:tcBorders>
            <w:shd w:val="clear" w:color="auto" w:fill="D9D9D9" w:themeFill="background1" w:themeFillShade="D9"/>
            <w:vAlign w:val="center"/>
            <w:hideMark/>
          </w:tcPr>
          <w:p w14:paraId="3F403739" w14:textId="77777777" w:rsidR="009804AA" w:rsidRPr="009804AA" w:rsidRDefault="009804AA" w:rsidP="009804AA">
            <w:pPr>
              <w:jc w:val="center"/>
              <w:rPr>
                <w:b/>
                <w:bCs/>
                <w:sz w:val="20"/>
                <w:szCs w:val="20"/>
              </w:rPr>
            </w:pPr>
            <w:r w:rsidRPr="009804AA">
              <w:rPr>
                <w:b/>
                <w:bCs/>
                <w:sz w:val="20"/>
                <w:szCs w:val="20"/>
              </w:rPr>
              <w:t> </w:t>
            </w:r>
          </w:p>
        </w:tc>
        <w:tc>
          <w:tcPr>
            <w:tcW w:w="720" w:type="dxa"/>
            <w:tcBorders>
              <w:top w:val="nil"/>
              <w:left w:val="nil"/>
              <w:bottom w:val="single" w:sz="4" w:space="0" w:color="212121"/>
              <w:right w:val="single" w:sz="4" w:space="0" w:color="212121"/>
            </w:tcBorders>
            <w:shd w:val="clear" w:color="auto" w:fill="D9D9D9" w:themeFill="background1" w:themeFillShade="D9"/>
            <w:vAlign w:val="center"/>
            <w:hideMark/>
          </w:tcPr>
          <w:p w14:paraId="1D934DCA" w14:textId="77777777" w:rsidR="009804AA" w:rsidRPr="009804AA" w:rsidRDefault="009804AA" w:rsidP="009804AA">
            <w:pPr>
              <w:jc w:val="center"/>
              <w:rPr>
                <w:b/>
                <w:bCs/>
                <w:sz w:val="20"/>
                <w:szCs w:val="20"/>
              </w:rPr>
            </w:pPr>
            <w:proofErr w:type="spellStart"/>
            <w:r w:rsidRPr="009804AA">
              <w:rPr>
                <w:b/>
                <w:bCs/>
                <w:sz w:val="20"/>
                <w:szCs w:val="20"/>
              </w:rPr>
              <w:t>uS</w:t>
            </w:r>
            <w:proofErr w:type="spellEnd"/>
            <w:r w:rsidRPr="009804AA">
              <w:rPr>
                <w:b/>
                <w:bCs/>
                <w:sz w:val="20"/>
                <w:szCs w:val="20"/>
              </w:rPr>
              <w:t>/cm</w:t>
            </w:r>
          </w:p>
        </w:tc>
        <w:tc>
          <w:tcPr>
            <w:tcW w:w="640" w:type="dxa"/>
            <w:tcBorders>
              <w:top w:val="nil"/>
              <w:left w:val="nil"/>
              <w:bottom w:val="single" w:sz="4" w:space="0" w:color="212121"/>
              <w:right w:val="single" w:sz="4" w:space="0" w:color="212121"/>
            </w:tcBorders>
            <w:shd w:val="clear" w:color="auto" w:fill="D9D9D9" w:themeFill="background1" w:themeFillShade="D9"/>
            <w:vAlign w:val="center"/>
            <w:hideMark/>
          </w:tcPr>
          <w:p w14:paraId="371C0E2F" w14:textId="77777777" w:rsidR="009804AA" w:rsidRPr="009804AA" w:rsidRDefault="009804AA" w:rsidP="009804AA">
            <w:pPr>
              <w:jc w:val="center"/>
              <w:rPr>
                <w:b/>
                <w:bCs/>
                <w:sz w:val="20"/>
                <w:szCs w:val="20"/>
              </w:rPr>
            </w:pPr>
            <w:r w:rsidRPr="009804AA">
              <w:rPr>
                <w:b/>
                <w:bCs/>
                <w:sz w:val="20"/>
                <w:szCs w:val="20"/>
              </w:rPr>
              <w:t>mg/l</w:t>
            </w:r>
          </w:p>
        </w:tc>
        <w:tc>
          <w:tcPr>
            <w:tcW w:w="960" w:type="dxa"/>
            <w:gridSpan w:val="2"/>
            <w:tcBorders>
              <w:top w:val="single" w:sz="4" w:space="0" w:color="212121"/>
              <w:left w:val="nil"/>
              <w:bottom w:val="single" w:sz="4" w:space="0" w:color="212121"/>
              <w:right w:val="single" w:sz="4" w:space="0" w:color="212121"/>
            </w:tcBorders>
            <w:shd w:val="clear" w:color="auto" w:fill="D9D9D9" w:themeFill="background1" w:themeFillShade="D9"/>
            <w:vAlign w:val="center"/>
            <w:hideMark/>
          </w:tcPr>
          <w:p w14:paraId="4A58E5B5" w14:textId="77777777" w:rsidR="009804AA" w:rsidRPr="009804AA" w:rsidRDefault="009804AA" w:rsidP="009804AA">
            <w:pPr>
              <w:jc w:val="center"/>
              <w:rPr>
                <w:b/>
                <w:bCs/>
                <w:sz w:val="20"/>
                <w:szCs w:val="20"/>
              </w:rPr>
            </w:pPr>
            <w:proofErr w:type="spellStart"/>
            <w:r w:rsidRPr="009804AA">
              <w:rPr>
                <w:b/>
                <w:bCs/>
                <w:sz w:val="20"/>
                <w:szCs w:val="20"/>
              </w:rPr>
              <w:t>ug</w:t>
            </w:r>
            <w:proofErr w:type="spellEnd"/>
            <w:r w:rsidRPr="009804AA">
              <w:rPr>
                <w:b/>
                <w:bCs/>
                <w:sz w:val="20"/>
                <w:szCs w:val="20"/>
              </w:rPr>
              <w:t>/l</w:t>
            </w:r>
          </w:p>
        </w:tc>
      </w:tr>
      <w:tr w:rsidR="009804AA" w:rsidRPr="009804AA" w14:paraId="6F7248C9" w14:textId="77777777" w:rsidTr="009804AA">
        <w:trPr>
          <w:trHeight w:val="276"/>
          <w:jc w:val="center"/>
        </w:trPr>
        <w:tc>
          <w:tcPr>
            <w:tcW w:w="14840" w:type="dxa"/>
            <w:gridSpan w:val="23"/>
            <w:tcBorders>
              <w:top w:val="single" w:sz="4" w:space="0" w:color="212121"/>
              <w:left w:val="single" w:sz="4" w:space="0" w:color="212121"/>
              <w:bottom w:val="single" w:sz="4" w:space="0" w:color="212121"/>
              <w:right w:val="single" w:sz="4" w:space="0" w:color="212121"/>
            </w:tcBorders>
            <w:shd w:val="clear" w:color="auto" w:fill="auto"/>
            <w:noWrap/>
            <w:vAlign w:val="bottom"/>
            <w:hideMark/>
          </w:tcPr>
          <w:p w14:paraId="45AF418B" w14:textId="5DFFB67F" w:rsidR="009804AA" w:rsidRPr="009804AA" w:rsidRDefault="009804AA" w:rsidP="00E64E73">
            <w:pPr>
              <w:jc w:val="center"/>
              <w:rPr>
                <w:b/>
                <w:bCs/>
                <w:i/>
                <w:iCs/>
                <w:sz w:val="20"/>
                <w:szCs w:val="20"/>
              </w:rPr>
            </w:pPr>
            <w:r w:rsidRPr="009804AA">
              <w:rPr>
                <w:b/>
                <w:bCs/>
                <w:i/>
                <w:iCs/>
                <w:sz w:val="20"/>
                <w:szCs w:val="20"/>
              </w:rPr>
              <w:t>Gāzes  un aerosoli</w:t>
            </w:r>
          </w:p>
        </w:tc>
      </w:tr>
      <w:tr w:rsidR="009804AA" w:rsidRPr="009804AA" w14:paraId="19083579" w14:textId="77777777" w:rsidTr="00E64E73">
        <w:trPr>
          <w:trHeight w:val="576"/>
          <w:jc w:val="center"/>
        </w:trPr>
        <w:tc>
          <w:tcPr>
            <w:tcW w:w="440" w:type="dxa"/>
            <w:tcBorders>
              <w:top w:val="nil"/>
              <w:left w:val="single" w:sz="4" w:space="0" w:color="212121"/>
              <w:bottom w:val="single" w:sz="4" w:space="0" w:color="212121"/>
              <w:right w:val="single" w:sz="4" w:space="0" w:color="212121"/>
            </w:tcBorders>
            <w:shd w:val="clear" w:color="auto" w:fill="D9D9D9" w:themeFill="background1" w:themeFillShade="D9"/>
            <w:noWrap/>
            <w:vAlign w:val="center"/>
            <w:hideMark/>
          </w:tcPr>
          <w:p w14:paraId="0E5F3851" w14:textId="584B66F4" w:rsidR="009804AA" w:rsidRPr="009804AA" w:rsidRDefault="009804AA" w:rsidP="009804AA">
            <w:pPr>
              <w:jc w:val="center"/>
              <w:rPr>
                <w:b/>
                <w:sz w:val="20"/>
                <w:szCs w:val="20"/>
              </w:rPr>
            </w:pPr>
            <w:r w:rsidRPr="009804AA">
              <w:rPr>
                <w:b/>
                <w:sz w:val="20"/>
                <w:szCs w:val="20"/>
              </w:rPr>
              <w:t>1</w:t>
            </w:r>
            <w:r w:rsidR="00E64E73" w:rsidRPr="00E64E73">
              <w:rPr>
                <w:b/>
                <w:sz w:val="20"/>
                <w:szCs w:val="20"/>
              </w:rPr>
              <w:t>.</w:t>
            </w:r>
          </w:p>
        </w:tc>
        <w:tc>
          <w:tcPr>
            <w:tcW w:w="920" w:type="dxa"/>
            <w:tcBorders>
              <w:top w:val="nil"/>
              <w:left w:val="nil"/>
              <w:bottom w:val="single" w:sz="4" w:space="0" w:color="212121"/>
              <w:right w:val="single" w:sz="4" w:space="0" w:color="212121"/>
            </w:tcBorders>
            <w:shd w:val="clear" w:color="auto" w:fill="D9D9D9" w:themeFill="background1" w:themeFillShade="D9"/>
            <w:vAlign w:val="center"/>
            <w:hideMark/>
          </w:tcPr>
          <w:p w14:paraId="7600211D" w14:textId="77777777" w:rsidR="009804AA" w:rsidRPr="009804AA" w:rsidRDefault="009804AA" w:rsidP="009804AA">
            <w:pPr>
              <w:jc w:val="left"/>
              <w:rPr>
                <w:b/>
                <w:sz w:val="20"/>
                <w:szCs w:val="20"/>
              </w:rPr>
            </w:pPr>
            <w:r w:rsidRPr="009804AA">
              <w:rPr>
                <w:b/>
                <w:sz w:val="20"/>
                <w:szCs w:val="20"/>
              </w:rPr>
              <w:t>Rucava</w:t>
            </w:r>
          </w:p>
        </w:tc>
        <w:tc>
          <w:tcPr>
            <w:tcW w:w="1400" w:type="dxa"/>
            <w:tcBorders>
              <w:top w:val="nil"/>
              <w:left w:val="nil"/>
              <w:bottom w:val="single" w:sz="4" w:space="0" w:color="212121"/>
              <w:right w:val="single" w:sz="4" w:space="0" w:color="212121"/>
            </w:tcBorders>
            <w:shd w:val="clear" w:color="FFFFCC" w:fill="FFFFFF"/>
            <w:vAlign w:val="center"/>
            <w:hideMark/>
          </w:tcPr>
          <w:p w14:paraId="7E033D62" w14:textId="77777777" w:rsidR="009804AA" w:rsidRPr="009804AA" w:rsidRDefault="009804AA" w:rsidP="009804AA">
            <w:pPr>
              <w:jc w:val="center"/>
              <w:rPr>
                <w:sz w:val="20"/>
                <w:szCs w:val="20"/>
              </w:rPr>
            </w:pPr>
            <w:r w:rsidRPr="009804AA">
              <w:rPr>
                <w:sz w:val="20"/>
                <w:szCs w:val="20"/>
              </w:rPr>
              <w:t>56</w:t>
            </w:r>
            <w:r w:rsidRPr="009804AA">
              <w:rPr>
                <w:sz w:val="20"/>
                <w:szCs w:val="20"/>
                <w:vertAlign w:val="superscript"/>
              </w:rPr>
              <w:t>0</w:t>
            </w:r>
            <w:r w:rsidRPr="009804AA">
              <w:rPr>
                <w:sz w:val="20"/>
                <w:szCs w:val="20"/>
              </w:rPr>
              <w:t>09'44.46''</w:t>
            </w:r>
          </w:p>
        </w:tc>
        <w:tc>
          <w:tcPr>
            <w:tcW w:w="1420" w:type="dxa"/>
            <w:tcBorders>
              <w:top w:val="nil"/>
              <w:left w:val="nil"/>
              <w:bottom w:val="single" w:sz="4" w:space="0" w:color="212121"/>
              <w:right w:val="single" w:sz="4" w:space="0" w:color="212121"/>
            </w:tcBorders>
            <w:shd w:val="clear" w:color="FFFFCC" w:fill="FFFFFF"/>
            <w:vAlign w:val="center"/>
            <w:hideMark/>
          </w:tcPr>
          <w:p w14:paraId="5D56CF83" w14:textId="77777777" w:rsidR="009804AA" w:rsidRPr="009804AA" w:rsidRDefault="009804AA" w:rsidP="009804AA">
            <w:pPr>
              <w:jc w:val="center"/>
              <w:rPr>
                <w:sz w:val="20"/>
                <w:szCs w:val="20"/>
              </w:rPr>
            </w:pPr>
            <w:r w:rsidRPr="009804AA">
              <w:rPr>
                <w:sz w:val="20"/>
                <w:szCs w:val="20"/>
              </w:rPr>
              <w:t>21</w:t>
            </w:r>
            <w:r w:rsidRPr="009804AA">
              <w:rPr>
                <w:sz w:val="20"/>
                <w:szCs w:val="20"/>
                <w:vertAlign w:val="superscript"/>
              </w:rPr>
              <w:t>0</w:t>
            </w:r>
            <w:r w:rsidRPr="009804AA">
              <w:rPr>
                <w:sz w:val="20"/>
                <w:szCs w:val="20"/>
              </w:rPr>
              <w:t>10'23.99''</w:t>
            </w:r>
          </w:p>
        </w:tc>
        <w:tc>
          <w:tcPr>
            <w:tcW w:w="380" w:type="dxa"/>
            <w:tcBorders>
              <w:top w:val="nil"/>
              <w:left w:val="nil"/>
              <w:bottom w:val="single" w:sz="4" w:space="0" w:color="212121"/>
              <w:right w:val="single" w:sz="4" w:space="0" w:color="212121"/>
            </w:tcBorders>
            <w:shd w:val="clear" w:color="FFFFCC" w:fill="FFFFFF"/>
            <w:vAlign w:val="center"/>
            <w:hideMark/>
          </w:tcPr>
          <w:p w14:paraId="6663B89E" w14:textId="77777777" w:rsidR="009804AA" w:rsidRPr="009804AA" w:rsidRDefault="009804AA" w:rsidP="009804AA">
            <w:pPr>
              <w:jc w:val="center"/>
              <w:rPr>
                <w:sz w:val="20"/>
                <w:szCs w:val="20"/>
              </w:rPr>
            </w:pPr>
            <w:r w:rsidRPr="009804AA">
              <w:rPr>
                <w:sz w:val="20"/>
                <w:szCs w:val="20"/>
              </w:rPr>
              <w:t>n</w:t>
            </w:r>
          </w:p>
        </w:tc>
        <w:tc>
          <w:tcPr>
            <w:tcW w:w="380" w:type="dxa"/>
            <w:tcBorders>
              <w:top w:val="nil"/>
              <w:left w:val="nil"/>
              <w:bottom w:val="single" w:sz="4" w:space="0" w:color="212121"/>
              <w:right w:val="single" w:sz="4" w:space="0" w:color="212121"/>
            </w:tcBorders>
            <w:shd w:val="clear" w:color="FFFFCC" w:fill="FFFFFF"/>
            <w:vAlign w:val="center"/>
            <w:hideMark/>
          </w:tcPr>
          <w:p w14:paraId="1AAE720C" w14:textId="77777777" w:rsidR="009804AA" w:rsidRPr="009804AA" w:rsidRDefault="009804AA" w:rsidP="009804AA">
            <w:pPr>
              <w:jc w:val="center"/>
              <w:rPr>
                <w:sz w:val="20"/>
                <w:szCs w:val="20"/>
              </w:rPr>
            </w:pPr>
            <w:r w:rsidRPr="009804AA">
              <w:rPr>
                <w:sz w:val="20"/>
                <w:szCs w:val="20"/>
              </w:rPr>
              <w:t>n</w:t>
            </w:r>
          </w:p>
        </w:tc>
        <w:tc>
          <w:tcPr>
            <w:tcW w:w="380" w:type="dxa"/>
            <w:tcBorders>
              <w:top w:val="nil"/>
              <w:left w:val="nil"/>
              <w:bottom w:val="single" w:sz="4" w:space="0" w:color="212121"/>
              <w:right w:val="single" w:sz="4" w:space="0" w:color="212121"/>
            </w:tcBorders>
            <w:shd w:val="clear" w:color="FFFFCC" w:fill="FFFFFF"/>
            <w:vAlign w:val="center"/>
            <w:hideMark/>
          </w:tcPr>
          <w:p w14:paraId="3159F85F" w14:textId="77777777" w:rsidR="009804AA" w:rsidRPr="009804AA" w:rsidRDefault="009804AA" w:rsidP="009804AA">
            <w:pPr>
              <w:jc w:val="center"/>
              <w:rPr>
                <w:sz w:val="20"/>
                <w:szCs w:val="20"/>
              </w:rPr>
            </w:pPr>
            <w:r w:rsidRPr="009804AA">
              <w:rPr>
                <w:sz w:val="20"/>
                <w:szCs w:val="20"/>
              </w:rPr>
              <w:t>n</w:t>
            </w:r>
          </w:p>
        </w:tc>
        <w:tc>
          <w:tcPr>
            <w:tcW w:w="660" w:type="dxa"/>
            <w:tcBorders>
              <w:top w:val="nil"/>
              <w:left w:val="nil"/>
              <w:bottom w:val="single" w:sz="4" w:space="0" w:color="212121"/>
              <w:right w:val="single" w:sz="4" w:space="0" w:color="212121"/>
            </w:tcBorders>
            <w:shd w:val="clear" w:color="FFFFCC" w:fill="FFFFFF"/>
            <w:vAlign w:val="center"/>
            <w:hideMark/>
          </w:tcPr>
          <w:p w14:paraId="639A2F53" w14:textId="77777777" w:rsidR="009804AA" w:rsidRPr="009804AA" w:rsidRDefault="009804AA" w:rsidP="009804AA">
            <w:pPr>
              <w:jc w:val="center"/>
              <w:rPr>
                <w:sz w:val="20"/>
                <w:szCs w:val="20"/>
              </w:rPr>
            </w:pPr>
            <w:r w:rsidRPr="009804AA">
              <w:rPr>
                <w:sz w:val="20"/>
                <w:szCs w:val="20"/>
              </w:rPr>
              <w:t>n</w:t>
            </w:r>
          </w:p>
        </w:tc>
        <w:tc>
          <w:tcPr>
            <w:tcW w:w="380" w:type="dxa"/>
            <w:tcBorders>
              <w:top w:val="nil"/>
              <w:left w:val="nil"/>
              <w:bottom w:val="single" w:sz="4" w:space="0" w:color="212121"/>
              <w:right w:val="single" w:sz="4" w:space="0" w:color="212121"/>
            </w:tcBorders>
            <w:shd w:val="clear" w:color="FFFFCC" w:fill="FFFFFF"/>
            <w:vAlign w:val="center"/>
            <w:hideMark/>
          </w:tcPr>
          <w:p w14:paraId="2D1662B0" w14:textId="77777777" w:rsidR="009804AA" w:rsidRPr="009804AA" w:rsidRDefault="009804AA" w:rsidP="009804AA">
            <w:pPr>
              <w:jc w:val="center"/>
              <w:rPr>
                <w:sz w:val="20"/>
                <w:szCs w:val="20"/>
              </w:rPr>
            </w:pPr>
            <w:r w:rsidRPr="009804AA">
              <w:rPr>
                <w:sz w:val="20"/>
                <w:szCs w:val="20"/>
              </w:rPr>
              <w:t>n</w:t>
            </w:r>
          </w:p>
        </w:tc>
        <w:tc>
          <w:tcPr>
            <w:tcW w:w="380" w:type="dxa"/>
            <w:tcBorders>
              <w:top w:val="nil"/>
              <w:left w:val="nil"/>
              <w:bottom w:val="single" w:sz="4" w:space="0" w:color="212121"/>
              <w:right w:val="single" w:sz="4" w:space="0" w:color="212121"/>
            </w:tcBorders>
            <w:shd w:val="clear" w:color="FFFFCC" w:fill="FFFFFF"/>
            <w:vAlign w:val="center"/>
            <w:hideMark/>
          </w:tcPr>
          <w:p w14:paraId="4ED4C41E" w14:textId="77777777" w:rsidR="009804AA" w:rsidRPr="009804AA" w:rsidRDefault="009804AA" w:rsidP="009804AA">
            <w:pPr>
              <w:jc w:val="center"/>
              <w:rPr>
                <w:sz w:val="20"/>
                <w:szCs w:val="20"/>
              </w:rPr>
            </w:pPr>
            <w:r w:rsidRPr="009804AA">
              <w:rPr>
                <w:sz w:val="20"/>
                <w:szCs w:val="20"/>
              </w:rPr>
              <w:t>n</w:t>
            </w:r>
          </w:p>
        </w:tc>
        <w:tc>
          <w:tcPr>
            <w:tcW w:w="440" w:type="dxa"/>
            <w:tcBorders>
              <w:top w:val="nil"/>
              <w:left w:val="nil"/>
              <w:bottom w:val="single" w:sz="4" w:space="0" w:color="212121"/>
              <w:right w:val="single" w:sz="4" w:space="0" w:color="212121"/>
            </w:tcBorders>
            <w:shd w:val="clear" w:color="FFFFCC" w:fill="FFFFFF"/>
            <w:vAlign w:val="center"/>
            <w:hideMark/>
          </w:tcPr>
          <w:p w14:paraId="537485FE" w14:textId="77777777" w:rsidR="009804AA" w:rsidRPr="009804AA" w:rsidRDefault="009804AA" w:rsidP="009804AA">
            <w:pPr>
              <w:jc w:val="center"/>
              <w:rPr>
                <w:sz w:val="20"/>
                <w:szCs w:val="20"/>
              </w:rPr>
            </w:pPr>
            <w:r w:rsidRPr="009804AA">
              <w:rPr>
                <w:sz w:val="20"/>
                <w:szCs w:val="20"/>
              </w:rPr>
              <w:t>d*</w:t>
            </w:r>
          </w:p>
        </w:tc>
        <w:tc>
          <w:tcPr>
            <w:tcW w:w="440" w:type="dxa"/>
            <w:tcBorders>
              <w:top w:val="nil"/>
              <w:left w:val="nil"/>
              <w:bottom w:val="single" w:sz="4" w:space="0" w:color="212121"/>
              <w:right w:val="single" w:sz="4" w:space="0" w:color="212121"/>
            </w:tcBorders>
            <w:shd w:val="clear" w:color="FFFFCC" w:fill="FFFFFF"/>
            <w:vAlign w:val="center"/>
            <w:hideMark/>
          </w:tcPr>
          <w:p w14:paraId="38454BF9" w14:textId="77777777" w:rsidR="009804AA" w:rsidRPr="009804AA" w:rsidRDefault="009804AA" w:rsidP="009804AA">
            <w:pPr>
              <w:jc w:val="center"/>
              <w:rPr>
                <w:sz w:val="20"/>
                <w:szCs w:val="20"/>
              </w:rPr>
            </w:pPr>
            <w:r w:rsidRPr="009804AA">
              <w:rPr>
                <w:sz w:val="20"/>
                <w:szCs w:val="20"/>
              </w:rPr>
              <w:t>d*</w:t>
            </w:r>
          </w:p>
        </w:tc>
        <w:tc>
          <w:tcPr>
            <w:tcW w:w="900" w:type="dxa"/>
            <w:tcBorders>
              <w:top w:val="nil"/>
              <w:left w:val="nil"/>
              <w:bottom w:val="single" w:sz="4" w:space="0" w:color="212121"/>
              <w:right w:val="single" w:sz="4" w:space="0" w:color="212121"/>
            </w:tcBorders>
            <w:shd w:val="clear" w:color="FFFFCC" w:fill="FFFFFF"/>
            <w:vAlign w:val="center"/>
            <w:hideMark/>
          </w:tcPr>
          <w:p w14:paraId="55805C1C" w14:textId="77777777" w:rsidR="009804AA" w:rsidRPr="009804AA" w:rsidRDefault="009804AA" w:rsidP="009804AA">
            <w:pPr>
              <w:jc w:val="center"/>
              <w:rPr>
                <w:sz w:val="20"/>
                <w:szCs w:val="20"/>
              </w:rPr>
            </w:pPr>
            <w:r w:rsidRPr="009804AA">
              <w:rPr>
                <w:sz w:val="20"/>
                <w:szCs w:val="20"/>
              </w:rPr>
              <w:t>d</w:t>
            </w:r>
          </w:p>
        </w:tc>
        <w:tc>
          <w:tcPr>
            <w:tcW w:w="620" w:type="dxa"/>
            <w:tcBorders>
              <w:top w:val="nil"/>
              <w:left w:val="nil"/>
              <w:bottom w:val="single" w:sz="4" w:space="0" w:color="212121"/>
              <w:right w:val="single" w:sz="4" w:space="0" w:color="212121"/>
            </w:tcBorders>
            <w:shd w:val="clear" w:color="FFFFCC" w:fill="FFFFFF"/>
            <w:noWrap/>
            <w:vAlign w:val="center"/>
            <w:hideMark/>
          </w:tcPr>
          <w:p w14:paraId="385A710B" w14:textId="77777777" w:rsidR="009804AA" w:rsidRPr="009804AA" w:rsidRDefault="009804AA" w:rsidP="009804AA">
            <w:pPr>
              <w:jc w:val="center"/>
              <w:rPr>
                <w:sz w:val="20"/>
                <w:szCs w:val="20"/>
              </w:rPr>
            </w:pPr>
            <w:r w:rsidRPr="009804AA">
              <w:rPr>
                <w:sz w:val="20"/>
                <w:szCs w:val="20"/>
              </w:rPr>
              <w:t>2w</w:t>
            </w:r>
          </w:p>
        </w:tc>
        <w:tc>
          <w:tcPr>
            <w:tcW w:w="760" w:type="dxa"/>
            <w:tcBorders>
              <w:top w:val="nil"/>
              <w:left w:val="nil"/>
              <w:bottom w:val="single" w:sz="4" w:space="0" w:color="212121"/>
              <w:right w:val="single" w:sz="4" w:space="0" w:color="212121"/>
            </w:tcBorders>
            <w:shd w:val="clear" w:color="FFFFCC" w:fill="FFFFFF"/>
            <w:noWrap/>
            <w:vAlign w:val="center"/>
            <w:hideMark/>
          </w:tcPr>
          <w:p w14:paraId="00AF88CB" w14:textId="77777777" w:rsidR="009804AA" w:rsidRPr="009804AA" w:rsidRDefault="009804AA" w:rsidP="009804AA">
            <w:pPr>
              <w:jc w:val="center"/>
              <w:rPr>
                <w:sz w:val="20"/>
                <w:szCs w:val="20"/>
              </w:rPr>
            </w:pPr>
            <w:r w:rsidRPr="009804AA">
              <w:rPr>
                <w:sz w:val="20"/>
                <w:szCs w:val="20"/>
              </w:rPr>
              <w:t>d**</w:t>
            </w:r>
          </w:p>
        </w:tc>
        <w:tc>
          <w:tcPr>
            <w:tcW w:w="780" w:type="dxa"/>
            <w:tcBorders>
              <w:top w:val="nil"/>
              <w:left w:val="nil"/>
              <w:bottom w:val="single" w:sz="4" w:space="0" w:color="212121"/>
              <w:right w:val="single" w:sz="4" w:space="0" w:color="212121"/>
            </w:tcBorders>
            <w:shd w:val="clear" w:color="FFFFCC" w:fill="FFFFFF"/>
            <w:noWrap/>
            <w:vAlign w:val="center"/>
            <w:hideMark/>
          </w:tcPr>
          <w:p w14:paraId="691F8665" w14:textId="77777777" w:rsidR="009804AA" w:rsidRPr="009804AA" w:rsidRDefault="009804AA" w:rsidP="009804AA">
            <w:pPr>
              <w:jc w:val="center"/>
              <w:rPr>
                <w:sz w:val="20"/>
                <w:szCs w:val="20"/>
              </w:rPr>
            </w:pPr>
            <w:r w:rsidRPr="009804AA">
              <w:rPr>
                <w:sz w:val="20"/>
                <w:szCs w:val="20"/>
              </w:rPr>
              <w:t>w*</w:t>
            </w:r>
          </w:p>
        </w:tc>
        <w:tc>
          <w:tcPr>
            <w:tcW w:w="920" w:type="dxa"/>
            <w:tcBorders>
              <w:top w:val="nil"/>
              <w:left w:val="nil"/>
              <w:bottom w:val="single" w:sz="4" w:space="0" w:color="212121"/>
              <w:right w:val="single" w:sz="4" w:space="0" w:color="212121"/>
            </w:tcBorders>
            <w:shd w:val="clear" w:color="FFFFCC" w:fill="FFFFFF"/>
            <w:noWrap/>
            <w:vAlign w:val="center"/>
            <w:hideMark/>
          </w:tcPr>
          <w:p w14:paraId="7973C8CD" w14:textId="77777777" w:rsidR="009804AA" w:rsidRPr="009804AA" w:rsidRDefault="009804AA" w:rsidP="009804AA">
            <w:pPr>
              <w:jc w:val="center"/>
              <w:rPr>
                <w:sz w:val="20"/>
                <w:szCs w:val="20"/>
              </w:rPr>
            </w:pPr>
            <w:r w:rsidRPr="009804AA">
              <w:rPr>
                <w:sz w:val="20"/>
                <w:szCs w:val="20"/>
              </w:rPr>
              <w:t>d**</w:t>
            </w:r>
          </w:p>
        </w:tc>
        <w:tc>
          <w:tcPr>
            <w:tcW w:w="440" w:type="dxa"/>
            <w:tcBorders>
              <w:top w:val="nil"/>
              <w:left w:val="nil"/>
              <w:bottom w:val="single" w:sz="4" w:space="0" w:color="212121"/>
              <w:right w:val="single" w:sz="4" w:space="0" w:color="212121"/>
            </w:tcBorders>
            <w:shd w:val="clear" w:color="FFFFCC" w:fill="FFFFFF"/>
            <w:noWrap/>
            <w:vAlign w:val="center"/>
            <w:hideMark/>
          </w:tcPr>
          <w:p w14:paraId="69EB4C4B" w14:textId="77777777" w:rsidR="009804AA" w:rsidRPr="009804AA" w:rsidRDefault="009804AA" w:rsidP="009804AA">
            <w:pPr>
              <w:jc w:val="center"/>
              <w:rPr>
                <w:sz w:val="20"/>
                <w:szCs w:val="20"/>
              </w:rPr>
            </w:pPr>
            <w:r w:rsidRPr="009804AA">
              <w:rPr>
                <w:sz w:val="20"/>
                <w:szCs w:val="20"/>
              </w:rPr>
              <w:t>m</w:t>
            </w:r>
          </w:p>
        </w:tc>
        <w:tc>
          <w:tcPr>
            <w:tcW w:w="480" w:type="dxa"/>
            <w:tcBorders>
              <w:top w:val="nil"/>
              <w:left w:val="nil"/>
              <w:bottom w:val="single" w:sz="4" w:space="0" w:color="212121"/>
              <w:right w:val="single" w:sz="4" w:space="0" w:color="212121"/>
            </w:tcBorders>
            <w:shd w:val="clear" w:color="FFFFCC" w:fill="FFFFFF"/>
            <w:noWrap/>
            <w:vAlign w:val="center"/>
            <w:hideMark/>
          </w:tcPr>
          <w:p w14:paraId="02DAC1C6" w14:textId="77777777" w:rsidR="009804AA" w:rsidRPr="009804AA" w:rsidRDefault="009804AA" w:rsidP="009804AA">
            <w:pPr>
              <w:jc w:val="center"/>
              <w:rPr>
                <w:sz w:val="20"/>
                <w:szCs w:val="20"/>
              </w:rPr>
            </w:pPr>
            <w:r w:rsidRPr="009804AA">
              <w:rPr>
                <w:sz w:val="20"/>
                <w:szCs w:val="20"/>
              </w:rPr>
              <w:t> </w:t>
            </w:r>
          </w:p>
        </w:tc>
        <w:tc>
          <w:tcPr>
            <w:tcW w:w="720" w:type="dxa"/>
            <w:tcBorders>
              <w:top w:val="nil"/>
              <w:left w:val="nil"/>
              <w:bottom w:val="single" w:sz="4" w:space="0" w:color="212121"/>
              <w:right w:val="single" w:sz="4" w:space="0" w:color="212121"/>
            </w:tcBorders>
            <w:shd w:val="clear" w:color="FFFFCC" w:fill="FFFFFF"/>
            <w:noWrap/>
            <w:vAlign w:val="center"/>
            <w:hideMark/>
          </w:tcPr>
          <w:p w14:paraId="1D488B52" w14:textId="77777777" w:rsidR="009804AA" w:rsidRPr="009804AA" w:rsidRDefault="009804AA" w:rsidP="009804AA">
            <w:pPr>
              <w:jc w:val="center"/>
              <w:rPr>
                <w:sz w:val="20"/>
                <w:szCs w:val="20"/>
              </w:rPr>
            </w:pPr>
            <w:r w:rsidRPr="009804AA">
              <w:rPr>
                <w:sz w:val="20"/>
                <w:szCs w:val="20"/>
              </w:rPr>
              <w:t> </w:t>
            </w:r>
          </w:p>
        </w:tc>
        <w:tc>
          <w:tcPr>
            <w:tcW w:w="640" w:type="dxa"/>
            <w:tcBorders>
              <w:top w:val="nil"/>
              <w:left w:val="nil"/>
              <w:bottom w:val="single" w:sz="4" w:space="0" w:color="212121"/>
              <w:right w:val="single" w:sz="4" w:space="0" w:color="212121"/>
            </w:tcBorders>
            <w:shd w:val="clear" w:color="FFFFCC" w:fill="FFFFFF"/>
            <w:noWrap/>
            <w:vAlign w:val="center"/>
            <w:hideMark/>
          </w:tcPr>
          <w:p w14:paraId="031579B9" w14:textId="77777777" w:rsidR="009804AA" w:rsidRPr="009804AA" w:rsidRDefault="009804AA" w:rsidP="009804AA">
            <w:pPr>
              <w:jc w:val="center"/>
              <w:rPr>
                <w:sz w:val="20"/>
                <w:szCs w:val="20"/>
              </w:rPr>
            </w:pPr>
            <w:r w:rsidRPr="009804AA">
              <w:rPr>
                <w:sz w:val="20"/>
                <w:szCs w:val="20"/>
              </w:rPr>
              <w:t> </w:t>
            </w:r>
          </w:p>
        </w:tc>
        <w:tc>
          <w:tcPr>
            <w:tcW w:w="580" w:type="dxa"/>
            <w:tcBorders>
              <w:top w:val="nil"/>
              <w:left w:val="nil"/>
              <w:bottom w:val="single" w:sz="4" w:space="0" w:color="212121"/>
              <w:right w:val="single" w:sz="4" w:space="0" w:color="212121"/>
            </w:tcBorders>
            <w:shd w:val="clear" w:color="FFFFCC" w:fill="FFFFFF"/>
            <w:noWrap/>
            <w:vAlign w:val="center"/>
            <w:hideMark/>
          </w:tcPr>
          <w:p w14:paraId="69EB69C6" w14:textId="77777777" w:rsidR="009804AA" w:rsidRPr="009804AA" w:rsidRDefault="009804AA" w:rsidP="009804AA">
            <w:pPr>
              <w:jc w:val="center"/>
              <w:rPr>
                <w:sz w:val="20"/>
                <w:szCs w:val="20"/>
              </w:rPr>
            </w:pPr>
            <w:r w:rsidRPr="009804AA">
              <w:rPr>
                <w:sz w:val="20"/>
                <w:szCs w:val="20"/>
              </w:rPr>
              <w:t> </w:t>
            </w:r>
          </w:p>
        </w:tc>
        <w:tc>
          <w:tcPr>
            <w:tcW w:w="380" w:type="dxa"/>
            <w:tcBorders>
              <w:top w:val="nil"/>
              <w:left w:val="nil"/>
              <w:bottom w:val="single" w:sz="4" w:space="0" w:color="212121"/>
              <w:right w:val="single" w:sz="4" w:space="0" w:color="212121"/>
            </w:tcBorders>
            <w:shd w:val="clear" w:color="FFFFCC" w:fill="FFFFFF"/>
            <w:noWrap/>
            <w:vAlign w:val="center"/>
            <w:hideMark/>
          </w:tcPr>
          <w:p w14:paraId="0745BA49" w14:textId="77777777" w:rsidR="009804AA" w:rsidRPr="009804AA" w:rsidRDefault="009804AA" w:rsidP="009804AA">
            <w:pPr>
              <w:jc w:val="center"/>
              <w:rPr>
                <w:sz w:val="20"/>
                <w:szCs w:val="20"/>
              </w:rPr>
            </w:pPr>
            <w:r w:rsidRPr="009804AA">
              <w:rPr>
                <w:sz w:val="20"/>
                <w:szCs w:val="20"/>
              </w:rPr>
              <w:t> </w:t>
            </w:r>
          </w:p>
        </w:tc>
      </w:tr>
      <w:tr w:rsidR="009804AA" w:rsidRPr="009804AA" w14:paraId="12A9C2E9" w14:textId="77777777" w:rsidTr="00E64E73">
        <w:trPr>
          <w:trHeight w:val="576"/>
          <w:jc w:val="center"/>
        </w:trPr>
        <w:tc>
          <w:tcPr>
            <w:tcW w:w="440" w:type="dxa"/>
            <w:tcBorders>
              <w:top w:val="nil"/>
              <w:left w:val="single" w:sz="4" w:space="0" w:color="212121"/>
              <w:bottom w:val="single" w:sz="4" w:space="0" w:color="212121"/>
              <w:right w:val="single" w:sz="4" w:space="0" w:color="212121"/>
            </w:tcBorders>
            <w:shd w:val="clear" w:color="auto" w:fill="D9D9D9" w:themeFill="background1" w:themeFillShade="D9"/>
            <w:noWrap/>
            <w:vAlign w:val="center"/>
            <w:hideMark/>
          </w:tcPr>
          <w:p w14:paraId="6AF82A36" w14:textId="5FB9848B" w:rsidR="009804AA" w:rsidRPr="009804AA" w:rsidRDefault="009804AA" w:rsidP="009804AA">
            <w:pPr>
              <w:jc w:val="center"/>
              <w:rPr>
                <w:b/>
                <w:sz w:val="20"/>
                <w:szCs w:val="20"/>
              </w:rPr>
            </w:pPr>
            <w:r w:rsidRPr="009804AA">
              <w:rPr>
                <w:b/>
                <w:sz w:val="20"/>
                <w:szCs w:val="20"/>
              </w:rPr>
              <w:t>2</w:t>
            </w:r>
            <w:r w:rsidR="00E64E73" w:rsidRPr="00E64E73">
              <w:rPr>
                <w:b/>
                <w:sz w:val="20"/>
                <w:szCs w:val="20"/>
              </w:rPr>
              <w:t>.</w:t>
            </w:r>
          </w:p>
        </w:tc>
        <w:tc>
          <w:tcPr>
            <w:tcW w:w="920" w:type="dxa"/>
            <w:tcBorders>
              <w:top w:val="nil"/>
              <w:left w:val="nil"/>
              <w:bottom w:val="single" w:sz="4" w:space="0" w:color="212121"/>
              <w:right w:val="single" w:sz="4" w:space="0" w:color="212121"/>
            </w:tcBorders>
            <w:shd w:val="clear" w:color="auto" w:fill="D9D9D9" w:themeFill="background1" w:themeFillShade="D9"/>
            <w:vAlign w:val="center"/>
            <w:hideMark/>
          </w:tcPr>
          <w:p w14:paraId="4D784FDB" w14:textId="77777777" w:rsidR="009804AA" w:rsidRPr="009804AA" w:rsidRDefault="009804AA" w:rsidP="009804AA">
            <w:pPr>
              <w:jc w:val="left"/>
              <w:rPr>
                <w:b/>
                <w:sz w:val="20"/>
                <w:szCs w:val="20"/>
              </w:rPr>
            </w:pPr>
            <w:r w:rsidRPr="009804AA">
              <w:rPr>
                <w:b/>
                <w:sz w:val="20"/>
                <w:szCs w:val="20"/>
              </w:rPr>
              <w:t>Zosēni</w:t>
            </w:r>
          </w:p>
        </w:tc>
        <w:tc>
          <w:tcPr>
            <w:tcW w:w="1400" w:type="dxa"/>
            <w:tcBorders>
              <w:top w:val="nil"/>
              <w:left w:val="nil"/>
              <w:bottom w:val="single" w:sz="4" w:space="0" w:color="212121"/>
              <w:right w:val="single" w:sz="4" w:space="0" w:color="212121"/>
            </w:tcBorders>
            <w:shd w:val="clear" w:color="auto" w:fill="auto"/>
            <w:vAlign w:val="center"/>
            <w:hideMark/>
          </w:tcPr>
          <w:p w14:paraId="1B9C5050" w14:textId="77777777" w:rsidR="009804AA" w:rsidRPr="009804AA" w:rsidRDefault="009804AA" w:rsidP="009804AA">
            <w:pPr>
              <w:jc w:val="center"/>
              <w:rPr>
                <w:sz w:val="20"/>
                <w:szCs w:val="20"/>
              </w:rPr>
            </w:pPr>
            <w:r w:rsidRPr="009804AA">
              <w:rPr>
                <w:sz w:val="20"/>
                <w:szCs w:val="20"/>
              </w:rPr>
              <w:t>57</w:t>
            </w:r>
            <w:r w:rsidRPr="009804AA">
              <w:rPr>
                <w:sz w:val="20"/>
                <w:szCs w:val="20"/>
                <w:vertAlign w:val="superscript"/>
              </w:rPr>
              <w:t>0</w:t>
            </w:r>
            <w:r w:rsidRPr="009804AA">
              <w:rPr>
                <w:sz w:val="20"/>
                <w:szCs w:val="20"/>
              </w:rPr>
              <w:t>08'05.47''</w:t>
            </w:r>
          </w:p>
        </w:tc>
        <w:tc>
          <w:tcPr>
            <w:tcW w:w="1420" w:type="dxa"/>
            <w:tcBorders>
              <w:top w:val="nil"/>
              <w:left w:val="nil"/>
              <w:bottom w:val="single" w:sz="4" w:space="0" w:color="212121"/>
              <w:right w:val="single" w:sz="4" w:space="0" w:color="212121"/>
            </w:tcBorders>
            <w:shd w:val="clear" w:color="auto" w:fill="auto"/>
            <w:vAlign w:val="center"/>
            <w:hideMark/>
          </w:tcPr>
          <w:p w14:paraId="56C1D90A" w14:textId="77777777" w:rsidR="009804AA" w:rsidRPr="009804AA" w:rsidRDefault="009804AA" w:rsidP="009804AA">
            <w:pPr>
              <w:jc w:val="center"/>
              <w:rPr>
                <w:sz w:val="20"/>
                <w:szCs w:val="20"/>
              </w:rPr>
            </w:pPr>
            <w:r w:rsidRPr="009804AA">
              <w:rPr>
                <w:sz w:val="20"/>
                <w:szCs w:val="20"/>
              </w:rPr>
              <w:t>25</w:t>
            </w:r>
            <w:r w:rsidRPr="009804AA">
              <w:rPr>
                <w:sz w:val="20"/>
                <w:szCs w:val="20"/>
                <w:vertAlign w:val="superscript"/>
              </w:rPr>
              <w:t>0</w:t>
            </w:r>
            <w:r w:rsidRPr="009804AA">
              <w:rPr>
                <w:sz w:val="20"/>
                <w:szCs w:val="20"/>
              </w:rPr>
              <w:t>54'20.23''</w:t>
            </w:r>
          </w:p>
        </w:tc>
        <w:tc>
          <w:tcPr>
            <w:tcW w:w="380" w:type="dxa"/>
            <w:tcBorders>
              <w:top w:val="nil"/>
              <w:left w:val="nil"/>
              <w:bottom w:val="single" w:sz="4" w:space="0" w:color="212121"/>
              <w:right w:val="single" w:sz="4" w:space="0" w:color="212121"/>
            </w:tcBorders>
            <w:shd w:val="clear" w:color="auto" w:fill="auto"/>
            <w:vAlign w:val="center"/>
            <w:hideMark/>
          </w:tcPr>
          <w:p w14:paraId="65B03583" w14:textId="77777777" w:rsidR="009804AA" w:rsidRPr="009804AA" w:rsidRDefault="009804AA" w:rsidP="009804AA">
            <w:pPr>
              <w:jc w:val="center"/>
              <w:rPr>
                <w:sz w:val="20"/>
                <w:szCs w:val="20"/>
              </w:rPr>
            </w:pPr>
            <w:r w:rsidRPr="009804AA">
              <w:rPr>
                <w:sz w:val="20"/>
                <w:szCs w:val="20"/>
              </w:rPr>
              <w:t> </w:t>
            </w:r>
          </w:p>
        </w:tc>
        <w:tc>
          <w:tcPr>
            <w:tcW w:w="380" w:type="dxa"/>
            <w:tcBorders>
              <w:top w:val="nil"/>
              <w:left w:val="nil"/>
              <w:bottom w:val="single" w:sz="4" w:space="0" w:color="212121"/>
              <w:right w:val="single" w:sz="4" w:space="0" w:color="212121"/>
            </w:tcBorders>
            <w:shd w:val="clear" w:color="auto" w:fill="auto"/>
            <w:vAlign w:val="center"/>
            <w:hideMark/>
          </w:tcPr>
          <w:p w14:paraId="3401DD79" w14:textId="77777777" w:rsidR="009804AA" w:rsidRPr="009804AA" w:rsidRDefault="009804AA" w:rsidP="009804AA">
            <w:pPr>
              <w:jc w:val="center"/>
              <w:rPr>
                <w:sz w:val="20"/>
                <w:szCs w:val="20"/>
              </w:rPr>
            </w:pPr>
            <w:r w:rsidRPr="009804AA">
              <w:rPr>
                <w:sz w:val="20"/>
                <w:szCs w:val="20"/>
              </w:rPr>
              <w:t> </w:t>
            </w:r>
          </w:p>
        </w:tc>
        <w:tc>
          <w:tcPr>
            <w:tcW w:w="380" w:type="dxa"/>
            <w:tcBorders>
              <w:top w:val="nil"/>
              <w:left w:val="nil"/>
              <w:bottom w:val="single" w:sz="4" w:space="0" w:color="212121"/>
              <w:right w:val="single" w:sz="4" w:space="0" w:color="212121"/>
            </w:tcBorders>
            <w:shd w:val="clear" w:color="auto" w:fill="auto"/>
            <w:vAlign w:val="center"/>
            <w:hideMark/>
          </w:tcPr>
          <w:p w14:paraId="469A409A" w14:textId="77777777" w:rsidR="009804AA" w:rsidRPr="009804AA" w:rsidRDefault="009804AA" w:rsidP="009804AA">
            <w:pPr>
              <w:jc w:val="center"/>
              <w:rPr>
                <w:sz w:val="20"/>
                <w:szCs w:val="20"/>
              </w:rPr>
            </w:pPr>
            <w:r w:rsidRPr="009804AA">
              <w:rPr>
                <w:sz w:val="20"/>
                <w:szCs w:val="20"/>
              </w:rPr>
              <w:t>n</w:t>
            </w:r>
          </w:p>
        </w:tc>
        <w:tc>
          <w:tcPr>
            <w:tcW w:w="660" w:type="dxa"/>
            <w:tcBorders>
              <w:top w:val="nil"/>
              <w:left w:val="nil"/>
              <w:bottom w:val="single" w:sz="4" w:space="0" w:color="212121"/>
              <w:right w:val="single" w:sz="4" w:space="0" w:color="212121"/>
            </w:tcBorders>
            <w:shd w:val="clear" w:color="auto" w:fill="auto"/>
            <w:vAlign w:val="center"/>
            <w:hideMark/>
          </w:tcPr>
          <w:p w14:paraId="26AD1F06" w14:textId="77777777" w:rsidR="009804AA" w:rsidRPr="009804AA" w:rsidRDefault="009804AA" w:rsidP="009804AA">
            <w:pPr>
              <w:jc w:val="center"/>
              <w:rPr>
                <w:sz w:val="20"/>
                <w:szCs w:val="20"/>
              </w:rPr>
            </w:pPr>
            <w:r w:rsidRPr="009804AA">
              <w:rPr>
                <w:sz w:val="20"/>
                <w:szCs w:val="20"/>
              </w:rPr>
              <w:t> </w:t>
            </w:r>
          </w:p>
        </w:tc>
        <w:tc>
          <w:tcPr>
            <w:tcW w:w="380" w:type="dxa"/>
            <w:tcBorders>
              <w:top w:val="nil"/>
              <w:left w:val="nil"/>
              <w:bottom w:val="single" w:sz="4" w:space="0" w:color="212121"/>
              <w:right w:val="single" w:sz="4" w:space="0" w:color="212121"/>
            </w:tcBorders>
            <w:shd w:val="clear" w:color="auto" w:fill="auto"/>
            <w:vAlign w:val="center"/>
            <w:hideMark/>
          </w:tcPr>
          <w:p w14:paraId="5A8C032B" w14:textId="77777777" w:rsidR="009804AA" w:rsidRPr="009804AA" w:rsidRDefault="009804AA" w:rsidP="009804AA">
            <w:pPr>
              <w:jc w:val="center"/>
              <w:rPr>
                <w:sz w:val="20"/>
                <w:szCs w:val="20"/>
              </w:rPr>
            </w:pPr>
            <w:r w:rsidRPr="009804AA">
              <w:rPr>
                <w:sz w:val="20"/>
                <w:szCs w:val="20"/>
              </w:rPr>
              <w:t> </w:t>
            </w:r>
          </w:p>
        </w:tc>
        <w:tc>
          <w:tcPr>
            <w:tcW w:w="380" w:type="dxa"/>
            <w:tcBorders>
              <w:top w:val="nil"/>
              <w:left w:val="nil"/>
              <w:bottom w:val="single" w:sz="4" w:space="0" w:color="212121"/>
              <w:right w:val="single" w:sz="4" w:space="0" w:color="212121"/>
            </w:tcBorders>
            <w:shd w:val="clear" w:color="auto" w:fill="auto"/>
            <w:vAlign w:val="center"/>
            <w:hideMark/>
          </w:tcPr>
          <w:p w14:paraId="4862683B" w14:textId="77777777" w:rsidR="009804AA" w:rsidRPr="009804AA" w:rsidRDefault="009804AA" w:rsidP="009804AA">
            <w:pPr>
              <w:jc w:val="center"/>
              <w:rPr>
                <w:sz w:val="20"/>
                <w:szCs w:val="20"/>
              </w:rPr>
            </w:pPr>
            <w:r w:rsidRPr="009804AA">
              <w:rPr>
                <w:sz w:val="20"/>
                <w:szCs w:val="20"/>
              </w:rPr>
              <w:t> </w:t>
            </w:r>
          </w:p>
        </w:tc>
        <w:tc>
          <w:tcPr>
            <w:tcW w:w="440" w:type="dxa"/>
            <w:tcBorders>
              <w:top w:val="nil"/>
              <w:left w:val="nil"/>
              <w:bottom w:val="single" w:sz="4" w:space="0" w:color="212121"/>
              <w:right w:val="single" w:sz="4" w:space="0" w:color="212121"/>
            </w:tcBorders>
            <w:shd w:val="clear" w:color="auto" w:fill="auto"/>
            <w:vAlign w:val="center"/>
            <w:hideMark/>
          </w:tcPr>
          <w:p w14:paraId="02457096" w14:textId="77777777" w:rsidR="009804AA" w:rsidRPr="009804AA" w:rsidRDefault="009804AA" w:rsidP="009804AA">
            <w:pPr>
              <w:jc w:val="center"/>
              <w:rPr>
                <w:sz w:val="20"/>
                <w:szCs w:val="20"/>
              </w:rPr>
            </w:pPr>
            <w:r w:rsidRPr="009804AA">
              <w:rPr>
                <w:sz w:val="20"/>
                <w:szCs w:val="20"/>
              </w:rPr>
              <w:t> </w:t>
            </w:r>
          </w:p>
        </w:tc>
        <w:tc>
          <w:tcPr>
            <w:tcW w:w="440" w:type="dxa"/>
            <w:tcBorders>
              <w:top w:val="nil"/>
              <w:left w:val="nil"/>
              <w:bottom w:val="single" w:sz="4" w:space="0" w:color="212121"/>
              <w:right w:val="single" w:sz="4" w:space="0" w:color="212121"/>
            </w:tcBorders>
            <w:shd w:val="clear" w:color="auto" w:fill="auto"/>
            <w:vAlign w:val="center"/>
            <w:hideMark/>
          </w:tcPr>
          <w:p w14:paraId="3CFCD31B" w14:textId="77777777" w:rsidR="009804AA" w:rsidRPr="009804AA" w:rsidRDefault="009804AA" w:rsidP="009804AA">
            <w:pPr>
              <w:jc w:val="center"/>
              <w:rPr>
                <w:sz w:val="20"/>
                <w:szCs w:val="20"/>
              </w:rPr>
            </w:pPr>
            <w:r w:rsidRPr="009804AA">
              <w:rPr>
                <w:sz w:val="20"/>
                <w:szCs w:val="20"/>
              </w:rPr>
              <w:t> </w:t>
            </w:r>
          </w:p>
        </w:tc>
        <w:tc>
          <w:tcPr>
            <w:tcW w:w="900" w:type="dxa"/>
            <w:tcBorders>
              <w:top w:val="nil"/>
              <w:left w:val="nil"/>
              <w:bottom w:val="single" w:sz="4" w:space="0" w:color="212121"/>
              <w:right w:val="single" w:sz="4" w:space="0" w:color="212121"/>
            </w:tcBorders>
            <w:shd w:val="clear" w:color="auto" w:fill="auto"/>
            <w:vAlign w:val="center"/>
            <w:hideMark/>
          </w:tcPr>
          <w:p w14:paraId="4A3B7785" w14:textId="77777777" w:rsidR="009804AA" w:rsidRPr="009804AA" w:rsidRDefault="009804AA" w:rsidP="009804AA">
            <w:pPr>
              <w:jc w:val="center"/>
              <w:rPr>
                <w:sz w:val="20"/>
                <w:szCs w:val="20"/>
              </w:rPr>
            </w:pPr>
            <w:r w:rsidRPr="009804AA">
              <w:rPr>
                <w:sz w:val="20"/>
                <w:szCs w:val="20"/>
              </w:rPr>
              <w:t> </w:t>
            </w:r>
          </w:p>
        </w:tc>
        <w:tc>
          <w:tcPr>
            <w:tcW w:w="620" w:type="dxa"/>
            <w:tcBorders>
              <w:top w:val="nil"/>
              <w:left w:val="nil"/>
              <w:bottom w:val="single" w:sz="4" w:space="0" w:color="212121"/>
              <w:right w:val="single" w:sz="4" w:space="0" w:color="212121"/>
            </w:tcBorders>
            <w:shd w:val="clear" w:color="auto" w:fill="auto"/>
            <w:noWrap/>
            <w:vAlign w:val="center"/>
            <w:hideMark/>
          </w:tcPr>
          <w:p w14:paraId="66650973" w14:textId="77777777" w:rsidR="009804AA" w:rsidRPr="009804AA" w:rsidRDefault="009804AA" w:rsidP="009804AA">
            <w:pPr>
              <w:jc w:val="center"/>
              <w:rPr>
                <w:sz w:val="20"/>
                <w:szCs w:val="20"/>
              </w:rPr>
            </w:pPr>
            <w:r w:rsidRPr="009804AA">
              <w:rPr>
                <w:sz w:val="20"/>
                <w:szCs w:val="20"/>
              </w:rPr>
              <w:t> </w:t>
            </w:r>
          </w:p>
        </w:tc>
        <w:tc>
          <w:tcPr>
            <w:tcW w:w="760" w:type="dxa"/>
            <w:tcBorders>
              <w:top w:val="nil"/>
              <w:left w:val="nil"/>
              <w:bottom w:val="single" w:sz="4" w:space="0" w:color="212121"/>
              <w:right w:val="single" w:sz="4" w:space="0" w:color="212121"/>
            </w:tcBorders>
            <w:shd w:val="clear" w:color="auto" w:fill="auto"/>
            <w:noWrap/>
            <w:vAlign w:val="center"/>
            <w:hideMark/>
          </w:tcPr>
          <w:p w14:paraId="4D285C57" w14:textId="77777777" w:rsidR="009804AA" w:rsidRPr="009804AA" w:rsidRDefault="009804AA" w:rsidP="009804AA">
            <w:pPr>
              <w:jc w:val="center"/>
              <w:rPr>
                <w:sz w:val="20"/>
                <w:szCs w:val="20"/>
              </w:rPr>
            </w:pPr>
            <w:r w:rsidRPr="009804AA">
              <w:rPr>
                <w:sz w:val="20"/>
                <w:szCs w:val="20"/>
              </w:rPr>
              <w:t> </w:t>
            </w:r>
          </w:p>
        </w:tc>
        <w:tc>
          <w:tcPr>
            <w:tcW w:w="780" w:type="dxa"/>
            <w:tcBorders>
              <w:top w:val="nil"/>
              <w:left w:val="nil"/>
              <w:bottom w:val="single" w:sz="4" w:space="0" w:color="212121"/>
              <w:right w:val="single" w:sz="4" w:space="0" w:color="212121"/>
            </w:tcBorders>
            <w:shd w:val="clear" w:color="auto" w:fill="auto"/>
            <w:noWrap/>
            <w:vAlign w:val="center"/>
            <w:hideMark/>
          </w:tcPr>
          <w:p w14:paraId="206B4E19" w14:textId="77777777" w:rsidR="009804AA" w:rsidRPr="009804AA" w:rsidRDefault="009804AA" w:rsidP="009804AA">
            <w:pPr>
              <w:jc w:val="center"/>
              <w:rPr>
                <w:sz w:val="20"/>
                <w:szCs w:val="20"/>
              </w:rPr>
            </w:pPr>
            <w:r w:rsidRPr="009804AA">
              <w:rPr>
                <w:sz w:val="20"/>
                <w:szCs w:val="20"/>
              </w:rPr>
              <w:t> </w:t>
            </w:r>
          </w:p>
        </w:tc>
        <w:tc>
          <w:tcPr>
            <w:tcW w:w="920" w:type="dxa"/>
            <w:tcBorders>
              <w:top w:val="nil"/>
              <w:left w:val="nil"/>
              <w:bottom w:val="single" w:sz="4" w:space="0" w:color="212121"/>
              <w:right w:val="single" w:sz="4" w:space="0" w:color="212121"/>
            </w:tcBorders>
            <w:shd w:val="clear" w:color="auto" w:fill="auto"/>
            <w:noWrap/>
            <w:vAlign w:val="center"/>
            <w:hideMark/>
          </w:tcPr>
          <w:p w14:paraId="4F9FDC6A" w14:textId="77777777" w:rsidR="009804AA" w:rsidRPr="009804AA" w:rsidRDefault="009804AA" w:rsidP="009804AA">
            <w:pPr>
              <w:jc w:val="center"/>
              <w:rPr>
                <w:sz w:val="20"/>
                <w:szCs w:val="20"/>
              </w:rPr>
            </w:pPr>
            <w:r w:rsidRPr="009804AA">
              <w:rPr>
                <w:sz w:val="20"/>
                <w:szCs w:val="20"/>
              </w:rPr>
              <w:t> </w:t>
            </w:r>
          </w:p>
        </w:tc>
        <w:tc>
          <w:tcPr>
            <w:tcW w:w="440" w:type="dxa"/>
            <w:tcBorders>
              <w:top w:val="nil"/>
              <w:left w:val="nil"/>
              <w:bottom w:val="single" w:sz="4" w:space="0" w:color="212121"/>
              <w:right w:val="single" w:sz="4" w:space="0" w:color="212121"/>
            </w:tcBorders>
            <w:shd w:val="clear" w:color="auto" w:fill="auto"/>
            <w:noWrap/>
            <w:vAlign w:val="center"/>
            <w:hideMark/>
          </w:tcPr>
          <w:p w14:paraId="42D7A55A" w14:textId="77777777" w:rsidR="009804AA" w:rsidRPr="009804AA" w:rsidRDefault="009804AA" w:rsidP="009804AA">
            <w:pPr>
              <w:jc w:val="center"/>
              <w:rPr>
                <w:sz w:val="20"/>
                <w:szCs w:val="20"/>
              </w:rPr>
            </w:pPr>
            <w:r w:rsidRPr="009804AA">
              <w:rPr>
                <w:sz w:val="20"/>
                <w:szCs w:val="20"/>
              </w:rPr>
              <w:t> </w:t>
            </w:r>
          </w:p>
        </w:tc>
        <w:tc>
          <w:tcPr>
            <w:tcW w:w="480" w:type="dxa"/>
            <w:tcBorders>
              <w:top w:val="nil"/>
              <w:left w:val="nil"/>
              <w:bottom w:val="single" w:sz="4" w:space="0" w:color="212121"/>
              <w:right w:val="single" w:sz="4" w:space="0" w:color="212121"/>
            </w:tcBorders>
            <w:shd w:val="clear" w:color="auto" w:fill="auto"/>
            <w:noWrap/>
            <w:vAlign w:val="center"/>
            <w:hideMark/>
          </w:tcPr>
          <w:p w14:paraId="65EF352D" w14:textId="77777777" w:rsidR="009804AA" w:rsidRPr="009804AA" w:rsidRDefault="009804AA" w:rsidP="009804AA">
            <w:pPr>
              <w:jc w:val="center"/>
              <w:rPr>
                <w:sz w:val="20"/>
                <w:szCs w:val="20"/>
              </w:rPr>
            </w:pPr>
            <w:r w:rsidRPr="009804AA">
              <w:rPr>
                <w:sz w:val="20"/>
                <w:szCs w:val="20"/>
              </w:rPr>
              <w:t> </w:t>
            </w:r>
          </w:p>
        </w:tc>
        <w:tc>
          <w:tcPr>
            <w:tcW w:w="720" w:type="dxa"/>
            <w:tcBorders>
              <w:top w:val="nil"/>
              <w:left w:val="nil"/>
              <w:bottom w:val="single" w:sz="4" w:space="0" w:color="212121"/>
              <w:right w:val="single" w:sz="4" w:space="0" w:color="212121"/>
            </w:tcBorders>
            <w:shd w:val="clear" w:color="auto" w:fill="auto"/>
            <w:noWrap/>
            <w:vAlign w:val="center"/>
            <w:hideMark/>
          </w:tcPr>
          <w:p w14:paraId="24D7E421" w14:textId="77777777" w:rsidR="009804AA" w:rsidRPr="009804AA" w:rsidRDefault="009804AA" w:rsidP="009804AA">
            <w:pPr>
              <w:jc w:val="center"/>
              <w:rPr>
                <w:sz w:val="20"/>
                <w:szCs w:val="20"/>
              </w:rPr>
            </w:pPr>
            <w:r w:rsidRPr="009804AA">
              <w:rPr>
                <w:sz w:val="20"/>
                <w:szCs w:val="20"/>
              </w:rPr>
              <w:t> </w:t>
            </w:r>
          </w:p>
        </w:tc>
        <w:tc>
          <w:tcPr>
            <w:tcW w:w="640" w:type="dxa"/>
            <w:tcBorders>
              <w:top w:val="nil"/>
              <w:left w:val="nil"/>
              <w:bottom w:val="single" w:sz="4" w:space="0" w:color="212121"/>
              <w:right w:val="single" w:sz="4" w:space="0" w:color="212121"/>
            </w:tcBorders>
            <w:shd w:val="clear" w:color="auto" w:fill="auto"/>
            <w:noWrap/>
            <w:vAlign w:val="center"/>
            <w:hideMark/>
          </w:tcPr>
          <w:p w14:paraId="0957853B" w14:textId="77777777" w:rsidR="009804AA" w:rsidRPr="009804AA" w:rsidRDefault="009804AA" w:rsidP="009804AA">
            <w:pPr>
              <w:jc w:val="center"/>
              <w:rPr>
                <w:sz w:val="20"/>
                <w:szCs w:val="20"/>
              </w:rPr>
            </w:pPr>
            <w:r w:rsidRPr="009804AA">
              <w:rPr>
                <w:sz w:val="20"/>
                <w:szCs w:val="20"/>
              </w:rPr>
              <w:t> </w:t>
            </w:r>
          </w:p>
        </w:tc>
        <w:tc>
          <w:tcPr>
            <w:tcW w:w="580" w:type="dxa"/>
            <w:tcBorders>
              <w:top w:val="nil"/>
              <w:left w:val="nil"/>
              <w:bottom w:val="single" w:sz="4" w:space="0" w:color="212121"/>
              <w:right w:val="single" w:sz="4" w:space="0" w:color="212121"/>
            </w:tcBorders>
            <w:shd w:val="clear" w:color="auto" w:fill="auto"/>
            <w:noWrap/>
            <w:vAlign w:val="center"/>
            <w:hideMark/>
          </w:tcPr>
          <w:p w14:paraId="7D9EE798" w14:textId="77777777" w:rsidR="009804AA" w:rsidRPr="009804AA" w:rsidRDefault="009804AA" w:rsidP="009804AA">
            <w:pPr>
              <w:jc w:val="center"/>
              <w:rPr>
                <w:sz w:val="20"/>
                <w:szCs w:val="20"/>
              </w:rPr>
            </w:pPr>
            <w:r w:rsidRPr="009804AA">
              <w:rPr>
                <w:sz w:val="20"/>
                <w:szCs w:val="20"/>
              </w:rPr>
              <w:t> </w:t>
            </w:r>
          </w:p>
        </w:tc>
        <w:tc>
          <w:tcPr>
            <w:tcW w:w="380" w:type="dxa"/>
            <w:tcBorders>
              <w:top w:val="nil"/>
              <w:left w:val="nil"/>
              <w:bottom w:val="single" w:sz="4" w:space="0" w:color="212121"/>
              <w:right w:val="single" w:sz="4" w:space="0" w:color="212121"/>
            </w:tcBorders>
            <w:shd w:val="clear" w:color="auto" w:fill="auto"/>
            <w:noWrap/>
            <w:vAlign w:val="center"/>
            <w:hideMark/>
          </w:tcPr>
          <w:p w14:paraId="5427B724" w14:textId="77777777" w:rsidR="009804AA" w:rsidRPr="009804AA" w:rsidRDefault="009804AA" w:rsidP="009804AA">
            <w:pPr>
              <w:jc w:val="center"/>
              <w:rPr>
                <w:sz w:val="20"/>
                <w:szCs w:val="20"/>
              </w:rPr>
            </w:pPr>
            <w:r w:rsidRPr="009804AA">
              <w:rPr>
                <w:sz w:val="20"/>
                <w:szCs w:val="20"/>
              </w:rPr>
              <w:t> </w:t>
            </w:r>
          </w:p>
        </w:tc>
      </w:tr>
      <w:tr w:rsidR="009804AA" w:rsidRPr="009804AA" w14:paraId="49B0A844" w14:textId="77777777" w:rsidTr="00E64E73">
        <w:trPr>
          <w:trHeight w:val="240"/>
          <w:jc w:val="center"/>
        </w:trPr>
        <w:tc>
          <w:tcPr>
            <w:tcW w:w="14840" w:type="dxa"/>
            <w:gridSpan w:val="23"/>
            <w:tcBorders>
              <w:top w:val="single" w:sz="4" w:space="0" w:color="212121"/>
              <w:left w:val="single" w:sz="4" w:space="0" w:color="212121"/>
              <w:bottom w:val="single" w:sz="4" w:space="0" w:color="212121"/>
              <w:right w:val="single" w:sz="4" w:space="0" w:color="212121"/>
            </w:tcBorders>
            <w:shd w:val="clear" w:color="auto" w:fill="D9D9D9" w:themeFill="background1" w:themeFillShade="D9"/>
            <w:noWrap/>
            <w:vAlign w:val="center"/>
            <w:hideMark/>
          </w:tcPr>
          <w:p w14:paraId="15A72E87" w14:textId="77777777" w:rsidR="009804AA" w:rsidRPr="009804AA" w:rsidRDefault="009804AA" w:rsidP="00E64E73">
            <w:pPr>
              <w:jc w:val="center"/>
              <w:rPr>
                <w:b/>
                <w:bCs/>
                <w:i/>
                <w:iCs/>
                <w:sz w:val="20"/>
                <w:szCs w:val="20"/>
              </w:rPr>
            </w:pPr>
            <w:r w:rsidRPr="009804AA">
              <w:rPr>
                <w:b/>
                <w:bCs/>
                <w:i/>
                <w:iCs/>
                <w:sz w:val="20"/>
                <w:szCs w:val="20"/>
              </w:rPr>
              <w:t>Nokrišņi</w:t>
            </w:r>
          </w:p>
        </w:tc>
      </w:tr>
      <w:tr w:rsidR="009804AA" w:rsidRPr="009804AA" w14:paraId="64B7776D" w14:textId="77777777" w:rsidTr="00E64E73">
        <w:trPr>
          <w:trHeight w:val="576"/>
          <w:jc w:val="center"/>
        </w:trPr>
        <w:tc>
          <w:tcPr>
            <w:tcW w:w="440" w:type="dxa"/>
            <w:tcBorders>
              <w:top w:val="nil"/>
              <w:left w:val="single" w:sz="4" w:space="0" w:color="212121"/>
              <w:bottom w:val="single" w:sz="4" w:space="0" w:color="212121"/>
              <w:right w:val="single" w:sz="4" w:space="0" w:color="212121"/>
            </w:tcBorders>
            <w:shd w:val="clear" w:color="auto" w:fill="D9D9D9" w:themeFill="background1" w:themeFillShade="D9"/>
            <w:noWrap/>
            <w:vAlign w:val="center"/>
            <w:hideMark/>
          </w:tcPr>
          <w:p w14:paraId="19340D86" w14:textId="6B1EA388" w:rsidR="009804AA" w:rsidRPr="009804AA" w:rsidRDefault="009804AA" w:rsidP="009804AA">
            <w:pPr>
              <w:jc w:val="center"/>
              <w:rPr>
                <w:b/>
                <w:sz w:val="20"/>
                <w:szCs w:val="20"/>
              </w:rPr>
            </w:pPr>
            <w:r w:rsidRPr="009804AA">
              <w:rPr>
                <w:b/>
                <w:sz w:val="20"/>
                <w:szCs w:val="20"/>
              </w:rPr>
              <w:t>1</w:t>
            </w:r>
            <w:r w:rsidR="00E64E73" w:rsidRPr="00E64E73">
              <w:rPr>
                <w:b/>
                <w:sz w:val="20"/>
                <w:szCs w:val="20"/>
              </w:rPr>
              <w:t>.</w:t>
            </w:r>
          </w:p>
        </w:tc>
        <w:tc>
          <w:tcPr>
            <w:tcW w:w="920" w:type="dxa"/>
            <w:tcBorders>
              <w:top w:val="nil"/>
              <w:left w:val="nil"/>
              <w:bottom w:val="single" w:sz="4" w:space="0" w:color="212121"/>
              <w:right w:val="single" w:sz="4" w:space="0" w:color="212121"/>
            </w:tcBorders>
            <w:shd w:val="clear" w:color="auto" w:fill="D9D9D9" w:themeFill="background1" w:themeFillShade="D9"/>
            <w:vAlign w:val="center"/>
            <w:hideMark/>
          </w:tcPr>
          <w:p w14:paraId="7CF798D4" w14:textId="77777777" w:rsidR="009804AA" w:rsidRPr="009804AA" w:rsidRDefault="009804AA" w:rsidP="009804AA">
            <w:pPr>
              <w:jc w:val="left"/>
              <w:rPr>
                <w:b/>
                <w:sz w:val="20"/>
                <w:szCs w:val="20"/>
              </w:rPr>
            </w:pPr>
            <w:r w:rsidRPr="009804AA">
              <w:rPr>
                <w:b/>
                <w:sz w:val="20"/>
                <w:szCs w:val="20"/>
              </w:rPr>
              <w:t>Rucava</w:t>
            </w:r>
          </w:p>
        </w:tc>
        <w:tc>
          <w:tcPr>
            <w:tcW w:w="1400" w:type="dxa"/>
            <w:tcBorders>
              <w:top w:val="nil"/>
              <w:left w:val="nil"/>
              <w:bottom w:val="single" w:sz="4" w:space="0" w:color="212121"/>
              <w:right w:val="single" w:sz="4" w:space="0" w:color="212121"/>
            </w:tcBorders>
            <w:shd w:val="clear" w:color="auto" w:fill="auto"/>
            <w:vAlign w:val="center"/>
            <w:hideMark/>
          </w:tcPr>
          <w:p w14:paraId="41AF0456" w14:textId="77777777" w:rsidR="009804AA" w:rsidRPr="009804AA" w:rsidRDefault="009804AA" w:rsidP="009804AA">
            <w:pPr>
              <w:jc w:val="center"/>
              <w:rPr>
                <w:sz w:val="20"/>
                <w:szCs w:val="20"/>
              </w:rPr>
            </w:pPr>
            <w:r w:rsidRPr="009804AA">
              <w:rPr>
                <w:sz w:val="20"/>
                <w:szCs w:val="20"/>
              </w:rPr>
              <w:t>56</w:t>
            </w:r>
            <w:r w:rsidRPr="009804AA">
              <w:rPr>
                <w:sz w:val="20"/>
                <w:szCs w:val="20"/>
                <w:vertAlign w:val="superscript"/>
              </w:rPr>
              <w:t>0</w:t>
            </w:r>
            <w:r w:rsidRPr="009804AA">
              <w:rPr>
                <w:sz w:val="20"/>
                <w:szCs w:val="20"/>
              </w:rPr>
              <w:t>09'44.46''</w:t>
            </w:r>
          </w:p>
        </w:tc>
        <w:tc>
          <w:tcPr>
            <w:tcW w:w="1420" w:type="dxa"/>
            <w:tcBorders>
              <w:top w:val="nil"/>
              <w:left w:val="nil"/>
              <w:bottom w:val="single" w:sz="4" w:space="0" w:color="212121"/>
              <w:right w:val="single" w:sz="4" w:space="0" w:color="212121"/>
            </w:tcBorders>
            <w:shd w:val="clear" w:color="auto" w:fill="auto"/>
            <w:vAlign w:val="center"/>
            <w:hideMark/>
          </w:tcPr>
          <w:p w14:paraId="724632E0" w14:textId="77777777" w:rsidR="009804AA" w:rsidRPr="009804AA" w:rsidRDefault="009804AA" w:rsidP="009804AA">
            <w:pPr>
              <w:jc w:val="center"/>
              <w:rPr>
                <w:sz w:val="20"/>
                <w:szCs w:val="20"/>
              </w:rPr>
            </w:pPr>
            <w:r w:rsidRPr="009804AA">
              <w:rPr>
                <w:sz w:val="20"/>
                <w:szCs w:val="20"/>
              </w:rPr>
              <w:t>21</w:t>
            </w:r>
            <w:r w:rsidRPr="009804AA">
              <w:rPr>
                <w:sz w:val="20"/>
                <w:szCs w:val="20"/>
                <w:vertAlign w:val="superscript"/>
              </w:rPr>
              <w:t>0</w:t>
            </w:r>
            <w:r w:rsidRPr="009804AA">
              <w:rPr>
                <w:sz w:val="20"/>
                <w:szCs w:val="20"/>
              </w:rPr>
              <w:t>10'23.99''</w:t>
            </w:r>
          </w:p>
        </w:tc>
        <w:tc>
          <w:tcPr>
            <w:tcW w:w="380" w:type="dxa"/>
            <w:tcBorders>
              <w:top w:val="nil"/>
              <w:left w:val="nil"/>
              <w:bottom w:val="single" w:sz="4" w:space="0" w:color="212121"/>
              <w:right w:val="single" w:sz="4" w:space="0" w:color="212121"/>
            </w:tcBorders>
            <w:shd w:val="clear" w:color="auto" w:fill="auto"/>
            <w:vAlign w:val="center"/>
            <w:hideMark/>
          </w:tcPr>
          <w:p w14:paraId="0A1AC133" w14:textId="77777777" w:rsidR="009804AA" w:rsidRPr="009804AA" w:rsidRDefault="009804AA" w:rsidP="009804AA">
            <w:pPr>
              <w:jc w:val="center"/>
              <w:rPr>
                <w:sz w:val="20"/>
                <w:szCs w:val="20"/>
              </w:rPr>
            </w:pPr>
            <w:r w:rsidRPr="009804AA">
              <w:rPr>
                <w:sz w:val="20"/>
                <w:szCs w:val="20"/>
              </w:rPr>
              <w:t> </w:t>
            </w:r>
          </w:p>
        </w:tc>
        <w:tc>
          <w:tcPr>
            <w:tcW w:w="380" w:type="dxa"/>
            <w:tcBorders>
              <w:top w:val="nil"/>
              <w:left w:val="nil"/>
              <w:bottom w:val="single" w:sz="4" w:space="0" w:color="212121"/>
              <w:right w:val="single" w:sz="4" w:space="0" w:color="212121"/>
            </w:tcBorders>
            <w:shd w:val="clear" w:color="auto" w:fill="auto"/>
            <w:vAlign w:val="center"/>
            <w:hideMark/>
          </w:tcPr>
          <w:p w14:paraId="3F7284E3" w14:textId="77777777" w:rsidR="009804AA" w:rsidRPr="009804AA" w:rsidRDefault="009804AA" w:rsidP="009804AA">
            <w:pPr>
              <w:jc w:val="center"/>
              <w:rPr>
                <w:sz w:val="20"/>
                <w:szCs w:val="20"/>
              </w:rPr>
            </w:pPr>
            <w:r w:rsidRPr="009804AA">
              <w:rPr>
                <w:sz w:val="20"/>
                <w:szCs w:val="20"/>
              </w:rPr>
              <w:t> </w:t>
            </w:r>
          </w:p>
        </w:tc>
        <w:tc>
          <w:tcPr>
            <w:tcW w:w="380" w:type="dxa"/>
            <w:tcBorders>
              <w:top w:val="nil"/>
              <w:left w:val="nil"/>
              <w:bottom w:val="single" w:sz="4" w:space="0" w:color="212121"/>
              <w:right w:val="single" w:sz="4" w:space="0" w:color="212121"/>
            </w:tcBorders>
            <w:shd w:val="clear" w:color="auto" w:fill="auto"/>
            <w:vAlign w:val="center"/>
            <w:hideMark/>
          </w:tcPr>
          <w:p w14:paraId="2760DD9F" w14:textId="77777777" w:rsidR="009804AA" w:rsidRPr="009804AA" w:rsidRDefault="009804AA" w:rsidP="009804AA">
            <w:pPr>
              <w:jc w:val="left"/>
              <w:rPr>
                <w:sz w:val="20"/>
                <w:szCs w:val="20"/>
              </w:rPr>
            </w:pPr>
            <w:r w:rsidRPr="009804AA">
              <w:rPr>
                <w:sz w:val="20"/>
                <w:szCs w:val="20"/>
              </w:rPr>
              <w:t> </w:t>
            </w:r>
          </w:p>
        </w:tc>
        <w:tc>
          <w:tcPr>
            <w:tcW w:w="660" w:type="dxa"/>
            <w:tcBorders>
              <w:top w:val="nil"/>
              <w:left w:val="nil"/>
              <w:bottom w:val="single" w:sz="4" w:space="0" w:color="212121"/>
              <w:right w:val="single" w:sz="4" w:space="0" w:color="212121"/>
            </w:tcBorders>
            <w:shd w:val="clear" w:color="auto" w:fill="auto"/>
            <w:vAlign w:val="center"/>
            <w:hideMark/>
          </w:tcPr>
          <w:p w14:paraId="4A22D87B" w14:textId="77777777" w:rsidR="009804AA" w:rsidRPr="009804AA" w:rsidRDefault="009804AA" w:rsidP="009804AA">
            <w:pPr>
              <w:jc w:val="left"/>
              <w:rPr>
                <w:sz w:val="20"/>
                <w:szCs w:val="20"/>
              </w:rPr>
            </w:pPr>
            <w:r w:rsidRPr="009804AA">
              <w:rPr>
                <w:sz w:val="20"/>
                <w:szCs w:val="20"/>
              </w:rPr>
              <w:t> </w:t>
            </w:r>
          </w:p>
        </w:tc>
        <w:tc>
          <w:tcPr>
            <w:tcW w:w="380" w:type="dxa"/>
            <w:tcBorders>
              <w:top w:val="nil"/>
              <w:left w:val="nil"/>
              <w:bottom w:val="single" w:sz="4" w:space="0" w:color="212121"/>
              <w:right w:val="single" w:sz="4" w:space="0" w:color="212121"/>
            </w:tcBorders>
            <w:shd w:val="clear" w:color="auto" w:fill="auto"/>
            <w:vAlign w:val="center"/>
            <w:hideMark/>
          </w:tcPr>
          <w:p w14:paraId="35D7B79B" w14:textId="77777777" w:rsidR="009804AA" w:rsidRPr="009804AA" w:rsidRDefault="009804AA" w:rsidP="009804AA">
            <w:pPr>
              <w:jc w:val="left"/>
              <w:rPr>
                <w:sz w:val="20"/>
                <w:szCs w:val="20"/>
              </w:rPr>
            </w:pPr>
            <w:r w:rsidRPr="009804AA">
              <w:rPr>
                <w:sz w:val="20"/>
                <w:szCs w:val="20"/>
              </w:rPr>
              <w:t> </w:t>
            </w:r>
          </w:p>
        </w:tc>
        <w:tc>
          <w:tcPr>
            <w:tcW w:w="380" w:type="dxa"/>
            <w:tcBorders>
              <w:top w:val="nil"/>
              <w:left w:val="nil"/>
              <w:bottom w:val="single" w:sz="4" w:space="0" w:color="212121"/>
              <w:right w:val="single" w:sz="4" w:space="0" w:color="212121"/>
            </w:tcBorders>
            <w:shd w:val="clear" w:color="auto" w:fill="auto"/>
            <w:vAlign w:val="center"/>
            <w:hideMark/>
          </w:tcPr>
          <w:p w14:paraId="2FAB95BE" w14:textId="77777777" w:rsidR="009804AA" w:rsidRPr="009804AA" w:rsidRDefault="009804AA" w:rsidP="009804AA">
            <w:pPr>
              <w:jc w:val="left"/>
              <w:rPr>
                <w:sz w:val="20"/>
                <w:szCs w:val="20"/>
              </w:rPr>
            </w:pPr>
            <w:r w:rsidRPr="009804AA">
              <w:rPr>
                <w:sz w:val="20"/>
                <w:szCs w:val="20"/>
              </w:rPr>
              <w:t> </w:t>
            </w:r>
          </w:p>
        </w:tc>
        <w:tc>
          <w:tcPr>
            <w:tcW w:w="440" w:type="dxa"/>
            <w:tcBorders>
              <w:top w:val="nil"/>
              <w:left w:val="nil"/>
              <w:bottom w:val="single" w:sz="4" w:space="0" w:color="212121"/>
              <w:right w:val="single" w:sz="4" w:space="0" w:color="212121"/>
            </w:tcBorders>
            <w:shd w:val="clear" w:color="auto" w:fill="auto"/>
            <w:vAlign w:val="center"/>
            <w:hideMark/>
          </w:tcPr>
          <w:p w14:paraId="649C6B18" w14:textId="77777777" w:rsidR="009804AA" w:rsidRPr="009804AA" w:rsidRDefault="009804AA" w:rsidP="009804AA">
            <w:pPr>
              <w:jc w:val="left"/>
              <w:rPr>
                <w:sz w:val="20"/>
                <w:szCs w:val="20"/>
              </w:rPr>
            </w:pPr>
            <w:r w:rsidRPr="009804AA">
              <w:rPr>
                <w:sz w:val="20"/>
                <w:szCs w:val="20"/>
              </w:rPr>
              <w:t> </w:t>
            </w:r>
          </w:p>
        </w:tc>
        <w:tc>
          <w:tcPr>
            <w:tcW w:w="440" w:type="dxa"/>
            <w:tcBorders>
              <w:top w:val="nil"/>
              <w:left w:val="nil"/>
              <w:bottom w:val="single" w:sz="4" w:space="0" w:color="212121"/>
              <w:right w:val="single" w:sz="4" w:space="0" w:color="212121"/>
            </w:tcBorders>
            <w:shd w:val="clear" w:color="auto" w:fill="auto"/>
            <w:vAlign w:val="center"/>
            <w:hideMark/>
          </w:tcPr>
          <w:p w14:paraId="5FC56616" w14:textId="77777777" w:rsidR="009804AA" w:rsidRPr="009804AA" w:rsidRDefault="009804AA" w:rsidP="009804AA">
            <w:pPr>
              <w:jc w:val="left"/>
              <w:rPr>
                <w:sz w:val="20"/>
                <w:szCs w:val="20"/>
              </w:rPr>
            </w:pPr>
            <w:r w:rsidRPr="009804AA">
              <w:rPr>
                <w:sz w:val="20"/>
                <w:szCs w:val="20"/>
              </w:rPr>
              <w:t> </w:t>
            </w:r>
          </w:p>
        </w:tc>
        <w:tc>
          <w:tcPr>
            <w:tcW w:w="900" w:type="dxa"/>
            <w:tcBorders>
              <w:top w:val="nil"/>
              <w:left w:val="nil"/>
              <w:bottom w:val="single" w:sz="4" w:space="0" w:color="212121"/>
              <w:right w:val="single" w:sz="4" w:space="0" w:color="212121"/>
            </w:tcBorders>
            <w:shd w:val="clear" w:color="auto" w:fill="auto"/>
            <w:vAlign w:val="center"/>
            <w:hideMark/>
          </w:tcPr>
          <w:p w14:paraId="32EA4930" w14:textId="77777777" w:rsidR="009804AA" w:rsidRPr="009804AA" w:rsidRDefault="009804AA" w:rsidP="009804AA">
            <w:pPr>
              <w:jc w:val="left"/>
              <w:rPr>
                <w:sz w:val="20"/>
                <w:szCs w:val="20"/>
              </w:rPr>
            </w:pPr>
            <w:r w:rsidRPr="009804AA">
              <w:rPr>
                <w:sz w:val="20"/>
                <w:szCs w:val="20"/>
              </w:rPr>
              <w:t> </w:t>
            </w:r>
          </w:p>
        </w:tc>
        <w:tc>
          <w:tcPr>
            <w:tcW w:w="620" w:type="dxa"/>
            <w:tcBorders>
              <w:top w:val="nil"/>
              <w:left w:val="nil"/>
              <w:bottom w:val="single" w:sz="4" w:space="0" w:color="212121"/>
              <w:right w:val="single" w:sz="4" w:space="0" w:color="212121"/>
            </w:tcBorders>
            <w:shd w:val="clear" w:color="auto" w:fill="auto"/>
            <w:noWrap/>
            <w:vAlign w:val="center"/>
            <w:hideMark/>
          </w:tcPr>
          <w:p w14:paraId="61067F31" w14:textId="77777777" w:rsidR="009804AA" w:rsidRPr="009804AA" w:rsidRDefault="009804AA" w:rsidP="009804AA">
            <w:pPr>
              <w:jc w:val="center"/>
              <w:rPr>
                <w:sz w:val="20"/>
                <w:szCs w:val="20"/>
              </w:rPr>
            </w:pPr>
            <w:r w:rsidRPr="009804AA">
              <w:rPr>
                <w:sz w:val="20"/>
                <w:szCs w:val="20"/>
              </w:rPr>
              <w:t> </w:t>
            </w:r>
          </w:p>
        </w:tc>
        <w:tc>
          <w:tcPr>
            <w:tcW w:w="760" w:type="dxa"/>
            <w:tcBorders>
              <w:top w:val="nil"/>
              <w:left w:val="nil"/>
              <w:bottom w:val="single" w:sz="4" w:space="0" w:color="212121"/>
              <w:right w:val="single" w:sz="4" w:space="0" w:color="212121"/>
            </w:tcBorders>
            <w:shd w:val="clear" w:color="auto" w:fill="auto"/>
            <w:noWrap/>
            <w:vAlign w:val="center"/>
            <w:hideMark/>
          </w:tcPr>
          <w:p w14:paraId="514A62F3" w14:textId="77777777" w:rsidR="009804AA" w:rsidRPr="009804AA" w:rsidRDefault="009804AA" w:rsidP="009804AA">
            <w:pPr>
              <w:jc w:val="center"/>
              <w:rPr>
                <w:sz w:val="20"/>
                <w:szCs w:val="20"/>
              </w:rPr>
            </w:pPr>
            <w:r w:rsidRPr="009804AA">
              <w:rPr>
                <w:sz w:val="20"/>
                <w:szCs w:val="20"/>
              </w:rPr>
              <w:t> </w:t>
            </w:r>
          </w:p>
        </w:tc>
        <w:tc>
          <w:tcPr>
            <w:tcW w:w="780" w:type="dxa"/>
            <w:tcBorders>
              <w:top w:val="nil"/>
              <w:left w:val="nil"/>
              <w:bottom w:val="single" w:sz="4" w:space="0" w:color="212121"/>
              <w:right w:val="single" w:sz="4" w:space="0" w:color="212121"/>
            </w:tcBorders>
            <w:shd w:val="clear" w:color="auto" w:fill="auto"/>
            <w:noWrap/>
            <w:vAlign w:val="center"/>
            <w:hideMark/>
          </w:tcPr>
          <w:p w14:paraId="2DC2F08D" w14:textId="77777777" w:rsidR="009804AA" w:rsidRPr="009804AA" w:rsidRDefault="009804AA" w:rsidP="009804AA">
            <w:pPr>
              <w:jc w:val="center"/>
              <w:rPr>
                <w:sz w:val="20"/>
                <w:szCs w:val="20"/>
              </w:rPr>
            </w:pPr>
            <w:r w:rsidRPr="009804AA">
              <w:rPr>
                <w:sz w:val="20"/>
                <w:szCs w:val="20"/>
              </w:rPr>
              <w:t> </w:t>
            </w:r>
          </w:p>
        </w:tc>
        <w:tc>
          <w:tcPr>
            <w:tcW w:w="920" w:type="dxa"/>
            <w:tcBorders>
              <w:top w:val="nil"/>
              <w:left w:val="nil"/>
              <w:bottom w:val="single" w:sz="4" w:space="0" w:color="212121"/>
              <w:right w:val="single" w:sz="4" w:space="0" w:color="212121"/>
            </w:tcBorders>
            <w:shd w:val="clear" w:color="auto" w:fill="auto"/>
            <w:noWrap/>
            <w:vAlign w:val="center"/>
            <w:hideMark/>
          </w:tcPr>
          <w:p w14:paraId="2A9316C2" w14:textId="77777777" w:rsidR="009804AA" w:rsidRPr="009804AA" w:rsidRDefault="009804AA" w:rsidP="009804AA">
            <w:pPr>
              <w:jc w:val="center"/>
              <w:rPr>
                <w:sz w:val="20"/>
                <w:szCs w:val="20"/>
              </w:rPr>
            </w:pPr>
            <w:r w:rsidRPr="009804AA">
              <w:rPr>
                <w:sz w:val="20"/>
                <w:szCs w:val="20"/>
              </w:rPr>
              <w:t> </w:t>
            </w:r>
          </w:p>
        </w:tc>
        <w:tc>
          <w:tcPr>
            <w:tcW w:w="440" w:type="dxa"/>
            <w:tcBorders>
              <w:top w:val="nil"/>
              <w:left w:val="nil"/>
              <w:bottom w:val="single" w:sz="4" w:space="0" w:color="212121"/>
              <w:right w:val="single" w:sz="4" w:space="0" w:color="212121"/>
            </w:tcBorders>
            <w:shd w:val="clear" w:color="auto" w:fill="auto"/>
            <w:noWrap/>
            <w:vAlign w:val="center"/>
            <w:hideMark/>
          </w:tcPr>
          <w:p w14:paraId="67DCD988" w14:textId="77777777" w:rsidR="009804AA" w:rsidRPr="009804AA" w:rsidRDefault="009804AA" w:rsidP="009804AA">
            <w:pPr>
              <w:jc w:val="center"/>
              <w:rPr>
                <w:sz w:val="20"/>
                <w:szCs w:val="20"/>
              </w:rPr>
            </w:pPr>
            <w:r w:rsidRPr="009804AA">
              <w:rPr>
                <w:sz w:val="20"/>
                <w:szCs w:val="20"/>
              </w:rPr>
              <w:t> </w:t>
            </w:r>
          </w:p>
        </w:tc>
        <w:tc>
          <w:tcPr>
            <w:tcW w:w="480" w:type="dxa"/>
            <w:tcBorders>
              <w:top w:val="nil"/>
              <w:left w:val="nil"/>
              <w:bottom w:val="single" w:sz="4" w:space="0" w:color="212121"/>
              <w:right w:val="single" w:sz="4" w:space="0" w:color="212121"/>
            </w:tcBorders>
            <w:shd w:val="clear" w:color="auto" w:fill="auto"/>
            <w:noWrap/>
            <w:vAlign w:val="center"/>
            <w:hideMark/>
          </w:tcPr>
          <w:p w14:paraId="1E921412" w14:textId="77777777" w:rsidR="009804AA" w:rsidRPr="009804AA" w:rsidRDefault="009804AA" w:rsidP="009804AA">
            <w:pPr>
              <w:jc w:val="center"/>
              <w:rPr>
                <w:sz w:val="20"/>
                <w:szCs w:val="20"/>
              </w:rPr>
            </w:pPr>
            <w:r w:rsidRPr="009804AA">
              <w:rPr>
                <w:sz w:val="20"/>
                <w:szCs w:val="20"/>
              </w:rPr>
              <w:t>d</w:t>
            </w:r>
          </w:p>
        </w:tc>
        <w:tc>
          <w:tcPr>
            <w:tcW w:w="720" w:type="dxa"/>
            <w:tcBorders>
              <w:top w:val="nil"/>
              <w:left w:val="nil"/>
              <w:bottom w:val="single" w:sz="4" w:space="0" w:color="212121"/>
              <w:right w:val="single" w:sz="4" w:space="0" w:color="212121"/>
            </w:tcBorders>
            <w:shd w:val="clear" w:color="auto" w:fill="auto"/>
            <w:noWrap/>
            <w:vAlign w:val="center"/>
            <w:hideMark/>
          </w:tcPr>
          <w:p w14:paraId="6518ABF6" w14:textId="77777777" w:rsidR="009804AA" w:rsidRPr="009804AA" w:rsidRDefault="009804AA" w:rsidP="009804AA">
            <w:pPr>
              <w:jc w:val="center"/>
              <w:rPr>
                <w:sz w:val="20"/>
                <w:szCs w:val="20"/>
              </w:rPr>
            </w:pPr>
            <w:r w:rsidRPr="009804AA">
              <w:rPr>
                <w:sz w:val="20"/>
                <w:szCs w:val="20"/>
              </w:rPr>
              <w:t>d</w:t>
            </w:r>
          </w:p>
        </w:tc>
        <w:tc>
          <w:tcPr>
            <w:tcW w:w="640" w:type="dxa"/>
            <w:tcBorders>
              <w:top w:val="nil"/>
              <w:left w:val="nil"/>
              <w:bottom w:val="single" w:sz="4" w:space="0" w:color="212121"/>
              <w:right w:val="single" w:sz="4" w:space="0" w:color="212121"/>
            </w:tcBorders>
            <w:shd w:val="clear" w:color="auto" w:fill="auto"/>
            <w:noWrap/>
            <w:vAlign w:val="center"/>
            <w:hideMark/>
          </w:tcPr>
          <w:p w14:paraId="7E89E9C2" w14:textId="77777777" w:rsidR="009804AA" w:rsidRPr="009804AA" w:rsidRDefault="009804AA" w:rsidP="009804AA">
            <w:pPr>
              <w:jc w:val="center"/>
              <w:rPr>
                <w:sz w:val="20"/>
                <w:szCs w:val="20"/>
              </w:rPr>
            </w:pPr>
            <w:r w:rsidRPr="009804AA">
              <w:rPr>
                <w:sz w:val="20"/>
                <w:szCs w:val="20"/>
              </w:rPr>
              <w:t>d</w:t>
            </w:r>
          </w:p>
        </w:tc>
        <w:tc>
          <w:tcPr>
            <w:tcW w:w="580" w:type="dxa"/>
            <w:tcBorders>
              <w:top w:val="nil"/>
              <w:left w:val="nil"/>
              <w:bottom w:val="single" w:sz="4" w:space="0" w:color="212121"/>
              <w:right w:val="single" w:sz="4" w:space="0" w:color="212121"/>
            </w:tcBorders>
            <w:shd w:val="clear" w:color="auto" w:fill="auto"/>
            <w:noWrap/>
            <w:vAlign w:val="center"/>
            <w:hideMark/>
          </w:tcPr>
          <w:p w14:paraId="0BD9BF2D" w14:textId="77777777" w:rsidR="009804AA" w:rsidRPr="009804AA" w:rsidRDefault="009804AA" w:rsidP="009804AA">
            <w:pPr>
              <w:jc w:val="center"/>
              <w:rPr>
                <w:sz w:val="20"/>
                <w:szCs w:val="20"/>
              </w:rPr>
            </w:pPr>
            <w:r w:rsidRPr="009804AA">
              <w:rPr>
                <w:sz w:val="20"/>
                <w:szCs w:val="20"/>
              </w:rPr>
              <w:t>w</w:t>
            </w:r>
          </w:p>
        </w:tc>
        <w:tc>
          <w:tcPr>
            <w:tcW w:w="380" w:type="dxa"/>
            <w:tcBorders>
              <w:top w:val="nil"/>
              <w:left w:val="nil"/>
              <w:bottom w:val="single" w:sz="4" w:space="0" w:color="212121"/>
              <w:right w:val="single" w:sz="4" w:space="0" w:color="212121"/>
            </w:tcBorders>
            <w:shd w:val="clear" w:color="FFFFCC" w:fill="FFFFFF"/>
            <w:noWrap/>
            <w:vAlign w:val="center"/>
            <w:hideMark/>
          </w:tcPr>
          <w:p w14:paraId="3B87D307" w14:textId="77777777" w:rsidR="009804AA" w:rsidRPr="009804AA" w:rsidRDefault="009804AA" w:rsidP="009804AA">
            <w:pPr>
              <w:jc w:val="center"/>
              <w:rPr>
                <w:sz w:val="20"/>
                <w:szCs w:val="20"/>
              </w:rPr>
            </w:pPr>
            <w:r w:rsidRPr="009804AA">
              <w:rPr>
                <w:sz w:val="20"/>
                <w:szCs w:val="20"/>
              </w:rPr>
              <w:t>w</w:t>
            </w:r>
          </w:p>
        </w:tc>
      </w:tr>
    </w:tbl>
    <w:p w14:paraId="2A91A486" w14:textId="77777777" w:rsidR="000930AA" w:rsidRDefault="000930AA" w:rsidP="00E64E73">
      <w:pPr>
        <w:pBdr>
          <w:top w:val="nil"/>
          <w:left w:val="nil"/>
          <w:bottom w:val="nil"/>
          <w:right w:val="nil"/>
          <w:between w:val="nil"/>
        </w:pBdr>
        <w:rPr>
          <w:color w:val="000000"/>
        </w:rPr>
      </w:pPr>
    </w:p>
    <w:tbl>
      <w:tblPr>
        <w:tblW w:w="14840" w:type="dxa"/>
        <w:tblLook w:val="04A0" w:firstRow="1" w:lastRow="0" w:firstColumn="1" w:lastColumn="0" w:noHBand="0" w:noVBand="1"/>
      </w:tblPr>
      <w:tblGrid>
        <w:gridCol w:w="680"/>
        <w:gridCol w:w="680"/>
        <w:gridCol w:w="1400"/>
        <w:gridCol w:w="1420"/>
        <w:gridCol w:w="380"/>
        <w:gridCol w:w="380"/>
        <w:gridCol w:w="380"/>
        <w:gridCol w:w="660"/>
        <w:gridCol w:w="380"/>
        <w:gridCol w:w="380"/>
        <w:gridCol w:w="440"/>
        <w:gridCol w:w="440"/>
        <w:gridCol w:w="900"/>
        <w:gridCol w:w="620"/>
        <w:gridCol w:w="760"/>
        <w:gridCol w:w="780"/>
        <w:gridCol w:w="920"/>
        <w:gridCol w:w="440"/>
        <w:gridCol w:w="480"/>
        <w:gridCol w:w="720"/>
        <w:gridCol w:w="640"/>
        <w:gridCol w:w="580"/>
        <w:gridCol w:w="380"/>
      </w:tblGrid>
      <w:tr w:rsidR="009804AA" w:rsidRPr="009804AA" w14:paraId="02EE1348" w14:textId="77777777" w:rsidTr="009804AA">
        <w:trPr>
          <w:trHeight w:val="240"/>
        </w:trPr>
        <w:tc>
          <w:tcPr>
            <w:tcW w:w="1360" w:type="dxa"/>
            <w:gridSpan w:val="2"/>
            <w:tcBorders>
              <w:top w:val="nil"/>
              <w:left w:val="nil"/>
              <w:bottom w:val="nil"/>
              <w:right w:val="nil"/>
            </w:tcBorders>
            <w:shd w:val="clear" w:color="auto" w:fill="auto"/>
            <w:noWrap/>
            <w:vAlign w:val="bottom"/>
            <w:hideMark/>
          </w:tcPr>
          <w:p w14:paraId="023CA685" w14:textId="77777777" w:rsidR="009804AA" w:rsidRPr="009804AA" w:rsidRDefault="009804AA" w:rsidP="009804AA">
            <w:pPr>
              <w:jc w:val="left"/>
              <w:rPr>
                <w:b/>
                <w:bCs/>
                <w:sz w:val="18"/>
                <w:szCs w:val="18"/>
              </w:rPr>
            </w:pPr>
            <w:r w:rsidRPr="009804AA">
              <w:rPr>
                <w:b/>
                <w:bCs/>
                <w:sz w:val="18"/>
                <w:szCs w:val="18"/>
              </w:rPr>
              <w:t>Piezīmes:</w:t>
            </w:r>
          </w:p>
        </w:tc>
        <w:tc>
          <w:tcPr>
            <w:tcW w:w="1400" w:type="dxa"/>
            <w:tcBorders>
              <w:top w:val="nil"/>
              <w:left w:val="nil"/>
              <w:bottom w:val="nil"/>
              <w:right w:val="nil"/>
            </w:tcBorders>
            <w:shd w:val="clear" w:color="auto" w:fill="auto"/>
            <w:noWrap/>
            <w:vAlign w:val="bottom"/>
            <w:hideMark/>
          </w:tcPr>
          <w:p w14:paraId="6BCCF004" w14:textId="77777777" w:rsidR="009804AA" w:rsidRPr="009804AA" w:rsidRDefault="009804AA" w:rsidP="009804AA">
            <w:pPr>
              <w:jc w:val="left"/>
              <w:rPr>
                <w:b/>
                <w:bCs/>
                <w:sz w:val="18"/>
                <w:szCs w:val="18"/>
              </w:rPr>
            </w:pPr>
          </w:p>
        </w:tc>
        <w:tc>
          <w:tcPr>
            <w:tcW w:w="1420" w:type="dxa"/>
            <w:tcBorders>
              <w:top w:val="nil"/>
              <w:left w:val="nil"/>
              <w:bottom w:val="nil"/>
              <w:right w:val="nil"/>
            </w:tcBorders>
            <w:shd w:val="clear" w:color="auto" w:fill="auto"/>
            <w:vAlign w:val="center"/>
            <w:hideMark/>
          </w:tcPr>
          <w:p w14:paraId="3020B009" w14:textId="77777777" w:rsidR="009804AA" w:rsidRPr="009804AA" w:rsidRDefault="009804AA" w:rsidP="009804AA">
            <w:pPr>
              <w:jc w:val="left"/>
              <w:rPr>
                <w:sz w:val="20"/>
                <w:szCs w:val="20"/>
              </w:rPr>
            </w:pPr>
          </w:p>
        </w:tc>
        <w:tc>
          <w:tcPr>
            <w:tcW w:w="380" w:type="dxa"/>
            <w:tcBorders>
              <w:top w:val="nil"/>
              <w:left w:val="nil"/>
              <w:bottom w:val="nil"/>
              <w:right w:val="nil"/>
            </w:tcBorders>
            <w:shd w:val="clear" w:color="auto" w:fill="auto"/>
            <w:vAlign w:val="center"/>
            <w:hideMark/>
          </w:tcPr>
          <w:p w14:paraId="710E06EF" w14:textId="77777777" w:rsidR="009804AA" w:rsidRPr="009804AA" w:rsidRDefault="009804AA" w:rsidP="009804AA">
            <w:pPr>
              <w:jc w:val="center"/>
              <w:rPr>
                <w:sz w:val="20"/>
                <w:szCs w:val="20"/>
              </w:rPr>
            </w:pPr>
          </w:p>
        </w:tc>
        <w:tc>
          <w:tcPr>
            <w:tcW w:w="380" w:type="dxa"/>
            <w:tcBorders>
              <w:top w:val="nil"/>
              <w:left w:val="nil"/>
              <w:bottom w:val="nil"/>
              <w:right w:val="nil"/>
            </w:tcBorders>
            <w:shd w:val="clear" w:color="auto" w:fill="auto"/>
            <w:vAlign w:val="center"/>
            <w:hideMark/>
          </w:tcPr>
          <w:p w14:paraId="422CEB78" w14:textId="77777777" w:rsidR="009804AA" w:rsidRPr="009804AA" w:rsidRDefault="009804AA" w:rsidP="009804AA">
            <w:pPr>
              <w:jc w:val="center"/>
              <w:rPr>
                <w:sz w:val="20"/>
                <w:szCs w:val="20"/>
              </w:rPr>
            </w:pPr>
          </w:p>
        </w:tc>
        <w:tc>
          <w:tcPr>
            <w:tcW w:w="380" w:type="dxa"/>
            <w:tcBorders>
              <w:top w:val="nil"/>
              <w:left w:val="nil"/>
              <w:bottom w:val="nil"/>
              <w:right w:val="nil"/>
            </w:tcBorders>
            <w:shd w:val="clear" w:color="auto" w:fill="auto"/>
            <w:vAlign w:val="center"/>
            <w:hideMark/>
          </w:tcPr>
          <w:p w14:paraId="5052431E" w14:textId="77777777" w:rsidR="009804AA" w:rsidRPr="009804AA" w:rsidRDefault="009804AA" w:rsidP="009804AA">
            <w:pPr>
              <w:jc w:val="center"/>
              <w:rPr>
                <w:sz w:val="20"/>
                <w:szCs w:val="20"/>
              </w:rPr>
            </w:pPr>
          </w:p>
        </w:tc>
        <w:tc>
          <w:tcPr>
            <w:tcW w:w="660" w:type="dxa"/>
            <w:tcBorders>
              <w:top w:val="nil"/>
              <w:left w:val="nil"/>
              <w:bottom w:val="nil"/>
              <w:right w:val="nil"/>
            </w:tcBorders>
            <w:shd w:val="clear" w:color="auto" w:fill="auto"/>
            <w:vAlign w:val="center"/>
            <w:hideMark/>
          </w:tcPr>
          <w:p w14:paraId="7EE5BEA5" w14:textId="77777777" w:rsidR="009804AA" w:rsidRPr="009804AA" w:rsidRDefault="009804AA" w:rsidP="009804AA">
            <w:pPr>
              <w:jc w:val="center"/>
              <w:rPr>
                <w:sz w:val="20"/>
                <w:szCs w:val="20"/>
              </w:rPr>
            </w:pPr>
          </w:p>
        </w:tc>
        <w:tc>
          <w:tcPr>
            <w:tcW w:w="380" w:type="dxa"/>
            <w:tcBorders>
              <w:top w:val="nil"/>
              <w:left w:val="nil"/>
              <w:bottom w:val="nil"/>
              <w:right w:val="nil"/>
            </w:tcBorders>
            <w:shd w:val="clear" w:color="auto" w:fill="auto"/>
            <w:vAlign w:val="center"/>
            <w:hideMark/>
          </w:tcPr>
          <w:p w14:paraId="4ECFBD98" w14:textId="77777777" w:rsidR="009804AA" w:rsidRPr="009804AA" w:rsidRDefault="009804AA" w:rsidP="009804AA">
            <w:pPr>
              <w:jc w:val="center"/>
              <w:rPr>
                <w:sz w:val="20"/>
                <w:szCs w:val="20"/>
              </w:rPr>
            </w:pPr>
          </w:p>
        </w:tc>
        <w:tc>
          <w:tcPr>
            <w:tcW w:w="380" w:type="dxa"/>
            <w:tcBorders>
              <w:top w:val="nil"/>
              <w:left w:val="nil"/>
              <w:bottom w:val="nil"/>
              <w:right w:val="nil"/>
            </w:tcBorders>
            <w:shd w:val="clear" w:color="auto" w:fill="auto"/>
            <w:vAlign w:val="center"/>
            <w:hideMark/>
          </w:tcPr>
          <w:p w14:paraId="12A96197" w14:textId="77777777" w:rsidR="009804AA" w:rsidRPr="009804AA" w:rsidRDefault="009804AA" w:rsidP="009804AA">
            <w:pPr>
              <w:jc w:val="center"/>
              <w:rPr>
                <w:sz w:val="20"/>
                <w:szCs w:val="20"/>
              </w:rPr>
            </w:pPr>
          </w:p>
        </w:tc>
        <w:tc>
          <w:tcPr>
            <w:tcW w:w="440" w:type="dxa"/>
            <w:tcBorders>
              <w:top w:val="nil"/>
              <w:left w:val="nil"/>
              <w:bottom w:val="nil"/>
              <w:right w:val="nil"/>
            </w:tcBorders>
            <w:shd w:val="clear" w:color="auto" w:fill="auto"/>
            <w:vAlign w:val="center"/>
            <w:hideMark/>
          </w:tcPr>
          <w:p w14:paraId="07118A84" w14:textId="77777777" w:rsidR="009804AA" w:rsidRPr="009804AA" w:rsidRDefault="009804AA" w:rsidP="009804AA">
            <w:pPr>
              <w:jc w:val="center"/>
              <w:rPr>
                <w:sz w:val="20"/>
                <w:szCs w:val="20"/>
              </w:rPr>
            </w:pPr>
          </w:p>
        </w:tc>
        <w:tc>
          <w:tcPr>
            <w:tcW w:w="440" w:type="dxa"/>
            <w:tcBorders>
              <w:top w:val="nil"/>
              <w:left w:val="nil"/>
              <w:bottom w:val="nil"/>
              <w:right w:val="nil"/>
            </w:tcBorders>
            <w:shd w:val="clear" w:color="auto" w:fill="auto"/>
            <w:vAlign w:val="center"/>
            <w:hideMark/>
          </w:tcPr>
          <w:p w14:paraId="46FBA752" w14:textId="77777777" w:rsidR="009804AA" w:rsidRPr="009804AA" w:rsidRDefault="009804AA" w:rsidP="009804AA">
            <w:pPr>
              <w:jc w:val="center"/>
              <w:rPr>
                <w:sz w:val="20"/>
                <w:szCs w:val="20"/>
              </w:rPr>
            </w:pPr>
          </w:p>
        </w:tc>
        <w:tc>
          <w:tcPr>
            <w:tcW w:w="900" w:type="dxa"/>
            <w:tcBorders>
              <w:top w:val="nil"/>
              <w:left w:val="nil"/>
              <w:bottom w:val="nil"/>
              <w:right w:val="nil"/>
            </w:tcBorders>
            <w:shd w:val="clear" w:color="auto" w:fill="auto"/>
            <w:vAlign w:val="center"/>
            <w:hideMark/>
          </w:tcPr>
          <w:p w14:paraId="3F4EC590" w14:textId="77777777" w:rsidR="009804AA" w:rsidRPr="009804AA" w:rsidRDefault="009804AA" w:rsidP="009804AA">
            <w:pPr>
              <w:jc w:val="center"/>
              <w:rPr>
                <w:sz w:val="20"/>
                <w:szCs w:val="20"/>
              </w:rPr>
            </w:pPr>
          </w:p>
        </w:tc>
        <w:tc>
          <w:tcPr>
            <w:tcW w:w="620" w:type="dxa"/>
            <w:tcBorders>
              <w:top w:val="nil"/>
              <w:left w:val="nil"/>
              <w:bottom w:val="nil"/>
              <w:right w:val="nil"/>
            </w:tcBorders>
            <w:shd w:val="clear" w:color="auto" w:fill="auto"/>
            <w:vAlign w:val="center"/>
            <w:hideMark/>
          </w:tcPr>
          <w:p w14:paraId="4BFDF7CF" w14:textId="77777777" w:rsidR="009804AA" w:rsidRPr="009804AA" w:rsidRDefault="009804AA" w:rsidP="009804AA">
            <w:pPr>
              <w:jc w:val="center"/>
              <w:rPr>
                <w:sz w:val="20"/>
                <w:szCs w:val="20"/>
              </w:rPr>
            </w:pPr>
          </w:p>
        </w:tc>
        <w:tc>
          <w:tcPr>
            <w:tcW w:w="760" w:type="dxa"/>
            <w:tcBorders>
              <w:top w:val="nil"/>
              <w:left w:val="nil"/>
              <w:bottom w:val="nil"/>
              <w:right w:val="nil"/>
            </w:tcBorders>
            <w:shd w:val="clear" w:color="auto" w:fill="auto"/>
            <w:vAlign w:val="center"/>
            <w:hideMark/>
          </w:tcPr>
          <w:p w14:paraId="69189983" w14:textId="77777777" w:rsidR="009804AA" w:rsidRPr="009804AA" w:rsidRDefault="009804AA" w:rsidP="009804AA">
            <w:pPr>
              <w:jc w:val="center"/>
              <w:rPr>
                <w:sz w:val="20"/>
                <w:szCs w:val="20"/>
              </w:rPr>
            </w:pPr>
          </w:p>
        </w:tc>
        <w:tc>
          <w:tcPr>
            <w:tcW w:w="780" w:type="dxa"/>
            <w:tcBorders>
              <w:top w:val="nil"/>
              <w:left w:val="nil"/>
              <w:bottom w:val="nil"/>
              <w:right w:val="nil"/>
            </w:tcBorders>
            <w:shd w:val="clear" w:color="auto" w:fill="auto"/>
            <w:vAlign w:val="center"/>
            <w:hideMark/>
          </w:tcPr>
          <w:p w14:paraId="6FC62435" w14:textId="77777777" w:rsidR="009804AA" w:rsidRPr="009804AA" w:rsidRDefault="009804AA" w:rsidP="009804AA">
            <w:pPr>
              <w:jc w:val="center"/>
              <w:rPr>
                <w:sz w:val="20"/>
                <w:szCs w:val="20"/>
              </w:rPr>
            </w:pPr>
          </w:p>
        </w:tc>
        <w:tc>
          <w:tcPr>
            <w:tcW w:w="920" w:type="dxa"/>
            <w:tcBorders>
              <w:top w:val="nil"/>
              <w:left w:val="nil"/>
              <w:bottom w:val="nil"/>
              <w:right w:val="nil"/>
            </w:tcBorders>
            <w:shd w:val="clear" w:color="auto" w:fill="auto"/>
            <w:vAlign w:val="center"/>
            <w:hideMark/>
          </w:tcPr>
          <w:p w14:paraId="1F67FB7E" w14:textId="77777777" w:rsidR="009804AA" w:rsidRPr="009804AA" w:rsidRDefault="009804AA" w:rsidP="009804AA">
            <w:pPr>
              <w:jc w:val="center"/>
              <w:rPr>
                <w:sz w:val="20"/>
                <w:szCs w:val="20"/>
              </w:rPr>
            </w:pPr>
          </w:p>
        </w:tc>
        <w:tc>
          <w:tcPr>
            <w:tcW w:w="440" w:type="dxa"/>
            <w:tcBorders>
              <w:top w:val="nil"/>
              <w:left w:val="nil"/>
              <w:bottom w:val="nil"/>
              <w:right w:val="nil"/>
            </w:tcBorders>
            <w:shd w:val="clear" w:color="auto" w:fill="auto"/>
            <w:noWrap/>
            <w:vAlign w:val="bottom"/>
            <w:hideMark/>
          </w:tcPr>
          <w:p w14:paraId="7327DC86" w14:textId="77777777" w:rsidR="009804AA" w:rsidRPr="009804AA" w:rsidRDefault="009804AA" w:rsidP="009804AA">
            <w:pPr>
              <w:jc w:val="center"/>
              <w:rPr>
                <w:sz w:val="20"/>
                <w:szCs w:val="20"/>
              </w:rPr>
            </w:pPr>
          </w:p>
        </w:tc>
        <w:tc>
          <w:tcPr>
            <w:tcW w:w="480" w:type="dxa"/>
            <w:tcBorders>
              <w:top w:val="nil"/>
              <w:left w:val="nil"/>
              <w:bottom w:val="nil"/>
              <w:right w:val="nil"/>
            </w:tcBorders>
            <w:shd w:val="clear" w:color="auto" w:fill="auto"/>
            <w:noWrap/>
            <w:vAlign w:val="bottom"/>
            <w:hideMark/>
          </w:tcPr>
          <w:p w14:paraId="5B43F305" w14:textId="77777777" w:rsidR="009804AA" w:rsidRPr="009804AA" w:rsidRDefault="009804AA" w:rsidP="009804AA">
            <w:pPr>
              <w:jc w:val="left"/>
              <w:rPr>
                <w:sz w:val="20"/>
                <w:szCs w:val="20"/>
              </w:rPr>
            </w:pPr>
          </w:p>
        </w:tc>
        <w:tc>
          <w:tcPr>
            <w:tcW w:w="720" w:type="dxa"/>
            <w:tcBorders>
              <w:top w:val="nil"/>
              <w:left w:val="nil"/>
              <w:bottom w:val="nil"/>
              <w:right w:val="nil"/>
            </w:tcBorders>
            <w:shd w:val="clear" w:color="auto" w:fill="auto"/>
            <w:noWrap/>
            <w:vAlign w:val="bottom"/>
            <w:hideMark/>
          </w:tcPr>
          <w:p w14:paraId="58CEE7D9" w14:textId="77777777" w:rsidR="009804AA" w:rsidRPr="009804AA" w:rsidRDefault="009804AA" w:rsidP="009804AA">
            <w:pPr>
              <w:jc w:val="left"/>
              <w:rPr>
                <w:sz w:val="20"/>
                <w:szCs w:val="20"/>
              </w:rPr>
            </w:pPr>
          </w:p>
        </w:tc>
        <w:tc>
          <w:tcPr>
            <w:tcW w:w="640" w:type="dxa"/>
            <w:tcBorders>
              <w:top w:val="nil"/>
              <w:left w:val="nil"/>
              <w:bottom w:val="nil"/>
              <w:right w:val="nil"/>
            </w:tcBorders>
            <w:shd w:val="clear" w:color="auto" w:fill="auto"/>
            <w:noWrap/>
            <w:vAlign w:val="bottom"/>
            <w:hideMark/>
          </w:tcPr>
          <w:p w14:paraId="14A1524A" w14:textId="77777777" w:rsidR="009804AA" w:rsidRPr="009804AA" w:rsidRDefault="009804AA" w:rsidP="009804AA">
            <w:pPr>
              <w:jc w:val="left"/>
              <w:rPr>
                <w:sz w:val="20"/>
                <w:szCs w:val="20"/>
              </w:rPr>
            </w:pPr>
          </w:p>
        </w:tc>
        <w:tc>
          <w:tcPr>
            <w:tcW w:w="580" w:type="dxa"/>
            <w:tcBorders>
              <w:top w:val="nil"/>
              <w:left w:val="nil"/>
              <w:bottom w:val="nil"/>
              <w:right w:val="nil"/>
            </w:tcBorders>
            <w:shd w:val="clear" w:color="auto" w:fill="auto"/>
            <w:noWrap/>
            <w:vAlign w:val="bottom"/>
            <w:hideMark/>
          </w:tcPr>
          <w:p w14:paraId="0BDEAE4A" w14:textId="77777777" w:rsidR="009804AA" w:rsidRPr="009804AA" w:rsidRDefault="009804AA" w:rsidP="009804AA">
            <w:pPr>
              <w:jc w:val="left"/>
              <w:rPr>
                <w:sz w:val="20"/>
                <w:szCs w:val="20"/>
              </w:rPr>
            </w:pPr>
          </w:p>
        </w:tc>
        <w:tc>
          <w:tcPr>
            <w:tcW w:w="380" w:type="dxa"/>
            <w:tcBorders>
              <w:top w:val="nil"/>
              <w:left w:val="nil"/>
              <w:bottom w:val="nil"/>
              <w:right w:val="nil"/>
            </w:tcBorders>
            <w:shd w:val="clear" w:color="auto" w:fill="auto"/>
            <w:noWrap/>
            <w:vAlign w:val="bottom"/>
            <w:hideMark/>
          </w:tcPr>
          <w:p w14:paraId="78D0F258" w14:textId="77777777" w:rsidR="009804AA" w:rsidRPr="009804AA" w:rsidRDefault="009804AA" w:rsidP="009804AA">
            <w:pPr>
              <w:jc w:val="left"/>
              <w:rPr>
                <w:sz w:val="20"/>
                <w:szCs w:val="20"/>
              </w:rPr>
            </w:pPr>
          </w:p>
        </w:tc>
      </w:tr>
      <w:tr w:rsidR="009804AA" w:rsidRPr="009804AA" w14:paraId="1677A5B0" w14:textId="77777777" w:rsidTr="009804AA">
        <w:trPr>
          <w:trHeight w:val="312"/>
        </w:trPr>
        <w:tc>
          <w:tcPr>
            <w:tcW w:w="2760" w:type="dxa"/>
            <w:gridSpan w:val="3"/>
            <w:tcBorders>
              <w:top w:val="nil"/>
              <w:left w:val="nil"/>
              <w:bottom w:val="nil"/>
              <w:right w:val="nil"/>
            </w:tcBorders>
            <w:shd w:val="clear" w:color="auto" w:fill="auto"/>
            <w:noWrap/>
            <w:vAlign w:val="center"/>
            <w:hideMark/>
          </w:tcPr>
          <w:p w14:paraId="026667A2" w14:textId="77777777" w:rsidR="009804AA" w:rsidRPr="009804AA" w:rsidRDefault="009804AA" w:rsidP="009804AA">
            <w:pPr>
              <w:jc w:val="left"/>
              <w:rPr>
                <w:sz w:val="18"/>
                <w:szCs w:val="18"/>
              </w:rPr>
            </w:pPr>
            <w:r w:rsidRPr="009804AA">
              <w:rPr>
                <w:sz w:val="18"/>
                <w:szCs w:val="18"/>
              </w:rPr>
              <w:t>n- nepārtraukti mērījumi</w:t>
            </w:r>
          </w:p>
        </w:tc>
        <w:tc>
          <w:tcPr>
            <w:tcW w:w="1420" w:type="dxa"/>
            <w:tcBorders>
              <w:top w:val="nil"/>
              <w:left w:val="nil"/>
              <w:bottom w:val="nil"/>
              <w:right w:val="nil"/>
            </w:tcBorders>
            <w:shd w:val="clear" w:color="auto" w:fill="auto"/>
            <w:vAlign w:val="center"/>
            <w:hideMark/>
          </w:tcPr>
          <w:p w14:paraId="2DA2675B" w14:textId="77777777" w:rsidR="009804AA" w:rsidRPr="009804AA" w:rsidRDefault="009804AA" w:rsidP="009804AA">
            <w:pPr>
              <w:jc w:val="left"/>
              <w:rPr>
                <w:sz w:val="18"/>
                <w:szCs w:val="18"/>
              </w:rPr>
            </w:pPr>
          </w:p>
        </w:tc>
        <w:tc>
          <w:tcPr>
            <w:tcW w:w="380" w:type="dxa"/>
            <w:tcBorders>
              <w:top w:val="nil"/>
              <w:left w:val="nil"/>
              <w:bottom w:val="nil"/>
              <w:right w:val="nil"/>
            </w:tcBorders>
            <w:shd w:val="clear" w:color="auto" w:fill="auto"/>
            <w:vAlign w:val="center"/>
            <w:hideMark/>
          </w:tcPr>
          <w:p w14:paraId="4A63CCB2" w14:textId="77777777" w:rsidR="009804AA" w:rsidRPr="009804AA" w:rsidRDefault="009804AA" w:rsidP="009804AA">
            <w:pPr>
              <w:jc w:val="left"/>
              <w:rPr>
                <w:sz w:val="20"/>
                <w:szCs w:val="20"/>
              </w:rPr>
            </w:pPr>
          </w:p>
        </w:tc>
        <w:tc>
          <w:tcPr>
            <w:tcW w:w="380" w:type="dxa"/>
            <w:tcBorders>
              <w:top w:val="nil"/>
              <w:left w:val="nil"/>
              <w:bottom w:val="nil"/>
              <w:right w:val="nil"/>
            </w:tcBorders>
            <w:shd w:val="clear" w:color="auto" w:fill="auto"/>
            <w:vAlign w:val="center"/>
            <w:hideMark/>
          </w:tcPr>
          <w:p w14:paraId="71B0952A" w14:textId="77777777" w:rsidR="009804AA" w:rsidRPr="009804AA" w:rsidRDefault="009804AA" w:rsidP="009804AA">
            <w:pPr>
              <w:jc w:val="left"/>
              <w:rPr>
                <w:sz w:val="20"/>
                <w:szCs w:val="20"/>
              </w:rPr>
            </w:pPr>
          </w:p>
        </w:tc>
        <w:tc>
          <w:tcPr>
            <w:tcW w:w="380" w:type="dxa"/>
            <w:tcBorders>
              <w:top w:val="nil"/>
              <w:left w:val="nil"/>
              <w:bottom w:val="nil"/>
              <w:right w:val="nil"/>
            </w:tcBorders>
            <w:shd w:val="clear" w:color="auto" w:fill="auto"/>
            <w:vAlign w:val="center"/>
            <w:hideMark/>
          </w:tcPr>
          <w:p w14:paraId="1E57578F" w14:textId="77777777" w:rsidR="009804AA" w:rsidRPr="009804AA" w:rsidRDefault="009804AA" w:rsidP="009804AA">
            <w:pPr>
              <w:jc w:val="left"/>
              <w:rPr>
                <w:sz w:val="20"/>
                <w:szCs w:val="20"/>
              </w:rPr>
            </w:pPr>
          </w:p>
        </w:tc>
        <w:tc>
          <w:tcPr>
            <w:tcW w:w="3200" w:type="dxa"/>
            <w:gridSpan w:val="6"/>
            <w:tcBorders>
              <w:top w:val="nil"/>
              <w:left w:val="nil"/>
              <w:bottom w:val="nil"/>
              <w:right w:val="nil"/>
            </w:tcBorders>
            <w:shd w:val="clear" w:color="auto" w:fill="auto"/>
            <w:noWrap/>
            <w:vAlign w:val="bottom"/>
            <w:hideMark/>
          </w:tcPr>
          <w:p w14:paraId="17C6C0A0" w14:textId="77777777" w:rsidR="009804AA" w:rsidRPr="009804AA" w:rsidRDefault="009804AA" w:rsidP="009804AA">
            <w:pPr>
              <w:jc w:val="left"/>
              <w:rPr>
                <w:sz w:val="20"/>
                <w:szCs w:val="20"/>
              </w:rPr>
            </w:pPr>
            <w:r w:rsidRPr="009804AA">
              <w:rPr>
                <w:sz w:val="20"/>
                <w:szCs w:val="20"/>
                <w:vertAlign w:val="superscript"/>
              </w:rPr>
              <w:t>1)</w:t>
            </w:r>
            <w:r w:rsidRPr="009804AA">
              <w:rPr>
                <w:sz w:val="18"/>
                <w:szCs w:val="18"/>
                <w:vertAlign w:val="superscript"/>
              </w:rPr>
              <w:t xml:space="preserve"> </w:t>
            </w:r>
            <w:proofErr w:type="spellStart"/>
            <w:r w:rsidRPr="009804AA">
              <w:rPr>
                <w:sz w:val="18"/>
                <w:szCs w:val="18"/>
              </w:rPr>
              <w:t>Zn</w:t>
            </w:r>
            <w:proofErr w:type="spellEnd"/>
            <w:r w:rsidRPr="009804AA">
              <w:rPr>
                <w:sz w:val="18"/>
                <w:szCs w:val="18"/>
              </w:rPr>
              <w:t xml:space="preserve">, </w:t>
            </w:r>
            <w:proofErr w:type="spellStart"/>
            <w:r w:rsidRPr="009804AA">
              <w:rPr>
                <w:sz w:val="18"/>
                <w:szCs w:val="18"/>
              </w:rPr>
              <w:t>Cu</w:t>
            </w:r>
            <w:proofErr w:type="spellEnd"/>
            <w:r w:rsidRPr="009804AA">
              <w:rPr>
                <w:sz w:val="18"/>
                <w:szCs w:val="18"/>
              </w:rPr>
              <w:t xml:space="preserve">, </w:t>
            </w:r>
            <w:proofErr w:type="spellStart"/>
            <w:r w:rsidRPr="009804AA">
              <w:rPr>
                <w:sz w:val="18"/>
                <w:szCs w:val="18"/>
              </w:rPr>
              <w:t>Cr</w:t>
            </w:r>
            <w:proofErr w:type="spellEnd"/>
            <w:r w:rsidRPr="009804AA">
              <w:rPr>
                <w:sz w:val="18"/>
                <w:szCs w:val="18"/>
              </w:rPr>
              <w:t xml:space="preserve"> - otrā prioritātes novērojumus</w:t>
            </w:r>
          </w:p>
        </w:tc>
        <w:tc>
          <w:tcPr>
            <w:tcW w:w="620" w:type="dxa"/>
            <w:tcBorders>
              <w:top w:val="nil"/>
              <w:left w:val="nil"/>
              <w:bottom w:val="nil"/>
              <w:right w:val="nil"/>
            </w:tcBorders>
            <w:shd w:val="clear" w:color="auto" w:fill="auto"/>
            <w:vAlign w:val="center"/>
            <w:hideMark/>
          </w:tcPr>
          <w:p w14:paraId="3ED86C07" w14:textId="77777777" w:rsidR="009804AA" w:rsidRPr="009804AA" w:rsidRDefault="009804AA" w:rsidP="009804AA">
            <w:pPr>
              <w:jc w:val="left"/>
              <w:rPr>
                <w:sz w:val="20"/>
                <w:szCs w:val="20"/>
              </w:rPr>
            </w:pPr>
          </w:p>
        </w:tc>
        <w:tc>
          <w:tcPr>
            <w:tcW w:w="760" w:type="dxa"/>
            <w:tcBorders>
              <w:top w:val="nil"/>
              <w:left w:val="nil"/>
              <w:bottom w:val="nil"/>
              <w:right w:val="nil"/>
            </w:tcBorders>
            <w:shd w:val="clear" w:color="auto" w:fill="auto"/>
            <w:vAlign w:val="center"/>
            <w:hideMark/>
          </w:tcPr>
          <w:p w14:paraId="0FB52156" w14:textId="77777777" w:rsidR="009804AA" w:rsidRPr="009804AA" w:rsidRDefault="009804AA" w:rsidP="009804AA">
            <w:pPr>
              <w:jc w:val="left"/>
              <w:rPr>
                <w:sz w:val="20"/>
                <w:szCs w:val="20"/>
              </w:rPr>
            </w:pPr>
          </w:p>
        </w:tc>
        <w:tc>
          <w:tcPr>
            <w:tcW w:w="780" w:type="dxa"/>
            <w:tcBorders>
              <w:top w:val="nil"/>
              <w:left w:val="nil"/>
              <w:bottom w:val="nil"/>
              <w:right w:val="nil"/>
            </w:tcBorders>
            <w:shd w:val="clear" w:color="auto" w:fill="auto"/>
            <w:vAlign w:val="center"/>
            <w:hideMark/>
          </w:tcPr>
          <w:p w14:paraId="32CC9D16" w14:textId="77777777" w:rsidR="009804AA" w:rsidRPr="009804AA" w:rsidRDefault="009804AA" w:rsidP="009804AA">
            <w:pPr>
              <w:jc w:val="left"/>
              <w:rPr>
                <w:sz w:val="20"/>
                <w:szCs w:val="20"/>
              </w:rPr>
            </w:pPr>
          </w:p>
        </w:tc>
        <w:tc>
          <w:tcPr>
            <w:tcW w:w="920" w:type="dxa"/>
            <w:tcBorders>
              <w:top w:val="nil"/>
              <w:left w:val="nil"/>
              <w:bottom w:val="nil"/>
              <w:right w:val="nil"/>
            </w:tcBorders>
            <w:shd w:val="clear" w:color="auto" w:fill="auto"/>
            <w:vAlign w:val="center"/>
            <w:hideMark/>
          </w:tcPr>
          <w:p w14:paraId="6EB31B59" w14:textId="77777777" w:rsidR="009804AA" w:rsidRPr="009804AA" w:rsidRDefault="009804AA" w:rsidP="009804AA">
            <w:pPr>
              <w:jc w:val="left"/>
              <w:rPr>
                <w:sz w:val="20"/>
                <w:szCs w:val="20"/>
              </w:rPr>
            </w:pPr>
          </w:p>
        </w:tc>
        <w:tc>
          <w:tcPr>
            <w:tcW w:w="440" w:type="dxa"/>
            <w:tcBorders>
              <w:top w:val="nil"/>
              <w:left w:val="nil"/>
              <w:bottom w:val="nil"/>
              <w:right w:val="nil"/>
            </w:tcBorders>
            <w:shd w:val="clear" w:color="auto" w:fill="auto"/>
            <w:vAlign w:val="center"/>
            <w:hideMark/>
          </w:tcPr>
          <w:p w14:paraId="682D14AC" w14:textId="77777777" w:rsidR="009804AA" w:rsidRPr="009804AA" w:rsidRDefault="009804AA" w:rsidP="009804AA">
            <w:pPr>
              <w:jc w:val="left"/>
              <w:rPr>
                <w:sz w:val="20"/>
                <w:szCs w:val="20"/>
              </w:rPr>
            </w:pPr>
          </w:p>
        </w:tc>
        <w:tc>
          <w:tcPr>
            <w:tcW w:w="480" w:type="dxa"/>
            <w:tcBorders>
              <w:top w:val="nil"/>
              <w:left w:val="nil"/>
              <w:bottom w:val="nil"/>
              <w:right w:val="nil"/>
            </w:tcBorders>
            <w:shd w:val="clear" w:color="auto" w:fill="auto"/>
            <w:vAlign w:val="center"/>
            <w:hideMark/>
          </w:tcPr>
          <w:p w14:paraId="247F07B1" w14:textId="77777777" w:rsidR="009804AA" w:rsidRPr="009804AA" w:rsidRDefault="009804AA" w:rsidP="009804AA">
            <w:pPr>
              <w:jc w:val="left"/>
              <w:rPr>
                <w:sz w:val="20"/>
                <w:szCs w:val="20"/>
              </w:rPr>
            </w:pPr>
          </w:p>
        </w:tc>
        <w:tc>
          <w:tcPr>
            <w:tcW w:w="720" w:type="dxa"/>
            <w:tcBorders>
              <w:top w:val="nil"/>
              <w:left w:val="nil"/>
              <w:bottom w:val="nil"/>
              <w:right w:val="nil"/>
            </w:tcBorders>
            <w:shd w:val="clear" w:color="auto" w:fill="auto"/>
            <w:vAlign w:val="center"/>
            <w:hideMark/>
          </w:tcPr>
          <w:p w14:paraId="3856D8C8" w14:textId="77777777" w:rsidR="009804AA" w:rsidRPr="009804AA" w:rsidRDefault="009804AA" w:rsidP="009804AA">
            <w:pPr>
              <w:jc w:val="left"/>
              <w:rPr>
                <w:sz w:val="20"/>
                <w:szCs w:val="20"/>
              </w:rPr>
            </w:pPr>
          </w:p>
        </w:tc>
        <w:tc>
          <w:tcPr>
            <w:tcW w:w="640" w:type="dxa"/>
            <w:tcBorders>
              <w:top w:val="nil"/>
              <w:left w:val="nil"/>
              <w:bottom w:val="nil"/>
              <w:right w:val="nil"/>
            </w:tcBorders>
            <w:shd w:val="clear" w:color="auto" w:fill="auto"/>
            <w:vAlign w:val="center"/>
            <w:hideMark/>
          </w:tcPr>
          <w:p w14:paraId="76C7556F" w14:textId="77777777" w:rsidR="009804AA" w:rsidRPr="009804AA" w:rsidRDefault="009804AA" w:rsidP="009804AA">
            <w:pPr>
              <w:jc w:val="left"/>
              <w:rPr>
                <w:sz w:val="20"/>
                <w:szCs w:val="20"/>
              </w:rPr>
            </w:pPr>
          </w:p>
        </w:tc>
        <w:tc>
          <w:tcPr>
            <w:tcW w:w="580" w:type="dxa"/>
            <w:tcBorders>
              <w:top w:val="nil"/>
              <w:left w:val="nil"/>
              <w:bottom w:val="nil"/>
              <w:right w:val="nil"/>
            </w:tcBorders>
            <w:shd w:val="clear" w:color="auto" w:fill="auto"/>
            <w:vAlign w:val="center"/>
            <w:hideMark/>
          </w:tcPr>
          <w:p w14:paraId="582568ED" w14:textId="77777777" w:rsidR="009804AA" w:rsidRPr="009804AA" w:rsidRDefault="009804AA" w:rsidP="009804AA">
            <w:pPr>
              <w:jc w:val="left"/>
              <w:rPr>
                <w:sz w:val="20"/>
                <w:szCs w:val="20"/>
              </w:rPr>
            </w:pPr>
          </w:p>
        </w:tc>
        <w:tc>
          <w:tcPr>
            <w:tcW w:w="380" w:type="dxa"/>
            <w:tcBorders>
              <w:top w:val="nil"/>
              <w:left w:val="nil"/>
              <w:bottom w:val="nil"/>
              <w:right w:val="nil"/>
            </w:tcBorders>
            <w:shd w:val="clear" w:color="auto" w:fill="auto"/>
            <w:noWrap/>
            <w:vAlign w:val="center"/>
            <w:hideMark/>
          </w:tcPr>
          <w:p w14:paraId="2E3731A0" w14:textId="77777777" w:rsidR="009804AA" w:rsidRPr="009804AA" w:rsidRDefault="009804AA" w:rsidP="009804AA">
            <w:pPr>
              <w:jc w:val="left"/>
              <w:rPr>
                <w:sz w:val="20"/>
                <w:szCs w:val="20"/>
              </w:rPr>
            </w:pPr>
          </w:p>
        </w:tc>
      </w:tr>
      <w:tr w:rsidR="009804AA" w:rsidRPr="009804AA" w14:paraId="1FCB08C5" w14:textId="77777777" w:rsidTr="009804AA">
        <w:trPr>
          <w:trHeight w:val="288"/>
        </w:trPr>
        <w:tc>
          <w:tcPr>
            <w:tcW w:w="2760" w:type="dxa"/>
            <w:gridSpan w:val="3"/>
            <w:tcBorders>
              <w:top w:val="nil"/>
              <w:left w:val="nil"/>
              <w:bottom w:val="nil"/>
              <w:right w:val="nil"/>
            </w:tcBorders>
            <w:shd w:val="clear" w:color="auto" w:fill="auto"/>
            <w:noWrap/>
            <w:vAlign w:val="center"/>
            <w:hideMark/>
          </w:tcPr>
          <w:p w14:paraId="071C0D42" w14:textId="77777777" w:rsidR="009804AA" w:rsidRPr="009804AA" w:rsidRDefault="009804AA" w:rsidP="009804AA">
            <w:pPr>
              <w:jc w:val="left"/>
              <w:rPr>
                <w:sz w:val="18"/>
                <w:szCs w:val="18"/>
              </w:rPr>
            </w:pPr>
            <w:r w:rsidRPr="009804AA">
              <w:rPr>
                <w:sz w:val="18"/>
                <w:szCs w:val="18"/>
              </w:rPr>
              <w:t>d-diennakts ekspozīcija</w:t>
            </w:r>
          </w:p>
        </w:tc>
        <w:tc>
          <w:tcPr>
            <w:tcW w:w="1420" w:type="dxa"/>
            <w:tcBorders>
              <w:top w:val="nil"/>
              <w:left w:val="nil"/>
              <w:bottom w:val="nil"/>
              <w:right w:val="nil"/>
            </w:tcBorders>
            <w:shd w:val="clear" w:color="auto" w:fill="auto"/>
            <w:vAlign w:val="center"/>
            <w:hideMark/>
          </w:tcPr>
          <w:p w14:paraId="5A3558EB" w14:textId="77777777" w:rsidR="009804AA" w:rsidRPr="009804AA" w:rsidRDefault="009804AA" w:rsidP="009804AA">
            <w:pPr>
              <w:jc w:val="left"/>
              <w:rPr>
                <w:sz w:val="18"/>
                <w:szCs w:val="18"/>
              </w:rPr>
            </w:pPr>
          </w:p>
        </w:tc>
        <w:tc>
          <w:tcPr>
            <w:tcW w:w="380" w:type="dxa"/>
            <w:tcBorders>
              <w:top w:val="nil"/>
              <w:left w:val="nil"/>
              <w:bottom w:val="nil"/>
              <w:right w:val="nil"/>
            </w:tcBorders>
            <w:shd w:val="clear" w:color="auto" w:fill="auto"/>
            <w:vAlign w:val="center"/>
            <w:hideMark/>
          </w:tcPr>
          <w:p w14:paraId="4BA11533" w14:textId="77777777" w:rsidR="009804AA" w:rsidRPr="009804AA" w:rsidRDefault="009804AA" w:rsidP="009804AA">
            <w:pPr>
              <w:jc w:val="left"/>
              <w:rPr>
                <w:sz w:val="20"/>
                <w:szCs w:val="20"/>
              </w:rPr>
            </w:pPr>
          </w:p>
        </w:tc>
        <w:tc>
          <w:tcPr>
            <w:tcW w:w="380" w:type="dxa"/>
            <w:tcBorders>
              <w:top w:val="nil"/>
              <w:left w:val="nil"/>
              <w:bottom w:val="nil"/>
              <w:right w:val="nil"/>
            </w:tcBorders>
            <w:shd w:val="clear" w:color="auto" w:fill="auto"/>
            <w:vAlign w:val="center"/>
            <w:hideMark/>
          </w:tcPr>
          <w:p w14:paraId="7DB71998" w14:textId="77777777" w:rsidR="009804AA" w:rsidRPr="009804AA" w:rsidRDefault="009804AA" w:rsidP="009804AA">
            <w:pPr>
              <w:jc w:val="left"/>
              <w:rPr>
                <w:sz w:val="20"/>
                <w:szCs w:val="20"/>
              </w:rPr>
            </w:pPr>
          </w:p>
        </w:tc>
        <w:tc>
          <w:tcPr>
            <w:tcW w:w="380" w:type="dxa"/>
            <w:tcBorders>
              <w:top w:val="nil"/>
              <w:left w:val="nil"/>
              <w:bottom w:val="nil"/>
              <w:right w:val="nil"/>
            </w:tcBorders>
            <w:shd w:val="clear" w:color="auto" w:fill="auto"/>
            <w:vAlign w:val="center"/>
            <w:hideMark/>
          </w:tcPr>
          <w:p w14:paraId="745DD4C7" w14:textId="77777777" w:rsidR="009804AA" w:rsidRPr="009804AA" w:rsidRDefault="009804AA" w:rsidP="009804AA">
            <w:pPr>
              <w:jc w:val="left"/>
              <w:rPr>
                <w:sz w:val="20"/>
                <w:szCs w:val="20"/>
              </w:rPr>
            </w:pPr>
          </w:p>
        </w:tc>
        <w:tc>
          <w:tcPr>
            <w:tcW w:w="9520" w:type="dxa"/>
            <w:gridSpan w:val="16"/>
            <w:vMerge w:val="restart"/>
            <w:tcBorders>
              <w:top w:val="nil"/>
              <w:left w:val="nil"/>
              <w:bottom w:val="nil"/>
              <w:right w:val="nil"/>
            </w:tcBorders>
            <w:shd w:val="clear" w:color="auto" w:fill="auto"/>
            <w:vAlign w:val="center"/>
            <w:hideMark/>
          </w:tcPr>
          <w:p w14:paraId="4EB8BA2C" w14:textId="77777777" w:rsidR="009804AA" w:rsidRPr="009804AA" w:rsidRDefault="009804AA" w:rsidP="009804AA">
            <w:pPr>
              <w:jc w:val="left"/>
              <w:rPr>
                <w:sz w:val="18"/>
                <w:szCs w:val="18"/>
              </w:rPr>
            </w:pPr>
            <w:r w:rsidRPr="009804AA">
              <w:rPr>
                <w:sz w:val="18"/>
                <w:szCs w:val="18"/>
                <w:vertAlign w:val="superscript"/>
              </w:rPr>
              <w:t>2)</w:t>
            </w:r>
            <w:r w:rsidRPr="009804AA">
              <w:rPr>
                <w:sz w:val="18"/>
                <w:szCs w:val="18"/>
              </w:rPr>
              <w:t xml:space="preserve"> </w:t>
            </w:r>
            <w:proofErr w:type="spellStart"/>
            <w:r w:rsidRPr="009804AA">
              <w:rPr>
                <w:sz w:val="18"/>
                <w:szCs w:val="18"/>
              </w:rPr>
              <w:t>policikliskie</w:t>
            </w:r>
            <w:proofErr w:type="spellEnd"/>
            <w:r w:rsidRPr="009804AA">
              <w:rPr>
                <w:sz w:val="18"/>
                <w:szCs w:val="18"/>
              </w:rPr>
              <w:t xml:space="preserve"> aromātiskie ogļūdeņraži (PAO): </w:t>
            </w:r>
            <w:proofErr w:type="spellStart"/>
            <w:r w:rsidRPr="009804AA">
              <w:rPr>
                <w:sz w:val="18"/>
                <w:szCs w:val="18"/>
              </w:rPr>
              <w:t>benz</w:t>
            </w:r>
            <w:proofErr w:type="spellEnd"/>
            <w:r w:rsidRPr="009804AA">
              <w:rPr>
                <w:sz w:val="18"/>
                <w:szCs w:val="18"/>
              </w:rPr>
              <w:t>(a)</w:t>
            </w:r>
            <w:proofErr w:type="spellStart"/>
            <w:r w:rsidRPr="009804AA">
              <w:rPr>
                <w:sz w:val="18"/>
                <w:szCs w:val="18"/>
              </w:rPr>
              <w:t>antracēns</w:t>
            </w:r>
            <w:proofErr w:type="spellEnd"/>
            <w:r w:rsidRPr="009804AA">
              <w:rPr>
                <w:sz w:val="18"/>
                <w:szCs w:val="18"/>
              </w:rPr>
              <w:t xml:space="preserve">, </w:t>
            </w:r>
            <w:proofErr w:type="spellStart"/>
            <w:r w:rsidRPr="009804AA">
              <w:rPr>
                <w:sz w:val="18"/>
                <w:szCs w:val="18"/>
              </w:rPr>
              <w:t>benz</w:t>
            </w:r>
            <w:proofErr w:type="spellEnd"/>
            <w:r w:rsidRPr="009804AA">
              <w:rPr>
                <w:sz w:val="18"/>
                <w:szCs w:val="18"/>
              </w:rPr>
              <w:t>(a)</w:t>
            </w:r>
            <w:proofErr w:type="spellStart"/>
            <w:r w:rsidRPr="009804AA">
              <w:rPr>
                <w:sz w:val="18"/>
                <w:szCs w:val="18"/>
              </w:rPr>
              <w:t>pirēns</w:t>
            </w:r>
            <w:proofErr w:type="spellEnd"/>
            <w:r w:rsidRPr="009804AA">
              <w:rPr>
                <w:sz w:val="18"/>
                <w:szCs w:val="18"/>
              </w:rPr>
              <w:t xml:space="preserve">, </w:t>
            </w:r>
            <w:proofErr w:type="spellStart"/>
            <w:r w:rsidRPr="009804AA">
              <w:rPr>
                <w:sz w:val="18"/>
                <w:szCs w:val="18"/>
              </w:rPr>
              <w:t>benz</w:t>
            </w:r>
            <w:proofErr w:type="spellEnd"/>
            <w:r w:rsidRPr="009804AA">
              <w:rPr>
                <w:sz w:val="18"/>
                <w:szCs w:val="18"/>
              </w:rPr>
              <w:t>(b)</w:t>
            </w:r>
            <w:proofErr w:type="spellStart"/>
            <w:r w:rsidRPr="009804AA">
              <w:rPr>
                <w:sz w:val="18"/>
                <w:szCs w:val="18"/>
              </w:rPr>
              <w:t>fluorantēns</w:t>
            </w:r>
            <w:proofErr w:type="spellEnd"/>
            <w:r w:rsidRPr="009804AA">
              <w:rPr>
                <w:sz w:val="18"/>
                <w:szCs w:val="18"/>
              </w:rPr>
              <w:t xml:space="preserve">, </w:t>
            </w:r>
            <w:proofErr w:type="spellStart"/>
            <w:r w:rsidRPr="009804AA">
              <w:rPr>
                <w:sz w:val="18"/>
                <w:szCs w:val="18"/>
              </w:rPr>
              <w:t>benz</w:t>
            </w:r>
            <w:proofErr w:type="spellEnd"/>
            <w:r w:rsidRPr="009804AA">
              <w:rPr>
                <w:sz w:val="18"/>
                <w:szCs w:val="18"/>
              </w:rPr>
              <w:t>(k)</w:t>
            </w:r>
            <w:proofErr w:type="spellStart"/>
            <w:r w:rsidRPr="009804AA">
              <w:rPr>
                <w:sz w:val="18"/>
                <w:szCs w:val="18"/>
              </w:rPr>
              <w:t>fluorantēns</w:t>
            </w:r>
            <w:proofErr w:type="spellEnd"/>
            <w:r w:rsidRPr="009804AA">
              <w:rPr>
                <w:sz w:val="18"/>
                <w:szCs w:val="18"/>
              </w:rPr>
              <w:t xml:space="preserve">,  </w:t>
            </w:r>
            <w:proofErr w:type="spellStart"/>
            <w:r w:rsidRPr="009804AA">
              <w:rPr>
                <w:sz w:val="18"/>
                <w:szCs w:val="18"/>
              </w:rPr>
              <w:t>dibenz</w:t>
            </w:r>
            <w:proofErr w:type="spellEnd"/>
            <w:r w:rsidRPr="009804AA">
              <w:rPr>
                <w:sz w:val="18"/>
                <w:szCs w:val="18"/>
              </w:rPr>
              <w:t>(</w:t>
            </w:r>
            <w:proofErr w:type="spellStart"/>
            <w:r w:rsidRPr="009804AA">
              <w:rPr>
                <w:sz w:val="18"/>
                <w:szCs w:val="18"/>
              </w:rPr>
              <w:t>a,h</w:t>
            </w:r>
            <w:proofErr w:type="spellEnd"/>
            <w:r w:rsidRPr="009804AA">
              <w:rPr>
                <w:sz w:val="18"/>
                <w:szCs w:val="18"/>
              </w:rPr>
              <w:t>)</w:t>
            </w:r>
            <w:proofErr w:type="spellStart"/>
            <w:r w:rsidRPr="009804AA">
              <w:rPr>
                <w:sz w:val="18"/>
                <w:szCs w:val="18"/>
              </w:rPr>
              <w:t>antracēns</w:t>
            </w:r>
            <w:proofErr w:type="spellEnd"/>
            <w:r w:rsidRPr="009804AA">
              <w:rPr>
                <w:sz w:val="18"/>
                <w:szCs w:val="18"/>
              </w:rPr>
              <w:t xml:space="preserve">, </w:t>
            </w:r>
            <w:proofErr w:type="spellStart"/>
            <w:r w:rsidRPr="009804AA">
              <w:rPr>
                <w:sz w:val="18"/>
                <w:szCs w:val="18"/>
              </w:rPr>
              <w:t>indeno</w:t>
            </w:r>
            <w:proofErr w:type="spellEnd"/>
            <w:r w:rsidRPr="009804AA">
              <w:rPr>
                <w:sz w:val="18"/>
                <w:szCs w:val="18"/>
              </w:rPr>
              <w:t>(1,2,3</w:t>
            </w:r>
            <w:r w:rsidRPr="009804AA">
              <w:rPr>
                <w:sz w:val="18"/>
                <w:szCs w:val="18"/>
              </w:rPr>
              <w:noBreakHyphen/>
              <w:t>cd)</w:t>
            </w:r>
            <w:proofErr w:type="spellStart"/>
            <w:r w:rsidRPr="009804AA">
              <w:rPr>
                <w:sz w:val="18"/>
                <w:szCs w:val="18"/>
              </w:rPr>
              <w:t>pirēns</w:t>
            </w:r>
            <w:proofErr w:type="spellEnd"/>
            <w:r w:rsidRPr="009804AA">
              <w:rPr>
                <w:sz w:val="18"/>
                <w:szCs w:val="18"/>
              </w:rPr>
              <w:t xml:space="preserve">, </w:t>
            </w:r>
            <w:proofErr w:type="spellStart"/>
            <w:r w:rsidRPr="009804AA">
              <w:rPr>
                <w:sz w:val="18"/>
                <w:szCs w:val="18"/>
              </w:rPr>
              <w:t>benz</w:t>
            </w:r>
            <w:proofErr w:type="spellEnd"/>
            <w:r w:rsidRPr="009804AA">
              <w:rPr>
                <w:sz w:val="18"/>
                <w:szCs w:val="18"/>
              </w:rPr>
              <w:t>(j)</w:t>
            </w:r>
            <w:proofErr w:type="spellStart"/>
            <w:r w:rsidRPr="009804AA">
              <w:rPr>
                <w:sz w:val="18"/>
                <w:szCs w:val="18"/>
              </w:rPr>
              <w:t>fluorantēns</w:t>
            </w:r>
            <w:proofErr w:type="spellEnd"/>
          </w:p>
        </w:tc>
      </w:tr>
      <w:tr w:rsidR="009804AA" w:rsidRPr="009804AA" w14:paraId="18969988" w14:textId="77777777" w:rsidTr="009804AA">
        <w:trPr>
          <w:trHeight w:val="240"/>
        </w:trPr>
        <w:tc>
          <w:tcPr>
            <w:tcW w:w="2760" w:type="dxa"/>
            <w:gridSpan w:val="3"/>
            <w:tcBorders>
              <w:top w:val="nil"/>
              <w:left w:val="nil"/>
              <w:bottom w:val="nil"/>
              <w:right w:val="nil"/>
            </w:tcBorders>
            <w:shd w:val="clear" w:color="auto" w:fill="auto"/>
            <w:noWrap/>
            <w:vAlign w:val="center"/>
            <w:hideMark/>
          </w:tcPr>
          <w:p w14:paraId="4B1C3ECA" w14:textId="77777777" w:rsidR="009804AA" w:rsidRPr="009804AA" w:rsidRDefault="009804AA" w:rsidP="009804AA">
            <w:pPr>
              <w:jc w:val="left"/>
              <w:rPr>
                <w:sz w:val="18"/>
                <w:szCs w:val="18"/>
              </w:rPr>
            </w:pPr>
            <w:r w:rsidRPr="009804AA">
              <w:rPr>
                <w:sz w:val="18"/>
                <w:szCs w:val="18"/>
              </w:rPr>
              <w:t>w - nedēļas ekspozīcija</w:t>
            </w:r>
          </w:p>
        </w:tc>
        <w:tc>
          <w:tcPr>
            <w:tcW w:w="1420" w:type="dxa"/>
            <w:tcBorders>
              <w:top w:val="nil"/>
              <w:left w:val="nil"/>
              <w:bottom w:val="nil"/>
              <w:right w:val="nil"/>
            </w:tcBorders>
            <w:shd w:val="clear" w:color="auto" w:fill="auto"/>
            <w:vAlign w:val="center"/>
            <w:hideMark/>
          </w:tcPr>
          <w:p w14:paraId="15A1A154" w14:textId="77777777" w:rsidR="009804AA" w:rsidRPr="009804AA" w:rsidRDefault="009804AA" w:rsidP="009804AA">
            <w:pPr>
              <w:jc w:val="left"/>
              <w:rPr>
                <w:sz w:val="18"/>
                <w:szCs w:val="18"/>
              </w:rPr>
            </w:pPr>
          </w:p>
        </w:tc>
        <w:tc>
          <w:tcPr>
            <w:tcW w:w="380" w:type="dxa"/>
            <w:tcBorders>
              <w:top w:val="nil"/>
              <w:left w:val="nil"/>
              <w:bottom w:val="nil"/>
              <w:right w:val="nil"/>
            </w:tcBorders>
            <w:shd w:val="clear" w:color="auto" w:fill="auto"/>
            <w:vAlign w:val="center"/>
            <w:hideMark/>
          </w:tcPr>
          <w:p w14:paraId="74B6D41A" w14:textId="77777777" w:rsidR="009804AA" w:rsidRPr="009804AA" w:rsidRDefault="009804AA" w:rsidP="009804AA">
            <w:pPr>
              <w:jc w:val="left"/>
              <w:rPr>
                <w:sz w:val="20"/>
                <w:szCs w:val="20"/>
              </w:rPr>
            </w:pPr>
          </w:p>
        </w:tc>
        <w:tc>
          <w:tcPr>
            <w:tcW w:w="380" w:type="dxa"/>
            <w:tcBorders>
              <w:top w:val="nil"/>
              <w:left w:val="nil"/>
              <w:bottom w:val="nil"/>
              <w:right w:val="nil"/>
            </w:tcBorders>
            <w:shd w:val="clear" w:color="auto" w:fill="auto"/>
            <w:vAlign w:val="center"/>
            <w:hideMark/>
          </w:tcPr>
          <w:p w14:paraId="24F3D951" w14:textId="77777777" w:rsidR="009804AA" w:rsidRPr="009804AA" w:rsidRDefault="009804AA" w:rsidP="009804AA">
            <w:pPr>
              <w:jc w:val="left"/>
              <w:rPr>
                <w:sz w:val="20"/>
                <w:szCs w:val="20"/>
              </w:rPr>
            </w:pPr>
          </w:p>
        </w:tc>
        <w:tc>
          <w:tcPr>
            <w:tcW w:w="380" w:type="dxa"/>
            <w:tcBorders>
              <w:top w:val="nil"/>
              <w:left w:val="nil"/>
              <w:bottom w:val="nil"/>
              <w:right w:val="nil"/>
            </w:tcBorders>
            <w:shd w:val="clear" w:color="auto" w:fill="auto"/>
            <w:vAlign w:val="center"/>
            <w:hideMark/>
          </w:tcPr>
          <w:p w14:paraId="39E4B33F" w14:textId="77777777" w:rsidR="009804AA" w:rsidRPr="009804AA" w:rsidRDefault="009804AA" w:rsidP="009804AA">
            <w:pPr>
              <w:jc w:val="left"/>
              <w:rPr>
                <w:sz w:val="20"/>
                <w:szCs w:val="20"/>
              </w:rPr>
            </w:pPr>
          </w:p>
        </w:tc>
        <w:tc>
          <w:tcPr>
            <w:tcW w:w="9520" w:type="dxa"/>
            <w:gridSpan w:val="16"/>
            <w:vMerge/>
            <w:tcBorders>
              <w:top w:val="nil"/>
              <w:left w:val="nil"/>
              <w:bottom w:val="nil"/>
              <w:right w:val="nil"/>
            </w:tcBorders>
            <w:vAlign w:val="center"/>
            <w:hideMark/>
          </w:tcPr>
          <w:p w14:paraId="15BD41EB" w14:textId="77777777" w:rsidR="009804AA" w:rsidRPr="009804AA" w:rsidRDefault="009804AA" w:rsidP="009804AA">
            <w:pPr>
              <w:jc w:val="left"/>
              <w:rPr>
                <w:sz w:val="18"/>
                <w:szCs w:val="18"/>
              </w:rPr>
            </w:pPr>
          </w:p>
        </w:tc>
      </w:tr>
      <w:tr w:rsidR="009804AA" w:rsidRPr="009804AA" w14:paraId="3228B30F" w14:textId="77777777" w:rsidTr="009804AA">
        <w:trPr>
          <w:trHeight w:val="288"/>
        </w:trPr>
        <w:tc>
          <w:tcPr>
            <w:tcW w:w="2760" w:type="dxa"/>
            <w:gridSpan w:val="3"/>
            <w:tcBorders>
              <w:top w:val="nil"/>
              <w:left w:val="nil"/>
              <w:bottom w:val="nil"/>
              <w:right w:val="nil"/>
            </w:tcBorders>
            <w:shd w:val="clear" w:color="auto" w:fill="auto"/>
            <w:noWrap/>
            <w:vAlign w:val="center"/>
            <w:hideMark/>
          </w:tcPr>
          <w:p w14:paraId="648CC2FB" w14:textId="77777777" w:rsidR="009804AA" w:rsidRPr="009804AA" w:rsidRDefault="009804AA" w:rsidP="009804AA">
            <w:pPr>
              <w:jc w:val="left"/>
              <w:rPr>
                <w:sz w:val="18"/>
                <w:szCs w:val="18"/>
              </w:rPr>
            </w:pPr>
            <w:r w:rsidRPr="009804AA">
              <w:rPr>
                <w:sz w:val="18"/>
                <w:szCs w:val="18"/>
              </w:rPr>
              <w:t>m - mēneša ekspozīcija</w:t>
            </w:r>
          </w:p>
        </w:tc>
        <w:tc>
          <w:tcPr>
            <w:tcW w:w="1420" w:type="dxa"/>
            <w:tcBorders>
              <w:top w:val="nil"/>
              <w:left w:val="nil"/>
              <w:bottom w:val="nil"/>
              <w:right w:val="nil"/>
            </w:tcBorders>
            <w:shd w:val="clear" w:color="auto" w:fill="auto"/>
            <w:vAlign w:val="center"/>
            <w:hideMark/>
          </w:tcPr>
          <w:p w14:paraId="07210974" w14:textId="77777777" w:rsidR="009804AA" w:rsidRPr="009804AA" w:rsidRDefault="009804AA" w:rsidP="009804AA">
            <w:pPr>
              <w:jc w:val="left"/>
              <w:rPr>
                <w:sz w:val="18"/>
                <w:szCs w:val="18"/>
              </w:rPr>
            </w:pPr>
          </w:p>
        </w:tc>
        <w:tc>
          <w:tcPr>
            <w:tcW w:w="380" w:type="dxa"/>
            <w:tcBorders>
              <w:top w:val="nil"/>
              <w:left w:val="nil"/>
              <w:bottom w:val="nil"/>
              <w:right w:val="nil"/>
            </w:tcBorders>
            <w:shd w:val="clear" w:color="auto" w:fill="auto"/>
            <w:vAlign w:val="center"/>
            <w:hideMark/>
          </w:tcPr>
          <w:p w14:paraId="19745AB2" w14:textId="77777777" w:rsidR="009804AA" w:rsidRPr="009804AA" w:rsidRDefault="009804AA" w:rsidP="009804AA">
            <w:pPr>
              <w:jc w:val="left"/>
              <w:rPr>
                <w:sz w:val="20"/>
                <w:szCs w:val="20"/>
              </w:rPr>
            </w:pPr>
          </w:p>
        </w:tc>
        <w:tc>
          <w:tcPr>
            <w:tcW w:w="380" w:type="dxa"/>
            <w:tcBorders>
              <w:top w:val="nil"/>
              <w:left w:val="nil"/>
              <w:bottom w:val="nil"/>
              <w:right w:val="nil"/>
            </w:tcBorders>
            <w:shd w:val="clear" w:color="auto" w:fill="auto"/>
            <w:vAlign w:val="center"/>
            <w:hideMark/>
          </w:tcPr>
          <w:p w14:paraId="1FC810F1" w14:textId="77777777" w:rsidR="009804AA" w:rsidRPr="009804AA" w:rsidRDefault="009804AA" w:rsidP="009804AA">
            <w:pPr>
              <w:jc w:val="left"/>
              <w:rPr>
                <w:sz w:val="20"/>
                <w:szCs w:val="20"/>
              </w:rPr>
            </w:pPr>
          </w:p>
        </w:tc>
        <w:tc>
          <w:tcPr>
            <w:tcW w:w="380" w:type="dxa"/>
            <w:tcBorders>
              <w:top w:val="nil"/>
              <w:left w:val="nil"/>
              <w:bottom w:val="nil"/>
              <w:right w:val="nil"/>
            </w:tcBorders>
            <w:shd w:val="clear" w:color="auto" w:fill="auto"/>
            <w:vAlign w:val="center"/>
            <w:hideMark/>
          </w:tcPr>
          <w:p w14:paraId="593EC2D1" w14:textId="77777777" w:rsidR="009804AA" w:rsidRPr="009804AA" w:rsidRDefault="009804AA" w:rsidP="009804AA">
            <w:pPr>
              <w:jc w:val="left"/>
              <w:rPr>
                <w:sz w:val="20"/>
                <w:szCs w:val="20"/>
              </w:rPr>
            </w:pPr>
          </w:p>
        </w:tc>
        <w:tc>
          <w:tcPr>
            <w:tcW w:w="9520" w:type="dxa"/>
            <w:gridSpan w:val="16"/>
            <w:tcBorders>
              <w:top w:val="nil"/>
              <w:left w:val="nil"/>
              <w:bottom w:val="nil"/>
              <w:right w:val="nil"/>
            </w:tcBorders>
            <w:shd w:val="clear" w:color="auto" w:fill="auto"/>
            <w:vAlign w:val="center"/>
            <w:hideMark/>
          </w:tcPr>
          <w:p w14:paraId="57C4C0E3" w14:textId="77777777" w:rsidR="009804AA" w:rsidRPr="009804AA" w:rsidRDefault="009804AA" w:rsidP="009804AA">
            <w:pPr>
              <w:jc w:val="left"/>
              <w:rPr>
                <w:sz w:val="18"/>
                <w:szCs w:val="18"/>
              </w:rPr>
            </w:pPr>
            <w:r w:rsidRPr="009804AA">
              <w:rPr>
                <w:sz w:val="18"/>
                <w:szCs w:val="18"/>
                <w:vertAlign w:val="superscript"/>
              </w:rPr>
              <w:t>3)</w:t>
            </w:r>
            <w:r w:rsidRPr="009804AA">
              <w:rPr>
                <w:sz w:val="18"/>
                <w:szCs w:val="18"/>
              </w:rPr>
              <w:t xml:space="preserve"> benzola noteikšana ar difūzijas iekārtām</w:t>
            </w:r>
          </w:p>
        </w:tc>
      </w:tr>
      <w:tr w:rsidR="009804AA" w:rsidRPr="009804AA" w14:paraId="5D155781" w14:textId="77777777" w:rsidTr="009804AA">
        <w:trPr>
          <w:trHeight w:val="240"/>
        </w:trPr>
        <w:tc>
          <w:tcPr>
            <w:tcW w:w="4940" w:type="dxa"/>
            <w:gridSpan w:val="6"/>
            <w:tcBorders>
              <w:top w:val="nil"/>
              <w:left w:val="nil"/>
              <w:bottom w:val="nil"/>
              <w:right w:val="nil"/>
            </w:tcBorders>
            <w:shd w:val="clear" w:color="auto" w:fill="auto"/>
            <w:noWrap/>
            <w:hideMark/>
          </w:tcPr>
          <w:p w14:paraId="5E6A242F" w14:textId="77777777" w:rsidR="009804AA" w:rsidRPr="009804AA" w:rsidRDefault="009804AA" w:rsidP="009804AA">
            <w:pPr>
              <w:jc w:val="left"/>
              <w:rPr>
                <w:sz w:val="18"/>
                <w:szCs w:val="18"/>
              </w:rPr>
            </w:pPr>
            <w:r w:rsidRPr="009804AA">
              <w:rPr>
                <w:sz w:val="18"/>
                <w:szCs w:val="18"/>
              </w:rPr>
              <w:t xml:space="preserve">2w- nedēļas ekspozīcija katru otro </w:t>
            </w:r>
            <w:proofErr w:type="spellStart"/>
            <w:r w:rsidRPr="009804AA">
              <w:rPr>
                <w:sz w:val="18"/>
                <w:szCs w:val="18"/>
              </w:rPr>
              <w:t>nēdeļu</w:t>
            </w:r>
            <w:proofErr w:type="spellEnd"/>
            <w:r w:rsidRPr="009804AA">
              <w:rPr>
                <w:sz w:val="18"/>
                <w:szCs w:val="18"/>
              </w:rPr>
              <w:t xml:space="preserve">  2021.gadā</w:t>
            </w:r>
          </w:p>
        </w:tc>
        <w:tc>
          <w:tcPr>
            <w:tcW w:w="380" w:type="dxa"/>
            <w:tcBorders>
              <w:top w:val="nil"/>
              <w:left w:val="nil"/>
              <w:bottom w:val="nil"/>
              <w:right w:val="nil"/>
            </w:tcBorders>
            <w:shd w:val="clear" w:color="auto" w:fill="auto"/>
            <w:hideMark/>
          </w:tcPr>
          <w:p w14:paraId="28FB01D5" w14:textId="77777777" w:rsidR="009804AA" w:rsidRPr="009804AA" w:rsidRDefault="009804AA" w:rsidP="009804AA">
            <w:pPr>
              <w:jc w:val="left"/>
              <w:rPr>
                <w:sz w:val="18"/>
                <w:szCs w:val="18"/>
              </w:rPr>
            </w:pPr>
          </w:p>
        </w:tc>
        <w:tc>
          <w:tcPr>
            <w:tcW w:w="7920" w:type="dxa"/>
            <w:gridSpan w:val="13"/>
            <w:tcBorders>
              <w:top w:val="nil"/>
              <w:left w:val="nil"/>
              <w:bottom w:val="nil"/>
              <w:right w:val="nil"/>
            </w:tcBorders>
            <w:shd w:val="clear" w:color="auto" w:fill="auto"/>
            <w:noWrap/>
            <w:vAlign w:val="bottom"/>
            <w:hideMark/>
          </w:tcPr>
          <w:p w14:paraId="40820B4A" w14:textId="77777777" w:rsidR="009804AA" w:rsidRPr="009804AA" w:rsidRDefault="009804AA" w:rsidP="009804AA">
            <w:pPr>
              <w:jc w:val="left"/>
              <w:rPr>
                <w:sz w:val="18"/>
                <w:szCs w:val="18"/>
              </w:rPr>
            </w:pPr>
            <w:r w:rsidRPr="009804AA">
              <w:rPr>
                <w:sz w:val="18"/>
                <w:szCs w:val="18"/>
              </w:rPr>
              <w:t>*)  novērojumi tiks pārtraukti pēc jaunu analizatoru uzstādīšanas KF  Projekta aktivitāšu ietvaros</w:t>
            </w:r>
          </w:p>
        </w:tc>
        <w:tc>
          <w:tcPr>
            <w:tcW w:w="640" w:type="dxa"/>
            <w:tcBorders>
              <w:top w:val="nil"/>
              <w:left w:val="nil"/>
              <w:bottom w:val="nil"/>
              <w:right w:val="nil"/>
            </w:tcBorders>
            <w:shd w:val="clear" w:color="auto" w:fill="auto"/>
            <w:noWrap/>
            <w:vAlign w:val="bottom"/>
            <w:hideMark/>
          </w:tcPr>
          <w:p w14:paraId="57F7F797" w14:textId="77777777" w:rsidR="009804AA" w:rsidRPr="009804AA" w:rsidRDefault="009804AA" w:rsidP="009804AA">
            <w:pPr>
              <w:jc w:val="left"/>
              <w:rPr>
                <w:sz w:val="18"/>
                <w:szCs w:val="18"/>
              </w:rPr>
            </w:pPr>
          </w:p>
        </w:tc>
        <w:tc>
          <w:tcPr>
            <w:tcW w:w="580" w:type="dxa"/>
            <w:tcBorders>
              <w:top w:val="nil"/>
              <w:left w:val="nil"/>
              <w:bottom w:val="nil"/>
              <w:right w:val="nil"/>
            </w:tcBorders>
            <w:shd w:val="clear" w:color="auto" w:fill="auto"/>
            <w:noWrap/>
            <w:vAlign w:val="bottom"/>
            <w:hideMark/>
          </w:tcPr>
          <w:p w14:paraId="5EE2304C" w14:textId="77777777" w:rsidR="009804AA" w:rsidRPr="009804AA" w:rsidRDefault="009804AA" w:rsidP="009804AA">
            <w:pPr>
              <w:jc w:val="left"/>
              <w:rPr>
                <w:sz w:val="20"/>
                <w:szCs w:val="20"/>
              </w:rPr>
            </w:pPr>
          </w:p>
        </w:tc>
        <w:tc>
          <w:tcPr>
            <w:tcW w:w="380" w:type="dxa"/>
            <w:tcBorders>
              <w:top w:val="nil"/>
              <w:left w:val="nil"/>
              <w:bottom w:val="nil"/>
              <w:right w:val="nil"/>
            </w:tcBorders>
            <w:shd w:val="clear" w:color="auto" w:fill="auto"/>
            <w:noWrap/>
            <w:vAlign w:val="bottom"/>
            <w:hideMark/>
          </w:tcPr>
          <w:p w14:paraId="2663C8A6" w14:textId="77777777" w:rsidR="009804AA" w:rsidRPr="009804AA" w:rsidRDefault="009804AA" w:rsidP="009804AA">
            <w:pPr>
              <w:jc w:val="left"/>
              <w:rPr>
                <w:sz w:val="20"/>
                <w:szCs w:val="20"/>
              </w:rPr>
            </w:pPr>
          </w:p>
        </w:tc>
      </w:tr>
      <w:tr w:rsidR="009804AA" w:rsidRPr="009804AA" w14:paraId="3FBC7E37" w14:textId="77777777" w:rsidTr="009804AA">
        <w:trPr>
          <w:trHeight w:val="240"/>
        </w:trPr>
        <w:tc>
          <w:tcPr>
            <w:tcW w:w="680" w:type="dxa"/>
            <w:tcBorders>
              <w:top w:val="nil"/>
              <w:left w:val="nil"/>
              <w:bottom w:val="nil"/>
              <w:right w:val="nil"/>
            </w:tcBorders>
            <w:shd w:val="clear" w:color="auto" w:fill="auto"/>
            <w:noWrap/>
            <w:vAlign w:val="bottom"/>
            <w:hideMark/>
          </w:tcPr>
          <w:p w14:paraId="16CAC97B" w14:textId="77777777" w:rsidR="009804AA" w:rsidRPr="009804AA" w:rsidRDefault="009804AA" w:rsidP="009804AA">
            <w:pPr>
              <w:jc w:val="left"/>
              <w:rPr>
                <w:sz w:val="20"/>
                <w:szCs w:val="20"/>
              </w:rPr>
            </w:pPr>
          </w:p>
        </w:tc>
        <w:tc>
          <w:tcPr>
            <w:tcW w:w="680" w:type="dxa"/>
            <w:tcBorders>
              <w:top w:val="nil"/>
              <w:left w:val="nil"/>
              <w:bottom w:val="nil"/>
              <w:right w:val="nil"/>
            </w:tcBorders>
            <w:shd w:val="clear" w:color="auto" w:fill="auto"/>
            <w:noWrap/>
            <w:vAlign w:val="bottom"/>
            <w:hideMark/>
          </w:tcPr>
          <w:p w14:paraId="7CA03072" w14:textId="77777777" w:rsidR="009804AA" w:rsidRPr="009804AA" w:rsidRDefault="009804AA" w:rsidP="009804AA">
            <w:pPr>
              <w:jc w:val="left"/>
              <w:rPr>
                <w:sz w:val="20"/>
                <w:szCs w:val="20"/>
              </w:rPr>
            </w:pPr>
          </w:p>
        </w:tc>
        <w:tc>
          <w:tcPr>
            <w:tcW w:w="1400" w:type="dxa"/>
            <w:tcBorders>
              <w:top w:val="nil"/>
              <w:left w:val="nil"/>
              <w:bottom w:val="nil"/>
              <w:right w:val="nil"/>
            </w:tcBorders>
            <w:shd w:val="clear" w:color="auto" w:fill="auto"/>
            <w:noWrap/>
            <w:vAlign w:val="bottom"/>
            <w:hideMark/>
          </w:tcPr>
          <w:p w14:paraId="286F9188" w14:textId="77777777" w:rsidR="009804AA" w:rsidRPr="009804AA" w:rsidRDefault="009804AA" w:rsidP="009804AA">
            <w:pPr>
              <w:jc w:val="center"/>
              <w:rPr>
                <w:sz w:val="20"/>
                <w:szCs w:val="20"/>
              </w:rPr>
            </w:pPr>
          </w:p>
        </w:tc>
        <w:tc>
          <w:tcPr>
            <w:tcW w:w="1420" w:type="dxa"/>
            <w:tcBorders>
              <w:top w:val="nil"/>
              <w:left w:val="nil"/>
              <w:bottom w:val="nil"/>
              <w:right w:val="nil"/>
            </w:tcBorders>
            <w:shd w:val="clear" w:color="auto" w:fill="auto"/>
            <w:noWrap/>
            <w:vAlign w:val="bottom"/>
            <w:hideMark/>
          </w:tcPr>
          <w:p w14:paraId="5B2EDBA8" w14:textId="77777777" w:rsidR="009804AA" w:rsidRPr="009804AA" w:rsidRDefault="009804AA" w:rsidP="009804AA">
            <w:pPr>
              <w:jc w:val="center"/>
              <w:rPr>
                <w:sz w:val="20"/>
                <w:szCs w:val="20"/>
              </w:rPr>
            </w:pPr>
          </w:p>
        </w:tc>
        <w:tc>
          <w:tcPr>
            <w:tcW w:w="380" w:type="dxa"/>
            <w:tcBorders>
              <w:top w:val="nil"/>
              <w:left w:val="nil"/>
              <w:bottom w:val="nil"/>
              <w:right w:val="nil"/>
            </w:tcBorders>
            <w:shd w:val="clear" w:color="auto" w:fill="auto"/>
            <w:noWrap/>
            <w:vAlign w:val="bottom"/>
            <w:hideMark/>
          </w:tcPr>
          <w:p w14:paraId="2FADA049" w14:textId="77777777" w:rsidR="009804AA" w:rsidRPr="009804AA" w:rsidRDefault="009804AA" w:rsidP="009804AA">
            <w:pPr>
              <w:jc w:val="center"/>
              <w:rPr>
                <w:sz w:val="20"/>
                <w:szCs w:val="20"/>
              </w:rPr>
            </w:pPr>
          </w:p>
        </w:tc>
        <w:tc>
          <w:tcPr>
            <w:tcW w:w="380" w:type="dxa"/>
            <w:tcBorders>
              <w:top w:val="nil"/>
              <w:left w:val="nil"/>
              <w:bottom w:val="nil"/>
              <w:right w:val="nil"/>
            </w:tcBorders>
            <w:shd w:val="clear" w:color="auto" w:fill="auto"/>
            <w:noWrap/>
            <w:vAlign w:val="bottom"/>
            <w:hideMark/>
          </w:tcPr>
          <w:p w14:paraId="32EAEBB5" w14:textId="77777777" w:rsidR="009804AA" w:rsidRPr="009804AA" w:rsidRDefault="009804AA" w:rsidP="009804AA">
            <w:pPr>
              <w:jc w:val="center"/>
              <w:rPr>
                <w:sz w:val="20"/>
                <w:szCs w:val="20"/>
              </w:rPr>
            </w:pPr>
          </w:p>
        </w:tc>
        <w:tc>
          <w:tcPr>
            <w:tcW w:w="380" w:type="dxa"/>
            <w:tcBorders>
              <w:top w:val="nil"/>
              <w:left w:val="nil"/>
              <w:bottom w:val="nil"/>
              <w:right w:val="nil"/>
            </w:tcBorders>
            <w:shd w:val="clear" w:color="auto" w:fill="auto"/>
            <w:noWrap/>
            <w:vAlign w:val="bottom"/>
            <w:hideMark/>
          </w:tcPr>
          <w:p w14:paraId="79615AC3" w14:textId="77777777" w:rsidR="009804AA" w:rsidRPr="009804AA" w:rsidRDefault="009804AA" w:rsidP="009804AA">
            <w:pPr>
              <w:jc w:val="center"/>
              <w:rPr>
                <w:sz w:val="20"/>
                <w:szCs w:val="20"/>
              </w:rPr>
            </w:pPr>
          </w:p>
        </w:tc>
        <w:tc>
          <w:tcPr>
            <w:tcW w:w="7920" w:type="dxa"/>
            <w:gridSpan w:val="13"/>
            <w:tcBorders>
              <w:top w:val="nil"/>
              <w:left w:val="nil"/>
              <w:bottom w:val="nil"/>
              <w:right w:val="nil"/>
            </w:tcBorders>
            <w:shd w:val="clear" w:color="auto" w:fill="auto"/>
            <w:noWrap/>
            <w:vAlign w:val="bottom"/>
            <w:hideMark/>
          </w:tcPr>
          <w:p w14:paraId="26E3ED24" w14:textId="77777777" w:rsidR="009804AA" w:rsidRPr="009804AA" w:rsidRDefault="009804AA" w:rsidP="009804AA">
            <w:pPr>
              <w:jc w:val="left"/>
              <w:rPr>
                <w:sz w:val="18"/>
                <w:szCs w:val="18"/>
              </w:rPr>
            </w:pPr>
            <w:r w:rsidRPr="009804AA">
              <w:rPr>
                <w:sz w:val="18"/>
                <w:szCs w:val="18"/>
              </w:rPr>
              <w:t>**)  sistemātiski novērojumi ar diennakts ekspozīciju, sākot ar 2022.gadu</w:t>
            </w:r>
          </w:p>
        </w:tc>
        <w:tc>
          <w:tcPr>
            <w:tcW w:w="640" w:type="dxa"/>
            <w:tcBorders>
              <w:top w:val="nil"/>
              <w:left w:val="nil"/>
              <w:bottom w:val="nil"/>
              <w:right w:val="nil"/>
            </w:tcBorders>
            <w:shd w:val="clear" w:color="auto" w:fill="auto"/>
            <w:noWrap/>
            <w:vAlign w:val="bottom"/>
            <w:hideMark/>
          </w:tcPr>
          <w:p w14:paraId="110D5320" w14:textId="77777777" w:rsidR="009804AA" w:rsidRPr="009804AA" w:rsidRDefault="009804AA" w:rsidP="009804AA">
            <w:pPr>
              <w:jc w:val="left"/>
              <w:rPr>
                <w:sz w:val="18"/>
                <w:szCs w:val="18"/>
              </w:rPr>
            </w:pPr>
          </w:p>
        </w:tc>
        <w:tc>
          <w:tcPr>
            <w:tcW w:w="580" w:type="dxa"/>
            <w:tcBorders>
              <w:top w:val="nil"/>
              <w:left w:val="nil"/>
              <w:bottom w:val="nil"/>
              <w:right w:val="nil"/>
            </w:tcBorders>
            <w:shd w:val="clear" w:color="auto" w:fill="auto"/>
            <w:noWrap/>
            <w:vAlign w:val="bottom"/>
            <w:hideMark/>
          </w:tcPr>
          <w:p w14:paraId="473AAC52" w14:textId="77777777" w:rsidR="009804AA" w:rsidRPr="009804AA" w:rsidRDefault="009804AA" w:rsidP="009804AA">
            <w:pPr>
              <w:jc w:val="left"/>
              <w:rPr>
                <w:sz w:val="20"/>
                <w:szCs w:val="20"/>
              </w:rPr>
            </w:pPr>
          </w:p>
        </w:tc>
        <w:tc>
          <w:tcPr>
            <w:tcW w:w="380" w:type="dxa"/>
            <w:tcBorders>
              <w:top w:val="nil"/>
              <w:left w:val="nil"/>
              <w:bottom w:val="nil"/>
              <w:right w:val="nil"/>
            </w:tcBorders>
            <w:shd w:val="clear" w:color="auto" w:fill="auto"/>
            <w:noWrap/>
            <w:vAlign w:val="bottom"/>
            <w:hideMark/>
          </w:tcPr>
          <w:p w14:paraId="30F19A62" w14:textId="77777777" w:rsidR="009804AA" w:rsidRPr="009804AA" w:rsidRDefault="009804AA" w:rsidP="009804AA">
            <w:pPr>
              <w:jc w:val="left"/>
              <w:rPr>
                <w:sz w:val="20"/>
                <w:szCs w:val="20"/>
              </w:rPr>
            </w:pPr>
          </w:p>
        </w:tc>
      </w:tr>
    </w:tbl>
    <w:p w14:paraId="72A686D1" w14:textId="77777777" w:rsidR="009804AA" w:rsidRDefault="009804AA">
      <w:pPr>
        <w:pBdr>
          <w:top w:val="nil"/>
          <w:left w:val="nil"/>
          <w:bottom w:val="nil"/>
          <w:right w:val="nil"/>
          <w:between w:val="nil"/>
        </w:pBdr>
        <w:spacing w:after="120"/>
        <w:rPr>
          <w:color w:val="000000"/>
        </w:rPr>
        <w:sectPr w:rsidR="009804AA" w:rsidSect="00E64E73">
          <w:headerReference w:type="default" r:id="rId57"/>
          <w:headerReference w:type="first" r:id="rId58"/>
          <w:pgSz w:w="16838" w:h="11906" w:orient="landscape"/>
          <w:pgMar w:top="993" w:right="1797" w:bottom="1361" w:left="1797" w:header="709" w:footer="709" w:gutter="0"/>
          <w:cols w:space="720"/>
        </w:sectPr>
      </w:pPr>
    </w:p>
    <w:p w14:paraId="3FB7A81C" w14:textId="24F1D80C" w:rsidR="00FF139F" w:rsidRPr="00FF139F" w:rsidRDefault="00FF139F" w:rsidP="004D7AB7">
      <w:pPr>
        <w:jc w:val="right"/>
      </w:pPr>
      <w:r w:rsidRPr="00FF139F">
        <w:t>Pielikums Nr.10</w:t>
      </w:r>
    </w:p>
    <w:p w14:paraId="320EFCC2" w14:textId="4639FAF4" w:rsidR="00FF139F" w:rsidRPr="00810166" w:rsidRDefault="004D7AB7" w:rsidP="00810166">
      <w:pPr>
        <w:pStyle w:val="Heading3"/>
      </w:pPr>
      <w:bookmarkStart w:id="206" w:name="_Toc58001564"/>
      <w:r w:rsidRPr="00810166">
        <w:t xml:space="preserve">Pielikums Nr. 10 </w:t>
      </w:r>
      <w:r w:rsidR="00365391" w:rsidRPr="00810166">
        <w:t xml:space="preserve"> Gāzes </w:t>
      </w:r>
      <w:r w:rsidR="00FF139F" w:rsidRPr="00810166">
        <w:t>un aerosolu testēšanas metodes</w:t>
      </w:r>
      <w:bookmarkEnd w:id="206"/>
    </w:p>
    <w:tbl>
      <w:tblPr>
        <w:tblW w:w="9761" w:type="dxa"/>
        <w:tblLayout w:type="fixed"/>
        <w:tblLook w:val="0000" w:firstRow="0" w:lastRow="0" w:firstColumn="0" w:lastColumn="0" w:noHBand="0" w:noVBand="0"/>
      </w:tblPr>
      <w:tblGrid>
        <w:gridCol w:w="2831"/>
        <w:gridCol w:w="2551"/>
        <w:gridCol w:w="4379"/>
      </w:tblGrid>
      <w:tr w:rsidR="00FF139F" w14:paraId="43ECD035" w14:textId="77777777" w:rsidTr="00F455CA">
        <w:trPr>
          <w:trHeight w:val="20"/>
          <w:tblHeader/>
        </w:trPr>
        <w:tc>
          <w:tcPr>
            <w:tcW w:w="28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4037386" w14:textId="77777777" w:rsidR="00FF139F" w:rsidRDefault="00FF139F" w:rsidP="00FF139F">
            <w:pPr>
              <w:jc w:val="center"/>
              <w:rPr>
                <w:sz w:val="18"/>
                <w:szCs w:val="18"/>
              </w:rPr>
            </w:pPr>
            <w:r>
              <w:rPr>
                <w:b/>
                <w:sz w:val="18"/>
                <w:szCs w:val="18"/>
              </w:rPr>
              <w:t>Rādītājs</w:t>
            </w:r>
          </w:p>
        </w:tc>
        <w:tc>
          <w:tcPr>
            <w:tcW w:w="25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3739561" w14:textId="77777777" w:rsidR="00FF139F" w:rsidRDefault="00FF139F" w:rsidP="00FF139F">
            <w:pPr>
              <w:jc w:val="center"/>
              <w:rPr>
                <w:sz w:val="18"/>
                <w:szCs w:val="18"/>
              </w:rPr>
            </w:pPr>
            <w:r>
              <w:rPr>
                <w:b/>
                <w:sz w:val="18"/>
                <w:szCs w:val="18"/>
              </w:rPr>
              <w:t>Dokumentācijas Nr.</w:t>
            </w:r>
          </w:p>
        </w:tc>
        <w:tc>
          <w:tcPr>
            <w:tcW w:w="43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4365878" w14:textId="6C6A7E94" w:rsidR="000F585A" w:rsidRPr="000F585A" w:rsidRDefault="00FF139F" w:rsidP="000F585A">
            <w:pPr>
              <w:jc w:val="center"/>
              <w:rPr>
                <w:b/>
                <w:sz w:val="18"/>
                <w:szCs w:val="18"/>
              </w:rPr>
            </w:pPr>
            <w:r w:rsidRPr="000F585A">
              <w:rPr>
                <w:b/>
                <w:sz w:val="18"/>
                <w:szCs w:val="18"/>
              </w:rPr>
              <w:t>Metode</w:t>
            </w:r>
          </w:p>
        </w:tc>
      </w:tr>
      <w:tr w:rsidR="00FF139F" w14:paraId="4A3A2816" w14:textId="77777777" w:rsidTr="00F455CA">
        <w:trPr>
          <w:trHeight w:val="20"/>
        </w:trPr>
        <w:tc>
          <w:tcPr>
            <w:tcW w:w="28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EFC4835" w14:textId="07FC8FBC" w:rsidR="00FF139F" w:rsidRPr="00F455CA" w:rsidRDefault="00FF139F" w:rsidP="00F455CA">
            <w:pPr>
              <w:jc w:val="center"/>
              <w:rPr>
                <w:b/>
                <w:sz w:val="18"/>
                <w:szCs w:val="18"/>
              </w:rPr>
            </w:pPr>
            <w:r w:rsidRPr="00F455CA">
              <w:rPr>
                <w:b/>
                <w:sz w:val="18"/>
                <w:szCs w:val="18"/>
              </w:rPr>
              <w:t>Paraugu sagatavošana</w:t>
            </w:r>
          </w:p>
          <w:p w14:paraId="5F6B19FB" w14:textId="77777777" w:rsidR="00FF139F" w:rsidRPr="00F455CA" w:rsidRDefault="00FF139F" w:rsidP="00F455CA">
            <w:pPr>
              <w:jc w:val="center"/>
              <w:rPr>
                <w:b/>
                <w:sz w:val="18"/>
                <w:szCs w:val="18"/>
              </w:rPr>
            </w:pPr>
            <w:r w:rsidRPr="00F455CA">
              <w:rPr>
                <w:b/>
                <w:sz w:val="18"/>
                <w:szCs w:val="18"/>
              </w:rPr>
              <w:t>N/HNO</w:t>
            </w:r>
            <w:r w:rsidRPr="00F455CA">
              <w:rPr>
                <w:b/>
                <w:sz w:val="18"/>
                <w:szCs w:val="18"/>
                <w:vertAlign w:val="subscript"/>
              </w:rPr>
              <w:t>3</w:t>
            </w:r>
            <w:r w:rsidRPr="00F455CA">
              <w:rPr>
                <w:b/>
                <w:sz w:val="18"/>
                <w:szCs w:val="18"/>
              </w:rPr>
              <w:t>, N/NO</w:t>
            </w:r>
            <w:r w:rsidRPr="00F455CA">
              <w:rPr>
                <w:b/>
                <w:sz w:val="18"/>
                <w:szCs w:val="18"/>
                <w:vertAlign w:val="subscript"/>
              </w:rPr>
              <w:t>3</w:t>
            </w:r>
            <w:r w:rsidRPr="00F455CA">
              <w:rPr>
                <w:b/>
                <w:sz w:val="18"/>
                <w:szCs w:val="18"/>
              </w:rPr>
              <w:t>, S/SO</w:t>
            </w:r>
            <w:r w:rsidRPr="00F455CA">
              <w:rPr>
                <w:b/>
                <w:sz w:val="18"/>
                <w:szCs w:val="18"/>
                <w:vertAlign w:val="subscript"/>
              </w:rPr>
              <w:t>2</w:t>
            </w:r>
            <w:r w:rsidRPr="00F455CA">
              <w:rPr>
                <w:b/>
                <w:sz w:val="18"/>
                <w:szCs w:val="18"/>
              </w:rPr>
              <w:t>, S/SO</w:t>
            </w:r>
            <w:r w:rsidRPr="00F455CA">
              <w:rPr>
                <w:b/>
                <w:sz w:val="18"/>
                <w:szCs w:val="18"/>
                <w:vertAlign w:val="subscript"/>
              </w:rPr>
              <w:t>4</w:t>
            </w:r>
            <w:r w:rsidRPr="00F455CA">
              <w:rPr>
                <w:b/>
                <w:sz w:val="18"/>
                <w:szCs w:val="18"/>
              </w:rPr>
              <w:t>, N/NH</w:t>
            </w:r>
            <w:r w:rsidRPr="00F455CA">
              <w:rPr>
                <w:b/>
                <w:sz w:val="18"/>
                <w:szCs w:val="18"/>
                <w:vertAlign w:val="subscript"/>
              </w:rPr>
              <w:t>3</w:t>
            </w:r>
            <w:r w:rsidRPr="00F455CA">
              <w:rPr>
                <w:b/>
                <w:sz w:val="18"/>
                <w:szCs w:val="18"/>
              </w:rPr>
              <w:t>, N/NH</w:t>
            </w:r>
            <w:r w:rsidRPr="00F455CA">
              <w:rPr>
                <w:b/>
                <w:sz w:val="18"/>
                <w:szCs w:val="18"/>
                <w:vertAlign w:val="subscript"/>
              </w:rPr>
              <w:t>4</w:t>
            </w:r>
            <w:r w:rsidRPr="00F455CA">
              <w:rPr>
                <w:b/>
                <w:sz w:val="18"/>
                <w:szCs w:val="18"/>
              </w:rPr>
              <w:t xml:space="preserve"> analīzēm</w:t>
            </w:r>
          </w:p>
        </w:tc>
        <w:tc>
          <w:tcPr>
            <w:tcW w:w="2551" w:type="dxa"/>
            <w:tcBorders>
              <w:top w:val="single" w:sz="4" w:space="0" w:color="000000"/>
              <w:left w:val="single" w:sz="4" w:space="0" w:color="000000"/>
              <w:bottom w:val="single" w:sz="4" w:space="0" w:color="000000"/>
              <w:right w:val="single" w:sz="4" w:space="0" w:color="000000"/>
            </w:tcBorders>
            <w:vAlign w:val="center"/>
          </w:tcPr>
          <w:p w14:paraId="2AD08E6C" w14:textId="77777777" w:rsidR="00FF139F" w:rsidRDefault="00FF139F" w:rsidP="00F455CA">
            <w:pPr>
              <w:jc w:val="center"/>
              <w:rPr>
                <w:sz w:val="18"/>
                <w:szCs w:val="18"/>
              </w:rPr>
            </w:pPr>
            <w:r>
              <w:rPr>
                <w:sz w:val="18"/>
                <w:szCs w:val="18"/>
              </w:rPr>
              <w:t>EMEP/CCC-Report1/95, 3.2.9</w:t>
            </w:r>
          </w:p>
        </w:tc>
        <w:tc>
          <w:tcPr>
            <w:tcW w:w="4379" w:type="dxa"/>
            <w:tcBorders>
              <w:top w:val="single" w:sz="4" w:space="0" w:color="000000"/>
              <w:left w:val="single" w:sz="4" w:space="0" w:color="000000"/>
              <w:bottom w:val="single" w:sz="4" w:space="0" w:color="000000"/>
              <w:right w:val="single" w:sz="4" w:space="0" w:color="000000"/>
            </w:tcBorders>
            <w:vAlign w:val="center"/>
          </w:tcPr>
          <w:p w14:paraId="1DF48FB7" w14:textId="77777777" w:rsidR="00FF139F" w:rsidRDefault="00FF139F" w:rsidP="00F455CA">
            <w:pPr>
              <w:jc w:val="center"/>
              <w:rPr>
                <w:sz w:val="18"/>
                <w:szCs w:val="18"/>
              </w:rPr>
            </w:pPr>
          </w:p>
        </w:tc>
      </w:tr>
      <w:tr w:rsidR="00FF139F" w14:paraId="450A9DBA" w14:textId="77777777" w:rsidTr="00F455CA">
        <w:trPr>
          <w:trHeight w:val="20"/>
        </w:trPr>
        <w:tc>
          <w:tcPr>
            <w:tcW w:w="2831" w:type="dxa"/>
            <w:tcBorders>
              <w:top w:val="single" w:sz="4" w:space="0" w:color="000000"/>
              <w:left w:val="single" w:sz="4" w:space="0" w:color="000000"/>
              <w:bottom w:val="nil"/>
              <w:right w:val="single" w:sz="4" w:space="0" w:color="000000"/>
            </w:tcBorders>
            <w:shd w:val="clear" w:color="auto" w:fill="D9D9D9" w:themeFill="background1" w:themeFillShade="D9"/>
            <w:vAlign w:val="center"/>
          </w:tcPr>
          <w:p w14:paraId="3420AE35" w14:textId="77777777" w:rsidR="00FF139F" w:rsidRPr="00F455CA" w:rsidRDefault="00FF139F" w:rsidP="00F455CA">
            <w:pPr>
              <w:jc w:val="center"/>
              <w:rPr>
                <w:b/>
                <w:sz w:val="18"/>
                <w:szCs w:val="18"/>
              </w:rPr>
            </w:pPr>
            <w:r w:rsidRPr="00F455CA">
              <w:rPr>
                <w:b/>
                <w:sz w:val="18"/>
                <w:szCs w:val="18"/>
              </w:rPr>
              <w:t>N/NO</w:t>
            </w:r>
            <w:r w:rsidRPr="00F455CA">
              <w:rPr>
                <w:b/>
                <w:sz w:val="18"/>
                <w:szCs w:val="18"/>
                <w:vertAlign w:val="subscript"/>
              </w:rPr>
              <w:t>2</w:t>
            </w:r>
          </w:p>
        </w:tc>
        <w:tc>
          <w:tcPr>
            <w:tcW w:w="2551" w:type="dxa"/>
            <w:tcBorders>
              <w:top w:val="single" w:sz="4" w:space="0" w:color="000000"/>
              <w:left w:val="single" w:sz="4" w:space="0" w:color="000000"/>
              <w:bottom w:val="nil"/>
              <w:right w:val="single" w:sz="4" w:space="0" w:color="000000"/>
            </w:tcBorders>
            <w:vAlign w:val="center"/>
          </w:tcPr>
          <w:p w14:paraId="64C7F567" w14:textId="7F22E4AD" w:rsidR="00FF139F" w:rsidRDefault="00FF139F" w:rsidP="00F455CA">
            <w:pPr>
              <w:jc w:val="center"/>
              <w:rPr>
                <w:sz w:val="18"/>
                <w:szCs w:val="18"/>
              </w:rPr>
            </w:pPr>
            <w:r>
              <w:rPr>
                <w:sz w:val="18"/>
                <w:szCs w:val="18"/>
              </w:rPr>
              <w:t>EMEP/CCC-Report1/95,</w:t>
            </w:r>
          </w:p>
          <w:p w14:paraId="661E5B90" w14:textId="77777777" w:rsidR="00FF139F" w:rsidRDefault="00FF139F" w:rsidP="00F455CA">
            <w:pPr>
              <w:jc w:val="center"/>
              <w:rPr>
                <w:sz w:val="18"/>
                <w:szCs w:val="18"/>
              </w:rPr>
            </w:pPr>
            <w:proofErr w:type="spellStart"/>
            <w:r>
              <w:rPr>
                <w:sz w:val="18"/>
                <w:szCs w:val="18"/>
              </w:rPr>
              <w:t>Revision</w:t>
            </w:r>
            <w:proofErr w:type="spellEnd"/>
            <w:r>
              <w:rPr>
                <w:sz w:val="18"/>
                <w:szCs w:val="18"/>
              </w:rPr>
              <w:t xml:space="preserve"> 1/2001; 4.11</w:t>
            </w:r>
          </w:p>
        </w:tc>
        <w:tc>
          <w:tcPr>
            <w:tcW w:w="4379" w:type="dxa"/>
            <w:tcBorders>
              <w:top w:val="single" w:sz="4" w:space="0" w:color="000000"/>
              <w:left w:val="single" w:sz="6" w:space="0" w:color="000000"/>
              <w:bottom w:val="nil"/>
              <w:right w:val="single" w:sz="4" w:space="0" w:color="000000"/>
            </w:tcBorders>
            <w:vAlign w:val="center"/>
          </w:tcPr>
          <w:p w14:paraId="35AB99C6" w14:textId="77777777" w:rsidR="00FF139F" w:rsidRDefault="00FF139F" w:rsidP="00F455CA">
            <w:pPr>
              <w:jc w:val="center"/>
              <w:rPr>
                <w:sz w:val="18"/>
                <w:szCs w:val="18"/>
              </w:rPr>
            </w:pPr>
            <w:proofErr w:type="spellStart"/>
            <w:r>
              <w:rPr>
                <w:sz w:val="18"/>
                <w:szCs w:val="18"/>
              </w:rPr>
              <w:t>Spektrofotometrija</w:t>
            </w:r>
            <w:proofErr w:type="spellEnd"/>
            <w:r>
              <w:rPr>
                <w:sz w:val="18"/>
                <w:szCs w:val="18"/>
              </w:rPr>
              <w:t xml:space="preserve">, </w:t>
            </w:r>
            <w:proofErr w:type="spellStart"/>
            <w:r>
              <w:rPr>
                <w:sz w:val="18"/>
                <w:szCs w:val="18"/>
              </w:rPr>
              <w:t>naftiletilēndiamīna</w:t>
            </w:r>
            <w:proofErr w:type="spellEnd"/>
            <w:r>
              <w:rPr>
                <w:sz w:val="18"/>
                <w:szCs w:val="18"/>
              </w:rPr>
              <w:t xml:space="preserve"> dihlorīda metode</w:t>
            </w:r>
          </w:p>
          <w:p w14:paraId="13372171" w14:textId="77777777" w:rsidR="00FF139F" w:rsidRDefault="00FF139F" w:rsidP="00F455CA">
            <w:pPr>
              <w:jc w:val="center"/>
              <w:rPr>
                <w:sz w:val="18"/>
                <w:szCs w:val="18"/>
              </w:rPr>
            </w:pPr>
          </w:p>
        </w:tc>
      </w:tr>
      <w:tr w:rsidR="00FF139F" w14:paraId="017BAC10" w14:textId="77777777" w:rsidTr="00F455CA">
        <w:trPr>
          <w:trHeight w:val="20"/>
        </w:trPr>
        <w:tc>
          <w:tcPr>
            <w:tcW w:w="283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351D2D2" w14:textId="78ABC8B1" w:rsidR="00FF139F" w:rsidRPr="00F455CA" w:rsidRDefault="00FF139F" w:rsidP="00F455CA">
            <w:pPr>
              <w:jc w:val="center"/>
              <w:rPr>
                <w:b/>
                <w:sz w:val="18"/>
                <w:szCs w:val="18"/>
              </w:rPr>
            </w:pPr>
            <w:r w:rsidRPr="00F455CA">
              <w:rPr>
                <w:b/>
                <w:sz w:val="18"/>
                <w:szCs w:val="18"/>
              </w:rPr>
              <w:t>S/SO</w:t>
            </w:r>
            <w:r w:rsidRPr="00F455CA">
              <w:rPr>
                <w:b/>
                <w:sz w:val="18"/>
                <w:szCs w:val="18"/>
                <w:vertAlign w:val="subscript"/>
              </w:rPr>
              <w:t>2</w:t>
            </w:r>
          </w:p>
        </w:tc>
        <w:tc>
          <w:tcPr>
            <w:tcW w:w="2551" w:type="dxa"/>
            <w:vMerge w:val="restart"/>
            <w:tcBorders>
              <w:top w:val="nil"/>
              <w:left w:val="single" w:sz="4" w:space="0" w:color="000000"/>
              <w:bottom w:val="single" w:sz="4" w:space="0" w:color="000000"/>
              <w:right w:val="single" w:sz="4" w:space="0" w:color="000000"/>
            </w:tcBorders>
            <w:vAlign w:val="center"/>
          </w:tcPr>
          <w:p w14:paraId="35118B7F" w14:textId="77777777" w:rsidR="00FF139F" w:rsidRDefault="00FF139F" w:rsidP="00F455CA">
            <w:pPr>
              <w:jc w:val="center"/>
              <w:rPr>
                <w:sz w:val="18"/>
                <w:szCs w:val="18"/>
              </w:rPr>
            </w:pPr>
            <w:r>
              <w:rPr>
                <w:sz w:val="18"/>
                <w:szCs w:val="18"/>
              </w:rPr>
              <w:t>LVS EN ISO 10304-1: 2004</w:t>
            </w:r>
          </w:p>
        </w:tc>
        <w:tc>
          <w:tcPr>
            <w:tcW w:w="4379" w:type="dxa"/>
            <w:vMerge w:val="restart"/>
            <w:tcBorders>
              <w:top w:val="nil"/>
              <w:left w:val="single" w:sz="4" w:space="0" w:color="000000"/>
              <w:bottom w:val="single" w:sz="4" w:space="0" w:color="000000"/>
              <w:right w:val="single" w:sz="4" w:space="0" w:color="000000"/>
            </w:tcBorders>
            <w:vAlign w:val="center"/>
          </w:tcPr>
          <w:p w14:paraId="7D214C5E" w14:textId="77777777" w:rsidR="00FF139F" w:rsidRDefault="00FF139F" w:rsidP="00F455CA">
            <w:pPr>
              <w:jc w:val="center"/>
              <w:rPr>
                <w:sz w:val="18"/>
                <w:szCs w:val="18"/>
              </w:rPr>
            </w:pPr>
            <w:r>
              <w:rPr>
                <w:sz w:val="18"/>
                <w:szCs w:val="18"/>
              </w:rPr>
              <w:t>Jonu hromatogrāfija</w:t>
            </w:r>
          </w:p>
        </w:tc>
      </w:tr>
      <w:tr w:rsidR="00FF139F" w14:paraId="5B91EA90" w14:textId="77777777" w:rsidTr="00F455CA">
        <w:trPr>
          <w:trHeight w:val="20"/>
        </w:trPr>
        <w:tc>
          <w:tcPr>
            <w:tcW w:w="2831" w:type="dxa"/>
            <w:tcBorders>
              <w:top w:val="single" w:sz="4" w:space="0" w:color="000000"/>
              <w:left w:val="single" w:sz="4" w:space="0" w:color="000000"/>
              <w:bottom w:val="nil"/>
              <w:right w:val="single" w:sz="4" w:space="0" w:color="000000"/>
            </w:tcBorders>
            <w:shd w:val="clear" w:color="auto" w:fill="D9D9D9" w:themeFill="background1" w:themeFillShade="D9"/>
            <w:vAlign w:val="center"/>
          </w:tcPr>
          <w:p w14:paraId="0084834F" w14:textId="77777777" w:rsidR="00FF139F" w:rsidRPr="00F455CA" w:rsidRDefault="00FF139F" w:rsidP="00F455CA">
            <w:pPr>
              <w:jc w:val="center"/>
              <w:rPr>
                <w:b/>
                <w:sz w:val="18"/>
                <w:szCs w:val="18"/>
                <w:vertAlign w:val="superscript"/>
              </w:rPr>
            </w:pPr>
            <w:r w:rsidRPr="00F455CA">
              <w:rPr>
                <w:b/>
                <w:sz w:val="18"/>
                <w:szCs w:val="18"/>
              </w:rPr>
              <w:t>S/SO</w:t>
            </w:r>
            <w:r w:rsidRPr="00F455CA">
              <w:rPr>
                <w:b/>
                <w:sz w:val="18"/>
                <w:szCs w:val="18"/>
                <w:vertAlign w:val="subscript"/>
              </w:rPr>
              <w:t>4</w:t>
            </w:r>
          </w:p>
        </w:tc>
        <w:tc>
          <w:tcPr>
            <w:tcW w:w="2551" w:type="dxa"/>
            <w:vMerge/>
            <w:tcBorders>
              <w:top w:val="nil"/>
              <w:left w:val="single" w:sz="4" w:space="0" w:color="000000"/>
              <w:bottom w:val="single" w:sz="4" w:space="0" w:color="000000"/>
              <w:right w:val="single" w:sz="4" w:space="0" w:color="000000"/>
            </w:tcBorders>
            <w:vAlign w:val="center"/>
          </w:tcPr>
          <w:p w14:paraId="76AE2897" w14:textId="77777777" w:rsidR="00FF139F" w:rsidRDefault="00FF139F" w:rsidP="00F455CA">
            <w:pPr>
              <w:widowControl w:val="0"/>
              <w:pBdr>
                <w:top w:val="nil"/>
                <w:left w:val="nil"/>
                <w:bottom w:val="nil"/>
                <w:right w:val="nil"/>
                <w:between w:val="nil"/>
              </w:pBdr>
              <w:spacing w:line="276" w:lineRule="auto"/>
              <w:jc w:val="center"/>
              <w:rPr>
                <w:sz w:val="18"/>
                <w:szCs w:val="18"/>
                <w:vertAlign w:val="superscript"/>
              </w:rPr>
            </w:pPr>
          </w:p>
        </w:tc>
        <w:tc>
          <w:tcPr>
            <w:tcW w:w="4379" w:type="dxa"/>
            <w:vMerge/>
            <w:tcBorders>
              <w:top w:val="nil"/>
              <w:left w:val="single" w:sz="4" w:space="0" w:color="000000"/>
              <w:bottom w:val="single" w:sz="4" w:space="0" w:color="000000"/>
              <w:right w:val="single" w:sz="4" w:space="0" w:color="000000"/>
            </w:tcBorders>
            <w:vAlign w:val="center"/>
          </w:tcPr>
          <w:p w14:paraId="12582BB8" w14:textId="77777777" w:rsidR="00FF139F" w:rsidRDefault="00FF139F" w:rsidP="00F455CA">
            <w:pPr>
              <w:widowControl w:val="0"/>
              <w:pBdr>
                <w:top w:val="nil"/>
                <w:left w:val="nil"/>
                <w:bottom w:val="nil"/>
                <w:right w:val="nil"/>
                <w:between w:val="nil"/>
              </w:pBdr>
              <w:spacing w:line="276" w:lineRule="auto"/>
              <w:jc w:val="center"/>
              <w:rPr>
                <w:sz w:val="18"/>
                <w:szCs w:val="18"/>
                <w:vertAlign w:val="superscript"/>
              </w:rPr>
            </w:pPr>
          </w:p>
        </w:tc>
      </w:tr>
      <w:tr w:rsidR="00FF139F" w14:paraId="68EF6878" w14:textId="77777777" w:rsidTr="00F455CA">
        <w:trPr>
          <w:trHeight w:val="20"/>
        </w:trPr>
        <w:tc>
          <w:tcPr>
            <w:tcW w:w="2831" w:type="dxa"/>
            <w:tcBorders>
              <w:top w:val="single" w:sz="6"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7E08369" w14:textId="77777777" w:rsidR="00FF139F" w:rsidRPr="00F455CA" w:rsidRDefault="00FF139F" w:rsidP="00F455CA">
            <w:pPr>
              <w:jc w:val="center"/>
              <w:rPr>
                <w:b/>
                <w:sz w:val="18"/>
                <w:szCs w:val="18"/>
              </w:rPr>
            </w:pPr>
            <w:r w:rsidRPr="00F455CA">
              <w:rPr>
                <w:b/>
                <w:sz w:val="18"/>
                <w:szCs w:val="18"/>
              </w:rPr>
              <w:t>N/NO</w:t>
            </w:r>
            <w:r w:rsidRPr="00F455CA">
              <w:rPr>
                <w:b/>
                <w:sz w:val="18"/>
                <w:szCs w:val="18"/>
                <w:vertAlign w:val="subscript"/>
              </w:rPr>
              <w:t>3</w:t>
            </w:r>
          </w:p>
        </w:tc>
        <w:tc>
          <w:tcPr>
            <w:tcW w:w="2551" w:type="dxa"/>
            <w:vMerge/>
            <w:tcBorders>
              <w:top w:val="nil"/>
              <w:left w:val="single" w:sz="4" w:space="0" w:color="000000"/>
              <w:bottom w:val="single" w:sz="4" w:space="0" w:color="000000"/>
              <w:right w:val="single" w:sz="4" w:space="0" w:color="000000"/>
            </w:tcBorders>
            <w:vAlign w:val="center"/>
          </w:tcPr>
          <w:p w14:paraId="4B1E189A" w14:textId="77777777" w:rsidR="00FF139F"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nil"/>
              <w:left w:val="single" w:sz="4" w:space="0" w:color="000000"/>
              <w:bottom w:val="single" w:sz="4" w:space="0" w:color="000000"/>
              <w:right w:val="single" w:sz="4" w:space="0" w:color="000000"/>
            </w:tcBorders>
            <w:vAlign w:val="center"/>
          </w:tcPr>
          <w:p w14:paraId="5CA2B465" w14:textId="77777777" w:rsidR="00FF139F" w:rsidRDefault="00FF139F" w:rsidP="00F455CA">
            <w:pPr>
              <w:widowControl w:val="0"/>
              <w:pBdr>
                <w:top w:val="nil"/>
                <w:left w:val="nil"/>
                <w:bottom w:val="nil"/>
                <w:right w:val="nil"/>
                <w:between w:val="nil"/>
              </w:pBdr>
              <w:spacing w:line="276" w:lineRule="auto"/>
              <w:jc w:val="center"/>
              <w:rPr>
                <w:sz w:val="18"/>
                <w:szCs w:val="18"/>
              </w:rPr>
            </w:pPr>
          </w:p>
        </w:tc>
      </w:tr>
      <w:tr w:rsidR="00FF139F" w14:paraId="6F3202D7" w14:textId="77777777" w:rsidTr="00F455CA">
        <w:trPr>
          <w:trHeight w:val="20"/>
        </w:trPr>
        <w:tc>
          <w:tcPr>
            <w:tcW w:w="28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387C55F" w14:textId="77777777" w:rsidR="00FF139F" w:rsidRPr="00F455CA" w:rsidRDefault="00FF139F" w:rsidP="00F455CA">
            <w:pPr>
              <w:jc w:val="center"/>
              <w:rPr>
                <w:b/>
                <w:sz w:val="18"/>
                <w:szCs w:val="18"/>
                <w:vertAlign w:val="subscript"/>
              </w:rPr>
            </w:pPr>
            <w:r w:rsidRPr="00F455CA">
              <w:rPr>
                <w:b/>
                <w:sz w:val="18"/>
                <w:szCs w:val="18"/>
              </w:rPr>
              <w:t>N/HNO</w:t>
            </w:r>
            <w:r w:rsidRPr="00F455CA">
              <w:rPr>
                <w:b/>
                <w:sz w:val="18"/>
                <w:szCs w:val="18"/>
                <w:vertAlign w:val="subscript"/>
              </w:rPr>
              <w:t>3</w:t>
            </w:r>
          </w:p>
        </w:tc>
        <w:tc>
          <w:tcPr>
            <w:tcW w:w="2551" w:type="dxa"/>
            <w:vMerge/>
            <w:tcBorders>
              <w:top w:val="nil"/>
              <w:left w:val="single" w:sz="4" w:space="0" w:color="000000"/>
              <w:bottom w:val="single" w:sz="4" w:space="0" w:color="000000"/>
              <w:right w:val="single" w:sz="4" w:space="0" w:color="000000"/>
            </w:tcBorders>
            <w:vAlign w:val="center"/>
          </w:tcPr>
          <w:p w14:paraId="4AAB9811" w14:textId="77777777" w:rsidR="00FF139F" w:rsidRDefault="00FF139F" w:rsidP="00F455CA">
            <w:pPr>
              <w:widowControl w:val="0"/>
              <w:pBdr>
                <w:top w:val="nil"/>
                <w:left w:val="nil"/>
                <w:bottom w:val="nil"/>
                <w:right w:val="nil"/>
                <w:between w:val="nil"/>
              </w:pBdr>
              <w:spacing w:line="276" w:lineRule="auto"/>
              <w:jc w:val="center"/>
              <w:rPr>
                <w:sz w:val="18"/>
                <w:szCs w:val="18"/>
                <w:vertAlign w:val="subscript"/>
              </w:rPr>
            </w:pPr>
          </w:p>
        </w:tc>
        <w:tc>
          <w:tcPr>
            <w:tcW w:w="4379" w:type="dxa"/>
            <w:vMerge/>
            <w:tcBorders>
              <w:top w:val="nil"/>
              <w:left w:val="single" w:sz="4" w:space="0" w:color="000000"/>
              <w:bottom w:val="single" w:sz="4" w:space="0" w:color="000000"/>
              <w:right w:val="single" w:sz="4" w:space="0" w:color="000000"/>
            </w:tcBorders>
            <w:vAlign w:val="center"/>
          </w:tcPr>
          <w:p w14:paraId="33F593C0" w14:textId="77777777" w:rsidR="00FF139F" w:rsidRDefault="00FF139F" w:rsidP="00F455CA">
            <w:pPr>
              <w:widowControl w:val="0"/>
              <w:pBdr>
                <w:top w:val="nil"/>
                <w:left w:val="nil"/>
                <w:bottom w:val="nil"/>
                <w:right w:val="nil"/>
                <w:between w:val="nil"/>
              </w:pBdr>
              <w:spacing w:line="276" w:lineRule="auto"/>
              <w:jc w:val="center"/>
              <w:rPr>
                <w:sz w:val="18"/>
                <w:szCs w:val="18"/>
                <w:vertAlign w:val="subscript"/>
              </w:rPr>
            </w:pPr>
          </w:p>
        </w:tc>
      </w:tr>
      <w:tr w:rsidR="00FF139F" w14:paraId="03CB4066" w14:textId="77777777" w:rsidTr="00F455CA">
        <w:trPr>
          <w:trHeight w:val="20"/>
        </w:trPr>
        <w:tc>
          <w:tcPr>
            <w:tcW w:w="28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CA3E6FE" w14:textId="77777777" w:rsidR="00FF139F" w:rsidRPr="00F455CA" w:rsidRDefault="00FF139F" w:rsidP="00F455CA">
            <w:pPr>
              <w:jc w:val="center"/>
              <w:rPr>
                <w:b/>
                <w:sz w:val="18"/>
                <w:szCs w:val="18"/>
              </w:rPr>
            </w:pPr>
            <w:proofErr w:type="spellStart"/>
            <w:r w:rsidRPr="00F455CA">
              <w:rPr>
                <w:b/>
                <w:sz w:val="18"/>
                <w:szCs w:val="18"/>
              </w:rPr>
              <w:t>Cl</w:t>
            </w:r>
            <w:proofErr w:type="spellEnd"/>
          </w:p>
        </w:tc>
        <w:tc>
          <w:tcPr>
            <w:tcW w:w="2551" w:type="dxa"/>
            <w:vMerge/>
            <w:tcBorders>
              <w:top w:val="nil"/>
              <w:left w:val="single" w:sz="4" w:space="0" w:color="000000"/>
              <w:bottom w:val="single" w:sz="4" w:space="0" w:color="000000"/>
              <w:right w:val="single" w:sz="4" w:space="0" w:color="000000"/>
            </w:tcBorders>
            <w:vAlign w:val="center"/>
          </w:tcPr>
          <w:p w14:paraId="66E185E6" w14:textId="77777777" w:rsidR="00FF139F"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nil"/>
              <w:left w:val="single" w:sz="4" w:space="0" w:color="000000"/>
              <w:bottom w:val="single" w:sz="4" w:space="0" w:color="000000"/>
              <w:right w:val="single" w:sz="4" w:space="0" w:color="000000"/>
            </w:tcBorders>
            <w:vAlign w:val="center"/>
          </w:tcPr>
          <w:p w14:paraId="74DAAA7C" w14:textId="77777777" w:rsidR="00FF139F" w:rsidRDefault="00FF139F" w:rsidP="00F455CA">
            <w:pPr>
              <w:widowControl w:val="0"/>
              <w:pBdr>
                <w:top w:val="nil"/>
                <w:left w:val="nil"/>
                <w:bottom w:val="nil"/>
                <w:right w:val="nil"/>
                <w:between w:val="nil"/>
              </w:pBdr>
              <w:spacing w:line="276" w:lineRule="auto"/>
              <w:jc w:val="center"/>
              <w:rPr>
                <w:sz w:val="18"/>
                <w:szCs w:val="18"/>
              </w:rPr>
            </w:pPr>
          </w:p>
        </w:tc>
      </w:tr>
      <w:tr w:rsidR="00FF139F" w14:paraId="326952D0" w14:textId="77777777" w:rsidTr="00F455CA">
        <w:trPr>
          <w:trHeight w:val="20"/>
        </w:trPr>
        <w:tc>
          <w:tcPr>
            <w:tcW w:w="28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7724B85" w14:textId="77777777" w:rsidR="00FF139F" w:rsidRPr="00F455CA" w:rsidRDefault="00FF139F" w:rsidP="00F455CA">
            <w:pPr>
              <w:jc w:val="center"/>
              <w:rPr>
                <w:b/>
                <w:sz w:val="18"/>
                <w:szCs w:val="18"/>
              </w:rPr>
            </w:pPr>
            <w:r w:rsidRPr="00F455CA">
              <w:rPr>
                <w:b/>
                <w:sz w:val="18"/>
                <w:szCs w:val="18"/>
              </w:rPr>
              <w:t>N/NH</w:t>
            </w:r>
            <w:r w:rsidRPr="00F455CA">
              <w:rPr>
                <w:b/>
                <w:sz w:val="18"/>
                <w:szCs w:val="18"/>
                <w:vertAlign w:val="subscript"/>
              </w:rPr>
              <w:t>4</w:t>
            </w:r>
          </w:p>
        </w:tc>
        <w:tc>
          <w:tcPr>
            <w:tcW w:w="2551" w:type="dxa"/>
            <w:vMerge w:val="restart"/>
            <w:tcBorders>
              <w:top w:val="single" w:sz="4" w:space="0" w:color="000000"/>
              <w:left w:val="single" w:sz="4" w:space="0" w:color="000000"/>
              <w:bottom w:val="nil"/>
              <w:right w:val="single" w:sz="4" w:space="0" w:color="000000"/>
            </w:tcBorders>
            <w:vAlign w:val="center"/>
          </w:tcPr>
          <w:p w14:paraId="66C7E536" w14:textId="77777777" w:rsidR="00FF139F" w:rsidRDefault="00FF139F" w:rsidP="00F455CA">
            <w:pPr>
              <w:jc w:val="center"/>
              <w:rPr>
                <w:sz w:val="18"/>
                <w:szCs w:val="18"/>
              </w:rPr>
            </w:pPr>
            <w:r>
              <w:rPr>
                <w:sz w:val="18"/>
                <w:szCs w:val="18"/>
              </w:rPr>
              <w:t>LVS EN ISO 11732: 2005</w:t>
            </w:r>
          </w:p>
        </w:tc>
        <w:tc>
          <w:tcPr>
            <w:tcW w:w="4379" w:type="dxa"/>
            <w:vMerge w:val="restart"/>
            <w:tcBorders>
              <w:top w:val="single" w:sz="4" w:space="0" w:color="000000"/>
              <w:left w:val="single" w:sz="6" w:space="0" w:color="000000"/>
              <w:bottom w:val="nil"/>
              <w:right w:val="single" w:sz="4" w:space="0" w:color="000000"/>
            </w:tcBorders>
            <w:vAlign w:val="center"/>
          </w:tcPr>
          <w:p w14:paraId="1DB135CA" w14:textId="77777777" w:rsidR="00FF139F" w:rsidRDefault="00FF139F" w:rsidP="00F455CA">
            <w:pPr>
              <w:jc w:val="center"/>
              <w:rPr>
                <w:sz w:val="18"/>
                <w:szCs w:val="18"/>
              </w:rPr>
            </w:pPr>
            <w:proofErr w:type="spellStart"/>
            <w:r>
              <w:rPr>
                <w:sz w:val="18"/>
                <w:szCs w:val="18"/>
              </w:rPr>
              <w:t>Spektrofotometrija</w:t>
            </w:r>
            <w:proofErr w:type="spellEnd"/>
            <w:r>
              <w:rPr>
                <w:sz w:val="18"/>
                <w:szCs w:val="18"/>
              </w:rPr>
              <w:t xml:space="preserve">, nepārtrauktas plūsmas </w:t>
            </w:r>
            <w:proofErr w:type="spellStart"/>
            <w:r>
              <w:rPr>
                <w:sz w:val="18"/>
                <w:szCs w:val="18"/>
              </w:rPr>
              <w:t>indefenola</w:t>
            </w:r>
            <w:proofErr w:type="spellEnd"/>
            <w:r>
              <w:rPr>
                <w:sz w:val="18"/>
                <w:szCs w:val="18"/>
              </w:rPr>
              <w:t xml:space="preserve"> metode</w:t>
            </w:r>
          </w:p>
        </w:tc>
      </w:tr>
      <w:tr w:rsidR="00FF139F" w14:paraId="073C3530" w14:textId="77777777" w:rsidTr="00F455CA">
        <w:trPr>
          <w:trHeight w:val="20"/>
        </w:trPr>
        <w:tc>
          <w:tcPr>
            <w:tcW w:w="28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D9AB388" w14:textId="77777777" w:rsidR="00FF139F" w:rsidRPr="00F455CA" w:rsidRDefault="00FF139F" w:rsidP="00F455CA">
            <w:pPr>
              <w:jc w:val="center"/>
              <w:rPr>
                <w:b/>
                <w:sz w:val="18"/>
                <w:szCs w:val="18"/>
              </w:rPr>
            </w:pPr>
            <w:r w:rsidRPr="00F455CA">
              <w:rPr>
                <w:b/>
                <w:sz w:val="18"/>
                <w:szCs w:val="18"/>
              </w:rPr>
              <w:t>N/NH</w:t>
            </w:r>
            <w:r w:rsidRPr="00F455CA">
              <w:rPr>
                <w:b/>
                <w:sz w:val="18"/>
                <w:szCs w:val="18"/>
                <w:vertAlign w:val="subscript"/>
              </w:rPr>
              <w:t>3</w:t>
            </w:r>
          </w:p>
        </w:tc>
        <w:tc>
          <w:tcPr>
            <w:tcW w:w="2551" w:type="dxa"/>
            <w:vMerge/>
            <w:tcBorders>
              <w:top w:val="single" w:sz="4" w:space="0" w:color="000000"/>
              <w:left w:val="single" w:sz="4" w:space="0" w:color="000000"/>
              <w:bottom w:val="nil"/>
              <w:right w:val="single" w:sz="4" w:space="0" w:color="000000"/>
            </w:tcBorders>
            <w:vAlign w:val="center"/>
          </w:tcPr>
          <w:p w14:paraId="02E62434" w14:textId="77777777" w:rsidR="00FF139F"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single" w:sz="4" w:space="0" w:color="000000"/>
              <w:left w:val="single" w:sz="6" w:space="0" w:color="000000"/>
              <w:bottom w:val="nil"/>
              <w:right w:val="single" w:sz="4" w:space="0" w:color="000000"/>
            </w:tcBorders>
            <w:vAlign w:val="center"/>
          </w:tcPr>
          <w:p w14:paraId="5207906B" w14:textId="77777777" w:rsidR="00FF139F" w:rsidRDefault="00FF139F" w:rsidP="00F455CA">
            <w:pPr>
              <w:widowControl w:val="0"/>
              <w:pBdr>
                <w:top w:val="nil"/>
                <w:left w:val="nil"/>
                <w:bottom w:val="nil"/>
                <w:right w:val="nil"/>
                <w:between w:val="nil"/>
              </w:pBdr>
              <w:spacing w:line="276" w:lineRule="auto"/>
              <w:jc w:val="center"/>
              <w:rPr>
                <w:sz w:val="18"/>
                <w:szCs w:val="18"/>
              </w:rPr>
            </w:pPr>
          </w:p>
        </w:tc>
      </w:tr>
      <w:tr w:rsidR="00FF139F" w14:paraId="51E0E0B6" w14:textId="77777777" w:rsidTr="00F455CA">
        <w:trPr>
          <w:trHeight w:val="20"/>
        </w:trPr>
        <w:tc>
          <w:tcPr>
            <w:tcW w:w="28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BD13487" w14:textId="77777777" w:rsidR="00FF139F" w:rsidRPr="00F455CA" w:rsidRDefault="00FF139F" w:rsidP="00F455CA">
            <w:pPr>
              <w:jc w:val="center"/>
              <w:rPr>
                <w:b/>
                <w:sz w:val="18"/>
                <w:szCs w:val="18"/>
              </w:rPr>
            </w:pPr>
            <w:proofErr w:type="spellStart"/>
            <w:r w:rsidRPr="00F455CA">
              <w:rPr>
                <w:b/>
                <w:sz w:val="18"/>
                <w:szCs w:val="18"/>
              </w:rPr>
              <w:t>Ca</w:t>
            </w:r>
            <w:proofErr w:type="spellEnd"/>
          </w:p>
        </w:tc>
        <w:tc>
          <w:tcPr>
            <w:tcW w:w="2551" w:type="dxa"/>
            <w:vMerge w:val="restart"/>
            <w:tcBorders>
              <w:top w:val="single" w:sz="6" w:space="0" w:color="000000"/>
              <w:left w:val="single" w:sz="4" w:space="0" w:color="000000"/>
              <w:bottom w:val="nil"/>
              <w:right w:val="single" w:sz="4" w:space="0" w:color="000000"/>
            </w:tcBorders>
            <w:vAlign w:val="center"/>
          </w:tcPr>
          <w:p w14:paraId="13D8DA77" w14:textId="77777777" w:rsidR="00FF139F" w:rsidRDefault="00FF139F" w:rsidP="00F455CA">
            <w:pPr>
              <w:jc w:val="center"/>
              <w:rPr>
                <w:sz w:val="18"/>
                <w:szCs w:val="18"/>
              </w:rPr>
            </w:pPr>
            <w:r>
              <w:rPr>
                <w:sz w:val="18"/>
                <w:szCs w:val="18"/>
              </w:rPr>
              <w:t>LVS EN ISO 14911:2000</w:t>
            </w:r>
          </w:p>
        </w:tc>
        <w:tc>
          <w:tcPr>
            <w:tcW w:w="4379" w:type="dxa"/>
            <w:vMerge w:val="restart"/>
            <w:tcBorders>
              <w:top w:val="single" w:sz="6" w:space="0" w:color="000000"/>
              <w:left w:val="single" w:sz="4" w:space="0" w:color="000000"/>
              <w:bottom w:val="nil"/>
              <w:right w:val="single" w:sz="4" w:space="0" w:color="000000"/>
            </w:tcBorders>
            <w:vAlign w:val="center"/>
          </w:tcPr>
          <w:p w14:paraId="0141BC49" w14:textId="713F1447" w:rsidR="00FF139F" w:rsidRDefault="00FF139F" w:rsidP="00F455CA">
            <w:pPr>
              <w:pBdr>
                <w:top w:val="nil"/>
                <w:left w:val="nil"/>
                <w:bottom w:val="nil"/>
                <w:right w:val="nil"/>
                <w:between w:val="nil"/>
              </w:pBdr>
              <w:tabs>
                <w:tab w:val="center" w:pos="4153"/>
                <w:tab w:val="right" w:pos="8306"/>
              </w:tabs>
              <w:jc w:val="center"/>
              <w:rPr>
                <w:color w:val="000000"/>
                <w:sz w:val="18"/>
                <w:szCs w:val="18"/>
              </w:rPr>
            </w:pPr>
            <w:r>
              <w:rPr>
                <w:color w:val="000000"/>
                <w:sz w:val="18"/>
                <w:szCs w:val="18"/>
              </w:rPr>
              <w:t>Jonu hromatogrāfija</w:t>
            </w:r>
          </w:p>
        </w:tc>
      </w:tr>
      <w:tr w:rsidR="00FF139F" w14:paraId="00D180E2" w14:textId="77777777" w:rsidTr="00F455CA">
        <w:trPr>
          <w:trHeight w:val="20"/>
        </w:trPr>
        <w:tc>
          <w:tcPr>
            <w:tcW w:w="28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B1975B1" w14:textId="77777777" w:rsidR="00FF139F" w:rsidRPr="00F455CA" w:rsidRDefault="00FF139F" w:rsidP="00F455CA">
            <w:pPr>
              <w:jc w:val="center"/>
              <w:rPr>
                <w:b/>
                <w:sz w:val="18"/>
                <w:szCs w:val="18"/>
              </w:rPr>
            </w:pPr>
            <w:r w:rsidRPr="00F455CA">
              <w:rPr>
                <w:b/>
                <w:sz w:val="18"/>
                <w:szCs w:val="18"/>
              </w:rPr>
              <w:t>Mg</w:t>
            </w:r>
          </w:p>
        </w:tc>
        <w:tc>
          <w:tcPr>
            <w:tcW w:w="2551" w:type="dxa"/>
            <w:vMerge/>
            <w:tcBorders>
              <w:top w:val="single" w:sz="6" w:space="0" w:color="000000"/>
              <w:left w:val="single" w:sz="4" w:space="0" w:color="000000"/>
              <w:bottom w:val="nil"/>
              <w:right w:val="single" w:sz="4" w:space="0" w:color="000000"/>
            </w:tcBorders>
            <w:vAlign w:val="center"/>
          </w:tcPr>
          <w:p w14:paraId="5AC4E8DB" w14:textId="77777777" w:rsidR="00FF139F"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single" w:sz="6" w:space="0" w:color="000000"/>
              <w:left w:val="single" w:sz="4" w:space="0" w:color="000000"/>
              <w:bottom w:val="nil"/>
              <w:right w:val="single" w:sz="4" w:space="0" w:color="000000"/>
            </w:tcBorders>
            <w:vAlign w:val="center"/>
          </w:tcPr>
          <w:p w14:paraId="4F26066E" w14:textId="77777777" w:rsidR="00FF139F" w:rsidRDefault="00FF139F" w:rsidP="00F455CA">
            <w:pPr>
              <w:widowControl w:val="0"/>
              <w:pBdr>
                <w:top w:val="nil"/>
                <w:left w:val="nil"/>
                <w:bottom w:val="nil"/>
                <w:right w:val="nil"/>
                <w:between w:val="nil"/>
              </w:pBdr>
              <w:spacing w:line="276" w:lineRule="auto"/>
              <w:jc w:val="center"/>
              <w:rPr>
                <w:sz w:val="18"/>
                <w:szCs w:val="18"/>
              </w:rPr>
            </w:pPr>
          </w:p>
        </w:tc>
      </w:tr>
      <w:tr w:rsidR="00FF139F" w14:paraId="2EC0BCB4" w14:textId="77777777" w:rsidTr="00F455CA">
        <w:trPr>
          <w:trHeight w:val="20"/>
        </w:trPr>
        <w:tc>
          <w:tcPr>
            <w:tcW w:w="28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04A0631" w14:textId="77777777" w:rsidR="00FF139F" w:rsidRPr="00F455CA" w:rsidRDefault="00FF139F" w:rsidP="00F455CA">
            <w:pPr>
              <w:jc w:val="center"/>
              <w:rPr>
                <w:b/>
                <w:sz w:val="18"/>
                <w:szCs w:val="18"/>
              </w:rPr>
            </w:pPr>
            <w:proofErr w:type="spellStart"/>
            <w:r w:rsidRPr="00F455CA">
              <w:rPr>
                <w:b/>
                <w:sz w:val="18"/>
                <w:szCs w:val="18"/>
              </w:rPr>
              <w:t>Na</w:t>
            </w:r>
            <w:proofErr w:type="spellEnd"/>
          </w:p>
        </w:tc>
        <w:tc>
          <w:tcPr>
            <w:tcW w:w="2551" w:type="dxa"/>
            <w:vMerge/>
            <w:tcBorders>
              <w:top w:val="single" w:sz="6" w:space="0" w:color="000000"/>
              <w:left w:val="single" w:sz="4" w:space="0" w:color="000000"/>
              <w:bottom w:val="nil"/>
              <w:right w:val="single" w:sz="4" w:space="0" w:color="000000"/>
            </w:tcBorders>
            <w:vAlign w:val="center"/>
          </w:tcPr>
          <w:p w14:paraId="32DC4019" w14:textId="77777777" w:rsidR="00FF139F"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single" w:sz="6" w:space="0" w:color="000000"/>
              <w:left w:val="single" w:sz="4" w:space="0" w:color="000000"/>
              <w:bottom w:val="nil"/>
              <w:right w:val="single" w:sz="4" w:space="0" w:color="000000"/>
            </w:tcBorders>
            <w:vAlign w:val="center"/>
          </w:tcPr>
          <w:p w14:paraId="4693CA32" w14:textId="77777777" w:rsidR="00FF139F" w:rsidRDefault="00FF139F" w:rsidP="00F455CA">
            <w:pPr>
              <w:widowControl w:val="0"/>
              <w:pBdr>
                <w:top w:val="nil"/>
                <w:left w:val="nil"/>
                <w:bottom w:val="nil"/>
                <w:right w:val="nil"/>
                <w:between w:val="nil"/>
              </w:pBdr>
              <w:spacing w:line="276" w:lineRule="auto"/>
              <w:jc w:val="center"/>
              <w:rPr>
                <w:sz w:val="18"/>
                <w:szCs w:val="18"/>
              </w:rPr>
            </w:pPr>
          </w:p>
        </w:tc>
      </w:tr>
      <w:tr w:rsidR="00FF139F" w14:paraId="1DC0D9CD" w14:textId="77777777" w:rsidTr="00F455CA">
        <w:trPr>
          <w:trHeight w:val="20"/>
        </w:trPr>
        <w:tc>
          <w:tcPr>
            <w:tcW w:w="28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3140561" w14:textId="77777777" w:rsidR="00FF139F" w:rsidRPr="00F455CA" w:rsidRDefault="00FF139F" w:rsidP="00F455CA">
            <w:pPr>
              <w:jc w:val="center"/>
              <w:rPr>
                <w:b/>
                <w:sz w:val="18"/>
                <w:szCs w:val="18"/>
              </w:rPr>
            </w:pPr>
            <w:r w:rsidRPr="00F455CA">
              <w:rPr>
                <w:b/>
                <w:sz w:val="18"/>
                <w:szCs w:val="18"/>
              </w:rPr>
              <w:t>K</w:t>
            </w:r>
          </w:p>
        </w:tc>
        <w:tc>
          <w:tcPr>
            <w:tcW w:w="2551" w:type="dxa"/>
            <w:vMerge/>
            <w:tcBorders>
              <w:top w:val="single" w:sz="6" w:space="0" w:color="000000"/>
              <w:left w:val="single" w:sz="4" w:space="0" w:color="000000"/>
              <w:bottom w:val="nil"/>
              <w:right w:val="single" w:sz="4" w:space="0" w:color="000000"/>
            </w:tcBorders>
            <w:vAlign w:val="center"/>
          </w:tcPr>
          <w:p w14:paraId="221F38BA" w14:textId="77777777" w:rsidR="00FF139F"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single" w:sz="6" w:space="0" w:color="000000"/>
              <w:left w:val="single" w:sz="4" w:space="0" w:color="000000"/>
              <w:bottom w:val="nil"/>
              <w:right w:val="single" w:sz="4" w:space="0" w:color="000000"/>
            </w:tcBorders>
            <w:vAlign w:val="center"/>
          </w:tcPr>
          <w:p w14:paraId="22CFECEC" w14:textId="77777777" w:rsidR="00FF139F" w:rsidRDefault="00FF139F" w:rsidP="00F455CA">
            <w:pPr>
              <w:widowControl w:val="0"/>
              <w:pBdr>
                <w:top w:val="nil"/>
                <w:left w:val="nil"/>
                <w:bottom w:val="nil"/>
                <w:right w:val="nil"/>
                <w:between w:val="nil"/>
              </w:pBdr>
              <w:spacing w:line="276" w:lineRule="auto"/>
              <w:jc w:val="center"/>
              <w:rPr>
                <w:sz w:val="18"/>
                <w:szCs w:val="18"/>
              </w:rPr>
            </w:pPr>
          </w:p>
        </w:tc>
      </w:tr>
      <w:tr w:rsidR="00FF139F" w14:paraId="2899E7C7" w14:textId="77777777" w:rsidTr="00F455CA">
        <w:trPr>
          <w:trHeight w:val="20"/>
        </w:trPr>
        <w:tc>
          <w:tcPr>
            <w:tcW w:w="2831"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0A704C91" w14:textId="1BF9C9E0" w:rsidR="00FF139F" w:rsidRPr="00F455CA" w:rsidRDefault="00FF139F" w:rsidP="00F455CA">
            <w:pPr>
              <w:jc w:val="center"/>
              <w:rPr>
                <w:b/>
                <w:sz w:val="18"/>
                <w:szCs w:val="18"/>
              </w:rPr>
            </w:pPr>
            <w:r w:rsidRPr="00F455CA">
              <w:rPr>
                <w:b/>
                <w:sz w:val="18"/>
                <w:szCs w:val="18"/>
              </w:rPr>
              <w:t>Paraugu sagatavošana metālu noteikšanai no PM</w:t>
            </w:r>
            <w:r w:rsidRPr="00F455CA">
              <w:rPr>
                <w:b/>
                <w:sz w:val="18"/>
                <w:szCs w:val="18"/>
                <w:vertAlign w:val="subscript"/>
              </w:rPr>
              <w:t>10</w:t>
            </w:r>
          </w:p>
        </w:tc>
        <w:tc>
          <w:tcPr>
            <w:tcW w:w="2551" w:type="dxa"/>
            <w:tcBorders>
              <w:top w:val="single" w:sz="6" w:space="0" w:color="000000"/>
              <w:left w:val="single" w:sz="6" w:space="0" w:color="000000"/>
              <w:bottom w:val="single" w:sz="6" w:space="0" w:color="000000"/>
              <w:right w:val="single" w:sz="6" w:space="0" w:color="000000"/>
            </w:tcBorders>
            <w:vAlign w:val="center"/>
          </w:tcPr>
          <w:p w14:paraId="113607E8" w14:textId="77777777" w:rsidR="00FF139F" w:rsidRDefault="00FF139F" w:rsidP="00F455CA">
            <w:pPr>
              <w:jc w:val="center"/>
              <w:rPr>
                <w:sz w:val="18"/>
                <w:szCs w:val="18"/>
              </w:rPr>
            </w:pPr>
            <w:r>
              <w:rPr>
                <w:sz w:val="18"/>
                <w:szCs w:val="18"/>
              </w:rPr>
              <w:t>LVS EN 14902:2005</w:t>
            </w:r>
          </w:p>
        </w:tc>
        <w:tc>
          <w:tcPr>
            <w:tcW w:w="4379" w:type="dxa"/>
            <w:tcBorders>
              <w:top w:val="single" w:sz="6" w:space="0" w:color="000000"/>
              <w:left w:val="single" w:sz="6" w:space="0" w:color="000000"/>
              <w:bottom w:val="single" w:sz="4" w:space="0" w:color="000000"/>
              <w:right w:val="single" w:sz="4" w:space="0" w:color="000000"/>
            </w:tcBorders>
            <w:vAlign w:val="center"/>
          </w:tcPr>
          <w:p w14:paraId="60DA0FB8" w14:textId="58C2675F" w:rsidR="00FF139F" w:rsidRDefault="00FF139F" w:rsidP="00F455CA">
            <w:pPr>
              <w:pBdr>
                <w:top w:val="nil"/>
                <w:left w:val="nil"/>
                <w:bottom w:val="nil"/>
                <w:right w:val="nil"/>
                <w:between w:val="nil"/>
              </w:pBdr>
              <w:tabs>
                <w:tab w:val="center" w:pos="4153"/>
                <w:tab w:val="right" w:pos="8306"/>
              </w:tabs>
              <w:jc w:val="center"/>
              <w:rPr>
                <w:color w:val="000000"/>
                <w:sz w:val="18"/>
                <w:szCs w:val="18"/>
              </w:rPr>
            </w:pPr>
            <w:r>
              <w:rPr>
                <w:color w:val="000000"/>
                <w:sz w:val="18"/>
                <w:szCs w:val="18"/>
              </w:rPr>
              <w:t>Mineralizācija</w:t>
            </w:r>
          </w:p>
        </w:tc>
      </w:tr>
      <w:tr w:rsidR="00FF139F" w14:paraId="302E316C" w14:textId="77777777" w:rsidTr="00F455CA">
        <w:trPr>
          <w:trHeight w:val="20"/>
        </w:trPr>
        <w:tc>
          <w:tcPr>
            <w:tcW w:w="2831"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335D8048" w14:textId="77777777" w:rsidR="00FF139F" w:rsidRPr="00F455CA" w:rsidRDefault="00FF139F" w:rsidP="00F455CA">
            <w:pPr>
              <w:jc w:val="center"/>
              <w:rPr>
                <w:b/>
                <w:sz w:val="18"/>
                <w:szCs w:val="18"/>
              </w:rPr>
            </w:pPr>
            <w:proofErr w:type="spellStart"/>
            <w:r w:rsidRPr="00F455CA">
              <w:rPr>
                <w:b/>
                <w:sz w:val="18"/>
                <w:szCs w:val="18"/>
              </w:rPr>
              <w:t>As</w:t>
            </w:r>
            <w:proofErr w:type="spellEnd"/>
          </w:p>
        </w:tc>
        <w:tc>
          <w:tcPr>
            <w:tcW w:w="2551" w:type="dxa"/>
            <w:vMerge w:val="restart"/>
            <w:tcBorders>
              <w:top w:val="single" w:sz="6" w:space="0" w:color="000000"/>
              <w:left w:val="single" w:sz="6" w:space="0" w:color="000000"/>
              <w:bottom w:val="nil"/>
              <w:right w:val="single" w:sz="4" w:space="0" w:color="000000"/>
            </w:tcBorders>
            <w:vAlign w:val="center"/>
          </w:tcPr>
          <w:p w14:paraId="250F0C78" w14:textId="77777777" w:rsidR="00FF139F" w:rsidRDefault="00FF139F" w:rsidP="00F455CA">
            <w:pPr>
              <w:jc w:val="center"/>
              <w:rPr>
                <w:sz w:val="18"/>
                <w:szCs w:val="18"/>
              </w:rPr>
            </w:pPr>
            <w:r>
              <w:rPr>
                <w:sz w:val="18"/>
                <w:szCs w:val="18"/>
              </w:rPr>
              <w:t>LVS EN ISO 17294-2:2016</w:t>
            </w:r>
          </w:p>
        </w:tc>
        <w:tc>
          <w:tcPr>
            <w:tcW w:w="4379" w:type="dxa"/>
            <w:vMerge w:val="restart"/>
            <w:tcBorders>
              <w:top w:val="single" w:sz="4" w:space="0" w:color="000000"/>
              <w:left w:val="single" w:sz="4" w:space="0" w:color="000000"/>
              <w:bottom w:val="nil"/>
              <w:right w:val="single" w:sz="4" w:space="0" w:color="000000"/>
            </w:tcBorders>
            <w:vAlign w:val="center"/>
          </w:tcPr>
          <w:p w14:paraId="4D5E27EB" w14:textId="77777777" w:rsidR="00FF139F" w:rsidRDefault="00FF139F" w:rsidP="00F455CA">
            <w:pPr>
              <w:pBdr>
                <w:top w:val="nil"/>
                <w:left w:val="nil"/>
                <w:bottom w:val="nil"/>
                <w:right w:val="nil"/>
                <w:between w:val="nil"/>
              </w:pBdr>
              <w:tabs>
                <w:tab w:val="center" w:pos="4153"/>
                <w:tab w:val="right" w:pos="8306"/>
              </w:tabs>
              <w:jc w:val="center"/>
              <w:rPr>
                <w:color w:val="000000"/>
                <w:sz w:val="18"/>
                <w:szCs w:val="18"/>
              </w:rPr>
            </w:pPr>
            <w:r>
              <w:rPr>
                <w:color w:val="000000"/>
                <w:sz w:val="18"/>
                <w:szCs w:val="18"/>
              </w:rPr>
              <w:t xml:space="preserve">Induktīvi saistītās plazmas </w:t>
            </w:r>
            <w:proofErr w:type="spellStart"/>
            <w:r>
              <w:rPr>
                <w:color w:val="000000"/>
                <w:sz w:val="18"/>
                <w:szCs w:val="18"/>
              </w:rPr>
              <w:t>masspektrometrija</w:t>
            </w:r>
            <w:proofErr w:type="spellEnd"/>
            <w:r>
              <w:rPr>
                <w:color w:val="000000"/>
                <w:sz w:val="18"/>
                <w:szCs w:val="18"/>
              </w:rPr>
              <w:t xml:space="preserve"> (ICP-MS)</w:t>
            </w:r>
          </w:p>
        </w:tc>
      </w:tr>
      <w:tr w:rsidR="00FF139F" w14:paraId="0796EB86" w14:textId="77777777" w:rsidTr="00F455CA">
        <w:trPr>
          <w:trHeight w:val="20"/>
        </w:trPr>
        <w:tc>
          <w:tcPr>
            <w:tcW w:w="2831"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772AC7E9" w14:textId="77777777" w:rsidR="00FF139F" w:rsidRPr="00F455CA" w:rsidRDefault="00FF139F" w:rsidP="00F455CA">
            <w:pPr>
              <w:jc w:val="center"/>
              <w:rPr>
                <w:b/>
                <w:sz w:val="18"/>
                <w:szCs w:val="18"/>
              </w:rPr>
            </w:pPr>
            <w:proofErr w:type="spellStart"/>
            <w:r w:rsidRPr="00F455CA">
              <w:rPr>
                <w:b/>
                <w:sz w:val="18"/>
                <w:szCs w:val="18"/>
              </w:rPr>
              <w:t>Cd</w:t>
            </w:r>
            <w:proofErr w:type="spellEnd"/>
          </w:p>
        </w:tc>
        <w:tc>
          <w:tcPr>
            <w:tcW w:w="2551" w:type="dxa"/>
            <w:vMerge/>
            <w:tcBorders>
              <w:top w:val="single" w:sz="6" w:space="0" w:color="000000"/>
              <w:left w:val="single" w:sz="6" w:space="0" w:color="000000"/>
              <w:bottom w:val="nil"/>
              <w:right w:val="single" w:sz="4" w:space="0" w:color="000000"/>
            </w:tcBorders>
            <w:vAlign w:val="center"/>
          </w:tcPr>
          <w:p w14:paraId="3F442104" w14:textId="77777777" w:rsidR="00FF139F"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single" w:sz="4" w:space="0" w:color="000000"/>
              <w:left w:val="single" w:sz="4" w:space="0" w:color="000000"/>
              <w:bottom w:val="nil"/>
              <w:right w:val="single" w:sz="4" w:space="0" w:color="000000"/>
            </w:tcBorders>
            <w:vAlign w:val="center"/>
          </w:tcPr>
          <w:p w14:paraId="33B37B88" w14:textId="77777777" w:rsidR="00FF139F" w:rsidRDefault="00FF139F" w:rsidP="00F455CA">
            <w:pPr>
              <w:widowControl w:val="0"/>
              <w:pBdr>
                <w:top w:val="nil"/>
                <w:left w:val="nil"/>
                <w:bottom w:val="nil"/>
                <w:right w:val="nil"/>
                <w:between w:val="nil"/>
              </w:pBdr>
              <w:spacing w:line="276" w:lineRule="auto"/>
              <w:jc w:val="center"/>
              <w:rPr>
                <w:sz w:val="18"/>
                <w:szCs w:val="18"/>
              </w:rPr>
            </w:pPr>
          </w:p>
        </w:tc>
      </w:tr>
      <w:tr w:rsidR="00FF139F" w14:paraId="4AD73267"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43D6225C" w14:textId="77777777" w:rsidR="00FF139F" w:rsidRPr="00F455CA" w:rsidRDefault="00FF139F" w:rsidP="00F455CA">
            <w:pPr>
              <w:pBdr>
                <w:top w:val="nil"/>
                <w:left w:val="nil"/>
                <w:bottom w:val="nil"/>
                <w:right w:val="nil"/>
                <w:between w:val="nil"/>
              </w:pBdr>
              <w:tabs>
                <w:tab w:val="center" w:pos="4153"/>
                <w:tab w:val="right" w:pos="8306"/>
              </w:tabs>
              <w:jc w:val="center"/>
              <w:rPr>
                <w:b/>
                <w:color w:val="000000"/>
                <w:sz w:val="18"/>
                <w:szCs w:val="18"/>
              </w:rPr>
            </w:pPr>
            <w:proofErr w:type="spellStart"/>
            <w:r w:rsidRPr="00F455CA">
              <w:rPr>
                <w:b/>
                <w:color w:val="000000"/>
                <w:sz w:val="18"/>
                <w:szCs w:val="18"/>
              </w:rPr>
              <w:t>Cr</w:t>
            </w:r>
            <w:proofErr w:type="spellEnd"/>
          </w:p>
        </w:tc>
        <w:tc>
          <w:tcPr>
            <w:tcW w:w="2551" w:type="dxa"/>
            <w:vMerge/>
            <w:tcBorders>
              <w:top w:val="single" w:sz="6" w:space="0" w:color="000000"/>
              <w:left w:val="single" w:sz="6" w:space="0" w:color="000000"/>
              <w:bottom w:val="nil"/>
              <w:right w:val="single" w:sz="4" w:space="0" w:color="000000"/>
            </w:tcBorders>
            <w:vAlign w:val="center"/>
          </w:tcPr>
          <w:p w14:paraId="08F1037C" w14:textId="77777777" w:rsidR="00FF139F" w:rsidRDefault="00FF139F" w:rsidP="00F455CA">
            <w:pPr>
              <w:widowControl w:val="0"/>
              <w:pBdr>
                <w:top w:val="nil"/>
                <w:left w:val="nil"/>
                <w:bottom w:val="nil"/>
                <w:right w:val="nil"/>
                <w:between w:val="nil"/>
              </w:pBdr>
              <w:spacing w:line="276" w:lineRule="auto"/>
              <w:jc w:val="center"/>
              <w:rPr>
                <w:color w:val="000000"/>
                <w:sz w:val="18"/>
                <w:szCs w:val="18"/>
              </w:rPr>
            </w:pPr>
          </w:p>
        </w:tc>
        <w:tc>
          <w:tcPr>
            <w:tcW w:w="4379" w:type="dxa"/>
            <w:vMerge/>
            <w:tcBorders>
              <w:top w:val="single" w:sz="4" w:space="0" w:color="000000"/>
              <w:left w:val="single" w:sz="4" w:space="0" w:color="000000"/>
              <w:bottom w:val="nil"/>
              <w:right w:val="single" w:sz="4" w:space="0" w:color="000000"/>
            </w:tcBorders>
            <w:vAlign w:val="center"/>
          </w:tcPr>
          <w:p w14:paraId="211F5A48" w14:textId="77777777" w:rsidR="00FF139F" w:rsidRDefault="00FF139F" w:rsidP="00F455CA">
            <w:pPr>
              <w:widowControl w:val="0"/>
              <w:pBdr>
                <w:top w:val="nil"/>
                <w:left w:val="nil"/>
                <w:bottom w:val="nil"/>
                <w:right w:val="nil"/>
                <w:between w:val="nil"/>
              </w:pBdr>
              <w:spacing w:line="276" w:lineRule="auto"/>
              <w:jc w:val="center"/>
              <w:rPr>
                <w:color w:val="000000"/>
                <w:sz w:val="18"/>
                <w:szCs w:val="18"/>
              </w:rPr>
            </w:pPr>
          </w:p>
        </w:tc>
      </w:tr>
      <w:tr w:rsidR="00FF139F" w14:paraId="38AB809C"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3CB586BD" w14:textId="77777777" w:rsidR="00FF139F" w:rsidRPr="00F455CA" w:rsidRDefault="00FF139F" w:rsidP="00F455CA">
            <w:pPr>
              <w:pBdr>
                <w:top w:val="nil"/>
                <w:left w:val="nil"/>
                <w:bottom w:val="nil"/>
                <w:right w:val="nil"/>
                <w:between w:val="nil"/>
              </w:pBdr>
              <w:tabs>
                <w:tab w:val="center" w:pos="4153"/>
                <w:tab w:val="right" w:pos="8306"/>
              </w:tabs>
              <w:jc w:val="center"/>
              <w:rPr>
                <w:b/>
                <w:color w:val="000000"/>
                <w:sz w:val="18"/>
                <w:szCs w:val="18"/>
              </w:rPr>
            </w:pPr>
            <w:proofErr w:type="spellStart"/>
            <w:r w:rsidRPr="00F455CA">
              <w:rPr>
                <w:b/>
                <w:color w:val="000000"/>
                <w:sz w:val="18"/>
                <w:szCs w:val="18"/>
              </w:rPr>
              <w:t>Cu</w:t>
            </w:r>
            <w:proofErr w:type="spellEnd"/>
          </w:p>
        </w:tc>
        <w:tc>
          <w:tcPr>
            <w:tcW w:w="2551" w:type="dxa"/>
            <w:vMerge/>
            <w:tcBorders>
              <w:top w:val="single" w:sz="6" w:space="0" w:color="000000"/>
              <w:left w:val="single" w:sz="6" w:space="0" w:color="000000"/>
              <w:bottom w:val="nil"/>
              <w:right w:val="single" w:sz="4" w:space="0" w:color="000000"/>
            </w:tcBorders>
            <w:vAlign w:val="center"/>
          </w:tcPr>
          <w:p w14:paraId="1AFEDB07" w14:textId="77777777" w:rsidR="00FF139F" w:rsidRDefault="00FF139F" w:rsidP="00F455CA">
            <w:pPr>
              <w:widowControl w:val="0"/>
              <w:pBdr>
                <w:top w:val="nil"/>
                <w:left w:val="nil"/>
                <w:bottom w:val="nil"/>
                <w:right w:val="nil"/>
                <w:between w:val="nil"/>
              </w:pBdr>
              <w:spacing w:line="276" w:lineRule="auto"/>
              <w:jc w:val="center"/>
              <w:rPr>
                <w:color w:val="000000"/>
                <w:sz w:val="18"/>
                <w:szCs w:val="18"/>
              </w:rPr>
            </w:pPr>
          </w:p>
        </w:tc>
        <w:tc>
          <w:tcPr>
            <w:tcW w:w="4379" w:type="dxa"/>
            <w:vMerge/>
            <w:tcBorders>
              <w:top w:val="single" w:sz="4" w:space="0" w:color="000000"/>
              <w:left w:val="single" w:sz="4" w:space="0" w:color="000000"/>
              <w:bottom w:val="nil"/>
              <w:right w:val="single" w:sz="4" w:space="0" w:color="000000"/>
            </w:tcBorders>
            <w:vAlign w:val="center"/>
          </w:tcPr>
          <w:p w14:paraId="3E255144" w14:textId="77777777" w:rsidR="00FF139F" w:rsidRDefault="00FF139F" w:rsidP="00F455CA">
            <w:pPr>
              <w:widowControl w:val="0"/>
              <w:pBdr>
                <w:top w:val="nil"/>
                <w:left w:val="nil"/>
                <w:bottom w:val="nil"/>
                <w:right w:val="nil"/>
                <w:between w:val="nil"/>
              </w:pBdr>
              <w:spacing w:line="276" w:lineRule="auto"/>
              <w:jc w:val="center"/>
              <w:rPr>
                <w:color w:val="000000"/>
                <w:sz w:val="18"/>
                <w:szCs w:val="18"/>
              </w:rPr>
            </w:pPr>
          </w:p>
        </w:tc>
      </w:tr>
      <w:tr w:rsidR="00FF139F" w14:paraId="424F9FE7"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2671B185" w14:textId="77777777" w:rsidR="00FF139F" w:rsidRPr="00F455CA" w:rsidRDefault="00FF139F" w:rsidP="00F455CA">
            <w:pPr>
              <w:pBdr>
                <w:top w:val="nil"/>
                <w:left w:val="nil"/>
                <w:bottom w:val="nil"/>
                <w:right w:val="nil"/>
                <w:between w:val="nil"/>
              </w:pBdr>
              <w:tabs>
                <w:tab w:val="center" w:pos="4153"/>
                <w:tab w:val="right" w:pos="8306"/>
              </w:tabs>
              <w:jc w:val="center"/>
              <w:rPr>
                <w:b/>
                <w:color w:val="000000"/>
                <w:sz w:val="18"/>
                <w:szCs w:val="18"/>
              </w:rPr>
            </w:pPr>
            <w:proofErr w:type="spellStart"/>
            <w:r w:rsidRPr="00F455CA">
              <w:rPr>
                <w:b/>
                <w:color w:val="000000"/>
                <w:sz w:val="18"/>
                <w:szCs w:val="18"/>
              </w:rPr>
              <w:t>Ni</w:t>
            </w:r>
            <w:proofErr w:type="spellEnd"/>
          </w:p>
        </w:tc>
        <w:tc>
          <w:tcPr>
            <w:tcW w:w="2551" w:type="dxa"/>
            <w:vMerge/>
            <w:tcBorders>
              <w:top w:val="single" w:sz="6" w:space="0" w:color="000000"/>
              <w:left w:val="single" w:sz="6" w:space="0" w:color="000000"/>
              <w:bottom w:val="nil"/>
              <w:right w:val="single" w:sz="4" w:space="0" w:color="000000"/>
            </w:tcBorders>
            <w:vAlign w:val="center"/>
          </w:tcPr>
          <w:p w14:paraId="72B414C7" w14:textId="77777777" w:rsidR="00FF139F" w:rsidRDefault="00FF139F" w:rsidP="00F455CA">
            <w:pPr>
              <w:widowControl w:val="0"/>
              <w:pBdr>
                <w:top w:val="nil"/>
                <w:left w:val="nil"/>
                <w:bottom w:val="nil"/>
                <w:right w:val="nil"/>
                <w:between w:val="nil"/>
              </w:pBdr>
              <w:spacing w:line="276" w:lineRule="auto"/>
              <w:jc w:val="center"/>
              <w:rPr>
                <w:color w:val="000000"/>
                <w:sz w:val="18"/>
                <w:szCs w:val="18"/>
              </w:rPr>
            </w:pPr>
          </w:p>
        </w:tc>
        <w:tc>
          <w:tcPr>
            <w:tcW w:w="4379" w:type="dxa"/>
            <w:vMerge/>
            <w:tcBorders>
              <w:top w:val="single" w:sz="4" w:space="0" w:color="000000"/>
              <w:left w:val="single" w:sz="4" w:space="0" w:color="000000"/>
              <w:bottom w:val="nil"/>
              <w:right w:val="single" w:sz="4" w:space="0" w:color="000000"/>
            </w:tcBorders>
            <w:vAlign w:val="center"/>
          </w:tcPr>
          <w:p w14:paraId="018E11DB" w14:textId="77777777" w:rsidR="00FF139F" w:rsidRDefault="00FF139F" w:rsidP="00F455CA">
            <w:pPr>
              <w:widowControl w:val="0"/>
              <w:pBdr>
                <w:top w:val="nil"/>
                <w:left w:val="nil"/>
                <w:bottom w:val="nil"/>
                <w:right w:val="nil"/>
                <w:between w:val="nil"/>
              </w:pBdr>
              <w:spacing w:line="276" w:lineRule="auto"/>
              <w:jc w:val="center"/>
              <w:rPr>
                <w:color w:val="000000"/>
                <w:sz w:val="18"/>
                <w:szCs w:val="18"/>
              </w:rPr>
            </w:pPr>
          </w:p>
        </w:tc>
      </w:tr>
      <w:tr w:rsidR="00FF139F" w14:paraId="15AFF919"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03B6343E" w14:textId="77777777" w:rsidR="00FF139F" w:rsidRPr="00F455CA" w:rsidRDefault="00FF139F" w:rsidP="00F455CA">
            <w:pPr>
              <w:pBdr>
                <w:top w:val="nil"/>
                <w:left w:val="nil"/>
                <w:bottom w:val="nil"/>
                <w:right w:val="nil"/>
                <w:between w:val="nil"/>
              </w:pBdr>
              <w:tabs>
                <w:tab w:val="center" w:pos="4153"/>
                <w:tab w:val="right" w:pos="8306"/>
              </w:tabs>
              <w:jc w:val="center"/>
              <w:rPr>
                <w:b/>
                <w:color w:val="000000"/>
                <w:sz w:val="18"/>
                <w:szCs w:val="18"/>
              </w:rPr>
            </w:pPr>
            <w:proofErr w:type="spellStart"/>
            <w:r w:rsidRPr="00F455CA">
              <w:rPr>
                <w:b/>
                <w:color w:val="000000"/>
                <w:sz w:val="18"/>
                <w:szCs w:val="18"/>
              </w:rPr>
              <w:t>Pb</w:t>
            </w:r>
            <w:proofErr w:type="spellEnd"/>
          </w:p>
        </w:tc>
        <w:tc>
          <w:tcPr>
            <w:tcW w:w="2551" w:type="dxa"/>
            <w:vMerge/>
            <w:tcBorders>
              <w:top w:val="single" w:sz="6" w:space="0" w:color="000000"/>
              <w:left w:val="single" w:sz="6" w:space="0" w:color="000000"/>
              <w:bottom w:val="nil"/>
              <w:right w:val="single" w:sz="4" w:space="0" w:color="000000"/>
            </w:tcBorders>
            <w:vAlign w:val="center"/>
          </w:tcPr>
          <w:p w14:paraId="7FFEECDC" w14:textId="77777777" w:rsidR="00FF139F" w:rsidRDefault="00FF139F" w:rsidP="00F455CA">
            <w:pPr>
              <w:widowControl w:val="0"/>
              <w:pBdr>
                <w:top w:val="nil"/>
                <w:left w:val="nil"/>
                <w:bottom w:val="nil"/>
                <w:right w:val="nil"/>
                <w:between w:val="nil"/>
              </w:pBdr>
              <w:spacing w:line="276" w:lineRule="auto"/>
              <w:jc w:val="center"/>
              <w:rPr>
                <w:color w:val="000000"/>
                <w:sz w:val="18"/>
                <w:szCs w:val="18"/>
              </w:rPr>
            </w:pPr>
          </w:p>
        </w:tc>
        <w:tc>
          <w:tcPr>
            <w:tcW w:w="4379" w:type="dxa"/>
            <w:vMerge/>
            <w:tcBorders>
              <w:top w:val="single" w:sz="4" w:space="0" w:color="000000"/>
              <w:left w:val="single" w:sz="4" w:space="0" w:color="000000"/>
              <w:bottom w:val="nil"/>
              <w:right w:val="single" w:sz="4" w:space="0" w:color="000000"/>
            </w:tcBorders>
            <w:vAlign w:val="center"/>
          </w:tcPr>
          <w:p w14:paraId="71D1B8EB" w14:textId="77777777" w:rsidR="00FF139F" w:rsidRDefault="00FF139F" w:rsidP="00F455CA">
            <w:pPr>
              <w:widowControl w:val="0"/>
              <w:pBdr>
                <w:top w:val="nil"/>
                <w:left w:val="nil"/>
                <w:bottom w:val="nil"/>
                <w:right w:val="nil"/>
                <w:between w:val="nil"/>
              </w:pBdr>
              <w:spacing w:line="276" w:lineRule="auto"/>
              <w:jc w:val="center"/>
              <w:rPr>
                <w:color w:val="000000"/>
                <w:sz w:val="18"/>
                <w:szCs w:val="18"/>
              </w:rPr>
            </w:pPr>
          </w:p>
        </w:tc>
      </w:tr>
      <w:tr w:rsidR="00FF139F" w14:paraId="6E051836"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1AF3F2F3" w14:textId="77777777" w:rsidR="00FF139F" w:rsidRPr="00F455CA" w:rsidRDefault="00FF139F" w:rsidP="00F455CA">
            <w:pPr>
              <w:pBdr>
                <w:top w:val="nil"/>
                <w:left w:val="nil"/>
                <w:bottom w:val="nil"/>
                <w:right w:val="nil"/>
                <w:between w:val="nil"/>
              </w:pBdr>
              <w:tabs>
                <w:tab w:val="center" w:pos="4153"/>
                <w:tab w:val="right" w:pos="8306"/>
              </w:tabs>
              <w:jc w:val="center"/>
              <w:rPr>
                <w:b/>
                <w:color w:val="000000"/>
                <w:sz w:val="18"/>
                <w:szCs w:val="18"/>
              </w:rPr>
            </w:pPr>
            <w:proofErr w:type="spellStart"/>
            <w:r w:rsidRPr="00F455CA">
              <w:rPr>
                <w:b/>
                <w:color w:val="000000"/>
                <w:sz w:val="18"/>
                <w:szCs w:val="18"/>
              </w:rPr>
              <w:t>Mn</w:t>
            </w:r>
            <w:proofErr w:type="spellEnd"/>
          </w:p>
        </w:tc>
        <w:tc>
          <w:tcPr>
            <w:tcW w:w="2551" w:type="dxa"/>
            <w:vMerge/>
            <w:tcBorders>
              <w:top w:val="single" w:sz="6" w:space="0" w:color="000000"/>
              <w:left w:val="single" w:sz="6" w:space="0" w:color="000000"/>
              <w:bottom w:val="nil"/>
              <w:right w:val="single" w:sz="4" w:space="0" w:color="000000"/>
            </w:tcBorders>
            <w:vAlign w:val="center"/>
          </w:tcPr>
          <w:p w14:paraId="1BBC16F7" w14:textId="77777777" w:rsidR="00FF139F" w:rsidRDefault="00FF139F" w:rsidP="00F455CA">
            <w:pPr>
              <w:widowControl w:val="0"/>
              <w:pBdr>
                <w:top w:val="nil"/>
                <w:left w:val="nil"/>
                <w:bottom w:val="nil"/>
                <w:right w:val="nil"/>
                <w:between w:val="nil"/>
              </w:pBdr>
              <w:spacing w:line="276" w:lineRule="auto"/>
              <w:jc w:val="center"/>
              <w:rPr>
                <w:color w:val="000000"/>
                <w:sz w:val="18"/>
                <w:szCs w:val="18"/>
              </w:rPr>
            </w:pPr>
          </w:p>
        </w:tc>
        <w:tc>
          <w:tcPr>
            <w:tcW w:w="4379" w:type="dxa"/>
            <w:vMerge/>
            <w:tcBorders>
              <w:top w:val="single" w:sz="4" w:space="0" w:color="000000"/>
              <w:left w:val="single" w:sz="4" w:space="0" w:color="000000"/>
              <w:bottom w:val="nil"/>
              <w:right w:val="single" w:sz="4" w:space="0" w:color="000000"/>
            </w:tcBorders>
            <w:vAlign w:val="center"/>
          </w:tcPr>
          <w:p w14:paraId="19C9CE89" w14:textId="77777777" w:rsidR="00FF139F" w:rsidRDefault="00FF139F" w:rsidP="00F455CA">
            <w:pPr>
              <w:widowControl w:val="0"/>
              <w:pBdr>
                <w:top w:val="nil"/>
                <w:left w:val="nil"/>
                <w:bottom w:val="nil"/>
                <w:right w:val="nil"/>
                <w:between w:val="nil"/>
              </w:pBdr>
              <w:spacing w:line="276" w:lineRule="auto"/>
              <w:jc w:val="center"/>
              <w:rPr>
                <w:color w:val="000000"/>
                <w:sz w:val="18"/>
                <w:szCs w:val="18"/>
              </w:rPr>
            </w:pPr>
          </w:p>
        </w:tc>
      </w:tr>
      <w:tr w:rsidR="00FF139F" w14:paraId="027C6358"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547EC388" w14:textId="77777777" w:rsidR="00FF139F" w:rsidRPr="00F455CA" w:rsidRDefault="00FF139F" w:rsidP="00F455CA">
            <w:pPr>
              <w:pBdr>
                <w:top w:val="nil"/>
                <w:left w:val="nil"/>
                <w:bottom w:val="nil"/>
                <w:right w:val="nil"/>
                <w:between w:val="nil"/>
              </w:pBdr>
              <w:tabs>
                <w:tab w:val="center" w:pos="4153"/>
                <w:tab w:val="right" w:pos="8306"/>
              </w:tabs>
              <w:jc w:val="center"/>
              <w:rPr>
                <w:b/>
                <w:color w:val="000000"/>
                <w:sz w:val="18"/>
                <w:szCs w:val="18"/>
              </w:rPr>
            </w:pPr>
            <w:proofErr w:type="spellStart"/>
            <w:r w:rsidRPr="00F455CA">
              <w:rPr>
                <w:b/>
                <w:color w:val="000000"/>
                <w:sz w:val="18"/>
                <w:szCs w:val="18"/>
              </w:rPr>
              <w:t>Zn</w:t>
            </w:r>
            <w:proofErr w:type="spellEnd"/>
          </w:p>
        </w:tc>
        <w:tc>
          <w:tcPr>
            <w:tcW w:w="2551" w:type="dxa"/>
            <w:vMerge/>
            <w:tcBorders>
              <w:top w:val="single" w:sz="6" w:space="0" w:color="000000"/>
              <w:left w:val="single" w:sz="6" w:space="0" w:color="000000"/>
              <w:bottom w:val="nil"/>
              <w:right w:val="single" w:sz="4" w:space="0" w:color="000000"/>
            </w:tcBorders>
            <w:vAlign w:val="center"/>
          </w:tcPr>
          <w:p w14:paraId="1E20123F" w14:textId="77777777" w:rsidR="00FF139F" w:rsidRDefault="00FF139F" w:rsidP="00F455CA">
            <w:pPr>
              <w:widowControl w:val="0"/>
              <w:pBdr>
                <w:top w:val="nil"/>
                <w:left w:val="nil"/>
                <w:bottom w:val="nil"/>
                <w:right w:val="nil"/>
                <w:between w:val="nil"/>
              </w:pBdr>
              <w:spacing w:line="276" w:lineRule="auto"/>
              <w:jc w:val="center"/>
              <w:rPr>
                <w:color w:val="000000"/>
                <w:sz w:val="18"/>
                <w:szCs w:val="18"/>
              </w:rPr>
            </w:pPr>
          </w:p>
        </w:tc>
        <w:tc>
          <w:tcPr>
            <w:tcW w:w="4379" w:type="dxa"/>
            <w:vMerge/>
            <w:tcBorders>
              <w:top w:val="single" w:sz="4" w:space="0" w:color="000000"/>
              <w:left w:val="single" w:sz="4" w:space="0" w:color="000000"/>
              <w:bottom w:val="nil"/>
              <w:right w:val="single" w:sz="4" w:space="0" w:color="000000"/>
            </w:tcBorders>
            <w:vAlign w:val="center"/>
          </w:tcPr>
          <w:p w14:paraId="4F68CC8F" w14:textId="77777777" w:rsidR="00FF139F" w:rsidRDefault="00FF139F" w:rsidP="00F455CA">
            <w:pPr>
              <w:widowControl w:val="0"/>
              <w:pBdr>
                <w:top w:val="nil"/>
                <w:left w:val="nil"/>
                <w:bottom w:val="nil"/>
                <w:right w:val="nil"/>
                <w:between w:val="nil"/>
              </w:pBdr>
              <w:spacing w:line="276" w:lineRule="auto"/>
              <w:jc w:val="center"/>
              <w:rPr>
                <w:color w:val="000000"/>
                <w:sz w:val="18"/>
                <w:szCs w:val="18"/>
              </w:rPr>
            </w:pPr>
          </w:p>
        </w:tc>
      </w:tr>
      <w:tr w:rsidR="00FF139F" w14:paraId="5DF578C5"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78FBCED4" w14:textId="77777777" w:rsidR="00FF139F" w:rsidRPr="00F455CA" w:rsidRDefault="00FF139F" w:rsidP="00F455CA">
            <w:pPr>
              <w:jc w:val="center"/>
              <w:rPr>
                <w:b/>
                <w:sz w:val="18"/>
                <w:szCs w:val="18"/>
              </w:rPr>
            </w:pPr>
            <w:proofErr w:type="spellStart"/>
            <w:r w:rsidRPr="00F455CA">
              <w:rPr>
                <w:b/>
                <w:sz w:val="18"/>
                <w:szCs w:val="18"/>
              </w:rPr>
              <w:t>As</w:t>
            </w:r>
            <w:proofErr w:type="spellEnd"/>
          </w:p>
        </w:tc>
        <w:tc>
          <w:tcPr>
            <w:tcW w:w="2551" w:type="dxa"/>
            <w:vMerge w:val="restart"/>
            <w:tcBorders>
              <w:top w:val="single" w:sz="6" w:space="0" w:color="000000"/>
              <w:left w:val="single" w:sz="6" w:space="0" w:color="000000"/>
              <w:bottom w:val="nil"/>
              <w:right w:val="single" w:sz="6" w:space="0" w:color="000000"/>
            </w:tcBorders>
            <w:vAlign w:val="center"/>
          </w:tcPr>
          <w:p w14:paraId="6F3A8D22" w14:textId="77777777" w:rsidR="00FF139F" w:rsidRDefault="00FF139F" w:rsidP="00F455CA">
            <w:pPr>
              <w:pBdr>
                <w:top w:val="nil"/>
                <w:left w:val="nil"/>
                <w:bottom w:val="nil"/>
                <w:right w:val="nil"/>
                <w:between w:val="nil"/>
              </w:pBdr>
              <w:tabs>
                <w:tab w:val="center" w:pos="4153"/>
                <w:tab w:val="right" w:pos="8306"/>
              </w:tabs>
              <w:jc w:val="center"/>
              <w:rPr>
                <w:color w:val="000000"/>
                <w:sz w:val="18"/>
                <w:szCs w:val="18"/>
              </w:rPr>
            </w:pPr>
            <w:r>
              <w:rPr>
                <w:color w:val="000000"/>
                <w:sz w:val="18"/>
                <w:szCs w:val="18"/>
              </w:rPr>
              <w:t>LVS EN 14902:2005</w:t>
            </w:r>
          </w:p>
        </w:tc>
        <w:tc>
          <w:tcPr>
            <w:tcW w:w="4379" w:type="dxa"/>
            <w:vMerge w:val="restart"/>
            <w:tcBorders>
              <w:top w:val="single" w:sz="4" w:space="0" w:color="000000"/>
              <w:left w:val="single" w:sz="4" w:space="0" w:color="000000"/>
              <w:bottom w:val="nil"/>
              <w:right w:val="single" w:sz="4" w:space="0" w:color="000000"/>
            </w:tcBorders>
            <w:vAlign w:val="center"/>
          </w:tcPr>
          <w:p w14:paraId="34453455" w14:textId="77777777" w:rsidR="00FF139F" w:rsidRDefault="00FF139F" w:rsidP="00F455CA">
            <w:pPr>
              <w:pBdr>
                <w:top w:val="nil"/>
                <w:left w:val="nil"/>
                <w:bottom w:val="nil"/>
                <w:right w:val="nil"/>
                <w:between w:val="nil"/>
              </w:pBdr>
              <w:tabs>
                <w:tab w:val="center" w:pos="4153"/>
                <w:tab w:val="right" w:pos="8306"/>
              </w:tabs>
              <w:jc w:val="center"/>
              <w:rPr>
                <w:color w:val="000000"/>
                <w:sz w:val="18"/>
                <w:szCs w:val="18"/>
              </w:rPr>
            </w:pPr>
            <w:proofErr w:type="spellStart"/>
            <w:r>
              <w:rPr>
                <w:color w:val="000000"/>
                <w:sz w:val="18"/>
                <w:szCs w:val="18"/>
              </w:rPr>
              <w:t>Atomabsorbcijas</w:t>
            </w:r>
            <w:proofErr w:type="spellEnd"/>
            <w:r>
              <w:rPr>
                <w:color w:val="000000"/>
                <w:sz w:val="18"/>
                <w:szCs w:val="18"/>
              </w:rPr>
              <w:t xml:space="preserve"> spektrometrija ar </w:t>
            </w:r>
            <w:proofErr w:type="spellStart"/>
            <w:r>
              <w:rPr>
                <w:color w:val="000000"/>
                <w:sz w:val="18"/>
                <w:szCs w:val="18"/>
              </w:rPr>
              <w:t>elektrotermisko</w:t>
            </w:r>
            <w:proofErr w:type="spellEnd"/>
            <w:r>
              <w:rPr>
                <w:color w:val="000000"/>
                <w:sz w:val="18"/>
                <w:szCs w:val="18"/>
              </w:rPr>
              <w:t xml:space="preserve"> atomizāciju</w:t>
            </w:r>
          </w:p>
        </w:tc>
      </w:tr>
      <w:tr w:rsidR="00FF139F" w14:paraId="60C7A752" w14:textId="77777777" w:rsidTr="00F455CA">
        <w:trPr>
          <w:trHeight w:val="113"/>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2D26F9E1" w14:textId="77777777" w:rsidR="00FF139F" w:rsidRPr="00F455CA" w:rsidRDefault="00FF139F" w:rsidP="00F455CA">
            <w:pPr>
              <w:jc w:val="center"/>
              <w:rPr>
                <w:b/>
                <w:sz w:val="18"/>
                <w:szCs w:val="18"/>
              </w:rPr>
            </w:pPr>
            <w:proofErr w:type="spellStart"/>
            <w:r w:rsidRPr="00F455CA">
              <w:rPr>
                <w:b/>
                <w:sz w:val="18"/>
                <w:szCs w:val="18"/>
              </w:rPr>
              <w:t>Cd</w:t>
            </w:r>
            <w:proofErr w:type="spellEnd"/>
          </w:p>
        </w:tc>
        <w:tc>
          <w:tcPr>
            <w:tcW w:w="2551" w:type="dxa"/>
            <w:vMerge/>
            <w:tcBorders>
              <w:top w:val="single" w:sz="6" w:space="0" w:color="000000"/>
              <w:left w:val="single" w:sz="6" w:space="0" w:color="000000"/>
              <w:bottom w:val="nil"/>
              <w:right w:val="single" w:sz="6" w:space="0" w:color="000000"/>
            </w:tcBorders>
            <w:vAlign w:val="center"/>
          </w:tcPr>
          <w:p w14:paraId="4B4CFE2F" w14:textId="77777777" w:rsidR="00FF139F"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single" w:sz="4" w:space="0" w:color="000000"/>
              <w:left w:val="single" w:sz="4" w:space="0" w:color="000000"/>
              <w:bottom w:val="nil"/>
              <w:right w:val="single" w:sz="4" w:space="0" w:color="000000"/>
            </w:tcBorders>
            <w:vAlign w:val="center"/>
          </w:tcPr>
          <w:p w14:paraId="63C03BEC" w14:textId="77777777" w:rsidR="00FF139F" w:rsidRDefault="00FF139F" w:rsidP="00F455CA">
            <w:pPr>
              <w:widowControl w:val="0"/>
              <w:pBdr>
                <w:top w:val="nil"/>
                <w:left w:val="nil"/>
                <w:bottom w:val="nil"/>
                <w:right w:val="nil"/>
                <w:between w:val="nil"/>
              </w:pBdr>
              <w:spacing w:line="276" w:lineRule="auto"/>
              <w:jc w:val="center"/>
              <w:rPr>
                <w:sz w:val="18"/>
                <w:szCs w:val="18"/>
              </w:rPr>
            </w:pPr>
          </w:p>
        </w:tc>
      </w:tr>
      <w:tr w:rsidR="00FF139F" w14:paraId="1D80DB67"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66AE5C7" w14:textId="77777777" w:rsidR="00FF139F" w:rsidRPr="00F455CA" w:rsidRDefault="00FF139F" w:rsidP="00F455CA">
            <w:pPr>
              <w:pBdr>
                <w:top w:val="nil"/>
                <w:left w:val="nil"/>
                <w:bottom w:val="nil"/>
                <w:right w:val="nil"/>
                <w:between w:val="nil"/>
              </w:pBdr>
              <w:tabs>
                <w:tab w:val="center" w:pos="4153"/>
                <w:tab w:val="right" w:pos="8306"/>
              </w:tabs>
              <w:jc w:val="center"/>
              <w:rPr>
                <w:b/>
                <w:color w:val="000000"/>
                <w:sz w:val="18"/>
                <w:szCs w:val="18"/>
              </w:rPr>
            </w:pPr>
            <w:proofErr w:type="spellStart"/>
            <w:r w:rsidRPr="00F455CA">
              <w:rPr>
                <w:b/>
                <w:color w:val="000000"/>
                <w:sz w:val="18"/>
                <w:szCs w:val="18"/>
              </w:rPr>
              <w:t>Cr</w:t>
            </w:r>
            <w:proofErr w:type="spellEnd"/>
          </w:p>
        </w:tc>
        <w:tc>
          <w:tcPr>
            <w:tcW w:w="2551" w:type="dxa"/>
            <w:vMerge w:val="restart"/>
            <w:tcBorders>
              <w:top w:val="single" w:sz="6" w:space="0" w:color="000000"/>
              <w:left w:val="single" w:sz="6" w:space="0" w:color="000000"/>
              <w:bottom w:val="nil"/>
              <w:right w:val="single" w:sz="6" w:space="0" w:color="000000"/>
            </w:tcBorders>
            <w:vAlign w:val="center"/>
          </w:tcPr>
          <w:p w14:paraId="2DFE0033" w14:textId="77777777" w:rsidR="00FF139F" w:rsidRDefault="00FF139F" w:rsidP="00F455CA">
            <w:pPr>
              <w:pBdr>
                <w:top w:val="nil"/>
                <w:left w:val="nil"/>
                <w:bottom w:val="nil"/>
                <w:right w:val="nil"/>
                <w:between w:val="nil"/>
              </w:pBdr>
              <w:tabs>
                <w:tab w:val="center" w:pos="4153"/>
                <w:tab w:val="right" w:pos="8306"/>
              </w:tabs>
              <w:jc w:val="center"/>
              <w:rPr>
                <w:color w:val="000000"/>
                <w:sz w:val="18"/>
                <w:szCs w:val="18"/>
              </w:rPr>
            </w:pPr>
            <w:r>
              <w:rPr>
                <w:color w:val="000000"/>
                <w:sz w:val="18"/>
                <w:szCs w:val="18"/>
              </w:rPr>
              <w:t>LVS EN 15586:2003</w:t>
            </w:r>
          </w:p>
        </w:tc>
        <w:tc>
          <w:tcPr>
            <w:tcW w:w="4379" w:type="dxa"/>
            <w:vMerge/>
            <w:tcBorders>
              <w:top w:val="single" w:sz="4" w:space="0" w:color="000000"/>
              <w:left w:val="single" w:sz="4" w:space="0" w:color="000000"/>
              <w:bottom w:val="nil"/>
              <w:right w:val="single" w:sz="4" w:space="0" w:color="000000"/>
            </w:tcBorders>
            <w:vAlign w:val="center"/>
          </w:tcPr>
          <w:p w14:paraId="045A7681" w14:textId="77777777" w:rsidR="00FF139F" w:rsidRDefault="00FF139F" w:rsidP="00F455CA">
            <w:pPr>
              <w:widowControl w:val="0"/>
              <w:pBdr>
                <w:top w:val="nil"/>
                <w:left w:val="nil"/>
                <w:bottom w:val="nil"/>
                <w:right w:val="nil"/>
                <w:between w:val="nil"/>
              </w:pBdr>
              <w:spacing w:line="276" w:lineRule="auto"/>
              <w:jc w:val="center"/>
              <w:rPr>
                <w:color w:val="000000"/>
                <w:sz w:val="18"/>
                <w:szCs w:val="18"/>
              </w:rPr>
            </w:pPr>
          </w:p>
        </w:tc>
      </w:tr>
      <w:tr w:rsidR="00FF139F" w14:paraId="69E568B8"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736DBC28" w14:textId="77777777" w:rsidR="00FF139F" w:rsidRPr="00F455CA" w:rsidRDefault="00FF139F" w:rsidP="00F455CA">
            <w:pPr>
              <w:pBdr>
                <w:top w:val="nil"/>
                <w:left w:val="nil"/>
                <w:bottom w:val="nil"/>
                <w:right w:val="nil"/>
                <w:between w:val="nil"/>
              </w:pBdr>
              <w:tabs>
                <w:tab w:val="center" w:pos="4153"/>
                <w:tab w:val="right" w:pos="8306"/>
              </w:tabs>
              <w:jc w:val="center"/>
              <w:rPr>
                <w:b/>
                <w:color w:val="000000"/>
                <w:sz w:val="18"/>
                <w:szCs w:val="18"/>
              </w:rPr>
            </w:pPr>
            <w:proofErr w:type="spellStart"/>
            <w:r w:rsidRPr="00F455CA">
              <w:rPr>
                <w:b/>
                <w:color w:val="000000"/>
                <w:sz w:val="18"/>
                <w:szCs w:val="18"/>
              </w:rPr>
              <w:t>Cu</w:t>
            </w:r>
            <w:proofErr w:type="spellEnd"/>
          </w:p>
        </w:tc>
        <w:tc>
          <w:tcPr>
            <w:tcW w:w="2551" w:type="dxa"/>
            <w:vMerge/>
            <w:tcBorders>
              <w:top w:val="single" w:sz="6" w:space="0" w:color="000000"/>
              <w:left w:val="single" w:sz="6" w:space="0" w:color="000000"/>
              <w:bottom w:val="nil"/>
              <w:right w:val="single" w:sz="6" w:space="0" w:color="000000"/>
            </w:tcBorders>
            <w:vAlign w:val="center"/>
          </w:tcPr>
          <w:p w14:paraId="53D83E25" w14:textId="77777777" w:rsidR="00FF139F" w:rsidRDefault="00FF139F" w:rsidP="00F455CA">
            <w:pPr>
              <w:widowControl w:val="0"/>
              <w:pBdr>
                <w:top w:val="nil"/>
                <w:left w:val="nil"/>
                <w:bottom w:val="nil"/>
                <w:right w:val="nil"/>
                <w:between w:val="nil"/>
              </w:pBdr>
              <w:spacing w:line="276" w:lineRule="auto"/>
              <w:jc w:val="center"/>
              <w:rPr>
                <w:color w:val="000000"/>
                <w:sz w:val="18"/>
                <w:szCs w:val="18"/>
              </w:rPr>
            </w:pPr>
          </w:p>
        </w:tc>
        <w:tc>
          <w:tcPr>
            <w:tcW w:w="4379" w:type="dxa"/>
            <w:vMerge/>
            <w:tcBorders>
              <w:top w:val="single" w:sz="4" w:space="0" w:color="000000"/>
              <w:left w:val="single" w:sz="4" w:space="0" w:color="000000"/>
              <w:bottom w:val="nil"/>
              <w:right w:val="single" w:sz="4" w:space="0" w:color="000000"/>
            </w:tcBorders>
            <w:vAlign w:val="center"/>
          </w:tcPr>
          <w:p w14:paraId="29D4F5C6" w14:textId="77777777" w:rsidR="00FF139F" w:rsidRDefault="00FF139F" w:rsidP="00F455CA">
            <w:pPr>
              <w:widowControl w:val="0"/>
              <w:pBdr>
                <w:top w:val="nil"/>
                <w:left w:val="nil"/>
                <w:bottom w:val="nil"/>
                <w:right w:val="nil"/>
                <w:between w:val="nil"/>
              </w:pBdr>
              <w:spacing w:line="276" w:lineRule="auto"/>
              <w:jc w:val="center"/>
              <w:rPr>
                <w:color w:val="000000"/>
                <w:sz w:val="18"/>
                <w:szCs w:val="18"/>
              </w:rPr>
            </w:pPr>
          </w:p>
        </w:tc>
      </w:tr>
      <w:tr w:rsidR="00FF139F" w14:paraId="3F1F3D90" w14:textId="77777777" w:rsidTr="00F455CA">
        <w:trPr>
          <w:trHeight w:val="215"/>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20EF591A" w14:textId="77777777" w:rsidR="00FF139F" w:rsidRPr="00F455CA" w:rsidRDefault="00FF139F" w:rsidP="00F455CA">
            <w:pPr>
              <w:pBdr>
                <w:top w:val="nil"/>
                <w:left w:val="nil"/>
                <w:bottom w:val="nil"/>
                <w:right w:val="nil"/>
                <w:between w:val="nil"/>
              </w:pBdr>
              <w:tabs>
                <w:tab w:val="center" w:pos="4153"/>
                <w:tab w:val="right" w:pos="8306"/>
              </w:tabs>
              <w:jc w:val="center"/>
              <w:rPr>
                <w:b/>
                <w:color w:val="000000"/>
                <w:sz w:val="18"/>
                <w:szCs w:val="18"/>
              </w:rPr>
            </w:pPr>
            <w:proofErr w:type="spellStart"/>
            <w:r w:rsidRPr="00F455CA">
              <w:rPr>
                <w:b/>
                <w:color w:val="000000"/>
                <w:sz w:val="18"/>
                <w:szCs w:val="18"/>
              </w:rPr>
              <w:t>Ni</w:t>
            </w:r>
            <w:proofErr w:type="spellEnd"/>
          </w:p>
        </w:tc>
        <w:tc>
          <w:tcPr>
            <w:tcW w:w="2551" w:type="dxa"/>
            <w:tcBorders>
              <w:top w:val="single" w:sz="6" w:space="0" w:color="000000"/>
              <w:left w:val="single" w:sz="6" w:space="0" w:color="000000"/>
              <w:bottom w:val="single" w:sz="6" w:space="0" w:color="000000"/>
              <w:right w:val="single" w:sz="6" w:space="0" w:color="000000"/>
            </w:tcBorders>
            <w:vAlign w:val="center"/>
          </w:tcPr>
          <w:p w14:paraId="1939F065" w14:textId="77777777" w:rsidR="00FF139F" w:rsidRDefault="00FF139F" w:rsidP="00F455CA">
            <w:pPr>
              <w:pBdr>
                <w:top w:val="nil"/>
                <w:left w:val="nil"/>
                <w:bottom w:val="nil"/>
                <w:right w:val="nil"/>
                <w:between w:val="nil"/>
              </w:pBdr>
              <w:tabs>
                <w:tab w:val="center" w:pos="4153"/>
                <w:tab w:val="right" w:pos="8306"/>
              </w:tabs>
              <w:jc w:val="center"/>
              <w:rPr>
                <w:color w:val="000000"/>
                <w:sz w:val="18"/>
                <w:szCs w:val="18"/>
              </w:rPr>
            </w:pPr>
            <w:r>
              <w:rPr>
                <w:color w:val="000000"/>
                <w:sz w:val="18"/>
                <w:szCs w:val="18"/>
              </w:rPr>
              <w:t>LVS EN 14902:2005</w:t>
            </w:r>
          </w:p>
        </w:tc>
        <w:tc>
          <w:tcPr>
            <w:tcW w:w="4379" w:type="dxa"/>
            <w:vMerge/>
            <w:tcBorders>
              <w:top w:val="single" w:sz="4" w:space="0" w:color="000000"/>
              <w:left w:val="single" w:sz="4" w:space="0" w:color="000000"/>
              <w:bottom w:val="nil"/>
              <w:right w:val="single" w:sz="4" w:space="0" w:color="000000"/>
            </w:tcBorders>
            <w:vAlign w:val="center"/>
          </w:tcPr>
          <w:p w14:paraId="5EC82423" w14:textId="77777777" w:rsidR="00FF139F" w:rsidRDefault="00FF139F" w:rsidP="00F455CA">
            <w:pPr>
              <w:widowControl w:val="0"/>
              <w:pBdr>
                <w:top w:val="nil"/>
                <w:left w:val="nil"/>
                <w:bottom w:val="nil"/>
                <w:right w:val="nil"/>
                <w:between w:val="nil"/>
              </w:pBdr>
              <w:spacing w:line="276" w:lineRule="auto"/>
              <w:jc w:val="center"/>
              <w:rPr>
                <w:color w:val="000000"/>
                <w:sz w:val="18"/>
                <w:szCs w:val="18"/>
              </w:rPr>
            </w:pPr>
          </w:p>
        </w:tc>
      </w:tr>
      <w:tr w:rsidR="00FF139F" w14:paraId="3D13C964"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2C8997E7" w14:textId="77777777" w:rsidR="00FF139F" w:rsidRPr="00F455CA" w:rsidRDefault="00FF139F" w:rsidP="00F455CA">
            <w:pPr>
              <w:pBdr>
                <w:top w:val="nil"/>
                <w:left w:val="nil"/>
                <w:bottom w:val="nil"/>
                <w:right w:val="nil"/>
                <w:between w:val="nil"/>
              </w:pBdr>
              <w:tabs>
                <w:tab w:val="center" w:pos="4153"/>
                <w:tab w:val="right" w:pos="8306"/>
              </w:tabs>
              <w:jc w:val="center"/>
              <w:rPr>
                <w:b/>
                <w:color w:val="000000"/>
                <w:sz w:val="18"/>
                <w:szCs w:val="18"/>
              </w:rPr>
            </w:pPr>
            <w:proofErr w:type="spellStart"/>
            <w:r w:rsidRPr="00F455CA">
              <w:rPr>
                <w:b/>
                <w:color w:val="000000"/>
                <w:sz w:val="18"/>
                <w:szCs w:val="18"/>
              </w:rPr>
              <w:t>Pb</w:t>
            </w:r>
            <w:proofErr w:type="spellEnd"/>
          </w:p>
        </w:tc>
        <w:tc>
          <w:tcPr>
            <w:tcW w:w="2551" w:type="dxa"/>
            <w:tcBorders>
              <w:top w:val="single" w:sz="6" w:space="0" w:color="000000"/>
              <w:left w:val="single" w:sz="6" w:space="0" w:color="000000"/>
              <w:bottom w:val="single" w:sz="6" w:space="0" w:color="000000"/>
              <w:right w:val="single" w:sz="6" w:space="0" w:color="000000"/>
            </w:tcBorders>
            <w:vAlign w:val="center"/>
          </w:tcPr>
          <w:p w14:paraId="3595438C" w14:textId="77777777" w:rsidR="00FF139F" w:rsidRDefault="00FF139F" w:rsidP="00F455CA">
            <w:pPr>
              <w:pBdr>
                <w:top w:val="nil"/>
                <w:left w:val="nil"/>
                <w:bottom w:val="nil"/>
                <w:right w:val="nil"/>
                <w:between w:val="nil"/>
              </w:pBdr>
              <w:tabs>
                <w:tab w:val="center" w:pos="4153"/>
                <w:tab w:val="right" w:pos="8306"/>
              </w:tabs>
              <w:jc w:val="center"/>
              <w:rPr>
                <w:color w:val="000000"/>
                <w:sz w:val="18"/>
                <w:szCs w:val="18"/>
              </w:rPr>
            </w:pPr>
            <w:r>
              <w:rPr>
                <w:color w:val="000000"/>
                <w:sz w:val="18"/>
                <w:szCs w:val="18"/>
              </w:rPr>
              <w:t>LVS EN 14902:2005</w:t>
            </w:r>
          </w:p>
        </w:tc>
        <w:tc>
          <w:tcPr>
            <w:tcW w:w="4379" w:type="dxa"/>
            <w:vMerge/>
            <w:tcBorders>
              <w:top w:val="single" w:sz="4" w:space="0" w:color="000000"/>
              <w:left w:val="single" w:sz="4" w:space="0" w:color="000000"/>
              <w:bottom w:val="nil"/>
              <w:right w:val="single" w:sz="4" w:space="0" w:color="000000"/>
            </w:tcBorders>
            <w:vAlign w:val="center"/>
          </w:tcPr>
          <w:p w14:paraId="3A4D2867" w14:textId="77777777" w:rsidR="00FF139F" w:rsidRDefault="00FF139F" w:rsidP="00F455CA">
            <w:pPr>
              <w:widowControl w:val="0"/>
              <w:pBdr>
                <w:top w:val="nil"/>
                <w:left w:val="nil"/>
                <w:bottom w:val="nil"/>
                <w:right w:val="nil"/>
                <w:between w:val="nil"/>
              </w:pBdr>
              <w:spacing w:line="276" w:lineRule="auto"/>
              <w:jc w:val="center"/>
              <w:rPr>
                <w:color w:val="000000"/>
                <w:sz w:val="18"/>
                <w:szCs w:val="18"/>
              </w:rPr>
            </w:pPr>
          </w:p>
        </w:tc>
      </w:tr>
      <w:tr w:rsidR="00FF139F" w14:paraId="37FB5DD6"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3B21D03A" w14:textId="77777777" w:rsidR="00FF139F" w:rsidRPr="00F455CA" w:rsidRDefault="00FF139F" w:rsidP="00F455CA">
            <w:pPr>
              <w:pBdr>
                <w:top w:val="nil"/>
                <w:left w:val="nil"/>
                <w:bottom w:val="nil"/>
                <w:right w:val="nil"/>
                <w:between w:val="nil"/>
              </w:pBdr>
              <w:tabs>
                <w:tab w:val="center" w:pos="4153"/>
                <w:tab w:val="right" w:pos="8306"/>
              </w:tabs>
              <w:jc w:val="center"/>
              <w:rPr>
                <w:b/>
                <w:color w:val="000000"/>
                <w:sz w:val="18"/>
                <w:szCs w:val="18"/>
              </w:rPr>
            </w:pPr>
            <w:proofErr w:type="spellStart"/>
            <w:r w:rsidRPr="00F455CA">
              <w:rPr>
                <w:b/>
                <w:color w:val="000000"/>
                <w:sz w:val="18"/>
                <w:szCs w:val="18"/>
              </w:rPr>
              <w:t>Mn</w:t>
            </w:r>
            <w:proofErr w:type="spellEnd"/>
          </w:p>
        </w:tc>
        <w:tc>
          <w:tcPr>
            <w:tcW w:w="2551" w:type="dxa"/>
            <w:tcBorders>
              <w:top w:val="single" w:sz="6" w:space="0" w:color="000000"/>
              <w:left w:val="single" w:sz="6" w:space="0" w:color="000000"/>
              <w:bottom w:val="single" w:sz="6" w:space="0" w:color="000000"/>
              <w:right w:val="single" w:sz="6" w:space="0" w:color="000000"/>
            </w:tcBorders>
            <w:vAlign w:val="center"/>
          </w:tcPr>
          <w:p w14:paraId="1B3E252D" w14:textId="77777777" w:rsidR="00FF139F" w:rsidRDefault="00FF139F" w:rsidP="00F455CA">
            <w:pPr>
              <w:tabs>
                <w:tab w:val="center" w:pos="4153"/>
                <w:tab w:val="right" w:pos="8306"/>
              </w:tabs>
              <w:jc w:val="center"/>
              <w:rPr>
                <w:sz w:val="18"/>
                <w:szCs w:val="18"/>
              </w:rPr>
            </w:pPr>
            <w:r>
              <w:rPr>
                <w:sz w:val="18"/>
                <w:szCs w:val="18"/>
              </w:rPr>
              <w:t>LVS ISO 8288:1986</w:t>
            </w:r>
          </w:p>
        </w:tc>
        <w:tc>
          <w:tcPr>
            <w:tcW w:w="4379" w:type="dxa"/>
            <w:vMerge w:val="restart"/>
            <w:tcBorders>
              <w:top w:val="single" w:sz="4" w:space="0" w:color="000000"/>
              <w:left w:val="single" w:sz="4" w:space="0" w:color="000000"/>
              <w:bottom w:val="nil"/>
              <w:right w:val="single" w:sz="4" w:space="0" w:color="000000"/>
            </w:tcBorders>
            <w:vAlign w:val="center"/>
          </w:tcPr>
          <w:p w14:paraId="3A24FC99" w14:textId="35048EEA" w:rsidR="00FF139F" w:rsidRDefault="00FF139F" w:rsidP="00F455CA">
            <w:pPr>
              <w:pBdr>
                <w:top w:val="nil"/>
                <w:left w:val="nil"/>
                <w:bottom w:val="nil"/>
                <w:right w:val="nil"/>
                <w:between w:val="nil"/>
              </w:pBdr>
              <w:tabs>
                <w:tab w:val="center" w:pos="4153"/>
                <w:tab w:val="right" w:pos="8306"/>
              </w:tabs>
              <w:jc w:val="center"/>
              <w:rPr>
                <w:color w:val="000000"/>
                <w:sz w:val="18"/>
                <w:szCs w:val="18"/>
              </w:rPr>
            </w:pPr>
            <w:proofErr w:type="spellStart"/>
            <w:r>
              <w:rPr>
                <w:color w:val="000000"/>
                <w:sz w:val="18"/>
                <w:szCs w:val="18"/>
              </w:rPr>
              <w:t>Atomabsorbcijas</w:t>
            </w:r>
            <w:proofErr w:type="spellEnd"/>
            <w:r>
              <w:rPr>
                <w:color w:val="000000"/>
                <w:sz w:val="18"/>
                <w:szCs w:val="18"/>
              </w:rPr>
              <w:t xml:space="preserve"> spektrometrija ar liesmas atomizāciju</w:t>
            </w:r>
          </w:p>
        </w:tc>
      </w:tr>
      <w:tr w:rsidR="00FF139F" w14:paraId="4FE8CE29"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414BB5EE" w14:textId="77777777" w:rsidR="00FF139F" w:rsidRPr="00F455CA" w:rsidRDefault="00FF139F" w:rsidP="00F455CA">
            <w:pPr>
              <w:pBdr>
                <w:top w:val="nil"/>
                <w:left w:val="nil"/>
                <w:bottom w:val="nil"/>
                <w:right w:val="nil"/>
                <w:between w:val="nil"/>
              </w:pBdr>
              <w:tabs>
                <w:tab w:val="center" w:pos="4153"/>
                <w:tab w:val="right" w:pos="8306"/>
              </w:tabs>
              <w:jc w:val="center"/>
              <w:rPr>
                <w:b/>
                <w:color w:val="000000"/>
                <w:sz w:val="18"/>
                <w:szCs w:val="18"/>
              </w:rPr>
            </w:pPr>
            <w:proofErr w:type="spellStart"/>
            <w:r w:rsidRPr="00F455CA">
              <w:rPr>
                <w:b/>
                <w:color w:val="000000"/>
                <w:sz w:val="18"/>
                <w:szCs w:val="18"/>
              </w:rPr>
              <w:t>Zn</w:t>
            </w:r>
            <w:proofErr w:type="spellEnd"/>
          </w:p>
        </w:tc>
        <w:tc>
          <w:tcPr>
            <w:tcW w:w="2551" w:type="dxa"/>
            <w:tcBorders>
              <w:top w:val="single" w:sz="6" w:space="0" w:color="000000"/>
              <w:left w:val="single" w:sz="6" w:space="0" w:color="000000"/>
              <w:bottom w:val="single" w:sz="6" w:space="0" w:color="000000"/>
              <w:right w:val="single" w:sz="6" w:space="0" w:color="000000"/>
            </w:tcBorders>
            <w:vAlign w:val="center"/>
          </w:tcPr>
          <w:p w14:paraId="108F477A" w14:textId="77777777" w:rsidR="00FF139F" w:rsidRDefault="00FF139F" w:rsidP="00F455CA">
            <w:pPr>
              <w:pBdr>
                <w:top w:val="nil"/>
                <w:left w:val="nil"/>
                <w:bottom w:val="nil"/>
                <w:right w:val="nil"/>
                <w:between w:val="nil"/>
              </w:pBdr>
              <w:tabs>
                <w:tab w:val="center" w:pos="4153"/>
                <w:tab w:val="right" w:pos="8306"/>
              </w:tabs>
              <w:jc w:val="center"/>
              <w:rPr>
                <w:color w:val="000000"/>
                <w:sz w:val="18"/>
                <w:szCs w:val="18"/>
              </w:rPr>
            </w:pPr>
            <w:r>
              <w:rPr>
                <w:color w:val="000000"/>
                <w:sz w:val="18"/>
                <w:szCs w:val="18"/>
              </w:rPr>
              <w:t>LVS ISO 8288:1986</w:t>
            </w:r>
          </w:p>
        </w:tc>
        <w:tc>
          <w:tcPr>
            <w:tcW w:w="4379" w:type="dxa"/>
            <w:vMerge/>
            <w:tcBorders>
              <w:top w:val="single" w:sz="4" w:space="0" w:color="000000"/>
              <w:left w:val="single" w:sz="4" w:space="0" w:color="000000"/>
              <w:bottom w:val="nil"/>
              <w:right w:val="single" w:sz="4" w:space="0" w:color="000000"/>
            </w:tcBorders>
            <w:vAlign w:val="center"/>
          </w:tcPr>
          <w:p w14:paraId="63B5C8E4" w14:textId="77777777" w:rsidR="00FF139F" w:rsidRDefault="00FF139F" w:rsidP="00F455CA">
            <w:pPr>
              <w:widowControl w:val="0"/>
              <w:pBdr>
                <w:top w:val="nil"/>
                <w:left w:val="nil"/>
                <w:bottom w:val="nil"/>
                <w:right w:val="nil"/>
                <w:between w:val="nil"/>
              </w:pBdr>
              <w:spacing w:line="276" w:lineRule="auto"/>
              <w:jc w:val="center"/>
              <w:rPr>
                <w:color w:val="000000"/>
                <w:sz w:val="18"/>
                <w:szCs w:val="18"/>
              </w:rPr>
            </w:pPr>
          </w:p>
        </w:tc>
      </w:tr>
      <w:tr w:rsidR="00FF139F" w14:paraId="007A2140"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3139D3FC" w14:textId="77777777" w:rsidR="00FF139F" w:rsidRPr="00F455CA" w:rsidRDefault="00FF139F" w:rsidP="00F455CA">
            <w:pPr>
              <w:pBdr>
                <w:top w:val="nil"/>
                <w:left w:val="nil"/>
                <w:bottom w:val="nil"/>
                <w:right w:val="nil"/>
                <w:between w:val="nil"/>
              </w:pBdr>
              <w:tabs>
                <w:tab w:val="center" w:pos="4153"/>
                <w:tab w:val="right" w:pos="8306"/>
              </w:tabs>
              <w:jc w:val="center"/>
              <w:rPr>
                <w:b/>
                <w:color w:val="000000"/>
                <w:sz w:val="18"/>
                <w:szCs w:val="18"/>
              </w:rPr>
            </w:pPr>
            <w:r w:rsidRPr="00F455CA">
              <w:rPr>
                <w:b/>
                <w:color w:val="000000"/>
                <w:sz w:val="18"/>
                <w:szCs w:val="18"/>
              </w:rPr>
              <w:t>PAO</w:t>
            </w:r>
          </w:p>
        </w:tc>
        <w:tc>
          <w:tcPr>
            <w:tcW w:w="2551" w:type="dxa"/>
            <w:tcBorders>
              <w:top w:val="single" w:sz="6" w:space="0" w:color="000000"/>
              <w:left w:val="single" w:sz="6" w:space="0" w:color="000000"/>
              <w:bottom w:val="single" w:sz="6" w:space="0" w:color="000000"/>
              <w:right w:val="single" w:sz="6" w:space="0" w:color="000000"/>
            </w:tcBorders>
            <w:vAlign w:val="center"/>
          </w:tcPr>
          <w:p w14:paraId="12864344" w14:textId="77777777" w:rsidR="00FF139F" w:rsidRDefault="00FF139F" w:rsidP="00F455CA">
            <w:pPr>
              <w:jc w:val="center"/>
              <w:rPr>
                <w:sz w:val="18"/>
                <w:szCs w:val="18"/>
              </w:rPr>
            </w:pPr>
            <w:r>
              <w:rPr>
                <w:smallCaps/>
                <w:sz w:val="18"/>
                <w:szCs w:val="18"/>
              </w:rPr>
              <w:t>LVS ISO</w:t>
            </w:r>
            <w:r>
              <w:rPr>
                <w:sz w:val="18"/>
                <w:szCs w:val="18"/>
              </w:rPr>
              <w:t xml:space="preserve"> 12884:2000</w:t>
            </w:r>
          </w:p>
        </w:tc>
        <w:tc>
          <w:tcPr>
            <w:tcW w:w="4379" w:type="dxa"/>
            <w:tcBorders>
              <w:top w:val="nil"/>
              <w:left w:val="single" w:sz="4" w:space="0" w:color="000000"/>
              <w:bottom w:val="single" w:sz="4" w:space="0" w:color="000000"/>
              <w:right w:val="single" w:sz="4" w:space="0" w:color="000000"/>
            </w:tcBorders>
            <w:vAlign w:val="center"/>
          </w:tcPr>
          <w:p w14:paraId="43CF3D94" w14:textId="77777777" w:rsidR="00FF139F" w:rsidRDefault="00FF139F" w:rsidP="00F455CA">
            <w:pPr>
              <w:pBdr>
                <w:top w:val="nil"/>
                <w:left w:val="nil"/>
                <w:bottom w:val="nil"/>
                <w:right w:val="nil"/>
                <w:between w:val="nil"/>
              </w:pBdr>
              <w:tabs>
                <w:tab w:val="center" w:pos="4153"/>
                <w:tab w:val="right" w:pos="8306"/>
              </w:tabs>
              <w:jc w:val="center"/>
              <w:rPr>
                <w:color w:val="000000"/>
                <w:sz w:val="18"/>
                <w:szCs w:val="18"/>
              </w:rPr>
            </w:pPr>
            <w:r>
              <w:rPr>
                <w:color w:val="000000"/>
                <w:sz w:val="18"/>
                <w:szCs w:val="18"/>
              </w:rPr>
              <w:t>Gāzu hromatogrāfijas-</w:t>
            </w:r>
            <w:proofErr w:type="spellStart"/>
            <w:r>
              <w:rPr>
                <w:color w:val="000000"/>
                <w:sz w:val="18"/>
                <w:szCs w:val="18"/>
              </w:rPr>
              <w:t>massspektrometrijas</w:t>
            </w:r>
            <w:proofErr w:type="spellEnd"/>
            <w:r>
              <w:rPr>
                <w:color w:val="000000"/>
                <w:sz w:val="18"/>
                <w:szCs w:val="18"/>
              </w:rPr>
              <w:t xml:space="preserve"> metode</w:t>
            </w:r>
          </w:p>
        </w:tc>
      </w:tr>
      <w:tr w:rsidR="00FF139F" w14:paraId="496FAFCF"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85A367D" w14:textId="0AEB73F6" w:rsidR="00FF139F" w:rsidRPr="00F455CA" w:rsidRDefault="00FF139F" w:rsidP="00F455CA">
            <w:pPr>
              <w:jc w:val="center"/>
              <w:rPr>
                <w:b/>
                <w:sz w:val="18"/>
                <w:szCs w:val="18"/>
              </w:rPr>
            </w:pPr>
            <w:r w:rsidRPr="00F455CA">
              <w:rPr>
                <w:b/>
                <w:sz w:val="18"/>
                <w:szCs w:val="18"/>
              </w:rPr>
              <w:t>Paraugu sagatavošana N/NO</w:t>
            </w:r>
            <w:r w:rsidRPr="00F455CA">
              <w:rPr>
                <w:b/>
                <w:sz w:val="18"/>
                <w:szCs w:val="18"/>
                <w:vertAlign w:val="subscript"/>
              </w:rPr>
              <w:t>3</w:t>
            </w:r>
            <w:r w:rsidRPr="00F455CA">
              <w:rPr>
                <w:b/>
                <w:sz w:val="18"/>
                <w:szCs w:val="18"/>
              </w:rPr>
              <w:t>, S/SO</w:t>
            </w:r>
            <w:r w:rsidRPr="00F455CA">
              <w:rPr>
                <w:b/>
                <w:sz w:val="18"/>
                <w:szCs w:val="18"/>
                <w:vertAlign w:val="subscript"/>
              </w:rPr>
              <w:t>4</w:t>
            </w:r>
            <w:r w:rsidRPr="00F455CA">
              <w:rPr>
                <w:b/>
                <w:sz w:val="18"/>
                <w:szCs w:val="18"/>
              </w:rPr>
              <w:t xml:space="preserve">, </w:t>
            </w:r>
            <w:proofErr w:type="spellStart"/>
            <w:r w:rsidRPr="00F455CA">
              <w:rPr>
                <w:b/>
                <w:sz w:val="18"/>
                <w:szCs w:val="18"/>
              </w:rPr>
              <w:t>Cl</w:t>
            </w:r>
            <w:proofErr w:type="spellEnd"/>
            <w:r w:rsidRPr="00F455CA">
              <w:rPr>
                <w:b/>
                <w:sz w:val="18"/>
                <w:szCs w:val="18"/>
              </w:rPr>
              <w:t xml:space="preserve"> analīzēm no PM</w:t>
            </w:r>
            <w:r w:rsidRPr="00F455CA">
              <w:rPr>
                <w:b/>
                <w:sz w:val="18"/>
                <w:szCs w:val="18"/>
                <w:vertAlign w:val="subscript"/>
              </w:rPr>
              <w:t>2.5</w:t>
            </w:r>
          </w:p>
        </w:tc>
        <w:tc>
          <w:tcPr>
            <w:tcW w:w="2551" w:type="dxa"/>
            <w:tcBorders>
              <w:top w:val="single" w:sz="6" w:space="0" w:color="000000"/>
              <w:left w:val="single" w:sz="6" w:space="0" w:color="000000"/>
              <w:bottom w:val="single" w:sz="6" w:space="0" w:color="000000"/>
              <w:right w:val="single" w:sz="6" w:space="0" w:color="000000"/>
            </w:tcBorders>
            <w:vAlign w:val="center"/>
          </w:tcPr>
          <w:p w14:paraId="67E959FC" w14:textId="77777777" w:rsidR="00FF139F" w:rsidRDefault="00FF139F" w:rsidP="00F455CA">
            <w:pPr>
              <w:pBdr>
                <w:top w:val="nil"/>
                <w:left w:val="nil"/>
                <w:bottom w:val="nil"/>
                <w:right w:val="nil"/>
                <w:between w:val="nil"/>
              </w:pBdr>
              <w:tabs>
                <w:tab w:val="center" w:pos="4153"/>
                <w:tab w:val="right" w:pos="8306"/>
              </w:tabs>
              <w:jc w:val="center"/>
              <w:rPr>
                <w:color w:val="000000"/>
                <w:sz w:val="18"/>
                <w:szCs w:val="18"/>
              </w:rPr>
            </w:pPr>
            <w:r>
              <w:rPr>
                <w:color w:val="000000"/>
                <w:sz w:val="18"/>
                <w:szCs w:val="18"/>
              </w:rPr>
              <w:t>EMEP/CCC-</w:t>
            </w:r>
            <w:proofErr w:type="spellStart"/>
            <w:r>
              <w:rPr>
                <w:color w:val="000000"/>
                <w:sz w:val="18"/>
                <w:szCs w:val="18"/>
              </w:rPr>
              <w:t>Report</w:t>
            </w:r>
            <w:proofErr w:type="spellEnd"/>
            <w:r>
              <w:rPr>
                <w:color w:val="000000"/>
                <w:sz w:val="18"/>
                <w:szCs w:val="18"/>
              </w:rPr>
              <w:t xml:space="preserve"> 1/95; 3.2.9</w:t>
            </w:r>
          </w:p>
        </w:tc>
        <w:tc>
          <w:tcPr>
            <w:tcW w:w="4379" w:type="dxa"/>
            <w:tcBorders>
              <w:top w:val="single" w:sz="4" w:space="0" w:color="000000"/>
              <w:left w:val="single" w:sz="4" w:space="0" w:color="000000"/>
              <w:bottom w:val="single" w:sz="4" w:space="0" w:color="000000"/>
              <w:right w:val="single" w:sz="4" w:space="0" w:color="000000"/>
            </w:tcBorders>
            <w:vAlign w:val="center"/>
          </w:tcPr>
          <w:p w14:paraId="7E2E1885" w14:textId="77777777" w:rsidR="00FF139F" w:rsidRDefault="00FF139F" w:rsidP="00F455CA">
            <w:pPr>
              <w:pBdr>
                <w:top w:val="nil"/>
                <w:left w:val="nil"/>
                <w:bottom w:val="nil"/>
                <w:right w:val="nil"/>
                <w:between w:val="nil"/>
              </w:pBdr>
              <w:tabs>
                <w:tab w:val="center" w:pos="4153"/>
                <w:tab w:val="right" w:pos="8306"/>
              </w:tabs>
              <w:jc w:val="center"/>
              <w:rPr>
                <w:color w:val="000000"/>
                <w:sz w:val="18"/>
                <w:szCs w:val="18"/>
              </w:rPr>
            </w:pPr>
          </w:p>
        </w:tc>
      </w:tr>
      <w:tr w:rsidR="00FF139F" w14:paraId="6850BA9D"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39209E7" w14:textId="77777777" w:rsidR="00FF139F" w:rsidRPr="00F455CA" w:rsidRDefault="00FF139F" w:rsidP="00F455CA">
            <w:pPr>
              <w:jc w:val="center"/>
              <w:rPr>
                <w:b/>
                <w:sz w:val="18"/>
                <w:szCs w:val="18"/>
                <w:vertAlign w:val="superscript"/>
              </w:rPr>
            </w:pPr>
            <w:r w:rsidRPr="00F455CA">
              <w:rPr>
                <w:b/>
                <w:sz w:val="18"/>
                <w:szCs w:val="18"/>
              </w:rPr>
              <w:t>S/SO</w:t>
            </w:r>
            <w:r w:rsidRPr="00F455CA">
              <w:rPr>
                <w:b/>
                <w:sz w:val="18"/>
                <w:szCs w:val="18"/>
                <w:vertAlign w:val="subscript"/>
              </w:rPr>
              <w:t>4</w:t>
            </w:r>
          </w:p>
        </w:tc>
        <w:tc>
          <w:tcPr>
            <w:tcW w:w="2551" w:type="dxa"/>
            <w:vMerge w:val="restart"/>
            <w:tcBorders>
              <w:top w:val="single" w:sz="6" w:space="0" w:color="000000"/>
              <w:left w:val="single" w:sz="6" w:space="0" w:color="000000"/>
              <w:bottom w:val="nil"/>
              <w:right w:val="single" w:sz="6" w:space="0" w:color="000000"/>
            </w:tcBorders>
            <w:vAlign w:val="center"/>
          </w:tcPr>
          <w:p w14:paraId="7492C84B" w14:textId="77777777" w:rsidR="00FF139F" w:rsidRDefault="00FF139F" w:rsidP="00F455CA">
            <w:pPr>
              <w:jc w:val="center"/>
              <w:rPr>
                <w:sz w:val="18"/>
                <w:szCs w:val="18"/>
              </w:rPr>
            </w:pPr>
            <w:r>
              <w:rPr>
                <w:sz w:val="18"/>
                <w:szCs w:val="18"/>
              </w:rPr>
              <w:t>LVS EN ISO 10304-1: 2004</w:t>
            </w:r>
          </w:p>
        </w:tc>
        <w:tc>
          <w:tcPr>
            <w:tcW w:w="4379" w:type="dxa"/>
            <w:vMerge w:val="restart"/>
            <w:tcBorders>
              <w:top w:val="single" w:sz="4" w:space="0" w:color="000000"/>
              <w:left w:val="single" w:sz="6" w:space="0" w:color="000000"/>
              <w:bottom w:val="nil"/>
              <w:right w:val="single" w:sz="4" w:space="0" w:color="000000"/>
            </w:tcBorders>
            <w:vAlign w:val="center"/>
          </w:tcPr>
          <w:p w14:paraId="3E1ADC3C" w14:textId="05CC6CC0" w:rsidR="00FF139F" w:rsidRDefault="00FF139F" w:rsidP="00F455CA">
            <w:pPr>
              <w:pBdr>
                <w:top w:val="nil"/>
                <w:left w:val="nil"/>
                <w:bottom w:val="nil"/>
                <w:right w:val="nil"/>
                <w:between w:val="nil"/>
              </w:pBdr>
              <w:tabs>
                <w:tab w:val="center" w:pos="4153"/>
                <w:tab w:val="right" w:pos="8306"/>
              </w:tabs>
              <w:jc w:val="center"/>
              <w:rPr>
                <w:color w:val="000000"/>
                <w:sz w:val="18"/>
                <w:szCs w:val="18"/>
              </w:rPr>
            </w:pPr>
            <w:r>
              <w:rPr>
                <w:color w:val="000000"/>
                <w:sz w:val="18"/>
                <w:szCs w:val="18"/>
              </w:rPr>
              <w:t>Jonu hromatogrāfija</w:t>
            </w:r>
          </w:p>
          <w:p w14:paraId="277FAE5C" w14:textId="77777777" w:rsidR="00FF139F" w:rsidRDefault="00FF139F" w:rsidP="00F455CA">
            <w:pPr>
              <w:pBdr>
                <w:top w:val="nil"/>
                <w:left w:val="nil"/>
                <w:bottom w:val="nil"/>
                <w:right w:val="nil"/>
                <w:between w:val="nil"/>
              </w:pBdr>
              <w:tabs>
                <w:tab w:val="center" w:pos="4153"/>
                <w:tab w:val="right" w:pos="8306"/>
              </w:tabs>
              <w:jc w:val="center"/>
              <w:rPr>
                <w:color w:val="000000"/>
                <w:sz w:val="18"/>
                <w:szCs w:val="18"/>
              </w:rPr>
            </w:pPr>
          </w:p>
        </w:tc>
      </w:tr>
      <w:tr w:rsidR="00FF139F" w14:paraId="4CA78D7A"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7C1405E7" w14:textId="77777777" w:rsidR="00FF139F" w:rsidRPr="00F455CA" w:rsidRDefault="00FF139F" w:rsidP="00F455CA">
            <w:pPr>
              <w:jc w:val="center"/>
              <w:rPr>
                <w:b/>
                <w:sz w:val="18"/>
                <w:szCs w:val="18"/>
              </w:rPr>
            </w:pPr>
            <w:r w:rsidRPr="00F455CA">
              <w:rPr>
                <w:b/>
                <w:sz w:val="18"/>
                <w:szCs w:val="18"/>
              </w:rPr>
              <w:t>N/NO</w:t>
            </w:r>
            <w:r w:rsidRPr="00F455CA">
              <w:rPr>
                <w:b/>
                <w:sz w:val="18"/>
                <w:szCs w:val="18"/>
                <w:vertAlign w:val="subscript"/>
              </w:rPr>
              <w:t>3</w:t>
            </w:r>
          </w:p>
        </w:tc>
        <w:tc>
          <w:tcPr>
            <w:tcW w:w="2551" w:type="dxa"/>
            <w:vMerge/>
            <w:tcBorders>
              <w:top w:val="single" w:sz="6" w:space="0" w:color="000000"/>
              <w:left w:val="single" w:sz="6" w:space="0" w:color="000000"/>
              <w:bottom w:val="nil"/>
              <w:right w:val="single" w:sz="6" w:space="0" w:color="000000"/>
            </w:tcBorders>
            <w:vAlign w:val="center"/>
          </w:tcPr>
          <w:p w14:paraId="27336C33" w14:textId="77777777" w:rsidR="00FF139F"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single" w:sz="4" w:space="0" w:color="000000"/>
              <w:left w:val="single" w:sz="6" w:space="0" w:color="000000"/>
              <w:bottom w:val="nil"/>
              <w:right w:val="single" w:sz="4" w:space="0" w:color="000000"/>
            </w:tcBorders>
            <w:vAlign w:val="center"/>
          </w:tcPr>
          <w:p w14:paraId="7ACAAEF9" w14:textId="77777777" w:rsidR="00FF139F" w:rsidRDefault="00FF139F" w:rsidP="00F455CA">
            <w:pPr>
              <w:widowControl w:val="0"/>
              <w:pBdr>
                <w:top w:val="nil"/>
                <w:left w:val="nil"/>
                <w:bottom w:val="nil"/>
                <w:right w:val="nil"/>
                <w:between w:val="nil"/>
              </w:pBdr>
              <w:spacing w:line="276" w:lineRule="auto"/>
              <w:jc w:val="center"/>
              <w:rPr>
                <w:sz w:val="18"/>
                <w:szCs w:val="18"/>
              </w:rPr>
            </w:pPr>
          </w:p>
        </w:tc>
      </w:tr>
      <w:tr w:rsidR="00FF139F" w14:paraId="7FAC6CA7" w14:textId="77777777" w:rsidTr="00F455CA">
        <w:trPr>
          <w:trHeight w:val="238"/>
        </w:trPr>
        <w:tc>
          <w:tcPr>
            <w:tcW w:w="2831" w:type="dxa"/>
            <w:tcBorders>
              <w:top w:val="single" w:sz="6" w:space="0" w:color="000000"/>
              <w:left w:val="single" w:sz="4" w:space="0" w:color="000000"/>
              <w:bottom w:val="nil"/>
              <w:right w:val="single" w:sz="6" w:space="0" w:color="000000"/>
            </w:tcBorders>
            <w:shd w:val="clear" w:color="auto" w:fill="D9D9D9" w:themeFill="background1" w:themeFillShade="D9"/>
            <w:vAlign w:val="center"/>
          </w:tcPr>
          <w:p w14:paraId="52EB6772" w14:textId="77777777" w:rsidR="00FF139F" w:rsidRPr="00F455CA" w:rsidRDefault="00FF139F" w:rsidP="00F455CA">
            <w:pPr>
              <w:jc w:val="center"/>
              <w:rPr>
                <w:b/>
                <w:sz w:val="18"/>
                <w:szCs w:val="18"/>
              </w:rPr>
            </w:pPr>
            <w:proofErr w:type="spellStart"/>
            <w:r w:rsidRPr="00F455CA">
              <w:rPr>
                <w:b/>
                <w:sz w:val="18"/>
                <w:szCs w:val="18"/>
              </w:rPr>
              <w:t>Cl</w:t>
            </w:r>
            <w:proofErr w:type="spellEnd"/>
          </w:p>
        </w:tc>
        <w:tc>
          <w:tcPr>
            <w:tcW w:w="2551" w:type="dxa"/>
            <w:vMerge/>
            <w:tcBorders>
              <w:top w:val="single" w:sz="6" w:space="0" w:color="000000"/>
              <w:left w:val="single" w:sz="6" w:space="0" w:color="000000"/>
              <w:bottom w:val="nil"/>
              <w:right w:val="single" w:sz="6" w:space="0" w:color="000000"/>
            </w:tcBorders>
            <w:vAlign w:val="center"/>
          </w:tcPr>
          <w:p w14:paraId="2BEC705C" w14:textId="77777777" w:rsidR="00FF139F"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single" w:sz="4" w:space="0" w:color="000000"/>
              <w:left w:val="single" w:sz="6" w:space="0" w:color="000000"/>
              <w:bottom w:val="nil"/>
              <w:right w:val="single" w:sz="4" w:space="0" w:color="000000"/>
            </w:tcBorders>
            <w:vAlign w:val="center"/>
          </w:tcPr>
          <w:p w14:paraId="289F3B23" w14:textId="77777777" w:rsidR="00FF139F" w:rsidRDefault="00FF139F" w:rsidP="00F455CA">
            <w:pPr>
              <w:widowControl w:val="0"/>
              <w:pBdr>
                <w:top w:val="nil"/>
                <w:left w:val="nil"/>
                <w:bottom w:val="nil"/>
                <w:right w:val="nil"/>
                <w:between w:val="nil"/>
              </w:pBdr>
              <w:spacing w:line="276" w:lineRule="auto"/>
              <w:jc w:val="center"/>
              <w:rPr>
                <w:sz w:val="18"/>
                <w:szCs w:val="18"/>
              </w:rPr>
            </w:pPr>
          </w:p>
        </w:tc>
      </w:tr>
      <w:tr w:rsidR="00FF139F" w14:paraId="700A3841" w14:textId="77777777" w:rsidTr="00F455CA">
        <w:trPr>
          <w:trHeight w:val="20"/>
        </w:trPr>
        <w:tc>
          <w:tcPr>
            <w:tcW w:w="2831"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14D132B0" w14:textId="77777777" w:rsidR="00FF139F" w:rsidRPr="00F455CA" w:rsidRDefault="00FF139F" w:rsidP="00F455CA">
            <w:pPr>
              <w:jc w:val="center"/>
              <w:rPr>
                <w:b/>
                <w:sz w:val="18"/>
                <w:szCs w:val="18"/>
              </w:rPr>
            </w:pPr>
            <w:proofErr w:type="spellStart"/>
            <w:r w:rsidRPr="00F455CA">
              <w:rPr>
                <w:b/>
                <w:sz w:val="18"/>
                <w:szCs w:val="18"/>
              </w:rPr>
              <w:t>Ca</w:t>
            </w:r>
            <w:proofErr w:type="spellEnd"/>
          </w:p>
        </w:tc>
        <w:tc>
          <w:tcPr>
            <w:tcW w:w="2551" w:type="dxa"/>
            <w:vMerge w:val="restart"/>
            <w:tcBorders>
              <w:top w:val="single" w:sz="6" w:space="0" w:color="000000"/>
              <w:left w:val="single" w:sz="6" w:space="0" w:color="000000"/>
              <w:bottom w:val="nil"/>
              <w:right w:val="single" w:sz="6" w:space="0" w:color="000000"/>
            </w:tcBorders>
            <w:vAlign w:val="center"/>
          </w:tcPr>
          <w:p w14:paraId="389252B2" w14:textId="77777777" w:rsidR="00FF139F" w:rsidRDefault="00FF139F" w:rsidP="00F455CA">
            <w:pPr>
              <w:jc w:val="center"/>
              <w:rPr>
                <w:sz w:val="18"/>
                <w:szCs w:val="18"/>
              </w:rPr>
            </w:pPr>
            <w:r>
              <w:rPr>
                <w:sz w:val="18"/>
                <w:szCs w:val="18"/>
              </w:rPr>
              <w:t>LVS EN ISO 14911:2000</w:t>
            </w:r>
          </w:p>
          <w:p w14:paraId="607B3873" w14:textId="77777777" w:rsidR="00FF139F" w:rsidRDefault="00FF139F" w:rsidP="00F455CA">
            <w:pPr>
              <w:jc w:val="center"/>
              <w:rPr>
                <w:sz w:val="18"/>
                <w:szCs w:val="18"/>
              </w:rPr>
            </w:pPr>
          </w:p>
        </w:tc>
        <w:tc>
          <w:tcPr>
            <w:tcW w:w="4379" w:type="dxa"/>
            <w:vMerge/>
            <w:tcBorders>
              <w:top w:val="single" w:sz="4" w:space="0" w:color="000000"/>
              <w:left w:val="single" w:sz="6" w:space="0" w:color="000000"/>
              <w:bottom w:val="nil"/>
              <w:right w:val="single" w:sz="4" w:space="0" w:color="000000"/>
            </w:tcBorders>
            <w:vAlign w:val="center"/>
          </w:tcPr>
          <w:p w14:paraId="7231800C" w14:textId="77777777" w:rsidR="00FF139F" w:rsidRDefault="00FF139F" w:rsidP="00F455CA">
            <w:pPr>
              <w:widowControl w:val="0"/>
              <w:pBdr>
                <w:top w:val="nil"/>
                <w:left w:val="nil"/>
                <w:bottom w:val="nil"/>
                <w:right w:val="nil"/>
                <w:between w:val="nil"/>
              </w:pBdr>
              <w:spacing w:line="276" w:lineRule="auto"/>
              <w:jc w:val="center"/>
              <w:rPr>
                <w:sz w:val="18"/>
                <w:szCs w:val="18"/>
              </w:rPr>
            </w:pPr>
          </w:p>
        </w:tc>
      </w:tr>
      <w:tr w:rsidR="00FF139F" w14:paraId="018D2D28" w14:textId="77777777" w:rsidTr="00F455CA">
        <w:trPr>
          <w:trHeight w:val="20"/>
        </w:trPr>
        <w:tc>
          <w:tcPr>
            <w:tcW w:w="2831"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531D0508" w14:textId="77777777" w:rsidR="00FF139F" w:rsidRPr="00F455CA" w:rsidRDefault="00FF139F" w:rsidP="00F455CA">
            <w:pPr>
              <w:jc w:val="center"/>
              <w:rPr>
                <w:b/>
                <w:sz w:val="18"/>
                <w:szCs w:val="18"/>
              </w:rPr>
            </w:pPr>
            <w:r w:rsidRPr="00F455CA">
              <w:rPr>
                <w:b/>
                <w:sz w:val="18"/>
                <w:szCs w:val="18"/>
              </w:rPr>
              <w:t>Mg</w:t>
            </w:r>
          </w:p>
        </w:tc>
        <w:tc>
          <w:tcPr>
            <w:tcW w:w="2551" w:type="dxa"/>
            <w:vMerge/>
            <w:tcBorders>
              <w:top w:val="single" w:sz="6" w:space="0" w:color="000000"/>
              <w:left w:val="single" w:sz="6" w:space="0" w:color="000000"/>
              <w:bottom w:val="nil"/>
              <w:right w:val="single" w:sz="6" w:space="0" w:color="000000"/>
            </w:tcBorders>
            <w:vAlign w:val="center"/>
          </w:tcPr>
          <w:p w14:paraId="1B56E1A5" w14:textId="77777777" w:rsidR="00FF139F"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single" w:sz="4" w:space="0" w:color="000000"/>
              <w:left w:val="single" w:sz="6" w:space="0" w:color="000000"/>
              <w:bottom w:val="nil"/>
              <w:right w:val="single" w:sz="4" w:space="0" w:color="000000"/>
            </w:tcBorders>
            <w:vAlign w:val="center"/>
          </w:tcPr>
          <w:p w14:paraId="6F1B3355" w14:textId="77777777" w:rsidR="00FF139F" w:rsidRDefault="00FF139F" w:rsidP="00F455CA">
            <w:pPr>
              <w:widowControl w:val="0"/>
              <w:pBdr>
                <w:top w:val="nil"/>
                <w:left w:val="nil"/>
                <w:bottom w:val="nil"/>
                <w:right w:val="nil"/>
                <w:between w:val="nil"/>
              </w:pBdr>
              <w:spacing w:line="276" w:lineRule="auto"/>
              <w:jc w:val="center"/>
              <w:rPr>
                <w:sz w:val="18"/>
                <w:szCs w:val="18"/>
              </w:rPr>
            </w:pPr>
          </w:p>
        </w:tc>
      </w:tr>
      <w:tr w:rsidR="00FF139F" w14:paraId="58F17451" w14:textId="77777777" w:rsidTr="00F455CA">
        <w:trPr>
          <w:trHeight w:val="20"/>
        </w:trPr>
        <w:tc>
          <w:tcPr>
            <w:tcW w:w="2831"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200A12F4" w14:textId="77777777" w:rsidR="00FF139F" w:rsidRPr="00F455CA" w:rsidRDefault="00FF139F" w:rsidP="00F455CA">
            <w:pPr>
              <w:jc w:val="center"/>
              <w:rPr>
                <w:b/>
                <w:sz w:val="18"/>
                <w:szCs w:val="18"/>
              </w:rPr>
            </w:pPr>
            <w:proofErr w:type="spellStart"/>
            <w:r w:rsidRPr="00F455CA">
              <w:rPr>
                <w:b/>
                <w:sz w:val="18"/>
                <w:szCs w:val="18"/>
              </w:rPr>
              <w:t>Na</w:t>
            </w:r>
            <w:proofErr w:type="spellEnd"/>
          </w:p>
        </w:tc>
        <w:tc>
          <w:tcPr>
            <w:tcW w:w="2551" w:type="dxa"/>
            <w:vMerge/>
            <w:tcBorders>
              <w:top w:val="single" w:sz="6" w:space="0" w:color="000000"/>
              <w:left w:val="single" w:sz="6" w:space="0" w:color="000000"/>
              <w:bottom w:val="nil"/>
              <w:right w:val="single" w:sz="6" w:space="0" w:color="000000"/>
            </w:tcBorders>
            <w:vAlign w:val="center"/>
          </w:tcPr>
          <w:p w14:paraId="3D85CFB1" w14:textId="77777777" w:rsidR="00FF139F"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single" w:sz="4" w:space="0" w:color="000000"/>
              <w:left w:val="single" w:sz="6" w:space="0" w:color="000000"/>
              <w:bottom w:val="nil"/>
              <w:right w:val="single" w:sz="4" w:space="0" w:color="000000"/>
            </w:tcBorders>
            <w:vAlign w:val="center"/>
          </w:tcPr>
          <w:p w14:paraId="517D8F5B" w14:textId="77777777" w:rsidR="00FF139F" w:rsidRDefault="00FF139F" w:rsidP="00F455CA">
            <w:pPr>
              <w:widowControl w:val="0"/>
              <w:pBdr>
                <w:top w:val="nil"/>
                <w:left w:val="nil"/>
                <w:bottom w:val="nil"/>
                <w:right w:val="nil"/>
                <w:between w:val="nil"/>
              </w:pBdr>
              <w:spacing w:line="276" w:lineRule="auto"/>
              <w:jc w:val="center"/>
              <w:rPr>
                <w:sz w:val="18"/>
                <w:szCs w:val="18"/>
              </w:rPr>
            </w:pPr>
          </w:p>
        </w:tc>
      </w:tr>
      <w:tr w:rsidR="00FF139F" w14:paraId="6847D63D" w14:textId="77777777" w:rsidTr="00F455CA">
        <w:trPr>
          <w:trHeight w:val="20"/>
        </w:trPr>
        <w:tc>
          <w:tcPr>
            <w:tcW w:w="2831"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42083499" w14:textId="77777777" w:rsidR="00FF139F" w:rsidRPr="00F455CA" w:rsidRDefault="00FF139F" w:rsidP="00F455CA">
            <w:pPr>
              <w:jc w:val="center"/>
              <w:rPr>
                <w:b/>
                <w:sz w:val="18"/>
                <w:szCs w:val="18"/>
              </w:rPr>
            </w:pPr>
            <w:r w:rsidRPr="00F455CA">
              <w:rPr>
                <w:b/>
                <w:sz w:val="18"/>
                <w:szCs w:val="18"/>
              </w:rPr>
              <w:t>K</w:t>
            </w:r>
          </w:p>
        </w:tc>
        <w:tc>
          <w:tcPr>
            <w:tcW w:w="2551" w:type="dxa"/>
            <w:vMerge/>
            <w:tcBorders>
              <w:top w:val="single" w:sz="6" w:space="0" w:color="000000"/>
              <w:left w:val="single" w:sz="6" w:space="0" w:color="000000"/>
              <w:bottom w:val="nil"/>
              <w:right w:val="single" w:sz="6" w:space="0" w:color="000000"/>
            </w:tcBorders>
            <w:vAlign w:val="center"/>
          </w:tcPr>
          <w:p w14:paraId="4FD69E02" w14:textId="77777777" w:rsidR="00FF139F"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single" w:sz="4" w:space="0" w:color="000000"/>
              <w:left w:val="single" w:sz="6" w:space="0" w:color="000000"/>
              <w:bottom w:val="nil"/>
              <w:right w:val="single" w:sz="4" w:space="0" w:color="000000"/>
            </w:tcBorders>
            <w:vAlign w:val="center"/>
          </w:tcPr>
          <w:p w14:paraId="7778970D" w14:textId="77777777" w:rsidR="00FF139F" w:rsidRDefault="00FF139F" w:rsidP="00F455CA">
            <w:pPr>
              <w:widowControl w:val="0"/>
              <w:pBdr>
                <w:top w:val="nil"/>
                <w:left w:val="nil"/>
                <w:bottom w:val="nil"/>
                <w:right w:val="nil"/>
                <w:between w:val="nil"/>
              </w:pBdr>
              <w:spacing w:line="276" w:lineRule="auto"/>
              <w:jc w:val="center"/>
              <w:rPr>
                <w:sz w:val="18"/>
                <w:szCs w:val="18"/>
              </w:rPr>
            </w:pPr>
          </w:p>
        </w:tc>
      </w:tr>
      <w:tr w:rsidR="00FF139F" w14:paraId="7943CA8C" w14:textId="77777777" w:rsidTr="00F455CA">
        <w:trPr>
          <w:trHeight w:val="20"/>
        </w:trPr>
        <w:tc>
          <w:tcPr>
            <w:tcW w:w="2831"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26F2E091" w14:textId="77777777" w:rsidR="00FF139F" w:rsidRPr="00F455CA" w:rsidRDefault="00FF139F" w:rsidP="00F455CA">
            <w:pPr>
              <w:jc w:val="center"/>
              <w:rPr>
                <w:b/>
                <w:sz w:val="18"/>
                <w:szCs w:val="18"/>
              </w:rPr>
            </w:pPr>
            <w:r w:rsidRPr="00F455CA">
              <w:rPr>
                <w:b/>
                <w:sz w:val="18"/>
                <w:szCs w:val="18"/>
              </w:rPr>
              <w:t>N/NH</w:t>
            </w:r>
            <w:r w:rsidRPr="00F455CA">
              <w:rPr>
                <w:b/>
                <w:sz w:val="18"/>
                <w:szCs w:val="18"/>
                <w:vertAlign w:val="subscript"/>
              </w:rPr>
              <w:t>4</w:t>
            </w:r>
          </w:p>
        </w:tc>
        <w:tc>
          <w:tcPr>
            <w:tcW w:w="2551" w:type="dxa"/>
            <w:tcBorders>
              <w:top w:val="single" w:sz="6" w:space="0" w:color="000000"/>
              <w:left w:val="single" w:sz="6" w:space="0" w:color="000000"/>
              <w:bottom w:val="single" w:sz="6" w:space="0" w:color="000000"/>
              <w:right w:val="single" w:sz="6" w:space="0" w:color="000000"/>
            </w:tcBorders>
            <w:vAlign w:val="center"/>
          </w:tcPr>
          <w:p w14:paraId="4E9DDE8F" w14:textId="77777777" w:rsidR="00FF139F" w:rsidRDefault="00FF139F" w:rsidP="00F455CA">
            <w:pPr>
              <w:jc w:val="center"/>
              <w:rPr>
                <w:sz w:val="18"/>
                <w:szCs w:val="18"/>
              </w:rPr>
            </w:pPr>
            <w:r>
              <w:rPr>
                <w:sz w:val="18"/>
                <w:szCs w:val="18"/>
              </w:rPr>
              <w:t>LVS EN ISO 11732:2005</w:t>
            </w:r>
          </w:p>
        </w:tc>
        <w:tc>
          <w:tcPr>
            <w:tcW w:w="4379" w:type="dxa"/>
            <w:tcBorders>
              <w:top w:val="single" w:sz="6" w:space="0" w:color="000000"/>
              <w:left w:val="single" w:sz="6" w:space="0" w:color="000000"/>
              <w:bottom w:val="single" w:sz="4" w:space="0" w:color="000000"/>
              <w:right w:val="single" w:sz="4" w:space="0" w:color="000000"/>
            </w:tcBorders>
            <w:vAlign w:val="center"/>
          </w:tcPr>
          <w:p w14:paraId="19700385" w14:textId="77777777" w:rsidR="00FF139F" w:rsidRDefault="00FF139F" w:rsidP="00F455CA">
            <w:pPr>
              <w:jc w:val="center"/>
              <w:rPr>
                <w:sz w:val="18"/>
                <w:szCs w:val="18"/>
              </w:rPr>
            </w:pPr>
            <w:proofErr w:type="spellStart"/>
            <w:r>
              <w:rPr>
                <w:sz w:val="18"/>
                <w:szCs w:val="18"/>
              </w:rPr>
              <w:t>Spektrofotometrija</w:t>
            </w:r>
            <w:proofErr w:type="spellEnd"/>
            <w:r>
              <w:rPr>
                <w:sz w:val="18"/>
                <w:szCs w:val="18"/>
              </w:rPr>
              <w:t xml:space="preserve">, nepārtrauktas plūsmas </w:t>
            </w:r>
            <w:proofErr w:type="spellStart"/>
            <w:r>
              <w:rPr>
                <w:sz w:val="18"/>
                <w:szCs w:val="18"/>
              </w:rPr>
              <w:t>indofenola</w:t>
            </w:r>
            <w:proofErr w:type="spellEnd"/>
            <w:r>
              <w:rPr>
                <w:sz w:val="18"/>
                <w:szCs w:val="18"/>
              </w:rPr>
              <w:t xml:space="preserve"> metode</w:t>
            </w:r>
          </w:p>
        </w:tc>
      </w:tr>
      <w:tr w:rsidR="00FF139F" w14:paraId="7805A5EB" w14:textId="77777777" w:rsidTr="00F455CA">
        <w:trPr>
          <w:trHeight w:val="20"/>
        </w:trPr>
        <w:tc>
          <w:tcPr>
            <w:tcW w:w="2831"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38BE56C5" w14:textId="77777777" w:rsidR="00FF139F" w:rsidRPr="00F455CA" w:rsidRDefault="00FF139F" w:rsidP="00F455CA">
            <w:pPr>
              <w:jc w:val="center"/>
              <w:rPr>
                <w:b/>
                <w:sz w:val="18"/>
                <w:szCs w:val="18"/>
              </w:rPr>
            </w:pPr>
            <w:r w:rsidRPr="00F455CA">
              <w:rPr>
                <w:b/>
                <w:sz w:val="18"/>
                <w:szCs w:val="18"/>
              </w:rPr>
              <w:t>Benzols (C</w:t>
            </w:r>
            <w:r w:rsidRPr="00F455CA">
              <w:rPr>
                <w:b/>
                <w:sz w:val="18"/>
                <w:szCs w:val="18"/>
                <w:vertAlign w:val="subscript"/>
              </w:rPr>
              <w:t>6</w:t>
            </w:r>
            <w:r w:rsidRPr="00F455CA">
              <w:rPr>
                <w:b/>
                <w:sz w:val="18"/>
                <w:szCs w:val="18"/>
              </w:rPr>
              <w:t>H</w:t>
            </w:r>
            <w:r w:rsidRPr="00F455CA">
              <w:rPr>
                <w:b/>
                <w:sz w:val="18"/>
                <w:szCs w:val="18"/>
                <w:vertAlign w:val="subscript"/>
              </w:rPr>
              <w:t>6</w:t>
            </w:r>
            <w:r w:rsidRPr="00F455CA">
              <w:rPr>
                <w:b/>
                <w:sz w:val="18"/>
                <w:szCs w:val="18"/>
              </w:rPr>
              <w:t>)</w:t>
            </w:r>
          </w:p>
        </w:tc>
        <w:tc>
          <w:tcPr>
            <w:tcW w:w="2551" w:type="dxa"/>
            <w:tcBorders>
              <w:top w:val="single" w:sz="6" w:space="0" w:color="000000"/>
              <w:left w:val="single" w:sz="6" w:space="0" w:color="000000"/>
              <w:bottom w:val="single" w:sz="6" w:space="0" w:color="000000"/>
              <w:right w:val="single" w:sz="6" w:space="0" w:color="000000"/>
            </w:tcBorders>
            <w:vAlign w:val="center"/>
          </w:tcPr>
          <w:p w14:paraId="79138B6B" w14:textId="77777777" w:rsidR="00FF139F" w:rsidRDefault="00FF139F" w:rsidP="00F455CA">
            <w:pPr>
              <w:jc w:val="center"/>
              <w:rPr>
                <w:sz w:val="18"/>
                <w:szCs w:val="18"/>
              </w:rPr>
            </w:pPr>
            <w:r>
              <w:rPr>
                <w:sz w:val="18"/>
                <w:szCs w:val="18"/>
              </w:rPr>
              <w:t>LVS EN ISO 16017-2:2003</w:t>
            </w:r>
          </w:p>
        </w:tc>
        <w:tc>
          <w:tcPr>
            <w:tcW w:w="4379" w:type="dxa"/>
            <w:tcBorders>
              <w:top w:val="single" w:sz="6" w:space="0" w:color="000000"/>
              <w:left w:val="single" w:sz="6" w:space="0" w:color="000000"/>
              <w:bottom w:val="single" w:sz="4" w:space="0" w:color="000000"/>
              <w:right w:val="single" w:sz="4" w:space="0" w:color="000000"/>
            </w:tcBorders>
            <w:vAlign w:val="center"/>
          </w:tcPr>
          <w:p w14:paraId="7DD88F7D" w14:textId="77777777" w:rsidR="00FF139F" w:rsidRDefault="00FF139F" w:rsidP="00F455CA">
            <w:pPr>
              <w:jc w:val="center"/>
              <w:rPr>
                <w:sz w:val="18"/>
                <w:szCs w:val="18"/>
              </w:rPr>
            </w:pPr>
            <w:proofErr w:type="spellStart"/>
            <w:r>
              <w:rPr>
                <w:sz w:val="18"/>
                <w:szCs w:val="18"/>
              </w:rPr>
              <w:t>Termodesorbcija</w:t>
            </w:r>
            <w:proofErr w:type="spellEnd"/>
            <w:r>
              <w:rPr>
                <w:sz w:val="18"/>
                <w:szCs w:val="18"/>
              </w:rPr>
              <w:t>, gāzu hromatogrāfija</w:t>
            </w:r>
          </w:p>
        </w:tc>
      </w:tr>
      <w:tr w:rsidR="00FF139F" w14:paraId="310A2B2A" w14:textId="77777777" w:rsidTr="00F455CA">
        <w:trPr>
          <w:trHeight w:val="20"/>
        </w:trPr>
        <w:tc>
          <w:tcPr>
            <w:tcW w:w="2831"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0BBB1DCA" w14:textId="77777777" w:rsidR="00FF139F" w:rsidRPr="00F455CA" w:rsidRDefault="00FF139F" w:rsidP="00F455CA">
            <w:pPr>
              <w:jc w:val="center"/>
              <w:rPr>
                <w:b/>
                <w:sz w:val="18"/>
                <w:szCs w:val="18"/>
              </w:rPr>
            </w:pPr>
            <w:r w:rsidRPr="00F455CA">
              <w:rPr>
                <w:b/>
                <w:sz w:val="18"/>
                <w:szCs w:val="18"/>
              </w:rPr>
              <w:t>Elementārais ogleklis</w:t>
            </w:r>
          </w:p>
        </w:tc>
        <w:tc>
          <w:tcPr>
            <w:tcW w:w="2551" w:type="dxa"/>
            <w:tcBorders>
              <w:top w:val="single" w:sz="6" w:space="0" w:color="000000"/>
              <w:left w:val="single" w:sz="6" w:space="0" w:color="000000"/>
              <w:bottom w:val="single" w:sz="6" w:space="0" w:color="000000"/>
              <w:right w:val="single" w:sz="6" w:space="0" w:color="000000"/>
            </w:tcBorders>
            <w:vAlign w:val="center"/>
          </w:tcPr>
          <w:p w14:paraId="247273C6" w14:textId="77777777" w:rsidR="00FF139F" w:rsidRDefault="00FF139F" w:rsidP="00F455CA">
            <w:pPr>
              <w:jc w:val="center"/>
              <w:rPr>
                <w:sz w:val="18"/>
                <w:szCs w:val="18"/>
              </w:rPr>
            </w:pPr>
            <w:r>
              <w:rPr>
                <w:sz w:val="18"/>
                <w:szCs w:val="18"/>
              </w:rPr>
              <w:t>precizēšanas stadijā</w:t>
            </w:r>
          </w:p>
        </w:tc>
        <w:tc>
          <w:tcPr>
            <w:tcW w:w="4379" w:type="dxa"/>
            <w:tcBorders>
              <w:top w:val="single" w:sz="6" w:space="0" w:color="000000"/>
              <w:left w:val="single" w:sz="6" w:space="0" w:color="000000"/>
              <w:bottom w:val="single" w:sz="4" w:space="0" w:color="000000"/>
              <w:right w:val="single" w:sz="4" w:space="0" w:color="000000"/>
            </w:tcBorders>
            <w:vAlign w:val="center"/>
          </w:tcPr>
          <w:p w14:paraId="55D03EE8" w14:textId="77777777" w:rsidR="00FF139F" w:rsidRDefault="00FF139F" w:rsidP="00F455CA">
            <w:pPr>
              <w:jc w:val="center"/>
              <w:rPr>
                <w:sz w:val="18"/>
                <w:szCs w:val="18"/>
              </w:rPr>
            </w:pPr>
          </w:p>
        </w:tc>
      </w:tr>
      <w:tr w:rsidR="00FF139F" w14:paraId="28963990" w14:textId="77777777" w:rsidTr="00F455CA">
        <w:trPr>
          <w:trHeight w:val="431"/>
        </w:trPr>
        <w:tc>
          <w:tcPr>
            <w:tcW w:w="2831"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E26BEC6" w14:textId="77777777" w:rsidR="00FF139F" w:rsidRPr="00F455CA" w:rsidRDefault="00FF139F" w:rsidP="00F455CA">
            <w:pPr>
              <w:jc w:val="center"/>
              <w:rPr>
                <w:b/>
                <w:sz w:val="18"/>
                <w:szCs w:val="18"/>
              </w:rPr>
            </w:pPr>
            <w:r w:rsidRPr="00F455CA">
              <w:rPr>
                <w:b/>
                <w:sz w:val="18"/>
                <w:szCs w:val="18"/>
              </w:rPr>
              <w:t>Organiskais ogleklis</w:t>
            </w:r>
          </w:p>
        </w:tc>
        <w:tc>
          <w:tcPr>
            <w:tcW w:w="2551" w:type="dxa"/>
            <w:tcBorders>
              <w:top w:val="single" w:sz="6" w:space="0" w:color="000000"/>
              <w:left w:val="single" w:sz="6" w:space="0" w:color="000000"/>
              <w:bottom w:val="single" w:sz="6" w:space="0" w:color="000000"/>
              <w:right w:val="single" w:sz="6" w:space="0" w:color="000000"/>
            </w:tcBorders>
            <w:vAlign w:val="center"/>
          </w:tcPr>
          <w:p w14:paraId="5F71ADEF" w14:textId="77777777" w:rsidR="00FF139F" w:rsidRDefault="00FF139F" w:rsidP="00F455CA">
            <w:pPr>
              <w:jc w:val="center"/>
              <w:rPr>
                <w:sz w:val="18"/>
                <w:szCs w:val="18"/>
              </w:rPr>
            </w:pPr>
            <w:r>
              <w:rPr>
                <w:sz w:val="18"/>
                <w:szCs w:val="18"/>
              </w:rPr>
              <w:t>precizēšanas stadijā</w:t>
            </w:r>
          </w:p>
        </w:tc>
        <w:tc>
          <w:tcPr>
            <w:tcW w:w="4379" w:type="dxa"/>
            <w:tcBorders>
              <w:top w:val="single" w:sz="6" w:space="0" w:color="000000"/>
              <w:left w:val="single" w:sz="6" w:space="0" w:color="000000"/>
              <w:bottom w:val="single" w:sz="4" w:space="0" w:color="000000"/>
              <w:right w:val="single" w:sz="4" w:space="0" w:color="000000"/>
            </w:tcBorders>
            <w:vAlign w:val="center"/>
          </w:tcPr>
          <w:p w14:paraId="272A9B58" w14:textId="77777777" w:rsidR="00FF139F" w:rsidRDefault="00FF139F" w:rsidP="00F455CA">
            <w:pPr>
              <w:jc w:val="center"/>
              <w:rPr>
                <w:sz w:val="18"/>
                <w:szCs w:val="18"/>
              </w:rPr>
            </w:pPr>
          </w:p>
        </w:tc>
      </w:tr>
    </w:tbl>
    <w:p w14:paraId="6D6432B8" w14:textId="6D1AA3E8" w:rsidR="00FF139F" w:rsidRDefault="00FF139F" w:rsidP="00FF139F">
      <w:pPr>
        <w:tabs>
          <w:tab w:val="left" w:pos="3000"/>
          <w:tab w:val="center" w:pos="4563"/>
        </w:tabs>
        <w:jc w:val="left"/>
      </w:pPr>
      <w:r>
        <w:tab/>
      </w:r>
    </w:p>
    <w:p w14:paraId="57B8588F" w14:textId="6D52B40F" w:rsidR="009E0171" w:rsidRDefault="009E0171">
      <w:pPr>
        <w:jc w:val="left"/>
      </w:pPr>
      <w:r>
        <w:br w:type="page"/>
      </w:r>
    </w:p>
    <w:p w14:paraId="7600C922" w14:textId="77777777" w:rsidR="00326694" w:rsidRDefault="00326694" w:rsidP="00326694">
      <w:pPr>
        <w:jc w:val="right"/>
        <w:rPr>
          <w:highlight w:val="yellow"/>
        </w:rPr>
        <w:sectPr w:rsidR="00326694" w:rsidSect="00FF139F">
          <w:headerReference w:type="default" r:id="rId59"/>
          <w:headerReference w:type="first" r:id="rId60"/>
          <w:pgSz w:w="11906" w:h="16838"/>
          <w:pgMar w:top="1559" w:right="1361" w:bottom="1797" w:left="1418" w:header="709" w:footer="709" w:gutter="0"/>
          <w:cols w:space="720"/>
        </w:sectPr>
      </w:pPr>
    </w:p>
    <w:p w14:paraId="688C524E" w14:textId="13AC0F55" w:rsidR="00326694" w:rsidRPr="008361F6" w:rsidRDefault="00326694" w:rsidP="00326694">
      <w:pPr>
        <w:jc w:val="right"/>
      </w:pPr>
      <w:r w:rsidRPr="00243303">
        <w:t>Pielikums Nr.1</w:t>
      </w:r>
      <w:r w:rsidR="00810166" w:rsidRPr="00243303">
        <w:t>1</w:t>
      </w:r>
    </w:p>
    <w:p w14:paraId="6A3E7272" w14:textId="65CF3875" w:rsidR="00326694" w:rsidRPr="009321E1" w:rsidRDefault="00326694" w:rsidP="00810166">
      <w:pPr>
        <w:pStyle w:val="Heading3"/>
      </w:pPr>
      <w:bookmarkStart w:id="207" w:name="_Toc58001565"/>
      <w:r>
        <w:t>Pielikums Nr.1</w:t>
      </w:r>
      <w:r w:rsidR="00810166">
        <w:t>1</w:t>
      </w:r>
      <w:r>
        <w:t xml:space="preserve"> </w:t>
      </w:r>
      <w:r w:rsidRPr="009321E1">
        <w:t>Gaisa piesārņojuma ietekmes uz ekosistēmām novērojumu tīkls</w:t>
      </w:r>
      <w:bookmarkEnd w:id="207"/>
    </w:p>
    <w:p w14:paraId="51880764" w14:textId="6255FE55" w:rsidR="00326694" w:rsidRDefault="004F5EDD" w:rsidP="004F5EDD">
      <w:pPr>
        <w:tabs>
          <w:tab w:val="left" w:pos="7920"/>
        </w:tabs>
        <w:jc w:val="center"/>
        <w:rPr>
          <w:rFonts w:eastAsia="Arial" w:cs="Arial"/>
          <w:b/>
          <w:smallCaps/>
          <w:szCs w:val="26"/>
        </w:rPr>
      </w:pPr>
      <w:r>
        <w:rPr>
          <w:noProof/>
        </w:rPr>
        <w:drawing>
          <wp:inline distT="0" distB="0" distL="0" distR="0" wp14:anchorId="150C26BD" wp14:editId="5EA87DD4">
            <wp:extent cx="6947744" cy="4914900"/>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61">
                      <a:extLst>
                        <a:ext uri="{28A0092B-C50C-407E-A947-70E740481C1C}">
                          <a14:useLocalDpi xmlns:a14="http://schemas.microsoft.com/office/drawing/2010/main" val="0"/>
                        </a:ext>
                      </a:extLst>
                    </a:blip>
                    <a:stretch>
                      <a:fillRect/>
                    </a:stretch>
                  </pic:blipFill>
                  <pic:spPr>
                    <a:xfrm>
                      <a:off x="0" y="0"/>
                      <a:ext cx="6947744" cy="4914900"/>
                    </a:xfrm>
                    <a:prstGeom prst="rect">
                      <a:avLst/>
                    </a:prstGeom>
                  </pic:spPr>
                </pic:pic>
              </a:graphicData>
            </a:graphic>
          </wp:inline>
        </w:drawing>
      </w:r>
    </w:p>
    <w:p w14:paraId="4E8A6D79" w14:textId="3F17C9DD" w:rsidR="004F5EDD" w:rsidRPr="004F5EDD" w:rsidRDefault="004F5EDD" w:rsidP="004F5EDD">
      <w:pPr>
        <w:tabs>
          <w:tab w:val="left" w:pos="7920"/>
        </w:tabs>
        <w:sectPr w:rsidR="004F5EDD" w:rsidRPr="004F5EDD" w:rsidSect="00326694">
          <w:headerReference w:type="default" r:id="rId62"/>
          <w:headerReference w:type="first" r:id="rId63"/>
          <w:pgSz w:w="16838" w:h="11906" w:orient="landscape"/>
          <w:pgMar w:top="1418" w:right="1559" w:bottom="1361" w:left="1797" w:header="709" w:footer="709" w:gutter="0"/>
          <w:cols w:space="720"/>
        </w:sectPr>
      </w:pPr>
      <w:r>
        <w:tab/>
      </w:r>
    </w:p>
    <w:p w14:paraId="2DE709B1" w14:textId="1731049B" w:rsidR="00326694" w:rsidRDefault="00326694">
      <w:pPr>
        <w:jc w:val="left"/>
      </w:pPr>
    </w:p>
    <w:p w14:paraId="46E375EF" w14:textId="31607297" w:rsidR="009E0171" w:rsidRPr="000F1857" w:rsidRDefault="009E0171" w:rsidP="004D7AB7">
      <w:pPr>
        <w:jc w:val="right"/>
      </w:pPr>
      <w:r w:rsidRPr="000F1857">
        <w:t>Pielikums Nr.1</w:t>
      </w:r>
      <w:r w:rsidR="00810166">
        <w:t>2</w:t>
      </w:r>
    </w:p>
    <w:p w14:paraId="41797602" w14:textId="41C83550" w:rsidR="00C16938" w:rsidRDefault="004D7AB7" w:rsidP="00C16938">
      <w:pPr>
        <w:pStyle w:val="Heading3"/>
        <w:rPr>
          <w:rFonts w:eastAsia="Times New Roman" w:cs="Times New Roman"/>
          <w:szCs w:val="24"/>
        </w:rPr>
      </w:pPr>
      <w:bookmarkStart w:id="208" w:name="_Toc58001566"/>
      <w:r>
        <w:rPr>
          <w:rFonts w:eastAsia="Times New Roman" w:cs="Times New Roman"/>
          <w:szCs w:val="24"/>
        </w:rPr>
        <w:t>Pielikums Nr. 1</w:t>
      </w:r>
      <w:r w:rsidR="00810166">
        <w:rPr>
          <w:rFonts w:eastAsia="Times New Roman" w:cs="Times New Roman"/>
          <w:szCs w:val="24"/>
        </w:rPr>
        <w:t>2</w:t>
      </w:r>
      <w:r>
        <w:rPr>
          <w:rFonts w:eastAsia="Times New Roman" w:cs="Times New Roman"/>
          <w:szCs w:val="24"/>
        </w:rPr>
        <w:t xml:space="preserve"> </w:t>
      </w:r>
      <w:r w:rsidR="00C16938">
        <w:rPr>
          <w:rFonts w:eastAsia="Times New Roman" w:cs="Times New Roman"/>
          <w:szCs w:val="24"/>
        </w:rPr>
        <w:t>Gaisa piesārņojuma ietekmes uz ekosistēmām monitoringa sadarbības programma (</w:t>
      </w:r>
      <w:r w:rsidR="00C16938">
        <w:rPr>
          <w:rFonts w:eastAsia="Times New Roman" w:cs="Times New Roman"/>
          <w:i/>
          <w:szCs w:val="24"/>
        </w:rPr>
        <w:t>ICP IM</w:t>
      </w:r>
      <w:r w:rsidR="00C16938">
        <w:rPr>
          <w:rFonts w:eastAsia="Times New Roman" w:cs="Times New Roman"/>
          <w:szCs w:val="24"/>
        </w:rPr>
        <w:t>)</w:t>
      </w:r>
      <w:bookmarkEnd w:id="208"/>
      <w:r w:rsidR="00C16938">
        <w:rPr>
          <w:rFonts w:eastAsia="Times New Roman" w:cs="Times New Roman"/>
          <w:szCs w:val="24"/>
        </w:rPr>
        <w:t xml:space="preserve"> </w:t>
      </w:r>
    </w:p>
    <w:tbl>
      <w:tblPr>
        <w:tblW w:w="9280" w:type="dxa"/>
        <w:tblLook w:val="04A0" w:firstRow="1" w:lastRow="0" w:firstColumn="1" w:lastColumn="0" w:noHBand="0" w:noVBand="1"/>
      </w:tblPr>
      <w:tblGrid>
        <w:gridCol w:w="471"/>
        <w:gridCol w:w="4475"/>
        <w:gridCol w:w="1667"/>
        <w:gridCol w:w="1238"/>
        <w:gridCol w:w="1429"/>
      </w:tblGrid>
      <w:tr w:rsidR="00C16938" w:rsidRPr="0015096B" w14:paraId="7D10B5B8" w14:textId="77777777" w:rsidTr="00C16938">
        <w:trPr>
          <w:trHeight w:val="912"/>
          <w:tblHeader/>
        </w:trPr>
        <w:tc>
          <w:tcPr>
            <w:tcW w:w="471" w:type="dxa"/>
            <w:tcBorders>
              <w:top w:val="single" w:sz="4" w:space="0" w:color="212121"/>
              <w:left w:val="single" w:sz="4" w:space="0" w:color="212121"/>
              <w:bottom w:val="single" w:sz="4" w:space="0" w:color="212121"/>
              <w:right w:val="single" w:sz="4" w:space="0" w:color="212121"/>
            </w:tcBorders>
            <w:shd w:val="clear" w:color="auto" w:fill="D9D9D9" w:themeFill="background1" w:themeFillShade="D9"/>
            <w:vAlign w:val="center"/>
            <w:hideMark/>
          </w:tcPr>
          <w:p w14:paraId="282A005E" w14:textId="77777777" w:rsidR="00C16938" w:rsidRPr="0015096B" w:rsidRDefault="00C16938" w:rsidP="00C16938">
            <w:pPr>
              <w:jc w:val="center"/>
              <w:rPr>
                <w:b/>
                <w:bCs/>
                <w:color w:val="000000"/>
                <w:sz w:val="18"/>
                <w:szCs w:val="18"/>
              </w:rPr>
            </w:pPr>
            <w:r w:rsidRPr="0015096B">
              <w:rPr>
                <w:b/>
                <w:bCs/>
                <w:color w:val="000000"/>
                <w:sz w:val="18"/>
                <w:szCs w:val="18"/>
              </w:rPr>
              <w:t>Nr.</w:t>
            </w:r>
          </w:p>
        </w:tc>
        <w:tc>
          <w:tcPr>
            <w:tcW w:w="4475" w:type="dxa"/>
            <w:tcBorders>
              <w:top w:val="single" w:sz="4" w:space="0" w:color="212121"/>
              <w:left w:val="nil"/>
              <w:bottom w:val="single" w:sz="4" w:space="0" w:color="212121"/>
              <w:right w:val="single" w:sz="4" w:space="0" w:color="212121"/>
            </w:tcBorders>
            <w:shd w:val="clear" w:color="auto" w:fill="D9D9D9" w:themeFill="background1" w:themeFillShade="D9"/>
            <w:vAlign w:val="center"/>
            <w:hideMark/>
          </w:tcPr>
          <w:p w14:paraId="6E5CDF47" w14:textId="150A02F6" w:rsidR="00C16938" w:rsidRPr="0015096B" w:rsidRDefault="00C16938" w:rsidP="00C16938">
            <w:pPr>
              <w:jc w:val="center"/>
              <w:rPr>
                <w:b/>
                <w:bCs/>
                <w:color w:val="000000"/>
                <w:sz w:val="18"/>
                <w:szCs w:val="18"/>
              </w:rPr>
            </w:pPr>
            <w:r w:rsidRPr="0015096B">
              <w:rPr>
                <w:b/>
                <w:bCs/>
                <w:color w:val="000000"/>
                <w:sz w:val="18"/>
                <w:szCs w:val="18"/>
              </w:rPr>
              <w:t>Izpildāmā apakšprogramma /rādītāji</w:t>
            </w:r>
          </w:p>
        </w:tc>
        <w:tc>
          <w:tcPr>
            <w:tcW w:w="1667" w:type="dxa"/>
            <w:tcBorders>
              <w:top w:val="single" w:sz="4" w:space="0" w:color="212121"/>
              <w:left w:val="nil"/>
              <w:bottom w:val="single" w:sz="4" w:space="0" w:color="212121"/>
              <w:right w:val="single" w:sz="4" w:space="0" w:color="212121"/>
            </w:tcBorders>
            <w:shd w:val="clear" w:color="auto" w:fill="D9D9D9" w:themeFill="background1" w:themeFillShade="D9"/>
            <w:vAlign w:val="center"/>
            <w:hideMark/>
          </w:tcPr>
          <w:p w14:paraId="7BEE8B6B" w14:textId="3E0DC044" w:rsidR="00C16938" w:rsidRPr="0015096B" w:rsidRDefault="00C16938" w:rsidP="00C16938">
            <w:pPr>
              <w:jc w:val="center"/>
              <w:rPr>
                <w:b/>
                <w:bCs/>
                <w:color w:val="000000"/>
                <w:sz w:val="18"/>
                <w:szCs w:val="18"/>
              </w:rPr>
            </w:pPr>
            <w:r w:rsidRPr="0015096B">
              <w:rPr>
                <w:b/>
                <w:bCs/>
                <w:color w:val="000000"/>
                <w:sz w:val="18"/>
                <w:szCs w:val="18"/>
              </w:rPr>
              <w:t>Periodiskums/gads</w:t>
            </w:r>
          </w:p>
        </w:tc>
        <w:tc>
          <w:tcPr>
            <w:tcW w:w="1238" w:type="dxa"/>
            <w:tcBorders>
              <w:top w:val="single" w:sz="4" w:space="0" w:color="212121"/>
              <w:left w:val="nil"/>
              <w:bottom w:val="single" w:sz="4" w:space="0" w:color="212121"/>
              <w:right w:val="single" w:sz="4" w:space="0" w:color="212121"/>
            </w:tcBorders>
            <w:shd w:val="clear" w:color="auto" w:fill="D9D9D9" w:themeFill="background1" w:themeFillShade="D9"/>
            <w:vAlign w:val="center"/>
            <w:hideMark/>
          </w:tcPr>
          <w:p w14:paraId="096785FB" w14:textId="7D236CB1" w:rsidR="00C16938" w:rsidRPr="0015096B" w:rsidRDefault="00C16938" w:rsidP="00C16938">
            <w:pPr>
              <w:jc w:val="center"/>
              <w:rPr>
                <w:b/>
                <w:bCs/>
                <w:color w:val="000000"/>
                <w:sz w:val="18"/>
                <w:szCs w:val="18"/>
              </w:rPr>
            </w:pPr>
            <w:r w:rsidRPr="0015096B">
              <w:rPr>
                <w:b/>
                <w:bCs/>
                <w:color w:val="000000"/>
                <w:sz w:val="18"/>
                <w:szCs w:val="18"/>
              </w:rPr>
              <w:t>Biežums</w:t>
            </w:r>
          </w:p>
        </w:tc>
        <w:tc>
          <w:tcPr>
            <w:tcW w:w="1429" w:type="dxa"/>
            <w:tcBorders>
              <w:top w:val="single" w:sz="4" w:space="0" w:color="212121"/>
              <w:left w:val="nil"/>
              <w:bottom w:val="single" w:sz="4" w:space="0" w:color="212121"/>
              <w:right w:val="single" w:sz="4" w:space="0" w:color="212121"/>
            </w:tcBorders>
            <w:shd w:val="clear" w:color="auto" w:fill="D9D9D9" w:themeFill="background1" w:themeFillShade="D9"/>
            <w:vAlign w:val="center"/>
            <w:hideMark/>
          </w:tcPr>
          <w:p w14:paraId="638B9645" w14:textId="5078D15E" w:rsidR="00C16938" w:rsidRPr="0015096B" w:rsidRDefault="00C16938" w:rsidP="00C16938">
            <w:pPr>
              <w:jc w:val="center"/>
              <w:rPr>
                <w:b/>
                <w:bCs/>
                <w:color w:val="000000"/>
                <w:sz w:val="18"/>
                <w:szCs w:val="18"/>
              </w:rPr>
            </w:pPr>
            <w:r w:rsidRPr="0015096B">
              <w:rPr>
                <w:b/>
                <w:bCs/>
                <w:color w:val="000000"/>
                <w:sz w:val="18"/>
                <w:szCs w:val="18"/>
              </w:rPr>
              <w:t>ICP IM stacijas Nr.</w:t>
            </w:r>
          </w:p>
        </w:tc>
      </w:tr>
      <w:tr w:rsidR="00C16938" w:rsidRPr="0015096B" w14:paraId="132ECD29" w14:textId="77777777" w:rsidTr="00C16938">
        <w:trPr>
          <w:trHeight w:val="300"/>
        </w:trPr>
        <w:tc>
          <w:tcPr>
            <w:tcW w:w="9280" w:type="dxa"/>
            <w:gridSpan w:val="5"/>
            <w:tcBorders>
              <w:top w:val="single" w:sz="4" w:space="0" w:color="212121"/>
              <w:left w:val="single" w:sz="4" w:space="0" w:color="212121"/>
              <w:bottom w:val="single" w:sz="4" w:space="0" w:color="212121"/>
              <w:right w:val="single" w:sz="4" w:space="0" w:color="212121"/>
            </w:tcBorders>
            <w:shd w:val="clear" w:color="auto" w:fill="auto"/>
            <w:vAlign w:val="center"/>
            <w:hideMark/>
          </w:tcPr>
          <w:p w14:paraId="05186030" w14:textId="77777777" w:rsidR="00C16938" w:rsidRPr="0015096B" w:rsidRDefault="00C16938" w:rsidP="00C16938">
            <w:pPr>
              <w:jc w:val="center"/>
              <w:rPr>
                <w:b/>
                <w:bCs/>
                <w:color w:val="000000"/>
                <w:sz w:val="18"/>
                <w:szCs w:val="18"/>
              </w:rPr>
            </w:pPr>
            <w:r w:rsidRPr="0015096B">
              <w:rPr>
                <w:b/>
                <w:bCs/>
                <w:color w:val="000000"/>
                <w:sz w:val="18"/>
                <w:szCs w:val="18"/>
              </w:rPr>
              <w:t>ICP IM poligon</w:t>
            </w:r>
            <w:r>
              <w:rPr>
                <w:b/>
                <w:bCs/>
                <w:color w:val="000000"/>
                <w:sz w:val="18"/>
                <w:szCs w:val="18"/>
              </w:rPr>
              <w:t>a</w:t>
            </w:r>
            <w:r w:rsidRPr="0015096B">
              <w:rPr>
                <w:b/>
                <w:bCs/>
                <w:color w:val="000000"/>
                <w:sz w:val="18"/>
                <w:szCs w:val="18"/>
              </w:rPr>
              <w:t xml:space="preserve"> koordinātas: Rucava 56</w:t>
            </w:r>
            <w:r w:rsidRPr="0015096B">
              <w:rPr>
                <w:b/>
                <w:bCs/>
                <w:color w:val="000000"/>
                <w:sz w:val="18"/>
                <w:szCs w:val="18"/>
                <w:vertAlign w:val="superscript"/>
              </w:rPr>
              <w:t>0</w:t>
            </w:r>
            <w:r w:rsidRPr="0015096B">
              <w:rPr>
                <w:b/>
                <w:bCs/>
                <w:color w:val="000000"/>
                <w:sz w:val="18"/>
                <w:szCs w:val="18"/>
              </w:rPr>
              <w:t>11’53.9, 21</w:t>
            </w:r>
            <w:r w:rsidRPr="0015096B">
              <w:rPr>
                <w:b/>
                <w:bCs/>
                <w:color w:val="000000"/>
                <w:sz w:val="18"/>
                <w:szCs w:val="18"/>
                <w:vertAlign w:val="superscript"/>
              </w:rPr>
              <w:t>0</w:t>
            </w:r>
            <w:r w:rsidRPr="0015096B">
              <w:rPr>
                <w:b/>
                <w:bCs/>
                <w:color w:val="000000"/>
                <w:sz w:val="18"/>
                <w:szCs w:val="18"/>
              </w:rPr>
              <w:t>07’44.1</w:t>
            </w:r>
          </w:p>
        </w:tc>
      </w:tr>
      <w:tr w:rsidR="00C16938" w:rsidRPr="0015096B" w14:paraId="33E1D409" w14:textId="77777777" w:rsidTr="00C16938">
        <w:trPr>
          <w:trHeight w:val="1215"/>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05814875" w14:textId="77777777" w:rsidR="00C16938" w:rsidRPr="0015096B" w:rsidRDefault="00C16938" w:rsidP="00C16938">
            <w:pPr>
              <w:jc w:val="center"/>
              <w:rPr>
                <w:color w:val="000000"/>
                <w:sz w:val="18"/>
                <w:szCs w:val="18"/>
              </w:rPr>
            </w:pPr>
            <w:r w:rsidRPr="0015096B">
              <w:rPr>
                <w:color w:val="000000"/>
                <w:sz w:val="18"/>
                <w:szCs w:val="18"/>
              </w:rPr>
              <w:t>1.</w:t>
            </w:r>
          </w:p>
        </w:tc>
        <w:tc>
          <w:tcPr>
            <w:tcW w:w="4475" w:type="dxa"/>
            <w:tcBorders>
              <w:top w:val="nil"/>
              <w:left w:val="nil"/>
              <w:bottom w:val="single" w:sz="4" w:space="0" w:color="212121"/>
              <w:right w:val="single" w:sz="4" w:space="0" w:color="212121"/>
            </w:tcBorders>
            <w:shd w:val="clear" w:color="auto" w:fill="auto"/>
            <w:vAlign w:val="center"/>
            <w:hideMark/>
          </w:tcPr>
          <w:p w14:paraId="4BC56A93" w14:textId="77777777" w:rsidR="00C16938" w:rsidRPr="0015096B" w:rsidRDefault="00C16938" w:rsidP="00C16938">
            <w:pPr>
              <w:jc w:val="left"/>
              <w:rPr>
                <w:b/>
                <w:bCs/>
                <w:color w:val="000000"/>
                <w:sz w:val="18"/>
                <w:szCs w:val="18"/>
              </w:rPr>
            </w:pPr>
            <w:r w:rsidRPr="0015096B">
              <w:rPr>
                <w:b/>
                <w:bCs/>
                <w:color w:val="000000"/>
                <w:sz w:val="18"/>
                <w:szCs w:val="18"/>
              </w:rPr>
              <w:t>Meteoroloģija:</w:t>
            </w:r>
            <w:r w:rsidRPr="0015096B">
              <w:rPr>
                <w:b/>
                <w:bCs/>
                <w:color w:val="000000"/>
                <w:sz w:val="18"/>
                <w:szCs w:val="18"/>
              </w:rPr>
              <w:br/>
            </w:r>
            <w:r w:rsidRPr="0015096B">
              <w:rPr>
                <w:color w:val="000000"/>
                <w:sz w:val="18"/>
                <w:szCs w:val="18"/>
              </w:rPr>
              <w:t>gaisa temperatūra, augsnes virskārtas temperatūra, augsnes temperatūra 20 cm dziļumā, relatīvais mitrums, vēja virziena, vēja ātrums, nokrišņu daud</w:t>
            </w:r>
            <w:r>
              <w:rPr>
                <w:color w:val="000000"/>
                <w:sz w:val="18"/>
                <w:szCs w:val="18"/>
              </w:rPr>
              <w:t xml:space="preserve">zums, summārā saules radiācijas </w:t>
            </w:r>
            <w:proofErr w:type="spellStart"/>
            <w:r w:rsidRPr="0015096B">
              <w:rPr>
                <w:color w:val="000000"/>
                <w:sz w:val="18"/>
                <w:szCs w:val="18"/>
              </w:rPr>
              <w:t>fotosintētiski</w:t>
            </w:r>
            <w:proofErr w:type="spellEnd"/>
            <w:r w:rsidRPr="0015096B">
              <w:rPr>
                <w:color w:val="000000"/>
                <w:sz w:val="18"/>
                <w:szCs w:val="18"/>
              </w:rPr>
              <w:t xml:space="preserve"> aktīvā radiācija, UBV radiācija</w:t>
            </w:r>
          </w:p>
        </w:tc>
        <w:tc>
          <w:tcPr>
            <w:tcW w:w="1667" w:type="dxa"/>
            <w:tcBorders>
              <w:top w:val="nil"/>
              <w:left w:val="nil"/>
              <w:bottom w:val="single" w:sz="4" w:space="0" w:color="212121"/>
              <w:right w:val="single" w:sz="4" w:space="0" w:color="212121"/>
            </w:tcBorders>
            <w:shd w:val="clear" w:color="auto" w:fill="auto"/>
            <w:vAlign w:val="center"/>
            <w:hideMark/>
          </w:tcPr>
          <w:p w14:paraId="6F965A79" w14:textId="77777777" w:rsidR="00C16938" w:rsidRPr="0015096B" w:rsidRDefault="00C16938" w:rsidP="00C16938">
            <w:pPr>
              <w:jc w:val="center"/>
              <w:rPr>
                <w:color w:val="000000"/>
                <w:sz w:val="18"/>
                <w:szCs w:val="18"/>
              </w:rPr>
            </w:pPr>
            <w:r w:rsidRPr="0015096B">
              <w:rPr>
                <w:color w:val="000000"/>
                <w:sz w:val="18"/>
                <w:szCs w:val="18"/>
              </w:rPr>
              <w:t>katru gadu</w:t>
            </w:r>
          </w:p>
        </w:tc>
        <w:tc>
          <w:tcPr>
            <w:tcW w:w="1238" w:type="dxa"/>
            <w:tcBorders>
              <w:top w:val="nil"/>
              <w:left w:val="nil"/>
              <w:bottom w:val="single" w:sz="4" w:space="0" w:color="212121"/>
              <w:right w:val="single" w:sz="4" w:space="0" w:color="212121"/>
            </w:tcBorders>
            <w:shd w:val="clear" w:color="auto" w:fill="auto"/>
            <w:vAlign w:val="center"/>
            <w:hideMark/>
          </w:tcPr>
          <w:p w14:paraId="7619C253" w14:textId="77777777" w:rsidR="00C16938" w:rsidRPr="0015096B" w:rsidRDefault="00C16938" w:rsidP="00C16938">
            <w:pPr>
              <w:jc w:val="center"/>
              <w:rPr>
                <w:color w:val="000000"/>
                <w:sz w:val="18"/>
                <w:szCs w:val="18"/>
              </w:rPr>
            </w:pPr>
            <w:r w:rsidRPr="0015096B">
              <w:rPr>
                <w:color w:val="000000"/>
                <w:sz w:val="18"/>
                <w:szCs w:val="18"/>
              </w:rPr>
              <w:t>nepārtraukti</w:t>
            </w:r>
          </w:p>
        </w:tc>
        <w:tc>
          <w:tcPr>
            <w:tcW w:w="1429" w:type="dxa"/>
            <w:tcBorders>
              <w:top w:val="nil"/>
              <w:left w:val="nil"/>
              <w:bottom w:val="single" w:sz="4" w:space="0" w:color="212121"/>
              <w:right w:val="single" w:sz="4" w:space="0" w:color="212121"/>
            </w:tcBorders>
            <w:shd w:val="clear" w:color="auto" w:fill="auto"/>
            <w:vAlign w:val="center"/>
            <w:hideMark/>
          </w:tcPr>
          <w:p w14:paraId="5540D96B" w14:textId="77777777" w:rsidR="00C16938" w:rsidRPr="0015096B" w:rsidRDefault="00C16938" w:rsidP="00C16938">
            <w:pPr>
              <w:jc w:val="center"/>
              <w:rPr>
                <w:color w:val="000000"/>
                <w:sz w:val="18"/>
                <w:szCs w:val="18"/>
              </w:rPr>
            </w:pPr>
            <w:r w:rsidRPr="0015096B">
              <w:rPr>
                <w:color w:val="000000"/>
                <w:sz w:val="18"/>
                <w:szCs w:val="18"/>
              </w:rPr>
              <w:t>0001</w:t>
            </w:r>
          </w:p>
        </w:tc>
      </w:tr>
      <w:tr w:rsidR="00C16938" w:rsidRPr="0015096B" w14:paraId="5B9FFA9C" w14:textId="77777777" w:rsidTr="00C16938">
        <w:trPr>
          <w:trHeight w:val="1080"/>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799021E7" w14:textId="77777777" w:rsidR="00C16938" w:rsidRPr="0015096B" w:rsidRDefault="00C16938" w:rsidP="00C16938">
            <w:pPr>
              <w:jc w:val="center"/>
              <w:rPr>
                <w:color w:val="000000"/>
                <w:sz w:val="18"/>
                <w:szCs w:val="18"/>
              </w:rPr>
            </w:pPr>
            <w:r w:rsidRPr="0015096B">
              <w:rPr>
                <w:color w:val="000000"/>
                <w:sz w:val="18"/>
                <w:szCs w:val="18"/>
              </w:rPr>
              <w:t>2.</w:t>
            </w:r>
          </w:p>
        </w:tc>
        <w:tc>
          <w:tcPr>
            <w:tcW w:w="4475" w:type="dxa"/>
            <w:tcBorders>
              <w:top w:val="nil"/>
              <w:left w:val="nil"/>
              <w:bottom w:val="single" w:sz="4" w:space="0" w:color="212121"/>
              <w:right w:val="single" w:sz="4" w:space="0" w:color="212121"/>
            </w:tcBorders>
            <w:shd w:val="clear" w:color="auto" w:fill="auto"/>
            <w:vAlign w:val="center"/>
            <w:hideMark/>
          </w:tcPr>
          <w:p w14:paraId="29718372" w14:textId="77777777" w:rsidR="00C16938" w:rsidRPr="0015096B" w:rsidRDefault="00C16938" w:rsidP="00C16938">
            <w:pPr>
              <w:jc w:val="left"/>
              <w:rPr>
                <w:b/>
                <w:bCs/>
                <w:color w:val="000000"/>
                <w:sz w:val="18"/>
                <w:szCs w:val="18"/>
              </w:rPr>
            </w:pPr>
            <w:r w:rsidRPr="0015096B">
              <w:rPr>
                <w:b/>
                <w:bCs/>
                <w:color w:val="000000"/>
                <w:sz w:val="18"/>
                <w:szCs w:val="18"/>
              </w:rPr>
              <w:t>Gaisa sastāva ķīmija:</w:t>
            </w:r>
            <w:r w:rsidRPr="0015096B">
              <w:rPr>
                <w:b/>
                <w:bCs/>
                <w:color w:val="000000"/>
                <w:sz w:val="18"/>
                <w:szCs w:val="18"/>
              </w:rPr>
              <w:br/>
            </w:r>
            <w:r w:rsidRPr="0015096B">
              <w:rPr>
                <w:color w:val="000000"/>
                <w:sz w:val="18"/>
                <w:szCs w:val="18"/>
              </w:rPr>
              <w:t>SO</w:t>
            </w:r>
            <w:r w:rsidRPr="0015096B">
              <w:rPr>
                <w:color w:val="000000"/>
                <w:sz w:val="18"/>
                <w:szCs w:val="18"/>
                <w:vertAlign w:val="subscript"/>
              </w:rPr>
              <w:t>2</w:t>
            </w:r>
            <w:r w:rsidRPr="0015096B">
              <w:rPr>
                <w:color w:val="000000"/>
                <w:sz w:val="18"/>
                <w:szCs w:val="18"/>
              </w:rPr>
              <w:t>S, NO</w:t>
            </w:r>
            <w:r w:rsidRPr="0015096B">
              <w:rPr>
                <w:color w:val="000000"/>
                <w:sz w:val="18"/>
                <w:szCs w:val="18"/>
                <w:vertAlign w:val="subscript"/>
              </w:rPr>
              <w:t>2</w:t>
            </w:r>
            <w:r w:rsidRPr="0015096B">
              <w:rPr>
                <w:color w:val="000000"/>
                <w:sz w:val="18"/>
                <w:szCs w:val="18"/>
              </w:rPr>
              <w:t>N, SO</w:t>
            </w:r>
            <w:r w:rsidRPr="0015096B">
              <w:rPr>
                <w:color w:val="000000"/>
                <w:sz w:val="18"/>
                <w:szCs w:val="18"/>
                <w:vertAlign w:val="subscript"/>
              </w:rPr>
              <w:t>4</w:t>
            </w:r>
            <w:r w:rsidRPr="0015096B">
              <w:rPr>
                <w:color w:val="000000"/>
                <w:sz w:val="18"/>
                <w:szCs w:val="18"/>
              </w:rPr>
              <w:t>S, NO</w:t>
            </w:r>
            <w:r w:rsidRPr="0015096B">
              <w:rPr>
                <w:color w:val="000000"/>
                <w:sz w:val="18"/>
                <w:szCs w:val="18"/>
                <w:vertAlign w:val="subscript"/>
              </w:rPr>
              <w:t>3</w:t>
            </w:r>
            <w:r w:rsidRPr="0015096B">
              <w:rPr>
                <w:color w:val="000000"/>
                <w:sz w:val="18"/>
                <w:szCs w:val="18"/>
              </w:rPr>
              <w:t>N, NH</w:t>
            </w:r>
            <w:r w:rsidRPr="0015096B">
              <w:rPr>
                <w:color w:val="000000"/>
                <w:sz w:val="18"/>
                <w:szCs w:val="18"/>
                <w:vertAlign w:val="subscript"/>
              </w:rPr>
              <w:t>4</w:t>
            </w:r>
            <w:r w:rsidRPr="0015096B">
              <w:rPr>
                <w:color w:val="000000"/>
                <w:sz w:val="18"/>
                <w:szCs w:val="18"/>
              </w:rPr>
              <w:t>N, NH</w:t>
            </w:r>
            <w:r w:rsidRPr="0015096B">
              <w:rPr>
                <w:color w:val="000000"/>
                <w:sz w:val="18"/>
                <w:szCs w:val="18"/>
                <w:vertAlign w:val="subscript"/>
              </w:rPr>
              <w:t>3</w:t>
            </w:r>
            <w:r w:rsidRPr="0015096B">
              <w:rPr>
                <w:color w:val="000000"/>
                <w:sz w:val="18"/>
                <w:szCs w:val="18"/>
              </w:rPr>
              <w:t>N+NH</w:t>
            </w:r>
            <w:r w:rsidRPr="0015096B">
              <w:rPr>
                <w:color w:val="000000"/>
                <w:sz w:val="18"/>
                <w:szCs w:val="18"/>
                <w:vertAlign w:val="subscript"/>
              </w:rPr>
              <w:t>4</w:t>
            </w:r>
            <w:r w:rsidRPr="0015096B">
              <w:rPr>
                <w:color w:val="000000"/>
                <w:sz w:val="18"/>
                <w:szCs w:val="18"/>
              </w:rPr>
              <w:t>N, NO</w:t>
            </w:r>
            <w:r w:rsidRPr="0015096B">
              <w:rPr>
                <w:color w:val="000000"/>
                <w:sz w:val="18"/>
                <w:szCs w:val="18"/>
                <w:vertAlign w:val="subscript"/>
              </w:rPr>
              <w:t>3</w:t>
            </w:r>
            <w:r w:rsidRPr="0015096B">
              <w:rPr>
                <w:color w:val="000000"/>
                <w:sz w:val="18"/>
                <w:szCs w:val="18"/>
              </w:rPr>
              <w:t>N+NO</w:t>
            </w:r>
            <w:r w:rsidRPr="0015096B">
              <w:rPr>
                <w:color w:val="000000"/>
                <w:sz w:val="18"/>
                <w:szCs w:val="18"/>
                <w:vertAlign w:val="subscript"/>
              </w:rPr>
              <w:t>3</w:t>
            </w:r>
            <w:r w:rsidRPr="0015096B">
              <w:rPr>
                <w:color w:val="000000"/>
                <w:sz w:val="18"/>
                <w:szCs w:val="18"/>
              </w:rPr>
              <w:t>N, O</w:t>
            </w:r>
            <w:r w:rsidRPr="0015096B">
              <w:rPr>
                <w:color w:val="000000"/>
                <w:sz w:val="18"/>
                <w:szCs w:val="18"/>
                <w:vertAlign w:val="subscript"/>
              </w:rPr>
              <w:t>3</w:t>
            </w:r>
            <w:r w:rsidRPr="0015096B">
              <w:rPr>
                <w:b/>
                <w:bCs/>
                <w:color w:val="000000"/>
                <w:sz w:val="18"/>
                <w:szCs w:val="18"/>
              </w:rPr>
              <w:t xml:space="preserve"> </w:t>
            </w:r>
            <w:r w:rsidRPr="0015096B">
              <w:rPr>
                <w:color w:val="000000"/>
                <w:sz w:val="18"/>
                <w:szCs w:val="18"/>
              </w:rPr>
              <w:t xml:space="preserve">smagie metāli ( </w:t>
            </w:r>
            <w:proofErr w:type="spellStart"/>
            <w:r w:rsidRPr="0015096B">
              <w:rPr>
                <w:color w:val="000000"/>
                <w:sz w:val="18"/>
                <w:szCs w:val="18"/>
              </w:rPr>
              <w:t>Pb</w:t>
            </w:r>
            <w:proofErr w:type="spellEnd"/>
            <w:r w:rsidRPr="0015096B">
              <w:rPr>
                <w:color w:val="000000"/>
                <w:sz w:val="18"/>
                <w:szCs w:val="18"/>
              </w:rPr>
              <w:t xml:space="preserve">, </w:t>
            </w:r>
            <w:proofErr w:type="spellStart"/>
            <w:r w:rsidRPr="0015096B">
              <w:rPr>
                <w:color w:val="000000"/>
                <w:sz w:val="18"/>
                <w:szCs w:val="18"/>
              </w:rPr>
              <w:t>Cd</w:t>
            </w:r>
            <w:proofErr w:type="spellEnd"/>
            <w:r w:rsidRPr="0015096B">
              <w:rPr>
                <w:color w:val="000000"/>
                <w:sz w:val="18"/>
                <w:szCs w:val="18"/>
              </w:rPr>
              <w:t xml:space="preserve">, </w:t>
            </w:r>
            <w:proofErr w:type="spellStart"/>
            <w:r w:rsidRPr="0015096B">
              <w:rPr>
                <w:color w:val="000000"/>
                <w:sz w:val="18"/>
                <w:szCs w:val="18"/>
              </w:rPr>
              <w:t>As</w:t>
            </w:r>
            <w:proofErr w:type="spellEnd"/>
            <w:r w:rsidRPr="0015096B">
              <w:rPr>
                <w:color w:val="000000"/>
                <w:sz w:val="18"/>
                <w:szCs w:val="18"/>
              </w:rPr>
              <w:t xml:space="preserve">, </w:t>
            </w:r>
            <w:proofErr w:type="spellStart"/>
            <w:r w:rsidRPr="0015096B">
              <w:rPr>
                <w:color w:val="000000"/>
                <w:sz w:val="18"/>
                <w:szCs w:val="18"/>
              </w:rPr>
              <w:t>Ni</w:t>
            </w:r>
            <w:proofErr w:type="spellEnd"/>
            <w:r w:rsidRPr="0015096B">
              <w:rPr>
                <w:color w:val="000000"/>
                <w:sz w:val="18"/>
                <w:szCs w:val="18"/>
              </w:rPr>
              <w:t xml:space="preserve">, </w:t>
            </w:r>
            <w:proofErr w:type="spellStart"/>
            <w:r w:rsidRPr="0015096B">
              <w:rPr>
                <w:color w:val="000000"/>
                <w:sz w:val="18"/>
                <w:szCs w:val="18"/>
              </w:rPr>
              <w:t>Zn</w:t>
            </w:r>
            <w:proofErr w:type="spellEnd"/>
            <w:r w:rsidRPr="0015096B">
              <w:rPr>
                <w:color w:val="000000"/>
                <w:sz w:val="18"/>
                <w:szCs w:val="18"/>
              </w:rPr>
              <w:t xml:space="preserve">, </w:t>
            </w:r>
            <w:proofErr w:type="spellStart"/>
            <w:r w:rsidRPr="0015096B">
              <w:rPr>
                <w:color w:val="000000"/>
                <w:sz w:val="18"/>
                <w:szCs w:val="18"/>
              </w:rPr>
              <w:t>Cu</w:t>
            </w:r>
            <w:proofErr w:type="spellEnd"/>
            <w:r w:rsidRPr="0015096B">
              <w:rPr>
                <w:color w:val="000000"/>
                <w:sz w:val="18"/>
                <w:szCs w:val="18"/>
              </w:rPr>
              <w:t xml:space="preserve">, </w:t>
            </w:r>
            <w:proofErr w:type="spellStart"/>
            <w:r w:rsidRPr="0015096B">
              <w:rPr>
                <w:color w:val="000000"/>
                <w:sz w:val="18"/>
                <w:szCs w:val="18"/>
              </w:rPr>
              <w:t>Cr</w:t>
            </w:r>
            <w:proofErr w:type="spellEnd"/>
            <w:r w:rsidRPr="0015096B">
              <w:rPr>
                <w:color w:val="000000"/>
                <w:sz w:val="18"/>
                <w:szCs w:val="18"/>
              </w:rPr>
              <w:t xml:space="preserve">, </w:t>
            </w:r>
            <w:proofErr w:type="spellStart"/>
            <w:r w:rsidRPr="0015096B">
              <w:rPr>
                <w:color w:val="000000"/>
                <w:sz w:val="18"/>
                <w:szCs w:val="18"/>
              </w:rPr>
              <w:t>Hg</w:t>
            </w:r>
            <w:proofErr w:type="spellEnd"/>
            <w:r w:rsidRPr="0015096B">
              <w:rPr>
                <w:color w:val="000000"/>
                <w:sz w:val="18"/>
                <w:szCs w:val="18"/>
              </w:rPr>
              <w:t>), oglekļa dioksīds (CO</w:t>
            </w:r>
            <w:r w:rsidRPr="0015096B">
              <w:rPr>
                <w:color w:val="000000"/>
                <w:sz w:val="18"/>
                <w:szCs w:val="18"/>
                <w:vertAlign w:val="subscript"/>
              </w:rPr>
              <w:t>2</w:t>
            </w:r>
            <w:r w:rsidRPr="0015096B">
              <w:rPr>
                <w:color w:val="000000"/>
                <w:sz w:val="18"/>
                <w:szCs w:val="18"/>
              </w:rPr>
              <w:t>)</w:t>
            </w:r>
          </w:p>
        </w:tc>
        <w:tc>
          <w:tcPr>
            <w:tcW w:w="1667" w:type="dxa"/>
            <w:tcBorders>
              <w:top w:val="nil"/>
              <w:left w:val="nil"/>
              <w:bottom w:val="single" w:sz="4" w:space="0" w:color="212121"/>
              <w:right w:val="single" w:sz="4" w:space="0" w:color="212121"/>
            </w:tcBorders>
            <w:shd w:val="clear" w:color="auto" w:fill="auto"/>
            <w:vAlign w:val="center"/>
            <w:hideMark/>
          </w:tcPr>
          <w:p w14:paraId="02CC6EE1" w14:textId="77777777" w:rsidR="00C16938" w:rsidRPr="0015096B" w:rsidRDefault="00C16938" w:rsidP="00C16938">
            <w:pPr>
              <w:jc w:val="center"/>
              <w:rPr>
                <w:color w:val="000000"/>
                <w:sz w:val="18"/>
                <w:szCs w:val="18"/>
              </w:rPr>
            </w:pPr>
            <w:r w:rsidRPr="0015096B">
              <w:rPr>
                <w:color w:val="000000"/>
                <w:sz w:val="18"/>
                <w:szCs w:val="18"/>
              </w:rPr>
              <w:t>katru gadu</w:t>
            </w:r>
          </w:p>
        </w:tc>
        <w:tc>
          <w:tcPr>
            <w:tcW w:w="1238" w:type="dxa"/>
            <w:tcBorders>
              <w:top w:val="nil"/>
              <w:left w:val="nil"/>
              <w:bottom w:val="single" w:sz="4" w:space="0" w:color="212121"/>
              <w:right w:val="single" w:sz="4" w:space="0" w:color="212121"/>
            </w:tcBorders>
            <w:shd w:val="clear" w:color="auto" w:fill="auto"/>
            <w:vAlign w:val="center"/>
            <w:hideMark/>
          </w:tcPr>
          <w:p w14:paraId="77C665A2" w14:textId="77777777" w:rsidR="00C16938" w:rsidRPr="0015096B" w:rsidRDefault="00C16938" w:rsidP="00C16938">
            <w:pPr>
              <w:jc w:val="center"/>
              <w:rPr>
                <w:color w:val="000000"/>
                <w:sz w:val="18"/>
                <w:szCs w:val="18"/>
              </w:rPr>
            </w:pPr>
            <w:r w:rsidRPr="0015096B">
              <w:rPr>
                <w:color w:val="000000"/>
                <w:sz w:val="18"/>
                <w:szCs w:val="18"/>
              </w:rPr>
              <w:t>diennakts/ nedēļas /nepārtraukti</w:t>
            </w:r>
          </w:p>
        </w:tc>
        <w:tc>
          <w:tcPr>
            <w:tcW w:w="1429" w:type="dxa"/>
            <w:tcBorders>
              <w:top w:val="nil"/>
              <w:left w:val="nil"/>
              <w:bottom w:val="single" w:sz="4" w:space="0" w:color="212121"/>
              <w:right w:val="single" w:sz="4" w:space="0" w:color="212121"/>
            </w:tcBorders>
            <w:shd w:val="clear" w:color="auto" w:fill="auto"/>
            <w:vAlign w:val="center"/>
            <w:hideMark/>
          </w:tcPr>
          <w:p w14:paraId="1135E507" w14:textId="77777777" w:rsidR="00C16938" w:rsidRPr="0015096B" w:rsidRDefault="00C16938" w:rsidP="00C16938">
            <w:pPr>
              <w:jc w:val="center"/>
              <w:rPr>
                <w:color w:val="000000"/>
                <w:sz w:val="18"/>
                <w:szCs w:val="18"/>
              </w:rPr>
            </w:pPr>
            <w:r w:rsidRPr="0015096B">
              <w:rPr>
                <w:color w:val="000000"/>
                <w:sz w:val="18"/>
                <w:szCs w:val="18"/>
              </w:rPr>
              <w:t>0001</w:t>
            </w:r>
          </w:p>
        </w:tc>
      </w:tr>
      <w:tr w:rsidR="00C16938" w:rsidRPr="0015096B" w14:paraId="503EB581" w14:textId="77777777" w:rsidTr="00C16938">
        <w:trPr>
          <w:trHeight w:val="1275"/>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235E0DF0" w14:textId="77777777" w:rsidR="00C16938" w:rsidRPr="0015096B" w:rsidRDefault="00C16938" w:rsidP="00C16938">
            <w:pPr>
              <w:jc w:val="center"/>
              <w:rPr>
                <w:color w:val="000000"/>
                <w:sz w:val="18"/>
                <w:szCs w:val="18"/>
              </w:rPr>
            </w:pPr>
            <w:r w:rsidRPr="0015096B">
              <w:rPr>
                <w:color w:val="000000"/>
                <w:sz w:val="18"/>
                <w:szCs w:val="18"/>
              </w:rPr>
              <w:t>3.</w:t>
            </w:r>
          </w:p>
        </w:tc>
        <w:tc>
          <w:tcPr>
            <w:tcW w:w="4475" w:type="dxa"/>
            <w:tcBorders>
              <w:top w:val="nil"/>
              <w:left w:val="nil"/>
              <w:bottom w:val="single" w:sz="4" w:space="0" w:color="212121"/>
              <w:right w:val="single" w:sz="4" w:space="0" w:color="212121"/>
            </w:tcBorders>
            <w:shd w:val="clear" w:color="auto" w:fill="auto"/>
            <w:vAlign w:val="center"/>
            <w:hideMark/>
          </w:tcPr>
          <w:p w14:paraId="6A496CCD" w14:textId="77777777" w:rsidR="00C16938" w:rsidRPr="0015096B" w:rsidRDefault="00C16938" w:rsidP="00C16938">
            <w:pPr>
              <w:jc w:val="left"/>
              <w:rPr>
                <w:b/>
                <w:bCs/>
                <w:color w:val="000000"/>
                <w:sz w:val="18"/>
                <w:szCs w:val="18"/>
              </w:rPr>
            </w:pPr>
            <w:r w:rsidRPr="0015096B">
              <w:rPr>
                <w:b/>
                <w:bCs/>
                <w:color w:val="000000"/>
                <w:sz w:val="18"/>
                <w:szCs w:val="18"/>
              </w:rPr>
              <w:t>Nokrišņi un to ķīmiskais sastāvs atklātās vietās:</w:t>
            </w:r>
            <w:r w:rsidRPr="0015096B">
              <w:rPr>
                <w:b/>
                <w:bCs/>
                <w:color w:val="000000"/>
                <w:sz w:val="18"/>
                <w:szCs w:val="18"/>
              </w:rPr>
              <w:br/>
            </w:r>
            <w:r w:rsidRPr="0015096B">
              <w:rPr>
                <w:color w:val="000000"/>
                <w:sz w:val="18"/>
                <w:szCs w:val="18"/>
              </w:rPr>
              <w:t xml:space="preserve"> nokrišņu daudzums, </w:t>
            </w:r>
            <w:proofErr w:type="spellStart"/>
            <w:r w:rsidRPr="0015096B">
              <w:rPr>
                <w:color w:val="000000"/>
                <w:sz w:val="18"/>
                <w:szCs w:val="18"/>
              </w:rPr>
              <w:t>pH</w:t>
            </w:r>
            <w:proofErr w:type="spellEnd"/>
            <w:r w:rsidRPr="0015096B">
              <w:rPr>
                <w:color w:val="000000"/>
                <w:sz w:val="18"/>
                <w:szCs w:val="18"/>
              </w:rPr>
              <w:t>, EVS, sārmainība, SO</w:t>
            </w:r>
            <w:r w:rsidRPr="0015096B">
              <w:rPr>
                <w:color w:val="000000"/>
                <w:sz w:val="18"/>
                <w:szCs w:val="18"/>
                <w:vertAlign w:val="subscript"/>
              </w:rPr>
              <w:t>4</w:t>
            </w:r>
            <w:r w:rsidRPr="0015096B">
              <w:rPr>
                <w:color w:val="000000"/>
                <w:sz w:val="18"/>
                <w:szCs w:val="18"/>
              </w:rPr>
              <w:t>S, NO</w:t>
            </w:r>
            <w:r w:rsidRPr="0015096B">
              <w:rPr>
                <w:color w:val="000000"/>
                <w:sz w:val="18"/>
                <w:szCs w:val="18"/>
                <w:vertAlign w:val="subscript"/>
              </w:rPr>
              <w:t>3</w:t>
            </w:r>
            <w:r w:rsidRPr="0015096B">
              <w:rPr>
                <w:color w:val="000000"/>
                <w:sz w:val="18"/>
                <w:szCs w:val="18"/>
              </w:rPr>
              <w:t>N, NH</w:t>
            </w:r>
            <w:r w:rsidRPr="0015096B">
              <w:rPr>
                <w:color w:val="000000"/>
                <w:sz w:val="18"/>
                <w:szCs w:val="18"/>
                <w:vertAlign w:val="subscript"/>
              </w:rPr>
              <w:t>4</w:t>
            </w:r>
            <w:r w:rsidRPr="0015096B">
              <w:rPr>
                <w:color w:val="000000"/>
                <w:sz w:val="18"/>
                <w:szCs w:val="18"/>
              </w:rPr>
              <w:t xml:space="preserve">N,  </w:t>
            </w:r>
            <w:proofErr w:type="spellStart"/>
            <w:r w:rsidRPr="0015096B">
              <w:rPr>
                <w:color w:val="000000"/>
                <w:sz w:val="18"/>
                <w:szCs w:val="18"/>
              </w:rPr>
              <w:t>Cl</w:t>
            </w:r>
            <w:proofErr w:type="spellEnd"/>
            <w:r w:rsidRPr="0015096B">
              <w:rPr>
                <w:color w:val="000000"/>
                <w:sz w:val="18"/>
                <w:szCs w:val="18"/>
              </w:rPr>
              <w:t xml:space="preserve">, </w:t>
            </w:r>
            <w:proofErr w:type="spellStart"/>
            <w:r w:rsidRPr="0015096B">
              <w:rPr>
                <w:color w:val="000000"/>
                <w:sz w:val="18"/>
                <w:szCs w:val="18"/>
              </w:rPr>
              <w:t>Na</w:t>
            </w:r>
            <w:proofErr w:type="spellEnd"/>
            <w:r w:rsidRPr="0015096B">
              <w:rPr>
                <w:color w:val="000000"/>
                <w:sz w:val="18"/>
                <w:szCs w:val="18"/>
              </w:rPr>
              <w:t xml:space="preserve">, K, </w:t>
            </w:r>
            <w:proofErr w:type="spellStart"/>
            <w:r w:rsidRPr="0015096B">
              <w:rPr>
                <w:color w:val="000000"/>
                <w:sz w:val="18"/>
                <w:szCs w:val="18"/>
              </w:rPr>
              <w:t>Ca</w:t>
            </w:r>
            <w:proofErr w:type="spellEnd"/>
            <w:r w:rsidRPr="0015096B">
              <w:rPr>
                <w:color w:val="000000"/>
                <w:sz w:val="18"/>
                <w:szCs w:val="18"/>
              </w:rPr>
              <w:t>, Mg , PO</w:t>
            </w:r>
            <w:r w:rsidRPr="0015096B">
              <w:rPr>
                <w:color w:val="000000"/>
                <w:sz w:val="18"/>
                <w:szCs w:val="18"/>
                <w:vertAlign w:val="subscript"/>
              </w:rPr>
              <w:t>4</w:t>
            </w:r>
            <w:r w:rsidRPr="0015096B">
              <w:rPr>
                <w:color w:val="000000"/>
                <w:sz w:val="18"/>
                <w:szCs w:val="18"/>
              </w:rPr>
              <w:t xml:space="preserve">P, </w:t>
            </w:r>
            <w:proofErr w:type="spellStart"/>
            <w:r w:rsidRPr="0015096B">
              <w:rPr>
                <w:color w:val="000000"/>
                <w:sz w:val="18"/>
                <w:szCs w:val="18"/>
              </w:rPr>
              <w:t>Pkop</w:t>
            </w:r>
            <w:proofErr w:type="spellEnd"/>
            <w:r w:rsidRPr="0015096B">
              <w:rPr>
                <w:color w:val="000000"/>
                <w:sz w:val="18"/>
                <w:szCs w:val="18"/>
              </w:rPr>
              <w:t xml:space="preserve">., </w:t>
            </w:r>
            <w:proofErr w:type="spellStart"/>
            <w:r w:rsidRPr="0015096B">
              <w:rPr>
                <w:color w:val="000000"/>
                <w:sz w:val="18"/>
                <w:szCs w:val="18"/>
              </w:rPr>
              <w:t>Nkop</w:t>
            </w:r>
            <w:proofErr w:type="spellEnd"/>
            <w:r w:rsidRPr="0015096B">
              <w:rPr>
                <w:color w:val="000000"/>
                <w:sz w:val="18"/>
                <w:szCs w:val="18"/>
              </w:rPr>
              <w:t xml:space="preserve">., </w:t>
            </w:r>
            <w:proofErr w:type="spellStart"/>
            <w:r w:rsidRPr="0015096B">
              <w:rPr>
                <w:color w:val="000000"/>
                <w:sz w:val="18"/>
                <w:szCs w:val="18"/>
              </w:rPr>
              <w:t>Skop</w:t>
            </w:r>
            <w:proofErr w:type="spellEnd"/>
            <w:r w:rsidRPr="0015096B">
              <w:rPr>
                <w:color w:val="000000"/>
                <w:sz w:val="18"/>
                <w:szCs w:val="18"/>
              </w:rPr>
              <w:t xml:space="preserve">. </w:t>
            </w:r>
            <w:proofErr w:type="spellStart"/>
            <w:r w:rsidRPr="0015096B">
              <w:rPr>
                <w:color w:val="000000"/>
                <w:sz w:val="18"/>
                <w:szCs w:val="18"/>
              </w:rPr>
              <w:t>Pb</w:t>
            </w:r>
            <w:proofErr w:type="spellEnd"/>
            <w:r w:rsidRPr="0015096B">
              <w:rPr>
                <w:color w:val="000000"/>
                <w:sz w:val="18"/>
                <w:szCs w:val="18"/>
              </w:rPr>
              <w:t xml:space="preserve">, </w:t>
            </w:r>
            <w:proofErr w:type="spellStart"/>
            <w:r w:rsidRPr="0015096B">
              <w:rPr>
                <w:color w:val="000000"/>
                <w:sz w:val="18"/>
                <w:szCs w:val="18"/>
              </w:rPr>
              <w:t>Cd</w:t>
            </w:r>
            <w:proofErr w:type="spellEnd"/>
            <w:r w:rsidRPr="0015096B">
              <w:rPr>
                <w:color w:val="000000"/>
                <w:sz w:val="18"/>
                <w:szCs w:val="18"/>
              </w:rPr>
              <w:t xml:space="preserve">, </w:t>
            </w:r>
            <w:proofErr w:type="spellStart"/>
            <w:r w:rsidRPr="0015096B">
              <w:rPr>
                <w:color w:val="000000"/>
                <w:sz w:val="18"/>
                <w:szCs w:val="18"/>
              </w:rPr>
              <w:t>As</w:t>
            </w:r>
            <w:proofErr w:type="spellEnd"/>
            <w:r w:rsidRPr="0015096B">
              <w:rPr>
                <w:color w:val="000000"/>
                <w:sz w:val="18"/>
                <w:szCs w:val="18"/>
              </w:rPr>
              <w:t xml:space="preserve">, </w:t>
            </w:r>
            <w:proofErr w:type="spellStart"/>
            <w:r w:rsidRPr="0015096B">
              <w:rPr>
                <w:color w:val="000000"/>
                <w:sz w:val="18"/>
                <w:szCs w:val="18"/>
              </w:rPr>
              <w:t>Ni</w:t>
            </w:r>
            <w:proofErr w:type="spellEnd"/>
            <w:r w:rsidRPr="0015096B">
              <w:rPr>
                <w:color w:val="000000"/>
                <w:sz w:val="18"/>
                <w:szCs w:val="18"/>
              </w:rPr>
              <w:t xml:space="preserve">, </w:t>
            </w:r>
            <w:proofErr w:type="spellStart"/>
            <w:r w:rsidRPr="0015096B">
              <w:rPr>
                <w:color w:val="000000"/>
                <w:sz w:val="18"/>
                <w:szCs w:val="18"/>
              </w:rPr>
              <w:t>Zn</w:t>
            </w:r>
            <w:proofErr w:type="spellEnd"/>
            <w:r w:rsidRPr="0015096B">
              <w:rPr>
                <w:color w:val="000000"/>
                <w:sz w:val="18"/>
                <w:szCs w:val="18"/>
              </w:rPr>
              <w:t xml:space="preserve">, </w:t>
            </w:r>
            <w:proofErr w:type="spellStart"/>
            <w:r w:rsidRPr="0015096B">
              <w:rPr>
                <w:color w:val="000000"/>
                <w:sz w:val="18"/>
                <w:szCs w:val="18"/>
              </w:rPr>
              <w:t>Cu</w:t>
            </w:r>
            <w:proofErr w:type="spellEnd"/>
            <w:r w:rsidRPr="0015096B">
              <w:rPr>
                <w:color w:val="000000"/>
                <w:sz w:val="18"/>
                <w:szCs w:val="18"/>
              </w:rPr>
              <w:t xml:space="preserve">, </w:t>
            </w:r>
            <w:proofErr w:type="spellStart"/>
            <w:r w:rsidRPr="0015096B">
              <w:rPr>
                <w:color w:val="000000"/>
                <w:sz w:val="18"/>
                <w:szCs w:val="18"/>
              </w:rPr>
              <w:t>Cr</w:t>
            </w:r>
            <w:proofErr w:type="spellEnd"/>
            <w:r w:rsidRPr="0015096B">
              <w:rPr>
                <w:color w:val="000000"/>
                <w:sz w:val="18"/>
                <w:szCs w:val="18"/>
              </w:rPr>
              <w:t xml:space="preserve">, </w:t>
            </w:r>
            <w:proofErr w:type="spellStart"/>
            <w:r w:rsidRPr="0015096B">
              <w:rPr>
                <w:color w:val="000000"/>
                <w:sz w:val="18"/>
                <w:szCs w:val="18"/>
              </w:rPr>
              <w:t>Mn</w:t>
            </w:r>
            <w:proofErr w:type="spellEnd"/>
            <w:r w:rsidRPr="0015096B">
              <w:rPr>
                <w:color w:val="000000"/>
                <w:sz w:val="18"/>
                <w:szCs w:val="18"/>
              </w:rPr>
              <w:t xml:space="preserve">, </w:t>
            </w:r>
            <w:proofErr w:type="spellStart"/>
            <w:r w:rsidRPr="0015096B">
              <w:rPr>
                <w:color w:val="000000"/>
                <w:sz w:val="18"/>
                <w:szCs w:val="18"/>
              </w:rPr>
              <w:t>Mo</w:t>
            </w:r>
            <w:proofErr w:type="spellEnd"/>
            <w:r w:rsidRPr="0015096B">
              <w:rPr>
                <w:color w:val="000000"/>
                <w:sz w:val="18"/>
                <w:szCs w:val="18"/>
              </w:rPr>
              <w:t xml:space="preserve">, </w:t>
            </w:r>
            <w:proofErr w:type="spellStart"/>
            <w:r w:rsidRPr="0015096B">
              <w:rPr>
                <w:color w:val="000000"/>
                <w:sz w:val="18"/>
                <w:szCs w:val="18"/>
              </w:rPr>
              <w:t>Fe</w:t>
            </w:r>
            <w:proofErr w:type="spellEnd"/>
            <w:r w:rsidRPr="0015096B">
              <w:rPr>
                <w:color w:val="000000"/>
                <w:sz w:val="18"/>
                <w:szCs w:val="18"/>
              </w:rPr>
              <w:t>, Al</w:t>
            </w:r>
          </w:p>
        </w:tc>
        <w:tc>
          <w:tcPr>
            <w:tcW w:w="1667" w:type="dxa"/>
            <w:tcBorders>
              <w:top w:val="nil"/>
              <w:left w:val="nil"/>
              <w:bottom w:val="single" w:sz="4" w:space="0" w:color="212121"/>
              <w:right w:val="single" w:sz="4" w:space="0" w:color="212121"/>
            </w:tcBorders>
            <w:shd w:val="clear" w:color="auto" w:fill="auto"/>
            <w:vAlign w:val="center"/>
            <w:hideMark/>
          </w:tcPr>
          <w:p w14:paraId="1DDFF2A8" w14:textId="77777777" w:rsidR="00C16938" w:rsidRPr="0015096B" w:rsidRDefault="00C16938" w:rsidP="00C16938">
            <w:pPr>
              <w:jc w:val="center"/>
              <w:rPr>
                <w:color w:val="000000"/>
                <w:sz w:val="18"/>
                <w:szCs w:val="18"/>
              </w:rPr>
            </w:pPr>
            <w:r w:rsidRPr="0015096B">
              <w:rPr>
                <w:color w:val="000000"/>
                <w:sz w:val="18"/>
                <w:szCs w:val="18"/>
              </w:rPr>
              <w:t>katru gadu</w:t>
            </w:r>
          </w:p>
        </w:tc>
        <w:tc>
          <w:tcPr>
            <w:tcW w:w="1238" w:type="dxa"/>
            <w:tcBorders>
              <w:top w:val="nil"/>
              <w:left w:val="nil"/>
              <w:bottom w:val="single" w:sz="4" w:space="0" w:color="212121"/>
              <w:right w:val="single" w:sz="4" w:space="0" w:color="212121"/>
            </w:tcBorders>
            <w:shd w:val="clear" w:color="auto" w:fill="auto"/>
            <w:vAlign w:val="center"/>
            <w:hideMark/>
          </w:tcPr>
          <w:p w14:paraId="336CC603" w14:textId="77777777" w:rsidR="00C16938" w:rsidRPr="0015096B" w:rsidRDefault="00C16938" w:rsidP="00C16938">
            <w:pPr>
              <w:jc w:val="center"/>
              <w:rPr>
                <w:color w:val="000000"/>
                <w:sz w:val="18"/>
                <w:szCs w:val="18"/>
              </w:rPr>
            </w:pPr>
            <w:r w:rsidRPr="0015096B">
              <w:rPr>
                <w:color w:val="000000"/>
                <w:sz w:val="18"/>
                <w:szCs w:val="18"/>
              </w:rPr>
              <w:t>ik mēnesi</w:t>
            </w:r>
          </w:p>
        </w:tc>
        <w:tc>
          <w:tcPr>
            <w:tcW w:w="1429" w:type="dxa"/>
            <w:tcBorders>
              <w:top w:val="nil"/>
              <w:left w:val="nil"/>
              <w:bottom w:val="single" w:sz="4" w:space="0" w:color="212121"/>
              <w:right w:val="single" w:sz="4" w:space="0" w:color="212121"/>
            </w:tcBorders>
            <w:shd w:val="clear" w:color="auto" w:fill="auto"/>
            <w:vAlign w:val="center"/>
            <w:hideMark/>
          </w:tcPr>
          <w:p w14:paraId="6EF536A8" w14:textId="77777777" w:rsidR="00C16938" w:rsidRPr="0015096B" w:rsidRDefault="00C16938" w:rsidP="00C16938">
            <w:pPr>
              <w:jc w:val="center"/>
              <w:rPr>
                <w:color w:val="000000"/>
                <w:sz w:val="18"/>
                <w:szCs w:val="18"/>
              </w:rPr>
            </w:pPr>
            <w:r w:rsidRPr="0015096B">
              <w:rPr>
                <w:color w:val="000000"/>
                <w:sz w:val="18"/>
                <w:szCs w:val="18"/>
              </w:rPr>
              <w:t>0012</w:t>
            </w:r>
          </w:p>
        </w:tc>
      </w:tr>
      <w:tr w:rsidR="00C16938" w:rsidRPr="0015096B" w14:paraId="482BF6F6" w14:textId="77777777" w:rsidTr="00C16938">
        <w:trPr>
          <w:trHeight w:val="1275"/>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10C5F40D" w14:textId="77777777" w:rsidR="00C16938" w:rsidRPr="0015096B" w:rsidRDefault="00C16938" w:rsidP="00C16938">
            <w:pPr>
              <w:jc w:val="center"/>
              <w:rPr>
                <w:color w:val="000000"/>
                <w:sz w:val="18"/>
                <w:szCs w:val="18"/>
              </w:rPr>
            </w:pPr>
            <w:r w:rsidRPr="0015096B">
              <w:rPr>
                <w:color w:val="000000"/>
                <w:sz w:val="18"/>
                <w:szCs w:val="18"/>
              </w:rPr>
              <w:t>4.</w:t>
            </w:r>
          </w:p>
        </w:tc>
        <w:tc>
          <w:tcPr>
            <w:tcW w:w="4475" w:type="dxa"/>
            <w:tcBorders>
              <w:top w:val="nil"/>
              <w:left w:val="nil"/>
              <w:bottom w:val="single" w:sz="4" w:space="0" w:color="212121"/>
              <w:right w:val="single" w:sz="4" w:space="0" w:color="212121"/>
            </w:tcBorders>
            <w:shd w:val="clear" w:color="auto" w:fill="auto"/>
            <w:vAlign w:val="center"/>
            <w:hideMark/>
          </w:tcPr>
          <w:p w14:paraId="15305691" w14:textId="77777777" w:rsidR="00C16938" w:rsidRPr="0015096B" w:rsidRDefault="00C16938" w:rsidP="00C16938">
            <w:pPr>
              <w:jc w:val="left"/>
              <w:rPr>
                <w:b/>
                <w:bCs/>
                <w:color w:val="000000"/>
                <w:sz w:val="18"/>
                <w:szCs w:val="18"/>
              </w:rPr>
            </w:pPr>
            <w:r w:rsidRPr="0015096B">
              <w:rPr>
                <w:b/>
                <w:bCs/>
                <w:color w:val="000000"/>
                <w:sz w:val="18"/>
                <w:szCs w:val="18"/>
              </w:rPr>
              <w:t>Nokrišņu notece caur koku vainagu un to ķīmiskais sastāvs:</w:t>
            </w:r>
            <w:r w:rsidRPr="0015096B">
              <w:rPr>
                <w:b/>
                <w:bCs/>
                <w:color w:val="000000"/>
                <w:sz w:val="18"/>
                <w:szCs w:val="18"/>
              </w:rPr>
              <w:br/>
            </w:r>
            <w:r w:rsidRPr="0015096B">
              <w:rPr>
                <w:color w:val="000000"/>
                <w:sz w:val="18"/>
                <w:szCs w:val="18"/>
              </w:rPr>
              <w:t xml:space="preserve">nokrišņu daudzums, </w:t>
            </w:r>
            <w:proofErr w:type="spellStart"/>
            <w:r w:rsidRPr="0015096B">
              <w:rPr>
                <w:color w:val="000000"/>
                <w:sz w:val="18"/>
                <w:szCs w:val="18"/>
              </w:rPr>
              <w:t>pH</w:t>
            </w:r>
            <w:proofErr w:type="spellEnd"/>
            <w:r w:rsidRPr="0015096B">
              <w:rPr>
                <w:color w:val="000000"/>
                <w:sz w:val="18"/>
                <w:szCs w:val="18"/>
              </w:rPr>
              <w:t>, EVS, sārmainība, SO</w:t>
            </w:r>
            <w:r w:rsidRPr="0015096B">
              <w:rPr>
                <w:color w:val="000000"/>
                <w:sz w:val="18"/>
                <w:szCs w:val="18"/>
                <w:vertAlign w:val="subscript"/>
              </w:rPr>
              <w:t>4</w:t>
            </w:r>
            <w:r w:rsidRPr="0015096B">
              <w:rPr>
                <w:color w:val="000000"/>
                <w:sz w:val="18"/>
                <w:szCs w:val="18"/>
              </w:rPr>
              <w:t>S, NO</w:t>
            </w:r>
            <w:r w:rsidRPr="0015096B">
              <w:rPr>
                <w:color w:val="000000"/>
                <w:sz w:val="18"/>
                <w:szCs w:val="18"/>
                <w:vertAlign w:val="subscript"/>
              </w:rPr>
              <w:t>3</w:t>
            </w:r>
            <w:r w:rsidRPr="0015096B">
              <w:rPr>
                <w:color w:val="000000"/>
                <w:sz w:val="18"/>
                <w:szCs w:val="18"/>
              </w:rPr>
              <w:t>N, NH</w:t>
            </w:r>
            <w:r w:rsidRPr="0015096B">
              <w:rPr>
                <w:color w:val="000000"/>
                <w:sz w:val="18"/>
                <w:szCs w:val="18"/>
                <w:vertAlign w:val="subscript"/>
              </w:rPr>
              <w:t>4</w:t>
            </w:r>
            <w:r w:rsidRPr="0015096B">
              <w:rPr>
                <w:color w:val="000000"/>
                <w:sz w:val="18"/>
                <w:szCs w:val="18"/>
              </w:rPr>
              <w:t xml:space="preserve">N,  </w:t>
            </w:r>
            <w:proofErr w:type="spellStart"/>
            <w:r w:rsidRPr="0015096B">
              <w:rPr>
                <w:color w:val="000000"/>
                <w:sz w:val="18"/>
                <w:szCs w:val="18"/>
              </w:rPr>
              <w:t>Nkop</w:t>
            </w:r>
            <w:proofErr w:type="spellEnd"/>
            <w:r w:rsidRPr="0015096B">
              <w:rPr>
                <w:color w:val="000000"/>
                <w:sz w:val="18"/>
                <w:szCs w:val="18"/>
              </w:rPr>
              <w:t xml:space="preserve">., </w:t>
            </w:r>
            <w:proofErr w:type="spellStart"/>
            <w:r w:rsidRPr="0015096B">
              <w:rPr>
                <w:color w:val="000000"/>
                <w:sz w:val="18"/>
                <w:szCs w:val="18"/>
              </w:rPr>
              <w:t>Cl</w:t>
            </w:r>
            <w:proofErr w:type="spellEnd"/>
            <w:r w:rsidRPr="0015096B">
              <w:rPr>
                <w:color w:val="000000"/>
                <w:sz w:val="18"/>
                <w:szCs w:val="18"/>
              </w:rPr>
              <w:t xml:space="preserve">, Na, K, </w:t>
            </w:r>
            <w:proofErr w:type="spellStart"/>
            <w:r w:rsidRPr="0015096B">
              <w:rPr>
                <w:color w:val="000000"/>
                <w:sz w:val="18"/>
                <w:szCs w:val="18"/>
              </w:rPr>
              <w:t>Ca</w:t>
            </w:r>
            <w:proofErr w:type="spellEnd"/>
            <w:r w:rsidRPr="0015096B">
              <w:rPr>
                <w:color w:val="000000"/>
                <w:sz w:val="18"/>
                <w:szCs w:val="18"/>
              </w:rPr>
              <w:t>, Mg , DOC, PO</w:t>
            </w:r>
            <w:r w:rsidRPr="0015096B">
              <w:rPr>
                <w:color w:val="000000"/>
                <w:sz w:val="18"/>
                <w:szCs w:val="18"/>
                <w:vertAlign w:val="subscript"/>
              </w:rPr>
              <w:t>4</w:t>
            </w:r>
            <w:r w:rsidRPr="0015096B">
              <w:rPr>
                <w:color w:val="000000"/>
                <w:sz w:val="18"/>
                <w:szCs w:val="18"/>
              </w:rPr>
              <w:t xml:space="preserve">P, </w:t>
            </w:r>
            <w:proofErr w:type="spellStart"/>
            <w:r w:rsidRPr="0015096B">
              <w:rPr>
                <w:color w:val="000000"/>
                <w:sz w:val="18"/>
                <w:szCs w:val="18"/>
              </w:rPr>
              <w:t>Pkop</w:t>
            </w:r>
            <w:proofErr w:type="spellEnd"/>
            <w:r w:rsidRPr="0015096B">
              <w:rPr>
                <w:color w:val="000000"/>
                <w:sz w:val="18"/>
                <w:szCs w:val="18"/>
              </w:rPr>
              <w:t xml:space="preserve">., </w:t>
            </w:r>
            <w:proofErr w:type="spellStart"/>
            <w:r w:rsidRPr="0015096B">
              <w:rPr>
                <w:color w:val="000000"/>
                <w:sz w:val="18"/>
                <w:szCs w:val="18"/>
              </w:rPr>
              <w:t>Skop</w:t>
            </w:r>
            <w:proofErr w:type="spellEnd"/>
            <w:r w:rsidRPr="0015096B">
              <w:rPr>
                <w:color w:val="000000"/>
                <w:sz w:val="18"/>
                <w:szCs w:val="18"/>
              </w:rPr>
              <w:t xml:space="preserve">., </w:t>
            </w:r>
            <w:proofErr w:type="spellStart"/>
            <w:r w:rsidRPr="0015096B">
              <w:rPr>
                <w:color w:val="000000"/>
                <w:sz w:val="18"/>
                <w:szCs w:val="18"/>
              </w:rPr>
              <w:t>Pb</w:t>
            </w:r>
            <w:proofErr w:type="spellEnd"/>
            <w:r w:rsidRPr="0015096B">
              <w:rPr>
                <w:color w:val="000000"/>
                <w:sz w:val="18"/>
                <w:szCs w:val="18"/>
              </w:rPr>
              <w:t xml:space="preserve">, </w:t>
            </w:r>
            <w:proofErr w:type="spellStart"/>
            <w:r w:rsidRPr="0015096B">
              <w:rPr>
                <w:color w:val="000000"/>
                <w:sz w:val="18"/>
                <w:szCs w:val="18"/>
              </w:rPr>
              <w:t>Cd</w:t>
            </w:r>
            <w:proofErr w:type="spellEnd"/>
            <w:r w:rsidRPr="0015096B">
              <w:rPr>
                <w:color w:val="000000"/>
                <w:sz w:val="18"/>
                <w:szCs w:val="18"/>
              </w:rPr>
              <w:t xml:space="preserve">, </w:t>
            </w:r>
            <w:proofErr w:type="spellStart"/>
            <w:r w:rsidRPr="0015096B">
              <w:rPr>
                <w:color w:val="000000"/>
                <w:sz w:val="18"/>
                <w:szCs w:val="18"/>
              </w:rPr>
              <w:t>As</w:t>
            </w:r>
            <w:proofErr w:type="spellEnd"/>
            <w:r w:rsidRPr="0015096B">
              <w:rPr>
                <w:color w:val="000000"/>
                <w:sz w:val="18"/>
                <w:szCs w:val="18"/>
              </w:rPr>
              <w:t xml:space="preserve">, </w:t>
            </w:r>
            <w:proofErr w:type="spellStart"/>
            <w:r w:rsidRPr="0015096B">
              <w:rPr>
                <w:color w:val="000000"/>
                <w:sz w:val="18"/>
                <w:szCs w:val="18"/>
              </w:rPr>
              <w:t>Ni</w:t>
            </w:r>
            <w:proofErr w:type="spellEnd"/>
            <w:r w:rsidRPr="0015096B">
              <w:rPr>
                <w:color w:val="000000"/>
                <w:sz w:val="18"/>
                <w:szCs w:val="18"/>
              </w:rPr>
              <w:t xml:space="preserve">, </w:t>
            </w:r>
            <w:proofErr w:type="spellStart"/>
            <w:r w:rsidRPr="0015096B">
              <w:rPr>
                <w:color w:val="000000"/>
                <w:sz w:val="18"/>
                <w:szCs w:val="18"/>
              </w:rPr>
              <w:t>Zn</w:t>
            </w:r>
            <w:proofErr w:type="spellEnd"/>
            <w:r w:rsidRPr="0015096B">
              <w:rPr>
                <w:color w:val="000000"/>
                <w:sz w:val="18"/>
                <w:szCs w:val="18"/>
              </w:rPr>
              <w:t xml:space="preserve">, </w:t>
            </w:r>
            <w:proofErr w:type="spellStart"/>
            <w:r w:rsidRPr="0015096B">
              <w:rPr>
                <w:color w:val="000000"/>
                <w:sz w:val="18"/>
                <w:szCs w:val="18"/>
              </w:rPr>
              <w:t>Cu</w:t>
            </w:r>
            <w:proofErr w:type="spellEnd"/>
            <w:r w:rsidRPr="0015096B">
              <w:rPr>
                <w:color w:val="000000"/>
                <w:sz w:val="18"/>
                <w:szCs w:val="18"/>
              </w:rPr>
              <w:t xml:space="preserve">, </w:t>
            </w:r>
            <w:proofErr w:type="spellStart"/>
            <w:r w:rsidRPr="0015096B">
              <w:rPr>
                <w:color w:val="000000"/>
                <w:sz w:val="18"/>
                <w:szCs w:val="18"/>
              </w:rPr>
              <w:t>Cr</w:t>
            </w:r>
            <w:proofErr w:type="spellEnd"/>
            <w:r w:rsidRPr="0015096B">
              <w:rPr>
                <w:color w:val="000000"/>
                <w:sz w:val="18"/>
                <w:szCs w:val="18"/>
              </w:rPr>
              <w:t xml:space="preserve">, </w:t>
            </w:r>
            <w:proofErr w:type="spellStart"/>
            <w:r w:rsidRPr="0015096B">
              <w:rPr>
                <w:color w:val="000000"/>
                <w:sz w:val="18"/>
                <w:szCs w:val="18"/>
              </w:rPr>
              <w:t>Mn</w:t>
            </w:r>
            <w:proofErr w:type="spellEnd"/>
            <w:r w:rsidRPr="0015096B">
              <w:rPr>
                <w:color w:val="000000"/>
                <w:sz w:val="18"/>
                <w:szCs w:val="18"/>
              </w:rPr>
              <w:t xml:space="preserve">, </w:t>
            </w:r>
            <w:proofErr w:type="spellStart"/>
            <w:r w:rsidRPr="0015096B">
              <w:rPr>
                <w:color w:val="000000"/>
                <w:sz w:val="18"/>
                <w:szCs w:val="18"/>
              </w:rPr>
              <w:t>Mo</w:t>
            </w:r>
            <w:proofErr w:type="spellEnd"/>
            <w:r w:rsidRPr="0015096B">
              <w:rPr>
                <w:color w:val="000000"/>
                <w:sz w:val="18"/>
                <w:szCs w:val="18"/>
              </w:rPr>
              <w:t xml:space="preserve">, </w:t>
            </w:r>
            <w:proofErr w:type="spellStart"/>
            <w:r w:rsidRPr="0015096B">
              <w:rPr>
                <w:color w:val="000000"/>
                <w:sz w:val="18"/>
                <w:szCs w:val="18"/>
              </w:rPr>
              <w:t>Fe</w:t>
            </w:r>
            <w:proofErr w:type="spellEnd"/>
            <w:r w:rsidRPr="0015096B">
              <w:rPr>
                <w:color w:val="000000"/>
                <w:sz w:val="18"/>
                <w:szCs w:val="18"/>
              </w:rPr>
              <w:t>, Al</w:t>
            </w:r>
          </w:p>
        </w:tc>
        <w:tc>
          <w:tcPr>
            <w:tcW w:w="1667" w:type="dxa"/>
            <w:tcBorders>
              <w:top w:val="nil"/>
              <w:left w:val="nil"/>
              <w:bottom w:val="single" w:sz="4" w:space="0" w:color="212121"/>
              <w:right w:val="single" w:sz="4" w:space="0" w:color="212121"/>
            </w:tcBorders>
            <w:shd w:val="clear" w:color="auto" w:fill="auto"/>
            <w:vAlign w:val="center"/>
            <w:hideMark/>
          </w:tcPr>
          <w:p w14:paraId="7A75A2DB" w14:textId="77777777" w:rsidR="00C16938" w:rsidRPr="0015096B" w:rsidRDefault="00C16938" w:rsidP="00C16938">
            <w:pPr>
              <w:jc w:val="center"/>
              <w:rPr>
                <w:color w:val="000000"/>
                <w:sz w:val="18"/>
                <w:szCs w:val="18"/>
              </w:rPr>
            </w:pPr>
            <w:r w:rsidRPr="0015096B">
              <w:rPr>
                <w:color w:val="000000"/>
                <w:sz w:val="18"/>
                <w:szCs w:val="18"/>
              </w:rPr>
              <w:t>katru gadu</w:t>
            </w:r>
          </w:p>
        </w:tc>
        <w:tc>
          <w:tcPr>
            <w:tcW w:w="1238" w:type="dxa"/>
            <w:tcBorders>
              <w:top w:val="nil"/>
              <w:left w:val="nil"/>
              <w:bottom w:val="single" w:sz="4" w:space="0" w:color="212121"/>
              <w:right w:val="single" w:sz="4" w:space="0" w:color="212121"/>
            </w:tcBorders>
            <w:shd w:val="clear" w:color="auto" w:fill="auto"/>
            <w:vAlign w:val="center"/>
            <w:hideMark/>
          </w:tcPr>
          <w:p w14:paraId="0DF5B5E1" w14:textId="77777777" w:rsidR="00C16938" w:rsidRPr="0015096B" w:rsidRDefault="00C16938" w:rsidP="00C16938">
            <w:pPr>
              <w:jc w:val="center"/>
              <w:rPr>
                <w:color w:val="000000"/>
                <w:sz w:val="18"/>
                <w:szCs w:val="18"/>
              </w:rPr>
            </w:pPr>
            <w:r w:rsidRPr="0015096B">
              <w:rPr>
                <w:color w:val="000000"/>
                <w:sz w:val="18"/>
                <w:szCs w:val="18"/>
              </w:rPr>
              <w:t>ik mēnesi</w:t>
            </w:r>
          </w:p>
        </w:tc>
        <w:tc>
          <w:tcPr>
            <w:tcW w:w="1429" w:type="dxa"/>
            <w:tcBorders>
              <w:top w:val="nil"/>
              <w:left w:val="nil"/>
              <w:bottom w:val="single" w:sz="4" w:space="0" w:color="212121"/>
              <w:right w:val="single" w:sz="4" w:space="0" w:color="212121"/>
            </w:tcBorders>
            <w:shd w:val="clear" w:color="auto" w:fill="auto"/>
            <w:vAlign w:val="center"/>
            <w:hideMark/>
          </w:tcPr>
          <w:p w14:paraId="264F3834" w14:textId="77777777" w:rsidR="00C16938" w:rsidRPr="0015096B" w:rsidRDefault="00C16938" w:rsidP="00C16938">
            <w:pPr>
              <w:jc w:val="center"/>
              <w:rPr>
                <w:color w:val="000000"/>
                <w:sz w:val="18"/>
                <w:szCs w:val="18"/>
              </w:rPr>
            </w:pPr>
            <w:r w:rsidRPr="0015096B">
              <w:rPr>
                <w:color w:val="000000"/>
                <w:sz w:val="18"/>
                <w:szCs w:val="18"/>
              </w:rPr>
              <w:t>0012</w:t>
            </w:r>
          </w:p>
        </w:tc>
      </w:tr>
      <w:tr w:rsidR="00C16938" w:rsidRPr="0015096B" w14:paraId="415FDA9D" w14:textId="77777777" w:rsidTr="00C16938">
        <w:trPr>
          <w:trHeight w:val="996"/>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59AE0D90" w14:textId="77777777" w:rsidR="00C16938" w:rsidRPr="0015096B" w:rsidRDefault="00C16938" w:rsidP="00C16938">
            <w:pPr>
              <w:jc w:val="center"/>
              <w:rPr>
                <w:color w:val="000000"/>
                <w:sz w:val="18"/>
                <w:szCs w:val="18"/>
              </w:rPr>
            </w:pPr>
            <w:r w:rsidRPr="0015096B">
              <w:rPr>
                <w:color w:val="000000"/>
                <w:sz w:val="18"/>
                <w:szCs w:val="18"/>
              </w:rPr>
              <w:t>5.</w:t>
            </w:r>
          </w:p>
        </w:tc>
        <w:tc>
          <w:tcPr>
            <w:tcW w:w="4475" w:type="dxa"/>
            <w:tcBorders>
              <w:top w:val="nil"/>
              <w:left w:val="nil"/>
              <w:bottom w:val="single" w:sz="4" w:space="0" w:color="212121"/>
              <w:right w:val="single" w:sz="4" w:space="0" w:color="212121"/>
            </w:tcBorders>
            <w:shd w:val="clear" w:color="auto" w:fill="auto"/>
            <w:vAlign w:val="center"/>
            <w:hideMark/>
          </w:tcPr>
          <w:p w14:paraId="054B311F" w14:textId="77777777" w:rsidR="00C16938" w:rsidRPr="0015096B" w:rsidRDefault="00C16938" w:rsidP="00C16938">
            <w:pPr>
              <w:jc w:val="left"/>
              <w:rPr>
                <w:b/>
                <w:bCs/>
                <w:color w:val="000000"/>
                <w:sz w:val="18"/>
                <w:szCs w:val="18"/>
              </w:rPr>
            </w:pPr>
            <w:r w:rsidRPr="0015096B">
              <w:rPr>
                <w:b/>
                <w:bCs/>
                <w:color w:val="000000"/>
                <w:sz w:val="18"/>
                <w:szCs w:val="18"/>
              </w:rPr>
              <w:t>Nokrišņi pa koku stumbriem un to ķīmiskais sastāvs:</w:t>
            </w:r>
            <w:r w:rsidRPr="0015096B">
              <w:rPr>
                <w:b/>
                <w:bCs/>
                <w:color w:val="000000"/>
                <w:sz w:val="18"/>
                <w:szCs w:val="18"/>
              </w:rPr>
              <w:br/>
            </w:r>
            <w:r w:rsidRPr="0015096B">
              <w:rPr>
                <w:color w:val="000000"/>
                <w:sz w:val="18"/>
                <w:szCs w:val="18"/>
              </w:rPr>
              <w:t xml:space="preserve">nokrišņu daudzums, </w:t>
            </w:r>
            <w:proofErr w:type="spellStart"/>
            <w:r w:rsidRPr="0015096B">
              <w:rPr>
                <w:color w:val="000000"/>
                <w:sz w:val="18"/>
                <w:szCs w:val="18"/>
              </w:rPr>
              <w:t>pH</w:t>
            </w:r>
            <w:proofErr w:type="spellEnd"/>
            <w:r w:rsidRPr="0015096B">
              <w:rPr>
                <w:color w:val="000000"/>
                <w:sz w:val="18"/>
                <w:szCs w:val="18"/>
              </w:rPr>
              <w:t>, EVS, sārmainība, SO</w:t>
            </w:r>
            <w:r w:rsidRPr="0015096B">
              <w:rPr>
                <w:color w:val="000000"/>
                <w:sz w:val="18"/>
                <w:szCs w:val="18"/>
                <w:vertAlign w:val="subscript"/>
              </w:rPr>
              <w:t>4</w:t>
            </w:r>
            <w:r w:rsidRPr="0015096B">
              <w:rPr>
                <w:color w:val="000000"/>
                <w:sz w:val="18"/>
                <w:szCs w:val="18"/>
              </w:rPr>
              <w:t>S, NO</w:t>
            </w:r>
            <w:r w:rsidRPr="0015096B">
              <w:rPr>
                <w:color w:val="000000"/>
                <w:sz w:val="18"/>
                <w:szCs w:val="18"/>
                <w:vertAlign w:val="subscript"/>
              </w:rPr>
              <w:t>3</w:t>
            </w:r>
            <w:r w:rsidRPr="0015096B">
              <w:rPr>
                <w:color w:val="000000"/>
                <w:sz w:val="18"/>
                <w:szCs w:val="18"/>
              </w:rPr>
              <w:t>N, NH</w:t>
            </w:r>
            <w:r w:rsidRPr="0015096B">
              <w:rPr>
                <w:color w:val="000000"/>
                <w:sz w:val="18"/>
                <w:szCs w:val="18"/>
                <w:vertAlign w:val="subscript"/>
              </w:rPr>
              <w:t>4</w:t>
            </w:r>
            <w:r w:rsidRPr="0015096B">
              <w:rPr>
                <w:color w:val="000000"/>
                <w:sz w:val="18"/>
                <w:szCs w:val="18"/>
              </w:rPr>
              <w:t xml:space="preserve">N,  </w:t>
            </w:r>
            <w:proofErr w:type="spellStart"/>
            <w:r w:rsidRPr="0015096B">
              <w:rPr>
                <w:color w:val="000000"/>
                <w:sz w:val="18"/>
                <w:szCs w:val="18"/>
              </w:rPr>
              <w:t>Nkop</w:t>
            </w:r>
            <w:proofErr w:type="spellEnd"/>
            <w:r w:rsidRPr="0015096B">
              <w:rPr>
                <w:color w:val="000000"/>
                <w:sz w:val="18"/>
                <w:szCs w:val="18"/>
              </w:rPr>
              <w:t xml:space="preserve">., </w:t>
            </w:r>
            <w:proofErr w:type="spellStart"/>
            <w:r w:rsidRPr="0015096B">
              <w:rPr>
                <w:color w:val="000000"/>
                <w:sz w:val="18"/>
                <w:szCs w:val="18"/>
              </w:rPr>
              <w:t>Cl</w:t>
            </w:r>
            <w:proofErr w:type="spellEnd"/>
            <w:r w:rsidRPr="0015096B">
              <w:rPr>
                <w:color w:val="000000"/>
                <w:sz w:val="18"/>
                <w:szCs w:val="18"/>
              </w:rPr>
              <w:t xml:space="preserve">, Na, K, </w:t>
            </w:r>
            <w:proofErr w:type="spellStart"/>
            <w:r w:rsidRPr="0015096B">
              <w:rPr>
                <w:color w:val="000000"/>
                <w:sz w:val="18"/>
                <w:szCs w:val="18"/>
              </w:rPr>
              <w:t>Ca</w:t>
            </w:r>
            <w:proofErr w:type="spellEnd"/>
            <w:r w:rsidRPr="0015096B">
              <w:rPr>
                <w:color w:val="000000"/>
                <w:sz w:val="18"/>
                <w:szCs w:val="18"/>
              </w:rPr>
              <w:t>, Mg , DOC, PO</w:t>
            </w:r>
            <w:r w:rsidRPr="0015096B">
              <w:rPr>
                <w:color w:val="000000"/>
                <w:sz w:val="18"/>
                <w:szCs w:val="18"/>
                <w:vertAlign w:val="subscript"/>
              </w:rPr>
              <w:t>4</w:t>
            </w:r>
            <w:r w:rsidRPr="0015096B">
              <w:rPr>
                <w:color w:val="000000"/>
                <w:sz w:val="18"/>
                <w:szCs w:val="18"/>
              </w:rPr>
              <w:t xml:space="preserve">P, </w:t>
            </w:r>
            <w:proofErr w:type="spellStart"/>
            <w:r w:rsidRPr="0015096B">
              <w:rPr>
                <w:color w:val="000000"/>
                <w:sz w:val="18"/>
                <w:szCs w:val="18"/>
              </w:rPr>
              <w:t>Pkop</w:t>
            </w:r>
            <w:proofErr w:type="spellEnd"/>
            <w:r w:rsidRPr="0015096B">
              <w:rPr>
                <w:color w:val="000000"/>
                <w:sz w:val="18"/>
                <w:szCs w:val="18"/>
              </w:rPr>
              <w:t xml:space="preserve">., </w:t>
            </w:r>
            <w:proofErr w:type="spellStart"/>
            <w:r w:rsidRPr="0015096B">
              <w:rPr>
                <w:color w:val="000000"/>
                <w:sz w:val="18"/>
                <w:szCs w:val="18"/>
              </w:rPr>
              <w:t>Skop</w:t>
            </w:r>
            <w:proofErr w:type="spellEnd"/>
            <w:r w:rsidRPr="0015096B">
              <w:rPr>
                <w:color w:val="000000"/>
                <w:sz w:val="18"/>
                <w:szCs w:val="18"/>
              </w:rPr>
              <w:t xml:space="preserve">., </w:t>
            </w:r>
            <w:proofErr w:type="spellStart"/>
            <w:r w:rsidRPr="0015096B">
              <w:rPr>
                <w:color w:val="000000"/>
                <w:sz w:val="18"/>
                <w:szCs w:val="18"/>
              </w:rPr>
              <w:t>Pb</w:t>
            </w:r>
            <w:proofErr w:type="spellEnd"/>
            <w:r w:rsidRPr="0015096B">
              <w:rPr>
                <w:color w:val="000000"/>
                <w:sz w:val="18"/>
                <w:szCs w:val="18"/>
              </w:rPr>
              <w:t xml:space="preserve">, </w:t>
            </w:r>
            <w:proofErr w:type="spellStart"/>
            <w:r w:rsidRPr="0015096B">
              <w:rPr>
                <w:color w:val="000000"/>
                <w:sz w:val="18"/>
                <w:szCs w:val="18"/>
              </w:rPr>
              <w:t>Cd</w:t>
            </w:r>
            <w:proofErr w:type="spellEnd"/>
            <w:r w:rsidRPr="0015096B">
              <w:rPr>
                <w:color w:val="000000"/>
                <w:sz w:val="18"/>
                <w:szCs w:val="18"/>
              </w:rPr>
              <w:t xml:space="preserve">, </w:t>
            </w:r>
            <w:proofErr w:type="spellStart"/>
            <w:r w:rsidRPr="0015096B">
              <w:rPr>
                <w:color w:val="000000"/>
                <w:sz w:val="18"/>
                <w:szCs w:val="18"/>
              </w:rPr>
              <w:t>As</w:t>
            </w:r>
            <w:proofErr w:type="spellEnd"/>
            <w:r w:rsidRPr="0015096B">
              <w:rPr>
                <w:color w:val="000000"/>
                <w:sz w:val="18"/>
                <w:szCs w:val="18"/>
              </w:rPr>
              <w:t xml:space="preserve">, </w:t>
            </w:r>
            <w:proofErr w:type="spellStart"/>
            <w:r w:rsidRPr="0015096B">
              <w:rPr>
                <w:color w:val="000000"/>
                <w:sz w:val="18"/>
                <w:szCs w:val="18"/>
              </w:rPr>
              <w:t>Ni</w:t>
            </w:r>
            <w:proofErr w:type="spellEnd"/>
            <w:r w:rsidRPr="0015096B">
              <w:rPr>
                <w:color w:val="000000"/>
                <w:sz w:val="18"/>
                <w:szCs w:val="18"/>
              </w:rPr>
              <w:t xml:space="preserve">, </w:t>
            </w:r>
            <w:proofErr w:type="spellStart"/>
            <w:r w:rsidRPr="0015096B">
              <w:rPr>
                <w:color w:val="000000"/>
                <w:sz w:val="18"/>
                <w:szCs w:val="18"/>
              </w:rPr>
              <w:t>Zn</w:t>
            </w:r>
            <w:proofErr w:type="spellEnd"/>
            <w:r w:rsidRPr="0015096B">
              <w:rPr>
                <w:color w:val="000000"/>
                <w:sz w:val="18"/>
                <w:szCs w:val="18"/>
              </w:rPr>
              <w:t xml:space="preserve">, </w:t>
            </w:r>
            <w:proofErr w:type="spellStart"/>
            <w:r w:rsidRPr="0015096B">
              <w:rPr>
                <w:color w:val="000000"/>
                <w:sz w:val="18"/>
                <w:szCs w:val="18"/>
              </w:rPr>
              <w:t>Cu</w:t>
            </w:r>
            <w:proofErr w:type="spellEnd"/>
            <w:r w:rsidRPr="0015096B">
              <w:rPr>
                <w:color w:val="000000"/>
                <w:sz w:val="18"/>
                <w:szCs w:val="18"/>
              </w:rPr>
              <w:t xml:space="preserve">, </w:t>
            </w:r>
            <w:proofErr w:type="spellStart"/>
            <w:r w:rsidRPr="0015096B">
              <w:rPr>
                <w:color w:val="000000"/>
                <w:sz w:val="18"/>
                <w:szCs w:val="18"/>
              </w:rPr>
              <w:t>Cr</w:t>
            </w:r>
            <w:proofErr w:type="spellEnd"/>
            <w:r w:rsidRPr="0015096B">
              <w:rPr>
                <w:color w:val="000000"/>
                <w:sz w:val="18"/>
                <w:szCs w:val="18"/>
              </w:rPr>
              <w:t xml:space="preserve">, </w:t>
            </w:r>
            <w:proofErr w:type="spellStart"/>
            <w:r w:rsidRPr="0015096B">
              <w:rPr>
                <w:color w:val="000000"/>
                <w:sz w:val="18"/>
                <w:szCs w:val="18"/>
              </w:rPr>
              <w:t>Mn</w:t>
            </w:r>
            <w:proofErr w:type="spellEnd"/>
            <w:r w:rsidRPr="0015096B">
              <w:rPr>
                <w:color w:val="000000"/>
                <w:sz w:val="18"/>
                <w:szCs w:val="18"/>
              </w:rPr>
              <w:t xml:space="preserve">, </w:t>
            </w:r>
            <w:proofErr w:type="spellStart"/>
            <w:r w:rsidRPr="0015096B">
              <w:rPr>
                <w:color w:val="000000"/>
                <w:sz w:val="18"/>
                <w:szCs w:val="18"/>
              </w:rPr>
              <w:t>Mo</w:t>
            </w:r>
            <w:proofErr w:type="spellEnd"/>
            <w:r w:rsidRPr="0015096B">
              <w:rPr>
                <w:color w:val="000000"/>
                <w:sz w:val="18"/>
                <w:szCs w:val="18"/>
              </w:rPr>
              <w:t xml:space="preserve">, </w:t>
            </w:r>
            <w:proofErr w:type="spellStart"/>
            <w:r w:rsidRPr="0015096B">
              <w:rPr>
                <w:color w:val="000000"/>
                <w:sz w:val="18"/>
                <w:szCs w:val="18"/>
              </w:rPr>
              <w:t>Fe</w:t>
            </w:r>
            <w:proofErr w:type="spellEnd"/>
            <w:r w:rsidRPr="0015096B">
              <w:rPr>
                <w:color w:val="000000"/>
                <w:sz w:val="18"/>
                <w:szCs w:val="18"/>
              </w:rPr>
              <w:t>, Al</w:t>
            </w:r>
          </w:p>
        </w:tc>
        <w:tc>
          <w:tcPr>
            <w:tcW w:w="1667" w:type="dxa"/>
            <w:tcBorders>
              <w:top w:val="nil"/>
              <w:left w:val="nil"/>
              <w:bottom w:val="single" w:sz="4" w:space="0" w:color="212121"/>
              <w:right w:val="single" w:sz="4" w:space="0" w:color="212121"/>
            </w:tcBorders>
            <w:shd w:val="clear" w:color="auto" w:fill="auto"/>
            <w:vAlign w:val="center"/>
            <w:hideMark/>
          </w:tcPr>
          <w:p w14:paraId="30A823A4" w14:textId="77777777" w:rsidR="00C16938" w:rsidRPr="0015096B" w:rsidRDefault="00C16938" w:rsidP="00C16938">
            <w:pPr>
              <w:jc w:val="center"/>
              <w:rPr>
                <w:color w:val="000000"/>
                <w:sz w:val="18"/>
                <w:szCs w:val="18"/>
              </w:rPr>
            </w:pPr>
            <w:r w:rsidRPr="0015096B">
              <w:rPr>
                <w:color w:val="000000"/>
                <w:sz w:val="18"/>
                <w:szCs w:val="18"/>
              </w:rPr>
              <w:t>katru gadu</w:t>
            </w:r>
          </w:p>
        </w:tc>
        <w:tc>
          <w:tcPr>
            <w:tcW w:w="1238" w:type="dxa"/>
            <w:tcBorders>
              <w:top w:val="nil"/>
              <w:left w:val="nil"/>
              <w:bottom w:val="single" w:sz="4" w:space="0" w:color="212121"/>
              <w:right w:val="single" w:sz="4" w:space="0" w:color="212121"/>
            </w:tcBorders>
            <w:shd w:val="clear" w:color="auto" w:fill="auto"/>
            <w:vAlign w:val="center"/>
            <w:hideMark/>
          </w:tcPr>
          <w:p w14:paraId="3D6C18F4" w14:textId="77777777" w:rsidR="00C16938" w:rsidRPr="0015096B" w:rsidRDefault="00C16938" w:rsidP="00C16938">
            <w:pPr>
              <w:jc w:val="center"/>
              <w:rPr>
                <w:color w:val="000000"/>
                <w:sz w:val="18"/>
                <w:szCs w:val="18"/>
              </w:rPr>
            </w:pPr>
            <w:r w:rsidRPr="0015096B">
              <w:rPr>
                <w:color w:val="000000"/>
                <w:sz w:val="18"/>
                <w:szCs w:val="18"/>
              </w:rPr>
              <w:t>aprīlis-decembris</w:t>
            </w:r>
          </w:p>
        </w:tc>
        <w:tc>
          <w:tcPr>
            <w:tcW w:w="1429" w:type="dxa"/>
            <w:tcBorders>
              <w:top w:val="nil"/>
              <w:left w:val="nil"/>
              <w:bottom w:val="single" w:sz="4" w:space="0" w:color="212121"/>
              <w:right w:val="single" w:sz="4" w:space="0" w:color="212121"/>
            </w:tcBorders>
            <w:shd w:val="clear" w:color="auto" w:fill="auto"/>
            <w:vAlign w:val="center"/>
            <w:hideMark/>
          </w:tcPr>
          <w:p w14:paraId="77062254" w14:textId="77777777" w:rsidR="00C16938" w:rsidRPr="0015096B" w:rsidRDefault="00C16938" w:rsidP="00C16938">
            <w:pPr>
              <w:jc w:val="center"/>
              <w:rPr>
                <w:color w:val="000000"/>
                <w:sz w:val="18"/>
                <w:szCs w:val="18"/>
              </w:rPr>
            </w:pPr>
            <w:r w:rsidRPr="0015096B">
              <w:rPr>
                <w:color w:val="000000"/>
                <w:sz w:val="18"/>
                <w:szCs w:val="18"/>
              </w:rPr>
              <w:t>0012</w:t>
            </w:r>
          </w:p>
        </w:tc>
      </w:tr>
      <w:tr w:rsidR="00C16938" w:rsidRPr="0015096B" w14:paraId="5C759CA6" w14:textId="77777777" w:rsidTr="00C16938">
        <w:trPr>
          <w:trHeight w:val="1305"/>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15529AAB" w14:textId="77777777" w:rsidR="00C16938" w:rsidRPr="0015096B" w:rsidRDefault="00C16938" w:rsidP="00C16938">
            <w:pPr>
              <w:jc w:val="center"/>
              <w:rPr>
                <w:color w:val="000000"/>
                <w:sz w:val="18"/>
                <w:szCs w:val="18"/>
              </w:rPr>
            </w:pPr>
            <w:r w:rsidRPr="0015096B">
              <w:rPr>
                <w:color w:val="000000"/>
                <w:sz w:val="18"/>
                <w:szCs w:val="18"/>
              </w:rPr>
              <w:t>6.</w:t>
            </w:r>
          </w:p>
        </w:tc>
        <w:tc>
          <w:tcPr>
            <w:tcW w:w="4475" w:type="dxa"/>
            <w:tcBorders>
              <w:top w:val="nil"/>
              <w:left w:val="nil"/>
              <w:bottom w:val="single" w:sz="4" w:space="0" w:color="212121"/>
              <w:right w:val="single" w:sz="4" w:space="0" w:color="212121"/>
            </w:tcBorders>
            <w:shd w:val="clear" w:color="auto" w:fill="auto"/>
            <w:vAlign w:val="center"/>
            <w:hideMark/>
          </w:tcPr>
          <w:p w14:paraId="1D045F99" w14:textId="77777777" w:rsidR="00C16938" w:rsidRPr="0015096B" w:rsidRDefault="00C16938" w:rsidP="00C16938">
            <w:pPr>
              <w:jc w:val="left"/>
              <w:rPr>
                <w:b/>
                <w:bCs/>
                <w:color w:val="000000"/>
                <w:sz w:val="18"/>
                <w:szCs w:val="18"/>
              </w:rPr>
            </w:pPr>
            <w:r w:rsidRPr="0015096B">
              <w:rPr>
                <w:b/>
                <w:bCs/>
                <w:color w:val="000000"/>
                <w:sz w:val="18"/>
                <w:szCs w:val="18"/>
              </w:rPr>
              <w:t xml:space="preserve">Ūdensteču </w:t>
            </w:r>
            <w:proofErr w:type="spellStart"/>
            <w:r w:rsidRPr="0015096B">
              <w:rPr>
                <w:b/>
                <w:bCs/>
                <w:color w:val="000000"/>
                <w:sz w:val="18"/>
                <w:szCs w:val="18"/>
              </w:rPr>
              <w:t>hidroķīmija</w:t>
            </w:r>
            <w:proofErr w:type="spellEnd"/>
            <w:r w:rsidRPr="0015096B">
              <w:rPr>
                <w:b/>
                <w:bCs/>
                <w:color w:val="000000"/>
                <w:sz w:val="18"/>
                <w:szCs w:val="18"/>
              </w:rPr>
              <w:t>:</w:t>
            </w:r>
            <w:r w:rsidRPr="0015096B">
              <w:rPr>
                <w:b/>
                <w:bCs/>
                <w:color w:val="000000"/>
                <w:sz w:val="18"/>
                <w:szCs w:val="18"/>
              </w:rPr>
              <w:br/>
            </w:r>
            <w:r w:rsidRPr="0015096B">
              <w:rPr>
                <w:color w:val="000000"/>
                <w:sz w:val="18"/>
                <w:szCs w:val="18"/>
              </w:rPr>
              <w:t xml:space="preserve">Ūdens līmenis, ūdens temperatūra, ūdens caurplūdums, </w:t>
            </w:r>
            <w:proofErr w:type="spellStart"/>
            <w:r w:rsidRPr="0015096B">
              <w:rPr>
                <w:color w:val="000000"/>
                <w:sz w:val="18"/>
                <w:szCs w:val="18"/>
              </w:rPr>
              <w:t>pH</w:t>
            </w:r>
            <w:proofErr w:type="spellEnd"/>
            <w:r w:rsidRPr="0015096B">
              <w:rPr>
                <w:color w:val="000000"/>
                <w:sz w:val="18"/>
                <w:szCs w:val="18"/>
              </w:rPr>
              <w:t>, , EVS, sārmainība, O</w:t>
            </w:r>
            <w:r w:rsidRPr="0015096B">
              <w:rPr>
                <w:color w:val="000000"/>
                <w:sz w:val="18"/>
                <w:szCs w:val="18"/>
                <w:vertAlign w:val="subscript"/>
              </w:rPr>
              <w:t>2</w:t>
            </w:r>
            <w:r w:rsidRPr="0015096B">
              <w:rPr>
                <w:color w:val="000000"/>
                <w:sz w:val="18"/>
                <w:szCs w:val="18"/>
              </w:rPr>
              <w:t xml:space="preserve">, </w:t>
            </w:r>
            <w:proofErr w:type="spellStart"/>
            <w:r w:rsidRPr="0015096B">
              <w:rPr>
                <w:color w:val="000000"/>
                <w:sz w:val="18"/>
                <w:szCs w:val="18"/>
              </w:rPr>
              <w:t>Na</w:t>
            </w:r>
            <w:proofErr w:type="spellEnd"/>
            <w:r w:rsidRPr="0015096B">
              <w:rPr>
                <w:color w:val="000000"/>
                <w:sz w:val="18"/>
                <w:szCs w:val="18"/>
              </w:rPr>
              <w:t xml:space="preserve">, K, </w:t>
            </w:r>
            <w:proofErr w:type="spellStart"/>
            <w:r w:rsidRPr="0015096B">
              <w:rPr>
                <w:color w:val="000000"/>
                <w:sz w:val="18"/>
                <w:szCs w:val="18"/>
              </w:rPr>
              <w:t>Ca</w:t>
            </w:r>
            <w:proofErr w:type="spellEnd"/>
            <w:r w:rsidRPr="0015096B">
              <w:rPr>
                <w:color w:val="000000"/>
                <w:sz w:val="18"/>
                <w:szCs w:val="18"/>
              </w:rPr>
              <w:t>, Mg, NH</w:t>
            </w:r>
            <w:r w:rsidRPr="0015096B">
              <w:rPr>
                <w:color w:val="000000"/>
                <w:sz w:val="18"/>
                <w:szCs w:val="18"/>
                <w:vertAlign w:val="subscript"/>
              </w:rPr>
              <w:t>4</w:t>
            </w:r>
            <w:r w:rsidRPr="0015096B">
              <w:rPr>
                <w:color w:val="000000"/>
                <w:sz w:val="18"/>
                <w:szCs w:val="18"/>
              </w:rPr>
              <w:t>N, NO</w:t>
            </w:r>
            <w:r w:rsidRPr="0015096B">
              <w:rPr>
                <w:color w:val="000000"/>
                <w:sz w:val="18"/>
                <w:szCs w:val="18"/>
                <w:vertAlign w:val="subscript"/>
              </w:rPr>
              <w:t>3</w:t>
            </w:r>
            <w:r w:rsidRPr="0015096B">
              <w:rPr>
                <w:color w:val="000000"/>
                <w:sz w:val="18"/>
                <w:szCs w:val="18"/>
              </w:rPr>
              <w:t xml:space="preserve">N, </w:t>
            </w:r>
            <w:proofErr w:type="spellStart"/>
            <w:r w:rsidRPr="0015096B">
              <w:rPr>
                <w:color w:val="000000"/>
                <w:sz w:val="18"/>
                <w:szCs w:val="18"/>
              </w:rPr>
              <w:t>Nkop</w:t>
            </w:r>
            <w:proofErr w:type="spellEnd"/>
            <w:r w:rsidRPr="0015096B">
              <w:rPr>
                <w:color w:val="000000"/>
                <w:sz w:val="18"/>
                <w:szCs w:val="18"/>
              </w:rPr>
              <w:t xml:space="preserve">., DOC, </w:t>
            </w:r>
            <w:proofErr w:type="spellStart"/>
            <w:r w:rsidRPr="0015096B">
              <w:rPr>
                <w:color w:val="000000"/>
                <w:sz w:val="18"/>
                <w:szCs w:val="18"/>
              </w:rPr>
              <w:t>Cl</w:t>
            </w:r>
            <w:proofErr w:type="spellEnd"/>
            <w:r w:rsidRPr="0015096B">
              <w:rPr>
                <w:color w:val="000000"/>
                <w:sz w:val="18"/>
                <w:szCs w:val="18"/>
              </w:rPr>
              <w:t>, SO</w:t>
            </w:r>
            <w:r w:rsidRPr="0015096B">
              <w:rPr>
                <w:color w:val="000000"/>
                <w:sz w:val="18"/>
                <w:szCs w:val="18"/>
                <w:vertAlign w:val="subscript"/>
              </w:rPr>
              <w:t>4</w:t>
            </w:r>
            <w:r w:rsidRPr="0015096B">
              <w:rPr>
                <w:color w:val="000000"/>
                <w:sz w:val="18"/>
                <w:szCs w:val="18"/>
              </w:rPr>
              <w:t xml:space="preserve">S, krāsainība, </w:t>
            </w:r>
            <w:proofErr w:type="spellStart"/>
            <w:r w:rsidRPr="0015096B">
              <w:rPr>
                <w:color w:val="000000"/>
                <w:sz w:val="18"/>
                <w:szCs w:val="18"/>
              </w:rPr>
              <w:t>Skop</w:t>
            </w:r>
            <w:proofErr w:type="spellEnd"/>
            <w:r w:rsidRPr="0015096B">
              <w:rPr>
                <w:color w:val="000000"/>
                <w:sz w:val="18"/>
                <w:szCs w:val="18"/>
              </w:rPr>
              <w:t>., SiO</w:t>
            </w:r>
            <w:r w:rsidRPr="0015096B">
              <w:rPr>
                <w:color w:val="000000"/>
                <w:sz w:val="18"/>
                <w:szCs w:val="18"/>
                <w:vertAlign w:val="subscript"/>
              </w:rPr>
              <w:t>2</w:t>
            </w:r>
            <w:r w:rsidRPr="0015096B">
              <w:rPr>
                <w:color w:val="000000"/>
                <w:sz w:val="18"/>
                <w:szCs w:val="18"/>
              </w:rPr>
              <w:t>, PO</w:t>
            </w:r>
            <w:r w:rsidRPr="0015096B">
              <w:rPr>
                <w:color w:val="000000"/>
                <w:sz w:val="18"/>
                <w:szCs w:val="18"/>
                <w:vertAlign w:val="subscript"/>
              </w:rPr>
              <w:t>4</w:t>
            </w:r>
            <w:r w:rsidRPr="0015096B">
              <w:rPr>
                <w:color w:val="000000"/>
                <w:sz w:val="18"/>
                <w:szCs w:val="18"/>
              </w:rPr>
              <w:t xml:space="preserve">P, </w:t>
            </w:r>
            <w:proofErr w:type="spellStart"/>
            <w:r w:rsidRPr="0015096B">
              <w:rPr>
                <w:color w:val="000000"/>
                <w:sz w:val="18"/>
                <w:szCs w:val="18"/>
              </w:rPr>
              <w:t>Pkop</w:t>
            </w:r>
            <w:proofErr w:type="spellEnd"/>
            <w:r w:rsidRPr="0015096B">
              <w:rPr>
                <w:color w:val="000000"/>
                <w:sz w:val="18"/>
                <w:szCs w:val="18"/>
              </w:rPr>
              <w:t xml:space="preserve">., </w:t>
            </w:r>
            <w:proofErr w:type="spellStart"/>
            <w:r w:rsidRPr="0015096B">
              <w:rPr>
                <w:color w:val="000000"/>
                <w:sz w:val="18"/>
                <w:szCs w:val="18"/>
              </w:rPr>
              <w:t>All</w:t>
            </w:r>
            <w:proofErr w:type="spellEnd"/>
            <w:r w:rsidRPr="0015096B">
              <w:rPr>
                <w:color w:val="000000"/>
                <w:sz w:val="18"/>
                <w:szCs w:val="18"/>
              </w:rPr>
              <w:t xml:space="preserve">, </w:t>
            </w:r>
            <w:proofErr w:type="spellStart"/>
            <w:r w:rsidRPr="0015096B">
              <w:rPr>
                <w:color w:val="000000"/>
                <w:sz w:val="18"/>
                <w:szCs w:val="18"/>
              </w:rPr>
              <w:t>Pb</w:t>
            </w:r>
            <w:proofErr w:type="spellEnd"/>
            <w:r w:rsidRPr="0015096B">
              <w:rPr>
                <w:color w:val="000000"/>
                <w:sz w:val="18"/>
                <w:szCs w:val="18"/>
              </w:rPr>
              <w:t xml:space="preserve">, </w:t>
            </w:r>
            <w:proofErr w:type="spellStart"/>
            <w:r w:rsidRPr="0015096B">
              <w:rPr>
                <w:color w:val="000000"/>
                <w:sz w:val="18"/>
                <w:szCs w:val="18"/>
              </w:rPr>
              <w:t>Cd</w:t>
            </w:r>
            <w:proofErr w:type="spellEnd"/>
            <w:r w:rsidRPr="0015096B">
              <w:rPr>
                <w:color w:val="000000"/>
                <w:sz w:val="18"/>
                <w:szCs w:val="18"/>
              </w:rPr>
              <w:t xml:space="preserve">, </w:t>
            </w:r>
            <w:proofErr w:type="spellStart"/>
            <w:r w:rsidRPr="0015096B">
              <w:rPr>
                <w:color w:val="000000"/>
                <w:sz w:val="18"/>
                <w:szCs w:val="18"/>
              </w:rPr>
              <w:t>As</w:t>
            </w:r>
            <w:proofErr w:type="spellEnd"/>
            <w:r w:rsidRPr="0015096B">
              <w:rPr>
                <w:color w:val="000000"/>
                <w:sz w:val="18"/>
                <w:szCs w:val="18"/>
              </w:rPr>
              <w:t xml:space="preserve">, </w:t>
            </w:r>
            <w:proofErr w:type="spellStart"/>
            <w:r w:rsidRPr="0015096B">
              <w:rPr>
                <w:color w:val="000000"/>
                <w:sz w:val="18"/>
                <w:szCs w:val="18"/>
              </w:rPr>
              <w:t>Ni</w:t>
            </w:r>
            <w:proofErr w:type="spellEnd"/>
            <w:r w:rsidRPr="0015096B">
              <w:rPr>
                <w:color w:val="000000"/>
                <w:sz w:val="18"/>
                <w:szCs w:val="18"/>
              </w:rPr>
              <w:t xml:space="preserve">, </w:t>
            </w:r>
            <w:proofErr w:type="spellStart"/>
            <w:r w:rsidRPr="0015096B">
              <w:rPr>
                <w:color w:val="000000"/>
                <w:sz w:val="18"/>
                <w:szCs w:val="18"/>
              </w:rPr>
              <w:t>Zn</w:t>
            </w:r>
            <w:proofErr w:type="spellEnd"/>
            <w:r w:rsidRPr="0015096B">
              <w:rPr>
                <w:color w:val="000000"/>
                <w:sz w:val="18"/>
                <w:szCs w:val="18"/>
              </w:rPr>
              <w:t xml:space="preserve">, </w:t>
            </w:r>
            <w:proofErr w:type="spellStart"/>
            <w:r w:rsidRPr="0015096B">
              <w:rPr>
                <w:color w:val="000000"/>
                <w:sz w:val="18"/>
                <w:szCs w:val="18"/>
              </w:rPr>
              <w:t>Cu</w:t>
            </w:r>
            <w:proofErr w:type="spellEnd"/>
            <w:r w:rsidRPr="0015096B">
              <w:rPr>
                <w:color w:val="000000"/>
                <w:sz w:val="18"/>
                <w:szCs w:val="18"/>
              </w:rPr>
              <w:t xml:space="preserve">, </w:t>
            </w:r>
            <w:proofErr w:type="spellStart"/>
            <w:r w:rsidRPr="0015096B">
              <w:rPr>
                <w:color w:val="000000"/>
                <w:sz w:val="18"/>
                <w:szCs w:val="18"/>
              </w:rPr>
              <w:t>Cr</w:t>
            </w:r>
            <w:proofErr w:type="spellEnd"/>
            <w:r w:rsidRPr="0015096B">
              <w:rPr>
                <w:color w:val="000000"/>
                <w:sz w:val="18"/>
                <w:szCs w:val="18"/>
              </w:rPr>
              <w:t xml:space="preserve">, </w:t>
            </w:r>
            <w:proofErr w:type="spellStart"/>
            <w:r w:rsidRPr="0015096B">
              <w:rPr>
                <w:color w:val="000000"/>
                <w:sz w:val="18"/>
                <w:szCs w:val="18"/>
              </w:rPr>
              <w:t>Mn</w:t>
            </w:r>
            <w:proofErr w:type="spellEnd"/>
            <w:r w:rsidRPr="0015096B">
              <w:rPr>
                <w:color w:val="000000"/>
                <w:sz w:val="18"/>
                <w:szCs w:val="18"/>
              </w:rPr>
              <w:t xml:space="preserve">, </w:t>
            </w:r>
            <w:proofErr w:type="spellStart"/>
            <w:r w:rsidRPr="0015096B">
              <w:rPr>
                <w:color w:val="000000"/>
                <w:sz w:val="18"/>
                <w:szCs w:val="18"/>
              </w:rPr>
              <w:t>Mo</w:t>
            </w:r>
            <w:proofErr w:type="spellEnd"/>
            <w:r w:rsidRPr="0015096B">
              <w:rPr>
                <w:color w:val="000000"/>
                <w:sz w:val="18"/>
                <w:szCs w:val="18"/>
              </w:rPr>
              <w:t xml:space="preserve">, </w:t>
            </w:r>
            <w:proofErr w:type="spellStart"/>
            <w:r w:rsidRPr="0015096B">
              <w:rPr>
                <w:color w:val="000000"/>
                <w:sz w:val="18"/>
                <w:szCs w:val="18"/>
              </w:rPr>
              <w:t>Fe</w:t>
            </w:r>
            <w:proofErr w:type="spellEnd"/>
            <w:r w:rsidRPr="0015096B">
              <w:rPr>
                <w:color w:val="000000"/>
                <w:sz w:val="18"/>
                <w:szCs w:val="18"/>
              </w:rPr>
              <w:t>, F</w:t>
            </w:r>
          </w:p>
        </w:tc>
        <w:tc>
          <w:tcPr>
            <w:tcW w:w="1667" w:type="dxa"/>
            <w:tcBorders>
              <w:top w:val="nil"/>
              <w:left w:val="nil"/>
              <w:bottom w:val="single" w:sz="4" w:space="0" w:color="212121"/>
              <w:right w:val="single" w:sz="4" w:space="0" w:color="212121"/>
            </w:tcBorders>
            <w:shd w:val="clear" w:color="auto" w:fill="auto"/>
            <w:vAlign w:val="center"/>
            <w:hideMark/>
          </w:tcPr>
          <w:p w14:paraId="4BD44361" w14:textId="77777777" w:rsidR="00C16938" w:rsidRPr="0015096B" w:rsidRDefault="00C16938" w:rsidP="00C16938">
            <w:pPr>
              <w:jc w:val="center"/>
              <w:rPr>
                <w:color w:val="000000"/>
                <w:sz w:val="18"/>
                <w:szCs w:val="18"/>
              </w:rPr>
            </w:pPr>
            <w:r w:rsidRPr="0015096B">
              <w:rPr>
                <w:color w:val="000000"/>
                <w:sz w:val="18"/>
                <w:szCs w:val="18"/>
              </w:rPr>
              <w:t>katru gadu</w:t>
            </w:r>
          </w:p>
        </w:tc>
        <w:tc>
          <w:tcPr>
            <w:tcW w:w="1238" w:type="dxa"/>
            <w:tcBorders>
              <w:top w:val="nil"/>
              <w:left w:val="nil"/>
              <w:bottom w:val="single" w:sz="4" w:space="0" w:color="212121"/>
              <w:right w:val="single" w:sz="4" w:space="0" w:color="212121"/>
            </w:tcBorders>
            <w:shd w:val="clear" w:color="auto" w:fill="auto"/>
            <w:vAlign w:val="center"/>
            <w:hideMark/>
          </w:tcPr>
          <w:p w14:paraId="2929AF11" w14:textId="77777777" w:rsidR="00C16938" w:rsidRPr="0015096B" w:rsidRDefault="00C16938" w:rsidP="00C16938">
            <w:pPr>
              <w:jc w:val="center"/>
              <w:rPr>
                <w:color w:val="000000"/>
                <w:sz w:val="18"/>
                <w:szCs w:val="18"/>
              </w:rPr>
            </w:pPr>
            <w:r w:rsidRPr="0015096B">
              <w:rPr>
                <w:color w:val="000000"/>
                <w:sz w:val="18"/>
                <w:szCs w:val="18"/>
              </w:rPr>
              <w:t>ik mēnesi</w:t>
            </w:r>
          </w:p>
        </w:tc>
        <w:tc>
          <w:tcPr>
            <w:tcW w:w="1429" w:type="dxa"/>
            <w:tcBorders>
              <w:top w:val="nil"/>
              <w:left w:val="nil"/>
              <w:bottom w:val="single" w:sz="4" w:space="0" w:color="212121"/>
              <w:right w:val="single" w:sz="4" w:space="0" w:color="212121"/>
            </w:tcBorders>
            <w:shd w:val="clear" w:color="auto" w:fill="auto"/>
            <w:vAlign w:val="center"/>
            <w:hideMark/>
          </w:tcPr>
          <w:p w14:paraId="3F2DD5F3" w14:textId="77777777" w:rsidR="00C16938" w:rsidRPr="0015096B" w:rsidRDefault="00C16938" w:rsidP="00C16938">
            <w:pPr>
              <w:jc w:val="center"/>
              <w:rPr>
                <w:color w:val="000000"/>
                <w:sz w:val="18"/>
                <w:szCs w:val="18"/>
              </w:rPr>
            </w:pPr>
            <w:r w:rsidRPr="0015096B">
              <w:rPr>
                <w:color w:val="000000"/>
                <w:sz w:val="18"/>
                <w:szCs w:val="18"/>
              </w:rPr>
              <w:t>0002, 003,0011</w:t>
            </w:r>
          </w:p>
        </w:tc>
      </w:tr>
      <w:tr w:rsidR="00C16938" w:rsidRPr="0015096B" w14:paraId="25E5B6B9" w14:textId="77777777" w:rsidTr="00C16938">
        <w:trPr>
          <w:trHeight w:val="468"/>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27077030" w14:textId="77777777" w:rsidR="00C16938" w:rsidRPr="0015096B" w:rsidRDefault="00C16938" w:rsidP="00C16938">
            <w:pPr>
              <w:jc w:val="center"/>
              <w:rPr>
                <w:color w:val="000000"/>
                <w:sz w:val="18"/>
                <w:szCs w:val="18"/>
              </w:rPr>
            </w:pPr>
            <w:r w:rsidRPr="0015096B">
              <w:rPr>
                <w:color w:val="000000"/>
                <w:sz w:val="18"/>
                <w:szCs w:val="18"/>
              </w:rPr>
              <w:t>7.</w:t>
            </w:r>
          </w:p>
        </w:tc>
        <w:tc>
          <w:tcPr>
            <w:tcW w:w="4475" w:type="dxa"/>
            <w:tcBorders>
              <w:top w:val="nil"/>
              <w:left w:val="nil"/>
              <w:bottom w:val="single" w:sz="4" w:space="0" w:color="212121"/>
              <w:right w:val="single" w:sz="4" w:space="0" w:color="212121"/>
            </w:tcBorders>
            <w:shd w:val="clear" w:color="auto" w:fill="auto"/>
            <w:vAlign w:val="center"/>
            <w:hideMark/>
          </w:tcPr>
          <w:p w14:paraId="636799C8" w14:textId="77777777" w:rsidR="00C16938" w:rsidRPr="0015096B" w:rsidRDefault="00C16938" w:rsidP="00C16938">
            <w:pPr>
              <w:jc w:val="left"/>
              <w:rPr>
                <w:b/>
                <w:bCs/>
                <w:color w:val="000000"/>
                <w:sz w:val="18"/>
                <w:szCs w:val="18"/>
              </w:rPr>
            </w:pPr>
            <w:r w:rsidRPr="0015096B">
              <w:rPr>
                <w:b/>
                <w:bCs/>
                <w:color w:val="000000"/>
                <w:sz w:val="18"/>
                <w:szCs w:val="18"/>
              </w:rPr>
              <w:t>Ūdensteču hidrobioloģija:</w:t>
            </w:r>
            <w:r w:rsidRPr="0015096B">
              <w:rPr>
                <w:b/>
                <w:bCs/>
                <w:color w:val="000000"/>
                <w:sz w:val="18"/>
                <w:szCs w:val="18"/>
              </w:rPr>
              <w:br/>
            </w:r>
            <w:proofErr w:type="spellStart"/>
            <w:r w:rsidRPr="0015096B">
              <w:rPr>
                <w:color w:val="000000"/>
                <w:sz w:val="18"/>
                <w:szCs w:val="18"/>
              </w:rPr>
              <w:t>zoobentos</w:t>
            </w:r>
            <w:proofErr w:type="spellEnd"/>
            <w:r w:rsidRPr="0015096B">
              <w:rPr>
                <w:color w:val="000000"/>
                <w:sz w:val="18"/>
                <w:szCs w:val="18"/>
              </w:rPr>
              <w:t xml:space="preserve"> (sugu skaits, sugu biomasa, </w:t>
            </w:r>
            <w:proofErr w:type="spellStart"/>
            <w:r w:rsidRPr="0015096B">
              <w:rPr>
                <w:color w:val="000000"/>
                <w:sz w:val="18"/>
                <w:szCs w:val="18"/>
              </w:rPr>
              <w:t>Šannona-Vienera</w:t>
            </w:r>
            <w:proofErr w:type="spellEnd"/>
            <w:r w:rsidRPr="0015096B">
              <w:rPr>
                <w:color w:val="000000"/>
                <w:sz w:val="18"/>
                <w:szCs w:val="18"/>
              </w:rPr>
              <w:t xml:space="preserve"> indekss)</w:t>
            </w:r>
          </w:p>
        </w:tc>
        <w:tc>
          <w:tcPr>
            <w:tcW w:w="1667" w:type="dxa"/>
            <w:tcBorders>
              <w:top w:val="nil"/>
              <w:left w:val="nil"/>
              <w:bottom w:val="single" w:sz="4" w:space="0" w:color="212121"/>
              <w:right w:val="single" w:sz="4" w:space="0" w:color="212121"/>
            </w:tcBorders>
            <w:shd w:val="clear" w:color="auto" w:fill="auto"/>
            <w:vAlign w:val="center"/>
            <w:hideMark/>
          </w:tcPr>
          <w:p w14:paraId="18837E47" w14:textId="77777777" w:rsidR="00C16938" w:rsidRPr="0015096B" w:rsidRDefault="00C16938" w:rsidP="00C16938">
            <w:pPr>
              <w:jc w:val="center"/>
              <w:rPr>
                <w:color w:val="000000"/>
                <w:sz w:val="18"/>
                <w:szCs w:val="18"/>
              </w:rPr>
            </w:pPr>
            <w:r w:rsidRPr="0015096B">
              <w:rPr>
                <w:color w:val="000000"/>
                <w:sz w:val="18"/>
                <w:szCs w:val="18"/>
              </w:rPr>
              <w:t>2 reizes gadā</w:t>
            </w:r>
          </w:p>
        </w:tc>
        <w:tc>
          <w:tcPr>
            <w:tcW w:w="1238" w:type="dxa"/>
            <w:tcBorders>
              <w:top w:val="nil"/>
              <w:left w:val="nil"/>
              <w:bottom w:val="single" w:sz="4" w:space="0" w:color="212121"/>
              <w:right w:val="single" w:sz="4" w:space="0" w:color="212121"/>
            </w:tcBorders>
            <w:shd w:val="clear" w:color="auto" w:fill="auto"/>
            <w:vAlign w:val="center"/>
            <w:hideMark/>
          </w:tcPr>
          <w:p w14:paraId="07901D7F" w14:textId="77777777" w:rsidR="00C16938" w:rsidRPr="0015096B" w:rsidRDefault="00C16938" w:rsidP="00C16938">
            <w:pPr>
              <w:jc w:val="left"/>
              <w:rPr>
                <w:color w:val="000000"/>
                <w:sz w:val="18"/>
                <w:szCs w:val="18"/>
              </w:rPr>
            </w:pPr>
            <w:r w:rsidRPr="0015096B">
              <w:rPr>
                <w:color w:val="000000"/>
                <w:sz w:val="18"/>
                <w:szCs w:val="18"/>
              </w:rPr>
              <w:t>maijs, oktobris</w:t>
            </w:r>
          </w:p>
        </w:tc>
        <w:tc>
          <w:tcPr>
            <w:tcW w:w="1429" w:type="dxa"/>
            <w:tcBorders>
              <w:top w:val="nil"/>
              <w:left w:val="nil"/>
              <w:bottom w:val="single" w:sz="4" w:space="0" w:color="212121"/>
              <w:right w:val="single" w:sz="4" w:space="0" w:color="212121"/>
            </w:tcBorders>
            <w:shd w:val="clear" w:color="auto" w:fill="auto"/>
            <w:vAlign w:val="center"/>
            <w:hideMark/>
          </w:tcPr>
          <w:p w14:paraId="3EC8515A" w14:textId="77777777" w:rsidR="00C16938" w:rsidRPr="0015096B" w:rsidRDefault="00C16938" w:rsidP="00C16938">
            <w:pPr>
              <w:jc w:val="center"/>
              <w:rPr>
                <w:color w:val="000000"/>
                <w:sz w:val="18"/>
                <w:szCs w:val="18"/>
              </w:rPr>
            </w:pPr>
            <w:r w:rsidRPr="0015096B">
              <w:rPr>
                <w:color w:val="000000"/>
                <w:sz w:val="18"/>
                <w:szCs w:val="18"/>
              </w:rPr>
              <w:t>0002, 003,0011</w:t>
            </w:r>
          </w:p>
        </w:tc>
      </w:tr>
      <w:tr w:rsidR="00C16938" w:rsidRPr="0015096B" w14:paraId="2011765D" w14:textId="77777777" w:rsidTr="00C16938">
        <w:trPr>
          <w:trHeight w:val="1260"/>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789FA68E" w14:textId="77777777" w:rsidR="00C16938" w:rsidRPr="0015096B" w:rsidRDefault="00C16938" w:rsidP="00C16938">
            <w:pPr>
              <w:jc w:val="center"/>
              <w:rPr>
                <w:color w:val="000000"/>
                <w:sz w:val="18"/>
                <w:szCs w:val="18"/>
              </w:rPr>
            </w:pPr>
            <w:r w:rsidRPr="0015096B">
              <w:rPr>
                <w:color w:val="000000"/>
                <w:sz w:val="18"/>
                <w:szCs w:val="18"/>
              </w:rPr>
              <w:t>8.</w:t>
            </w:r>
          </w:p>
        </w:tc>
        <w:tc>
          <w:tcPr>
            <w:tcW w:w="4475" w:type="dxa"/>
            <w:tcBorders>
              <w:top w:val="nil"/>
              <w:left w:val="nil"/>
              <w:bottom w:val="single" w:sz="4" w:space="0" w:color="212121"/>
              <w:right w:val="single" w:sz="4" w:space="0" w:color="212121"/>
            </w:tcBorders>
            <w:shd w:val="clear" w:color="auto" w:fill="auto"/>
            <w:vAlign w:val="center"/>
            <w:hideMark/>
          </w:tcPr>
          <w:p w14:paraId="1FC57D24" w14:textId="77777777" w:rsidR="00C16938" w:rsidRPr="0015096B" w:rsidRDefault="00C16938" w:rsidP="00C16938">
            <w:pPr>
              <w:jc w:val="left"/>
              <w:rPr>
                <w:b/>
                <w:bCs/>
                <w:color w:val="000000"/>
                <w:sz w:val="18"/>
                <w:szCs w:val="18"/>
              </w:rPr>
            </w:pPr>
            <w:r w:rsidRPr="0015096B">
              <w:rPr>
                <w:b/>
                <w:bCs/>
                <w:color w:val="000000"/>
                <w:sz w:val="18"/>
                <w:szCs w:val="18"/>
              </w:rPr>
              <w:t>Augsnes ūdeņu ķīmiskais sastāvs:</w:t>
            </w:r>
            <w:r w:rsidRPr="0015096B">
              <w:rPr>
                <w:b/>
                <w:bCs/>
                <w:color w:val="000000"/>
                <w:sz w:val="18"/>
                <w:szCs w:val="18"/>
              </w:rPr>
              <w:br/>
            </w:r>
            <w:proofErr w:type="spellStart"/>
            <w:r w:rsidRPr="0015096B">
              <w:rPr>
                <w:color w:val="000000"/>
                <w:sz w:val="18"/>
                <w:szCs w:val="18"/>
              </w:rPr>
              <w:t>pH</w:t>
            </w:r>
            <w:proofErr w:type="spellEnd"/>
            <w:r w:rsidRPr="0015096B">
              <w:rPr>
                <w:color w:val="000000"/>
                <w:sz w:val="18"/>
                <w:szCs w:val="18"/>
              </w:rPr>
              <w:t xml:space="preserve">, krāsainība, EVS, sārmainība, </w:t>
            </w:r>
            <w:proofErr w:type="spellStart"/>
            <w:r w:rsidRPr="0015096B">
              <w:rPr>
                <w:color w:val="000000"/>
                <w:sz w:val="18"/>
                <w:szCs w:val="18"/>
              </w:rPr>
              <w:t>Na</w:t>
            </w:r>
            <w:proofErr w:type="spellEnd"/>
            <w:r w:rsidRPr="0015096B">
              <w:rPr>
                <w:color w:val="000000"/>
                <w:sz w:val="18"/>
                <w:szCs w:val="18"/>
              </w:rPr>
              <w:t xml:space="preserve">, K, </w:t>
            </w:r>
            <w:proofErr w:type="spellStart"/>
            <w:r w:rsidRPr="0015096B">
              <w:rPr>
                <w:color w:val="000000"/>
                <w:sz w:val="18"/>
                <w:szCs w:val="18"/>
              </w:rPr>
              <w:t>Ca</w:t>
            </w:r>
            <w:proofErr w:type="spellEnd"/>
            <w:r w:rsidRPr="0015096B">
              <w:rPr>
                <w:color w:val="000000"/>
                <w:sz w:val="18"/>
                <w:szCs w:val="18"/>
              </w:rPr>
              <w:t>, Mg, NH</w:t>
            </w:r>
            <w:r w:rsidRPr="0015096B">
              <w:rPr>
                <w:color w:val="000000"/>
                <w:sz w:val="18"/>
                <w:szCs w:val="18"/>
                <w:vertAlign w:val="subscript"/>
              </w:rPr>
              <w:t>4</w:t>
            </w:r>
            <w:r w:rsidRPr="0015096B">
              <w:rPr>
                <w:color w:val="000000"/>
                <w:sz w:val="18"/>
                <w:szCs w:val="18"/>
              </w:rPr>
              <w:t>N, NO</w:t>
            </w:r>
            <w:r w:rsidRPr="0015096B">
              <w:rPr>
                <w:color w:val="000000"/>
                <w:sz w:val="18"/>
                <w:szCs w:val="18"/>
                <w:vertAlign w:val="subscript"/>
              </w:rPr>
              <w:t>3</w:t>
            </w:r>
            <w:r w:rsidRPr="0015096B">
              <w:rPr>
                <w:color w:val="000000"/>
                <w:sz w:val="18"/>
                <w:szCs w:val="18"/>
              </w:rPr>
              <w:t xml:space="preserve">N, </w:t>
            </w:r>
            <w:proofErr w:type="spellStart"/>
            <w:r w:rsidRPr="0015096B">
              <w:rPr>
                <w:color w:val="000000"/>
                <w:sz w:val="18"/>
                <w:szCs w:val="18"/>
              </w:rPr>
              <w:t>Nkop</w:t>
            </w:r>
            <w:proofErr w:type="spellEnd"/>
            <w:r w:rsidRPr="0015096B">
              <w:rPr>
                <w:color w:val="000000"/>
                <w:sz w:val="18"/>
                <w:szCs w:val="18"/>
              </w:rPr>
              <w:t xml:space="preserve">, </w:t>
            </w:r>
            <w:proofErr w:type="spellStart"/>
            <w:r w:rsidRPr="0015096B">
              <w:rPr>
                <w:color w:val="000000"/>
                <w:sz w:val="18"/>
                <w:szCs w:val="18"/>
              </w:rPr>
              <w:t>Cl</w:t>
            </w:r>
            <w:proofErr w:type="spellEnd"/>
            <w:r w:rsidRPr="0015096B">
              <w:rPr>
                <w:color w:val="000000"/>
                <w:sz w:val="18"/>
                <w:szCs w:val="18"/>
              </w:rPr>
              <w:t>, SO</w:t>
            </w:r>
            <w:r w:rsidRPr="0015096B">
              <w:rPr>
                <w:color w:val="000000"/>
                <w:sz w:val="18"/>
                <w:szCs w:val="18"/>
                <w:vertAlign w:val="subscript"/>
              </w:rPr>
              <w:t>4</w:t>
            </w:r>
            <w:r w:rsidRPr="0015096B">
              <w:rPr>
                <w:color w:val="000000"/>
                <w:sz w:val="18"/>
                <w:szCs w:val="18"/>
              </w:rPr>
              <w:t xml:space="preserve">S, </w:t>
            </w:r>
            <w:proofErr w:type="spellStart"/>
            <w:r w:rsidRPr="0015096B">
              <w:rPr>
                <w:color w:val="000000"/>
                <w:sz w:val="18"/>
                <w:szCs w:val="18"/>
              </w:rPr>
              <w:t>All</w:t>
            </w:r>
            <w:proofErr w:type="spellEnd"/>
            <w:r w:rsidRPr="0015096B">
              <w:rPr>
                <w:color w:val="000000"/>
                <w:sz w:val="18"/>
                <w:szCs w:val="18"/>
              </w:rPr>
              <w:t xml:space="preserve">, </w:t>
            </w:r>
            <w:proofErr w:type="spellStart"/>
            <w:r w:rsidRPr="0015096B">
              <w:rPr>
                <w:color w:val="000000"/>
                <w:sz w:val="18"/>
                <w:szCs w:val="18"/>
              </w:rPr>
              <w:t>Allkop</w:t>
            </w:r>
            <w:proofErr w:type="spellEnd"/>
            <w:r w:rsidRPr="0015096B">
              <w:rPr>
                <w:color w:val="000000"/>
                <w:sz w:val="18"/>
                <w:szCs w:val="18"/>
              </w:rPr>
              <w:t>., DOC, augsnes ūdens plūsma, SiO</w:t>
            </w:r>
            <w:r w:rsidRPr="0015096B">
              <w:rPr>
                <w:color w:val="000000"/>
                <w:sz w:val="18"/>
                <w:szCs w:val="18"/>
                <w:vertAlign w:val="subscript"/>
              </w:rPr>
              <w:t>2</w:t>
            </w:r>
            <w:r w:rsidRPr="0015096B">
              <w:rPr>
                <w:color w:val="000000"/>
                <w:sz w:val="18"/>
                <w:szCs w:val="18"/>
              </w:rPr>
              <w:t>, PO</w:t>
            </w:r>
            <w:r w:rsidRPr="0015096B">
              <w:rPr>
                <w:color w:val="000000"/>
                <w:sz w:val="18"/>
                <w:szCs w:val="18"/>
                <w:vertAlign w:val="subscript"/>
              </w:rPr>
              <w:t>4</w:t>
            </w:r>
            <w:r w:rsidRPr="0015096B">
              <w:rPr>
                <w:color w:val="000000"/>
                <w:sz w:val="18"/>
                <w:szCs w:val="18"/>
              </w:rPr>
              <w:t xml:space="preserve">P, </w:t>
            </w:r>
            <w:proofErr w:type="spellStart"/>
            <w:r w:rsidRPr="0015096B">
              <w:rPr>
                <w:color w:val="000000"/>
                <w:sz w:val="18"/>
                <w:szCs w:val="18"/>
              </w:rPr>
              <w:t>Pkop</w:t>
            </w:r>
            <w:proofErr w:type="spellEnd"/>
            <w:r w:rsidRPr="0015096B">
              <w:rPr>
                <w:color w:val="000000"/>
                <w:sz w:val="18"/>
                <w:szCs w:val="18"/>
              </w:rPr>
              <w:t xml:space="preserve">, </w:t>
            </w:r>
            <w:proofErr w:type="spellStart"/>
            <w:r w:rsidRPr="0015096B">
              <w:rPr>
                <w:color w:val="000000"/>
                <w:sz w:val="18"/>
                <w:szCs w:val="18"/>
              </w:rPr>
              <w:t>Pb</w:t>
            </w:r>
            <w:proofErr w:type="spellEnd"/>
            <w:r w:rsidRPr="0015096B">
              <w:rPr>
                <w:color w:val="000000"/>
                <w:sz w:val="18"/>
                <w:szCs w:val="18"/>
              </w:rPr>
              <w:t xml:space="preserve">, </w:t>
            </w:r>
            <w:proofErr w:type="spellStart"/>
            <w:r w:rsidRPr="0015096B">
              <w:rPr>
                <w:color w:val="000000"/>
                <w:sz w:val="18"/>
                <w:szCs w:val="18"/>
              </w:rPr>
              <w:t>Cd</w:t>
            </w:r>
            <w:proofErr w:type="spellEnd"/>
            <w:r w:rsidRPr="0015096B">
              <w:rPr>
                <w:color w:val="000000"/>
                <w:sz w:val="18"/>
                <w:szCs w:val="18"/>
              </w:rPr>
              <w:t xml:space="preserve">, </w:t>
            </w:r>
            <w:proofErr w:type="spellStart"/>
            <w:r w:rsidRPr="0015096B">
              <w:rPr>
                <w:color w:val="000000"/>
                <w:sz w:val="18"/>
                <w:szCs w:val="18"/>
              </w:rPr>
              <w:t>As</w:t>
            </w:r>
            <w:proofErr w:type="spellEnd"/>
            <w:r w:rsidRPr="0015096B">
              <w:rPr>
                <w:color w:val="000000"/>
                <w:sz w:val="18"/>
                <w:szCs w:val="18"/>
              </w:rPr>
              <w:t xml:space="preserve">, </w:t>
            </w:r>
            <w:proofErr w:type="spellStart"/>
            <w:r w:rsidRPr="0015096B">
              <w:rPr>
                <w:color w:val="000000"/>
                <w:sz w:val="18"/>
                <w:szCs w:val="18"/>
              </w:rPr>
              <w:t>Ni</w:t>
            </w:r>
            <w:proofErr w:type="spellEnd"/>
            <w:r w:rsidRPr="0015096B">
              <w:rPr>
                <w:color w:val="000000"/>
                <w:sz w:val="18"/>
                <w:szCs w:val="18"/>
              </w:rPr>
              <w:t xml:space="preserve">, </w:t>
            </w:r>
            <w:proofErr w:type="spellStart"/>
            <w:r w:rsidRPr="0015096B">
              <w:rPr>
                <w:color w:val="000000"/>
                <w:sz w:val="18"/>
                <w:szCs w:val="18"/>
              </w:rPr>
              <w:t>Zn</w:t>
            </w:r>
            <w:proofErr w:type="spellEnd"/>
            <w:r w:rsidRPr="0015096B">
              <w:rPr>
                <w:color w:val="000000"/>
                <w:sz w:val="18"/>
                <w:szCs w:val="18"/>
              </w:rPr>
              <w:t xml:space="preserve">, </w:t>
            </w:r>
            <w:proofErr w:type="spellStart"/>
            <w:r w:rsidRPr="0015096B">
              <w:rPr>
                <w:color w:val="000000"/>
                <w:sz w:val="18"/>
                <w:szCs w:val="18"/>
              </w:rPr>
              <w:t>Cu</w:t>
            </w:r>
            <w:proofErr w:type="spellEnd"/>
            <w:r w:rsidRPr="0015096B">
              <w:rPr>
                <w:color w:val="000000"/>
                <w:sz w:val="18"/>
                <w:szCs w:val="18"/>
              </w:rPr>
              <w:t xml:space="preserve">, </w:t>
            </w:r>
            <w:proofErr w:type="spellStart"/>
            <w:r w:rsidRPr="0015096B">
              <w:rPr>
                <w:color w:val="000000"/>
                <w:sz w:val="18"/>
                <w:szCs w:val="18"/>
              </w:rPr>
              <w:t>Cr</w:t>
            </w:r>
            <w:proofErr w:type="spellEnd"/>
            <w:r w:rsidRPr="0015096B">
              <w:rPr>
                <w:color w:val="000000"/>
                <w:sz w:val="18"/>
                <w:szCs w:val="18"/>
              </w:rPr>
              <w:t xml:space="preserve">, </w:t>
            </w:r>
            <w:proofErr w:type="spellStart"/>
            <w:r w:rsidRPr="0015096B">
              <w:rPr>
                <w:color w:val="000000"/>
                <w:sz w:val="18"/>
                <w:szCs w:val="18"/>
              </w:rPr>
              <w:t>Mn</w:t>
            </w:r>
            <w:proofErr w:type="spellEnd"/>
            <w:r w:rsidRPr="0015096B">
              <w:rPr>
                <w:color w:val="000000"/>
                <w:sz w:val="18"/>
                <w:szCs w:val="18"/>
              </w:rPr>
              <w:t xml:space="preserve">, </w:t>
            </w:r>
            <w:proofErr w:type="spellStart"/>
            <w:r w:rsidRPr="0015096B">
              <w:rPr>
                <w:color w:val="000000"/>
                <w:sz w:val="18"/>
                <w:szCs w:val="18"/>
              </w:rPr>
              <w:t>Mo</w:t>
            </w:r>
            <w:proofErr w:type="spellEnd"/>
            <w:r w:rsidRPr="0015096B">
              <w:rPr>
                <w:color w:val="000000"/>
                <w:sz w:val="18"/>
                <w:szCs w:val="18"/>
              </w:rPr>
              <w:t xml:space="preserve">, </w:t>
            </w:r>
            <w:proofErr w:type="spellStart"/>
            <w:r w:rsidRPr="0015096B">
              <w:rPr>
                <w:color w:val="000000"/>
                <w:sz w:val="18"/>
                <w:szCs w:val="18"/>
              </w:rPr>
              <w:t>Fe</w:t>
            </w:r>
            <w:proofErr w:type="spellEnd"/>
            <w:r w:rsidRPr="0015096B">
              <w:rPr>
                <w:color w:val="000000"/>
                <w:sz w:val="18"/>
                <w:szCs w:val="18"/>
              </w:rPr>
              <w:t xml:space="preserve">, </w:t>
            </w:r>
            <w:proofErr w:type="spellStart"/>
            <w:r w:rsidRPr="0015096B">
              <w:rPr>
                <w:color w:val="000000"/>
                <w:sz w:val="18"/>
                <w:szCs w:val="18"/>
              </w:rPr>
              <w:t>Hg</w:t>
            </w:r>
            <w:proofErr w:type="spellEnd"/>
          </w:p>
        </w:tc>
        <w:tc>
          <w:tcPr>
            <w:tcW w:w="1667" w:type="dxa"/>
            <w:tcBorders>
              <w:top w:val="nil"/>
              <w:left w:val="nil"/>
              <w:bottom w:val="single" w:sz="4" w:space="0" w:color="212121"/>
              <w:right w:val="single" w:sz="4" w:space="0" w:color="212121"/>
            </w:tcBorders>
            <w:shd w:val="clear" w:color="auto" w:fill="auto"/>
            <w:vAlign w:val="center"/>
            <w:hideMark/>
          </w:tcPr>
          <w:p w14:paraId="765E82C0" w14:textId="77777777" w:rsidR="00C16938" w:rsidRPr="0015096B" w:rsidRDefault="00C16938" w:rsidP="00C16938">
            <w:pPr>
              <w:jc w:val="center"/>
              <w:rPr>
                <w:color w:val="000000"/>
                <w:sz w:val="18"/>
                <w:szCs w:val="18"/>
              </w:rPr>
            </w:pPr>
            <w:r w:rsidRPr="0015096B">
              <w:rPr>
                <w:color w:val="000000"/>
                <w:sz w:val="18"/>
                <w:szCs w:val="18"/>
              </w:rPr>
              <w:t>katru gadu</w:t>
            </w:r>
          </w:p>
        </w:tc>
        <w:tc>
          <w:tcPr>
            <w:tcW w:w="1238" w:type="dxa"/>
            <w:tcBorders>
              <w:top w:val="nil"/>
              <w:left w:val="nil"/>
              <w:bottom w:val="single" w:sz="4" w:space="0" w:color="212121"/>
              <w:right w:val="single" w:sz="4" w:space="0" w:color="212121"/>
            </w:tcBorders>
            <w:shd w:val="clear" w:color="auto" w:fill="auto"/>
            <w:vAlign w:val="center"/>
            <w:hideMark/>
          </w:tcPr>
          <w:p w14:paraId="22CAF431" w14:textId="77777777" w:rsidR="00C16938" w:rsidRPr="0015096B" w:rsidRDefault="00C16938" w:rsidP="00C16938">
            <w:pPr>
              <w:jc w:val="center"/>
              <w:rPr>
                <w:color w:val="000000"/>
                <w:sz w:val="18"/>
                <w:szCs w:val="18"/>
              </w:rPr>
            </w:pPr>
            <w:r w:rsidRPr="0015096B">
              <w:rPr>
                <w:color w:val="000000"/>
                <w:sz w:val="18"/>
                <w:szCs w:val="18"/>
              </w:rPr>
              <w:t>ik mēnesi</w:t>
            </w:r>
          </w:p>
        </w:tc>
        <w:tc>
          <w:tcPr>
            <w:tcW w:w="1429" w:type="dxa"/>
            <w:tcBorders>
              <w:top w:val="nil"/>
              <w:left w:val="nil"/>
              <w:bottom w:val="single" w:sz="4" w:space="0" w:color="212121"/>
              <w:right w:val="single" w:sz="4" w:space="0" w:color="212121"/>
            </w:tcBorders>
            <w:shd w:val="clear" w:color="auto" w:fill="auto"/>
            <w:vAlign w:val="center"/>
            <w:hideMark/>
          </w:tcPr>
          <w:p w14:paraId="5F06B9C4" w14:textId="77777777" w:rsidR="00C16938" w:rsidRPr="0015096B" w:rsidRDefault="00C16938" w:rsidP="00C16938">
            <w:pPr>
              <w:jc w:val="center"/>
              <w:rPr>
                <w:color w:val="000000"/>
                <w:sz w:val="18"/>
                <w:szCs w:val="18"/>
              </w:rPr>
            </w:pPr>
            <w:r w:rsidRPr="0015096B">
              <w:rPr>
                <w:color w:val="000000"/>
                <w:sz w:val="18"/>
                <w:szCs w:val="18"/>
              </w:rPr>
              <w:t>0012</w:t>
            </w:r>
          </w:p>
        </w:tc>
      </w:tr>
      <w:tr w:rsidR="00C16938" w:rsidRPr="0015096B" w14:paraId="44A60877" w14:textId="77777777" w:rsidTr="00C16938">
        <w:trPr>
          <w:trHeight w:val="732"/>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58F67F50" w14:textId="77777777" w:rsidR="00C16938" w:rsidRPr="0015096B" w:rsidRDefault="00C16938" w:rsidP="00C16938">
            <w:pPr>
              <w:jc w:val="center"/>
              <w:rPr>
                <w:color w:val="000000"/>
                <w:sz w:val="18"/>
                <w:szCs w:val="18"/>
              </w:rPr>
            </w:pPr>
            <w:r w:rsidRPr="0015096B">
              <w:rPr>
                <w:color w:val="000000"/>
                <w:sz w:val="18"/>
                <w:szCs w:val="18"/>
              </w:rPr>
              <w:t>9.</w:t>
            </w:r>
          </w:p>
        </w:tc>
        <w:tc>
          <w:tcPr>
            <w:tcW w:w="4475" w:type="dxa"/>
            <w:tcBorders>
              <w:top w:val="nil"/>
              <w:left w:val="nil"/>
              <w:bottom w:val="single" w:sz="4" w:space="0" w:color="212121"/>
              <w:right w:val="single" w:sz="4" w:space="0" w:color="212121"/>
            </w:tcBorders>
            <w:shd w:val="clear" w:color="auto" w:fill="auto"/>
            <w:vAlign w:val="center"/>
            <w:hideMark/>
          </w:tcPr>
          <w:p w14:paraId="037EFC61" w14:textId="77777777" w:rsidR="00C16938" w:rsidRPr="0015096B" w:rsidRDefault="00C16938" w:rsidP="00C16938">
            <w:pPr>
              <w:jc w:val="left"/>
              <w:rPr>
                <w:b/>
                <w:bCs/>
                <w:color w:val="000000"/>
                <w:sz w:val="18"/>
                <w:szCs w:val="18"/>
              </w:rPr>
            </w:pPr>
            <w:r w:rsidRPr="0015096B">
              <w:rPr>
                <w:b/>
                <w:bCs/>
                <w:color w:val="000000"/>
                <w:sz w:val="18"/>
                <w:szCs w:val="18"/>
              </w:rPr>
              <w:t>Augsnes ķīmiskais sastāvs:</w:t>
            </w:r>
            <w:r w:rsidRPr="0015096B">
              <w:rPr>
                <w:b/>
                <w:bCs/>
                <w:color w:val="000000"/>
                <w:sz w:val="18"/>
                <w:szCs w:val="18"/>
              </w:rPr>
              <w:br/>
            </w:r>
            <w:proofErr w:type="spellStart"/>
            <w:r w:rsidRPr="0015096B">
              <w:rPr>
                <w:color w:val="000000"/>
                <w:sz w:val="18"/>
                <w:szCs w:val="18"/>
              </w:rPr>
              <w:t>pH</w:t>
            </w:r>
            <w:proofErr w:type="spellEnd"/>
            <w:r w:rsidRPr="0015096B">
              <w:rPr>
                <w:color w:val="000000"/>
                <w:sz w:val="18"/>
                <w:szCs w:val="18"/>
              </w:rPr>
              <w:t>(CaCl</w:t>
            </w:r>
            <w:r w:rsidRPr="0015096B">
              <w:rPr>
                <w:color w:val="000000"/>
                <w:sz w:val="18"/>
                <w:szCs w:val="18"/>
                <w:vertAlign w:val="subscript"/>
              </w:rPr>
              <w:t>2</w:t>
            </w:r>
            <w:r w:rsidRPr="0015096B">
              <w:rPr>
                <w:color w:val="000000"/>
                <w:sz w:val="18"/>
                <w:szCs w:val="18"/>
              </w:rPr>
              <w:t xml:space="preserve">), </w:t>
            </w:r>
            <w:proofErr w:type="spellStart"/>
            <w:r w:rsidRPr="0015096B">
              <w:rPr>
                <w:color w:val="000000"/>
                <w:sz w:val="18"/>
                <w:szCs w:val="18"/>
              </w:rPr>
              <w:t>Ca</w:t>
            </w:r>
            <w:proofErr w:type="spellEnd"/>
            <w:r w:rsidRPr="0015096B">
              <w:rPr>
                <w:color w:val="000000"/>
                <w:sz w:val="18"/>
                <w:szCs w:val="18"/>
              </w:rPr>
              <w:t xml:space="preserve">, Mg, K, </w:t>
            </w:r>
            <w:proofErr w:type="spellStart"/>
            <w:r w:rsidRPr="0015096B">
              <w:rPr>
                <w:color w:val="000000"/>
                <w:sz w:val="18"/>
                <w:szCs w:val="18"/>
              </w:rPr>
              <w:t>Na</w:t>
            </w:r>
            <w:proofErr w:type="spellEnd"/>
            <w:r w:rsidRPr="0015096B">
              <w:rPr>
                <w:color w:val="000000"/>
                <w:sz w:val="18"/>
                <w:szCs w:val="18"/>
              </w:rPr>
              <w:t xml:space="preserve">, Al, </w:t>
            </w:r>
            <w:proofErr w:type="spellStart"/>
            <w:r w:rsidRPr="0015096B">
              <w:rPr>
                <w:color w:val="000000"/>
                <w:sz w:val="18"/>
                <w:szCs w:val="18"/>
              </w:rPr>
              <w:t>Nkop</w:t>
            </w:r>
            <w:proofErr w:type="spellEnd"/>
            <w:r w:rsidRPr="0015096B">
              <w:rPr>
                <w:color w:val="000000"/>
                <w:sz w:val="18"/>
                <w:szCs w:val="18"/>
              </w:rPr>
              <w:t xml:space="preserve">, </w:t>
            </w:r>
            <w:proofErr w:type="spellStart"/>
            <w:r w:rsidRPr="0015096B">
              <w:rPr>
                <w:color w:val="000000"/>
                <w:sz w:val="18"/>
                <w:szCs w:val="18"/>
              </w:rPr>
              <w:t>Pkop</w:t>
            </w:r>
            <w:proofErr w:type="spellEnd"/>
            <w:r w:rsidRPr="0015096B">
              <w:rPr>
                <w:color w:val="000000"/>
                <w:sz w:val="18"/>
                <w:szCs w:val="18"/>
              </w:rPr>
              <w:t xml:space="preserve">, </w:t>
            </w:r>
            <w:proofErr w:type="spellStart"/>
            <w:r w:rsidRPr="0015096B">
              <w:rPr>
                <w:color w:val="000000"/>
                <w:sz w:val="18"/>
                <w:szCs w:val="18"/>
              </w:rPr>
              <w:t>Skop</w:t>
            </w:r>
            <w:proofErr w:type="spellEnd"/>
            <w:r w:rsidRPr="0015096B">
              <w:rPr>
                <w:color w:val="000000"/>
                <w:sz w:val="18"/>
                <w:szCs w:val="18"/>
              </w:rPr>
              <w:t xml:space="preserve">, TOC, ACI_ET, </w:t>
            </w:r>
            <w:proofErr w:type="spellStart"/>
            <w:r w:rsidRPr="0015096B">
              <w:rPr>
                <w:color w:val="000000"/>
                <w:sz w:val="18"/>
                <w:szCs w:val="18"/>
              </w:rPr>
              <w:t>pH</w:t>
            </w:r>
            <w:proofErr w:type="spellEnd"/>
            <w:r w:rsidRPr="0015096B">
              <w:rPr>
                <w:color w:val="000000"/>
                <w:sz w:val="18"/>
                <w:szCs w:val="18"/>
              </w:rPr>
              <w:t xml:space="preserve">(H2O), </w:t>
            </w:r>
            <w:proofErr w:type="spellStart"/>
            <w:r w:rsidRPr="0015096B">
              <w:rPr>
                <w:color w:val="000000"/>
                <w:sz w:val="18"/>
                <w:szCs w:val="18"/>
              </w:rPr>
              <w:t>Pb</w:t>
            </w:r>
            <w:proofErr w:type="spellEnd"/>
            <w:r w:rsidRPr="0015096B">
              <w:rPr>
                <w:color w:val="000000"/>
                <w:sz w:val="18"/>
                <w:szCs w:val="18"/>
              </w:rPr>
              <w:t xml:space="preserve">, </w:t>
            </w:r>
            <w:proofErr w:type="spellStart"/>
            <w:r w:rsidRPr="0015096B">
              <w:rPr>
                <w:color w:val="000000"/>
                <w:sz w:val="18"/>
                <w:szCs w:val="18"/>
              </w:rPr>
              <w:t>Cd</w:t>
            </w:r>
            <w:proofErr w:type="spellEnd"/>
            <w:r w:rsidRPr="0015096B">
              <w:rPr>
                <w:color w:val="000000"/>
                <w:sz w:val="18"/>
                <w:szCs w:val="18"/>
              </w:rPr>
              <w:t xml:space="preserve">, </w:t>
            </w:r>
            <w:proofErr w:type="spellStart"/>
            <w:r w:rsidRPr="0015096B">
              <w:rPr>
                <w:color w:val="000000"/>
                <w:sz w:val="18"/>
                <w:szCs w:val="18"/>
              </w:rPr>
              <w:t>As</w:t>
            </w:r>
            <w:proofErr w:type="spellEnd"/>
            <w:r w:rsidRPr="0015096B">
              <w:rPr>
                <w:color w:val="000000"/>
                <w:sz w:val="18"/>
                <w:szCs w:val="18"/>
              </w:rPr>
              <w:t xml:space="preserve">, </w:t>
            </w:r>
            <w:proofErr w:type="spellStart"/>
            <w:r w:rsidRPr="0015096B">
              <w:rPr>
                <w:color w:val="000000"/>
                <w:sz w:val="18"/>
                <w:szCs w:val="18"/>
              </w:rPr>
              <w:t>Ni</w:t>
            </w:r>
            <w:proofErr w:type="spellEnd"/>
            <w:r w:rsidRPr="0015096B">
              <w:rPr>
                <w:color w:val="000000"/>
                <w:sz w:val="18"/>
                <w:szCs w:val="18"/>
              </w:rPr>
              <w:t xml:space="preserve">, </w:t>
            </w:r>
            <w:proofErr w:type="spellStart"/>
            <w:r w:rsidRPr="0015096B">
              <w:rPr>
                <w:color w:val="000000"/>
                <w:sz w:val="18"/>
                <w:szCs w:val="18"/>
              </w:rPr>
              <w:t>Zn</w:t>
            </w:r>
            <w:proofErr w:type="spellEnd"/>
            <w:r w:rsidRPr="0015096B">
              <w:rPr>
                <w:color w:val="000000"/>
                <w:sz w:val="18"/>
                <w:szCs w:val="18"/>
              </w:rPr>
              <w:t xml:space="preserve">, </w:t>
            </w:r>
            <w:proofErr w:type="spellStart"/>
            <w:r w:rsidRPr="0015096B">
              <w:rPr>
                <w:color w:val="000000"/>
                <w:sz w:val="18"/>
                <w:szCs w:val="18"/>
              </w:rPr>
              <w:t>Cu</w:t>
            </w:r>
            <w:proofErr w:type="spellEnd"/>
            <w:r w:rsidRPr="0015096B">
              <w:rPr>
                <w:color w:val="000000"/>
                <w:sz w:val="18"/>
                <w:szCs w:val="18"/>
              </w:rPr>
              <w:t xml:space="preserve">, </w:t>
            </w:r>
            <w:proofErr w:type="spellStart"/>
            <w:r w:rsidRPr="0015096B">
              <w:rPr>
                <w:color w:val="000000"/>
                <w:sz w:val="18"/>
                <w:szCs w:val="18"/>
              </w:rPr>
              <w:t>Cr</w:t>
            </w:r>
            <w:proofErr w:type="spellEnd"/>
            <w:r w:rsidRPr="0015096B">
              <w:rPr>
                <w:color w:val="000000"/>
                <w:sz w:val="18"/>
                <w:szCs w:val="18"/>
              </w:rPr>
              <w:t xml:space="preserve">, </w:t>
            </w:r>
            <w:proofErr w:type="spellStart"/>
            <w:r w:rsidRPr="0015096B">
              <w:rPr>
                <w:color w:val="000000"/>
                <w:sz w:val="18"/>
                <w:szCs w:val="18"/>
              </w:rPr>
              <w:t>Mn</w:t>
            </w:r>
            <w:proofErr w:type="spellEnd"/>
            <w:r w:rsidRPr="0015096B">
              <w:rPr>
                <w:color w:val="000000"/>
                <w:sz w:val="18"/>
                <w:szCs w:val="18"/>
              </w:rPr>
              <w:t xml:space="preserve">, </w:t>
            </w:r>
            <w:proofErr w:type="spellStart"/>
            <w:r w:rsidRPr="0015096B">
              <w:rPr>
                <w:color w:val="000000"/>
                <w:sz w:val="18"/>
                <w:szCs w:val="18"/>
              </w:rPr>
              <w:t>Mo</w:t>
            </w:r>
            <w:proofErr w:type="spellEnd"/>
            <w:r w:rsidRPr="0015096B">
              <w:rPr>
                <w:color w:val="000000"/>
                <w:sz w:val="18"/>
                <w:szCs w:val="18"/>
              </w:rPr>
              <w:t xml:space="preserve">, </w:t>
            </w:r>
            <w:proofErr w:type="spellStart"/>
            <w:r w:rsidRPr="0015096B">
              <w:rPr>
                <w:color w:val="000000"/>
                <w:sz w:val="18"/>
                <w:szCs w:val="18"/>
              </w:rPr>
              <w:t>Fe</w:t>
            </w:r>
            <w:proofErr w:type="spellEnd"/>
            <w:r w:rsidRPr="0015096B">
              <w:rPr>
                <w:color w:val="000000"/>
                <w:sz w:val="18"/>
                <w:szCs w:val="18"/>
              </w:rPr>
              <w:t xml:space="preserve">, </w:t>
            </w:r>
            <w:proofErr w:type="spellStart"/>
            <w:r w:rsidRPr="0015096B">
              <w:rPr>
                <w:color w:val="000000"/>
                <w:sz w:val="18"/>
                <w:szCs w:val="18"/>
              </w:rPr>
              <w:t>Hg</w:t>
            </w:r>
            <w:proofErr w:type="spellEnd"/>
          </w:p>
        </w:tc>
        <w:tc>
          <w:tcPr>
            <w:tcW w:w="1667" w:type="dxa"/>
            <w:tcBorders>
              <w:top w:val="nil"/>
              <w:left w:val="nil"/>
              <w:bottom w:val="single" w:sz="4" w:space="0" w:color="212121"/>
              <w:right w:val="single" w:sz="4" w:space="0" w:color="212121"/>
            </w:tcBorders>
            <w:shd w:val="clear" w:color="auto" w:fill="auto"/>
            <w:vAlign w:val="center"/>
            <w:hideMark/>
          </w:tcPr>
          <w:p w14:paraId="39A4C053" w14:textId="77777777" w:rsidR="00C16938" w:rsidRPr="0015096B" w:rsidRDefault="00C16938" w:rsidP="00C16938">
            <w:pPr>
              <w:jc w:val="center"/>
              <w:rPr>
                <w:color w:val="000000"/>
                <w:sz w:val="18"/>
                <w:szCs w:val="18"/>
              </w:rPr>
            </w:pPr>
            <w:r w:rsidRPr="0015096B">
              <w:rPr>
                <w:color w:val="000000"/>
                <w:sz w:val="18"/>
                <w:szCs w:val="18"/>
              </w:rPr>
              <w:t>1 reizi 5 gados/2023</w:t>
            </w:r>
          </w:p>
        </w:tc>
        <w:tc>
          <w:tcPr>
            <w:tcW w:w="1238" w:type="dxa"/>
            <w:tcBorders>
              <w:top w:val="nil"/>
              <w:left w:val="nil"/>
              <w:bottom w:val="single" w:sz="4" w:space="0" w:color="212121"/>
              <w:right w:val="single" w:sz="4" w:space="0" w:color="212121"/>
            </w:tcBorders>
            <w:shd w:val="clear" w:color="auto" w:fill="auto"/>
            <w:vAlign w:val="center"/>
            <w:hideMark/>
          </w:tcPr>
          <w:p w14:paraId="0072F4A4" w14:textId="77777777" w:rsidR="00C16938" w:rsidRPr="0015096B" w:rsidRDefault="00C16938" w:rsidP="00C16938">
            <w:pPr>
              <w:jc w:val="center"/>
              <w:rPr>
                <w:color w:val="000000"/>
                <w:sz w:val="18"/>
                <w:szCs w:val="18"/>
              </w:rPr>
            </w:pPr>
            <w:r w:rsidRPr="0015096B">
              <w:rPr>
                <w:color w:val="000000"/>
                <w:sz w:val="18"/>
                <w:szCs w:val="18"/>
              </w:rPr>
              <w:t>augusts-septembris</w:t>
            </w:r>
          </w:p>
        </w:tc>
        <w:tc>
          <w:tcPr>
            <w:tcW w:w="1429" w:type="dxa"/>
            <w:tcBorders>
              <w:top w:val="nil"/>
              <w:left w:val="nil"/>
              <w:bottom w:val="single" w:sz="4" w:space="0" w:color="212121"/>
              <w:right w:val="single" w:sz="4" w:space="0" w:color="212121"/>
            </w:tcBorders>
            <w:shd w:val="clear" w:color="auto" w:fill="auto"/>
            <w:vAlign w:val="center"/>
            <w:hideMark/>
          </w:tcPr>
          <w:p w14:paraId="551FEBCD" w14:textId="77777777" w:rsidR="00C16938" w:rsidRPr="0015096B" w:rsidRDefault="00C16938" w:rsidP="00C16938">
            <w:pPr>
              <w:jc w:val="center"/>
              <w:rPr>
                <w:color w:val="000000"/>
                <w:sz w:val="18"/>
                <w:szCs w:val="18"/>
              </w:rPr>
            </w:pPr>
            <w:r w:rsidRPr="0015096B">
              <w:rPr>
                <w:color w:val="000000"/>
                <w:sz w:val="18"/>
                <w:szCs w:val="18"/>
              </w:rPr>
              <w:t>0012</w:t>
            </w:r>
          </w:p>
        </w:tc>
      </w:tr>
      <w:tr w:rsidR="00C16938" w:rsidRPr="0015096B" w14:paraId="045F5942" w14:textId="77777777" w:rsidTr="00C16938">
        <w:trPr>
          <w:trHeight w:val="902"/>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309F9F3D" w14:textId="77777777" w:rsidR="00C16938" w:rsidRPr="0015096B" w:rsidRDefault="00C16938" w:rsidP="00C16938">
            <w:pPr>
              <w:jc w:val="center"/>
              <w:rPr>
                <w:color w:val="000000"/>
                <w:sz w:val="18"/>
                <w:szCs w:val="18"/>
              </w:rPr>
            </w:pPr>
            <w:r w:rsidRPr="0015096B">
              <w:rPr>
                <w:color w:val="000000"/>
                <w:sz w:val="18"/>
                <w:szCs w:val="18"/>
              </w:rPr>
              <w:t>10.</w:t>
            </w:r>
          </w:p>
        </w:tc>
        <w:tc>
          <w:tcPr>
            <w:tcW w:w="4475" w:type="dxa"/>
            <w:tcBorders>
              <w:top w:val="nil"/>
              <w:left w:val="nil"/>
              <w:bottom w:val="single" w:sz="4" w:space="0" w:color="212121"/>
              <w:right w:val="single" w:sz="4" w:space="0" w:color="212121"/>
            </w:tcBorders>
            <w:shd w:val="clear" w:color="auto" w:fill="auto"/>
            <w:vAlign w:val="center"/>
            <w:hideMark/>
          </w:tcPr>
          <w:p w14:paraId="76ACB11D" w14:textId="77777777" w:rsidR="00C16938" w:rsidRPr="0015096B" w:rsidRDefault="00C16938" w:rsidP="00C16938">
            <w:pPr>
              <w:jc w:val="left"/>
              <w:rPr>
                <w:b/>
                <w:bCs/>
                <w:color w:val="000000"/>
                <w:sz w:val="18"/>
                <w:szCs w:val="18"/>
              </w:rPr>
            </w:pPr>
            <w:r w:rsidRPr="0015096B">
              <w:rPr>
                <w:b/>
                <w:bCs/>
                <w:color w:val="000000"/>
                <w:sz w:val="18"/>
                <w:szCs w:val="18"/>
              </w:rPr>
              <w:t>Skuju un lapu nobiru ķīmiskais sastāvs:</w:t>
            </w:r>
            <w:r w:rsidRPr="0015096B">
              <w:rPr>
                <w:b/>
                <w:bCs/>
                <w:color w:val="000000"/>
                <w:sz w:val="18"/>
                <w:szCs w:val="18"/>
              </w:rPr>
              <w:br/>
            </w:r>
            <w:r w:rsidRPr="0015096B">
              <w:rPr>
                <w:color w:val="000000"/>
                <w:sz w:val="18"/>
                <w:szCs w:val="18"/>
              </w:rPr>
              <w:t xml:space="preserve">nobiru daudzums, </w:t>
            </w:r>
            <w:proofErr w:type="spellStart"/>
            <w:r w:rsidRPr="0015096B">
              <w:rPr>
                <w:color w:val="000000"/>
                <w:sz w:val="18"/>
                <w:szCs w:val="18"/>
              </w:rPr>
              <w:t>Nkop</w:t>
            </w:r>
            <w:proofErr w:type="spellEnd"/>
            <w:r w:rsidRPr="0015096B">
              <w:rPr>
                <w:color w:val="000000"/>
                <w:sz w:val="18"/>
                <w:szCs w:val="18"/>
              </w:rPr>
              <w:t xml:space="preserve">, </w:t>
            </w:r>
            <w:proofErr w:type="spellStart"/>
            <w:r w:rsidRPr="0015096B">
              <w:rPr>
                <w:color w:val="000000"/>
                <w:sz w:val="18"/>
                <w:szCs w:val="18"/>
              </w:rPr>
              <w:t>Pkop</w:t>
            </w:r>
            <w:proofErr w:type="spellEnd"/>
            <w:r w:rsidRPr="0015096B">
              <w:rPr>
                <w:color w:val="000000"/>
                <w:sz w:val="18"/>
                <w:szCs w:val="18"/>
              </w:rPr>
              <w:t xml:space="preserve">, </w:t>
            </w:r>
            <w:proofErr w:type="spellStart"/>
            <w:r w:rsidRPr="0015096B">
              <w:rPr>
                <w:color w:val="000000"/>
                <w:sz w:val="18"/>
                <w:szCs w:val="18"/>
              </w:rPr>
              <w:t>Skop</w:t>
            </w:r>
            <w:proofErr w:type="spellEnd"/>
            <w:r w:rsidRPr="0015096B">
              <w:rPr>
                <w:color w:val="000000"/>
                <w:sz w:val="18"/>
                <w:szCs w:val="18"/>
              </w:rPr>
              <w:t xml:space="preserve">, TOC, </w:t>
            </w:r>
            <w:proofErr w:type="spellStart"/>
            <w:r w:rsidRPr="0015096B">
              <w:rPr>
                <w:color w:val="000000"/>
                <w:sz w:val="18"/>
                <w:szCs w:val="18"/>
              </w:rPr>
              <w:t>Ca</w:t>
            </w:r>
            <w:proofErr w:type="spellEnd"/>
            <w:r w:rsidRPr="0015096B">
              <w:rPr>
                <w:color w:val="000000"/>
                <w:sz w:val="18"/>
                <w:szCs w:val="18"/>
              </w:rPr>
              <w:t xml:space="preserve">, </w:t>
            </w:r>
            <w:proofErr w:type="spellStart"/>
            <w:r w:rsidRPr="0015096B">
              <w:rPr>
                <w:color w:val="000000"/>
                <w:sz w:val="18"/>
                <w:szCs w:val="18"/>
              </w:rPr>
              <w:t>Na</w:t>
            </w:r>
            <w:proofErr w:type="spellEnd"/>
            <w:r w:rsidRPr="0015096B">
              <w:rPr>
                <w:color w:val="000000"/>
                <w:sz w:val="18"/>
                <w:szCs w:val="18"/>
              </w:rPr>
              <w:t xml:space="preserve">, K, Mg, </w:t>
            </w:r>
            <w:proofErr w:type="spellStart"/>
            <w:r w:rsidRPr="0015096B">
              <w:rPr>
                <w:color w:val="000000"/>
                <w:sz w:val="18"/>
                <w:szCs w:val="18"/>
              </w:rPr>
              <w:t>Fe</w:t>
            </w:r>
            <w:proofErr w:type="spellEnd"/>
            <w:r w:rsidRPr="0015096B">
              <w:rPr>
                <w:color w:val="000000"/>
                <w:sz w:val="18"/>
                <w:szCs w:val="18"/>
              </w:rPr>
              <w:t xml:space="preserve">, </w:t>
            </w:r>
            <w:proofErr w:type="spellStart"/>
            <w:r w:rsidRPr="0015096B">
              <w:rPr>
                <w:color w:val="000000"/>
                <w:sz w:val="18"/>
                <w:szCs w:val="18"/>
              </w:rPr>
              <w:t>Cu</w:t>
            </w:r>
            <w:proofErr w:type="spellEnd"/>
            <w:r w:rsidRPr="0015096B">
              <w:rPr>
                <w:color w:val="000000"/>
                <w:sz w:val="18"/>
                <w:szCs w:val="18"/>
              </w:rPr>
              <w:t xml:space="preserve">, </w:t>
            </w:r>
            <w:proofErr w:type="spellStart"/>
            <w:r w:rsidRPr="0015096B">
              <w:rPr>
                <w:color w:val="000000"/>
                <w:sz w:val="18"/>
                <w:szCs w:val="18"/>
              </w:rPr>
              <w:t>Zn</w:t>
            </w:r>
            <w:proofErr w:type="spellEnd"/>
            <w:r w:rsidRPr="0015096B">
              <w:rPr>
                <w:color w:val="000000"/>
                <w:sz w:val="18"/>
                <w:szCs w:val="18"/>
              </w:rPr>
              <w:t xml:space="preserve">, </w:t>
            </w:r>
            <w:proofErr w:type="spellStart"/>
            <w:r w:rsidRPr="0015096B">
              <w:rPr>
                <w:color w:val="000000"/>
                <w:sz w:val="18"/>
                <w:szCs w:val="18"/>
              </w:rPr>
              <w:t>Mn</w:t>
            </w:r>
            <w:proofErr w:type="spellEnd"/>
            <w:r w:rsidRPr="0015096B">
              <w:rPr>
                <w:color w:val="000000"/>
                <w:sz w:val="18"/>
                <w:szCs w:val="18"/>
              </w:rPr>
              <w:t xml:space="preserve">, Al, </w:t>
            </w:r>
            <w:proofErr w:type="spellStart"/>
            <w:r w:rsidRPr="0015096B">
              <w:rPr>
                <w:color w:val="000000"/>
                <w:sz w:val="18"/>
                <w:szCs w:val="18"/>
              </w:rPr>
              <w:t>As</w:t>
            </w:r>
            <w:proofErr w:type="spellEnd"/>
            <w:r w:rsidRPr="0015096B">
              <w:rPr>
                <w:color w:val="000000"/>
                <w:sz w:val="18"/>
                <w:szCs w:val="18"/>
              </w:rPr>
              <w:t xml:space="preserve">, B, </w:t>
            </w:r>
            <w:proofErr w:type="spellStart"/>
            <w:r w:rsidRPr="0015096B">
              <w:rPr>
                <w:color w:val="000000"/>
                <w:sz w:val="18"/>
                <w:szCs w:val="18"/>
              </w:rPr>
              <w:t>Cd</w:t>
            </w:r>
            <w:proofErr w:type="spellEnd"/>
            <w:r w:rsidRPr="0015096B">
              <w:rPr>
                <w:color w:val="000000"/>
                <w:sz w:val="18"/>
                <w:szCs w:val="18"/>
              </w:rPr>
              <w:t xml:space="preserve">, </w:t>
            </w:r>
            <w:proofErr w:type="spellStart"/>
            <w:r w:rsidRPr="0015096B">
              <w:rPr>
                <w:color w:val="000000"/>
                <w:sz w:val="18"/>
                <w:szCs w:val="18"/>
              </w:rPr>
              <w:t>Cl</w:t>
            </w:r>
            <w:proofErr w:type="spellEnd"/>
            <w:r w:rsidRPr="0015096B">
              <w:rPr>
                <w:color w:val="000000"/>
                <w:sz w:val="18"/>
                <w:szCs w:val="18"/>
              </w:rPr>
              <w:t xml:space="preserve">, </w:t>
            </w:r>
            <w:proofErr w:type="spellStart"/>
            <w:r w:rsidRPr="0015096B">
              <w:rPr>
                <w:color w:val="000000"/>
                <w:sz w:val="18"/>
                <w:szCs w:val="18"/>
              </w:rPr>
              <w:t>Cr</w:t>
            </w:r>
            <w:proofErr w:type="spellEnd"/>
            <w:r w:rsidRPr="0015096B">
              <w:rPr>
                <w:color w:val="000000"/>
                <w:sz w:val="18"/>
                <w:szCs w:val="18"/>
              </w:rPr>
              <w:t xml:space="preserve">, F, </w:t>
            </w:r>
            <w:proofErr w:type="spellStart"/>
            <w:r w:rsidRPr="0015096B">
              <w:rPr>
                <w:color w:val="000000"/>
                <w:sz w:val="18"/>
                <w:szCs w:val="18"/>
              </w:rPr>
              <w:t>Mo</w:t>
            </w:r>
            <w:proofErr w:type="spellEnd"/>
            <w:r w:rsidRPr="0015096B">
              <w:rPr>
                <w:color w:val="000000"/>
                <w:sz w:val="18"/>
                <w:szCs w:val="18"/>
              </w:rPr>
              <w:t xml:space="preserve">, </w:t>
            </w:r>
            <w:proofErr w:type="spellStart"/>
            <w:r w:rsidRPr="0015096B">
              <w:rPr>
                <w:color w:val="000000"/>
                <w:sz w:val="18"/>
                <w:szCs w:val="18"/>
              </w:rPr>
              <w:t>Ni</w:t>
            </w:r>
            <w:proofErr w:type="spellEnd"/>
            <w:r w:rsidRPr="0015096B">
              <w:rPr>
                <w:color w:val="000000"/>
                <w:sz w:val="18"/>
                <w:szCs w:val="18"/>
              </w:rPr>
              <w:t xml:space="preserve">, </w:t>
            </w:r>
            <w:proofErr w:type="spellStart"/>
            <w:r w:rsidRPr="0015096B">
              <w:rPr>
                <w:color w:val="000000"/>
                <w:sz w:val="18"/>
                <w:szCs w:val="18"/>
              </w:rPr>
              <w:t>Pb</w:t>
            </w:r>
            <w:proofErr w:type="spellEnd"/>
          </w:p>
        </w:tc>
        <w:tc>
          <w:tcPr>
            <w:tcW w:w="1667" w:type="dxa"/>
            <w:tcBorders>
              <w:top w:val="nil"/>
              <w:left w:val="nil"/>
              <w:bottom w:val="single" w:sz="4" w:space="0" w:color="212121"/>
              <w:right w:val="single" w:sz="4" w:space="0" w:color="212121"/>
            </w:tcBorders>
            <w:shd w:val="clear" w:color="auto" w:fill="auto"/>
            <w:vAlign w:val="center"/>
            <w:hideMark/>
          </w:tcPr>
          <w:p w14:paraId="5A138A16" w14:textId="77777777" w:rsidR="00C16938" w:rsidRPr="0015096B" w:rsidRDefault="00C16938" w:rsidP="00C16938">
            <w:pPr>
              <w:jc w:val="center"/>
              <w:rPr>
                <w:color w:val="000000"/>
                <w:sz w:val="18"/>
                <w:szCs w:val="18"/>
              </w:rPr>
            </w:pPr>
            <w:r w:rsidRPr="0015096B">
              <w:rPr>
                <w:color w:val="000000"/>
                <w:sz w:val="18"/>
                <w:szCs w:val="18"/>
              </w:rPr>
              <w:t xml:space="preserve">1 reizi gadā </w:t>
            </w:r>
          </w:p>
        </w:tc>
        <w:tc>
          <w:tcPr>
            <w:tcW w:w="1238" w:type="dxa"/>
            <w:tcBorders>
              <w:top w:val="nil"/>
              <w:left w:val="nil"/>
              <w:bottom w:val="single" w:sz="4" w:space="0" w:color="212121"/>
              <w:right w:val="single" w:sz="4" w:space="0" w:color="212121"/>
            </w:tcBorders>
            <w:shd w:val="clear" w:color="auto" w:fill="auto"/>
            <w:vAlign w:val="center"/>
            <w:hideMark/>
          </w:tcPr>
          <w:p w14:paraId="3AA56534" w14:textId="77777777" w:rsidR="00C16938" w:rsidRPr="0015096B" w:rsidRDefault="00C16938" w:rsidP="00C16938">
            <w:pPr>
              <w:jc w:val="left"/>
              <w:rPr>
                <w:color w:val="000000"/>
                <w:sz w:val="18"/>
                <w:szCs w:val="18"/>
              </w:rPr>
            </w:pPr>
            <w:r w:rsidRPr="0015096B">
              <w:rPr>
                <w:color w:val="000000"/>
                <w:sz w:val="18"/>
                <w:szCs w:val="18"/>
              </w:rPr>
              <w:t>maijs – oktobris</w:t>
            </w:r>
          </w:p>
        </w:tc>
        <w:tc>
          <w:tcPr>
            <w:tcW w:w="1429" w:type="dxa"/>
            <w:tcBorders>
              <w:top w:val="nil"/>
              <w:left w:val="nil"/>
              <w:bottom w:val="single" w:sz="4" w:space="0" w:color="212121"/>
              <w:right w:val="single" w:sz="4" w:space="0" w:color="212121"/>
            </w:tcBorders>
            <w:shd w:val="clear" w:color="auto" w:fill="auto"/>
            <w:vAlign w:val="center"/>
            <w:hideMark/>
          </w:tcPr>
          <w:p w14:paraId="7628555A" w14:textId="77777777" w:rsidR="00C16938" w:rsidRPr="0015096B" w:rsidRDefault="00C16938" w:rsidP="00C16938">
            <w:pPr>
              <w:jc w:val="center"/>
              <w:rPr>
                <w:color w:val="000000"/>
                <w:sz w:val="18"/>
                <w:szCs w:val="18"/>
              </w:rPr>
            </w:pPr>
            <w:r w:rsidRPr="0015096B">
              <w:rPr>
                <w:color w:val="000000"/>
                <w:sz w:val="18"/>
                <w:szCs w:val="18"/>
              </w:rPr>
              <w:t>0012</w:t>
            </w:r>
          </w:p>
        </w:tc>
      </w:tr>
      <w:tr w:rsidR="00C16938" w:rsidRPr="0015096B" w14:paraId="1F4BCD0A" w14:textId="77777777" w:rsidTr="00C16938">
        <w:trPr>
          <w:trHeight w:val="1040"/>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58EFDA52" w14:textId="77777777" w:rsidR="00C16938" w:rsidRPr="0015096B" w:rsidRDefault="00C16938" w:rsidP="00C16938">
            <w:pPr>
              <w:jc w:val="center"/>
              <w:rPr>
                <w:color w:val="000000"/>
                <w:sz w:val="18"/>
                <w:szCs w:val="18"/>
              </w:rPr>
            </w:pPr>
            <w:r w:rsidRPr="0015096B">
              <w:rPr>
                <w:color w:val="000000"/>
                <w:sz w:val="18"/>
                <w:szCs w:val="18"/>
              </w:rPr>
              <w:t>11.</w:t>
            </w:r>
          </w:p>
        </w:tc>
        <w:tc>
          <w:tcPr>
            <w:tcW w:w="4475" w:type="dxa"/>
            <w:tcBorders>
              <w:top w:val="nil"/>
              <w:left w:val="nil"/>
              <w:bottom w:val="single" w:sz="4" w:space="0" w:color="212121"/>
              <w:right w:val="single" w:sz="4" w:space="0" w:color="212121"/>
            </w:tcBorders>
            <w:shd w:val="clear" w:color="auto" w:fill="auto"/>
            <w:vAlign w:val="center"/>
            <w:hideMark/>
          </w:tcPr>
          <w:p w14:paraId="04974F1D" w14:textId="77777777" w:rsidR="00C16938" w:rsidRPr="0015096B" w:rsidRDefault="00C16938" w:rsidP="00C16938">
            <w:pPr>
              <w:jc w:val="left"/>
              <w:rPr>
                <w:b/>
                <w:bCs/>
                <w:color w:val="000000"/>
                <w:sz w:val="18"/>
                <w:szCs w:val="18"/>
              </w:rPr>
            </w:pPr>
            <w:r w:rsidRPr="0015096B">
              <w:rPr>
                <w:b/>
                <w:bCs/>
                <w:color w:val="000000"/>
                <w:sz w:val="18"/>
                <w:szCs w:val="18"/>
              </w:rPr>
              <w:t>Skuju un lapu ķīmiskais sastāvs:</w:t>
            </w:r>
            <w:r w:rsidRPr="0015096B">
              <w:rPr>
                <w:b/>
                <w:bCs/>
                <w:color w:val="000000"/>
                <w:sz w:val="18"/>
                <w:szCs w:val="18"/>
              </w:rPr>
              <w:br/>
            </w:r>
            <w:r w:rsidRPr="0015096B">
              <w:rPr>
                <w:color w:val="000000"/>
                <w:sz w:val="18"/>
                <w:szCs w:val="18"/>
              </w:rPr>
              <w:t xml:space="preserve">sausā atlikuma svars (1000 skujām), </w:t>
            </w:r>
            <w:proofErr w:type="spellStart"/>
            <w:r w:rsidRPr="0015096B">
              <w:rPr>
                <w:color w:val="000000"/>
                <w:sz w:val="18"/>
                <w:szCs w:val="18"/>
              </w:rPr>
              <w:t>Nkop</w:t>
            </w:r>
            <w:proofErr w:type="spellEnd"/>
            <w:r w:rsidRPr="0015096B">
              <w:rPr>
                <w:color w:val="000000"/>
                <w:sz w:val="18"/>
                <w:szCs w:val="18"/>
              </w:rPr>
              <w:t xml:space="preserve">, </w:t>
            </w:r>
            <w:proofErr w:type="spellStart"/>
            <w:r w:rsidRPr="0015096B">
              <w:rPr>
                <w:color w:val="000000"/>
                <w:sz w:val="18"/>
                <w:szCs w:val="18"/>
              </w:rPr>
              <w:t>Pkop</w:t>
            </w:r>
            <w:proofErr w:type="spellEnd"/>
            <w:r w:rsidRPr="0015096B">
              <w:rPr>
                <w:color w:val="000000"/>
                <w:sz w:val="18"/>
                <w:szCs w:val="18"/>
              </w:rPr>
              <w:t xml:space="preserve">, </w:t>
            </w:r>
            <w:proofErr w:type="spellStart"/>
            <w:r w:rsidRPr="0015096B">
              <w:rPr>
                <w:color w:val="000000"/>
                <w:sz w:val="18"/>
                <w:szCs w:val="18"/>
              </w:rPr>
              <w:t>Skop</w:t>
            </w:r>
            <w:proofErr w:type="spellEnd"/>
            <w:r w:rsidRPr="0015096B">
              <w:rPr>
                <w:color w:val="000000"/>
                <w:sz w:val="18"/>
                <w:szCs w:val="18"/>
              </w:rPr>
              <w:t xml:space="preserve">, TOC, </w:t>
            </w:r>
            <w:proofErr w:type="spellStart"/>
            <w:r w:rsidRPr="0015096B">
              <w:rPr>
                <w:color w:val="000000"/>
                <w:sz w:val="18"/>
                <w:szCs w:val="18"/>
              </w:rPr>
              <w:t>Ca</w:t>
            </w:r>
            <w:proofErr w:type="spellEnd"/>
            <w:r w:rsidRPr="0015096B">
              <w:rPr>
                <w:color w:val="000000"/>
                <w:sz w:val="18"/>
                <w:szCs w:val="18"/>
              </w:rPr>
              <w:t xml:space="preserve">, </w:t>
            </w:r>
            <w:proofErr w:type="spellStart"/>
            <w:r w:rsidRPr="0015096B">
              <w:rPr>
                <w:color w:val="000000"/>
                <w:sz w:val="18"/>
                <w:szCs w:val="18"/>
              </w:rPr>
              <w:t>Na</w:t>
            </w:r>
            <w:proofErr w:type="spellEnd"/>
            <w:r w:rsidRPr="0015096B">
              <w:rPr>
                <w:color w:val="000000"/>
                <w:sz w:val="18"/>
                <w:szCs w:val="18"/>
              </w:rPr>
              <w:t xml:space="preserve">, K, Mg, </w:t>
            </w:r>
            <w:proofErr w:type="spellStart"/>
            <w:r w:rsidRPr="0015096B">
              <w:rPr>
                <w:color w:val="000000"/>
                <w:sz w:val="18"/>
                <w:szCs w:val="18"/>
              </w:rPr>
              <w:t>Fe</w:t>
            </w:r>
            <w:proofErr w:type="spellEnd"/>
            <w:r w:rsidRPr="0015096B">
              <w:rPr>
                <w:color w:val="000000"/>
                <w:sz w:val="18"/>
                <w:szCs w:val="18"/>
              </w:rPr>
              <w:t xml:space="preserve">, </w:t>
            </w:r>
            <w:proofErr w:type="spellStart"/>
            <w:r w:rsidRPr="0015096B">
              <w:rPr>
                <w:color w:val="000000"/>
                <w:sz w:val="18"/>
                <w:szCs w:val="18"/>
              </w:rPr>
              <w:t>Cu</w:t>
            </w:r>
            <w:proofErr w:type="spellEnd"/>
            <w:r w:rsidRPr="0015096B">
              <w:rPr>
                <w:color w:val="000000"/>
                <w:sz w:val="18"/>
                <w:szCs w:val="18"/>
              </w:rPr>
              <w:t xml:space="preserve">, </w:t>
            </w:r>
            <w:proofErr w:type="spellStart"/>
            <w:r w:rsidRPr="0015096B">
              <w:rPr>
                <w:color w:val="000000"/>
                <w:sz w:val="18"/>
                <w:szCs w:val="18"/>
              </w:rPr>
              <w:t>Zn,Mn</w:t>
            </w:r>
            <w:proofErr w:type="spellEnd"/>
            <w:r w:rsidRPr="0015096B">
              <w:rPr>
                <w:color w:val="000000"/>
                <w:sz w:val="18"/>
                <w:szCs w:val="18"/>
              </w:rPr>
              <w:t xml:space="preserve">,  Al, </w:t>
            </w:r>
            <w:proofErr w:type="spellStart"/>
            <w:r w:rsidRPr="0015096B">
              <w:rPr>
                <w:color w:val="000000"/>
                <w:sz w:val="18"/>
                <w:szCs w:val="18"/>
              </w:rPr>
              <w:t>As</w:t>
            </w:r>
            <w:proofErr w:type="spellEnd"/>
            <w:r w:rsidRPr="0015096B">
              <w:rPr>
                <w:color w:val="000000"/>
                <w:sz w:val="18"/>
                <w:szCs w:val="18"/>
              </w:rPr>
              <w:t xml:space="preserve">, B, </w:t>
            </w:r>
            <w:proofErr w:type="spellStart"/>
            <w:r w:rsidRPr="0015096B">
              <w:rPr>
                <w:color w:val="000000"/>
                <w:sz w:val="18"/>
                <w:szCs w:val="18"/>
              </w:rPr>
              <w:t>Cd</w:t>
            </w:r>
            <w:proofErr w:type="spellEnd"/>
            <w:r w:rsidRPr="0015096B">
              <w:rPr>
                <w:color w:val="000000"/>
                <w:sz w:val="18"/>
                <w:szCs w:val="18"/>
              </w:rPr>
              <w:t xml:space="preserve">, </w:t>
            </w:r>
            <w:proofErr w:type="spellStart"/>
            <w:r w:rsidRPr="0015096B">
              <w:rPr>
                <w:color w:val="000000"/>
                <w:sz w:val="18"/>
                <w:szCs w:val="18"/>
              </w:rPr>
              <w:t>Cl</w:t>
            </w:r>
            <w:proofErr w:type="spellEnd"/>
            <w:r w:rsidRPr="0015096B">
              <w:rPr>
                <w:color w:val="000000"/>
                <w:sz w:val="18"/>
                <w:szCs w:val="18"/>
              </w:rPr>
              <w:t xml:space="preserve">, </w:t>
            </w:r>
            <w:proofErr w:type="spellStart"/>
            <w:r w:rsidRPr="0015096B">
              <w:rPr>
                <w:color w:val="000000"/>
                <w:sz w:val="18"/>
                <w:szCs w:val="18"/>
              </w:rPr>
              <w:t>Cr</w:t>
            </w:r>
            <w:proofErr w:type="spellEnd"/>
            <w:r w:rsidRPr="0015096B">
              <w:rPr>
                <w:color w:val="000000"/>
                <w:sz w:val="18"/>
                <w:szCs w:val="18"/>
              </w:rPr>
              <w:t xml:space="preserve">, F, </w:t>
            </w:r>
            <w:proofErr w:type="spellStart"/>
            <w:r w:rsidRPr="0015096B">
              <w:rPr>
                <w:color w:val="000000"/>
                <w:sz w:val="18"/>
                <w:szCs w:val="18"/>
              </w:rPr>
              <w:t>Mo</w:t>
            </w:r>
            <w:proofErr w:type="spellEnd"/>
            <w:r w:rsidRPr="0015096B">
              <w:rPr>
                <w:color w:val="000000"/>
                <w:sz w:val="18"/>
                <w:szCs w:val="18"/>
              </w:rPr>
              <w:t xml:space="preserve">, </w:t>
            </w:r>
            <w:proofErr w:type="spellStart"/>
            <w:r w:rsidRPr="0015096B">
              <w:rPr>
                <w:color w:val="000000"/>
                <w:sz w:val="18"/>
                <w:szCs w:val="18"/>
              </w:rPr>
              <w:t>Ni</w:t>
            </w:r>
            <w:proofErr w:type="spellEnd"/>
            <w:r w:rsidRPr="0015096B">
              <w:rPr>
                <w:color w:val="000000"/>
                <w:sz w:val="18"/>
                <w:szCs w:val="18"/>
              </w:rPr>
              <w:t xml:space="preserve">, </w:t>
            </w:r>
            <w:proofErr w:type="spellStart"/>
            <w:r w:rsidRPr="0015096B">
              <w:rPr>
                <w:color w:val="000000"/>
                <w:sz w:val="18"/>
                <w:szCs w:val="18"/>
              </w:rPr>
              <w:t>Pb</w:t>
            </w:r>
            <w:proofErr w:type="spellEnd"/>
          </w:p>
        </w:tc>
        <w:tc>
          <w:tcPr>
            <w:tcW w:w="1667" w:type="dxa"/>
            <w:tcBorders>
              <w:top w:val="nil"/>
              <w:left w:val="nil"/>
              <w:bottom w:val="single" w:sz="4" w:space="0" w:color="212121"/>
              <w:right w:val="single" w:sz="4" w:space="0" w:color="212121"/>
            </w:tcBorders>
            <w:shd w:val="clear" w:color="auto" w:fill="auto"/>
            <w:vAlign w:val="center"/>
            <w:hideMark/>
          </w:tcPr>
          <w:p w14:paraId="3BC2BE69" w14:textId="77777777" w:rsidR="00C16938" w:rsidRPr="0015096B" w:rsidRDefault="00C16938" w:rsidP="00C16938">
            <w:pPr>
              <w:jc w:val="center"/>
              <w:rPr>
                <w:color w:val="000000"/>
                <w:sz w:val="18"/>
                <w:szCs w:val="18"/>
              </w:rPr>
            </w:pPr>
            <w:r w:rsidRPr="0015096B">
              <w:rPr>
                <w:color w:val="000000"/>
                <w:sz w:val="18"/>
                <w:szCs w:val="18"/>
              </w:rPr>
              <w:t xml:space="preserve">1 reizi gadā </w:t>
            </w:r>
          </w:p>
        </w:tc>
        <w:tc>
          <w:tcPr>
            <w:tcW w:w="1238" w:type="dxa"/>
            <w:tcBorders>
              <w:top w:val="nil"/>
              <w:left w:val="nil"/>
              <w:bottom w:val="single" w:sz="4" w:space="0" w:color="212121"/>
              <w:right w:val="single" w:sz="4" w:space="0" w:color="212121"/>
            </w:tcBorders>
            <w:shd w:val="clear" w:color="auto" w:fill="auto"/>
            <w:vAlign w:val="center"/>
            <w:hideMark/>
          </w:tcPr>
          <w:p w14:paraId="390FA8CC" w14:textId="77777777" w:rsidR="00C16938" w:rsidRPr="0015096B" w:rsidRDefault="00C16938" w:rsidP="00C16938">
            <w:pPr>
              <w:jc w:val="center"/>
              <w:rPr>
                <w:color w:val="000000"/>
                <w:sz w:val="18"/>
                <w:szCs w:val="18"/>
              </w:rPr>
            </w:pPr>
            <w:r w:rsidRPr="0015096B">
              <w:rPr>
                <w:color w:val="000000"/>
                <w:sz w:val="18"/>
                <w:szCs w:val="18"/>
              </w:rPr>
              <w:t xml:space="preserve">oktobris, </w:t>
            </w:r>
            <w:r w:rsidRPr="0015096B">
              <w:rPr>
                <w:color w:val="000000"/>
                <w:sz w:val="18"/>
                <w:szCs w:val="18"/>
              </w:rPr>
              <w:br/>
              <w:t>C, C+1, C+2</w:t>
            </w:r>
          </w:p>
        </w:tc>
        <w:tc>
          <w:tcPr>
            <w:tcW w:w="1429" w:type="dxa"/>
            <w:tcBorders>
              <w:top w:val="nil"/>
              <w:left w:val="nil"/>
              <w:bottom w:val="single" w:sz="4" w:space="0" w:color="212121"/>
              <w:right w:val="single" w:sz="4" w:space="0" w:color="212121"/>
            </w:tcBorders>
            <w:shd w:val="clear" w:color="auto" w:fill="auto"/>
            <w:vAlign w:val="center"/>
            <w:hideMark/>
          </w:tcPr>
          <w:p w14:paraId="28CB6E1B" w14:textId="77777777" w:rsidR="00C16938" w:rsidRPr="0015096B" w:rsidRDefault="00C16938" w:rsidP="00C16938">
            <w:pPr>
              <w:jc w:val="center"/>
              <w:rPr>
                <w:color w:val="000000"/>
                <w:sz w:val="18"/>
                <w:szCs w:val="18"/>
              </w:rPr>
            </w:pPr>
            <w:r w:rsidRPr="0015096B">
              <w:rPr>
                <w:color w:val="000000"/>
                <w:sz w:val="18"/>
                <w:szCs w:val="18"/>
              </w:rPr>
              <w:t>0012</w:t>
            </w:r>
          </w:p>
        </w:tc>
      </w:tr>
      <w:tr w:rsidR="00C16938" w:rsidRPr="0015096B" w14:paraId="0121FD6B" w14:textId="77777777" w:rsidTr="00C16938">
        <w:trPr>
          <w:trHeight w:val="480"/>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3A05BA32" w14:textId="77777777" w:rsidR="00C16938" w:rsidRPr="0015096B" w:rsidRDefault="00C16938" w:rsidP="00C16938">
            <w:pPr>
              <w:jc w:val="center"/>
              <w:rPr>
                <w:color w:val="000000"/>
                <w:sz w:val="18"/>
                <w:szCs w:val="18"/>
              </w:rPr>
            </w:pPr>
            <w:r w:rsidRPr="0015096B">
              <w:rPr>
                <w:color w:val="000000"/>
                <w:sz w:val="18"/>
                <w:szCs w:val="18"/>
              </w:rPr>
              <w:t>12.</w:t>
            </w:r>
          </w:p>
        </w:tc>
        <w:tc>
          <w:tcPr>
            <w:tcW w:w="4475" w:type="dxa"/>
            <w:tcBorders>
              <w:top w:val="nil"/>
              <w:left w:val="nil"/>
              <w:bottom w:val="single" w:sz="4" w:space="0" w:color="212121"/>
              <w:right w:val="single" w:sz="4" w:space="0" w:color="212121"/>
            </w:tcBorders>
            <w:shd w:val="clear" w:color="auto" w:fill="auto"/>
            <w:vAlign w:val="center"/>
            <w:hideMark/>
          </w:tcPr>
          <w:p w14:paraId="08C4E789" w14:textId="77777777" w:rsidR="00C16938" w:rsidRPr="0015096B" w:rsidRDefault="00C16938" w:rsidP="00C16938">
            <w:pPr>
              <w:jc w:val="left"/>
              <w:rPr>
                <w:b/>
                <w:bCs/>
                <w:color w:val="000000"/>
                <w:sz w:val="18"/>
                <w:szCs w:val="18"/>
              </w:rPr>
            </w:pPr>
            <w:r w:rsidRPr="0015096B">
              <w:rPr>
                <w:b/>
                <w:bCs/>
                <w:color w:val="000000"/>
                <w:sz w:val="18"/>
                <w:szCs w:val="18"/>
              </w:rPr>
              <w:t>Smagie metāli sūnās:</w:t>
            </w:r>
            <w:r w:rsidRPr="0015096B">
              <w:rPr>
                <w:b/>
                <w:bCs/>
                <w:color w:val="000000"/>
                <w:sz w:val="18"/>
                <w:szCs w:val="18"/>
              </w:rPr>
              <w:br/>
            </w:r>
            <w:proofErr w:type="spellStart"/>
            <w:r w:rsidRPr="0015096B">
              <w:rPr>
                <w:color w:val="000000"/>
                <w:sz w:val="18"/>
                <w:szCs w:val="18"/>
              </w:rPr>
              <w:t>Fe</w:t>
            </w:r>
            <w:proofErr w:type="spellEnd"/>
            <w:r w:rsidRPr="0015096B">
              <w:rPr>
                <w:color w:val="000000"/>
                <w:sz w:val="18"/>
                <w:szCs w:val="18"/>
              </w:rPr>
              <w:t xml:space="preserve">, </w:t>
            </w:r>
            <w:proofErr w:type="spellStart"/>
            <w:r w:rsidRPr="0015096B">
              <w:rPr>
                <w:color w:val="000000"/>
                <w:sz w:val="18"/>
                <w:szCs w:val="18"/>
              </w:rPr>
              <w:t>Cu</w:t>
            </w:r>
            <w:proofErr w:type="spellEnd"/>
            <w:r w:rsidRPr="0015096B">
              <w:rPr>
                <w:color w:val="000000"/>
                <w:sz w:val="18"/>
                <w:szCs w:val="18"/>
              </w:rPr>
              <w:t xml:space="preserve">, </w:t>
            </w:r>
            <w:proofErr w:type="spellStart"/>
            <w:r w:rsidRPr="0015096B">
              <w:rPr>
                <w:color w:val="000000"/>
                <w:sz w:val="18"/>
                <w:szCs w:val="18"/>
              </w:rPr>
              <w:t>As</w:t>
            </w:r>
            <w:proofErr w:type="spellEnd"/>
            <w:r w:rsidRPr="0015096B">
              <w:rPr>
                <w:color w:val="000000"/>
                <w:sz w:val="18"/>
                <w:szCs w:val="18"/>
              </w:rPr>
              <w:t xml:space="preserve">, </w:t>
            </w:r>
            <w:proofErr w:type="spellStart"/>
            <w:r w:rsidRPr="0015096B">
              <w:rPr>
                <w:color w:val="000000"/>
                <w:sz w:val="18"/>
                <w:szCs w:val="18"/>
              </w:rPr>
              <w:t>Zn</w:t>
            </w:r>
            <w:proofErr w:type="spellEnd"/>
            <w:r w:rsidRPr="0015096B">
              <w:rPr>
                <w:color w:val="000000"/>
                <w:sz w:val="18"/>
                <w:szCs w:val="18"/>
              </w:rPr>
              <w:t xml:space="preserve">, </w:t>
            </w:r>
            <w:proofErr w:type="spellStart"/>
            <w:r w:rsidRPr="0015096B">
              <w:rPr>
                <w:color w:val="000000"/>
                <w:sz w:val="18"/>
                <w:szCs w:val="18"/>
              </w:rPr>
              <w:t>Cd</w:t>
            </w:r>
            <w:proofErr w:type="spellEnd"/>
            <w:r w:rsidRPr="0015096B">
              <w:rPr>
                <w:color w:val="000000"/>
                <w:sz w:val="18"/>
                <w:szCs w:val="18"/>
              </w:rPr>
              <w:t xml:space="preserve">, </w:t>
            </w:r>
            <w:proofErr w:type="spellStart"/>
            <w:r w:rsidRPr="0015096B">
              <w:rPr>
                <w:color w:val="000000"/>
                <w:sz w:val="18"/>
                <w:szCs w:val="18"/>
              </w:rPr>
              <w:t>Cr</w:t>
            </w:r>
            <w:proofErr w:type="spellEnd"/>
            <w:r w:rsidRPr="0015096B">
              <w:rPr>
                <w:color w:val="000000"/>
                <w:sz w:val="18"/>
                <w:szCs w:val="18"/>
              </w:rPr>
              <w:t xml:space="preserve">, </w:t>
            </w:r>
            <w:proofErr w:type="spellStart"/>
            <w:r w:rsidRPr="0015096B">
              <w:rPr>
                <w:color w:val="000000"/>
                <w:sz w:val="18"/>
                <w:szCs w:val="18"/>
              </w:rPr>
              <w:t>Hg</w:t>
            </w:r>
            <w:proofErr w:type="spellEnd"/>
            <w:r w:rsidRPr="0015096B">
              <w:rPr>
                <w:color w:val="000000"/>
                <w:sz w:val="18"/>
                <w:szCs w:val="18"/>
              </w:rPr>
              <w:t xml:space="preserve">, </w:t>
            </w:r>
            <w:proofErr w:type="spellStart"/>
            <w:r w:rsidRPr="0015096B">
              <w:rPr>
                <w:color w:val="000000"/>
                <w:sz w:val="18"/>
                <w:szCs w:val="18"/>
              </w:rPr>
              <w:t>Ni</w:t>
            </w:r>
            <w:proofErr w:type="spellEnd"/>
            <w:r w:rsidRPr="0015096B">
              <w:rPr>
                <w:color w:val="000000"/>
                <w:sz w:val="18"/>
                <w:szCs w:val="18"/>
              </w:rPr>
              <w:t xml:space="preserve">, </w:t>
            </w:r>
            <w:proofErr w:type="spellStart"/>
            <w:r w:rsidRPr="0015096B">
              <w:rPr>
                <w:color w:val="000000"/>
                <w:sz w:val="18"/>
                <w:szCs w:val="18"/>
              </w:rPr>
              <w:t>Pb</w:t>
            </w:r>
            <w:proofErr w:type="spellEnd"/>
          </w:p>
        </w:tc>
        <w:tc>
          <w:tcPr>
            <w:tcW w:w="1667" w:type="dxa"/>
            <w:tcBorders>
              <w:top w:val="nil"/>
              <w:left w:val="nil"/>
              <w:bottom w:val="single" w:sz="4" w:space="0" w:color="212121"/>
              <w:right w:val="single" w:sz="4" w:space="0" w:color="212121"/>
            </w:tcBorders>
            <w:shd w:val="clear" w:color="auto" w:fill="auto"/>
            <w:vAlign w:val="center"/>
            <w:hideMark/>
          </w:tcPr>
          <w:p w14:paraId="04F31E4F" w14:textId="77777777" w:rsidR="00C16938" w:rsidRPr="0015096B" w:rsidRDefault="00C16938" w:rsidP="00C16938">
            <w:pPr>
              <w:jc w:val="center"/>
              <w:rPr>
                <w:color w:val="000000"/>
                <w:sz w:val="18"/>
                <w:szCs w:val="18"/>
              </w:rPr>
            </w:pPr>
            <w:r w:rsidRPr="0015096B">
              <w:rPr>
                <w:color w:val="000000"/>
                <w:sz w:val="18"/>
                <w:szCs w:val="18"/>
              </w:rPr>
              <w:t>1 reizi 5 gados/2025</w:t>
            </w:r>
          </w:p>
        </w:tc>
        <w:tc>
          <w:tcPr>
            <w:tcW w:w="1238" w:type="dxa"/>
            <w:tcBorders>
              <w:top w:val="nil"/>
              <w:left w:val="nil"/>
              <w:bottom w:val="single" w:sz="4" w:space="0" w:color="212121"/>
              <w:right w:val="single" w:sz="4" w:space="0" w:color="212121"/>
            </w:tcBorders>
            <w:shd w:val="clear" w:color="auto" w:fill="auto"/>
            <w:vAlign w:val="center"/>
            <w:hideMark/>
          </w:tcPr>
          <w:p w14:paraId="7DDE5E43" w14:textId="77777777" w:rsidR="00C16938" w:rsidRPr="0015096B" w:rsidRDefault="00C16938" w:rsidP="00C16938">
            <w:pPr>
              <w:jc w:val="center"/>
              <w:rPr>
                <w:color w:val="000000"/>
                <w:sz w:val="18"/>
                <w:szCs w:val="18"/>
              </w:rPr>
            </w:pPr>
            <w:r w:rsidRPr="0015096B">
              <w:rPr>
                <w:color w:val="000000"/>
                <w:sz w:val="18"/>
                <w:szCs w:val="18"/>
              </w:rPr>
              <w:t>maijs</w:t>
            </w:r>
          </w:p>
        </w:tc>
        <w:tc>
          <w:tcPr>
            <w:tcW w:w="1429" w:type="dxa"/>
            <w:tcBorders>
              <w:top w:val="nil"/>
              <w:left w:val="nil"/>
              <w:bottom w:val="single" w:sz="4" w:space="0" w:color="212121"/>
              <w:right w:val="single" w:sz="4" w:space="0" w:color="212121"/>
            </w:tcBorders>
            <w:shd w:val="clear" w:color="auto" w:fill="auto"/>
            <w:vAlign w:val="center"/>
            <w:hideMark/>
          </w:tcPr>
          <w:p w14:paraId="56D33EED" w14:textId="77777777" w:rsidR="00C16938" w:rsidRPr="0015096B" w:rsidRDefault="00C16938" w:rsidP="00C16938">
            <w:pPr>
              <w:jc w:val="center"/>
              <w:rPr>
                <w:color w:val="000000"/>
                <w:sz w:val="18"/>
                <w:szCs w:val="18"/>
              </w:rPr>
            </w:pPr>
            <w:r w:rsidRPr="0015096B">
              <w:rPr>
                <w:color w:val="000000"/>
                <w:sz w:val="18"/>
                <w:szCs w:val="18"/>
              </w:rPr>
              <w:t>0012</w:t>
            </w:r>
          </w:p>
        </w:tc>
      </w:tr>
      <w:tr w:rsidR="00C16938" w:rsidRPr="0015096B" w14:paraId="65F9CB6B" w14:textId="77777777" w:rsidTr="00C16938">
        <w:trPr>
          <w:trHeight w:val="480"/>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100393E4" w14:textId="77777777" w:rsidR="00C16938" w:rsidRPr="0015096B" w:rsidRDefault="00C16938" w:rsidP="00C16938">
            <w:pPr>
              <w:jc w:val="center"/>
              <w:rPr>
                <w:color w:val="000000"/>
                <w:sz w:val="18"/>
                <w:szCs w:val="18"/>
              </w:rPr>
            </w:pPr>
            <w:r w:rsidRPr="0015096B">
              <w:rPr>
                <w:color w:val="000000"/>
                <w:sz w:val="18"/>
                <w:szCs w:val="18"/>
              </w:rPr>
              <w:t>13.</w:t>
            </w:r>
          </w:p>
        </w:tc>
        <w:tc>
          <w:tcPr>
            <w:tcW w:w="4475" w:type="dxa"/>
            <w:tcBorders>
              <w:top w:val="nil"/>
              <w:left w:val="nil"/>
              <w:bottom w:val="single" w:sz="4" w:space="0" w:color="212121"/>
              <w:right w:val="single" w:sz="4" w:space="0" w:color="212121"/>
            </w:tcBorders>
            <w:shd w:val="clear" w:color="auto" w:fill="auto"/>
            <w:vAlign w:val="center"/>
            <w:hideMark/>
          </w:tcPr>
          <w:p w14:paraId="744D5723" w14:textId="77777777" w:rsidR="00C16938" w:rsidRPr="0015096B" w:rsidRDefault="00C16938" w:rsidP="00C16938">
            <w:pPr>
              <w:jc w:val="left"/>
              <w:rPr>
                <w:b/>
                <w:bCs/>
                <w:color w:val="000000"/>
                <w:sz w:val="18"/>
                <w:szCs w:val="18"/>
              </w:rPr>
            </w:pPr>
            <w:r w:rsidRPr="0015096B">
              <w:rPr>
                <w:b/>
                <w:bCs/>
                <w:color w:val="000000"/>
                <w:sz w:val="18"/>
                <w:szCs w:val="18"/>
              </w:rPr>
              <w:t>Zemsedzes veģetācija</w:t>
            </w:r>
          </w:p>
        </w:tc>
        <w:tc>
          <w:tcPr>
            <w:tcW w:w="1667" w:type="dxa"/>
            <w:tcBorders>
              <w:top w:val="nil"/>
              <w:left w:val="nil"/>
              <w:bottom w:val="single" w:sz="4" w:space="0" w:color="212121"/>
              <w:right w:val="single" w:sz="4" w:space="0" w:color="212121"/>
            </w:tcBorders>
            <w:shd w:val="clear" w:color="auto" w:fill="auto"/>
            <w:vAlign w:val="center"/>
            <w:hideMark/>
          </w:tcPr>
          <w:p w14:paraId="5614BFBB" w14:textId="77777777" w:rsidR="00C16938" w:rsidRPr="0015096B" w:rsidRDefault="00C16938" w:rsidP="00C16938">
            <w:pPr>
              <w:jc w:val="center"/>
              <w:rPr>
                <w:color w:val="000000"/>
                <w:sz w:val="18"/>
                <w:szCs w:val="18"/>
              </w:rPr>
            </w:pPr>
            <w:r w:rsidRPr="0015096B">
              <w:rPr>
                <w:color w:val="000000"/>
                <w:sz w:val="18"/>
                <w:szCs w:val="18"/>
              </w:rPr>
              <w:t>1 reizi 3 gados/2021</w:t>
            </w:r>
          </w:p>
        </w:tc>
        <w:tc>
          <w:tcPr>
            <w:tcW w:w="1238" w:type="dxa"/>
            <w:tcBorders>
              <w:top w:val="nil"/>
              <w:left w:val="nil"/>
              <w:bottom w:val="single" w:sz="4" w:space="0" w:color="212121"/>
              <w:right w:val="single" w:sz="4" w:space="0" w:color="212121"/>
            </w:tcBorders>
            <w:shd w:val="clear" w:color="auto" w:fill="auto"/>
            <w:vAlign w:val="center"/>
            <w:hideMark/>
          </w:tcPr>
          <w:p w14:paraId="750C3B47" w14:textId="77777777" w:rsidR="00C16938" w:rsidRPr="0015096B" w:rsidRDefault="00C16938" w:rsidP="00C16938">
            <w:pPr>
              <w:jc w:val="center"/>
              <w:rPr>
                <w:color w:val="000000"/>
                <w:sz w:val="18"/>
                <w:szCs w:val="18"/>
              </w:rPr>
            </w:pPr>
            <w:r w:rsidRPr="0015096B">
              <w:rPr>
                <w:color w:val="000000"/>
                <w:sz w:val="18"/>
                <w:szCs w:val="18"/>
              </w:rPr>
              <w:t>septembris oktobris</w:t>
            </w:r>
          </w:p>
        </w:tc>
        <w:tc>
          <w:tcPr>
            <w:tcW w:w="1429" w:type="dxa"/>
            <w:vMerge w:val="restart"/>
            <w:tcBorders>
              <w:top w:val="nil"/>
              <w:left w:val="single" w:sz="4" w:space="0" w:color="212121"/>
              <w:bottom w:val="single" w:sz="4" w:space="0" w:color="212121"/>
              <w:right w:val="single" w:sz="4" w:space="0" w:color="212121"/>
            </w:tcBorders>
            <w:shd w:val="clear" w:color="auto" w:fill="auto"/>
            <w:vAlign w:val="center"/>
            <w:hideMark/>
          </w:tcPr>
          <w:p w14:paraId="714B0488" w14:textId="77777777" w:rsidR="00C16938" w:rsidRPr="0015096B" w:rsidRDefault="00C16938" w:rsidP="00C16938">
            <w:pPr>
              <w:jc w:val="center"/>
              <w:rPr>
                <w:color w:val="000000"/>
                <w:sz w:val="18"/>
                <w:szCs w:val="18"/>
              </w:rPr>
            </w:pPr>
            <w:r w:rsidRPr="0015096B">
              <w:rPr>
                <w:color w:val="000000"/>
                <w:sz w:val="18"/>
                <w:szCs w:val="18"/>
              </w:rPr>
              <w:t>0012</w:t>
            </w:r>
          </w:p>
        </w:tc>
      </w:tr>
      <w:tr w:rsidR="00C16938" w:rsidRPr="0015096B" w14:paraId="4E33D261" w14:textId="77777777" w:rsidTr="00C16938">
        <w:trPr>
          <w:trHeight w:val="480"/>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3AFDA502" w14:textId="77777777" w:rsidR="00C16938" w:rsidRPr="0015096B" w:rsidRDefault="00C16938" w:rsidP="00C16938">
            <w:pPr>
              <w:jc w:val="center"/>
              <w:rPr>
                <w:color w:val="000000"/>
                <w:sz w:val="18"/>
                <w:szCs w:val="18"/>
              </w:rPr>
            </w:pPr>
            <w:r w:rsidRPr="0015096B">
              <w:rPr>
                <w:color w:val="000000"/>
                <w:sz w:val="18"/>
                <w:szCs w:val="18"/>
              </w:rPr>
              <w:t>14.</w:t>
            </w:r>
          </w:p>
        </w:tc>
        <w:tc>
          <w:tcPr>
            <w:tcW w:w="4475" w:type="dxa"/>
            <w:tcBorders>
              <w:top w:val="nil"/>
              <w:left w:val="nil"/>
              <w:bottom w:val="single" w:sz="4" w:space="0" w:color="212121"/>
              <w:right w:val="single" w:sz="4" w:space="0" w:color="212121"/>
            </w:tcBorders>
            <w:shd w:val="clear" w:color="auto" w:fill="auto"/>
            <w:vAlign w:val="center"/>
            <w:hideMark/>
          </w:tcPr>
          <w:p w14:paraId="2FB00F1A" w14:textId="77777777" w:rsidR="00C16938" w:rsidRPr="0015096B" w:rsidRDefault="00C16938" w:rsidP="00C16938">
            <w:pPr>
              <w:jc w:val="left"/>
              <w:rPr>
                <w:b/>
                <w:bCs/>
                <w:color w:val="000000"/>
                <w:sz w:val="18"/>
                <w:szCs w:val="18"/>
              </w:rPr>
            </w:pPr>
            <w:r w:rsidRPr="0015096B">
              <w:rPr>
                <w:b/>
                <w:bCs/>
                <w:color w:val="000000"/>
                <w:sz w:val="18"/>
                <w:szCs w:val="18"/>
              </w:rPr>
              <w:t>Koku stumbra epifīti</w:t>
            </w:r>
          </w:p>
        </w:tc>
        <w:tc>
          <w:tcPr>
            <w:tcW w:w="1667" w:type="dxa"/>
            <w:tcBorders>
              <w:top w:val="nil"/>
              <w:left w:val="nil"/>
              <w:bottom w:val="single" w:sz="4" w:space="0" w:color="212121"/>
              <w:right w:val="single" w:sz="4" w:space="0" w:color="212121"/>
            </w:tcBorders>
            <w:shd w:val="clear" w:color="auto" w:fill="auto"/>
            <w:vAlign w:val="center"/>
            <w:hideMark/>
          </w:tcPr>
          <w:p w14:paraId="104015F7" w14:textId="77777777" w:rsidR="00C16938" w:rsidRPr="0015096B" w:rsidRDefault="00C16938" w:rsidP="00C16938">
            <w:pPr>
              <w:jc w:val="center"/>
              <w:rPr>
                <w:color w:val="000000"/>
                <w:sz w:val="18"/>
                <w:szCs w:val="18"/>
              </w:rPr>
            </w:pPr>
            <w:r w:rsidRPr="0015096B">
              <w:rPr>
                <w:color w:val="000000"/>
                <w:sz w:val="18"/>
                <w:szCs w:val="18"/>
              </w:rPr>
              <w:t>1 reizi 3 gados/2021</w:t>
            </w:r>
          </w:p>
        </w:tc>
        <w:tc>
          <w:tcPr>
            <w:tcW w:w="1238" w:type="dxa"/>
            <w:tcBorders>
              <w:top w:val="nil"/>
              <w:left w:val="nil"/>
              <w:bottom w:val="single" w:sz="4" w:space="0" w:color="212121"/>
              <w:right w:val="single" w:sz="4" w:space="0" w:color="212121"/>
            </w:tcBorders>
            <w:shd w:val="clear" w:color="auto" w:fill="auto"/>
            <w:vAlign w:val="center"/>
            <w:hideMark/>
          </w:tcPr>
          <w:p w14:paraId="05975D15" w14:textId="77777777" w:rsidR="00C16938" w:rsidRPr="0015096B" w:rsidRDefault="00C16938" w:rsidP="00C16938">
            <w:pPr>
              <w:jc w:val="center"/>
              <w:rPr>
                <w:color w:val="000000"/>
                <w:sz w:val="18"/>
                <w:szCs w:val="18"/>
              </w:rPr>
            </w:pPr>
            <w:r w:rsidRPr="0015096B">
              <w:rPr>
                <w:color w:val="000000"/>
                <w:sz w:val="18"/>
                <w:szCs w:val="18"/>
              </w:rPr>
              <w:t>jūlijs-septembris</w:t>
            </w:r>
          </w:p>
        </w:tc>
        <w:tc>
          <w:tcPr>
            <w:tcW w:w="1429" w:type="dxa"/>
            <w:vMerge/>
            <w:tcBorders>
              <w:top w:val="nil"/>
              <w:left w:val="single" w:sz="4" w:space="0" w:color="212121"/>
              <w:bottom w:val="single" w:sz="4" w:space="0" w:color="212121"/>
              <w:right w:val="single" w:sz="4" w:space="0" w:color="212121"/>
            </w:tcBorders>
            <w:vAlign w:val="center"/>
            <w:hideMark/>
          </w:tcPr>
          <w:p w14:paraId="1ADA9286" w14:textId="77777777" w:rsidR="00C16938" w:rsidRPr="0015096B" w:rsidRDefault="00C16938" w:rsidP="00C16938">
            <w:pPr>
              <w:jc w:val="left"/>
              <w:rPr>
                <w:color w:val="000000"/>
                <w:sz w:val="18"/>
                <w:szCs w:val="18"/>
              </w:rPr>
            </w:pPr>
          </w:p>
        </w:tc>
      </w:tr>
      <w:tr w:rsidR="00C16938" w:rsidRPr="0015096B" w14:paraId="69AF0E6E" w14:textId="77777777" w:rsidTr="00C16938">
        <w:trPr>
          <w:trHeight w:val="480"/>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351AB9D1" w14:textId="77777777" w:rsidR="00C16938" w:rsidRPr="0015096B" w:rsidRDefault="00C16938" w:rsidP="00C16938">
            <w:pPr>
              <w:jc w:val="center"/>
              <w:rPr>
                <w:color w:val="000000"/>
                <w:sz w:val="18"/>
                <w:szCs w:val="18"/>
              </w:rPr>
            </w:pPr>
            <w:r w:rsidRPr="0015096B">
              <w:rPr>
                <w:color w:val="000000"/>
                <w:sz w:val="18"/>
                <w:szCs w:val="18"/>
              </w:rPr>
              <w:t>15.</w:t>
            </w:r>
          </w:p>
        </w:tc>
        <w:tc>
          <w:tcPr>
            <w:tcW w:w="4475" w:type="dxa"/>
            <w:tcBorders>
              <w:top w:val="nil"/>
              <w:left w:val="nil"/>
              <w:bottom w:val="single" w:sz="4" w:space="0" w:color="212121"/>
              <w:right w:val="single" w:sz="4" w:space="0" w:color="212121"/>
            </w:tcBorders>
            <w:shd w:val="clear" w:color="auto" w:fill="auto"/>
            <w:vAlign w:val="center"/>
            <w:hideMark/>
          </w:tcPr>
          <w:p w14:paraId="5D5753F3" w14:textId="77777777" w:rsidR="00C16938" w:rsidRPr="0015096B" w:rsidRDefault="00C16938" w:rsidP="00C16938">
            <w:pPr>
              <w:jc w:val="left"/>
              <w:rPr>
                <w:b/>
                <w:bCs/>
                <w:color w:val="000000"/>
                <w:sz w:val="18"/>
                <w:szCs w:val="18"/>
              </w:rPr>
            </w:pPr>
            <w:r w:rsidRPr="0015096B">
              <w:rPr>
                <w:b/>
                <w:bCs/>
                <w:color w:val="000000"/>
                <w:sz w:val="18"/>
                <w:szCs w:val="18"/>
              </w:rPr>
              <w:t>Mežu bojājumi</w:t>
            </w:r>
          </w:p>
        </w:tc>
        <w:tc>
          <w:tcPr>
            <w:tcW w:w="1667" w:type="dxa"/>
            <w:tcBorders>
              <w:top w:val="nil"/>
              <w:left w:val="nil"/>
              <w:bottom w:val="single" w:sz="4" w:space="0" w:color="212121"/>
              <w:right w:val="single" w:sz="4" w:space="0" w:color="212121"/>
            </w:tcBorders>
            <w:shd w:val="clear" w:color="auto" w:fill="auto"/>
            <w:vAlign w:val="center"/>
            <w:hideMark/>
          </w:tcPr>
          <w:p w14:paraId="7A3C86FD" w14:textId="77777777" w:rsidR="00C16938" w:rsidRPr="0015096B" w:rsidRDefault="00C16938" w:rsidP="00C16938">
            <w:pPr>
              <w:jc w:val="center"/>
              <w:rPr>
                <w:color w:val="000000"/>
                <w:sz w:val="18"/>
                <w:szCs w:val="18"/>
              </w:rPr>
            </w:pPr>
            <w:r w:rsidRPr="0015096B">
              <w:rPr>
                <w:color w:val="000000"/>
                <w:sz w:val="18"/>
                <w:szCs w:val="18"/>
              </w:rPr>
              <w:t xml:space="preserve">1 reizi gadā </w:t>
            </w:r>
          </w:p>
        </w:tc>
        <w:tc>
          <w:tcPr>
            <w:tcW w:w="1238" w:type="dxa"/>
            <w:tcBorders>
              <w:top w:val="nil"/>
              <w:left w:val="nil"/>
              <w:bottom w:val="single" w:sz="4" w:space="0" w:color="212121"/>
              <w:right w:val="single" w:sz="4" w:space="0" w:color="212121"/>
            </w:tcBorders>
            <w:shd w:val="clear" w:color="auto" w:fill="auto"/>
            <w:vAlign w:val="center"/>
            <w:hideMark/>
          </w:tcPr>
          <w:p w14:paraId="7F137F75" w14:textId="77777777" w:rsidR="00C16938" w:rsidRPr="0015096B" w:rsidRDefault="00C16938" w:rsidP="00C16938">
            <w:pPr>
              <w:jc w:val="center"/>
              <w:rPr>
                <w:color w:val="000000"/>
                <w:sz w:val="18"/>
                <w:szCs w:val="18"/>
              </w:rPr>
            </w:pPr>
            <w:r w:rsidRPr="0015096B">
              <w:rPr>
                <w:color w:val="000000"/>
                <w:sz w:val="18"/>
                <w:szCs w:val="18"/>
              </w:rPr>
              <w:t>septembris-oktobris</w:t>
            </w:r>
          </w:p>
        </w:tc>
        <w:tc>
          <w:tcPr>
            <w:tcW w:w="1429" w:type="dxa"/>
            <w:tcBorders>
              <w:top w:val="nil"/>
              <w:left w:val="nil"/>
              <w:bottom w:val="single" w:sz="4" w:space="0" w:color="212121"/>
              <w:right w:val="single" w:sz="4" w:space="0" w:color="212121"/>
            </w:tcBorders>
            <w:shd w:val="clear" w:color="auto" w:fill="auto"/>
            <w:vAlign w:val="center"/>
            <w:hideMark/>
          </w:tcPr>
          <w:p w14:paraId="2A0DACE8" w14:textId="77777777" w:rsidR="00C16938" w:rsidRPr="0015096B" w:rsidRDefault="00C16938" w:rsidP="00C16938">
            <w:pPr>
              <w:jc w:val="center"/>
              <w:rPr>
                <w:color w:val="000000"/>
                <w:sz w:val="18"/>
                <w:szCs w:val="18"/>
              </w:rPr>
            </w:pPr>
            <w:r w:rsidRPr="0015096B">
              <w:rPr>
                <w:color w:val="000000"/>
                <w:sz w:val="18"/>
                <w:szCs w:val="18"/>
              </w:rPr>
              <w:t>0012</w:t>
            </w:r>
          </w:p>
        </w:tc>
      </w:tr>
      <w:tr w:rsidR="00C16938" w:rsidRPr="0015096B" w14:paraId="7A2E6745" w14:textId="77777777" w:rsidTr="00C16938">
        <w:trPr>
          <w:trHeight w:val="480"/>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7BC97D1B" w14:textId="77777777" w:rsidR="00C16938" w:rsidRPr="0015096B" w:rsidRDefault="00C16938" w:rsidP="00C16938">
            <w:pPr>
              <w:jc w:val="center"/>
              <w:rPr>
                <w:color w:val="000000"/>
                <w:sz w:val="18"/>
                <w:szCs w:val="18"/>
              </w:rPr>
            </w:pPr>
            <w:r w:rsidRPr="0015096B">
              <w:rPr>
                <w:color w:val="000000"/>
                <w:sz w:val="18"/>
                <w:szCs w:val="18"/>
              </w:rPr>
              <w:t>16.</w:t>
            </w:r>
          </w:p>
        </w:tc>
        <w:tc>
          <w:tcPr>
            <w:tcW w:w="4475" w:type="dxa"/>
            <w:tcBorders>
              <w:top w:val="nil"/>
              <w:left w:val="nil"/>
              <w:bottom w:val="single" w:sz="4" w:space="0" w:color="212121"/>
              <w:right w:val="single" w:sz="4" w:space="0" w:color="212121"/>
            </w:tcBorders>
            <w:shd w:val="clear" w:color="auto" w:fill="auto"/>
            <w:vAlign w:val="center"/>
            <w:hideMark/>
          </w:tcPr>
          <w:p w14:paraId="7BD16B44" w14:textId="77777777" w:rsidR="00C16938" w:rsidRPr="0015096B" w:rsidRDefault="00C16938" w:rsidP="00C16938">
            <w:pPr>
              <w:jc w:val="left"/>
              <w:rPr>
                <w:b/>
                <w:bCs/>
                <w:color w:val="000000"/>
                <w:sz w:val="18"/>
                <w:szCs w:val="18"/>
              </w:rPr>
            </w:pPr>
            <w:r w:rsidRPr="0015096B">
              <w:rPr>
                <w:b/>
                <w:bCs/>
                <w:color w:val="000000"/>
                <w:sz w:val="18"/>
                <w:szCs w:val="18"/>
              </w:rPr>
              <w:t>Veģetācijas struktūra un sugu daudzveidība</w:t>
            </w:r>
          </w:p>
        </w:tc>
        <w:tc>
          <w:tcPr>
            <w:tcW w:w="1667" w:type="dxa"/>
            <w:tcBorders>
              <w:top w:val="nil"/>
              <w:left w:val="nil"/>
              <w:bottom w:val="single" w:sz="4" w:space="0" w:color="212121"/>
              <w:right w:val="single" w:sz="4" w:space="0" w:color="212121"/>
            </w:tcBorders>
            <w:shd w:val="clear" w:color="auto" w:fill="auto"/>
            <w:vAlign w:val="center"/>
            <w:hideMark/>
          </w:tcPr>
          <w:p w14:paraId="2C0D16A7" w14:textId="77777777" w:rsidR="00C16938" w:rsidRPr="0015096B" w:rsidRDefault="00C16938" w:rsidP="00C16938">
            <w:pPr>
              <w:jc w:val="center"/>
              <w:rPr>
                <w:color w:val="000000"/>
                <w:sz w:val="18"/>
                <w:szCs w:val="18"/>
              </w:rPr>
            </w:pPr>
            <w:r w:rsidRPr="0015096B">
              <w:rPr>
                <w:color w:val="000000"/>
                <w:sz w:val="18"/>
                <w:szCs w:val="18"/>
              </w:rPr>
              <w:t>10-20 gadi/2025</w:t>
            </w:r>
          </w:p>
        </w:tc>
        <w:tc>
          <w:tcPr>
            <w:tcW w:w="1238" w:type="dxa"/>
            <w:tcBorders>
              <w:top w:val="nil"/>
              <w:left w:val="nil"/>
              <w:bottom w:val="single" w:sz="4" w:space="0" w:color="212121"/>
              <w:right w:val="single" w:sz="4" w:space="0" w:color="212121"/>
            </w:tcBorders>
            <w:shd w:val="clear" w:color="auto" w:fill="auto"/>
            <w:vAlign w:val="center"/>
            <w:hideMark/>
          </w:tcPr>
          <w:p w14:paraId="0D2ABD64" w14:textId="77777777" w:rsidR="00C16938" w:rsidRPr="0015096B" w:rsidRDefault="00C16938" w:rsidP="00C16938">
            <w:pPr>
              <w:jc w:val="center"/>
              <w:rPr>
                <w:color w:val="000000"/>
                <w:sz w:val="18"/>
                <w:szCs w:val="18"/>
              </w:rPr>
            </w:pPr>
            <w:r w:rsidRPr="0015096B">
              <w:rPr>
                <w:color w:val="000000"/>
                <w:sz w:val="18"/>
                <w:szCs w:val="18"/>
              </w:rPr>
              <w:t>jūlijs-septembris</w:t>
            </w:r>
          </w:p>
        </w:tc>
        <w:tc>
          <w:tcPr>
            <w:tcW w:w="1429" w:type="dxa"/>
            <w:tcBorders>
              <w:top w:val="nil"/>
              <w:left w:val="nil"/>
              <w:bottom w:val="single" w:sz="4" w:space="0" w:color="212121"/>
              <w:right w:val="single" w:sz="4" w:space="0" w:color="212121"/>
            </w:tcBorders>
            <w:shd w:val="clear" w:color="auto" w:fill="auto"/>
            <w:vAlign w:val="center"/>
            <w:hideMark/>
          </w:tcPr>
          <w:p w14:paraId="3BB06C10" w14:textId="77777777" w:rsidR="00C16938" w:rsidRPr="0015096B" w:rsidRDefault="00C16938" w:rsidP="00C16938">
            <w:pPr>
              <w:jc w:val="center"/>
              <w:rPr>
                <w:color w:val="000000"/>
                <w:sz w:val="18"/>
                <w:szCs w:val="18"/>
              </w:rPr>
            </w:pPr>
            <w:r w:rsidRPr="0015096B">
              <w:rPr>
                <w:color w:val="000000"/>
                <w:sz w:val="18"/>
                <w:szCs w:val="18"/>
              </w:rPr>
              <w:t>viss poligons</w:t>
            </w:r>
          </w:p>
        </w:tc>
      </w:tr>
      <w:tr w:rsidR="00C16938" w:rsidRPr="0015096B" w14:paraId="545A240F" w14:textId="77777777" w:rsidTr="00C16938">
        <w:trPr>
          <w:trHeight w:val="288"/>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613CAA84" w14:textId="77777777" w:rsidR="00C16938" w:rsidRPr="0015096B" w:rsidRDefault="00C16938" w:rsidP="00C16938">
            <w:pPr>
              <w:jc w:val="center"/>
              <w:rPr>
                <w:color w:val="000000"/>
                <w:sz w:val="18"/>
                <w:szCs w:val="18"/>
              </w:rPr>
            </w:pPr>
            <w:r w:rsidRPr="0015096B">
              <w:rPr>
                <w:color w:val="000000"/>
                <w:sz w:val="18"/>
                <w:szCs w:val="18"/>
              </w:rPr>
              <w:t>17.</w:t>
            </w:r>
          </w:p>
        </w:tc>
        <w:tc>
          <w:tcPr>
            <w:tcW w:w="4475" w:type="dxa"/>
            <w:tcBorders>
              <w:top w:val="nil"/>
              <w:left w:val="nil"/>
              <w:bottom w:val="single" w:sz="4" w:space="0" w:color="212121"/>
              <w:right w:val="single" w:sz="4" w:space="0" w:color="212121"/>
            </w:tcBorders>
            <w:shd w:val="clear" w:color="auto" w:fill="auto"/>
            <w:vAlign w:val="center"/>
            <w:hideMark/>
          </w:tcPr>
          <w:p w14:paraId="6F666BE2" w14:textId="77777777" w:rsidR="00C16938" w:rsidRPr="0015096B" w:rsidRDefault="00C16938" w:rsidP="00C16938">
            <w:pPr>
              <w:jc w:val="left"/>
              <w:rPr>
                <w:b/>
                <w:bCs/>
                <w:color w:val="000000"/>
                <w:sz w:val="18"/>
                <w:szCs w:val="18"/>
              </w:rPr>
            </w:pPr>
            <w:r w:rsidRPr="0015096B">
              <w:rPr>
                <w:b/>
                <w:bCs/>
                <w:color w:val="000000"/>
                <w:sz w:val="18"/>
                <w:szCs w:val="18"/>
              </w:rPr>
              <w:t xml:space="preserve">Sauszemes </w:t>
            </w:r>
            <w:proofErr w:type="spellStart"/>
            <w:r w:rsidRPr="0015096B">
              <w:rPr>
                <w:b/>
                <w:bCs/>
                <w:color w:val="000000"/>
                <w:sz w:val="18"/>
                <w:szCs w:val="18"/>
              </w:rPr>
              <w:t>epifītās</w:t>
            </w:r>
            <w:proofErr w:type="spellEnd"/>
            <w:r w:rsidRPr="0015096B">
              <w:rPr>
                <w:b/>
                <w:bCs/>
                <w:color w:val="000000"/>
                <w:sz w:val="18"/>
                <w:szCs w:val="18"/>
              </w:rPr>
              <w:t xml:space="preserve"> </w:t>
            </w:r>
            <w:proofErr w:type="spellStart"/>
            <w:r w:rsidRPr="0015096B">
              <w:rPr>
                <w:b/>
                <w:bCs/>
                <w:color w:val="000000"/>
                <w:sz w:val="18"/>
                <w:szCs w:val="18"/>
              </w:rPr>
              <w:t>zaļaļges</w:t>
            </w:r>
            <w:proofErr w:type="spellEnd"/>
          </w:p>
        </w:tc>
        <w:tc>
          <w:tcPr>
            <w:tcW w:w="1667" w:type="dxa"/>
            <w:tcBorders>
              <w:top w:val="nil"/>
              <w:left w:val="nil"/>
              <w:bottom w:val="single" w:sz="4" w:space="0" w:color="212121"/>
              <w:right w:val="single" w:sz="4" w:space="0" w:color="212121"/>
            </w:tcBorders>
            <w:shd w:val="clear" w:color="auto" w:fill="auto"/>
            <w:vAlign w:val="center"/>
            <w:hideMark/>
          </w:tcPr>
          <w:p w14:paraId="4745A673" w14:textId="77777777" w:rsidR="00C16938" w:rsidRPr="0015096B" w:rsidRDefault="00C16938" w:rsidP="00C16938">
            <w:pPr>
              <w:jc w:val="center"/>
              <w:rPr>
                <w:color w:val="000000"/>
                <w:sz w:val="18"/>
                <w:szCs w:val="18"/>
              </w:rPr>
            </w:pPr>
            <w:r w:rsidRPr="0015096B">
              <w:rPr>
                <w:color w:val="000000"/>
                <w:sz w:val="18"/>
                <w:szCs w:val="18"/>
              </w:rPr>
              <w:t>1 reizi gadā</w:t>
            </w:r>
          </w:p>
        </w:tc>
        <w:tc>
          <w:tcPr>
            <w:tcW w:w="1238" w:type="dxa"/>
            <w:tcBorders>
              <w:top w:val="nil"/>
              <w:left w:val="nil"/>
              <w:bottom w:val="single" w:sz="4" w:space="0" w:color="212121"/>
              <w:right w:val="single" w:sz="4" w:space="0" w:color="212121"/>
            </w:tcBorders>
            <w:shd w:val="clear" w:color="auto" w:fill="auto"/>
            <w:vAlign w:val="center"/>
            <w:hideMark/>
          </w:tcPr>
          <w:p w14:paraId="560F729A" w14:textId="77777777" w:rsidR="00C16938" w:rsidRPr="0015096B" w:rsidRDefault="00C16938" w:rsidP="00C16938">
            <w:pPr>
              <w:jc w:val="center"/>
              <w:rPr>
                <w:color w:val="000000"/>
                <w:sz w:val="18"/>
                <w:szCs w:val="18"/>
              </w:rPr>
            </w:pPr>
            <w:r w:rsidRPr="0015096B">
              <w:rPr>
                <w:color w:val="000000"/>
                <w:sz w:val="18"/>
                <w:szCs w:val="18"/>
              </w:rPr>
              <w:t>jūlijs-septembris</w:t>
            </w:r>
          </w:p>
        </w:tc>
        <w:tc>
          <w:tcPr>
            <w:tcW w:w="1429" w:type="dxa"/>
            <w:tcBorders>
              <w:top w:val="nil"/>
              <w:left w:val="nil"/>
              <w:bottom w:val="single" w:sz="4" w:space="0" w:color="212121"/>
              <w:right w:val="single" w:sz="4" w:space="0" w:color="212121"/>
            </w:tcBorders>
            <w:shd w:val="clear" w:color="auto" w:fill="auto"/>
            <w:vAlign w:val="center"/>
            <w:hideMark/>
          </w:tcPr>
          <w:p w14:paraId="29AC5C35" w14:textId="77777777" w:rsidR="00C16938" w:rsidRPr="0015096B" w:rsidRDefault="00C16938" w:rsidP="00C16938">
            <w:pPr>
              <w:jc w:val="center"/>
              <w:rPr>
                <w:color w:val="000000"/>
                <w:sz w:val="18"/>
                <w:szCs w:val="18"/>
              </w:rPr>
            </w:pPr>
            <w:r w:rsidRPr="0015096B">
              <w:rPr>
                <w:color w:val="000000"/>
                <w:sz w:val="18"/>
                <w:szCs w:val="18"/>
              </w:rPr>
              <w:t>0012</w:t>
            </w:r>
          </w:p>
        </w:tc>
      </w:tr>
    </w:tbl>
    <w:p w14:paraId="3C574B12" w14:textId="77777777" w:rsidR="009E0171" w:rsidRPr="009E0171" w:rsidRDefault="009E0171" w:rsidP="009E0171"/>
    <w:p w14:paraId="1EC1A99E" w14:textId="77777777" w:rsidR="00FF139F" w:rsidRDefault="00FF139F" w:rsidP="00FF139F"/>
    <w:p w14:paraId="1F8267FA" w14:textId="77777777" w:rsidR="00C16938" w:rsidRDefault="00C16938" w:rsidP="00C16938"/>
    <w:p w14:paraId="4A90FB11" w14:textId="290E96F4" w:rsidR="00C16938" w:rsidRDefault="00C16938" w:rsidP="00C16938">
      <w:pPr>
        <w:tabs>
          <w:tab w:val="left" w:pos="1785"/>
        </w:tabs>
      </w:pPr>
      <w:r>
        <w:tab/>
      </w:r>
    </w:p>
    <w:p w14:paraId="43FD8970" w14:textId="77777777" w:rsidR="00C16938" w:rsidRDefault="00C16938">
      <w:pPr>
        <w:jc w:val="left"/>
        <w:rPr>
          <w:highlight w:val="yellow"/>
        </w:rPr>
      </w:pPr>
      <w:r>
        <w:rPr>
          <w:highlight w:val="yellow"/>
        </w:rPr>
        <w:br w:type="page"/>
      </w:r>
    </w:p>
    <w:p w14:paraId="35DC7D26" w14:textId="202F8E6A" w:rsidR="00151294" w:rsidRDefault="00151294" w:rsidP="00151294">
      <w:pPr>
        <w:jc w:val="right"/>
      </w:pPr>
      <w:r w:rsidRPr="00810166">
        <w:t>Pielikums Nr.1</w:t>
      </w:r>
      <w:r w:rsidR="00810166" w:rsidRPr="00810166">
        <w:t>3</w:t>
      </w:r>
    </w:p>
    <w:p w14:paraId="66B9EAD3" w14:textId="0A2662F3" w:rsidR="00151294" w:rsidRPr="0049430C" w:rsidRDefault="00151294" w:rsidP="00151294">
      <w:pPr>
        <w:pStyle w:val="Heading3"/>
      </w:pPr>
      <w:bookmarkStart w:id="209" w:name="_Toc58001567"/>
      <w:r>
        <w:rPr>
          <w:rFonts w:eastAsia="Times New Roman" w:cs="Times New Roman"/>
          <w:szCs w:val="24"/>
        </w:rPr>
        <w:t>Pielikums Nr.1</w:t>
      </w:r>
      <w:r w:rsidR="00810166">
        <w:rPr>
          <w:rFonts w:eastAsia="Times New Roman" w:cs="Times New Roman"/>
          <w:szCs w:val="24"/>
        </w:rPr>
        <w:t>3</w:t>
      </w:r>
      <w:r>
        <w:rPr>
          <w:rFonts w:eastAsia="Times New Roman" w:cs="Times New Roman"/>
          <w:szCs w:val="24"/>
        </w:rPr>
        <w:t xml:space="preserve"> </w:t>
      </w:r>
      <w:r w:rsidRPr="0049430C">
        <w:t xml:space="preserve">Nobiru frakciju  un Skuju paraugu </w:t>
      </w:r>
      <w:r>
        <w:t>testēšanas</w:t>
      </w:r>
      <w:r w:rsidRPr="0049430C">
        <w:t xml:space="preserve"> metod</w:t>
      </w:r>
      <w:r>
        <w:t xml:space="preserve">es </w:t>
      </w:r>
      <w:r w:rsidRPr="00EC4A93">
        <w:rPr>
          <w:i/>
          <w:iCs/>
        </w:rPr>
        <w:t xml:space="preserve">ICP </w:t>
      </w:r>
      <w:r>
        <w:rPr>
          <w:i/>
          <w:iCs/>
        </w:rPr>
        <w:t xml:space="preserve">IM </w:t>
      </w:r>
      <w:r w:rsidRPr="00EC4A93">
        <w:t>novērojumiem</w:t>
      </w:r>
      <w:bookmarkEnd w:id="209"/>
    </w:p>
    <w:p w14:paraId="0572A08F" w14:textId="77777777" w:rsidR="00151294" w:rsidRDefault="00151294" w:rsidP="00151294">
      <w:pPr>
        <w:spacing w:after="120"/>
      </w:pPr>
    </w:p>
    <w:tbl>
      <w:tblPr>
        <w:tblW w:w="9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51"/>
        <w:gridCol w:w="1996"/>
        <w:gridCol w:w="3875"/>
        <w:gridCol w:w="3331"/>
      </w:tblGrid>
      <w:tr w:rsidR="00151294" w14:paraId="64DCA81F" w14:textId="77777777" w:rsidTr="009907DF">
        <w:trPr>
          <w:jc w:val="center"/>
        </w:trPr>
        <w:tc>
          <w:tcPr>
            <w:tcW w:w="551" w:type="dxa"/>
            <w:shd w:val="clear" w:color="auto" w:fill="D9D9D9" w:themeFill="background1" w:themeFillShade="D9"/>
          </w:tcPr>
          <w:p w14:paraId="198643C0" w14:textId="77777777" w:rsidR="00151294" w:rsidRDefault="00151294" w:rsidP="000E6222">
            <w:pPr>
              <w:spacing w:after="120"/>
              <w:jc w:val="center"/>
              <w:rPr>
                <w:sz w:val="18"/>
                <w:szCs w:val="18"/>
              </w:rPr>
            </w:pPr>
            <w:proofErr w:type="spellStart"/>
            <w:r>
              <w:rPr>
                <w:b/>
                <w:sz w:val="18"/>
                <w:szCs w:val="18"/>
              </w:rPr>
              <w:t>N.p.k</w:t>
            </w:r>
            <w:proofErr w:type="spellEnd"/>
            <w:r>
              <w:rPr>
                <w:b/>
                <w:sz w:val="18"/>
                <w:szCs w:val="18"/>
              </w:rPr>
              <w:t>.</w:t>
            </w:r>
          </w:p>
        </w:tc>
        <w:tc>
          <w:tcPr>
            <w:tcW w:w="1996" w:type="dxa"/>
            <w:shd w:val="clear" w:color="auto" w:fill="D9D9D9" w:themeFill="background1" w:themeFillShade="D9"/>
            <w:vAlign w:val="center"/>
          </w:tcPr>
          <w:p w14:paraId="4EE1E043" w14:textId="77777777" w:rsidR="00151294" w:rsidRDefault="00151294" w:rsidP="0003145F">
            <w:pPr>
              <w:spacing w:after="120"/>
              <w:jc w:val="center"/>
              <w:rPr>
                <w:sz w:val="18"/>
                <w:szCs w:val="18"/>
              </w:rPr>
            </w:pPr>
            <w:r>
              <w:rPr>
                <w:b/>
                <w:sz w:val="18"/>
                <w:szCs w:val="18"/>
              </w:rPr>
              <w:t>Rādītājs</w:t>
            </w:r>
          </w:p>
        </w:tc>
        <w:tc>
          <w:tcPr>
            <w:tcW w:w="3875" w:type="dxa"/>
            <w:shd w:val="clear" w:color="auto" w:fill="D9D9D9" w:themeFill="background1" w:themeFillShade="D9"/>
            <w:vAlign w:val="center"/>
          </w:tcPr>
          <w:p w14:paraId="4A653711" w14:textId="77777777" w:rsidR="00151294" w:rsidRDefault="00151294" w:rsidP="000E6222">
            <w:pPr>
              <w:spacing w:after="120"/>
              <w:jc w:val="center"/>
              <w:rPr>
                <w:sz w:val="18"/>
                <w:szCs w:val="18"/>
              </w:rPr>
            </w:pPr>
            <w:r>
              <w:rPr>
                <w:b/>
                <w:sz w:val="18"/>
                <w:szCs w:val="18"/>
              </w:rPr>
              <w:t>Normatīvi-tehniskās dokumentācijas Nr.</w:t>
            </w:r>
          </w:p>
        </w:tc>
        <w:tc>
          <w:tcPr>
            <w:tcW w:w="3331" w:type="dxa"/>
            <w:shd w:val="clear" w:color="auto" w:fill="D9D9D9" w:themeFill="background1" w:themeFillShade="D9"/>
            <w:vAlign w:val="center"/>
          </w:tcPr>
          <w:p w14:paraId="27FE6104" w14:textId="77777777" w:rsidR="00151294" w:rsidRDefault="00151294" w:rsidP="000E6222">
            <w:pPr>
              <w:spacing w:after="120"/>
              <w:jc w:val="center"/>
              <w:rPr>
                <w:sz w:val="18"/>
                <w:szCs w:val="18"/>
              </w:rPr>
            </w:pPr>
            <w:r>
              <w:rPr>
                <w:b/>
                <w:sz w:val="18"/>
                <w:szCs w:val="18"/>
              </w:rPr>
              <w:t>Metode</w:t>
            </w:r>
          </w:p>
        </w:tc>
      </w:tr>
      <w:tr w:rsidR="00151294" w14:paraId="5BB9300F" w14:textId="77777777" w:rsidTr="009907DF">
        <w:trPr>
          <w:jc w:val="center"/>
        </w:trPr>
        <w:tc>
          <w:tcPr>
            <w:tcW w:w="551" w:type="dxa"/>
            <w:shd w:val="clear" w:color="auto" w:fill="D9D9D9" w:themeFill="background1" w:themeFillShade="D9"/>
          </w:tcPr>
          <w:p w14:paraId="002AAD05" w14:textId="77777777" w:rsidR="00151294" w:rsidRPr="009907DF" w:rsidRDefault="00151294" w:rsidP="000E6222">
            <w:pPr>
              <w:pBdr>
                <w:top w:val="nil"/>
                <w:left w:val="nil"/>
                <w:bottom w:val="nil"/>
                <w:right w:val="nil"/>
                <w:between w:val="nil"/>
              </w:pBdr>
              <w:tabs>
                <w:tab w:val="center" w:pos="4153"/>
                <w:tab w:val="right" w:pos="8306"/>
              </w:tabs>
              <w:spacing w:after="120"/>
              <w:jc w:val="center"/>
              <w:rPr>
                <w:b/>
                <w:bCs/>
                <w:color w:val="000000"/>
                <w:sz w:val="18"/>
                <w:szCs w:val="18"/>
              </w:rPr>
            </w:pPr>
            <w:r w:rsidRPr="009907DF">
              <w:rPr>
                <w:b/>
                <w:bCs/>
                <w:color w:val="000000"/>
                <w:sz w:val="18"/>
                <w:szCs w:val="18"/>
              </w:rPr>
              <w:t>1.</w:t>
            </w:r>
          </w:p>
        </w:tc>
        <w:tc>
          <w:tcPr>
            <w:tcW w:w="1996" w:type="dxa"/>
            <w:shd w:val="clear" w:color="auto" w:fill="D9D9D9" w:themeFill="background1" w:themeFillShade="D9"/>
            <w:vAlign w:val="center"/>
          </w:tcPr>
          <w:p w14:paraId="003C40AF" w14:textId="77777777" w:rsidR="00151294" w:rsidRPr="009907DF" w:rsidRDefault="00151294" w:rsidP="0003145F">
            <w:pPr>
              <w:pBdr>
                <w:top w:val="nil"/>
                <w:left w:val="nil"/>
                <w:bottom w:val="nil"/>
                <w:right w:val="nil"/>
                <w:between w:val="nil"/>
              </w:pBdr>
              <w:tabs>
                <w:tab w:val="center" w:pos="4153"/>
                <w:tab w:val="right" w:pos="8306"/>
              </w:tabs>
              <w:spacing w:after="120"/>
              <w:jc w:val="center"/>
              <w:rPr>
                <w:b/>
                <w:bCs/>
                <w:color w:val="000000"/>
                <w:sz w:val="18"/>
                <w:szCs w:val="18"/>
              </w:rPr>
            </w:pPr>
            <w:proofErr w:type="spellStart"/>
            <w:r w:rsidRPr="009907DF">
              <w:rPr>
                <w:b/>
                <w:bCs/>
                <w:color w:val="000000"/>
                <w:sz w:val="18"/>
                <w:szCs w:val="18"/>
              </w:rPr>
              <w:t>Nkop</w:t>
            </w:r>
            <w:proofErr w:type="spellEnd"/>
            <w:r w:rsidRPr="009907DF">
              <w:rPr>
                <w:b/>
                <w:bCs/>
                <w:color w:val="000000"/>
                <w:sz w:val="18"/>
                <w:szCs w:val="18"/>
              </w:rPr>
              <w:t>.</w:t>
            </w:r>
          </w:p>
        </w:tc>
        <w:tc>
          <w:tcPr>
            <w:tcW w:w="3875" w:type="dxa"/>
            <w:vAlign w:val="center"/>
          </w:tcPr>
          <w:p w14:paraId="228A1EF8" w14:textId="77777777" w:rsidR="00151294" w:rsidRDefault="00151294" w:rsidP="000E6222">
            <w:pPr>
              <w:spacing w:after="120"/>
              <w:rPr>
                <w:sz w:val="18"/>
                <w:szCs w:val="18"/>
              </w:rPr>
            </w:pPr>
            <w:r>
              <w:rPr>
                <w:sz w:val="18"/>
                <w:szCs w:val="18"/>
              </w:rPr>
              <w:t>LVS ISO 11261:2002</w:t>
            </w:r>
          </w:p>
        </w:tc>
        <w:tc>
          <w:tcPr>
            <w:tcW w:w="3331" w:type="dxa"/>
            <w:vAlign w:val="center"/>
          </w:tcPr>
          <w:p w14:paraId="27D2C415" w14:textId="77777777" w:rsidR="00151294" w:rsidRDefault="00151294" w:rsidP="000E6222">
            <w:pPr>
              <w:pBdr>
                <w:top w:val="nil"/>
                <w:left w:val="nil"/>
                <w:bottom w:val="nil"/>
                <w:right w:val="nil"/>
                <w:between w:val="nil"/>
              </w:pBdr>
              <w:tabs>
                <w:tab w:val="center" w:pos="4153"/>
                <w:tab w:val="right" w:pos="8306"/>
              </w:tabs>
              <w:spacing w:after="120"/>
              <w:rPr>
                <w:color w:val="000000"/>
                <w:sz w:val="18"/>
                <w:szCs w:val="18"/>
              </w:rPr>
            </w:pPr>
            <w:r>
              <w:rPr>
                <w:sz w:val="18"/>
                <w:szCs w:val="18"/>
              </w:rPr>
              <w:t xml:space="preserve">Destilācija, </w:t>
            </w:r>
            <w:proofErr w:type="spellStart"/>
            <w:r>
              <w:rPr>
                <w:sz w:val="18"/>
                <w:szCs w:val="18"/>
              </w:rPr>
              <w:t>titrimetrija</w:t>
            </w:r>
            <w:proofErr w:type="spellEnd"/>
            <w:r>
              <w:rPr>
                <w:sz w:val="18"/>
                <w:szCs w:val="18"/>
              </w:rPr>
              <w:t xml:space="preserve"> </w:t>
            </w:r>
            <w:proofErr w:type="spellStart"/>
            <w:r>
              <w:rPr>
                <w:color w:val="000000"/>
                <w:sz w:val="18"/>
                <w:szCs w:val="18"/>
              </w:rPr>
              <w:t>Kjeldāla</w:t>
            </w:r>
            <w:proofErr w:type="spellEnd"/>
            <w:r>
              <w:rPr>
                <w:color w:val="000000"/>
                <w:sz w:val="18"/>
                <w:szCs w:val="18"/>
              </w:rPr>
              <w:t xml:space="preserve"> metode</w:t>
            </w:r>
          </w:p>
        </w:tc>
      </w:tr>
      <w:tr w:rsidR="00151294" w14:paraId="39E3478B" w14:textId="77777777" w:rsidTr="009907DF">
        <w:trPr>
          <w:jc w:val="center"/>
        </w:trPr>
        <w:tc>
          <w:tcPr>
            <w:tcW w:w="551" w:type="dxa"/>
            <w:shd w:val="clear" w:color="auto" w:fill="D9D9D9" w:themeFill="background1" w:themeFillShade="D9"/>
          </w:tcPr>
          <w:p w14:paraId="1B32D3B3" w14:textId="7E6B257E" w:rsidR="00151294" w:rsidRPr="009907DF" w:rsidRDefault="009907DF" w:rsidP="000E6222">
            <w:pPr>
              <w:pBdr>
                <w:top w:val="nil"/>
                <w:left w:val="nil"/>
                <w:bottom w:val="nil"/>
                <w:right w:val="nil"/>
                <w:between w:val="nil"/>
              </w:pBdr>
              <w:tabs>
                <w:tab w:val="center" w:pos="4153"/>
                <w:tab w:val="right" w:pos="8306"/>
              </w:tabs>
              <w:spacing w:after="120"/>
              <w:jc w:val="center"/>
              <w:rPr>
                <w:b/>
                <w:bCs/>
                <w:color w:val="000000"/>
                <w:sz w:val="18"/>
                <w:szCs w:val="18"/>
              </w:rPr>
            </w:pPr>
            <w:r w:rsidRPr="009907DF">
              <w:rPr>
                <w:b/>
                <w:bCs/>
                <w:color w:val="000000"/>
                <w:sz w:val="18"/>
                <w:szCs w:val="18"/>
              </w:rPr>
              <w:t>2</w:t>
            </w:r>
            <w:r w:rsidR="00151294" w:rsidRPr="009907DF">
              <w:rPr>
                <w:b/>
                <w:bCs/>
                <w:color w:val="000000"/>
                <w:sz w:val="18"/>
                <w:szCs w:val="18"/>
              </w:rPr>
              <w:t>.</w:t>
            </w:r>
          </w:p>
        </w:tc>
        <w:tc>
          <w:tcPr>
            <w:tcW w:w="1996" w:type="dxa"/>
            <w:shd w:val="clear" w:color="auto" w:fill="D9D9D9" w:themeFill="background1" w:themeFillShade="D9"/>
            <w:vAlign w:val="center"/>
          </w:tcPr>
          <w:p w14:paraId="07F03393" w14:textId="77777777" w:rsidR="00151294" w:rsidRPr="009907DF" w:rsidRDefault="00151294" w:rsidP="0003145F">
            <w:pPr>
              <w:pBdr>
                <w:top w:val="nil"/>
                <w:left w:val="nil"/>
                <w:bottom w:val="nil"/>
                <w:right w:val="nil"/>
                <w:between w:val="nil"/>
              </w:pBdr>
              <w:tabs>
                <w:tab w:val="center" w:pos="4153"/>
                <w:tab w:val="right" w:pos="8306"/>
              </w:tabs>
              <w:spacing w:after="120"/>
              <w:jc w:val="center"/>
              <w:rPr>
                <w:b/>
                <w:bCs/>
                <w:color w:val="000000"/>
                <w:sz w:val="18"/>
                <w:szCs w:val="18"/>
              </w:rPr>
            </w:pPr>
            <w:proofErr w:type="spellStart"/>
            <w:r w:rsidRPr="009907DF">
              <w:rPr>
                <w:b/>
                <w:bCs/>
                <w:color w:val="000000"/>
                <w:sz w:val="18"/>
                <w:szCs w:val="18"/>
              </w:rPr>
              <w:t>Pkop</w:t>
            </w:r>
            <w:proofErr w:type="spellEnd"/>
          </w:p>
        </w:tc>
        <w:tc>
          <w:tcPr>
            <w:tcW w:w="3875" w:type="dxa"/>
            <w:vAlign w:val="center"/>
          </w:tcPr>
          <w:p w14:paraId="24F75510" w14:textId="77777777" w:rsidR="00151294" w:rsidRDefault="00151294" w:rsidP="000E6222">
            <w:pPr>
              <w:spacing w:after="120"/>
              <w:rPr>
                <w:sz w:val="18"/>
                <w:szCs w:val="18"/>
              </w:rPr>
            </w:pPr>
            <w:r>
              <w:rPr>
                <w:sz w:val="18"/>
                <w:szCs w:val="18"/>
              </w:rPr>
              <w:t>LVS EN 14672:2005</w:t>
            </w:r>
          </w:p>
        </w:tc>
        <w:tc>
          <w:tcPr>
            <w:tcW w:w="3331" w:type="dxa"/>
            <w:vAlign w:val="center"/>
          </w:tcPr>
          <w:p w14:paraId="3F87054E" w14:textId="77777777" w:rsidR="00151294" w:rsidRDefault="00151294" w:rsidP="000E6222">
            <w:pPr>
              <w:spacing w:after="120"/>
              <w:rPr>
                <w:sz w:val="18"/>
                <w:szCs w:val="18"/>
              </w:rPr>
            </w:pPr>
            <w:r>
              <w:rPr>
                <w:sz w:val="18"/>
                <w:szCs w:val="18"/>
              </w:rPr>
              <w:t xml:space="preserve">Skābā mineralizēšana, </w:t>
            </w:r>
            <w:proofErr w:type="spellStart"/>
            <w:r>
              <w:rPr>
                <w:sz w:val="18"/>
                <w:szCs w:val="18"/>
              </w:rPr>
              <w:t>spektrofotometrija</w:t>
            </w:r>
            <w:proofErr w:type="spellEnd"/>
            <w:r>
              <w:rPr>
                <w:sz w:val="18"/>
                <w:szCs w:val="18"/>
              </w:rPr>
              <w:t xml:space="preserve"> – amonija </w:t>
            </w:r>
            <w:proofErr w:type="spellStart"/>
            <w:r>
              <w:rPr>
                <w:sz w:val="18"/>
                <w:szCs w:val="18"/>
              </w:rPr>
              <w:t>molibdāta</w:t>
            </w:r>
            <w:proofErr w:type="spellEnd"/>
            <w:r>
              <w:rPr>
                <w:sz w:val="18"/>
                <w:szCs w:val="18"/>
              </w:rPr>
              <w:t xml:space="preserve"> metode</w:t>
            </w:r>
          </w:p>
        </w:tc>
      </w:tr>
      <w:tr w:rsidR="009907DF" w14:paraId="5042B70B" w14:textId="77777777" w:rsidTr="009907DF">
        <w:trPr>
          <w:jc w:val="center"/>
        </w:trPr>
        <w:tc>
          <w:tcPr>
            <w:tcW w:w="551" w:type="dxa"/>
            <w:shd w:val="clear" w:color="auto" w:fill="D9D9D9" w:themeFill="background1" w:themeFillShade="D9"/>
          </w:tcPr>
          <w:p w14:paraId="5F3C80E7" w14:textId="2EC76E74" w:rsidR="009907DF" w:rsidRPr="009907DF" w:rsidRDefault="009907DF" w:rsidP="009907DF">
            <w:pPr>
              <w:pBdr>
                <w:top w:val="nil"/>
                <w:left w:val="nil"/>
                <w:bottom w:val="nil"/>
                <w:right w:val="nil"/>
                <w:between w:val="nil"/>
              </w:pBdr>
              <w:tabs>
                <w:tab w:val="center" w:pos="4153"/>
                <w:tab w:val="right" w:pos="8306"/>
              </w:tabs>
              <w:spacing w:after="120"/>
              <w:jc w:val="center"/>
              <w:rPr>
                <w:b/>
                <w:bCs/>
                <w:color w:val="000000"/>
                <w:sz w:val="18"/>
                <w:szCs w:val="18"/>
              </w:rPr>
            </w:pPr>
            <w:r w:rsidRPr="009907DF">
              <w:rPr>
                <w:b/>
                <w:bCs/>
                <w:color w:val="000000"/>
                <w:sz w:val="18"/>
                <w:szCs w:val="18"/>
              </w:rPr>
              <w:t>3.</w:t>
            </w:r>
          </w:p>
        </w:tc>
        <w:tc>
          <w:tcPr>
            <w:tcW w:w="1996" w:type="dxa"/>
            <w:shd w:val="clear" w:color="auto" w:fill="D9D9D9" w:themeFill="background1" w:themeFillShade="D9"/>
            <w:vAlign w:val="center"/>
          </w:tcPr>
          <w:p w14:paraId="2F29FCDA" w14:textId="77777777" w:rsidR="009907DF" w:rsidRPr="009907DF" w:rsidRDefault="009907DF" w:rsidP="0003145F">
            <w:pPr>
              <w:pBdr>
                <w:top w:val="nil"/>
                <w:left w:val="nil"/>
                <w:bottom w:val="nil"/>
                <w:right w:val="nil"/>
                <w:between w:val="nil"/>
              </w:pBdr>
              <w:tabs>
                <w:tab w:val="center" w:pos="4153"/>
                <w:tab w:val="right" w:pos="8306"/>
              </w:tabs>
              <w:spacing w:after="120"/>
              <w:jc w:val="center"/>
              <w:rPr>
                <w:b/>
                <w:bCs/>
                <w:color w:val="000000"/>
                <w:sz w:val="18"/>
                <w:szCs w:val="18"/>
              </w:rPr>
            </w:pPr>
            <w:r w:rsidRPr="009907DF">
              <w:rPr>
                <w:b/>
                <w:bCs/>
                <w:color w:val="000000"/>
                <w:sz w:val="18"/>
                <w:szCs w:val="18"/>
              </w:rPr>
              <w:t>Paraugu sagatavošana metālu noteikšanai. Mineralizācija pēc:</w:t>
            </w:r>
          </w:p>
        </w:tc>
        <w:tc>
          <w:tcPr>
            <w:tcW w:w="3875" w:type="dxa"/>
            <w:vAlign w:val="center"/>
          </w:tcPr>
          <w:p w14:paraId="78D6165A" w14:textId="77777777" w:rsidR="009907DF" w:rsidRDefault="009907DF" w:rsidP="009907DF">
            <w:pPr>
              <w:spacing w:after="120"/>
              <w:rPr>
                <w:sz w:val="18"/>
                <w:szCs w:val="18"/>
              </w:rPr>
            </w:pPr>
            <w:r>
              <w:rPr>
                <w:sz w:val="18"/>
                <w:szCs w:val="18"/>
              </w:rPr>
              <w:t xml:space="preserve"> LVS ISO 11466:1995 </w:t>
            </w:r>
          </w:p>
          <w:p w14:paraId="48246EC2" w14:textId="77777777" w:rsidR="009907DF" w:rsidRDefault="009907DF" w:rsidP="009907DF">
            <w:pPr>
              <w:spacing w:after="120"/>
              <w:rPr>
                <w:sz w:val="18"/>
                <w:szCs w:val="18"/>
              </w:rPr>
            </w:pPr>
            <w:r>
              <w:rPr>
                <w:sz w:val="18"/>
                <w:szCs w:val="18"/>
              </w:rPr>
              <w:t>(</w:t>
            </w:r>
            <w:proofErr w:type="spellStart"/>
            <w:r>
              <w:rPr>
                <w:sz w:val="18"/>
                <w:szCs w:val="18"/>
              </w:rPr>
              <w:t>Manual</w:t>
            </w:r>
            <w:proofErr w:type="spellEnd"/>
            <w:r>
              <w:rPr>
                <w:sz w:val="18"/>
                <w:szCs w:val="18"/>
              </w:rPr>
              <w:t xml:space="preserve"> </w:t>
            </w:r>
            <w:proofErr w:type="spellStart"/>
            <w:r>
              <w:rPr>
                <w:sz w:val="18"/>
                <w:szCs w:val="18"/>
              </w:rPr>
              <w:t>for</w:t>
            </w:r>
            <w:proofErr w:type="spellEnd"/>
            <w:r>
              <w:rPr>
                <w:sz w:val="18"/>
                <w:szCs w:val="18"/>
              </w:rPr>
              <w:t xml:space="preserve"> </w:t>
            </w:r>
            <w:proofErr w:type="spellStart"/>
            <w:r>
              <w:rPr>
                <w:sz w:val="18"/>
                <w:szCs w:val="18"/>
              </w:rPr>
              <w:t>Integrated</w:t>
            </w:r>
            <w:proofErr w:type="spellEnd"/>
            <w:r>
              <w:rPr>
                <w:sz w:val="18"/>
                <w:szCs w:val="18"/>
              </w:rPr>
              <w:t xml:space="preserve"> Monitoring, 1998; 7.12.2.2) </w:t>
            </w:r>
          </w:p>
        </w:tc>
        <w:tc>
          <w:tcPr>
            <w:tcW w:w="3331" w:type="dxa"/>
            <w:vAlign w:val="center"/>
          </w:tcPr>
          <w:p w14:paraId="38B9F041" w14:textId="77777777" w:rsidR="009907DF" w:rsidRDefault="009907DF" w:rsidP="009907DF">
            <w:pPr>
              <w:pBdr>
                <w:top w:val="nil"/>
                <w:left w:val="nil"/>
                <w:bottom w:val="nil"/>
                <w:right w:val="nil"/>
                <w:between w:val="nil"/>
              </w:pBdr>
              <w:tabs>
                <w:tab w:val="center" w:pos="4153"/>
                <w:tab w:val="right" w:pos="8306"/>
              </w:tabs>
              <w:spacing w:after="120"/>
              <w:rPr>
                <w:color w:val="000000"/>
                <w:sz w:val="18"/>
                <w:szCs w:val="18"/>
              </w:rPr>
            </w:pPr>
          </w:p>
        </w:tc>
      </w:tr>
      <w:tr w:rsidR="009907DF" w:rsidRPr="000E6222" w14:paraId="4B048EE2" w14:textId="77777777" w:rsidTr="009907DF">
        <w:trPr>
          <w:jc w:val="center"/>
        </w:trPr>
        <w:tc>
          <w:tcPr>
            <w:tcW w:w="551" w:type="dxa"/>
            <w:shd w:val="clear" w:color="auto" w:fill="D9D9D9" w:themeFill="background1" w:themeFillShade="D9"/>
          </w:tcPr>
          <w:p w14:paraId="2A74FB23" w14:textId="7B7053B4" w:rsidR="009907DF" w:rsidRPr="009907DF" w:rsidRDefault="009907DF" w:rsidP="009907DF">
            <w:pPr>
              <w:pBdr>
                <w:top w:val="nil"/>
                <w:left w:val="nil"/>
                <w:bottom w:val="nil"/>
                <w:right w:val="nil"/>
                <w:between w:val="nil"/>
              </w:pBdr>
              <w:tabs>
                <w:tab w:val="center" w:pos="4153"/>
                <w:tab w:val="right" w:pos="8306"/>
              </w:tabs>
              <w:spacing w:after="120"/>
              <w:jc w:val="center"/>
              <w:rPr>
                <w:b/>
                <w:bCs/>
                <w:color w:val="000000"/>
                <w:sz w:val="20"/>
                <w:szCs w:val="20"/>
              </w:rPr>
            </w:pPr>
            <w:r w:rsidRPr="009907DF">
              <w:rPr>
                <w:b/>
                <w:bCs/>
                <w:color w:val="000000"/>
                <w:sz w:val="18"/>
                <w:szCs w:val="18"/>
              </w:rPr>
              <w:t>4.</w:t>
            </w:r>
          </w:p>
        </w:tc>
        <w:tc>
          <w:tcPr>
            <w:tcW w:w="1996" w:type="dxa"/>
            <w:shd w:val="clear" w:color="auto" w:fill="D9D9D9" w:themeFill="background1" w:themeFillShade="D9"/>
            <w:vAlign w:val="center"/>
          </w:tcPr>
          <w:p w14:paraId="64D334E5" w14:textId="77777777" w:rsidR="009907DF" w:rsidRPr="009907DF" w:rsidRDefault="009907DF" w:rsidP="0003145F">
            <w:pPr>
              <w:pBdr>
                <w:top w:val="nil"/>
                <w:left w:val="nil"/>
                <w:bottom w:val="nil"/>
                <w:right w:val="nil"/>
                <w:between w:val="nil"/>
              </w:pBdr>
              <w:tabs>
                <w:tab w:val="center" w:pos="4153"/>
                <w:tab w:val="right" w:pos="8306"/>
              </w:tabs>
              <w:spacing w:after="120"/>
              <w:jc w:val="center"/>
              <w:rPr>
                <w:b/>
                <w:bCs/>
                <w:color w:val="000000"/>
                <w:sz w:val="20"/>
                <w:szCs w:val="20"/>
              </w:rPr>
            </w:pPr>
            <w:r w:rsidRPr="009907DF">
              <w:rPr>
                <w:b/>
                <w:bCs/>
                <w:color w:val="000000"/>
                <w:sz w:val="20"/>
                <w:szCs w:val="20"/>
              </w:rPr>
              <w:t>K</w:t>
            </w:r>
          </w:p>
        </w:tc>
        <w:tc>
          <w:tcPr>
            <w:tcW w:w="3875" w:type="dxa"/>
            <w:vMerge w:val="restart"/>
            <w:vAlign w:val="center"/>
          </w:tcPr>
          <w:p w14:paraId="63F42F8A" w14:textId="2EE78AA0" w:rsidR="009907DF" w:rsidRPr="000E6222" w:rsidRDefault="009907DF" w:rsidP="009907DF">
            <w:pPr>
              <w:rPr>
                <w:sz w:val="20"/>
                <w:szCs w:val="20"/>
              </w:rPr>
            </w:pPr>
            <w:r w:rsidRPr="000E6222">
              <w:rPr>
                <w:sz w:val="20"/>
                <w:szCs w:val="20"/>
              </w:rPr>
              <w:t>LVS ISO 9964-3:1993</w:t>
            </w:r>
          </w:p>
          <w:p w14:paraId="15A12476" w14:textId="746F1136" w:rsidR="009907DF" w:rsidRPr="000E6222" w:rsidRDefault="009907DF" w:rsidP="009907DF">
            <w:pPr>
              <w:rPr>
                <w:sz w:val="20"/>
                <w:szCs w:val="20"/>
              </w:rPr>
            </w:pPr>
            <w:r w:rsidRPr="000E6222">
              <w:rPr>
                <w:rFonts w:eastAsia="Arial"/>
                <w:color w:val="000000"/>
                <w:sz w:val="20"/>
                <w:szCs w:val="20"/>
              </w:rPr>
              <w:t>LVS EN 16170:2017</w:t>
            </w:r>
          </w:p>
        </w:tc>
        <w:tc>
          <w:tcPr>
            <w:tcW w:w="3331" w:type="dxa"/>
            <w:vMerge w:val="restart"/>
            <w:vAlign w:val="center"/>
          </w:tcPr>
          <w:p w14:paraId="30B4788B" w14:textId="77777777" w:rsidR="009907DF" w:rsidRPr="000E6222" w:rsidRDefault="009907DF" w:rsidP="009907DF">
            <w:pPr>
              <w:pBdr>
                <w:top w:val="nil"/>
                <w:left w:val="nil"/>
                <w:bottom w:val="nil"/>
                <w:right w:val="nil"/>
                <w:between w:val="nil"/>
              </w:pBdr>
              <w:tabs>
                <w:tab w:val="center" w:pos="4153"/>
                <w:tab w:val="right" w:pos="8306"/>
              </w:tabs>
              <w:rPr>
                <w:color w:val="000000"/>
                <w:sz w:val="20"/>
                <w:szCs w:val="20"/>
              </w:rPr>
            </w:pPr>
            <w:proofErr w:type="spellStart"/>
            <w:r w:rsidRPr="000E6222">
              <w:rPr>
                <w:color w:val="000000"/>
                <w:sz w:val="20"/>
                <w:szCs w:val="20"/>
              </w:rPr>
              <w:t>Atomemisijas</w:t>
            </w:r>
            <w:proofErr w:type="spellEnd"/>
            <w:r w:rsidRPr="000E6222">
              <w:rPr>
                <w:color w:val="000000"/>
                <w:sz w:val="20"/>
                <w:szCs w:val="20"/>
              </w:rPr>
              <w:t xml:space="preserve"> spektrometrija ar liesmas emisiju</w:t>
            </w:r>
          </w:p>
          <w:p w14:paraId="62009297" w14:textId="16812B83" w:rsidR="009907DF" w:rsidRPr="000E6222" w:rsidRDefault="009907DF" w:rsidP="009907DF">
            <w:pPr>
              <w:pBdr>
                <w:top w:val="nil"/>
                <w:left w:val="nil"/>
                <w:bottom w:val="nil"/>
                <w:right w:val="nil"/>
                <w:between w:val="nil"/>
              </w:pBdr>
              <w:tabs>
                <w:tab w:val="center" w:pos="4153"/>
                <w:tab w:val="right" w:pos="8306"/>
              </w:tabs>
              <w:rPr>
                <w:color w:val="000000"/>
                <w:sz w:val="20"/>
                <w:szCs w:val="20"/>
              </w:rPr>
            </w:pPr>
            <w:r w:rsidRPr="000E6222">
              <w:rPr>
                <w:rFonts w:eastAsia="Arial"/>
                <w:color w:val="000000"/>
                <w:sz w:val="20"/>
                <w:szCs w:val="20"/>
              </w:rPr>
              <w:t>Induktīvi saistītās plazmas optiskās emisijas spektrometriju.</w:t>
            </w:r>
          </w:p>
        </w:tc>
      </w:tr>
      <w:tr w:rsidR="009907DF" w:rsidRPr="000E6222" w14:paraId="7B4D1111" w14:textId="77777777" w:rsidTr="009907DF">
        <w:trPr>
          <w:trHeight w:val="587"/>
          <w:jc w:val="center"/>
        </w:trPr>
        <w:tc>
          <w:tcPr>
            <w:tcW w:w="551" w:type="dxa"/>
            <w:shd w:val="clear" w:color="auto" w:fill="D9D9D9" w:themeFill="background1" w:themeFillShade="D9"/>
          </w:tcPr>
          <w:p w14:paraId="08EA60C0" w14:textId="2E5C0A47" w:rsidR="009907DF" w:rsidRPr="009907DF" w:rsidRDefault="009907DF" w:rsidP="009907DF">
            <w:pPr>
              <w:pBdr>
                <w:top w:val="nil"/>
                <w:left w:val="nil"/>
                <w:bottom w:val="nil"/>
                <w:right w:val="nil"/>
                <w:between w:val="nil"/>
              </w:pBdr>
              <w:tabs>
                <w:tab w:val="center" w:pos="4153"/>
                <w:tab w:val="right" w:pos="8306"/>
              </w:tabs>
              <w:spacing w:after="120"/>
              <w:jc w:val="center"/>
              <w:rPr>
                <w:b/>
                <w:bCs/>
                <w:color w:val="000000"/>
                <w:sz w:val="20"/>
                <w:szCs w:val="20"/>
              </w:rPr>
            </w:pPr>
            <w:r w:rsidRPr="009907DF">
              <w:rPr>
                <w:b/>
                <w:bCs/>
                <w:color w:val="000000"/>
                <w:sz w:val="20"/>
                <w:szCs w:val="20"/>
              </w:rPr>
              <w:t>5.</w:t>
            </w:r>
          </w:p>
        </w:tc>
        <w:tc>
          <w:tcPr>
            <w:tcW w:w="1996" w:type="dxa"/>
            <w:shd w:val="clear" w:color="auto" w:fill="D9D9D9" w:themeFill="background1" w:themeFillShade="D9"/>
            <w:vAlign w:val="center"/>
          </w:tcPr>
          <w:p w14:paraId="228E67C4" w14:textId="77777777" w:rsidR="009907DF" w:rsidRPr="009907DF" w:rsidRDefault="009907DF" w:rsidP="0003145F">
            <w:pPr>
              <w:pBdr>
                <w:top w:val="nil"/>
                <w:left w:val="nil"/>
                <w:bottom w:val="nil"/>
                <w:right w:val="nil"/>
                <w:between w:val="nil"/>
              </w:pBdr>
              <w:tabs>
                <w:tab w:val="center" w:pos="4153"/>
                <w:tab w:val="right" w:pos="8306"/>
              </w:tabs>
              <w:spacing w:after="120"/>
              <w:jc w:val="center"/>
              <w:rPr>
                <w:b/>
                <w:bCs/>
                <w:color w:val="000000"/>
                <w:sz w:val="20"/>
                <w:szCs w:val="20"/>
              </w:rPr>
            </w:pPr>
            <w:proofErr w:type="spellStart"/>
            <w:r w:rsidRPr="009907DF">
              <w:rPr>
                <w:b/>
                <w:bCs/>
                <w:color w:val="000000"/>
                <w:sz w:val="20"/>
                <w:szCs w:val="20"/>
              </w:rPr>
              <w:t>Na</w:t>
            </w:r>
            <w:proofErr w:type="spellEnd"/>
          </w:p>
        </w:tc>
        <w:tc>
          <w:tcPr>
            <w:tcW w:w="3875" w:type="dxa"/>
            <w:vMerge/>
            <w:vAlign w:val="center"/>
          </w:tcPr>
          <w:p w14:paraId="4C2F7EA7" w14:textId="77777777" w:rsidR="009907DF" w:rsidRPr="000E6222" w:rsidRDefault="009907DF" w:rsidP="009907DF">
            <w:pPr>
              <w:widowControl w:val="0"/>
              <w:pBdr>
                <w:top w:val="nil"/>
                <w:left w:val="nil"/>
                <w:bottom w:val="nil"/>
                <w:right w:val="nil"/>
                <w:between w:val="nil"/>
              </w:pBdr>
              <w:spacing w:line="276" w:lineRule="auto"/>
              <w:rPr>
                <w:color w:val="000000"/>
                <w:sz w:val="20"/>
                <w:szCs w:val="20"/>
              </w:rPr>
            </w:pPr>
          </w:p>
        </w:tc>
        <w:tc>
          <w:tcPr>
            <w:tcW w:w="3331" w:type="dxa"/>
            <w:vMerge/>
            <w:vAlign w:val="center"/>
          </w:tcPr>
          <w:p w14:paraId="551AAC33" w14:textId="77777777" w:rsidR="009907DF" w:rsidRPr="000E6222" w:rsidRDefault="009907DF" w:rsidP="009907DF">
            <w:pPr>
              <w:widowControl w:val="0"/>
              <w:pBdr>
                <w:top w:val="nil"/>
                <w:left w:val="nil"/>
                <w:bottom w:val="nil"/>
                <w:right w:val="nil"/>
                <w:between w:val="nil"/>
              </w:pBdr>
              <w:spacing w:line="276" w:lineRule="auto"/>
              <w:rPr>
                <w:color w:val="000000"/>
                <w:sz w:val="20"/>
                <w:szCs w:val="20"/>
              </w:rPr>
            </w:pPr>
          </w:p>
        </w:tc>
      </w:tr>
      <w:tr w:rsidR="009907DF" w14:paraId="49B646E2" w14:textId="77777777" w:rsidTr="009907DF">
        <w:trPr>
          <w:jc w:val="center"/>
        </w:trPr>
        <w:tc>
          <w:tcPr>
            <w:tcW w:w="551" w:type="dxa"/>
            <w:shd w:val="clear" w:color="auto" w:fill="D9D9D9" w:themeFill="background1" w:themeFillShade="D9"/>
          </w:tcPr>
          <w:p w14:paraId="5694B2A2" w14:textId="3E04057B" w:rsidR="009907DF" w:rsidRPr="009907DF" w:rsidRDefault="009907DF" w:rsidP="009907DF">
            <w:pPr>
              <w:pBdr>
                <w:top w:val="nil"/>
                <w:left w:val="nil"/>
                <w:bottom w:val="nil"/>
                <w:right w:val="nil"/>
                <w:between w:val="nil"/>
              </w:pBdr>
              <w:tabs>
                <w:tab w:val="center" w:pos="4153"/>
                <w:tab w:val="right" w:pos="8306"/>
              </w:tabs>
              <w:spacing w:after="120"/>
              <w:jc w:val="center"/>
              <w:rPr>
                <w:b/>
                <w:bCs/>
                <w:color w:val="000000"/>
                <w:sz w:val="18"/>
                <w:szCs w:val="18"/>
              </w:rPr>
            </w:pPr>
            <w:r w:rsidRPr="009907DF">
              <w:rPr>
                <w:b/>
                <w:bCs/>
                <w:color w:val="000000"/>
                <w:sz w:val="20"/>
                <w:szCs w:val="20"/>
              </w:rPr>
              <w:t>6.</w:t>
            </w:r>
          </w:p>
        </w:tc>
        <w:tc>
          <w:tcPr>
            <w:tcW w:w="1996" w:type="dxa"/>
            <w:shd w:val="clear" w:color="auto" w:fill="D9D9D9" w:themeFill="background1" w:themeFillShade="D9"/>
            <w:vAlign w:val="center"/>
          </w:tcPr>
          <w:p w14:paraId="2195DBA0" w14:textId="77777777" w:rsidR="009907DF" w:rsidRPr="009907DF" w:rsidRDefault="009907DF" w:rsidP="0003145F">
            <w:pPr>
              <w:pBdr>
                <w:top w:val="nil"/>
                <w:left w:val="nil"/>
                <w:bottom w:val="nil"/>
                <w:right w:val="nil"/>
                <w:between w:val="nil"/>
              </w:pBdr>
              <w:tabs>
                <w:tab w:val="center" w:pos="4153"/>
                <w:tab w:val="right" w:pos="8306"/>
              </w:tabs>
              <w:spacing w:after="120"/>
              <w:jc w:val="center"/>
              <w:rPr>
                <w:b/>
                <w:bCs/>
                <w:color w:val="000000"/>
                <w:sz w:val="18"/>
                <w:szCs w:val="18"/>
              </w:rPr>
            </w:pPr>
            <w:proofErr w:type="spellStart"/>
            <w:r w:rsidRPr="009907DF">
              <w:rPr>
                <w:b/>
                <w:bCs/>
                <w:color w:val="000000"/>
                <w:sz w:val="18"/>
                <w:szCs w:val="18"/>
              </w:rPr>
              <w:t>Ca</w:t>
            </w:r>
            <w:proofErr w:type="spellEnd"/>
          </w:p>
        </w:tc>
        <w:tc>
          <w:tcPr>
            <w:tcW w:w="3875" w:type="dxa"/>
            <w:vMerge w:val="restart"/>
            <w:vAlign w:val="center"/>
          </w:tcPr>
          <w:p w14:paraId="45B83B8B" w14:textId="77777777" w:rsidR="009907DF" w:rsidRDefault="009907DF" w:rsidP="009907DF">
            <w:pPr>
              <w:spacing w:after="120"/>
              <w:rPr>
                <w:sz w:val="18"/>
                <w:szCs w:val="18"/>
              </w:rPr>
            </w:pPr>
            <w:r>
              <w:rPr>
                <w:sz w:val="18"/>
                <w:szCs w:val="18"/>
              </w:rPr>
              <w:t>LVS ISO 7980:2000</w:t>
            </w:r>
          </w:p>
          <w:p w14:paraId="0D175CC0" w14:textId="47D12AD2" w:rsidR="009907DF" w:rsidRDefault="009907DF" w:rsidP="009907DF">
            <w:pPr>
              <w:spacing w:after="120"/>
              <w:rPr>
                <w:sz w:val="18"/>
                <w:szCs w:val="18"/>
              </w:rPr>
            </w:pPr>
            <w:r w:rsidRPr="000E6222">
              <w:rPr>
                <w:rFonts w:eastAsia="Arial"/>
                <w:color w:val="000000"/>
                <w:sz w:val="20"/>
                <w:szCs w:val="20"/>
              </w:rPr>
              <w:t>LVS EN 16170:2017</w:t>
            </w:r>
          </w:p>
        </w:tc>
        <w:tc>
          <w:tcPr>
            <w:tcW w:w="3331" w:type="dxa"/>
            <w:vMerge w:val="restart"/>
          </w:tcPr>
          <w:p w14:paraId="73B24A53" w14:textId="77777777" w:rsidR="009907DF" w:rsidRDefault="009907DF" w:rsidP="009907DF">
            <w:pPr>
              <w:pBdr>
                <w:top w:val="nil"/>
                <w:left w:val="nil"/>
                <w:bottom w:val="nil"/>
                <w:right w:val="nil"/>
                <w:between w:val="nil"/>
              </w:pBdr>
              <w:tabs>
                <w:tab w:val="center" w:pos="4153"/>
                <w:tab w:val="right" w:pos="8306"/>
              </w:tabs>
              <w:spacing w:after="120"/>
              <w:rPr>
                <w:color w:val="000000"/>
                <w:sz w:val="18"/>
                <w:szCs w:val="18"/>
              </w:rPr>
            </w:pPr>
            <w:proofErr w:type="spellStart"/>
            <w:r>
              <w:rPr>
                <w:color w:val="000000"/>
                <w:sz w:val="18"/>
                <w:szCs w:val="18"/>
              </w:rPr>
              <w:t>Atomabsorbcijas</w:t>
            </w:r>
            <w:proofErr w:type="spellEnd"/>
            <w:r>
              <w:rPr>
                <w:color w:val="000000"/>
                <w:sz w:val="18"/>
                <w:szCs w:val="18"/>
              </w:rPr>
              <w:t xml:space="preserve"> spektrometrija, liesmas atomizācija</w:t>
            </w:r>
          </w:p>
          <w:p w14:paraId="544DDA23" w14:textId="19DA50C9" w:rsidR="009907DF" w:rsidRDefault="009907DF" w:rsidP="009907DF">
            <w:pPr>
              <w:pBdr>
                <w:top w:val="nil"/>
                <w:left w:val="nil"/>
                <w:bottom w:val="nil"/>
                <w:right w:val="nil"/>
                <w:between w:val="nil"/>
              </w:pBdr>
              <w:tabs>
                <w:tab w:val="center" w:pos="4153"/>
                <w:tab w:val="right" w:pos="8306"/>
              </w:tabs>
              <w:spacing w:after="120"/>
              <w:rPr>
                <w:color w:val="000000"/>
                <w:sz w:val="18"/>
                <w:szCs w:val="18"/>
              </w:rPr>
            </w:pPr>
            <w:r w:rsidRPr="000E6222">
              <w:rPr>
                <w:rFonts w:eastAsia="Arial"/>
                <w:color w:val="000000"/>
                <w:sz w:val="20"/>
                <w:szCs w:val="20"/>
              </w:rPr>
              <w:t>Induktīvi saistītās plazmas optiskās emisijas spektrometriju.</w:t>
            </w:r>
          </w:p>
        </w:tc>
      </w:tr>
      <w:tr w:rsidR="009907DF" w14:paraId="58D0740C" w14:textId="77777777" w:rsidTr="009907DF">
        <w:trPr>
          <w:jc w:val="center"/>
        </w:trPr>
        <w:tc>
          <w:tcPr>
            <w:tcW w:w="551" w:type="dxa"/>
            <w:shd w:val="clear" w:color="auto" w:fill="D9D9D9" w:themeFill="background1" w:themeFillShade="D9"/>
          </w:tcPr>
          <w:p w14:paraId="70CA2198" w14:textId="7F854A26" w:rsidR="009907DF" w:rsidRPr="009907DF" w:rsidRDefault="009907DF" w:rsidP="009907DF">
            <w:pPr>
              <w:pBdr>
                <w:top w:val="nil"/>
                <w:left w:val="nil"/>
                <w:bottom w:val="nil"/>
                <w:right w:val="nil"/>
                <w:between w:val="nil"/>
              </w:pBdr>
              <w:tabs>
                <w:tab w:val="center" w:pos="4153"/>
                <w:tab w:val="right" w:pos="8306"/>
              </w:tabs>
              <w:spacing w:after="120"/>
              <w:jc w:val="center"/>
              <w:rPr>
                <w:b/>
                <w:bCs/>
                <w:color w:val="000000"/>
                <w:sz w:val="18"/>
                <w:szCs w:val="18"/>
              </w:rPr>
            </w:pPr>
            <w:r w:rsidRPr="009907DF">
              <w:rPr>
                <w:b/>
                <w:bCs/>
                <w:color w:val="000000"/>
                <w:sz w:val="18"/>
                <w:szCs w:val="18"/>
              </w:rPr>
              <w:t>7.</w:t>
            </w:r>
          </w:p>
        </w:tc>
        <w:tc>
          <w:tcPr>
            <w:tcW w:w="1996" w:type="dxa"/>
            <w:shd w:val="clear" w:color="auto" w:fill="D9D9D9" w:themeFill="background1" w:themeFillShade="D9"/>
            <w:vAlign w:val="center"/>
          </w:tcPr>
          <w:p w14:paraId="1577A7BA" w14:textId="77777777" w:rsidR="009907DF" w:rsidRPr="009907DF" w:rsidRDefault="009907DF" w:rsidP="0003145F">
            <w:pPr>
              <w:pBdr>
                <w:top w:val="nil"/>
                <w:left w:val="nil"/>
                <w:bottom w:val="nil"/>
                <w:right w:val="nil"/>
                <w:between w:val="nil"/>
              </w:pBdr>
              <w:tabs>
                <w:tab w:val="center" w:pos="4153"/>
                <w:tab w:val="right" w:pos="8306"/>
              </w:tabs>
              <w:spacing w:after="120"/>
              <w:jc w:val="center"/>
              <w:rPr>
                <w:b/>
                <w:bCs/>
                <w:color w:val="000000"/>
                <w:sz w:val="18"/>
                <w:szCs w:val="18"/>
              </w:rPr>
            </w:pPr>
            <w:r w:rsidRPr="009907DF">
              <w:rPr>
                <w:b/>
                <w:bCs/>
                <w:color w:val="000000"/>
                <w:sz w:val="18"/>
                <w:szCs w:val="18"/>
              </w:rPr>
              <w:t>Mg</w:t>
            </w:r>
          </w:p>
        </w:tc>
        <w:tc>
          <w:tcPr>
            <w:tcW w:w="3875" w:type="dxa"/>
            <w:vMerge/>
            <w:vAlign w:val="center"/>
          </w:tcPr>
          <w:p w14:paraId="2A6A4671" w14:textId="77777777" w:rsidR="009907DF" w:rsidRDefault="009907DF" w:rsidP="009907DF">
            <w:pPr>
              <w:widowControl w:val="0"/>
              <w:pBdr>
                <w:top w:val="nil"/>
                <w:left w:val="nil"/>
                <w:bottom w:val="nil"/>
                <w:right w:val="nil"/>
                <w:between w:val="nil"/>
              </w:pBdr>
              <w:spacing w:line="276" w:lineRule="auto"/>
              <w:rPr>
                <w:color w:val="000000"/>
                <w:sz w:val="18"/>
                <w:szCs w:val="18"/>
              </w:rPr>
            </w:pPr>
          </w:p>
        </w:tc>
        <w:tc>
          <w:tcPr>
            <w:tcW w:w="3331" w:type="dxa"/>
            <w:vMerge/>
          </w:tcPr>
          <w:p w14:paraId="4A1D158C" w14:textId="77777777" w:rsidR="009907DF" w:rsidRDefault="009907DF" w:rsidP="009907DF">
            <w:pPr>
              <w:widowControl w:val="0"/>
              <w:pBdr>
                <w:top w:val="nil"/>
                <w:left w:val="nil"/>
                <w:bottom w:val="nil"/>
                <w:right w:val="nil"/>
                <w:between w:val="nil"/>
              </w:pBdr>
              <w:spacing w:line="276" w:lineRule="auto"/>
              <w:rPr>
                <w:color w:val="000000"/>
                <w:sz w:val="18"/>
                <w:szCs w:val="18"/>
              </w:rPr>
            </w:pPr>
          </w:p>
        </w:tc>
      </w:tr>
      <w:tr w:rsidR="009907DF" w14:paraId="6E067353" w14:textId="77777777" w:rsidTr="009907DF">
        <w:trPr>
          <w:jc w:val="center"/>
        </w:trPr>
        <w:tc>
          <w:tcPr>
            <w:tcW w:w="551" w:type="dxa"/>
            <w:shd w:val="clear" w:color="auto" w:fill="D9D9D9" w:themeFill="background1" w:themeFillShade="D9"/>
          </w:tcPr>
          <w:p w14:paraId="5000E88B" w14:textId="72D51655" w:rsidR="009907DF" w:rsidRPr="009907DF" w:rsidRDefault="009907DF" w:rsidP="009907DF">
            <w:pPr>
              <w:pBdr>
                <w:top w:val="nil"/>
                <w:left w:val="nil"/>
                <w:bottom w:val="nil"/>
                <w:right w:val="nil"/>
                <w:between w:val="nil"/>
              </w:pBdr>
              <w:tabs>
                <w:tab w:val="center" w:pos="4153"/>
                <w:tab w:val="right" w:pos="8306"/>
              </w:tabs>
              <w:spacing w:after="120"/>
              <w:jc w:val="center"/>
              <w:rPr>
                <w:b/>
                <w:bCs/>
                <w:color w:val="000000"/>
                <w:sz w:val="18"/>
                <w:szCs w:val="18"/>
              </w:rPr>
            </w:pPr>
            <w:r w:rsidRPr="009907DF">
              <w:rPr>
                <w:b/>
                <w:bCs/>
                <w:color w:val="000000"/>
                <w:sz w:val="18"/>
                <w:szCs w:val="18"/>
              </w:rPr>
              <w:t>8.</w:t>
            </w:r>
          </w:p>
        </w:tc>
        <w:tc>
          <w:tcPr>
            <w:tcW w:w="1996" w:type="dxa"/>
            <w:shd w:val="clear" w:color="auto" w:fill="D9D9D9" w:themeFill="background1" w:themeFillShade="D9"/>
            <w:vAlign w:val="center"/>
          </w:tcPr>
          <w:p w14:paraId="4DE603D2" w14:textId="77777777" w:rsidR="009907DF" w:rsidRPr="009907DF" w:rsidRDefault="009907DF" w:rsidP="0003145F">
            <w:pPr>
              <w:pBdr>
                <w:top w:val="nil"/>
                <w:left w:val="nil"/>
                <w:bottom w:val="nil"/>
                <w:right w:val="nil"/>
                <w:between w:val="nil"/>
              </w:pBdr>
              <w:tabs>
                <w:tab w:val="center" w:pos="4153"/>
                <w:tab w:val="right" w:pos="8306"/>
              </w:tabs>
              <w:spacing w:after="120"/>
              <w:jc w:val="center"/>
              <w:rPr>
                <w:b/>
                <w:bCs/>
                <w:color w:val="000000"/>
                <w:sz w:val="18"/>
                <w:szCs w:val="18"/>
              </w:rPr>
            </w:pPr>
            <w:proofErr w:type="spellStart"/>
            <w:r w:rsidRPr="009907DF">
              <w:rPr>
                <w:b/>
                <w:bCs/>
                <w:color w:val="000000"/>
                <w:sz w:val="18"/>
                <w:szCs w:val="18"/>
              </w:rPr>
              <w:t>Cd</w:t>
            </w:r>
            <w:proofErr w:type="spellEnd"/>
          </w:p>
        </w:tc>
        <w:tc>
          <w:tcPr>
            <w:tcW w:w="3875" w:type="dxa"/>
            <w:vMerge w:val="restart"/>
            <w:vAlign w:val="center"/>
          </w:tcPr>
          <w:p w14:paraId="0C2D7BA4" w14:textId="77777777" w:rsidR="009907DF" w:rsidRDefault="009907DF" w:rsidP="009907DF">
            <w:pPr>
              <w:spacing w:after="120"/>
              <w:rPr>
                <w:sz w:val="18"/>
                <w:szCs w:val="18"/>
              </w:rPr>
            </w:pPr>
            <w:r>
              <w:rPr>
                <w:sz w:val="18"/>
                <w:szCs w:val="18"/>
              </w:rPr>
              <w:t>LVS ISO 11047: 1998,</w:t>
            </w:r>
          </w:p>
          <w:p w14:paraId="47ECE8B7" w14:textId="77777777" w:rsidR="009907DF" w:rsidRDefault="009907DF" w:rsidP="009907DF">
            <w:pPr>
              <w:spacing w:after="120"/>
              <w:rPr>
                <w:sz w:val="18"/>
                <w:szCs w:val="18"/>
              </w:rPr>
            </w:pPr>
            <w:r>
              <w:rPr>
                <w:sz w:val="18"/>
                <w:szCs w:val="18"/>
              </w:rPr>
              <w:t>LVS EN 16170:2017</w:t>
            </w:r>
          </w:p>
        </w:tc>
        <w:tc>
          <w:tcPr>
            <w:tcW w:w="3331" w:type="dxa"/>
            <w:vMerge w:val="restart"/>
          </w:tcPr>
          <w:p w14:paraId="6425660B" w14:textId="77777777" w:rsidR="009907DF" w:rsidRDefault="009907DF" w:rsidP="009907DF">
            <w:pPr>
              <w:pBdr>
                <w:top w:val="nil"/>
                <w:left w:val="nil"/>
                <w:bottom w:val="nil"/>
                <w:right w:val="nil"/>
                <w:between w:val="nil"/>
              </w:pBdr>
              <w:tabs>
                <w:tab w:val="center" w:pos="4153"/>
                <w:tab w:val="right" w:pos="8306"/>
              </w:tabs>
              <w:spacing w:after="120"/>
              <w:rPr>
                <w:color w:val="000000"/>
                <w:sz w:val="18"/>
                <w:szCs w:val="18"/>
              </w:rPr>
            </w:pPr>
            <w:proofErr w:type="spellStart"/>
            <w:r>
              <w:rPr>
                <w:color w:val="000000"/>
                <w:sz w:val="18"/>
                <w:szCs w:val="18"/>
              </w:rPr>
              <w:t>Atomabsorbcijas</w:t>
            </w:r>
            <w:proofErr w:type="spellEnd"/>
            <w:r>
              <w:rPr>
                <w:color w:val="000000"/>
                <w:sz w:val="18"/>
                <w:szCs w:val="18"/>
              </w:rPr>
              <w:t xml:space="preserve"> spektrometrija, liesmas atomizācija</w:t>
            </w:r>
          </w:p>
          <w:p w14:paraId="66A89FC7" w14:textId="09C89E79" w:rsidR="009907DF" w:rsidRDefault="009907DF" w:rsidP="009907DF">
            <w:pPr>
              <w:pBdr>
                <w:top w:val="nil"/>
                <w:left w:val="nil"/>
                <w:bottom w:val="nil"/>
                <w:right w:val="nil"/>
                <w:between w:val="nil"/>
              </w:pBdr>
              <w:tabs>
                <w:tab w:val="center" w:pos="4153"/>
                <w:tab w:val="right" w:pos="8306"/>
              </w:tabs>
              <w:spacing w:after="120"/>
              <w:rPr>
                <w:color w:val="000000"/>
                <w:sz w:val="18"/>
                <w:szCs w:val="18"/>
              </w:rPr>
            </w:pPr>
            <w:r w:rsidRPr="000E6222">
              <w:rPr>
                <w:rFonts w:eastAsia="Arial"/>
                <w:color w:val="000000"/>
                <w:sz w:val="20"/>
                <w:szCs w:val="20"/>
              </w:rPr>
              <w:t>Induktīvi saistītās plazmas optiskās emisijas spektrometriju.</w:t>
            </w:r>
          </w:p>
        </w:tc>
      </w:tr>
      <w:tr w:rsidR="009907DF" w14:paraId="7B0112B8" w14:textId="77777777" w:rsidTr="009907DF">
        <w:trPr>
          <w:jc w:val="center"/>
        </w:trPr>
        <w:tc>
          <w:tcPr>
            <w:tcW w:w="551" w:type="dxa"/>
            <w:shd w:val="clear" w:color="auto" w:fill="D9D9D9" w:themeFill="background1" w:themeFillShade="D9"/>
          </w:tcPr>
          <w:p w14:paraId="088335C9" w14:textId="28CA948D" w:rsidR="009907DF" w:rsidRPr="009907DF" w:rsidRDefault="009907DF" w:rsidP="009907DF">
            <w:pPr>
              <w:pBdr>
                <w:top w:val="nil"/>
                <w:left w:val="nil"/>
                <w:bottom w:val="nil"/>
                <w:right w:val="nil"/>
                <w:between w:val="nil"/>
              </w:pBdr>
              <w:tabs>
                <w:tab w:val="center" w:pos="4153"/>
                <w:tab w:val="right" w:pos="8306"/>
              </w:tabs>
              <w:spacing w:after="120"/>
              <w:jc w:val="center"/>
              <w:rPr>
                <w:b/>
                <w:bCs/>
                <w:color w:val="000000"/>
                <w:sz w:val="18"/>
                <w:szCs w:val="18"/>
              </w:rPr>
            </w:pPr>
            <w:r w:rsidRPr="009907DF">
              <w:rPr>
                <w:b/>
                <w:bCs/>
                <w:color w:val="000000"/>
                <w:sz w:val="18"/>
                <w:szCs w:val="18"/>
              </w:rPr>
              <w:t>9.</w:t>
            </w:r>
          </w:p>
        </w:tc>
        <w:tc>
          <w:tcPr>
            <w:tcW w:w="1996" w:type="dxa"/>
            <w:shd w:val="clear" w:color="auto" w:fill="D9D9D9" w:themeFill="background1" w:themeFillShade="D9"/>
          </w:tcPr>
          <w:p w14:paraId="2CB31299" w14:textId="77777777" w:rsidR="009907DF" w:rsidRPr="009907DF" w:rsidRDefault="009907DF" w:rsidP="0003145F">
            <w:pPr>
              <w:spacing w:after="120"/>
              <w:jc w:val="center"/>
              <w:rPr>
                <w:b/>
                <w:bCs/>
                <w:sz w:val="18"/>
                <w:szCs w:val="18"/>
              </w:rPr>
            </w:pPr>
            <w:proofErr w:type="spellStart"/>
            <w:r w:rsidRPr="009907DF">
              <w:rPr>
                <w:b/>
                <w:bCs/>
                <w:sz w:val="18"/>
                <w:szCs w:val="18"/>
              </w:rPr>
              <w:t>Cu</w:t>
            </w:r>
            <w:proofErr w:type="spellEnd"/>
          </w:p>
        </w:tc>
        <w:tc>
          <w:tcPr>
            <w:tcW w:w="3875" w:type="dxa"/>
            <w:vMerge/>
            <w:vAlign w:val="center"/>
          </w:tcPr>
          <w:p w14:paraId="6CDD425C" w14:textId="77777777" w:rsidR="009907DF" w:rsidRDefault="009907DF" w:rsidP="009907DF">
            <w:pPr>
              <w:widowControl w:val="0"/>
              <w:pBdr>
                <w:top w:val="nil"/>
                <w:left w:val="nil"/>
                <w:bottom w:val="nil"/>
                <w:right w:val="nil"/>
                <w:between w:val="nil"/>
              </w:pBdr>
              <w:spacing w:line="276" w:lineRule="auto"/>
              <w:rPr>
                <w:sz w:val="18"/>
                <w:szCs w:val="18"/>
              </w:rPr>
            </w:pPr>
          </w:p>
        </w:tc>
        <w:tc>
          <w:tcPr>
            <w:tcW w:w="3331" w:type="dxa"/>
            <w:vMerge/>
          </w:tcPr>
          <w:p w14:paraId="7F47A7E6" w14:textId="77777777" w:rsidR="009907DF" w:rsidRDefault="009907DF" w:rsidP="009907DF">
            <w:pPr>
              <w:widowControl w:val="0"/>
              <w:pBdr>
                <w:top w:val="nil"/>
                <w:left w:val="nil"/>
                <w:bottom w:val="nil"/>
                <w:right w:val="nil"/>
                <w:between w:val="nil"/>
              </w:pBdr>
              <w:spacing w:line="276" w:lineRule="auto"/>
              <w:rPr>
                <w:sz w:val="18"/>
                <w:szCs w:val="18"/>
              </w:rPr>
            </w:pPr>
          </w:p>
        </w:tc>
      </w:tr>
      <w:tr w:rsidR="009907DF" w14:paraId="67833E17" w14:textId="77777777" w:rsidTr="009907DF">
        <w:trPr>
          <w:jc w:val="center"/>
        </w:trPr>
        <w:tc>
          <w:tcPr>
            <w:tcW w:w="551" w:type="dxa"/>
            <w:shd w:val="clear" w:color="auto" w:fill="D9D9D9" w:themeFill="background1" w:themeFillShade="D9"/>
          </w:tcPr>
          <w:p w14:paraId="733819E5" w14:textId="7E97D88F" w:rsidR="009907DF" w:rsidRPr="009907DF" w:rsidRDefault="009907DF" w:rsidP="009907DF">
            <w:pPr>
              <w:pBdr>
                <w:top w:val="nil"/>
                <w:left w:val="nil"/>
                <w:bottom w:val="nil"/>
                <w:right w:val="nil"/>
                <w:between w:val="nil"/>
              </w:pBdr>
              <w:tabs>
                <w:tab w:val="center" w:pos="4153"/>
                <w:tab w:val="right" w:pos="8306"/>
              </w:tabs>
              <w:spacing w:after="120"/>
              <w:jc w:val="center"/>
              <w:rPr>
                <w:b/>
                <w:bCs/>
                <w:color w:val="000000"/>
                <w:sz w:val="18"/>
                <w:szCs w:val="18"/>
              </w:rPr>
            </w:pPr>
            <w:r w:rsidRPr="009907DF">
              <w:rPr>
                <w:b/>
                <w:bCs/>
                <w:color w:val="000000"/>
                <w:sz w:val="18"/>
                <w:szCs w:val="18"/>
              </w:rPr>
              <w:t>10.</w:t>
            </w:r>
          </w:p>
        </w:tc>
        <w:tc>
          <w:tcPr>
            <w:tcW w:w="1996" w:type="dxa"/>
            <w:shd w:val="clear" w:color="auto" w:fill="D9D9D9" w:themeFill="background1" w:themeFillShade="D9"/>
            <w:vAlign w:val="center"/>
          </w:tcPr>
          <w:p w14:paraId="4A466C8A" w14:textId="77777777" w:rsidR="009907DF" w:rsidRPr="009907DF" w:rsidRDefault="009907DF" w:rsidP="0003145F">
            <w:pPr>
              <w:spacing w:after="120"/>
              <w:jc w:val="center"/>
              <w:rPr>
                <w:b/>
                <w:bCs/>
                <w:sz w:val="18"/>
                <w:szCs w:val="18"/>
              </w:rPr>
            </w:pPr>
            <w:proofErr w:type="spellStart"/>
            <w:r w:rsidRPr="009907DF">
              <w:rPr>
                <w:b/>
                <w:bCs/>
                <w:sz w:val="18"/>
                <w:szCs w:val="18"/>
              </w:rPr>
              <w:t>Pb</w:t>
            </w:r>
            <w:proofErr w:type="spellEnd"/>
          </w:p>
        </w:tc>
        <w:tc>
          <w:tcPr>
            <w:tcW w:w="3875" w:type="dxa"/>
            <w:vMerge/>
            <w:vAlign w:val="center"/>
          </w:tcPr>
          <w:p w14:paraId="0ABEB7D6" w14:textId="77777777" w:rsidR="009907DF" w:rsidRDefault="009907DF" w:rsidP="009907DF">
            <w:pPr>
              <w:widowControl w:val="0"/>
              <w:pBdr>
                <w:top w:val="nil"/>
                <w:left w:val="nil"/>
                <w:bottom w:val="nil"/>
                <w:right w:val="nil"/>
                <w:between w:val="nil"/>
              </w:pBdr>
              <w:spacing w:line="276" w:lineRule="auto"/>
              <w:rPr>
                <w:sz w:val="18"/>
                <w:szCs w:val="18"/>
              </w:rPr>
            </w:pPr>
          </w:p>
        </w:tc>
        <w:tc>
          <w:tcPr>
            <w:tcW w:w="3331" w:type="dxa"/>
            <w:vMerge/>
          </w:tcPr>
          <w:p w14:paraId="519F4E14" w14:textId="77777777" w:rsidR="009907DF" w:rsidRDefault="009907DF" w:rsidP="009907DF">
            <w:pPr>
              <w:widowControl w:val="0"/>
              <w:pBdr>
                <w:top w:val="nil"/>
                <w:left w:val="nil"/>
                <w:bottom w:val="nil"/>
                <w:right w:val="nil"/>
                <w:between w:val="nil"/>
              </w:pBdr>
              <w:spacing w:line="276" w:lineRule="auto"/>
              <w:rPr>
                <w:sz w:val="18"/>
                <w:szCs w:val="18"/>
              </w:rPr>
            </w:pPr>
          </w:p>
        </w:tc>
      </w:tr>
      <w:tr w:rsidR="009907DF" w14:paraId="0325B0C7" w14:textId="77777777" w:rsidTr="009907DF">
        <w:trPr>
          <w:jc w:val="center"/>
        </w:trPr>
        <w:tc>
          <w:tcPr>
            <w:tcW w:w="551" w:type="dxa"/>
            <w:shd w:val="clear" w:color="auto" w:fill="D9D9D9" w:themeFill="background1" w:themeFillShade="D9"/>
          </w:tcPr>
          <w:p w14:paraId="30F1D69E" w14:textId="3809D567" w:rsidR="009907DF" w:rsidRPr="009907DF" w:rsidRDefault="009907DF" w:rsidP="009907DF">
            <w:pPr>
              <w:pBdr>
                <w:top w:val="nil"/>
                <w:left w:val="nil"/>
                <w:bottom w:val="nil"/>
                <w:right w:val="nil"/>
                <w:between w:val="nil"/>
              </w:pBdr>
              <w:tabs>
                <w:tab w:val="center" w:pos="4153"/>
                <w:tab w:val="right" w:pos="8306"/>
              </w:tabs>
              <w:spacing w:after="120"/>
              <w:jc w:val="center"/>
              <w:rPr>
                <w:b/>
                <w:bCs/>
                <w:color w:val="000000"/>
                <w:sz w:val="18"/>
                <w:szCs w:val="18"/>
              </w:rPr>
            </w:pPr>
            <w:r w:rsidRPr="009907DF">
              <w:rPr>
                <w:b/>
                <w:bCs/>
                <w:color w:val="000000"/>
                <w:sz w:val="18"/>
                <w:szCs w:val="18"/>
              </w:rPr>
              <w:t>11.</w:t>
            </w:r>
          </w:p>
        </w:tc>
        <w:tc>
          <w:tcPr>
            <w:tcW w:w="1996" w:type="dxa"/>
            <w:shd w:val="clear" w:color="auto" w:fill="D9D9D9" w:themeFill="background1" w:themeFillShade="D9"/>
            <w:vAlign w:val="center"/>
          </w:tcPr>
          <w:p w14:paraId="48C33235" w14:textId="77777777" w:rsidR="009907DF" w:rsidRPr="009907DF" w:rsidRDefault="009907DF" w:rsidP="0003145F">
            <w:pPr>
              <w:pBdr>
                <w:top w:val="nil"/>
                <w:left w:val="nil"/>
                <w:bottom w:val="nil"/>
                <w:right w:val="nil"/>
                <w:between w:val="nil"/>
              </w:pBdr>
              <w:tabs>
                <w:tab w:val="center" w:pos="4153"/>
                <w:tab w:val="right" w:pos="8306"/>
              </w:tabs>
              <w:spacing w:after="120"/>
              <w:jc w:val="center"/>
              <w:rPr>
                <w:b/>
                <w:bCs/>
                <w:color w:val="000000"/>
                <w:sz w:val="18"/>
                <w:szCs w:val="18"/>
              </w:rPr>
            </w:pPr>
            <w:proofErr w:type="spellStart"/>
            <w:r w:rsidRPr="009907DF">
              <w:rPr>
                <w:b/>
                <w:bCs/>
                <w:color w:val="000000"/>
                <w:sz w:val="18"/>
                <w:szCs w:val="18"/>
              </w:rPr>
              <w:t>Fe</w:t>
            </w:r>
            <w:proofErr w:type="spellEnd"/>
          </w:p>
        </w:tc>
        <w:tc>
          <w:tcPr>
            <w:tcW w:w="3875" w:type="dxa"/>
            <w:vAlign w:val="center"/>
          </w:tcPr>
          <w:p w14:paraId="10E9E28B" w14:textId="77CC6BF6" w:rsidR="009907DF" w:rsidRPr="009907DF" w:rsidRDefault="009907DF" w:rsidP="009907DF">
            <w:pPr>
              <w:spacing w:after="120"/>
              <w:rPr>
                <w:sz w:val="18"/>
                <w:szCs w:val="18"/>
              </w:rPr>
            </w:pPr>
            <w:r>
              <w:rPr>
                <w:sz w:val="18"/>
                <w:szCs w:val="18"/>
              </w:rPr>
              <w:t xml:space="preserve"> LVS EN 16170:2017</w:t>
            </w:r>
          </w:p>
        </w:tc>
        <w:tc>
          <w:tcPr>
            <w:tcW w:w="3331" w:type="dxa"/>
            <w:vMerge w:val="restart"/>
            <w:vAlign w:val="center"/>
          </w:tcPr>
          <w:p w14:paraId="77A4AA49" w14:textId="7856A38A" w:rsidR="009907DF" w:rsidRDefault="009907DF" w:rsidP="009907DF">
            <w:pPr>
              <w:spacing w:after="120"/>
              <w:rPr>
                <w:sz w:val="18"/>
                <w:szCs w:val="18"/>
              </w:rPr>
            </w:pPr>
            <w:r w:rsidRPr="000E6222">
              <w:rPr>
                <w:rFonts w:eastAsia="Arial"/>
                <w:color w:val="000000"/>
                <w:sz w:val="20"/>
                <w:szCs w:val="20"/>
              </w:rPr>
              <w:t>Induktīvi saistītās plazmas optiskās emisijas spektrometriju.</w:t>
            </w:r>
          </w:p>
        </w:tc>
      </w:tr>
      <w:tr w:rsidR="009907DF" w14:paraId="1EA69953" w14:textId="77777777" w:rsidTr="009907DF">
        <w:trPr>
          <w:jc w:val="center"/>
        </w:trPr>
        <w:tc>
          <w:tcPr>
            <w:tcW w:w="551" w:type="dxa"/>
            <w:shd w:val="clear" w:color="auto" w:fill="D9D9D9" w:themeFill="background1" w:themeFillShade="D9"/>
          </w:tcPr>
          <w:p w14:paraId="57FB7851" w14:textId="523B2E05" w:rsidR="009907DF" w:rsidRPr="009907DF" w:rsidRDefault="009907DF" w:rsidP="009907DF">
            <w:pPr>
              <w:pBdr>
                <w:top w:val="nil"/>
                <w:left w:val="nil"/>
                <w:bottom w:val="nil"/>
                <w:right w:val="nil"/>
                <w:between w:val="nil"/>
              </w:pBdr>
              <w:tabs>
                <w:tab w:val="center" w:pos="4153"/>
                <w:tab w:val="right" w:pos="8306"/>
              </w:tabs>
              <w:spacing w:after="120"/>
              <w:jc w:val="center"/>
              <w:rPr>
                <w:b/>
                <w:bCs/>
                <w:color w:val="000000"/>
                <w:sz w:val="18"/>
                <w:szCs w:val="18"/>
              </w:rPr>
            </w:pPr>
            <w:r w:rsidRPr="009907DF">
              <w:rPr>
                <w:b/>
                <w:bCs/>
                <w:color w:val="000000"/>
                <w:sz w:val="18"/>
                <w:szCs w:val="18"/>
              </w:rPr>
              <w:t>12..</w:t>
            </w:r>
          </w:p>
        </w:tc>
        <w:tc>
          <w:tcPr>
            <w:tcW w:w="1996" w:type="dxa"/>
            <w:shd w:val="clear" w:color="auto" w:fill="D9D9D9" w:themeFill="background1" w:themeFillShade="D9"/>
            <w:vAlign w:val="center"/>
          </w:tcPr>
          <w:p w14:paraId="654393D7" w14:textId="77777777" w:rsidR="009907DF" w:rsidRPr="009907DF" w:rsidRDefault="009907DF" w:rsidP="0003145F">
            <w:pPr>
              <w:spacing w:after="120"/>
              <w:jc w:val="center"/>
              <w:rPr>
                <w:b/>
                <w:bCs/>
                <w:sz w:val="18"/>
                <w:szCs w:val="18"/>
              </w:rPr>
            </w:pPr>
            <w:proofErr w:type="spellStart"/>
            <w:r w:rsidRPr="009907DF">
              <w:rPr>
                <w:b/>
                <w:bCs/>
                <w:sz w:val="18"/>
                <w:szCs w:val="18"/>
              </w:rPr>
              <w:t>Mn</w:t>
            </w:r>
            <w:proofErr w:type="spellEnd"/>
          </w:p>
        </w:tc>
        <w:tc>
          <w:tcPr>
            <w:tcW w:w="3875" w:type="dxa"/>
            <w:vMerge w:val="restart"/>
            <w:vAlign w:val="center"/>
          </w:tcPr>
          <w:p w14:paraId="6C8B9CD5" w14:textId="77777777" w:rsidR="009907DF" w:rsidRDefault="009907DF" w:rsidP="009907DF">
            <w:pPr>
              <w:spacing w:after="120"/>
              <w:rPr>
                <w:sz w:val="18"/>
                <w:szCs w:val="18"/>
              </w:rPr>
            </w:pPr>
            <w:r>
              <w:rPr>
                <w:sz w:val="18"/>
                <w:szCs w:val="18"/>
              </w:rPr>
              <w:t>LVS ISO 11047: 1998,</w:t>
            </w:r>
          </w:p>
          <w:p w14:paraId="430C8FA4" w14:textId="77777777" w:rsidR="009907DF" w:rsidRDefault="009907DF" w:rsidP="009907DF">
            <w:pPr>
              <w:spacing w:after="120"/>
              <w:rPr>
                <w:sz w:val="18"/>
                <w:szCs w:val="18"/>
              </w:rPr>
            </w:pPr>
            <w:r>
              <w:rPr>
                <w:sz w:val="18"/>
                <w:szCs w:val="18"/>
              </w:rPr>
              <w:t>LVS EN 16170:2017</w:t>
            </w:r>
          </w:p>
        </w:tc>
        <w:tc>
          <w:tcPr>
            <w:tcW w:w="3331" w:type="dxa"/>
            <w:vMerge/>
            <w:vAlign w:val="center"/>
          </w:tcPr>
          <w:p w14:paraId="53EF4E95" w14:textId="77777777" w:rsidR="009907DF" w:rsidRDefault="009907DF" w:rsidP="009907DF">
            <w:pPr>
              <w:widowControl w:val="0"/>
              <w:pBdr>
                <w:top w:val="nil"/>
                <w:left w:val="nil"/>
                <w:bottom w:val="nil"/>
                <w:right w:val="nil"/>
                <w:between w:val="nil"/>
              </w:pBdr>
              <w:spacing w:line="276" w:lineRule="auto"/>
              <w:rPr>
                <w:sz w:val="18"/>
                <w:szCs w:val="18"/>
              </w:rPr>
            </w:pPr>
          </w:p>
        </w:tc>
      </w:tr>
      <w:tr w:rsidR="009907DF" w14:paraId="276391B8" w14:textId="77777777" w:rsidTr="009907DF">
        <w:trPr>
          <w:jc w:val="center"/>
        </w:trPr>
        <w:tc>
          <w:tcPr>
            <w:tcW w:w="551" w:type="dxa"/>
            <w:shd w:val="clear" w:color="auto" w:fill="D9D9D9" w:themeFill="background1" w:themeFillShade="D9"/>
          </w:tcPr>
          <w:p w14:paraId="7854CDE8" w14:textId="0A86CBAF" w:rsidR="009907DF" w:rsidRPr="009907DF" w:rsidRDefault="009907DF" w:rsidP="009907DF">
            <w:pPr>
              <w:pBdr>
                <w:top w:val="nil"/>
                <w:left w:val="nil"/>
                <w:bottom w:val="nil"/>
                <w:right w:val="nil"/>
                <w:between w:val="nil"/>
              </w:pBdr>
              <w:tabs>
                <w:tab w:val="center" w:pos="4153"/>
                <w:tab w:val="right" w:pos="8306"/>
              </w:tabs>
              <w:spacing w:after="120"/>
              <w:jc w:val="center"/>
              <w:rPr>
                <w:b/>
                <w:bCs/>
                <w:color w:val="000000"/>
                <w:sz w:val="18"/>
                <w:szCs w:val="18"/>
              </w:rPr>
            </w:pPr>
            <w:r w:rsidRPr="009907DF">
              <w:rPr>
                <w:b/>
                <w:bCs/>
                <w:color w:val="000000"/>
                <w:sz w:val="18"/>
                <w:szCs w:val="18"/>
              </w:rPr>
              <w:t>13.</w:t>
            </w:r>
          </w:p>
        </w:tc>
        <w:tc>
          <w:tcPr>
            <w:tcW w:w="1996" w:type="dxa"/>
            <w:shd w:val="clear" w:color="auto" w:fill="D9D9D9" w:themeFill="background1" w:themeFillShade="D9"/>
            <w:vAlign w:val="center"/>
          </w:tcPr>
          <w:p w14:paraId="686C256E" w14:textId="77777777" w:rsidR="009907DF" w:rsidRPr="009907DF" w:rsidRDefault="009907DF" w:rsidP="0003145F">
            <w:pPr>
              <w:spacing w:after="120"/>
              <w:jc w:val="center"/>
              <w:rPr>
                <w:b/>
                <w:bCs/>
                <w:sz w:val="18"/>
                <w:szCs w:val="18"/>
              </w:rPr>
            </w:pPr>
            <w:proofErr w:type="spellStart"/>
            <w:r w:rsidRPr="009907DF">
              <w:rPr>
                <w:b/>
                <w:bCs/>
                <w:sz w:val="18"/>
                <w:szCs w:val="18"/>
              </w:rPr>
              <w:t>Zn</w:t>
            </w:r>
            <w:proofErr w:type="spellEnd"/>
          </w:p>
        </w:tc>
        <w:tc>
          <w:tcPr>
            <w:tcW w:w="3875" w:type="dxa"/>
            <w:vMerge/>
            <w:vAlign w:val="center"/>
          </w:tcPr>
          <w:p w14:paraId="17E4D963" w14:textId="77777777" w:rsidR="009907DF" w:rsidRDefault="009907DF" w:rsidP="009907DF">
            <w:pPr>
              <w:widowControl w:val="0"/>
              <w:pBdr>
                <w:top w:val="nil"/>
                <w:left w:val="nil"/>
                <w:bottom w:val="nil"/>
                <w:right w:val="nil"/>
                <w:between w:val="nil"/>
              </w:pBdr>
              <w:spacing w:line="276" w:lineRule="auto"/>
              <w:rPr>
                <w:sz w:val="18"/>
                <w:szCs w:val="18"/>
              </w:rPr>
            </w:pPr>
          </w:p>
        </w:tc>
        <w:tc>
          <w:tcPr>
            <w:tcW w:w="3331" w:type="dxa"/>
            <w:vMerge/>
            <w:vAlign w:val="center"/>
          </w:tcPr>
          <w:p w14:paraId="41745812" w14:textId="77777777" w:rsidR="009907DF" w:rsidRDefault="009907DF" w:rsidP="009907DF">
            <w:pPr>
              <w:widowControl w:val="0"/>
              <w:pBdr>
                <w:top w:val="nil"/>
                <w:left w:val="nil"/>
                <w:bottom w:val="nil"/>
                <w:right w:val="nil"/>
                <w:between w:val="nil"/>
              </w:pBdr>
              <w:spacing w:line="276" w:lineRule="auto"/>
              <w:rPr>
                <w:sz w:val="18"/>
                <w:szCs w:val="18"/>
              </w:rPr>
            </w:pPr>
          </w:p>
        </w:tc>
      </w:tr>
    </w:tbl>
    <w:p w14:paraId="31D9F7E4" w14:textId="77777777" w:rsidR="00151294" w:rsidRDefault="00151294" w:rsidP="00151294">
      <w:pPr>
        <w:pStyle w:val="Heading1"/>
      </w:pPr>
    </w:p>
    <w:p w14:paraId="0886C912" w14:textId="77777777" w:rsidR="00C16938" w:rsidRDefault="00C16938" w:rsidP="00C16938">
      <w:pPr>
        <w:jc w:val="right"/>
        <w:rPr>
          <w:highlight w:val="yellow"/>
        </w:rPr>
        <w:sectPr w:rsidR="00C16938" w:rsidSect="00FF139F">
          <w:headerReference w:type="default" r:id="rId64"/>
          <w:headerReference w:type="first" r:id="rId65"/>
          <w:pgSz w:w="11906" w:h="16838"/>
          <w:pgMar w:top="1559" w:right="1361" w:bottom="1797" w:left="1418" w:header="709" w:footer="709" w:gutter="0"/>
          <w:cols w:space="720"/>
        </w:sectPr>
      </w:pPr>
    </w:p>
    <w:p w14:paraId="3B574C09" w14:textId="3CC602C3" w:rsidR="00C16938" w:rsidRPr="000F1857" w:rsidRDefault="00C16938" w:rsidP="00C16938">
      <w:pPr>
        <w:jc w:val="right"/>
      </w:pPr>
      <w:r w:rsidRPr="00810166">
        <w:t>Pielikums Nr.1</w:t>
      </w:r>
      <w:r w:rsidR="00810166" w:rsidRPr="00810166">
        <w:t>4</w:t>
      </w:r>
    </w:p>
    <w:p w14:paraId="6635E151" w14:textId="1B411594" w:rsidR="00C16938" w:rsidRDefault="00C16938" w:rsidP="00C16938">
      <w:pPr>
        <w:pStyle w:val="Heading3"/>
        <w:rPr>
          <w:rFonts w:eastAsia="Times New Roman" w:cs="Times New Roman"/>
          <w:szCs w:val="24"/>
        </w:rPr>
      </w:pPr>
      <w:bookmarkStart w:id="210" w:name="_Toc58001568"/>
      <w:r>
        <w:rPr>
          <w:rFonts w:eastAsia="Times New Roman" w:cs="Times New Roman"/>
          <w:szCs w:val="24"/>
        </w:rPr>
        <w:t>Pielikums Nr. 1</w:t>
      </w:r>
      <w:r w:rsidR="00810166">
        <w:rPr>
          <w:rFonts w:eastAsia="Times New Roman" w:cs="Times New Roman"/>
          <w:szCs w:val="24"/>
        </w:rPr>
        <w:t>4</w:t>
      </w:r>
      <w:r>
        <w:rPr>
          <w:rFonts w:eastAsia="Times New Roman" w:cs="Times New Roman"/>
          <w:szCs w:val="24"/>
        </w:rPr>
        <w:t xml:space="preserve"> Gaisa piesārņojuma ietekmes uz upēm un ezeriem monitoringa un novērtējumu sadarbības programma (</w:t>
      </w:r>
      <w:r>
        <w:rPr>
          <w:rFonts w:eastAsia="Times New Roman" w:cs="Times New Roman"/>
          <w:i/>
          <w:szCs w:val="24"/>
        </w:rPr>
        <w:t xml:space="preserve">ICP </w:t>
      </w:r>
      <w:proofErr w:type="spellStart"/>
      <w:r>
        <w:rPr>
          <w:rFonts w:eastAsia="Times New Roman" w:cs="Times New Roman"/>
          <w:i/>
          <w:szCs w:val="24"/>
        </w:rPr>
        <w:t>Waters</w:t>
      </w:r>
      <w:proofErr w:type="spellEnd"/>
      <w:r>
        <w:rPr>
          <w:rFonts w:eastAsia="Times New Roman" w:cs="Times New Roman"/>
          <w:szCs w:val="24"/>
        </w:rPr>
        <w:t>)</w:t>
      </w:r>
      <w:bookmarkEnd w:id="210"/>
    </w:p>
    <w:p w14:paraId="31CAA1BE" w14:textId="77777777" w:rsidR="00C16938" w:rsidRPr="00C16938" w:rsidRDefault="00C16938" w:rsidP="00C16938"/>
    <w:tbl>
      <w:tblPr>
        <w:tblW w:w="106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5"/>
        <w:gridCol w:w="1667"/>
        <w:gridCol w:w="1645"/>
        <w:gridCol w:w="2835"/>
      </w:tblGrid>
      <w:tr w:rsidR="00C16938" w:rsidRPr="00C16938" w14:paraId="38161AAD" w14:textId="77777777" w:rsidTr="00C16938">
        <w:trPr>
          <w:trHeight w:val="912"/>
          <w:tblHeader/>
          <w:jc w:val="center"/>
        </w:trPr>
        <w:tc>
          <w:tcPr>
            <w:tcW w:w="4475" w:type="dxa"/>
            <w:shd w:val="clear" w:color="auto" w:fill="D9D9D9" w:themeFill="background1" w:themeFillShade="D9"/>
            <w:vAlign w:val="center"/>
            <w:hideMark/>
          </w:tcPr>
          <w:p w14:paraId="3C11CD72" w14:textId="6AAB6A75" w:rsidR="00C16938" w:rsidRPr="00C16938" w:rsidRDefault="00C16938" w:rsidP="00C16938">
            <w:pPr>
              <w:jc w:val="center"/>
              <w:rPr>
                <w:b/>
                <w:bCs/>
                <w:color w:val="000000"/>
                <w:sz w:val="20"/>
                <w:szCs w:val="20"/>
              </w:rPr>
            </w:pPr>
            <w:r w:rsidRPr="00C16938">
              <w:rPr>
                <w:b/>
                <w:bCs/>
                <w:color w:val="000000"/>
                <w:sz w:val="20"/>
                <w:szCs w:val="20"/>
              </w:rPr>
              <w:t>Rādītāji</w:t>
            </w:r>
          </w:p>
        </w:tc>
        <w:tc>
          <w:tcPr>
            <w:tcW w:w="1667" w:type="dxa"/>
            <w:shd w:val="clear" w:color="auto" w:fill="D9D9D9" w:themeFill="background1" w:themeFillShade="D9"/>
            <w:vAlign w:val="center"/>
            <w:hideMark/>
          </w:tcPr>
          <w:p w14:paraId="12037345" w14:textId="77777777" w:rsidR="00C16938" w:rsidRPr="00C16938" w:rsidRDefault="00C16938" w:rsidP="00C16938">
            <w:pPr>
              <w:jc w:val="center"/>
              <w:rPr>
                <w:b/>
                <w:bCs/>
                <w:color w:val="000000"/>
                <w:sz w:val="20"/>
                <w:szCs w:val="20"/>
              </w:rPr>
            </w:pPr>
            <w:r w:rsidRPr="00C16938">
              <w:rPr>
                <w:b/>
                <w:bCs/>
                <w:color w:val="000000"/>
                <w:sz w:val="20"/>
                <w:szCs w:val="20"/>
              </w:rPr>
              <w:t>Periodiskums</w:t>
            </w:r>
          </w:p>
        </w:tc>
        <w:tc>
          <w:tcPr>
            <w:tcW w:w="1645" w:type="dxa"/>
            <w:shd w:val="clear" w:color="auto" w:fill="D9D9D9" w:themeFill="background1" w:themeFillShade="D9"/>
            <w:vAlign w:val="center"/>
            <w:hideMark/>
          </w:tcPr>
          <w:p w14:paraId="2969E447" w14:textId="77777777" w:rsidR="00C16938" w:rsidRPr="00C16938" w:rsidRDefault="00C16938" w:rsidP="00C16938">
            <w:pPr>
              <w:jc w:val="center"/>
              <w:rPr>
                <w:b/>
                <w:bCs/>
                <w:color w:val="000000"/>
                <w:sz w:val="20"/>
                <w:szCs w:val="20"/>
              </w:rPr>
            </w:pPr>
            <w:r w:rsidRPr="00C16938">
              <w:rPr>
                <w:b/>
                <w:bCs/>
                <w:color w:val="000000"/>
                <w:sz w:val="20"/>
                <w:szCs w:val="20"/>
              </w:rPr>
              <w:t>Biežums</w:t>
            </w:r>
          </w:p>
        </w:tc>
        <w:tc>
          <w:tcPr>
            <w:tcW w:w="2835" w:type="dxa"/>
            <w:shd w:val="clear" w:color="auto" w:fill="D9D9D9" w:themeFill="background1" w:themeFillShade="D9"/>
            <w:vAlign w:val="center"/>
            <w:hideMark/>
          </w:tcPr>
          <w:p w14:paraId="5E6732D6" w14:textId="77777777" w:rsidR="00C16938" w:rsidRPr="00C16938" w:rsidRDefault="00C16938" w:rsidP="00C16938">
            <w:pPr>
              <w:jc w:val="center"/>
              <w:rPr>
                <w:b/>
                <w:bCs/>
                <w:color w:val="000000"/>
                <w:sz w:val="20"/>
                <w:szCs w:val="20"/>
              </w:rPr>
            </w:pPr>
            <w:r w:rsidRPr="00C16938">
              <w:rPr>
                <w:b/>
                <w:bCs/>
                <w:color w:val="000000"/>
                <w:sz w:val="20"/>
                <w:szCs w:val="20"/>
              </w:rPr>
              <w:t>Stacijas  nosaukums</w:t>
            </w:r>
          </w:p>
        </w:tc>
      </w:tr>
      <w:tr w:rsidR="00C16938" w:rsidRPr="00C16938" w14:paraId="3D172196" w14:textId="77777777" w:rsidTr="00C16938">
        <w:trPr>
          <w:trHeight w:val="1679"/>
          <w:jc w:val="center"/>
        </w:trPr>
        <w:tc>
          <w:tcPr>
            <w:tcW w:w="4475" w:type="dxa"/>
            <w:shd w:val="clear" w:color="auto" w:fill="D9D9D9" w:themeFill="background1" w:themeFillShade="D9"/>
            <w:vAlign w:val="center"/>
            <w:hideMark/>
          </w:tcPr>
          <w:p w14:paraId="430A3E02" w14:textId="77777777" w:rsidR="00C16938" w:rsidRPr="00C16938" w:rsidRDefault="00C16938" w:rsidP="00C16938">
            <w:pPr>
              <w:jc w:val="left"/>
              <w:rPr>
                <w:b/>
                <w:bCs/>
                <w:color w:val="000000"/>
                <w:sz w:val="20"/>
                <w:szCs w:val="20"/>
              </w:rPr>
            </w:pPr>
            <w:proofErr w:type="spellStart"/>
            <w:r w:rsidRPr="00C16938">
              <w:rPr>
                <w:b/>
                <w:bCs/>
                <w:color w:val="000000"/>
                <w:sz w:val="20"/>
                <w:szCs w:val="20"/>
              </w:rPr>
              <w:t>Hidroķīmija</w:t>
            </w:r>
            <w:proofErr w:type="spellEnd"/>
            <w:r w:rsidRPr="00C16938">
              <w:rPr>
                <w:b/>
                <w:bCs/>
                <w:color w:val="000000"/>
                <w:sz w:val="20"/>
                <w:szCs w:val="20"/>
              </w:rPr>
              <w:t xml:space="preserve">: </w:t>
            </w:r>
            <w:r w:rsidRPr="00C16938">
              <w:rPr>
                <w:b/>
                <w:bCs/>
                <w:color w:val="000000"/>
                <w:sz w:val="20"/>
                <w:szCs w:val="20"/>
              </w:rPr>
              <w:br/>
            </w:r>
            <w:r w:rsidRPr="00C16938">
              <w:rPr>
                <w:color w:val="000000"/>
                <w:sz w:val="20"/>
                <w:szCs w:val="20"/>
              </w:rPr>
              <w:t>temperatūra, krāsainība,O</w:t>
            </w:r>
            <w:r w:rsidRPr="00C16938">
              <w:rPr>
                <w:color w:val="000000"/>
                <w:sz w:val="20"/>
                <w:szCs w:val="20"/>
                <w:vertAlign w:val="subscript"/>
              </w:rPr>
              <w:t>2</w:t>
            </w:r>
            <w:r w:rsidRPr="00C16938">
              <w:rPr>
                <w:color w:val="000000"/>
                <w:sz w:val="20"/>
                <w:szCs w:val="20"/>
              </w:rPr>
              <w:t>, O</w:t>
            </w:r>
            <w:r w:rsidRPr="00C16938">
              <w:rPr>
                <w:color w:val="000000"/>
                <w:sz w:val="20"/>
                <w:szCs w:val="20"/>
                <w:vertAlign w:val="subscript"/>
              </w:rPr>
              <w:t>2</w:t>
            </w:r>
            <w:r w:rsidRPr="00C16938">
              <w:rPr>
                <w:color w:val="000000"/>
                <w:sz w:val="20"/>
                <w:szCs w:val="20"/>
              </w:rPr>
              <w:t xml:space="preserve"> (%), EVS, </w:t>
            </w:r>
            <w:proofErr w:type="spellStart"/>
            <w:r w:rsidRPr="00C16938">
              <w:rPr>
                <w:color w:val="000000"/>
                <w:sz w:val="20"/>
                <w:szCs w:val="20"/>
              </w:rPr>
              <w:t>pH</w:t>
            </w:r>
            <w:proofErr w:type="spellEnd"/>
            <w:r w:rsidRPr="00C16938">
              <w:rPr>
                <w:color w:val="000000"/>
                <w:sz w:val="20"/>
                <w:szCs w:val="20"/>
              </w:rPr>
              <w:t>, suspendētās vielas, BSP</w:t>
            </w:r>
            <w:r w:rsidRPr="00C16938">
              <w:rPr>
                <w:color w:val="000000"/>
                <w:sz w:val="20"/>
                <w:szCs w:val="20"/>
                <w:vertAlign w:val="subscript"/>
              </w:rPr>
              <w:t>5</w:t>
            </w:r>
            <w:r w:rsidRPr="00C16938">
              <w:rPr>
                <w:color w:val="000000"/>
                <w:sz w:val="20"/>
                <w:szCs w:val="20"/>
              </w:rPr>
              <w:t>, HCO</w:t>
            </w:r>
            <w:r w:rsidRPr="00C16938">
              <w:rPr>
                <w:color w:val="000000"/>
                <w:sz w:val="20"/>
                <w:szCs w:val="20"/>
                <w:vertAlign w:val="subscript"/>
              </w:rPr>
              <w:t>3</w:t>
            </w:r>
            <w:r w:rsidRPr="00C16938">
              <w:rPr>
                <w:color w:val="000000"/>
                <w:sz w:val="20"/>
                <w:szCs w:val="20"/>
              </w:rPr>
              <w:t>, SO</w:t>
            </w:r>
            <w:r w:rsidRPr="00C16938">
              <w:rPr>
                <w:color w:val="000000"/>
                <w:sz w:val="20"/>
                <w:szCs w:val="20"/>
                <w:vertAlign w:val="subscript"/>
              </w:rPr>
              <w:t>4</w:t>
            </w:r>
            <w:r w:rsidRPr="00C16938">
              <w:rPr>
                <w:color w:val="000000"/>
                <w:sz w:val="20"/>
                <w:szCs w:val="20"/>
              </w:rPr>
              <w:t xml:space="preserve">, </w:t>
            </w:r>
            <w:proofErr w:type="spellStart"/>
            <w:r w:rsidRPr="00C16938">
              <w:rPr>
                <w:color w:val="000000"/>
                <w:sz w:val="20"/>
                <w:szCs w:val="20"/>
              </w:rPr>
              <w:t>Cl</w:t>
            </w:r>
            <w:proofErr w:type="spellEnd"/>
            <w:r w:rsidRPr="00C16938">
              <w:rPr>
                <w:color w:val="000000"/>
                <w:sz w:val="20"/>
                <w:szCs w:val="20"/>
              </w:rPr>
              <w:t xml:space="preserve">, </w:t>
            </w:r>
            <w:proofErr w:type="spellStart"/>
            <w:r w:rsidRPr="00C16938">
              <w:rPr>
                <w:color w:val="000000"/>
                <w:sz w:val="20"/>
                <w:szCs w:val="20"/>
              </w:rPr>
              <w:t>Pkop</w:t>
            </w:r>
            <w:proofErr w:type="spellEnd"/>
            <w:r w:rsidRPr="00C16938">
              <w:rPr>
                <w:color w:val="000000"/>
                <w:sz w:val="20"/>
                <w:szCs w:val="20"/>
              </w:rPr>
              <w:t>., PO</w:t>
            </w:r>
            <w:r w:rsidRPr="00C16938">
              <w:rPr>
                <w:color w:val="000000"/>
                <w:sz w:val="20"/>
                <w:szCs w:val="20"/>
                <w:vertAlign w:val="subscript"/>
              </w:rPr>
              <w:t>4</w:t>
            </w:r>
            <w:r w:rsidRPr="00C16938">
              <w:rPr>
                <w:color w:val="000000"/>
                <w:sz w:val="20"/>
                <w:szCs w:val="20"/>
              </w:rPr>
              <w:t xml:space="preserve">P, </w:t>
            </w:r>
            <w:proofErr w:type="spellStart"/>
            <w:r w:rsidRPr="00C16938">
              <w:rPr>
                <w:color w:val="000000"/>
                <w:sz w:val="20"/>
                <w:szCs w:val="20"/>
              </w:rPr>
              <w:t>Nkop</w:t>
            </w:r>
            <w:proofErr w:type="spellEnd"/>
            <w:r w:rsidRPr="00C16938">
              <w:rPr>
                <w:color w:val="000000"/>
                <w:sz w:val="20"/>
                <w:szCs w:val="20"/>
              </w:rPr>
              <w:t>., DOC, NH</w:t>
            </w:r>
            <w:r w:rsidRPr="00C16938">
              <w:rPr>
                <w:color w:val="000000"/>
                <w:sz w:val="20"/>
                <w:szCs w:val="20"/>
                <w:vertAlign w:val="subscript"/>
              </w:rPr>
              <w:t>4</w:t>
            </w:r>
            <w:r w:rsidRPr="00C16938">
              <w:rPr>
                <w:color w:val="000000"/>
                <w:sz w:val="20"/>
                <w:szCs w:val="20"/>
              </w:rPr>
              <w:t>N, NO</w:t>
            </w:r>
            <w:r w:rsidRPr="00C16938">
              <w:rPr>
                <w:color w:val="000000"/>
                <w:sz w:val="20"/>
                <w:szCs w:val="20"/>
                <w:vertAlign w:val="subscript"/>
              </w:rPr>
              <w:t>2</w:t>
            </w:r>
            <w:r w:rsidRPr="00C16938">
              <w:rPr>
                <w:color w:val="000000"/>
                <w:sz w:val="20"/>
                <w:szCs w:val="20"/>
              </w:rPr>
              <w:t>N, NO</w:t>
            </w:r>
            <w:r w:rsidRPr="00C16938">
              <w:rPr>
                <w:color w:val="000000"/>
                <w:sz w:val="20"/>
                <w:szCs w:val="20"/>
                <w:vertAlign w:val="subscript"/>
              </w:rPr>
              <w:t>3</w:t>
            </w:r>
            <w:r w:rsidRPr="00C16938">
              <w:rPr>
                <w:color w:val="000000"/>
                <w:sz w:val="20"/>
                <w:szCs w:val="20"/>
              </w:rPr>
              <w:t xml:space="preserve">N, </w:t>
            </w:r>
            <w:proofErr w:type="spellStart"/>
            <w:r w:rsidRPr="00C16938">
              <w:rPr>
                <w:color w:val="000000"/>
                <w:sz w:val="20"/>
                <w:szCs w:val="20"/>
              </w:rPr>
              <w:t>Zn</w:t>
            </w:r>
            <w:proofErr w:type="spellEnd"/>
            <w:r w:rsidRPr="00C16938">
              <w:rPr>
                <w:color w:val="000000"/>
                <w:sz w:val="20"/>
                <w:szCs w:val="20"/>
              </w:rPr>
              <w:t xml:space="preserve">, Cu,  </w:t>
            </w:r>
            <w:proofErr w:type="spellStart"/>
            <w:r w:rsidRPr="00C16938">
              <w:rPr>
                <w:color w:val="000000"/>
                <w:sz w:val="20"/>
                <w:szCs w:val="20"/>
              </w:rPr>
              <w:t>Ca</w:t>
            </w:r>
            <w:proofErr w:type="spellEnd"/>
            <w:r w:rsidRPr="00C16938">
              <w:rPr>
                <w:color w:val="000000"/>
                <w:sz w:val="20"/>
                <w:szCs w:val="20"/>
              </w:rPr>
              <w:t>, K, Mg, , kopējā cietība, TOC, sārmainība,  SiO</w:t>
            </w:r>
            <w:r w:rsidRPr="00C16938">
              <w:rPr>
                <w:color w:val="000000"/>
                <w:sz w:val="20"/>
                <w:szCs w:val="20"/>
                <w:vertAlign w:val="subscript"/>
              </w:rPr>
              <w:t>2</w:t>
            </w:r>
            <w:r w:rsidRPr="00C16938">
              <w:rPr>
                <w:color w:val="000000"/>
                <w:sz w:val="20"/>
                <w:szCs w:val="20"/>
              </w:rPr>
              <w:t xml:space="preserve">, </w:t>
            </w:r>
            <w:proofErr w:type="spellStart"/>
            <w:r w:rsidRPr="00C16938">
              <w:rPr>
                <w:color w:val="000000"/>
                <w:sz w:val="20"/>
                <w:szCs w:val="20"/>
              </w:rPr>
              <w:t>Fe</w:t>
            </w:r>
            <w:proofErr w:type="spellEnd"/>
            <w:r w:rsidRPr="00C16938">
              <w:rPr>
                <w:color w:val="000000"/>
                <w:sz w:val="20"/>
                <w:szCs w:val="20"/>
              </w:rPr>
              <w:t xml:space="preserve">, F, </w:t>
            </w:r>
            <w:proofErr w:type="spellStart"/>
            <w:r w:rsidRPr="00C16938">
              <w:rPr>
                <w:color w:val="000000"/>
                <w:sz w:val="20"/>
                <w:szCs w:val="20"/>
              </w:rPr>
              <w:t>Cd</w:t>
            </w:r>
            <w:proofErr w:type="spellEnd"/>
            <w:r w:rsidRPr="00C16938">
              <w:rPr>
                <w:color w:val="000000"/>
                <w:sz w:val="20"/>
                <w:szCs w:val="20"/>
              </w:rPr>
              <w:t xml:space="preserve">, </w:t>
            </w:r>
            <w:proofErr w:type="spellStart"/>
            <w:r w:rsidRPr="00C16938">
              <w:rPr>
                <w:color w:val="000000"/>
                <w:sz w:val="20"/>
                <w:szCs w:val="20"/>
              </w:rPr>
              <w:t>Pb</w:t>
            </w:r>
            <w:proofErr w:type="spellEnd"/>
            <w:r w:rsidRPr="00C16938">
              <w:rPr>
                <w:color w:val="000000"/>
                <w:sz w:val="20"/>
                <w:szCs w:val="20"/>
              </w:rPr>
              <w:t xml:space="preserve">, </w:t>
            </w:r>
            <w:proofErr w:type="spellStart"/>
            <w:r w:rsidRPr="00C16938">
              <w:rPr>
                <w:color w:val="000000"/>
                <w:sz w:val="20"/>
                <w:szCs w:val="20"/>
              </w:rPr>
              <w:t>Ni,Cr,Mn</w:t>
            </w:r>
            <w:proofErr w:type="spellEnd"/>
            <w:r w:rsidRPr="00C16938">
              <w:rPr>
                <w:color w:val="000000"/>
                <w:sz w:val="20"/>
                <w:szCs w:val="20"/>
              </w:rPr>
              <w:t xml:space="preserve">  </w:t>
            </w:r>
            <w:proofErr w:type="spellStart"/>
            <w:r w:rsidRPr="00C16938">
              <w:rPr>
                <w:color w:val="000000"/>
                <w:sz w:val="20"/>
                <w:szCs w:val="20"/>
              </w:rPr>
              <w:t>Hg</w:t>
            </w:r>
            <w:proofErr w:type="spellEnd"/>
            <w:r w:rsidRPr="00C16938">
              <w:rPr>
                <w:color w:val="000000"/>
                <w:sz w:val="20"/>
                <w:szCs w:val="20"/>
              </w:rPr>
              <w:t xml:space="preserve">,  Al, </w:t>
            </w:r>
            <w:proofErr w:type="spellStart"/>
            <w:r w:rsidRPr="00C16938">
              <w:rPr>
                <w:color w:val="000000"/>
                <w:sz w:val="20"/>
                <w:szCs w:val="20"/>
              </w:rPr>
              <w:t>hlororganiskie</w:t>
            </w:r>
            <w:proofErr w:type="spellEnd"/>
            <w:r w:rsidRPr="00C16938">
              <w:rPr>
                <w:color w:val="000000"/>
                <w:sz w:val="20"/>
                <w:szCs w:val="20"/>
              </w:rPr>
              <w:t xml:space="preserve"> pesticīdi, PAH, PCB, BDE</w:t>
            </w:r>
          </w:p>
        </w:tc>
        <w:tc>
          <w:tcPr>
            <w:tcW w:w="1667" w:type="dxa"/>
            <w:shd w:val="clear" w:color="auto" w:fill="auto"/>
            <w:noWrap/>
            <w:vAlign w:val="center"/>
            <w:hideMark/>
          </w:tcPr>
          <w:p w14:paraId="7AF9A06D" w14:textId="77777777" w:rsidR="00C16938" w:rsidRPr="00C16938" w:rsidRDefault="00C16938" w:rsidP="00C16938">
            <w:pPr>
              <w:jc w:val="center"/>
              <w:rPr>
                <w:color w:val="000000"/>
                <w:sz w:val="20"/>
                <w:szCs w:val="20"/>
              </w:rPr>
            </w:pPr>
            <w:r w:rsidRPr="00C16938">
              <w:rPr>
                <w:color w:val="000000"/>
                <w:sz w:val="20"/>
                <w:szCs w:val="20"/>
              </w:rPr>
              <w:t>12 reizes gadā</w:t>
            </w:r>
          </w:p>
        </w:tc>
        <w:tc>
          <w:tcPr>
            <w:tcW w:w="1645" w:type="dxa"/>
            <w:shd w:val="clear" w:color="auto" w:fill="auto"/>
            <w:noWrap/>
            <w:vAlign w:val="center"/>
            <w:hideMark/>
          </w:tcPr>
          <w:p w14:paraId="558C5D4C" w14:textId="77777777" w:rsidR="00C16938" w:rsidRPr="00C16938" w:rsidRDefault="00C16938" w:rsidP="00C16938">
            <w:pPr>
              <w:jc w:val="center"/>
              <w:rPr>
                <w:color w:val="000000"/>
                <w:sz w:val="20"/>
                <w:szCs w:val="20"/>
              </w:rPr>
            </w:pPr>
            <w:r w:rsidRPr="00C16938">
              <w:rPr>
                <w:color w:val="000000"/>
                <w:sz w:val="20"/>
                <w:szCs w:val="20"/>
              </w:rPr>
              <w:t>ik mēnesi</w:t>
            </w:r>
          </w:p>
        </w:tc>
        <w:tc>
          <w:tcPr>
            <w:tcW w:w="2835" w:type="dxa"/>
            <w:vMerge w:val="restart"/>
            <w:shd w:val="clear" w:color="auto" w:fill="auto"/>
            <w:vAlign w:val="center"/>
            <w:hideMark/>
          </w:tcPr>
          <w:p w14:paraId="04E41570" w14:textId="77777777" w:rsidR="00C16938" w:rsidRPr="00C16938" w:rsidRDefault="00C16938" w:rsidP="00C16938">
            <w:pPr>
              <w:jc w:val="center"/>
              <w:rPr>
                <w:color w:val="000000"/>
                <w:sz w:val="20"/>
                <w:szCs w:val="20"/>
              </w:rPr>
            </w:pPr>
            <w:r w:rsidRPr="00C16938">
              <w:rPr>
                <w:color w:val="000000"/>
                <w:sz w:val="20"/>
                <w:szCs w:val="20"/>
              </w:rPr>
              <w:t>Lielā Jugla, Zaķi</w:t>
            </w:r>
            <w:r w:rsidRPr="00C16938">
              <w:rPr>
                <w:color w:val="000000"/>
                <w:sz w:val="20"/>
                <w:szCs w:val="20"/>
              </w:rPr>
              <w:br/>
              <w:t>Tērvete, augšpus Tērvetes ciema,</w:t>
            </w:r>
            <w:r w:rsidRPr="00C16938">
              <w:rPr>
                <w:color w:val="000000"/>
                <w:sz w:val="20"/>
                <w:szCs w:val="20"/>
              </w:rPr>
              <w:br/>
              <w:t>Amula, grīva,</w:t>
            </w:r>
            <w:r w:rsidRPr="00C16938">
              <w:rPr>
                <w:color w:val="000000"/>
                <w:sz w:val="20"/>
                <w:szCs w:val="20"/>
              </w:rPr>
              <w:br/>
            </w:r>
            <w:proofErr w:type="spellStart"/>
            <w:r w:rsidRPr="00C16938">
              <w:rPr>
                <w:color w:val="000000"/>
                <w:sz w:val="20"/>
                <w:szCs w:val="20"/>
              </w:rPr>
              <w:t>Tulija</w:t>
            </w:r>
            <w:proofErr w:type="spellEnd"/>
            <w:r w:rsidRPr="00C16938">
              <w:rPr>
                <w:color w:val="000000"/>
                <w:sz w:val="20"/>
                <w:szCs w:val="20"/>
              </w:rPr>
              <w:t>, Zosēni</w:t>
            </w:r>
            <w:r w:rsidRPr="00C16938">
              <w:rPr>
                <w:color w:val="000000"/>
                <w:sz w:val="20"/>
                <w:szCs w:val="20"/>
              </w:rPr>
              <w:br/>
              <w:t>Zvirbuļu strauts</w:t>
            </w:r>
          </w:p>
        </w:tc>
      </w:tr>
      <w:tr w:rsidR="00C16938" w:rsidRPr="00C16938" w14:paraId="114A385F" w14:textId="77777777" w:rsidTr="00C16938">
        <w:trPr>
          <w:trHeight w:val="839"/>
          <w:jc w:val="center"/>
        </w:trPr>
        <w:tc>
          <w:tcPr>
            <w:tcW w:w="4475" w:type="dxa"/>
            <w:shd w:val="clear" w:color="auto" w:fill="D9D9D9" w:themeFill="background1" w:themeFillShade="D9"/>
            <w:vAlign w:val="bottom"/>
            <w:hideMark/>
          </w:tcPr>
          <w:p w14:paraId="3B703E4D" w14:textId="77777777" w:rsidR="00C16938" w:rsidRPr="00C16938" w:rsidRDefault="00C16938" w:rsidP="00C16938">
            <w:pPr>
              <w:jc w:val="left"/>
              <w:rPr>
                <w:b/>
                <w:bCs/>
                <w:color w:val="000000"/>
                <w:sz w:val="20"/>
                <w:szCs w:val="20"/>
              </w:rPr>
            </w:pPr>
            <w:r w:rsidRPr="00C16938">
              <w:rPr>
                <w:b/>
                <w:bCs/>
                <w:color w:val="000000"/>
                <w:sz w:val="20"/>
                <w:szCs w:val="20"/>
              </w:rPr>
              <w:t>Hidrobioloģija:</w:t>
            </w:r>
            <w:r w:rsidRPr="00C16938">
              <w:rPr>
                <w:b/>
                <w:bCs/>
                <w:color w:val="000000"/>
                <w:sz w:val="20"/>
                <w:szCs w:val="20"/>
              </w:rPr>
              <w:br/>
            </w:r>
            <w:proofErr w:type="spellStart"/>
            <w:r w:rsidRPr="00C16938">
              <w:rPr>
                <w:color w:val="000000"/>
                <w:sz w:val="20"/>
                <w:szCs w:val="20"/>
              </w:rPr>
              <w:t>zoobentoss</w:t>
            </w:r>
            <w:proofErr w:type="spellEnd"/>
            <w:r w:rsidRPr="00C16938">
              <w:rPr>
                <w:color w:val="000000"/>
                <w:sz w:val="20"/>
                <w:szCs w:val="20"/>
              </w:rPr>
              <w:br/>
            </w:r>
            <w:proofErr w:type="spellStart"/>
            <w:r w:rsidRPr="00C16938">
              <w:rPr>
                <w:color w:val="000000"/>
                <w:sz w:val="20"/>
                <w:szCs w:val="20"/>
              </w:rPr>
              <w:t>makrofiti</w:t>
            </w:r>
            <w:proofErr w:type="spellEnd"/>
            <w:r w:rsidRPr="00C16938">
              <w:rPr>
                <w:color w:val="000000"/>
                <w:sz w:val="20"/>
                <w:szCs w:val="20"/>
              </w:rPr>
              <w:t xml:space="preserve"> </w:t>
            </w:r>
          </w:p>
        </w:tc>
        <w:tc>
          <w:tcPr>
            <w:tcW w:w="1667" w:type="dxa"/>
            <w:shd w:val="clear" w:color="auto" w:fill="auto"/>
            <w:vAlign w:val="bottom"/>
            <w:hideMark/>
          </w:tcPr>
          <w:p w14:paraId="5C12DC66" w14:textId="77777777" w:rsidR="00C16938" w:rsidRPr="00C16938" w:rsidRDefault="00C16938" w:rsidP="00C16938">
            <w:pPr>
              <w:jc w:val="center"/>
              <w:rPr>
                <w:color w:val="000000"/>
                <w:sz w:val="20"/>
                <w:szCs w:val="20"/>
              </w:rPr>
            </w:pPr>
            <w:r w:rsidRPr="00C16938">
              <w:rPr>
                <w:color w:val="000000"/>
                <w:sz w:val="20"/>
                <w:szCs w:val="20"/>
              </w:rPr>
              <w:t>2 reizes gadā</w:t>
            </w:r>
            <w:r w:rsidRPr="00C16938">
              <w:rPr>
                <w:color w:val="000000"/>
                <w:sz w:val="20"/>
                <w:szCs w:val="20"/>
              </w:rPr>
              <w:br/>
              <w:t xml:space="preserve">1 reizes gadā </w:t>
            </w:r>
          </w:p>
        </w:tc>
        <w:tc>
          <w:tcPr>
            <w:tcW w:w="1645" w:type="dxa"/>
            <w:shd w:val="clear" w:color="auto" w:fill="auto"/>
            <w:vAlign w:val="bottom"/>
            <w:hideMark/>
          </w:tcPr>
          <w:p w14:paraId="5A9E1962" w14:textId="77777777" w:rsidR="00C16938" w:rsidRPr="00C16938" w:rsidRDefault="00C16938" w:rsidP="00C16938">
            <w:pPr>
              <w:jc w:val="center"/>
              <w:rPr>
                <w:color w:val="000000"/>
                <w:sz w:val="20"/>
                <w:szCs w:val="20"/>
              </w:rPr>
            </w:pPr>
            <w:r w:rsidRPr="00C16938">
              <w:rPr>
                <w:color w:val="000000"/>
                <w:sz w:val="20"/>
                <w:szCs w:val="20"/>
              </w:rPr>
              <w:t>maijs, oktobris</w:t>
            </w:r>
            <w:r w:rsidRPr="00C16938">
              <w:rPr>
                <w:color w:val="000000"/>
                <w:sz w:val="20"/>
                <w:szCs w:val="20"/>
              </w:rPr>
              <w:br/>
              <w:t>maijs</w:t>
            </w:r>
          </w:p>
        </w:tc>
        <w:tc>
          <w:tcPr>
            <w:tcW w:w="2835" w:type="dxa"/>
            <w:vMerge/>
            <w:vAlign w:val="center"/>
            <w:hideMark/>
          </w:tcPr>
          <w:p w14:paraId="7E40A6C1" w14:textId="77777777" w:rsidR="00C16938" w:rsidRPr="00C16938" w:rsidRDefault="00C16938" w:rsidP="00C16938">
            <w:pPr>
              <w:jc w:val="left"/>
              <w:rPr>
                <w:color w:val="000000"/>
                <w:sz w:val="20"/>
                <w:szCs w:val="20"/>
              </w:rPr>
            </w:pPr>
          </w:p>
        </w:tc>
      </w:tr>
    </w:tbl>
    <w:p w14:paraId="40D11EBB" w14:textId="77777777" w:rsidR="00C16938" w:rsidRDefault="00C16938" w:rsidP="00C16938">
      <w:pPr>
        <w:tabs>
          <w:tab w:val="left" w:pos="1785"/>
        </w:tabs>
        <w:sectPr w:rsidR="00C16938" w:rsidSect="00C16938">
          <w:headerReference w:type="default" r:id="rId66"/>
          <w:headerReference w:type="first" r:id="rId67"/>
          <w:pgSz w:w="16838" w:h="11906" w:orient="landscape"/>
          <w:pgMar w:top="1418" w:right="1559" w:bottom="1361" w:left="1797" w:header="709" w:footer="709" w:gutter="0"/>
          <w:cols w:space="720"/>
        </w:sectPr>
      </w:pPr>
    </w:p>
    <w:p w14:paraId="012950D4" w14:textId="314F0DCC" w:rsidR="00C16938" w:rsidRDefault="00C16938" w:rsidP="00C16938">
      <w:pPr>
        <w:tabs>
          <w:tab w:val="left" w:pos="1785"/>
        </w:tabs>
      </w:pPr>
    </w:p>
    <w:p w14:paraId="62A08C7B" w14:textId="42C50A8E" w:rsidR="000930AA" w:rsidRDefault="007A32A2" w:rsidP="004D7AB7">
      <w:pPr>
        <w:jc w:val="right"/>
      </w:pPr>
      <w:r w:rsidRPr="00810166">
        <w:t>Pielikums Nr.1</w:t>
      </w:r>
      <w:r w:rsidR="00810166" w:rsidRPr="00810166">
        <w:t>5</w:t>
      </w:r>
    </w:p>
    <w:p w14:paraId="4F127FE4" w14:textId="6457690F" w:rsidR="00EC4A93" w:rsidRPr="00D652E6" w:rsidRDefault="00EC4A93" w:rsidP="00EC4A93">
      <w:pPr>
        <w:pStyle w:val="Heading3"/>
        <w:rPr>
          <w:rFonts w:eastAsia="Times New Roman" w:cs="Times New Roman"/>
          <w:szCs w:val="24"/>
        </w:rPr>
      </w:pPr>
      <w:bookmarkStart w:id="211" w:name="_3gnlt4p" w:colFirst="0" w:colLast="0"/>
      <w:bookmarkStart w:id="212" w:name="_Toc58001569"/>
      <w:bookmarkEnd w:id="211"/>
      <w:r>
        <w:rPr>
          <w:rFonts w:eastAsia="Times New Roman" w:cs="Times New Roman"/>
          <w:szCs w:val="24"/>
        </w:rPr>
        <w:t>Pielikums Nr.1</w:t>
      </w:r>
      <w:r w:rsidR="00810166">
        <w:rPr>
          <w:rFonts w:eastAsia="Times New Roman" w:cs="Times New Roman"/>
          <w:szCs w:val="24"/>
        </w:rPr>
        <w:t>5</w:t>
      </w:r>
      <w:r>
        <w:rPr>
          <w:rFonts w:eastAsia="Times New Roman" w:cs="Times New Roman"/>
          <w:szCs w:val="24"/>
        </w:rPr>
        <w:t xml:space="preserve"> </w:t>
      </w:r>
      <w:r w:rsidRPr="00D652E6">
        <w:rPr>
          <w:rFonts w:eastAsia="Times New Roman" w:cs="Times New Roman"/>
          <w:szCs w:val="24"/>
        </w:rPr>
        <w:t>Gaisa piesārņojuma ietekme</w:t>
      </w:r>
      <w:r>
        <w:rPr>
          <w:rFonts w:eastAsia="Times New Roman" w:cs="Times New Roman"/>
          <w:szCs w:val="24"/>
        </w:rPr>
        <w:t>s</w:t>
      </w:r>
      <w:r w:rsidRPr="00D652E6">
        <w:rPr>
          <w:rFonts w:eastAsia="Times New Roman" w:cs="Times New Roman"/>
          <w:szCs w:val="24"/>
        </w:rPr>
        <w:t xml:space="preserve"> uz dabisko veģetāciju un graudaugiem </w:t>
      </w:r>
      <w:r>
        <w:rPr>
          <w:rFonts w:eastAsia="Times New Roman" w:cs="Times New Roman"/>
          <w:szCs w:val="24"/>
        </w:rPr>
        <w:t xml:space="preserve">sadarbības </w:t>
      </w:r>
      <w:r w:rsidRPr="00D652E6">
        <w:rPr>
          <w:rFonts w:eastAsia="Times New Roman" w:cs="Times New Roman"/>
          <w:szCs w:val="24"/>
        </w:rPr>
        <w:t>programma (</w:t>
      </w:r>
      <w:r w:rsidRPr="00D652E6">
        <w:rPr>
          <w:rFonts w:eastAsia="Times New Roman" w:cs="Times New Roman"/>
          <w:i/>
          <w:szCs w:val="24"/>
        </w:rPr>
        <w:t>ICP-</w:t>
      </w:r>
      <w:proofErr w:type="spellStart"/>
      <w:r w:rsidRPr="00D652E6">
        <w:rPr>
          <w:rFonts w:eastAsia="Times New Roman" w:cs="Times New Roman"/>
          <w:i/>
          <w:szCs w:val="24"/>
        </w:rPr>
        <w:t>Vegetation</w:t>
      </w:r>
      <w:proofErr w:type="spellEnd"/>
      <w:r w:rsidRPr="00D652E6">
        <w:rPr>
          <w:rFonts w:eastAsia="Times New Roman" w:cs="Times New Roman"/>
          <w:szCs w:val="24"/>
        </w:rPr>
        <w:t>)</w:t>
      </w:r>
      <w:bookmarkEnd w:id="212"/>
      <w:r w:rsidRPr="00D652E6">
        <w:rPr>
          <w:rFonts w:eastAsia="Times New Roman" w:cs="Times New Roman"/>
          <w:szCs w:val="24"/>
        </w:rPr>
        <w:t xml:space="preserve"> </w:t>
      </w:r>
    </w:p>
    <w:p w14:paraId="0877D93F" w14:textId="77777777" w:rsidR="000930AA" w:rsidRPr="004B0036" w:rsidRDefault="000930AA">
      <w:pPr>
        <w:spacing w:after="120"/>
        <w:rPr>
          <w:highlight w:val="yellow"/>
        </w:rPr>
      </w:pPr>
    </w:p>
    <w:tbl>
      <w:tblPr>
        <w:tblW w:w="117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5950"/>
        <w:gridCol w:w="1620"/>
        <w:gridCol w:w="1440"/>
        <w:gridCol w:w="2094"/>
      </w:tblGrid>
      <w:tr w:rsidR="000930AA" w:rsidRPr="0037333D" w14:paraId="2CA772CA" w14:textId="77777777" w:rsidTr="0037333D">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8D60C17" w14:textId="77777777" w:rsidR="000930AA" w:rsidRPr="0037333D" w:rsidRDefault="007A32A2" w:rsidP="0037333D">
            <w:pPr>
              <w:spacing w:after="120"/>
              <w:jc w:val="center"/>
              <w:rPr>
                <w:sz w:val="22"/>
                <w:szCs w:val="22"/>
              </w:rPr>
            </w:pPr>
            <w:r w:rsidRPr="0037333D">
              <w:rPr>
                <w:sz w:val="22"/>
                <w:szCs w:val="22"/>
              </w:rPr>
              <w:t>Nr.</w:t>
            </w:r>
          </w:p>
        </w:tc>
        <w:tc>
          <w:tcPr>
            <w:tcW w:w="59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69AD620" w14:textId="77777777" w:rsidR="000930AA" w:rsidRPr="0037333D" w:rsidRDefault="007A32A2" w:rsidP="0037333D">
            <w:pPr>
              <w:spacing w:after="120"/>
              <w:jc w:val="center"/>
              <w:rPr>
                <w:sz w:val="22"/>
                <w:szCs w:val="22"/>
              </w:rPr>
            </w:pPr>
            <w:r w:rsidRPr="0037333D">
              <w:rPr>
                <w:b/>
                <w:sz w:val="22"/>
                <w:szCs w:val="22"/>
              </w:rPr>
              <w:t>Izpildāmais monitorings/rādītāji</w:t>
            </w:r>
          </w:p>
        </w:tc>
        <w:tc>
          <w:tcPr>
            <w:tcW w:w="16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D15688F" w14:textId="77777777" w:rsidR="000930AA" w:rsidRPr="0037333D" w:rsidRDefault="007A32A2" w:rsidP="0037333D">
            <w:pPr>
              <w:spacing w:after="120"/>
              <w:jc w:val="center"/>
              <w:rPr>
                <w:sz w:val="22"/>
                <w:szCs w:val="22"/>
              </w:rPr>
            </w:pPr>
            <w:r w:rsidRPr="0037333D">
              <w:rPr>
                <w:b/>
                <w:sz w:val="22"/>
                <w:szCs w:val="22"/>
              </w:rPr>
              <w:t>Periodiskums (novērojumu gads)</w:t>
            </w:r>
          </w:p>
        </w:tc>
        <w:tc>
          <w:tcPr>
            <w:tcW w:w="14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959151B" w14:textId="77777777" w:rsidR="000930AA" w:rsidRPr="0037333D" w:rsidRDefault="007A32A2" w:rsidP="0037333D">
            <w:pPr>
              <w:spacing w:after="120"/>
              <w:jc w:val="center"/>
              <w:rPr>
                <w:sz w:val="22"/>
                <w:szCs w:val="22"/>
              </w:rPr>
            </w:pPr>
            <w:r w:rsidRPr="0037333D">
              <w:rPr>
                <w:b/>
                <w:sz w:val="22"/>
                <w:szCs w:val="22"/>
              </w:rPr>
              <w:t>Biežums</w:t>
            </w:r>
          </w:p>
        </w:tc>
        <w:tc>
          <w:tcPr>
            <w:tcW w:w="20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98BA0DF" w14:textId="77777777" w:rsidR="000930AA" w:rsidRPr="0037333D" w:rsidRDefault="007A32A2" w:rsidP="0037333D">
            <w:pPr>
              <w:spacing w:after="120"/>
              <w:jc w:val="center"/>
              <w:rPr>
                <w:sz w:val="22"/>
                <w:szCs w:val="22"/>
              </w:rPr>
            </w:pPr>
            <w:r w:rsidRPr="0037333D">
              <w:rPr>
                <w:b/>
                <w:sz w:val="22"/>
                <w:szCs w:val="22"/>
              </w:rPr>
              <w:t>Staciju skaits</w:t>
            </w:r>
          </w:p>
        </w:tc>
      </w:tr>
      <w:tr w:rsidR="000930AA" w:rsidRPr="0037333D" w14:paraId="69B217EB" w14:textId="77777777" w:rsidTr="009447CC">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EEB78D0" w14:textId="77777777" w:rsidR="000930AA" w:rsidRPr="0037333D" w:rsidRDefault="007A32A2">
            <w:pPr>
              <w:spacing w:after="120"/>
              <w:jc w:val="center"/>
              <w:rPr>
                <w:sz w:val="22"/>
                <w:szCs w:val="22"/>
              </w:rPr>
            </w:pPr>
            <w:r w:rsidRPr="0037333D">
              <w:rPr>
                <w:sz w:val="22"/>
                <w:szCs w:val="22"/>
              </w:rPr>
              <w:t>1.</w:t>
            </w:r>
          </w:p>
        </w:tc>
        <w:tc>
          <w:tcPr>
            <w:tcW w:w="5950" w:type="dxa"/>
            <w:tcBorders>
              <w:top w:val="single" w:sz="4" w:space="0" w:color="000000"/>
              <w:left w:val="single" w:sz="4" w:space="0" w:color="000000"/>
              <w:bottom w:val="single" w:sz="4" w:space="0" w:color="000000"/>
              <w:right w:val="single" w:sz="4" w:space="0" w:color="000000"/>
            </w:tcBorders>
            <w:vAlign w:val="center"/>
          </w:tcPr>
          <w:p w14:paraId="1A869DB4" w14:textId="77777777" w:rsidR="000930AA" w:rsidRPr="0037333D" w:rsidRDefault="007A32A2" w:rsidP="009447CC">
            <w:pPr>
              <w:spacing w:after="120"/>
              <w:jc w:val="left"/>
              <w:rPr>
                <w:sz w:val="22"/>
                <w:szCs w:val="22"/>
              </w:rPr>
            </w:pPr>
            <w:r w:rsidRPr="0037333D">
              <w:rPr>
                <w:sz w:val="22"/>
                <w:szCs w:val="22"/>
              </w:rPr>
              <w:t>Slāpekļa, smago metālu (</w:t>
            </w:r>
            <w:proofErr w:type="spellStart"/>
            <w:r w:rsidRPr="0037333D">
              <w:rPr>
                <w:sz w:val="22"/>
                <w:szCs w:val="22"/>
              </w:rPr>
              <w:t>Cu</w:t>
            </w:r>
            <w:proofErr w:type="spellEnd"/>
            <w:r w:rsidRPr="0037333D">
              <w:rPr>
                <w:sz w:val="22"/>
                <w:szCs w:val="22"/>
              </w:rPr>
              <w:t xml:space="preserve">, </w:t>
            </w:r>
            <w:proofErr w:type="spellStart"/>
            <w:r w:rsidRPr="0037333D">
              <w:rPr>
                <w:sz w:val="22"/>
                <w:szCs w:val="22"/>
              </w:rPr>
              <w:t>Pb</w:t>
            </w:r>
            <w:proofErr w:type="spellEnd"/>
            <w:r w:rsidRPr="0037333D">
              <w:rPr>
                <w:sz w:val="22"/>
                <w:szCs w:val="22"/>
              </w:rPr>
              <w:t xml:space="preserve">, </w:t>
            </w:r>
            <w:proofErr w:type="spellStart"/>
            <w:r w:rsidRPr="0037333D">
              <w:rPr>
                <w:sz w:val="22"/>
                <w:szCs w:val="22"/>
              </w:rPr>
              <w:t>Zn</w:t>
            </w:r>
            <w:proofErr w:type="spellEnd"/>
            <w:r w:rsidRPr="0037333D">
              <w:rPr>
                <w:sz w:val="22"/>
                <w:szCs w:val="22"/>
              </w:rPr>
              <w:t xml:space="preserve">, </w:t>
            </w:r>
            <w:proofErr w:type="spellStart"/>
            <w:r w:rsidRPr="0037333D">
              <w:rPr>
                <w:sz w:val="22"/>
                <w:szCs w:val="22"/>
              </w:rPr>
              <w:t>Cd</w:t>
            </w:r>
            <w:proofErr w:type="spellEnd"/>
            <w:r w:rsidRPr="0037333D">
              <w:rPr>
                <w:sz w:val="22"/>
                <w:szCs w:val="22"/>
              </w:rPr>
              <w:t xml:space="preserve">, </w:t>
            </w:r>
            <w:proofErr w:type="spellStart"/>
            <w:r w:rsidRPr="0037333D">
              <w:rPr>
                <w:sz w:val="22"/>
                <w:szCs w:val="22"/>
              </w:rPr>
              <w:t>As</w:t>
            </w:r>
            <w:proofErr w:type="spellEnd"/>
            <w:r w:rsidRPr="0037333D">
              <w:rPr>
                <w:sz w:val="22"/>
                <w:szCs w:val="22"/>
              </w:rPr>
              <w:t xml:space="preserve">, </w:t>
            </w:r>
            <w:proofErr w:type="spellStart"/>
            <w:r w:rsidRPr="0037333D">
              <w:rPr>
                <w:sz w:val="22"/>
                <w:szCs w:val="22"/>
              </w:rPr>
              <w:t>Ni</w:t>
            </w:r>
            <w:proofErr w:type="spellEnd"/>
            <w:r w:rsidRPr="0037333D">
              <w:rPr>
                <w:sz w:val="22"/>
                <w:szCs w:val="22"/>
              </w:rPr>
              <w:t xml:space="preserve">, V, </w:t>
            </w:r>
            <w:proofErr w:type="spellStart"/>
            <w:r w:rsidRPr="0037333D">
              <w:rPr>
                <w:sz w:val="22"/>
                <w:szCs w:val="22"/>
              </w:rPr>
              <w:t>Cr</w:t>
            </w:r>
            <w:proofErr w:type="spellEnd"/>
            <w:r w:rsidRPr="0037333D">
              <w:rPr>
                <w:sz w:val="22"/>
                <w:szCs w:val="22"/>
              </w:rPr>
              <w:t xml:space="preserve">, </w:t>
            </w:r>
            <w:proofErr w:type="spellStart"/>
            <w:r w:rsidRPr="0037333D">
              <w:rPr>
                <w:sz w:val="22"/>
                <w:szCs w:val="22"/>
              </w:rPr>
              <w:t>Fe</w:t>
            </w:r>
            <w:proofErr w:type="spellEnd"/>
            <w:r w:rsidRPr="0037333D">
              <w:rPr>
                <w:sz w:val="22"/>
                <w:szCs w:val="22"/>
              </w:rPr>
              <w:t xml:space="preserve">, </w:t>
            </w:r>
            <w:proofErr w:type="spellStart"/>
            <w:r w:rsidRPr="0037333D">
              <w:rPr>
                <w:sz w:val="22"/>
                <w:szCs w:val="22"/>
              </w:rPr>
              <w:t>Hg</w:t>
            </w:r>
            <w:proofErr w:type="spellEnd"/>
            <w:r w:rsidRPr="0037333D">
              <w:rPr>
                <w:sz w:val="22"/>
                <w:szCs w:val="22"/>
              </w:rPr>
              <w:t xml:space="preserve">, Al, </w:t>
            </w:r>
            <w:proofErr w:type="spellStart"/>
            <w:r w:rsidRPr="0037333D">
              <w:rPr>
                <w:sz w:val="22"/>
                <w:szCs w:val="22"/>
              </w:rPr>
              <w:t>Sb</w:t>
            </w:r>
            <w:proofErr w:type="spellEnd"/>
            <w:r w:rsidRPr="0037333D">
              <w:rPr>
                <w:sz w:val="22"/>
                <w:szCs w:val="22"/>
              </w:rPr>
              <w:t>) un noturīgo organisko piesārņotāju vielu grupu</w:t>
            </w:r>
          </w:p>
          <w:p w14:paraId="395CC993" w14:textId="77777777" w:rsidR="000930AA" w:rsidRPr="0037333D" w:rsidRDefault="007A32A2" w:rsidP="009447CC">
            <w:pPr>
              <w:spacing w:after="120"/>
              <w:jc w:val="left"/>
              <w:rPr>
                <w:sz w:val="22"/>
                <w:szCs w:val="22"/>
              </w:rPr>
            </w:pPr>
            <w:r w:rsidRPr="0037333D">
              <w:rPr>
                <w:sz w:val="22"/>
                <w:szCs w:val="22"/>
              </w:rPr>
              <w:t>(PCB,  BDE, HBB, PCDD, PFOS PAH )satura sūnās monitorings</w:t>
            </w:r>
          </w:p>
        </w:tc>
        <w:tc>
          <w:tcPr>
            <w:tcW w:w="1620" w:type="dxa"/>
            <w:tcBorders>
              <w:top w:val="single" w:sz="4" w:space="0" w:color="000000"/>
              <w:left w:val="single" w:sz="4" w:space="0" w:color="000000"/>
              <w:bottom w:val="single" w:sz="4" w:space="0" w:color="000000"/>
              <w:right w:val="single" w:sz="4" w:space="0" w:color="000000"/>
            </w:tcBorders>
            <w:vAlign w:val="center"/>
          </w:tcPr>
          <w:p w14:paraId="37ADD54F" w14:textId="3A82A8FF" w:rsidR="000930AA" w:rsidRPr="0037333D" w:rsidRDefault="007A32A2" w:rsidP="009447CC">
            <w:pPr>
              <w:spacing w:after="120"/>
              <w:jc w:val="center"/>
              <w:rPr>
                <w:sz w:val="22"/>
                <w:szCs w:val="22"/>
              </w:rPr>
            </w:pPr>
            <w:r w:rsidRPr="0037333D">
              <w:rPr>
                <w:sz w:val="22"/>
                <w:szCs w:val="22"/>
              </w:rPr>
              <w:t>reizi piecos gados</w:t>
            </w:r>
          </w:p>
          <w:p w14:paraId="22DD076D" w14:textId="77777777" w:rsidR="000930AA" w:rsidRPr="0037333D" w:rsidRDefault="007A32A2" w:rsidP="009447CC">
            <w:pPr>
              <w:spacing w:after="120"/>
              <w:jc w:val="center"/>
              <w:rPr>
                <w:sz w:val="22"/>
                <w:szCs w:val="22"/>
              </w:rPr>
            </w:pPr>
            <w:r w:rsidRPr="0037333D">
              <w:rPr>
                <w:sz w:val="22"/>
                <w:szCs w:val="22"/>
              </w:rPr>
              <w:t>(2025)</w:t>
            </w:r>
          </w:p>
        </w:tc>
        <w:tc>
          <w:tcPr>
            <w:tcW w:w="1440" w:type="dxa"/>
            <w:tcBorders>
              <w:top w:val="single" w:sz="4" w:space="0" w:color="000000"/>
              <w:left w:val="single" w:sz="4" w:space="0" w:color="000000"/>
              <w:bottom w:val="single" w:sz="4" w:space="0" w:color="000000"/>
              <w:right w:val="single" w:sz="4" w:space="0" w:color="000000"/>
            </w:tcBorders>
            <w:vAlign w:val="center"/>
          </w:tcPr>
          <w:p w14:paraId="14729E44" w14:textId="77777777" w:rsidR="000930AA" w:rsidRPr="0037333D" w:rsidRDefault="007A32A2" w:rsidP="009447CC">
            <w:pPr>
              <w:spacing w:after="120"/>
              <w:jc w:val="center"/>
              <w:rPr>
                <w:sz w:val="22"/>
                <w:szCs w:val="22"/>
              </w:rPr>
            </w:pPr>
            <w:r w:rsidRPr="0037333D">
              <w:rPr>
                <w:sz w:val="22"/>
                <w:szCs w:val="22"/>
              </w:rPr>
              <w:t>nepārtraukti</w:t>
            </w:r>
          </w:p>
        </w:tc>
        <w:tc>
          <w:tcPr>
            <w:tcW w:w="2094" w:type="dxa"/>
            <w:tcBorders>
              <w:top w:val="single" w:sz="4" w:space="0" w:color="000000"/>
              <w:left w:val="single" w:sz="4" w:space="0" w:color="000000"/>
              <w:bottom w:val="single" w:sz="4" w:space="0" w:color="000000"/>
              <w:right w:val="single" w:sz="4" w:space="0" w:color="000000"/>
            </w:tcBorders>
            <w:vAlign w:val="center"/>
          </w:tcPr>
          <w:p w14:paraId="0C2E5CFD" w14:textId="77777777" w:rsidR="000930AA" w:rsidRPr="0037333D" w:rsidRDefault="007A32A2" w:rsidP="009447CC">
            <w:pPr>
              <w:spacing w:after="120"/>
              <w:jc w:val="center"/>
              <w:rPr>
                <w:sz w:val="22"/>
                <w:szCs w:val="22"/>
              </w:rPr>
            </w:pPr>
            <w:r w:rsidRPr="0037333D">
              <w:rPr>
                <w:sz w:val="22"/>
                <w:szCs w:val="22"/>
              </w:rPr>
              <w:t>101 stacijas*</w:t>
            </w:r>
          </w:p>
        </w:tc>
      </w:tr>
      <w:tr w:rsidR="000930AA" w:rsidRPr="0037333D" w14:paraId="29FA30CA" w14:textId="77777777" w:rsidTr="009447CC">
        <w:trPr>
          <w:trHeight w:val="1178"/>
          <w:jc w:val="center"/>
        </w:trPr>
        <w:tc>
          <w:tcPr>
            <w:tcW w:w="675" w:type="dxa"/>
            <w:tcBorders>
              <w:top w:val="single" w:sz="4" w:space="0" w:color="000000"/>
              <w:left w:val="single" w:sz="4" w:space="0" w:color="000000"/>
              <w:bottom w:val="single" w:sz="4" w:space="0" w:color="auto"/>
              <w:right w:val="single" w:sz="4" w:space="0" w:color="000000"/>
            </w:tcBorders>
            <w:shd w:val="clear" w:color="auto" w:fill="D9D9D9" w:themeFill="background1" w:themeFillShade="D9"/>
          </w:tcPr>
          <w:p w14:paraId="383AE2FB" w14:textId="111AE345" w:rsidR="000930AA" w:rsidRPr="0037333D" w:rsidRDefault="007A32A2">
            <w:pPr>
              <w:spacing w:after="120"/>
              <w:jc w:val="center"/>
              <w:rPr>
                <w:sz w:val="22"/>
                <w:szCs w:val="22"/>
              </w:rPr>
            </w:pPr>
            <w:r w:rsidRPr="0037333D">
              <w:rPr>
                <w:sz w:val="22"/>
                <w:szCs w:val="22"/>
              </w:rPr>
              <w:t>2.</w:t>
            </w:r>
          </w:p>
        </w:tc>
        <w:tc>
          <w:tcPr>
            <w:tcW w:w="5950" w:type="dxa"/>
            <w:tcBorders>
              <w:top w:val="single" w:sz="4" w:space="0" w:color="000000"/>
              <w:left w:val="single" w:sz="4" w:space="0" w:color="000000"/>
              <w:bottom w:val="single" w:sz="4" w:space="0" w:color="auto"/>
              <w:right w:val="single" w:sz="4" w:space="0" w:color="000000"/>
            </w:tcBorders>
            <w:vAlign w:val="center"/>
          </w:tcPr>
          <w:p w14:paraId="46227766" w14:textId="6518E226" w:rsidR="000930AA" w:rsidRPr="0037333D" w:rsidRDefault="00C16938" w:rsidP="009447CC">
            <w:pPr>
              <w:spacing w:after="120"/>
              <w:ind w:left="1440" w:hanging="1440"/>
              <w:jc w:val="left"/>
              <w:rPr>
                <w:sz w:val="22"/>
                <w:szCs w:val="22"/>
              </w:rPr>
            </w:pPr>
            <w:r w:rsidRPr="0037333D">
              <w:rPr>
                <w:sz w:val="22"/>
                <w:szCs w:val="22"/>
              </w:rPr>
              <w:t xml:space="preserve">Vides stāvokļa </w:t>
            </w:r>
            <w:proofErr w:type="spellStart"/>
            <w:r>
              <w:rPr>
                <w:sz w:val="22"/>
                <w:szCs w:val="22"/>
              </w:rPr>
              <w:t>p</w:t>
            </w:r>
            <w:r w:rsidR="007A32A2" w:rsidRPr="0037333D">
              <w:rPr>
                <w:sz w:val="22"/>
                <w:szCs w:val="22"/>
              </w:rPr>
              <w:t>iezemes</w:t>
            </w:r>
            <w:proofErr w:type="spellEnd"/>
            <w:r w:rsidR="007A32A2" w:rsidRPr="0037333D">
              <w:rPr>
                <w:sz w:val="22"/>
                <w:szCs w:val="22"/>
              </w:rPr>
              <w:t xml:space="preserve"> ozona </w:t>
            </w:r>
            <w:proofErr w:type="spellStart"/>
            <w:r w:rsidR="007A32A2" w:rsidRPr="0037333D">
              <w:rPr>
                <w:sz w:val="22"/>
                <w:szCs w:val="22"/>
              </w:rPr>
              <w:t>bioindikācij</w:t>
            </w:r>
            <w:r>
              <w:rPr>
                <w:sz w:val="22"/>
                <w:szCs w:val="22"/>
              </w:rPr>
              <w:t>as</w:t>
            </w:r>
            <w:proofErr w:type="spellEnd"/>
            <w:r>
              <w:rPr>
                <w:sz w:val="22"/>
                <w:szCs w:val="22"/>
              </w:rPr>
              <w:t xml:space="preserve"> monitorings</w:t>
            </w:r>
          </w:p>
          <w:p w14:paraId="334B5115" w14:textId="77777777" w:rsidR="000930AA" w:rsidRPr="0037333D" w:rsidRDefault="007A32A2" w:rsidP="009447CC">
            <w:pPr>
              <w:spacing w:after="120"/>
              <w:jc w:val="left"/>
              <w:rPr>
                <w:sz w:val="22"/>
                <w:szCs w:val="22"/>
              </w:rPr>
            </w:pPr>
            <w:r w:rsidRPr="0037333D">
              <w:rPr>
                <w:sz w:val="22"/>
                <w:szCs w:val="22"/>
              </w:rPr>
              <w:t xml:space="preserve">baltā āboliņa </w:t>
            </w:r>
            <w:proofErr w:type="spellStart"/>
            <w:r w:rsidRPr="0037333D">
              <w:rPr>
                <w:i/>
                <w:sz w:val="22"/>
                <w:szCs w:val="22"/>
              </w:rPr>
              <w:t>Trifolium</w:t>
            </w:r>
            <w:proofErr w:type="spellEnd"/>
            <w:r w:rsidRPr="0037333D">
              <w:rPr>
                <w:i/>
                <w:sz w:val="22"/>
                <w:szCs w:val="22"/>
              </w:rPr>
              <w:t xml:space="preserve"> </w:t>
            </w:r>
            <w:proofErr w:type="spellStart"/>
            <w:r w:rsidRPr="0037333D">
              <w:rPr>
                <w:i/>
                <w:sz w:val="22"/>
                <w:szCs w:val="22"/>
              </w:rPr>
              <w:t>repens</w:t>
            </w:r>
            <w:proofErr w:type="spellEnd"/>
            <w:r w:rsidRPr="0037333D">
              <w:rPr>
                <w:i/>
                <w:sz w:val="22"/>
                <w:szCs w:val="22"/>
              </w:rPr>
              <w:t xml:space="preserve"> cv </w:t>
            </w:r>
            <w:proofErr w:type="spellStart"/>
            <w:r w:rsidRPr="0037333D">
              <w:rPr>
                <w:i/>
                <w:sz w:val="22"/>
                <w:szCs w:val="22"/>
              </w:rPr>
              <w:t>Regal</w:t>
            </w:r>
            <w:proofErr w:type="spellEnd"/>
            <w:r w:rsidRPr="0037333D">
              <w:rPr>
                <w:sz w:val="22"/>
                <w:szCs w:val="22"/>
              </w:rPr>
              <w:t xml:space="preserve"> specifisko lapu bojājumu intensitāte</w:t>
            </w:r>
          </w:p>
        </w:tc>
        <w:tc>
          <w:tcPr>
            <w:tcW w:w="1620" w:type="dxa"/>
            <w:tcBorders>
              <w:top w:val="single" w:sz="4" w:space="0" w:color="000000"/>
              <w:left w:val="single" w:sz="4" w:space="0" w:color="000000"/>
              <w:bottom w:val="single" w:sz="4" w:space="0" w:color="auto"/>
              <w:right w:val="single" w:sz="4" w:space="0" w:color="000000"/>
            </w:tcBorders>
            <w:vAlign w:val="center"/>
          </w:tcPr>
          <w:p w14:paraId="6B7261FA" w14:textId="419A140E" w:rsidR="000930AA" w:rsidRPr="0037333D" w:rsidRDefault="007A32A2" w:rsidP="009447CC">
            <w:pPr>
              <w:spacing w:after="120"/>
              <w:jc w:val="center"/>
              <w:rPr>
                <w:sz w:val="22"/>
                <w:szCs w:val="22"/>
              </w:rPr>
            </w:pPr>
            <w:r w:rsidRPr="0037333D">
              <w:rPr>
                <w:sz w:val="22"/>
                <w:szCs w:val="22"/>
              </w:rPr>
              <w:t>reizi piecos gados</w:t>
            </w:r>
          </w:p>
          <w:p w14:paraId="1E259B60" w14:textId="37EDD7F5" w:rsidR="000930AA" w:rsidRPr="0037333D" w:rsidRDefault="009447CC" w:rsidP="009447CC">
            <w:pPr>
              <w:spacing w:after="120"/>
              <w:jc w:val="center"/>
              <w:rPr>
                <w:sz w:val="22"/>
                <w:szCs w:val="22"/>
              </w:rPr>
            </w:pPr>
            <w:r>
              <w:rPr>
                <w:sz w:val="22"/>
                <w:szCs w:val="22"/>
              </w:rPr>
              <w:t>(20</w:t>
            </w:r>
            <w:r w:rsidR="007A32A2" w:rsidRPr="0037333D">
              <w:rPr>
                <w:sz w:val="22"/>
                <w:szCs w:val="22"/>
              </w:rPr>
              <w:t>22)</w:t>
            </w:r>
          </w:p>
        </w:tc>
        <w:tc>
          <w:tcPr>
            <w:tcW w:w="1440" w:type="dxa"/>
            <w:tcBorders>
              <w:top w:val="single" w:sz="4" w:space="0" w:color="000000"/>
              <w:left w:val="single" w:sz="4" w:space="0" w:color="000000"/>
              <w:bottom w:val="single" w:sz="4" w:space="0" w:color="auto"/>
              <w:right w:val="single" w:sz="4" w:space="0" w:color="000000"/>
            </w:tcBorders>
            <w:vAlign w:val="center"/>
          </w:tcPr>
          <w:p w14:paraId="23C6668D" w14:textId="77777777" w:rsidR="000930AA" w:rsidRPr="0037333D" w:rsidRDefault="007A32A2" w:rsidP="009447CC">
            <w:pPr>
              <w:spacing w:after="120"/>
              <w:jc w:val="center"/>
              <w:rPr>
                <w:sz w:val="22"/>
                <w:szCs w:val="22"/>
              </w:rPr>
            </w:pPr>
            <w:r w:rsidRPr="0037333D">
              <w:rPr>
                <w:sz w:val="22"/>
                <w:szCs w:val="22"/>
              </w:rPr>
              <w:t>nepārtraukti</w:t>
            </w:r>
          </w:p>
        </w:tc>
        <w:tc>
          <w:tcPr>
            <w:tcW w:w="2094" w:type="dxa"/>
            <w:tcBorders>
              <w:top w:val="single" w:sz="4" w:space="0" w:color="000000"/>
              <w:left w:val="single" w:sz="4" w:space="0" w:color="000000"/>
              <w:bottom w:val="single" w:sz="4" w:space="0" w:color="auto"/>
              <w:right w:val="single" w:sz="4" w:space="0" w:color="000000"/>
            </w:tcBorders>
            <w:vAlign w:val="center"/>
          </w:tcPr>
          <w:p w14:paraId="0D58FD4D" w14:textId="77777777" w:rsidR="000930AA" w:rsidRPr="0037333D" w:rsidRDefault="007A32A2" w:rsidP="009447CC">
            <w:pPr>
              <w:spacing w:after="120"/>
              <w:jc w:val="center"/>
              <w:rPr>
                <w:sz w:val="22"/>
                <w:szCs w:val="22"/>
              </w:rPr>
            </w:pPr>
            <w:r w:rsidRPr="0037333D">
              <w:rPr>
                <w:sz w:val="22"/>
                <w:szCs w:val="22"/>
              </w:rPr>
              <w:t>5 stacijas* (Rucava, Zosēni, Dobele, Mērsrags, Rūjiena)</w:t>
            </w:r>
          </w:p>
        </w:tc>
      </w:tr>
      <w:tr w:rsidR="0037333D" w:rsidRPr="0037333D" w14:paraId="70919E8E" w14:textId="77777777" w:rsidTr="0037333D">
        <w:trPr>
          <w:trHeight w:val="1178"/>
          <w:jc w:val="center"/>
        </w:trPr>
        <w:tc>
          <w:tcPr>
            <w:tcW w:w="11779" w:type="dxa"/>
            <w:gridSpan w:val="5"/>
            <w:tcBorders>
              <w:top w:val="single" w:sz="4" w:space="0" w:color="auto"/>
              <w:left w:val="nil"/>
              <w:bottom w:val="nil"/>
              <w:right w:val="nil"/>
            </w:tcBorders>
            <w:shd w:val="clear" w:color="auto" w:fill="auto"/>
          </w:tcPr>
          <w:p w14:paraId="0BAB9A8D" w14:textId="77777777" w:rsidR="0037333D" w:rsidRPr="0037333D" w:rsidRDefault="0037333D" w:rsidP="0037333D">
            <w:pPr>
              <w:spacing w:after="120"/>
              <w:jc w:val="left"/>
              <w:rPr>
                <w:sz w:val="20"/>
                <w:szCs w:val="20"/>
              </w:rPr>
            </w:pPr>
            <w:r w:rsidRPr="0037333D">
              <w:rPr>
                <w:b/>
                <w:sz w:val="20"/>
                <w:szCs w:val="20"/>
              </w:rPr>
              <w:t>Piezīme:</w:t>
            </w:r>
            <w:r w:rsidRPr="0037333D">
              <w:rPr>
                <w:sz w:val="20"/>
                <w:szCs w:val="20"/>
              </w:rPr>
              <w:t xml:space="preserve"> * Staciju izvietojumu vietas var būt mainītas parauglaukuma piesārņošanas vai mežsaimnieciskās darbības dēļ, vai arī lokālo cilvēkresursu  trūkuma dēļ </w:t>
            </w:r>
            <w:proofErr w:type="spellStart"/>
            <w:r w:rsidRPr="0037333D">
              <w:rPr>
                <w:sz w:val="20"/>
                <w:szCs w:val="20"/>
              </w:rPr>
              <w:t>monitorējamo</w:t>
            </w:r>
            <w:proofErr w:type="spellEnd"/>
            <w:r w:rsidRPr="0037333D">
              <w:rPr>
                <w:sz w:val="20"/>
                <w:szCs w:val="20"/>
              </w:rPr>
              <w:t xml:space="preserve"> augu apkopes nodrošināšanai.</w:t>
            </w:r>
          </w:p>
          <w:p w14:paraId="42CA93B7" w14:textId="77777777" w:rsidR="0037333D" w:rsidRPr="0037333D" w:rsidRDefault="0037333D">
            <w:pPr>
              <w:spacing w:after="120"/>
              <w:jc w:val="center"/>
              <w:rPr>
                <w:sz w:val="22"/>
                <w:szCs w:val="22"/>
              </w:rPr>
            </w:pPr>
          </w:p>
        </w:tc>
      </w:tr>
    </w:tbl>
    <w:p w14:paraId="2C6D1B59" w14:textId="77777777" w:rsidR="000930AA" w:rsidRPr="004B0036" w:rsidRDefault="000930AA">
      <w:pPr>
        <w:spacing w:after="120"/>
        <w:ind w:firstLine="1560"/>
        <w:rPr>
          <w:highlight w:val="yellow"/>
        </w:rPr>
      </w:pPr>
    </w:p>
    <w:p w14:paraId="6847C410" w14:textId="77777777" w:rsidR="000930AA" w:rsidRDefault="000930AA">
      <w:pPr>
        <w:spacing w:after="120"/>
        <w:rPr>
          <w:sz w:val="28"/>
          <w:szCs w:val="28"/>
        </w:rPr>
      </w:pPr>
    </w:p>
    <w:p w14:paraId="3FF84679" w14:textId="77777777" w:rsidR="00D652E6" w:rsidRDefault="00D652E6">
      <w:pPr>
        <w:spacing w:after="120"/>
        <w:rPr>
          <w:sz w:val="28"/>
          <w:szCs w:val="28"/>
        </w:rPr>
        <w:sectPr w:rsidR="00D652E6" w:rsidSect="00D652E6">
          <w:headerReference w:type="default" r:id="rId68"/>
          <w:headerReference w:type="first" r:id="rId69"/>
          <w:pgSz w:w="16838" w:h="11906" w:orient="landscape"/>
          <w:pgMar w:top="1418" w:right="1559" w:bottom="1361" w:left="1797" w:header="709" w:footer="709" w:gutter="0"/>
          <w:cols w:space="720"/>
        </w:sectPr>
      </w:pPr>
    </w:p>
    <w:p w14:paraId="2439844A" w14:textId="1C81F09C" w:rsidR="000930AA" w:rsidRDefault="000930AA">
      <w:pPr>
        <w:spacing w:after="120"/>
        <w:rPr>
          <w:sz w:val="28"/>
          <w:szCs w:val="28"/>
        </w:rPr>
      </w:pPr>
    </w:p>
    <w:p w14:paraId="4D94C2A1" w14:textId="77777777" w:rsidR="000930AA" w:rsidRDefault="000930AA">
      <w:pPr>
        <w:spacing w:after="120"/>
      </w:pPr>
    </w:p>
    <w:p w14:paraId="42E28C7E" w14:textId="579295FB" w:rsidR="00151294" w:rsidRDefault="00235C8C" w:rsidP="00151294">
      <w:pPr>
        <w:tabs>
          <w:tab w:val="left" w:pos="755"/>
          <w:tab w:val="left" w:pos="2792"/>
        </w:tabs>
        <w:spacing w:after="120"/>
        <w:jc w:val="right"/>
      </w:pPr>
      <w:bookmarkStart w:id="213" w:name="_1vsw3ci" w:colFirst="0" w:colLast="0"/>
      <w:bookmarkStart w:id="214" w:name="_4fsjm0b" w:colFirst="0" w:colLast="0"/>
      <w:bookmarkStart w:id="215" w:name="_2uxtw84" w:colFirst="0" w:colLast="0"/>
      <w:bookmarkEnd w:id="213"/>
      <w:bookmarkEnd w:id="214"/>
      <w:bookmarkEnd w:id="215"/>
      <w:r>
        <w:t>Pielikums Nr.1</w:t>
      </w:r>
      <w:r w:rsidR="00810166">
        <w:t>6</w:t>
      </w:r>
    </w:p>
    <w:p w14:paraId="270E5065" w14:textId="2277C993" w:rsidR="00235C8C" w:rsidRPr="00151294" w:rsidRDefault="0049430C" w:rsidP="00151294">
      <w:pPr>
        <w:pStyle w:val="Heading3"/>
      </w:pPr>
      <w:bookmarkStart w:id="216" w:name="_Toc58001570"/>
      <w:r>
        <w:t>Pielikums Nr. 1</w:t>
      </w:r>
      <w:r w:rsidR="00810166">
        <w:t>6</w:t>
      </w:r>
      <w:r>
        <w:t xml:space="preserve"> </w:t>
      </w:r>
      <w:r w:rsidR="00235C8C">
        <w:t>Sūnu paraugu ņemšanas vietas</w:t>
      </w:r>
      <w:bookmarkEnd w:id="216"/>
    </w:p>
    <w:p w14:paraId="1C3CADF6" w14:textId="22E8A981" w:rsidR="00F6762A" w:rsidRDefault="00F6762A">
      <w:pPr>
        <w:pBdr>
          <w:top w:val="nil"/>
          <w:left w:val="nil"/>
          <w:bottom w:val="nil"/>
          <w:right w:val="nil"/>
          <w:between w:val="nil"/>
        </w:pBdr>
        <w:spacing w:after="120"/>
        <w:ind w:left="360"/>
        <w:jc w:val="center"/>
        <w:rPr>
          <w:color w:val="000000"/>
        </w:rPr>
        <w:sectPr w:rsidR="00F6762A" w:rsidSect="00235C8C">
          <w:headerReference w:type="default" r:id="rId70"/>
          <w:headerReference w:type="first" r:id="rId71"/>
          <w:pgSz w:w="16838" w:h="11906" w:orient="landscape"/>
          <w:pgMar w:top="1418" w:right="1559" w:bottom="1361" w:left="1797" w:header="709" w:footer="709" w:gutter="0"/>
          <w:cols w:space="720"/>
        </w:sectPr>
      </w:pPr>
      <w:r>
        <w:rPr>
          <w:noProof/>
        </w:rPr>
        <w:drawing>
          <wp:inline distT="0" distB="0" distL="0" distR="0" wp14:anchorId="52BB6E2A" wp14:editId="5AB3F050">
            <wp:extent cx="5903531" cy="417621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72">
                      <a:extLst>
                        <a:ext uri="{28A0092B-C50C-407E-A947-70E740481C1C}">
                          <a14:useLocalDpi xmlns:a14="http://schemas.microsoft.com/office/drawing/2010/main" val="0"/>
                        </a:ext>
                      </a:extLst>
                    </a:blip>
                    <a:stretch>
                      <a:fillRect/>
                    </a:stretch>
                  </pic:blipFill>
                  <pic:spPr>
                    <a:xfrm>
                      <a:off x="0" y="0"/>
                      <a:ext cx="5903531" cy="4176215"/>
                    </a:xfrm>
                    <a:prstGeom prst="rect">
                      <a:avLst/>
                    </a:prstGeom>
                  </pic:spPr>
                </pic:pic>
              </a:graphicData>
            </a:graphic>
          </wp:inline>
        </w:drawing>
      </w:r>
    </w:p>
    <w:p w14:paraId="492B85B7" w14:textId="15F39FBD" w:rsidR="000930AA" w:rsidRDefault="007A32A2" w:rsidP="0049430C">
      <w:pPr>
        <w:jc w:val="right"/>
      </w:pPr>
      <w:r>
        <w:t>Pielikums Nr.1</w:t>
      </w:r>
      <w:r w:rsidR="00810166">
        <w:t>7</w:t>
      </w:r>
    </w:p>
    <w:p w14:paraId="262BD9FA" w14:textId="4C2E76DE" w:rsidR="004130BD" w:rsidRDefault="0049430C" w:rsidP="003D2F64">
      <w:pPr>
        <w:pStyle w:val="Heading3"/>
        <w:rPr>
          <w:rFonts w:eastAsia="Times New Roman" w:cs="Times New Roman"/>
          <w:szCs w:val="24"/>
        </w:rPr>
      </w:pPr>
      <w:bookmarkStart w:id="217" w:name="_1a346fx" w:colFirst="0" w:colLast="0"/>
      <w:bookmarkStart w:id="218" w:name="_Toc58001571"/>
      <w:bookmarkEnd w:id="217"/>
      <w:r>
        <w:rPr>
          <w:rFonts w:eastAsia="Times New Roman" w:cs="Times New Roman"/>
          <w:szCs w:val="24"/>
        </w:rPr>
        <w:t>Pielikums Nr. 1</w:t>
      </w:r>
      <w:r w:rsidR="00810166">
        <w:rPr>
          <w:rFonts w:eastAsia="Times New Roman" w:cs="Times New Roman"/>
          <w:szCs w:val="24"/>
        </w:rPr>
        <w:t>7</w:t>
      </w:r>
      <w:r>
        <w:rPr>
          <w:rFonts w:eastAsia="Times New Roman" w:cs="Times New Roman"/>
          <w:szCs w:val="24"/>
        </w:rPr>
        <w:t xml:space="preserve"> </w:t>
      </w:r>
      <w:r w:rsidR="007A32A2">
        <w:rPr>
          <w:rFonts w:eastAsia="Times New Roman" w:cs="Times New Roman"/>
          <w:szCs w:val="24"/>
        </w:rPr>
        <w:t>Smago metālu satura sūnās staciju ģeogrāfiskās koordinātas</w:t>
      </w:r>
      <w:bookmarkEnd w:id="218"/>
    </w:p>
    <w:p w14:paraId="15E89674" w14:textId="77777777" w:rsidR="008D064A" w:rsidRPr="008D064A" w:rsidRDefault="008D064A" w:rsidP="008D064A"/>
    <w:tbl>
      <w:tblPr>
        <w:tblStyle w:val="TableGrid"/>
        <w:tblW w:w="0" w:type="auto"/>
        <w:tblLook w:val="04A0" w:firstRow="1" w:lastRow="0" w:firstColumn="1" w:lastColumn="0" w:noHBand="0" w:noVBand="1"/>
      </w:tblPr>
      <w:tblGrid>
        <w:gridCol w:w="646"/>
        <w:gridCol w:w="1147"/>
        <w:gridCol w:w="1042"/>
        <w:gridCol w:w="1008"/>
        <w:gridCol w:w="403"/>
        <w:gridCol w:w="637"/>
        <w:gridCol w:w="1346"/>
        <w:gridCol w:w="1065"/>
        <w:gridCol w:w="1008"/>
      </w:tblGrid>
      <w:tr w:rsidR="004130BD" w:rsidRPr="008D064A" w14:paraId="35559392" w14:textId="77777777" w:rsidTr="00F6762A">
        <w:tc>
          <w:tcPr>
            <w:tcW w:w="810" w:type="dxa"/>
            <w:vMerge w:val="restart"/>
            <w:shd w:val="clear" w:color="auto" w:fill="D9D9D9" w:themeFill="background1" w:themeFillShade="D9"/>
            <w:vAlign w:val="center"/>
          </w:tcPr>
          <w:p w14:paraId="692FCB73" w14:textId="77777777" w:rsidR="004130BD" w:rsidRPr="00F6762A" w:rsidRDefault="004130BD" w:rsidP="004130BD">
            <w:pPr>
              <w:spacing w:after="120"/>
              <w:ind w:left="-99" w:firstLine="180"/>
              <w:rPr>
                <w:b/>
                <w:sz w:val="18"/>
                <w:szCs w:val="18"/>
              </w:rPr>
            </w:pPr>
            <w:r w:rsidRPr="00F6762A">
              <w:rPr>
                <w:b/>
                <w:sz w:val="18"/>
                <w:szCs w:val="18"/>
              </w:rPr>
              <w:t>Nr.</w:t>
            </w:r>
          </w:p>
          <w:p w14:paraId="788DDEC4" w14:textId="699CF0F0" w:rsidR="004130BD" w:rsidRPr="00F6762A" w:rsidRDefault="004130BD" w:rsidP="004130BD">
            <w:pPr>
              <w:tabs>
                <w:tab w:val="left" w:pos="1440"/>
              </w:tabs>
              <w:rPr>
                <w:b/>
                <w:sz w:val="18"/>
                <w:szCs w:val="18"/>
              </w:rPr>
            </w:pPr>
            <w:proofErr w:type="spellStart"/>
            <w:r w:rsidRPr="00F6762A">
              <w:rPr>
                <w:b/>
                <w:sz w:val="18"/>
                <w:szCs w:val="18"/>
              </w:rPr>
              <w:t>p.k</w:t>
            </w:r>
            <w:proofErr w:type="spellEnd"/>
          </w:p>
        </w:tc>
        <w:tc>
          <w:tcPr>
            <w:tcW w:w="1116" w:type="dxa"/>
            <w:vMerge w:val="restart"/>
            <w:shd w:val="clear" w:color="auto" w:fill="D9D9D9" w:themeFill="background1" w:themeFillShade="D9"/>
          </w:tcPr>
          <w:p w14:paraId="5D10BB1F" w14:textId="77777777" w:rsidR="004130BD" w:rsidRPr="00F6762A" w:rsidRDefault="004130BD" w:rsidP="004130BD">
            <w:pPr>
              <w:spacing w:after="120"/>
              <w:ind w:left="-99" w:firstLine="180"/>
              <w:jc w:val="center"/>
              <w:rPr>
                <w:b/>
                <w:sz w:val="18"/>
                <w:szCs w:val="18"/>
              </w:rPr>
            </w:pPr>
            <w:r w:rsidRPr="00F6762A">
              <w:rPr>
                <w:b/>
                <w:sz w:val="18"/>
                <w:szCs w:val="18"/>
              </w:rPr>
              <w:t>Stacijas</w:t>
            </w:r>
          </w:p>
          <w:p w14:paraId="75A7EF73" w14:textId="65E76D93" w:rsidR="004130BD" w:rsidRPr="00F6762A" w:rsidRDefault="004130BD" w:rsidP="004130BD">
            <w:pPr>
              <w:tabs>
                <w:tab w:val="left" w:pos="1440"/>
              </w:tabs>
              <w:rPr>
                <w:b/>
                <w:sz w:val="18"/>
                <w:szCs w:val="18"/>
              </w:rPr>
            </w:pPr>
            <w:r w:rsidRPr="00F6762A">
              <w:rPr>
                <w:b/>
                <w:sz w:val="18"/>
                <w:szCs w:val="18"/>
              </w:rPr>
              <w:t>nosaukums</w:t>
            </w:r>
          </w:p>
        </w:tc>
        <w:tc>
          <w:tcPr>
            <w:tcW w:w="2029" w:type="dxa"/>
            <w:gridSpan w:val="2"/>
            <w:tcBorders>
              <w:right w:val="single" w:sz="4" w:space="0" w:color="auto"/>
            </w:tcBorders>
            <w:shd w:val="clear" w:color="auto" w:fill="D9D9D9" w:themeFill="background1" w:themeFillShade="D9"/>
          </w:tcPr>
          <w:p w14:paraId="1CC52162" w14:textId="2F95D48A" w:rsidR="004130BD" w:rsidRPr="00F6762A" w:rsidRDefault="004130BD" w:rsidP="004130BD">
            <w:pPr>
              <w:tabs>
                <w:tab w:val="left" w:pos="1440"/>
              </w:tabs>
              <w:rPr>
                <w:b/>
                <w:sz w:val="18"/>
                <w:szCs w:val="18"/>
              </w:rPr>
            </w:pPr>
            <w:r w:rsidRPr="00F6762A">
              <w:rPr>
                <w:b/>
                <w:sz w:val="18"/>
                <w:szCs w:val="18"/>
              </w:rPr>
              <w:t>Ģeogrāfiskās koordinātas</w:t>
            </w:r>
          </w:p>
        </w:tc>
        <w:tc>
          <w:tcPr>
            <w:tcW w:w="725" w:type="dxa"/>
            <w:tcBorders>
              <w:top w:val="nil"/>
              <w:left w:val="single" w:sz="4" w:space="0" w:color="auto"/>
              <w:bottom w:val="nil"/>
              <w:right w:val="single" w:sz="4" w:space="0" w:color="auto"/>
            </w:tcBorders>
            <w:shd w:val="clear" w:color="auto" w:fill="auto"/>
          </w:tcPr>
          <w:p w14:paraId="519E7EDF" w14:textId="77777777" w:rsidR="004130BD" w:rsidRPr="008D064A" w:rsidRDefault="004130BD" w:rsidP="004130BD">
            <w:pPr>
              <w:tabs>
                <w:tab w:val="left" w:pos="1440"/>
              </w:tabs>
              <w:rPr>
                <w:sz w:val="18"/>
                <w:szCs w:val="18"/>
              </w:rPr>
            </w:pPr>
          </w:p>
        </w:tc>
        <w:tc>
          <w:tcPr>
            <w:tcW w:w="789" w:type="dxa"/>
            <w:vMerge w:val="restart"/>
            <w:tcBorders>
              <w:left w:val="single" w:sz="4" w:space="0" w:color="auto"/>
            </w:tcBorders>
            <w:shd w:val="clear" w:color="auto" w:fill="D9D9D9" w:themeFill="background1" w:themeFillShade="D9"/>
          </w:tcPr>
          <w:p w14:paraId="7A27E41C" w14:textId="77777777" w:rsidR="004130BD" w:rsidRPr="00F6762A" w:rsidRDefault="004130BD" w:rsidP="004130BD">
            <w:pPr>
              <w:spacing w:after="120"/>
              <w:ind w:left="-99" w:firstLine="180"/>
              <w:rPr>
                <w:b/>
                <w:sz w:val="18"/>
                <w:szCs w:val="18"/>
              </w:rPr>
            </w:pPr>
            <w:r w:rsidRPr="00F6762A">
              <w:rPr>
                <w:b/>
                <w:sz w:val="18"/>
                <w:szCs w:val="18"/>
              </w:rPr>
              <w:t>Nr.</w:t>
            </w:r>
          </w:p>
          <w:p w14:paraId="48761BC9" w14:textId="6767065F" w:rsidR="004130BD" w:rsidRPr="00F6762A" w:rsidRDefault="004130BD" w:rsidP="004130BD">
            <w:pPr>
              <w:tabs>
                <w:tab w:val="left" w:pos="1440"/>
              </w:tabs>
              <w:rPr>
                <w:b/>
                <w:sz w:val="18"/>
                <w:szCs w:val="18"/>
              </w:rPr>
            </w:pPr>
            <w:proofErr w:type="spellStart"/>
            <w:r w:rsidRPr="00F6762A">
              <w:rPr>
                <w:b/>
                <w:sz w:val="18"/>
                <w:szCs w:val="18"/>
              </w:rPr>
              <w:t>p.k</w:t>
            </w:r>
            <w:proofErr w:type="spellEnd"/>
          </w:p>
        </w:tc>
        <w:tc>
          <w:tcPr>
            <w:tcW w:w="1276" w:type="dxa"/>
            <w:vMerge w:val="restart"/>
            <w:shd w:val="clear" w:color="auto" w:fill="D9D9D9" w:themeFill="background1" w:themeFillShade="D9"/>
          </w:tcPr>
          <w:p w14:paraId="7E533303" w14:textId="77777777" w:rsidR="004130BD" w:rsidRPr="00F6762A" w:rsidRDefault="004130BD" w:rsidP="004130BD">
            <w:pPr>
              <w:spacing w:after="120"/>
              <w:ind w:left="-99" w:firstLine="180"/>
              <w:jc w:val="center"/>
              <w:rPr>
                <w:b/>
                <w:sz w:val="18"/>
                <w:szCs w:val="18"/>
              </w:rPr>
            </w:pPr>
            <w:r w:rsidRPr="00F6762A">
              <w:rPr>
                <w:b/>
                <w:sz w:val="18"/>
                <w:szCs w:val="18"/>
              </w:rPr>
              <w:t>Stacijas</w:t>
            </w:r>
          </w:p>
          <w:p w14:paraId="7614C1A3" w14:textId="58D90707" w:rsidR="004130BD" w:rsidRPr="00F6762A" w:rsidRDefault="004130BD" w:rsidP="004130BD">
            <w:pPr>
              <w:tabs>
                <w:tab w:val="left" w:pos="1440"/>
              </w:tabs>
              <w:rPr>
                <w:b/>
                <w:sz w:val="18"/>
                <w:szCs w:val="18"/>
              </w:rPr>
            </w:pPr>
            <w:r w:rsidRPr="00F6762A">
              <w:rPr>
                <w:b/>
                <w:sz w:val="18"/>
                <w:szCs w:val="18"/>
              </w:rPr>
              <w:t>nosaukums</w:t>
            </w:r>
          </w:p>
        </w:tc>
        <w:tc>
          <w:tcPr>
            <w:tcW w:w="2092" w:type="dxa"/>
            <w:gridSpan w:val="2"/>
            <w:shd w:val="clear" w:color="auto" w:fill="D9D9D9" w:themeFill="background1" w:themeFillShade="D9"/>
          </w:tcPr>
          <w:p w14:paraId="0C028FC3" w14:textId="36ADCA82" w:rsidR="004130BD" w:rsidRPr="00F6762A" w:rsidRDefault="004130BD" w:rsidP="004130BD">
            <w:pPr>
              <w:tabs>
                <w:tab w:val="left" w:pos="1440"/>
              </w:tabs>
              <w:rPr>
                <w:b/>
                <w:sz w:val="18"/>
                <w:szCs w:val="18"/>
              </w:rPr>
            </w:pPr>
            <w:r w:rsidRPr="00F6762A">
              <w:rPr>
                <w:b/>
                <w:sz w:val="18"/>
                <w:szCs w:val="18"/>
              </w:rPr>
              <w:t>Ģeogrāfiskās koordinātas</w:t>
            </w:r>
          </w:p>
        </w:tc>
      </w:tr>
      <w:tr w:rsidR="004130BD" w:rsidRPr="008D064A" w14:paraId="06B5BA9B" w14:textId="77777777" w:rsidTr="00F6762A">
        <w:trPr>
          <w:trHeight w:val="267"/>
        </w:trPr>
        <w:tc>
          <w:tcPr>
            <w:tcW w:w="810" w:type="dxa"/>
            <w:vMerge/>
            <w:shd w:val="clear" w:color="auto" w:fill="D9D9D9" w:themeFill="background1" w:themeFillShade="D9"/>
            <w:vAlign w:val="center"/>
          </w:tcPr>
          <w:p w14:paraId="2F0B2AA5" w14:textId="77777777" w:rsidR="004130BD" w:rsidRPr="00F6762A" w:rsidRDefault="004130BD" w:rsidP="004130BD">
            <w:pPr>
              <w:tabs>
                <w:tab w:val="left" w:pos="1440"/>
              </w:tabs>
              <w:rPr>
                <w:b/>
                <w:sz w:val="18"/>
                <w:szCs w:val="18"/>
              </w:rPr>
            </w:pPr>
          </w:p>
        </w:tc>
        <w:tc>
          <w:tcPr>
            <w:tcW w:w="1116" w:type="dxa"/>
            <w:vMerge/>
            <w:shd w:val="clear" w:color="auto" w:fill="D9D9D9" w:themeFill="background1" w:themeFillShade="D9"/>
          </w:tcPr>
          <w:p w14:paraId="5A6FD747" w14:textId="77777777" w:rsidR="004130BD" w:rsidRPr="00F6762A" w:rsidRDefault="004130BD" w:rsidP="004130BD">
            <w:pPr>
              <w:tabs>
                <w:tab w:val="left" w:pos="1440"/>
              </w:tabs>
              <w:rPr>
                <w:b/>
                <w:sz w:val="18"/>
                <w:szCs w:val="18"/>
              </w:rPr>
            </w:pPr>
          </w:p>
        </w:tc>
        <w:tc>
          <w:tcPr>
            <w:tcW w:w="1103" w:type="dxa"/>
            <w:shd w:val="clear" w:color="auto" w:fill="D9D9D9" w:themeFill="background1" w:themeFillShade="D9"/>
          </w:tcPr>
          <w:p w14:paraId="0FA2A8BF" w14:textId="7AE4FA83" w:rsidR="004130BD" w:rsidRPr="00F6762A" w:rsidRDefault="004130BD" w:rsidP="004130BD">
            <w:pPr>
              <w:tabs>
                <w:tab w:val="left" w:pos="1440"/>
              </w:tabs>
              <w:rPr>
                <w:b/>
                <w:sz w:val="18"/>
                <w:szCs w:val="18"/>
              </w:rPr>
            </w:pPr>
            <w:r w:rsidRPr="00F6762A">
              <w:rPr>
                <w:b/>
                <w:sz w:val="18"/>
                <w:szCs w:val="18"/>
              </w:rPr>
              <w:t>Platums</w:t>
            </w:r>
          </w:p>
        </w:tc>
        <w:tc>
          <w:tcPr>
            <w:tcW w:w="926" w:type="dxa"/>
            <w:tcBorders>
              <w:right w:val="single" w:sz="4" w:space="0" w:color="auto"/>
            </w:tcBorders>
            <w:shd w:val="clear" w:color="auto" w:fill="D9D9D9" w:themeFill="background1" w:themeFillShade="D9"/>
          </w:tcPr>
          <w:p w14:paraId="6E3054B7" w14:textId="5B2C6EA4" w:rsidR="004130BD" w:rsidRPr="00F6762A" w:rsidRDefault="004130BD" w:rsidP="004130BD">
            <w:pPr>
              <w:tabs>
                <w:tab w:val="left" w:pos="1440"/>
              </w:tabs>
              <w:rPr>
                <w:b/>
                <w:sz w:val="18"/>
                <w:szCs w:val="18"/>
              </w:rPr>
            </w:pPr>
            <w:r w:rsidRPr="00F6762A">
              <w:rPr>
                <w:b/>
                <w:sz w:val="18"/>
                <w:szCs w:val="18"/>
              </w:rPr>
              <w:t>Garums</w:t>
            </w:r>
          </w:p>
        </w:tc>
        <w:tc>
          <w:tcPr>
            <w:tcW w:w="725" w:type="dxa"/>
            <w:tcBorders>
              <w:top w:val="nil"/>
              <w:left w:val="single" w:sz="4" w:space="0" w:color="auto"/>
              <w:bottom w:val="nil"/>
              <w:right w:val="single" w:sz="4" w:space="0" w:color="auto"/>
            </w:tcBorders>
            <w:shd w:val="clear" w:color="auto" w:fill="auto"/>
          </w:tcPr>
          <w:p w14:paraId="4F2EEC90" w14:textId="77777777" w:rsidR="004130BD" w:rsidRPr="008D064A" w:rsidRDefault="004130BD" w:rsidP="004130BD">
            <w:pPr>
              <w:tabs>
                <w:tab w:val="left" w:pos="1440"/>
              </w:tabs>
              <w:rPr>
                <w:sz w:val="18"/>
                <w:szCs w:val="18"/>
              </w:rPr>
            </w:pPr>
          </w:p>
        </w:tc>
        <w:tc>
          <w:tcPr>
            <w:tcW w:w="789" w:type="dxa"/>
            <w:vMerge/>
            <w:tcBorders>
              <w:left w:val="single" w:sz="4" w:space="0" w:color="auto"/>
            </w:tcBorders>
            <w:shd w:val="clear" w:color="auto" w:fill="D9D9D9" w:themeFill="background1" w:themeFillShade="D9"/>
          </w:tcPr>
          <w:p w14:paraId="5636225C" w14:textId="77777777" w:rsidR="004130BD" w:rsidRPr="00F6762A" w:rsidRDefault="004130BD" w:rsidP="004130BD">
            <w:pPr>
              <w:tabs>
                <w:tab w:val="left" w:pos="1440"/>
              </w:tabs>
              <w:rPr>
                <w:b/>
                <w:sz w:val="18"/>
                <w:szCs w:val="18"/>
              </w:rPr>
            </w:pPr>
          </w:p>
        </w:tc>
        <w:tc>
          <w:tcPr>
            <w:tcW w:w="1276" w:type="dxa"/>
            <w:vMerge/>
            <w:shd w:val="clear" w:color="auto" w:fill="D9D9D9" w:themeFill="background1" w:themeFillShade="D9"/>
          </w:tcPr>
          <w:p w14:paraId="75D0F949" w14:textId="77777777" w:rsidR="004130BD" w:rsidRPr="00F6762A" w:rsidRDefault="004130BD" w:rsidP="004130BD">
            <w:pPr>
              <w:tabs>
                <w:tab w:val="left" w:pos="1440"/>
              </w:tabs>
              <w:rPr>
                <w:b/>
                <w:sz w:val="18"/>
                <w:szCs w:val="18"/>
              </w:rPr>
            </w:pPr>
          </w:p>
        </w:tc>
        <w:tc>
          <w:tcPr>
            <w:tcW w:w="1166" w:type="dxa"/>
            <w:shd w:val="clear" w:color="auto" w:fill="D9D9D9" w:themeFill="background1" w:themeFillShade="D9"/>
          </w:tcPr>
          <w:p w14:paraId="6CF86BDD" w14:textId="64F11399" w:rsidR="004130BD" w:rsidRPr="00F6762A" w:rsidRDefault="004130BD" w:rsidP="004130BD">
            <w:pPr>
              <w:tabs>
                <w:tab w:val="left" w:pos="1440"/>
              </w:tabs>
              <w:rPr>
                <w:b/>
                <w:sz w:val="18"/>
                <w:szCs w:val="18"/>
              </w:rPr>
            </w:pPr>
            <w:r w:rsidRPr="00F6762A">
              <w:rPr>
                <w:b/>
                <w:sz w:val="18"/>
                <w:szCs w:val="18"/>
              </w:rPr>
              <w:t>Platums</w:t>
            </w:r>
          </w:p>
        </w:tc>
        <w:tc>
          <w:tcPr>
            <w:tcW w:w="926" w:type="dxa"/>
            <w:shd w:val="clear" w:color="auto" w:fill="D9D9D9" w:themeFill="background1" w:themeFillShade="D9"/>
          </w:tcPr>
          <w:p w14:paraId="114EF15A" w14:textId="0F89B8FD" w:rsidR="004130BD" w:rsidRPr="00F6762A" w:rsidRDefault="004130BD" w:rsidP="004130BD">
            <w:pPr>
              <w:tabs>
                <w:tab w:val="left" w:pos="1440"/>
              </w:tabs>
              <w:rPr>
                <w:b/>
                <w:sz w:val="18"/>
                <w:szCs w:val="18"/>
              </w:rPr>
            </w:pPr>
            <w:r w:rsidRPr="00F6762A">
              <w:rPr>
                <w:b/>
                <w:sz w:val="18"/>
                <w:szCs w:val="18"/>
              </w:rPr>
              <w:t>Garums</w:t>
            </w:r>
          </w:p>
        </w:tc>
      </w:tr>
      <w:tr w:rsidR="003D2F64" w:rsidRPr="008D064A" w14:paraId="72D13C76" w14:textId="77777777" w:rsidTr="00F6762A">
        <w:tc>
          <w:tcPr>
            <w:tcW w:w="810" w:type="dxa"/>
            <w:shd w:val="clear" w:color="auto" w:fill="D9D9D9" w:themeFill="background1" w:themeFillShade="D9"/>
            <w:vAlign w:val="center"/>
          </w:tcPr>
          <w:p w14:paraId="04C48017" w14:textId="44D4122F" w:rsidR="003D2F64" w:rsidRPr="00F6762A" w:rsidRDefault="003D2F64" w:rsidP="003D2F64">
            <w:pPr>
              <w:tabs>
                <w:tab w:val="left" w:pos="1440"/>
              </w:tabs>
              <w:rPr>
                <w:b/>
                <w:sz w:val="18"/>
                <w:szCs w:val="18"/>
              </w:rPr>
            </w:pPr>
            <w:r w:rsidRPr="00F6762A">
              <w:rPr>
                <w:b/>
                <w:sz w:val="18"/>
                <w:szCs w:val="18"/>
              </w:rPr>
              <w:t>1.</w:t>
            </w:r>
          </w:p>
        </w:tc>
        <w:tc>
          <w:tcPr>
            <w:tcW w:w="1116" w:type="dxa"/>
            <w:shd w:val="clear" w:color="auto" w:fill="D9D9D9" w:themeFill="background1" w:themeFillShade="D9"/>
            <w:vAlign w:val="center"/>
          </w:tcPr>
          <w:p w14:paraId="0172932E" w14:textId="7A69A35B" w:rsidR="003D2F64" w:rsidRPr="00F6762A" w:rsidRDefault="003D2F64" w:rsidP="003D2F64">
            <w:pPr>
              <w:tabs>
                <w:tab w:val="left" w:pos="1440"/>
              </w:tabs>
              <w:rPr>
                <w:b/>
                <w:sz w:val="18"/>
                <w:szCs w:val="18"/>
              </w:rPr>
            </w:pPr>
            <w:r w:rsidRPr="00F6762A">
              <w:rPr>
                <w:b/>
                <w:sz w:val="18"/>
                <w:szCs w:val="18"/>
              </w:rPr>
              <w:t>Olaine</w:t>
            </w:r>
          </w:p>
        </w:tc>
        <w:tc>
          <w:tcPr>
            <w:tcW w:w="1103" w:type="dxa"/>
          </w:tcPr>
          <w:p w14:paraId="2384EE41" w14:textId="337CF53B" w:rsidR="003D2F64" w:rsidRPr="008D064A" w:rsidRDefault="003D2F64" w:rsidP="003D2F64">
            <w:pPr>
              <w:tabs>
                <w:tab w:val="left" w:pos="1440"/>
              </w:tabs>
              <w:rPr>
                <w:sz w:val="18"/>
                <w:szCs w:val="18"/>
              </w:rPr>
            </w:pPr>
            <w:r w:rsidRPr="008D064A">
              <w:rPr>
                <w:sz w:val="18"/>
                <w:szCs w:val="18"/>
              </w:rPr>
              <w:t>23°55</w:t>
            </w:r>
            <w:r w:rsidR="0049430C">
              <w:rPr>
                <w:sz w:val="18"/>
                <w:szCs w:val="18"/>
              </w:rPr>
              <w:t>’</w:t>
            </w:r>
            <w:r w:rsidRPr="008D064A">
              <w:rPr>
                <w:sz w:val="18"/>
                <w:szCs w:val="18"/>
              </w:rPr>
              <w:t>41</w:t>
            </w:r>
            <w:r w:rsidR="0049430C">
              <w:rPr>
                <w:sz w:val="18"/>
                <w:szCs w:val="18"/>
              </w:rPr>
              <w:t>’’</w:t>
            </w:r>
          </w:p>
        </w:tc>
        <w:tc>
          <w:tcPr>
            <w:tcW w:w="926" w:type="dxa"/>
            <w:tcBorders>
              <w:right w:val="single" w:sz="4" w:space="0" w:color="auto"/>
            </w:tcBorders>
          </w:tcPr>
          <w:p w14:paraId="3DB50357" w14:textId="3CD6DD00" w:rsidR="003D2F64" w:rsidRPr="008D064A" w:rsidRDefault="003D2F64" w:rsidP="003D2F64">
            <w:pPr>
              <w:tabs>
                <w:tab w:val="left" w:pos="1440"/>
              </w:tabs>
              <w:rPr>
                <w:sz w:val="18"/>
                <w:szCs w:val="18"/>
              </w:rPr>
            </w:pPr>
            <w:r w:rsidRPr="008D064A">
              <w:rPr>
                <w:sz w:val="18"/>
                <w:szCs w:val="18"/>
              </w:rPr>
              <w:t>56°49</w:t>
            </w:r>
            <w:r w:rsidR="0049430C">
              <w:rPr>
                <w:sz w:val="18"/>
                <w:szCs w:val="18"/>
              </w:rPr>
              <w:t>’</w:t>
            </w:r>
            <w:r w:rsidRPr="008D064A">
              <w:rPr>
                <w:sz w:val="18"/>
                <w:szCs w:val="18"/>
              </w:rPr>
              <w:t>05</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644DE9C5"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1C0E25E7" w14:textId="359C7242" w:rsidR="003D2F64" w:rsidRPr="00F6762A" w:rsidRDefault="003D2F64" w:rsidP="003D2F64">
            <w:pPr>
              <w:tabs>
                <w:tab w:val="left" w:pos="1440"/>
              </w:tabs>
              <w:rPr>
                <w:b/>
                <w:sz w:val="18"/>
                <w:szCs w:val="18"/>
              </w:rPr>
            </w:pPr>
            <w:r w:rsidRPr="00F6762A">
              <w:rPr>
                <w:b/>
                <w:sz w:val="18"/>
                <w:szCs w:val="18"/>
              </w:rPr>
              <w:t>52.</w:t>
            </w:r>
          </w:p>
        </w:tc>
        <w:tc>
          <w:tcPr>
            <w:tcW w:w="1276" w:type="dxa"/>
            <w:shd w:val="clear" w:color="auto" w:fill="D9D9D9" w:themeFill="background1" w:themeFillShade="D9"/>
            <w:vAlign w:val="center"/>
          </w:tcPr>
          <w:p w14:paraId="65D0C1A4" w14:textId="4DD830BB" w:rsidR="003D2F64" w:rsidRPr="00F6762A" w:rsidRDefault="003D2F64" w:rsidP="003D2F64">
            <w:pPr>
              <w:tabs>
                <w:tab w:val="left" w:pos="1440"/>
              </w:tabs>
              <w:rPr>
                <w:b/>
                <w:sz w:val="18"/>
                <w:szCs w:val="18"/>
              </w:rPr>
            </w:pPr>
            <w:r w:rsidRPr="00F6762A">
              <w:rPr>
                <w:b/>
                <w:sz w:val="18"/>
                <w:szCs w:val="18"/>
              </w:rPr>
              <w:t>Stalbe</w:t>
            </w:r>
          </w:p>
        </w:tc>
        <w:tc>
          <w:tcPr>
            <w:tcW w:w="1166" w:type="dxa"/>
            <w:vAlign w:val="center"/>
          </w:tcPr>
          <w:p w14:paraId="14A1AFA9" w14:textId="7A864E8D" w:rsidR="003D2F64" w:rsidRPr="008D064A" w:rsidRDefault="003D2F64" w:rsidP="003D2F64">
            <w:pPr>
              <w:tabs>
                <w:tab w:val="left" w:pos="1440"/>
              </w:tabs>
              <w:rPr>
                <w:sz w:val="18"/>
                <w:szCs w:val="18"/>
              </w:rPr>
            </w:pPr>
            <w:r w:rsidRPr="008D064A">
              <w:rPr>
                <w:sz w:val="18"/>
                <w:szCs w:val="18"/>
              </w:rPr>
              <w:t>2</w:t>
            </w:r>
            <w:r w:rsidR="006342BA">
              <w:rPr>
                <w:sz w:val="18"/>
                <w:szCs w:val="18"/>
              </w:rPr>
              <w:t>4</w:t>
            </w:r>
            <w:r w:rsidRPr="008D064A">
              <w:rPr>
                <w:sz w:val="18"/>
                <w:szCs w:val="18"/>
              </w:rPr>
              <w:t>°55</w:t>
            </w:r>
            <w:r w:rsidR="0049430C">
              <w:rPr>
                <w:sz w:val="18"/>
                <w:szCs w:val="18"/>
              </w:rPr>
              <w:t>’</w:t>
            </w:r>
            <w:r w:rsidRPr="008D064A">
              <w:rPr>
                <w:sz w:val="18"/>
                <w:szCs w:val="18"/>
              </w:rPr>
              <w:t>44</w:t>
            </w:r>
            <w:r w:rsidR="0049430C">
              <w:rPr>
                <w:sz w:val="18"/>
                <w:szCs w:val="18"/>
              </w:rPr>
              <w:t>’’</w:t>
            </w:r>
          </w:p>
        </w:tc>
        <w:tc>
          <w:tcPr>
            <w:tcW w:w="926" w:type="dxa"/>
            <w:vAlign w:val="center"/>
          </w:tcPr>
          <w:p w14:paraId="19DC9C45" w14:textId="69A75F54" w:rsidR="003D2F64" w:rsidRPr="008D064A" w:rsidRDefault="003D2F64" w:rsidP="003D2F64">
            <w:pPr>
              <w:tabs>
                <w:tab w:val="left" w:pos="1440"/>
              </w:tabs>
              <w:rPr>
                <w:sz w:val="18"/>
                <w:szCs w:val="18"/>
              </w:rPr>
            </w:pPr>
            <w:r w:rsidRPr="008D064A">
              <w:rPr>
                <w:sz w:val="18"/>
                <w:szCs w:val="18"/>
              </w:rPr>
              <w:t>57°26</w:t>
            </w:r>
            <w:r w:rsidR="0049430C">
              <w:rPr>
                <w:sz w:val="18"/>
                <w:szCs w:val="18"/>
              </w:rPr>
              <w:t>’</w:t>
            </w:r>
            <w:r w:rsidRPr="008D064A">
              <w:rPr>
                <w:sz w:val="18"/>
                <w:szCs w:val="18"/>
              </w:rPr>
              <w:t>23</w:t>
            </w:r>
            <w:r w:rsidR="0049430C">
              <w:rPr>
                <w:sz w:val="18"/>
                <w:szCs w:val="18"/>
              </w:rPr>
              <w:t>’’</w:t>
            </w:r>
          </w:p>
        </w:tc>
      </w:tr>
      <w:tr w:rsidR="003D2F64" w:rsidRPr="008D064A" w14:paraId="63500224" w14:textId="77777777" w:rsidTr="00F6762A">
        <w:tc>
          <w:tcPr>
            <w:tcW w:w="810" w:type="dxa"/>
            <w:shd w:val="clear" w:color="auto" w:fill="D9D9D9" w:themeFill="background1" w:themeFillShade="D9"/>
            <w:vAlign w:val="center"/>
          </w:tcPr>
          <w:p w14:paraId="60097B71" w14:textId="16CA7D9A" w:rsidR="003D2F64" w:rsidRPr="00F6762A" w:rsidRDefault="003D2F64" w:rsidP="003D2F64">
            <w:pPr>
              <w:tabs>
                <w:tab w:val="left" w:pos="1440"/>
              </w:tabs>
              <w:rPr>
                <w:b/>
                <w:sz w:val="18"/>
                <w:szCs w:val="18"/>
              </w:rPr>
            </w:pPr>
            <w:r w:rsidRPr="00F6762A">
              <w:rPr>
                <w:b/>
                <w:sz w:val="18"/>
                <w:szCs w:val="18"/>
              </w:rPr>
              <w:t>2.</w:t>
            </w:r>
          </w:p>
        </w:tc>
        <w:tc>
          <w:tcPr>
            <w:tcW w:w="1116" w:type="dxa"/>
            <w:shd w:val="clear" w:color="auto" w:fill="D9D9D9" w:themeFill="background1" w:themeFillShade="D9"/>
            <w:vAlign w:val="center"/>
          </w:tcPr>
          <w:p w14:paraId="66D19290" w14:textId="26E17A39" w:rsidR="003D2F64" w:rsidRPr="00F6762A" w:rsidRDefault="003D2F64" w:rsidP="003D2F64">
            <w:pPr>
              <w:tabs>
                <w:tab w:val="left" w:pos="1440"/>
              </w:tabs>
              <w:rPr>
                <w:b/>
                <w:sz w:val="18"/>
                <w:szCs w:val="18"/>
              </w:rPr>
            </w:pPr>
            <w:r w:rsidRPr="00F6762A">
              <w:rPr>
                <w:b/>
                <w:sz w:val="18"/>
                <w:szCs w:val="18"/>
              </w:rPr>
              <w:t>Eleja</w:t>
            </w:r>
          </w:p>
        </w:tc>
        <w:tc>
          <w:tcPr>
            <w:tcW w:w="1103" w:type="dxa"/>
          </w:tcPr>
          <w:p w14:paraId="10F08977" w14:textId="7B0B708E" w:rsidR="003D2F64" w:rsidRPr="008D064A" w:rsidRDefault="003D2F64" w:rsidP="003D2F64">
            <w:pPr>
              <w:tabs>
                <w:tab w:val="left" w:pos="1440"/>
              </w:tabs>
              <w:rPr>
                <w:sz w:val="18"/>
                <w:szCs w:val="18"/>
              </w:rPr>
            </w:pPr>
            <w:r w:rsidRPr="008D064A">
              <w:rPr>
                <w:sz w:val="18"/>
                <w:szCs w:val="18"/>
              </w:rPr>
              <w:t>23°38</w:t>
            </w:r>
            <w:r w:rsidR="0049430C">
              <w:rPr>
                <w:sz w:val="18"/>
                <w:szCs w:val="18"/>
              </w:rPr>
              <w:t>’</w:t>
            </w:r>
            <w:r w:rsidRPr="008D064A">
              <w:rPr>
                <w:sz w:val="18"/>
                <w:szCs w:val="18"/>
              </w:rPr>
              <w:t>08</w:t>
            </w:r>
            <w:r w:rsidR="0049430C">
              <w:rPr>
                <w:sz w:val="18"/>
                <w:szCs w:val="18"/>
              </w:rPr>
              <w:t>’’</w:t>
            </w:r>
          </w:p>
        </w:tc>
        <w:tc>
          <w:tcPr>
            <w:tcW w:w="926" w:type="dxa"/>
            <w:tcBorders>
              <w:right w:val="single" w:sz="4" w:space="0" w:color="auto"/>
            </w:tcBorders>
          </w:tcPr>
          <w:p w14:paraId="76D643F6" w14:textId="48CBBBCE" w:rsidR="003D2F64" w:rsidRPr="008D064A" w:rsidRDefault="003D2F64" w:rsidP="003D2F64">
            <w:pPr>
              <w:tabs>
                <w:tab w:val="left" w:pos="1440"/>
              </w:tabs>
              <w:rPr>
                <w:sz w:val="18"/>
                <w:szCs w:val="18"/>
              </w:rPr>
            </w:pPr>
            <w:r w:rsidRPr="008D064A">
              <w:rPr>
                <w:sz w:val="18"/>
                <w:szCs w:val="18"/>
              </w:rPr>
              <w:t>56°24</w:t>
            </w:r>
            <w:r w:rsidR="0049430C">
              <w:rPr>
                <w:sz w:val="18"/>
                <w:szCs w:val="18"/>
              </w:rPr>
              <w:t>’</w:t>
            </w:r>
            <w:r w:rsidRPr="008D064A">
              <w:rPr>
                <w:sz w:val="18"/>
                <w:szCs w:val="18"/>
              </w:rPr>
              <w:t>32</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14FA3B3E"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5EBF6B33" w14:textId="603D92CF" w:rsidR="003D2F64" w:rsidRPr="00F6762A" w:rsidRDefault="003D2F64" w:rsidP="003D2F64">
            <w:pPr>
              <w:tabs>
                <w:tab w:val="left" w:pos="1440"/>
              </w:tabs>
              <w:rPr>
                <w:b/>
                <w:sz w:val="18"/>
                <w:szCs w:val="18"/>
              </w:rPr>
            </w:pPr>
            <w:r w:rsidRPr="00F6762A">
              <w:rPr>
                <w:b/>
                <w:color w:val="000000"/>
                <w:sz w:val="18"/>
                <w:szCs w:val="18"/>
              </w:rPr>
              <w:t>53.</w:t>
            </w:r>
          </w:p>
        </w:tc>
        <w:tc>
          <w:tcPr>
            <w:tcW w:w="1276" w:type="dxa"/>
            <w:shd w:val="clear" w:color="auto" w:fill="D9D9D9" w:themeFill="background1" w:themeFillShade="D9"/>
            <w:vAlign w:val="center"/>
          </w:tcPr>
          <w:p w14:paraId="70806DC6" w14:textId="0FAD8EE2" w:rsidR="003D2F64" w:rsidRPr="00F6762A" w:rsidRDefault="003D2F64" w:rsidP="003D2F64">
            <w:pPr>
              <w:tabs>
                <w:tab w:val="left" w:pos="1440"/>
              </w:tabs>
              <w:rPr>
                <w:b/>
                <w:sz w:val="18"/>
                <w:szCs w:val="18"/>
              </w:rPr>
            </w:pPr>
            <w:r w:rsidRPr="00F6762A">
              <w:rPr>
                <w:b/>
                <w:color w:val="000000"/>
                <w:sz w:val="18"/>
                <w:szCs w:val="18"/>
              </w:rPr>
              <w:t xml:space="preserve">TEC </w:t>
            </w:r>
            <w:r w:rsidR="0049430C">
              <w:rPr>
                <w:b/>
                <w:color w:val="000000"/>
                <w:sz w:val="18"/>
                <w:szCs w:val="18"/>
              </w:rPr>
              <w:t>–</w:t>
            </w:r>
            <w:r w:rsidRPr="00F6762A">
              <w:rPr>
                <w:b/>
                <w:color w:val="000000"/>
                <w:sz w:val="18"/>
                <w:szCs w:val="18"/>
              </w:rPr>
              <w:t xml:space="preserve"> 2</w:t>
            </w:r>
          </w:p>
        </w:tc>
        <w:tc>
          <w:tcPr>
            <w:tcW w:w="1166" w:type="dxa"/>
            <w:vAlign w:val="center"/>
          </w:tcPr>
          <w:p w14:paraId="0A003480" w14:textId="358977C2" w:rsidR="003D2F64" w:rsidRPr="008D064A" w:rsidRDefault="003D2F64" w:rsidP="003D2F64">
            <w:pPr>
              <w:tabs>
                <w:tab w:val="left" w:pos="1440"/>
              </w:tabs>
              <w:rPr>
                <w:sz w:val="18"/>
                <w:szCs w:val="18"/>
              </w:rPr>
            </w:pPr>
            <w:r w:rsidRPr="008D064A">
              <w:rPr>
                <w:sz w:val="18"/>
                <w:szCs w:val="18"/>
              </w:rPr>
              <w:t>24°17</w:t>
            </w:r>
            <w:r w:rsidR="0049430C">
              <w:rPr>
                <w:sz w:val="18"/>
                <w:szCs w:val="18"/>
              </w:rPr>
              <w:t>’</w:t>
            </w:r>
            <w:r w:rsidRPr="008D064A">
              <w:rPr>
                <w:sz w:val="18"/>
                <w:szCs w:val="18"/>
              </w:rPr>
              <w:t>36</w:t>
            </w:r>
            <w:r w:rsidR="0049430C">
              <w:rPr>
                <w:sz w:val="18"/>
                <w:szCs w:val="18"/>
              </w:rPr>
              <w:t>’’</w:t>
            </w:r>
          </w:p>
        </w:tc>
        <w:tc>
          <w:tcPr>
            <w:tcW w:w="926" w:type="dxa"/>
            <w:vAlign w:val="center"/>
          </w:tcPr>
          <w:p w14:paraId="44EAD7CF" w14:textId="153FD2CB" w:rsidR="003D2F64" w:rsidRPr="008D064A" w:rsidRDefault="003D2F64" w:rsidP="003D2F64">
            <w:pPr>
              <w:tabs>
                <w:tab w:val="left" w:pos="1440"/>
              </w:tabs>
              <w:rPr>
                <w:sz w:val="18"/>
                <w:szCs w:val="18"/>
              </w:rPr>
            </w:pPr>
            <w:r w:rsidRPr="008D064A">
              <w:rPr>
                <w:sz w:val="18"/>
                <w:szCs w:val="18"/>
              </w:rPr>
              <w:t>56°54</w:t>
            </w:r>
            <w:r w:rsidR="0049430C">
              <w:rPr>
                <w:sz w:val="18"/>
                <w:szCs w:val="18"/>
              </w:rPr>
              <w:t>’</w:t>
            </w:r>
            <w:r w:rsidRPr="008D064A">
              <w:rPr>
                <w:sz w:val="18"/>
                <w:szCs w:val="18"/>
              </w:rPr>
              <w:t>44</w:t>
            </w:r>
            <w:r w:rsidR="0049430C">
              <w:rPr>
                <w:sz w:val="18"/>
                <w:szCs w:val="18"/>
              </w:rPr>
              <w:t>’’</w:t>
            </w:r>
          </w:p>
        </w:tc>
      </w:tr>
      <w:tr w:rsidR="003D2F64" w:rsidRPr="008D064A" w14:paraId="5F1979BA" w14:textId="77777777" w:rsidTr="00F6762A">
        <w:tc>
          <w:tcPr>
            <w:tcW w:w="810" w:type="dxa"/>
            <w:shd w:val="clear" w:color="auto" w:fill="D9D9D9" w:themeFill="background1" w:themeFillShade="D9"/>
            <w:vAlign w:val="center"/>
          </w:tcPr>
          <w:p w14:paraId="0F6EF9BF" w14:textId="71413F54" w:rsidR="003D2F64" w:rsidRPr="00F6762A" w:rsidRDefault="003D2F64" w:rsidP="003D2F64">
            <w:pPr>
              <w:tabs>
                <w:tab w:val="left" w:pos="1440"/>
              </w:tabs>
              <w:rPr>
                <w:b/>
                <w:sz w:val="18"/>
                <w:szCs w:val="18"/>
              </w:rPr>
            </w:pPr>
            <w:r w:rsidRPr="00F6762A">
              <w:rPr>
                <w:b/>
                <w:sz w:val="18"/>
                <w:szCs w:val="18"/>
              </w:rPr>
              <w:t>3.</w:t>
            </w:r>
          </w:p>
        </w:tc>
        <w:tc>
          <w:tcPr>
            <w:tcW w:w="1116" w:type="dxa"/>
            <w:shd w:val="clear" w:color="auto" w:fill="D9D9D9" w:themeFill="background1" w:themeFillShade="D9"/>
            <w:vAlign w:val="center"/>
          </w:tcPr>
          <w:p w14:paraId="2F6FCE02" w14:textId="21133F24" w:rsidR="003D2F64" w:rsidRPr="00F6762A" w:rsidRDefault="003D2F64" w:rsidP="003D2F64">
            <w:pPr>
              <w:tabs>
                <w:tab w:val="left" w:pos="1440"/>
              </w:tabs>
              <w:rPr>
                <w:b/>
                <w:sz w:val="18"/>
                <w:szCs w:val="18"/>
              </w:rPr>
            </w:pPr>
            <w:proofErr w:type="spellStart"/>
            <w:r w:rsidRPr="00F6762A">
              <w:rPr>
                <w:b/>
                <w:sz w:val="18"/>
                <w:szCs w:val="18"/>
              </w:rPr>
              <w:t>Blakenfelde</w:t>
            </w:r>
            <w:proofErr w:type="spellEnd"/>
          </w:p>
        </w:tc>
        <w:tc>
          <w:tcPr>
            <w:tcW w:w="1103" w:type="dxa"/>
          </w:tcPr>
          <w:p w14:paraId="6F3EF05A" w14:textId="233D34D2" w:rsidR="003D2F64" w:rsidRPr="008D064A" w:rsidRDefault="003D2F64" w:rsidP="003D2F64">
            <w:pPr>
              <w:tabs>
                <w:tab w:val="left" w:pos="1440"/>
              </w:tabs>
              <w:rPr>
                <w:sz w:val="18"/>
                <w:szCs w:val="18"/>
              </w:rPr>
            </w:pPr>
            <w:r w:rsidRPr="008D064A">
              <w:rPr>
                <w:sz w:val="18"/>
                <w:szCs w:val="18"/>
              </w:rPr>
              <w:t>23°25</w:t>
            </w:r>
            <w:r w:rsidR="0049430C">
              <w:rPr>
                <w:sz w:val="18"/>
                <w:szCs w:val="18"/>
              </w:rPr>
              <w:t>’</w:t>
            </w:r>
            <w:r w:rsidRPr="008D064A">
              <w:rPr>
                <w:sz w:val="18"/>
                <w:szCs w:val="18"/>
              </w:rPr>
              <w:t>10</w:t>
            </w:r>
            <w:r w:rsidR="0049430C">
              <w:rPr>
                <w:sz w:val="18"/>
                <w:szCs w:val="18"/>
              </w:rPr>
              <w:t>’’</w:t>
            </w:r>
          </w:p>
        </w:tc>
        <w:tc>
          <w:tcPr>
            <w:tcW w:w="926" w:type="dxa"/>
            <w:tcBorders>
              <w:right w:val="single" w:sz="4" w:space="0" w:color="auto"/>
            </w:tcBorders>
          </w:tcPr>
          <w:p w14:paraId="5C978D6D" w14:textId="3DAEDAF8" w:rsidR="003D2F64" w:rsidRPr="008D064A" w:rsidRDefault="003D2F64" w:rsidP="003D2F64">
            <w:pPr>
              <w:tabs>
                <w:tab w:val="left" w:pos="1440"/>
              </w:tabs>
              <w:rPr>
                <w:sz w:val="18"/>
                <w:szCs w:val="18"/>
              </w:rPr>
            </w:pPr>
            <w:r w:rsidRPr="008D064A">
              <w:rPr>
                <w:sz w:val="18"/>
                <w:szCs w:val="18"/>
              </w:rPr>
              <w:t>56°22</w:t>
            </w:r>
            <w:r w:rsidR="0049430C">
              <w:rPr>
                <w:sz w:val="18"/>
                <w:szCs w:val="18"/>
              </w:rPr>
              <w:t>’</w:t>
            </w:r>
            <w:r w:rsidRPr="008D064A">
              <w:rPr>
                <w:sz w:val="18"/>
                <w:szCs w:val="18"/>
              </w:rPr>
              <w:t>49</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3D197B9E"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15A84141" w14:textId="36BE5267" w:rsidR="003D2F64" w:rsidRPr="00F6762A" w:rsidRDefault="003D2F64" w:rsidP="003D2F64">
            <w:pPr>
              <w:tabs>
                <w:tab w:val="left" w:pos="1440"/>
              </w:tabs>
              <w:rPr>
                <w:b/>
                <w:sz w:val="18"/>
                <w:szCs w:val="18"/>
              </w:rPr>
            </w:pPr>
            <w:r w:rsidRPr="00F6762A">
              <w:rPr>
                <w:b/>
                <w:sz w:val="18"/>
                <w:szCs w:val="18"/>
              </w:rPr>
              <w:t>54.</w:t>
            </w:r>
          </w:p>
        </w:tc>
        <w:tc>
          <w:tcPr>
            <w:tcW w:w="1276" w:type="dxa"/>
            <w:shd w:val="clear" w:color="auto" w:fill="D9D9D9" w:themeFill="background1" w:themeFillShade="D9"/>
            <w:vAlign w:val="center"/>
          </w:tcPr>
          <w:p w14:paraId="72DC20D1" w14:textId="3E6BF8CF" w:rsidR="003D2F64" w:rsidRPr="00F6762A" w:rsidRDefault="003D2F64" w:rsidP="003D2F64">
            <w:pPr>
              <w:tabs>
                <w:tab w:val="left" w:pos="1440"/>
              </w:tabs>
              <w:rPr>
                <w:b/>
                <w:sz w:val="18"/>
                <w:szCs w:val="18"/>
              </w:rPr>
            </w:pPr>
            <w:r w:rsidRPr="00F6762A">
              <w:rPr>
                <w:b/>
                <w:sz w:val="18"/>
                <w:szCs w:val="18"/>
              </w:rPr>
              <w:t>Ikšķile</w:t>
            </w:r>
          </w:p>
        </w:tc>
        <w:tc>
          <w:tcPr>
            <w:tcW w:w="1166" w:type="dxa"/>
            <w:vAlign w:val="center"/>
          </w:tcPr>
          <w:p w14:paraId="01E3F9B3" w14:textId="34A60A10" w:rsidR="003D2F64" w:rsidRPr="008D064A" w:rsidRDefault="003D2F64" w:rsidP="003D2F64">
            <w:pPr>
              <w:tabs>
                <w:tab w:val="left" w:pos="1440"/>
              </w:tabs>
              <w:rPr>
                <w:sz w:val="18"/>
                <w:szCs w:val="18"/>
              </w:rPr>
            </w:pPr>
            <w:r w:rsidRPr="008D064A">
              <w:rPr>
                <w:sz w:val="18"/>
                <w:szCs w:val="18"/>
              </w:rPr>
              <w:t>24°28</w:t>
            </w:r>
            <w:r w:rsidR="0049430C">
              <w:rPr>
                <w:sz w:val="18"/>
                <w:szCs w:val="18"/>
              </w:rPr>
              <w:t>’</w:t>
            </w:r>
            <w:r w:rsidRPr="008D064A">
              <w:rPr>
                <w:sz w:val="18"/>
                <w:szCs w:val="18"/>
              </w:rPr>
              <w:t>28</w:t>
            </w:r>
            <w:r w:rsidR="0049430C">
              <w:rPr>
                <w:sz w:val="18"/>
                <w:szCs w:val="18"/>
              </w:rPr>
              <w:t>’’</w:t>
            </w:r>
          </w:p>
        </w:tc>
        <w:tc>
          <w:tcPr>
            <w:tcW w:w="926" w:type="dxa"/>
            <w:vAlign w:val="center"/>
          </w:tcPr>
          <w:p w14:paraId="21EF009A" w14:textId="4D741E9B" w:rsidR="003D2F64" w:rsidRPr="008D064A" w:rsidRDefault="003D2F64" w:rsidP="003D2F64">
            <w:pPr>
              <w:tabs>
                <w:tab w:val="left" w:pos="1440"/>
              </w:tabs>
              <w:rPr>
                <w:sz w:val="18"/>
                <w:szCs w:val="18"/>
              </w:rPr>
            </w:pPr>
            <w:r w:rsidRPr="008D064A">
              <w:rPr>
                <w:sz w:val="18"/>
                <w:szCs w:val="18"/>
              </w:rPr>
              <w:t>56°52</w:t>
            </w:r>
            <w:r w:rsidR="0049430C">
              <w:rPr>
                <w:sz w:val="18"/>
                <w:szCs w:val="18"/>
              </w:rPr>
              <w:t>’</w:t>
            </w:r>
            <w:r w:rsidRPr="008D064A">
              <w:rPr>
                <w:sz w:val="18"/>
                <w:szCs w:val="18"/>
              </w:rPr>
              <w:t>28</w:t>
            </w:r>
            <w:r w:rsidR="0049430C">
              <w:rPr>
                <w:sz w:val="18"/>
                <w:szCs w:val="18"/>
              </w:rPr>
              <w:t>’’</w:t>
            </w:r>
          </w:p>
        </w:tc>
      </w:tr>
      <w:tr w:rsidR="003D2F64" w:rsidRPr="008D064A" w14:paraId="78578AE3" w14:textId="77777777" w:rsidTr="00F6762A">
        <w:tc>
          <w:tcPr>
            <w:tcW w:w="810" w:type="dxa"/>
            <w:shd w:val="clear" w:color="auto" w:fill="D9D9D9" w:themeFill="background1" w:themeFillShade="D9"/>
            <w:vAlign w:val="center"/>
          </w:tcPr>
          <w:p w14:paraId="6F5FB334" w14:textId="6F27772B" w:rsidR="003D2F64" w:rsidRPr="00F6762A" w:rsidRDefault="003D2F64" w:rsidP="003D2F64">
            <w:pPr>
              <w:tabs>
                <w:tab w:val="left" w:pos="1440"/>
              </w:tabs>
              <w:rPr>
                <w:b/>
                <w:sz w:val="18"/>
                <w:szCs w:val="18"/>
              </w:rPr>
            </w:pPr>
            <w:r w:rsidRPr="00F6762A">
              <w:rPr>
                <w:b/>
                <w:sz w:val="18"/>
                <w:szCs w:val="18"/>
              </w:rPr>
              <w:t>4.</w:t>
            </w:r>
          </w:p>
        </w:tc>
        <w:tc>
          <w:tcPr>
            <w:tcW w:w="1116" w:type="dxa"/>
            <w:shd w:val="clear" w:color="auto" w:fill="D9D9D9" w:themeFill="background1" w:themeFillShade="D9"/>
            <w:vAlign w:val="center"/>
          </w:tcPr>
          <w:p w14:paraId="456ABB8A" w14:textId="03229C1F" w:rsidR="003D2F64" w:rsidRPr="00F6762A" w:rsidRDefault="003D2F64" w:rsidP="003D2F64">
            <w:pPr>
              <w:tabs>
                <w:tab w:val="left" w:pos="1440"/>
              </w:tabs>
              <w:rPr>
                <w:b/>
                <w:sz w:val="18"/>
                <w:szCs w:val="18"/>
              </w:rPr>
            </w:pPr>
            <w:r w:rsidRPr="00F6762A">
              <w:rPr>
                <w:b/>
                <w:sz w:val="18"/>
                <w:szCs w:val="18"/>
              </w:rPr>
              <w:t>Tērvete</w:t>
            </w:r>
          </w:p>
        </w:tc>
        <w:tc>
          <w:tcPr>
            <w:tcW w:w="1103" w:type="dxa"/>
          </w:tcPr>
          <w:p w14:paraId="2AA97B78" w14:textId="7CC2E362" w:rsidR="003D2F64" w:rsidRPr="008D064A" w:rsidRDefault="003D2F64" w:rsidP="003D2F64">
            <w:pPr>
              <w:tabs>
                <w:tab w:val="left" w:pos="1440"/>
              </w:tabs>
              <w:rPr>
                <w:sz w:val="18"/>
                <w:szCs w:val="18"/>
              </w:rPr>
            </w:pPr>
            <w:r w:rsidRPr="008D064A">
              <w:rPr>
                <w:sz w:val="18"/>
                <w:szCs w:val="18"/>
              </w:rPr>
              <w:t>23°24</w:t>
            </w:r>
            <w:r w:rsidR="0049430C">
              <w:rPr>
                <w:sz w:val="18"/>
                <w:szCs w:val="18"/>
              </w:rPr>
              <w:t>’</w:t>
            </w:r>
            <w:r w:rsidRPr="008D064A">
              <w:rPr>
                <w:sz w:val="18"/>
                <w:szCs w:val="18"/>
              </w:rPr>
              <w:t>50</w:t>
            </w:r>
            <w:r w:rsidR="0049430C">
              <w:rPr>
                <w:sz w:val="18"/>
                <w:szCs w:val="18"/>
              </w:rPr>
              <w:t>’’</w:t>
            </w:r>
          </w:p>
        </w:tc>
        <w:tc>
          <w:tcPr>
            <w:tcW w:w="926" w:type="dxa"/>
            <w:tcBorders>
              <w:right w:val="single" w:sz="4" w:space="0" w:color="auto"/>
            </w:tcBorders>
          </w:tcPr>
          <w:p w14:paraId="42F2785F" w14:textId="6A94A3D8" w:rsidR="003D2F64" w:rsidRPr="008D064A" w:rsidRDefault="003D2F64" w:rsidP="003D2F64">
            <w:pPr>
              <w:tabs>
                <w:tab w:val="left" w:pos="1440"/>
              </w:tabs>
              <w:rPr>
                <w:sz w:val="18"/>
                <w:szCs w:val="18"/>
              </w:rPr>
            </w:pPr>
            <w:r w:rsidRPr="008D064A">
              <w:rPr>
                <w:sz w:val="18"/>
                <w:szCs w:val="18"/>
              </w:rPr>
              <w:t>56°29</w:t>
            </w:r>
            <w:r w:rsidR="0049430C">
              <w:rPr>
                <w:sz w:val="18"/>
                <w:szCs w:val="18"/>
              </w:rPr>
              <w:t>’</w:t>
            </w:r>
            <w:r w:rsidRPr="008D064A">
              <w:rPr>
                <w:sz w:val="18"/>
                <w:szCs w:val="18"/>
              </w:rPr>
              <w:t>15</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6B009CD1"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118CE2A2" w14:textId="6880944F" w:rsidR="003D2F64" w:rsidRPr="00F6762A" w:rsidRDefault="003D2F64" w:rsidP="003D2F64">
            <w:pPr>
              <w:tabs>
                <w:tab w:val="left" w:pos="1440"/>
              </w:tabs>
              <w:rPr>
                <w:b/>
                <w:sz w:val="18"/>
                <w:szCs w:val="18"/>
              </w:rPr>
            </w:pPr>
            <w:r w:rsidRPr="00F6762A">
              <w:rPr>
                <w:b/>
                <w:sz w:val="18"/>
                <w:szCs w:val="18"/>
              </w:rPr>
              <w:t>55.</w:t>
            </w:r>
          </w:p>
        </w:tc>
        <w:tc>
          <w:tcPr>
            <w:tcW w:w="1276" w:type="dxa"/>
            <w:shd w:val="clear" w:color="auto" w:fill="D9D9D9" w:themeFill="background1" w:themeFillShade="D9"/>
            <w:vAlign w:val="center"/>
          </w:tcPr>
          <w:p w14:paraId="64DF191F" w14:textId="27C69C54" w:rsidR="003D2F64" w:rsidRPr="00F6762A" w:rsidRDefault="003D2F64" w:rsidP="003D2F64">
            <w:pPr>
              <w:tabs>
                <w:tab w:val="left" w:pos="1440"/>
              </w:tabs>
              <w:rPr>
                <w:b/>
                <w:sz w:val="18"/>
                <w:szCs w:val="18"/>
              </w:rPr>
            </w:pPr>
            <w:r w:rsidRPr="00F6762A">
              <w:rPr>
                <w:b/>
                <w:sz w:val="18"/>
                <w:szCs w:val="18"/>
              </w:rPr>
              <w:t>Ķekava</w:t>
            </w:r>
          </w:p>
        </w:tc>
        <w:tc>
          <w:tcPr>
            <w:tcW w:w="1166" w:type="dxa"/>
            <w:vAlign w:val="center"/>
          </w:tcPr>
          <w:p w14:paraId="5DD3A3E9" w14:textId="5A843ECD" w:rsidR="003D2F64" w:rsidRPr="008D064A" w:rsidRDefault="003D2F64" w:rsidP="003D2F64">
            <w:pPr>
              <w:tabs>
                <w:tab w:val="left" w:pos="1440"/>
              </w:tabs>
              <w:rPr>
                <w:sz w:val="18"/>
                <w:szCs w:val="18"/>
              </w:rPr>
            </w:pPr>
            <w:r w:rsidRPr="008D064A">
              <w:rPr>
                <w:sz w:val="18"/>
                <w:szCs w:val="18"/>
              </w:rPr>
              <w:t>24°13</w:t>
            </w:r>
            <w:r w:rsidR="0049430C">
              <w:rPr>
                <w:sz w:val="18"/>
                <w:szCs w:val="18"/>
              </w:rPr>
              <w:t>’</w:t>
            </w:r>
            <w:r w:rsidRPr="008D064A">
              <w:rPr>
                <w:sz w:val="18"/>
                <w:szCs w:val="18"/>
              </w:rPr>
              <w:t>28</w:t>
            </w:r>
            <w:r w:rsidR="0049430C">
              <w:rPr>
                <w:sz w:val="18"/>
                <w:szCs w:val="18"/>
              </w:rPr>
              <w:t>’’</w:t>
            </w:r>
          </w:p>
        </w:tc>
        <w:tc>
          <w:tcPr>
            <w:tcW w:w="926" w:type="dxa"/>
            <w:vAlign w:val="center"/>
          </w:tcPr>
          <w:p w14:paraId="1B43FFD5" w14:textId="5E4682D8" w:rsidR="003D2F64" w:rsidRPr="008D064A" w:rsidRDefault="003D2F64" w:rsidP="003D2F64">
            <w:pPr>
              <w:tabs>
                <w:tab w:val="left" w:pos="1440"/>
              </w:tabs>
              <w:rPr>
                <w:sz w:val="18"/>
                <w:szCs w:val="18"/>
              </w:rPr>
            </w:pPr>
            <w:r w:rsidRPr="008D064A">
              <w:rPr>
                <w:sz w:val="18"/>
                <w:szCs w:val="18"/>
              </w:rPr>
              <w:t>56°48</w:t>
            </w:r>
            <w:r w:rsidR="0049430C">
              <w:rPr>
                <w:sz w:val="18"/>
                <w:szCs w:val="18"/>
              </w:rPr>
              <w:t>’</w:t>
            </w:r>
            <w:r w:rsidRPr="008D064A">
              <w:rPr>
                <w:sz w:val="18"/>
                <w:szCs w:val="18"/>
              </w:rPr>
              <w:t>27</w:t>
            </w:r>
            <w:r w:rsidR="0049430C">
              <w:rPr>
                <w:sz w:val="18"/>
                <w:szCs w:val="18"/>
              </w:rPr>
              <w:t>’’</w:t>
            </w:r>
          </w:p>
        </w:tc>
      </w:tr>
      <w:tr w:rsidR="003D2F64" w:rsidRPr="008D064A" w14:paraId="008BA12A" w14:textId="77777777" w:rsidTr="00F6762A">
        <w:tc>
          <w:tcPr>
            <w:tcW w:w="810" w:type="dxa"/>
            <w:shd w:val="clear" w:color="auto" w:fill="D9D9D9" w:themeFill="background1" w:themeFillShade="D9"/>
            <w:vAlign w:val="center"/>
          </w:tcPr>
          <w:p w14:paraId="517830C8" w14:textId="58139DFD" w:rsidR="003D2F64" w:rsidRPr="00F6762A" w:rsidRDefault="003D2F64" w:rsidP="003D2F64">
            <w:pPr>
              <w:tabs>
                <w:tab w:val="left" w:pos="1440"/>
              </w:tabs>
              <w:rPr>
                <w:b/>
                <w:sz w:val="18"/>
                <w:szCs w:val="18"/>
              </w:rPr>
            </w:pPr>
            <w:r w:rsidRPr="00F6762A">
              <w:rPr>
                <w:b/>
                <w:sz w:val="18"/>
                <w:szCs w:val="18"/>
              </w:rPr>
              <w:t>5.</w:t>
            </w:r>
          </w:p>
        </w:tc>
        <w:tc>
          <w:tcPr>
            <w:tcW w:w="1116" w:type="dxa"/>
            <w:shd w:val="clear" w:color="auto" w:fill="D9D9D9" w:themeFill="background1" w:themeFillShade="D9"/>
            <w:vAlign w:val="center"/>
          </w:tcPr>
          <w:p w14:paraId="0AF44E7D" w14:textId="04CA0968" w:rsidR="003D2F64" w:rsidRPr="00F6762A" w:rsidRDefault="003D2F64" w:rsidP="003D2F64">
            <w:pPr>
              <w:tabs>
                <w:tab w:val="left" w:pos="1440"/>
              </w:tabs>
              <w:rPr>
                <w:b/>
                <w:sz w:val="18"/>
                <w:szCs w:val="18"/>
              </w:rPr>
            </w:pPr>
            <w:r w:rsidRPr="00F6762A">
              <w:rPr>
                <w:b/>
                <w:sz w:val="18"/>
                <w:szCs w:val="18"/>
              </w:rPr>
              <w:t>Jelgava</w:t>
            </w:r>
          </w:p>
        </w:tc>
        <w:tc>
          <w:tcPr>
            <w:tcW w:w="1103" w:type="dxa"/>
          </w:tcPr>
          <w:p w14:paraId="5973BF1D" w14:textId="092B492E" w:rsidR="003D2F64" w:rsidRPr="008D064A" w:rsidRDefault="003D2F64" w:rsidP="003D2F64">
            <w:pPr>
              <w:tabs>
                <w:tab w:val="left" w:pos="1440"/>
              </w:tabs>
              <w:rPr>
                <w:sz w:val="18"/>
                <w:szCs w:val="18"/>
              </w:rPr>
            </w:pPr>
            <w:r w:rsidRPr="008D064A">
              <w:rPr>
                <w:sz w:val="18"/>
                <w:szCs w:val="18"/>
              </w:rPr>
              <w:t>23°36</w:t>
            </w:r>
            <w:r w:rsidR="0049430C">
              <w:rPr>
                <w:sz w:val="18"/>
                <w:szCs w:val="18"/>
              </w:rPr>
              <w:t>’</w:t>
            </w:r>
            <w:r w:rsidRPr="008D064A">
              <w:rPr>
                <w:sz w:val="18"/>
                <w:szCs w:val="18"/>
              </w:rPr>
              <w:t>28</w:t>
            </w:r>
            <w:r w:rsidR="0049430C">
              <w:rPr>
                <w:sz w:val="18"/>
                <w:szCs w:val="18"/>
              </w:rPr>
              <w:t>’’</w:t>
            </w:r>
          </w:p>
        </w:tc>
        <w:tc>
          <w:tcPr>
            <w:tcW w:w="926" w:type="dxa"/>
            <w:tcBorders>
              <w:right w:val="single" w:sz="4" w:space="0" w:color="auto"/>
            </w:tcBorders>
          </w:tcPr>
          <w:p w14:paraId="4877B418" w14:textId="332B316F" w:rsidR="003D2F64" w:rsidRPr="008D064A" w:rsidRDefault="003D2F64" w:rsidP="003D2F64">
            <w:pPr>
              <w:tabs>
                <w:tab w:val="left" w:pos="1440"/>
              </w:tabs>
              <w:rPr>
                <w:sz w:val="18"/>
                <w:szCs w:val="18"/>
              </w:rPr>
            </w:pPr>
            <w:r w:rsidRPr="008D064A">
              <w:rPr>
                <w:sz w:val="18"/>
                <w:szCs w:val="18"/>
              </w:rPr>
              <w:t>56°37</w:t>
            </w:r>
            <w:r w:rsidR="0049430C">
              <w:rPr>
                <w:sz w:val="18"/>
                <w:szCs w:val="18"/>
              </w:rPr>
              <w:t>’</w:t>
            </w:r>
            <w:r w:rsidRPr="008D064A">
              <w:rPr>
                <w:sz w:val="18"/>
                <w:szCs w:val="18"/>
              </w:rPr>
              <w:t>42</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3344E086"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74664C6B" w14:textId="0521ADF8" w:rsidR="003D2F64" w:rsidRPr="00F6762A" w:rsidRDefault="003D2F64" w:rsidP="003D2F64">
            <w:pPr>
              <w:tabs>
                <w:tab w:val="left" w:pos="1440"/>
              </w:tabs>
              <w:rPr>
                <w:b/>
                <w:sz w:val="18"/>
                <w:szCs w:val="18"/>
              </w:rPr>
            </w:pPr>
            <w:r w:rsidRPr="00F6762A">
              <w:rPr>
                <w:b/>
                <w:sz w:val="18"/>
                <w:szCs w:val="18"/>
              </w:rPr>
              <w:t>56.</w:t>
            </w:r>
          </w:p>
        </w:tc>
        <w:tc>
          <w:tcPr>
            <w:tcW w:w="1276" w:type="dxa"/>
            <w:shd w:val="clear" w:color="auto" w:fill="D9D9D9" w:themeFill="background1" w:themeFillShade="D9"/>
            <w:vAlign w:val="center"/>
          </w:tcPr>
          <w:p w14:paraId="138E999D" w14:textId="781BB25F" w:rsidR="003D2F64" w:rsidRPr="00F6762A" w:rsidRDefault="003D2F64" w:rsidP="003D2F64">
            <w:pPr>
              <w:tabs>
                <w:tab w:val="left" w:pos="1440"/>
              </w:tabs>
              <w:rPr>
                <w:b/>
                <w:sz w:val="18"/>
                <w:szCs w:val="18"/>
              </w:rPr>
            </w:pPr>
            <w:r w:rsidRPr="00F6762A">
              <w:rPr>
                <w:b/>
                <w:sz w:val="18"/>
                <w:szCs w:val="18"/>
              </w:rPr>
              <w:t>Mārupe</w:t>
            </w:r>
          </w:p>
        </w:tc>
        <w:tc>
          <w:tcPr>
            <w:tcW w:w="1166" w:type="dxa"/>
            <w:vAlign w:val="center"/>
          </w:tcPr>
          <w:p w14:paraId="60A7CF82" w14:textId="64F10BE3" w:rsidR="003D2F64" w:rsidRPr="008D064A" w:rsidRDefault="003D2F64" w:rsidP="003D2F64">
            <w:pPr>
              <w:tabs>
                <w:tab w:val="left" w:pos="1440"/>
              </w:tabs>
              <w:rPr>
                <w:sz w:val="18"/>
                <w:szCs w:val="18"/>
              </w:rPr>
            </w:pPr>
            <w:r w:rsidRPr="008D064A">
              <w:rPr>
                <w:sz w:val="18"/>
                <w:szCs w:val="18"/>
              </w:rPr>
              <w:t>23°56</w:t>
            </w:r>
            <w:r w:rsidR="0049430C">
              <w:rPr>
                <w:sz w:val="18"/>
                <w:szCs w:val="18"/>
              </w:rPr>
              <w:t>’</w:t>
            </w:r>
            <w:r w:rsidRPr="008D064A">
              <w:rPr>
                <w:sz w:val="18"/>
                <w:szCs w:val="18"/>
              </w:rPr>
              <w:t>54</w:t>
            </w:r>
            <w:r w:rsidR="0049430C">
              <w:rPr>
                <w:sz w:val="18"/>
                <w:szCs w:val="18"/>
              </w:rPr>
              <w:t>’’</w:t>
            </w:r>
          </w:p>
        </w:tc>
        <w:tc>
          <w:tcPr>
            <w:tcW w:w="926" w:type="dxa"/>
            <w:vAlign w:val="center"/>
          </w:tcPr>
          <w:p w14:paraId="20D0A644" w14:textId="53035DCE" w:rsidR="003D2F64" w:rsidRPr="008D064A" w:rsidRDefault="003D2F64" w:rsidP="003D2F64">
            <w:pPr>
              <w:tabs>
                <w:tab w:val="left" w:pos="1440"/>
              </w:tabs>
              <w:rPr>
                <w:sz w:val="18"/>
                <w:szCs w:val="18"/>
              </w:rPr>
            </w:pPr>
            <w:r w:rsidRPr="008D064A">
              <w:rPr>
                <w:sz w:val="18"/>
                <w:szCs w:val="18"/>
              </w:rPr>
              <w:t>56°53</w:t>
            </w:r>
            <w:r w:rsidR="0049430C">
              <w:rPr>
                <w:sz w:val="18"/>
                <w:szCs w:val="18"/>
              </w:rPr>
              <w:t>’</w:t>
            </w:r>
            <w:r w:rsidRPr="008D064A">
              <w:rPr>
                <w:sz w:val="18"/>
                <w:szCs w:val="18"/>
              </w:rPr>
              <w:t>19</w:t>
            </w:r>
            <w:r w:rsidR="0049430C">
              <w:rPr>
                <w:sz w:val="18"/>
                <w:szCs w:val="18"/>
              </w:rPr>
              <w:t>’’</w:t>
            </w:r>
          </w:p>
        </w:tc>
      </w:tr>
      <w:tr w:rsidR="003D2F64" w:rsidRPr="008D064A" w14:paraId="10B370F6" w14:textId="77777777" w:rsidTr="00F6762A">
        <w:tc>
          <w:tcPr>
            <w:tcW w:w="810" w:type="dxa"/>
            <w:shd w:val="clear" w:color="auto" w:fill="D9D9D9" w:themeFill="background1" w:themeFillShade="D9"/>
            <w:vAlign w:val="center"/>
          </w:tcPr>
          <w:p w14:paraId="07B26DA7" w14:textId="03A0C602" w:rsidR="003D2F64" w:rsidRPr="00F6762A" w:rsidRDefault="003D2F64" w:rsidP="003D2F64">
            <w:pPr>
              <w:tabs>
                <w:tab w:val="left" w:pos="1440"/>
              </w:tabs>
              <w:rPr>
                <w:b/>
                <w:sz w:val="18"/>
                <w:szCs w:val="18"/>
              </w:rPr>
            </w:pPr>
            <w:r w:rsidRPr="00F6762A">
              <w:rPr>
                <w:b/>
                <w:sz w:val="18"/>
                <w:szCs w:val="18"/>
              </w:rPr>
              <w:t>6.</w:t>
            </w:r>
          </w:p>
        </w:tc>
        <w:tc>
          <w:tcPr>
            <w:tcW w:w="1116" w:type="dxa"/>
            <w:shd w:val="clear" w:color="auto" w:fill="D9D9D9" w:themeFill="background1" w:themeFillShade="D9"/>
            <w:vAlign w:val="center"/>
          </w:tcPr>
          <w:p w14:paraId="63254548" w14:textId="4D38DB96" w:rsidR="003D2F64" w:rsidRPr="00F6762A" w:rsidRDefault="003D2F64" w:rsidP="003D2F64">
            <w:pPr>
              <w:tabs>
                <w:tab w:val="left" w:pos="1440"/>
              </w:tabs>
              <w:rPr>
                <w:b/>
                <w:sz w:val="18"/>
                <w:szCs w:val="18"/>
              </w:rPr>
            </w:pPr>
            <w:proofErr w:type="spellStart"/>
            <w:r w:rsidRPr="00F6762A">
              <w:rPr>
                <w:b/>
                <w:sz w:val="18"/>
                <w:szCs w:val="18"/>
              </w:rPr>
              <w:t>Gārdene</w:t>
            </w:r>
            <w:proofErr w:type="spellEnd"/>
          </w:p>
        </w:tc>
        <w:tc>
          <w:tcPr>
            <w:tcW w:w="1103" w:type="dxa"/>
          </w:tcPr>
          <w:p w14:paraId="27DFC78B" w14:textId="0ABD247D" w:rsidR="003D2F64" w:rsidRPr="008D064A" w:rsidRDefault="003D2F64" w:rsidP="003D2F64">
            <w:pPr>
              <w:tabs>
                <w:tab w:val="left" w:pos="1440"/>
              </w:tabs>
              <w:rPr>
                <w:sz w:val="18"/>
                <w:szCs w:val="18"/>
              </w:rPr>
            </w:pPr>
            <w:r w:rsidRPr="008D064A">
              <w:rPr>
                <w:sz w:val="18"/>
                <w:szCs w:val="18"/>
              </w:rPr>
              <w:t>23°10</w:t>
            </w:r>
            <w:r w:rsidR="0049430C">
              <w:rPr>
                <w:sz w:val="18"/>
                <w:szCs w:val="18"/>
              </w:rPr>
              <w:t>’</w:t>
            </w:r>
            <w:r w:rsidRPr="008D064A">
              <w:rPr>
                <w:sz w:val="18"/>
                <w:szCs w:val="18"/>
              </w:rPr>
              <w:t>22</w:t>
            </w:r>
            <w:r w:rsidR="0049430C">
              <w:rPr>
                <w:sz w:val="18"/>
                <w:szCs w:val="18"/>
              </w:rPr>
              <w:t>’’</w:t>
            </w:r>
          </w:p>
        </w:tc>
        <w:tc>
          <w:tcPr>
            <w:tcW w:w="926" w:type="dxa"/>
            <w:tcBorders>
              <w:right w:val="single" w:sz="4" w:space="0" w:color="auto"/>
            </w:tcBorders>
          </w:tcPr>
          <w:p w14:paraId="4EF6DC56" w14:textId="7D2AF291" w:rsidR="003D2F64" w:rsidRPr="008D064A" w:rsidRDefault="003D2F64" w:rsidP="003D2F64">
            <w:pPr>
              <w:tabs>
                <w:tab w:val="left" w:pos="1440"/>
              </w:tabs>
              <w:rPr>
                <w:sz w:val="18"/>
                <w:szCs w:val="18"/>
              </w:rPr>
            </w:pPr>
            <w:r w:rsidRPr="008D064A">
              <w:rPr>
                <w:sz w:val="18"/>
                <w:szCs w:val="18"/>
              </w:rPr>
              <w:t>56°39</w:t>
            </w:r>
            <w:r w:rsidR="0049430C">
              <w:rPr>
                <w:sz w:val="18"/>
                <w:szCs w:val="18"/>
              </w:rPr>
              <w:t>’</w:t>
            </w:r>
            <w:r w:rsidRPr="008D064A">
              <w:rPr>
                <w:sz w:val="18"/>
                <w:szCs w:val="18"/>
              </w:rPr>
              <w:t>29</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6F6FBBF6"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2C8ABBB6" w14:textId="6F0410D6" w:rsidR="003D2F64" w:rsidRPr="00F6762A" w:rsidRDefault="003D2F64" w:rsidP="003D2F64">
            <w:pPr>
              <w:tabs>
                <w:tab w:val="left" w:pos="1440"/>
              </w:tabs>
              <w:rPr>
                <w:b/>
                <w:sz w:val="18"/>
                <w:szCs w:val="18"/>
              </w:rPr>
            </w:pPr>
            <w:r w:rsidRPr="00F6762A">
              <w:rPr>
                <w:b/>
                <w:sz w:val="18"/>
                <w:szCs w:val="18"/>
              </w:rPr>
              <w:t>57.</w:t>
            </w:r>
          </w:p>
        </w:tc>
        <w:tc>
          <w:tcPr>
            <w:tcW w:w="1276" w:type="dxa"/>
            <w:shd w:val="clear" w:color="auto" w:fill="D9D9D9" w:themeFill="background1" w:themeFillShade="D9"/>
            <w:vAlign w:val="center"/>
          </w:tcPr>
          <w:p w14:paraId="61500BF5" w14:textId="0A06D104" w:rsidR="003D2F64" w:rsidRPr="00F6762A" w:rsidRDefault="003D2F64" w:rsidP="003D2F64">
            <w:pPr>
              <w:tabs>
                <w:tab w:val="left" w:pos="1440"/>
              </w:tabs>
              <w:rPr>
                <w:b/>
                <w:sz w:val="18"/>
                <w:szCs w:val="18"/>
              </w:rPr>
            </w:pPr>
            <w:proofErr w:type="spellStart"/>
            <w:r w:rsidRPr="00F6762A">
              <w:rPr>
                <w:b/>
                <w:sz w:val="18"/>
                <w:szCs w:val="18"/>
              </w:rPr>
              <w:t>Ložmetējkalns</w:t>
            </w:r>
            <w:proofErr w:type="spellEnd"/>
          </w:p>
        </w:tc>
        <w:tc>
          <w:tcPr>
            <w:tcW w:w="1166" w:type="dxa"/>
            <w:vAlign w:val="center"/>
          </w:tcPr>
          <w:p w14:paraId="56E7A3D9" w14:textId="53C34E06" w:rsidR="003D2F64" w:rsidRPr="008D064A" w:rsidRDefault="003D2F64" w:rsidP="003D2F64">
            <w:pPr>
              <w:tabs>
                <w:tab w:val="left" w:pos="1440"/>
              </w:tabs>
              <w:rPr>
                <w:sz w:val="18"/>
                <w:szCs w:val="18"/>
              </w:rPr>
            </w:pPr>
            <w:r w:rsidRPr="008D064A">
              <w:rPr>
                <w:sz w:val="18"/>
                <w:szCs w:val="18"/>
              </w:rPr>
              <w:t>23°39</w:t>
            </w:r>
            <w:r w:rsidR="0049430C">
              <w:rPr>
                <w:sz w:val="18"/>
                <w:szCs w:val="18"/>
              </w:rPr>
              <w:t>’</w:t>
            </w:r>
            <w:r w:rsidRPr="008D064A">
              <w:rPr>
                <w:sz w:val="18"/>
                <w:szCs w:val="18"/>
              </w:rPr>
              <w:t>21</w:t>
            </w:r>
            <w:r w:rsidR="0049430C">
              <w:rPr>
                <w:sz w:val="18"/>
                <w:szCs w:val="18"/>
              </w:rPr>
              <w:t>’’</w:t>
            </w:r>
          </w:p>
        </w:tc>
        <w:tc>
          <w:tcPr>
            <w:tcW w:w="926" w:type="dxa"/>
            <w:vAlign w:val="center"/>
          </w:tcPr>
          <w:p w14:paraId="0F85A09D" w14:textId="5AB04927" w:rsidR="003D2F64" w:rsidRPr="008D064A" w:rsidRDefault="003D2F64" w:rsidP="003D2F64">
            <w:pPr>
              <w:tabs>
                <w:tab w:val="left" w:pos="1440"/>
              </w:tabs>
              <w:rPr>
                <w:sz w:val="18"/>
                <w:szCs w:val="18"/>
              </w:rPr>
            </w:pPr>
            <w:r w:rsidRPr="008D064A">
              <w:rPr>
                <w:sz w:val="18"/>
                <w:szCs w:val="18"/>
              </w:rPr>
              <w:t>56°51</w:t>
            </w:r>
            <w:r w:rsidR="0049430C">
              <w:rPr>
                <w:sz w:val="18"/>
                <w:szCs w:val="18"/>
              </w:rPr>
              <w:t>’</w:t>
            </w:r>
            <w:r w:rsidRPr="008D064A">
              <w:rPr>
                <w:sz w:val="18"/>
                <w:szCs w:val="18"/>
              </w:rPr>
              <w:t>54</w:t>
            </w:r>
            <w:r w:rsidR="0049430C">
              <w:rPr>
                <w:sz w:val="18"/>
                <w:szCs w:val="18"/>
              </w:rPr>
              <w:t>’’</w:t>
            </w:r>
          </w:p>
        </w:tc>
      </w:tr>
      <w:tr w:rsidR="003D2F64" w:rsidRPr="008D064A" w14:paraId="27243B80" w14:textId="77777777" w:rsidTr="00F6762A">
        <w:tc>
          <w:tcPr>
            <w:tcW w:w="810" w:type="dxa"/>
            <w:shd w:val="clear" w:color="auto" w:fill="D9D9D9" w:themeFill="background1" w:themeFillShade="D9"/>
            <w:vAlign w:val="center"/>
          </w:tcPr>
          <w:p w14:paraId="2A200D49" w14:textId="49D8FF10" w:rsidR="003D2F64" w:rsidRPr="00F6762A" w:rsidRDefault="003D2F64" w:rsidP="003D2F64">
            <w:pPr>
              <w:tabs>
                <w:tab w:val="left" w:pos="1440"/>
              </w:tabs>
              <w:rPr>
                <w:b/>
                <w:sz w:val="18"/>
                <w:szCs w:val="18"/>
              </w:rPr>
            </w:pPr>
            <w:r w:rsidRPr="00F6762A">
              <w:rPr>
                <w:b/>
                <w:sz w:val="18"/>
                <w:szCs w:val="18"/>
              </w:rPr>
              <w:t>7.</w:t>
            </w:r>
          </w:p>
        </w:tc>
        <w:tc>
          <w:tcPr>
            <w:tcW w:w="1116" w:type="dxa"/>
            <w:shd w:val="clear" w:color="auto" w:fill="D9D9D9" w:themeFill="background1" w:themeFillShade="D9"/>
            <w:vAlign w:val="center"/>
          </w:tcPr>
          <w:p w14:paraId="2AAA63AA" w14:textId="77361D06" w:rsidR="003D2F64" w:rsidRPr="00F6762A" w:rsidRDefault="003D2F64" w:rsidP="003D2F64">
            <w:pPr>
              <w:tabs>
                <w:tab w:val="left" w:pos="1440"/>
              </w:tabs>
              <w:rPr>
                <w:b/>
                <w:sz w:val="18"/>
                <w:szCs w:val="18"/>
              </w:rPr>
            </w:pPr>
            <w:r w:rsidRPr="00F6762A">
              <w:rPr>
                <w:b/>
                <w:sz w:val="18"/>
                <w:szCs w:val="18"/>
              </w:rPr>
              <w:t>Grobiņa</w:t>
            </w:r>
          </w:p>
        </w:tc>
        <w:tc>
          <w:tcPr>
            <w:tcW w:w="1103" w:type="dxa"/>
          </w:tcPr>
          <w:p w14:paraId="65BE48CC" w14:textId="20B2A49C" w:rsidR="003D2F64" w:rsidRPr="008D064A" w:rsidRDefault="003D2F64" w:rsidP="003D2F64">
            <w:pPr>
              <w:tabs>
                <w:tab w:val="left" w:pos="1440"/>
              </w:tabs>
              <w:rPr>
                <w:sz w:val="18"/>
                <w:szCs w:val="18"/>
              </w:rPr>
            </w:pPr>
            <w:r w:rsidRPr="008D064A">
              <w:rPr>
                <w:sz w:val="18"/>
                <w:szCs w:val="18"/>
              </w:rPr>
              <w:t>21°09</w:t>
            </w:r>
            <w:r w:rsidR="0049430C">
              <w:rPr>
                <w:sz w:val="18"/>
                <w:szCs w:val="18"/>
              </w:rPr>
              <w:t>’</w:t>
            </w:r>
            <w:r w:rsidRPr="008D064A">
              <w:rPr>
                <w:sz w:val="18"/>
                <w:szCs w:val="18"/>
              </w:rPr>
              <w:t>05</w:t>
            </w:r>
            <w:r w:rsidR="0049430C">
              <w:rPr>
                <w:sz w:val="18"/>
                <w:szCs w:val="18"/>
              </w:rPr>
              <w:t>’’</w:t>
            </w:r>
          </w:p>
        </w:tc>
        <w:tc>
          <w:tcPr>
            <w:tcW w:w="926" w:type="dxa"/>
            <w:tcBorders>
              <w:right w:val="single" w:sz="4" w:space="0" w:color="auto"/>
            </w:tcBorders>
          </w:tcPr>
          <w:p w14:paraId="4FFBA45B" w14:textId="588DCF9D" w:rsidR="003D2F64" w:rsidRPr="008D064A" w:rsidRDefault="003D2F64" w:rsidP="003D2F64">
            <w:pPr>
              <w:tabs>
                <w:tab w:val="left" w:pos="1440"/>
              </w:tabs>
              <w:rPr>
                <w:sz w:val="18"/>
                <w:szCs w:val="18"/>
              </w:rPr>
            </w:pPr>
            <w:r w:rsidRPr="008D064A">
              <w:rPr>
                <w:sz w:val="18"/>
                <w:szCs w:val="18"/>
              </w:rPr>
              <w:t>56°33</w:t>
            </w:r>
            <w:r w:rsidR="0049430C">
              <w:rPr>
                <w:sz w:val="18"/>
                <w:szCs w:val="18"/>
              </w:rPr>
              <w:t>’</w:t>
            </w:r>
            <w:r w:rsidRPr="008D064A">
              <w:rPr>
                <w:sz w:val="18"/>
                <w:szCs w:val="18"/>
              </w:rPr>
              <w:t>25</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03DD26A1"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561FB3B9" w14:textId="00325165" w:rsidR="003D2F64" w:rsidRPr="00F6762A" w:rsidRDefault="003D2F64" w:rsidP="003D2F64">
            <w:pPr>
              <w:tabs>
                <w:tab w:val="left" w:pos="1440"/>
              </w:tabs>
              <w:rPr>
                <w:b/>
                <w:sz w:val="18"/>
                <w:szCs w:val="18"/>
              </w:rPr>
            </w:pPr>
            <w:r w:rsidRPr="00F6762A">
              <w:rPr>
                <w:b/>
                <w:sz w:val="18"/>
                <w:szCs w:val="18"/>
              </w:rPr>
              <w:t>58.</w:t>
            </w:r>
          </w:p>
        </w:tc>
        <w:tc>
          <w:tcPr>
            <w:tcW w:w="1276" w:type="dxa"/>
            <w:shd w:val="clear" w:color="auto" w:fill="D9D9D9" w:themeFill="background1" w:themeFillShade="D9"/>
            <w:vAlign w:val="center"/>
          </w:tcPr>
          <w:p w14:paraId="193E93C1" w14:textId="25695214" w:rsidR="003D2F64" w:rsidRPr="00F6762A" w:rsidRDefault="003D2F64" w:rsidP="003D2F64">
            <w:pPr>
              <w:tabs>
                <w:tab w:val="left" w:pos="1440"/>
              </w:tabs>
              <w:rPr>
                <w:b/>
                <w:sz w:val="18"/>
                <w:szCs w:val="18"/>
              </w:rPr>
            </w:pPr>
            <w:r w:rsidRPr="00F6762A">
              <w:rPr>
                <w:b/>
                <w:sz w:val="18"/>
                <w:szCs w:val="18"/>
              </w:rPr>
              <w:t>Jaunķemeri</w:t>
            </w:r>
          </w:p>
        </w:tc>
        <w:tc>
          <w:tcPr>
            <w:tcW w:w="1166" w:type="dxa"/>
            <w:vAlign w:val="center"/>
          </w:tcPr>
          <w:p w14:paraId="10B71AE6" w14:textId="01907DCB" w:rsidR="003D2F64" w:rsidRPr="008D064A" w:rsidRDefault="003D2F64" w:rsidP="003D2F64">
            <w:pPr>
              <w:tabs>
                <w:tab w:val="left" w:pos="1440"/>
              </w:tabs>
              <w:rPr>
                <w:sz w:val="18"/>
                <w:szCs w:val="18"/>
              </w:rPr>
            </w:pPr>
            <w:r w:rsidRPr="008D064A">
              <w:rPr>
                <w:sz w:val="18"/>
                <w:szCs w:val="18"/>
              </w:rPr>
              <w:t>23°32</w:t>
            </w:r>
            <w:r w:rsidR="0049430C">
              <w:rPr>
                <w:sz w:val="18"/>
                <w:szCs w:val="18"/>
              </w:rPr>
              <w:t>’</w:t>
            </w:r>
            <w:r w:rsidRPr="008D064A">
              <w:rPr>
                <w:sz w:val="18"/>
                <w:szCs w:val="18"/>
              </w:rPr>
              <w:t>59</w:t>
            </w:r>
            <w:r w:rsidR="0049430C">
              <w:rPr>
                <w:sz w:val="18"/>
                <w:szCs w:val="18"/>
              </w:rPr>
              <w:t>’’</w:t>
            </w:r>
          </w:p>
        </w:tc>
        <w:tc>
          <w:tcPr>
            <w:tcW w:w="926" w:type="dxa"/>
            <w:vAlign w:val="center"/>
          </w:tcPr>
          <w:p w14:paraId="5B8F9D7B" w14:textId="3330116F" w:rsidR="003D2F64" w:rsidRPr="008D064A" w:rsidRDefault="003D2F64" w:rsidP="003D2F64">
            <w:pPr>
              <w:tabs>
                <w:tab w:val="left" w:pos="1440"/>
              </w:tabs>
              <w:rPr>
                <w:sz w:val="18"/>
                <w:szCs w:val="18"/>
              </w:rPr>
            </w:pPr>
            <w:r w:rsidRPr="008D064A">
              <w:rPr>
                <w:sz w:val="18"/>
                <w:szCs w:val="18"/>
              </w:rPr>
              <w:t>56°58</w:t>
            </w:r>
            <w:r w:rsidR="0049430C">
              <w:rPr>
                <w:sz w:val="18"/>
                <w:szCs w:val="18"/>
              </w:rPr>
              <w:t>’</w:t>
            </w:r>
            <w:r w:rsidRPr="008D064A">
              <w:rPr>
                <w:sz w:val="18"/>
                <w:szCs w:val="18"/>
              </w:rPr>
              <w:t>19</w:t>
            </w:r>
            <w:r w:rsidR="0049430C">
              <w:rPr>
                <w:sz w:val="18"/>
                <w:szCs w:val="18"/>
              </w:rPr>
              <w:t>’’</w:t>
            </w:r>
          </w:p>
        </w:tc>
      </w:tr>
      <w:tr w:rsidR="003D2F64" w:rsidRPr="008D064A" w14:paraId="00345CD5" w14:textId="77777777" w:rsidTr="00F6762A">
        <w:tc>
          <w:tcPr>
            <w:tcW w:w="810" w:type="dxa"/>
            <w:shd w:val="clear" w:color="auto" w:fill="D9D9D9" w:themeFill="background1" w:themeFillShade="D9"/>
            <w:vAlign w:val="center"/>
          </w:tcPr>
          <w:p w14:paraId="340B6DF9" w14:textId="24BDD577" w:rsidR="003D2F64" w:rsidRPr="00F6762A" w:rsidRDefault="003D2F64" w:rsidP="003D2F64">
            <w:pPr>
              <w:tabs>
                <w:tab w:val="left" w:pos="1440"/>
              </w:tabs>
              <w:rPr>
                <w:b/>
                <w:sz w:val="18"/>
                <w:szCs w:val="18"/>
              </w:rPr>
            </w:pPr>
            <w:r w:rsidRPr="00F6762A">
              <w:rPr>
                <w:b/>
                <w:sz w:val="18"/>
                <w:szCs w:val="18"/>
              </w:rPr>
              <w:t>8.</w:t>
            </w:r>
          </w:p>
        </w:tc>
        <w:tc>
          <w:tcPr>
            <w:tcW w:w="1116" w:type="dxa"/>
            <w:shd w:val="clear" w:color="auto" w:fill="D9D9D9" w:themeFill="background1" w:themeFillShade="D9"/>
            <w:vAlign w:val="center"/>
          </w:tcPr>
          <w:p w14:paraId="3586C672" w14:textId="6D31049B" w:rsidR="003D2F64" w:rsidRPr="00F6762A" w:rsidRDefault="003D2F64" w:rsidP="003D2F64">
            <w:pPr>
              <w:tabs>
                <w:tab w:val="left" w:pos="1440"/>
              </w:tabs>
              <w:rPr>
                <w:b/>
                <w:sz w:val="18"/>
                <w:szCs w:val="18"/>
              </w:rPr>
            </w:pPr>
            <w:r w:rsidRPr="00F6762A">
              <w:rPr>
                <w:b/>
                <w:sz w:val="18"/>
                <w:szCs w:val="18"/>
              </w:rPr>
              <w:t>Cīrava</w:t>
            </w:r>
          </w:p>
        </w:tc>
        <w:tc>
          <w:tcPr>
            <w:tcW w:w="1103" w:type="dxa"/>
          </w:tcPr>
          <w:p w14:paraId="0E77C6DA" w14:textId="43323AED" w:rsidR="003D2F64" w:rsidRPr="008D064A" w:rsidRDefault="003D2F64" w:rsidP="003D2F64">
            <w:pPr>
              <w:tabs>
                <w:tab w:val="left" w:pos="1440"/>
              </w:tabs>
              <w:rPr>
                <w:sz w:val="18"/>
                <w:szCs w:val="18"/>
              </w:rPr>
            </w:pPr>
            <w:r w:rsidRPr="008D064A">
              <w:rPr>
                <w:sz w:val="18"/>
                <w:szCs w:val="18"/>
              </w:rPr>
              <w:t>21°17</w:t>
            </w:r>
            <w:r w:rsidR="0049430C">
              <w:rPr>
                <w:sz w:val="18"/>
                <w:szCs w:val="18"/>
              </w:rPr>
              <w:t>’</w:t>
            </w:r>
            <w:r w:rsidRPr="008D064A">
              <w:rPr>
                <w:sz w:val="18"/>
                <w:szCs w:val="18"/>
              </w:rPr>
              <w:t>33</w:t>
            </w:r>
            <w:r w:rsidR="0049430C">
              <w:rPr>
                <w:sz w:val="18"/>
                <w:szCs w:val="18"/>
              </w:rPr>
              <w:t>’’</w:t>
            </w:r>
          </w:p>
        </w:tc>
        <w:tc>
          <w:tcPr>
            <w:tcW w:w="926" w:type="dxa"/>
            <w:tcBorders>
              <w:right w:val="single" w:sz="4" w:space="0" w:color="auto"/>
            </w:tcBorders>
          </w:tcPr>
          <w:p w14:paraId="24145EF5" w14:textId="3D466AF9" w:rsidR="003D2F64" w:rsidRPr="008D064A" w:rsidRDefault="003D2F64" w:rsidP="003D2F64">
            <w:pPr>
              <w:tabs>
                <w:tab w:val="left" w:pos="1440"/>
              </w:tabs>
              <w:rPr>
                <w:sz w:val="18"/>
                <w:szCs w:val="18"/>
              </w:rPr>
            </w:pPr>
            <w:r w:rsidRPr="008D064A">
              <w:rPr>
                <w:sz w:val="18"/>
                <w:szCs w:val="18"/>
              </w:rPr>
              <w:t>56°46</w:t>
            </w:r>
            <w:r w:rsidR="0049430C">
              <w:rPr>
                <w:sz w:val="18"/>
                <w:szCs w:val="18"/>
              </w:rPr>
              <w:t>’</w:t>
            </w:r>
            <w:r w:rsidRPr="008D064A">
              <w:rPr>
                <w:sz w:val="18"/>
                <w:szCs w:val="18"/>
              </w:rPr>
              <w:t>09</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3C8B949A"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51D0A93E" w14:textId="40A062F6" w:rsidR="003D2F64" w:rsidRPr="00F6762A" w:rsidRDefault="003D2F64" w:rsidP="003D2F64">
            <w:pPr>
              <w:tabs>
                <w:tab w:val="left" w:pos="1440"/>
              </w:tabs>
              <w:rPr>
                <w:b/>
                <w:sz w:val="18"/>
                <w:szCs w:val="18"/>
              </w:rPr>
            </w:pPr>
            <w:r w:rsidRPr="00F6762A">
              <w:rPr>
                <w:b/>
                <w:sz w:val="18"/>
                <w:szCs w:val="18"/>
              </w:rPr>
              <w:t>59.</w:t>
            </w:r>
          </w:p>
        </w:tc>
        <w:tc>
          <w:tcPr>
            <w:tcW w:w="1276" w:type="dxa"/>
            <w:shd w:val="clear" w:color="auto" w:fill="D9D9D9" w:themeFill="background1" w:themeFillShade="D9"/>
            <w:vAlign w:val="center"/>
          </w:tcPr>
          <w:p w14:paraId="4CF98C6F" w14:textId="6401473D" w:rsidR="003D2F64" w:rsidRPr="00F6762A" w:rsidRDefault="003D2F64" w:rsidP="003D2F64">
            <w:pPr>
              <w:tabs>
                <w:tab w:val="left" w:pos="1440"/>
              </w:tabs>
              <w:rPr>
                <w:b/>
                <w:sz w:val="18"/>
                <w:szCs w:val="18"/>
              </w:rPr>
            </w:pPr>
            <w:r w:rsidRPr="00F6762A">
              <w:rPr>
                <w:b/>
                <w:sz w:val="18"/>
                <w:szCs w:val="18"/>
              </w:rPr>
              <w:t>Beberbeķi</w:t>
            </w:r>
          </w:p>
        </w:tc>
        <w:tc>
          <w:tcPr>
            <w:tcW w:w="1166" w:type="dxa"/>
            <w:vAlign w:val="center"/>
          </w:tcPr>
          <w:p w14:paraId="1C8D6128" w14:textId="699324B8" w:rsidR="003D2F64" w:rsidRPr="008D064A" w:rsidRDefault="003D2F64" w:rsidP="003D2F64">
            <w:pPr>
              <w:tabs>
                <w:tab w:val="left" w:pos="1440"/>
              </w:tabs>
              <w:rPr>
                <w:sz w:val="18"/>
                <w:szCs w:val="18"/>
              </w:rPr>
            </w:pPr>
            <w:r w:rsidRPr="008D064A">
              <w:rPr>
                <w:sz w:val="18"/>
                <w:szCs w:val="18"/>
              </w:rPr>
              <w:t>23°57</w:t>
            </w:r>
            <w:r w:rsidR="0049430C">
              <w:rPr>
                <w:sz w:val="18"/>
                <w:szCs w:val="18"/>
              </w:rPr>
              <w:t>’</w:t>
            </w:r>
            <w:r w:rsidRPr="008D064A">
              <w:rPr>
                <w:sz w:val="18"/>
                <w:szCs w:val="18"/>
              </w:rPr>
              <w:t>21</w:t>
            </w:r>
            <w:r w:rsidR="0049430C">
              <w:rPr>
                <w:sz w:val="18"/>
                <w:szCs w:val="18"/>
              </w:rPr>
              <w:t>’’</w:t>
            </w:r>
          </w:p>
        </w:tc>
        <w:tc>
          <w:tcPr>
            <w:tcW w:w="926" w:type="dxa"/>
            <w:vAlign w:val="center"/>
          </w:tcPr>
          <w:p w14:paraId="76D50568" w14:textId="2E7A606C" w:rsidR="003D2F64" w:rsidRPr="008D064A" w:rsidRDefault="003D2F64" w:rsidP="003D2F64">
            <w:pPr>
              <w:tabs>
                <w:tab w:val="left" w:pos="1440"/>
              </w:tabs>
              <w:rPr>
                <w:sz w:val="18"/>
                <w:szCs w:val="18"/>
              </w:rPr>
            </w:pPr>
            <w:r w:rsidRPr="008D064A">
              <w:rPr>
                <w:sz w:val="18"/>
                <w:szCs w:val="18"/>
              </w:rPr>
              <w:t>56°57</w:t>
            </w:r>
            <w:r w:rsidR="0049430C">
              <w:rPr>
                <w:sz w:val="18"/>
                <w:szCs w:val="18"/>
              </w:rPr>
              <w:t>’</w:t>
            </w:r>
            <w:r w:rsidRPr="008D064A">
              <w:rPr>
                <w:sz w:val="18"/>
                <w:szCs w:val="18"/>
              </w:rPr>
              <w:t>54</w:t>
            </w:r>
            <w:r w:rsidR="0049430C">
              <w:rPr>
                <w:sz w:val="18"/>
                <w:szCs w:val="18"/>
              </w:rPr>
              <w:t>’’</w:t>
            </w:r>
          </w:p>
        </w:tc>
      </w:tr>
      <w:tr w:rsidR="003D2F64" w:rsidRPr="008D064A" w14:paraId="70C80F02" w14:textId="77777777" w:rsidTr="00F6762A">
        <w:tc>
          <w:tcPr>
            <w:tcW w:w="810" w:type="dxa"/>
            <w:shd w:val="clear" w:color="auto" w:fill="D9D9D9" w:themeFill="background1" w:themeFillShade="D9"/>
            <w:vAlign w:val="center"/>
          </w:tcPr>
          <w:p w14:paraId="73DA0322" w14:textId="21B3091A" w:rsidR="003D2F64" w:rsidRPr="00F6762A" w:rsidRDefault="003D2F64" w:rsidP="003D2F64">
            <w:pPr>
              <w:tabs>
                <w:tab w:val="left" w:pos="1440"/>
              </w:tabs>
              <w:rPr>
                <w:b/>
                <w:sz w:val="18"/>
                <w:szCs w:val="18"/>
              </w:rPr>
            </w:pPr>
            <w:r w:rsidRPr="00F6762A">
              <w:rPr>
                <w:b/>
                <w:sz w:val="18"/>
                <w:szCs w:val="18"/>
              </w:rPr>
              <w:t>9.</w:t>
            </w:r>
          </w:p>
        </w:tc>
        <w:tc>
          <w:tcPr>
            <w:tcW w:w="1116" w:type="dxa"/>
            <w:shd w:val="clear" w:color="auto" w:fill="D9D9D9" w:themeFill="background1" w:themeFillShade="D9"/>
            <w:vAlign w:val="center"/>
          </w:tcPr>
          <w:p w14:paraId="0DB7328E" w14:textId="4906CD32" w:rsidR="003D2F64" w:rsidRPr="00F6762A" w:rsidRDefault="003D2F64" w:rsidP="003D2F64">
            <w:pPr>
              <w:tabs>
                <w:tab w:val="left" w:pos="1440"/>
              </w:tabs>
              <w:rPr>
                <w:b/>
                <w:sz w:val="18"/>
                <w:szCs w:val="18"/>
              </w:rPr>
            </w:pPr>
            <w:proofErr w:type="spellStart"/>
            <w:r w:rsidRPr="00F6762A">
              <w:rPr>
                <w:b/>
                <w:sz w:val="18"/>
                <w:szCs w:val="18"/>
              </w:rPr>
              <w:t>Piebalgas</w:t>
            </w:r>
            <w:proofErr w:type="spellEnd"/>
          </w:p>
        </w:tc>
        <w:tc>
          <w:tcPr>
            <w:tcW w:w="1103" w:type="dxa"/>
          </w:tcPr>
          <w:p w14:paraId="481B358C" w14:textId="47060723" w:rsidR="003D2F64" w:rsidRPr="008D064A" w:rsidRDefault="003D2F64" w:rsidP="003D2F64">
            <w:pPr>
              <w:tabs>
                <w:tab w:val="left" w:pos="1440"/>
              </w:tabs>
              <w:rPr>
                <w:sz w:val="18"/>
                <w:szCs w:val="18"/>
              </w:rPr>
            </w:pPr>
            <w:r w:rsidRPr="008D064A">
              <w:rPr>
                <w:sz w:val="18"/>
                <w:szCs w:val="18"/>
              </w:rPr>
              <w:t>24°25</w:t>
            </w:r>
            <w:r w:rsidR="0049430C">
              <w:rPr>
                <w:sz w:val="18"/>
                <w:szCs w:val="18"/>
              </w:rPr>
              <w:t>’</w:t>
            </w:r>
            <w:r w:rsidRPr="008D064A">
              <w:rPr>
                <w:sz w:val="18"/>
                <w:szCs w:val="18"/>
              </w:rPr>
              <w:t>55</w:t>
            </w:r>
            <w:r w:rsidR="0049430C">
              <w:rPr>
                <w:sz w:val="18"/>
                <w:szCs w:val="18"/>
              </w:rPr>
              <w:t>’’</w:t>
            </w:r>
          </w:p>
        </w:tc>
        <w:tc>
          <w:tcPr>
            <w:tcW w:w="926" w:type="dxa"/>
            <w:tcBorders>
              <w:right w:val="single" w:sz="4" w:space="0" w:color="auto"/>
            </w:tcBorders>
          </w:tcPr>
          <w:p w14:paraId="56E20C08" w14:textId="577AD5BC" w:rsidR="003D2F64" w:rsidRPr="008D064A" w:rsidRDefault="003D2F64" w:rsidP="003D2F64">
            <w:pPr>
              <w:tabs>
                <w:tab w:val="left" w:pos="1440"/>
              </w:tabs>
              <w:rPr>
                <w:sz w:val="18"/>
                <w:szCs w:val="18"/>
              </w:rPr>
            </w:pPr>
            <w:r w:rsidRPr="008D064A">
              <w:rPr>
                <w:sz w:val="18"/>
                <w:szCs w:val="18"/>
              </w:rPr>
              <w:t>56°40</w:t>
            </w:r>
            <w:r w:rsidR="0049430C">
              <w:rPr>
                <w:sz w:val="18"/>
                <w:szCs w:val="18"/>
              </w:rPr>
              <w:t>’</w:t>
            </w:r>
            <w:r w:rsidRPr="008D064A">
              <w:rPr>
                <w:sz w:val="18"/>
                <w:szCs w:val="18"/>
              </w:rPr>
              <w:t>45</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38F47662"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156E6186" w14:textId="05AE8EAC" w:rsidR="003D2F64" w:rsidRPr="00F6762A" w:rsidRDefault="003D2F64" w:rsidP="003D2F64">
            <w:pPr>
              <w:tabs>
                <w:tab w:val="left" w:pos="1440"/>
              </w:tabs>
              <w:rPr>
                <w:b/>
                <w:sz w:val="18"/>
                <w:szCs w:val="18"/>
              </w:rPr>
            </w:pPr>
            <w:r w:rsidRPr="00F6762A">
              <w:rPr>
                <w:b/>
                <w:sz w:val="18"/>
                <w:szCs w:val="18"/>
              </w:rPr>
              <w:t>60.</w:t>
            </w:r>
          </w:p>
        </w:tc>
        <w:tc>
          <w:tcPr>
            <w:tcW w:w="1276" w:type="dxa"/>
            <w:shd w:val="clear" w:color="auto" w:fill="D9D9D9" w:themeFill="background1" w:themeFillShade="D9"/>
            <w:vAlign w:val="center"/>
          </w:tcPr>
          <w:p w14:paraId="46A015F0" w14:textId="14A409E5" w:rsidR="003D2F64" w:rsidRPr="00F6762A" w:rsidRDefault="003D2F64" w:rsidP="003D2F64">
            <w:pPr>
              <w:tabs>
                <w:tab w:val="left" w:pos="1440"/>
              </w:tabs>
              <w:rPr>
                <w:b/>
                <w:sz w:val="18"/>
                <w:szCs w:val="18"/>
              </w:rPr>
            </w:pPr>
            <w:r w:rsidRPr="00F6762A">
              <w:rPr>
                <w:b/>
                <w:sz w:val="18"/>
                <w:szCs w:val="18"/>
              </w:rPr>
              <w:t>Jaunciems</w:t>
            </w:r>
          </w:p>
        </w:tc>
        <w:tc>
          <w:tcPr>
            <w:tcW w:w="1166" w:type="dxa"/>
            <w:vAlign w:val="center"/>
          </w:tcPr>
          <w:p w14:paraId="0676843D" w14:textId="183829DF" w:rsidR="003D2F64" w:rsidRPr="008D064A" w:rsidRDefault="003D2F64" w:rsidP="003D2F64">
            <w:pPr>
              <w:tabs>
                <w:tab w:val="left" w:pos="1440"/>
              </w:tabs>
              <w:rPr>
                <w:sz w:val="18"/>
                <w:szCs w:val="18"/>
              </w:rPr>
            </w:pPr>
            <w:r w:rsidRPr="008D064A">
              <w:rPr>
                <w:sz w:val="18"/>
                <w:szCs w:val="18"/>
              </w:rPr>
              <w:t>24°11</w:t>
            </w:r>
            <w:r w:rsidR="0049430C">
              <w:rPr>
                <w:sz w:val="18"/>
                <w:szCs w:val="18"/>
              </w:rPr>
              <w:t>’</w:t>
            </w:r>
            <w:r w:rsidRPr="008D064A">
              <w:rPr>
                <w:sz w:val="18"/>
                <w:szCs w:val="18"/>
              </w:rPr>
              <w:t>11</w:t>
            </w:r>
            <w:r w:rsidR="0049430C">
              <w:rPr>
                <w:sz w:val="18"/>
                <w:szCs w:val="18"/>
              </w:rPr>
              <w:t>’’</w:t>
            </w:r>
          </w:p>
        </w:tc>
        <w:tc>
          <w:tcPr>
            <w:tcW w:w="926" w:type="dxa"/>
            <w:vAlign w:val="center"/>
          </w:tcPr>
          <w:p w14:paraId="0BBBC8CB" w14:textId="5BCD34EC" w:rsidR="003D2F64" w:rsidRPr="008D064A" w:rsidRDefault="003D2F64" w:rsidP="003D2F64">
            <w:pPr>
              <w:tabs>
                <w:tab w:val="left" w:pos="1440"/>
              </w:tabs>
              <w:rPr>
                <w:sz w:val="18"/>
                <w:szCs w:val="18"/>
              </w:rPr>
            </w:pPr>
            <w:r w:rsidRPr="008D064A">
              <w:rPr>
                <w:sz w:val="18"/>
                <w:szCs w:val="18"/>
              </w:rPr>
              <w:t>57°02</w:t>
            </w:r>
            <w:r w:rsidR="0049430C">
              <w:rPr>
                <w:sz w:val="18"/>
                <w:szCs w:val="18"/>
              </w:rPr>
              <w:t>’</w:t>
            </w:r>
            <w:r w:rsidRPr="008D064A">
              <w:rPr>
                <w:sz w:val="18"/>
                <w:szCs w:val="18"/>
              </w:rPr>
              <w:t>49</w:t>
            </w:r>
            <w:r w:rsidR="0049430C">
              <w:rPr>
                <w:sz w:val="18"/>
                <w:szCs w:val="18"/>
              </w:rPr>
              <w:t>’’</w:t>
            </w:r>
          </w:p>
        </w:tc>
      </w:tr>
      <w:tr w:rsidR="003D2F64" w:rsidRPr="008D064A" w14:paraId="595008A4" w14:textId="77777777" w:rsidTr="00F6762A">
        <w:tc>
          <w:tcPr>
            <w:tcW w:w="810" w:type="dxa"/>
            <w:shd w:val="clear" w:color="auto" w:fill="D9D9D9" w:themeFill="background1" w:themeFillShade="D9"/>
            <w:vAlign w:val="center"/>
          </w:tcPr>
          <w:p w14:paraId="45F4A614" w14:textId="6C71003C" w:rsidR="003D2F64" w:rsidRPr="00F6762A" w:rsidRDefault="003D2F64" w:rsidP="003D2F64">
            <w:pPr>
              <w:tabs>
                <w:tab w:val="left" w:pos="1440"/>
              </w:tabs>
              <w:rPr>
                <w:b/>
                <w:sz w:val="18"/>
                <w:szCs w:val="18"/>
              </w:rPr>
            </w:pPr>
            <w:r w:rsidRPr="00F6762A">
              <w:rPr>
                <w:b/>
                <w:sz w:val="18"/>
                <w:szCs w:val="18"/>
              </w:rPr>
              <w:t>10.</w:t>
            </w:r>
          </w:p>
        </w:tc>
        <w:tc>
          <w:tcPr>
            <w:tcW w:w="1116" w:type="dxa"/>
            <w:shd w:val="clear" w:color="auto" w:fill="D9D9D9" w:themeFill="background1" w:themeFillShade="D9"/>
            <w:vAlign w:val="center"/>
          </w:tcPr>
          <w:p w14:paraId="55942BE6" w14:textId="46F3F64F" w:rsidR="003D2F64" w:rsidRPr="00F6762A" w:rsidRDefault="003D2F64" w:rsidP="003D2F64">
            <w:pPr>
              <w:tabs>
                <w:tab w:val="left" w:pos="1440"/>
              </w:tabs>
              <w:rPr>
                <w:b/>
                <w:sz w:val="18"/>
                <w:szCs w:val="18"/>
              </w:rPr>
            </w:pPr>
            <w:r w:rsidRPr="00F6762A">
              <w:rPr>
                <w:b/>
                <w:sz w:val="18"/>
                <w:szCs w:val="18"/>
              </w:rPr>
              <w:t>Skaistkalne</w:t>
            </w:r>
          </w:p>
        </w:tc>
        <w:tc>
          <w:tcPr>
            <w:tcW w:w="1103" w:type="dxa"/>
          </w:tcPr>
          <w:p w14:paraId="30650034" w14:textId="171DF572" w:rsidR="003D2F64" w:rsidRPr="008D064A" w:rsidRDefault="003D2F64" w:rsidP="003D2F64">
            <w:pPr>
              <w:tabs>
                <w:tab w:val="left" w:pos="1440"/>
              </w:tabs>
              <w:rPr>
                <w:sz w:val="18"/>
                <w:szCs w:val="18"/>
              </w:rPr>
            </w:pPr>
            <w:r w:rsidRPr="008D064A">
              <w:rPr>
                <w:sz w:val="18"/>
                <w:szCs w:val="18"/>
              </w:rPr>
              <w:t>24°38</w:t>
            </w:r>
            <w:r w:rsidR="0049430C">
              <w:rPr>
                <w:sz w:val="18"/>
                <w:szCs w:val="18"/>
              </w:rPr>
              <w:t>’</w:t>
            </w:r>
            <w:r w:rsidRPr="008D064A">
              <w:rPr>
                <w:sz w:val="18"/>
                <w:szCs w:val="18"/>
              </w:rPr>
              <w:t>54</w:t>
            </w:r>
            <w:r w:rsidR="0049430C">
              <w:rPr>
                <w:sz w:val="18"/>
                <w:szCs w:val="18"/>
              </w:rPr>
              <w:t>’’</w:t>
            </w:r>
          </w:p>
        </w:tc>
        <w:tc>
          <w:tcPr>
            <w:tcW w:w="926" w:type="dxa"/>
            <w:tcBorders>
              <w:right w:val="single" w:sz="4" w:space="0" w:color="auto"/>
            </w:tcBorders>
          </w:tcPr>
          <w:p w14:paraId="2DC5A914" w14:textId="03B99D5F" w:rsidR="003D2F64" w:rsidRPr="008D064A" w:rsidRDefault="003D2F64" w:rsidP="003D2F64">
            <w:pPr>
              <w:tabs>
                <w:tab w:val="left" w:pos="1440"/>
              </w:tabs>
              <w:rPr>
                <w:sz w:val="18"/>
                <w:szCs w:val="18"/>
              </w:rPr>
            </w:pPr>
            <w:r w:rsidRPr="008D064A">
              <w:rPr>
                <w:sz w:val="18"/>
                <w:szCs w:val="18"/>
              </w:rPr>
              <w:t>56°24</w:t>
            </w:r>
            <w:r w:rsidR="0049430C">
              <w:rPr>
                <w:sz w:val="18"/>
                <w:szCs w:val="18"/>
              </w:rPr>
              <w:t>’</w:t>
            </w:r>
            <w:r w:rsidRPr="008D064A">
              <w:rPr>
                <w:sz w:val="18"/>
                <w:szCs w:val="18"/>
              </w:rPr>
              <w:t>11</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12F4241C"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3B19F05B" w14:textId="0E765AFC" w:rsidR="003D2F64" w:rsidRPr="00F6762A" w:rsidRDefault="003D2F64" w:rsidP="003D2F64">
            <w:pPr>
              <w:tabs>
                <w:tab w:val="left" w:pos="1440"/>
              </w:tabs>
              <w:rPr>
                <w:b/>
                <w:sz w:val="18"/>
                <w:szCs w:val="18"/>
              </w:rPr>
            </w:pPr>
            <w:r w:rsidRPr="00F6762A">
              <w:rPr>
                <w:b/>
                <w:sz w:val="18"/>
                <w:szCs w:val="18"/>
              </w:rPr>
              <w:t>61.</w:t>
            </w:r>
          </w:p>
        </w:tc>
        <w:tc>
          <w:tcPr>
            <w:tcW w:w="1276" w:type="dxa"/>
            <w:shd w:val="clear" w:color="auto" w:fill="D9D9D9" w:themeFill="background1" w:themeFillShade="D9"/>
            <w:vAlign w:val="center"/>
          </w:tcPr>
          <w:p w14:paraId="6D26B703" w14:textId="6D8D2BB8" w:rsidR="003D2F64" w:rsidRPr="00F6762A" w:rsidRDefault="003D2F64" w:rsidP="003D2F64">
            <w:pPr>
              <w:tabs>
                <w:tab w:val="left" w:pos="1440"/>
              </w:tabs>
              <w:rPr>
                <w:b/>
                <w:sz w:val="18"/>
                <w:szCs w:val="18"/>
              </w:rPr>
            </w:pPr>
            <w:r w:rsidRPr="00F6762A">
              <w:rPr>
                <w:b/>
                <w:sz w:val="18"/>
                <w:szCs w:val="18"/>
              </w:rPr>
              <w:t>Vangaži</w:t>
            </w:r>
          </w:p>
        </w:tc>
        <w:tc>
          <w:tcPr>
            <w:tcW w:w="1166" w:type="dxa"/>
            <w:vAlign w:val="center"/>
          </w:tcPr>
          <w:p w14:paraId="0147D3C6" w14:textId="574762ED" w:rsidR="003D2F64" w:rsidRPr="008D064A" w:rsidRDefault="003D2F64" w:rsidP="003D2F64">
            <w:pPr>
              <w:tabs>
                <w:tab w:val="left" w:pos="1440"/>
              </w:tabs>
              <w:rPr>
                <w:sz w:val="18"/>
                <w:szCs w:val="18"/>
              </w:rPr>
            </w:pPr>
            <w:r w:rsidRPr="008D064A">
              <w:rPr>
                <w:sz w:val="18"/>
                <w:szCs w:val="18"/>
              </w:rPr>
              <w:t>24°31</w:t>
            </w:r>
            <w:r w:rsidR="0049430C">
              <w:rPr>
                <w:sz w:val="18"/>
                <w:szCs w:val="18"/>
              </w:rPr>
              <w:t>’</w:t>
            </w:r>
            <w:r w:rsidRPr="008D064A">
              <w:rPr>
                <w:sz w:val="18"/>
                <w:szCs w:val="18"/>
              </w:rPr>
              <w:t>46</w:t>
            </w:r>
            <w:r w:rsidR="0049430C">
              <w:rPr>
                <w:sz w:val="18"/>
                <w:szCs w:val="18"/>
              </w:rPr>
              <w:t>’’</w:t>
            </w:r>
          </w:p>
        </w:tc>
        <w:tc>
          <w:tcPr>
            <w:tcW w:w="926" w:type="dxa"/>
            <w:vAlign w:val="center"/>
          </w:tcPr>
          <w:p w14:paraId="3B93F2C6" w14:textId="2645376C" w:rsidR="003D2F64" w:rsidRPr="008D064A" w:rsidRDefault="003D2F64" w:rsidP="003D2F64">
            <w:pPr>
              <w:tabs>
                <w:tab w:val="left" w:pos="1440"/>
              </w:tabs>
              <w:rPr>
                <w:sz w:val="18"/>
                <w:szCs w:val="18"/>
              </w:rPr>
            </w:pPr>
            <w:r w:rsidRPr="008D064A">
              <w:rPr>
                <w:sz w:val="18"/>
                <w:szCs w:val="18"/>
              </w:rPr>
              <w:t>57°06</w:t>
            </w:r>
            <w:r w:rsidR="0049430C">
              <w:rPr>
                <w:sz w:val="18"/>
                <w:szCs w:val="18"/>
              </w:rPr>
              <w:t>’</w:t>
            </w:r>
            <w:r w:rsidRPr="008D064A">
              <w:rPr>
                <w:sz w:val="18"/>
                <w:szCs w:val="18"/>
              </w:rPr>
              <w:t>16</w:t>
            </w:r>
            <w:r w:rsidR="0049430C">
              <w:rPr>
                <w:sz w:val="18"/>
                <w:szCs w:val="18"/>
              </w:rPr>
              <w:t>’’</w:t>
            </w:r>
          </w:p>
        </w:tc>
      </w:tr>
      <w:tr w:rsidR="003D2F64" w:rsidRPr="008D064A" w14:paraId="58F26F01" w14:textId="77777777" w:rsidTr="00F6762A">
        <w:tc>
          <w:tcPr>
            <w:tcW w:w="810" w:type="dxa"/>
            <w:shd w:val="clear" w:color="auto" w:fill="D9D9D9" w:themeFill="background1" w:themeFillShade="D9"/>
            <w:vAlign w:val="center"/>
          </w:tcPr>
          <w:p w14:paraId="6E6852B8" w14:textId="4622FD2D" w:rsidR="003D2F64" w:rsidRPr="00F6762A" w:rsidRDefault="003D2F64" w:rsidP="003D2F64">
            <w:pPr>
              <w:tabs>
                <w:tab w:val="left" w:pos="1440"/>
              </w:tabs>
              <w:rPr>
                <w:b/>
                <w:sz w:val="18"/>
                <w:szCs w:val="18"/>
              </w:rPr>
            </w:pPr>
            <w:r w:rsidRPr="00F6762A">
              <w:rPr>
                <w:b/>
                <w:sz w:val="18"/>
                <w:szCs w:val="18"/>
              </w:rPr>
              <w:t>11.</w:t>
            </w:r>
          </w:p>
        </w:tc>
        <w:tc>
          <w:tcPr>
            <w:tcW w:w="1116" w:type="dxa"/>
            <w:shd w:val="clear" w:color="auto" w:fill="D9D9D9" w:themeFill="background1" w:themeFillShade="D9"/>
            <w:vAlign w:val="center"/>
          </w:tcPr>
          <w:p w14:paraId="333A4033" w14:textId="35332978" w:rsidR="003D2F64" w:rsidRPr="00F6762A" w:rsidRDefault="003D2F64" w:rsidP="003D2F64">
            <w:pPr>
              <w:tabs>
                <w:tab w:val="left" w:pos="1440"/>
              </w:tabs>
              <w:rPr>
                <w:b/>
                <w:sz w:val="18"/>
                <w:szCs w:val="18"/>
              </w:rPr>
            </w:pPr>
            <w:r w:rsidRPr="00F6762A">
              <w:rPr>
                <w:b/>
                <w:sz w:val="18"/>
                <w:szCs w:val="18"/>
              </w:rPr>
              <w:t>Stelpe</w:t>
            </w:r>
          </w:p>
        </w:tc>
        <w:tc>
          <w:tcPr>
            <w:tcW w:w="1103" w:type="dxa"/>
          </w:tcPr>
          <w:p w14:paraId="5CBDB8F8" w14:textId="658454AB" w:rsidR="003D2F64" w:rsidRPr="008D064A" w:rsidRDefault="003D2F64" w:rsidP="003D2F64">
            <w:pPr>
              <w:tabs>
                <w:tab w:val="left" w:pos="1440"/>
              </w:tabs>
              <w:rPr>
                <w:sz w:val="18"/>
                <w:szCs w:val="18"/>
              </w:rPr>
            </w:pPr>
            <w:r w:rsidRPr="008D064A">
              <w:rPr>
                <w:sz w:val="18"/>
                <w:szCs w:val="18"/>
              </w:rPr>
              <w:t>24°30</w:t>
            </w:r>
            <w:r w:rsidR="0049430C">
              <w:rPr>
                <w:sz w:val="18"/>
                <w:szCs w:val="18"/>
              </w:rPr>
              <w:t>’</w:t>
            </w:r>
            <w:r w:rsidRPr="008D064A">
              <w:rPr>
                <w:sz w:val="18"/>
                <w:szCs w:val="18"/>
              </w:rPr>
              <w:t>11</w:t>
            </w:r>
            <w:r w:rsidR="0049430C">
              <w:rPr>
                <w:sz w:val="18"/>
                <w:szCs w:val="18"/>
              </w:rPr>
              <w:t>’’</w:t>
            </w:r>
          </w:p>
        </w:tc>
        <w:tc>
          <w:tcPr>
            <w:tcW w:w="926" w:type="dxa"/>
            <w:tcBorders>
              <w:right w:val="single" w:sz="4" w:space="0" w:color="auto"/>
            </w:tcBorders>
          </w:tcPr>
          <w:p w14:paraId="756DF721" w14:textId="72659352" w:rsidR="003D2F64" w:rsidRPr="008D064A" w:rsidRDefault="003D2F64" w:rsidP="003D2F64">
            <w:pPr>
              <w:tabs>
                <w:tab w:val="left" w:pos="1440"/>
              </w:tabs>
              <w:rPr>
                <w:sz w:val="18"/>
                <w:szCs w:val="18"/>
              </w:rPr>
            </w:pPr>
            <w:r w:rsidRPr="008D064A">
              <w:rPr>
                <w:sz w:val="18"/>
                <w:szCs w:val="18"/>
              </w:rPr>
              <w:t>56°31</w:t>
            </w:r>
            <w:r w:rsidR="0049430C">
              <w:rPr>
                <w:sz w:val="18"/>
                <w:szCs w:val="18"/>
              </w:rPr>
              <w:t>’</w:t>
            </w:r>
            <w:r w:rsidRPr="008D064A">
              <w:rPr>
                <w:sz w:val="18"/>
                <w:szCs w:val="18"/>
              </w:rPr>
              <w:t>00</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16AEA28E"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449ED4E9" w14:textId="50AEBFC2" w:rsidR="003D2F64" w:rsidRPr="00F6762A" w:rsidRDefault="003D2F64" w:rsidP="003D2F64">
            <w:pPr>
              <w:tabs>
                <w:tab w:val="left" w:pos="1440"/>
              </w:tabs>
              <w:rPr>
                <w:b/>
                <w:sz w:val="18"/>
                <w:szCs w:val="18"/>
              </w:rPr>
            </w:pPr>
            <w:r w:rsidRPr="00F6762A">
              <w:rPr>
                <w:b/>
                <w:sz w:val="18"/>
                <w:szCs w:val="18"/>
              </w:rPr>
              <w:t>62.</w:t>
            </w:r>
          </w:p>
        </w:tc>
        <w:tc>
          <w:tcPr>
            <w:tcW w:w="1276" w:type="dxa"/>
            <w:shd w:val="clear" w:color="auto" w:fill="D9D9D9" w:themeFill="background1" w:themeFillShade="D9"/>
            <w:vAlign w:val="center"/>
          </w:tcPr>
          <w:p w14:paraId="1C5AD8BF" w14:textId="5AFF53A9" w:rsidR="003D2F64" w:rsidRPr="00F6762A" w:rsidRDefault="003D2F64" w:rsidP="003D2F64">
            <w:pPr>
              <w:tabs>
                <w:tab w:val="left" w:pos="1440"/>
              </w:tabs>
              <w:rPr>
                <w:b/>
                <w:sz w:val="18"/>
                <w:szCs w:val="18"/>
              </w:rPr>
            </w:pPr>
            <w:r w:rsidRPr="00F6762A">
              <w:rPr>
                <w:b/>
                <w:sz w:val="18"/>
                <w:szCs w:val="18"/>
              </w:rPr>
              <w:t>Sigulda</w:t>
            </w:r>
          </w:p>
        </w:tc>
        <w:tc>
          <w:tcPr>
            <w:tcW w:w="1166" w:type="dxa"/>
            <w:vAlign w:val="center"/>
          </w:tcPr>
          <w:p w14:paraId="6439D2A7" w14:textId="048A164D" w:rsidR="003D2F64" w:rsidRPr="008D064A" w:rsidRDefault="003D2F64" w:rsidP="003D2F64">
            <w:pPr>
              <w:tabs>
                <w:tab w:val="left" w:pos="1440"/>
              </w:tabs>
              <w:rPr>
                <w:sz w:val="18"/>
                <w:szCs w:val="18"/>
              </w:rPr>
            </w:pPr>
            <w:r w:rsidRPr="008D064A">
              <w:rPr>
                <w:sz w:val="18"/>
                <w:szCs w:val="18"/>
              </w:rPr>
              <w:t>24°51</w:t>
            </w:r>
            <w:r w:rsidR="0049430C">
              <w:rPr>
                <w:sz w:val="18"/>
                <w:szCs w:val="18"/>
              </w:rPr>
              <w:t>’</w:t>
            </w:r>
            <w:r w:rsidRPr="008D064A">
              <w:rPr>
                <w:sz w:val="18"/>
                <w:szCs w:val="18"/>
              </w:rPr>
              <w:t>40</w:t>
            </w:r>
            <w:r w:rsidR="0049430C">
              <w:rPr>
                <w:sz w:val="18"/>
                <w:szCs w:val="18"/>
              </w:rPr>
              <w:t>’’</w:t>
            </w:r>
          </w:p>
        </w:tc>
        <w:tc>
          <w:tcPr>
            <w:tcW w:w="926" w:type="dxa"/>
            <w:vAlign w:val="center"/>
          </w:tcPr>
          <w:p w14:paraId="19534483" w14:textId="20AD8F24" w:rsidR="003D2F64" w:rsidRPr="008D064A" w:rsidRDefault="003D2F64" w:rsidP="003D2F64">
            <w:pPr>
              <w:tabs>
                <w:tab w:val="left" w:pos="1440"/>
              </w:tabs>
              <w:rPr>
                <w:sz w:val="18"/>
                <w:szCs w:val="18"/>
              </w:rPr>
            </w:pPr>
            <w:r w:rsidRPr="008D064A">
              <w:rPr>
                <w:sz w:val="18"/>
                <w:szCs w:val="18"/>
              </w:rPr>
              <w:t>57°11</w:t>
            </w:r>
            <w:r w:rsidR="0049430C">
              <w:rPr>
                <w:sz w:val="18"/>
                <w:szCs w:val="18"/>
              </w:rPr>
              <w:t>’</w:t>
            </w:r>
            <w:r w:rsidRPr="008D064A">
              <w:rPr>
                <w:sz w:val="18"/>
                <w:szCs w:val="18"/>
              </w:rPr>
              <w:t>42</w:t>
            </w:r>
            <w:r w:rsidR="0049430C">
              <w:rPr>
                <w:sz w:val="18"/>
                <w:szCs w:val="18"/>
              </w:rPr>
              <w:t>’’</w:t>
            </w:r>
          </w:p>
        </w:tc>
      </w:tr>
      <w:tr w:rsidR="003D2F64" w:rsidRPr="008D064A" w14:paraId="3EB28B18" w14:textId="77777777" w:rsidTr="00F6762A">
        <w:tc>
          <w:tcPr>
            <w:tcW w:w="810" w:type="dxa"/>
            <w:shd w:val="clear" w:color="auto" w:fill="D9D9D9" w:themeFill="background1" w:themeFillShade="D9"/>
            <w:vAlign w:val="center"/>
          </w:tcPr>
          <w:p w14:paraId="6799567F" w14:textId="47577918" w:rsidR="003D2F64" w:rsidRPr="00F6762A" w:rsidRDefault="003D2F64" w:rsidP="003D2F64">
            <w:pPr>
              <w:tabs>
                <w:tab w:val="left" w:pos="1440"/>
              </w:tabs>
              <w:rPr>
                <w:b/>
                <w:sz w:val="18"/>
                <w:szCs w:val="18"/>
              </w:rPr>
            </w:pPr>
            <w:r w:rsidRPr="00F6762A">
              <w:rPr>
                <w:b/>
                <w:sz w:val="18"/>
                <w:szCs w:val="18"/>
              </w:rPr>
              <w:t>12.</w:t>
            </w:r>
          </w:p>
        </w:tc>
        <w:tc>
          <w:tcPr>
            <w:tcW w:w="1116" w:type="dxa"/>
            <w:shd w:val="clear" w:color="auto" w:fill="D9D9D9" w:themeFill="background1" w:themeFillShade="D9"/>
            <w:vAlign w:val="center"/>
          </w:tcPr>
          <w:p w14:paraId="00983DE0" w14:textId="57D9C525" w:rsidR="003D2F64" w:rsidRPr="00F6762A" w:rsidRDefault="003D2F64" w:rsidP="003D2F64">
            <w:pPr>
              <w:tabs>
                <w:tab w:val="left" w:pos="1440"/>
              </w:tabs>
              <w:rPr>
                <w:b/>
                <w:sz w:val="18"/>
                <w:szCs w:val="18"/>
              </w:rPr>
            </w:pPr>
            <w:r w:rsidRPr="00F6762A">
              <w:rPr>
                <w:b/>
                <w:sz w:val="18"/>
                <w:szCs w:val="18"/>
              </w:rPr>
              <w:t>Valle</w:t>
            </w:r>
          </w:p>
        </w:tc>
        <w:tc>
          <w:tcPr>
            <w:tcW w:w="1103" w:type="dxa"/>
          </w:tcPr>
          <w:p w14:paraId="6B8A77E4" w14:textId="449940BF" w:rsidR="003D2F64" w:rsidRPr="008D064A" w:rsidRDefault="003D2F64" w:rsidP="003D2F64">
            <w:pPr>
              <w:tabs>
                <w:tab w:val="left" w:pos="1440"/>
              </w:tabs>
              <w:rPr>
                <w:sz w:val="18"/>
                <w:szCs w:val="18"/>
              </w:rPr>
            </w:pPr>
            <w:r w:rsidRPr="008D064A">
              <w:rPr>
                <w:sz w:val="18"/>
                <w:szCs w:val="18"/>
              </w:rPr>
              <w:t>24°47</w:t>
            </w:r>
            <w:r w:rsidR="0049430C">
              <w:rPr>
                <w:sz w:val="18"/>
                <w:szCs w:val="18"/>
              </w:rPr>
              <w:t>’</w:t>
            </w:r>
            <w:r w:rsidRPr="008D064A">
              <w:rPr>
                <w:sz w:val="18"/>
                <w:szCs w:val="18"/>
              </w:rPr>
              <w:t>44</w:t>
            </w:r>
            <w:r w:rsidR="0049430C">
              <w:rPr>
                <w:sz w:val="18"/>
                <w:szCs w:val="18"/>
              </w:rPr>
              <w:t>’’</w:t>
            </w:r>
          </w:p>
        </w:tc>
        <w:tc>
          <w:tcPr>
            <w:tcW w:w="926" w:type="dxa"/>
            <w:tcBorders>
              <w:right w:val="single" w:sz="4" w:space="0" w:color="auto"/>
            </w:tcBorders>
          </w:tcPr>
          <w:p w14:paraId="3A26448A" w14:textId="04237384" w:rsidR="003D2F64" w:rsidRPr="008D064A" w:rsidRDefault="003D2F64" w:rsidP="003D2F64">
            <w:pPr>
              <w:tabs>
                <w:tab w:val="left" w:pos="1440"/>
              </w:tabs>
              <w:rPr>
                <w:sz w:val="18"/>
                <w:szCs w:val="18"/>
              </w:rPr>
            </w:pPr>
            <w:r w:rsidRPr="008D064A">
              <w:rPr>
                <w:sz w:val="18"/>
                <w:szCs w:val="18"/>
              </w:rPr>
              <w:t>56°31</w:t>
            </w:r>
            <w:r w:rsidR="0049430C">
              <w:rPr>
                <w:sz w:val="18"/>
                <w:szCs w:val="18"/>
              </w:rPr>
              <w:t>’</w:t>
            </w:r>
            <w:r w:rsidRPr="008D064A">
              <w:rPr>
                <w:sz w:val="18"/>
                <w:szCs w:val="18"/>
              </w:rPr>
              <w:t>56</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692037EC"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140E581E" w14:textId="7E2E3BF0" w:rsidR="003D2F64" w:rsidRPr="00F6762A" w:rsidRDefault="003D2F64" w:rsidP="003D2F64">
            <w:pPr>
              <w:tabs>
                <w:tab w:val="left" w:pos="1440"/>
              </w:tabs>
              <w:rPr>
                <w:b/>
                <w:sz w:val="18"/>
                <w:szCs w:val="18"/>
              </w:rPr>
            </w:pPr>
            <w:r w:rsidRPr="00F6762A">
              <w:rPr>
                <w:b/>
                <w:sz w:val="18"/>
                <w:szCs w:val="18"/>
              </w:rPr>
              <w:t>63.</w:t>
            </w:r>
          </w:p>
        </w:tc>
        <w:tc>
          <w:tcPr>
            <w:tcW w:w="1276" w:type="dxa"/>
            <w:shd w:val="clear" w:color="auto" w:fill="D9D9D9" w:themeFill="background1" w:themeFillShade="D9"/>
            <w:vAlign w:val="center"/>
          </w:tcPr>
          <w:p w14:paraId="05572249" w14:textId="4EBE723A" w:rsidR="003D2F64" w:rsidRPr="00F6762A" w:rsidRDefault="003D2F64" w:rsidP="003D2F64">
            <w:pPr>
              <w:tabs>
                <w:tab w:val="left" w:pos="1440"/>
              </w:tabs>
              <w:rPr>
                <w:b/>
                <w:sz w:val="18"/>
                <w:szCs w:val="18"/>
              </w:rPr>
            </w:pPr>
            <w:r w:rsidRPr="00F6762A">
              <w:rPr>
                <w:b/>
                <w:sz w:val="18"/>
                <w:szCs w:val="18"/>
              </w:rPr>
              <w:t>Tukums</w:t>
            </w:r>
          </w:p>
        </w:tc>
        <w:tc>
          <w:tcPr>
            <w:tcW w:w="1166" w:type="dxa"/>
            <w:vAlign w:val="center"/>
          </w:tcPr>
          <w:p w14:paraId="7ACB0483" w14:textId="2C51A421" w:rsidR="003D2F64" w:rsidRPr="008D064A" w:rsidRDefault="003D2F64" w:rsidP="003D2F64">
            <w:pPr>
              <w:tabs>
                <w:tab w:val="left" w:pos="1440"/>
              </w:tabs>
              <w:rPr>
                <w:sz w:val="18"/>
                <w:szCs w:val="18"/>
              </w:rPr>
            </w:pPr>
            <w:r w:rsidRPr="008D064A">
              <w:rPr>
                <w:sz w:val="18"/>
                <w:szCs w:val="18"/>
              </w:rPr>
              <w:t>23°08</w:t>
            </w:r>
            <w:r w:rsidR="0049430C">
              <w:rPr>
                <w:sz w:val="18"/>
                <w:szCs w:val="18"/>
              </w:rPr>
              <w:t>’</w:t>
            </w:r>
            <w:r w:rsidRPr="008D064A">
              <w:rPr>
                <w:sz w:val="18"/>
                <w:szCs w:val="18"/>
              </w:rPr>
              <w:t>54</w:t>
            </w:r>
            <w:r w:rsidR="0049430C">
              <w:rPr>
                <w:sz w:val="18"/>
                <w:szCs w:val="18"/>
              </w:rPr>
              <w:t>’’</w:t>
            </w:r>
          </w:p>
        </w:tc>
        <w:tc>
          <w:tcPr>
            <w:tcW w:w="926" w:type="dxa"/>
            <w:vAlign w:val="center"/>
          </w:tcPr>
          <w:p w14:paraId="5979060E" w14:textId="3F79D86B" w:rsidR="003D2F64" w:rsidRPr="008D064A" w:rsidRDefault="003D2F64" w:rsidP="003D2F64">
            <w:pPr>
              <w:tabs>
                <w:tab w:val="left" w:pos="1440"/>
              </w:tabs>
              <w:rPr>
                <w:sz w:val="18"/>
                <w:szCs w:val="18"/>
              </w:rPr>
            </w:pPr>
            <w:r w:rsidRPr="008D064A">
              <w:rPr>
                <w:sz w:val="18"/>
                <w:szCs w:val="18"/>
              </w:rPr>
              <w:t>56°59</w:t>
            </w:r>
            <w:r w:rsidR="0049430C">
              <w:rPr>
                <w:sz w:val="18"/>
                <w:szCs w:val="18"/>
              </w:rPr>
              <w:t>’</w:t>
            </w:r>
            <w:r w:rsidRPr="008D064A">
              <w:rPr>
                <w:sz w:val="18"/>
                <w:szCs w:val="18"/>
              </w:rPr>
              <w:t>30</w:t>
            </w:r>
            <w:r w:rsidR="0049430C">
              <w:rPr>
                <w:sz w:val="18"/>
                <w:szCs w:val="18"/>
              </w:rPr>
              <w:t>’’</w:t>
            </w:r>
          </w:p>
        </w:tc>
      </w:tr>
      <w:tr w:rsidR="003D2F64" w:rsidRPr="008D064A" w14:paraId="7B210E09" w14:textId="77777777" w:rsidTr="00F6762A">
        <w:tc>
          <w:tcPr>
            <w:tcW w:w="810" w:type="dxa"/>
            <w:shd w:val="clear" w:color="auto" w:fill="D9D9D9" w:themeFill="background1" w:themeFillShade="D9"/>
            <w:vAlign w:val="center"/>
          </w:tcPr>
          <w:p w14:paraId="628EDFDF" w14:textId="01CD6E15" w:rsidR="003D2F64" w:rsidRPr="00F6762A" w:rsidRDefault="003D2F64" w:rsidP="003D2F64">
            <w:pPr>
              <w:tabs>
                <w:tab w:val="left" w:pos="1440"/>
              </w:tabs>
              <w:rPr>
                <w:b/>
                <w:sz w:val="18"/>
                <w:szCs w:val="18"/>
              </w:rPr>
            </w:pPr>
            <w:r w:rsidRPr="00F6762A">
              <w:rPr>
                <w:b/>
                <w:sz w:val="18"/>
                <w:szCs w:val="18"/>
              </w:rPr>
              <w:t>13.</w:t>
            </w:r>
          </w:p>
        </w:tc>
        <w:tc>
          <w:tcPr>
            <w:tcW w:w="1116" w:type="dxa"/>
            <w:shd w:val="clear" w:color="auto" w:fill="D9D9D9" w:themeFill="background1" w:themeFillShade="D9"/>
            <w:vAlign w:val="center"/>
          </w:tcPr>
          <w:p w14:paraId="1E2F6B25" w14:textId="64E5FAFB" w:rsidR="003D2F64" w:rsidRPr="00F6762A" w:rsidRDefault="003D2F64" w:rsidP="003D2F64">
            <w:pPr>
              <w:tabs>
                <w:tab w:val="left" w:pos="1440"/>
              </w:tabs>
              <w:rPr>
                <w:b/>
                <w:sz w:val="18"/>
                <w:szCs w:val="18"/>
              </w:rPr>
            </w:pPr>
            <w:r w:rsidRPr="00F6762A">
              <w:rPr>
                <w:b/>
                <w:sz w:val="18"/>
                <w:szCs w:val="18"/>
              </w:rPr>
              <w:t>Zalve</w:t>
            </w:r>
          </w:p>
        </w:tc>
        <w:tc>
          <w:tcPr>
            <w:tcW w:w="1103" w:type="dxa"/>
          </w:tcPr>
          <w:p w14:paraId="1C2E2AF5" w14:textId="5CA5A0F9" w:rsidR="003D2F64" w:rsidRPr="008D064A" w:rsidRDefault="003D2F64" w:rsidP="003D2F64">
            <w:pPr>
              <w:tabs>
                <w:tab w:val="left" w:pos="1440"/>
              </w:tabs>
              <w:rPr>
                <w:sz w:val="18"/>
                <w:szCs w:val="18"/>
              </w:rPr>
            </w:pPr>
            <w:r w:rsidRPr="008D064A">
              <w:rPr>
                <w:sz w:val="18"/>
                <w:szCs w:val="18"/>
              </w:rPr>
              <w:t>25°12</w:t>
            </w:r>
            <w:r w:rsidR="0049430C">
              <w:rPr>
                <w:sz w:val="18"/>
                <w:szCs w:val="18"/>
              </w:rPr>
              <w:t>’</w:t>
            </w:r>
            <w:r w:rsidRPr="008D064A">
              <w:rPr>
                <w:sz w:val="18"/>
                <w:szCs w:val="18"/>
              </w:rPr>
              <w:t>23</w:t>
            </w:r>
            <w:r w:rsidR="0049430C">
              <w:rPr>
                <w:sz w:val="18"/>
                <w:szCs w:val="18"/>
              </w:rPr>
              <w:t>’’</w:t>
            </w:r>
          </w:p>
        </w:tc>
        <w:tc>
          <w:tcPr>
            <w:tcW w:w="926" w:type="dxa"/>
            <w:tcBorders>
              <w:right w:val="single" w:sz="4" w:space="0" w:color="auto"/>
            </w:tcBorders>
          </w:tcPr>
          <w:p w14:paraId="3232BB8B" w14:textId="0E646CDF" w:rsidR="003D2F64" w:rsidRPr="008D064A" w:rsidRDefault="003D2F64" w:rsidP="003D2F64">
            <w:pPr>
              <w:tabs>
                <w:tab w:val="left" w:pos="1440"/>
              </w:tabs>
              <w:rPr>
                <w:sz w:val="18"/>
                <w:szCs w:val="18"/>
              </w:rPr>
            </w:pPr>
            <w:r w:rsidRPr="008D064A">
              <w:rPr>
                <w:sz w:val="18"/>
                <w:szCs w:val="18"/>
              </w:rPr>
              <w:t>56°19</w:t>
            </w:r>
            <w:r w:rsidR="0049430C">
              <w:rPr>
                <w:sz w:val="18"/>
                <w:szCs w:val="18"/>
              </w:rPr>
              <w:t>’</w:t>
            </w:r>
            <w:r w:rsidRPr="008D064A">
              <w:rPr>
                <w:sz w:val="18"/>
                <w:szCs w:val="18"/>
              </w:rPr>
              <w:t>27</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5F51825C"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5502EC78" w14:textId="2BAF457C" w:rsidR="003D2F64" w:rsidRPr="00F6762A" w:rsidRDefault="003D2F64" w:rsidP="003D2F64">
            <w:pPr>
              <w:tabs>
                <w:tab w:val="left" w:pos="1440"/>
              </w:tabs>
              <w:rPr>
                <w:b/>
                <w:sz w:val="18"/>
                <w:szCs w:val="18"/>
              </w:rPr>
            </w:pPr>
            <w:r w:rsidRPr="00F6762A">
              <w:rPr>
                <w:b/>
                <w:sz w:val="18"/>
                <w:szCs w:val="18"/>
              </w:rPr>
              <w:t>64.</w:t>
            </w:r>
          </w:p>
        </w:tc>
        <w:tc>
          <w:tcPr>
            <w:tcW w:w="1276" w:type="dxa"/>
            <w:shd w:val="clear" w:color="auto" w:fill="D9D9D9" w:themeFill="background1" w:themeFillShade="D9"/>
            <w:vAlign w:val="center"/>
          </w:tcPr>
          <w:p w14:paraId="6C36AAC2" w14:textId="7E095ED7" w:rsidR="003D2F64" w:rsidRPr="00F6762A" w:rsidRDefault="003D2F64" w:rsidP="003D2F64">
            <w:pPr>
              <w:tabs>
                <w:tab w:val="left" w:pos="1440"/>
              </w:tabs>
              <w:rPr>
                <w:b/>
                <w:sz w:val="18"/>
                <w:szCs w:val="18"/>
              </w:rPr>
            </w:pPr>
            <w:r w:rsidRPr="00F6762A">
              <w:rPr>
                <w:b/>
                <w:sz w:val="18"/>
                <w:szCs w:val="18"/>
              </w:rPr>
              <w:t>Kaltene</w:t>
            </w:r>
          </w:p>
        </w:tc>
        <w:tc>
          <w:tcPr>
            <w:tcW w:w="1166" w:type="dxa"/>
            <w:vAlign w:val="center"/>
          </w:tcPr>
          <w:p w14:paraId="0841B54A" w14:textId="7F469AA9" w:rsidR="003D2F64" w:rsidRPr="008D064A" w:rsidRDefault="003D2F64" w:rsidP="003D2F64">
            <w:pPr>
              <w:tabs>
                <w:tab w:val="left" w:pos="1440"/>
              </w:tabs>
              <w:rPr>
                <w:sz w:val="18"/>
                <w:szCs w:val="18"/>
              </w:rPr>
            </w:pPr>
            <w:r w:rsidRPr="008D064A">
              <w:rPr>
                <w:sz w:val="18"/>
                <w:szCs w:val="18"/>
              </w:rPr>
              <w:t>22°52</w:t>
            </w:r>
            <w:r w:rsidR="0049430C">
              <w:rPr>
                <w:sz w:val="18"/>
                <w:szCs w:val="18"/>
              </w:rPr>
              <w:t>’</w:t>
            </w:r>
            <w:r w:rsidRPr="008D064A">
              <w:rPr>
                <w:sz w:val="18"/>
                <w:szCs w:val="18"/>
              </w:rPr>
              <w:t>21</w:t>
            </w:r>
            <w:r w:rsidR="0049430C">
              <w:rPr>
                <w:sz w:val="18"/>
                <w:szCs w:val="18"/>
              </w:rPr>
              <w:t>’’</w:t>
            </w:r>
          </w:p>
        </w:tc>
        <w:tc>
          <w:tcPr>
            <w:tcW w:w="926" w:type="dxa"/>
            <w:vAlign w:val="center"/>
          </w:tcPr>
          <w:p w14:paraId="5BD47F12" w14:textId="2BB0713D" w:rsidR="003D2F64" w:rsidRPr="008D064A" w:rsidRDefault="003D2F64" w:rsidP="003D2F64">
            <w:pPr>
              <w:tabs>
                <w:tab w:val="left" w:pos="1440"/>
              </w:tabs>
              <w:rPr>
                <w:sz w:val="18"/>
                <w:szCs w:val="18"/>
              </w:rPr>
            </w:pPr>
            <w:r w:rsidRPr="008D064A">
              <w:rPr>
                <w:sz w:val="18"/>
                <w:szCs w:val="18"/>
              </w:rPr>
              <w:t>57°26</w:t>
            </w:r>
            <w:r w:rsidR="0049430C">
              <w:rPr>
                <w:sz w:val="18"/>
                <w:szCs w:val="18"/>
              </w:rPr>
              <w:t>’</w:t>
            </w:r>
            <w:r w:rsidRPr="008D064A">
              <w:rPr>
                <w:sz w:val="18"/>
                <w:szCs w:val="18"/>
              </w:rPr>
              <w:t>57</w:t>
            </w:r>
            <w:r w:rsidR="0049430C">
              <w:rPr>
                <w:sz w:val="18"/>
                <w:szCs w:val="18"/>
              </w:rPr>
              <w:t>’’</w:t>
            </w:r>
          </w:p>
        </w:tc>
      </w:tr>
      <w:tr w:rsidR="003D2F64" w:rsidRPr="008D064A" w14:paraId="4A1B8A99" w14:textId="77777777" w:rsidTr="00F6762A">
        <w:tc>
          <w:tcPr>
            <w:tcW w:w="810" w:type="dxa"/>
            <w:shd w:val="clear" w:color="auto" w:fill="D9D9D9" w:themeFill="background1" w:themeFillShade="D9"/>
            <w:vAlign w:val="center"/>
          </w:tcPr>
          <w:p w14:paraId="3E247325" w14:textId="4104BF5F" w:rsidR="003D2F64" w:rsidRPr="00F6762A" w:rsidRDefault="003D2F64" w:rsidP="003D2F64">
            <w:pPr>
              <w:tabs>
                <w:tab w:val="left" w:pos="1440"/>
              </w:tabs>
              <w:rPr>
                <w:b/>
                <w:sz w:val="18"/>
                <w:szCs w:val="18"/>
              </w:rPr>
            </w:pPr>
            <w:r w:rsidRPr="00F6762A">
              <w:rPr>
                <w:b/>
                <w:sz w:val="18"/>
                <w:szCs w:val="18"/>
              </w:rPr>
              <w:t>14.</w:t>
            </w:r>
          </w:p>
        </w:tc>
        <w:tc>
          <w:tcPr>
            <w:tcW w:w="1116" w:type="dxa"/>
            <w:shd w:val="clear" w:color="auto" w:fill="D9D9D9" w:themeFill="background1" w:themeFillShade="D9"/>
            <w:vAlign w:val="center"/>
          </w:tcPr>
          <w:p w14:paraId="1762375F" w14:textId="7FA9816E" w:rsidR="003D2F64" w:rsidRPr="00F6762A" w:rsidRDefault="003D2F64" w:rsidP="003D2F64">
            <w:pPr>
              <w:tabs>
                <w:tab w:val="left" w:pos="1440"/>
              </w:tabs>
              <w:rPr>
                <w:b/>
                <w:sz w:val="18"/>
                <w:szCs w:val="18"/>
              </w:rPr>
            </w:pPr>
            <w:proofErr w:type="spellStart"/>
            <w:r w:rsidRPr="00F6762A">
              <w:rPr>
                <w:b/>
                <w:sz w:val="18"/>
                <w:szCs w:val="18"/>
              </w:rPr>
              <w:t>Daudzeve</w:t>
            </w:r>
            <w:proofErr w:type="spellEnd"/>
          </w:p>
        </w:tc>
        <w:tc>
          <w:tcPr>
            <w:tcW w:w="1103" w:type="dxa"/>
          </w:tcPr>
          <w:p w14:paraId="2DF304B0" w14:textId="6B4E6DC5" w:rsidR="003D2F64" w:rsidRPr="008D064A" w:rsidRDefault="003D2F64" w:rsidP="003D2F64">
            <w:pPr>
              <w:tabs>
                <w:tab w:val="left" w:pos="1440"/>
              </w:tabs>
              <w:rPr>
                <w:sz w:val="18"/>
                <w:szCs w:val="18"/>
              </w:rPr>
            </w:pPr>
            <w:r w:rsidRPr="008D064A">
              <w:rPr>
                <w:sz w:val="18"/>
                <w:szCs w:val="18"/>
              </w:rPr>
              <w:t>25°19</w:t>
            </w:r>
            <w:r w:rsidR="0049430C">
              <w:rPr>
                <w:sz w:val="18"/>
                <w:szCs w:val="18"/>
              </w:rPr>
              <w:t>’</w:t>
            </w:r>
            <w:r w:rsidRPr="008D064A">
              <w:rPr>
                <w:sz w:val="18"/>
                <w:szCs w:val="18"/>
              </w:rPr>
              <w:t>50</w:t>
            </w:r>
            <w:r w:rsidR="0049430C">
              <w:rPr>
                <w:sz w:val="18"/>
                <w:szCs w:val="18"/>
              </w:rPr>
              <w:t>’’</w:t>
            </w:r>
          </w:p>
        </w:tc>
        <w:tc>
          <w:tcPr>
            <w:tcW w:w="926" w:type="dxa"/>
            <w:tcBorders>
              <w:right w:val="single" w:sz="4" w:space="0" w:color="auto"/>
            </w:tcBorders>
          </w:tcPr>
          <w:p w14:paraId="5F07B139" w14:textId="78E96EF0" w:rsidR="003D2F64" w:rsidRPr="008D064A" w:rsidRDefault="003D2F64" w:rsidP="003D2F64">
            <w:pPr>
              <w:tabs>
                <w:tab w:val="left" w:pos="1440"/>
              </w:tabs>
              <w:rPr>
                <w:sz w:val="18"/>
                <w:szCs w:val="18"/>
              </w:rPr>
            </w:pPr>
            <w:r w:rsidRPr="008D064A">
              <w:rPr>
                <w:sz w:val="18"/>
                <w:szCs w:val="18"/>
              </w:rPr>
              <w:t>56°29</w:t>
            </w:r>
            <w:r w:rsidR="0049430C">
              <w:rPr>
                <w:sz w:val="18"/>
                <w:szCs w:val="18"/>
              </w:rPr>
              <w:t>’</w:t>
            </w:r>
            <w:r w:rsidRPr="008D064A">
              <w:rPr>
                <w:sz w:val="18"/>
                <w:szCs w:val="18"/>
              </w:rPr>
              <w:t>12</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4526B704"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7947F016" w14:textId="15EBC97D" w:rsidR="003D2F64" w:rsidRPr="00F6762A" w:rsidRDefault="003D2F64" w:rsidP="003D2F64">
            <w:pPr>
              <w:tabs>
                <w:tab w:val="left" w:pos="1440"/>
              </w:tabs>
              <w:rPr>
                <w:b/>
                <w:sz w:val="18"/>
                <w:szCs w:val="18"/>
              </w:rPr>
            </w:pPr>
            <w:r w:rsidRPr="00F6762A">
              <w:rPr>
                <w:b/>
                <w:sz w:val="18"/>
                <w:szCs w:val="18"/>
              </w:rPr>
              <w:t>65.</w:t>
            </w:r>
          </w:p>
        </w:tc>
        <w:tc>
          <w:tcPr>
            <w:tcW w:w="1276" w:type="dxa"/>
            <w:shd w:val="clear" w:color="auto" w:fill="D9D9D9" w:themeFill="background1" w:themeFillShade="D9"/>
            <w:vAlign w:val="center"/>
          </w:tcPr>
          <w:p w14:paraId="57D281D0" w14:textId="119D7430" w:rsidR="003D2F64" w:rsidRPr="00F6762A" w:rsidRDefault="003D2F64" w:rsidP="003D2F64">
            <w:pPr>
              <w:tabs>
                <w:tab w:val="left" w:pos="1440"/>
              </w:tabs>
              <w:rPr>
                <w:b/>
                <w:sz w:val="18"/>
                <w:szCs w:val="18"/>
              </w:rPr>
            </w:pPr>
            <w:r w:rsidRPr="00F6762A">
              <w:rPr>
                <w:b/>
                <w:sz w:val="18"/>
                <w:szCs w:val="18"/>
              </w:rPr>
              <w:t>Vandzene</w:t>
            </w:r>
          </w:p>
        </w:tc>
        <w:tc>
          <w:tcPr>
            <w:tcW w:w="1166" w:type="dxa"/>
            <w:vAlign w:val="center"/>
          </w:tcPr>
          <w:p w14:paraId="41CAF249" w14:textId="2242E579" w:rsidR="003D2F64" w:rsidRPr="008D064A" w:rsidRDefault="003D2F64" w:rsidP="003D2F64">
            <w:pPr>
              <w:tabs>
                <w:tab w:val="left" w:pos="1440"/>
              </w:tabs>
              <w:rPr>
                <w:sz w:val="18"/>
                <w:szCs w:val="18"/>
              </w:rPr>
            </w:pPr>
            <w:r w:rsidRPr="008D064A">
              <w:rPr>
                <w:sz w:val="18"/>
                <w:szCs w:val="18"/>
              </w:rPr>
              <w:t>22°53</w:t>
            </w:r>
            <w:r w:rsidR="0049430C">
              <w:rPr>
                <w:sz w:val="18"/>
                <w:szCs w:val="18"/>
              </w:rPr>
              <w:t>’</w:t>
            </w:r>
            <w:r w:rsidRPr="008D064A">
              <w:rPr>
                <w:sz w:val="18"/>
                <w:szCs w:val="18"/>
              </w:rPr>
              <w:t>20</w:t>
            </w:r>
            <w:r w:rsidR="0049430C">
              <w:rPr>
                <w:sz w:val="18"/>
                <w:szCs w:val="18"/>
              </w:rPr>
              <w:t>’’</w:t>
            </w:r>
          </w:p>
        </w:tc>
        <w:tc>
          <w:tcPr>
            <w:tcW w:w="926" w:type="dxa"/>
            <w:vAlign w:val="center"/>
          </w:tcPr>
          <w:p w14:paraId="21BDBFAD" w14:textId="4A11690A" w:rsidR="003D2F64" w:rsidRPr="008D064A" w:rsidRDefault="003D2F64" w:rsidP="003D2F64">
            <w:pPr>
              <w:tabs>
                <w:tab w:val="left" w:pos="1440"/>
              </w:tabs>
              <w:rPr>
                <w:sz w:val="18"/>
                <w:szCs w:val="18"/>
              </w:rPr>
            </w:pPr>
            <w:r w:rsidRPr="008D064A">
              <w:rPr>
                <w:sz w:val="18"/>
                <w:szCs w:val="18"/>
              </w:rPr>
              <w:t>57°19</w:t>
            </w:r>
            <w:r w:rsidR="0049430C">
              <w:rPr>
                <w:sz w:val="18"/>
                <w:szCs w:val="18"/>
              </w:rPr>
              <w:t>’</w:t>
            </w:r>
            <w:r w:rsidRPr="008D064A">
              <w:rPr>
                <w:sz w:val="18"/>
                <w:szCs w:val="18"/>
              </w:rPr>
              <w:t>41</w:t>
            </w:r>
            <w:r w:rsidR="0049430C">
              <w:rPr>
                <w:sz w:val="18"/>
                <w:szCs w:val="18"/>
              </w:rPr>
              <w:t>’’</w:t>
            </w:r>
          </w:p>
        </w:tc>
      </w:tr>
      <w:tr w:rsidR="003D2F64" w:rsidRPr="008D064A" w14:paraId="2C496E89" w14:textId="77777777" w:rsidTr="00F6762A">
        <w:tc>
          <w:tcPr>
            <w:tcW w:w="810" w:type="dxa"/>
            <w:shd w:val="clear" w:color="auto" w:fill="D9D9D9" w:themeFill="background1" w:themeFillShade="D9"/>
            <w:vAlign w:val="center"/>
          </w:tcPr>
          <w:p w14:paraId="06094B1E" w14:textId="6E2E6BA4" w:rsidR="003D2F64" w:rsidRPr="00F6762A" w:rsidRDefault="003D2F64" w:rsidP="003D2F64">
            <w:pPr>
              <w:tabs>
                <w:tab w:val="left" w:pos="1440"/>
              </w:tabs>
              <w:rPr>
                <w:b/>
                <w:sz w:val="18"/>
                <w:szCs w:val="18"/>
              </w:rPr>
            </w:pPr>
            <w:r w:rsidRPr="00F6762A">
              <w:rPr>
                <w:b/>
                <w:sz w:val="18"/>
                <w:szCs w:val="18"/>
              </w:rPr>
              <w:t>15.</w:t>
            </w:r>
          </w:p>
        </w:tc>
        <w:tc>
          <w:tcPr>
            <w:tcW w:w="1116" w:type="dxa"/>
            <w:shd w:val="clear" w:color="auto" w:fill="D9D9D9" w:themeFill="background1" w:themeFillShade="D9"/>
            <w:vAlign w:val="center"/>
          </w:tcPr>
          <w:p w14:paraId="2D9379FE" w14:textId="7A59F82E" w:rsidR="003D2F64" w:rsidRPr="00F6762A" w:rsidRDefault="003D2F64" w:rsidP="003D2F64">
            <w:pPr>
              <w:tabs>
                <w:tab w:val="left" w:pos="1440"/>
              </w:tabs>
              <w:rPr>
                <w:b/>
                <w:sz w:val="18"/>
                <w:szCs w:val="18"/>
              </w:rPr>
            </w:pPr>
            <w:r w:rsidRPr="00F6762A">
              <w:rPr>
                <w:b/>
                <w:sz w:val="18"/>
                <w:szCs w:val="18"/>
              </w:rPr>
              <w:t>Teiči</w:t>
            </w:r>
          </w:p>
        </w:tc>
        <w:tc>
          <w:tcPr>
            <w:tcW w:w="1103" w:type="dxa"/>
          </w:tcPr>
          <w:p w14:paraId="0DBBD2AE" w14:textId="1D8E0D36" w:rsidR="003D2F64" w:rsidRPr="008D064A" w:rsidRDefault="003D2F64" w:rsidP="003D2F64">
            <w:pPr>
              <w:tabs>
                <w:tab w:val="left" w:pos="1440"/>
              </w:tabs>
              <w:rPr>
                <w:sz w:val="18"/>
                <w:szCs w:val="18"/>
              </w:rPr>
            </w:pPr>
            <w:r w:rsidRPr="008D064A">
              <w:rPr>
                <w:sz w:val="18"/>
                <w:szCs w:val="18"/>
              </w:rPr>
              <w:t>26°32</w:t>
            </w:r>
            <w:r w:rsidR="0049430C">
              <w:rPr>
                <w:sz w:val="18"/>
                <w:szCs w:val="18"/>
              </w:rPr>
              <w:t>’</w:t>
            </w:r>
            <w:r w:rsidRPr="008D064A">
              <w:rPr>
                <w:sz w:val="18"/>
                <w:szCs w:val="18"/>
              </w:rPr>
              <w:t>47</w:t>
            </w:r>
            <w:r w:rsidR="0049430C">
              <w:rPr>
                <w:sz w:val="18"/>
                <w:szCs w:val="18"/>
              </w:rPr>
              <w:t>’’</w:t>
            </w:r>
          </w:p>
        </w:tc>
        <w:tc>
          <w:tcPr>
            <w:tcW w:w="926" w:type="dxa"/>
            <w:tcBorders>
              <w:right w:val="single" w:sz="4" w:space="0" w:color="auto"/>
            </w:tcBorders>
          </w:tcPr>
          <w:p w14:paraId="798E02AC" w14:textId="749F4BC3" w:rsidR="003D2F64" w:rsidRPr="008D064A" w:rsidRDefault="003D2F64" w:rsidP="003D2F64">
            <w:pPr>
              <w:tabs>
                <w:tab w:val="left" w:pos="1440"/>
              </w:tabs>
              <w:rPr>
                <w:sz w:val="18"/>
                <w:szCs w:val="18"/>
              </w:rPr>
            </w:pPr>
            <w:r w:rsidRPr="008D064A">
              <w:rPr>
                <w:sz w:val="18"/>
                <w:szCs w:val="18"/>
              </w:rPr>
              <w:t>56°31</w:t>
            </w:r>
            <w:r w:rsidR="0049430C">
              <w:rPr>
                <w:sz w:val="18"/>
                <w:szCs w:val="18"/>
              </w:rPr>
              <w:t>’</w:t>
            </w:r>
            <w:r w:rsidRPr="008D064A">
              <w:rPr>
                <w:sz w:val="18"/>
                <w:szCs w:val="18"/>
              </w:rPr>
              <w:t>58</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580979CB"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7E923D94" w14:textId="661417D8" w:rsidR="003D2F64" w:rsidRPr="00F6762A" w:rsidRDefault="003D2F64" w:rsidP="003D2F64">
            <w:pPr>
              <w:tabs>
                <w:tab w:val="left" w:pos="1440"/>
              </w:tabs>
              <w:rPr>
                <w:b/>
                <w:sz w:val="18"/>
                <w:szCs w:val="18"/>
              </w:rPr>
            </w:pPr>
            <w:r w:rsidRPr="00F6762A">
              <w:rPr>
                <w:b/>
                <w:sz w:val="18"/>
                <w:szCs w:val="18"/>
              </w:rPr>
              <w:t>66.</w:t>
            </w:r>
          </w:p>
        </w:tc>
        <w:tc>
          <w:tcPr>
            <w:tcW w:w="1276" w:type="dxa"/>
            <w:shd w:val="clear" w:color="auto" w:fill="D9D9D9" w:themeFill="background1" w:themeFillShade="D9"/>
            <w:vAlign w:val="center"/>
          </w:tcPr>
          <w:p w14:paraId="4B5158FE" w14:textId="2BE39D80" w:rsidR="003D2F64" w:rsidRPr="00F6762A" w:rsidRDefault="003D2F64" w:rsidP="003D2F64">
            <w:pPr>
              <w:tabs>
                <w:tab w:val="left" w:pos="1440"/>
              </w:tabs>
              <w:rPr>
                <w:b/>
                <w:sz w:val="18"/>
                <w:szCs w:val="18"/>
              </w:rPr>
            </w:pPr>
            <w:r w:rsidRPr="00F6762A">
              <w:rPr>
                <w:b/>
                <w:sz w:val="18"/>
                <w:szCs w:val="18"/>
              </w:rPr>
              <w:t>Stende</w:t>
            </w:r>
          </w:p>
        </w:tc>
        <w:tc>
          <w:tcPr>
            <w:tcW w:w="1166" w:type="dxa"/>
            <w:vAlign w:val="center"/>
          </w:tcPr>
          <w:p w14:paraId="0ACFD66D" w14:textId="5A6FEBC5" w:rsidR="003D2F64" w:rsidRPr="008D064A" w:rsidRDefault="003D2F64" w:rsidP="003D2F64">
            <w:pPr>
              <w:tabs>
                <w:tab w:val="left" w:pos="1440"/>
              </w:tabs>
              <w:rPr>
                <w:sz w:val="18"/>
                <w:szCs w:val="18"/>
              </w:rPr>
            </w:pPr>
            <w:r w:rsidRPr="008D064A">
              <w:rPr>
                <w:sz w:val="18"/>
                <w:szCs w:val="18"/>
              </w:rPr>
              <w:t>22°31</w:t>
            </w:r>
            <w:r w:rsidR="0049430C">
              <w:rPr>
                <w:sz w:val="18"/>
                <w:szCs w:val="18"/>
              </w:rPr>
              <w:t>’</w:t>
            </w:r>
            <w:r w:rsidRPr="008D064A">
              <w:rPr>
                <w:sz w:val="18"/>
                <w:szCs w:val="18"/>
              </w:rPr>
              <w:t>46</w:t>
            </w:r>
            <w:r w:rsidR="0049430C">
              <w:rPr>
                <w:sz w:val="18"/>
                <w:szCs w:val="18"/>
              </w:rPr>
              <w:t>’’</w:t>
            </w:r>
          </w:p>
        </w:tc>
        <w:tc>
          <w:tcPr>
            <w:tcW w:w="926" w:type="dxa"/>
            <w:vAlign w:val="center"/>
          </w:tcPr>
          <w:p w14:paraId="6261D861" w14:textId="1C9F3492" w:rsidR="003D2F64" w:rsidRPr="008D064A" w:rsidRDefault="003D2F64" w:rsidP="003D2F64">
            <w:pPr>
              <w:tabs>
                <w:tab w:val="left" w:pos="1440"/>
              </w:tabs>
              <w:rPr>
                <w:sz w:val="18"/>
                <w:szCs w:val="18"/>
              </w:rPr>
            </w:pPr>
            <w:r w:rsidRPr="008D064A">
              <w:rPr>
                <w:sz w:val="18"/>
                <w:szCs w:val="18"/>
              </w:rPr>
              <w:t>57°07</w:t>
            </w:r>
            <w:r w:rsidR="0049430C">
              <w:rPr>
                <w:sz w:val="18"/>
                <w:szCs w:val="18"/>
              </w:rPr>
              <w:t>’</w:t>
            </w:r>
            <w:r w:rsidRPr="008D064A">
              <w:rPr>
                <w:sz w:val="18"/>
                <w:szCs w:val="18"/>
              </w:rPr>
              <w:t>11</w:t>
            </w:r>
            <w:r w:rsidR="0049430C">
              <w:rPr>
                <w:sz w:val="18"/>
                <w:szCs w:val="18"/>
              </w:rPr>
              <w:t>’’</w:t>
            </w:r>
          </w:p>
        </w:tc>
      </w:tr>
      <w:tr w:rsidR="003D2F64" w:rsidRPr="008D064A" w14:paraId="02C1A2AD" w14:textId="77777777" w:rsidTr="00F6762A">
        <w:tc>
          <w:tcPr>
            <w:tcW w:w="810" w:type="dxa"/>
            <w:shd w:val="clear" w:color="auto" w:fill="D9D9D9" w:themeFill="background1" w:themeFillShade="D9"/>
            <w:vAlign w:val="center"/>
          </w:tcPr>
          <w:p w14:paraId="182255D0" w14:textId="05E4520A" w:rsidR="003D2F64" w:rsidRPr="00F6762A" w:rsidRDefault="003D2F64" w:rsidP="003D2F64">
            <w:pPr>
              <w:tabs>
                <w:tab w:val="left" w:pos="1440"/>
              </w:tabs>
              <w:rPr>
                <w:b/>
                <w:sz w:val="18"/>
                <w:szCs w:val="18"/>
              </w:rPr>
            </w:pPr>
            <w:r w:rsidRPr="00F6762A">
              <w:rPr>
                <w:b/>
                <w:sz w:val="18"/>
                <w:szCs w:val="18"/>
              </w:rPr>
              <w:t>16.</w:t>
            </w:r>
          </w:p>
        </w:tc>
        <w:tc>
          <w:tcPr>
            <w:tcW w:w="1116" w:type="dxa"/>
            <w:shd w:val="clear" w:color="auto" w:fill="D9D9D9" w:themeFill="background1" w:themeFillShade="D9"/>
            <w:vAlign w:val="center"/>
          </w:tcPr>
          <w:p w14:paraId="7842D072" w14:textId="758F4E18" w:rsidR="003D2F64" w:rsidRPr="00F6762A" w:rsidRDefault="003D2F64" w:rsidP="003D2F64">
            <w:pPr>
              <w:tabs>
                <w:tab w:val="left" w:pos="1440"/>
              </w:tabs>
              <w:rPr>
                <w:b/>
                <w:sz w:val="18"/>
                <w:szCs w:val="18"/>
              </w:rPr>
            </w:pPr>
            <w:r w:rsidRPr="00F6762A">
              <w:rPr>
                <w:b/>
                <w:sz w:val="18"/>
                <w:szCs w:val="18"/>
              </w:rPr>
              <w:t>Viļāni</w:t>
            </w:r>
          </w:p>
        </w:tc>
        <w:tc>
          <w:tcPr>
            <w:tcW w:w="1103" w:type="dxa"/>
          </w:tcPr>
          <w:p w14:paraId="364394FC" w14:textId="7C19D2B7" w:rsidR="003D2F64" w:rsidRPr="008D064A" w:rsidRDefault="003D2F64" w:rsidP="003D2F64">
            <w:pPr>
              <w:tabs>
                <w:tab w:val="left" w:pos="1440"/>
              </w:tabs>
              <w:rPr>
                <w:sz w:val="18"/>
                <w:szCs w:val="18"/>
              </w:rPr>
            </w:pPr>
            <w:r w:rsidRPr="008D064A">
              <w:rPr>
                <w:sz w:val="18"/>
                <w:szCs w:val="18"/>
              </w:rPr>
              <w:t>26°57</w:t>
            </w:r>
            <w:r w:rsidR="0049430C">
              <w:rPr>
                <w:sz w:val="18"/>
                <w:szCs w:val="18"/>
              </w:rPr>
              <w:t>’</w:t>
            </w:r>
            <w:r w:rsidRPr="008D064A">
              <w:rPr>
                <w:sz w:val="18"/>
                <w:szCs w:val="18"/>
              </w:rPr>
              <w:t>30</w:t>
            </w:r>
            <w:r w:rsidR="0049430C">
              <w:rPr>
                <w:sz w:val="18"/>
                <w:szCs w:val="18"/>
              </w:rPr>
              <w:t>’’</w:t>
            </w:r>
          </w:p>
        </w:tc>
        <w:tc>
          <w:tcPr>
            <w:tcW w:w="926" w:type="dxa"/>
            <w:tcBorders>
              <w:right w:val="single" w:sz="4" w:space="0" w:color="auto"/>
            </w:tcBorders>
          </w:tcPr>
          <w:p w14:paraId="59B74CDB" w14:textId="6B357681" w:rsidR="003D2F64" w:rsidRPr="008D064A" w:rsidRDefault="003D2F64" w:rsidP="003D2F64">
            <w:pPr>
              <w:tabs>
                <w:tab w:val="left" w:pos="1440"/>
              </w:tabs>
              <w:rPr>
                <w:sz w:val="18"/>
                <w:szCs w:val="18"/>
              </w:rPr>
            </w:pPr>
            <w:r w:rsidRPr="008D064A">
              <w:rPr>
                <w:sz w:val="18"/>
                <w:szCs w:val="18"/>
              </w:rPr>
              <w:t>56°33</w:t>
            </w:r>
            <w:r w:rsidR="0049430C">
              <w:rPr>
                <w:sz w:val="18"/>
                <w:szCs w:val="18"/>
              </w:rPr>
              <w:t>’</w:t>
            </w:r>
            <w:r w:rsidRPr="008D064A">
              <w:rPr>
                <w:sz w:val="18"/>
                <w:szCs w:val="18"/>
              </w:rPr>
              <w:t>06</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680C4812"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3A35C490" w14:textId="5B5C6FB8" w:rsidR="003D2F64" w:rsidRPr="00F6762A" w:rsidRDefault="003D2F64" w:rsidP="003D2F64">
            <w:pPr>
              <w:tabs>
                <w:tab w:val="left" w:pos="1440"/>
              </w:tabs>
              <w:rPr>
                <w:b/>
                <w:sz w:val="18"/>
                <w:szCs w:val="18"/>
              </w:rPr>
            </w:pPr>
            <w:r w:rsidRPr="00F6762A">
              <w:rPr>
                <w:b/>
                <w:sz w:val="18"/>
                <w:szCs w:val="18"/>
              </w:rPr>
              <w:t>67.</w:t>
            </w:r>
          </w:p>
        </w:tc>
        <w:tc>
          <w:tcPr>
            <w:tcW w:w="1276" w:type="dxa"/>
            <w:shd w:val="clear" w:color="auto" w:fill="D9D9D9" w:themeFill="background1" w:themeFillShade="D9"/>
            <w:vAlign w:val="center"/>
          </w:tcPr>
          <w:p w14:paraId="3BC2A2FA" w14:textId="0436C562" w:rsidR="003D2F64" w:rsidRPr="00F6762A" w:rsidRDefault="003D2F64" w:rsidP="003D2F64">
            <w:pPr>
              <w:tabs>
                <w:tab w:val="left" w:pos="1440"/>
              </w:tabs>
              <w:rPr>
                <w:b/>
                <w:sz w:val="18"/>
                <w:szCs w:val="18"/>
              </w:rPr>
            </w:pPr>
            <w:r w:rsidRPr="00F6762A">
              <w:rPr>
                <w:b/>
                <w:sz w:val="18"/>
                <w:szCs w:val="18"/>
              </w:rPr>
              <w:t>Valdemārpils</w:t>
            </w:r>
          </w:p>
        </w:tc>
        <w:tc>
          <w:tcPr>
            <w:tcW w:w="1166" w:type="dxa"/>
            <w:vAlign w:val="center"/>
          </w:tcPr>
          <w:p w14:paraId="34F3226B" w14:textId="46978FE5" w:rsidR="003D2F64" w:rsidRPr="008D064A" w:rsidRDefault="003D2F64" w:rsidP="003D2F64">
            <w:pPr>
              <w:tabs>
                <w:tab w:val="left" w:pos="1440"/>
              </w:tabs>
              <w:rPr>
                <w:sz w:val="18"/>
                <w:szCs w:val="18"/>
              </w:rPr>
            </w:pPr>
            <w:r w:rsidRPr="008D064A">
              <w:rPr>
                <w:sz w:val="18"/>
                <w:szCs w:val="18"/>
              </w:rPr>
              <w:t>22°31</w:t>
            </w:r>
            <w:r w:rsidR="0049430C">
              <w:rPr>
                <w:sz w:val="18"/>
                <w:szCs w:val="18"/>
              </w:rPr>
              <w:t>’</w:t>
            </w:r>
            <w:r w:rsidRPr="008D064A">
              <w:rPr>
                <w:sz w:val="18"/>
                <w:szCs w:val="18"/>
              </w:rPr>
              <w:t>27</w:t>
            </w:r>
            <w:r w:rsidR="0049430C">
              <w:rPr>
                <w:sz w:val="18"/>
                <w:szCs w:val="18"/>
              </w:rPr>
              <w:t>’’</w:t>
            </w:r>
          </w:p>
        </w:tc>
        <w:tc>
          <w:tcPr>
            <w:tcW w:w="926" w:type="dxa"/>
            <w:vAlign w:val="center"/>
          </w:tcPr>
          <w:p w14:paraId="6E7C354A" w14:textId="4F5416CE" w:rsidR="003D2F64" w:rsidRPr="008D064A" w:rsidRDefault="003D2F64" w:rsidP="003D2F64">
            <w:pPr>
              <w:tabs>
                <w:tab w:val="left" w:pos="1440"/>
              </w:tabs>
              <w:rPr>
                <w:sz w:val="18"/>
                <w:szCs w:val="18"/>
              </w:rPr>
            </w:pPr>
            <w:r w:rsidRPr="008D064A">
              <w:rPr>
                <w:sz w:val="18"/>
                <w:szCs w:val="18"/>
              </w:rPr>
              <w:t>57°23</w:t>
            </w:r>
            <w:r w:rsidR="0049430C">
              <w:rPr>
                <w:sz w:val="18"/>
                <w:szCs w:val="18"/>
              </w:rPr>
              <w:t>’</w:t>
            </w:r>
            <w:r w:rsidRPr="008D064A">
              <w:rPr>
                <w:sz w:val="18"/>
                <w:szCs w:val="18"/>
              </w:rPr>
              <w:t>35</w:t>
            </w:r>
            <w:r w:rsidR="0049430C">
              <w:rPr>
                <w:sz w:val="18"/>
                <w:szCs w:val="18"/>
              </w:rPr>
              <w:t>’’</w:t>
            </w:r>
          </w:p>
        </w:tc>
      </w:tr>
      <w:tr w:rsidR="003D2F64" w:rsidRPr="008D064A" w14:paraId="08E4BB48" w14:textId="77777777" w:rsidTr="00F6762A">
        <w:tc>
          <w:tcPr>
            <w:tcW w:w="810" w:type="dxa"/>
            <w:shd w:val="clear" w:color="auto" w:fill="D9D9D9" w:themeFill="background1" w:themeFillShade="D9"/>
            <w:vAlign w:val="center"/>
          </w:tcPr>
          <w:p w14:paraId="598A76F3" w14:textId="232C0CFF" w:rsidR="003D2F64" w:rsidRPr="00F6762A" w:rsidRDefault="003D2F64" w:rsidP="003D2F64">
            <w:pPr>
              <w:tabs>
                <w:tab w:val="left" w:pos="1440"/>
              </w:tabs>
              <w:rPr>
                <w:b/>
                <w:sz w:val="18"/>
                <w:szCs w:val="18"/>
              </w:rPr>
            </w:pPr>
            <w:r w:rsidRPr="00F6762A">
              <w:rPr>
                <w:b/>
                <w:sz w:val="18"/>
                <w:szCs w:val="18"/>
              </w:rPr>
              <w:t>17.</w:t>
            </w:r>
          </w:p>
        </w:tc>
        <w:tc>
          <w:tcPr>
            <w:tcW w:w="1116" w:type="dxa"/>
            <w:shd w:val="clear" w:color="auto" w:fill="D9D9D9" w:themeFill="background1" w:themeFillShade="D9"/>
            <w:vAlign w:val="center"/>
          </w:tcPr>
          <w:p w14:paraId="300239A6" w14:textId="46D61D22" w:rsidR="003D2F64" w:rsidRPr="00F6762A" w:rsidRDefault="003D2F64" w:rsidP="003D2F64">
            <w:pPr>
              <w:tabs>
                <w:tab w:val="left" w:pos="1440"/>
              </w:tabs>
              <w:rPr>
                <w:b/>
                <w:sz w:val="18"/>
                <w:szCs w:val="18"/>
              </w:rPr>
            </w:pPr>
            <w:r w:rsidRPr="00F6762A">
              <w:rPr>
                <w:b/>
                <w:sz w:val="18"/>
                <w:szCs w:val="18"/>
              </w:rPr>
              <w:t>Janapole</w:t>
            </w:r>
          </w:p>
        </w:tc>
        <w:tc>
          <w:tcPr>
            <w:tcW w:w="1103" w:type="dxa"/>
          </w:tcPr>
          <w:p w14:paraId="606A58F7" w14:textId="0A8CEDD1" w:rsidR="003D2F64" w:rsidRPr="008D064A" w:rsidRDefault="003D2F64" w:rsidP="003D2F64">
            <w:pPr>
              <w:tabs>
                <w:tab w:val="left" w:pos="1440"/>
              </w:tabs>
              <w:rPr>
                <w:sz w:val="18"/>
                <w:szCs w:val="18"/>
              </w:rPr>
            </w:pPr>
            <w:r w:rsidRPr="008D064A">
              <w:rPr>
                <w:sz w:val="18"/>
                <w:szCs w:val="18"/>
              </w:rPr>
              <w:t>27°23</w:t>
            </w:r>
            <w:r w:rsidR="0049430C">
              <w:rPr>
                <w:sz w:val="18"/>
                <w:szCs w:val="18"/>
              </w:rPr>
              <w:t>’</w:t>
            </w:r>
            <w:r w:rsidRPr="008D064A">
              <w:rPr>
                <w:sz w:val="18"/>
                <w:szCs w:val="18"/>
              </w:rPr>
              <w:t>26</w:t>
            </w:r>
            <w:r w:rsidR="0049430C">
              <w:rPr>
                <w:sz w:val="18"/>
                <w:szCs w:val="18"/>
              </w:rPr>
              <w:t>’’</w:t>
            </w:r>
          </w:p>
        </w:tc>
        <w:tc>
          <w:tcPr>
            <w:tcW w:w="926" w:type="dxa"/>
            <w:tcBorders>
              <w:right w:val="single" w:sz="4" w:space="0" w:color="auto"/>
            </w:tcBorders>
          </w:tcPr>
          <w:p w14:paraId="6AE3D664" w14:textId="468BFDDA" w:rsidR="003D2F64" w:rsidRPr="008D064A" w:rsidRDefault="003D2F64" w:rsidP="003D2F64">
            <w:pPr>
              <w:tabs>
                <w:tab w:val="left" w:pos="1440"/>
              </w:tabs>
              <w:rPr>
                <w:sz w:val="18"/>
                <w:szCs w:val="18"/>
              </w:rPr>
            </w:pPr>
            <w:r w:rsidRPr="008D064A">
              <w:rPr>
                <w:sz w:val="18"/>
                <w:szCs w:val="18"/>
              </w:rPr>
              <w:t>56°26</w:t>
            </w:r>
            <w:r w:rsidR="0049430C">
              <w:rPr>
                <w:sz w:val="18"/>
                <w:szCs w:val="18"/>
              </w:rPr>
              <w:t>’</w:t>
            </w:r>
            <w:r w:rsidRPr="008D064A">
              <w:rPr>
                <w:sz w:val="18"/>
                <w:szCs w:val="18"/>
              </w:rPr>
              <w:t>55</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41A4B24A"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66589360" w14:textId="5CE4816D" w:rsidR="003D2F64" w:rsidRPr="00F6762A" w:rsidRDefault="003D2F64" w:rsidP="003D2F64">
            <w:pPr>
              <w:tabs>
                <w:tab w:val="left" w:pos="1440"/>
              </w:tabs>
              <w:rPr>
                <w:b/>
                <w:sz w:val="18"/>
                <w:szCs w:val="18"/>
              </w:rPr>
            </w:pPr>
            <w:r w:rsidRPr="00F6762A">
              <w:rPr>
                <w:b/>
                <w:sz w:val="18"/>
                <w:szCs w:val="18"/>
              </w:rPr>
              <w:t>68.</w:t>
            </w:r>
          </w:p>
        </w:tc>
        <w:tc>
          <w:tcPr>
            <w:tcW w:w="1276" w:type="dxa"/>
            <w:shd w:val="clear" w:color="auto" w:fill="D9D9D9" w:themeFill="background1" w:themeFillShade="D9"/>
            <w:vAlign w:val="center"/>
          </w:tcPr>
          <w:p w14:paraId="6F1AC98D" w14:textId="4546259D" w:rsidR="003D2F64" w:rsidRPr="00F6762A" w:rsidRDefault="003D2F64" w:rsidP="003D2F64">
            <w:pPr>
              <w:tabs>
                <w:tab w:val="left" w:pos="1440"/>
              </w:tabs>
              <w:rPr>
                <w:b/>
                <w:sz w:val="18"/>
                <w:szCs w:val="18"/>
              </w:rPr>
            </w:pPr>
            <w:proofErr w:type="spellStart"/>
            <w:r w:rsidRPr="00F6762A">
              <w:rPr>
                <w:b/>
                <w:sz w:val="18"/>
                <w:szCs w:val="18"/>
              </w:rPr>
              <w:t>Vidāle</w:t>
            </w:r>
            <w:proofErr w:type="spellEnd"/>
          </w:p>
        </w:tc>
        <w:tc>
          <w:tcPr>
            <w:tcW w:w="1166" w:type="dxa"/>
            <w:vAlign w:val="center"/>
          </w:tcPr>
          <w:p w14:paraId="71B313D7" w14:textId="3788469B" w:rsidR="003D2F64" w:rsidRPr="008D064A" w:rsidRDefault="003D2F64" w:rsidP="003D2F64">
            <w:pPr>
              <w:tabs>
                <w:tab w:val="left" w:pos="1440"/>
              </w:tabs>
              <w:rPr>
                <w:sz w:val="18"/>
                <w:szCs w:val="18"/>
              </w:rPr>
            </w:pPr>
            <w:r w:rsidRPr="008D064A">
              <w:rPr>
                <w:sz w:val="18"/>
                <w:szCs w:val="18"/>
              </w:rPr>
              <w:t>22°32</w:t>
            </w:r>
            <w:r w:rsidR="0049430C">
              <w:rPr>
                <w:sz w:val="18"/>
                <w:szCs w:val="18"/>
              </w:rPr>
              <w:t>’</w:t>
            </w:r>
            <w:r w:rsidRPr="008D064A">
              <w:rPr>
                <w:sz w:val="18"/>
                <w:szCs w:val="18"/>
              </w:rPr>
              <w:t>21</w:t>
            </w:r>
            <w:r w:rsidR="0049430C">
              <w:rPr>
                <w:sz w:val="18"/>
                <w:szCs w:val="18"/>
              </w:rPr>
              <w:t>’’</w:t>
            </w:r>
          </w:p>
        </w:tc>
        <w:tc>
          <w:tcPr>
            <w:tcW w:w="926" w:type="dxa"/>
            <w:vAlign w:val="center"/>
          </w:tcPr>
          <w:p w14:paraId="7E0D156A" w14:textId="43A7DCAA" w:rsidR="003D2F64" w:rsidRPr="008D064A" w:rsidRDefault="003D2F64" w:rsidP="003D2F64">
            <w:pPr>
              <w:tabs>
                <w:tab w:val="left" w:pos="1440"/>
              </w:tabs>
              <w:rPr>
                <w:sz w:val="18"/>
                <w:szCs w:val="18"/>
              </w:rPr>
            </w:pPr>
            <w:r w:rsidRPr="008D064A">
              <w:rPr>
                <w:sz w:val="18"/>
                <w:szCs w:val="18"/>
              </w:rPr>
              <w:t>57°37</w:t>
            </w:r>
            <w:r w:rsidR="0049430C">
              <w:rPr>
                <w:sz w:val="18"/>
                <w:szCs w:val="18"/>
              </w:rPr>
              <w:t>’</w:t>
            </w:r>
            <w:r w:rsidRPr="008D064A">
              <w:rPr>
                <w:sz w:val="18"/>
                <w:szCs w:val="18"/>
              </w:rPr>
              <w:t>13</w:t>
            </w:r>
            <w:r w:rsidR="0049430C">
              <w:rPr>
                <w:sz w:val="18"/>
                <w:szCs w:val="18"/>
              </w:rPr>
              <w:t>’’</w:t>
            </w:r>
          </w:p>
        </w:tc>
      </w:tr>
      <w:tr w:rsidR="003D2F64" w:rsidRPr="008D064A" w14:paraId="7B817FCC" w14:textId="77777777" w:rsidTr="00F6762A">
        <w:tc>
          <w:tcPr>
            <w:tcW w:w="810" w:type="dxa"/>
            <w:shd w:val="clear" w:color="auto" w:fill="D9D9D9" w:themeFill="background1" w:themeFillShade="D9"/>
            <w:vAlign w:val="center"/>
          </w:tcPr>
          <w:p w14:paraId="49F17F24" w14:textId="6BFB516D" w:rsidR="003D2F64" w:rsidRPr="00F6762A" w:rsidRDefault="003D2F64" w:rsidP="003D2F64">
            <w:pPr>
              <w:tabs>
                <w:tab w:val="left" w:pos="1440"/>
              </w:tabs>
              <w:rPr>
                <w:b/>
                <w:sz w:val="18"/>
                <w:szCs w:val="18"/>
              </w:rPr>
            </w:pPr>
            <w:r w:rsidRPr="00F6762A">
              <w:rPr>
                <w:b/>
                <w:sz w:val="18"/>
                <w:szCs w:val="18"/>
              </w:rPr>
              <w:t>18.</w:t>
            </w:r>
          </w:p>
        </w:tc>
        <w:tc>
          <w:tcPr>
            <w:tcW w:w="1116" w:type="dxa"/>
            <w:shd w:val="clear" w:color="auto" w:fill="D9D9D9" w:themeFill="background1" w:themeFillShade="D9"/>
            <w:vAlign w:val="center"/>
          </w:tcPr>
          <w:p w14:paraId="50A75494" w14:textId="1B6FAFCC" w:rsidR="003D2F64" w:rsidRPr="00F6762A" w:rsidRDefault="003D2F64" w:rsidP="003D2F64">
            <w:pPr>
              <w:tabs>
                <w:tab w:val="left" w:pos="1440"/>
              </w:tabs>
              <w:rPr>
                <w:b/>
                <w:sz w:val="18"/>
                <w:szCs w:val="18"/>
              </w:rPr>
            </w:pPr>
            <w:r w:rsidRPr="00F6762A">
              <w:rPr>
                <w:b/>
                <w:sz w:val="18"/>
                <w:szCs w:val="18"/>
              </w:rPr>
              <w:t>Kārsava</w:t>
            </w:r>
          </w:p>
        </w:tc>
        <w:tc>
          <w:tcPr>
            <w:tcW w:w="1103" w:type="dxa"/>
          </w:tcPr>
          <w:p w14:paraId="3E649D10" w14:textId="0EC5D77F" w:rsidR="003D2F64" w:rsidRPr="008D064A" w:rsidRDefault="003D2F64" w:rsidP="003D2F64">
            <w:pPr>
              <w:tabs>
                <w:tab w:val="left" w:pos="1440"/>
              </w:tabs>
              <w:rPr>
                <w:sz w:val="18"/>
                <w:szCs w:val="18"/>
              </w:rPr>
            </w:pPr>
            <w:r w:rsidRPr="008D064A">
              <w:rPr>
                <w:sz w:val="18"/>
                <w:szCs w:val="18"/>
              </w:rPr>
              <w:t>27°44</w:t>
            </w:r>
            <w:r w:rsidR="0049430C">
              <w:rPr>
                <w:sz w:val="18"/>
                <w:szCs w:val="18"/>
              </w:rPr>
              <w:t>’</w:t>
            </w:r>
            <w:r w:rsidRPr="008D064A">
              <w:rPr>
                <w:sz w:val="18"/>
                <w:szCs w:val="18"/>
              </w:rPr>
              <w:t>48</w:t>
            </w:r>
            <w:r w:rsidR="0049430C">
              <w:rPr>
                <w:sz w:val="18"/>
                <w:szCs w:val="18"/>
              </w:rPr>
              <w:t>’’</w:t>
            </w:r>
          </w:p>
        </w:tc>
        <w:tc>
          <w:tcPr>
            <w:tcW w:w="926" w:type="dxa"/>
            <w:tcBorders>
              <w:right w:val="single" w:sz="4" w:space="0" w:color="auto"/>
            </w:tcBorders>
          </w:tcPr>
          <w:p w14:paraId="34EA4CD9" w14:textId="72C9F9E3" w:rsidR="003D2F64" w:rsidRPr="008D064A" w:rsidRDefault="003D2F64" w:rsidP="003D2F64">
            <w:pPr>
              <w:tabs>
                <w:tab w:val="left" w:pos="1440"/>
              </w:tabs>
              <w:rPr>
                <w:sz w:val="18"/>
                <w:szCs w:val="18"/>
              </w:rPr>
            </w:pPr>
            <w:r w:rsidRPr="008D064A">
              <w:rPr>
                <w:sz w:val="18"/>
                <w:szCs w:val="18"/>
              </w:rPr>
              <w:t>56°48</w:t>
            </w:r>
            <w:r w:rsidR="0049430C">
              <w:rPr>
                <w:sz w:val="18"/>
                <w:szCs w:val="18"/>
              </w:rPr>
              <w:t>’</w:t>
            </w:r>
            <w:r w:rsidRPr="008D064A">
              <w:rPr>
                <w:sz w:val="18"/>
                <w:szCs w:val="18"/>
              </w:rPr>
              <w:t>42</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1B92F91A"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706B0CDF" w14:textId="3EBC3DEB" w:rsidR="003D2F64" w:rsidRPr="00F6762A" w:rsidRDefault="003D2F64" w:rsidP="003D2F64">
            <w:pPr>
              <w:tabs>
                <w:tab w:val="left" w:pos="1440"/>
              </w:tabs>
              <w:rPr>
                <w:b/>
                <w:sz w:val="18"/>
                <w:szCs w:val="18"/>
              </w:rPr>
            </w:pPr>
            <w:r w:rsidRPr="00F6762A">
              <w:rPr>
                <w:b/>
                <w:sz w:val="18"/>
                <w:szCs w:val="18"/>
              </w:rPr>
              <w:t>69.</w:t>
            </w:r>
          </w:p>
        </w:tc>
        <w:tc>
          <w:tcPr>
            <w:tcW w:w="1276" w:type="dxa"/>
            <w:shd w:val="clear" w:color="auto" w:fill="D9D9D9" w:themeFill="background1" w:themeFillShade="D9"/>
            <w:vAlign w:val="center"/>
          </w:tcPr>
          <w:p w14:paraId="55D9AA37" w14:textId="56A0321E" w:rsidR="003D2F64" w:rsidRPr="00F6762A" w:rsidRDefault="003D2F64" w:rsidP="003D2F64">
            <w:pPr>
              <w:tabs>
                <w:tab w:val="left" w:pos="1440"/>
              </w:tabs>
              <w:rPr>
                <w:b/>
                <w:sz w:val="18"/>
                <w:szCs w:val="18"/>
              </w:rPr>
            </w:pPr>
            <w:r w:rsidRPr="00F6762A">
              <w:rPr>
                <w:b/>
                <w:sz w:val="18"/>
                <w:szCs w:val="18"/>
              </w:rPr>
              <w:t>Kolka</w:t>
            </w:r>
          </w:p>
        </w:tc>
        <w:tc>
          <w:tcPr>
            <w:tcW w:w="1166" w:type="dxa"/>
            <w:vAlign w:val="center"/>
          </w:tcPr>
          <w:p w14:paraId="1A63ECB4" w14:textId="14A2E6BD" w:rsidR="003D2F64" w:rsidRPr="008D064A" w:rsidRDefault="003D2F64" w:rsidP="003D2F64">
            <w:pPr>
              <w:tabs>
                <w:tab w:val="left" w:pos="1440"/>
              </w:tabs>
              <w:rPr>
                <w:sz w:val="18"/>
                <w:szCs w:val="18"/>
              </w:rPr>
            </w:pPr>
            <w:r w:rsidRPr="008D064A">
              <w:rPr>
                <w:sz w:val="18"/>
                <w:szCs w:val="18"/>
              </w:rPr>
              <w:t>22°34</w:t>
            </w:r>
            <w:r w:rsidR="0049430C">
              <w:rPr>
                <w:sz w:val="18"/>
                <w:szCs w:val="18"/>
              </w:rPr>
              <w:t>’</w:t>
            </w:r>
            <w:r w:rsidRPr="008D064A">
              <w:rPr>
                <w:sz w:val="18"/>
                <w:szCs w:val="18"/>
              </w:rPr>
              <w:t>17</w:t>
            </w:r>
            <w:r w:rsidR="0049430C">
              <w:rPr>
                <w:sz w:val="18"/>
                <w:szCs w:val="18"/>
              </w:rPr>
              <w:t>’’</w:t>
            </w:r>
          </w:p>
        </w:tc>
        <w:tc>
          <w:tcPr>
            <w:tcW w:w="926" w:type="dxa"/>
            <w:vAlign w:val="center"/>
          </w:tcPr>
          <w:p w14:paraId="067C7E60" w14:textId="786A1BF0" w:rsidR="003D2F64" w:rsidRPr="008D064A" w:rsidRDefault="003D2F64" w:rsidP="003D2F64">
            <w:pPr>
              <w:tabs>
                <w:tab w:val="left" w:pos="1440"/>
              </w:tabs>
              <w:rPr>
                <w:sz w:val="18"/>
                <w:szCs w:val="18"/>
              </w:rPr>
            </w:pPr>
            <w:r w:rsidRPr="008D064A">
              <w:rPr>
                <w:sz w:val="18"/>
                <w:szCs w:val="18"/>
              </w:rPr>
              <w:t>57°45</w:t>
            </w:r>
            <w:r w:rsidR="0049430C">
              <w:rPr>
                <w:sz w:val="18"/>
                <w:szCs w:val="18"/>
              </w:rPr>
              <w:t>’</w:t>
            </w:r>
            <w:r w:rsidRPr="008D064A">
              <w:rPr>
                <w:sz w:val="18"/>
                <w:szCs w:val="18"/>
              </w:rPr>
              <w:t>09</w:t>
            </w:r>
            <w:r w:rsidR="0049430C">
              <w:rPr>
                <w:sz w:val="18"/>
                <w:szCs w:val="18"/>
              </w:rPr>
              <w:t>’’</w:t>
            </w:r>
          </w:p>
        </w:tc>
      </w:tr>
      <w:tr w:rsidR="003D2F64" w:rsidRPr="008D064A" w14:paraId="103C466D" w14:textId="77777777" w:rsidTr="00F6762A">
        <w:tc>
          <w:tcPr>
            <w:tcW w:w="810" w:type="dxa"/>
            <w:shd w:val="clear" w:color="auto" w:fill="D9D9D9" w:themeFill="background1" w:themeFillShade="D9"/>
            <w:vAlign w:val="center"/>
          </w:tcPr>
          <w:p w14:paraId="3210A222" w14:textId="236FA4AE" w:rsidR="003D2F64" w:rsidRPr="00F6762A" w:rsidRDefault="003D2F64" w:rsidP="003D2F64">
            <w:pPr>
              <w:tabs>
                <w:tab w:val="left" w:pos="1440"/>
              </w:tabs>
              <w:rPr>
                <w:b/>
                <w:sz w:val="18"/>
                <w:szCs w:val="18"/>
              </w:rPr>
            </w:pPr>
            <w:r w:rsidRPr="00F6762A">
              <w:rPr>
                <w:b/>
                <w:sz w:val="18"/>
                <w:szCs w:val="18"/>
              </w:rPr>
              <w:t>19.</w:t>
            </w:r>
          </w:p>
        </w:tc>
        <w:tc>
          <w:tcPr>
            <w:tcW w:w="1116" w:type="dxa"/>
            <w:shd w:val="clear" w:color="auto" w:fill="D9D9D9" w:themeFill="background1" w:themeFillShade="D9"/>
            <w:vAlign w:val="center"/>
          </w:tcPr>
          <w:p w14:paraId="4328B0EB" w14:textId="4F8C43AE" w:rsidR="003D2F64" w:rsidRPr="00F6762A" w:rsidRDefault="003D2F64" w:rsidP="003D2F64">
            <w:pPr>
              <w:tabs>
                <w:tab w:val="left" w:pos="1440"/>
              </w:tabs>
              <w:rPr>
                <w:b/>
                <w:sz w:val="18"/>
                <w:szCs w:val="18"/>
              </w:rPr>
            </w:pPr>
            <w:r w:rsidRPr="00F6762A">
              <w:rPr>
                <w:b/>
                <w:sz w:val="18"/>
                <w:szCs w:val="18"/>
              </w:rPr>
              <w:t>Zilupe</w:t>
            </w:r>
          </w:p>
        </w:tc>
        <w:tc>
          <w:tcPr>
            <w:tcW w:w="1103" w:type="dxa"/>
            <w:vAlign w:val="center"/>
          </w:tcPr>
          <w:p w14:paraId="0B17F48D" w14:textId="38DA2ABC" w:rsidR="003D2F64" w:rsidRPr="008D064A" w:rsidRDefault="003D2F64" w:rsidP="003D2F64">
            <w:pPr>
              <w:tabs>
                <w:tab w:val="left" w:pos="1440"/>
              </w:tabs>
              <w:rPr>
                <w:sz w:val="18"/>
                <w:szCs w:val="18"/>
              </w:rPr>
            </w:pPr>
            <w:r w:rsidRPr="008D064A">
              <w:rPr>
                <w:sz w:val="18"/>
                <w:szCs w:val="18"/>
              </w:rPr>
              <w:t>27°05</w:t>
            </w:r>
            <w:r w:rsidR="0049430C">
              <w:rPr>
                <w:sz w:val="18"/>
                <w:szCs w:val="18"/>
              </w:rPr>
              <w:t>’</w:t>
            </w:r>
            <w:r w:rsidRPr="008D064A">
              <w:rPr>
                <w:sz w:val="18"/>
                <w:szCs w:val="18"/>
              </w:rPr>
              <w:t>32</w:t>
            </w:r>
            <w:r w:rsidR="0049430C">
              <w:rPr>
                <w:sz w:val="18"/>
                <w:szCs w:val="18"/>
              </w:rPr>
              <w:t>’’</w:t>
            </w:r>
          </w:p>
        </w:tc>
        <w:tc>
          <w:tcPr>
            <w:tcW w:w="926" w:type="dxa"/>
            <w:tcBorders>
              <w:right w:val="single" w:sz="4" w:space="0" w:color="auto"/>
            </w:tcBorders>
            <w:vAlign w:val="center"/>
          </w:tcPr>
          <w:p w14:paraId="310D7C25" w14:textId="42B80BDB" w:rsidR="003D2F64" w:rsidRPr="008D064A" w:rsidRDefault="003D2F64" w:rsidP="003D2F64">
            <w:pPr>
              <w:tabs>
                <w:tab w:val="left" w:pos="1440"/>
              </w:tabs>
              <w:rPr>
                <w:sz w:val="18"/>
                <w:szCs w:val="18"/>
              </w:rPr>
            </w:pPr>
            <w:r w:rsidRPr="008D064A">
              <w:rPr>
                <w:sz w:val="18"/>
                <w:szCs w:val="18"/>
              </w:rPr>
              <w:t>56°24</w:t>
            </w:r>
            <w:r w:rsidR="0049430C">
              <w:rPr>
                <w:sz w:val="18"/>
                <w:szCs w:val="18"/>
              </w:rPr>
              <w:t>’</w:t>
            </w:r>
            <w:r w:rsidRPr="008D064A">
              <w:rPr>
                <w:sz w:val="18"/>
                <w:szCs w:val="18"/>
              </w:rPr>
              <w:t>01</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6D6076BF"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28B87F64" w14:textId="5318B8C1" w:rsidR="003D2F64" w:rsidRPr="00F6762A" w:rsidRDefault="003D2F64" w:rsidP="003D2F64">
            <w:pPr>
              <w:tabs>
                <w:tab w:val="left" w:pos="1440"/>
              </w:tabs>
              <w:rPr>
                <w:b/>
                <w:sz w:val="18"/>
                <w:szCs w:val="18"/>
              </w:rPr>
            </w:pPr>
            <w:r w:rsidRPr="00F6762A">
              <w:rPr>
                <w:b/>
                <w:sz w:val="18"/>
                <w:szCs w:val="18"/>
              </w:rPr>
              <w:t>70.</w:t>
            </w:r>
          </w:p>
        </w:tc>
        <w:tc>
          <w:tcPr>
            <w:tcW w:w="1276" w:type="dxa"/>
            <w:shd w:val="clear" w:color="auto" w:fill="D9D9D9" w:themeFill="background1" w:themeFillShade="D9"/>
            <w:vAlign w:val="center"/>
          </w:tcPr>
          <w:p w14:paraId="48FBD880" w14:textId="7674B2EE" w:rsidR="003D2F64" w:rsidRPr="00F6762A" w:rsidRDefault="003D2F64" w:rsidP="003D2F64">
            <w:pPr>
              <w:tabs>
                <w:tab w:val="left" w:pos="1440"/>
              </w:tabs>
              <w:rPr>
                <w:b/>
                <w:sz w:val="18"/>
                <w:szCs w:val="18"/>
              </w:rPr>
            </w:pPr>
            <w:r w:rsidRPr="00F6762A">
              <w:rPr>
                <w:b/>
                <w:sz w:val="18"/>
                <w:szCs w:val="18"/>
              </w:rPr>
              <w:t>Mazirbe</w:t>
            </w:r>
          </w:p>
        </w:tc>
        <w:tc>
          <w:tcPr>
            <w:tcW w:w="1166" w:type="dxa"/>
            <w:vAlign w:val="center"/>
          </w:tcPr>
          <w:p w14:paraId="00AD70AF" w14:textId="354A343D" w:rsidR="003D2F64" w:rsidRPr="008D064A" w:rsidRDefault="003D2F64" w:rsidP="003D2F64">
            <w:pPr>
              <w:tabs>
                <w:tab w:val="left" w:pos="1440"/>
              </w:tabs>
              <w:rPr>
                <w:sz w:val="18"/>
                <w:szCs w:val="18"/>
              </w:rPr>
            </w:pPr>
            <w:r w:rsidRPr="008D064A">
              <w:rPr>
                <w:sz w:val="18"/>
                <w:szCs w:val="18"/>
              </w:rPr>
              <w:t>22°12</w:t>
            </w:r>
            <w:r w:rsidR="0049430C">
              <w:rPr>
                <w:sz w:val="18"/>
                <w:szCs w:val="18"/>
              </w:rPr>
              <w:t>’</w:t>
            </w:r>
            <w:r w:rsidRPr="008D064A">
              <w:rPr>
                <w:sz w:val="18"/>
                <w:szCs w:val="18"/>
              </w:rPr>
              <w:t>38</w:t>
            </w:r>
            <w:r w:rsidR="0049430C">
              <w:rPr>
                <w:sz w:val="18"/>
                <w:szCs w:val="18"/>
              </w:rPr>
              <w:t>’’</w:t>
            </w:r>
          </w:p>
        </w:tc>
        <w:tc>
          <w:tcPr>
            <w:tcW w:w="926" w:type="dxa"/>
            <w:vAlign w:val="center"/>
          </w:tcPr>
          <w:p w14:paraId="18C8964F" w14:textId="44842D59" w:rsidR="003D2F64" w:rsidRPr="008D064A" w:rsidRDefault="003D2F64" w:rsidP="003D2F64">
            <w:pPr>
              <w:tabs>
                <w:tab w:val="left" w:pos="1440"/>
              </w:tabs>
              <w:rPr>
                <w:sz w:val="18"/>
                <w:szCs w:val="18"/>
              </w:rPr>
            </w:pPr>
            <w:r w:rsidRPr="008D064A">
              <w:rPr>
                <w:sz w:val="18"/>
                <w:szCs w:val="18"/>
              </w:rPr>
              <w:t>57°38</w:t>
            </w:r>
            <w:r w:rsidR="0049430C">
              <w:rPr>
                <w:sz w:val="18"/>
                <w:szCs w:val="18"/>
              </w:rPr>
              <w:t>’</w:t>
            </w:r>
            <w:r w:rsidRPr="008D064A">
              <w:rPr>
                <w:sz w:val="18"/>
                <w:szCs w:val="18"/>
              </w:rPr>
              <w:t>35</w:t>
            </w:r>
            <w:r w:rsidR="0049430C">
              <w:rPr>
                <w:sz w:val="18"/>
                <w:szCs w:val="18"/>
              </w:rPr>
              <w:t>’’</w:t>
            </w:r>
          </w:p>
        </w:tc>
      </w:tr>
      <w:tr w:rsidR="003D2F64" w:rsidRPr="008D064A" w14:paraId="111FAE86" w14:textId="77777777" w:rsidTr="00F6762A">
        <w:tc>
          <w:tcPr>
            <w:tcW w:w="810" w:type="dxa"/>
            <w:shd w:val="clear" w:color="auto" w:fill="D9D9D9" w:themeFill="background1" w:themeFillShade="D9"/>
            <w:vAlign w:val="center"/>
          </w:tcPr>
          <w:p w14:paraId="73667ECA" w14:textId="0D0D7836" w:rsidR="003D2F64" w:rsidRPr="00F6762A" w:rsidRDefault="003D2F64" w:rsidP="003D2F64">
            <w:pPr>
              <w:tabs>
                <w:tab w:val="left" w:pos="1440"/>
              </w:tabs>
              <w:rPr>
                <w:b/>
                <w:sz w:val="18"/>
                <w:szCs w:val="18"/>
              </w:rPr>
            </w:pPr>
            <w:r w:rsidRPr="00F6762A">
              <w:rPr>
                <w:b/>
                <w:sz w:val="18"/>
                <w:szCs w:val="18"/>
              </w:rPr>
              <w:t>20.</w:t>
            </w:r>
          </w:p>
        </w:tc>
        <w:tc>
          <w:tcPr>
            <w:tcW w:w="1116" w:type="dxa"/>
            <w:shd w:val="clear" w:color="auto" w:fill="D9D9D9" w:themeFill="background1" w:themeFillShade="D9"/>
            <w:vAlign w:val="center"/>
          </w:tcPr>
          <w:p w14:paraId="3E1AF841" w14:textId="23997818" w:rsidR="003D2F64" w:rsidRPr="00F6762A" w:rsidRDefault="003D2F64" w:rsidP="003D2F64">
            <w:pPr>
              <w:tabs>
                <w:tab w:val="left" w:pos="1440"/>
              </w:tabs>
              <w:rPr>
                <w:b/>
                <w:sz w:val="18"/>
                <w:szCs w:val="18"/>
              </w:rPr>
            </w:pPr>
            <w:r w:rsidRPr="00F6762A">
              <w:rPr>
                <w:b/>
                <w:sz w:val="18"/>
                <w:szCs w:val="18"/>
              </w:rPr>
              <w:t>Šķaune</w:t>
            </w:r>
          </w:p>
        </w:tc>
        <w:tc>
          <w:tcPr>
            <w:tcW w:w="1103" w:type="dxa"/>
            <w:vAlign w:val="center"/>
          </w:tcPr>
          <w:p w14:paraId="2BB2AC9B" w14:textId="5D0D70C6" w:rsidR="003D2F64" w:rsidRPr="008D064A" w:rsidRDefault="003D2F64" w:rsidP="003D2F64">
            <w:pPr>
              <w:tabs>
                <w:tab w:val="left" w:pos="1440"/>
              </w:tabs>
              <w:rPr>
                <w:sz w:val="18"/>
                <w:szCs w:val="18"/>
              </w:rPr>
            </w:pPr>
            <w:r w:rsidRPr="008D064A">
              <w:rPr>
                <w:sz w:val="18"/>
                <w:szCs w:val="18"/>
              </w:rPr>
              <w:t>26°57</w:t>
            </w:r>
            <w:r w:rsidR="0049430C">
              <w:rPr>
                <w:sz w:val="18"/>
                <w:szCs w:val="18"/>
              </w:rPr>
              <w:t>’</w:t>
            </w:r>
            <w:r w:rsidRPr="008D064A">
              <w:rPr>
                <w:sz w:val="18"/>
                <w:szCs w:val="18"/>
              </w:rPr>
              <w:t>45</w:t>
            </w:r>
            <w:r w:rsidR="0049430C">
              <w:rPr>
                <w:sz w:val="18"/>
                <w:szCs w:val="18"/>
              </w:rPr>
              <w:t>’’</w:t>
            </w:r>
          </w:p>
        </w:tc>
        <w:tc>
          <w:tcPr>
            <w:tcW w:w="926" w:type="dxa"/>
            <w:tcBorders>
              <w:right w:val="single" w:sz="4" w:space="0" w:color="auto"/>
            </w:tcBorders>
            <w:vAlign w:val="center"/>
          </w:tcPr>
          <w:p w14:paraId="00948BBB" w14:textId="426B27A0" w:rsidR="003D2F64" w:rsidRPr="008D064A" w:rsidRDefault="003D2F64" w:rsidP="003D2F64">
            <w:pPr>
              <w:tabs>
                <w:tab w:val="left" w:pos="1440"/>
              </w:tabs>
              <w:rPr>
                <w:sz w:val="18"/>
                <w:szCs w:val="18"/>
              </w:rPr>
            </w:pPr>
            <w:r w:rsidRPr="008D064A">
              <w:rPr>
                <w:sz w:val="18"/>
                <w:szCs w:val="18"/>
              </w:rPr>
              <w:t>56°09</w:t>
            </w:r>
            <w:r w:rsidR="0049430C">
              <w:rPr>
                <w:sz w:val="18"/>
                <w:szCs w:val="18"/>
              </w:rPr>
              <w:t>’</w:t>
            </w:r>
            <w:r w:rsidRPr="008D064A">
              <w:rPr>
                <w:sz w:val="18"/>
                <w:szCs w:val="18"/>
              </w:rPr>
              <w:t>19</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5DC13B1B"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59056129" w14:textId="7D7469F4" w:rsidR="003D2F64" w:rsidRPr="00F6762A" w:rsidRDefault="003D2F64" w:rsidP="003D2F64">
            <w:pPr>
              <w:tabs>
                <w:tab w:val="left" w:pos="1440"/>
              </w:tabs>
              <w:rPr>
                <w:b/>
                <w:sz w:val="18"/>
                <w:szCs w:val="18"/>
              </w:rPr>
            </w:pPr>
            <w:r w:rsidRPr="00F6762A">
              <w:rPr>
                <w:b/>
                <w:sz w:val="18"/>
                <w:szCs w:val="18"/>
              </w:rPr>
              <w:t>71.</w:t>
            </w:r>
          </w:p>
        </w:tc>
        <w:tc>
          <w:tcPr>
            <w:tcW w:w="1276" w:type="dxa"/>
            <w:shd w:val="clear" w:color="auto" w:fill="D9D9D9" w:themeFill="background1" w:themeFillShade="D9"/>
            <w:vAlign w:val="center"/>
          </w:tcPr>
          <w:p w14:paraId="3E6D4BD8" w14:textId="7611B1DE" w:rsidR="003D2F64" w:rsidRPr="00F6762A" w:rsidRDefault="003D2F64" w:rsidP="003D2F64">
            <w:pPr>
              <w:tabs>
                <w:tab w:val="left" w:pos="1440"/>
              </w:tabs>
              <w:rPr>
                <w:b/>
                <w:sz w:val="18"/>
                <w:szCs w:val="18"/>
              </w:rPr>
            </w:pPr>
            <w:proofErr w:type="spellStart"/>
            <w:r w:rsidRPr="00F6762A">
              <w:rPr>
                <w:b/>
                <w:sz w:val="18"/>
                <w:szCs w:val="18"/>
              </w:rPr>
              <w:t>Ovīši</w:t>
            </w:r>
            <w:proofErr w:type="spellEnd"/>
          </w:p>
        </w:tc>
        <w:tc>
          <w:tcPr>
            <w:tcW w:w="1166" w:type="dxa"/>
            <w:vAlign w:val="center"/>
          </w:tcPr>
          <w:p w14:paraId="0203712B" w14:textId="20824090" w:rsidR="003D2F64" w:rsidRPr="008D064A" w:rsidRDefault="003D2F64" w:rsidP="003D2F64">
            <w:pPr>
              <w:tabs>
                <w:tab w:val="left" w:pos="1440"/>
              </w:tabs>
              <w:rPr>
                <w:sz w:val="18"/>
                <w:szCs w:val="18"/>
              </w:rPr>
            </w:pPr>
            <w:r w:rsidRPr="008D064A">
              <w:rPr>
                <w:sz w:val="18"/>
                <w:szCs w:val="18"/>
              </w:rPr>
              <w:t>21°42</w:t>
            </w:r>
            <w:r w:rsidR="0049430C">
              <w:rPr>
                <w:sz w:val="18"/>
                <w:szCs w:val="18"/>
              </w:rPr>
              <w:t>’</w:t>
            </w:r>
            <w:r w:rsidRPr="008D064A">
              <w:rPr>
                <w:sz w:val="18"/>
                <w:szCs w:val="18"/>
              </w:rPr>
              <w:t>38</w:t>
            </w:r>
            <w:r w:rsidR="0049430C">
              <w:rPr>
                <w:sz w:val="18"/>
                <w:szCs w:val="18"/>
              </w:rPr>
              <w:t>’’</w:t>
            </w:r>
          </w:p>
        </w:tc>
        <w:tc>
          <w:tcPr>
            <w:tcW w:w="926" w:type="dxa"/>
            <w:vAlign w:val="center"/>
          </w:tcPr>
          <w:p w14:paraId="59192DF9" w14:textId="093B2E77" w:rsidR="003D2F64" w:rsidRPr="008D064A" w:rsidRDefault="003D2F64" w:rsidP="003D2F64">
            <w:pPr>
              <w:tabs>
                <w:tab w:val="left" w:pos="1440"/>
              </w:tabs>
              <w:rPr>
                <w:sz w:val="18"/>
                <w:szCs w:val="18"/>
              </w:rPr>
            </w:pPr>
            <w:r w:rsidRPr="008D064A">
              <w:rPr>
                <w:sz w:val="18"/>
                <w:szCs w:val="18"/>
              </w:rPr>
              <w:t>57°31</w:t>
            </w:r>
            <w:r w:rsidR="0049430C">
              <w:rPr>
                <w:sz w:val="18"/>
                <w:szCs w:val="18"/>
              </w:rPr>
              <w:t>’</w:t>
            </w:r>
            <w:r w:rsidRPr="008D064A">
              <w:rPr>
                <w:sz w:val="18"/>
                <w:szCs w:val="18"/>
              </w:rPr>
              <w:t>37</w:t>
            </w:r>
            <w:r w:rsidR="0049430C">
              <w:rPr>
                <w:sz w:val="18"/>
                <w:szCs w:val="18"/>
              </w:rPr>
              <w:t>’’</w:t>
            </w:r>
          </w:p>
        </w:tc>
      </w:tr>
      <w:tr w:rsidR="003D2F64" w:rsidRPr="008D064A" w14:paraId="7CBE4BD9" w14:textId="77777777" w:rsidTr="00F6762A">
        <w:tc>
          <w:tcPr>
            <w:tcW w:w="810" w:type="dxa"/>
            <w:shd w:val="clear" w:color="auto" w:fill="D9D9D9" w:themeFill="background1" w:themeFillShade="D9"/>
            <w:vAlign w:val="center"/>
          </w:tcPr>
          <w:p w14:paraId="0776FB3D" w14:textId="58C970A7" w:rsidR="003D2F64" w:rsidRPr="00F6762A" w:rsidRDefault="003D2F64" w:rsidP="003D2F64">
            <w:pPr>
              <w:tabs>
                <w:tab w:val="left" w:pos="1440"/>
              </w:tabs>
              <w:rPr>
                <w:b/>
                <w:sz w:val="18"/>
                <w:szCs w:val="18"/>
              </w:rPr>
            </w:pPr>
            <w:r w:rsidRPr="00F6762A">
              <w:rPr>
                <w:b/>
                <w:sz w:val="18"/>
                <w:szCs w:val="18"/>
              </w:rPr>
              <w:t>21.</w:t>
            </w:r>
          </w:p>
        </w:tc>
        <w:tc>
          <w:tcPr>
            <w:tcW w:w="1116" w:type="dxa"/>
            <w:shd w:val="clear" w:color="auto" w:fill="D9D9D9" w:themeFill="background1" w:themeFillShade="D9"/>
            <w:vAlign w:val="center"/>
          </w:tcPr>
          <w:p w14:paraId="7A90FB3E" w14:textId="72B66916" w:rsidR="003D2F64" w:rsidRPr="00F6762A" w:rsidRDefault="003D2F64" w:rsidP="003D2F64">
            <w:pPr>
              <w:tabs>
                <w:tab w:val="left" w:pos="1440"/>
              </w:tabs>
              <w:rPr>
                <w:b/>
                <w:sz w:val="18"/>
                <w:szCs w:val="18"/>
              </w:rPr>
            </w:pPr>
            <w:r w:rsidRPr="00F6762A">
              <w:rPr>
                <w:b/>
                <w:sz w:val="18"/>
                <w:szCs w:val="18"/>
              </w:rPr>
              <w:t>Ezernieki</w:t>
            </w:r>
          </w:p>
        </w:tc>
        <w:tc>
          <w:tcPr>
            <w:tcW w:w="1103" w:type="dxa"/>
            <w:vAlign w:val="center"/>
          </w:tcPr>
          <w:p w14:paraId="2703808C" w14:textId="6F516F27" w:rsidR="003D2F64" w:rsidRPr="008D064A" w:rsidRDefault="003D2F64" w:rsidP="003D2F64">
            <w:pPr>
              <w:tabs>
                <w:tab w:val="left" w:pos="1440"/>
              </w:tabs>
              <w:rPr>
                <w:sz w:val="18"/>
                <w:szCs w:val="18"/>
              </w:rPr>
            </w:pPr>
            <w:r w:rsidRPr="008D064A">
              <w:rPr>
                <w:sz w:val="18"/>
                <w:szCs w:val="18"/>
              </w:rPr>
              <w:t>27°40</w:t>
            </w:r>
            <w:r w:rsidR="0049430C">
              <w:rPr>
                <w:sz w:val="18"/>
                <w:szCs w:val="18"/>
              </w:rPr>
              <w:t>’</w:t>
            </w:r>
            <w:r w:rsidRPr="008D064A">
              <w:rPr>
                <w:sz w:val="18"/>
                <w:szCs w:val="18"/>
              </w:rPr>
              <w:t>47</w:t>
            </w:r>
            <w:r w:rsidR="0049430C">
              <w:rPr>
                <w:sz w:val="18"/>
                <w:szCs w:val="18"/>
              </w:rPr>
              <w:t>’’</w:t>
            </w:r>
          </w:p>
        </w:tc>
        <w:tc>
          <w:tcPr>
            <w:tcW w:w="926" w:type="dxa"/>
            <w:tcBorders>
              <w:right w:val="single" w:sz="4" w:space="0" w:color="auto"/>
            </w:tcBorders>
            <w:vAlign w:val="center"/>
          </w:tcPr>
          <w:p w14:paraId="4C673A9F" w14:textId="4CCBF815" w:rsidR="003D2F64" w:rsidRPr="008D064A" w:rsidRDefault="003D2F64" w:rsidP="003D2F64">
            <w:pPr>
              <w:tabs>
                <w:tab w:val="left" w:pos="1440"/>
              </w:tabs>
              <w:rPr>
                <w:sz w:val="18"/>
                <w:szCs w:val="18"/>
              </w:rPr>
            </w:pPr>
            <w:r w:rsidRPr="008D064A">
              <w:rPr>
                <w:sz w:val="18"/>
                <w:szCs w:val="18"/>
              </w:rPr>
              <w:t>56°11</w:t>
            </w:r>
            <w:r w:rsidR="0049430C">
              <w:rPr>
                <w:sz w:val="18"/>
                <w:szCs w:val="18"/>
              </w:rPr>
              <w:t>’</w:t>
            </w:r>
            <w:r w:rsidRPr="008D064A">
              <w:rPr>
                <w:sz w:val="18"/>
                <w:szCs w:val="18"/>
              </w:rPr>
              <w:t>15</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2F40D5B5"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65534277" w14:textId="2961A1BA" w:rsidR="003D2F64" w:rsidRPr="00F6762A" w:rsidRDefault="003D2F64" w:rsidP="003D2F64">
            <w:pPr>
              <w:tabs>
                <w:tab w:val="left" w:pos="1440"/>
              </w:tabs>
              <w:rPr>
                <w:b/>
                <w:sz w:val="18"/>
                <w:szCs w:val="18"/>
              </w:rPr>
            </w:pPr>
            <w:r w:rsidRPr="00F6762A">
              <w:rPr>
                <w:b/>
                <w:sz w:val="18"/>
                <w:szCs w:val="18"/>
              </w:rPr>
              <w:t>72.</w:t>
            </w:r>
          </w:p>
        </w:tc>
        <w:tc>
          <w:tcPr>
            <w:tcW w:w="1276" w:type="dxa"/>
            <w:shd w:val="clear" w:color="auto" w:fill="D9D9D9" w:themeFill="background1" w:themeFillShade="D9"/>
            <w:vAlign w:val="center"/>
          </w:tcPr>
          <w:p w14:paraId="4629B489" w14:textId="21861FC8" w:rsidR="003D2F64" w:rsidRPr="00F6762A" w:rsidRDefault="003D2F64" w:rsidP="003D2F64">
            <w:pPr>
              <w:tabs>
                <w:tab w:val="left" w:pos="1440"/>
              </w:tabs>
              <w:rPr>
                <w:b/>
                <w:sz w:val="18"/>
                <w:szCs w:val="18"/>
              </w:rPr>
            </w:pPr>
            <w:r w:rsidRPr="00F6762A">
              <w:rPr>
                <w:b/>
                <w:sz w:val="18"/>
                <w:szCs w:val="18"/>
              </w:rPr>
              <w:t>Ventspils</w:t>
            </w:r>
          </w:p>
        </w:tc>
        <w:tc>
          <w:tcPr>
            <w:tcW w:w="1166" w:type="dxa"/>
            <w:vAlign w:val="center"/>
          </w:tcPr>
          <w:p w14:paraId="48FFB56C" w14:textId="3EA63559" w:rsidR="003D2F64" w:rsidRPr="008D064A" w:rsidRDefault="003D2F64" w:rsidP="003D2F64">
            <w:pPr>
              <w:tabs>
                <w:tab w:val="left" w:pos="1440"/>
              </w:tabs>
              <w:rPr>
                <w:sz w:val="18"/>
                <w:szCs w:val="18"/>
              </w:rPr>
            </w:pPr>
            <w:r w:rsidRPr="008D064A">
              <w:rPr>
                <w:sz w:val="18"/>
                <w:szCs w:val="18"/>
              </w:rPr>
              <w:t>21°40</w:t>
            </w:r>
            <w:r w:rsidR="0049430C">
              <w:rPr>
                <w:sz w:val="18"/>
                <w:szCs w:val="18"/>
              </w:rPr>
              <w:t>’</w:t>
            </w:r>
            <w:r w:rsidRPr="008D064A">
              <w:rPr>
                <w:sz w:val="18"/>
                <w:szCs w:val="18"/>
              </w:rPr>
              <w:t>32</w:t>
            </w:r>
            <w:r w:rsidR="0049430C">
              <w:rPr>
                <w:sz w:val="18"/>
                <w:szCs w:val="18"/>
              </w:rPr>
              <w:t>’’</w:t>
            </w:r>
          </w:p>
        </w:tc>
        <w:tc>
          <w:tcPr>
            <w:tcW w:w="926" w:type="dxa"/>
            <w:vAlign w:val="center"/>
          </w:tcPr>
          <w:p w14:paraId="14DFDF48" w14:textId="521E18FB" w:rsidR="003D2F64" w:rsidRPr="008D064A" w:rsidRDefault="003D2F64" w:rsidP="003D2F64">
            <w:pPr>
              <w:tabs>
                <w:tab w:val="left" w:pos="1440"/>
              </w:tabs>
              <w:rPr>
                <w:sz w:val="18"/>
                <w:szCs w:val="18"/>
              </w:rPr>
            </w:pPr>
            <w:r w:rsidRPr="008D064A">
              <w:rPr>
                <w:sz w:val="18"/>
                <w:szCs w:val="18"/>
              </w:rPr>
              <w:t>57°24</w:t>
            </w:r>
            <w:r w:rsidR="0049430C">
              <w:rPr>
                <w:sz w:val="18"/>
                <w:szCs w:val="18"/>
              </w:rPr>
              <w:t>’</w:t>
            </w:r>
            <w:r w:rsidRPr="008D064A">
              <w:rPr>
                <w:sz w:val="18"/>
                <w:szCs w:val="18"/>
              </w:rPr>
              <w:t>20</w:t>
            </w:r>
            <w:r w:rsidR="0049430C">
              <w:rPr>
                <w:sz w:val="18"/>
                <w:szCs w:val="18"/>
              </w:rPr>
              <w:t>’’</w:t>
            </w:r>
          </w:p>
        </w:tc>
      </w:tr>
      <w:tr w:rsidR="003D2F64" w:rsidRPr="008D064A" w14:paraId="6CD0144E" w14:textId="77777777" w:rsidTr="00F6762A">
        <w:tc>
          <w:tcPr>
            <w:tcW w:w="810" w:type="dxa"/>
            <w:shd w:val="clear" w:color="auto" w:fill="D9D9D9" w:themeFill="background1" w:themeFillShade="D9"/>
            <w:vAlign w:val="center"/>
          </w:tcPr>
          <w:p w14:paraId="2B70AF5B" w14:textId="42F3A9FC" w:rsidR="003D2F64" w:rsidRPr="00F6762A" w:rsidRDefault="003D2F64" w:rsidP="003D2F64">
            <w:pPr>
              <w:tabs>
                <w:tab w:val="left" w:pos="1440"/>
              </w:tabs>
              <w:rPr>
                <w:b/>
                <w:sz w:val="18"/>
                <w:szCs w:val="18"/>
              </w:rPr>
            </w:pPr>
            <w:r w:rsidRPr="00F6762A">
              <w:rPr>
                <w:b/>
                <w:sz w:val="18"/>
                <w:szCs w:val="18"/>
              </w:rPr>
              <w:t>22.</w:t>
            </w:r>
          </w:p>
        </w:tc>
        <w:tc>
          <w:tcPr>
            <w:tcW w:w="1116" w:type="dxa"/>
            <w:shd w:val="clear" w:color="auto" w:fill="D9D9D9" w:themeFill="background1" w:themeFillShade="D9"/>
            <w:vAlign w:val="center"/>
          </w:tcPr>
          <w:p w14:paraId="1D0402B6" w14:textId="733B34B6" w:rsidR="003D2F64" w:rsidRPr="00F6762A" w:rsidRDefault="003D2F64" w:rsidP="003D2F64">
            <w:pPr>
              <w:tabs>
                <w:tab w:val="left" w:pos="1440"/>
              </w:tabs>
              <w:rPr>
                <w:b/>
                <w:sz w:val="18"/>
                <w:szCs w:val="18"/>
              </w:rPr>
            </w:pPr>
            <w:r w:rsidRPr="00F6762A">
              <w:rPr>
                <w:b/>
                <w:sz w:val="18"/>
                <w:szCs w:val="18"/>
              </w:rPr>
              <w:t>Aglona</w:t>
            </w:r>
          </w:p>
        </w:tc>
        <w:tc>
          <w:tcPr>
            <w:tcW w:w="1103" w:type="dxa"/>
            <w:vAlign w:val="center"/>
          </w:tcPr>
          <w:p w14:paraId="3DE8D2FD" w14:textId="55DBFA32" w:rsidR="003D2F64" w:rsidRPr="008D064A" w:rsidRDefault="003D2F64" w:rsidP="003D2F64">
            <w:pPr>
              <w:tabs>
                <w:tab w:val="left" w:pos="1440"/>
              </w:tabs>
              <w:rPr>
                <w:sz w:val="18"/>
                <w:szCs w:val="18"/>
              </w:rPr>
            </w:pPr>
            <w:r w:rsidRPr="008D064A">
              <w:rPr>
                <w:sz w:val="18"/>
                <w:szCs w:val="18"/>
              </w:rPr>
              <w:t>27°12</w:t>
            </w:r>
            <w:r w:rsidR="0049430C">
              <w:rPr>
                <w:sz w:val="18"/>
                <w:szCs w:val="18"/>
              </w:rPr>
              <w:t>’</w:t>
            </w:r>
            <w:r w:rsidRPr="008D064A">
              <w:rPr>
                <w:sz w:val="18"/>
                <w:szCs w:val="18"/>
              </w:rPr>
              <w:t>11</w:t>
            </w:r>
            <w:r w:rsidR="0049430C">
              <w:rPr>
                <w:sz w:val="18"/>
                <w:szCs w:val="18"/>
              </w:rPr>
              <w:t>’’</w:t>
            </w:r>
          </w:p>
        </w:tc>
        <w:tc>
          <w:tcPr>
            <w:tcW w:w="926" w:type="dxa"/>
            <w:tcBorders>
              <w:right w:val="single" w:sz="4" w:space="0" w:color="auto"/>
            </w:tcBorders>
            <w:vAlign w:val="center"/>
          </w:tcPr>
          <w:p w14:paraId="27F309B4" w14:textId="4BF689BE" w:rsidR="003D2F64" w:rsidRPr="008D064A" w:rsidRDefault="003D2F64" w:rsidP="003D2F64">
            <w:pPr>
              <w:tabs>
                <w:tab w:val="left" w:pos="1440"/>
              </w:tabs>
              <w:rPr>
                <w:sz w:val="18"/>
                <w:szCs w:val="18"/>
              </w:rPr>
            </w:pPr>
            <w:r w:rsidRPr="008D064A">
              <w:rPr>
                <w:sz w:val="18"/>
                <w:szCs w:val="18"/>
              </w:rPr>
              <w:t>56°08</w:t>
            </w:r>
            <w:r w:rsidR="0049430C">
              <w:rPr>
                <w:sz w:val="18"/>
                <w:szCs w:val="18"/>
              </w:rPr>
              <w:t>’</w:t>
            </w:r>
            <w:r w:rsidRPr="008D064A">
              <w:rPr>
                <w:sz w:val="18"/>
                <w:szCs w:val="18"/>
              </w:rPr>
              <w:t>59</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31C81768"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6436C287" w14:textId="38D2B66B" w:rsidR="003D2F64" w:rsidRPr="00F6762A" w:rsidRDefault="003D2F64" w:rsidP="003D2F64">
            <w:pPr>
              <w:tabs>
                <w:tab w:val="left" w:pos="1440"/>
              </w:tabs>
              <w:rPr>
                <w:b/>
                <w:sz w:val="18"/>
                <w:szCs w:val="18"/>
              </w:rPr>
            </w:pPr>
            <w:r w:rsidRPr="00F6762A">
              <w:rPr>
                <w:b/>
                <w:sz w:val="18"/>
                <w:szCs w:val="18"/>
              </w:rPr>
              <w:t>73.</w:t>
            </w:r>
          </w:p>
        </w:tc>
        <w:tc>
          <w:tcPr>
            <w:tcW w:w="1276" w:type="dxa"/>
            <w:shd w:val="clear" w:color="auto" w:fill="D9D9D9" w:themeFill="background1" w:themeFillShade="D9"/>
            <w:vAlign w:val="center"/>
          </w:tcPr>
          <w:p w14:paraId="23D19567" w14:textId="06ACE7FD" w:rsidR="003D2F64" w:rsidRPr="00F6762A" w:rsidRDefault="003D2F64" w:rsidP="003D2F64">
            <w:pPr>
              <w:tabs>
                <w:tab w:val="left" w:pos="1440"/>
              </w:tabs>
              <w:rPr>
                <w:b/>
                <w:sz w:val="18"/>
                <w:szCs w:val="18"/>
              </w:rPr>
            </w:pPr>
            <w:r w:rsidRPr="00F6762A">
              <w:rPr>
                <w:b/>
                <w:sz w:val="18"/>
                <w:szCs w:val="18"/>
              </w:rPr>
              <w:t>Kuldīga</w:t>
            </w:r>
          </w:p>
        </w:tc>
        <w:tc>
          <w:tcPr>
            <w:tcW w:w="1166" w:type="dxa"/>
            <w:vAlign w:val="center"/>
          </w:tcPr>
          <w:p w14:paraId="3A5D5A86" w14:textId="56C45C9C" w:rsidR="003D2F64" w:rsidRPr="008D064A" w:rsidRDefault="003D2F64" w:rsidP="003D2F64">
            <w:pPr>
              <w:tabs>
                <w:tab w:val="left" w:pos="1440"/>
              </w:tabs>
              <w:rPr>
                <w:sz w:val="18"/>
                <w:szCs w:val="18"/>
              </w:rPr>
            </w:pPr>
            <w:r w:rsidRPr="008D064A">
              <w:rPr>
                <w:sz w:val="18"/>
                <w:szCs w:val="18"/>
              </w:rPr>
              <w:t>22°00</w:t>
            </w:r>
            <w:r w:rsidR="0049430C">
              <w:rPr>
                <w:sz w:val="18"/>
                <w:szCs w:val="18"/>
              </w:rPr>
              <w:t>’</w:t>
            </w:r>
            <w:r w:rsidRPr="008D064A">
              <w:rPr>
                <w:sz w:val="18"/>
                <w:szCs w:val="18"/>
              </w:rPr>
              <w:t>22</w:t>
            </w:r>
            <w:r w:rsidR="0049430C">
              <w:rPr>
                <w:sz w:val="18"/>
                <w:szCs w:val="18"/>
              </w:rPr>
              <w:t>’’</w:t>
            </w:r>
          </w:p>
        </w:tc>
        <w:tc>
          <w:tcPr>
            <w:tcW w:w="926" w:type="dxa"/>
            <w:vAlign w:val="center"/>
          </w:tcPr>
          <w:p w14:paraId="2A6692CF" w14:textId="7F41D065" w:rsidR="003D2F64" w:rsidRPr="008D064A" w:rsidRDefault="003D2F64" w:rsidP="003D2F64">
            <w:pPr>
              <w:tabs>
                <w:tab w:val="left" w:pos="1440"/>
              </w:tabs>
              <w:rPr>
                <w:sz w:val="18"/>
                <w:szCs w:val="18"/>
              </w:rPr>
            </w:pPr>
            <w:r w:rsidRPr="008D064A">
              <w:rPr>
                <w:sz w:val="18"/>
                <w:szCs w:val="18"/>
              </w:rPr>
              <w:t>57°01</w:t>
            </w:r>
            <w:r w:rsidR="0049430C">
              <w:rPr>
                <w:sz w:val="18"/>
                <w:szCs w:val="18"/>
              </w:rPr>
              <w:t>’</w:t>
            </w:r>
            <w:r w:rsidRPr="008D064A">
              <w:rPr>
                <w:sz w:val="18"/>
                <w:szCs w:val="18"/>
              </w:rPr>
              <w:t>09</w:t>
            </w:r>
            <w:r w:rsidR="0049430C">
              <w:rPr>
                <w:sz w:val="18"/>
                <w:szCs w:val="18"/>
              </w:rPr>
              <w:t>’’</w:t>
            </w:r>
          </w:p>
        </w:tc>
      </w:tr>
      <w:tr w:rsidR="003D2F64" w:rsidRPr="008D064A" w14:paraId="0C377AA3" w14:textId="77777777" w:rsidTr="00F6762A">
        <w:tc>
          <w:tcPr>
            <w:tcW w:w="810" w:type="dxa"/>
            <w:shd w:val="clear" w:color="auto" w:fill="D9D9D9" w:themeFill="background1" w:themeFillShade="D9"/>
            <w:vAlign w:val="center"/>
          </w:tcPr>
          <w:p w14:paraId="05A7F118" w14:textId="18CCF0EE" w:rsidR="003D2F64" w:rsidRPr="00F6762A" w:rsidRDefault="003D2F64" w:rsidP="003D2F64">
            <w:pPr>
              <w:tabs>
                <w:tab w:val="left" w:pos="1440"/>
              </w:tabs>
              <w:rPr>
                <w:b/>
                <w:sz w:val="18"/>
                <w:szCs w:val="18"/>
              </w:rPr>
            </w:pPr>
            <w:r w:rsidRPr="00F6762A">
              <w:rPr>
                <w:b/>
                <w:sz w:val="18"/>
                <w:szCs w:val="18"/>
              </w:rPr>
              <w:t>23.</w:t>
            </w:r>
          </w:p>
        </w:tc>
        <w:tc>
          <w:tcPr>
            <w:tcW w:w="1116" w:type="dxa"/>
            <w:shd w:val="clear" w:color="auto" w:fill="D9D9D9" w:themeFill="background1" w:themeFillShade="D9"/>
            <w:vAlign w:val="center"/>
          </w:tcPr>
          <w:p w14:paraId="16D8E9D5" w14:textId="0B70D8B2" w:rsidR="003D2F64" w:rsidRPr="00F6762A" w:rsidRDefault="003D2F64" w:rsidP="003D2F64">
            <w:pPr>
              <w:tabs>
                <w:tab w:val="left" w:pos="1440"/>
              </w:tabs>
              <w:rPr>
                <w:b/>
                <w:sz w:val="18"/>
                <w:szCs w:val="18"/>
              </w:rPr>
            </w:pPr>
            <w:r w:rsidRPr="00F6762A">
              <w:rPr>
                <w:b/>
                <w:sz w:val="18"/>
                <w:szCs w:val="18"/>
              </w:rPr>
              <w:t>Krāslava</w:t>
            </w:r>
          </w:p>
        </w:tc>
        <w:tc>
          <w:tcPr>
            <w:tcW w:w="1103" w:type="dxa"/>
            <w:vAlign w:val="center"/>
          </w:tcPr>
          <w:p w14:paraId="1A8F4821" w14:textId="10F02A91" w:rsidR="003D2F64" w:rsidRPr="008D064A" w:rsidRDefault="003D2F64" w:rsidP="003D2F64">
            <w:pPr>
              <w:tabs>
                <w:tab w:val="left" w:pos="1440"/>
              </w:tabs>
              <w:rPr>
                <w:sz w:val="18"/>
                <w:szCs w:val="18"/>
              </w:rPr>
            </w:pPr>
            <w:r w:rsidRPr="008D064A">
              <w:rPr>
                <w:sz w:val="18"/>
                <w:szCs w:val="18"/>
              </w:rPr>
              <w:t>27°11</w:t>
            </w:r>
            <w:r w:rsidR="0049430C">
              <w:rPr>
                <w:sz w:val="18"/>
                <w:szCs w:val="18"/>
              </w:rPr>
              <w:t>’</w:t>
            </w:r>
            <w:r w:rsidRPr="008D064A">
              <w:rPr>
                <w:sz w:val="18"/>
                <w:szCs w:val="18"/>
              </w:rPr>
              <w:t>16</w:t>
            </w:r>
            <w:r w:rsidR="0049430C">
              <w:rPr>
                <w:sz w:val="18"/>
                <w:szCs w:val="18"/>
              </w:rPr>
              <w:t>’’</w:t>
            </w:r>
          </w:p>
        </w:tc>
        <w:tc>
          <w:tcPr>
            <w:tcW w:w="926" w:type="dxa"/>
            <w:tcBorders>
              <w:right w:val="single" w:sz="4" w:space="0" w:color="auto"/>
            </w:tcBorders>
            <w:vAlign w:val="center"/>
          </w:tcPr>
          <w:p w14:paraId="05CED2DD" w14:textId="2BB29B17" w:rsidR="003D2F64" w:rsidRPr="008D064A" w:rsidRDefault="003D2F64" w:rsidP="003D2F64">
            <w:pPr>
              <w:tabs>
                <w:tab w:val="left" w:pos="1440"/>
              </w:tabs>
              <w:rPr>
                <w:sz w:val="18"/>
                <w:szCs w:val="18"/>
              </w:rPr>
            </w:pPr>
            <w:r w:rsidRPr="008D064A">
              <w:rPr>
                <w:sz w:val="18"/>
                <w:szCs w:val="18"/>
              </w:rPr>
              <w:t>55°53</w:t>
            </w:r>
            <w:r w:rsidR="0049430C">
              <w:rPr>
                <w:sz w:val="18"/>
                <w:szCs w:val="18"/>
              </w:rPr>
              <w:t>’</w:t>
            </w:r>
            <w:r w:rsidRPr="008D064A">
              <w:rPr>
                <w:sz w:val="18"/>
                <w:szCs w:val="18"/>
              </w:rPr>
              <w:t>07</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6A7C1697"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357B8270" w14:textId="7DBF0C3D" w:rsidR="003D2F64" w:rsidRPr="00F6762A" w:rsidRDefault="003D2F64" w:rsidP="003D2F64">
            <w:pPr>
              <w:tabs>
                <w:tab w:val="left" w:pos="1440"/>
              </w:tabs>
              <w:rPr>
                <w:b/>
                <w:sz w:val="18"/>
                <w:szCs w:val="18"/>
              </w:rPr>
            </w:pPr>
            <w:r w:rsidRPr="00F6762A">
              <w:rPr>
                <w:b/>
                <w:sz w:val="18"/>
                <w:szCs w:val="18"/>
              </w:rPr>
              <w:t>74.</w:t>
            </w:r>
          </w:p>
        </w:tc>
        <w:tc>
          <w:tcPr>
            <w:tcW w:w="1276" w:type="dxa"/>
            <w:shd w:val="clear" w:color="auto" w:fill="D9D9D9" w:themeFill="background1" w:themeFillShade="D9"/>
            <w:vAlign w:val="center"/>
          </w:tcPr>
          <w:p w14:paraId="5E47C586" w14:textId="25457D84" w:rsidR="003D2F64" w:rsidRPr="00F6762A" w:rsidRDefault="003D2F64" w:rsidP="003D2F64">
            <w:pPr>
              <w:tabs>
                <w:tab w:val="left" w:pos="1440"/>
              </w:tabs>
              <w:rPr>
                <w:b/>
                <w:sz w:val="18"/>
                <w:szCs w:val="18"/>
              </w:rPr>
            </w:pPr>
            <w:r w:rsidRPr="00F6762A">
              <w:rPr>
                <w:b/>
                <w:sz w:val="18"/>
                <w:szCs w:val="18"/>
              </w:rPr>
              <w:t>Alsunga</w:t>
            </w:r>
          </w:p>
        </w:tc>
        <w:tc>
          <w:tcPr>
            <w:tcW w:w="1166" w:type="dxa"/>
            <w:vAlign w:val="center"/>
          </w:tcPr>
          <w:p w14:paraId="0271806C" w14:textId="2443D84A" w:rsidR="003D2F64" w:rsidRPr="008D064A" w:rsidRDefault="003D2F64" w:rsidP="003D2F64">
            <w:pPr>
              <w:tabs>
                <w:tab w:val="left" w:pos="1440"/>
              </w:tabs>
              <w:rPr>
                <w:sz w:val="18"/>
                <w:szCs w:val="18"/>
              </w:rPr>
            </w:pPr>
            <w:r w:rsidRPr="008D064A">
              <w:rPr>
                <w:sz w:val="18"/>
                <w:szCs w:val="18"/>
              </w:rPr>
              <w:t>21°29</w:t>
            </w:r>
            <w:r w:rsidR="0049430C">
              <w:rPr>
                <w:sz w:val="18"/>
                <w:szCs w:val="18"/>
              </w:rPr>
              <w:t>’</w:t>
            </w:r>
            <w:r w:rsidRPr="008D064A">
              <w:rPr>
                <w:sz w:val="18"/>
                <w:szCs w:val="18"/>
              </w:rPr>
              <w:t>30</w:t>
            </w:r>
            <w:r w:rsidR="0049430C">
              <w:rPr>
                <w:sz w:val="18"/>
                <w:szCs w:val="18"/>
              </w:rPr>
              <w:t>’’</w:t>
            </w:r>
          </w:p>
        </w:tc>
        <w:tc>
          <w:tcPr>
            <w:tcW w:w="926" w:type="dxa"/>
            <w:vAlign w:val="center"/>
          </w:tcPr>
          <w:p w14:paraId="5758616F" w14:textId="7B6BB8E1" w:rsidR="003D2F64" w:rsidRPr="008D064A" w:rsidRDefault="003D2F64" w:rsidP="003D2F64">
            <w:pPr>
              <w:tabs>
                <w:tab w:val="left" w:pos="1440"/>
              </w:tabs>
              <w:rPr>
                <w:sz w:val="18"/>
                <w:szCs w:val="18"/>
              </w:rPr>
            </w:pPr>
            <w:r w:rsidRPr="008D064A">
              <w:rPr>
                <w:sz w:val="18"/>
                <w:szCs w:val="18"/>
              </w:rPr>
              <w:t>56°57</w:t>
            </w:r>
            <w:r w:rsidR="0049430C">
              <w:rPr>
                <w:sz w:val="18"/>
                <w:szCs w:val="18"/>
              </w:rPr>
              <w:t>’</w:t>
            </w:r>
            <w:r w:rsidRPr="008D064A">
              <w:rPr>
                <w:sz w:val="18"/>
                <w:szCs w:val="18"/>
              </w:rPr>
              <w:t>04</w:t>
            </w:r>
            <w:r w:rsidR="0049430C">
              <w:rPr>
                <w:sz w:val="18"/>
                <w:szCs w:val="18"/>
              </w:rPr>
              <w:t>’’</w:t>
            </w:r>
          </w:p>
        </w:tc>
      </w:tr>
      <w:tr w:rsidR="003D2F64" w:rsidRPr="008D064A" w14:paraId="31ED315E" w14:textId="77777777" w:rsidTr="00F6762A">
        <w:tc>
          <w:tcPr>
            <w:tcW w:w="810" w:type="dxa"/>
            <w:shd w:val="clear" w:color="auto" w:fill="D9D9D9" w:themeFill="background1" w:themeFillShade="D9"/>
            <w:vAlign w:val="center"/>
          </w:tcPr>
          <w:p w14:paraId="47687E14" w14:textId="09439FC6" w:rsidR="003D2F64" w:rsidRPr="00F6762A" w:rsidRDefault="003D2F64" w:rsidP="003D2F64">
            <w:pPr>
              <w:tabs>
                <w:tab w:val="left" w:pos="1440"/>
              </w:tabs>
              <w:rPr>
                <w:b/>
                <w:sz w:val="18"/>
                <w:szCs w:val="18"/>
              </w:rPr>
            </w:pPr>
            <w:r w:rsidRPr="00F6762A">
              <w:rPr>
                <w:b/>
                <w:sz w:val="18"/>
                <w:szCs w:val="18"/>
              </w:rPr>
              <w:t>24.</w:t>
            </w:r>
          </w:p>
        </w:tc>
        <w:tc>
          <w:tcPr>
            <w:tcW w:w="1116" w:type="dxa"/>
            <w:shd w:val="clear" w:color="auto" w:fill="D9D9D9" w:themeFill="background1" w:themeFillShade="D9"/>
            <w:vAlign w:val="center"/>
          </w:tcPr>
          <w:p w14:paraId="0EB9AE52" w14:textId="16D411B3" w:rsidR="003D2F64" w:rsidRPr="00F6762A" w:rsidRDefault="003D2F64" w:rsidP="003D2F64">
            <w:pPr>
              <w:tabs>
                <w:tab w:val="left" w:pos="1440"/>
              </w:tabs>
              <w:rPr>
                <w:b/>
                <w:sz w:val="18"/>
                <w:szCs w:val="18"/>
              </w:rPr>
            </w:pPr>
            <w:r w:rsidRPr="00F6762A">
              <w:rPr>
                <w:b/>
                <w:sz w:val="18"/>
                <w:szCs w:val="18"/>
              </w:rPr>
              <w:t>Daugavpils</w:t>
            </w:r>
          </w:p>
        </w:tc>
        <w:tc>
          <w:tcPr>
            <w:tcW w:w="1103" w:type="dxa"/>
            <w:vAlign w:val="center"/>
          </w:tcPr>
          <w:p w14:paraId="0461263B" w14:textId="24209549" w:rsidR="003D2F64" w:rsidRPr="008D064A" w:rsidRDefault="003D2F64" w:rsidP="003D2F64">
            <w:pPr>
              <w:tabs>
                <w:tab w:val="left" w:pos="1440"/>
              </w:tabs>
              <w:rPr>
                <w:sz w:val="18"/>
                <w:szCs w:val="18"/>
              </w:rPr>
            </w:pPr>
            <w:r w:rsidRPr="008D064A">
              <w:rPr>
                <w:sz w:val="18"/>
                <w:szCs w:val="18"/>
              </w:rPr>
              <w:t>26°34</w:t>
            </w:r>
            <w:r w:rsidR="0049430C">
              <w:rPr>
                <w:sz w:val="18"/>
                <w:szCs w:val="18"/>
              </w:rPr>
              <w:t>’</w:t>
            </w:r>
            <w:r w:rsidRPr="008D064A">
              <w:rPr>
                <w:sz w:val="18"/>
                <w:szCs w:val="18"/>
              </w:rPr>
              <w:t>02</w:t>
            </w:r>
            <w:r w:rsidR="0049430C">
              <w:rPr>
                <w:sz w:val="18"/>
                <w:szCs w:val="18"/>
              </w:rPr>
              <w:t>’’</w:t>
            </w:r>
          </w:p>
        </w:tc>
        <w:tc>
          <w:tcPr>
            <w:tcW w:w="926" w:type="dxa"/>
            <w:tcBorders>
              <w:right w:val="single" w:sz="4" w:space="0" w:color="auto"/>
            </w:tcBorders>
            <w:vAlign w:val="center"/>
          </w:tcPr>
          <w:p w14:paraId="1E045FE1" w14:textId="276D2F6D" w:rsidR="003D2F64" w:rsidRPr="008D064A" w:rsidRDefault="003D2F64" w:rsidP="003D2F64">
            <w:pPr>
              <w:tabs>
                <w:tab w:val="left" w:pos="1440"/>
              </w:tabs>
              <w:rPr>
                <w:sz w:val="18"/>
                <w:szCs w:val="18"/>
              </w:rPr>
            </w:pPr>
            <w:r w:rsidRPr="008D064A">
              <w:rPr>
                <w:sz w:val="18"/>
                <w:szCs w:val="18"/>
              </w:rPr>
              <w:t>55°56</w:t>
            </w:r>
            <w:r w:rsidR="0049430C">
              <w:rPr>
                <w:sz w:val="18"/>
                <w:szCs w:val="18"/>
              </w:rPr>
              <w:t>’</w:t>
            </w:r>
            <w:r w:rsidRPr="008D064A">
              <w:rPr>
                <w:sz w:val="18"/>
                <w:szCs w:val="18"/>
              </w:rPr>
              <w:t>11</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28DF084A"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0F4DD8A6" w14:textId="766AE799" w:rsidR="003D2F64" w:rsidRPr="00F6762A" w:rsidRDefault="003D2F64" w:rsidP="003D2F64">
            <w:pPr>
              <w:tabs>
                <w:tab w:val="left" w:pos="1440"/>
              </w:tabs>
              <w:rPr>
                <w:b/>
                <w:sz w:val="18"/>
                <w:szCs w:val="18"/>
              </w:rPr>
            </w:pPr>
            <w:r w:rsidRPr="00F6762A">
              <w:rPr>
                <w:b/>
                <w:sz w:val="18"/>
                <w:szCs w:val="18"/>
              </w:rPr>
              <w:t>75.</w:t>
            </w:r>
          </w:p>
        </w:tc>
        <w:tc>
          <w:tcPr>
            <w:tcW w:w="1276" w:type="dxa"/>
            <w:shd w:val="clear" w:color="auto" w:fill="D9D9D9" w:themeFill="background1" w:themeFillShade="D9"/>
            <w:vAlign w:val="center"/>
          </w:tcPr>
          <w:p w14:paraId="387D2302" w14:textId="7E43DDCD" w:rsidR="003D2F64" w:rsidRPr="00F6762A" w:rsidRDefault="003D2F64" w:rsidP="003D2F64">
            <w:pPr>
              <w:tabs>
                <w:tab w:val="left" w:pos="1440"/>
              </w:tabs>
              <w:rPr>
                <w:b/>
                <w:sz w:val="18"/>
                <w:szCs w:val="18"/>
              </w:rPr>
            </w:pPr>
            <w:r w:rsidRPr="00F6762A">
              <w:rPr>
                <w:b/>
                <w:sz w:val="18"/>
                <w:szCs w:val="18"/>
              </w:rPr>
              <w:t>Zlēkas</w:t>
            </w:r>
          </w:p>
        </w:tc>
        <w:tc>
          <w:tcPr>
            <w:tcW w:w="1166" w:type="dxa"/>
            <w:vAlign w:val="center"/>
          </w:tcPr>
          <w:p w14:paraId="33B4E13D" w14:textId="4E8B0313" w:rsidR="003D2F64" w:rsidRPr="008D064A" w:rsidRDefault="003D2F64" w:rsidP="003D2F64">
            <w:pPr>
              <w:tabs>
                <w:tab w:val="left" w:pos="1440"/>
              </w:tabs>
              <w:rPr>
                <w:sz w:val="18"/>
                <w:szCs w:val="18"/>
              </w:rPr>
            </w:pPr>
            <w:r w:rsidRPr="008D064A">
              <w:rPr>
                <w:sz w:val="18"/>
                <w:szCs w:val="18"/>
              </w:rPr>
              <w:t>21°44</w:t>
            </w:r>
            <w:r w:rsidR="0049430C">
              <w:rPr>
                <w:sz w:val="18"/>
                <w:szCs w:val="18"/>
              </w:rPr>
              <w:t>’</w:t>
            </w:r>
            <w:r w:rsidRPr="008D064A">
              <w:rPr>
                <w:sz w:val="18"/>
                <w:szCs w:val="18"/>
              </w:rPr>
              <w:t>20</w:t>
            </w:r>
            <w:r w:rsidR="0049430C">
              <w:rPr>
                <w:sz w:val="18"/>
                <w:szCs w:val="18"/>
              </w:rPr>
              <w:t>’’</w:t>
            </w:r>
          </w:p>
        </w:tc>
        <w:tc>
          <w:tcPr>
            <w:tcW w:w="926" w:type="dxa"/>
            <w:vAlign w:val="center"/>
          </w:tcPr>
          <w:p w14:paraId="3D31AF03" w14:textId="4EFEAA11" w:rsidR="003D2F64" w:rsidRPr="008D064A" w:rsidRDefault="003D2F64" w:rsidP="003D2F64">
            <w:pPr>
              <w:tabs>
                <w:tab w:val="left" w:pos="1440"/>
              </w:tabs>
              <w:rPr>
                <w:sz w:val="18"/>
                <w:szCs w:val="18"/>
              </w:rPr>
            </w:pPr>
            <w:r w:rsidRPr="008D064A">
              <w:rPr>
                <w:sz w:val="18"/>
                <w:szCs w:val="18"/>
              </w:rPr>
              <w:t>57°08</w:t>
            </w:r>
            <w:r w:rsidR="0049430C">
              <w:rPr>
                <w:sz w:val="18"/>
                <w:szCs w:val="18"/>
              </w:rPr>
              <w:t>’</w:t>
            </w:r>
            <w:r w:rsidRPr="008D064A">
              <w:rPr>
                <w:sz w:val="18"/>
                <w:szCs w:val="18"/>
              </w:rPr>
              <w:t>04</w:t>
            </w:r>
            <w:r w:rsidR="0049430C">
              <w:rPr>
                <w:sz w:val="18"/>
                <w:szCs w:val="18"/>
              </w:rPr>
              <w:t>’’</w:t>
            </w:r>
          </w:p>
        </w:tc>
      </w:tr>
      <w:tr w:rsidR="003D2F64" w:rsidRPr="008D064A" w14:paraId="7C538C7A" w14:textId="77777777" w:rsidTr="00F6762A">
        <w:tc>
          <w:tcPr>
            <w:tcW w:w="810" w:type="dxa"/>
            <w:shd w:val="clear" w:color="auto" w:fill="D9D9D9" w:themeFill="background1" w:themeFillShade="D9"/>
            <w:vAlign w:val="center"/>
          </w:tcPr>
          <w:p w14:paraId="738BC228" w14:textId="02552315" w:rsidR="003D2F64" w:rsidRPr="00F6762A" w:rsidRDefault="003D2F64" w:rsidP="003D2F64">
            <w:pPr>
              <w:tabs>
                <w:tab w:val="left" w:pos="1440"/>
              </w:tabs>
              <w:rPr>
                <w:b/>
                <w:sz w:val="18"/>
                <w:szCs w:val="18"/>
              </w:rPr>
            </w:pPr>
            <w:r w:rsidRPr="00F6762A">
              <w:rPr>
                <w:b/>
                <w:sz w:val="18"/>
                <w:szCs w:val="18"/>
              </w:rPr>
              <w:t>25.</w:t>
            </w:r>
          </w:p>
        </w:tc>
        <w:tc>
          <w:tcPr>
            <w:tcW w:w="1116" w:type="dxa"/>
            <w:shd w:val="clear" w:color="auto" w:fill="D9D9D9" w:themeFill="background1" w:themeFillShade="D9"/>
            <w:vAlign w:val="center"/>
          </w:tcPr>
          <w:p w14:paraId="53A45EA8" w14:textId="00BF585C" w:rsidR="003D2F64" w:rsidRPr="00F6762A" w:rsidRDefault="003D2F64" w:rsidP="003D2F64">
            <w:pPr>
              <w:tabs>
                <w:tab w:val="left" w:pos="1440"/>
              </w:tabs>
              <w:rPr>
                <w:b/>
                <w:sz w:val="18"/>
                <w:szCs w:val="18"/>
              </w:rPr>
            </w:pPr>
            <w:r w:rsidRPr="00F6762A">
              <w:rPr>
                <w:b/>
                <w:sz w:val="18"/>
                <w:szCs w:val="18"/>
              </w:rPr>
              <w:t>Ilūkste</w:t>
            </w:r>
          </w:p>
        </w:tc>
        <w:tc>
          <w:tcPr>
            <w:tcW w:w="1103" w:type="dxa"/>
            <w:vAlign w:val="center"/>
          </w:tcPr>
          <w:p w14:paraId="63D0430C" w14:textId="04B28D14" w:rsidR="003D2F64" w:rsidRPr="008D064A" w:rsidRDefault="003D2F64" w:rsidP="003D2F64">
            <w:pPr>
              <w:tabs>
                <w:tab w:val="left" w:pos="1440"/>
              </w:tabs>
              <w:rPr>
                <w:sz w:val="18"/>
                <w:szCs w:val="18"/>
              </w:rPr>
            </w:pPr>
            <w:r w:rsidRPr="008D064A">
              <w:rPr>
                <w:sz w:val="18"/>
                <w:szCs w:val="18"/>
              </w:rPr>
              <w:t>26°17</w:t>
            </w:r>
            <w:r w:rsidR="0049430C">
              <w:rPr>
                <w:sz w:val="18"/>
                <w:szCs w:val="18"/>
              </w:rPr>
              <w:t>’</w:t>
            </w:r>
            <w:r w:rsidRPr="008D064A">
              <w:rPr>
                <w:sz w:val="18"/>
                <w:szCs w:val="18"/>
              </w:rPr>
              <w:t>20</w:t>
            </w:r>
            <w:r w:rsidR="0049430C">
              <w:rPr>
                <w:sz w:val="18"/>
                <w:szCs w:val="18"/>
              </w:rPr>
              <w:t>’’</w:t>
            </w:r>
          </w:p>
        </w:tc>
        <w:tc>
          <w:tcPr>
            <w:tcW w:w="926" w:type="dxa"/>
            <w:tcBorders>
              <w:right w:val="single" w:sz="4" w:space="0" w:color="auto"/>
            </w:tcBorders>
            <w:vAlign w:val="center"/>
          </w:tcPr>
          <w:p w14:paraId="47A91267" w14:textId="0B179AC1" w:rsidR="003D2F64" w:rsidRPr="008D064A" w:rsidRDefault="003D2F64" w:rsidP="003D2F64">
            <w:pPr>
              <w:tabs>
                <w:tab w:val="left" w:pos="1440"/>
              </w:tabs>
              <w:rPr>
                <w:sz w:val="18"/>
                <w:szCs w:val="18"/>
              </w:rPr>
            </w:pPr>
            <w:r w:rsidRPr="008D064A">
              <w:rPr>
                <w:sz w:val="18"/>
                <w:szCs w:val="18"/>
              </w:rPr>
              <w:t>55°55</w:t>
            </w:r>
            <w:r w:rsidR="0049430C">
              <w:rPr>
                <w:sz w:val="18"/>
                <w:szCs w:val="18"/>
              </w:rPr>
              <w:t>’</w:t>
            </w:r>
            <w:r w:rsidRPr="008D064A">
              <w:rPr>
                <w:sz w:val="18"/>
                <w:szCs w:val="18"/>
              </w:rPr>
              <w:t>55</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3C33DA9A"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2C560FFA" w14:textId="221130C4" w:rsidR="003D2F64" w:rsidRPr="00F6762A" w:rsidRDefault="003D2F64" w:rsidP="003D2F64">
            <w:pPr>
              <w:tabs>
                <w:tab w:val="left" w:pos="1440"/>
              </w:tabs>
              <w:rPr>
                <w:b/>
                <w:sz w:val="18"/>
                <w:szCs w:val="18"/>
              </w:rPr>
            </w:pPr>
            <w:r w:rsidRPr="00F6762A">
              <w:rPr>
                <w:b/>
                <w:sz w:val="18"/>
                <w:szCs w:val="18"/>
              </w:rPr>
              <w:t>76.</w:t>
            </w:r>
          </w:p>
        </w:tc>
        <w:tc>
          <w:tcPr>
            <w:tcW w:w="1276" w:type="dxa"/>
            <w:shd w:val="clear" w:color="auto" w:fill="D9D9D9" w:themeFill="background1" w:themeFillShade="D9"/>
            <w:vAlign w:val="center"/>
          </w:tcPr>
          <w:p w14:paraId="7CAFAEFA" w14:textId="088891D1" w:rsidR="003D2F64" w:rsidRPr="00F6762A" w:rsidRDefault="003D2F64" w:rsidP="003D2F64">
            <w:pPr>
              <w:tabs>
                <w:tab w:val="left" w:pos="1440"/>
              </w:tabs>
              <w:rPr>
                <w:b/>
                <w:sz w:val="18"/>
                <w:szCs w:val="18"/>
              </w:rPr>
            </w:pPr>
            <w:r w:rsidRPr="00F6762A">
              <w:rPr>
                <w:b/>
                <w:sz w:val="18"/>
                <w:szCs w:val="18"/>
              </w:rPr>
              <w:t>Ugāle</w:t>
            </w:r>
          </w:p>
        </w:tc>
        <w:tc>
          <w:tcPr>
            <w:tcW w:w="1166" w:type="dxa"/>
            <w:vAlign w:val="center"/>
          </w:tcPr>
          <w:p w14:paraId="7AD89FC2" w14:textId="347EBE7D" w:rsidR="003D2F64" w:rsidRPr="008D064A" w:rsidRDefault="003D2F64" w:rsidP="003D2F64">
            <w:pPr>
              <w:tabs>
                <w:tab w:val="left" w:pos="1440"/>
              </w:tabs>
              <w:rPr>
                <w:sz w:val="18"/>
                <w:szCs w:val="18"/>
              </w:rPr>
            </w:pPr>
            <w:r w:rsidRPr="008D064A">
              <w:rPr>
                <w:sz w:val="18"/>
                <w:szCs w:val="18"/>
              </w:rPr>
              <w:t>21°58</w:t>
            </w:r>
            <w:r w:rsidR="0049430C">
              <w:rPr>
                <w:sz w:val="18"/>
                <w:szCs w:val="18"/>
              </w:rPr>
              <w:t>’</w:t>
            </w:r>
            <w:r w:rsidRPr="008D064A">
              <w:rPr>
                <w:sz w:val="18"/>
                <w:szCs w:val="18"/>
              </w:rPr>
              <w:t>49</w:t>
            </w:r>
            <w:r w:rsidR="0049430C">
              <w:rPr>
                <w:sz w:val="18"/>
                <w:szCs w:val="18"/>
              </w:rPr>
              <w:t>’’</w:t>
            </w:r>
          </w:p>
        </w:tc>
        <w:tc>
          <w:tcPr>
            <w:tcW w:w="926" w:type="dxa"/>
            <w:vAlign w:val="center"/>
          </w:tcPr>
          <w:p w14:paraId="6375C7E4" w14:textId="220CBD05" w:rsidR="003D2F64" w:rsidRPr="008D064A" w:rsidRDefault="003D2F64" w:rsidP="003D2F64">
            <w:pPr>
              <w:tabs>
                <w:tab w:val="left" w:pos="1440"/>
              </w:tabs>
              <w:rPr>
                <w:sz w:val="18"/>
                <w:szCs w:val="18"/>
              </w:rPr>
            </w:pPr>
            <w:r w:rsidRPr="008D064A">
              <w:rPr>
                <w:sz w:val="18"/>
                <w:szCs w:val="18"/>
              </w:rPr>
              <w:t>57°18</w:t>
            </w:r>
            <w:r w:rsidR="0049430C">
              <w:rPr>
                <w:sz w:val="18"/>
                <w:szCs w:val="18"/>
              </w:rPr>
              <w:t>’</w:t>
            </w:r>
            <w:r w:rsidRPr="008D064A">
              <w:rPr>
                <w:sz w:val="18"/>
                <w:szCs w:val="18"/>
              </w:rPr>
              <w:t>22</w:t>
            </w:r>
            <w:r w:rsidR="0049430C">
              <w:rPr>
                <w:sz w:val="18"/>
                <w:szCs w:val="18"/>
              </w:rPr>
              <w:t>’’</w:t>
            </w:r>
          </w:p>
        </w:tc>
      </w:tr>
      <w:tr w:rsidR="003D2F64" w:rsidRPr="008D064A" w14:paraId="2975D384" w14:textId="77777777" w:rsidTr="00F6762A">
        <w:tc>
          <w:tcPr>
            <w:tcW w:w="810" w:type="dxa"/>
            <w:shd w:val="clear" w:color="auto" w:fill="D9D9D9" w:themeFill="background1" w:themeFillShade="D9"/>
            <w:vAlign w:val="center"/>
          </w:tcPr>
          <w:p w14:paraId="2C411C95" w14:textId="172FA04B" w:rsidR="003D2F64" w:rsidRPr="00F6762A" w:rsidRDefault="003D2F64" w:rsidP="003D2F64">
            <w:pPr>
              <w:tabs>
                <w:tab w:val="left" w:pos="1440"/>
              </w:tabs>
              <w:rPr>
                <w:b/>
                <w:sz w:val="18"/>
                <w:szCs w:val="18"/>
              </w:rPr>
            </w:pPr>
            <w:r w:rsidRPr="00F6762A">
              <w:rPr>
                <w:b/>
                <w:sz w:val="18"/>
                <w:szCs w:val="18"/>
              </w:rPr>
              <w:t>26.</w:t>
            </w:r>
          </w:p>
        </w:tc>
        <w:tc>
          <w:tcPr>
            <w:tcW w:w="1116" w:type="dxa"/>
            <w:shd w:val="clear" w:color="auto" w:fill="D9D9D9" w:themeFill="background1" w:themeFillShade="D9"/>
            <w:vAlign w:val="center"/>
          </w:tcPr>
          <w:p w14:paraId="58F24822" w14:textId="503398D0" w:rsidR="003D2F64" w:rsidRPr="00F6762A" w:rsidRDefault="003D2F64" w:rsidP="003D2F64">
            <w:pPr>
              <w:tabs>
                <w:tab w:val="left" w:pos="1440"/>
              </w:tabs>
              <w:rPr>
                <w:b/>
                <w:sz w:val="18"/>
                <w:szCs w:val="18"/>
              </w:rPr>
            </w:pPr>
            <w:proofErr w:type="spellStart"/>
            <w:r w:rsidRPr="00F6762A">
              <w:rPr>
                <w:b/>
                <w:sz w:val="18"/>
                <w:szCs w:val="18"/>
              </w:rPr>
              <w:t>Ķunci</w:t>
            </w:r>
            <w:proofErr w:type="spellEnd"/>
          </w:p>
        </w:tc>
        <w:tc>
          <w:tcPr>
            <w:tcW w:w="1103" w:type="dxa"/>
            <w:vAlign w:val="center"/>
          </w:tcPr>
          <w:p w14:paraId="61C62F8B" w14:textId="2BEFDCCF" w:rsidR="003D2F64" w:rsidRPr="008D064A" w:rsidRDefault="003D2F64" w:rsidP="003D2F64">
            <w:pPr>
              <w:tabs>
                <w:tab w:val="left" w:pos="1440"/>
              </w:tabs>
              <w:rPr>
                <w:sz w:val="18"/>
                <w:szCs w:val="18"/>
              </w:rPr>
            </w:pPr>
            <w:r w:rsidRPr="008D064A">
              <w:rPr>
                <w:sz w:val="18"/>
                <w:szCs w:val="18"/>
              </w:rPr>
              <w:t>26°04</w:t>
            </w:r>
            <w:r w:rsidR="0049430C">
              <w:rPr>
                <w:sz w:val="18"/>
                <w:szCs w:val="18"/>
              </w:rPr>
              <w:t>’</w:t>
            </w:r>
            <w:r w:rsidRPr="008D064A">
              <w:rPr>
                <w:sz w:val="18"/>
                <w:szCs w:val="18"/>
              </w:rPr>
              <w:t>02</w:t>
            </w:r>
            <w:r w:rsidR="0049430C">
              <w:rPr>
                <w:sz w:val="18"/>
                <w:szCs w:val="18"/>
              </w:rPr>
              <w:t>’’</w:t>
            </w:r>
          </w:p>
        </w:tc>
        <w:tc>
          <w:tcPr>
            <w:tcW w:w="926" w:type="dxa"/>
            <w:tcBorders>
              <w:right w:val="single" w:sz="4" w:space="0" w:color="auto"/>
            </w:tcBorders>
            <w:vAlign w:val="center"/>
          </w:tcPr>
          <w:p w14:paraId="0B1AD69E" w14:textId="72063CF3" w:rsidR="003D2F64" w:rsidRPr="008D064A" w:rsidRDefault="003D2F64" w:rsidP="003D2F64">
            <w:pPr>
              <w:tabs>
                <w:tab w:val="left" w:pos="1440"/>
              </w:tabs>
              <w:rPr>
                <w:sz w:val="18"/>
                <w:szCs w:val="18"/>
              </w:rPr>
            </w:pPr>
            <w:r w:rsidRPr="008D064A">
              <w:rPr>
                <w:sz w:val="18"/>
                <w:szCs w:val="18"/>
              </w:rPr>
              <w:t>56°31</w:t>
            </w:r>
            <w:r w:rsidR="0049430C">
              <w:rPr>
                <w:sz w:val="18"/>
                <w:szCs w:val="18"/>
              </w:rPr>
              <w:t>’</w:t>
            </w:r>
            <w:r w:rsidRPr="008D064A">
              <w:rPr>
                <w:sz w:val="18"/>
                <w:szCs w:val="18"/>
              </w:rPr>
              <w:t>16</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1FA82D30"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11DA5059" w14:textId="1E910209" w:rsidR="003D2F64" w:rsidRPr="00F6762A" w:rsidRDefault="003D2F64" w:rsidP="003D2F64">
            <w:pPr>
              <w:tabs>
                <w:tab w:val="left" w:pos="1440"/>
              </w:tabs>
              <w:rPr>
                <w:b/>
                <w:sz w:val="18"/>
                <w:szCs w:val="18"/>
              </w:rPr>
            </w:pPr>
            <w:r w:rsidRPr="00F6762A">
              <w:rPr>
                <w:b/>
                <w:sz w:val="18"/>
                <w:szCs w:val="18"/>
              </w:rPr>
              <w:t>77.</w:t>
            </w:r>
          </w:p>
        </w:tc>
        <w:tc>
          <w:tcPr>
            <w:tcW w:w="1276" w:type="dxa"/>
            <w:shd w:val="clear" w:color="auto" w:fill="D9D9D9" w:themeFill="background1" w:themeFillShade="D9"/>
            <w:vAlign w:val="center"/>
          </w:tcPr>
          <w:p w14:paraId="7F492BDD" w14:textId="3C07D129" w:rsidR="003D2F64" w:rsidRPr="00F6762A" w:rsidRDefault="003D2F64" w:rsidP="003D2F64">
            <w:pPr>
              <w:tabs>
                <w:tab w:val="left" w:pos="1440"/>
              </w:tabs>
              <w:rPr>
                <w:b/>
                <w:sz w:val="18"/>
                <w:szCs w:val="18"/>
              </w:rPr>
            </w:pPr>
            <w:r w:rsidRPr="00F6762A">
              <w:rPr>
                <w:b/>
                <w:sz w:val="18"/>
                <w:szCs w:val="18"/>
              </w:rPr>
              <w:t>Kandava</w:t>
            </w:r>
          </w:p>
        </w:tc>
        <w:tc>
          <w:tcPr>
            <w:tcW w:w="1166" w:type="dxa"/>
            <w:vAlign w:val="center"/>
          </w:tcPr>
          <w:p w14:paraId="3524ACB4" w14:textId="76E57B42" w:rsidR="003D2F64" w:rsidRPr="008D064A" w:rsidRDefault="003D2F64" w:rsidP="003D2F64">
            <w:pPr>
              <w:tabs>
                <w:tab w:val="left" w:pos="1440"/>
              </w:tabs>
              <w:rPr>
                <w:sz w:val="18"/>
                <w:szCs w:val="18"/>
              </w:rPr>
            </w:pPr>
            <w:r w:rsidRPr="008D064A">
              <w:rPr>
                <w:sz w:val="18"/>
                <w:szCs w:val="18"/>
              </w:rPr>
              <w:t>22°44</w:t>
            </w:r>
            <w:r w:rsidR="0049430C">
              <w:rPr>
                <w:sz w:val="18"/>
                <w:szCs w:val="18"/>
              </w:rPr>
              <w:t>’</w:t>
            </w:r>
            <w:r w:rsidRPr="008D064A">
              <w:rPr>
                <w:sz w:val="18"/>
                <w:szCs w:val="18"/>
              </w:rPr>
              <w:t>40</w:t>
            </w:r>
            <w:r w:rsidR="0049430C">
              <w:rPr>
                <w:sz w:val="18"/>
                <w:szCs w:val="18"/>
              </w:rPr>
              <w:t>’’</w:t>
            </w:r>
          </w:p>
        </w:tc>
        <w:tc>
          <w:tcPr>
            <w:tcW w:w="926" w:type="dxa"/>
            <w:vAlign w:val="center"/>
          </w:tcPr>
          <w:p w14:paraId="5B025320" w14:textId="51467B64" w:rsidR="003D2F64" w:rsidRPr="008D064A" w:rsidRDefault="003D2F64" w:rsidP="003D2F64">
            <w:pPr>
              <w:tabs>
                <w:tab w:val="left" w:pos="1440"/>
              </w:tabs>
              <w:rPr>
                <w:sz w:val="18"/>
                <w:szCs w:val="18"/>
              </w:rPr>
            </w:pPr>
            <w:r w:rsidRPr="008D064A">
              <w:rPr>
                <w:sz w:val="18"/>
                <w:szCs w:val="18"/>
              </w:rPr>
              <w:t>57°01</w:t>
            </w:r>
            <w:r w:rsidR="0049430C">
              <w:rPr>
                <w:sz w:val="18"/>
                <w:szCs w:val="18"/>
              </w:rPr>
              <w:t>’</w:t>
            </w:r>
            <w:r w:rsidRPr="008D064A">
              <w:rPr>
                <w:sz w:val="18"/>
                <w:szCs w:val="18"/>
              </w:rPr>
              <w:t>33</w:t>
            </w:r>
            <w:r w:rsidR="0049430C">
              <w:rPr>
                <w:sz w:val="18"/>
                <w:szCs w:val="18"/>
              </w:rPr>
              <w:t>’’</w:t>
            </w:r>
          </w:p>
        </w:tc>
      </w:tr>
      <w:tr w:rsidR="003D2F64" w:rsidRPr="008D064A" w14:paraId="67958B8C" w14:textId="77777777" w:rsidTr="00F6762A">
        <w:tc>
          <w:tcPr>
            <w:tcW w:w="810" w:type="dxa"/>
            <w:shd w:val="clear" w:color="auto" w:fill="D9D9D9" w:themeFill="background1" w:themeFillShade="D9"/>
            <w:vAlign w:val="center"/>
          </w:tcPr>
          <w:p w14:paraId="28402A4D" w14:textId="1925118D" w:rsidR="003D2F64" w:rsidRPr="00F6762A" w:rsidRDefault="003D2F64" w:rsidP="003D2F64">
            <w:pPr>
              <w:tabs>
                <w:tab w:val="left" w:pos="1440"/>
              </w:tabs>
              <w:rPr>
                <w:b/>
                <w:sz w:val="18"/>
                <w:szCs w:val="18"/>
              </w:rPr>
            </w:pPr>
            <w:r w:rsidRPr="00F6762A">
              <w:rPr>
                <w:b/>
                <w:sz w:val="18"/>
                <w:szCs w:val="18"/>
              </w:rPr>
              <w:t>27.</w:t>
            </w:r>
          </w:p>
        </w:tc>
        <w:tc>
          <w:tcPr>
            <w:tcW w:w="1116" w:type="dxa"/>
            <w:shd w:val="clear" w:color="auto" w:fill="D9D9D9" w:themeFill="background1" w:themeFillShade="D9"/>
            <w:vAlign w:val="center"/>
          </w:tcPr>
          <w:p w14:paraId="40A3910F" w14:textId="362047DD" w:rsidR="003D2F64" w:rsidRPr="00F6762A" w:rsidRDefault="003D2F64" w:rsidP="003D2F64">
            <w:pPr>
              <w:tabs>
                <w:tab w:val="left" w:pos="1440"/>
              </w:tabs>
              <w:rPr>
                <w:b/>
                <w:sz w:val="18"/>
                <w:szCs w:val="18"/>
              </w:rPr>
            </w:pPr>
            <w:r w:rsidRPr="00F6762A">
              <w:rPr>
                <w:b/>
                <w:sz w:val="18"/>
                <w:szCs w:val="18"/>
              </w:rPr>
              <w:t>Līvāni</w:t>
            </w:r>
          </w:p>
        </w:tc>
        <w:tc>
          <w:tcPr>
            <w:tcW w:w="1103" w:type="dxa"/>
            <w:vAlign w:val="center"/>
          </w:tcPr>
          <w:p w14:paraId="5E00B20E" w14:textId="3DEA8295" w:rsidR="003D2F64" w:rsidRPr="008D064A" w:rsidRDefault="003D2F64" w:rsidP="003D2F64">
            <w:pPr>
              <w:tabs>
                <w:tab w:val="left" w:pos="1440"/>
              </w:tabs>
              <w:rPr>
                <w:sz w:val="18"/>
                <w:szCs w:val="18"/>
              </w:rPr>
            </w:pPr>
            <w:r w:rsidRPr="008D064A">
              <w:rPr>
                <w:sz w:val="18"/>
                <w:szCs w:val="18"/>
              </w:rPr>
              <w:t>26°11</w:t>
            </w:r>
            <w:r w:rsidR="0049430C">
              <w:rPr>
                <w:sz w:val="18"/>
                <w:szCs w:val="18"/>
              </w:rPr>
              <w:t>’</w:t>
            </w:r>
            <w:r w:rsidRPr="008D064A">
              <w:rPr>
                <w:sz w:val="18"/>
                <w:szCs w:val="18"/>
              </w:rPr>
              <w:t>31</w:t>
            </w:r>
            <w:r w:rsidR="0049430C">
              <w:rPr>
                <w:sz w:val="18"/>
                <w:szCs w:val="18"/>
              </w:rPr>
              <w:t>’’</w:t>
            </w:r>
          </w:p>
        </w:tc>
        <w:tc>
          <w:tcPr>
            <w:tcW w:w="926" w:type="dxa"/>
            <w:tcBorders>
              <w:right w:val="single" w:sz="4" w:space="0" w:color="auto"/>
            </w:tcBorders>
            <w:vAlign w:val="center"/>
          </w:tcPr>
          <w:p w14:paraId="5BBBB979" w14:textId="6A926C84" w:rsidR="003D2F64" w:rsidRPr="008D064A" w:rsidRDefault="003D2F64" w:rsidP="003D2F64">
            <w:pPr>
              <w:tabs>
                <w:tab w:val="left" w:pos="1440"/>
              </w:tabs>
              <w:rPr>
                <w:sz w:val="18"/>
                <w:szCs w:val="18"/>
              </w:rPr>
            </w:pPr>
            <w:r w:rsidRPr="008D064A">
              <w:rPr>
                <w:sz w:val="18"/>
                <w:szCs w:val="18"/>
              </w:rPr>
              <w:t>56°18</w:t>
            </w:r>
            <w:r w:rsidR="0049430C">
              <w:rPr>
                <w:sz w:val="18"/>
                <w:szCs w:val="18"/>
              </w:rPr>
              <w:t>’</w:t>
            </w:r>
            <w:r w:rsidRPr="008D064A">
              <w:rPr>
                <w:sz w:val="18"/>
                <w:szCs w:val="18"/>
              </w:rPr>
              <w:t>40</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4BC7307F"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339C544D" w14:textId="2375E184" w:rsidR="003D2F64" w:rsidRPr="00F6762A" w:rsidRDefault="003D2F64" w:rsidP="003D2F64">
            <w:pPr>
              <w:tabs>
                <w:tab w:val="left" w:pos="1440"/>
              </w:tabs>
              <w:rPr>
                <w:b/>
                <w:sz w:val="18"/>
                <w:szCs w:val="18"/>
              </w:rPr>
            </w:pPr>
            <w:r w:rsidRPr="00F6762A">
              <w:rPr>
                <w:b/>
                <w:sz w:val="18"/>
                <w:szCs w:val="18"/>
              </w:rPr>
              <w:t>78.</w:t>
            </w:r>
          </w:p>
        </w:tc>
        <w:tc>
          <w:tcPr>
            <w:tcW w:w="1276" w:type="dxa"/>
            <w:shd w:val="clear" w:color="auto" w:fill="D9D9D9" w:themeFill="background1" w:themeFillShade="D9"/>
            <w:vAlign w:val="center"/>
          </w:tcPr>
          <w:p w14:paraId="0F5AD17D" w14:textId="7C5959EB" w:rsidR="003D2F64" w:rsidRPr="00F6762A" w:rsidRDefault="003D2F64" w:rsidP="003D2F64">
            <w:pPr>
              <w:tabs>
                <w:tab w:val="left" w:pos="1440"/>
              </w:tabs>
              <w:rPr>
                <w:b/>
                <w:sz w:val="18"/>
                <w:szCs w:val="18"/>
              </w:rPr>
            </w:pPr>
            <w:r w:rsidRPr="00F6762A">
              <w:rPr>
                <w:b/>
                <w:sz w:val="18"/>
                <w:szCs w:val="18"/>
              </w:rPr>
              <w:t>Amula</w:t>
            </w:r>
          </w:p>
        </w:tc>
        <w:tc>
          <w:tcPr>
            <w:tcW w:w="1166" w:type="dxa"/>
            <w:vAlign w:val="center"/>
          </w:tcPr>
          <w:p w14:paraId="2A234EC6" w14:textId="3BBF2B30" w:rsidR="003D2F64" w:rsidRPr="008D064A" w:rsidRDefault="003D2F64" w:rsidP="003D2F64">
            <w:pPr>
              <w:tabs>
                <w:tab w:val="left" w:pos="1440"/>
              </w:tabs>
              <w:rPr>
                <w:sz w:val="18"/>
                <w:szCs w:val="18"/>
              </w:rPr>
            </w:pPr>
            <w:r w:rsidRPr="008D064A">
              <w:rPr>
                <w:sz w:val="18"/>
                <w:szCs w:val="18"/>
              </w:rPr>
              <w:t>22°30</w:t>
            </w:r>
            <w:r w:rsidR="0049430C">
              <w:rPr>
                <w:sz w:val="18"/>
                <w:szCs w:val="18"/>
              </w:rPr>
              <w:t>’</w:t>
            </w:r>
            <w:r w:rsidRPr="008D064A">
              <w:rPr>
                <w:sz w:val="18"/>
                <w:szCs w:val="18"/>
              </w:rPr>
              <w:t>00</w:t>
            </w:r>
            <w:r w:rsidR="0049430C">
              <w:rPr>
                <w:sz w:val="18"/>
                <w:szCs w:val="18"/>
              </w:rPr>
              <w:t>’’</w:t>
            </w:r>
          </w:p>
        </w:tc>
        <w:tc>
          <w:tcPr>
            <w:tcW w:w="926" w:type="dxa"/>
            <w:vAlign w:val="center"/>
          </w:tcPr>
          <w:p w14:paraId="2791DBC5" w14:textId="1C71EDD7" w:rsidR="003D2F64" w:rsidRPr="008D064A" w:rsidRDefault="003D2F64" w:rsidP="003D2F64">
            <w:pPr>
              <w:tabs>
                <w:tab w:val="left" w:pos="1440"/>
              </w:tabs>
              <w:rPr>
                <w:sz w:val="18"/>
                <w:szCs w:val="18"/>
              </w:rPr>
            </w:pPr>
            <w:r w:rsidRPr="008D064A">
              <w:rPr>
                <w:sz w:val="18"/>
                <w:szCs w:val="18"/>
              </w:rPr>
              <w:t>56°49</w:t>
            </w:r>
            <w:r w:rsidR="0049430C">
              <w:rPr>
                <w:sz w:val="18"/>
                <w:szCs w:val="18"/>
              </w:rPr>
              <w:t>’</w:t>
            </w:r>
            <w:r w:rsidRPr="008D064A">
              <w:rPr>
                <w:sz w:val="18"/>
                <w:szCs w:val="18"/>
              </w:rPr>
              <w:t>56</w:t>
            </w:r>
            <w:r w:rsidR="0049430C">
              <w:rPr>
                <w:sz w:val="18"/>
                <w:szCs w:val="18"/>
              </w:rPr>
              <w:t>’’</w:t>
            </w:r>
          </w:p>
        </w:tc>
      </w:tr>
      <w:tr w:rsidR="003D2F64" w:rsidRPr="008D064A" w14:paraId="19997673" w14:textId="77777777" w:rsidTr="00F6762A">
        <w:tc>
          <w:tcPr>
            <w:tcW w:w="810" w:type="dxa"/>
            <w:shd w:val="clear" w:color="auto" w:fill="D9D9D9" w:themeFill="background1" w:themeFillShade="D9"/>
            <w:vAlign w:val="center"/>
          </w:tcPr>
          <w:p w14:paraId="6F176E72" w14:textId="3E1F1076" w:rsidR="003D2F64" w:rsidRPr="00F6762A" w:rsidRDefault="003D2F64" w:rsidP="003D2F64">
            <w:pPr>
              <w:tabs>
                <w:tab w:val="left" w:pos="1440"/>
              </w:tabs>
              <w:rPr>
                <w:b/>
                <w:sz w:val="18"/>
                <w:szCs w:val="18"/>
              </w:rPr>
            </w:pPr>
            <w:r w:rsidRPr="00F6762A">
              <w:rPr>
                <w:b/>
                <w:sz w:val="18"/>
                <w:szCs w:val="18"/>
              </w:rPr>
              <w:t>28.</w:t>
            </w:r>
          </w:p>
        </w:tc>
        <w:tc>
          <w:tcPr>
            <w:tcW w:w="1116" w:type="dxa"/>
            <w:shd w:val="clear" w:color="auto" w:fill="D9D9D9" w:themeFill="background1" w:themeFillShade="D9"/>
            <w:vAlign w:val="center"/>
          </w:tcPr>
          <w:p w14:paraId="70F4FD87" w14:textId="027D1682" w:rsidR="003D2F64" w:rsidRPr="00F6762A" w:rsidRDefault="003D2F64" w:rsidP="003D2F64">
            <w:pPr>
              <w:tabs>
                <w:tab w:val="left" w:pos="1440"/>
              </w:tabs>
              <w:rPr>
                <w:b/>
                <w:sz w:val="18"/>
                <w:szCs w:val="18"/>
              </w:rPr>
            </w:pPr>
            <w:r w:rsidRPr="00F6762A">
              <w:rPr>
                <w:b/>
                <w:sz w:val="18"/>
                <w:szCs w:val="18"/>
              </w:rPr>
              <w:t>Jersika</w:t>
            </w:r>
          </w:p>
        </w:tc>
        <w:tc>
          <w:tcPr>
            <w:tcW w:w="1103" w:type="dxa"/>
            <w:vAlign w:val="center"/>
          </w:tcPr>
          <w:p w14:paraId="01AF1676" w14:textId="1C75B6C2" w:rsidR="003D2F64" w:rsidRPr="008D064A" w:rsidRDefault="003D2F64" w:rsidP="003D2F64">
            <w:pPr>
              <w:tabs>
                <w:tab w:val="left" w:pos="1440"/>
              </w:tabs>
              <w:rPr>
                <w:sz w:val="18"/>
                <w:szCs w:val="18"/>
              </w:rPr>
            </w:pPr>
            <w:r w:rsidRPr="008D064A">
              <w:rPr>
                <w:sz w:val="18"/>
                <w:szCs w:val="18"/>
              </w:rPr>
              <w:t>26°12</w:t>
            </w:r>
            <w:r w:rsidR="0049430C">
              <w:rPr>
                <w:sz w:val="18"/>
                <w:szCs w:val="18"/>
              </w:rPr>
              <w:t>’</w:t>
            </w:r>
            <w:r w:rsidRPr="008D064A">
              <w:rPr>
                <w:sz w:val="18"/>
                <w:szCs w:val="18"/>
              </w:rPr>
              <w:t>32</w:t>
            </w:r>
            <w:r w:rsidR="0049430C">
              <w:rPr>
                <w:sz w:val="18"/>
                <w:szCs w:val="18"/>
              </w:rPr>
              <w:t>’’</w:t>
            </w:r>
          </w:p>
        </w:tc>
        <w:tc>
          <w:tcPr>
            <w:tcW w:w="926" w:type="dxa"/>
            <w:tcBorders>
              <w:right w:val="single" w:sz="4" w:space="0" w:color="auto"/>
            </w:tcBorders>
            <w:vAlign w:val="center"/>
          </w:tcPr>
          <w:p w14:paraId="34FD6E6E" w14:textId="778468C2" w:rsidR="003D2F64" w:rsidRPr="008D064A" w:rsidRDefault="003D2F64" w:rsidP="003D2F64">
            <w:pPr>
              <w:tabs>
                <w:tab w:val="left" w:pos="1440"/>
              </w:tabs>
              <w:rPr>
                <w:sz w:val="18"/>
                <w:szCs w:val="18"/>
              </w:rPr>
            </w:pPr>
            <w:r w:rsidRPr="008D064A">
              <w:rPr>
                <w:sz w:val="18"/>
                <w:szCs w:val="18"/>
              </w:rPr>
              <w:t>56°13</w:t>
            </w:r>
            <w:r w:rsidR="0049430C">
              <w:rPr>
                <w:sz w:val="18"/>
                <w:szCs w:val="18"/>
              </w:rPr>
              <w:t>’</w:t>
            </w:r>
            <w:r w:rsidRPr="008D064A">
              <w:rPr>
                <w:sz w:val="18"/>
                <w:szCs w:val="18"/>
              </w:rPr>
              <w:t>46</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79824954"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1644046B" w14:textId="64EE3041" w:rsidR="003D2F64" w:rsidRPr="00F6762A" w:rsidRDefault="003D2F64" w:rsidP="003D2F64">
            <w:pPr>
              <w:tabs>
                <w:tab w:val="left" w:pos="1440"/>
              </w:tabs>
              <w:rPr>
                <w:b/>
                <w:sz w:val="18"/>
                <w:szCs w:val="18"/>
              </w:rPr>
            </w:pPr>
            <w:r w:rsidRPr="00F6762A">
              <w:rPr>
                <w:b/>
                <w:sz w:val="18"/>
                <w:szCs w:val="18"/>
              </w:rPr>
              <w:t>79.</w:t>
            </w:r>
          </w:p>
        </w:tc>
        <w:tc>
          <w:tcPr>
            <w:tcW w:w="1276" w:type="dxa"/>
            <w:shd w:val="clear" w:color="auto" w:fill="D9D9D9" w:themeFill="background1" w:themeFillShade="D9"/>
            <w:vAlign w:val="center"/>
          </w:tcPr>
          <w:p w14:paraId="4A6A3BBC" w14:textId="20BE1A56" w:rsidR="003D2F64" w:rsidRPr="00F6762A" w:rsidRDefault="003D2F64" w:rsidP="003D2F64">
            <w:pPr>
              <w:tabs>
                <w:tab w:val="left" w:pos="1440"/>
              </w:tabs>
              <w:rPr>
                <w:b/>
                <w:sz w:val="18"/>
                <w:szCs w:val="18"/>
              </w:rPr>
            </w:pPr>
            <w:r w:rsidRPr="00F6762A">
              <w:rPr>
                <w:b/>
                <w:sz w:val="18"/>
                <w:szCs w:val="18"/>
              </w:rPr>
              <w:t>Cēsis</w:t>
            </w:r>
          </w:p>
        </w:tc>
        <w:tc>
          <w:tcPr>
            <w:tcW w:w="1166" w:type="dxa"/>
            <w:vAlign w:val="center"/>
          </w:tcPr>
          <w:p w14:paraId="68828458" w14:textId="4ABF98E6" w:rsidR="003D2F64" w:rsidRPr="008D064A" w:rsidRDefault="003D2F64" w:rsidP="003D2F64">
            <w:pPr>
              <w:tabs>
                <w:tab w:val="left" w:pos="1440"/>
              </w:tabs>
              <w:rPr>
                <w:sz w:val="18"/>
                <w:szCs w:val="18"/>
              </w:rPr>
            </w:pPr>
            <w:r w:rsidRPr="008D064A">
              <w:rPr>
                <w:sz w:val="18"/>
                <w:szCs w:val="18"/>
              </w:rPr>
              <w:t>25°10</w:t>
            </w:r>
            <w:r w:rsidR="0049430C">
              <w:rPr>
                <w:sz w:val="18"/>
                <w:szCs w:val="18"/>
              </w:rPr>
              <w:t>’</w:t>
            </w:r>
            <w:r w:rsidRPr="008D064A">
              <w:rPr>
                <w:sz w:val="18"/>
                <w:szCs w:val="18"/>
              </w:rPr>
              <w:t>10</w:t>
            </w:r>
            <w:r w:rsidR="0049430C">
              <w:rPr>
                <w:sz w:val="18"/>
                <w:szCs w:val="18"/>
              </w:rPr>
              <w:t>’’</w:t>
            </w:r>
          </w:p>
        </w:tc>
        <w:tc>
          <w:tcPr>
            <w:tcW w:w="926" w:type="dxa"/>
            <w:vAlign w:val="center"/>
          </w:tcPr>
          <w:p w14:paraId="721C1721" w14:textId="33D07C51" w:rsidR="003D2F64" w:rsidRPr="008D064A" w:rsidRDefault="003D2F64" w:rsidP="003D2F64">
            <w:pPr>
              <w:tabs>
                <w:tab w:val="left" w:pos="1440"/>
              </w:tabs>
              <w:rPr>
                <w:sz w:val="18"/>
                <w:szCs w:val="18"/>
              </w:rPr>
            </w:pPr>
            <w:r w:rsidRPr="008D064A">
              <w:rPr>
                <w:sz w:val="18"/>
                <w:szCs w:val="18"/>
              </w:rPr>
              <w:t>57°19</w:t>
            </w:r>
            <w:r w:rsidR="0049430C">
              <w:rPr>
                <w:sz w:val="18"/>
                <w:szCs w:val="18"/>
              </w:rPr>
              <w:t>’</w:t>
            </w:r>
            <w:r w:rsidRPr="008D064A">
              <w:rPr>
                <w:sz w:val="18"/>
                <w:szCs w:val="18"/>
              </w:rPr>
              <w:t>45</w:t>
            </w:r>
            <w:r w:rsidR="0049430C">
              <w:rPr>
                <w:sz w:val="18"/>
                <w:szCs w:val="18"/>
              </w:rPr>
              <w:t>’’</w:t>
            </w:r>
          </w:p>
        </w:tc>
      </w:tr>
      <w:tr w:rsidR="003D2F64" w:rsidRPr="008D064A" w14:paraId="447E02BD" w14:textId="77777777" w:rsidTr="00F6762A">
        <w:tc>
          <w:tcPr>
            <w:tcW w:w="810" w:type="dxa"/>
            <w:shd w:val="clear" w:color="auto" w:fill="D9D9D9" w:themeFill="background1" w:themeFillShade="D9"/>
            <w:vAlign w:val="center"/>
          </w:tcPr>
          <w:p w14:paraId="2F61CD2E" w14:textId="48C74839" w:rsidR="003D2F64" w:rsidRPr="00F6762A" w:rsidRDefault="003D2F64" w:rsidP="003D2F64">
            <w:pPr>
              <w:tabs>
                <w:tab w:val="left" w:pos="1440"/>
              </w:tabs>
              <w:rPr>
                <w:b/>
                <w:sz w:val="18"/>
                <w:szCs w:val="18"/>
              </w:rPr>
            </w:pPr>
            <w:r w:rsidRPr="00F6762A">
              <w:rPr>
                <w:b/>
                <w:sz w:val="18"/>
                <w:szCs w:val="18"/>
              </w:rPr>
              <w:t>29.</w:t>
            </w:r>
          </w:p>
        </w:tc>
        <w:tc>
          <w:tcPr>
            <w:tcW w:w="1116" w:type="dxa"/>
            <w:shd w:val="clear" w:color="auto" w:fill="D9D9D9" w:themeFill="background1" w:themeFillShade="D9"/>
            <w:vAlign w:val="center"/>
          </w:tcPr>
          <w:p w14:paraId="5609286A" w14:textId="1B1247A7" w:rsidR="003D2F64" w:rsidRPr="00F6762A" w:rsidRDefault="003D2F64" w:rsidP="003D2F64">
            <w:pPr>
              <w:tabs>
                <w:tab w:val="left" w:pos="1440"/>
              </w:tabs>
              <w:rPr>
                <w:b/>
                <w:sz w:val="18"/>
                <w:szCs w:val="18"/>
              </w:rPr>
            </w:pPr>
            <w:r w:rsidRPr="00F6762A">
              <w:rPr>
                <w:b/>
                <w:sz w:val="18"/>
                <w:szCs w:val="18"/>
              </w:rPr>
              <w:t>Elkšņi</w:t>
            </w:r>
          </w:p>
        </w:tc>
        <w:tc>
          <w:tcPr>
            <w:tcW w:w="1103" w:type="dxa"/>
            <w:vAlign w:val="center"/>
          </w:tcPr>
          <w:p w14:paraId="38604805" w14:textId="5C4AD66E" w:rsidR="003D2F64" w:rsidRPr="008D064A" w:rsidRDefault="003D2F64" w:rsidP="003D2F64">
            <w:pPr>
              <w:tabs>
                <w:tab w:val="left" w:pos="1440"/>
              </w:tabs>
              <w:rPr>
                <w:sz w:val="18"/>
                <w:szCs w:val="18"/>
              </w:rPr>
            </w:pPr>
            <w:r w:rsidRPr="008D064A">
              <w:rPr>
                <w:sz w:val="18"/>
                <w:szCs w:val="18"/>
              </w:rPr>
              <w:t>26°34</w:t>
            </w:r>
            <w:r w:rsidR="0049430C">
              <w:rPr>
                <w:sz w:val="18"/>
                <w:szCs w:val="18"/>
              </w:rPr>
              <w:t>’</w:t>
            </w:r>
            <w:r w:rsidRPr="008D064A">
              <w:rPr>
                <w:sz w:val="18"/>
                <w:szCs w:val="18"/>
              </w:rPr>
              <w:t>27</w:t>
            </w:r>
            <w:r w:rsidR="0049430C">
              <w:rPr>
                <w:sz w:val="18"/>
                <w:szCs w:val="18"/>
              </w:rPr>
              <w:t>’’</w:t>
            </w:r>
          </w:p>
        </w:tc>
        <w:tc>
          <w:tcPr>
            <w:tcW w:w="926" w:type="dxa"/>
            <w:tcBorders>
              <w:right w:val="single" w:sz="4" w:space="0" w:color="auto"/>
            </w:tcBorders>
            <w:vAlign w:val="center"/>
          </w:tcPr>
          <w:p w14:paraId="60B7B5AA" w14:textId="6F34387D" w:rsidR="003D2F64" w:rsidRPr="008D064A" w:rsidRDefault="003D2F64" w:rsidP="003D2F64">
            <w:pPr>
              <w:tabs>
                <w:tab w:val="left" w:pos="1440"/>
              </w:tabs>
              <w:rPr>
                <w:sz w:val="18"/>
                <w:szCs w:val="18"/>
              </w:rPr>
            </w:pPr>
            <w:r w:rsidRPr="008D064A">
              <w:rPr>
                <w:sz w:val="18"/>
                <w:szCs w:val="18"/>
              </w:rPr>
              <w:t>56°14</w:t>
            </w:r>
            <w:r w:rsidR="0049430C">
              <w:rPr>
                <w:sz w:val="18"/>
                <w:szCs w:val="18"/>
              </w:rPr>
              <w:t>’</w:t>
            </w:r>
            <w:r w:rsidRPr="008D064A">
              <w:rPr>
                <w:sz w:val="18"/>
                <w:szCs w:val="18"/>
              </w:rPr>
              <w:t>35</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02C13066"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486A7346" w14:textId="4370F3F7" w:rsidR="003D2F64" w:rsidRPr="00F6762A" w:rsidRDefault="003D2F64" w:rsidP="003D2F64">
            <w:pPr>
              <w:tabs>
                <w:tab w:val="left" w:pos="1440"/>
              </w:tabs>
              <w:rPr>
                <w:b/>
                <w:sz w:val="18"/>
                <w:szCs w:val="18"/>
              </w:rPr>
            </w:pPr>
            <w:r w:rsidRPr="00F6762A">
              <w:rPr>
                <w:b/>
                <w:sz w:val="18"/>
                <w:szCs w:val="18"/>
              </w:rPr>
              <w:t>80.</w:t>
            </w:r>
          </w:p>
        </w:tc>
        <w:tc>
          <w:tcPr>
            <w:tcW w:w="1276" w:type="dxa"/>
            <w:shd w:val="clear" w:color="auto" w:fill="D9D9D9" w:themeFill="background1" w:themeFillShade="D9"/>
            <w:vAlign w:val="center"/>
          </w:tcPr>
          <w:p w14:paraId="36D52371" w14:textId="5F4C1163" w:rsidR="003D2F64" w:rsidRPr="00F6762A" w:rsidRDefault="003D2F64" w:rsidP="003D2F64">
            <w:pPr>
              <w:tabs>
                <w:tab w:val="left" w:pos="1440"/>
              </w:tabs>
              <w:rPr>
                <w:b/>
                <w:sz w:val="18"/>
                <w:szCs w:val="18"/>
              </w:rPr>
            </w:pPr>
            <w:r w:rsidRPr="00F6762A">
              <w:rPr>
                <w:b/>
                <w:sz w:val="18"/>
                <w:szCs w:val="18"/>
              </w:rPr>
              <w:t>Taurene</w:t>
            </w:r>
          </w:p>
        </w:tc>
        <w:tc>
          <w:tcPr>
            <w:tcW w:w="1166" w:type="dxa"/>
            <w:vAlign w:val="center"/>
          </w:tcPr>
          <w:p w14:paraId="29BD7CD2" w14:textId="6FDB408F" w:rsidR="003D2F64" w:rsidRPr="008D064A" w:rsidRDefault="003D2F64" w:rsidP="003D2F64">
            <w:pPr>
              <w:tabs>
                <w:tab w:val="left" w:pos="1440"/>
              </w:tabs>
              <w:rPr>
                <w:sz w:val="18"/>
                <w:szCs w:val="18"/>
              </w:rPr>
            </w:pPr>
            <w:r w:rsidRPr="008D064A">
              <w:rPr>
                <w:sz w:val="18"/>
                <w:szCs w:val="18"/>
              </w:rPr>
              <w:t>25°41</w:t>
            </w:r>
            <w:r w:rsidR="0049430C">
              <w:rPr>
                <w:sz w:val="18"/>
                <w:szCs w:val="18"/>
              </w:rPr>
              <w:t>’</w:t>
            </w:r>
            <w:r w:rsidRPr="008D064A">
              <w:rPr>
                <w:sz w:val="18"/>
                <w:szCs w:val="18"/>
              </w:rPr>
              <w:t>44</w:t>
            </w:r>
            <w:r w:rsidR="0049430C">
              <w:rPr>
                <w:sz w:val="18"/>
                <w:szCs w:val="18"/>
              </w:rPr>
              <w:t>’’</w:t>
            </w:r>
          </w:p>
        </w:tc>
        <w:tc>
          <w:tcPr>
            <w:tcW w:w="926" w:type="dxa"/>
            <w:vAlign w:val="center"/>
          </w:tcPr>
          <w:p w14:paraId="656A44CD" w14:textId="033C1691" w:rsidR="003D2F64" w:rsidRPr="008D064A" w:rsidRDefault="003D2F64" w:rsidP="003D2F64">
            <w:pPr>
              <w:tabs>
                <w:tab w:val="left" w:pos="1440"/>
              </w:tabs>
              <w:rPr>
                <w:sz w:val="18"/>
                <w:szCs w:val="18"/>
              </w:rPr>
            </w:pPr>
            <w:r w:rsidRPr="008D064A">
              <w:rPr>
                <w:sz w:val="18"/>
                <w:szCs w:val="18"/>
              </w:rPr>
              <w:t>57°10</w:t>
            </w:r>
            <w:r w:rsidR="0049430C">
              <w:rPr>
                <w:sz w:val="18"/>
                <w:szCs w:val="18"/>
              </w:rPr>
              <w:t>’</w:t>
            </w:r>
            <w:r w:rsidRPr="008D064A">
              <w:rPr>
                <w:sz w:val="18"/>
                <w:szCs w:val="18"/>
              </w:rPr>
              <w:t>12</w:t>
            </w:r>
            <w:r w:rsidR="0049430C">
              <w:rPr>
                <w:sz w:val="18"/>
                <w:szCs w:val="18"/>
              </w:rPr>
              <w:t>’’</w:t>
            </w:r>
          </w:p>
        </w:tc>
      </w:tr>
      <w:tr w:rsidR="003D2F64" w:rsidRPr="008D064A" w14:paraId="1A28E605" w14:textId="77777777" w:rsidTr="00F6762A">
        <w:tc>
          <w:tcPr>
            <w:tcW w:w="810" w:type="dxa"/>
            <w:shd w:val="clear" w:color="auto" w:fill="D9D9D9" w:themeFill="background1" w:themeFillShade="D9"/>
            <w:vAlign w:val="center"/>
          </w:tcPr>
          <w:p w14:paraId="313BF5B6" w14:textId="202A85E1" w:rsidR="003D2F64" w:rsidRPr="00F6762A" w:rsidRDefault="003D2F64" w:rsidP="003D2F64">
            <w:pPr>
              <w:tabs>
                <w:tab w:val="left" w:pos="1440"/>
              </w:tabs>
              <w:rPr>
                <w:b/>
                <w:sz w:val="18"/>
                <w:szCs w:val="18"/>
              </w:rPr>
            </w:pPr>
            <w:r w:rsidRPr="00F6762A">
              <w:rPr>
                <w:b/>
                <w:sz w:val="18"/>
                <w:szCs w:val="18"/>
              </w:rPr>
              <w:t>30.</w:t>
            </w:r>
          </w:p>
        </w:tc>
        <w:tc>
          <w:tcPr>
            <w:tcW w:w="1116" w:type="dxa"/>
            <w:shd w:val="clear" w:color="auto" w:fill="D9D9D9" w:themeFill="background1" w:themeFillShade="D9"/>
            <w:vAlign w:val="center"/>
          </w:tcPr>
          <w:p w14:paraId="644E13EB" w14:textId="5CFA4048" w:rsidR="003D2F64" w:rsidRPr="00F6762A" w:rsidRDefault="003D2F64" w:rsidP="003D2F64">
            <w:pPr>
              <w:tabs>
                <w:tab w:val="left" w:pos="1440"/>
              </w:tabs>
              <w:rPr>
                <w:b/>
                <w:sz w:val="18"/>
                <w:szCs w:val="18"/>
              </w:rPr>
            </w:pPr>
            <w:r w:rsidRPr="00F6762A">
              <w:rPr>
                <w:b/>
                <w:sz w:val="18"/>
                <w:szCs w:val="18"/>
              </w:rPr>
              <w:t>Jēkabpils</w:t>
            </w:r>
          </w:p>
        </w:tc>
        <w:tc>
          <w:tcPr>
            <w:tcW w:w="1103" w:type="dxa"/>
            <w:vAlign w:val="center"/>
          </w:tcPr>
          <w:p w14:paraId="225EFF2E" w14:textId="1EC587BE" w:rsidR="003D2F64" w:rsidRPr="008D064A" w:rsidRDefault="003D2F64" w:rsidP="003D2F64">
            <w:pPr>
              <w:tabs>
                <w:tab w:val="left" w:pos="1440"/>
              </w:tabs>
              <w:rPr>
                <w:sz w:val="18"/>
                <w:szCs w:val="18"/>
              </w:rPr>
            </w:pPr>
            <w:r w:rsidRPr="008D064A">
              <w:rPr>
                <w:sz w:val="18"/>
                <w:szCs w:val="18"/>
              </w:rPr>
              <w:t>26°47</w:t>
            </w:r>
            <w:r w:rsidR="0049430C">
              <w:rPr>
                <w:sz w:val="18"/>
                <w:szCs w:val="18"/>
              </w:rPr>
              <w:t>’</w:t>
            </w:r>
            <w:r w:rsidRPr="008D064A">
              <w:rPr>
                <w:sz w:val="18"/>
                <w:szCs w:val="18"/>
              </w:rPr>
              <w:t>30</w:t>
            </w:r>
            <w:r w:rsidR="0049430C">
              <w:rPr>
                <w:sz w:val="18"/>
                <w:szCs w:val="18"/>
              </w:rPr>
              <w:t>’’</w:t>
            </w:r>
          </w:p>
        </w:tc>
        <w:tc>
          <w:tcPr>
            <w:tcW w:w="926" w:type="dxa"/>
            <w:tcBorders>
              <w:right w:val="single" w:sz="4" w:space="0" w:color="auto"/>
            </w:tcBorders>
            <w:vAlign w:val="center"/>
          </w:tcPr>
          <w:p w14:paraId="31705543" w14:textId="7420F391" w:rsidR="003D2F64" w:rsidRPr="008D064A" w:rsidRDefault="003D2F64" w:rsidP="003D2F64">
            <w:pPr>
              <w:tabs>
                <w:tab w:val="left" w:pos="1440"/>
              </w:tabs>
              <w:rPr>
                <w:sz w:val="18"/>
                <w:szCs w:val="18"/>
              </w:rPr>
            </w:pPr>
            <w:r w:rsidRPr="008D064A">
              <w:rPr>
                <w:sz w:val="18"/>
                <w:szCs w:val="18"/>
              </w:rPr>
              <w:t>56°29</w:t>
            </w:r>
            <w:r w:rsidR="0049430C">
              <w:rPr>
                <w:sz w:val="18"/>
                <w:szCs w:val="18"/>
              </w:rPr>
              <w:t>’</w:t>
            </w:r>
            <w:r w:rsidRPr="008D064A">
              <w:rPr>
                <w:sz w:val="18"/>
                <w:szCs w:val="18"/>
              </w:rPr>
              <w:t>51</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3D83C51B"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032D6784" w14:textId="5F41CE8B" w:rsidR="003D2F64" w:rsidRPr="00F6762A" w:rsidRDefault="003D2F64" w:rsidP="003D2F64">
            <w:pPr>
              <w:tabs>
                <w:tab w:val="left" w:pos="1440"/>
              </w:tabs>
              <w:rPr>
                <w:b/>
                <w:sz w:val="18"/>
                <w:szCs w:val="18"/>
              </w:rPr>
            </w:pPr>
            <w:r w:rsidRPr="00F6762A">
              <w:rPr>
                <w:b/>
                <w:sz w:val="18"/>
                <w:szCs w:val="18"/>
              </w:rPr>
              <w:t>81.</w:t>
            </w:r>
          </w:p>
        </w:tc>
        <w:tc>
          <w:tcPr>
            <w:tcW w:w="1276" w:type="dxa"/>
            <w:shd w:val="clear" w:color="auto" w:fill="D9D9D9" w:themeFill="background1" w:themeFillShade="D9"/>
            <w:vAlign w:val="center"/>
          </w:tcPr>
          <w:p w14:paraId="7FE8EA19" w14:textId="7A9D896D" w:rsidR="003D2F64" w:rsidRPr="00F6762A" w:rsidRDefault="003D2F64" w:rsidP="003D2F64">
            <w:pPr>
              <w:tabs>
                <w:tab w:val="left" w:pos="1440"/>
              </w:tabs>
              <w:rPr>
                <w:b/>
                <w:sz w:val="18"/>
                <w:szCs w:val="18"/>
              </w:rPr>
            </w:pPr>
            <w:proofErr w:type="spellStart"/>
            <w:r w:rsidRPr="00F6762A">
              <w:rPr>
                <w:b/>
                <w:sz w:val="18"/>
                <w:szCs w:val="18"/>
              </w:rPr>
              <w:t>Matīši</w:t>
            </w:r>
            <w:proofErr w:type="spellEnd"/>
          </w:p>
        </w:tc>
        <w:tc>
          <w:tcPr>
            <w:tcW w:w="1166" w:type="dxa"/>
            <w:vAlign w:val="center"/>
          </w:tcPr>
          <w:p w14:paraId="2569B54D" w14:textId="5F67B12C" w:rsidR="003D2F64" w:rsidRPr="008D064A" w:rsidRDefault="003D2F64" w:rsidP="003D2F64">
            <w:pPr>
              <w:tabs>
                <w:tab w:val="left" w:pos="1440"/>
              </w:tabs>
              <w:rPr>
                <w:sz w:val="18"/>
                <w:szCs w:val="18"/>
              </w:rPr>
            </w:pPr>
            <w:r w:rsidRPr="008D064A">
              <w:rPr>
                <w:sz w:val="18"/>
                <w:szCs w:val="18"/>
              </w:rPr>
              <w:t>25°04</w:t>
            </w:r>
            <w:r w:rsidR="0049430C">
              <w:rPr>
                <w:sz w:val="18"/>
                <w:szCs w:val="18"/>
              </w:rPr>
              <w:t>’</w:t>
            </w:r>
            <w:r w:rsidRPr="008D064A">
              <w:rPr>
                <w:sz w:val="18"/>
                <w:szCs w:val="18"/>
              </w:rPr>
              <w:t>14</w:t>
            </w:r>
            <w:r w:rsidR="0049430C">
              <w:rPr>
                <w:sz w:val="18"/>
                <w:szCs w:val="18"/>
              </w:rPr>
              <w:t>’’</w:t>
            </w:r>
          </w:p>
        </w:tc>
        <w:tc>
          <w:tcPr>
            <w:tcW w:w="926" w:type="dxa"/>
            <w:vAlign w:val="center"/>
          </w:tcPr>
          <w:p w14:paraId="635D0AE2" w14:textId="32F9832C" w:rsidR="003D2F64" w:rsidRPr="008D064A" w:rsidRDefault="003D2F64" w:rsidP="003D2F64">
            <w:pPr>
              <w:tabs>
                <w:tab w:val="left" w:pos="1440"/>
              </w:tabs>
              <w:rPr>
                <w:sz w:val="18"/>
                <w:szCs w:val="18"/>
              </w:rPr>
            </w:pPr>
            <w:r w:rsidRPr="008D064A">
              <w:rPr>
                <w:sz w:val="18"/>
                <w:szCs w:val="18"/>
              </w:rPr>
              <w:t>57°39</w:t>
            </w:r>
            <w:r w:rsidR="0049430C">
              <w:rPr>
                <w:sz w:val="18"/>
                <w:szCs w:val="18"/>
              </w:rPr>
              <w:t>’</w:t>
            </w:r>
            <w:r w:rsidRPr="008D064A">
              <w:rPr>
                <w:sz w:val="18"/>
                <w:szCs w:val="18"/>
              </w:rPr>
              <w:t>51</w:t>
            </w:r>
            <w:r w:rsidR="0049430C">
              <w:rPr>
                <w:sz w:val="18"/>
                <w:szCs w:val="18"/>
              </w:rPr>
              <w:t>’’</w:t>
            </w:r>
          </w:p>
        </w:tc>
      </w:tr>
      <w:tr w:rsidR="003D2F64" w:rsidRPr="008D064A" w14:paraId="3C570ADB" w14:textId="77777777" w:rsidTr="00F6762A">
        <w:tc>
          <w:tcPr>
            <w:tcW w:w="810" w:type="dxa"/>
            <w:shd w:val="clear" w:color="auto" w:fill="D9D9D9" w:themeFill="background1" w:themeFillShade="D9"/>
            <w:vAlign w:val="center"/>
          </w:tcPr>
          <w:p w14:paraId="53C3A287" w14:textId="443E9BB8" w:rsidR="003D2F64" w:rsidRPr="00F6762A" w:rsidRDefault="003D2F64" w:rsidP="003D2F64">
            <w:pPr>
              <w:tabs>
                <w:tab w:val="left" w:pos="1440"/>
              </w:tabs>
              <w:rPr>
                <w:b/>
                <w:sz w:val="18"/>
                <w:szCs w:val="18"/>
              </w:rPr>
            </w:pPr>
            <w:r w:rsidRPr="00F6762A">
              <w:rPr>
                <w:b/>
                <w:sz w:val="18"/>
                <w:szCs w:val="18"/>
              </w:rPr>
              <w:t>31.</w:t>
            </w:r>
          </w:p>
        </w:tc>
        <w:tc>
          <w:tcPr>
            <w:tcW w:w="1116" w:type="dxa"/>
            <w:shd w:val="clear" w:color="auto" w:fill="D9D9D9" w:themeFill="background1" w:themeFillShade="D9"/>
            <w:vAlign w:val="center"/>
          </w:tcPr>
          <w:p w14:paraId="133EF2EE" w14:textId="31D497C2" w:rsidR="003D2F64" w:rsidRPr="00F6762A" w:rsidRDefault="003D2F64" w:rsidP="003D2F64">
            <w:pPr>
              <w:tabs>
                <w:tab w:val="left" w:pos="1440"/>
              </w:tabs>
              <w:rPr>
                <w:b/>
                <w:sz w:val="18"/>
                <w:szCs w:val="18"/>
              </w:rPr>
            </w:pPr>
            <w:r w:rsidRPr="00F6762A">
              <w:rPr>
                <w:b/>
                <w:sz w:val="18"/>
                <w:szCs w:val="18"/>
              </w:rPr>
              <w:t>Aiviekste</w:t>
            </w:r>
          </w:p>
        </w:tc>
        <w:tc>
          <w:tcPr>
            <w:tcW w:w="1103" w:type="dxa"/>
            <w:vAlign w:val="center"/>
          </w:tcPr>
          <w:p w14:paraId="70FA5ECA" w14:textId="103C690B" w:rsidR="003D2F64" w:rsidRPr="008D064A" w:rsidRDefault="003D2F64" w:rsidP="003D2F64">
            <w:pPr>
              <w:tabs>
                <w:tab w:val="left" w:pos="1440"/>
              </w:tabs>
              <w:rPr>
                <w:sz w:val="18"/>
                <w:szCs w:val="18"/>
              </w:rPr>
            </w:pPr>
            <w:r w:rsidRPr="008D064A">
              <w:rPr>
                <w:sz w:val="18"/>
                <w:szCs w:val="18"/>
              </w:rPr>
              <w:t>26°56</w:t>
            </w:r>
            <w:r w:rsidR="0049430C">
              <w:rPr>
                <w:sz w:val="18"/>
                <w:szCs w:val="18"/>
              </w:rPr>
              <w:t>’</w:t>
            </w:r>
            <w:r w:rsidRPr="008D064A">
              <w:rPr>
                <w:sz w:val="18"/>
                <w:szCs w:val="18"/>
              </w:rPr>
              <w:t>39</w:t>
            </w:r>
            <w:r w:rsidR="0049430C">
              <w:rPr>
                <w:sz w:val="18"/>
                <w:szCs w:val="18"/>
              </w:rPr>
              <w:t>’’</w:t>
            </w:r>
          </w:p>
        </w:tc>
        <w:tc>
          <w:tcPr>
            <w:tcW w:w="926" w:type="dxa"/>
            <w:tcBorders>
              <w:right w:val="single" w:sz="4" w:space="0" w:color="auto"/>
            </w:tcBorders>
            <w:vAlign w:val="center"/>
          </w:tcPr>
          <w:p w14:paraId="50134C6A" w14:textId="507B0565" w:rsidR="003D2F64" w:rsidRPr="008D064A" w:rsidRDefault="003D2F64" w:rsidP="003D2F64">
            <w:pPr>
              <w:tabs>
                <w:tab w:val="left" w:pos="1440"/>
              </w:tabs>
              <w:rPr>
                <w:sz w:val="18"/>
                <w:szCs w:val="18"/>
              </w:rPr>
            </w:pPr>
            <w:r w:rsidRPr="008D064A">
              <w:rPr>
                <w:sz w:val="18"/>
                <w:szCs w:val="18"/>
              </w:rPr>
              <w:t>56°39</w:t>
            </w:r>
            <w:r w:rsidR="0049430C">
              <w:rPr>
                <w:sz w:val="18"/>
                <w:szCs w:val="18"/>
              </w:rPr>
              <w:t>’</w:t>
            </w:r>
            <w:r w:rsidRPr="008D064A">
              <w:rPr>
                <w:sz w:val="18"/>
                <w:szCs w:val="18"/>
              </w:rPr>
              <w:t>10</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0F67610B"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0C029101" w14:textId="45D10ECF" w:rsidR="003D2F64" w:rsidRPr="00F6762A" w:rsidRDefault="003D2F64" w:rsidP="003D2F64">
            <w:pPr>
              <w:tabs>
                <w:tab w:val="left" w:pos="1440"/>
              </w:tabs>
              <w:rPr>
                <w:b/>
                <w:sz w:val="18"/>
                <w:szCs w:val="18"/>
              </w:rPr>
            </w:pPr>
            <w:r w:rsidRPr="00F6762A">
              <w:rPr>
                <w:b/>
                <w:sz w:val="18"/>
                <w:szCs w:val="18"/>
              </w:rPr>
              <w:t>82.</w:t>
            </w:r>
          </w:p>
        </w:tc>
        <w:tc>
          <w:tcPr>
            <w:tcW w:w="1276" w:type="dxa"/>
            <w:shd w:val="clear" w:color="auto" w:fill="D9D9D9" w:themeFill="background1" w:themeFillShade="D9"/>
            <w:vAlign w:val="center"/>
          </w:tcPr>
          <w:p w14:paraId="59819B12" w14:textId="0031FBC9" w:rsidR="003D2F64" w:rsidRPr="00F6762A" w:rsidRDefault="003D2F64" w:rsidP="003D2F64">
            <w:pPr>
              <w:tabs>
                <w:tab w:val="left" w:pos="1440"/>
              </w:tabs>
              <w:rPr>
                <w:b/>
                <w:sz w:val="18"/>
                <w:szCs w:val="18"/>
              </w:rPr>
            </w:pPr>
            <w:r w:rsidRPr="00F6762A">
              <w:rPr>
                <w:b/>
                <w:sz w:val="18"/>
                <w:szCs w:val="18"/>
              </w:rPr>
              <w:t>Valmiera</w:t>
            </w:r>
          </w:p>
        </w:tc>
        <w:tc>
          <w:tcPr>
            <w:tcW w:w="1166" w:type="dxa"/>
            <w:vAlign w:val="center"/>
          </w:tcPr>
          <w:p w14:paraId="5C26D4DC" w14:textId="66F54E05" w:rsidR="003D2F64" w:rsidRPr="008D064A" w:rsidRDefault="003D2F64" w:rsidP="003D2F64">
            <w:pPr>
              <w:tabs>
                <w:tab w:val="left" w:pos="1440"/>
              </w:tabs>
              <w:rPr>
                <w:sz w:val="18"/>
                <w:szCs w:val="18"/>
              </w:rPr>
            </w:pPr>
            <w:r w:rsidRPr="008D064A">
              <w:rPr>
                <w:sz w:val="18"/>
                <w:szCs w:val="18"/>
              </w:rPr>
              <w:t>25°23</w:t>
            </w:r>
            <w:r w:rsidR="0049430C">
              <w:rPr>
                <w:sz w:val="18"/>
                <w:szCs w:val="18"/>
              </w:rPr>
              <w:t>’</w:t>
            </w:r>
            <w:r w:rsidRPr="008D064A">
              <w:rPr>
                <w:sz w:val="18"/>
                <w:szCs w:val="18"/>
              </w:rPr>
              <w:t>54</w:t>
            </w:r>
            <w:r w:rsidR="0049430C">
              <w:rPr>
                <w:sz w:val="18"/>
                <w:szCs w:val="18"/>
              </w:rPr>
              <w:t>’’</w:t>
            </w:r>
          </w:p>
        </w:tc>
        <w:tc>
          <w:tcPr>
            <w:tcW w:w="926" w:type="dxa"/>
            <w:vAlign w:val="center"/>
          </w:tcPr>
          <w:p w14:paraId="58C0D529" w14:textId="1C810D24" w:rsidR="003D2F64" w:rsidRPr="008D064A" w:rsidRDefault="003D2F64" w:rsidP="003D2F64">
            <w:pPr>
              <w:tabs>
                <w:tab w:val="left" w:pos="1440"/>
              </w:tabs>
              <w:rPr>
                <w:sz w:val="18"/>
                <w:szCs w:val="18"/>
              </w:rPr>
            </w:pPr>
            <w:r w:rsidRPr="008D064A">
              <w:rPr>
                <w:sz w:val="18"/>
                <w:szCs w:val="18"/>
              </w:rPr>
              <w:t>57°30</w:t>
            </w:r>
            <w:r w:rsidR="0049430C">
              <w:rPr>
                <w:sz w:val="18"/>
                <w:szCs w:val="18"/>
              </w:rPr>
              <w:t>’</w:t>
            </w:r>
            <w:r w:rsidRPr="008D064A">
              <w:rPr>
                <w:sz w:val="18"/>
                <w:szCs w:val="18"/>
              </w:rPr>
              <w:t>05</w:t>
            </w:r>
            <w:r w:rsidR="0049430C">
              <w:rPr>
                <w:sz w:val="18"/>
                <w:szCs w:val="18"/>
              </w:rPr>
              <w:t>’’</w:t>
            </w:r>
          </w:p>
        </w:tc>
      </w:tr>
      <w:tr w:rsidR="003D2F64" w:rsidRPr="008D064A" w14:paraId="5D4026E1" w14:textId="77777777" w:rsidTr="00F6762A">
        <w:tc>
          <w:tcPr>
            <w:tcW w:w="810" w:type="dxa"/>
            <w:shd w:val="clear" w:color="auto" w:fill="D9D9D9" w:themeFill="background1" w:themeFillShade="D9"/>
            <w:vAlign w:val="center"/>
          </w:tcPr>
          <w:p w14:paraId="0769687C" w14:textId="30E8A80E" w:rsidR="003D2F64" w:rsidRPr="00F6762A" w:rsidRDefault="003D2F64" w:rsidP="003D2F64">
            <w:pPr>
              <w:tabs>
                <w:tab w:val="left" w:pos="1440"/>
              </w:tabs>
              <w:rPr>
                <w:b/>
                <w:sz w:val="18"/>
                <w:szCs w:val="18"/>
              </w:rPr>
            </w:pPr>
            <w:r w:rsidRPr="00F6762A">
              <w:rPr>
                <w:b/>
                <w:sz w:val="18"/>
                <w:szCs w:val="18"/>
              </w:rPr>
              <w:t>32.</w:t>
            </w:r>
          </w:p>
        </w:tc>
        <w:tc>
          <w:tcPr>
            <w:tcW w:w="1116" w:type="dxa"/>
            <w:shd w:val="clear" w:color="auto" w:fill="D9D9D9" w:themeFill="background1" w:themeFillShade="D9"/>
            <w:vAlign w:val="center"/>
          </w:tcPr>
          <w:p w14:paraId="71DA158A" w14:textId="6D125AC9" w:rsidR="003D2F64" w:rsidRPr="00F6762A" w:rsidRDefault="003D2F64" w:rsidP="003D2F64">
            <w:pPr>
              <w:tabs>
                <w:tab w:val="left" w:pos="1440"/>
              </w:tabs>
              <w:rPr>
                <w:b/>
                <w:sz w:val="18"/>
                <w:szCs w:val="18"/>
              </w:rPr>
            </w:pPr>
            <w:r w:rsidRPr="00F6762A">
              <w:rPr>
                <w:b/>
                <w:sz w:val="18"/>
                <w:szCs w:val="18"/>
              </w:rPr>
              <w:t>Pļaviņas</w:t>
            </w:r>
          </w:p>
        </w:tc>
        <w:tc>
          <w:tcPr>
            <w:tcW w:w="1103" w:type="dxa"/>
            <w:vAlign w:val="center"/>
          </w:tcPr>
          <w:p w14:paraId="56794DB0" w14:textId="09A79B80" w:rsidR="003D2F64" w:rsidRPr="008D064A" w:rsidRDefault="003D2F64" w:rsidP="003D2F64">
            <w:pPr>
              <w:tabs>
                <w:tab w:val="left" w:pos="1440"/>
              </w:tabs>
              <w:rPr>
                <w:sz w:val="18"/>
                <w:szCs w:val="18"/>
              </w:rPr>
            </w:pPr>
            <w:r w:rsidRPr="008D064A">
              <w:rPr>
                <w:sz w:val="18"/>
                <w:szCs w:val="18"/>
              </w:rPr>
              <w:t>25°35</w:t>
            </w:r>
            <w:r w:rsidR="0049430C">
              <w:rPr>
                <w:sz w:val="18"/>
                <w:szCs w:val="18"/>
              </w:rPr>
              <w:t>’</w:t>
            </w:r>
            <w:r w:rsidRPr="008D064A">
              <w:rPr>
                <w:sz w:val="18"/>
                <w:szCs w:val="18"/>
              </w:rPr>
              <w:t>00</w:t>
            </w:r>
            <w:r w:rsidR="0049430C">
              <w:rPr>
                <w:sz w:val="18"/>
                <w:szCs w:val="18"/>
              </w:rPr>
              <w:t>’’</w:t>
            </w:r>
          </w:p>
        </w:tc>
        <w:tc>
          <w:tcPr>
            <w:tcW w:w="926" w:type="dxa"/>
            <w:tcBorders>
              <w:right w:val="single" w:sz="4" w:space="0" w:color="auto"/>
            </w:tcBorders>
            <w:vAlign w:val="center"/>
          </w:tcPr>
          <w:p w14:paraId="06A62AD7" w14:textId="53ABAB86" w:rsidR="003D2F64" w:rsidRPr="008D064A" w:rsidRDefault="003D2F64" w:rsidP="003D2F64">
            <w:pPr>
              <w:tabs>
                <w:tab w:val="left" w:pos="1440"/>
              </w:tabs>
              <w:rPr>
                <w:sz w:val="18"/>
                <w:szCs w:val="18"/>
              </w:rPr>
            </w:pPr>
            <w:r w:rsidRPr="008D064A">
              <w:rPr>
                <w:sz w:val="18"/>
                <w:szCs w:val="18"/>
              </w:rPr>
              <w:t>56°35</w:t>
            </w:r>
            <w:r w:rsidR="0049430C">
              <w:rPr>
                <w:sz w:val="18"/>
                <w:szCs w:val="18"/>
              </w:rPr>
              <w:t>’</w:t>
            </w:r>
            <w:r w:rsidRPr="008D064A">
              <w:rPr>
                <w:sz w:val="18"/>
                <w:szCs w:val="18"/>
              </w:rPr>
              <w:t>27</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2FC61BAD"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5E207DB5" w14:textId="76A91569" w:rsidR="003D2F64" w:rsidRPr="00F6762A" w:rsidRDefault="003D2F64" w:rsidP="003D2F64">
            <w:pPr>
              <w:tabs>
                <w:tab w:val="left" w:pos="1440"/>
              </w:tabs>
              <w:rPr>
                <w:b/>
                <w:sz w:val="18"/>
                <w:szCs w:val="18"/>
              </w:rPr>
            </w:pPr>
            <w:r w:rsidRPr="00F6762A">
              <w:rPr>
                <w:b/>
                <w:sz w:val="18"/>
                <w:szCs w:val="18"/>
              </w:rPr>
              <w:t>83.</w:t>
            </w:r>
          </w:p>
        </w:tc>
        <w:tc>
          <w:tcPr>
            <w:tcW w:w="1276" w:type="dxa"/>
            <w:shd w:val="clear" w:color="auto" w:fill="D9D9D9" w:themeFill="background1" w:themeFillShade="D9"/>
            <w:vAlign w:val="center"/>
          </w:tcPr>
          <w:p w14:paraId="1F837BFF" w14:textId="4FA7484B" w:rsidR="003D2F64" w:rsidRPr="00F6762A" w:rsidRDefault="003D2F64" w:rsidP="003D2F64">
            <w:pPr>
              <w:tabs>
                <w:tab w:val="left" w:pos="1440"/>
              </w:tabs>
              <w:rPr>
                <w:b/>
                <w:sz w:val="18"/>
                <w:szCs w:val="18"/>
              </w:rPr>
            </w:pPr>
            <w:r w:rsidRPr="00F6762A">
              <w:rPr>
                <w:b/>
                <w:sz w:val="18"/>
                <w:szCs w:val="18"/>
              </w:rPr>
              <w:t>Smiltene</w:t>
            </w:r>
          </w:p>
        </w:tc>
        <w:tc>
          <w:tcPr>
            <w:tcW w:w="1166" w:type="dxa"/>
            <w:vAlign w:val="center"/>
          </w:tcPr>
          <w:p w14:paraId="1238A70D" w14:textId="71937F15" w:rsidR="003D2F64" w:rsidRPr="008D064A" w:rsidRDefault="003D2F64" w:rsidP="003D2F64">
            <w:pPr>
              <w:tabs>
                <w:tab w:val="left" w:pos="1440"/>
              </w:tabs>
              <w:rPr>
                <w:sz w:val="18"/>
                <w:szCs w:val="18"/>
              </w:rPr>
            </w:pPr>
            <w:r w:rsidRPr="008D064A">
              <w:rPr>
                <w:sz w:val="18"/>
                <w:szCs w:val="18"/>
              </w:rPr>
              <w:t>25°55</w:t>
            </w:r>
            <w:r w:rsidR="0049430C">
              <w:rPr>
                <w:sz w:val="18"/>
                <w:szCs w:val="18"/>
              </w:rPr>
              <w:t>’</w:t>
            </w:r>
            <w:r w:rsidRPr="008D064A">
              <w:rPr>
                <w:sz w:val="18"/>
                <w:szCs w:val="18"/>
              </w:rPr>
              <w:t>35</w:t>
            </w:r>
            <w:r w:rsidR="0049430C">
              <w:rPr>
                <w:sz w:val="18"/>
                <w:szCs w:val="18"/>
              </w:rPr>
              <w:t>’’</w:t>
            </w:r>
          </w:p>
        </w:tc>
        <w:tc>
          <w:tcPr>
            <w:tcW w:w="926" w:type="dxa"/>
            <w:vAlign w:val="center"/>
          </w:tcPr>
          <w:p w14:paraId="226D6728" w14:textId="4992E2E8" w:rsidR="003D2F64" w:rsidRPr="008D064A" w:rsidRDefault="003D2F64" w:rsidP="003D2F64">
            <w:pPr>
              <w:tabs>
                <w:tab w:val="left" w:pos="1440"/>
              </w:tabs>
              <w:rPr>
                <w:sz w:val="18"/>
                <w:szCs w:val="18"/>
              </w:rPr>
            </w:pPr>
            <w:r w:rsidRPr="008D064A">
              <w:rPr>
                <w:sz w:val="18"/>
                <w:szCs w:val="18"/>
              </w:rPr>
              <w:t>57°25</w:t>
            </w:r>
            <w:r w:rsidR="0049430C">
              <w:rPr>
                <w:sz w:val="18"/>
                <w:szCs w:val="18"/>
              </w:rPr>
              <w:t>’</w:t>
            </w:r>
            <w:r w:rsidRPr="008D064A">
              <w:rPr>
                <w:sz w:val="18"/>
                <w:szCs w:val="18"/>
              </w:rPr>
              <w:t>19</w:t>
            </w:r>
            <w:r w:rsidR="0049430C">
              <w:rPr>
                <w:sz w:val="18"/>
                <w:szCs w:val="18"/>
              </w:rPr>
              <w:t>’’</w:t>
            </w:r>
          </w:p>
        </w:tc>
      </w:tr>
      <w:tr w:rsidR="003D2F64" w:rsidRPr="008D064A" w14:paraId="290575C9" w14:textId="77777777" w:rsidTr="00F6762A">
        <w:tc>
          <w:tcPr>
            <w:tcW w:w="810" w:type="dxa"/>
            <w:shd w:val="clear" w:color="auto" w:fill="D9D9D9" w:themeFill="background1" w:themeFillShade="D9"/>
            <w:vAlign w:val="center"/>
          </w:tcPr>
          <w:p w14:paraId="413FC388" w14:textId="6883DC21" w:rsidR="003D2F64" w:rsidRPr="00F6762A" w:rsidRDefault="003D2F64" w:rsidP="003D2F64">
            <w:pPr>
              <w:tabs>
                <w:tab w:val="left" w:pos="1440"/>
              </w:tabs>
              <w:rPr>
                <w:b/>
                <w:sz w:val="18"/>
                <w:szCs w:val="18"/>
              </w:rPr>
            </w:pPr>
            <w:r w:rsidRPr="00F6762A">
              <w:rPr>
                <w:b/>
                <w:sz w:val="18"/>
                <w:szCs w:val="18"/>
              </w:rPr>
              <w:t>33.</w:t>
            </w:r>
          </w:p>
        </w:tc>
        <w:tc>
          <w:tcPr>
            <w:tcW w:w="1116" w:type="dxa"/>
            <w:shd w:val="clear" w:color="auto" w:fill="D9D9D9" w:themeFill="background1" w:themeFillShade="D9"/>
            <w:vAlign w:val="center"/>
          </w:tcPr>
          <w:p w14:paraId="463D0F8C" w14:textId="2B46D7F7" w:rsidR="003D2F64" w:rsidRPr="00F6762A" w:rsidRDefault="003D2F64" w:rsidP="003D2F64">
            <w:pPr>
              <w:tabs>
                <w:tab w:val="left" w:pos="1440"/>
              </w:tabs>
              <w:rPr>
                <w:b/>
                <w:sz w:val="18"/>
                <w:szCs w:val="18"/>
              </w:rPr>
            </w:pPr>
            <w:r w:rsidRPr="00F6762A">
              <w:rPr>
                <w:b/>
                <w:sz w:val="18"/>
                <w:szCs w:val="18"/>
              </w:rPr>
              <w:t>Jaunjelgava</w:t>
            </w:r>
          </w:p>
        </w:tc>
        <w:tc>
          <w:tcPr>
            <w:tcW w:w="1103" w:type="dxa"/>
            <w:vAlign w:val="center"/>
          </w:tcPr>
          <w:p w14:paraId="2F8A5137" w14:textId="51762161" w:rsidR="003D2F64" w:rsidRPr="008D064A" w:rsidRDefault="003D2F64" w:rsidP="003D2F64">
            <w:pPr>
              <w:tabs>
                <w:tab w:val="left" w:pos="1440"/>
              </w:tabs>
              <w:rPr>
                <w:sz w:val="18"/>
                <w:szCs w:val="18"/>
              </w:rPr>
            </w:pPr>
            <w:r w:rsidRPr="008D064A">
              <w:rPr>
                <w:sz w:val="18"/>
                <w:szCs w:val="18"/>
              </w:rPr>
              <w:t>24°50</w:t>
            </w:r>
            <w:r w:rsidR="0049430C">
              <w:rPr>
                <w:sz w:val="18"/>
                <w:szCs w:val="18"/>
              </w:rPr>
              <w:t>’</w:t>
            </w:r>
            <w:r w:rsidRPr="008D064A">
              <w:rPr>
                <w:sz w:val="18"/>
                <w:szCs w:val="18"/>
              </w:rPr>
              <w:t>30</w:t>
            </w:r>
            <w:r w:rsidR="0049430C">
              <w:rPr>
                <w:sz w:val="18"/>
                <w:szCs w:val="18"/>
              </w:rPr>
              <w:t>’’</w:t>
            </w:r>
          </w:p>
        </w:tc>
        <w:tc>
          <w:tcPr>
            <w:tcW w:w="926" w:type="dxa"/>
            <w:tcBorders>
              <w:right w:val="single" w:sz="4" w:space="0" w:color="auto"/>
            </w:tcBorders>
            <w:vAlign w:val="center"/>
          </w:tcPr>
          <w:p w14:paraId="685A7F46" w14:textId="09A66353" w:rsidR="003D2F64" w:rsidRPr="008D064A" w:rsidRDefault="003D2F64" w:rsidP="003D2F64">
            <w:pPr>
              <w:tabs>
                <w:tab w:val="left" w:pos="1440"/>
              </w:tabs>
              <w:rPr>
                <w:sz w:val="18"/>
                <w:szCs w:val="18"/>
              </w:rPr>
            </w:pPr>
            <w:r w:rsidRPr="008D064A">
              <w:rPr>
                <w:sz w:val="18"/>
                <w:szCs w:val="18"/>
              </w:rPr>
              <w:t>56°40</w:t>
            </w:r>
            <w:r w:rsidR="0049430C">
              <w:rPr>
                <w:sz w:val="18"/>
                <w:szCs w:val="18"/>
              </w:rPr>
              <w:t>’</w:t>
            </w:r>
            <w:r w:rsidRPr="008D064A">
              <w:rPr>
                <w:sz w:val="18"/>
                <w:szCs w:val="18"/>
              </w:rPr>
              <w:t>41</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72D18787"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6B4943D8" w14:textId="7F836124" w:rsidR="003D2F64" w:rsidRPr="00F6762A" w:rsidRDefault="003D2F64" w:rsidP="003D2F64">
            <w:pPr>
              <w:tabs>
                <w:tab w:val="left" w:pos="1440"/>
              </w:tabs>
              <w:rPr>
                <w:b/>
                <w:sz w:val="18"/>
                <w:szCs w:val="18"/>
              </w:rPr>
            </w:pPr>
            <w:r w:rsidRPr="00F6762A">
              <w:rPr>
                <w:b/>
                <w:sz w:val="18"/>
                <w:szCs w:val="18"/>
              </w:rPr>
              <w:t>84.</w:t>
            </w:r>
          </w:p>
        </w:tc>
        <w:tc>
          <w:tcPr>
            <w:tcW w:w="1276" w:type="dxa"/>
            <w:shd w:val="clear" w:color="auto" w:fill="D9D9D9" w:themeFill="background1" w:themeFillShade="D9"/>
            <w:vAlign w:val="center"/>
          </w:tcPr>
          <w:p w14:paraId="74BCB4C5" w14:textId="6E328D13" w:rsidR="003D2F64" w:rsidRPr="00F6762A" w:rsidRDefault="003D2F64" w:rsidP="003D2F64">
            <w:pPr>
              <w:tabs>
                <w:tab w:val="left" w:pos="1440"/>
              </w:tabs>
              <w:rPr>
                <w:b/>
                <w:sz w:val="18"/>
                <w:szCs w:val="18"/>
              </w:rPr>
            </w:pPr>
            <w:r w:rsidRPr="00F6762A">
              <w:rPr>
                <w:b/>
                <w:sz w:val="18"/>
                <w:szCs w:val="18"/>
              </w:rPr>
              <w:t>Gaujiena</w:t>
            </w:r>
          </w:p>
        </w:tc>
        <w:tc>
          <w:tcPr>
            <w:tcW w:w="1166" w:type="dxa"/>
            <w:vAlign w:val="center"/>
          </w:tcPr>
          <w:p w14:paraId="066FDAC9" w14:textId="21252A77" w:rsidR="003D2F64" w:rsidRPr="008D064A" w:rsidRDefault="003D2F64" w:rsidP="003D2F64">
            <w:pPr>
              <w:tabs>
                <w:tab w:val="left" w:pos="1440"/>
              </w:tabs>
              <w:rPr>
                <w:sz w:val="18"/>
                <w:szCs w:val="18"/>
              </w:rPr>
            </w:pPr>
            <w:r w:rsidRPr="008D064A">
              <w:rPr>
                <w:sz w:val="18"/>
                <w:szCs w:val="18"/>
              </w:rPr>
              <w:t>26°25</w:t>
            </w:r>
            <w:r w:rsidR="0049430C">
              <w:rPr>
                <w:sz w:val="18"/>
                <w:szCs w:val="18"/>
              </w:rPr>
              <w:t>’</w:t>
            </w:r>
            <w:r w:rsidRPr="008D064A">
              <w:rPr>
                <w:sz w:val="18"/>
                <w:szCs w:val="18"/>
              </w:rPr>
              <w:t>15</w:t>
            </w:r>
            <w:r w:rsidR="0049430C">
              <w:rPr>
                <w:sz w:val="18"/>
                <w:szCs w:val="18"/>
              </w:rPr>
              <w:t>’’</w:t>
            </w:r>
          </w:p>
        </w:tc>
        <w:tc>
          <w:tcPr>
            <w:tcW w:w="926" w:type="dxa"/>
            <w:vAlign w:val="center"/>
          </w:tcPr>
          <w:p w14:paraId="0C29162F" w14:textId="722EBEAB" w:rsidR="003D2F64" w:rsidRPr="008D064A" w:rsidRDefault="003D2F64" w:rsidP="003D2F64">
            <w:pPr>
              <w:tabs>
                <w:tab w:val="left" w:pos="1440"/>
              </w:tabs>
              <w:rPr>
                <w:sz w:val="18"/>
                <w:szCs w:val="18"/>
              </w:rPr>
            </w:pPr>
            <w:r w:rsidRPr="008D064A">
              <w:rPr>
                <w:sz w:val="18"/>
                <w:szCs w:val="18"/>
              </w:rPr>
              <w:t>57°29</w:t>
            </w:r>
            <w:r w:rsidR="0049430C">
              <w:rPr>
                <w:sz w:val="18"/>
                <w:szCs w:val="18"/>
              </w:rPr>
              <w:t>’</w:t>
            </w:r>
            <w:r w:rsidRPr="008D064A">
              <w:rPr>
                <w:sz w:val="18"/>
                <w:szCs w:val="18"/>
              </w:rPr>
              <w:t>41</w:t>
            </w:r>
            <w:r w:rsidR="0049430C">
              <w:rPr>
                <w:sz w:val="18"/>
                <w:szCs w:val="18"/>
              </w:rPr>
              <w:t>’’</w:t>
            </w:r>
          </w:p>
        </w:tc>
      </w:tr>
      <w:tr w:rsidR="003D2F64" w:rsidRPr="008D064A" w14:paraId="25278D3F" w14:textId="77777777" w:rsidTr="00F6762A">
        <w:tc>
          <w:tcPr>
            <w:tcW w:w="810" w:type="dxa"/>
            <w:shd w:val="clear" w:color="auto" w:fill="D9D9D9" w:themeFill="background1" w:themeFillShade="D9"/>
            <w:vAlign w:val="center"/>
          </w:tcPr>
          <w:p w14:paraId="51787314" w14:textId="25A0BCED" w:rsidR="003D2F64" w:rsidRPr="00F6762A" w:rsidRDefault="003D2F64" w:rsidP="003D2F64">
            <w:pPr>
              <w:tabs>
                <w:tab w:val="left" w:pos="1440"/>
              </w:tabs>
              <w:rPr>
                <w:b/>
                <w:sz w:val="18"/>
                <w:szCs w:val="18"/>
              </w:rPr>
            </w:pPr>
            <w:r w:rsidRPr="00F6762A">
              <w:rPr>
                <w:b/>
                <w:sz w:val="18"/>
                <w:szCs w:val="18"/>
              </w:rPr>
              <w:t>34.</w:t>
            </w:r>
          </w:p>
        </w:tc>
        <w:tc>
          <w:tcPr>
            <w:tcW w:w="1116" w:type="dxa"/>
            <w:shd w:val="clear" w:color="auto" w:fill="D9D9D9" w:themeFill="background1" w:themeFillShade="D9"/>
            <w:vAlign w:val="center"/>
          </w:tcPr>
          <w:p w14:paraId="14E39578" w14:textId="6A9D8E54" w:rsidR="003D2F64" w:rsidRPr="00F6762A" w:rsidRDefault="003D2F64" w:rsidP="003D2F64">
            <w:pPr>
              <w:tabs>
                <w:tab w:val="left" w:pos="1440"/>
              </w:tabs>
              <w:rPr>
                <w:b/>
                <w:sz w:val="18"/>
                <w:szCs w:val="18"/>
              </w:rPr>
            </w:pPr>
            <w:r w:rsidRPr="00F6762A">
              <w:rPr>
                <w:b/>
                <w:sz w:val="18"/>
                <w:szCs w:val="18"/>
              </w:rPr>
              <w:t>Gauja</w:t>
            </w:r>
          </w:p>
        </w:tc>
        <w:tc>
          <w:tcPr>
            <w:tcW w:w="1103" w:type="dxa"/>
            <w:vAlign w:val="center"/>
          </w:tcPr>
          <w:p w14:paraId="79E9CFD7" w14:textId="7E28B621" w:rsidR="003D2F64" w:rsidRPr="008D064A" w:rsidRDefault="003D2F64" w:rsidP="003D2F64">
            <w:pPr>
              <w:tabs>
                <w:tab w:val="left" w:pos="1440"/>
              </w:tabs>
              <w:rPr>
                <w:sz w:val="18"/>
                <w:szCs w:val="18"/>
              </w:rPr>
            </w:pPr>
            <w:r w:rsidRPr="008D064A">
              <w:rPr>
                <w:sz w:val="18"/>
                <w:szCs w:val="18"/>
              </w:rPr>
              <w:t>24°20</w:t>
            </w:r>
            <w:r w:rsidR="0049430C">
              <w:rPr>
                <w:sz w:val="18"/>
                <w:szCs w:val="18"/>
              </w:rPr>
              <w:t>’</w:t>
            </w:r>
            <w:r w:rsidRPr="008D064A">
              <w:rPr>
                <w:sz w:val="18"/>
                <w:szCs w:val="18"/>
              </w:rPr>
              <w:t>36</w:t>
            </w:r>
            <w:r w:rsidR="0049430C">
              <w:rPr>
                <w:sz w:val="18"/>
                <w:szCs w:val="18"/>
              </w:rPr>
              <w:t>’’</w:t>
            </w:r>
          </w:p>
        </w:tc>
        <w:tc>
          <w:tcPr>
            <w:tcW w:w="926" w:type="dxa"/>
            <w:tcBorders>
              <w:right w:val="single" w:sz="4" w:space="0" w:color="auto"/>
            </w:tcBorders>
            <w:vAlign w:val="center"/>
          </w:tcPr>
          <w:p w14:paraId="19D7749A" w14:textId="4BBE2277" w:rsidR="003D2F64" w:rsidRPr="008D064A" w:rsidRDefault="003D2F64" w:rsidP="003D2F64">
            <w:pPr>
              <w:tabs>
                <w:tab w:val="left" w:pos="1440"/>
              </w:tabs>
              <w:rPr>
                <w:sz w:val="18"/>
                <w:szCs w:val="18"/>
              </w:rPr>
            </w:pPr>
            <w:r w:rsidRPr="008D064A">
              <w:rPr>
                <w:sz w:val="18"/>
                <w:szCs w:val="18"/>
              </w:rPr>
              <w:t>57°08</w:t>
            </w:r>
            <w:r w:rsidR="0049430C">
              <w:rPr>
                <w:sz w:val="18"/>
                <w:szCs w:val="18"/>
              </w:rPr>
              <w:t>’</w:t>
            </w:r>
            <w:r w:rsidRPr="008D064A">
              <w:rPr>
                <w:sz w:val="18"/>
                <w:szCs w:val="18"/>
              </w:rPr>
              <w:t>09</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79A0F768"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2F404B37" w14:textId="07F0DD7F" w:rsidR="003D2F64" w:rsidRPr="00F6762A" w:rsidRDefault="003D2F64" w:rsidP="003D2F64">
            <w:pPr>
              <w:tabs>
                <w:tab w:val="left" w:pos="1440"/>
              </w:tabs>
              <w:rPr>
                <w:b/>
                <w:sz w:val="18"/>
                <w:szCs w:val="18"/>
              </w:rPr>
            </w:pPr>
            <w:r w:rsidRPr="00F6762A">
              <w:rPr>
                <w:b/>
                <w:sz w:val="18"/>
                <w:szCs w:val="18"/>
              </w:rPr>
              <w:t>85.</w:t>
            </w:r>
          </w:p>
        </w:tc>
        <w:tc>
          <w:tcPr>
            <w:tcW w:w="1276" w:type="dxa"/>
            <w:shd w:val="clear" w:color="auto" w:fill="D9D9D9" w:themeFill="background1" w:themeFillShade="D9"/>
            <w:vAlign w:val="center"/>
          </w:tcPr>
          <w:p w14:paraId="50924F53" w14:textId="3E6E17F2" w:rsidR="003D2F64" w:rsidRPr="00F6762A" w:rsidRDefault="003D2F64" w:rsidP="003D2F64">
            <w:pPr>
              <w:tabs>
                <w:tab w:val="left" w:pos="1440"/>
              </w:tabs>
              <w:rPr>
                <w:b/>
                <w:sz w:val="18"/>
                <w:szCs w:val="18"/>
              </w:rPr>
            </w:pPr>
            <w:r w:rsidRPr="00F6762A">
              <w:rPr>
                <w:b/>
                <w:sz w:val="18"/>
                <w:szCs w:val="18"/>
              </w:rPr>
              <w:t>Ape</w:t>
            </w:r>
          </w:p>
        </w:tc>
        <w:tc>
          <w:tcPr>
            <w:tcW w:w="1166" w:type="dxa"/>
            <w:vAlign w:val="center"/>
          </w:tcPr>
          <w:p w14:paraId="17FA14E5" w14:textId="2F7AFE11" w:rsidR="003D2F64" w:rsidRPr="008D064A" w:rsidRDefault="003D2F64" w:rsidP="003D2F64">
            <w:pPr>
              <w:tabs>
                <w:tab w:val="left" w:pos="1440"/>
              </w:tabs>
              <w:rPr>
                <w:sz w:val="18"/>
                <w:szCs w:val="18"/>
              </w:rPr>
            </w:pPr>
            <w:r w:rsidRPr="008D064A">
              <w:rPr>
                <w:sz w:val="18"/>
                <w:szCs w:val="18"/>
              </w:rPr>
              <w:t>26°45</w:t>
            </w:r>
            <w:r w:rsidR="0049430C">
              <w:rPr>
                <w:sz w:val="18"/>
                <w:szCs w:val="18"/>
              </w:rPr>
              <w:t>’</w:t>
            </w:r>
            <w:r w:rsidRPr="008D064A">
              <w:rPr>
                <w:sz w:val="18"/>
                <w:szCs w:val="18"/>
              </w:rPr>
              <w:t>26</w:t>
            </w:r>
            <w:r w:rsidR="0049430C">
              <w:rPr>
                <w:sz w:val="18"/>
                <w:szCs w:val="18"/>
              </w:rPr>
              <w:t>’’</w:t>
            </w:r>
          </w:p>
        </w:tc>
        <w:tc>
          <w:tcPr>
            <w:tcW w:w="926" w:type="dxa"/>
            <w:vAlign w:val="center"/>
          </w:tcPr>
          <w:p w14:paraId="700064B0" w14:textId="3B504AE6" w:rsidR="003D2F64" w:rsidRPr="008D064A" w:rsidRDefault="003D2F64" w:rsidP="003D2F64">
            <w:pPr>
              <w:tabs>
                <w:tab w:val="left" w:pos="1440"/>
              </w:tabs>
              <w:rPr>
                <w:sz w:val="18"/>
                <w:szCs w:val="18"/>
              </w:rPr>
            </w:pPr>
            <w:r w:rsidRPr="008D064A">
              <w:rPr>
                <w:sz w:val="18"/>
                <w:szCs w:val="18"/>
              </w:rPr>
              <w:t>57°31</w:t>
            </w:r>
            <w:r w:rsidR="0049430C">
              <w:rPr>
                <w:sz w:val="18"/>
                <w:szCs w:val="18"/>
              </w:rPr>
              <w:t>’</w:t>
            </w:r>
            <w:r w:rsidRPr="008D064A">
              <w:rPr>
                <w:sz w:val="18"/>
                <w:szCs w:val="18"/>
              </w:rPr>
              <w:t>15</w:t>
            </w:r>
            <w:r w:rsidR="0049430C">
              <w:rPr>
                <w:sz w:val="18"/>
                <w:szCs w:val="18"/>
              </w:rPr>
              <w:t>’’</w:t>
            </w:r>
          </w:p>
        </w:tc>
      </w:tr>
      <w:tr w:rsidR="003D2F64" w:rsidRPr="008D064A" w14:paraId="67F13193" w14:textId="77777777" w:rsidTr="00F6762A">
        <w:tc>
          <w:tcPr>
            <w:tcW w:w="810" w:type="dxa"/>
            <w:shd w:val="clear" w:color="auto" w:fill="D9D9D9" w:themeFill="background1" w:themeFillShade="D9"/>
            <w:vAlign w:val="center"/>
          </w:tcPr>
          <w:p w14:paraId="7D58C49E" w14:textId="081126CA" w:rsidR="003D2F64" w:rsidRPr="00F6762A" w:rsidRDefault="003D2F64" w:rsidP="003D2F64">
            <w:pPr>
              <w:tabs>
                <w:tab w:val="left" w:pos="1440"/>
              </w:tabs>
              <w:rPr>
                <w:b/>
                <w:sz w:val="18"/>
                <w:szCs w:val="18"/>
              </w:rPr>
            </w:pPr>
            <w:r w:rsidRPr="00F6762A">
              <w:rPr>
                <w:b/>
                <w:sz w:val="18"/>
                <w:szCs w:val="18"/>
              </w:rPr>
              <w:t>35.</w:t>
            </w:r>
          </w:p>
        </w:tc>
        <w:tc>
          <w:tcPr>
            <w:tcW w:w="1116" w:type="dxa"/>
            <w:shd w:val="clear" w:color="auto" w:fill="D9D9D9" w:themeFill="background1" w:themeFillShade="D9"/>
            <w:vAlign w:val="center"/>
          </w:tcPr>
          <w:p w14:paraId="517BCF51" w14:textId="50886C6E" w:rsidR="003D2F64" w:rsidRPr="00F6762A" w:rsidRDefault="003D2F64" w:rsidP="003D2F64">
            <w:pPr>
              <w:tabs>
                <w:tab w:val="left" w:pos="1440"/>
              </w:tabs>
              <w:rPr>
                <w:b/>
                <w:sz w:val="18"/>
                <w:szCs w:val="18"/>
              </w:rPr>
            </w:pPr>
            <w:r w:rsidRPr="00F6762A">
              <w:rPr>
                <w:b/>
                <w:sz w:val="18"/>
                <w:szCs w:val="18"/>
              </w:rPr>
              <w:t>Tūja</w:t>
            </w:r>
          </w:p>
        </w:tc>
        <w:tc>
          <w:tcPr>
            <w:tcW w:w="1103" w:type="dxa"/>
            <w:vAlign w:val="center"/>
          </w:tcPr>
          <w:p w14:paraId="15CD4240" w14:textId="7DABB231" w:rsidR="003D2F64" w:rsidRPr="008D064A" w:rsidRDefault="003D2F64" w:rsidP="003D2F64">
            <w:pPr>
              <w:tabs>
                <w:tab w:val="left" w:pos="1440"/>
              </w:tabs>
              <w:rPr>
                <w:sz w:val="18"/>
                <w:szCs w:val="18"/>
              </w:rPr>
            </w:pPr>
            <w:r w:rsidRPr="008D064A">
              <w:rPr>
                <w:sz w:val="18"/>
                <w:szCs w:val="18"/>
              </w:rPr>
              <w:t>24°25</w:t>
            </w:r>
            <w:r w:rsidR="0049430C">
              <w:rPr>
                <w:sz w:val="18"/>
                <w:szCs w:val="18"/>
              </w:rPr>
              <w:t>’</w:t>
            </w:r>
            <w:r w:rsidRPr="008D064A">
              <w:rPr>
                <w:sz w:val="18"/>
                <w:szCs w:val="18"/>
              </w:rPr>
              <w:t>41</w:t>
            </w:r>
            <w:r w:rsidR="0049430C">
              <w:rPr>
                <w:sz w:val="18"/>
                <w:szCs w:val="18"/>
              </w:rPr>
              <w:t>’’</w:t>
            </w:r>
          </w:p>
        </w:tc>
        <w:tc>
          <w:tcPr>
            <w:tcW w:w="926" w:type="dxa"/>
            <w:tcBorders>
              <w:right w:val="single" w:sz="4" w:space="0" w:color="auto"/>
            </w:tcBorders>
            <w:vAlign w:val="center"/>
          </w:tcPr>
          <w:p w14:paraId="7E735355" w14:textId="3071F83B" w:rsidR="003D2F64" w:rsidRPr="008D064A" w:rsidRDefault="003D2F64" w:rsidP="003D2F64">
            <w:pPr>
              <w:tabs>
                <w:tab w:val="left" w:pos="1440"/>
              </w:tabs>
              <w:rPr>
                <w:sz w:val="18"/>
                <w:szCs w:val="18"/>
              </w:rPr>
            </w:pPr>
            <w:r w:rsidRPr="008D064A">
              <w:rPr>
                <w:sz w:val="18"/>
                <w:szCs w:val="18"/>
              </w:rPr>
              <w:t>57°29</w:t>
            </w:r>
            <w:r w:rsidR="0049430C">
              <w:rPr>
                <w:sz w:val="18"/>
                <w:szCs w:val="18"/>
              </w:rPr>
              <w:t>’</w:t>
            </w:r>
            <w:r w:rsidRPr="008D064A">
              <w:rPr>
                <w:sz w:val="18"/>
                <w:szCs w:val="18"/>
              </w:rPr>
              <w:t>12</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2950EC06"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207B7DAB" w14:textId="7E3DCEFA" w:rsidR="003D2F64" w:rsidRPr="00F6762A" w:rsidRDefault="003D2F64" w:rsidP="003D2F64">
            <w:pPr>
              <w:tabs>
                <w:tab w:val="left" w:pos="1440"/>
              </w:tabs>
              <w:rPr>
                <w:b/>
                <w:sz w:val="18"/>
                <w:szCs w:val="18"/>
              </w:rPr>
            </w:pPr>
            <w:r w:rsidRPr="00F6762A">
              <w:rPr>
                <w:b/>
                <w:sz w:val="18"/>
                <w:szCs w:val="18"/>
              </w:rPr>
              <w:t>86.</w:t>
            </w:r>
          </w:p>
        </w:tc>
        <w:tc>
          <w:tcPr>
            <w:tcW w:w="1276" w:type="dxa"/>
            <w:shd w:val="clear" w:color="auto" w:fill="D9D9D9" w:themeFill="background1" w:themeFillShade="D9"/>
            <w:vAlign w:val="center"/>
          </w:tcPr>
          <w:p w14:paraId="3C90DAA5" w14:textId="243A4B14" w:rsidR="003D2F64" w:rsidRPr="00F6762A" w:rsidRDefault="003D2F64" w:rsidP="003D2F64">
            <w:pPr>
              <w:tabs>
                <w:tab w:val="left" w:pos="1440"/>
              </w:tabs>
              <w:rPr>
                <w:b/>
                <w:sz w:val="18"/>
                <w:szCs w:val="18"/>
              </w:rPr>
            </w:pPr>
            <w:r w:rsidRPr="00F6762A">
              <w:rPr>
                <w:b/>
                <w:sz w:val="18"/>
                <w:szCs w:val="18"/>
              </w:rPr>
              <w:t>Jaunanna</w:t>
            </w:r>
          </w:p>
        </w:tc>
        <w:tc>
          <w:tcPr>
            <w:tcW w:w="1166" w:type="dxa"/>
            <w:vAlign w:val="center"/>
          </w:tcPr>
          <w:p w14:paraId="1C20B766" w14:textId="19C8595B" w:rsidR="003D2F64" w:rsidRPr="008D064A" w:rsidRDefault="003D2F64" w:rsidP="003D2F64">
            <w:pPr>
              <w:tabs>
                <w:tab w:val="left" w:pos="1440"/>
              </w:tabs>
              <w:rPr>
                <w:sz w:val="18"/>
                <w:szCs w:val="18"/>
              </w:rPr>
            </w:pPr>
            <w:r w:rsidRPr="008D064A">
              <w:rPr>
                <w:sz w:val="18"/>
                <w:szCs w:val="18"/>
              </w:rPr>
              <w:t>27°04</w:t>
            </w:r>
            <w:r w:rsidR="0049430C">
              <w:rPr>
                <w:sz w:val="18"/>
                <w:szCs w:val="18"/>
              </w:rPr>
              <w:t>’</w:t>
            </w:r>
            <w:r w:rsidRPr="008D064A">
              <w:rPr>
                <w:sz w:val="18"/>
                <w:szCs w:val="18"/>
              </w:rPr>
              <w:t>16</w:t>
            </w:r>
            <w:r w:rsidR="0049430C">
              <w:rPr>
                <w:sz w:val="18"/>
                <w:szCs w:val="18"/>
              </w:rPr>
              <w:t>’’</w:t>
            </w:r>
          </w:p>
        </w:tc>
        <w:tc>
          <w:tcPr>
            <w:tcW w:w="926" w:type="dxa"/>
            <w:vAlign w:val="center"/>
          </w:tcPr>
          <w:p w14:paraId="2E287429" w14:textId="3A53C4DB" w:rsidR="003D2F64" w:rsidRPr="008D064A" w:rsidRDefault="003D2F64" w:rsidP="003D2F64">
            <w:pPr>
              <w:tabs>
                <w:tab w:val="left" w:pos="1440"/>
              </w:tabs>
              <w:rPr>
                <w:sz w:val="18"/>
                <w:szCs w:val="18"/>
              </w:rPr>
            </w:pPr>
            <w:r w:rsidRPr="008D064A">
              <w:rPr>
                <w:sz w:val="18"/>
                <w:szCs w:val="18"/>
              </w:rPr>
              <w:t>57°16</w:t>
            </w:r>
            <w:r w:rsidR="0049430C">
              <w:rPr>
                <w:sz w:val="18"/>
                <w:szCs w:val="18"/>
              </w:rPr>
              <w:t>’</w:t>
            </w:r>
            <w:r w:rsidRPr="008D064A">
              <w:rPr>
                <w:sz w:val="18"/>
                <w:szCs w:val="18"/>
              </w:rPr>
              <w:t>00</w:t>
            </w:r>
            <w:r w:rsidR="0049430C">
              <w:rPr>
                <w:sz w:val="18"/>
                <w:szCs w:val="18"/>
              </w:rPr>
              <w:t>’’</w:t>
            </w:r>
          </w:p>
        </w:tc>
      </w:tr>
      <w:tr w:rsidR="003D2F64" w:rsidRPr="008D064A" w14:paraId="630F4D12" w14:textId="77777777" w:rsidTr="00F6762A">
        <w:tc>
          <w:tcPr>
            <w:tcW w:w="810" w:type="dxa"/>
            <w:shd w:val="clear" w:color="auto" w:fill="D9D9D9" w:themeFill="background1" w:themeFillShade="D9"/>
            <w:vAlign w:val="center"/>
          </w:tcPr>
          <w:p w14:paraId="4B468F08" w14:textId="4E9118D7" w:rsidR="003D2F64" w:rsidRPr="00F6762A" w:rsidRDefault="003D2F64" w:rsidP="003D2F64">
            <w:pPr>
              <w:tabs>
                <w:tab w:val="left" w:pos="1440"/>
              </w:tabs>
              <w:rPr>
                <w:b/>
                <w:sz w:val="18"/>
                <w:szCs w:val="18"/>
              </w:rPr>
            </w:pPr>
            <w:r w:rsidRPr="00F6762A">
              <w:rPr>
                <w:b/>
                <w:sz w:val="18"/>
                <w:szCs w:val="18"/>
              </w:rPr>
              <w:t>36.</w:t>
            </w:r>
          </w:p>
        </w:tc>
        <w:tc>
          <w:tcPr>
            <w:tcW w:w="1116" w:type="dxa"/>
            <w:shd w:val="clear" w:color="auto" w:fill="D9D9D9" w:themeFill="background1" w:themeFillShade="D9"/>
            <w:vAlign w:val="center"/>
          </w:tcPr>
          <w:p w14:paraId="6CEA0477" w14:textId="136E6A43" w:rsidR="003D2F64" w:rsidRPr="00F6762A" w:rsidRDefault="003D2F64" w:rsidP="003D2F64">
            <w:pPr>
              <w:tabs>
                <w:tab w:val="left" w:pos="1440"/>
              </w:tabs>
              <w:rPr>
                <w:b/>
                <w:sz w:val="18"/>
                <w:szCs w:val="18"/>
              </w:rPr>
            </w:pPr>
            <w:proofErr w:type="spellStart"/>
            <w:r w:rsidRPr="00F6762A">
              <w:rPr>
                <w:b/>
                <w:sz w:val="18"/>
                <w:szCs w:val="18"/>
              </w:rPr>
              <w:t>Svētciems</w:t>
            </w:r>
            <w:proofErr w:type="spellEnd"/>
          </w:p>
        </w:tc>
        <w:tc>
          <w:tcPr>
            <w:tcW w:w="1103" w:type="dxa"/>
            <w:vAlign w:val="center"/>
          </w:tcPr>
          <w:p w14:paraId="68BA2BE9" w14:textId="0684A30C" w:rsidR="003D2F64" w:rsidRPr="008D064A" w:rsidRDefault="003D2F64" w:rsidP="003D2F64">
            <w:pPr>
              <w:tabs>
                <w:tab w:val="left" w:pos="1440"/>
              </w:tabs>
              <w:rPr>
                <w:sz w:val="18"/>
                <w:szCs w:val="18"/>
              </w:rPr>
            </w:pPr>
            <w:r w:rsidRPr="008D064A">
              <w:rPr>
                <w:sz w:val="18"/>
                <w:szCs w:val="18"/>
              </w:rPr>
              <w:t>24°27</w:t>
            </w:r>
            <w:r w:rsidR="0049430C">
              <w:rPr>
                <w:sz w:val="18"/>
                <w:szCs w:val="18"/>
              </w:rPr>
              <w:t>’</w:t>
            </w:r>
            <w:r w:rsidRPr="008D064A">
              <w:rPr>
                <w:sz w:val="18"/>
                <w:szCs w:val="18"/>
              </w:rPr>
              <w:t>28</w:t>
            </w:r>
            <w:r w:rsidR="0049430C">
              <w:rPr>
                <w:sz w:val="18"/>
                <w:szCs w:val="18"/>
              </w:rPr>
              <w:t>’’</w:t>
            </w:r>
          </w:p>
        </w:tc>
        <w:tc>
          <w:tcPr>
            <w:tcW w:w="926" w:type="dxa"/>
            <w:tcBorders>
              <w:right w:val="single" w:sz="4" w:space="0" w:color="auto"/>
            </w:tcBorders>
            <w:vAlign w:val="center"/>
          </w:tcPr>
          <w:p w14:paraId="49336C06" w14:textId="306415E8" w:rsidR="003D2F64" w:rsidRPr="008D064A" w:rsidRDefault="003D2F64" w:rsidP="003D2F64">
            <w:pPr>
              <w:tabs>
                <w:tab w:val="left" w:pos="1440"/>
              </w:tabs>
              <w:rPr>
                <w:sz w:val="18"/>
                <w:szCs w:val="18"/>
              </w:rPr>
            </w:pPr>
            <w:r w:rsidRPr="008D064A">
              <w:rPr>
                <w:sz w:val="18"/>
                <w:szCs w:val="18"/>
              </w:rPr>
              <w:t>57°42</w:t>
            </w:r>
            <w:r w:rsidR="0049430C">
              <w:rPr>
                <w:sz w:val="18"/>
                <w:szCs w:val="18"/>
              </w:rPr>
              <w:t>’</w:t>
            </w:r>
            <w:r w:rsidRPr="008D064A">
              <w:rPr>
                <w:sz w:val="18"/>
                <w:szCs w:val="18"/>
              </w:rPr>
              <w:t>13</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54C40EFA"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007F5CC6" w14:textId="73F5B155" w:rsidR="003D2F64" w:rsidRPr="00F6762A" w:rsidRDefault="003D2F64" w:rsidP="003D2F64">
            <w:pPr>
              <w:tabs>
                <w:tab w:val="left" w:pos="1440"/>
              </w:tabs>
              <w:rPr>
                <w:b/>
                <w:sz w:val="18"/>
                <w:szCs w:val="18"/>
              </w:rPr>
            </w:pPr>
            <w:r w:rsidRPr="00F6762A">
              <w:rPr>
                <w:b/>
                <w:sz w:val="18"/>
                <w:szCs w:val="18"/>
              </w:rPr>
              <w:t>87.</w:t>
            </w:r>
          </w:p>
        </w:tc>
        <w:tc>
          <w:tcPr>
            <w:tcW w:w="1276" w:type="dxa"/>
            <w:shd w:val="clear" w:color="auto" w:fill="D9D9D9" w:themeFill="background1" w:themeFillShade="D9"/>
            <w:vAlign w:val="center"/>
          </w:tcPr>
          <w:p w14:paraId="3116C423" w14:textId="33A10B35" w:rsidR="003D2F64" w:rsidRPr="00F6762A" w:rsidRDefault="003D2F64" w:rsidP="003D2F64">
            <w:pPr>
              <w:tabs>
                <w:tab w:val="left" w:pos="1440"/>
              </w:tabs>
              <w:rPr>
                <w:b/>
                <w:sz w:val="18"/>
                <w:szCs w:val="18"/>
              </w:rPr>
            </w:pPr>
            <w:r w:rsidRPr="00F6762A">
              <w:rPr>
                <w:b/>
                <w:sz w:val="18"/>
                <w:szCs w:val="18"/>
              </w:rPr>
              <w:t>Liepna</w:t>
            </w:r>
          </w:p>
        </w:tc>
        <w:tc>
          <w:tcPr>
            <w:tcW w:w="1166" w:type="dxa"/>
            <w:vAlign w:val="center"/>
          </w:tcPr>
          <w:p w14:paraId="516F5300" w14:textId="5FD11226" w:rsidR="003D2F64" w:rsidRPr="008D064A" w:rsidRDefault="003D2F64" w:rsidP="003D2F64">
            <w:pPr>
              <w:tabs>
                <w:tab w:val="left" w:pos="1440"/>
              </w:tabs>
              <w:rPr>
                <w:sz w:val="18"/>
                <w:szCs w:val="18"/>
              </w:rPr>
            </w:pPr>
            <w:r w:rsidRPr="008D064A">
              <w:rPr>
                <w:sz w:val="18"/>
                <w:szCs w:val="18"/>
              </w:rPr>
              <w:t>27°34</w:t>
            </w:r>
            <w:r w:rsidR="0049430C">
              <w:rPr>
                <w:sz w:val="18"/>
                <w:szCs w:val="18"/>
              </w:rPr>
              <w:t>’</w:t>
            </w:r>
            <w:r w:rsidRPr="008D064A">
              <w:rPr>
                <w:sz w:val="18"/>
                <w:szCs w:val="18"/>
              </w:rPr>
              <w:t>45</w:t>
            </w:r>
            <w:r w:rsidR="0049430C">
              <w:rPr>
                <w:sz w:val="18"/>
                <w:szCs w:val="18"/>
              </w:rPr>
              <w:t>’’</w:t>
            </w:r>
          </w:p>
        </w:tc>
        <w:tc>
          <w:tcPr>
            <w:tcW w:w="926" w:type="dxa"/>
            <w:vAlign w:val="center"/>
          </w:tcPr>
          <w:p w14:paraId="36CFF5A3" w14:textId="17D1E989" w:rsidR="003D2F64" w:rsidRPr="008D064A" w:rsidRDefault="003D2F64" w:rsidP="003D2F64">
            <w:pPr>
              <w:tabs>
                <w:tab w:val="left" w:pos="1440"/>
              </w:tabs>
              <w:rPr>
                <w:sz w:val="18"/>
                <w:szCs w:val="18"/>
              </w:rPr>
            </w:pPr>
            <w:r w:rsidRPr="008D064A">
              <w:rPr>
                <w:sz w:val="18"/>
                <w:szCs w:val="18"/>
              </w:rPr>
              <w:t>57°18</w:t>
            </w:r>
            <w:r w:rsidR="0049430C">
              <w:rPr>
                <w:sz w:val="18"/>
                <w:szCs w:val="18"/>
              </w:rPr>
              <w:t>’</w:t>
            </w:r>
            <w:r w:rsidRPr="008D064A">
              <w:rPr>
                <w:sz w:val="18"/>
                <w:szCs w:val="18"/>
              </w:rPr>
              <w:t>22</w:t>
            </w:r>
            <w:r w:rsidR="0049430C">
              <w:rPr>
                <w:sz w:val="18"/>
                <w:szCs w:val="18"/>
              </w:rPr>
              <w:t>’’</w:t>
            </w:r>
          </w:p>
        </w:tc>
      </w:tr>
      <w:tr w:rsidR="003D2F64" w:rsidRPr="008D064A" w14:paraId="6B101EBD" w14:textId="77777777" w:rsidTr="00F6762A">
        <w:tc>
          <w:tcPr>
            <w:tcW w:w="810" w:type="dxa"/>
            <w:shd w:val="clear" w:color="auto" w:fill="D9D9D9" w:themeFill="background1" w:themeFillShade="D9"/>
            <w:vAlign w:val="center"/>
          </w:tcPr>
          <w:p w14:paraId="0C0D6DFE" w14:textId="2F72BCE6" w:rsidR="003D2F64" w:rsidRPr="00F6762A" w:rsidRDefault="003D2F64" w:rsidP="003D2F64">
            <w:pPr>
              <w:tabs>
                <w:tab w:val="left" w:pos="1440"/>
              </w:tabs>
              <w:rPr>
                <w:b/>
                <w:sz w:val="18"/>
                <w:szCs w:val="18"/>
              </w:rPr>
            </w:pPr>
            <w:r w:rsidRPr="00F6762A">
              <w:rPr>
                <w:b/>
                <w:sz w:val="18"/>
                <w:szCs w:val="18"/>
              </w:rPr>
              <w:t>37.</w:t>
            </w:r>
          </w:p>
        </w:tc>
        <w:tc>
          <w:tcPr>
            <w:tcW w:w="1116" w:type="dxa"/>
            <w:shd w:val="clear" w:color="auto" w:fill="D9D9D9" w:themeFill="background1" w:themeFillShade="D9"/>
            <w:vAlign w:val="center"/>
          </w:tcPr>
          <w:p w14:paraId="7A416FA1" w14:textId="5170440B" w:rsidR="003D2F64" w:rsidRPr="00F6762A" w:rsidRDefault="003D2F64" w:rsidP="003D2F64">
            <w:pPr>
              <w:tabs>
                <w:tab w:val="left" w:pos="1440"/>
              </w:tabs>
              <w:rPr>
                <w:b/>
                <w:sz w:val="18"/>
                <w:szCs w:val="18"/>
              </w:rPr>
            </w:pPr>
            <w:r w:rsidRPr="00F6762A">
              <w:rPr>
                <w:b/>
                <w:sz w:val="18"/>
                <w:szCs w:val="18"/>
              </w:rPr>
              <w:t>Ainaži</w:t>
            </w:r>
          </w:p>
        </w:tc>
        <w:tc>
          <w:tcPr>
            <w:tcW w:w="1103" w:type="dxa"/>
            <w:vAlign w:val="center"/>
          </w:tcPr>
          <w:p w14:paraId="3B6462D5" w14:textId="00EE2E14" w:rsidR="003D2F64" w:rsidRPr="008D064A" w:rsidRDefault="003D2F64" w:rsidP="003D2F64">
            <w:pPr>
              <w:tabs>
                <w:tab w:val="left" w:pos="1440"/>
              </w:tabs>
              <w:rPr>
                <w:sz w:val="18"/>
                <w:szCs w:val="18"/>
              </w:rPr>
            </w:pPr>
            <w:r w:rsidRPr="008D064A">
              <w:rPr>
                <w:sz w:val="18"/>
                <w:szCs w:val="18"/>
              </w:rPr>
              <w:t>24°20</w:t>
            </w:r>
            <w:r w:rsidR="0049430C">
              <w:rPr>
                <w:sz w:val="18"/>
                <w:szCs w:val="18"/>
              </w:rPr>
              <w:t>’</w:t>
            </w:r>
            <w:r w:rsidRPr="008D064A">
              <w:rPr>
                <w:sz w:val="18"/>
                <w:szCs w:val="18"/>
              </w:rPr>
              <w:t>57</w:t>
            </w:r>
            <w:r w:rsidR="0049430C">
              <w:rPr>
                <w:sz w:val="18"/>
                <w:szCs w:val="18"/>
              </w:rPr>
              <w:t>’’</w:t>
            </w:r>
          </w:p>
        </w:tc>
        <w:tc>
          <w:tcPr>
            <w:tcW w:w="926" w:type="dxa"/>
            <w:tcBorders>
              <w:right w:val="single" w:sz="4" w:space="0" w:color="auto"/>
            </w:tcBorders>
            <w:vAlign w:val="center"/>
          </w:tcPr>
          <w:p w14:paraId="15305C39" w14:textId="17761BCB" w:rsidR="003D2F64" w:rsidRPr="008D064A" w:rsidRDefault="003D2F64" w:rsidP="003D2F64">
            <w:pPr>
              <w:tabs>
                <w:tab w:val="left" w:pos="1440"/>
              </w:tabs>
              <w:rPr>
                <w:sz w:val="18"/>
                <w:szCs w:val="18"/>
              </w:rPr>
            </w:pPr>
            <w:r w:rsidRPr="008D064A">
              <w:rPr>
                <w:sz w:val="18"/>
                <w:szCs w:val="18"/>
              </w:rPr>
              <w:t>57°49</w:t>
            </w:r>
            <w:r w:rsidR="0049430C">
              <w:rPr>
                <w:sz w:val="18"/>
                <w:szCs w:val="18"/>
              </w:rPr>
              <w:t>’</w:t>
            </w:r>
            <w:r w:rsidRPr="008D064A">
              <w:rPr>
                <w:sz w:val="18"/>
                <w:szCs w:val="18"/>
              </w:rPr>
              <w:t>00</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7B4EBE2F"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16E31C38" w14:textId="01875CD6" w:rsidR="003D2F64" w:rsidRPr="00F6762A" w:rsidRDefault="003D2F64" w:rsidP="003D2F64">
            <w:pPr>
              <w:tabs>
                <w:tab w:val="left" w:pos="1440"/>
              </w:tabs>
              <w:rPr>
                <w:b/>
                <w:sz w:val="18"/>
                <w:szCs w:val="18"/>
              </w:rPr>
            </w:pPr>
            <w:r w:rsidRPr="00F6762A">
              <w:rPr>
                <w:b/>
                <w:sz w:val="18"/>
                <w:szCs w:val="18"/>
              </w:rPr>
              <w:t>88.</w:t>
            </w:r>
          </w:p>
        </w:tc>
        <w:tc>
          <w:tcPr>
            <w:tcW w:w="1276" w:type="dxa"/>
            <w:shd w:val="clear" w:color="auto" w:fill="D9D9D9" w:themeFill="background1" w:themeFillShade="D9"/>
            <w:vAlign w:val="center"/>
          </w:tcPr>
          <w:p w14:paraId="21BE4FA9" w14:textId="41013BC8" w:rsidR="003D2F64" w:rsidRPr="00F6762A" w:rsidRDefault="003D2F64" w:rsidP="003D2F64">
            <w:pPr>
              <w:tabs>
                <w:tab w:val="left" w:pos="1440"/>
              </w:tabs>
              <w:rPr>
                <w:b/>
                <w:sz w:val="18"/>
                <w:szCs w:val="18"/>
              </w:rPr>
            </w:pPr>
            <w:r w:rsidRPr="00F6762A">
              <w:rPr>
                <w:b/>
                <w:sz w:val="18"/>
                <w:szCs w:val="18"/>
              </w:rPr>
              <w:t>Gulbene</w:t>
            </w:r>
          </w:p>
        </w:tc>
        <w:tc>
          <w:tcPr>
            <w:tcW w:w="1166" w:type="dxa"/>
            <w:vAlign w:val="center"/>
          </w:tcPr>
          <w:p w14:paraId="1D02CC88" w14:textId="5B8DCFCC" w:rsidR="003D2F64" w:rsidRPr="008D064A" w:rsidRDefault="003D2F64" w:rsidP="003D2F64">
            <w:pPr>
              <w:tabs>
                <w:tab w:val="left" w:pos="1440"/>
              </w:tabs>
              <w:rPr>
                <w:sz w:val="18"/>
                <w:szCs w:val="18"/>
              </w:rPr>
            </w:pPr>
            <w:r w:rsidRPr="008D064A">
              <w:rPr>
                <w:sz w:val="18"/>
                <w:szCs w:val="18"/>
              </w:rPr>
              <w:t>26°38</w:t>
            </w:r>
            <w:r w:rsidR="0049430C">
              <w:rPr>
                <w:sz w:val="18"/>
                <w:szCs w:val="18"/>
              </w:rPr>
              <w:t>’</w:t>
            </w:r>
            <w:r w:rsidRPr="008D064A">
              <w:rPr>
                <w:sz w:val="18"/>
                <w:szCs w:val="18"/>
              </w:rPr>
              <w:t>44</w:t>
            </w:r>
            <w:r w:rsidR="0049430C">
              <w:rPr>
                <w:sz w:val="18"/>
                <w:szCs w:val="18"/>
              </w:rPr>
              <w:t>’’</w:t>
            </w:r>
          </w:p>
        </w:tc>
        <w:tc>
          <w:tcPr>
            <w:tcW w:w="926" w:type="dxa"/>
            <w:vAlign w:val="center"/>
          </w:tcPr>
          <w:p w14:paraId="0F6D317C" w14:textId="64FCFF17" w:rsidR="003D2F64" w:rsidRPr="008D064A" w:rsidRDefault="003D2F64" w:rsidP="003D2F64">
            <w:pPr>
              <w:tabs>
                <w:tab w:val="left" w:pos="1440"/>
              </w:tabs>
              <w:rPr>
                <w:sz w:val="18"/>
                <w:szCs w:val="18"/>
              </w:rPr>
            </w:pPr>
            <w:r w:rsidRPr="008D064A">
              <w:rPr>
                <w:sz w:val="18"/>
                <w:szCs w:val="18"/>
              </w:rPr>
              <w:t>57°12</w:t>
            </w:r>
            <w:r w:rsidR="0049430C">
              <w:rPr>
                <w:sz w:val="18"/>
                <w:szCs w:val="18"/>
              </w:rPr>
              <w:t>’</w:t>
            </w:r>
            <w:r w:rsidRPr="008D064A">
              <w:rPr>
                <w:sz w:val="18"/>
                <w:szCs w:val="18"/>
              </w:rPr>
              <w:t>17</w:t>
            </w:r>
            <w:r w:rsidR="0049430C">
              <w:rPr>
                <w:sz w:val="18"/>
                <w:szCs w:val="18"/>
              </w:rPr>
              <w:t>’’</w:t>
            </w:r>
          </w:p>
        </w:tc>
      </w:tr>
      <w:tr w:rsidR="003D2F64" w:rsidRPr="008D064A" w14:paraId="0BAD960B" w14:textId="77777777" w:rsidTr="00F6762A">
        <w:tc>
          <w:tcPr>
            <w:tcW w:w="810" w:type="dxa"/>
            <w:shd w:val="clear" w:color="auto" w:fill="D9D9D9" w:themeFill="background1" w:themeFillShade="D9"/>
            <w:vAlign w:val="center"/>
          </w:tcPr>
          <w:p w14:paraId="142CB889" w14:textId="5FC59513" w:rsidR="003D2F64" w:rsidRPr="00F6762A" w:rsidRDefault="003D2F64" w:rsidP="003D2F64">
            <w:pPr>
              <w:tabs>
                <w:tab w:val="left" w:pos="1440"/>
              </w:tabs>
              <w:rPr>
                <w:b/>
                <w:sz w:val="18"/>
                <w:szCs w:val="18"/>
              </w:rPr>
            </w:pPr>
            <w:r w:rsidRPr="00F6762A">
              <w:rPr>
                <w:b/>
                <w:sz w:val="18"/>
                <w:szCs w:val="18"/>
              </w:rPr>
              <w:t>38.</w:t>
            </w:r>
          </w:p>
        </w:tc>
        <w:tc>
          <w:tcPr>
            <w:tcW w:w="1116" w:type="dxa"/>
            <w:shd w:val="clear" w:color="auto" w:fill="D9D9D9" w:themeFill="background1" w:themeFillShade="D9"/>
            <w:vAlign w:val="center"/>
          </w:tcPr>
          <w:p w14:paraId="12B02B4D" w14:textId="62D91C29" w:rsidR="003D2F64" w:rsidRPr="00F6762A" w:rsidRDefault="003D2F64" w:rsidP="003D2F64">
            <w:pPr>
              <w:tabs>
                <w:tab w:val="left" w:pos="1440"/>
              </w:tabs>
              <w:rPr>
                <w:b/>
                <w:sz w:val="18"/>
                <w:szCs w:val="18"/>
              </w:rPr>
            </w:pPr>
            <w:r w:rsidRPr="00F6762A">
              <w:rPr>
                <w:b/>
                <w:sz w:val="18"/>
                <w:szCs w:val="18"/>
              </w:rPr>
              <w:t>Staicele</w:t>
            </w:r>
          </w:p>
        </w:tc>
        <w:tc>
          <w:tcPr>
            <w:tcW w:w="1103" w:type="dxa"/>
            <w:vAlign w:val="center"/>
          </w:tcPr>
          <w:p w14:paraId="0B79E00C" w14:textId="15128FB5" w:rsidR="003D2F64" w:rsidRPr="008D064A" w:rsidRDefault="003D2F64" w:rsidP="003D2F64">
            <w:pPr>
              <w:tabs>
                <w:tab w:val="left" w:pos="1440"/>
              </w:tabs>
              <w:rPr>
                <w:sz w:val="18"/>
                <w:szCs w:val="18"/>
              </w:rPr>
            </w:pPr>
            <w:r w:rsidRPr="008D064A">
              <w:rPr>
                <w:sz w:val="18"/>
                <w:szCs w:val="18"/>
              </w:rPr>
              <w:t>24°43</w:t>
            </w:r>
            <w:r w:rsidR="0049430C">
              <w:rPr>
                <w:sz w:val="18"/>
                <w:szCs w:val="18"/>
              </w:rPr>
              <w:t>’</w:t>
            </w:r>
            <w:r w:rsidRPr="008D064A">
              <w:rPr>
                <w:sz w:val="18"/>
                <w:szCs w:val="18"/>
              </w:rPr>
              <w:t>39</w:t>
            </w:r>
            <w:r w:rsidR="0049430C">
              <w:rPr>
                <w:sz w:val="18"/>
                <w:szCs w:val="18"/>
              </w:rPr>
              <w:t>’’</w:t>
            </w:r>
          </w:p>
        </w:tc>
        <w:tc>
          <w:tcPr>
            <w:tcW w:w="926" w:type="dxa"/>
            <w:tcBorders>
              <w:right w:val="single" w:sz="4" w:space="0" w:color="auto"/>
            </w:tcBorders>
            <w:vAlign w:val="center"/>
          </w:tcPr>
          <w:p w14:paraId="5D94F33D" w14:textId="363FA21F" w:rsidR="003D2F64" w:rsidRPr="008D064A" w:rsidRDefault="003D2F64" w:rsidP="003D2F64">
            <w:pPr>
              <w:tabs>
                <w:tab w:val="left" w:pos="1440"/>
              </w:tabs>
              <w:rPr>
                <w:sz w:val="18"/>
                <w:szCs w:val="18"/>
              </w:rPr>
            </w:pPr>
            <w:r w:rsidRPr="008D064A">
              <w:rPr>
                <w:sz w:val="18"/>
                <w:szCs w:val="18"/>
              </w:rPr>
              <w:t>57°48</w:t>
            </w:r>
            <w:r w:rsidR="0049430C">
              <w:rPr>
                <w:sz w:val="18"/>
                <w:szCs w:val="18"/>
              </w:rPr>
              <w:t>’</w:t>
            </w:r>
            <w:r w:rsidRPr="008D064A">
              <w:rPr>
                <w:sz w:val="18"/>
                <w:szCs w:val="18"/>
              </w:rPr>
              <w:t>07</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364464EB"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78E06B93" w14:textId="0D8EEA80" w:rsidR="003D2F64" w:rsidRPr="00F6762A" w:rsidRDefault="003D2F64" w:rsidP="003D2F64">
            <w:pPr>
              <w:tabs>
                <w:tab w:val="left" w:pos="1440"/>
              </w:tabs>
              <w:rPr>
                <w:b/>
                <w:sz w:val="18"/>
                <w:szCs w:val="18"/>
              </w:rPr>
            </w:pPr>
            <w:r w:rsidRPr="00F6762A">
              <w:rPr>
                <w:b/>
                <w:sz w:val="18"/>
                <w:szCs w:val="18"/>
              </w:rPr>
              <w:t>89.</w:t>
            </w:r>
          </w:p>
        </w:tc>
        <w:tc>
          <w:tcPr>
            <w:tcW w:w="1276" w:type="dxa"/>
            <w:shd w:val="clear" w:color="auto" w:fill="D9D9D9" w:themeFill="background1" w:themeFillShade="D9"/>
            <w:vAlign w:val="center"/>
          </w:tcPr>
          <w:p w14:paraId="548BEF4C" w14:textId="3EC6EDB8" w:rsidR="003D2F64" w:rsidRPr="00F6762A" w:rsidRDefault="003D2F64" w:rsidP="003D2F64">
            <w:pPr>
              <w:tabs>
                <w:tab w:val="left" w:pos="1440"/>
              </w:tabs>
              <w:rPr>
                <w:b/>
                <w:sz w:val="18"/>
                <w:szCs w:val="18"/>
              </w:rPr>
            </w:pPr>
            <w:r w:rsidRPr="00F6762A">
              <w:rPr>
                <w:b/>
                <w:sz w:val="18"/>
                <w:szCs w:val="18"/>
              </w:rPr>
              <w:t>Auce</w:t>
            </w:r>
          </w:p>
        </w:tc>
        <w:tc>
          <w:tcPr>
            <w:tcW w:w="1166" w:type="dxa"/>
            <w:vAlign w:val="center"/>
          </w:tcPr>
          <w:p w14:paraId="17680B0E" w14:textId="4EA3A48F" w:rsidR="003D2F64" w:rsidRPr="008D064A" w:rsidRDefault="003D2F64" w:rsidP="003D2F64">
            <w:pPr>
              <w:tabs>
                <w:tab w:val="left" w:pos="1440"/>
              </w:tabs>
              <w:rPr>
                <w:sz w:val="18"/>
                <w:szCs w:val="18"/>
              </w:rPr>
            </w:pPr>
            <w:r w:rsidRPr="008D064A">
              <w:rPr>
                <w:sz w:val="18"/>
                <w:szCs w:val="18"/>
              </w:rPr>
              <w:t>22°54</w:t>
            </w:r>
            <w:r w:rsidR="0049430C">
              <w:rPr>
                <w:sz w:val="18"/>
                <w:szCs w:val="18"/>
              </w:rPr>
              <w:t>’</w:t>
            </w:r>
            <w:r w:rsidRPr="008D064A">
              <w:rPr>
                <w:sz w:val="18"/>
                <w:szCs w:val="18"/>
              </w:rPr>
              <w:t>23</w:t>
            </w:r>
            <w:r w:rsidR="0049430C">
              <w:rPr>
                <w:sz w:val="18"/>
                <w:szCs w:val="18"/>
              </w:rPr>
              <w:t>’’</w:t>
            </w:r>
          </w:p>
        </w:tc>
        <w:tc>
          <w:tcPr>
            <w:tcW w:w="926" w:type="dxa"/>
            <w:vAlign w:val="center"/>
          </w:tcPr>
          <w:p w14:paraId="0D7CE6C4" w14:textId="4E94E16D" w:rsidR="003D2F64" w:rsidRPr="008D064A" w:rsidRDefault="003D2F64" w:rsidP="003D2F64">
            <w:pPr>
              <w:tabs>
                <w:tab w:val="left" w:pos="1440"/>
              </w:tabs>
              <w:rPr>
                <w:sz w:val="18"/>
                <w:szCs w:val="18"/>
              </w:rPr>
            </w:pPr>
            <w:r w:rsidRPr="008D064A">
              <w:rPr>
                <w:sz w:val="18"/>
                <w:szCs w:val="18"/>
              </w:rPr>
              <w:t>56°25</w:t>
            </w:r>
            <w:r w:rsidR="0049430C">
              <w:rPr>
                <w:sz w:val="18"/>
                <w:szCs w:val="18"/>
              </w:rPr>
              <w:t>’</w:t>
            </w:r>
            <w:r w:rsidRPr="008D064A">
              <w:rPr>
                <w:sz w:val="18"/>
                <w:szCs w:val="18"/>
              </w:rPr>
              <w:t>06</w:t>
            </w:r>
            <w:r w:rsidR="0049430C">
              <w:rPr>
                <w:sz w:val="18"/>
                <w:szCs w:val="18"/>
              </w:rPr>
              <w:t>’’</w:t>
            </w:r>
          </w:p>
        </w:tc>
      </w:tr>
      <w:tr w:rsidR="003D2F64" w:rsidRPr="008D064A" w14:paraId="79BACB8F" w14:textId="77777777" w:rsidTr="00F6762A">
        <w:tc>
          <w:tcPr>
            <w:tcW w:w="810" w:type="dxa"/>
            <w:shd w:val="clear" w:color="auto" w:fill="D9D9D9" w:themeFill="background1" w:themeFillShade="D9"/>
            <w:vAlign w:val="center"/>
          </w:tcPr>
          <w:p w14:paraId="0A42FA5B" w14:textId="39F4EBB8" w:rsidR="003D2F64" w:rsidRPr="00F6762A" w:rsidRDefault="003D2F64" w:rsidP="003D2F64">
            <w:pPr>
              <w:tabs>
                <w:tab w:val="left" w:pos="1440"/>
              </w:tabs>
              <w:rPr>
                <w:b/>
                <w:sz w:val="18"/>
                <w:szCs w:val="18"/>
              </w:rPr>
            </w:pPr>
            <w:r w:rsidRPr="00F6762A">
              <w:rPr>
                <w:b/>
                <w:sz w:val="18"/>
                <w:szCs w:val="18"/>
              </w:rPr>
              <w:t>39.</w:t>
            </w:r>
          </w:p>
        </w:tc>
        <w:tc>
          <w:tcPr>
            <w:tcW w:w="1116" w:type="dxa"/>
            <w:shd w:val="clear" w:color="auto" w:fill="D9D9D9" w:themeFill="background1" w:themeFillShade="D9"/>
            <w:vAlign w:val="center"/>
          </w:tcPr>
          <w:p w14:paraId="468B204B" w14:textId="40BFE8C5" w:rsidR="003D2F64" w:rsidRPr="00F6762A" w:rsidRDefault="003D2F64" w:rsidP="003D2F64">
            <w:pPr>
              <w:tabs>
                <w:tab w:val="left" w:pos="1440"/>
              </w:tabs>
              <w:rPr>
                <w:b/>
                <w:sz w:val="18"/>
                <w:szCs w:val="18"/>
              </w:rPr>
            </w:pPr>
            <w:r w:rsidRPr="00F6762A">
              <w:rPr>
                <w:b/>
                <w:sz w:val="18"/>
                <w:szCs w:val="18"/>
              </w:rPr>
              <w:t>Mazsalaca</w:t>
            </w:r>
          </w:p>
        </w:tc>
        <w:tc>
          <w:tcPr>
            <w:tcW w:w="1103" w:type="dxa"/>
            <w:vAlign w:val="center"/>
          </w:tcPr>
          <w:p w14:paraId="6262AFAA" w14:textId="1C3CF895" w:rsidR="003D2F64" w:rsidRPr="008D064A" w:rsidRDefault="003D2F64" w:rsidP="003D2F64">
            <w:pPr>
              <w:tabs>
                <w:tab w:val="left" w:pos="1440"/>
              </w:tabs>
              <w:rPr>
                <w:sz w:val="18"/>
                <w:szCs w:val="18"/>
              </w:rPr>
            </w:pPr>
            <w:r w:rsidRPr="008D064A">
              <w:rPr>
                <w:sz w:val="18"/>
                <w:szCs w:val="18"/>
              </w:rPr>
              <w:t>25°00</w:t>
            </w:r>
            <w:r w:rsidR="0049430C">
              <w:rPr>
                <w:sz w:val="18"/>
                <w:szCs w:val="18"/>
              </w:rPr>
              <w:t>’</w:t>
            </w:r>
            <w:r w:rsidRPr="008D064A">
              <w:rPr>
                <w:sz w:val="18"/>
                <w:szCs w:val="18"/>
              </w:rPr>
              <w:t>06</w:t>
            </w:r>
            <w:r w:rsidR="0049430C">
              <w:rPr>
                <w:sz w:val="18"/>
                <w:szCs w:val="18"/>
              </w:rPr>
              <w:t>’’</w:t>
            </w:r>
          </w:p>
        </w:tc>
        <w:tc>
          <w:tcPr>
            <w:tcW w:w="926" w:type="dxa"/>
            <w:tcBorders>
              <w:right w:val="single" w:sz="4" w:space="0" w:color="auto"/>
            </w:tcBorders>
            <w:vAlign w:val="center"/>
          </w:tcPr>
          <w:p w14:paraId="7EFA0577" w14:textId="06130243" w:rsidR="003D2F64" w:rsidRPr="008D064A" w:rsidRDefault="003D2F64" w:rsidP="003D2F64">
            <w:pPr>
              <w:tabs>
                <w:tab w:val="left" w:pos="1440"/>
              </w:tabs>
              <w:rPr>
                <w:sz w:val="18"/>
                <w:szCs w:val="18"/>
              </w:rPr>
            </w:pPr>
            <w:r w:rsidRPr="008D064A">
              <w:rPr>
                <w:sz w:val="18"/>
                <w:szCs w:val="18"/>
              </w:rPr>
              <w:t>57°52</w:t>
            </w:r>
            <w:r w:rsidR="0049430C">
              <w:rPr>
                <w:sz w:val="18"/>
                <w:szCs w:val="18"/>
              </w:rPr>
              <w:t>’</w:t>
            </w:r>
            <w:r w:rsidRPr="008D064A">
              <w:rPr>
                <w:sz w:val="18"/>
                <w:szCs w:val="18"/>
              </w:rPr>
              <w:t>01</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58B097F8"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09C2FB1C" w14:textId="3DF9B9EB" w:rsidR="003D2F64" w:rsidRPr="00F6762A" w:rsidRDefault="003D2F64" w:rsidP="003D2F64">
            <w:pPr>
              <w:tabs>
                <w:tab w:val="left" w:pos="1440"/>
              </w:tabs>
              <w:rPr>
                <w:b/>
                <w:sz w:val="18"/>
                <w:szCs w:val="18"/>
              </w:rPr>
            </w:pPr>
            <w:r w:rsidRPr="00F6762A">
              <w:rPr>
                <w:b/>
                <w:sz w:val="18"/>
                <w:szCs w:val="18"/>
              </w:rPr>
              <w:t>90.</w:t>
            </w:r>
          </w:p>
        </w:tc>
        <w:tc>
          <w:tcPr>
            <w:tcW w:w="1276" w:type="dxa"/>
            <w:shd w:val="clear" w:color="auto" w:fill="D9D9D9" w:themeFill="background1" w:themeFillShade="D9"/>
            <w:vAlign w:val="center"/>
          </w:tcPr>
          <w:p w14:paraId="182817DF" w14:textId="305E41B7" w:rsidR="003D2F64" w:rsidRPr="00F6762A" w:rsidRDefault="003D2F64" w:rsidP="003D2F64">
            <w:pPr>
              <w:tabs>
                <w:tab w:val="left" w:pos="1440"/>
              </w:tabs>
              <w:rPr>
                <w:b/>
                <w:sz w:val="18"/>
                <w:szCs w:val="18"/>
              </w:rPr>
            </w:pPr>
            <w:r w:rsidRPr="00F6762A">
              <w:rPr>
                <w:b/>
                <w:sz w:val="18"/>
                <w:szCs w:val="18"/>
              </w:rPr>
              <w:t>Ezere</w:t>
            </w:r>
          </w:p>
        </w:tc>
        <w:tc>
          <w:tcPr>
            <w:tcW w:w="1166" w:type="dxa"/>
            <w:vAlign w:val="center"/>
          </w:tcPr>
          <w:p w14:paraId="5528906A" w14:textId="1906E6A0" w:rsidR="003D2F64" w:rsidRPr="008D064A" w:rsidRDefault="003D2F64" w:rsidP="003D2F64">
            <w:pPr>
              <w:tabs>
                <w:tab w:val="left" w:pos="1440"/>
              </w:tabs>
              <w:rPr>
                <w:sz w:val="18"/>
                <w:szCs w:val="18"/>
              </w:rPr>
            </w:pPr>
            <w:r w:rsidRPr="008D064A">
              <w:rPr>
                <w:sz w:val="18"/>
                <w:szCs w:val="18"/>
              </w:rPr>
              <w:t>22°26</w:t>
            </w:r>
            <w:r w:rsidR="0049430C">
              <w:rPr>
                <w:sz w:val="18"/>
                <w:szCs w:val="18"/>
              </w:rPr>
              <w:t>’</w:t>
            </w:r>
            <w:r w:rsidRPr="008D064A">
              <w:rPr>
                <w:sz w:val="18"/>
                <w:szCs w:val="18"/>
              </w:rPr>
              <w:t>18</w:t>
            </w:r>
            <w:r w:rsidR="0049430C">
              <w:rPr>
                <w:sz w:val="18"/>
                <w:szCs w:val="18"/>
              </w:rPr>
              <w:t>’’</w:t>
            </w:r>
          </w:p>
        </w:tc>
        <w:tc>
          <w:tcPr>
            <w:tcW w:w="926" w:type="dxa"/>
            <w:vAlign w:val="center"/>
          </w:tcPr>
          <w:p w14:paraId="10391A83" w14:textId="2249C086" w:rsidR="003D2F64" w:rsidRPr="008D064A" w:rsidRDefault="003D2F64" w:rsidP="003D2F64">
            <w:pPr>
              <w:tabs>
                <w:tab w:val="left" w:pos="1440"/>
              </w:tabs>
              <w:rPr>
                <w:sz w:val="18"/>
                <w:szCs w:val="18"/>
              </w:rPr>
            </w:pPr>
            <w:r w:rsidRPr="008D064A">
              <w:rPr>
                <w:sz w:val="18"/>
                <w:szCs w:val="18"/>
              </w:rPr>
              <w:t>56°25</w:t>
            </w:r>
            <w:r w:rsidR="0049430C">
              <w:rPr>
                <w:sz w:val="18"/>
                <w:szCs w:val="18"/>
              </w:rPr>
              <w:t>’</w:t>
            </w:r>
            <w:r w:rsidRPr="008D064A">
              <w:rPr>
                <w:sz w:val="18"/>
                <w:szCs w:val="18"/>
              </w:rPr>
              <w:t>55</w:t>
            </w:r>
            <w:r w:rsidR="0049430C">
              <w:rPr>
                <w:sz w:val="18"/>
                <w:szCs w:val="18"/>
              </w:rPr>
              <w:t>’’</w:t>
            </w:r>
          </w:p>
        </w:tc>
      </w:tr>
      <w:tr w:rsidR="003D2F64" w:rsidRPr="008D064A" w14:paraId="33B08E3A" w14:textId="77777777" w:rsidTr="00F6762A">
        <w:tc>
          <w:tcPr>
            <w:tcW w:w="810" w:type="dxa"/>
            <w:shd w:val="clear" w:color="auto" w:fill="D9D9D9" w:themeFill="background1" w:themeFillShade="D9"/>
            <w:vAlign w:val="center"/>
          </w:tcPr>
          <w:p w14:paraId="3A6FF6AB" w14:textId="0403C851" w:rsidR="003D2F64" w:rsidRPr="00F6762A" w:rsidRDefault="003D2F64" w:rsidP="003D2F64">
            <w:pPr>
              <w:tabs>
                <w:tab w:val="left" w:pos="1440"/>
              </w:tabs>
              <w:rPr>
                <w:b/>
                <w:sz w:val="18"/>
                <w:szCs w:val="18"/>
              </w:rPr>
            </w:pPr>
            <w:r w:rsidRPr="00F6762A">
              <w:rPr>
                <w:b/>
                <w:sz w:val="18"/>
                <w:szCs w:val="18"/>
              </w:rPr>
              <w:t>40.</w:t>
            </w:r>
          </w:p>
        </w:tc>
        <w:tc>
          <w:tcPr>
            <w:tcW w:w="1116" w:type="dxa"/>
            <w:shd w:val="clear" w:color="auto" w:fill="D9D9D9" w:themeFill="background1" w:themeFillShade="D9"/>
            <w:vAlign w:val="center"/>
          </w:tcPr>
          <w:p w14:paraId="7456DA5B" w14:textId="2B75EBE6" w:rsidR="003D2F64" w:rsidRPr="00F6762A" w:rsidRDefault="003D2F64" w:rsidP="003D2F64">
            <w:pPr>
              <w:tabs>
                <w:tab w:val="left" w:pos="1440"/>
              </w:tabs>
              <w:rPr>
                <w:b/>
                <w:sz w:val="18"/>
                <w:szCs w:val="18"/>
              </w:rPr>
            </w:pPr>
            <w:r w:rsidRPr="00F6762A">
              <w:rPr>
                <w:b/>
                <w:sz w:val="18"/>
                <w:szCs w:val="18"/>
              </w:rPr>
              <w:t>Rūjiena</w:t>
            </w:r>
          </w:p>
        </w:tc>
        <w:tc>
          <w:tcPr>
            <w:tcW w:w="1103" w:type="dxa"/>
            <w:vAlign w:val="center"/>
          </w:tcPr>
          <w:p w14:paraId="4303C5E7" w14:textId="3A0BB810" w:rsidR="003D2F64" w:rsidRPr="008D064A" w:rsidRDefault="003D2F64" w:rsidP="003D2F64">
            <w:pPr>
              <w:tabs>
                <w:tab w:val="left" w:pos="1440"/>
              </w:tabs>
              <w:rPr>
                <w:sz w:val="18"/>
                <w:szCs w:val="18"/>
              </w:rPr>
            </w:pPr>
            <w:r w:rsidRPr="008D064A">
              <w:rPr>
                <w:sz w:val="18"/>
                <w:szCs w:val="18"/>
              </w:rPr>
              <w:t>25°24</w:t>
            </w:r>
            <w:r w:rsidR="0049430C">
              <w:rPr>
                <w:sz w:val="18"/>
                <w:szCs w:val="18"/>
              </w:rPr>
              <w:t>’</w:t>
            </w:r>
            <w:r w:rsidRPr="008D064A">
              <w:rPr>
                <w:sz w:val="18"/>
                <w:szCs w:val="18"/>
              </w:rPr>
              <w:t>34</w:t>
            </w:r>
            <w:r w:rsidR="0049430C">
              <w:rPr>
                <w:sz w:val="18"/>
                <w:szCs w:val="18"/>
              </w:rPr>
              <w:t>’’</w:t>
            </w:r>
          </w:p>
        </w:tc>
        <w:tc>
          <w:tcPr>
            <w:tcW w:w="926" w:type="dxa"/>
            <w:tcBorders>
              <w:right w:val="single" w:sz="4" w:space="0" w:color="auto"/>
            </w:tcBorders>
            <w:vAlign w:val="center"/>
          </w:tcPr>
          <w:p w14:paraId="02CBF7AD" w14:textId="5F169F99" w:rsidR="003D2F64" w:rsidRPr="008D064A" w:rsidRDefault="003D2F64" w:rsidP="003D2F64">
            <w:pPr>
              <w:tabs>
                <w:tab w:val="left" w:pos="1440"/>
              </w:tabs>
              <w:rPr>
                <w:sz w:val="18"/>
                <w:szCs w:val="18"/>
              </w:rPr>
            </w:pPr>
            <w:r w:rsidRPr="008D064A">
              <w:rPr>
                <w:sz w:val="18"/>
                <w:szCs w:val="18"/>
              </w:rPr>
              <w:t>57°48</w:t>
            </w:r>
            <w:r w:rsidR="0049430C">
              <w:rPr>
                <w:sz w:val="18"/>
                <w:szCs w:val="18"/>
              </w:rPr>
              <w:t>’</w:t>
            </w:r>
            <w:r w:rsidRPr="008D064A">
              <w:rPr>
                <w:sz w:val="18"/>
                <w:szCs w:val="18"/>
              </w:rPr>
              <w:t>39</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65E969A2"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46865820" w14:textId="0F7DFE7E" w:rsidR="003D2F64" w:rsidRPr="00F6762A" w:rsidRDefault="003D2F64" w:rsidP="003D2F64">
            <w:pPr>
              <w:tabs>
                <w:tab w:val="left" w:pos="1440"/>
              </w:tabs>
              <w:rPr>
                <w:b/>
                <w:sz w:val="18"/>
                <w:szCs w:val="18"/>
              </w:rPr>
            </w:pPr>
            <w:r w:rsidRPr="00F6762A">
              <w:rPr>
                <w:b/>
                <w:sz w:val="18"/>
                <w:szCs w:val="18"/>
              </w:rPr>
              <w:t>91.</w:t>
            </w:r>
          </w:p>
        </w:tc>
        <w:tc>
          <w:tcPr>
            <w:tcW w:w="1276" w:type="dxa"/>
            <w:shd w:val="clear" w:color="auto" w:fill="D9D9D9" w:themeFill="background1" w:themeFillShade="D9"/>
            <w:vAlign w:val="center"/>
          </w:tcPr>
          <w:p w14:paraId="2AEFA02A" w14:textId="6F98E0A5" w:rsidR="003D2F64" w:rsidRPr="00F6762A" w:rsidRDefault="003D2F64" w:rsidP="003D2F64">
            <w:pPr>
              <w:tabs>
                <w:tab w:val="left" w:pos="1440"/>
              </w:tabs>
              <w:rPr>
                <w:b/>
                <w:sz w:val="18"/>
                <w:szCs w:val="18"/>
              </w:rPr>
            </w:pPr>
            <w:proofErr w:type="spellStart"/>
            <w:r w:rsidRPr="00F6762A">
              <w:rPr>
                <w:b/>
                <w:sz w:val="18"/>
                <w:szCs w:val="18"/>
              </w:rPr>
              <w:t>Kareļi</w:t>
            </w:r>
            <w:proofErr w:type="spellEnd"/>
          </w:p>
        </w:tc>
        <w:tc>
          <w:tcPr>
            <w:tcW w:w="1166" w:type="dxa"/>
            <w:vAlign w:val="center"/>
          </w:tcPr>
          <w:p w14:paraId="45E02B3F" w14:textId="13E7E713" w:rsidR="003D2F64" w:rsidRPr="008D064A" w:rsidRDefault="003D2F64" w:rsidP="003D2F64">
            <w:pPr>
              <w:tabs>
                <w:tab w:val="left" w:pos="1440"/>
              </w:tabs>
              <w:rPr>
                <w:sz w:val="18"/>
                <w:szCs w:val="18"/>
              </w:rPr>
            </w:pPr>
            <w:r w:rsidRPr="008D064A">
              <w:rPr>
                <w:sz w:val="18"/>
                <w:szCs w:val="18"/>
              </w:rPr>
              <w:t>22°19</w:t>
            </w:r>
            <w:r w:rsidR="0049430C">
              <w:rPr>
                <w:sz w:val="18"/>
                <w:szCs w:val="18"/>
              </w:rPr>
              <w:t>’</w:t>
            </w:r>
            <w:r w:rsidRPr="008D064A">
              <w:rPr>
                <w:sz w:val="18"/>
                <w:szCs w:val="18"/>
              </w:rPr>
              <w:t>04</w:t>
            </w:r>
            <w:r w:rsidR="0049430C">
              <w:rPr>
                <w:sz w:val="18"/>
                <w:szCs w:val="18"/>
              </w:rPr>
              <w:t>’’</w:t>
            </w:r>
          </w:p>
        </w:tc>
        <w:tc>
          <w:tcPr>
            <w:tcW w:w="926" w:type="dxa"/>
            <w:vAlign w:val="center"/>
          </w:tcPr>
          <w:p w14:paraId="43E7EE5F" w14:textId="65E54E6C" w:rsidR="003D2F64" w:rsidRPr="008D064A" w:rsidRDefault="003D2F64" w:rsidP="003D2F64">
            <w:pPr>
              <w:tabs>
                <w:tab w:val="left" w:pos="1440"/>
              </w:tabs>
              <w:rPr>
                <w:sz w:val="18"/>
                <w:szCs w:val="18"/>
              </w:rPr>
            </w:pPr>
            <w:r w:rsidRPr="008D064A">
              <w:rPr>
                <w:sz w:val="18"/>
                <w:szCs w:val="18"/>
              </w:rPr>
              <w:t>56°28</w:t>
            </w:r>
            <w:r w:rsidR="0049430C">
              <w:rPr>
                <w:sz w:val="18"/>
                <w:szCs w:val="18"/>
              </w:rPr>
              <w:t>’</w:t>
            </w:r>
            <w:r w:rsidRPr="008D064A">
              <w:rPr>
                <w:sz w:val="18"/>
                <w:szCs w:val="18"/>
              </w:rPr>
              <w:t>22</w:t>
            </w:r>
            <w:r w:rsidR="0049430C">
              <w:rPr>
                <w:sz w:val="18"/>
                <w:szCs w:val="18"/>
              </w:rPr>
              <w:t>’’</w:t>
            </w:r>
          </w:p>
        </w:tc>
      </w:tr>
      <w:tr w:rsidR="003D2F64" w:rsidRPr="008D064A" w14:paraId="6A73BC8B" w14:textId="77777777" w:rsidTr="00F6762A">
        <w:tc>
          <w:tcPr>
            <w:tcW w:w="810" w:type="dxa"/>
            <w:shd w:val="clear" w:color="auto" w:fill="D9D9D9" w:themeFill="background1" w:themeFillShade="D9"/>
            <w:vAlign w:val="center"/>
          </w:tcPr>
          <w:p w14:paraId="499A403D" w14:textId="20287011" w:rsidR="003D2F64" w:rsidRPr="00F6762A" w:rsidRDefault="003D2F64" w:rsidP="003D2F64">
            <w:pPr>
              <w:tabs>
                <w:tab w:val="left" w:pos="1440"/>
              </w:tabs>
              <w:rPr>
                <w:b/>
                <w:sz w:val="18"/>
                <w:szCs w:val="18"/>
              </w:rPr>
            </w:pPr>
            <w:r w:rsidRPr="00F6762A">
              <w:rPr>
                <w:b/>
                <w:sz w:val="18"/>
                <w:szCs w:val="18"/>
              </w:rPr>
              <w:t>41.</w:t>
            </w:r>
          </w:p>
        </w:tc>
        <w:tc>
          <w:tcPr>
            <w:tcW w:w="1116" w:type="dxa"/>
            <w:shd w:val="clear" w:color="auto" w:fill="D9D9D9" w:themeFill="background1" w:themeFillShade="D9"/>
            <w:vAlign w:val="center"/>
          </w:tcPr>
          <w:p w14:paraId="3D9F3B9A" w14:textId="1AB3AFE9" w:rsidR="003D2F64" w:rsidRPr="00F6762A" w:rsidRDefault="003D2F64" w:rsidP="003D2F64">
            <w:pPr>
              <w:tabs>
                <w:tab w:val="left" w:pos="1440"/>
              </w:tabs>
              <w:rPr>
                <w:b/>
                <w:sz w:val="18"/>
                <w:szCs w:val="18"/>
              </w:rPr>
            </w:pPr>
            <w:r w:rsidRPr="00F6762A">
              <w:rPr>
                <w:b/>
                <w:sz w:val="18"/>
                <w:szCs w:val="18"/>
              </w:rPr>
              <w:t>Daksti</w:t>
            </w:r>
          </w:p>
        </w:tc>
        <w:tc>
          <w:tcPr>
            <w:tcW w:w="1103" w:type="dxa"/>
            <w:vAlign w:val="center"/>
          </w:tcPr>
          <w:p w14:paraId="20BE5BD0" w14:textId="7DF8E6BB" w:rsidR="003D2F64" w:rsidRPr="008D064A" w:rsidRDefault="003D2F64" w:rsidP="003D2F64">
            <w:pPr>
              <w:tabs>
                <w:tab w:val="left" w:pos="1440"/>
              </w:tabs>
              <w:rPr>
                <w:sz w:val="18"/>
                <w:szCs w:val="18"/>
              </w:rPr>
            </w:pPr>
            <w:r w:rsidRPr="008D064A">
              <w:rPr>
                <w:sz w:val="18"/>
                <w:szCs w:val="18"/>
              </w:rPr>
              <w:t>25°39</w:t>
            </w:r>
            <w:r w:rsidR="0049430C">
              <w:rPr>
                <w:sz w:val="18"/>
                <w:szCs w:val="18"/>
              </w:rPr>
              <w:t>’</w:t>
            </w:r>
            <w:r w:rsidRPr="008D064A">
              <w:rPr>
                <w:sz w:val="18"/>
                <w:szCs w:val="18"/>
              </w:rPr>
              <w:t>14</w:t>
            </w:r>
            <w:r w:rsidR="0049430C">
              <w:rPr>
                <w:sz w:val="18"/>
                <w:szCs w:val="18"/>
              </w:rPr>
              <w:t>’’</w:t>
            </w:r>
          </w:p>
        </w:tc>
        <w:tc>
          <w:tcPr>
            <w:tcW w:w="926" w:type="dxa"/>
            <w:tcBorders>
              <w:right w:val="single" w:sz="4" w:space="0" w:color="auto"/>
            </w:tcBorders>
            <w:vAlign w:val="center"/>
          </w:tcPr>
          <w:p w14:paraId="41D4FE5F" w14:textId="08344879" w:rsidR="003D2F64" w:rsidRPr="008D064A" w:rsidRDefault="003D2F64" w:rsidP="003D2F64">
            <w:pPr>
              <w:tabs>
                <w:tab w:val="left" w:pos="1440"/>
              </w:tabs>
              <w:rPr>
                <w:sz w:val="18"/>
                <w:szCs w:val="18"/>
              </w:rPr>
            </w:pPr>
            <w:r w:rsidRPr="008D064A">
              <w:rPr>
                <w:sz w:val="18"/>
                <w:szCs w:val="18"/>
              </w:rPr>
              <w:t>57°45</w:t>
            </w:r>
            <w:r w:rsidR="0049430C">
              <w:rPr>
                <w:sz w:val="18"/>
                <w:szCs w:val="18"/>
              </w:rPr>
              <w:t>’</w:t>
            </w:r>
            <w:r w:rsidRPr="008D064A">
              <w:rPr>
                <w:sz w:val="18"/>
                <w:szCs w:val="18"/>
              </w:rPr>
              <w:t>17</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232F6B1D"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6D2D00E3" w14:textId="31E4009A" w:rsidR="003D2F64" w:rsidRPr="00F6762A" w:rsidRDefault="003D2F64" w:rsidP="003D2F64">
            <w:pPr>
              <w:tabs>
                <w:tab w:val="left" w:pos="1440"/>
              </w:tabs>
              <w:rPr>
                <w:b/>
                <w:sz w:val="18"/>
                <w:szCs w:val="18"/>
              </w:rPr>
            </w:pPr>
            <w:r w:rsidRPr="00F6762A">
              <w:rPr>
                <w:b/>
                <w:sz w:val="18"/>
                <w:szCs w:val="18"/>
              </w:rPr>
              <w:t>92.</w:t>
            </w:r>
          </w:p>
        </w:tc>
        <w:tc>
          <w:tcPr>
            <w:tcW w:w="1276" w:type="dxa"/>
            <w:shd w:val="clear" w:color="auto" w:fill="D9D9D9" w:themeFill="background1" w:themeFillShade="D9"/>
            <w:vAlign w:val="center"/>
          </w:tcPr>
          <w:p w14:paraId="7287FDFF" w14:textId="12F7EC97" w:rsidR="003D2F64" w:rsidRPr="00F6762A" w:rsidRDefault="003D2F64" w:rsidP="003D2F64">
            <w:pPr>
              <w:tabs>
                <w:tab w:val="left" w:pos="1440"/>
              </w:tabs>
              <w:rPr>
                <w:b/>
                <w:sz w:val="18"/>
                <w:szCs w:val="18"/>
              </w:rPr>
            </w:pPr>
            <w:r w:rsidRPr="00F6762A">
              <w:rPr>
                <w:b/>
                <w:sz w:val="18"/>
                <w:szCs w:val="18"/>
              </w:rPr>
              <w:t>Grieze</w:t>
            </w:r>
          </w:p>
        </w:tc>
        <w:tc>
          <w:tcPr>
            <w:tcW w:w="1166" w:type="dxa"/>
            <w:vAlign w:val="center"/>
          </w:tcPr>
          <w:p w14:paraId="66281173" w14:textId="2E0F85CA" w:rsidR="003D2F64" w:rsidRPr="008D064A" w:rsidRDefault="003D2F64" w:rsidP="003D2F64">
            <w:pPr>
              <w:tabs>
                <w:tab w:val="left" w:pos="1440"/>
              </w:tabs>
              <w:rPr>
                <w:sz w:val="18"/>
                <w:szCs w:val="18"/>
              </w:rPr>
            </w:pPr>
            <w:r w:rsidRPr="008D064A">
              <w:rPr>
                <w:sz w:val="18"/>
                <w:szCs w:val="18"/>
              </w:rPr>
              <w:t>22°13</w:t>
            </w:r>
            <w:r w:rsidR="0049430C">
              <w:rPr>
                <w:sz w:val="18"/>
                <w:szCs w:val="18"/>
              </w:rPr>
              <w:t>’</w:t>
            </w:r>
            <w:r w:rsidRPr="008D064A">
              <w:rPr>
                <w:sz w:val="18"/>
                <w:szCs w:val="18"/>
              </w:rPr>
              <w:t>41</w:t>
            </w:r>
            <w:r w:rsidR="0049430C">
              <w:rPr>
                <w:sz w:val="18"/>
                <w:szCs w:val="18"/>
              </w:rPr>
              <w:t>’’</w:t>
            </w:r>
          </w:p>
        </w:tc>
        <w:tc>
          <w:tcPr>
            <w:tcW w:w="926" w:type="dxa"/>
            <w:vAlign w:val="center"/>
          </w:tcPr>
          <w:p w14:paraId="2A3265AF" w14:textId="172BD8F6" w:rsidR="003D2F64" w:rsidRPr="008D064A" w:rsidRDefault="003D2F64" w:rsidP="003D2F64">
            <w:pPr>
              <w:tabs>
                <w:tab w:val="left" w:pos="1440"/>
              </w:tabs>
              <w:rPr>
                <w:sz w:val="18"/>
                <w:szCs w:val="18"/>
              </w:rPr>
            </w:pPr>
            <w:r w:rsidRPr="008D064A">
              <w:rPr>
                <w:sz w:val="18"/>
                <w:szCs w:val="18"/>
              </w:rPr>
              <w:t>56°25</w:t>
            </w:r>
            <w:r w:rsidR="0049430C">
              <w:rPr>
                <w:sz w:val="18"/>
                <w:szCs w:val="18"/>
              </w:rPr>
              <w:t>’</w:t>
            </w:r>
            <w:r w:rsidRPr="008D064A">
              <w:rPr>
                <w:sz w:val="18"/>
                <w:szCs w:val="18"/>
              </w:rPr>
              <w:t>26</w:t>
            </w:r>
            <w:r w:rsidR="0049430C">
              <w:rPr>
                <w:sz w:val="18"/>
                <w:szCs w:val="18"/>
              </w:rPr>
              <w:t>’’</w:t>
            </w:r>
          </w:p>
        </w:tc>
      </w:tr>
      <w:tr w:rsidR="003D2F64" w:rsidRPr="008D064A" w14:paraId="32002B8E" w14:textId="77777777" w:rsidTr="00F6762A">
        <w:tc>
          <w:tcPr>
            <w:tcW w:w="810" w:type="dxa"/>
            <w:shd w:val="clear" w:color="auto" w:fill="D9D9D9" w:themeFill="background1" w:themeFillShade="D9"/>
            <w:vAlign w:val="center"/>
          </w:tcPr>
          <w:p w14:paraId="323E3A92" w14:textId="4A600F32" w:rsidR="003D2F64" w:rsidRPr="00F6762A" w:rsidRDefault="003D2F64" w:rsidP="003D2F64">
            <w:pPr>
              <w:tabs>
                <w:tab w:val="left" w:pos="1440"/>
              </w:tabs>
              <w:rPr>
                <w:b/>
                <w:sz w:val="18"/>
                <w:szCs w:val="18"/>
              </w:rPr>
            </w:pPr>
            <w:r w:rsidRPr="00F6762A">
              <w:rPr>
                <w:b/>
                <w:sz w:val="18"/>
                <w:szCs w:val="18"/>
              </w:rPr>
              <w:t>42.</w:t>
            </w:r>
          </w:p>
        </w:tc>
        <w:tc>
          <w:tcPr>
            <w:tcW w:w="1116" w:type="dxa"/>
            <w:shd w:val="clear" w:color="auto" w:fill="D9D9D9" w:themeFill="background1" w:themeFillShade="D9"/>
            <w:vAlign w:val="center"/>
          </w:tcPr>
          <w:p w14:paraId="1859D2F3" w14:textId="18F793D0" w:rsidR="003D2F64" w:rsidRPr="00F6762A" w:rsidRDefault="003D2F64" w:rsidP="003D2F64">
            <w:pPr>
              <w:tabs>
                <w:tab w:val="left" w:pos="1440"/>
              </w:tabs>
              <w:rPr>
                <w:b/>
                <w:sz w:val="18"/>
                <w:szCs w:val="18"/>
              </w:rPr>
            </w:pPr>
            <w:r w:rsidRPr="00F6762A">
              <w:rPr>
                <w:b/>
                <w:sz w:val="18"/>
                <w:szCs w:val="18"/>
              </w:rPr>
              <w:t>Valka</w:t>
            </w:r>
          </w:p>
        </w:tc>
        <w:tc>
          <w:tcPr>
            <w:tcW w:w="1103" w:type="dxa"/>
            <w:vAlign w:val="center"/>
          </w:tcPr>
          <w:p w14:paraId="48FE7AEF" w14:textId="5C6D959C" w:rsidR="003D2F64" w:rsidRPr="008D064A" w:rsidRDefault="003D2F64" w:rsidP="003D2F64">
            <w:pPr>
              <w:tabs>
                <w:tab w:val="left" w:pos="1440"/>
              </w:tabs>
              <w:rPr>
                <w:sz w:val="18"/>
                <w:szCs w:val="18"/>
              </w:rPr>
            </w:pPr>
            <w:r w:rsidRPr="008D064A">
              <w:rPr>
                <w:sz w:val="18"/>
                <w:szCs w:val="18"/>
              </w:rPr>
              <w:t>25°58</w:t>
            </w:r>
            <w:r w:rsidR="0049430C">
              <w:rPr>
                <w:sz w:val="18"/>
                <w:szCs w:val="18"/>
              </w:rPr>
              <w:t>’</w:t>
            </w:r>
            <w:r w:rsidRPr="008D064A">
              <w:rPr>
                <w:sz w:val="18"/>
                <w:szCs w:val="18"/>
              </w:rPr>
              <w:t>21</w:t>
            </w:r>
            <w:r w:rsidR="0049430C">
              <w:rPr>
                <w:sz w:val="18"/>
                <w:szCs w:val="18"/>
              </w:rPr>
              <w:t>’’</w:t>
            </w:r>
          </w:p>
        </w:tc>
        <w:tc>
          <w:tcPr>
            <w:tcW w:w="926" w:type="dxa"/>
            <w:tcBorders>
              <w:right w:val="single" w:sz="4" w:space="0" w:color="auto"/>
            </w:tcBorders>
            <w:vAlign w:val="center"/>
          </w:tcPr>
          <w:p w14:paraId="65BF07AD" w14:textId="54E954B3" w:rsidR="003D2F64" w:rsidRPr="008D064A" w:rsidRDefault="003D2F64" w:rsidP="003D2F64">
            <w:pPr>
              <w:tabs>
                <w:tab w:val="left" w:pos="1440"/>
              </w:tabs>
              <w:rPr>
                <w:sz w:val="18"/>
                <w:szCs w:val="18"/>
              </w:rPr>
            </w:pPr>
            <w:r w:rsidRPr="008D064A">
              <w:rPr>
                <w:sz w:val="18"/>
                <w:szCs w:val="18"/>
              </w:rPr>
              <w:t>57°47</w:t>
            </w:r>
            <w:r w:rsidR="0049430C">
              <w:rPr>
                <w:sz w:val="18"/>
                <w:szCs w:val="18"/>
              </w:rPr>
              <w:t>’</w:t>
            </w:r>
            <w:r w:rsidRPr="008D064A">
              <w:rPr>
                <w:sz w:val="18"/>
                <w:szCs w:val="18"/>
              </w:rPr>
              <w:t>30</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6C96646B"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60973E47" w14:textId="1AAFE549" w:rsidR="003D2F64" w:rsidRPr="00F6762A" w:rsidRDefault="003D2F64" w:rsidP="003D2F64">
            <w:pPr>
              <w:tabs>
                <w:tab w:val="left" w:pos="1440"/>
              </w:tabs>
              <w:rPr>
                <w:b/>
                <w:sz w:val="18"/>
                <w:szCs w:val="18"/>
              </w:rPr>
            </w:pPr>
            <w:r w:rsidRPr="00F6762A">
              <w:rPr>
                <w:b/>
                <w:sz w:val="18"/>
                <w:szCs w:val="18"/>
              </w:rPr>
              <w:t>93.</w:t>
            </w:r>
          </w:p>
        </w:tc>
        <w:tc>
          <w:tcPr>
            <w:tcW w:w="1276" w:type="dxa"/>
            <w:shd w:val="clear" w:color="auto" w:fill="D9D9D9" w:themeFill="background1" w:themeFillShade="D9"/>
            <w:vAlign w:val="center"/>
          </w:tcPr>
          <w:p w14:paraId="253D08BB" w14:textId="68FBD8E4" w:rsidR="003D2F64" w:rsidRPr="00F6762A" w:rsidRDefault="003D2F64" w:rsidP="003D2F64">
            <w:pPr>
              <w:tabs>
                <w:tab w:val="left" w:pos="1440"/>
              </w:tabs>
              <w:rPr>
                <w:b/>
                <w:sz w:val="18"/>
                <w:szCs w:val="18"/>
              </w:rPr>
            </w:pPr>
            <w:r w:rsidRPr="00F6762A">
              <w:rPr>
                <w:b/>
                <w:sz w:val="18"/>
                <w:szCs w:val="18"/>
              </w:rPr>
              <w:t>Vaiņode</w:t>
            </w:r>
          </w:p>
        </w:tc>
        <w:tc>
          <w:tcPr>
            <w:tcW w:w="1166" w:type="dxa"/>
            <w:vAlign w:val="center"/>
          </w:tcPr>
          <w:p w14:paraId="3184A6BB" w14:textId="4FE8B635" w:rsidR="003D2F64" w:rsidRPr="008D064A" w:rsidRDefault="003D2F64" w:rsidP="003D2F64">
            <w:pPr>
              <w:tabs>
                <w:tab w:val="left" w:pos="1440"/>
              </w:tabs>
              <w:rPr>
                <w:sz w:val="18"/>
                <w:szCs w:val="18"/>
              </w:rPr>
            </w:pPr>
            <w:r w:rsidRPr="008D064A">
              <w:rPr>
                <w:sz w:val="18"/>
                <w:szCs w:val="18"/>
              </w:rPr>
              <w:t>21°54</w:t>
            </w:r>
            <w:r w:rsidR="0049430C">
              <w:rPr>
                <w:sz w:val="18"/>
                <w:szCs w:val="18"/>
              </w:rPr>
              <w:t>’</w:t>
            </w:r>
            <w:r w:rsidRPr="008D064A">
              <w:rPr>
                <w:sz w:val="18"/>
                <w:szCs w:val="18"/>
              </w:rPr>
              <w:t>33</w:t>
            </w:r>
            <w:r w:rsidR="0049430C">
              <w:rPr>
                <w:sz w:val="18"/>
                <w:szCs w:val="18"/>
              </w:rPr>
              <w:t>’’</w:t>
            </w:r>
          </w:p>
        </w:tc>
        <w:tc>
          <w:tcPr>
            <w:tcW w:w="926" w:type="dxa"/>
            <w:vAlign w:val="center"/>
          </w:tcPr>
          <w:p w14:paraId="48FD21A2" w14:textId="370EDD42" w:rsidR="003D2F64" w:rsidRPr="008D064A" w:rsidRDefault="003D2F64" w:rsidP="003D2F64">
            <w:pPr>
              <w:tabs>
                <w:tab w:val="left" w:pos="1440"/>
              </w:tabs>
              <w:rPr>
                <w:sz w:val="18"/>
                <w:szCs w:val="18"/>
              </w:rPr>
            </w:pPr>
            <w:r w:rsidRPr="008D064A">
              <w:rPr>
                <w:sz w:val="18"/>
                <w:szCs w:val="18"/>
              </w:rPr>
              <w:t>56°23</w:t>
            </w:r>
            <w:r w:rsidR="0049430C">
              <w:rPr>
                <w:sz w:val="18"/>
                <w:szCs w:val="18"/>
              </w:rPr>
              <w:t>’</w:t>
            </w:r>
            <w:r w:rsidRPr="008D064A">
              <w:rPr>
                <w:sz w:val="18"/>
                <w:szCs w:val="18"/>
              </w:rPr>
              <w:t>38</w:t>
            </w:r>
            <w:r w:rsidR="0049430C">
              <w:rPr>
                <w:sz w:val="18"/>
                <w:szCs w:val="18"/>
              </w:rPr>
              <w:t>’’</w:t>
            </w:r>
          </w:p>
        </w:tc>
      </w:tr>
      <w:tr w:rsidR="003D2F64" w:rsidRPr="008D064A" w14:paraId="726C5396" w14:textId="77777777" w:rsidTr="00F6762A">
        <w:tc>
          <w:tcPr>
            <w:tcW w:w="810" w:type="dxa"/>
            <w:shd w:val="clear" w:color="auto" w:fill="D9D9D9" w:themeFill="background1" w:themeFillShade="D9"/>
            <w:vAlign w:val="center"/>
          </w:tcPr>
          <w:p w14:paraId="4EB64160" w14:textId="6233D4E4" w:rsidR="003D2F64" w:rsidRPr="00F6762A" w:rsidRDefault="003D2F64" w:rsidP="003D2F64">
            <w:pPr>
              <w:tabs>
                <w:tab w:val="left" w:pos="1440"/>
              </w:tabs>
              <w:rPr>
                <w:b/>
                <w:sz w:val="18"/>
                <w:szCs w:val="18"/>
              </w:rPr>
            </w:pPr>
            <w:r w:rsidRPr="00F6762A">
              <w:rPr>
                <w:b/>
                <w:sz w:val="18"/>
                <w:szCs w:val="18"/>
              </w:rPr>
              <w:t>43.</w:t>
            </w:r>
          </w:p>
        </w:tc>
        <w:tc>
          <w:tcPr>
            <w:tcW w:w="1116" w:type="dxa"/>
            <w:shd w:val="clear" w:color="auto" w:fill="D9D9D9" w:themeFill="background1" w:themeFillShade="D9"/>
            <w:vAlign w:val="center"/>
          </w:tcPr>
          <w:p w14:paraId="40F6EBD9" w14:textId="2FB8ACBC" w:rsidR="003D2F64" w:rsidRPr="00F6762A" w:rsidRDefault="003D2F64" w:rsidP="003D2F64">
            <w:pPr>
              <w:tabs>
                <w:tab w:val="left" w:pos="1440"/>
              </w:tabs>
              <w:rPr>
                <w:b/>
                <w:sz w:val="18"/>
                <w:szCs w:val="18"/>
              </w:rPr>
            </w:pPr>
            <w:proofErr w:type="spellStart"/>
            <w:r w:rsidRPr="00F6762A">
              <w:rPr>
                <w:b/>
                <w:sz w:val="18"/>
                <w:szCs w:val="18"/>
              </w:rPr>
              <w:t>Streņči</w:t>
            </w:r>
            <w:proofErr w:type="spellEnd"/>
          </w:p>
        </w:tc>
        <w:tc>
          <w:tcPr>
            <w:tcW w:w="1103" w:type="dxa"/>
            <w:vAlign w:val="center"/>
          </w:tcPr>
          <w:p w14:paraId="5BC2B3DB" w14:textId="419EB77B" w:rsidR="003D2F64" w:rsidRPr="008D064A" w:rsidRDefault="003D2F64" w:rsidP="003D2F64">
            <w:pPr>
              <w:tabs>
                <w:tab w:val="left" w:pos="1440"/>
              </w:tabs>
              <w:rPr>
                <w:sz w:val="18"/>
                <w:szCs w:val="18"/>
              </w:rPr>
            </w:pPr>
            <w:r w:rsidRPr="008D064A">
              <w:rPr>
                <w:sz w:val="18"/>
                <w:szCs w:val="18"/>
              </w:rPr>
              <w:t>25°45</w:t>
            </w:r>
            <w:r w:rsidR="0049430C">
              <w:rPr>
                <w:sz w:val="18"/>
                <w:szCs w:val="18"/>
              </w:rPr>
              <w:t>’</w:t>
            </w:r>
            <w:r w:rsidRPr="008D064A">
              <w:rPr>
                <w:sz w:val="18"/>
                <w:szCs w:val="18"/>
              </w:rPr>
              <w:t>04</w:t>
            </w:r>
            <w:r w:rsidR="0049430C">
              <w:rPr>
                <w:sz w:val="18"/>
                <w:szCs w:val="18"/>
              </w:rPr>
              <w:t>’’</w:t>
            </w:r>
          </w:p>
        </w:tc>
        <w:tc>
          <w:tcPr>
            <w:tcW w:w="926" w:type="dxa"/>
            <w:tcBorders>
              <w:right w:val="single" w:sz="4" w:space="0" w:color="auto"/>
            </w:tcBorders>
            <w:vAlign w:val="center"/>
          </w:tcPr>
          <w:p w14:paraId="577AB219" w14:textId="7FD08BAE" w:rsidR="003D2F64" w:rsidRPr="008D064A" w:rsidRDefault="003D2F64" w:rsidP="003D2F64">
            <w:pPr>
              <w:tabs>
                <w:tab w:val="left" w:pos="1440"/>
              </w:tabs>
              <w:rPr>
                <w:sz w:val="18"/>
                <w:szCs w:val="18"/>
              </w:rPr>
            </w:pPr>
            <w:r w:rsidRPr="008D064A">
              <w:rPr>
                <w:sz w:val="18"/>
                <w:szCs w:val="18"/>
              </w:rPr>
              <w:t>57°37</w:t>
            </w:r>
            <w:r w:rsidR="0049430C">
              <w:rPr>
                <w:sz w:val="18"/>
                <w:szCs w:val="18"/>
              </w:rPr>
              <w:t>’</w:t>
            </w:r>
            <w:r w:rsidRPr="008D064A">
              <w:rPr>
                <w:sz w:val="18"/>
                <w:szCs w:val="18"/>
              </w:rPr>
              <w:t>10</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190F453F"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79E04565" w14:textId="4F2CE720" w:rsidR="003D2F64" w:rsidRPr="00F6762A" w:rsidRDefault="003D2F64" w:rsidP="003D2F64">
            <w:pPr>
              <w:tabs>
                <w:tab w:val="left" w:pos="1440"/>
              </w:tabs>
              <w:rPr>
                <w:b/>
                <w:sz w:val="18"/>
                <w:szCs w:val="18"/>
              </w:rPr>
            </w:pPr>
            <w:r w:rsidRPr="00F6762A">
              <w:rPr>
                <w:b/>
                <w:sz w:val="18"/>
                <w:szCs w:val="18"/>
              </w:rPr>
              <w:t>94.</w:t>
            </w:r>
          </w:p>
        </w:tc>
        <w:tc>
          <w:tcPr>
            <w:tcW w:w="1276" w:type="dxa"/>
            <w:shd w:val="clear" w:color="auto" w:fill="D9D9D9" w:themeFill="background1" w:themeFillShade="D9"/>
            <w:vAlign w:val="center"/>
          </w:tcPr>
          <w:p w14:paraId="2BD326C8" w14:textId="08AB8B13" w:rsidR="003D2F64" w:rsidRPr="00F6762A" w:rsidRDefault="003D2F64" w:rsidP="003D2F64">
            <w:pPr>
              <w:tabs>
                <w:tab w:val="left" w:pos="1440"/>
              </w:tabs>
              <w:rPr>
                <w:b/>
                <w:sz w:val="18"/>
                <w:szCs w:val="18"/>
              </w:rPr>
            </w:pPr>
            <w:r w:rsidRPr="00F6762A">
              <w:rPr>
                <w:b/>
                <w:sz w:val="18"/>
                <w:szCs w:val="18"/>
              </w:rPr>
              <w:t>Bārta</w:t>
            </w:r>
          </w:p>
        </w:tc>
        <w:tc>
          <w:tcPr>
            <w:tcW w:w="1166" w:type="dxa"/>
            <w:vAlign w:val="center"/>
          </w:tcPr>
          <w:p w14:paraId="5E83A07E" w14:textId="0F7B435C" w:rsidR="003D2F64" w:rsidRPr="008D064A" w:rsidRDefault="003D2F64" w:rsidP="003D2F64">
            <w:pPr>
              <w:tabs>
                <w:tab w:val="left" w:pos="1440"/>
              </w:tabs>
              <w:rPr>
                <w:sz w:val="18"/>
                <w:szCs w:val="18"/>
              </w:rPr>
            </w:pPr>
            <w:r w:rsidRPr="008D064A">
              <w:rPr>
                <w:sz w:val="18"/>
                <w:szCs w:val="18"/>
              </w:rPr>
              <w:t>21°18</w:t>
            </w:r>
            <w:r w:rsidR="0049430C">
              <w:rPr>
                <w:sz w:val="18"/>
                <w:szCs w:val="18"/>
              </w:rPr>
              <w:t>’</w:t>
            </w:r>
            <w:r w:rsidRPr="008D064A">
              <w:rPr>
                <w:sz w:val="18"/>
                <w:szCs w:val="18"/>
              </w:rPr>
              <w:t>45</w:t>
            </w:r>
            <w:r w:rsidR="0049430C">
              <w:rPr>
                <w:sz w:val="18"/>
                <w:szCs w:val="18"/>
              </w:rPr>
              <w:t>’’</w:t>
            </w:r>
          </w:p>
        </w:tc>
        <w:tc>
          <w:tcPr>
            <w:tcW w:w="926" w:type="dxa"/>
            <w:vAlign w:val="center"/>
          </w:tcPr>
          <w:p w14:paraId="7AB0F9CE" w14:textId="7DC282E3" w:rsidR="003D2F64" w:rsidRPr="008D064A" w:rsidRDefault="003D2F64" w:rsidP="003D2F64">
            <w:pPr>
              <w:tabs>
                <w:tab w:val="left" w:pos="1440"/>
              </w:tabs>
              <w:rPr>
                <w:sz w:val="18"/>
                <w:szCs w:val="18"/>
              </w:rPr>
            </w:pPr>
            <w:r w:rsidRPr="008D064A">
              <w:rPr>
                <w:sz w:val="18"/>
                <w:szCs w:val="18"/>
              </w:rPr>
              <w:t>56°19</w:t>
            </w:r>
            <w:r w:rsidR="0049430C">
              <w:rPr>
                <w:sz w:val="18"/>
                <w:szCs w:val="18"/>
              </w:rPr>
              <w:t>’</w:t>
            </w:r>
            <w:r w:rsidRPr="008D064A">
              <w:rPr>
                <w:sz w:val="18"/>
                <w:szCs w:val="18"/>
              </w:rPr>
              <w:t>21</w:t>
            </w:r>
            <w:r w:rsidR="0049430C">
              <w:rPr>
                <w:sz w:val="18"/>
                <w:szCs w:val="18"/>
              </w:rPr>
              <w:t>’’</w:t>
            </w:r>
          </w:p>
        </w:tc>
      </w:tr>
      <w:tr w:rsidR="003D2F64" w:rsidRPr="008D064A" w14:paraId="7948C0DE" w14:textId="77777777" w:rsidTr="00F6762A">
        <w:tc>
          <w:tcPr>
            <w:tcW w:w="810" w:type="dxa"/>
            <w:shd w:val="clear" w:color="auto" w:fill="D9D9D9" w:themeFill="background1" w:themeFillShade="D9"/>
            <w:vAlign w:val="center"/>
          </w:tcPr>
          <w:p w14:paraId="7BCBDD52" w14:textId="797B25F6" w:rsidR="003D2F64" w:rsidRPr="00F6762A" w:rsidRDefault="003D2F64" w:rsidP="003D2F64">
            <w:pPr>
              <w:tabs>
                <w:tab w:val="left" w:pos="1440"/>
              </w:tabs>
              <w:rPr>
                <w:b/>
                <w:sz w:val="18"/>
                <w:szCs w:val="18"/>
              </w:rPr>
            </w:pPr>
            <w:r w:rsidRPr="00F6762A">
              <w:rPr>
                <w:b/>
                <w:sz w:val="18"/>
                <w:szCs w:val="18"/>
              </w:rPr>
              <w:t>44.</w:t>
            </w:r>
          </w:p>
        </w:tc>
        <w:tc>
          <w:tcPr>
            <w:tcW w:w="1116" w:type="dxa"/>
            <w:shd w:val="clear" w:color="auto" w:fill="D9D9D9" w:themeFill="background1" w:themeFillShade="D9"/>
            <w:vAlign w:val="center"/>
          </w:tcPr>
          <w:p w14:paraId="56F6941D" w14:textId="1F5453BD" w:rsidR="003D2F64" w:rsidRPr="00F6762A" w:rsidRDefault="003D2F64" w:rsidP="003D2F64">
            <w:pPr>
              <w:tabs>
                <w:tab w:val="left" w:pos="1440"/>
              </w:tabs>
              <w:rPr>
                <w:b/>
                <w:sz w:val="18"/>
                <w:szCs w:val="18"/>
              </w:rPr>
            </w:pPr>
            <w:r w:rsidRPr="00F6762A">
              <w:rPr>
                <w:b/>
                <w:sz w:val="18"/>
                <w:szCs w:val="18"/>
              </w:rPr>
              <w:t>Ulbroka</w:t>
            </w:r>
          </w:p>
        </w:tc>
        <w:tc>
          <w:tcPr>
            <w:tcW w:w="1103" w:type="dxa"/>
            <w:vAlign w:val="center"/>
          </w:tcPr>
          <w:p w14:paraId="4C9D0A28" w14:textId="23435F39" w:rsidR="003D2F64" w:rsidRPr="008D064A" w:rsidRDefault="003D2F64" w:rsidP="003D2F64">
            <w:pPr>
              <w:tabs>
                <w:tab w:val="left" w:pos="1440"/>
              </w:tabs>
              <w:rPr>
                <w:sz w:val="18"/>
                <w:szCs w:val="18"/>
              </w:rPr>
            </w:pPr>
            <w:r w:rsidRPr="008D064A">
              <w:rPr>
                <w:sz w:val="18"/>
                <w:szCs w:val="18"/>
              </w:rPr>
              <w:t>24°18</w:t>
            </w:r>
            <w:r w:rsidR="0049430C">
              <w:rPr>
                <w:sz w:val="18"/>
                <w:szCs w:val="18"/>
              </w:rPr>
              <w:t>’</w:t>
            </w:r>
            <w:r w:rsidRPr="008D064A">
              <w:rPr>
                <w:sz w:val="18"/>
                <w:szCs w:val="18"/>
              </w:rPr>
              <w:t>29</w:t>
            </w:r>
            <w:r w:rsidR="0049430C">
              <w:rPr>
                <w:sz w:val="18"/>
                <w:szCs w:val="18"/>
              </w:rPr>
              <w:t>’’</w:t>
            </w:r>
          </w:p>
        </w:tc>
        <w:tc>
          <w:tcPr>
            <w:tcW w:w="926" w:type="dxa"/>
            <w:tcBorders>
              <w:right w:val="single" w:sz="4" w:space="0" w:color="auto"/>
            </w:tcBorders>
            <w:vAlign w:val="center"/>
          </w:tcPr>
          <w:p w14:paraId="3F9B7068" w14:textId="43932B8F" w:rsidR="003D2F64" w:rsidRPr="008D064A" w:rsidRDefault="003D2F64" w:rsidP="003D2F64">
            <w:pPr>
              <w:tabs>
                <w:tab w:val="left" w:pos="1440"/>
              </w:tabs>
              <w:rPr>
                <w:sz w:val="18"/>
                <w:szCs w:val="18"/>
              </w:rPr>
            </w:pPr>
            <w:r w:rsidRPr="008D064A">
              <w:rPr>
                <w:sz w:val="18"/>
                <w:szCs w:val="18"/>
              </w:rPr>
              <w:t>56°56</w:t>
            </w:r>
            <w:r w:rsidR="0049430C">
              <w:rPr>
                <w:sz w:val="18"/>
                <w:szCs w:val="18"/>
              </w:rPr>
              <w:t>’</w:t>
            </w:r>
            <w:r w:rsidRPr="008D064A">
              <w:rPr>
                <w:sz w:val="18"/>
                <w:szCs w:val="18"/>
              </w:rPr>
              <w:t>53</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49341162"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6D8BC101" w14:textId="43027753" w:rsidR="003D2F64" w:rsidRPr="00F6762A" w:rsidRDefault="003D2F64" w:rsidP="003D2F64">
            <w:pPr>
              <w:tabs>
                <w:tab w:val="left" w:pos="1440"/>
              </w:tabs>
              <w:rPr>
                <w:b/>
                <w:sz w:val="18"/>
                <w:szCs w:val="18"/>
              </w:rPr>
            </w:pPr>
            <w:r w:rsidRPr="00F6762A">
              <w:rPr>
                <w:b/>
                <w:sz w:val="18"/>
                <w:szCs w:val="18"/>
              </w:rPr>
              <w:t>95.</w:t>
            </w:r>
          </w:p>
        </w:tc>
        <w:tc>
          <w:tcPr>
            <w:tcW w:w="1276" w:type="dxa"/>
            <w:shd w:val="clear" w:color="auto" w:fill="D9D9D9" w:themeFill="background1" w:themeFillShade="D9"/>
            <w:vAlign w:val="center"/>
          </w:tcPr>
          <w:p w14:paraId="25782C7D" w14:textId="50A88E48" w:rsidR="003D2F64" w:rsidRPr="00F6762A" w:rsidRDefault="003D2F64" w:rsidP="003D2F64">
            <w:pPr>
              <w:tabs>
                <w:tab w:val="left" w:pos="1440"/>
              </w:tabs>
              <w:rPr>
                <w:b/>
                <w:sz w:val="18"/>
                <w:szCs w:val="18"/>
              </w:rPr>
            </w:pPr>
            <w:r w:rsidRPr="00F6762A">
              <w:rPr>
                <w:b/>
                <w:sz w:val="18"/>
                <w:szCs w:val="18"/>
              </w:rPr>
              <w:t>Rucava</w:t>
            </w:r>
          </w:p>
        </w:tc>
        <w:tc>
          <w:tcPr>
            <w:tcW w:w="1166" w:type="dxa"/>
            <w:vAlign w:val="center"/>
          </w:tcPr>
          <w:p w14:paraId="0E4F8B42" w14:textId="2DFBB22A" w:rsidR="003D2F64" w:rsidRPr="008D064A" w:rsidRDefault="003D2F64" w:rsidP="003D2F64">
            <w:pPr>
              <w:tabs>
                <w:tab w:val="left" w:pos="1440"/>
              </w:tabs>
              <w:rPr>
                <w:sz w:val="18"/>
                <w:szCs w:val="18"/>
              </w:rPr>
            </w:pPr>
            <w:r w:rsidRPr="008D064A">
              <w:rPr>
                <w:sz w:val="18"/>
                <w:szCs w:val="18"/>
              </w:rPr>
              <w:t>21°07</w:t>
            </w:r>
            <w:r w:rsidR="0049430C">
              <w:rPr>
                <w:sz w:val="18"/>
                <w:szCs w:val="18"/>
              </w:rPr>
              <w:t>’</w:t>
            </w:r>
            <w:r w:rsidRPr="008D064A">
              <w:rPr>
                <w:sz w:val="18"/>
                <w:szCs w:val="18"/>
              </w:rPr>
              <w:t>47</w:t>
            </w:r>
            <w:r w:rsidR="0049430C">
              <w:rPr>
                <w:sz w:val="18"/>
                <w:szCs w:val="18"/>
              </w:rPr>
              <w:t>’’</w:t>
            </w:r>
          </w:p>
        </w:tc>
        <w:tc>
          <w:tcPr>
            <w:tcW w:w="926" w:type="dxa"/>
            <w:vAlign w:val="center"/>
          </w:tcPr>
          <w:p w14:paraId="1C9E2045" w14:textId="04C558CC" w:rsidR="003D2F64" w:rsidRPr="008D064A" w:rsidRDefault="003D2F64" w:rsidP="003D2F64">
            <w:pPr>
              <w:tabs>
                <w:tab w:val="left" w:pos="1440"/>
              </w:tabs>
              <w:rPr>
                <w:sz w:val="18"/>
                <w:szCs w:val="18"/>
              </w:rPr>
            </w:pPr>
            <w:r w:rsidRPr="008D064A">
              <w:rPr>
                <w:sz w:val="18"/>
                <w:szCs w:val="18"/>
              </w:rPr>
              <w:t>56°11</w:t>
            </w:r>
            <w:r w:rsidR="0049430C">
              <w:rPr>
                <w:sz w:val="18"/>
                <w:szCs w:val="18"/>
              </w:rPr>
              <w:t>’</w:t>
            </w:r>
            <w:r w:rsidRPr="008D064A">
              <w:rPr>
                <w:sz w:val="18"/>
                <w:szCs w:val="18"/>
              </w:rPr>
              <w:t>31</w:t>
            </w:r>
            <w:r w:rsidR="0049430C">
              <w:rPr>
                <w:sz w:val="18"/>
                <w:szCs w:val="18"/>
              </w:rPr>
              <w:t>’’</w:t>
            </w:r>
          </w:p>
        </w:tc>
      </w:tr>
      <w:tr w:rsidR="003D2F64" w:rsidRPr="008D064A" w14:paraId="68F802D5" w14:textId="77777777" w:rsidTr="00F6762A">
        <w:tc>
          <w:tcPr>
            <w:tcW w:w="810" w:type="dxa"/>
            <w:shd w:val="clear" w:color="auto" w:fill="D9D9D9" w:themeFill="background1" w:themeFillShade="D9"/>
            <w:vAlign w:val="center"/>
          </w:tcPr>
          <w:p w14:paraId="21B0779B" w14:textId="046C473B" w:rsidR="003D2F64" w:rsidRPr="00F6762A" w:rsidRDefault="003D2F64" w:rsidP="003D2F64">
            <w:pPr>
              <w:tabs>
                <w:tab w:val="left" w:pos="1440"/>
              </w:tabs>
              <w:rPr>
                <w:b/>
                <w:sz w:val="18"/>
                <w:szCs w:val="18"/>
              </w:rPr>
            </w:pPr>
            <w:r w:rsidRPr="00F6762A">
              <w:rPr>
                <w:b/>
                <w:sz w:val="18"/>
                <w:szCs w:val="18"/>
              </w:rPr>
              <w:t>45.</w:t>
            </w:r>
          </w:p>
        </w:tc>
        <w:tc>
          <w:tcPr>
            <w:tcW w:w="1116" w:type="dxa"/>
            <w:shd w:val="clear" w:color="auto" w:fill="D9D9D9" w:themeFill="background1" w:themeFillShade="D9"/>
            <w:vAlign w:val="center"/>
          </w:tcPr>
          <w:p w14:paraId="09E928CA" w14:textId="3156DB46" w:rsidR="003D2F64" w:rsidRPr="00F6762A" w:rsidRDefault="003D2F64" w:rsidP="003D2F64">
            <w:pPr>
              <w:tabs>
                <w:tab w:val="left" w:pos="1440"/>
              </w:tabs>
              <w:rPr>
                <w:b/>
                <w:sz w:val="18"/>
                <w:szCs w:val="18"/>
              </w:rPr>
            </w:pPr>
            <w:r w:rsidRPr="00F6762A">
              <w:rPr>
                <w:b/>
                <w:sz w:val="18"/>
                <w:szCs w:val="18"/>
              </w:rPr>
              <w:t>Kangari</w:t>
            </w:r>
          </w:p>
        </w:tc>
        <w:tc>
          <w:tcPr>
            <w:tcW w:w="1103" w:type="dxa"/>
            <w:vAlign w:val="center"/>
          </w:tcPr>
          <w:p w14:paraId="50CE78B1" w14:textId="347D43A7" w:rsidR="003D2F64" w:rsidRPr="008D064A" w:rsidRDefault="003D2F64" w:rsidP="003D2F64">
            <w:pPr>
              <w:tabs>
                <w:tab w:val="left" w:pos="1440"/>
              </w:tabs>
              <w:rPr>
                <w:sz w:val="18"/>
                <w:szCs w:val="18"/>
              </w:rPr>
            </w:pPr>
            <w:r w:rsidRPr="008D064A">
              <w:rPr>
                <w:sz w:val="18"/>
                <w:szCs w:val="18"/>
              </w:rPr>
              <w:t>24°44</w:t>
            </w:r>
            <w:r w:rsidR="0049430C">
              <w:rPr>
                <w:sz w:val="18"/>
                <w:szCs w:val="18"/>
              </w:rPr>
              <w:t>’</w:t>
            </w:r>
            <w:r w:rsidRPr="008D064A">
              <w:rPr>
                <w:sz w:val="18"/>
                <w:szCs w:val="18"/>
              </w:rPr>
              <w:t>55</w:t>
            </w:r>
            <w:r w:rsidR="0049430C">
              <w:rPr>
                <w:sz w:val="18"/>
                <w:szCs w:val="18"/>
              </w:rPr>
              <w:t>’’</w:t>
            </w:r>
          </w:p>
        </w:tc>
        <w:tc>
          <w:tcPr>
            <w:tcW w:w="926" w:type="dxa"/>
            <w:tcBorders>
              <w:right w:val="single" w:sz="4" w:space="0" w:color="auto"/>
            </w:tcBorders>
            <w:vAlign w:val="center"/>
          </w:tcPr>
          <w:p w14:paraId="1BF8F7B1" w14:textId="32C47948" w:rsidR="003D2F64" w:rsidRPr="008D064A" w:rsidRDefault="003D2F64" w:rsidP="003D2F64">
            <w:pPr>
              <w:tabs>
                <w:tab w:val="left" w:pos="1440"/>
              </w:tabs>
              <w:rPr>
                <w:sz w:val="18"/>
                <w:szCs w:val="18"/>
              </w:rPr>
            </w:pPr>
            <w:r w:rsidRPr="008D064A">
              <w:rPr>
                <w:sz w:val="18"/>
                <w:szCs w:val="18"/>
              </w:rPr>
              <w:t>56°54</w:t>
            </w:r>
            <w:r w:rsidR="0049430C">
              <w:rPr>
                <w:sz w:val="18"/>
                <w:szCs w:val="18"/>
              </w:rPr>
              <w:t>’</w:t>
            </w:r>
            <w:r w:rsidRPr="008D064A">
              <w:rPr>
                <w:sz w:val="18"/>
                <w:szCs w:val="18"/>
              </w:rPr>
              <w:t>57</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39430F87"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5CB779CB" w14:textId="2FAF1DC8" w:rsidR="003D2F64" w:rsidRPr="00F6762A" w:rsidRDefault="003D2F64" w:rsidP="003D2F64">
            <w:pPr>
              <w:tabs>
                <w:tab w:val="left" w:pos="1440"/>
              </w:tabs>
              <w:rPr>
                <w:b/>
                <w:sz w:val="18"/>
                <w:szCs w:val="18"/>
              </w:rPr>
            </w:pPr>
            <w:r w:rsidRPr="00F6762A">
              <w:rPr>
                <w:b/>
                <w:sz w:val="18"/>
                <w:szCs w:val="18"/>
              </w:rPr>
              <w:t>96.</w:t>
            </w:r>
          </w:p>
        </w:tc>
        <w:tc>
          <w:tcPr>
            <w:tcW w:w="1276" w:type="dxa"/>
            <w:shd w:val="clear" w:color="auto" w:fill="D9D9D9" w:themeFill="background1" w:themeFillShade="D9"/>
            <w:vAlign w:val="center"/>
          </w:tcPr>
          <w:p w14:paraId="05C85317" w14:textId="6C1645B0" w:rsidR="003D2F64" w:rsidRPr="00F6762A" w:rsidRDefault="003D2F64" w:rsidP="003D2F64">
            <w:pPr>
              <w:tabs>
                <w:tab w:val="left" w:pos="1440"/>
              </w:tabs>
              <w:rPr>
                <w:b/>
                <w:sz w:val="18"/>
                <w:szCs w:val="18"/>
              </w:rPr>
            </w:pPr>
            <w:r w:rsidRPr="00F6762A">
              <w:rPr>
                <w:b/>
                <w:sz w:val="18"/>
                <w:szCs w:val="18"/>
              </w:rPr>
              <w:t>Bernāti</w:t>
            </w:r>
          </w:p>
        </w:tc>
        <w:tc>
          <w:tcPr>
            <w:tcW w:w="1166" w:type="dxa"/>
            <w:vAlign w:val="center"/>
          </w:tcPr>
          <w:p w14:paraId="712853DF" w14:textId="419E5DAA" w:rsidR="003D2F64" w:rsidRPr="008D064A" w:rsidRDefault="003D2F64" w:rsidP="003D2F64">
            <w:pPr>
              <w:tabs>
                <w:tab w:val="left" w:pos="1440"/>
              </w:tabs>
              <w:rPr>
                <w:sz w:val="18"/>
                <w:szCs w:val="18"/>
              </w:rPr>
            </w:pPr>
            <w:r w:rsidRPr="008D064A">
              <w:rPr>
                <w:sz w:val="18"/>
                <w:szCs w:val="18"/>
              </w:rPr>
              <w:t>20°58</w:t>
            </w:r>
            <w:r w:rsidR="0049430C">
              <w:rPr>
                <w:sz w:val="18"/>
                <w:szCs w:val="18"/>
              </w:rPr>
              <w:t>’</w:t>
            </w:r>
            <w:r w:rsidRPr="008D064A">
              <w:rPr>
                <w:sz w:val="18"/>
                <w:szCs w:val="18"/>
              </w:rPr>
              <w:t>46</w:t>
            </w:r>
            <w:r w:rsidR="0049430C">
              <w:rPr>
                <w:sz w:val="18"/>
                <w:szCs w:val="18"/>
              </w:rPr>
              <w:t>’’</w:t>
            </w:r>
          </w:p>
        </w:tc>
        <w:tc>
          <w:tcPr>
            <w:tcW w:w="926" w:type="dxa"/>
            <w:vAlign w:val="center"/>
          </w:tcPr>
          <w:p w14:paraId="33268CE5" w14:textId="58AD9B84" w:rsidR="003D2F64" w:rsidRPr="008D064A" w:rsidRDefault="003D2F64" w:rsidP="003D2F64">
            <w:pPr>
              <w:tabs>
                <w:tab w:val="left" w:pos="1440"/>
              </w:tabs>
              <w:rPr>
                <w:sz w:val="18"/>
                <w:szCs w:val="18"/>
              </w:rPr>
            </w:pPr>
            <w:r w:rsidRPr="008D064A">
              <w:rPr>
                <w:sz w:val="18"/>
                <w:szCs w:val="18"/>
              </w:rPr>
              <w:t>56°22</w:t>
            </w:r>
            <w:r w:rsidR="0049430C">
              <w:rPr>
                <w:sz w:val="18"/>
                <w:szCs w:val="18"/>
              </w:rPr>
              <w:t>’</w:t>
            </w:r>
            <w:r w:rsidRPr="008D064A">
              <w:rPr>
                <w:sz w:val="18"/>
                <w:szCs w:val="18"/>
              </w:rPr>
              <w:t>43</w:t>
            </w:r>
            <w:r w:rsidR="0049430C">
              <w:rPr>
                <w:sz w:val="18"/>
                <w:szCs w:val="18"/>
              </w:rPr>
              <w:t>’’</w:t>
            </w:r>
          </w:p>
        </w:tc>
      </w:tr>
      <w:tr w:rsidR="008D064A" w:rsidRPr="008D064A" w14:paraId="4825FE91" w14:textId="77777777" w:rsidTr="00F6762A">
        <w:tc>
          <w:tcPr>
            <w:tcW w:w="810" w:type="dxa"/>
            <w:shd w:val="clear" w:color="auto" w:fill="D9D9D9" w:themeFill="background1" w:themeFillShade="D9"/>
            <w:vAlign w:val="center"/>
          </w:tcPr>
          <w:p w14:paraId="1560FFDC" w14:textId="6BDC6269" w:rsidR="008D064A" w:rsidRPr="00F6762A" w:rsidRDefault="008D064A" w:rsidP="008D064A">
            <w:pPr>
              <w:tabs>
                <w:tab w:val="left" w:pos="1440"/>
              </w:tabs>
              <w:rPr>
                <w:b/>
                <w:sz w:val="18"/>
                <w:szCs w:val="18"/>
              </w:rPr>
            </w:pPr>
            <w:r w:rsidRPr="00F6762A">
              <w:rPr>
                <w:b/>
                <w:sz w:val="18"/>
                <w:szCs w:val="18"/>
              </w:rPr>
              <w:t>46.</w:t>
            </w:r>
          </w:p>
        </w:tc>
        <w:tc>
          <w:tcPr>
            <w:tcW w:w="1116" w:type="dxa"/>
            <w:shd w:val="clear" w:color="auto" w:fill="D9D9D9" w:themeFill="background1" w:themeFillShade="D9"/>
            <w:vAlign w:val="center"/>
          </w:tcPr>
          <w:p w14:paraId="45446866" w14:textId="10C8C068" w:rsidR="008D064A" w:rsidRPr="00F6762A" w:rsidRDefault="008D064A" w:rsidP="008D064A">
            <w:pPr>
              <w:tabs>
                <w:tab w:val="left" w:pos="1440"/>
              </w:tabs>
              <w:rPr>
                <w:b/>
                <w:sz w:val="18"/>
                <w:szCs w:val="18"/>
              </w:rPr>
            </w:pPr>
            <w:r w:rsidRPr="00F6762A">
              <w:rPr>
                <w:b/>
                <w:sz w:val="18"/>
                <w:szCs w:val="18"/>
              </w:rPr>
              <w:t>Zaube</w:t>
            </w:r>
          </w:p>
        </w:tc>
        <w:tc>
          <w:tcPr>
            <w:tcW w:w="1103" w:type="dxa"/>
            <w:vAlign w:val="center"/>
          </w:tcPr>
          <w:p w14:paraId="6C65E3D9" w14:textId="576CE8FA" w:rsidR="008D064A" w:rsidRPr="008D064A" w:rsidRDefault="008D064A" w:rsidP="008D064A">
            <w:pPr>
              <w:tabs>
                <w:tab w:val="left" w:pos="1440"/>
              </w:tabs>
              <w:rPr>
                <w:sz w:val="18"/>
                <w:szCs w:val="18"/>
              </w:rPr>
            </w:pPr>
            <w:r w:rsidRPr="001D198D">
              <w:rPr>
                <w:sz w:val="18"/>
                <w:szCs w:val="18"/>
              </w:rPr>
              <w:t>25°18</w:t>
            </w:r>
            <w:r w:rsidR="0049430C">
              <w:rPr>
                <w:sz w:val="18"/>
                <w:szCs w:val="18"/>
              </w:rPr>
              <w:t>’</w:t>
            </w:r>
            <w:r w:rsidRPr="001D198D">
              <w:rPr>
                <w:sz w:val="18"/>
                <w:szCs w:val="18"/>
              </w:rPr>
              <w:t>30</w:t>
            </w:r>
            <w:r w:rsidR="0049430C">
              <w:rPr>
                <w:sz w:val="18"/>
                <w:szCs w:val="18"/>
              </w:rPr>
              <w:t>’’</w:t>
            </w:r>
          </w:p>
        </w:tc>
        <w:tc>
          <w:tcPr>
            <w:tcW w:w="926" w:type="dxa"/>
            <w:tcBorders>
              <w:right w:val="single" w:sz="4" w:space="0" w:color="auto"/>
            </w:tcBorders>
            <w:vAlign w:val="center"/>
          </w:tcPr>
          <w:p w14:paraId="1BE2F106" w14:textId="0B331EDA" w:rsidR="008D064A" w:rsidRPr="008D064A" w:rsidRDefault="008D064A" w:rsidP="008D064A">
            <w:pPr>
              <w:tabs>
                <w:tab w:val="left" w:pos="1440"/>
              </w:tabs>
              <w:rPr>
                <w:sz w:val="18"/>
                <w:szCs w:val="18"/>
              </w:rPr>
            </w:pPr>
            <w:r>
              <w:rPr>
                <w:sz w:val="18"/>
                <w:szCs w:val="18"/>
              </w:rPr>
              <w:t>56°59</w:t>
            </w:r>
            <w:r w:rsidR="0049430C">
              <w:rPr>
                <w:sz w:val="18"/>
                <w:szCs w:val="18"/>
              </w:rPr>
              <w:t>’</w:t>
            </w:r>
            <w:r>
              <w:rPr>
                <w:sz w:val="18"/>
                <w:szCs w:val="18"/>
              </w:rPr>
              <w:t>09</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6C4529F3" w14:textId="77777777" w:rsidR="008D064A" w:rsidRPr="008D064A" w:rsidRDefault="008D064A" w:rsidP="008D064A">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34674704" w14:textId="0808F1F3" w:rsidR="008D064A" w:rsidRPr="00F6762A" w:rsidRDefault="008D064A" w:rsidP="008D064A">
            <w:pPr>
              <w:tabs>
                <w:tab w:val="left" w:pos="1440"/>
              </w:tabs>
              <w:rPr>
                <w:b/>
                <w:sz w:val="18"/>
                <w:szCs w:val="18"/>
              </w:rPr>
            </w:pPr>
            <w:r w:rsidRPr="00F6762A">
              <w:rPr>
                <w:b/>
                <w:sz w:val="18"/>
                <w:szCs w:val="18"/>
              </w:rPr>
              <w:t>97.</w:t>
            </w:r>
          </w:p>
        </w:tc>
        <w:tc>
          <w:tcPr>
            <w:tcW w:w="1276" w:type="dxa"/>
            <w:shd w:val="clear" w:color="auto" w:fill="D9D9D9" w:themeFill="background1" w:themeFillShade="D9"/>
            <w:vAlign w:val="center"/>
          </w:tcPr>
          <w:p w14:paraId="791C221E" w14:textId="5A36B3E5" w:rsidR="008D064A" w:rsidRPr="00F6762A" w:rsidRDefault="008D064A" w:rsidP="008D064A">
            <w:pPr>
              <w:tabs>
                <w:tab w:val="left" w:pos="1440"/>
              </w:tabs>
              <w:rPr>
                <w:b/>
                <w:sz w:val="18"/>
                <w:szCs w:val="18"/>
              </w:rPr>
            </w:pPr>
            <w:r w:rsidRPr="00F6762A">
              <w:rPr>
                <w:b/>
                <w:sz w:val="18"/>
                <w:szCs w:val="18"/>
              </w:rPr>
              <w:t>Kalvene</w:t>
            </w:r>
          </w:p>
        </w:tc>
        <w:tc>
          <w:tcPr>
            <w:tcW w:w="1166" w:type="dxa"/>
            <w:vAlign w:val="center"/>
          </w:tcPr>
          <w:p w14:paraId="4755C58B" w14:textId="017411E8" w:rsidR="008D064A" w:rsidRPr="008D064A" w:rsidRDefault="008D064A" w:rsidP="008D064A">
            <w:pPr>
              <w:tabs>
                <w:tab w:val="left" w:pos="1440"/>
              </w:tabs>
              <w:rPr>
                <w:sz w:val="18"/>
                <w:szCs w:val="18"/>
              </w:rPr>
            </w:pPr>
            <w:r w:rsidRPr="008D064A">
              <w:rPr>
                <w:sz w:val="18"/>
                <w:szCs w:val="18"/>
              </w:rPr>
              <w:t>21°42</w:t>
            </w:r>
            <w:r w:rsidR="0049430C">
              <w:rPr>
                <w:sz w:val="18"/>
                <w:szCs w:val="18"/>
              </w:rPr>
              <w:t>’</w:t>
            </w:r>
            <w:r w:rsidRPr="008D064A">
              <w:rPr>
                <w:sz w:val="18"/>
                <w:szCs w:val="18"/>
              </w:rPr>
              <w:t>47</w:t>
            </w:r>
            <w:r w:rsidR="0049430C">
              <w:rPr>
                <w:sz w:val="18"/>
                <w:szCs w:val="18"/>
              </w:rPr>
              <w:t>’’</w:t>
            </w:r>
          </w:p>
        </w:tc>
        <w:tc>
          <w:tcPr>
            <w:tcW w:w="926" w:type="dxa"/>
            <w:vAlign w:val="center"/>
          </w:tcPr>
          <w:p w14:paraId="40884E05" w14:textId="2988F56B" w:rsidR="008D064A" w:rsidRPr="008D064A" w:rsidRDefault="008D064A" w:rsidP="008D064A">
            <w:pPr>
              <w:tabs>
                <w:tab w:val="left" w:pos="1440"/>
              </w:tabs>
              <w:rPr>
                <w:sz w:val="18"/>
                <w:szCs w:val="18"/>
              </w:rPr>
            </w:pPr>
            <w:r w:rsidRPr="008D064A">
              <w:rPr>
                <w:sz w:val="18"/>
                <w:szCs w:val="18"/>
              </w:rPr>
              <w:t>56°37</w:t>
            </w:r>
            <w:r w:rsidR="0049430C">
              <w:rPr>
                <w:sz w:val="18"/>
                <w:szCs w:val="18"/>
              </w:rPr>
              <w:t>’</w:t>
            </w:r>
            <w:r w:rsidRPr="008D064A">
              <w:rPr>
                <w:sz w:val="18"/>
                <w:szCs w:val="18"/>
              </w:rPr>
              <w:t>17</w:t>
            </w:r>
            <w:r w:rsidR="0049430C">
              <w:rPr>
                <w:sz w:val="18"/>
                <w:szCs w:val="18"/>
              </w:rPr>
              <w:t>’’</w:t>
            </w:r>
          </w:p>
        </w:tc>
      </w:tr>
      <w:tr w:rsidR="008D064A" w:rsidRPr="008D064A" w14:paraId="2F5496B3" w14:textId="77777777" w:rsidTr="00F6762A">
        <w:tc>
          <w:tcPr>
            <w:tcW w:w="810" w:type="dxa"/>
            <w:shd w:val="clear" w:color="auto" w:fill="D9D9D9" w:themeFill="background1" w:themeFillShade="D9"/>
            <w:vAlign w:val="center"/>
          </w:tcPr>
          <w:p w14:paraId="59FA1655" w14:textId="51D8DF28" w:rsidR="008D064A" w:rsidRPr="00F6762A" w:rsidRDefault="008D064A" w:rsidP="008D064A">
            <w:pPr>
              <w:tabs>
                <w:tab w:val="left" w:pos="1440"/>
              </w:tabs>
              <w:rPr>
                <w:b/>
                <w:sz w:val="18"/>
                <w:szCs w:val="18"/>
              </w:rPr>
            </w:pPr>
            <w:r w:rsidRPr="00F6762A">
              <w:rPr>
                <w:b/>
                <w:sz w:val="18"/>
                <w:szCs w:val="18"/>
              </w:rPr>
              <w:t>47.</w:t>
            </w:r>
          </w:p>
        </w:tc>
        <w:tc>
          <w:tcPr>
            <w:tcW w:w="1116" w:type="dxa"/>
            <w:shd w:val="clear" w:color="auto" w:fill="D9D9D9" w:themeFill="background1" w:themeFillShade="D9"/>
            <w:vAlign w:val="center"/>
          </w:tcPr>
          <w:p w14:paraId="6A37A7AC" w14:textId="2C47E8D1" w:rsidR="008D064A" w:rsidRPr="00F6762A" w:rsidRDefault="008D064A" w:rsidP="008D064A">
            <w:pPr>
              <w:tabs>
                <w:tab w:val="left" w:pos="1440"/>
              </w:tabs>
              <w:rPr>
                <w:b/>
                <w:sz w:val="18"/>
                <w:szCs w:val="18"/>
              </w:rPr>
            </w:pPr>
            <w:r w:rsidRPr="00F6762A">
              <w:rPr>
                <w:b/>
                <w:sz w:val="18"/>
                <w:szCs w:val="18"/>
              </w:rPr>
              <w:t>Meņģele</w:t>
            </w:r>
          </w:p>
        </w:tc>
        <w:tc>
          <w:tcPr>
            <w:tcW w:w="1103" w:type="dxa"/>
            <w:vAlign w:val="center"/>
          </w:tcPr>
          <w:p w14:paraId="742867CB" w14:textId="1EEF9827" w:rsidR="008D064A" w:rsidRPr="008D064A" w:rsidRDefault="008D064A" w:rsidP="008D064A">
            <w:pPr>
              <w:tabs>
                <w:tab w:val="left" w:pos="1440"/>
              </w:tabs>
              <w:rPr>
                <w:sz w:val="18"/>
                <w:szCs w:val="18"/>
              </w:rPr>
            </w:pPr>
            <w:r w:rsidRPr="001D198D">
              <w:rPr>
                <w:sz w:val="18"/>
                <w:szCs w:val="18"/>
              </w:rPr>
              <w:t>25°18</w:t>
            </w:r>
            <w:r w:rsidR="0049430C">
              <w:rPr>
                <w:sz w:val="18"/>
                <w:szCs w:val="18"/>
              </w:rPr>
              <w:t>’</w:t>
            </w:r>
            <w:r w:rsidRPr="001D198D">
              <w:rPr>
                <w:sz w:val="18"/>
                <w:szCs w:val="18"/>
              </w:rPr>
              <w:t>34</w:t>
            </w:r>
            <w:r w:rsidR="0049430C">
              <w:rPr>
                <w:sz w:val="18"/>
                <w:szCs w:val="18"/>
              </w:rPr>
              <w:t>’’</w:t>
            </w:r>
          </w:p>
        </w:tc>
        <w:tc>
          <w:tcPr>
            <w:tcW w:w="926" w:type="dxa"/>
            <w:tcBorders>
              <w:right w:val="single" w:sz="4" w:space="0" w:color="auto"/>
            </w:tcBorders>
            <w:vAlign w:val="center"/>
          </w:tcPr>
          <w:p w14:paraId="4D22CFAE" w14:textId="5B32EB75" w:rsidR="008D064A" w:rsidRPr="008D064A" w:rsidRDefault="008D064A" w:rsidP="008D064A">
            <w:pPr>
              <w:tabs>
                <w:tab w:val="left" w:pos="1440"/>
              </w:tabs>
              <w:rPr>
                <w:sz w:val="18"/>
                <w:szCs w:val="18"/>
              </w:rPr>
            </w:pPr>
            <w:r>
              <w:rPr>
                <w:sz w:val="18"/>
                <w:szCs w:val="18"/>
              </w:rPr>
              <w:t>56°46</w:t>
            </w:r>
            <w:r w:rsidR="0049430C">
              <w:rPr>
                <w:sz w:val="18"/>
                <w:szCs w:val="18"/>
              </w:rPr>
              <w:t>’</w:t>
            </w:r>
            <w:r>
              <w:rPr>
                <w:sz w:val="18"/>
                <w:szCs w:val="18"/>
              </w:rPr>
              <w:t>10</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4B8626A5" w14:textId="77777777" w:rsidR="008D064A" w:rsidRPr="008D064A" w:rsidRDefault="008D064A" w:rsidP="008D064A">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74855903" w14:textId="2A16922F" w:rsidR="008D064A" w:rsidRPr="00F6762A" w:rsidRDefault="008D064A" w:rsidP="008D064A">
            <w:pPr>
              <w:tabs>
                <w:tab w:val="left" w:pos="1440"/>
              </w:tabs>
              <w:rPr>
                <w:b/>
                <w:sz w:val="18"/>
                <w:szCs w:val="18"/>
              </w:rPr>
            </w:pPr>
            <w:r w:rsidRPr="00F6762A">
              <w:rPr>
                <w:b/>
                <w:sz w:val="18"/>
                <w:szCs w:val="18"/>
              </w:rPr>
              <w:t>98.</w:t>
            </w:r>
          </w:p>
        </w:tc>
        <w:tc>
          <w:tcPr>
            <w:tcW w:w="1276" w:type="dxa"/>
            <w:shd w:val="clear" w:color="auto" w:fill="D9D9D9" w:themeFill="background1" w:themeFillShade="D9"/>
            <w:vAlign w:val="center"/>
          </w:tcPr>
          <w:p w14:paraId="3AB4B676" w14:textId="3EF2E027" w:rsidR="008D064A" w:rsidRPr="00F6762A" w:rsidRDefault="008D064A" w:rsidP="008D064A">
            <w:pPr>
              <w:tabs>
                <w:tab w:val="left" w:pos="1440"/>
              </w:tabs>
              <w:rPr>
                <w:b/>
                <w:sz w:val="18"/>
                <w:szCs w:val="18"/>
              </w:rPr>
            </w:pPr>
            <w:r w:rsidRPr="00F6762A">
              <w:rPr>
                <w:b/>
                <w:sz w:val="18"/>
                <w:szCs w:val="18"/>
              </w:rPr>
              <w:t>Skrunda</w:t>
            </w:r>
          </w:p>
        </w:tc>
        <w:tc>
          <w:tcPr>
            <w:tcW w:w="1166" w:type="dxa"/>
            <w:vAlign w:val="center"/>
          </w:tcPr>
          <w:p w14:paraId="41C895C6" w14:textId="5E489752" w:rsidR="008D064A" w:rsidRPr="008D064A" w:rsidRDefault="008D064A" w:rsidP="008D064A">
            <w:pPr>
              <w:tabs>
                <w:tab w:val="left" w:pos="1440"/>
              </w:tabs>
              <w:rPr>
                <w:sz w:val="18"/>
                <w:szCs w:val="18"/>
              </w:rPr>
            </w:pPr>
            <w:r w:rsidRPr="008D064A">
              <w:rPr>
                <w:sz w:val="18"/>
                <w:szCs w:val="18"/>
              </w:rPr>
              <w:t>22°00</w:t>
            </w:r>
            <w:r w:rsidR="0049430C">
              <w:rPr>
                <w:sz w:val="18"/>
                <w:szCs w:val="18"/>
              </w:rPr>
              <w:t>’</w:t>
            </w:r>
            <w:r w:rsidRPr="008D064A">
              <w:rPr>
                <w:sz w:val="18"/>
                <w:szCs w:val="18"/>
              </w:rPr>
              <w:t>13</w:t>
            </w:r>
            <w:r w:rsidR="0049430C">
              <w:rPr>
                <w:sz w:val="18"/>
                <w:szCs w:val="18"/>
              </w:rPr>
              <w:t>’’</w:t>
            </w:r>
          </w:p>
        </w:tc>
        <w:tc>
          <w:tcPr>
            <w:tcW w:w="926" w:type="dxa"/>
            <w:vAlign w:val="center"/>
          </w:tcPr>
          <w:p w14:paraId="47269CA7" w14:textId="59DB27E7" w:rsidR="008D064A" w:rsidRPr="008D064A" w:rsidRDefault="008D064A" w:rsidP="008D064A">
            <w:pPr>
              <w:tabs>
                <w:tab w:val="left" w:pos="1440"/>
              </w:tabs>
              <w:rPr>
                <w:sz w:val="18"/>
                <w:szCs w:val="18"/>
              </w:rPr>
            </w:pPr>
            <w:r w:rsidRPr="008D064A">
              <w:rPr>
                <w:sz w:val="18"/>
                <w:szCs w:val="18"/>
              </w:rPr>
              <w:t>56°38</w:t>
            </w:r>
            <w:r w:rsidR="0049430C">
              <w:rPr>
                <w:sz w:val="18"/>
                <w:szCs w:val="18"/>
              </w:rPr>
              <w:t>’</w:t>
            </w:r>
            <w:r w:rsidRPr="008D064A">
              <w:rPr>
                <w:sz w:val="18"/>
                <w:szCs w:val="18"/>
              </w:rPr>
              <w:t>17</w:t>
            </w:r>
            <w:r w:rsidR="0049430C">
              <w:rPr>
                <w:sz w:val="18"/>
                <w:szCs w:val="18"/>
              </w:rPr>
              <w:t>’’</w:t>
            </w:r>
          </w:p>
        </w:tc>
      </w:tr>
      <w:tr w:rsidR="008D064A" w:rsidRPr="008D064A" w14:paraId="3AF92BA3" w14:textId="77777777" w:rsidTr="00F6762A">
        <w:tc>
          <w:tcPr>
            <w:tcW w:w="810" w:type="dxa"/>
            <w:shd w:val="clear" w:color="auto" w:fill="D9D9D9" w:themeFill="background1" w:themeFillShade="D9"/>
            <w:vAlign w:val="center"/>
          </w:tcPr>
          <w:p w14:paraId="31C63D71" w14:textId="07F5D335" w:rsidR="008D064A" w:rsidRPr="00F6762A" w:rsidRDefault="008D064A" w:rsidP="008D064A">
            <w:pPr>
              <w:tabs>
                <w:tab w:val="left" w:pos="1440"/>
              </w:tabs>
              <w:rPr>
                <w:b/>
                <w:sz w:val="18"/>
                <w:szCs w:val="18"/>
              </w:rPr>
            </w:pPr>
            <w:r w:rsidRPr="00F6762A">
              <w:rPr>
                <w:b/>
                <w:sz w:val="18"/>
                <w:szCs w:val="18"/>
              </w:rPr>
              <w:t>48.</w:t>
            </w:r>
          </w:p>
        </w:tc>
        <w:tc>
          <w:tcPr>
            <w:tcW w:w="1116" w:type="dxa"/>
            <w:shd w:val="clear" w:color="auto" w:fill="D9D9D9" w:themeFill="background1" w:themeFillShade="D9"/>
            <w:vAlign w:val="center"/>
          </w:tcPr>
          <w:p w14:paraId="1D2FD9B1" w14:textId="40F4EB9B" w:rsidR="008D064A" w:rsidRPr="00F6762A" w:rsidRDefault="008D064A" w:rsidP="008D064A">
            <w:pPr>
              <w:tabs>
                <w:tab w:val="left" w:pos="1440"/>
              </w:tabs>
              <w:rPr>
                <w:b/>
                <w:sz w:val="18"/>
                <w:szCs w:val="18"/>
              </w:rPr>
            </w:pPr>
            <w:r w:rsidRPr="00F6762A">
              <w:rPr>
                <w:b/>
                <w:sz w:val="18"/>
                <w:szCs w:val="18"/>
              </w:rPr>
              <w:t>Madona</w:t>
            </w:r>
          </w:p>
        </w:tc>
        <w:tc>
          <w:tcPr>
            <w:tcW w:w="1103" w:type="dxa"/>
            <w:vAlign w:val="center"/>
          </w:tcPr>
          <w:p w14:paraId="4FBF1346" w14:textId="11197ECE" w:rsidR="008D064A" w:rsidRPr="008D064A" w:rsidRDefault="008D064A" w:rsidP="008D064A">
            <w:pPr>
              <w:tabs>
                <w:tab w:val="left" w:pos="1440"/>
              </w:tabs>
              <w:rPr>
                <w:sz w:val="18"/>
                <w:szCs w:val="18"/>
              </w:rPr>
            </w:pPr>
            <w:r w:rsidRPr="001D198D">
              <w:rPr>
                <w:sz w:val="18"/>
                <w:szCs w:val="18"/>
              </w:rPr>
              <w:t>26°07</w:t>
            </w:r>
            <w:r w:rsidR="0049430C">
              <w:rPr>
                <w:sz w:val="18"/>
                <w:szCs w:val="18"/>
              </w:rPr>
              <w:t>’</w:t>
            </w:r>
            <w:r w:rsidRPr="001D198D">
              <w:rPr>
                <w:sz w:val="18"/>
                <w:szCs w:val="18"/>
              </w:rPr>
              <w:t>11</w:t>
            </w:r>
            <w:r w:rsidR="0049430C">
              <w:rPr>
                <w:sz w:val="18"/>
                <w:szCs w:val="18"/>
              </w:rPr>
              <w:t>’’</w:t>
            </w:r>
          </w:p>
        </w:tc>
        <w:tc>
          <w:tcPr>
            <w:tcW w:w="926" w:type="dxa"/>
            <w:tcBorders>
              <w:right w:val="single" w:sz="4" w:space="0" w:color="auto"/>
            </w:tcBorders>
            <w:vAlign w:val="center"/>
          </w:tcPr>
          <w:p w14:paraId="70533234" w14:textId="7B996897" w:rsidR="008D064A" w:rsidRPr="008D064A" w:rsidRDefault="008D064A" w:rsidP="008D064A">
            <w:pPr>
              <w:tabs>
                <w:tab w:val="left" w:pos="1440"/>
              </w:tabs>
              <w:rPr>
                <w:sz w:val="18"/>
                <w:szCs w:val="18"/>
              </w:rPr>
            </w:pPr>
            <w:r>
              <w:rPr>
                <w:sz w:val="18"/>
                <w:szCs w:val="18"/>
              </w:rPr>
              <w:t>56°49</w:t>
            </w:r>
            <w:r w:rsidR="0049430C">
              <w:rPr>
                <w:sz w:val="18"/>
                <w:szCs w:val="18"/>
              </w:rPr>
              <w:t>’</w:t>
            </w:r>
            <w:r>
              <w:rPr>
                <w:sz w:val="18"/>
                <w:szCs w:val="18"/>
              </w:rPr>
              <w:t>04</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42B9E38F" w14:textId="77777777" w:rsidR="008D064A" w:rsidRPr="008D064A" w:rsidRDefault="008D064A" w:rsidP="008D064A">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705BC9BA" w14:textId="34B6FE3A" w:rsidR="008D064A" w:rsidRPr="00F6762A" w:rsidRDefault="008D064A" w:rsidP="008D064A">
            <w:pPr>
              <w:tabs>
                <w:tab w:val="left" w:pos="1440"/>
              </w:tabs>
              <w:rPr>
                <w:b/>
                <w:sz w:val="18"/>
                <w:szCs w:val="18"/>
              </w:rPr>
            </w:pPr>
            <w:r w:rsidRPr="00F6762A">
              <w:rPr>
                <w:b/>
                <w:sz w:val="18"/>
                <w:szCs w:val="18"/>
              </w:rPr>
              <w:t>99.</w:t>
            </w:r>
          </w:p>
        </w:tc>
        <w:tc>
          <w:tcPr>
            <w:tcW w:w="1276" w:type="dxa"/>
            <w:shd w:val="clear" w:color="auto" w:fill="D9D9D9" w:themeFill="background1" w:themeFillShade="D9"/>
            <w:vAlign w:val="center"/>
          </w:tcPr>
          <w:p w14:paraId="0C56CA2D" w14:textId="6B43C60B" w:rsidR="008D064A" w:rsidRPr="00F6762A" w:rsidRDefault="008D064A" w:rsidP="008D064A">
            <w:pPr>
              <w:tabs>
                <w:tab w:val="left" w:pos="1440"/>
              </w:tabs>
              <w:rPr>
                <w:b/>
                <w:sz w:val="18"/>
                <w:szCs w:val="18"/>
              </w:rPr>
            </w:pPr>
            <w:r w:rsidRPr="00F6762A">
              <w:rPr>
                <w:b/>
                <w:sz w:val="18"/>
                <w:szCs w:val="18"/>
              </w:rPr>
              <w:t>Renda</w:t>
            </w:r>
          </w:p>
        </w:tc>
        <w:tc>
          <w:tcPr>
            <w:tcW w:w="1166" w:type="dxa"/>
            <w:vAlign w:val="center"/>
          </w:tcPr>
          <w:p w14:paraId="7896DF82" w14:textId="36FDE216" w:rsidR="008D064A" w:rsidRPr="008D064A" w:rsidRDefault="008D064A" w:rsidP="008D064A">
            <w:pPr>
              <w:tabs>
                <w:tab w:val="left" w:pos="1440"/>
              </w:tabs>
              <w:rPr>
                <w:sz w:val="18"/>
                <w:szCs w:val="18"/>
              </w:rPr>
            </w:pPr>
            <w:r w:rsidRPr="008D064A">
              <w:rPr>
                <w:sz w:val="18"/>
                <w:szCs w:val="18"/>
              </w:rPr>
              <w:t>22°16</w:t>
            </w:r>
            <w:r w:rsidR="0049430C">
              <w:rPr>
                <w:sz w:val="18"/>
                <w:szCs w:val="18"/>
              </w:rPr>
              <w:t>’</w:t>
            </w:r>
            <w:r w:rsidRPr="008D064A">
              <w:rPr>
                <w:sz w:val="18"/>
                <w:szCs w:val="18"/>
              </w:rPr>
              <w:t>19</w:t>
            </w:r>
            <w:r w:rsidR="0049430C">
              <w:rPr>
                <w:sz w:val="18"/>
                <w:szCs w:val="18"/>
              </w:rPr>
              <w:t>’’</w:t>
            </w:r>
          </w:p>
        </w:tc>
        <w:tc>
          <w:tcPr>
            <w:tcW w:w="926" w:type="dxa"/>
            <w:vAlign w:val="center"/>
          </w:tcPr>
          <w:p w14:paraId="4F098326" w14:textId="0627B6A5" w:rsidR="008D064A" w:rsidRPr="008D064A" w:rsidRDefault="008D064A" w:rsidP="008D064A">
            <w:pPr>
              <w:tabs>
                <w:tab w:val="left" w:pos="1440"/>
              </w:tabs>
              <w:rPr>
                <w:sz w:val="18"/>
                <w:szCs w:val="18"/>
              </w:rPr>
            </w:pPr>
            <w:r w:rsidRPr="008D064A">
              <w:rPr>
                <w:sz w:val="18"/>
                <w:szCs w:val="18"/>
              </w:rPr>
              <w:t>57°05</w:t>
            </w:r>
            <w:r w:rsidR="0049430C">
              <w:rPr>
                <w:sz w:val="18"/>
                <w:szCs w:val="18"/>
              </w:rPr>
              <w:t>’</w:t>
            </w:r>
            <w:r w:rsidRPr="008D064A">
              <w:rPr>
                <w:sz w:val="18"/>
                <w:szCs w:val="18"/>
              </w:rPr>
              <w:t>08</w:t>
            </w:r>
            <w:r w:rsidR="0049430C">
              <w:rPr>
                <w:sz w:val="18"/>
                <w:szCs w:val="18"/>
              </w:rPr>
              <w:t>’’</w:t>
            </w:r>
          </w:p>
        </w:tc>
      </w:tr>
      <w:tr w:rsidR="008D064A" w:rsidRPr="008D064A" w14:paraId="5F68BC1C" w14:textId="77777777" w:rsidTr="00F6762A">
        <w:tc>
          <w:tcPr>
            <w:tcW w:w="810" w:type="dxa"/>
            <w:shd w:val="clear" w:color="auto" w:fill="D9D9D9" w:themeFill="background1" w:themeFillShade="D9"/>
            <w:vAlign w:val="center"/>
          </w:tcPr>
          <w:p w14:paraId="36251B28" w14:textId="7CB456BE" w:rsidR="008D064A" w:rsidRPr="00F6762A" w:rsidRDefault="008D064A" w:rsidP="008D064A">
            <w:pPr>
              <w:tabs>
                <w:tab w:val="left" w:pos="1440"/>
              </w:tabs>
              <w:rPr>
                <w:b/>
                <w:sz w:val="18"/>
                <w:szCs w:val="18"/>
              </w:rPr>
            </w:pPr>
            <w:r w:rsidRPr="00F6762A">
              <w:rPr>
                <w:b/>
                <w:sz w:val="18"/>
                <w:szCs w:val="18"/>
              </w:rPr>
              <w:t>49.</w:t>
            </w:r>
          </w:p>
        </w:tc>
        <w:tc>
          <w:tcPr>
            <w:tcW w:w="1116" w:type="dxa"/>
            <w:shd w:val="clear" w:color="auto" w:fill="D9D9D9" w:themeFill="background1" w:themeFillShade="D9"/>
            <w:vAlign w:val="center"/>
          </w:tcPr>
          <w:p w14:paraId="488FA293" w14:textId="3A74F5C5" w:rsidR="008D064A" w:rsidRPr="00F6762A" w:rsidRDefault="008D064A" w:rsidP="008D064A">
            <w:pPr>
              <w:tabs>
                <w:tab w:val="left" w:pos="1440"/>
              </w:tabs>
              <w:rPr>
                <w:b/>
                <w:sz w:val="18"/>
                <w:szCs w:val="18"/>
              </w:rPr>
            </w:pPr>
            <w:r w:rsidRPr="00F6762A">
              <w:rPr>
                <w:b/>
                <w:sz w:val="18"/>
                <w:szCs w:val="18"/>
              </w:rPr>
              <w:t>Lubāna</w:t>
            </w:r>
          </w:p>
        </w:tc>
        <w:tc>
          <w:tcPr>
            <w:tcW w:w="1103" w:type="dxa"/>
            <w:vAlign w:val="center"/>
          </w:tcPr>
          <w:p w14:paraId="495CC176" w14:textId="55E0E0B9" w:rsidR="008D064A" w:rsidRPr="008D064A" w:rsidRDefault="008D064A" w:rsidP="008D064A">
            <w:pPr>
              <w:tabs>
                <w:tab w:val="left" w:pos="1440"/>
              </w:tabs>
              <w:rPr>
                <w:sz w:val="18"/>
                <w:szCs w:val="18"/>
              </w:rPr>
            </w:pPr>
            <w:r w:rsidRPr="001D198D">
              <w:rPr>
                <w:sz w:val="18"/>
                <w:szCs w:val="18"/>
              </w:rPr>
              <w:t>26°46</w:t>
            </w:r>
            <w:r w:rsidR="0049430C">
              <w:rPr>
                <w:sz w:val="18"/>
                <w:szCs w:val="18"/>
              </w:rPr>
              <w:t>’</w:t>
            </w:r>
            <w:r w:rsidRPr="001D198D">
              <w:rPr>
                <w:sz w:val="18"/>
                <w:szCs w:val="18"/>
              </w:rPr>
              <w:t>18</w:t>
            </w:r>
            <w:r w:rsidR="0049430C">
              <w:rPr>
                <w:sz w:val="18"/>
                <w:szCs w:val="18"/>
              </w:rPr>
              <w:t>’’</w:t>
            </w:r>
          </w:p>
        </w:tc>
        <w:tc>
          <w:tcPr>
            <w:tcW w:w="926" w:type="dxa"/>
            <w:tcBorders>
              <w:right w:val="single" w:sz="4" w:space="0" w:color="auto"/>
            </w:tcBorders>
            <w:vAlign w:val="center"/>
          </w:tcPr>
          <w:p w14:paraId="0676A077" w14:textId="6D04013E" w:rsidR="008D064A" w:rsidRPr="008D064A" w:rsidRDefault="008D064A" w:rsidP="008D064A">
            <w:pPr>
              <w:tabs>
                <w:tab w:val="left" w:pos="1440"/>
              </w:tabs>
              <w:rPr>
                <w:sz w:val="18"/>
                <w:szCs w:val="18"/>
              </w:rPr>
            </w:pPr>
            <w:r>
              <w:rPr>
                <w:sz w:val="18"/>
                <w:szCs w:val="18"/>
              </w:rPr>
              <w:t>56°55</w:t>
            </w:r>
            <w:r w:rsidR="0049430C">
              <w:rPr>
                <w:sz w:val="18"/>
                <w:szCs w:val="18"/>
              </w:rPr>
              <w:t>’</w:t>
            </w:r>
            <w:r>
              <w:rPr>
                <w:sz w:val="18"/>
                <w:szCs w:val="18"/>
              </w:rPr>
              <w:t>09</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0FF6AB7B" w14:textId="77777777" w:rsidR="008D064A" w:rsidRPr="008D064A" w:rsidRDefault="008D064A" w:rsidP="008D064A">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051D54A5" w14:textId="278ACA9F" w:rsidR="008D064A" w:rsidRPr="00F6762A" w:rsidRDefault="008D064A" w:rsidP="008D064A">
            <w:pPr>
              <w:tabs>
                <w:tab w:val="left" w:pos="1440"/>
              </w:tabs>
              <w:rPr>
                <w:b/>
                <w:sz w:val="18"/>
                <w:szCs w:val="18"/>
              </w:rPr>
            </w:pPr>
            <w:r w:rsidRPr="00F6762A">
              <w:rPr>
                <w:b/>
                <w:sz w:val="18"/>
                <w:szCs w:val="18"/>
              </w:rPr>
              <w:t>100.</w:t>
            </w:r>
          </w:p>
        </w:tc>
        <w:tc>
          <w:tcPr>
            <w:tcW w:w="1276" w:type="dxa"/>
            <w:shd w:val="clear" w:color="auto" w:fill="D9D9D9" w:themeFill="background1" w:themeFillShade="D9"/>
            <w:vAlign w:val="center"/>
          </w:tcPr>
          <w:p w14:paraId="5144F1F1" w14:textId="128C094F" w:rsidR="008D064A" w:rsidRPr="00F6762A" w:rsidRDefault="008D064A" w:rsidP="008D064A">
            <w:pPr>
              <w:tabs>
                <w:tab w:val="left" w:pos="1440"/>
              </w:tabs>
              <w:rPr>
                <w:b/>
                <w:sz w:val="18"/>
                <w:szCs w:val="18"/>
              </w:rPr>
            </w:pPr>
            <w:r w:rsidRPr="00F6762A">
              <w:rPr>
                <w:b/>
                <w:sz w:val="18"/>
                <w:szCs w:val="18"/>
              </w:rPr>
              <w:t>Brocēni</w:t>
            </w:r>
          </w:p>
        </w:tc>
        <w:tc>
          <w:tcPr>
            <w:tcW w:w="1166" w:type="dxa"/>
            <w:vAlign w:val="center"/>
          </w:tcPr>
          <w:p w14:paraId="5D0286A3" w14:textId="2A5C49CD" w:rsidR="008D064A" w:rsidRPr="008D064A" w:rsidRDefault="008D064A" w:rsidP="008D064A">
            <w:pPr>
              <w:tabs>
                <w:tab w:val="left" w:pos="1440"/>
              </w:tabs>
              <w:rPr>
                <w:sz w:val="18"/>
                <w:szCs w:val="18"/>
              </w:rPr>
            </w:pPr>
            <w:r w:rsidRPr="008D064A">
              <w:rPr>
                <w:sz w:val="18"/>
                <w:szCs w:val="18"/>
              </w:rPr>
              <w:t>22°37</w:t>
            </w:r>
            <w:r w:rsidR="0049430C">
              <w:rPr>
                <w:sz w:val="18"/>
                <w:szCs w:val="18"/>
              </w:rPr>
              <w:t>’</w:t>
            </w:r>
            <w:r w:rsidRPr="008D064A">
              <w:rPr>
                <w:sz w:val="18"/>
                <w:szCs w:val="18"/>
              </w:rPr>
              <w:t>38</w:t>
            </w:r>
            <w:r w:rsidR="0049430C">
              <w:rPr>
                <w:sz w:val="18"/>
                <w:szCs w:val="18"/>
              </w:rPr>
              <w:t>’’</w:t>
            </w:r>
          </w:p>
        </w:tc>
        <w:tc>
          <w:tcPr>
            <w:tcW w:w="926" w:type="dxa"/>
            <w:vAlign w:val="center"/>
          </w:tcPr>
          <w:p w14:paraId="44F3FE1F" w14:textId="325781D1" w:rsidR="008D064A" w:rsidRPr="008D064A" w:rsidRDefault="008D064A" w:rsidP="008D064A">
            <w:pPr>
              <w:tabs>
                <w:tab w:val="left" w:pos="1440"/>
              </w:tabs>
              <w:rPr>
                <w:sz w:val="18"/>
                <w:szCs w:val="18"/>
              </w:rPr>
            </w:pPr>
            <w:r w:rsidRPr="008D064A">
              <w:rPr>
                <w:sz w:val="18"/>
                <w:szCs w:val="18"/>
              </w:rPr>
              <w:t>56°39</w:t>
            </w:r>
            <w:r w:rsidR="0049430C">
              <w:rPr>
                <w:sz w:val="18"/>
                <w:szCs w:val="18"/>
              </w:rPr>
              <w:t>’</w:t>
            </w:r>
            <w:r w:rsidRPr="008D064A">
              <w:rPr>
                <w:sz w:val="18"/>
                <w:szCs w:val="18"/>
              </w:rPr>
              <w:t>38</w:t>
            </w:r>
            <w:r w:rsidR="0049430C">
              <w:rPr>
                <w:sz w:val="18"/>
                <w:szCs w:val="18"/>
              </w:rPr>
              <w:t>’’</w:t>
            </w:r>
          </w:p>
        </w:tc>
      </w:tr>
      <w:tr w:rsidR="008D064A" w:rsidRPr="008D064A" w14:paraId="77F5E1B7" w14:textId="77777777" w:rsidTr="00F6762A">
        <w:tc>
          <w:tcPr>
            <w:tcW w:w="810" w:type="dxa"/>
            <w:shd w:val="clear" w:color="auto" w:fill="D9D9D9" w:themeFill="background1" w:themeFillShade="D9"/>
            <w:vAlign w:val="center"/>
          </w:tcPr>
          <w:p w14:paraId="00CCA8B5" w14:textId="2D70A399" w:rsidR="008D064A" w:rsidRPr="00F6762A" w:rsidRDefault="008D064A" w:rsidP="008D064A">
            <w:pPr>
              <w:tabs>
                <w:tab w:val="left" w:pos="1440"/>
              </w:tabs>
              <w:rPr>
                <w:b/>
                <w:sz w:val="18"/>
                <w:szCs w:val="18"/>
              </w:rPr>
            </w:pPr>
            <w:r w:rsidRPr="00F6762A">
              <w:rPr>
                <w:b/>
                <w:sz w:val="18"/>
                <w:szCs w:val="18"/>
              </w:rPr>
              <w:t>50.</w:t>
            </w:r>
          </w:p>
        </w:tc>
        <w:tc>
          <w:tcPr>
            <w:tcW w:w="1116" w:type="dxa"/>
            <w:shd w:val="clear" w:color="auto" w:fill="D9D9D9" w:themeFill="background1" w:themeFillShade="D9"/>
            <w:vAlign w:val="center"/>
          </w:tcPr>
          <w:p w14:paraId="4670D982" w14:textId="2BC3D5AF" w:rsidR="008D064A" w:rsidRPr="00F6762A" w:rsidRDefault="008D064A" w:rsidP="008D064A">
            <w:pPr>
              <w:tabs>
                <w:tab w:val="left" w:pos="1440"/>
              </w:tabs>
              <w:rPr>
                <w:b/>
                <w:sz w:val="18"/>
                <w:szCs w:val="18"/>
              </w:rPr>
            </w:pPr>
            <w:r w:rsidRPr="00F6762A">
              <w:rPr>
                <w:b/>
                <w:sz w:val="18"/>
                <w:szCs w:val="18"/>
              </w:rPr>
              <w:t>Gaigalava</w:t>
            </w:r>
          </w:p>
        </w:tc>
        <w:tc>
          <w:tcPr>
            <w:tcW w:w="1103" w:type="dxa"/>
            <w:vAlign w:val="center"/>
          </w:tcPr>
          <w:p w14:paraId="72551B14" w14:textId="671F861F" w:rsidR="008D064A" w:rsidRPr="008D064A" w:rsidRDefault="008D064A" w:rsidP="008D064A">
            <w:pPr>
              <w:tabs>
                <w:tab w:val="left" w:pos="1440"/>
              </w:tabs>
              <w:rPr>
                <w:sz w:val="18"/>
                <w:szCs w:val="18"/>
              </w:rPr>
            </w:pPr>
            <w:r w:rsidRPr="001D198D">
              <w:rPr>
                <w:sz w:val="18"/>
                <w:szCs w:val="18"/>
              </w:rPr>
              <w:t>26°59</w:t>
            </w:r>
            <w:r w:rsidR="0049430C">
              <w:rPr>
                <w:sz w:val="18"/>
                <w:szCs w:val="18"/>
              </w:rPr>
              <w:t>’</w:t>
            </w:r>
            <w:r w:rsidRPr="001D198D">
              <w:rPr>
                <w:sz w:val="18"/>
                <w:szCs w:val="18"/>
              </w:rPr>
              <w:t>39</w:t>
            </w:r>
            <w:r w:rsidR="0049430C">
              <w:rPr>
                <w:sz w:val="18"/>
                <w:szCs w:val="18"/>
              </w:rPr>
              <w:t>’’</w:t>
            </w:r>
          </w:p>
        </w:tc>
        <w:tc>
          <w:tcPr>
            <w:tcW w:w="926" w:type="dxa"/>
            <w:tcBorders>
              <w:right w:val="single" w:sz="4" w:space="0" w:color="auto"/>
            </w:tcBorders>
            <w:vAlign w:val="center"/>
          </w:tcPr>
          <w:p w14:paraId="45FCC52D" w14:textId="17A5DF2B" w:rsidR="008D064A" w:rsidRPr="008D064A" w:rsidRDefault="008D064A" w:rsidP="008D064A">
            <w:pPr>
              <w:tabs>
                <w:tab w:val="left" w:pos="1440"/>
              </w:tabs>
              <w:rPr>
                <w:sz w:val="18"/>
                <w:szCs w:val="18"/>
              </w:rPr>
            </w:pPr>
            <w:r>
              <w:rPr>
                <w:sz w:val="18"/>
                <w:szCs w:val="18"/>
              </w:rPr>
              <w:t>56°46</w:t>
            </w:r>
            <w:r w:rsidR="0049430C">
              <w:rPr>
                <w:sz w:val="18"/>
                <w:szCs w:val="18"/>
              </w:rPr>
              <w:t>’</w:t>
            </w:r>
            <w:r>
              <w:rPr>
                <w:sz w:val="18"/>
                <w:szCs w:val="18"/>
              </w:rPr>
              <w:t>00</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0D253361" w14:textId="77777777" w:rsidR="008D064A" w:rsidRPr="008D064A" w:rsidRDefault="008D064A" w:rsidP="008D064A">
            <w:pPr>
              <w:tabs>
                <w:tab w:val="left" w:pos="1440"/>
              </w:tabs>
              <w:rPr>
                <w:sz w:val="18"/>
                <w:szCs w:val="18"/>
              </w:rPr>
            </w:pPr>
          </w:p>
        </w:tc>
        <w:tc>
          <w:tcPr>
            <w:tcW w:w="789" w:type="dxa"/>
            <w:tcBorders>
              <w:left w:val="single" w:sz="4" w:space="0" w:color="auto"/>
              <w:bottom w:val="single" w:sz="4" w:space="0" w:color="auto"/>
            </w:tcBorders>
            <w:shd w:val="clear" w:color="auto" w:fill="D9D9D9" w:themeFill="background1" w:themeFillShade="D9"/>
            <w:vAlign w:val="center"/>
          </w:tcPr>
          <w:p w14:paraId="6730D685" w14:textId="1DFD8894" w:rsidR="008D064A" w:rsidRPr="00F6762A" w:rsidRDefault="008D064A" w:rsidP="008D064A">
            <w:pPr>
              <w:tabs>
                <w:tab w:val="left" w:pos="1440"/>
              </w:tabs>
              <w:rPr>
                <w:b/>
                <w:sz w:val="18"/>
                <w:szCs w:val="18"/>
              </w:rPr>
            </w:pPr>
            <w:r w:rsidRPr="00F6762A">
              <w:rPr>
                <w:b/>
                <w:sz w:val="18"/>
                <w:szCs w:val="18"/>
              </w:rPr>
              <w:t>101.</w:t>
            </w:r>
          </w:p>
        </w:tc>
        <w:tc>
          <w:tcPr>
            <w:tcW w:w="1276" w:type="dxa"/>
            <w:tcBorders>
              <w:bottom w:val="single" w:sz="4" w:space="0" w:color="auto"/>
            </w:tcBorders>
            <w:shd w:val="clear" w:color="auto" w:fill="D9D9D9" w:themeFill="background1" w:themeFillShade="D9"/>
            <w:vAlign w:val="center"/>
          </w:tcPr>
          <w:p w14:paraId="57A294B1" w14:textId="226D566E" w:rsidR="008D064A" w:rsidRPr="00F6762A" w:rsidRDefault="008D064A" w:rsidP="008D064A">
            <w:pPr>
              <w:tabs>
                <w:tab w:val="left" w:pos="1440"/>
              </w:tabs>
              <w:rPr>
                <w:b/>
                <w:sz w:val="18"/>
                <w:szCs w:val="18"/>
              </w:rPr>
            </w:pPr>
            <w:r w:rsidRPr="00F6762A">
              <w:rPr>
                <w:b/>
                <w:sz w:val="18"/>
                <w:szCs w:val="18"/>
              </w:rPr>
              <w:t>Amata</w:t>
            </w:r>
          </w:p>
        </w:tc>
        <w:tc>
          <w:tcPr>
            <w:tcW w:w="1166" w:type="dxa"/>
            <w:tcBorders>
              <w:bottom w:val="single" w:sz="4" w:space="0" w:color="auto"/>
            </w:tcBorders>
            <w:vAlign w:val="center"/>
          </w:tcPr>
          <w:p w14:paraId="132F251E" w14:textId="2CB9FBF8" w:rsidR="008D064A" w:rsidRPr="008D064A" w:rsidRDefault="008D064A" w:rsidP="008D064A">
            <w:pPr>
              <w:tabs>
                <w:tab w:val="left" w:pos="1440"/>
              </w:tabs>
              <w:rPr>
                <w:sz w:val="18"/>
                <w:szCs w:val="18"/>
              </w:rPr>
            </w:pPr>
            <w:r w:rsidRPr="008D064A">
              <w:rPr>
                <w:sz w:val="18"/>
                <w:szCs w:val="18"/>
              </w:rPr>
              <w:t>25°13</w:t>
            </w:r>
            <w:r w:rsidR="0049430C">
              <w:rPr>
                <w:sz w:val="18"/>
                <w:szCs w:val="18"/>
              </w:rPr>
              <w:t>’</w:t>
            </w:r>
            <w:r w:rsidRPr="008D064A">
              <w:rPr>
                <w:sz w:val="18"/>
                <w:szCs w:val="18"/>
              </w:rPr>
              <w:t>05</w:t>
            </w:r>
            <w:r w:rsidR="0049430C">
              <w:rPr>
                <w:sz w:val="18"/>
                <w:szCs w:val="18"/>
              </w:rPr>
              <w:t>’’</w:t>
            </w:r>
          </w:p>
        </w:tc>
        <w:tc>
          <w:tcPr>
            <w:tcW w:w="926" w:type="dxa"/>
            <w:tcBorders>
              <w:bottom w:val="single" w:sz="4" w:space="0" w:color="auto"/>
            </w:tcBorders>
            <w:vAlign w:val="center"/>
          </w:tcPr>
          <w:p w14:paraId="12AFA912" w14:textId="652845A1" w:rsidR="008D064A" w:rsidRPr="008D064A" w:rsidRDefault="008D064A" w:rsidP="008D064A">
            <w:pPr>
              <w:tabs>
                <w:tab w:val="left" w:pos="1440"/>
              </w:tabs>
              <w:rPr>
                <w:sz w:val="18"/>
                <w:szCs w:val="18"/>
              </w:rPr>
            </w:pPr>
            <w:r w:rsidRPr="008D064A">
              <w:rPr>
                <w:sz w:val="18"/>
                <w:szCs w:val="18"/>
              </w:rPr>
              <w:t>57°13</w:t>
            </w:r>
            <w:r w:rsidR="0049430C">
              <w:rPr>
                <w:sz w:val="18"/>
                <w:szCs w:val="18"/>
              </w:rPr>
              <w:t>’</w:t>
            </w:r>
            <w:r w:rsidRPr="008D064A">
              <w:rPr>
                <w:sz w:val="18"/>
                <w:szCs w:val="18"/>
              </w:rPr>
              <w:t>20</w:t>
            </w:r>
            <w:r w:rsidR="0049430C">
              <w:rPr>
                <w:sz w:val="18"/>
                <w:szCs w:val="18"/>
              </w:rPr>
              <w:t>’’</w:t>
            </w:r>
          </w:p>
        </w:tc>
      </w:tr>
      <w:tr w:rsidR="008D064A" w:rsidRPr="008D064A" w14:paraId="4172CAD7" w14:textId="77777777" w:rsidTr="00F6762A">
        <w:tc>
          <w:tcPr>
            <w:tcW w:w="810" w:type="dxa"/>
            <w:shd w:val="clear" w:color="auto" w:fill="D9D9D9" w:themeFill="background1" w:themeFillShade="D9"/>
            <w:vAlign w:val="center"/>
          </w:tcPr>
          <w:p w14:paraId="29469ED0" w14:textId="5540DFB3" w:rsidR="008D064A" w:rsidRPr="00F6762A" w:rsidRDefault="008D064A" w:rsidP="008D064A">
            <w:pPr>
              <w:tabs>
                <w:tab w:val="left" w:pos="1440"/>
              </w:tabs>
              <w:rPr>
                <w:b/>
                <w:sz w:val="18"/>
                <w:szCs w:val="18"/>
              </w:rPr>
            </w:pPr>
            <w:r w:rsidRPr="00F6762A">
              <w:rPr>
                <w:b/>
                <w:sz w:val="18"/>
                <w:szCs w:val="18"/>
              </w:rPr>
              <w:t>51.</w:t>
            </w:r>
          </w:p>
        </w:tc>
        <w:tc>
          <w:tcPr>
            <w:tcW w:w="1116" w:type="dxa"/>
            <w:shd w:val="clear" w:color="auto" w:fill="D9D9D9" w:themeFill="background1" w:themeFillShade="D9"/>
            <w:vAlign w:val="center"/>
          </w:tcPr>
          <w:p w14:paraId="15475C58" w14:textId="0F13ECD5" w:rsidR="008D064A" w:rsidRPr="00F6762A" w:rsidRDefault="008D064A" w:rsidP="008D064A">
            <w:pPr>
              <w:tabs>
                <w:tab w:val="left" w:pos="1440"/>
              </w:tabs>
              <w:rPr>
                <w:b/>
                <w:sz w:val="18"/>
                <w:szCs w:val="18"/>
              </w:rPr>
            </w:pPr>
            <w:r w:rsidRPr="00F6762A">
              <w:rPr>
                <w:b/>
                <w:sz w:val="18"/>
                <w:szCs w:val="18"/>
              </w:rPr>
              <w:t>Balvi</w:t>
            </w:r>
          </w:p>
        </w:tc>
        <w:tc>
          <w:tcPr>
            <w:tcW w:w="1103" w:type="dxa"/>
            <w:vAlign w:val="center"/>
          </w:tcPr>
          <w:p w14:paraId="6DAE5A15" w14:textId="3234ECDF" w:rsidR="008D064A" w:rsidRPr="008D064A" w:rsidRDefault="008D064A" w:rsidP="008D064A">
            <w:pPr>
              <w:tabs>
                <w:tab w:val="left" w:pos="1440"/>
              </w:tabs>
              <w:rPr>
                <w:sz w:val="18"/>
                <w:szCs w:val="18"/>
              </w:rPr>
            </w:pPr>
            <w:r w:rsidRPr="001D198D">
              <w:rPr>
                <w:sz w:val="18"/>
                <w:szCs w:val="18"/>
              </w:rPr>
              <w:t>27°05</w:t>
            </w:r>
            <w:r w:rsidR="0049430C">
              <w:rPr>
                <w:sz w:val="18"/>
                <w:szCs w:val="18"/>
              </w:rPr>
              <w:t>’</w:t>
            </w:r>
            <w:r w:rsidRPr="001D198D">
              <w:rPr>
                <w:sz w:val="18"/>
                <w:szCs w:val="18"/>
              </w:rPr>
              <w:t>48</w:t>
            </w:r>
            <w:r w:rsidR="0049430C">
              <w:rPr>
                <w:sz w:val="18"/>
                <w:szCs w:val="18"/>
              </w:rPr>
              <w:t>’’</w:t>
            </w:r>
          </w:p>
        </w:tc>
        <w:tc>
          <w:tcPr>
            <w:tcW w:w="926" w:type="dxa"/>
            <w:tcBorders>
              <w:right w:val="single" w:sz="4" w:space="0" w:color="auto"/>
            </w:tcBorders>
            <w:vAlign w:val="center"/>
          </w:tcPr>
          <w:p w14:paraId="54C2C7B8" w14:textId="62B58678" w:rsidR="008D064A" w:rsidRPr="008D064A" w:rsidRDefault="008D064A" w:rsidP="008D064A">
            <w:pPr>
              <w:tabs>
                <w:tab w:val="left" w:pos="1440"/>
              </w:tabs>
              <w:rPr>
                <w:sz w:val="18"/>
                <w:szCs w:val="18"/>
              </w:rPr>
            </w:pPr>
            <w:r>
              <w:rPr>
                <w:sz w:val="18"/>
                <w:szCs w:val="18"/>
              </w:rPr>
              <w:t>57°18</w:t>
            </w:r>
            <w:r w:rsidR="0049430C">
              <w:rPr>
                <w:sz w:val="18"/>
                <w:szCs w:val="18"/>
              </w:rPr>
              <w:t>’</w:t>
            </w:r>
            <w:r>
              <w:rPr>
                <w:sz w:val="18"/>
                <w:szCs w:val="18"/>
              </w:rPr>
              <w:t>22</w:t>
            </w:r>
            <w:r w:rsidR="0049430C">
              <w:rPr>
                <w:sz w:val="18"/>
                <w:szCs w:val="18"/>
              </w:rPr>
              <w:t>’’</w:t>
            </w:r>
          </w:p>
        </w:tc>
        <w:tc>
          <w:tcPr>
            <w:tcW w:w="725" w:type="dxa"/>
            <w:tcBorders>
              <w:top w:val="nil"/>
              <w:left w:val="single" w:sz="4" w:space="0" w:color="auto"/>
              <w:bottom w:val="nil"/>
              <w:right w:val="nil"/>
            </w:tcBorders>
            <w:shd w:val="clear" w:color="auto" w:fill="auto"/>
          </w:tcPr>
          <w:p w14:paraId="4F74D3DB" w14:textId="77777777" w:rsidR="008D064A" w:rsidRPr="008D064A" w:rsidRDefault="008D064A" w:rsidP="008D064A">
            <w:pPr>
              <w:tabs>
                <w:tab w:val="left" w:pos="1440"/>
              </w:tabs>
              <w:rPr>
                <w:sz w:val="18"/>
                <w:szCs w:val="18"/>
              </w:rPr>
            </w:pPr>
          </w:p>
        </w:tc>
        <w:tc>
          <w:tcPr>
            <w:tcW w:w="4157" w:type="dxa"/>
            <w:gridSpan w:val="4"/>
            <w:tcBorders>
              <w:top w:val="single" w:sz="4" w:space="0" w:color="auto"/>
              <w:left w:val="nil"/>
              <w:bottom w:val="nil"/>
              <w:right w:val="nil"/>
            </w:tcBorders>
          </w:tcPr>
          <w:p w14:paraId="6622004F" w14:textId="77777777" w:rsidR="008D064A" w:rsidRPr="008D064A" w:rsidRDefault="008D064A" w:rsidP="008D064A">
            <w:pPr>
              <w:tabs>
                <w:tab w:val="left" w:pos="1440"/>
              </w:tabs>
              <w:rPr>
                <w:sz w:val="18"/>
                <w:szCs w:val="18"/>
              </w:rPr>
            </w:pPr>
          </w:p>
        </w:tc>
      </w:tr>
    </w:tbl>
    <w:p w14:paraId="4EDD88D0" w14:textId="2FE959EE" w:rsidR="004130BD" w:rsidRDefault="004130BD" w:rsidP="004130BD">
      <w:pPr>
        <w:tabs>
          <w:tab w:val="left" w:pos="1440"/>
        </w:tabs>
        <w:rPr>
          <w:sz w:val="20"/>
          <w:szCs w:val="20"/>
        </w:rPr>
      </w:pPr>
    </w:p>
    <w:p w14:paraId="5DB10F97" w14:textId="77777777" w:rsidR="000930AA" w:rsidRDefault="000930AA">
      <w:pPr>
        <w:spacing w:after="120"/>
        <w:jc w:val="center"/>
        <w:rPr>
          <w:sz w:val="18"/>
          <w:szCs w:val="18"/>
        </w:rPr>
      </w:pPr>
      <w:bookmarkStart w:id="219" w:name="_38czs75" w:colFirst="0" w:colLast="0"/>
      <w:bookmarkStart w:id="220" w:name="_2mn7vak" w:colFirst="0" w:colLast="0"/>
      <w:bookmarkEnd w:id="219"/>
      <w:bookmarkEnd w:id="220"/>
    </w:p>
    <w:p w14:paraId="6CAFFB7B" w14:textId="77777777" w:rsidR="000930AA" w:rsidRDefault="000930AA">
      <w:pPr>
        <w:spacing w:after="120"/>
        <w:jc w:val="center"/>
        <w:rPr>
          <w:sz w:val="18"/>
          <w:szCs w:val="18"/>
        </w:rPr>
        <w:sectPr w:rsidR="000930AA">
          <w:headerReference w:type="default" r:id="rId73"/>
          <w:headerReference w:type="first" r:id="rId74"/>
          <w:pgSz w:w="11906" w:h="16838"/>
          <w:pgMar w:top="1361" w:right="1797" w:bottom="1418" w:left="1797" w:header="709" w:footer="709" w:gutter="0"/>
          <w:cols w:space="720"/>
        </w:sectPr>
      </w:pPr>
    </w:p>
    <w:p w14:paraId="759592C4" w14:textId="78D67122" w:rsidR="000930AA" w:rsidRDefault="007A32A2" w:rsidP="0049430C">
      <w:pPr>
        <w:jc w:val="right"/>
      </w:pPr>
      <w:r>
        <w:t>Pielikums Nr.1</w:t>
      </w:r>
      <w:r w:rsidR="00810166">
        <w:t>8</w:t>
      </w:r>
    </w:p>
    <w:p w14:paraId="6ECF23CE" w14:textId="20E28C67" w:rsidR="000930AA" w:rsidRPr="0049430C" w:rsidRDefault="0049430C" w:rsidP="0049430C">
      <w:pPr>
        <w:pStyle w:val="Heading3"/>
      </w:pPr>
      <w:bookmarkStart w:id="221" w:name="_3ls5o66" w:colFirst="0" w:colLast="0"/>
      <w:bookmarkStart w:id="222" w:name="_Toc58001572"/>
      <w:bookmarkEnd w:id="221"/>
      <w:r w:rsidRPr="0049430C">
        <w:t>Pielikums Nr.1</w:t>
      </w:r>
      <w:r w:rsidR="00810166">
        <w:t>8</w:t>
      </w:r>
      <w:r w:rsidRPr="0049430C">
        <w:t xml:space="preserve"> </w:t>
      </w:r>
      <w:r w:rsidR="007932CD" w:rsidRPr="0049430C">
        <w:t xml:space="preserve">Nobiru frakciju </w:t>
      </w:r>
      <w:r w:rsidR="009E142E" w:rsidRPr="0049430C">
        <w:t xml:space="preserve"> un Skuju </w:t>
      </w:r>
      <w:r w:rsidR="007932CD" w:rsidRPr="0049430C">
        <w:t xml:space="preserve">paraugu </w:t>
      </w:r>
      <w:r w:rsidR="007C5937">
        <w:t>testēšanas</w:t>
      </w:r>
      <w:r w:rsidR="007932CD" w:rsidRPr="0049430C">
        <w:t xml:space="preserve"> metod</w:t>
      </w:r>
      <w:r w:rsidR="00151294">
        <w:t>es</w:t>
      </w:r>
      <w:r w:rsidR="00EC4A93">
        <w:t xml:space="preserve"> </w:t>
      </w:r>
      <w:r w:rsidR="00EC4A93" w:rsidRPr="00EC4A93">
        <w:rPr>
          <w:i/>
          <w:iCs/>
        </w:rPr>
        <w:t xml:space="preserve">ICP </w:t>
      </w:r>
      <w:proofErr w:type="spellStart"/>
      <w:r w:rsidR="00EC4A93" w:rsidRPr="00EC4A93">
        <w:rPr>
          <w:i/>
          <w:iCs/>
        </w:rPr>
        <w:t>Forest</w:t>
      </w:r>
      <w:proofErr w:type="spellEnd"/>
      <w:r w:rsidR="00EC4A93">
        <w:rPr>
          <w:i/>
          <w:iCs/>
        </w:rPr>
        <w:t xml:space="preserve"> </w:t>
      </w:r>
      <w:r w:rsidR="00EC4A93" w:rsidRPr="00EC4A93">
        <w:t>novērojumiem</w:t>
      </w:r>
      <w:bookmarkEnd w:id="222"/>
    </w:p>
    <w:tbl>
      <w:tblPr>
        <w:tblW w:w="9258" w:type="dxa"/>
        <w:tblInd w:w="97" w:type="dxa"/>
        <w:tblCellMar>
          <w:top w:w="55" w:type="dxa"/>
          <w:left w:w="55" w:type="dxa"/>
          <w:bottom w:w="55" w:type="dxa"/>
          <w:right w:w="55" w:type="dxa"/>
        </w:tblCellMar>
        <w:tblLook w:val="04A0" w:firstRow="1" w:lastRow="0" w:firstColumn="1" w:lastColumn="0" w:noHBand="0" w:noVBand="1"/>
      </w:tblPr>
      <w:tblGrid>
        <w:gridCol w:w="1625"/>
        <w:gridCol w:w="1615"/>
        <w:gridCol w:w="2705"/>
        <w:gridCol w:w="3313"/>
      </w:tblGrid>
      <w:tr w:rsidR="007932CD" w:rsidRPr="00F802C2" w14:paraId="0FF2E6E5" w14:textId="77777777" w:rsidTr="009E142E">
        <w:trPr>
          <w:tblHeader/>
        </w:trPr>
        <w:tc>
          <w:tcPr>
            <w:tcW w:w="1625" w:type="dxa"/>
            <w:tcBorders>
              <w:top w:val="single" w:sz="2" w:space="0" w:color="000000"/>
              <w:left w:val="single" w:sz="2" w:space="0" w:color="000000"/>
              <w:bottom w:val="single" w:sz="2" w:space="0" w:color="000000"/>
            </w:tcBorders>
            <w:shd w:val="clear" w:color="auto" w:fill="D9D9D9" w:themeFill="background1" w:themeFillShade="D9"/>
            <w:vAlign w:val="center"/>
          </w:tcPr>
          <w:p w14:paraId="32B5427D" w14:textId="77777777" w:rsidR="007932CD" w:rsidRPr="00F802C2" w:rsidRDefault="007932CD" w:rsidP="00A67C8E">
            <w:pPr>
              <w:pStyle w:val="TableHeading"/>
              <w:spacing w:after="0"/>
              <w:rPr>
                <w:rFonts w:ascii="Times New Roman" w:hAnsi="Times New Roman" w:cs="Times New Roman"/>
                <w:sz w:val="18"/>
                <w:szCs w:val="18"/>
              </w:rPr>
            </w:pPr>
            <w:bookmarkStart w:id="223" w:name="_20xfydz" w:colFirst="0" w:colLast="0"/>
            <w:bookmarkEnd w:id="223"/>
            <w:r w:rsidRPr="00F802C2">
              <w:rPr>
                <w:rFonts w:ascii="Times New Roman" w:hAnsi="Times New Roman" w:cs="Times New Roman"/>
                <w:sz w:val="18"/>
                <w:szCs w:val="18"/>
              </w:rPr>
              <w:t>Parametrs, mērvienība</w:t>
            </w:r>
          </w:p>
        </w:tc>
        <w:tc>
          <w:tcPr>
            <w:tcW w:w="1615" w:type="dxa"/>
            <w:tcBorders>
              <w:top w:val="single" w:sz="2" w:space="0" w:color="000000"/>
              <w:left w:val="single" w:sz="2" w:space="0" w:color="000000"/>
              <w:bottom w:val="single" w:sz="2" w:space="0" w:color="000000"/>
            </w:tcBorders>
            <w:shd w:val="clear" w:color="auto" w:fill="D9D9D9" w:themeFill="background1" w:themeFillShade="D9"/>
            <w:vAlign w:val="center"/>
          </w:tcPr>
          <w:p w14:paraId="6EC48907" w14:textId="77777777" w:rsidR="007932CD" w:rsidRPr="00F802C2" w:rsidRDefault="007932CD" w:rsidP="00A67C8E">
            <w:pPr>
              <w:pStyle w:val="TableHeading"/>
              <w:spacing w:after="0"/>
              <w:rPr>
                <w:rFonts w:ascii="Times New Roman" w:hAnsi="Times New Roman" w:cs="Times New Roman"/>
                <w:sz w:val="18"/>
                <w:szCs w:val="18"/>
              </w:rPr>
            </w:pPr>
            <w:r w:rsidRPr="00F802C2">
              <w:rPr>
                <w:rFonts w:ascii="Times New Roman" w:hAnsi="Times New Roman" w:cs="Times New Roman"/>
                <w:sz w:val="18"/>
                <w:szCs w:val="18"/>
              </w:rPr>
              <w:t>Parauga sagatavošana</w:t>
            </w:r>
          </w:p>
        </w:tc>
        <w:tc>
          <w:tcPr>
            <w:tcW w:w="2705" w:type="dxa"/>
            <w:tcBorders>
              <w:top w:val="single" w:sz="2" w:space="0" w:color="000000"/>
              <w:left w:val="single" w:sz="2" w:space="0" w:color="000000"/>
              <w:bottom w:val="single" w:sz="2" w:space="0" w:color="000000"/>
            </w:tcBorders>
            <w:shd w:val="clear" w:color="auto" w:fill="D9D9D9" w:themeFill="background1" w:themeFillShade="D9"/>
            <w:vAlign w:val="center"/>
          </w:tcPr>
          <w:p w14:paraId="04C9C6A9" w14:textId="77777777" w:rsidR="007932CD" w:rsidRPr="00F802C2" w:rsidRDefault="007932CD" w:rsidP="00A67C8E">
            <w:pPr>
              <w:pStyle w:val="TableHeading"/>
              <w:spacing w:after="0"/>
              <w:rPr>
                <w:rFonts w:ascii="Times New Roman" w:hAnsi="Times New Roman" w:cs="Times New Roman"/>
                <w:sz w:val="18"/>
                <w:szCs w:val="18"/>
              </w:rPr>
            </w:pPr>
            <w:r w:rsidRPr="00F802C2">
              <w:rPr>
                <w:rFonts w:ascii="Times New Roman" w:hAnsi="Times New Roman" w:cs="Times New Roman"/>
                <w:sz w:val="18"/>
                <w:szCs w:val="18"/>
              </w:rPr>
              <w:t>Metodika</w:t>
            </w:r>
          </w:p>
        </w:tc>
        <w:tc>
          <w:tcPr>
            <w:tcW w:w="3313"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4BD6F146" w14:textId="77777777" w:rsidR="007932CD" w:rsidRPr="00F802C2" w:rsidRDefault="007932CD" w:rsidP="00A67C8E">
            <w:pPr>
              <w:pStyle w:val="TableHeading"/>
              <w:spacing w:after="0"/>
              <w:rPr>
                <w:rFonts w:ascii="Times New Roman" w:hAnsi="Times New Roman" w:cs="Times New Roman"/>
                <w:sz w:val="18"/>
                <w:szCs w:val="18"/>
              </w:rPr>
            </w:pPr>
            <w:r w:rsidRPr="00F802C2">
              <w:rPr>
                <w:rFonts w:ascii="Times New Roman" w:hAnsi="Times New Roman" w:cs="Times New Roman"/>
                <w:sz w:val="18"/>
                <w:szCs w:val="18"/>
              </w:rPr>
              <w:t>Metodes princips</w:t>
            </w:r>
          </w:p>
        </w:tc>
      </w:tr>
      <w:tr w:rsidR="007932CD" w:rsidRPr="00F802C2" w14:paraId="6A2C3238" w14:textId="77777777" w:rsidTr="009E142E">
        <w:trPr>
          <w:tblHeader/>
        </w:trPr>
        <w:tc>
          <w:tcPr>
            <w:tcW w:w="9258" w:type="dxa"/>
            <w:gridSpan w:val="4"/>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74909835" w14:textId="77777777" w:rsidR="007932CD" w:rsidRPr="00F802C2" w:rsidRDefault="007932CD" w:rsidP="00A67C8E">
            <w:pPr>
              <w:pStyle w:val="TableHeading"/>
              <w:spacing w:after="0"/>
              <w:rPr>
                <w:rFonts w:ascii="Times New Roman" w:hAnsi="Times New Roman" w:cs="Times New Roman"/>
                <w:sz w:val="18"/>
                <w:szCs w:val="18"/>
              </w:rPr>
            </w:pPr>
            <w:r w:rsidRPr="00F802C2">
              <w:rPr>
                <w:rFonts w:ascii="Times New Roman" w:hAnsi="Times New Roman" w:cs="Times New Roman"/>
                <w:sz w:val="18"/>
                <w:szCs w:val="18"/>
              </w:rPr>
              <w:t>Nobiru frakciju paraugu ķīmisko analīžu metodika</w:t>
            </w:r>
          </w:p>
        </w:tc>
      </w:tr>
      <w:tr w:rsidR="007932CD" w:rsidRPr="00F802C2" w14:paraId="0FF2D661" w14:textId="77777777" w:rsidTr="009E142E">
        <w:tc>
          <w:tcPr>
            <w:tcW w:w="1625" w:type="dxa"/>
            <w:tcBorders>
              <w:left w:val="single" w:sz="2" w:space="0" w:color="000000"/>
              <w:bottom w:val="single" w:sz="2" w:space="0" w:color="000000"/>
            </w:tcBorders>
            <w:shd w:val="clear" w:color="auto" w:fill="D9D9D9" w:themeFill="background1" w:themeFillShade="D9"/>
            <w:vAlign w:val="center"/>
          </w:tcPr>
          <w:p w14:paraId="3C8F900C" w14:textId="77777777" w:rsidR="007932CD" w:rsidRPr="00F802C2" w:rsidRDefault="007932CD" w:rsidP="00A67C8E">
            <w:pPr>
              <w:pStyle w:val="TableContents"/>
              <w:spacing w:after="0"/>
              <w:jc w:val="center"/>
              <w:rPr>
                <w:rFonts w:ascii="Times New Roman" w:hAnsi="Times New Roman" w:cs="Times New Roman"/>
                <w:b/>
                <w:szCs w:val="18"/>
              </w:rPr>
            </w:pPr>
            <w:r w:rsidRPr="00F802C2">
              <w:rPr>
                <w:rFonts w:ascii="Times New Roman" w:hAnsi="Times New Roman" w:cs="Times New Roman"/>
                <w:b/>
                <w:szCs w:val="18"/>
              </w:rPr>
              <w:t>S, mg g</w:t>
            </w:r>
            <w:r w:rsidRPr="00F802C2">
              <w:rPr>
                <w:rFonts w:ascii="Times New Roman" w:hAnsi="Times New Roman" w:cs="Times New Roman"/>
                <w:b/>
                <w:szCs w:val="18"/>
                <w:vertAlign w:val="superscript"/>
              </w:rPr>
              <w:t>⁻¹</w:t>
            </w:r>
          </w:p>
        </w:tc>
        <w:tc>
          <w:tcPr>
            <w:tcW w:w="1615" w:type="dxa"/>
            <w:tcBorders>
              <w:left w:val="single" w:sz="2" w:space="0" w:color="000000"/>
              <w:bottom w:val="single" w:sz="2" w:space="0" w:color="000000"/>
            </w:tcBorders>
            <w:vAlign w:val="center"/>
          </w:tcPr>
          <w:p w14:paraId="6A95DFF1"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w:t>
            </w:r>
          </w:p>
        </w:tc>
        <w:tc>
          <w:tcPr>
            <w:tcW w:w="2705" w:type="dxa"/>
            <w:tcBorders>
              <w:left w:val="single" w:sz="2" w:space="0" w:color="000000"/>
              <w:bottom w:val="single" w:sz="2" w:space="0" w:color="000000"/>
            </w:tcBorders>
            <w:vAlign w:val="center"/>
          </w:tcPr>
          <w:p w14:paraId="12BD1A9D"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LVS ISO 10694:2006</w:t>
            </w:r>
          </w:p>
        </w:tc>
        <w:tc>
          <w:tcPr>
            <w:tcW w:w="3313" w:type="dxa"/>
            <w:tcBorders>
              <w:left w:val="single" w:sz="2" w:space="0" w:color="000000"/>
              <w:bottom w:val="single" w:sz="2" w:space="0" w:color="000000"/>
              <w:right w:val="single" w:sz="2" w:space="0" w:color="000000"/>
            </w:tcBorders>
            <w:vAlign w:val="center"/>
          </w:tcPr>
          <w:p w14:paraId="7BB2A863" w14:textId="77777777" w:rsidR="007932CD" w:rsidRPr="00F802C2" w:rsidRDefault="007932CD" w:rsidP="00A67C8E">
            <w:pPr>
              <w:pStyle w:val="TableContents"/>
              <w:spacing w:after="0"/>
              <w:jc w:val="center"/>
              <w:rPr>
                <w:rFonts w:ascii="Times New Roman" w:hAnsi="Times New Roman" w:cs="Times New Roman"/>
                <w:szCs w:val="18"/>
              </w:rPr>
            </w:pPr>
            <w:proofErr w:type="spellStart"/>
            <w:r w:rsidRPr="00F802C2">
              <w:rPr>
                <w:rFonts w:ascii="Times New Roman" w:hAnsi="Times New Roman" w:cs="Times New Roman"/>
                <w:szCs w:val="18"/>
              </w:rPr>
              <w:t>Elementanalīze</w:t>
            </w:r>
            <w:proofErr w:type="spellEnd"/>
          </w:p>
        </w:tc>
      </w:tr>
      <w:tr w:rsidR="007932CD" w:rsidRPr="00F802C2" w14:paraId="623A9390" w14:textId="77777777" w:rsidTr="009E142E">
        <w:tc>
          <w:tcPr>
            <w:tcW w:w="1625" w:type="dxa"/>
            <w:tcBorders>
              <w:left w:val="single" w:sz="2" w:space="0" w:color="000000"/>
              <w:bottom w:val="single" w:sz="2" w:space="0" w:color="000000"/>
            </w:tcBorders>
            <w:shd w:val="clear" w:color="auto" w:fill="D9D9D9" w:themeFill="background1" w:themeFillShade="D9"/>
            <w:vAlign w:val="center"/>
          </w:tcPr>
          <w:p w14:paraId="7216F6D1" w14:textId="77777777" w:rsidR="007932CD" w:rsidRPr="00F802C2" w:rsidRDefault="007932CD" w:rsidP="00A67C8E">
            <w:pPr>
              <w:pStyle w:val="TableContents"/>
              <w:spacing w:after="0"/>
              <w:jc w:val="center"/>
              <w:rPr>
                <w:rFonts w:ascii="Times New Roman" w:hAnsi="Times New Roman" w:cs="Times New Roman"/>
                <w:b/>
                <w:szCs w:val="18"/>
              </w:rPr>
            </w:pPr>
            <w:r w:rsidRPr="00F802C2">
              <w:rPr>
                <w:rFonts w:ascii="Times New Roman" w:hAnsi="Times New Roman" w:cs="Times New Roman"/>
                <w:b/>
                <w:szCs w:val="18"/>
              </w:rPr>
              <w:t>C, g 100 g</w:t>
            </w:r>
            <w:r w:rsidRPr="00F802C2">
              <w:rPr>
                <w:rFonts w:ascii="Times New Roman" w:hAnsi="Times New Roman" w:cs="Times New Roman"/>
                <w:b/>
                <w:szCs w:val="18"/>
                <w:vertAlign w:val="superscript"/>
              </w:rPr>
              <w:t>⁻¹</w:t>
            </w:r>
          </w:p>
        </w:tc>
        <w:tc>
          <w:tcPr>
            <w:tcW w:w="1615" w:type="dxa"/>
            <w:tcBorders>
              <w:left w:val="single" w:sz="2" w:space="0" w:color="000000"/>
              <w:bottom w:val="single" w:sz="2" w:space="0" w:color="000000"/>
            </w:tcBorders>
            <w:vAlign w:val="center"/>
          </w:tcPr>
          <w:p w14:paraId="760796E0"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w:t>
            </w:r>
          </w:p>
        </w:tc>
        <w:tc>
          <w:tcPr>
            <w:tcW w:w="2705" w:type="dxa"/>
            <w:tcBorders>
              <w:left w:val="single" w:sz="2" w:space="0" w:color="000000"/>
              <w:bottom w:val="single" w:sz="2" w:space="0" w:color="000000"/>
            </w:tcBorders>
            <w:vAlign w:val="center"/>
          </w:tcPr>
          <w:p w14:paraId="1C33FF65"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LVS ISO 10694:2006</w:t>
            </w:r>
          </w:p>
        </w:tc>
        <w:tc>
          <w:tcPr>
            <w:tcW w:w="3313" w:type="dxa"/>
            <w:tcBorders>
              <w:left w:val="single" w:sz="2" w:space="0" w:color="000000"/>
              <w:bottom w:val="single" w:sz="2" w:space="0" w:color="000000"/>
              <w:right w:val="single" w:sz="2" w:space="0" w:color="000000"/>
            </w:tcBorders>
            <w:vAlign w:val="center"/>
          </w:tcPr>
          <w:p w14:paraId="11D98E73" w14:textId="77777777" w:rsidR="007932CD" w:rsidRPr="00F802C2" w:rsidRDefault="007932CD" w:rsidP="00A67C8E">
            <w:pPr>
              <w:pStyle w:val="TableContents"/>
              <w:spacing w:after="0"/>
              <w:jc w:val="center"/>
              <w:rPr>
                <w:rFonts w:ascii="Times New Roman" w:hAnsi="Times New Roman" w:cs="Times New Roman"/>
                <w:szCs w:val="18"/>
              </w:rPr>
            </w:pPr>
            <w:proofErr w:type="spellStart"/>
            <w:r w:rsidRPr="00F802C2">
              <w:rPr>
                <w:rFonts w:ascii="Times New Roman" w:hAnsi="Times New Roman" w:cs="Times New Roman"/>
                <w:szCs w:val="18"/>
              </w:rPr>
              <w:t>Elementanalīze</w:t>
            </w:r>
            <w:proofErr w:type="spellEnd"/>
          </w:p>
        </w:tc>
      </w:tr>
      <w:tr w:rsidR="007932CD" w:rsidRPr="00F802C2" w14:paraId="5EDEF94F" w14:textId="77777777" w:rsidTr="009E142E">
        <w:tc>
          <w:tcPr>
            <w:tcW w:w="1625" w:type="dxa"/>
            <w:vMerge w:val="restart"/>
            <w:tcBorders>
              <w:left w:val="single" w:sz="2" w:space="0" w:color="000000"/>
              <w:bottom w:val="single" w:sz="2" w:space="0" w:color="000000"/>
            </w:tcBorders>
            <w:shd w:val="clear" w:color="auto" w:fill="D9D9D9" w:themeFill="background1" w:themeFillShade="D9"/>
            <w:vAlign w:val="center"/>
          </w:tcPr>
          <w:p w14:paraId="7C3BE795" w14:textId="77777777" w:rsidR="007932CD" w:rsidRPr="00F802C2" w:rsidRDefault="007932CD" w:rsidP="00A67C8E">
            <w:pPr>
              <w:pStyle w:val="TableContents"/>
              <w:spacing w:after="0"/>
              <w:jc w:val="center"/>
              <w:rPr>
                <w:rFonts w:ascii="Times New Roman" w:hAnsi="Times New Roman" w:cs="Times New Roman"/>
                <w:b/>
                <w:szCs w:val="18"/>
              </w:rPr>
            </w:pPr>
            <w:r w:rsidRPr="00F802C2">
              <w:rPr>
                <w:rFonts w:ascii="Times New Roman" w:hAnsi="Times New Roman" w:cs="Times New Roman"/>
                <w:b/>
                <w:szCs w:val="18"/>
              </w:rPr>
              <w:t>N, mg g</w:t>
            </w:r>
            <w:r w:rsidRPr="00F802C2">
              <w:rPr>
                <w:rFonts w:ascii="Times New Roman" w:hAnsi="Times New Roman" w:cs="Times New Roman"/>
                <w:b/>
                <w:szCs w:val="18"/>
                <w:vertAlign w:val="superscript"/>
              </w:rPr>
              <w:t>⁻¹</w:t>
            </w:r>
          </w:p>
        </w:tc>
        <w:tc>
          <w:tcPr>
            <w:tcW w:w="1615" w:type="dxa"/>
            <w:vMerge w:val="restart"/>
            <w:tcBorders>
              <w:left w:val="single" w:sz="2" w:space="0" w:color="000000"/>
              <w:bottom w:val="single" w:sz="2" w:space="0" w:color="000000"/>
            </w:tcBorders>
            <w:vAlign w:val="center"/>
          </w:tcPr>
          <w:p w14:paraId="21302B07"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w:t>
            </w:r>
          </w:p>
        </w:tc>
        <w:tc>
          <w:tcPr>
            <w:tcW w:w="2705" w:type="dxa"/>
            <w:tcBorders>
              <w:left w:val="single" w:sz="2" w:space="0" w:color="000000"/>
              <w:bottom w:val="single" w:sz="2" w:space="0" w:color="000000"/>
            </w:tcBorders>
            <w:vAlign w:val="center"/>
          </w:tcPr>
          <w:p w14:paraId="4FEF7499"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Līdz 2019. gadam: LVS ISO 11261</w:t>
            </w:r>
          </w:p>
        </w:tc>
        <w:tc>
          <w:tcPr>
            <w:tcW w:w="3313" w:type="dxa"/>
            <w:tcBorders>
              <w:left w:val="single" w:sz="2" w:space="0" w:color="000000"/>
              <w:bottom w:val="single" w:sz="2" w:space="0" w:color="000000"/>
              <w:right w:val="single" w:sz="2" w:space="0" w:color="000000"/>
            </w:tcBorders>
            <w:vAlign w:val="center"/>
          </w:tcPr>
          <w:p w14:paraId="3058EF3E"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 xml:space="preserve">Līdz 2019. gadam modificēta </w:t>
            </w:r>
            <w:proofErr w:type="spellStart"/>
            <w:r w:rsidRPr="00F802C2">
              <w:rPr>
                <w:rFonts w:ascii="Times New Roman" w:hAnsi="Times New Roman" w:cs="Times New Roman"/>
                <w:szCs w:val="18"/>
              </w:rPr>
              <w:t>Kjeldāla</w:t>
            </w:r>
            <w:proofErr w:type="spellEnd"/>
            <w:r w:rsidRPr="00F802C2">
              <w:rPr>
                <w:rFonts w:ascii="Times New Roman" w:hAnsi="Times New Roman" w:cs="Times New Roman"/>
                <w:szCs w:val="18"/>
              </w:rPr>
              <w:t xml:space="preserve"> metode</w:t>
            </w:r>
          </w:p>
        </w:tc>
      </w:tr>
      <w:tr w:rsidR="007932CD" w:rsidRPr="00F802C2" w14:paraId="080824AD" w14:textId="77777777" w:rsidTr="009E142E">
        <w:tc>
          <w:tcPr>
            <w:tcW w:w="1625" w:type="dxa"/>
            <w:vMerge/>
            <w:tcBorders>
              <w:left w:val="single" w:sz="2" w:space="0" w:color="000000"/>
              <w:bottom w:val="single" w:sz="2" w:space="0" w:color="000000"/>
            </w:tcBorders>
            <w:shd w:val="clear" w:color="auto" w:fill="D9D9D9" w:themeFill="background1" w:themeFillShade="D9"/>
            <w:vAlign w:val="center"/>
          </w:tcPr>
          <w:p w14:paraId="2B0F3919" w14:textId="77777777" w:rsidR="007932CD" w:rsidRPr="00F802C2" w:rsidRDefault="007932CD" w:rsidP="00A67C8E">
            <w:pPr>
              <w:jc w:val="center"/>
              <w:rPr>
                <w:b/>
                <w:sz w:val="18"/>
                <w:szCs w:val="18"/>
              </w:rPr>
            </w:pPr>
          </w:p>
        </w:tc>
        <w:tc>
          <w:tcPr>
            <w:tcW w:w="1615" w:type="dxa"/>
            <w:vMerge/>
            <w:tcBorders>
              <w:left w:val="single" w:sz="2" w:space="0" w:color="000000"/>
              <w:bottom w:val="single" w:sz="2" w:space="0" w:color="000000"/>
            </w:tcBorders>
            <w:vAlign w:val="center"/>
          </w:tcPr>
          <w:p w14:paraId="020E2F0E" w14:textId="77777777" w:rsidR="007932CD" w:rsidRPr="00F802C2" w:rsidRDefault="007932CD" w:rsidP="00A67C8E">
            <w:pPr>
              <w:jc w:val="center"/>
              <w:rPr>
                <w:sz w:val="18"/>
                <w:szCs w:val="18"/>
              </w:rPr>
            </w:pPr>
          </w:p>
        </w:tc>
        <w:tc>
          <w:tcPr>
            <w:tcW w:w="2705" w:type="dxa"/>
            <w:tcBorders>
              <w:left w:val="single" w:sz="2" w:space="0" w:color="000000"/>
              <w:bottom w:val="single" w:sz="2" w:space="0" w:color="000000"/>
            </w:tcBorders>
            <w:vAlign w:val="center"/>
          </w:tcPr>
          <w:p w14:paraId="752FDDB0"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Kopš 2019. gada: LVS ISO 10694:2006</w:t>
            </w:r>
          </w:p>
        </w:tc>
        <w:tc>
          <w:tcPr>
            <w:tcW w:w="3313" w:type="dxa"/>
            <w:tcBorders>
              <w:left w:val="single" w:sz="2" w:space="0" w:color="000000"/>
              <w:bottom w:val="single" w:sz="2" w:space="0" w:color="000000"/>
              <w:right w:val="single" w:sz="2" w:space="0" w:color="000000"/>
            </w:tcBorders>
            <w:vAlign w:val="center"/>
          </w:tcPr>
          <w:p w14:paraId="48588C38"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 xml:space="preserve">Kopš 2019. gada </w:t>
            </w:r>
            <w:proofErr w:type="spellStart"/>
            <w:r w:rsidRPr="00F802C2">
              <w:rPr>
                <w:rFonts w:ascii="Times New Roman" w:hAnsi="Times New Roman" w:cs="Times New Roman"/>
                <w:szCs w:val="18"/>
              </w:rPr>
              <w:t>elementanalīze</w:t>
            </w:r>
            <w:proofErr w:type="spellEnd"/>
          </w:p>
        </w:tc>
      </w:tr>
      <w:tr w:rsidR="007932CD" w:rsidRPr="00F802C2" w14:paraId="12F54D6C" w14:textId="77777777" w:rsidTr="009E142E">
        <w:tc>
          <w:tcPr>
            <w:tcW w:w="1625" w:type="dxa"/>
            <w:vMerge w:val="restart"/>
            <w:tcBorders>
              <w:left w:val="single" w:sz="2" w:space="0" w:color="000000"/>
              <w:bottom w:val="single" w:sz="2" w:space="0" w:color="000000"/>
            </w:tcBorders>
            <w:shd w:val="clear" w:color="auto" w:fill="D9D9D9" w:themeFill="background1" w:themeFillShade="D9"/>
            <w:vAlign w:val="center"/>
          </w:tcPr>
          <w:p w14:paraId="3B73BCA4" w14:textId="77777777" w:rsidR="007932CD" w:rsidRPr="00F802C2" w:rsidRDefault="007932CD" w:rsidP="00A67C8E">
            <w:pPr>
              <w:pStyle w:val="TableContents"/>
              <w:spacing w:after="0"/>
              <w:jc w:val="center"/>
              <w:rPr>
                <w:rFonts w:ascii="Times New Roman" w:hAnsi="Times New Roman" w:cs="Times New Roman"/>
                <w:b/>
                <w:szCs w:val="18"/>
              </w:rPr>
            </w:pPr>
            <w:r w:rsidRPr="00F802C2">
              <w:rPr>
                <w:rFonts w:ascii="Times New Roman" w:hAnsi="Times New Roman" w:cs="Times New Roman"/>
                <w:b/>
                <w:szCs w:val="18"/>
              </w:rPr>
              <w:t>P, mg g</w:t>
            </w:r>
            <w:r w:rsidRPr="00F802C2">
              <w:rPr>
                <w:rFonts w:ascii="Times New Roman" w:hAnsi="Times New Roman" w:cs="Times New Roman"/>
                <w:b/>
                <w:szCs w:val="18"/>
                <w:vertAlign w:val="superscript"/>
              </w:rPr>
              <w:t>⁻¹</w:t>
            </w:r>
          </w:p>
        </w:tc>
        <w:tc>
          <w:tcPr>
            <w:tcW w:w="1615" w:type="dxa"/>
            <w:vMerge w:val="restart"/>
            <w:tcBorders>
              <w:left w:val="single" w:sz="2" w:space="0" w:color="000000"/>
              <w:bottom w:val="single" w:sz="2" w:space="0" w:color="000000"/>
            </w:tcBorders>
            <w:vAlign w:val="center"/>
          </w:tcPr>
          <w:p w14:paraId="6218B778"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 xml:space="preserve">Mineralizēšana </w:t>
            </w:r>
            <w:proofErr w:type="spellStart"/>
            <w:r w:rsidRPr="00F802C2">
              <w:rPr>
                <w:rFonts w:ascii="Times New Roman" w:hAnsi="Times New Roman" w:cs="Times New Roman"/>
                <w:szCs w:val="18"/>
              </w:rPr>
              <w:t>konc</w:t>
            </w:r>
            <w:proofErr w:type="spellEnd"/>
            <w:r w:rsidRPr="00F802C2">
              <w:rPr>
                <w:rFonts w:ascii="Times New Roman" w:hAnsi="Times New Roman" w:cs="Times New Roman"/>
                <w:szCs w:val="18"/>
              </w:rPr>
              <w:t>. HNO</w:t>
            </w:r>
            <w:r w:rsidRPr="00F802C2">
              <w:rPr>
                <w:rFonts w:ascii="Times New Roman" w:hAnsi="Times New Roman" w:cs="Times New Roman"/>
                <w:szCs w:val="18"/>
                <w:vertAlign w:val="subscript"/>
              </w:rPr>
              <w:t>3</w:t>
            </w:r>
          </w:p>
        </w:tc>
        <w:tc>
          <w:tcPr>
            <w:tcW w:w="2705" w:type="dxa"/>
            <w:tcBorders>
              <w:left w:val="single" w:sz="2" w:space="0" w:color="000000"/>
              <w:bottom w:val="single" w:sz="2" w:space="0" w:color="000000"/>
            </w:tcBorders>
            <w:vAlign w:val="center"/>
          </w:tcPr>
          <w:p w14:paraId="694352E7"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Līdz 2019. gadam: LVS ISO 11466, LVS EN 14672</w:t>
            </w:r>
          </w:p>
        </w:tc>
        <w:tc>
          <w:tcPr>
            <w:tcW w:w="3313" w:type="dxa"/>
            <w:tcBorders>
              <w:left w:val="single" w:sz="2" w:space="0" w:color="000000"/>
              <w:bottom w:val="single" w:sz="2" w:space="0" w:color="000000"/>
              <w:right w:val="single" w:sz="2" w:space="0" w:color="000000"/>
            </w:tcBorders>
            <w:vAlign w:val="center"/>
          </w:tcPr>
          <w:p w14:paraId="56D05FBA"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 xml:space="preserve">Līdz 2019. gadam amonija </w:t>
            </w:r>
            <w:proofErr w:type="spellStart"/>
            <w:r w:rsidRPr="00F802C2">
              <w:rPr>
                <w:rFonts w:ascii="Times New Roman" w:hAnsi="Times New Roman" w:cs="Times New Roman"/>
                <w:szCs w:val="18"/>
              </w:rPr>
              <w:t>molibdāta</w:t>
            </w:r>
            <w:proofErr w:type="spellEnd"/>
            <w:r w:rsidRPr="00F802C2">
              <w:rPr>
                <w:rFonts w:ascii="Times New Roman" w:hAnsi="Times New Roman" w:cs="Times New Roman"/>
                <w:szCs w:val="18"/>
              </w:rPr>
              <w:t xml:space="preserve"> </w:t>
            </w:r>
            <w:proofErr w:type="spellStart"/>
            <w:r w:rsidRPr="00F802C2">
              <w:rPr>
                <w:rFonts w:ascii="Times New Roman" w:hAnsi="Times New Roman" w:cs="Times New Roman"/>
                <w:szCs w:val="18"/>
              </w:rPr>
              <w:t>spektrofotometriskā</w:t>
            </w:r>
            <w:proofErr w:type="spellEnd"/>
            <w:r w:rsidRPr="00F802C2">
              <w:rPr>
                <w:rFonts w:ascii="Times New Roman" w:hAnsi="Times New Roman" w:cs="Times New Roman"/>
                <w:szCs w:val="18"/>
              </w:rPr>
              <w:t xml:space="preserve"> metode</w:t>
            </w:r>
          </w:p>
        </w:tc>
      </w:tr>
      <w:tr w:rsidR="007932CD" w:rsidRPr="00F802C2" w14:paraId="6DCD521F" w14:textId="77777777" w:rsidTr="009E142E">
        <w:tc>
          <w:tcPr>
            <w:tcW w:w="1625" w:type="dxa"/>
            <w:vMerge/>
            <w:tcBorders>
              <w:left w:val="single" w:sz="2" w:space="0" w:color="000000"/>
              <w:bottom w:val="single" w:sz="2" w:space="0" w:color="000000"/>
            </w:tcBorders>
            <w:shd w:val="clear" w:color="auto" w:fill="D9D9D9" w:themeFill="background1" w:themeFillShade="D9"/>
            <w:vAlign w:val="center"/>
          </w:tcPr>
          <w:p w14:paraId="67A7DC75" w14:textId="77777777" w:rsidR="007932CD" w:rsidRPr="00F802C2" w:rsidRDefault="007932CD" w:rsidP="00A67C8E">
            <w:pPr>
              <w:jc w:val="center"/>
              <w:rPr>
                <w:b/>
                <w:sz w:val="18"/>
                <w:szCs w:val="18"/>
              </w:rPr>
            </w:pPr>
          </w:p>
        </w:tc>
        <w:tc>
          <w:tcPr>
            <w:tcW w:w="1615" w:type="dxa"/>
            <w:vMerge/>
            <w:tcBorders>
              <w:left w:val="single" w:sz="2" w:space="0" w:color="000000"/>
              <w:bottom w:val="single" w:sz="2" w:space="0" w:color="000000"/>
            </w:tcBorders>
            <w:vAlign w:val="center"/>
          </w:tcPr>
          <w:p w14:paraId="2DC1657F" w14:textId="77777777" w:rsidR="007932CD" w:rsidRPr="00F802C2" w:rsidRDefault="007932CD" w:rsidP="00A67C8E">
            <w:pPr>
              <w:jc w:val="center"/>
              <w:rPr>
                <w:sz w:val="18"/>
                <w:szCs w:val="18"/>
              </w:rPr>
            </w:pPr>
          </w:p>
        </w:tc>
        <w:tc>
          <w:tcPr>
            <w:tcW w:w="2705" w:type="dxa"/>
            <w:tcBorders>
              <w:left w:val="single" w:sz="2" w:space="0" w:color="000000"/>
              <w:bottom w:val="single" w:sz="2" w:space="0" w:color="000000"/>
            </w:tcBorders>
            <w:vAlign w:val="center"/>
          </w:tcPr>
          <w:p w14:paraId="6F5F8FAD"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Kopš 2019. gada: LVS ISO 11466</w:t>
            </w:r>
          </w:p>
        </w:tc>
        <w:tc>
          <w:tcPr>
            <w:tcW w:w="3313" w:type="dxa"/>
            <w:tcBorders>
              <w:left w:val="single" w:sz="2" w:space="0" w:color="000000"/>
              <w:bottom w:val="single" w:sz="2" w:space="0" w:color="000000"/>
              <w:right w:val="single" w:sz="2" w:space="0" w:color="000000"/>
            </w:tcBorders>
            <w:vAlign w:val="center"/>
          </w:tcPr>
          <w:p w14:paraId="4017D82F"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Kopš 2019. gada induktīvi saistītās plazmas optiskās emisijas spektrometrija (ICP-OES)</w:t>
            </w:r>
          </w:p>
        </w:tc>
      </w:tr>
      <w:tr w:rsidR="007932CD" w:rsidRPr="00F802C2" w14:paraId="211C3969" w14:textId="77777777" w:rsidTr="009E142E">
        <w:tc>
          <w:tcPr>
            <w:tcW w:w="1625" w:type="dxa"/>
            <w:vMerge w:val="restart"/>
            <w:tcBorders>
              <w:left w:val="single" w:sz="2" w:space="0" w:color="000000"/>
              <w:bottom w:val="single" w:sz="2" w:space="0" w:color="000000"/>
            </w:tcBorders>
            <w:shd w:val="clear" w:color="auto" w:fill="D9D9D9" w:themeFill="background1" w:themeFillShade="D9"/>
            <w:vAlign w:val="center"/>
          </w:tcPr>
          <w:p w14:paraId="78D4614D" w14:textId="77777777" w:rsidR="007932CD" w:rsidRPr="00F802C2" w:rsidRDefault="007932CD" w:rsidP="00A67C8E">
            <w:pPr>
              <w:pStyle w:val="TableContents"/>
              <w:spacing w:after="0"/>
              <w:jc w:val="center"/>
              <w:rPr>
                <w:rFonts w:ascii="Times New Roman" w:hAnsi="Times New Roman" w:cs="Times New Roman"/>
                <w:b/>
                <w:szCs w:val="18"/>
              </w:rPr>
            </w:pPr>
            <w:proofErr w:type="spellStart"/>
            <w:r w:rsidRPr="00F802C2">
              <w:rPr>
                <w:rFonts w:ascii="Times New Roman" w:hAnsi="Times New Roman" w:cs="Times New Roman"/>
                <w:b/>
                <w:szCs w:val="18"/>
              </w:rPr>
              <w:t>Ca</w:t>
            </w:r>
            <w:proofErr w:type="spellEnd"/>
            <w:r w:rsidRPr="00F802C2">
              <w:rPr>
                <w:rFonts w:ascii="Times New Roman" w:hAnsi="Times New Roman" w:cs="Times New Roman"/>
                <w:b/>
                <w:szCs w:val="18"/>
              </w:rPr>
              <w:t>, Mg, mg g</w:t>
            </w:r>
            <w:r w:rsidRPr="00F802C2">
              <w:rPr>
                <w:rFonts w:ascii="Times New Roman" w:hAnsi="Times New Roman" w:cs="Times New Roman"/>
                <w:b/>
                <w:szCs w:val="18"/>
                <w:vertAlign w:val="superscript"/>
              </w:rPr>
              <w:t>⁻¹</w:t>
            </w:r>
          </w:p>
        </w:tc>
        <w:tc>
          <w:tcPr>
            <w:tcW w:w="1615" w:type="dxa"/>
            <w:vMerge w:val="restart"/>
            <w:tcBorders>
              <w:left w:val="single" w:sz="2" w:space="0" w:color="000000"/>
              <w:bottom w:val="single" w:sz="2" w:space="0" w:color="000000"/>
            </w:tcBorders>
            <w:vAlign w:val="center"/>
          </w:tcPr>
          <w:p w14:paraId="06A5B280"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 xml:space="preserve">Mineralizēšana </w:t>
            </w:r>
            <w:proofErr w:type="spellStart"/>
            <w:r w:rsidRPr="00F802C2">
              <w:rPr>
                <w:rFonts w:ascii="Times New Roman" w:hAnsi="Times New Roman" w:cs="Times New Roman"/>
                <w:szCs w:val="18"/>
              </w:rPr>
              <w:t>konc</w:t>
            </w:r>
            <w:proofErr w:type="spellEnd"/>
            <w:r w:rsidRPr="00F802C2">
              <w:rPr>
                <w:rFonts w:ascii="Times New Roman" w:hAnsi="Times New Roman" w:cs="Times New Roman"/>
                <w:szCs w:val="18"/>
              </w:rPr>
              <w:t>. HNO</w:t>
            </w:r>
            <w:r w:rsidRPr="00F802C2">
              <w:rPr>
                <w:rFonts w:ascii="Times New Roman" w:hAnsi="Times New Roman" w:cs="Times New Roman"/>
                <w:szCs w:val="18"/>
                <w:vertAlign w:val="subscript"/>
              </w:rPr>
              <w:t>3</w:t>
            </w:r>
          </w:p>
        </w:tc>
        <w:tc>
          <w:tcPr>
            <w:tcW w:w="2705" w:type="dxa"/>
            <w:vMerge w:val="restart"/>
            <w:tcBorders>
              <w:left w:val="single" w:sz="2" w:space="0" w:color="000000"/>
              <w:bottom w:val="single" w:sz="2" w:space="0" w:color="000000"/>
            </w:tcBorders>
            <w:vAlign w:val="center"/>
          </w:tcPr>
          <w:p w14:paraId="1DBD7ECA"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LVS ISO 11466</w:t>
            </w:r>
          </w:p>
        </w:tc>
        <w:tc>
          <w:tcPr>
            <w:tcW w:w="3313" w:type="dxa"/>
            <w:tcBorders>
              <w:left w:val="single" w:sz="2" w:space="0" w:color="000000"/>
              <w:bottom w:val="single" w:sz="2" w:space="0" w:color="000000"/>
              <w:right w:val="single" w:sz="2" w:space="0" w:color="000000"/>
            </w:tcBorders>
            <w:vAlign w:val="center"/>
          </w:tcPr>
          <w:p w14:paraId="09B5DE42"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 xml:space="preserve">Līdz 2019. gadam </w:t>
            </w:r>
            <w:proofErr w:type="spellStart"/>
            <w:r w:rsidRPr="00F802C2">
              <w:rPr>
                <w:rFonts w:ascii="Times New Roman" w:hAnsi="Times New Roman" w:cs="Times New Roman"/>
                <w:szCs w:val="18"/>
              </w:rPr>
              <w:t>atomabsorbcijas</w:t>
            </w:r>
            <w:proofErr w:type="spellEnd"/>
            <w:r w:rsidRPr="00F802C2">
              <w:rPr>
                <w:rFonts w:ascii="Times New Roman" w:hAnsi="Times New Roman" w:cs="Times New Roman"/>
                <w:szCs w:val="18"/>
              </w:rPr>
              <w:t xml:space="preserve"> spektrometrija ar liesmas atomizāciju</w:t>
            </w:r>
          </w:p>
        </w:tc>
      </w:tr>
      <w:tr w:rsidR="007932CD" w:rsidRPr="00F802C2" w14:paraId="34E7EC86" w14:textId="77777777" w:rsidTr="009E142E">
        <w:tc>
          <w:tcPr>
            <w:tcW w:w="1625" w:type="dxa"/>
            <w:vMerge/>
            <w:tcBorders>
              <w:left w:val="single" w:sz="2" w:space="0" w:color="000000"/>
              <w:bottom w:val="single" w:sz="2" w:space="0" w:color="000000"/>
            </w:tcBorders>
            <w:shd w:val="clear" w:color="auto" w:fill="D9D9D9" w:themeFill="background1" w:themeFillShade="D9"/>
            <w:vAlign w:val="center"/>
          </w:tcPr>
          <w:p w14:paraId="52D323CC" w14:textId="77777777" w:rsidR="007932CD" w:rsidRPr="00F802C2" w:rsidRDefault="007932CD" w:rsidP="00A67C8E">
            <w:pPr>
              <w:jc w:val="center"/>
              <w:rPr>
                <w:b/>
                <w:sz w:val="18"/>
                <w:szCs w:val="18"/>
              </w:rPr>
            </w:pPr>
          </w:p>
        </w:tc>
        <w:tc>
          <w:tcPr>
            <w:tcW w:w="1615" w:type="dxa"/>
            <w:vMerge/>
            <w:tcBorders>
              <w:left w:val="single" w:sz="2" w:space="0" w:color="000000"/>
              <w:bottom w:val="single" w:sz="2" w:space="0" w:color="000000"/>
            </w:tcBorders>
            <w:vAlign w:val="center"/>
          </w:tcPr>
          <w:p w14:paraId="09111ADC" w14:textId="77777777" w:rsidR="007932CD" w:rsidRPr="00F802C2" w:rsidRDefault="007932CD" w:rsidP="00A67C8E">
            <w:pPr>
              <w:jc w:val="center"/>
              <w:rPr>
                <w:sz w:val="18"/>
                <w:szCs w:val="18"/>
              </w:rPr>
            </w:pPr>
          </w:p>
        </w:tc>
        <w:tc>
          <w:tcPr>
            <w:tcW w:w="2705" w:type="dxa"/>
            <w:vMerge/>
            <w:tcBorders>
              <w:left w:val="single" w:sz="2" w:space="0" w:color="000000"/>
              <w:bottom w:val="single" w:sz="2" w:space="0" w:color="000000"/>
            </w:tcBorders>
            <w:vAlign w:val="center"/>
          </w:tcPr>
          <w:p w14:paraId="704023EA" w14:textId="77777777" w:rsidR="007932CD" w:rsidRPr="00F802C2" w:rsidRDefault="007932CD" w:rsidP="00A67C8E">
            <w:pPr>
              <w:jc w:val="center"/>
              <w:rPr>
                <w:sz w:val="18"/>
                <w:szCs w:val="18"/>
              </w:rPr>
            </w:pPr>
          </w:p>
        </w:tc>
        <w:tc>
          <w:tcPr>
            <w:tcW w:w="3313" w:type="dxa"/>
            <w:tcBorders>
              <w:left w:val="single" w:sz="2" w:space="0" w:color="000000"/>
              <w:bottom w:val="single" w:sz="2" w:space="0" w:color="000000"/>
              <w:right w:val="single" w:sz="2" w:space="0" w:color="000000"/>
            </w:tcBorders>
            <w:vAlign w:val="center"/>
          </w:tcPr>
          <w:p w14:paraId="67AEB879"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Kopš 2019. gada induktīvi saistītās plazmas optiskās emisijas spektrometrija (ICP-OES)</w:t>
            </w:r>
          </w:p>
        </w:tc>
      </w:tr>
      <w:tr w:rsidR="007932CD" w:rsidRPr="00F802C2" w14:paraId="2BFF17FE" w14:textId="77777777" w:rsidTr="009E142E">
        <w:tc>
          <w:tcPr>
            <w:tcW w:w="1625" w:type="dxa"/>
            <w:vMerge w:val="restart"/>
            <w:tcBorders>
              <w:left w:val="single" w:sz="2" w:space="0" w:color="000000"/>
              <w:bottom w:val="single" w:sz="2" w:space="0" w:color="000000"/>
            </w:tcBorders>
            <w:shd w:val="clear" w:color="auto" w:fill="D9D9D9" w:themeFill="background1" w:themeFillShade="D9"/>
            <w:vAlign w:val="center"/>
          </w:tcPr>
          <w:p w14:paraId="4069A01B" w14:textId="77777777" w:rsidR="007932CD" w:rsidRPr="00F802C2" w:rsidRDefault="007932CD" w:rsidP="00A67C8E">
            <w:pPr>
              <w:pStyle w:val="TableContents"/>
              <w:spacing w:after="0"/>
              <w:jc w:val="center"/>
              <w:rPr>
                <w:rFonts w:ascii="Times New Roman" w:hAnsi="Times New Roman" w:cs="Times New Roman"/>
                <w:b/>
                <w:szCs w:val="18"/>
              </w:rPr>
            </w:pPr>
            <w:r w:rsidRPr="00F802C2">
              <w:rPr>
                <w:rFonts w:ascii="Times New Roman" w:hAnsi="Times New Roman" w:cs="Times New Roman"/>
                <w:b/>
                <w:szCs w:val="18"/>
              </w:rPr>
              <w:t>K, mg g</w:t>
            </w:r>
            <w:r w:rsidRPr="00F802C2">
              <w:rPr>
                <w:rFonts w:ascii="Times New Roman" w:hAnsi="Times New Roman" w:cs="Times New Roman"/>
                <w:b/>
                <w:szCs w:val="18"/>
                <w:vertAlign w:val="superscript"/>
              </w:rPr>
              <w:t>⁻¹</w:t>
            </w:r>
          </w:p>
        </w:tc>
        <w:tc>
          <w:tcPr>
            <w:tcW w:w="1615" w:type="dxa"/>
            <w:vMerge w:val="restart"/>
            <w:tcBorders>
              <w:left w:val="single" w:sz="2" w:space="0" w:color="000000"/>
              <w:bottom w:val="single" w:sz="2" w:space="0" w:color="000000"/>
            </w:tcBorders>
            <w:vAlign w:val="center"/>
          </w:tcPr>
          <w:p w14:paraId="2F2FF3F7"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 xml:space="preserve">Mineralizēšana </w:t>
            </w:r>
            <w:proofErr w:type="spellStart"/>
            <w:r w:rsidRPr="00F802C2">
              <w:rPr>
                <w:rFonts w:ascii="Times New Roman" w:hAnsi="Times New Roman" w:cs="Times New Roman"/>
                <w:szCs w:val="18"/>
              </w:rPr>
              <w:t>konc</w:t>
            </w:r>
            <w:proofErr w:type="spellEnd"/>
            <w:r w:rsidRPr="00F802C2">
              <w:rPr>
                <w:rFonts w:ascii="Times New Roman" w:hAnsi="Times New Roman" w:cs="Times New Roman"/>
                <w:szCs w:val="18"/>
              </w:rPr>
              <w:t>. HNO</w:t>
            </w:r>
            <w:r w:rsidRPr="00F802C2">
              <w:rPr>
                <w:rFonts w:ascii="Times New Roman" w:hAnsi="Times New Roman" w:cs="Times New Roman"/>
                <w:szCs w:val="18"/>
                <w:vertAlign w:val="subscript"/>
              </w:rPr>
              <w:t>3</w:t>
            </w:r>
          </w:p>
        </w:tc>
        <w:tc>
          <w:tcPr>
            <w:tcW w:w="2705" w:type="dxa"/>
            <w:vMerge w:val="restart"/>
            <w:tcBorders>
              <w:left w:val="single" w:sz="2" w:space="0" w:color="000000"/>
              <w:bottom w:val="single" w:sz="2" w:space="0" w:color="000000"/>
            </w:tcBorders>
            <w:vAlign w:val="center"/>
          </w:tcPr>
          <w:p w14:paraId="5DAF217F"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LVS ISO 11466</w:t>
            </w:r>
          </w:p>
        </w:tc>
        <w:tc>
          <w:tcPr>
            <w:tcW w:w="3313" w:type="dxa"/>
            <w:tcBorders>
              <w:left w:val="single" w:sz="2" w:space="0" w:color="000000"/>
              <w:bottom w:val="single" w:sz="2" w:space="0" w:color="000000"/>
              <w:right w:val="single" w:sz="2" w:space="0" w:color="000000"/>
            </w:tcBorders>
            <w:vAlign w:val="center"/>
          </w:tcPr>
          <w:p w14:paraId="22A4EC04"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 xml:space="preserve">Līdz 2019. gadam atomu emisija ar </w:t>
            </w:r>
            <w:proofErr w:type="spellStart"/>
            <w:r w:rsidRPr="00F802C2">
              <w:rPr>
                <w:rFonts w:ascii="Times New Roman" w:hAnsi="Times New Roman" w:cs="Times New Roman"/>
                <w:szCs w:val="18"/>
              </w:rPr>
              <w:t>atomabsorbcijas</w:t>
            </w:r>
            <w:proofErr w:type="spellEnd"/>
            <w:r w:rsidRPr="00F802C2">
              <w:rPr>
                <w:rFonts w:ascii="Times New Roman" w:hAnsi="Times New Roman" w:cs="Times New Roman"/>
                <w:szCs w:val="18"/>
              </w:rPr>
              <w:t xml:space="preserve"> spektrometriju</w:t>
            </w:r>
          </w:p>
        </w:tc>
      </w:tr>
      <w:tr w:rsidR="007932CD" w:rsidRPr="00F802C2" w14:paraId="17A15D52" w14:textId="77777777" w:rsidTr="009E142E">
        <w:tc>
          <w:tcPr>
            <w:tcW w:w="1625" w:type="dxa"/>
            <w:vMerge/>
            <w:tcBorders>
              <w:left w:val="single" w:sz="2" w:space="0" w:color="000000"/>
              <w:bottom w:val="single" w:sz="2" w:space="0" w:color="000000"/>
            </w:tcBorders>
            <w:shd w:val="clear" w:color="auto" w:fill="D9D9D9" w:themeFill="background1" w:themeFillShade="D9"/>
            <w:vAlign w:val="center"/>
          </w:tcPr>
          <w:p w14:paraId="74482A23" w14:textId="77777777" w:rsidR="007932CD" w:rsidRPr="00F802C2" w:rsidRDefault="007932CD" w:rsidP="00A67C8E">
            <w:pPr>
              <w:jc w:val="center"/>
              <w:rPr>
                <w:b/>
                <w:sz w:val="18"/>
                <w:szCs w:val="18"/>
              </w:rPr>
            </w:pPr>
          </w:p>
        </w:tc>
        <w:tc>
          <w:tcPr>
            <w:tcW w:w="1615" w:type="dxa"/>
            <w:vMerge/>
            <w:tcBorders>
              <w:left w:val="single" w:sz="2" w:space="0" w:color="000000"/>
              <w:bottom w:val="single" w:sz="2" w:space="0" w:color="000000"/>
            </w:tcBorders>
            <w:vAlign w:val="center"/>
          </w:tcPr>
          <w:p w14:paraId="0F8569C5" w14:textId="77777777" w:rsidR="007932CD" w:rsidRPr="00F802C2" w:rsidRDefault="007932CD" w:rsidP="00A67C8E">
            <w:pPr>
              <w:jc w:val="center"/>
              <w:rPr>
                <w:sz w:val="18"/>
                <w:szCs w:val="18"/>
              </w:rPr>
            </w:pPr>
          </w:p>
        </w:tc>
        <w:tc>
          <w:tcPr>
            <w:tcW w:w="2705" w:type="dxa"/>
            <w:vMerge/>
            <w:tcBorders>
              <w:left w:val="single" w:sz="2" w:space="0" w:color="000000"/>
              <w:bottom w:val="single" w:sz="2" w:space="0" w:color="000000"/>
            </w:tcBorders>
            <w:vAlign w:val="center"/>
          </w:tcPr>
          <w:p w14:paraId="0C375128" w14:textId="77777777" w:rsidR="007932CD" w:rsidRPr="00F802C2" w:rsidRDefault="007932CD" w:rsidP="00A67C8E">
            <w:pPr>
              <w:jc w:val="center"/>
              <w:rPr>
                <w:sz w:val="18"/>
                <w:szCs w:val="18"/>
              </w:rPr>
            </w:pPr>
          </w:p>
        </w:tc>
        <w:tc>
          <w:tcPr>
            <w:tcW w:w="3313" w:type="dxa"/>
            <w:tcBorders>
              <w:left w:val="single" w:sz="2" w:space="0" w:color="000000"/>
              <w:bottom w:val="single" w:sz="2" w:space="0" w:color="000000"/>
              <w:right w:val="single" w:sz="2" w:space="0" w:color="000000"/>
            </w:tcBorders>
            <w:vAlign w:val="center"/>
          </w:tcPr>
          <w:p w14:paraId="413133EA"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Kopš 2019. gada induktīvi saistītās plazmas optiskās emisijas spektrometrija (ICP-OES)</w:t>
            </w:r>
          </w:p>
        </w:tc>
      </w:tr>
      <w:tr w:rsidR="007932CD" w:rsidRPr="00F802C2" w14:paraId="4A781A89" w14:textId="77777777" w:rsidTr="009E142E">
        <w:tc>
          <w:tcPr>
            <w:tcW w:w="1625" w:type="dxa"/>
            <w:tcBorders>
              <w:left w:val="single" w:sz="2" w:space="0" w:color="000000"/>
              <w:bottom w:val="single" w:sz="4" w:space="0" w:color="auto"/>
            </w:tcBorders>
            <w:shd w:val="clear" w:color="auto" w:fill="D9D9D9" w:themeFill="background1" w:themeFillShade="D9"/>
            <w:vAlign w:val="center"/>
          </w:tcPr>
          <w:p w14:paraId="2485C6F1" w14:textId="77777777" w:rsidR="007932CD" w:rsidRPr="00F802C2" w:rsidRDefault="007932CD" w:rsidP="00A67C8E">
            <w:pPr>
              <w:pStyle w:val="TableContents"/>
              <w:spacing w:after="0"/>
              <w:jc w:val="center"/>
              <w:rPr>
                <w:rFonts w:ascii="Times New Roman" w:hAnsi="Times New Roman" w:cs="Times New Roman"/>
                <w:b/>
                <w:szCs w:val="18"/>
              </w:rPr>
            </w:pPr>
            <w:proofErr w:type="spellStart"/>
            <w:r w:rsidRPr="00F802C2">
              <w:rPr>
                <w:rFonts w:ascii="Times New Roman" w:hAnsi="Times New Roman" w:cs="Times New Roman"/>
                <w:b/>
                <w:szCs w:val="18"/>
              </w:rPr>
              <w:t>Zn</w:t>
            </w:r>
            <w:proofErr w:type="spellEnd"/>
            <w:r w:rsidRPr="00F802C2">
              <w:rPr>
                <w:rFonts w:ascii="Times New Roman" w:hAnsi="Times New Roman" w:cs="Times New Roman"/>
                <w:b/>
                <w:szCs w:val="18"/>
              </w:rPr>
              <w:t xml:space="preserve">, </w:t>
            </w:r>
            <w:proofErr w:type="spellStart"/>
            <w:r w:rsidRPr="00F802C2">
              <w:rPr>
                <w:rFonts w:ascii="Times New Roman" w:hAnsi="Times New Roman" w:cs="Times New Roman"/>
                <w:b/>
                <w:szCs w:val="18"/>
              </w:rPr>
              <w:t>Mn</w:t>
            </w:r>
            <w:proofErr w:type="spellEnd"/>
            <w:r w:rsidRPr="00F802C2">
              <w:rPr>
                <w:rFonts w:ascii="Times New Roman" w:hAnsi="Times New Roman" w:cs="Times New Roman"/>
                <w:b/>
                <w:szCs w:val="18"/>
              </w:rPr>
              <w:t xml:space="preserve">, </w:t>
            </w:r>
            <w:proofErr w:type="spellStart"/>
            <w:r w:rsidRPr="00F802C2">
              <w:rPr>
                <w:rFonts w:ascii="Times New Roman" w:hAnsi="Times New Roman" w:cs="Times New Roman"/>
                <w:b/>
                <w:szCs w:val="18"/>
              </w:rPr>
              <w:t>Fe</w:t>
            </w:r>
            <w:proofErr w:type="spellEnd"/>
            <w:r w:rsidRPr="00F802C2">
              <w:rPr>
                <w:rFonts w:ascii="Times New Roman" w:hAnsi="Times New Roman" w:cs="Times New Roman"/>
                <w:b/>
                <w:szCs w:val="18"/>
              </w:rPr>
              <w:t xml:space="preserve">, </w:t>
            </w:r>
            <w:proofErr w:type="spellStart"/>
            <w:r w:rsidRPr="00F802C2">
              <w:rPr>
                <w:rFonts w:ascii="Times New Roman" w:hAnsi="Times New Roman" w:cs="Times New Roman"/>
                <w:b/>
                <w:szCs w:val="18"/>
              </w:rPr>
              <w:t>Cu</w:t>
            </w:r>
            <w:proofErr w:type="spellEnd"/>
            <w:r w:rsidRPr="00F802C2">
              <w:rPr>
                <w:rFonts w:ascii="Times New Roman" w:hAnsi="Times New Roman" w:cs="Times New Roman"/>
                <w:b/>
                <w:szCs w:val="18"/>
              </w:rPr>
              <w:t xml:space="preserve">, </w:t>
            </w:r>
            <w:proofErr w:type="spellStart"/>
            <w:r w:rsidRPr="00F802C2">
              <w:rPr>
                <w:rFonts w:ascii="Times New Roman" w:hAnsi="Times New Roman" w:cs="Times New Roman"/>
                <w:b/>
                <w:szCs w:val="18"/>
              </w:rPr>
              <w:t>Cr</w:t>
            </w:r>
            <w:proofErr w:type="spellEnd"/>
            <w:r w:rsidRPr="00F802C2">
              <w:rPr>
                <w:rFonts w:ascii="Times New Roman" w:hAnsi="Times New Roman" w:cs="Times New Roman"/>
                <w:b/>
                <w:szCs w:val="18"/>
              </w:rPr>
              <w:t xml:space="preserve">, </w:t>
            </w:r>
            <w:proofErr w:type="spellStart"/>
            <w:r w:rsidRPr="00F802C2">
              <w:rPr>
                <w:rFonts w:ascii="Times New Roman" w:hAnsi="Times New Roman" w:cs="Times New Roman"/>
                <w:b/>
                <w:szCs w:val="18"/>
              </w:rPr>
              <w:t>Ni</w:t>
            </w:r>
            <w:proofErr w:type="spellEnd"/>
            <w:r w:rsidRPr="00F802C2">
              <w:rPr>
                <w:rFonts w:ascii="Times New Roman" w:hAnsi="Times New Roman" w:cs="Times New Roman"/>
                <w:b/>
                <w:szCs w:val="18"/>
              </w:rPr>
              <w:t xml:space="preserve">, </w:t>
            </w:r>
            <w:proofErr w:type="spellStart"/>
            <w:r w:rsidRPr="00F802C2">
              <w:rPr>
                <w:rFonts w:ascii="Times New Roman" w:hAnsi="Times New Roman" w:cs="Times New Roman"/>
                <w:b/>
                <w:szCs w:val="18"/>
              </w:rPr>
              <w:t>μg</w:t>
            </w:r>
            <w:proofErr w:type="spellEnd"/>
            <w:r w:rsidRPr="00F802C2">
              <w:rPr>
                <w:rFonts w:ascii="Times New Roman" w:hAnsi="Times New Roman" w:cs="Times New Roman"/>
                <w:b/>
                <w:szCs w:val="18"/>
              </w:rPr>
              <w:t xml:space="preserve"> g</w:t>
            </w:r>
            <w:r w:rsidRPr="00F802C2">
              <w:rPr>
                <w:rFonts w:ascii="Times New Roman" w:hAnsi="Times New Roman" w:cs="Times New Roman"/>
                <w:b/>
                <w:szCs w:val="18"/>
                <w:vertAlign w:val="superscript"/>
              </w:rPr>
              <w:t>⁻¹</w:t>
            </w:r>
          </w:p>
        </w:tc>
        <w:tc>
          <w:tcPr>
            <w:tcW w:w="1615" w:type="dxa"/>
            <w:tcBorders>
              <w:left w:val="single" w:sz="2" w:space="0" w:color="000000"/>
              <w:bottom w:val="single" w:sz="4" w:space="0" w:color="auto"/>
            </w:tcBorders>
            <w:vAlign w:val="center"/>
          </w:tcPr>
          <w:p w14:paraId="3B2DCF36"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 xml:space="preserve">Mineralizēšana </w:t>
            </w:r>
            <w:proofErr w:type="spellStart"/>
            <w:r w:rsidRPr="00F802C2">
              <w:rPr>
                <w:rFonts w:ascii="Times New Roman" w:hAnsi="Times New Roman" w:cs="Times New Roman"/>
                <w:szCs w:val="18"/>
              </w:rPr>
              <w:t>konc</w:t>
            </w:r>
            <w:proofErr w:type="spellEnd"/>
            <w:r w:rsidRPr="00F802C2">
              <w:rPr>
                <w:rFonts w:ascii="Times New Roman" w:hAnsi="Times New Roman" w:cs="Times New Roman"/>
                <w:szCs w:val="18"/>
              </w:rPr>
              <w:t>. HNO</w:t>
            </w:r>
            <w:r w:rsidRPr="00F802C2">
              <w:rPr>
                <w:rFonts w:ascii="Times New Roman" w:hAnsi="Times New Roman" w:cs="Times New Roman"/>
                <w:szCs w:val="18"/>
                <w:vertAlign w:val="subscript"/>
              </w:rPr>
              <w:t>3</w:t>
            </w:r>
          </w:p>
        </w:tc>
        <w:tc>
          <w:tcPr>
            <w:tcW w:w="2705" w:type="dxa"/>
            <w:tcBorders>
              <w:left w:val="single" w:sz="2" w:space="0" w:color="000000"/>
              <w:bottom w:val="single" w:sz="4" w:space="0" w:color="auto"/>
            </w:tcBorders>
            <w:vAlign w:val="center"/>
          </w:tcPr>
          <w:p w14:paraId="67732547"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LVS ISO 11466</w:t>
            </w:r>
          </w:p>
        </w:tc>
        <w:tc>
          <w:tcPr>
            <w:tcW w:w="3313" w:type="dxa"/>
            <w:tcBorders>
              <w:left w:val="single" w:sz="2" w:space="0" w:color="000000"/>
              <w:bottom w:val="single" w:sz="4" w:space="0" w:color="auto"/>
              <w:right w:val="single" w:sz="2" w:space="0" w:color="000000"/>
            </w:tcBorders>
            <w:vAlign w:val="center"/>
          </w:tcPr>
          <w:p w14:paraId="476A0CC1"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Kopš 2019. gada induktīvi saistītās plazmas optiskās emisijas spektrometrija (ICP-OES)</w:t>
            </w:r>
          </w:p>
        </w:tc>
      </w:tr>
      <w:tr w:rsidR="007932CD" w:rsidRPr="00F802C2" w14:paraId="73096646" w14:textId="77777777" w:rsidTr="009E142E">
        <w:tc>
          <w:tcPr>
            <w:tcW w:w="925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9ECC1D" w14:textId="77777777" w:rsidR="007932CD" w:rsidRPr="00F802C2" w:rsidRDefault="007932CD" w:rsidP="00A67C8E">
            <w:pPr>
              <w:pStyle w:val="TableContents"/>
              <w:spacing w:after="0"/>
              <w:jc w:val="center"/>
              <w:rPr>
                <w:rFonts w:ascii="Times New Roman" w:hAnsi="Times New Roman" w:cs="Times New Roman"/>
                <w:b/>
                <w:szCs w:val="18"/>
              </w:rPr>
            </w:pPr>
            <w:r w:rsidRPr="00F802C2">
              <w:rPr>
                <w:rFonts w:ascii="Times New Roman" w:hAnsi="Times New Roman" w:cs="Times New Roman"/>
                <w:b/>
                <w:szCs w:val="18"/>
              </w:rPr>
              <w:t>Skuju paraugu ķīmisko analīžu metodika</w:t>
            </w:r>
          </w:p>
        </w:tc>
      </w:tr>
      <w:tr w:rsidR="007932CD" w:rsidRPr="00F802C2" w14:paraId="1FC3620D" w14:textId="77777777" w:rsidTr="009E142E">
        <w:tc>
          <w:tcPr>
            <w:tcW w:w="16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A58171" w14:textId="77777777" w:rsidR="007932CD" w:rsidRPr="00F802C2" w:rsidRDefault="007932CD" w:rsidP="00A67C8E">
            <w:pPr>
              <w:pStyle w:val="TableContents"/>
              <w:spacing w:after="0"/>
              <w:jc w:val="center"/>
              <w:rPr>
                <w:rFonts w:ascii="Times New Roman" w:hAnsi="Times New Roman" w:cs="Times New Roman"/>
                <w:b/>
                <w:szCs w:val="18"/>
              </w:rPr>
            </w:pPr>
            <w:r w:rsidRPr="00F802C2">
              <w:rPr>
                <w:rFonts w:ascii="Times New Roman" w:hAnsi="Times New Roman" w:cs="Times New Roman"/>
                <w:b/>
                <w:szCs w:val="18"/>
              </w:rPr>
              <w:t>S, mg g</w:t>
            </w:r>
            <w:r w:rsidRPr="00F802C2">
              <w:rPr>
                <w:rFonts w:ascii="Times New Roman" w:hAnsi="Times New Roman" w:cs="Times New Roman"/>
                <w:b/>
                <w:szCs w:val="18"/>
                <w:vertAlign w:val="superscript"/>
              </w:rPr>
              <w:t>⁻¹</w:t>
            </w:r>
          </w:p>
        </w:tc>
        <w:tc>
          <w:tcPr>
            <w:tcW w:w="1615" w:type="dxa"/>
            <w:tcBorders>
              <w:top w:val="single" w:sz="4" w:space="0" w:color="auto"/>
              <w:left w:val="single" w:sz="4" w:space="0" w:color="auto"/>
              <w:bottom w:val="single" w:sz="4" w:space="0" w:color="auto"/>
              <w:right w:val="single" w:sz="4" w:space="0" w:color="auto"/>
            </w:tcBorders>
            <w:vAlign w:val="center"/>
          </w:tcPr>
          <w:p w14:paraId="4A63A930"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w:t>
            </w:r>
          </w:p>
        </w:tc>
        <w:tc>
          <w:tcPr>
            <w:tcW w:w="2705" w:type="dxa"/>
            <w:tcBorders>
              <w:top w:val="single" w:sz="4" w:space="0" w:color="auto"/>
              <w:left w:val="single" w:sz="4" w:space="0" w:color="auto"/>
              <w:bottom w:val="single" w:sz="4" w:space="0" w:color="auto"/>
              <w:right w:val="single" w:sz="4" w:space="0" w:color="auto"/>
            </w:tcBorders>
            <w:vAlign w:val="center"/>
          </w:tcPr>
          <w:p w14:paraId="6C5E67CF"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LVS ISO 10694:2006</w:t>
            </w:r>
          </w:p>
        </w:tc>
        <w:tc>
          <w:tcPr>
            <w:tcW w:w="3313" w:type="dxa"/>
            <w:tcBorders>
              <w:top w:val="single" w:sz="4" w:space="0" w:color="auto"/>
              <w:left w:val="single" w:sz="4" w:space="0" w:color="auto"/>
              <w:bottom w:val="single" w:sz="4" w:space="0" w:color="auto"/>
              <w:right w:val="single" w:sz="4" w:space="0" w:color="auto"/>
            </w:tcBorders>
            <w:vAlign w:val="center"/>
          </w:tcPr>
          <w:p w14:paraId="7CC15413" w14:textId="77777777" w:rsidR="007932CD" w:rsidRPr="00F802C2" w:rsidRDefault="007932CD" w:rsidP="00A67C8E">
            <w:pPr>
              <w:pStyle w:val="TableContents"/>
              <w:spacing w:after="0"/>
              <w:jc w:val="center"/>
              <w:rPr>
                <w:rFonts w:ascii="Times New Roman" w:hAnsi="Times New Roman" w:cs="Times New Roman"/>
                <w:szCs w:val="18"/>
              </w:rPr>
            </w:pPr>
            <w:proofErr w:type="spellStart"/>
            <w:r w:rsidRPr="00F802C2">
              <w:rPr>
                <w:rFonts w:ascii="Times New Roman" w:hAnsi="Times New Roman" w:cs="Times New Roman"/>
                <w:szCs w:val="18"/>
              </w:rPr>
              <w:t>Elementanalīze</w:t>
            </w:r>
            <w:proofErr w:type="spellEnd"/>
          </w:p>
        </w:tc>
      </w:tr>
      <w:tr w:rsidR="007932CD" w:rsidRPr="00F802C2" w14:paraId="11F3F212" w14:textId="77777777" w:rsidTr="009E142E">
        <w:tc>
          <w:tcPr>
            <w:tcW w:w="16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955E06" w14:textId="77777777" w:rsidR="007932CD" w:rsidRPr="00F802C2" w:rsidRDefault="007932CD" w:rsidP="00A67C8E">
            <w:pPr>
              <w:pStyle w:val="TableContents"/>
              <w:spacing w:after="0"/>
              <w:jc w:val="center"/>
              <w:rPr>
                <w:rFonts w:ascii="Times New Roman" w:hAnsi="Times New Roman" w:cs="Times New Roman"/>
                <w:b/>
                <w:szCs w:val="18"/>
              </w:rPr>
            </w:pPr>
            <w:r w:rsidRPr="00F802C2">
              <w:rPr>
                <w:rFonts w:ascii="Times New Roman" w:hAnsi="Times New Roman" w:cs="Times New Roman"/>
                <w:b/>
                <w:szCs w:val="18"/>
              </w:rPr>
              <w:t>C, g 100 g</w:t>
            </w:r>
            <w:r w:rsidRPr="00F802C2">
              <w:rPr>
                <w:rFonts w:ascii="Times New Roman" w:hAnsi="Times New Roman" w:cs="Times New Roman"/>
                <w:b/>
                <w:szCs w:val="18"/>
                <w:vertAlign w:val="superscript"/>
              </w:rPr>
              <w:t>⁻¹</w:t>
            </w:r>
          </w:p>
        </w:tc>
        <w:tc>
          <w:tcPr>
            <w:tcW w:w="1615" w:type="dxa"/>
            <w:tcBorders>
              <w:top w:val="single" w:sz="4" w:space="0" w:color="auto"/>
              <w:left w:val="single" w:sz="4" w:space="0" w:color="auto"/>
              <w:bottom w:val="single" w:sz="4" w:space="0" w:color="auto"/>
              <w:right w:val="single" w:sz="4" w:space="0" w:color="auto"/>
            </w:tcBorders>
            <w:vAlign w:val="center"/>
          </w:tcPr>
          <w:p w14:paraId="6E44C2BA"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w:t>
            </w:r>
          </w:p>
        </w:tc>
        <w:tc>
          <w:tcPr>
            <w:tcW w:w="2705" w:type="dxa"/>
            <w:tcBorders>
              <w:top w:val="single" w:sz="4" w:space="0" w:color="auto"/>
              <w:left w:val="single" w:sz="4" w:space="0" w:color="auto"/>
              <w:bottom w:val="single" w:sz="4" w:space="0" w:color="auto"/>
              <w:right w:val="single" w:sz="4" w:space="0" w:color="auto"/>
            </w:tcBorders>
            <w:vAlign w:val="center"/>
          </w:tcPr>
          <w:p w14:paraId="5EEF3C66"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LVS ISO 10694:2006</w:t>
            </w:r>
          </w:p>
        </w:tc>
        <w:tc>
          <w:tcPr>
            <w:tcW w:w="3313" w:type="dxa"/>
            <w:tcBorders>
              <w:top w:val="single" w:sz="4" w:space="0" w:color="auto"/>
              <w:left w:val="single" w:sz="4" w:space="0" w:color="auto"/>
              <w:bottom w:val="single" w:sz="4" w:space="0" w:color="auto"/>
              <w:right w:val="single" w:sz="4" w:space="0" w:color="auto"/>
            </w:tcBorders>
            <w:vAlign w:val="center"/>
          </w:tcPr>
          <w:p w14:paraId="1AED0560" w14:textId="77777777" w:rsidR="007932CD" w:rsidRPr="00F802C2" w:rsidRDefault="007932CD" w:rsidP="00A67C8E">
            <w:pPr>
              <w:pStyle w:val="TableContents"/>
              <w:spacing w:after="0"/>
              <w:jc w:val="center"/>
              <w:rPr>
                <w:rFonts w:ascii="Times New Roman" w:hAnsi="Times New Roman" w:cs="Times New Roman"/>
                <w:szCs w:val="18"/>
              </w:rPr>
            </w:pPr>
            <w:proofErr w:type="spellStart"/>
            <w:r w:rsidRPr="00F802C2">
              <w:rPr>
                <w:rFonts w:ascii="Times New Roman" w:hAnsi="Times New Roman" w:cs="Times New Roman"/>
                <w:szCs w:val="18"/>
              </w:rPr>
              <w:t>Elementanalīze</w:t>
            </w:r>
            <w:proofErr w:type="spellEnd"/>
          </w:p>
        </w:tc>
      </w:tr>
      <w:tr w:rsidR="007932CD" w:rsidRPr="00F802C2" w14:paraId="245D7AE5" w14:textId="77777777" w:rsidTr="009E142E">
        <w:tc>
          <w:tcPr>
            <w:tcW w:w="1625"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69A46DF" w14:textId="77777777" w:rsidR="007932CD" w:rsidRPr="00F802C2" w:rsidRDefault="007932CD" w:rsidP="00A67C8E">
            <w:pPr>
              <w:pStyle w:val="TableContents"/>
              <w:spacing w:after="0"/>
              <w:jc w:val="center"/>
              <w:rPr>
                <w:rFonts w:ascii="Times New Roman" w:hAnsi="Times New Roman" w:cs="Times New Roman"/>
                <w:b/>
                <w:szCs w:val="18"/>
              </w:rPr>
            </w:pPr>
            <w:r w:rsidRPr="00F802C2">
              <w:rPr>
                <w:rFonts w:ascii="Times New Roman" w:hAnsi="Times New Roman" w:cs="Times New Roman"/>
                <w:b/>
                <w:szCs w:val="18"/>
              </w:rPr>
              <w:t>N, mg g</w:t>
            </w:r>
            <w:r w:rsidRPr="00F802C2">
              <w:rPr>
                <w:rFonts w:ascii="Times New Roman" w:hAnsi="Times New Roman" w:cs="Times New Roman"/>
                <w:b/>
                <w:szCs w:val="18"/>
                <w:vertAlign w:val="superscript"/>
              </w:rPr>
              <w:t>⁻¹</w:t>
            </w:r>
          </w:p>
        </w:tc>
        <w:tc>
          <w:tcPr>
            <w:tcW w:w="1615" w:type="dxa"/>
            <w:vMerge w:val="restart"/>
            <w:tcBorders>
              <w:top w:val="single" w:sz="4" w:space="0" w:color="auto"/>
              <w:left w:val="single" w:sz="4" w:space="0" w:color="auto"/>
              <w:right w:val="single" w:sz="4" w:space="0" w:color="auto"/>
            </w:tcBorders>
            <w:vAlign w:val="center"/>
          </w:tcPr>
          <w:p w14:paraId="779DCAE6"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w:t>
            </w:r>
          </w:p>
        </w:tc>
        <w:tc>
          <w:tcPr>
            <w:tcW w:w="2705" w:type="dxa"/>
            <w:tcBorders>
              <w:top w:val="single" w:sz="4" w:space="0" w:color="auto"/>
              <w:left w:val="single" w:sz="4" w:space="0" w:color="auto"/>
              <w:bottom w:val="single" w:sz="4" w:space="0" w:color="auto"/>
              <w:right w:val="single" w:sz="4" w:space="0" w:color="auto"/>
            </w:tcBorders>
            <w:vAlign w:val="center"/>
          </w:tcPr>
          <w:p w14:paraId="7B7DDD5A"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Līdz 2019. gadam: LVS ISO 11261</w:t>
            </w:r>
          </w:p>
        </w:tc>
        <w:tc>
          <w:tcPr>
            <w:tcW w:w="3313" w:type="dxa"/>
            <w:tcBorders>
              <w:top w:val="single" w:sz="4" w:space="0" w:color="auto"/>
              <w:left w:val="single" w:sz="4" w:space="0" w:color="auto"/>
              <w:bottom w:val="single" w:sz="4" w:space="0" w:color="auto"/>
              <w:right w:val="single" w:sz="4" w:space="0" w:color="auto"/>
            </w:tcBorders>
            <w:vAlign w:val="center"/>
          </w:tcPr>
          <w:p w14:paraId="26A1B304"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 xml:space="preserve">Līdz 2019. gadam modificēta </w:t>
            </w:r>
            <w:proofErr w:type="spellStart"/>
            <w:r w:rsidRPr="00F802C2">
              <w:rPr>
                <w:rFonts w:ascii="Times New Roman" w:hAnsi="Times New Roman" w:cs="Times New Roman"/>
                <w:szCs w:val="18"/>
              </w:rPr>
              <w:t>Kjeldāla</w:t>
            </w:r>
            <w:proofErr w:type="spellEnd"/>
            <w:r w:rsidRPr="00F802C2">
              <w:rPr>
                <w:rFonts w:ascii="Times New Roman" w:hAnsi="Times New Roman" w:cs="Times New Roman"/>
                <w:szCs w:val="18"/>
              </w:rPr>
              <w:t xml:space="preserve"> metode</w:t>
            </w:r>
          </w:p>
        </w:tc>
      </w:tr>
      <w:tr w:rsidR="007932CD" w:rsidRPr="00F802C2" w14:paraId="1AE157C4" w14:textId="77777777" w:rsidTr="009E142E">
        <w:tc>
          <w:tcPr>
            <w:tcW w:w="1625"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31405FE2" w14:textId="77777777" w:rsidR="007932CD" w:rsidRPr="00F802C2" w:rsidRDefault="007932CD" w:rsidP="00A67C8E">
            <w:pPr>
              <w:jc w:val="center"/>
              <w:rPr>
                <w:b/>
                <w:sz w:val="18"/>
                <w:szCs w:val="18"/>
              </w:rPr>
            </w:pPr>
          </w:p>
        </w:tc>
        <w:tc>
          <w:tcPr>
            <w:tcW w:w="1615" w:type="dxa"/>
            <w:vMerge/>
            <w:tcBorders>
              <w:left w:val="single" w:sz="4" w:space="0" w:color="auto"/>
              <w:bottom w:val="single" w:sz="4" w:space="0" w:color="auto"/>
              <w:right w:val="single" w:sz="4" w:space="0" w:color="auto"/>
            </w:tcBorders>
            <w:vAlign w:val="center"/>
          </w:tcPr>
          <w:p w14:paraId="0DAB3FE4" w14:textId="77777777" w:rsidR="007932CD" w:rsidRPr="00F802C2" w:rsidRDefault="007932CD" w:rsidP="00A67C8E">
            <w:pPr>
              <w:jc w:val="center"/>
              <w:rPr>
                <w:sz w:val="18"/>
                <w:szCs w:val="18"/>
              </w:rPr>
            </w:pPr>
          </w:p>
        </w:tc>
        <w:tc>
          <w:tcPr>
            <w:tcW w:w="2705" w:type="dxa"/>
            <w:tcBorders>
              <w:top w:val="single" w:sz="4" w:space="0" w:color="auto"/>
              <w:left w:val="single" w:sz="4" w:space="0" w:color="auto"/>
              <w:bottom w:val="single" w:sz="4" w:space="0" w:color="auto"/>
              <w:right w:val="single" w:sz="4" w:space="0" w:color="auto"/>
            </w:tcBorders>
            <w:vAlign w:val="center"/>
          </w:tcPr>
          <w:p w14:paraId="7DBEB8AF"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Kopš 2019. gada: LVS ISO 10694:2006</w:t>
            </w:r>
          </w:p>
        </w:tc>
        <w:tc>
          <w:tcPr>
            <w:tcW w:w="3313" w:type="dxa"/>
            <w:tcBorders>
              <w:top w:val="single" w:sz="4" w:space="0" w:color="auto"/>
              <w:left w:val="single" w:sz="4" w:space="0" w:color="auto"/>
              <w:bottom w:val="single" w:sz="4" w:space="0" w:color="auto"/>
              <w:right w:val="single" w:sz="4" w:space="0" w:color="auto"/>
            </w:tcBorders>
            <w:vAlign w:val="center"/>
          </w:tcPr>
          <w:p w14:paraId="18C00DE2"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 xml:space="preserve">Kopš 2019. gada </w:t>
            </w:r>
            <w:proofErr w:type="spellStart"/>
            <w:r w:rsidRPr="00F802C2">
              <w:rPr>
                <w:rFonts w:ascii="Times New Roman" w:hAnsi="Times New Roman" w:cs="Times New Roman"/>
                <w:szCs w:val="18"/>
              </w:rPr>
              <w:t>elementanalīze</w:t>
            </w:r>
            <w:proofErr w:type="spellEnd"/>
          </w:p>
        </w:tc>
      </w:tr>
      <w:tr w:rsidR="007932CD" w:rsidRPr="00F802C2" w14:paraId="3D98AF8E" w14:textId="77777777" w:rsidTr="009E142E">
        <w:tc>
          <w:tcPr>
            <w:tcW w:w="1625"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1F0CAAD" w14:textId="77777777" w:rsidR="007932CD" w:rsidRPr="00F802C2" w:rsidRDefault="007932CD" w:rsidP="00A67C8E">
            <w:pPr>
              <w:pStyle w:val="TableContents"/>
              <w:spacing w:after="0"/>
              <w:jc w:val="center"/>
              <w:rPr>
                <w:rFonts w:ascii="Times New Roman" w:hAnsi="Times New Roman" w:cs="Times New Roman"/>
                <w:b/>
                <w:szCs w:val="18"/>
              </w:rPr>
            </w:pPr>
            <w:r w:rsidRPr="00F802C2">
              <w:rPr>
                <w:rFonts w:ascii="Times New Roman" w:hAnsi="Times New Roman" w:cs="Times New Roman"/>
                <w:b/>
                <w:szCs w:val="18"/>
              </w:rPr>
              <w:t>P, mg g</w:t>
            </w:r>
            <w:r w:rsidRPr="00F802C2">
              <w:rPr>
                <w:rFonts w:ascii="Times New Roman" w:hAnsi="Times New Roman" w:cs="Times New Roman"/>
                <w:b/>
                <w:szCs w:val="18"/>
                <w:vertAlign w:val="superscript"/>
              </w:rPr>
              <w:t>⁻¹</w:t>
            </w:r>
          </w:p>
        </w:tc>
        <w:tc>
          <w:tcPr>
            <w:tcW w:w="1615" w:type="dxa"/>
            <w:vMerge w:val="restart"/>
            <w:tcBorders>
              <w:top w:val="single" w:sz="4" w:space="0" w:color="auto"/>
              <w:left w:val="single" w:sz="4" w:space="0" w:color="auto"/>
              <w:right w:val="single" w:sz="4" w:space="0" w:color="auto"/>
            </w:tcBorders>
            <w:vAlign w:val="center"/>
          </w:tcPr>
          <w:p w14:paraId="1D9C2BD6"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 xml:space="preserve">Mineralizēšana </w:t>
            </w:r>
            <w:proofErr w:type="spellStart"/>
            <w:r w:rsidRPr="00F802C2">
              <w:rPr>
                <w:rFonts w:ascii="Times New Roman" w:hAnsi="Times New Roman" w:cs="Times New Roman"/>
                <w:szCs w:val="18"/>
              </w:rPr>
              <w:t>konc</w:t>
            </w:r>
            <w:proofErr w:type="spellEnd"/>
            <w:r w:rsidRPr="00F802C2">
              <w:rPr>
                <w:rFonts w:ascii="Times New Roman" w:hAnsi="Times New Roman" w:cs="Times New Roman"/>
                <w:szCs w:val="18"/>
              </w:rPr>
              <w:t>. HNO</w:t>
            </w:r>
            <w:r w:rsidRPr="00F802C2">
              <w:rPr>
                <w:rFonts w:ascii="Times New Roman" w:hAnsi="Times New Roman" w:cs="Times New Roman"/>
                <w:szCs w:val="18"/>
                <w:vertAlign w:val="subscript"/>
              </w:rPr>
              <w:t>3</w:t>
            </w:r>
          </w:p>
        </w:tc>
        <w:tc>
          <w:tcPr>
            <w:tcW w:w="2705" w:type="dxa"/>
            <w:tcBorders>
              <w:top w:val="single" w:sz="4" w:space="0" w:color="auto"/>
              <w:left w:val="single" w:sz="4" w:space="0" w:color="auto"/>
              <w:bottom w:val="single" w:sz="4" w:space="0" w:color="auto"/>
              <w:right w:val="single" w:sz="4" w:space="0" w:color="auto"/>
            </w:tcBorders>
            <w:vAlign w:val="center"/>
          </w:tcPr>
          <w:p w14:paraId="0B4A742E"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Līdz 2019. gadam: LVS ISO 11466, LVS EN 14672</w:t>
            </w:r>
          </w:p>
        </w:tc>
        <w:tc>
          <w:tcPr>
            <w:tcW w:w="3313" w:type="dxa"/>
            <w:tcBorders>
              <w:top w:val="single" w:sz="4" w:space="0" w:color="auto"/>
              <w:left w:val="single" w:sz="4" w:space="0" w:color="auto"/>
              <w:bottom w:val="single" w:sz="4" w:space="0" w:color="auto"/>
              <w:right w:val="single" w:sz="4" w:space="0" w:color="auto"/>
            </w:tcBorders>
            <w:vAlign w:val="center"/>
          </w:tcPr>
          <w:p w14:paraId="4257CE78"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 xml:space="preserve">Līdz 2019. gadam amonija </w:t>
            </w:r>
            <w:proofErr w:type="spellStart"/>
            <w:r w:rsidRPr="00F802C2">
              <w:rPr>
                <w:rFonts w:ascii="Times New Roman" w:hAnsi="Times New Roman" w:cs="Times New Roman"/>
                <w:szCs w:val="18"/>
              </w:rPr>
              <w:t>molibdāta</w:t>
            </w:r>
            <w:proofErr w:type="spellEnd"/>
            <w:r w:rsidRPr="00F802C2">
              <w:rPr>
                <w:rFonts w:ascii="Times New Roman" w:hAnsi="Times New Roman" w:cs="Times New Roman"/>
                <w:szCs w:val="18"/>
              </w:rPr>
              <w:t xml:space="preserve"> </w:t>
            </w:r>
            <w:proofErr w:type="spellStart"/>
            <w:r w:rsidRPr="00F802C2">
              <w:rPr>
                <w:rFonts w:ascii="Times New Roman" w:hAnsi="Times New Roman" w:cs="Times New Roman"/>
                <w:szCs w:val="18"/>
              </w:rPr>
              <w:t>spektrofotometriskā</w:t>
            </w:r>
            <w:proofErr w:type="spellEnd"/>
            <w:r w:rsidRPr="00F802C2">
              <w:rPr>
                <w:rFonts w:ascii="Times New Roman" w:hAnsi="Times New Roman" w:cs="Times New Roman"/>
                <w:szCs w:val="18"/>
              </w:rPr>
              <w:t xml:space="preserve"> metode</w:t>
            </w:r>
          </w:p>
        </w:tc>
      </w:tr>
      <w:tr w:rsidR="007932CD" w:rsidRPr="00F802C2" w14:paraId="44028E9F" w14:textId="77777777" w:rsidTr="009E142E">
        <w:tc>
          <w:tcPr>
            <w:tcW w:w="1625"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2593ABE3" w14:textId="77777777" w:rsidR="007932CD" w:rsidRPr="00F802C2" w:rsidRDefault="007932CD" w:rsidP="00A67C8E">
            <w:pPr>
              <w:pStyle w:val="TableContents"/>
              <w:spacing w:after="0"/>
              <w:jc w:val="center"/>
              <w:rPr>
                <w:rFonts w:ascii="Times New Roman" w:hAnsi="Times New Roman" w:cs="Times New Roman"/>
                <w:b/>
                <w:szCs w:val="18"/>
              </w:rPr>
            </w:pPr>
          </w:p>
        </w:tc>
        <w:tc>
          <w:tcPr>
            <w:tcW w:w="1615" w:type="dxa"/>
            <w:vMerge/>
            <w:tcBorders>
              <w:left w:val="single" w:sz="4" w:space="0" w:color="auto"/>
              <w:bottom w:val="single" w:sz="4" w:space="0" w:color="auto"/>
              <w:right w:val="single" w:sz="4" w:space="0" w:color="auto"/>
            </w:tcBorders>
            <w:vAlign w:val="center"/>
          </w:tcPr>
          <w:p w14:paraId="2D35DA04" w14:textId="77777777" w:rsidR="007932CD" w:rsidRPr="00F802C2" w:rsidRDefault="007932CD" w:rsidP="00A67C8E">
            <w:pPr>
              <w:pStyle w:val="TableContents"/>
              <w:spacing w:after="0"/>
              <w:jc w:val="center"/>
              <w:rPr>
                <w:rFonts w:ascii="Times New Roman" w:hAnsi="Times New Roman" w:cs="Times New Roman"/>
                <w:szCs w:val="18"/>
              </w:rPr>
            </w:pPr>
          </w:p>
        </w:tc>
        <w:tc>
          <w:tcPr>
            <w:tcW w:w="2705" w:type="dxa"/>
            <w:tcBorders>
              <w:top w:val="single" w:sz="4" w:space="0" w:color="auto"/>
              <w:left w:val="single" w:sz="4" w:space="0" w:color="auto"/>
              <w:bottom w:val="single" w:sz="4" w:space="0" w:color="auto"/>
              <w:right w:val="single" w:sz="4" w:space="0" w:color="auto"/>
            </w:tcBorders>
            <w:vAlign w:val="center"/>
          </w:tcPr>
          <w:p w14:paraId="05F987ED"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Kopš 2019. gada: LVS ISO 11466</w:t>
            </w:r>
          </w:p>
        </w:tc>
        <w:tc>
          <w:tcPr>
            <w:tcW w:w="3313" w:type="dxa"/>
            <w:tcBorders>
              <w:top w:val="single" w:sz="4" w:space="0" w:color="auto"/>
              <w:left w:val="single" w:sz="4" w:space="0" w:color="auto"/>
              <w:bottom w:val="single" w:sz="4" w:space="0" w:color="auto"/>
              <w:right w:val="single" w:sz="4" w:space="0" w:color="auto"/>
            </w:tcBorders>
            <w:vAlign w:val="center"/>
          </w:tcPr>
          <w:p w14:paraId="50E0329D"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Kopš 2019. gada induktīvi saistītās plazmas optiskās emisijas spektrometrija (ICP-OES)</w:t>
            </w:r>
          </w:p>
        </w:tc>
      </w:tr>
      <w:tr w:rsidR="007932CD" w:rsidRPr="00F802C2" w14:paraId="19EC17B4" w14:textId="77777777" w:rsidTr="009E142E">
        <w:tc>
          <w:tcPr>
            <w:tcW w:w="1625"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1263E95" w14:textId="77777777" w:rsidR="007932CD" w:rsidRPr="00F802C2" w:rsidRDefault="007932CD" w:rsidP="00A67C8E">
            <w:pPr>
              <w:pStyle w:val="TableContents"/>
              <w:spacing w:after="0"/>
              <w:jc w:val="center"/>
              <w:rPr>
                <w:rFonts w:ascii="Times New Roman" w:hAnsi="Times New Roman" w:cs="Times New Roman"/>
                <w:b/>
                <w:szCs w:val="18"/>
              </w:rPr>
            </w:pPr>
            <w:proofErr w:type="spellStart"/>
            <w:r w:rsidRPr="00F802C2">
              <w:rPr>
                <w:rFonts w:ascii="Times New Roman" w:hAnsi="Times New Roman" w:cs="Times New Roman"/>
                <w:b/>
                <w:szCs w:val="18"/>
              </w:rPr>
              <w:t>Ca</w:t>
            </w:r>
            <w:proofErr w:type="spellEnd"/>
            <w:r w:rsidRPr="00F802C2">
              <w:rPr>
                <w:rFonts w:ascii="Times New Roman" w:hAnsi="Times New Roman" w:cs="Times New Roman"/>
                <w:b/>
                <w:szCs w:val="18"/>
              </w:rPr>
              <w:t>, Mg, mg g</w:t>
            </w:r>
            <w:r w:rsidRPr="00F802C2">
              <w:rPr>
                <w:rFonts w:ascii="Times New Roman" w:hAnsi="Times New Roman" w:cs="Times New Roman"/>
                <w:b/>
                <w:szCs w:val="18"/>
                <w:vertAlign w:val="superscript"/>
              </w:rPr>
              <w:t>⁻¹</w:t>
            </w:r>
          </w:p>
        </w:tc>
        <w:tc>
          <w:tcPr>
            <w:tcW w:w="1615" w:type="dxa"/>
            <w:vMerge w:val="restart"/>
            <w:tcBorders>
              <w:top w:val="single" w:sz="4" w:space="0" w:color="auto"/>
              <w:left w:val="single" w:sz="4" w:space="0" w:color="auto"/>
              <w:right w:val="single" w:sz="4" w:space="0" w:color="auto"/>
            </w:tcBorders>
            <w:vAlign w:val="center"/>
          </w:tcPr>
          <w:p w14:paraId="233BA549"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 xml:space="preserve">Mineralizēšana </w:t>
            </w:r>
            <w:proofErr w:type="spellStart"/>
            <w:r w:rsidRPr="00F802C2">
              <w:rPr>
                <w:rFonts w:ascii="Times New Roman" w:hAnsi="Times New Roman" w:cs="Times New Roman"/>
                <w:szCs w:val="18"/>
              </w:rPr>
              <w:t>konc</w:t>
            </w:r>
            <w:proofErr w:type="spellEnd"/>
            <w:r w:rsidRPr="00F802C2">
              <w:rPr>
                <w:rFonts w:ascii="Times New Roman" w:hAnsi="Times New Roman" w:cs="Times New Roman"/>
                <w:szCs w:val="18"/>
              </w:rPr>
              <w:t>. HNO</w:t>
            </w:r>
            <w:r w:rsidRPr="00F802C2">
              <w:rPr>
                <w:rFonts w:ascii="Times New Roman" w:hAnsi="Times New Roman" w:cs="Times New Roman"/>
                <w:szCs w:val="18"/>
                <w:vertAlign w:val="subscript"/>
              </w:rPr>
              <w:t>3</w:t>
            </w:r>
          </w:p>
        </w:tc>
        <w:tc>
          <w:tcPr>
            <w:tcW w:w="2705" w:type="dxa"/>
            <w:vMerge w:val="restart"/>
            <w:tcBorders>
              <w:top w:val="single" w:sz="4" w:space="0" w:color="auto"/>
              <w:left w:val="single" w:sz="4" w:space="0" w:color="auto"/>
              <w:right w:val="single" w:sz="4" w:space="0" w:color="auto"/>
            </w:tcBorders>
            <w:vAlign w:val="center"/>
          </w:tcPr>
          <w:p w14:paraId="42409C1D"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LVS ISO 11466</w:t>
            </w:r>
          </w:p>
        </w:tc>
        <w:tc>
          <w:tcPr>
            <w:tcW w:w="3313" w:type="dxa"/>
            <w:tcBorders>
              <w:top w:val="single" w:sz="4" w:space="0" w:color="auto"/>
              <w:left w:val="single" w:sz="4" w:space="0" w:color="auto"/>
              <w:bottom w:val="single" w:sz="4" w:space="0" w:color="auto"/>
              <w:right w:val="single" w:sz="4" w:space="0" w:color="auto"/>
            </w:tcBorders>
            <w:vAlign w:val="center"/>
          </w:tcPr>
          <w:p w14:paraId="43B1E006"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 xml:space="preserve">Līdz 2019. gadam </w:t>
            </w:r>
            <w:proofErr w:type="spellStart"/>
            <w:r w:rsidRPr="00F802C2">
              <w:rPr>
                <w:rFonts w:ascii="Times New Roman" w:hAnsi="Times New Roman" w:cs="Times New Roman"/>
                <w:szCs w:val="18"/>
              </w:rPr>
              <w:t>atomabsorbcijas</w:t>
            </w:r>
            <w:proofErr w:type="spellEnd"/>
            <w:r w:rsidRPr="00F802C2">
              <w:rPr>
                <w:rFonts w:ascii="Times New Roman" w:hAnsi="Times New Roman" w:cs="Times New Roman"/>
                <w:szCs w:val="18"/>
              </w:rPr>
              <w:t xml:space="preserve"> spektrometrija (AAS) ar liesmas atomizāciju</w:t>
            </w:r>
          </w:p>
        </w:tc>
      </w:tr>
      <w:tr w:rsidR="007932CD" w:rsidRPr="00F802C2" w14:paraId="68884305" w14:textId="77777777" w:rsidTr="009E142E">
        <w:tc>
          <w:tcPr>
            <w:tcW w:w="1625"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11561FD9" w14:textId="77777777" w:rsidR="007932CD" w:rsidRPr="00F802C2" w:rsidRDefault="007932CD" w:rsidP="00A67C8E">
            <w:pPr>
              <w:pStyle w:val="TableContents"/>
              <w:spacing w:after="0"/>
              <w:jc w:val="center"/>
              <w:rPr>
                <w:rFonts w:ascii="Times New Roman" w:hAnsi="Times New Roman" w:cs="Times New Roman"/>
                <w:b/>
                <w:szCs w:val="18"/>
              </w:rPr>
            </w:pPr>
          </w:p>
        </w:tc>
        <w:tc>
          <w:tcPr>
            <w:tcW w:w="1615" w:type="dxa"/>
            <w:vMerge/>
            <w:tcBorders>
              <w:left w:val="single" w:sz="4" w:space="0" w:color="auto"/>
              <w:bottom w:val="single" w:sz="4" w:space="0" w:color="auto"/>
              <w:right w:val="single" w:sz="4" w:space="0" w:color="auto"/>
            </w:tcBorders>
            <w:vAlign w:val="center"/>
          </w:tcPr>
          <w:p w14:paraId="301077F0" w14:textId="77777777" w:rsidR="007932CD" w:rsidRPr="00F802C2" w:rsidRDefault="007932CD" w:rsidP="00A67C8E">
            <w:pPr>
              <w:pStyle w:val="TableContents"/>
              <w:spacing w:after="0"/>
              <w:jc w:val="center"/>
              <w:rPr>
                <w:rFonts w:ascii="Times New Roman" w:hAnsi="Times New Roman" w:cs="Times New Roman"/>
                <w:szCs w:val="18"/>
              </w:rPr>
            </w:pPr>
          </w:p>
        </w:tc>
        <w:tc>
          <w:tcPr>
            <w:tcW w:w="2705" w:type="dxa"/>
            <w:vMerge/>
            <w:tcBorders>
              <w:left w:val="single" w:sz="4" w:space="0" w:color="auto"/>
              <w:bottom w:val="single" w:sz="4" w:space="0" w:color="auto"/>
              <w:right w:val="single" w:sz="4" w:space="0" w:color="auto"/>
            </w:tcBorders>
            <w:vAlign w:val="center"/>
          </w:tcPr>
          <w:p w14:paraId="02D5FD32" w14:textId="77777777" w:rsidR="007932CD" w:rsidRPr="00F802C2" w:rsidRDefault="007932CD" w:rsidP="00A67C8E">
            <w:pPr>
              <w:pStyle w:val="TableContents"/>
              <w:spacing w:after="0"/>
              <w:jc w:val="center"/>
              <w:rPr>
                <w:rFonts w:ascii="Times New Roman" w:hAnsi="Times New Roman" w:cs="Times New Roman"/>
                <w:szCs w:val="18"/>
              </w:rPr>
            </w:pPr>
          </w:p>
        </w:tc>
        <w:tc>
          <w:tcPr>
            <w:tcW w:w="3313" w:type="dxa"/>
            <w:tcBorders>
              <w:top w:val="single" w:sz="4" w:space="0" w:color="auto"/>
              <w:left w:val="single" w:sz="4" w:space="0" w:color="auto"/>
              <w:bottom w:val="single" w:sz="4" w:space="0" w:color="auto"/>
              <w:right w:val="single" w:sz="4" w:space="0" w:color="auto"/>
            </w:tcBorders>
            <w:vAlign w:val="center"/>
          </w:tcPr>
          <w:p w14:paraId="665F13D2"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Kopš 2019. gada induktīvi saistītās plazmas optiskās emisijas spektrometrija (ICP-OES)</w:t>
            </w:r>
          </w:p>
        </w:tc>
      </w:tr>
      <w:tr w:rsidR="007932CD" w:rsidRPr="00F802C2" w14:paraId="2A77DA7D" w14:textId="77777777" w:rsidTr="009E142E">
        <w:tc>
          <w:tcPr>
            <w:tcW w:w="1625"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E7FFE97" w14:textId="77777777" w:rsidR="007932CD" w:rsidRPr="00F802C2" w:rsidRDefault="007932CD" w:rsidP="00A67C8E">
            <w:pPr>
              <w:pStyle w:val="TableContents"/>
              <w:spacing w:after="0"/>
              <w:jc w:val="center"/>
              <w:rPr>
                <w:rFonts w:ascii="Times New Roman" w:hAnsi="Times New Roman" w:cs="Times New Roman"/>
                <w:b/>
                <w:szCs w:val="18"/>
              </w:rPr>
            </w:pPr>
            <w:r w:rsidRPr="00F802C2">
              <w:rPr>
                <w:rFonts w:ascii="Times New Roman" w:hAnsi="Times New Roman" w:cs="Times New Roman"/>
                <w:b/>
                <w:szCs w:val="18"/>
              </w:rPr>
              <w:t>K, mg g</w:t>
            </w:r>
            <w:r w:rsidRPr="00F802C2">
              <w:rPr>
                <w:rFonts w:ascii="Times New Roman" w:hAnsi="Times New Roman" w:cs="Times New Roman"/>
                <w:b/>
                <w:szCs w:val="18"/>
                <w:vertAlign w:val="superscript"/>
              </w:rPr>
              <w:t>⁻¹</w:t>
            </w:r>
          </w:p>
        </w:tc>
        <w:tc>
          <w:tcPr>
            <w:tcW w:w="1615" w:type="dxa"/>
            <w:vMerge w:val="restart"/>
            <w:tcBorders>
              <w:top w:val="single" w:sz="4" w:space="0" w:color="auto"/>
              <w:left w:val="single" w:sz="4" w:space="0" w:color="auto"/>
              <w:right w:val="single" w:sz="4" w:space="0" w:color="auto"/>
            </w:tcBorders>
            <w:vAlign w:val="center"/>
          </w:tcPr>
          <w:p w14:paraId="1F56D6A7"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 xml:space="preserve">Mineralizēšana </w:t>
            </w:r>
            <w:proofErr w:type="spellStart"/>
            <w:r w:rsidRPr="00F802C2">
              <w:rPr>
                <w:rFonts w:ascii="Times New Roman" w:hAnsi="Times New Roman" w:cs="Times New Roman"/>
                <w:szCs w:val="18"/>
              </w:rPr>
              <w:t>konc</w:t>
            </w:r>
            <w:proofErr w:type="spellEnd"/>
            <w:r w:rsidRPr="00F802C2">
              <w:rPr>
                <w:rFonts w:ascii="Times New Roman" w:hAnsi="Times New Roman" w:cs="Times New Roman"/>
                <w:szCs w:val="18"/>
              </w:rPr>
              <w:t>. HNO</w:t>
            </w:r>
            <w:r w:rsidRPr="00F802C2">
              <w:rPr>
                <w:rFonts w:ascii="Times New Roman" w:hAnsi="Times New Roman" w:cs="Times New Roman"/>
                <w:szCs w:val="18"/>
                <w:vertAlign w:val="subscript"/>
              </w:rPr>
              <w:t>3</w:t>
            </w:r>
          </w:p>
        </w:tc>
        <w:tc>
          <w:tcPr>
            <w:tcW w:w="2705" w:type="dxa"/>
            <w:vMerge w:val="restart"/>
            <w:tcBorders>
              <w:top w:val="single" w:sz="4" w:space="0" w:color="auto"/>
              <w:left w:val="single" w:sz="4" w:space="0" w:color="auto"/>
              <w:right w:val="single" w:sz="4" w:space="0" w:color="auto"/>
            </w:tcBorders>
            <w:vAlign w:val="center"/>
          </w:tcPr>
          <w:p w14:paraId="61757871"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LVS ISO 11466</w:t>
            </w:r>
          </w:p>
        </w:tc>
        <w:tc>
          <w:tcPr>
            <w:tcW w:w="3313" w:type="dxa"/>
            <w:tcBorders>
              <w:top w:val="single" w:sz="4" w:space="0" w:color="auto"/>
              <w:left w:val="single" w:sz="4" w:space="0" w:color="auto"/>
              <w:bottom w:val="single" w:sz="4" w:space="0" w:color="auto"/>
              <w:right w:val="single" w:sz="4" w:space="0" w:color="auto"/>
            </w:tcBorders>
            <w:vAlign w:val="center"/>
          </w:tcPr>
          <w:p w14:paraId="729A7498"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 xml:space="preserve">Līdz 2019. gadam atomu emisija ar </w:t>
            </w:r>
            <w:proofErr w:type="spellStart"/>
            <w:r w:rsidRPr="00F802C2">
              <w:rPr>
                <w:rFonts w:ascii="Times New Roman" w:hAnsi="Times New Roman" w:cs="Times New Roman"/>
                <w:szCs w:val="18"/>
              </w:rPr>
              <w:t>atomabsorbcijas</w:t>
            </w:r>
            <w:proofErr w:type="spellEnd"/>
            <w:r w:rsidRPr="00F802C2">
              <w:rPr>
                <w:rFonts w:ascii="Times New Roman" w:hAnsi="Times New Roman" w:cs="Times New Roman"/>
                <w:szCs w:val="18"/>
              </w:rPr>
              <w:t xml:space="preserve"> spektrometriju (AAS)</w:t>
            </w:r>
          </w:p>
        </w:tc>
      </w:tr>
      <w:tr w:rsidR="007932CD" w:rsidRPr="00F802C2" w14:paraId="4B05FEA7" w14:textId="77777777" w:rsidTr="009E142E">
        <w:tc>
          <w:tcPr>
            <w:tcW w:w="1625"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5305BD35" w14:textId="77777777" w:rsidR="007932CD" w:rsidRPr="00F802C2" w:rsidRDefault="007932CD" w:rsidP="00A67C8E">
            <w:pPr>
              <w:pStyle w:val="TableContents"/>
              <w:spacing w:after="0"/>
              <w:jc w:val="center"/>
              <w:rPr>
                <w:rFonts w:ascii="Times New Roman" w:hAnsi="Times New Roman" w:cs="Times New Roman"/>
                <w:szCs w:val="18"/>
              </w:rPr>
            </w:pPr>
          </w:p>
        </w:tc>
        <w:tc>
          <w:tcPr>
            <w:tcW w:w="1615" w:type="dxa"/>
            <w:vMerge/>
            <w:tcBorders>
              <w:left w:val="single" w:sz="4" w:space="0" w:color="auto"/>
              <w:bottom w:val="single" w:sz="4" w:space="0" w:color="auto"/>
              <w:right w:val="single" w:sz="4" w:space="0" w:color="auto"/>
            </w:tcBorders>
            <w:vAlign w:val="center"/>
          </w:tcPr>
          <w:p w14:paraId="1E388541" w14:textId="77777777" w:rsidR="007932CD" w:rsidRPr="00F802C2" w:rsidRDefault="007932CD" w:rsidP="00A67C8E">
            <w:pPr>
              <w:pStyle w:val="TableContents"/>
              <w:spacing w:after="0"/>
              <w:jc w:val="center"/>
              <w:rPr>
                <w:rFonts w:ascii="Times New Roman" w:hAnsi="Times New Roman" w:cs="Times New Roman"/>
                <w:szCs w:val="18"/>
              </w:rPr>
            </w:pPr>
          </w:p>
        </w:tc>
        <w:tc>
          <w:tcPr>
            <w:tcW w:w="2705" w:type="dxa"/>
            <w:vMerge/>
            <w:tcBorders>
              <w:left w:val="single" w:sz="4" w:space="0" w:color="auto"/>
              <w:bottom w:val="single" w:sz="4" w:space="0" w:color="auto"/>
              <w:right w:val="single" w:sz="4" w:space="0" w:color="auto"/>
            </w:tcBorders>
            <w:vAlign w:val="center"/>
          </w:tcPr>
          <w:p w14:paraId="795CD0C6" w14:textId="77777777" w:rsidR="007932CD" w:rsidRPr="00F802C2" w:rsidRDefault="007932CD" w:rsidP="00A67C8E">
            <w:pPr>
              <w:pStyle w:val="TableContents"/>
              <w:spacing w:after="0"/>
              <w:jc w:val="center"/>
              <w:rPr>
                <w:rFonts w:ascii="Times New Roman" w:hAnsi="Times New Roman" w:cs="Times New Roman"/>
                <w:szCs w:val="18"/>
              </w:rPr>
            </w:pPr>
          </w:p>
        </w:tc>
        <w:tc>
          <w:tcPr>
            <w:tcW w:w="3313" w:type="dxa"/>
            <w:tcBorders>
              <w:top w:val="single" w:sz="4" w:space="0" w:color="auto"/>
              <w:left w:val="single" w:sz="4" w:space="0" w:color="auto"/>
              <w:bottom w:val="single" w:sz="4" w:space="0" w:color="auto"/>
              <w:right w:val="single" w:sz="4" w:space="0" w:color="auto"/>
            </w:tcBorders>
            <w:vAlign w:val="center"/>
          </w:tcPr>
          <w:p w14:paraId="78C224AD"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Kopš 2019. gada induktīvi saistītās plazmas optiskās emisijas spektrometrija (ICP-OES)</w:t>
            </w:r>
          </w:p>
        </w:tc>
      </w:tr>
    </w:tbl>
    <w:p w14:paraId="2D29F16E" w14:textId="77777777" w:rsidR="0049430C" w:rsidRDefault="0049430C" w:rsidP="0049430C"/>
    <w:p w14:paraId="07199484" w14:textId="77777777" w:rsidR="0049430C" w:rsidRDefault="0049430C">
      <w:pPr>
        <w:jc w:val="left"/>
      </w:pPr>
      <w:r>
        <w:br w:type="page"/>
      </w:r>
    </w:p>
    <w:p w14:paraId="57245887" w14:textId="2DCB4E05" w:rsidR="009E142E" w:rsidRDefault="009E142E" w:rsidP="0049430C">
      <w:pPr>
        <w:jc w:val="right"/>
      </w:pPr>
      <w:r>
        <w:t>Pielikums Nr.1</w:t>
      </w:r>
      <w:r w:rsidR="00810166">
        <w:t>9</w:t>
      </w:r>
    </w:p>
    <w:p w14:paraId="286521A4" w14:textId="33A6AA55" w:rsidR="009E142E" w:rsidRPr="00622A76" w:rsidRDefault="00622A76" w:rsidP="00622A76">
      <w:pPr>
        <w:pStyle w:val="Heading3"/>
      </w:pPr>
      <w:bookmarkStart w:id="224" w:name="_Toc58001573"/>
      <w:r w:rsidRPr="00622A76">
        <w:t>Pielikums Nr.1</w:t>
      </w:r>
      <w:r w:rsidR="00810166">
        <w:t>9</w:t>
      </w:r>
      <w:r w:rsidRPr="00622A76">
        <w:t xml:space="preserve"> </w:t>
      </w:r>
      <w:r w:rsidR="00DF3ADF" w:rsidRPr="00622A76">
        <w:t xml:space="preserve">augsnes ūdeņu un nokrišņu ūdeņu </w:t>
      </w:r>
      <w:r w:rsidR="00151294">
        <w:t>testēšanas metodes</w:t>
      </w:r>
      <w:r w:rsidR="00EC4A93">
        <w:t xml:space="preserve"> </w:t>
      </w:r>
      <w:r w:rsidR="00EC4A93" w:rsidRPr="00EC4A93">
        <w:rPr>
          <w:i/>
          <w:iCs/>
        </w:rPr>
        <w:t xml:space="preserve">ICP </w:t>
      </w:r>
      <w:proofErr w:type="spellStart"/>
      <w:r w:rsidR="00EC4A93" w:rsidRPr="00EC4A93">
        <w:rPr>
          <w:i/>
          <w:iCs/>
        </w:rPr>
        <w:t>Forest</w:t>
      </w:r>
      <w:proofErr w:type="spellEnd"/>
      <w:r w:rsidR="00EC4A93">
        <w:rPr>
          <w:i/>
          <w:iCs/>
        </w:rPr>
        <w:t xml:space="preserve"> </w:t>
      </w:r>
      <w:r w:rsidR="00EC4A93" w:rsidRPr="00EC4A93">
        <w:t>novērojumiem</w:t>
      </w:r>
      <w:bookmarkEnd w:id="224"/>
    </w:p>
    <w:tbl>
      <w:tblPr>
        <w:tblW w:w="9075" w:type="dxa"/>
        <w:tblInd w:w="67" w:type="dxa"/>
        <w:tblCellMar>
          <w:top w:w="55" w:type="dxa"/>
          <w:left w:w="55" w:type="dxa"/>
          <w:bottom w:w="55" w:type="dxa"/>
          <w:right w:w="55" w:type="dxa"/>
        </w:tblCellMar>
        <w:tblLook w:val="04A0" w:firstRow="1" w:lastRow="0" w:firstColumn="1" w:lastColumn="0" w:noHBand="0" w:noVBand="1"/>
      </w:tblPr>
      <w:tblGrid>
        <w:gridCol w:w="2350"/>
        <w:gridCol w:w="2460"/>
        <w:gridCol w:w="4265"/>
      </w:tblGrid>
      <w:tr w:rsidR="009E142E" w:rsidRPr="000B7855" w14:paraId="2AA198A2" w14:textId="77777777" w:rsidTr="00A67C8E">
        <w:trPr>
          <w:tblHeader/>
        </w:trPr>
        <w:tc>
          <w:tcPr>
            <w:tcW w:w="2350" w:type="dxa"/>
            <w:tcBorders>
              <w:top w:val="single" w:sz="2" w:space="0" w:color="000000"/>
              <w:left w:val="single" w:sz="2" w:space="0" w:color="000000"/>
              <w:bottom w:val="single" w:sz="2" w:space="0" w:color="000000"/>
            </w:tcBorders>
            <w:shd w:val="clear" w:color="auto" w:fill="DDDDDD"/>
            <w:vAlign w:val="center"/>
          </w:tcPr>
          <w:p w14:paraId="7CF8E49E" w14:textId="77777777" w:rsidR="009E142E" w:rsidRPr="000B7855" w:rsidRDefault="009E142E" w:rsidP="00A67C8E">
            <w:pPr>
              <w:pStyle w:val="TableHeading"/>
              <w:spacing w:after="0"/>
              <w:rPr>
                <w:rFonts w:ascii="Times New Roman" w:hAnsi="Times New Roman" w:cs="Times New Roman"/>
                <w:sz w:val="18"/>
                <w:szCs w:val="18"/>
              </w:rPr>
            </w:pPr>
            <w:r w:rsidRPr="000B7855">
              <w:rPr>
                <w:rFonts w:ascii="Times New Roman" w:hAnsi="Times New Roman" w:cs="Times New Roman"/>
                <w:sz w:val="18"/>
                <w:szCs w:val="18"/>
              </w:rPr>
              <w:t>Parametrs, mērvienība</w:t>
            </w:r>
          </w:p>
        </w:tc>
        <w:tc>
          <w:tcPr>
            <w:tcW w:w="2460" w:type="dxa"/>
            <w:tcBorders>
              <w:top w:val="single" w:sz="2" w:space="0" w:color="000000"/>
              <w:left w:val="single" w:sz="2" w:space="0" w:color="000000"/>
              <w:bottom w:val="single" w:sz="2" w:space="0" w:color="000000"/>
            </w:tcBorders>
            <w:shd w:val="clear" w:color="auto" w:fill="DDDDDD"/>
            <w:vAlign w:val="center"/>
          </w:tcPr>
          <w:p w14:paraId="736773F6" w14:textId="77777777" w:rsidR="009E142E" w:rsidRPr="000B7855" w:rsidRDefault="009E142E" w:rsidP="00A67C8E">
            <w:pPr>
              <w:pStyle w:val="TableHeading"/>
              <w:spacing w:after="0"/>
              <w:rPr>
                <w:rFonts w:ascii="Times New Roman" w:hAnsi="Times New Roman" w:cs="Times New Roman"/>
                <w:sz w:val="18"/>
                <w:szCs w:val="18"/>
              </w:rPr>
            </w:pPr>
            <w:r w:rsidRPr="000B7855">
              <w:rPr>
                <w:rFonts w:ascii="Times New Roman" w:hAnsi="Times New Roman" w:cs="Times New Roman"/>
                <w:sz w:val="18"/>
                <w:szCs w:val="18"/>
              </w:rPr>
              <w:t>Metodika</w:t>
            </w:r>
          </w:p>
        </w:tc>
        <w:tc>
          <w:tcPr>
            <w:tcW w:w="4265" w:type="dxa"/>
            <w:tcBorders>
              <w:top w:val="single" w:sz="2" w:space="0" w:color="000000"/>
              <w:left w:val="single" w:sz="2" w:space="0" w:color="000000"/>
              <w:bottom w:val="single" w:sz="2" w:space="0" w:color="000000"/>
              <w:right w:val="single" w:sz="2" w:space="0" w:color="000000"/>
            </w:tcBorders>
            <w:shd w:val="clear" w:color="auto" w:fill="DDDDDD"/>
            <w:vAlign w:val="center"/>
          </w:tcPr>
          <w:p w14:paraId="62D89A3A" w14:textId="77777777" w:rsidR="009E142E" w:rsidRPr="000B7855" w:rsidRDefault="009E142E" w:rsidP="00A67C8E">
            <w:pPr>
              <w:pStyle w:val="TableHeading"/>
              <w:spacing w:after="0"/>
              <w:rPr>
                <w:rFonts w:ascii="Times New Roman" w:hAnsi="Times New Roman" w:cs="Times New Roman"/>
                <w:sz w:val="18"/>
                <w:szCs w:val="18"/>
              </w:rPr>
            </w:pPr>
            <w:r w:rsidRPr="000B7855">
              <w:rPr>
                <w:rFonts w:ascii="Times New Roman" w:hAnsi="Times New Roman" w:cs="Times New Roman"/>
                <w:sz w:val="18"/>
                <w:szCs w:val="18"/>
              </w:rPr>
              <w:t>Metodes princips</w:t>
            </w:r>
          </w:p>
        </w:tc>
      </w:tr>
      <w:tr w:rsidR="009E142E" w:rsidRPr="000B7855" w14:paraId="2873B05D" w14:textId="77777777" w:rsidTr="00A67C8E">
        <w:trPr>
          <w:tblHeader/>
        </w:trPr>
        <w:tc>
          <w:tcPr>
            <w:tcW w:w="9075" w:type="dxa"/>
            <w:gridSpan w:val="3"/>
            <w:tcBorders>
              <w:top w:val="single" w:sz="2" w:space="0" w:color="000000"/>
              <w:left w:val="single" w:sz="2" w:space="0" w:color="000000"/>
              <w:bottom w:val="single" w:sz="2" w:space="0" w:color="000000"/>
              <w:right w:val="single" w:sz="2" w:space="0" w:color="000000"/>
            </w:tcBorders>
            <w:shd w:val="clear" w:color="auto" w:fill="DDDDDD"/>
            <w:vAlign w:val="center"/>
          </w:tcPr>
          <w:p w14:paraId="14695878" w14:textId="77777777" w:rsidR="009E142E" w:rsidRPr="000B7855" w:rsidRDefault="009E142E" w:rsidP="00A67C8E">
            <w:pPr>
              <w:pStyle w:val="TableHeading"/>
              <w:spacing w:after="0"/>
              <w:rPr>
                <w:rFonts w:ascii="Times New Roman" w:hAnsi="Times New Roman" w:cs="Times New Roman"/>
                <w:sz w:val="18"/>
                <w:szCs w:val="18"/>
              </w:rPr>
            </w:pPr>
            <w:r w:rsidRPr="000B7855">
              <w:rPr>
                <w:rFonts w:ascii="Times New Roman" w:hAnsi="Times New Roman" w:cs="Times New Roman"/>
                <w:sz w:val="18"/>
                <w:szCs w:val="18"/>
              </w:rPr>
              <w:t>Obligāti analizējamie augsnes ūdeņu ķīmiskie parametri</w:t>
            </w:r>
          </w:p>
        </w:tc>
      </w:tr>
      <w:tr w:rsidR="009E142E" w:rsidRPr="000B7855" w14:paraId="00232406" w14:textId="77777777" w:rsidTr="00A67C8E">
        <w:tc>
          <w:tcPr>
            <w:tcW w:w="2350" w:type="dxa"/>
            <w:tcBorders>
              <w:left w:val="single" w:sz="2" w:space="0" w:color="000000"/>
              <w:bottom w:val="single" w:sz="2" w:space="0" w:color="000000"/>
            </w:tcBorders>
            <w:shd w:val="clear" w:color="auto" w:fill="D9D9D9" w:themeFill="background1" w:themeFillShade="D9"/>
            <w:vAlign w:val="center"/>
          </w:tcPr>
          <w:p w14:paraId="79419F2C" w14:textId="77777777" w:rsidR="009E142E" w:rsidRPr="000B7855" w:rsidRDefault="009E142E" w:rsidP="00A67C8E">
            <w:pPr>
              <w:pStyle w:val="TableContents"/>
              <w:spacing w:after="0"/>
              <w:jc w:val="center"/>
              <w:rPr>
                <w:rFonts w:ascii="Times New Roman" w:hAnsi="Times New Roman" w:cs="Times New Roman"/>
                <w:b/>
                <w:szCs w:val="18"/>
              </w:rPr>
            </w:pPr>
            <w:r w:rsidRPr="000B7855">
              <w:rPr>
                <w:rFonts w:ascii="Times New Roman" w:hAnsi="Times New Roman" w:cs="Times New Roman"/>
                <w:b/>
                <w:szCs w:val="18"/>
              </w:rPr>
              <w:t xml:space="preserve">Elektrovadītspēja, </w:t>
            </w:r>
            <w:proofErr w:type="spellStart"/>
            <w:r w:rsidRPr="000B7855">
              <w:rPr>
                <w:rFonts w:ascii="Times New Roman" w:hAnsi="Times New Roman" w:cs="Times New Roman"/>
                <w:b/>
                <w:szCs w:val="18"/>
              </w:rPr>
              <w:t>μS</w:t>
            </w:r>
            <w:proofErr w:type="spellEnd"/>
            <w:r w:rsidRPr="000B7855">
              <w:rPr>
                <w:rFonts w:ascii="Times New Roman" w:hAnsi="Times New Roman" w:cs="Times New Roman"/>
                <w:b/>
                <w:szCs w:val="18"/>
              </w:rPr>
              <w:t xml:space="preserve"> cm</w:t>
            </w:r>
            <w:r w:rsidRPr="000B7855">
              <w:rPr>
                <w:rFonts w:ascii="Times New Roman" w:eastAsia="Linux Libertine G" w:hAnsi="Times New Roman" w:cs="Times New Roman"/>
                <w:b/>
                <w:szCs w:val="18"/>
              </w:rPr>
              <w:t>⁻</w:t>
            </w:r>
            <w:r w:rsidRPr="000B7855">
              <w:rPr>
                <w:rFonts w:ascii="Times New Roman" w:hAnsi="Times New Roman" w:cs="Times New Roman"/>
                <w:b/>
                <w:szCs w:val="18"/>
              </w:rPr>
              <w:t>¹</w:t>
            </w:r>
          </w:p>
        </w:tc>
        <w:tc>
          <w:tcPr>
            <w:tcW w:w="2460" w:type="dxa"/>
            <w:tcBorders>
              <w:left w:val="single" w:sz="2" w:space="0" w:color="000000"/>
              <w:bottom w:val="single" w:sz="2" w:space="0" w:color="000000"/>
            </w:tcBorders>
            <w:vAlign w:val="center"/>
          </w:tcPr>
          <w:p w14:paraId="65844E72"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EN 27888:1993</w:t>
            </w:r>
          </w:p>
        </w:tc>
        <w:tc>
          <w:tcPr>
            <w:tcW w:w="4265" w:type="dxa"/>
            <w:tcBorders>
              <w:left w:val="single" w:sz="2" w:space="0" w:color="000000"/>
              <w:bottom w:val="single" w:sz="2" w:space="0" w:color="000000"/>
              <w:right w:val="single" w:sz="2" w:space="0" w:color="000000"/>
            </w:tcBorders>
            <w:vAlign w:val="center"/>
          </w:tcPr>
          <w:p w14:paraId="1FC2682C" w14:textId="77777777" w:rsidR="009E142E" w:rsidRPr="000B7855" w:rsidRDefault="009E142E" w:rsidP="00A67C8E">
            <w:pPr>
              <w:pStyle w:val="TableContents"/>
              <w:spacing w:after="0"/>
              <w:jc w:val="center"/>
              <w:rPr>
                <w:rFonts w:ascii="Times New Roman" w:hAnsi="Times New Roman" w:cs="Times New Roman"/>
                <w:szCs w:val="18"/>
              </w:rPr>
            </w:pPr>
            <w:proofErr w:type="spellStart"/>
            <w:r w:rsidRPr="000B7855">
              <w:rPr>
                <w:rFonts w:ascii="Times New Roman" w:hAnsi="Times New Roman" w:cs="Times New Roman"/>
                <w:szCs w:val="18"/>
              </w:rPr>
              <w:t>Konduktometrija</w:t>
            </w:r>
            <w:proofErr w:type="spellEnd"/>
          </w:p>
        </w:tc>
      </w:tr>
      <w:tr w:rsidR="009E142E" w:rsidRPr="000B7855" w14:paraId="4E8D7FC0" w14:textId="77777777" w:rsidTr="00A67C8E">
        <w:tc>
          <w:tcPr>
            <w:tcW w:w="2350" w:type="dxa"/>
            <w:tcBorders>
              <w:left w:val="single" w:sz="2" w:space="0" w:color="000000"/>
              <w:bottom w:val="single" w:sz="2" w:space="0" w:color="000000"/>
            </w:tcBorders>
            <w:shd w:val="clear" w:color="auto" w:fill="D9D9D9" w:themeFill="background1" w:themeFillShade="D9"/>
            <w:vAlign w:val="center"/>
          </w:tcPr>
          <w:p w14:paraId="5F29AAF5" w14:textId="77777777" w:rsidR="009E142E" w:rsidRPr="000B7855" w:rsidRDefault="009E142E" w:rsidP="00A67C8E">
            <w:pPr>
              <w:pStyle w:val="TableContents"/>
              <w:spacing w:after="0"/>
              <w:jc w:val="center"/>
              <w:rPr>
                <w:rFonts w:ascii="Times New Roman" w:hAnsi="Times New Roman" w:cs="Times New Roman"/>
                <w:b/>
                <w:szCs w:val="18"/>
              </w:rPr>
            </w:pPr>
            <w:proofErr w:type="spellStart"/>
            <w:r w:rsidRPr="000B7855">
              <w:rPr>
                <w:rFonts w:ascii="Times New Roman" w:hAnsi="Times New Roman" w:cs="Times New Roman"/>
                <w:b/>
                <w:szCs w:val="18"/>
              </w:rPr>
              <w:t>pH</w:t>
            </w:r>
            <w:proofErr w:type="spellEnd"/>
          </w:p>
        </w:tc>
        <w:tc>
          <w:tcPr>
            <w:tcW w:w="2460" w:type="dxa"/>
            <w:tcBorders>
              <w:left w:val="single" w:sz="2" w:space="0" w:color="000000"/>
              <w:bottom w:val="single" w:sz="2" w:space="0" w:color="000000"/>
            </w:tcBorders>
            <w:vAlign w:val="center"/>
          </w:tcPr>
          <w:p w14:paraId="5C905C5C"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ISO 10523:2012</w:t>
            </w:r>
          </w:p>
        </w:tc>
        <w:tc>
          <w:tcPr>
            <w:tcW w:w="4265" w:type="dxa"/>
            <w:tcBorders>
              <w:left w:val="single" w:sz="2" w:space="0" w:color="000000"/>
              <w:bottom w:val="single" w:sz="2" w:space="0" w:color="000000"/>
              <w:right w:val="single" w:sz="2" w:space="0" w:color="000000"/>
            </w:tcBorders>
            <w:vAlign w:val="center"/>
          </w:tcPr>
          <w:p w14:paraId="2934181B" w14:textId="77777777" w:rsidR="009E142E" w:rsidRPr="000B7855" w:rsidRDefault="009E142E" w:rsidP="00A67C8E">
            <w:pPr>
              <w:pStyle w:val="TableContents"/>
              <w:spacing w:after="0"/>
              <w:jc w:val="center"/>
              <w:rPr>
                <w:rFonts w:ascii="Times New Roman" w:hAnsi="Times New Roman" w:cs="Times New Roman"/>
                <w:szCs w:val="18"/>
              </w:rPr>
            </w:pPr>
            <w:proofErr w:type="spellStart"/>
            <w:r w:rsidRPr="000B7855">
              <w:rPr>
                <w:rFonts w:ascii="Times New Roman" w:hAnsi="Times New Roman" w:cs="Times New Roman"/>
                <w:szCs w:val="18"/>
              </w:rPr>
              <w:t>Potenciometrija</w:t>
            </w:r>
            <w:proofErr w:type="spellEnd"/>
          </w:p>
        </w:tc>
      </w:tr>
      <w:tr w:rsidR="009E142E" w:rsidRPr="000B7855" w14:paraId="0BAE8805" w14:textId="77777777" w:rsidTr="00A67C8E">
        <w:trPr>
          <w:trHeight w:val="280"/>
        </w:trPr>
        <w:tc>
          <w:tcPr>
            <w:tcW w:w="2350" w:type="dxa"/>
            <w:tcBorders>
              <w:left w:val="single" w:sz="2" w:space="0" w:color="000000"/>
              <w:bottom w:val="single" w:sz="2" w:space="0" w:color="000000"/>
            </w:tcBorders>
            <w:shd w:val="clear" w:color="auto" w:fill="D9D9D9" w:themeFill="background1" w:themeFillShade="D9"/>
            <w:vAlign w:val="center"/>
          </w:tcPr>
          <w:p w14:paraId="256ACE94" w14:textId="77777777" w:rsidR="009E142E" w:rsidRPr="000B7855" w:rsidRDefault="009E142E" w:rsidP="00A67C8E">
            <w:pPr>
              <w:pStyle w:val="TableContents"/>
              <w:spacing w:after="0"/>
              <w:jc w:val="center"/>
              <w:rPr>
                <w:rFonts w:ascii="Times New Roman" w:hAnsi="Times New Roman" w:cs="Times New Roman"/>
                <w:b/>
                <w:szCs w:val="18"/>
              </w:rPr>
            </w:pPr>
            <w:r w:rsidRPr="000B7855">
              <w:rPr>
                <w:rFonts w:ascii="Times New Roman" w:hAnsi="Times New Roman" w:cs="Times New Roman"/>
                <w:b/>
                <w:szCs w:val="18"/>
              </w:rPr>
              <w:t>DOC, mg L⁻¹</w:t>
            </w:r>
          </w:p>
        </w:tc>
        <w:tc>
          <w:tcPr>
            <w:tcW w:w="2460" w:type="dxa"/>
            <w:tcBorders>
              <w:left w:val="single" w:sz="2" w:space="0" w:color="000000"/>
              <w:bottom w:val="single" w:sz="2" w:space="0" w:color="000000"/>
            </w:tcBorders>
            <w:vAlign w:val="center"/>
          </w:tcPr>
          <w:p w14:paraId="0D83D7D7" w14:textId="77777777" w:rsidR="009E142E" w:rsidRPr="000B7855" w:rsidRDefault="009E142E" w:rsidP="00A67C8E">
            <w:pPr>
              <w:pStyle w:val="TableContents"/>
              <w:jc w:val="center"/>
              <w:rPr>
                <w:rFonts w:ascii="Times New Roman" w:hAnsi="Times New Roman" w:cs="Times New Roman"/>
                <w:szCs w:val="18"/>
              </w:rPr>
            </w:pPr>
            <w:r w:rsidRPr="000B7855">
              <w:rPr>
                <w:rFonts w:ascii="Times New Roman" w:hAnsi="Times New Roman" w:cs="Times New Roman"/>
                <w:szCs w:val="18"/>
              </w:rPr>
              <w:t>LVS EN 1484:2000</w:t>
            </w:r>
          </w:p>
          <w:p w14:paraId="15FBFEF1"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EN 12260:2004</w:t>
            </w:r>
          </w:p>
        </w:tc>
        <w:tc>
          <w:tcPr>
            <w:tcW w:w="4265" w:type="dxa"/>
            <w:tcBorders>
              <w:left w:val="single" w:sz="2" w:space="0" w:color="000000"/>
              <w:bottom w:val="single" w:sz="2" w:space="0" w:color="000000"/>
              <w:right w:val="single" w:sz="2" w:space="0" w:color="000000"/>
            </w:tcBorders>
            <w:vAlign w:val="center"/>
          </w:tcPr>
          <w:p w14:paraId="7F7020FD"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Katalītiskā sadedzināšana, infrasarkanā detektēšana</w:t>
            </w:r>
          </w:p>
        </w:tc>
      </w:tr>
      <w:tr w:rsidR="009E142E" w:rsidRPr="000B7855" w14:paraId="338983B6" w14:textId="77777777" w:rsidTr="00A67C8E">
        <w:tc>
          <w:tcPr>
            <w:tcW w:w="2350" w:type="dxa"/>
            <w:tcBorders>
              <w:left w:val="single" w:sz="2" w:space="0" w:color="000000"/>
              <w:bottom w:val="single" w:sz="2" w:space="0" w:color="000000"/>
            </w:tcBorders>
            <w:shd w:val="clear" w:color="auto" w:fill="D9D9D9" w:themeFill="background1" w:themeFillShade="D9"/>
            <w:vAlign w:val="center"/>
          </w:tcPr>
          <w:p w14:paraId="41A4CFE7" w14:textId="77777777" w:rsidR="009E142E" w:rsidRPr="000B7855" w:rsidRDefault="009E142E" w:rsidP="00A67C8E">
            <w:pPr>
              <w:pStyle w:val="TableContents"/>
              <w:spacing w:after="0"/>
              <w:jc w:val="center"/>
              <w:rPr>
                <w:rFonts w:ascii="Times New Roman" w:hAnsi="Times New Roman" w:cs="Times New Roman"/>
                <w:b/>
                <w:szCs w:val="18"/>
              </w:rPr>
            </w:pPr>
            <w:r w:rsidRPr="000B7855">
              <w:rPr>
                <w:rFonts w:ascii="Times New Roman" w:hAnsi="Times New Roman" w:cs="Times New Roman"/>
                <w:b/>
                <w:szCs w:val="18"/>
              </w:rPr>
              <w:t xml:space="preserve">K, Mg, </w:t>
            </w:r>
            <w:proofErr w:type="spellStart"/>
            <w:r w:rsidRPr="000B7855">
              <w:rPr>
                <w:rFonts w:ascii="Times New Roman" w:hAnsi="Times New Roman" w:cs="Times New Roman"/>
                <w:b/>
                <w:szCs w:val="18"/>
              </w:rPr>
              <w:t>Ca</w:t>
            </w:r>
            <w:proofErr w:type="spellEnd"/>
            <w:r w:rsidRPr="000B7855">
              <w:rPr>
                <w:rFonts w:ascii="Times New Roman" w:hAnsi="Times New Roman" w:cs="Times New Roman"/>
                <w:b/>
                <w:szCs w:val="18"/>
              </w:rPr>
              <w:t xml:space="preserve">, </w:t>
            </w:r>
            <w:proofErr w:type="spellStart"/>
            <w:r w:rsidRPr="000B7855">
              <w:rPr>
                <w:rFonts w:ascii="Times New Roman" w:hAnsi="Times New Roman" w:cs="Times New Roman"/>
                <w:b/>
                <w:szCs w:val="18"/>
              </w:rPr>
              <w:t>Na</w:t>
            </w:r>
            <w:proofErr w:type="spellEnd"/>
            <w:r w:rsidRPr="000B7855">
              <w:rPr>
                <w:rFonts w:ascii="Times New Roman" w:hAnsi="Times New Roman" w:cs="Times New Roman"/>
                <w:b/>
                <w:szCs w:val="18"/>
              </w:rPr>
              <w:t>, mg L⁻¹</w:t>
            </w:r>
          </w:p>
        </w:tc>
        <w:tc>
          <w:tcPr>
            <w:tcW w:w="2460" w:type="dxa"/>
            <w:tcBorders>
              <w:left w:val="single" w:sz="2" w:space="0" w:color="000000"/>
              <w:bottom w:val="single" w:sz="2" w:space="0" w:color="000000"/>
            </w:tcBorders>
            <w:vAlign w:val="center"/>
          </w:tcPr>
          <w:p w14:paraId="6AC8B193" w14:textId="77777777" w:rsidR="009E142E" w:rsidRPr="000B7855" w:rsidRDefault="009E142E" w:rsidP="00A67C8E">
            <w:pPr>
              <w:pStyle w:val="TableContents"/>
              <w:jc w:val="center"/>
              <w:rPr>
                <w:rFonts w:ascii="Times New Roman" w:hAnsi="Times New Roman" w:cs="Times New Roman"/>
                <w:szCs w:val="18"/>
              </w:rPr>
            </w:pPr>
            <w:r w:rsidRPr="000B7855">
              <w:rPr>
                <w:rFonts w:ascii="Times New Roman" w:hAnsi="Times New Roman" w:cs="Times New Roman"/>
                <w:szCs w:val="18"/>
              </w:rPr>
              <w:t>LVS EN ISO 7980: 2000</w:t>
            </w:r>
          </w:p>
          <w:p w14:paraId="30513A62"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ISO 9964-3:2000</w:t>
            </w:r>
          </w:p>
        </w:tc>
        <w:tc>
          <w:tcPr>
            <w:tcW w:w="4265" w:type="dxa"/>
            <w:tcBorders>
              <w:left w:val="single" w:sz="2" w:space="0" w:color="000000"/>
              <w:bottom w:val="single" w:sz="2" w:space="0" w:color="000000"/>
              <w:right w:val="single" w:sz="2" w:space="0" w:color="000000"/>
            </w:tcBorders>
            <w:vAlign w:val="center"/>
          </w:tcPr>
          <w:p w14:paraId="37397D52"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 xml:space="preserve">Liesmas </w:t>
            </w:r>
            <w:proofErr w:type="spellStart"/>
            <w:r w:rsidRPr="000B7855">
              <w:rPr>
                <w:rFonts w:ascii="Times New Roman" w:hAnsi="Times New Roman" w:cs="Times New Roman"/>
                <w:szCs w:val="18"/>
              </w:rPr>
              <w:t>atomabsorbcijas</w:t>
            </w:r>
            <w:proofErr w:type="spellEnd"/>
            <w:r w:rsidRPr="000B7855">
              <w:rPr>
                <w:rFonts w:ascii="Times New Roman" w:hAnsi="Times New Roman" w:cs="Times New Roman"/>
                <w:szCs w:val="18"/>
              </w:rPr>
              <w:t xml:space="preserve"> spektrometrija, </w:t>
            </w:r>
            <w:proofErr w:type="spellStart"/>
            <w:r w:rsidRPr="000B7855">
              <w:rPr>
                <w:rFonts w:ascii="Times New Roman" w:hAnsi="Times New Roman" w:cs="Times New Roman"/>
                <w:szCs w:val="18"/>
              </w:rPr>
              <w:t>atomemisijas</w:t>
            </w:r>
            <w:proofErr w:type="spellEnd"/>
            <w:r w:rsidRPr="000B7855">
              <w:rPr>
                <w:rFonts w:ascii="Times New Roman" w:hAnsi="Times New Roman" w:cs="Times New Roman"/>
                <w:szCs w:val="18"/>
              </w:rPr>
              <w:t xml:space="preserve"> spektrometrija</w:t>
            </w:r>
          </w:p>
        </w:tc>
      </w:tr>
      <w:tr w:rsidR="009E142E" w:rsidRPr="000B7855" w14:paraId="7310C83A" w14:textId="77777777" w:rsidTr="00A67C8E">
        <w:tc>
          <w:tcPr>
            <w:tcW w:w="2350" w:type="dxa"/>
            <w:tcBorders>
              <w:left w:val="single" w:sz="2" w:space="0" w:color="000000"/>
              <w:bottom w:val="single" w:sz="2" w:space="0" w:color="000000"/>
            </w:tcBorders>
            <w:shd w:val="clear" w:color="auto" w:fill="D9D9D9" w:themeFill="background1" w:themeFillShade="D9"/>
            <w:vAlign w:val="center"/>
          </w:tcPr>
          <w:p w14:paraId="3D8EBD8D" w14:textId="77777777" w:rsidR="009E142E" w:rsidRPr="000B7855" w:rsidRDefault="009E142E" w:rsidP="00A67C8E">
            <w:pPr>
              <w:pStyle w:val="TableContents"/>
              <w:spacing w:after="0"/>
              <w:jc w:val="center"/>
              <w:rPr>
                <w:rFonts w:ascii="Times New Roman" w:hAnsi="Times New Roman" w:cs="Times New Roman"/>
                <w:b/>
                <w:szCs w:val="18"/>
              </w:rPr>
            </w:pPr>
            <w:proofErr w:type="spellStart"/>
            <w:r w:rsidRPr="000B7855">
              <w:rPr>
                <w:rFonts w:ascii="Times New Roman" w:hAnsi="Times New Roman" w:cs="Times New Roman"/>
                <w:b/>
                <w:szCs w:val="18"/>
              </w:rPr>
              <w:t>Al</w:t>
            </w:r>
            <w:r w:rsidRPr="000B7855">
              <w:rPr>
                <w:rFonts w:ascii="Times New Roman" w:hAnsi="Times New Roman" w:cs="Times New Roman"/>
                <w:b/>
                <w:szCs w:val="18"/>
                <w:vertAlign w:val="subscript"/>
              </w:rPr>
              <w:t>kop</w:t>
            </w:r>
            <w:proofErr w:type="spellEnd"/>
            <w:r w:rsidRPr="000B7855">
              <w:rPr>
                <w:rFonts w:ascii="Times New Roman" w:hAnsi="Times New Roman" w:cs="Times New Roman"/>
                <w:b/>
                <w:szCs w:val="18"/>
                <w:vertAlign w:val="subscript"/>
              </w:rPr>
              <w:t>.</w:t>
            </w:r>
            <w:r w:rsidRPr="000B7855">
              <w:rPr>
                <w:rFonts w:ascii="Times New Roman" w:hAnsi="Times New Roman" w:cs="Times New Roman"/>
                <w:b/>
                <w:szCs w:val="18"/>
              </w:rPr>
              <w:t>, mg L⁻¹</w:t>
            </w:r>
          </w:p>
        </w:tc>
        <w:tc>
          <w:tcPr>
            <w:tcW w:w="2460" w:type="dxa"/>
            <w:tcBorders>
              <w:left w:val="single" w:sz="2" w:space="0" w:color="000000"/>
              <w:bottom w:val="single" w:sz="2" w:space="0" w:color="000000"/>
            </w:tcBorders>
            <w:vAlign w:val="center"/>
          </w:tcPr>
          <w:p w14:paraId="280A9B4C"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EN ISO 12020:2005</w:t>
            </w:r>
          </w:p>
        </w:tc>
        <w:tc>
          <w:tcPr>
            <w:tcW w:w="4265" w:type="dxa"/>
            <w:tcBorders>
              <w:left w:val="single" w:sz="2" w:space="0" w:color="000000"/>
              <w:bottom w:val="single" w:sz="2" w:space="0" w:color="000000"/>
              <w:right w:val="single" w:sz="2" w:space="0" w:color="000000"/>
            </w:tcBorders>
            <w:vAlign w:val="center"/>
          </w:tcPr>
          <w:p w14:paraId="39F47A9E"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 xml:space="preserve">Liesmas </w:t>
            </w:r>
            <w:proofErr w:type="spellStart"/>
            <w:r w:rsidRPr="000B7855">
              <w:rPr>
                <w:rFonts w:ascii="Times New Roman" w:hAnsi="Times New Roman" w:cs="Times New Roman"/>
                <w:szCs w:val="18"/>
              </w:rPr>
              <w:t>atomabsorbcijas</w:t>
            </w:r>
            <w:proofErr w:type="spellEnd"/>
            <w:r w:rsidRPr="000B7855">
              <w:rPr>
                <w:rFonts w:ascii="Times New Roman" w:hAnsi="Times New Roman" w:cs="Times New Roman"/>
                <w:szCs w:val="18"/>
              </w:rPr>
              <w:t xml:space="preserve"> spektrometrija</w:t>
            </w:r>
          </w:p>
        </w:tc>
      </w:tr>
      <w:tr w:rsidR="009E142E" w:rsidRPr="000B7855" w14:paraId="3892DAEB" w14:textId="77777777" w:rsidTr="00A67C8E">
        <w:tc>
          <w:tcPr>
            <w:tcW w:w="2350" w:type="dxa"/>
            <w:tcBorders>
              <w:left w:val="single" w:sz="2" w:space="0" w:color="000000"/>
              <w:bottom w:val="single" w:sz="2" w:space="0" w:color="000000"/>
            </w:tcBorders>
            <w:shd w:val="clear" w:color="auto" w:fill="D9D9D9" w:themeFill="background1" w:themeFillShade="D9"/>
            <w:vAlign w:val="center"/>
          </w:tcPr>
          <w:p w14:paraId="65DE4830" w14:textId="77777777" w:rsidR="009E142E" w:rsidRPr="000B7855" w:rsidRDefault="009E142E" w:rsidP="00A67C8E">
            <w:pPr>
              <w:pStyle w:val="TableContents"/>
              <w:spacing w:after="0"/>
              <w:jc w:val="center"/>
              <w:rPr>
                <w:rFonts w:ascii="Times New Roman" w:hAnsi="Times New Roman" w:cs="Times New Roman"/>
                <w:b/>
                <w:szCs w:val="18"/>
              </w:rPr>
            </w:pPr>
            <w:r w:rsidRPr="000B7855">
              <w:rPr>
                <w:rFonts w:ascii="Times New Roman" w:hAnsi="Times New Roman" w:cs="Times New Roman"/>
                <w:b/>
                <w:szCs w:val="18"/>
              </w:rPr>
              <w:t>N-NO₃, mg L⁻¹</w:t>
            </w:r>
          </w:p>
        </w:tc>
        <w:tc>
          <w:tcPr>
            <w:tcW w:w="2460" w:type="dxa"/>
            <w:tcBorders>
              <w:left w:val="single" w:sz="2" w:space="0" w:color="000000"/>
              <w:bottom w:val="single" w:sz="2" w:space="0" w:color="000000"/>
            </w:tcBorders>
            <w:vAlign w:val="center"/>
          </w:tcPr>
          <w:p w14:paraId="1B8441AA" w14:textId="77777777" w:rsidR="009E142E" w:rsidRPr="000B7855" w:rsidRDefault="009E142E" w:rsidP="00A67C8E">
            <w:pPr>
              <w:pStyle w:val="TableContents"/>
              <w:jc w:val="center"/>
              <w:rPr>
                <w:rFonts w:ascii="Times New Roman" w:hAnsi="Times New Roman" w:cs="Times New Roman"/>
                <w:szCs w:val="18"/>
              </w:rPr>
            </w:pPr>
            <w:r w:rsidRPr="000B7855">
              <w:rPr>
                <w:rFonts w:ascii="Times New Roman" w:hAnsi="Times New Roman" w:cs="Times New Roman"/>
                <w:szCs w:val="18"/>
              </w:rPr>
              <w:t>LVS EN 12260,</w:t>
            </w:r>
          </w:p>
          <w:p w14:paraId="3BD7E3A3"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EN ISO 10304⁻¹:2009</w:t>
            </w:r>
          </w:p>
        </w:tc>
        <w:tc>
          <w:tcPr>
            <w:tcW w:w="4265" w:type="dxa"/>
            <w:tcBorders>
              <w:left w:val="single" w:sz="2" w:space="0" w:color="000000"/>
              <w:bottom w:val="single" w:sz="2" w:space="0" w:color="000000"/>
              <w:right w:val="single" w:sz="2" w:space="0" w:color="000000"/>
            </w:tcBorders>
            <w:vAlign w:val="center"/>
          </w:tcPr>
          <w:p w14:paraId="6444A5A0"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 xml:space="preserve">Katalītiskā sadedzināšana, </w:t>
            </w:r>
            <w:proofErr w:type="spellStart"/>
            <w:r w:rsidRPr="000B7855">
              <w:rPr>
                <w:rFonts w:ascii="Times New Roman" w:hAnsi="Times New Roman" w:cs="Times New Roman"/>
                <w:szCs w:val="18"/>
              </w:rPr>
              <w:t>hemiluminiscences</w:t>
            </w:r>
            <w:proofErr w:type="spellEnd"/>
            <w:r w:rsidRPr="000B7855">
              <w:rPr>
                <w:rFonts w:ascii="Times New Roman" w:hAnsi="Times New Roman" w:cs="Times New Roman"/>
                <w:szCs w:val="18"/>
              </w:rPr>
              <w:t xml:space="preserve"> detektēšana, jonu hromatogrāfija</w:t>
            </w:r>
          </w:p>
        </w:tc>
      </w:tr>
      <w:tr w:rsidR="009E142E" w:rsidRPr="000B7855" w14:paraId="35E2BC35" w14:textId="77777777" w:rsidTr="00A67C8E">
        <w:tc>
          <w:tcPr>
            <w:tcW w:w="2350" w:type="dxa"/>
            <w:tcBorders>
              <w:left w:val="single" w:sz="2" w:space="0" w:color="000000"/>
              <w:bottom w:val="single" w:sz="2" w:space="0" w:color="000000"/>
            </w:tcBorders>
            <w:shd w:val="clear" w:color="auto" w:fill="D9D9D9" w:themeFill="background1" w:themeFillShade="D9"/>
            <w:vAlign w:val="center"/>
          </w:tcPr>
          <w:p w14:paraId="74E54382" w14:textId="77777777" w:rsidR="009E142E" w:rsidRPr="000B7855" w:rsidRDefault="009E142E" w:rsidP="00A67C8E">
            <w:pPr>
              <w:pStyle w:val="TableContents"/>
              <w:spacing w:after="0"/>
              <w:jc w:val="center"/>
              <w:rPr>
                <w:rFonts w:ascii="Times New Roman" w:hAnsi="Times New Roman" w:cs="Times New Roman"/>
                <w:b/>
                <w:szCs w:val="18"/>
              </w:rPr>
            </w:pPr>
            <w:r w:rsidRPr="000B7855">
              <w:rPr>
                <w:rFonts w:ascii="Times New Roman" w:hAnsi="Times New Roman" w:cs="Times New Roman"/>
                <w:b/>
                <w:szCs w:val="18"/>
              </w:rPr>
              <w:t>N-NH</w:t>
            </w:r>
            <w:r w:rsidRPr="000B7855">
              <w:rPr>
                <w:rFonts w:ascii="Times New Roman" w:hAnsi="Times New Roman" w:cs="Times New Roman"/>
                <w:b/>
                <w:szCs w:val="18"/>
                <w:vertAlign w:val="subscript"/>
              </w:rPr>
              <w:t>4</w:t>
            </w:r>
            <w:r w:rsidRPr="000B7855">
              <w:rPr>
                <w:rFonts w:ascii="Times New Roman" w:hAnsi="Times New Roman" w:cs="Times New Roman"/>
                <w:b/>
                <w:szCs w:val="18"/>
              </w:rPr>
              <w:t>, mg L⁻¹</w:t>
            </w:r>
          </w:p>
        </w:tc>
        <w:tc>
          <w:tcPr>
            <w:tcW w:w="2460" w:type="dxa"/>
            <w:tcBorders>
              <w:left w:val="single" w:sz="2" w:space="0" w:color="000000"/>
              <w:bottom w:val="single" w:sz="2" w:space="0" w:color="000000"/>
            </w:tcBorders>
            <w:vAlign w:val="center"/>
          </w:tcPr>
          <w:p w14:paraId="1A5BBFC6"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ISO 7150/1:1984 (1998)</w:t>
            </w:r>
          </w:p>
        </w:tc>
        <w:tc>
          <w:tcPr>
            <w:tcW w:w="4265" w:type="dxa"/>
            <w:tcBorders>
              <w:left w:val="single" w:sz="2" w:space="0" w:color="000000"/>
              <w:bottom w:val="single" w:sz="2" w:space="0" w:color="000000"/>
              <w:right w:val="single" w:sz="2" w:space="0" w:color="000000"/>
            </w:tcBorders>
            <w:vAlign w:val="center"/>
          </w:tcPr>
          <w:p w14:paraId="4CD8D7FC" w14:textId="77777777" w:rsidR="009E142E" w:rsidRPr="000B7855" w:rsidRDefault="009E142E" w:rsidP="00A67C8E">
            <w:pPr>
              <w:pStyle w:val="TableContents"/>
              <w:spacing w:after="0"/>
              <w:jc w:val="center"/>
              <w:rPr>
                <w:rFonts w:ascii="Times New Roman" w:hAnsi="Times New Roman" w:cs="Times New Roman"/>
                <w:szCs w:val="18"/>
              </w:rPr>
            </w:pPr>
            <w:proofErr w:type="spellStart"/>
            <w:r w:rsidRPr="000B7855">
              <w:rPr>
                <w:rFonts w:ascii="Times New Roman" w:hAnsi="Times New Roman" w:cs="Times New Roman"/>
                <w:szCs w:val="18"/>
              </w:rPr>
              <w:t>Spektrofotometrija</w:t>
            </w:r>
            <w:proofErr w:type="spellEnd"/>
          </w:p>
        </w:tc>
      </w:tr>
      <w:tr w:rsidR="009E142E" w:rsidRPr="000B7855" w14:paraId="2E87946B" w14:textId="77777777" w:rsidTr="00A67C8E">
        <w:trPr>
          <w:trHeight w:val="256"/>
        </w:trPr>
        <w:tc>
          <w:tcPr>
            <w:tcW w:w="2350" w:type="dxa"/>
            <w:tcBorders>
              <w:left w:val="single" w:sz="2" w:space="0" w:color="000000"/>
              <w:bottom w:val="single" w:sz="2" w:space="0" w:color="000000"/>
            </w:tcBorders>
            <w:shd w:val="clear" w:color="auto" w:fill="D9D9D9" w:themeFill="background1" w:themeFillShade="D9"/>
            <w:vAlign w:val="center"/>
          </w:tcPr>
          <w:p w14:paraId="565B190A" w14:textId="77777777" w:rsidR="009E142E" w:rsidRPr="000B7855" w:rsidRDefault="009E142E" w:rsidP="00A67C8E">
            <w:pPr>
              <w:pStyle w:val="TableContents"/>
              <w:spacing w:after="0"/>
              <w:jc w:val="center"/>
              <w:rPr>
                <w:rFonts w:ascii="Times New Roman" w:hAnsi="Times New Roman" w:cs="Times New Roman"/>
                <w:b/>
                <w:szCs w:val="18"/>
              </w:rPr>
            </w:pPr>
            <w:r w:rsidRPr="000B7855">
              <w:rPr>
                <w:rFonts w:ascii="Times New Roman" w:hAnsi="Times New Roman" w:cs="Times New Roman"/>
                <w:b/>
                <w:szCs w:val="18"/>
              </w:rPr>
              <w:t>S-SO</w:t>
            </w:r>
            <w:r w:rsidRPr="000B7855">
              <w:rPr>
                <w:rFonts w:ascii="Times New Roman" w:hAnsi="Times New Roman" w:cs="Times New Roman"/>
                <w:b/>
                <w:szCs w:val="18"/>
                <w:vertAlign w:val="subscript"/>
              </w:rPr>
              <w:t>4</w:t>
            </w:r>
            <w:r w:rsidRPr="000B7855">
              <w:rPr>
                <w:rFonts w:ascii="Times New Roman" w:hAnsi="Times New Roman" w:cs="Times New Roman"/>
                <w:b/>
                <w:szCs w:val="18"/>
              </w:rPr>
              <w:t xml:space="preserve">, </w:t>
            </w:r>
            <w:proofErr w:type="spellStart"/>
            <w:r w:rsidRPr="000B7855">
              <w:rPr>
                <w:rFonts w:ascii="Times New Roman" w:hAnsi="Times New Roman" w:cs="Times New Roman"/>
                <w:b/>
                <w:szCs w:val="18"/>
              </w:rPr>
              <w:t>Cl</w:t>
            </w:r>
            <w:proofErr w:type="spellEnd"/>
            <w:r w:rsidRPr="000B7855">
              <w:rPr>
                <w:rFonts w:ascii="Times New Roman" w:hAnsi="Times New Roman" w:cs="Times New Roman"/>
                <w:b/>
                <w:szCs w:val="18"/>
              </w:rPr>
              <w:t>, mg L⁻¹</w:t>
            </w:r>
          </w:p>
        </w:tc>
        <w:tc>
          <w:tcPr>
            <w:tcW w:w="2460" w:type="dxa"/>
            <w:tcBorders>
              <w:left w:val="single" w:sz="2" w:space="0" w:color="000000"/>
              <w:bottom w:val="single" w:sz="2" w:space="0" w:color="000000"/>
            </w:tcBorders>
            <w:vAlign w:val="center"/>
          </w:tcPr>
          <w:p w14:paraId="7FDC8206"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EN ISO 10304⁻¹:2009</w:t>
            </w:r>
          </w:p>
        </w:tc>
        <w:tc>
          <w:tcPr>
            <w:tcW w:w="4265" w:type="dxa"/>
            <w:tcBorders>
              <w:left w:val="single" w:sz="2" w:space="0" w:color="000000"/>
              <w:bottom w:val="single" w:sz="2" w:space="0" w:color="000000"/>
              <w:right w:val="single" w:sz="2" w:space="0" w:color="000000"/>
            </w:tcBorders>
            <w:vAlign w:val="center"/>
          </w:tcPr>
          <w:p w14:paraId="497527E0"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Jonu hromatogrāfija</w:t>
            </w:r>
          </w:p>
        </w:tc>
      </w:tr>
      <w:tr w:rsidR="009E142E" w:rsidRPr="000B7855" w14:paraId="15C1E1BF" w14:textId="77777777" w:rsidTr="00A67C8E">
        <w:tc>
          <w:tcPr>
            <w:tcW w:w="2350" w:type="dxa"/>
            <w:tcBorders>
              <w:left w:val="single" w:sz="2" w:space="0" w:color="000000"/>
              <w:bottom w:val="single" w:sz="2" w:space="0" w:color="000000"/>
            </w:tcBorders>
            <w:shd w:val="clear" w:color="auto" w:fill="D9D9D9" w:themeFill="background1" w:themeFillShade="D9"/>
            <w:vAlign w:val="center"/>
          </w:tcPr>
          <w:p w14:paraId="225590C2" w14:textId="77777777" w:rsidR="009E142E" w:rsidRPr="000B7855" w:rsidRDefault="009E142E" w:rsidP="00A67C8E">
            <w:pPr>
              <w:pStyle w:val="TableContents"/>
              <w:spacing w:after="0"/>
              <w:jc w:val="center"/>
              <w:rPr>
                <w:rFonts w:ascii="Times New Roman" w:hAnsi="Times New Roman" w:cs="Times New Roman"/>
                <w:b/>
                <w:szCs w:val="18"/>
              </w:rPr>
            </w:pPr>
            <w:r w:rsidRPr="000B7855">
              <w:rPr>
                <w:rFonts w:ascii="Times New Roman" w:hAnsi="Times New Roman" w:cs="Times New Roman"/>
                <w:b/>
                <w:szCs w:val="18"/>
              </w:rPr>
              <w:t xml:space="preserve">Sārmainība, </w:t>
            </w:r>
            <w:proofErr w:type="spellStart"/>
            <w:r w:rsidRPr="000B7855">
              <w:rPr>
                <w:rFonts w:ascii="Times New Roman" w:hAnsi="Times New Roman" w:cs="Times New Roman"/>
                <w:b/>
                <w:szCs w:val="18"/>
              </w:rPr>
              <w:t>μmolc</w:t>
            </w:r>
            <w:proofErr w:type="spellEnd"/>
            <w:r w:rsidRPr="000B7855">
              <w:rPr>
                <w:rFonts w:ascii="Times New Roman" w:hAnsi="Times New Roman" w:cs="Times New Roman"/>
                <w:b/>
                <w:szCs w:val="18"/>
              </w:rPr>
              <w:t xml:space="preserve"> L⁻¹</w:t>
            </w:r>
          </w:p>
        </w:tc>
        <w:tc>
          <w:tcPr>
            <w:tcW w:w="2460" w:type="dxa"/>
            <w:tcBorders>
              <w:left w:val="single" w:sz="2" w:space="0" w:color="000000"/>
              <w:bottom w:val="single" w:sz="2" w:space="0" w:color="000000"/>
            </w:tcBorders>
            <w:vAlign w:val="center"/>
          </w:tcPr>
          <w:p w14:paraId="479F2BAE"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EN ISO 9963⁻¹:1995</w:t>
            </w:r>
          </w:p>
        </w:tc>
        <w:tc>
          <w:tcPr>
            <w:tcW w:w="4265" w:type="dxa"/>
            <w:tcBorders>
              <w:left w:val="single" w:sz="2" w:space="0" w:color="000000"/>
              <w:bottom w:val="single" w:sz="2" w:space="0" w:color="000000"/>
              <w:right w:val="single" w:sz="2" w:space="0" w:color="000000"/>
            </w:tcBorders>
            <w:vAlign w:val="center"/>
          </w:tcPr>
          <w:p w14:paraId="405B9DCF" w14:textId="77777777" w:rsidR="009E142E" w:rsidRPr="000B7855" w:rsidRDefault="009E142E" w:rsidP="00A67C8E">
            <w:pPr>
              <w:pStyle w:val="TableContents"/>
              <w:spacing w:after="0"/>
              <w:jc w:val="center"/>
              <w:rPr>
                <w:rFonts w:ascii="Times New Roman" w:hAnsi="Times New Roman" w:cs="Times New Roman"/>
                <w:szCs w:val="18"/>
              </w:rPr>
            </w:pPr>
            <w:proofErr w:type="spellStart"/>
            <w:r w:rsidRPr="000B7855">
              <w:rPr>
                <w:rFonts w:ascii="Times New Roman" w:hAnsi="Times New Roman" w:cs="Times New Roman"/>
                <w:szCs w:val="18"/>
              </w:rPr>
              <w:t>Potenciometriskā</w:t>
            </w:r>
            <w:proofErr w:type="spellEnd"/>
            <w:r w:rsidRPr="000B7855">
              <w:rPr>
                <w:rFonts w:ascii="Times New Roman" w:hAnsi="Times New Roman" w:cs="Times New Roman"/>
                <w:szCs w:val="18"/>
              </w:rPr>
              <w:t xml:space="preserve"> </w:t>
            </w:r>
            <w:proofErr w:type="spellStart"/>
            <w:r w:rsidRPr="000B7855">
              <w:rPr>
                <w:rFonts w:ascii="Times New Roman" w:hAnsi="Times New Roman" w:cs="Times New Roman"/>
                <w:szCs w:val="18"/>
              </w:rPr>
              <w:t>titrimetrija</w:t>
            </w:r>
            <w:proofErr w:type="spellEnd"/>
          </w:p>
        </w:tc>
      </w:tr>
      <w:tr w:rsidR="009E142E" w:rsidRPr="000B7855" w14:paraId="67852A1F" w14:textId="77777777" w:rsidTr="00A67C8E">
        <w:tc>
          <w:tcPr>
            <w:tcW w:w="2350" w:type="dxa"/>
            <w:tcBorders>
              <w:left w:val="single" w:sz="2" w:space="0" w:color="000000"/>
              <w:bottom w:val="single" w:sz="2" w:space="0" w:color="000000"/>
            </w:tcBorders>
            <w:shd w:val="clear" w:color="auto" w:fill="D9D9D9" w:themeFill="background1" w:themeFillShade="D9"/>
            <w:vAlign w:val="center"/>
          </w:tcPr>
          <w:p w14:paraId="49FE242B" w14:textId="77777777" w:rsidR="009E142E" w:rsidRPr="000B7855" w:rsidRDefault="009E142E" w:rsidP="00A67C8E">
            <w:pPr>
              <w:pStyle w:val="TableContents"/>
              <w:spacing w:after="0"/>
              <w:jc w:val="center"/>
              <w:rPr>
                <w:rFonts w:ascii="Times New Roman" w:hAnsi="Times New Roman" w:cs="Times New Roman"/>
                <w:b/>
                <w:szCs w:val="18"/>
              </w:rPr>
            </w:pPr>
            <w:r w:rsidRPr="000B7855">
              <w:rPr>
                <w:rFonts w:ascii="Times New Roman" w:hAnsi="Times New Roman" w:cs="Times New Roman"/>
                <w:b/>
                <w:szCs w:val="18"/>
              </w:rPr>
              <w:t>N</w:t>
            </w:r>
            <w:r w:rsidRPr="000B7855">
              <w:rPr>
                <w:rFonts w:ascii="Times New Roman" w:hAnsi="Times New Roman" w:cs="Times New Roman"/>
                <w:b/>
                <w:szCs w:val="18"/>
                <w:vertAlign w:val="subscript"/>
              </w:rPr>
              <w:t>kop.</w:t>
            </w:r>
            <w:r w:rsidRPr="000B7855">
              <w:rPr>
                <w:rFonts w:ascii="Times New Roman" w:hAnsi="Times New Roman" w:cs="Times New Roman"/>
                <w:b/>
                <w:szCs w:val="18"/>
              </w:rPr>
              <w:t>mg L⁻¹</w:t>
            </w:r>
          </w:p>
        </w:tc>
        <w:tc>
          <w:tcPr>
            <w:tcW w:w="2460" w:type="dxa"/>
            <w:tcBorders>
              <w:left w:val="single" w:sz="2" w:space="0" w:color="000000"/>
              <w:bottom w:val="single" w:sz="2" w:space="0" w:color="000000"/>
            </w:tcBorders>
            <w:vAlign w:val="center"/>
          </w:tcPr>
          <w:p w14:paraId="35BE5FE9" w14:textId="77777777" w:rsidR="009E142E" w:rsidRPr="000B7855" w:rsidRDefault="009E142E" w:rsidP="00A67C8E">
            <w:pPr>
              <w:pStyle w:val="TableContents"/>
              <w:jc w:val="center"/>
              <w:rPr>
                <w:rFonts w:ascii="Times New Roman" w:hAnsi="Times New Roman" w:cs="Times New Roman"/>
                <w:szCs w:val="18"/>
              </w:rPr>
            </w:pPr>
            <w:r w:rsidRPr="000B7855">
              <w:rPr>
                <w:rFonts w:ascii="Times New Roman" w:hAnsi="Times New Roman" w:cs="Times New Roman"/>
                <w:szCs w:val="18"/>
              </w:rPr>
              <w:t>LVS EN 1484:2000</w:t>
            </w:r>
          </w:p>
          <w:p w14:paraId="637242C3"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EN 12260:2004</w:t>
            </w:r>
          </w:p>
        </w:tc>
        <w:tc>
          <w:tcPr>
            <w:tcW w:w="4265" w:type="dxa"/>
            <w:tcBorders>
              <w:left w:val="single" w:sz="2" w:space="0" w:color="000000"/>
              <w:bottom w:val="single" w:sz="2" w:space="0" w:color="000000"/>
              <w:right w:val="single" w:sz="2" w:space="0" w:color="000000"/>
            </w:tcBorders>
            <w:vAlign w:val="center"/>
          </w:tcPr>
          <w:p w14:paraId="317819DE"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 xml:space="preserve">Katalītiskā sadedzināšana, </w:t>
            </w:r>
            <w:proofErr w:type="spellStart"/>
            <w:r w:rsidRPr="000B7855">
              <w:rPr>
                <w:rFonts w:ascii="Times New Roman" w:hAnsi="Times New Roman" w:cs="Times New Roman"/>
                <w:szCs w:val="18"/>
              </w:rPr>
              <w:t>hemiluminiscences</w:t>
            </w:r>
            <w:proofErr w:type="spellEnd"/>
            <w:r w:rsidRPr="000B7855">
              <w:rPr>
                <w:rFonts w:ascii="Times New Roman" w:hAnsi="Times New Roman" w:cs="Times New Roman"/>
                <w:szCs w:val="18"/>
              </w:rPr>
              <w:t xml:space="preserve"> detektēšana</w:t>
            </w:r>
          </w:p>
        </w:tc>
      </w:tr>
      <w:tr w:rsidR="009E142E" w:rsidRPr="000B7855" w14:paraId="656179B2" w14:textId="77777777" w:rsidTr="00A67C8E">
        <w:tc>
          <w:tcPr>
            <w:tcW w:w="2350" w:type="dxa"/>
            <w:tcBorders>
              <w:left w:val="single" w:sz="2" w:space="0" w:color="000000"/>
              <w:bottom w:val="single" w:sz="2" w:space="0" w:color="000000"/>
            </w:tcBorders>
            <w:shd w:val="clear" w:color="auto" w:fill="D9D9D9" w:themeFill="background1" w:themeFillShade="D9"/>
            <w:vAlign w:val="center"/>
          </w:tcPr>
          <w:p w14:paraId="7AADC43F" w14:textId="77777777" w:rsidR="009E142E" w:rsidRPr="000B7855" w:rsidRDefault="009E142E" w:rsidP="00A67C8E">
            <w:pPr>
              <w:pStyle w:val="TableContents"/>
              <w:spacing w:after="0"/>
              <w:jc w:val="center"/>
              <w:rPr>
                <w:rFonts w:ascii="Times New Roman" w:hAnsi="Times New Roman" w:cs="Times New Roman"/>
                <w:b/>
                <w:szCs w:val="18"/>
              </w:rPr>
            </w:pPr>
            <w:proofErr w:type="spellStart"/>
            <w:r w:rsidRPr="000B7855">
              <w:rPr>
                <w:rFonts w:ascii="Times New Roman" w:hAnsi="Times New Roman" w:cs="Times New Roman"/>
                <w:b/>
                <w:szCs w:val="18"/>
              </w:rPr>
              <w:t>Fe</w:t>
            </w:r>
            <w:proofErr w:type="spellEnd"/>
            <w:r w:rsidRPr="000B7855">
              <w:rPr>
                <w:rFonts w:ascii="Times New Roman" w:hAnsi="Times New Roman" w:cs="Times New Roman"/>
                <w:b/>
                <w:szCs w:val="18"/>
              </w:rPr>
              <w:t xml:space="preserve">, </w:t>
            </w:r>
            <w:proofErr w:type="spellStart"/>
            <w:r w:rsidRPr="000B7855">
              <w:rPr>
                <w:rFonts w:ascii="Times New Roman" w:hAnsi="Times New Roman" w:cs="Times New Roman"/>
                <w:b/>
                <w:szCs w:val="18"/>
              </w:rPr>
              <w:t>Mn</w:t>
            </w:r>
            <w:proofErr w:type="spellEnd"/>
            <w:r w:rsidRPr="000B7855">
              <w:rPr>
                <w:rFonts w:ascii="Times New Roman" w:hAnsi="Times New Roman" w:cs="Times New Roman"/>
                <w:b/>
                <w:szCs w:val="18"/>
              </w:rPr>
              <w:t>, mg L⁻¹</w:t>
            </w:r>
          </w:p>
        </w:tc>
        <w:tc>
          <w:tcPr>
            <w:tcW w:w="2460" w:type="dxa"/>
            <w:tcBorders>
              <w:left w:val="single" w:sz="2" w:space="0" w:color="000000"/>
              <w:bottom w:val="single" w:sz="2" w:space="0" w:color="000000"/>
            </w:tcBorders>
            <w:vAlign w:val="center"/>
          </w:tcPr>
          <w:p w14:paraId="774E8EAF"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w:t>
            </w:r>
          </w:p>
        </w:tc>
        <w:tc>
          <w:tcPr>
            <w:tcW w:w="4265" w:type="dxa"/>
            <w:tcBorders>
              <w:left w:val="single" w:sz="2" w:space="0" w:color="000000"/>
              <w:bottom w:val="single" w:sz="2" w:space="0" w:color="000000"/>
              <w:right w:val="single" w:sz="2" w:space="0" w:color="000000"/>
            </w:tcBorders>
            <w:vAlign w:val="center"/>
          </w:tcPr>
          <w:p w14:paraId="1BC4BBB3"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 xml:space="preserve">Liesmas </w:t>
            </w:r>
            <w:proofErr w:type="spellStart"/>
            <w:r w:rsidRPr="000B7855">
              <w:rPr>
                <w:rFonts w:ascii="Times New Roman" w:hAnsi="Times New Roman" w:cs="Times New Roman"/>
                <w:szCs w:val="18"/>
              </w:rPr>
              <w:t>atomabsorbcijas</w:t>
            </w:r>
            <w:proofErr w:type="spellEnd"/>
            <w:r w:rsidRPr="000B7855">
              <w:rPr>
                <w:rFonts w:ascii="Times New Roman" w:hAnsi="Times New Roman" w:cs="Times New Roman"/>
                <w:szCs w:val="18"/>
              </w:rPr>
              <w:t xml:space="preserve"> spektrometrija</w:t>
            </w:r>
          </w:p>
        </w:tc>
      </w:tr>
      <w:tr w:rsidR="009E142E" w:rsidRPr="000B7855" w14:paraId="16FB40AE" w14:textId="77777777" w:rsidTr="00A67C8E">
        <w:tc>
          <w:tcPr>
            <w:tcW w:w="2350" w:type="dxa"/>
            <w:tcBorders>
              <w:left w:val="single" w:sz="2" w:space="0" w:color="000000"/>
              <w:bottom w:val="single" w:sz="4" w:space="0" w:color="auto"/>
            </w:tcBorders>
            <w:shd w:val="clear" w:color="auto" w:fill="D9D9D9" w:themeFill="background1" w:themeFillShade="D9"/>
            <w:vAlign w:val="center"/>
          </w:tcPr>
          <w:p w14:paraId="6786A04A" w14:textId="77777777" w:rsidR="009E142E" w:rsidRPr="000B7855" w:rsidRDefault="009E142E" w:rsidP="00A67C8E">
            <w:pPr>
              <w:pStyle w:val="TableContents"/>
              <w:spacing w:after="0"/>
              <w:jc w:val="center"/>
              <w:rPr>
                <w:rFonts w:ascii="Times New Roman" w:hAnsi="Times New Roman" w:cs="Times New Roman"/>
                <w:b/>
                <w:szCs w:val="18"/>
              </w:rPr>
            </w:pPr>
            <w:r w:rsidRPr="000B7855">
              <w:rPr>
                <w:rFonts w:ascii="Times New Roman" w:hAnsi="Times New Roman" w:cs="Times New Roman"/>
                <w:b/>
                <w:szCs w:val="18"/>
              </w:rPr>
              <w:t>P-PO</w:t>
            </w:r>
            <w:r w:rsidRPr="000B7855">
              <w:rPr>
                <w:rFonts w:ascii="Times New Roman" w:hAnsi="Times New Roman" w:cs="Times New Roman"/>
                <w:b/>
                <w:szCs w:val="18"/>
                <w:vertAlign w:val="subscript"/>
              </w:rPr>
              <w:t>4</w:t>
            </w:r>
            <w:r w:rsidRPr="000B7855">
              <w:rPr>
                <w:rFonts w:ascii="Times New Roman" w:hAnsi="Times New Roman" w:cs="Times New Roman"/>
                <w:b/>
                <w:szCs w:val="18"/>
              </w:rPr>
              <w:t>, mg L⁻¹</w:t>
            </w:r>
          </w:p>
        </w:tc>
        <w:tc>
          <w:tcPr>
            <w:tcW w:w="2460" w:type="dxa"/>
            <w:tcBorders>
              <w:left w:val="single" w:sz="2" w:space="0" w:color="000000"/>
              <w:bottom w:val="single" w:sz="4" w:space="0" w:color="auto"/>
            </w:tcBorders>
            <w:vAlign w:val="center"/>
          </w:tcPr>
          <w:p w14:paraId="32C0360A"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EN ISO 6878:2005</w:t>
            </w:r>
          </w:p>
        </w:tc>
        <w:tc>
          <w:tcPr>
            <w:tcW w:w="4265" w:type="dxa"/>
            <w:tcBorders>
              <w:left w:val="single" w:sz="2" w:space="0" w:color="000000"/>
              <w:bottom w:val="single" w:sz="4" w:space="0" w:color="auto"/>
              <w:right w:val="single" w:sz="2" w:space="0" w:color="000000"/>
            </w:tcBorders>
            <w:vAlign w:val="center"/>
          </w:tcPr>
          <w:p w14:paraId="12E5DA7A"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 xml:space="preserve">Amonija </w:t>
            </w:r>
            <w:proofErr w:type="spellStart"/>
            <w:r w:rsidRPr="000B7855">
              <w:rPr>
                <w:rFonts w:ascii="Times New Roman" w:hAnsi="Times New Roman" w:cs="Times New Roman"/>
                <w:szCs w:val="18"/>
              </w:rPr>
              <w:t>molibdāta</w:t>
            </w:r>
            <w:proofErr w:type="spellEnd"/>
            <w:r w:rsidRPr="000B7855">
              <w:rPr>
                <w:rFonts w:ascii="Times New Roman" w:hAnsi="Times New Roman" w:cs="Times New Roman"/>
                <w:szCs w:val="18"/>
              </w:rPr>
              <w:t xml:space="preserve"> </w:t>
            </w:r>
            <w:proofErr w:type="spellStart"/>
            <w:r w:rsidRPr="000B7855">
              <w:rPr>
                <w:rFonts w:ascii="Times New Roman" w:hAnsi="Times New Roman" w:cs="Times New Roman"/>
                <w:szCs w:val="18"/>
              </w:rPr>
              <w:t>spektrofotometrija</w:t>
            </w:r>
            <w:proofErr w:type="spellEnd"/>
          </w:p>
        </w:tc>
      </w:tr>
      <w:tr w:rsidR="009E142E" w:rsidRPr="000B7855" w14:paraId="065F5A7F" w14:textId="77777777" w:rsidTr="00A67C8E">
        <w:tc>
          <w:tcPr>
            <w:tcW w:w="907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ED1C31" w14:textId="77777777" w:rsidR="009E142E" w:rsidRPr="000B7855" w:rsidRDefault="009E142E" w:rsidP="00A67C8E">
            <w:pPr>
              <w:pStyle w:val="TableContents"/>
              <w:spacing w:after="0"/>
              <w:jc w:val="center"/>
              <w:rPr>
                <w:rFonts w:ascii="Times New Roman" w:hAnsi="Times New Roman" w:cs="Times New Roman"/>
                <w:b/>
                <w:szCs w:val="18"/>
              </w:rPr>
            </w:pPr>
            <w:r w:rsidRPr="000B7855">
              <w:rPr>
                <w:rFonts w:ascii="Times New Roman" w:hAnsi="Times New Roman" w:cs="Times New Roman"/>
                <w:b/>
                <w:szCs w:val="18"/>
              </w:rPr>
              <w:t>Obligāti analizējamie nokrišņu ūdeņu ķīmiskie parametri</w:t>
            </w:r>
          </w:p>
        </w:tc>
      </w:tr>
      <w:tr w:rsidR="009E142E" w:rsidRPr="000B7855" w14:paraId="02F96818" w14:textId="77777777" w:rsidTr="00A67C8E">
        <w:tc>
          <w:tcPr>
            <w:tcW w:w="2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1F73AF" w14:textId="77777777" w:rsidR="009E142E" w:rsidRPr="000B7855" w:rsidRDefault="009E142E" w:rsidP="00A67C8E">
            <w:pPr>
              <w:pStyle w:val="TableContents"/>
              <w:spacing w:after="0"/>
              <w:jc w:val="center"/>
              <w:rPr>
                <w:rFonts w:ascii="Times New Roman" w:hAnsi="Times New Roman" w:cs="Times New Roman"/>
                <w:b/>
                <w:szCs w:val="18"/>
              </w:rPr>
            </w:pPr>
            <w:r w:rsidRPr="000B7855">
              <w:rPr>
                <w:rFonts w:ascii="Times New Roman" w:hAnsi="Times New Roman" w:cs="Times New Roman"/>
                <w:b/>
                <w:szCs w:val="18"/>
              </w:rPr>
              <w:t xml:space="preserve">Elektrovadītspēja, </w:t>
            </w:r>
            <w:proofErr w:type="spellStart"/>
            <w:r w:rsidRPr="000B7855">
              <w:rPr>
                <w:rFonts w:ascii="Times New Roman" w:hAnsi="Times New Roman" w:cs="Times New Roman"/>
                <w:b/>
                <w:szCs w:val="18"/>
              </w:rPr>
              <w:t>μS</w:t>
            </w:r>
            <w:proofErr w:type="spellEnd"/>
            <w:r w:rsidRPr="000B7855">
              <w:rPr>
                <w:rFonts w:ascii="Times New Roman" w:hAnsi="Times New Roman" w:cs="Times New Roman"/>
                <w:b/>
                <w:szCs w:val="18"/>
              </w:rPr>
              <w:t xml:space="preserve"> cm⁻¹</w:t>
            </w:r>
          </w:p>
        </w:tc>
        <w:tc>
          <w:tcPr>
            <w:tcW w:w="2460" w:type="dxa"/>
            <w:tcBorders>
              <w:top w:val="single" w:sz="4" w:space="0" w:color="auto"/>
              <w:left w:val="single" w:sz="4" w:space="0" w:color="auto"/>
              <w:bottom w:val="single" w:sz="4" w:space="0" w:color="auto"/>
              <w:right w:val="single" w:sz="4" w:space="0" w:color="auto"/>
            </w:tcBorders>
            <w:vAlign w:val="center"/>
          </w:tcPr>
          <w:p w14:paraId="38A5C73B"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EN 27888:1993</w:t>
            </w:r>
          </w:p>
        </w:tc>
        <w:tc>
          <w:tcPr>
            <w:tcW w:w="4265" w:type="dxa"/>
            <w:tcBorders>
              <w:top w:val="single" w:sz="4" w:space="0" w:color="auto"/>
              <w:left w:val="single" w:sz="4" w:space="0" w:color="auto"/>
              <w:bottom w:val="single" w:sz="4" w:space="0" w:color="auto"/>
              <w:right w:val="single" w:sz="4" w:space="0" w:color="auto"/>
            </w:tcBorders>
            <w:vAlign w:val="center"/>
          </w:tcPr>
          <w:p w14:paraId="4AD90749" w14:textId="77777777" w:rsidR="009E142E" w:rsidRPr="000B7855" w:rsidRDefault="009E142E" w:rsidP="00A67C8E">
            <w:pPr>
              <w:pStyle w:val="TableContents"/>
              <w:spacing w:after="0"/>
              <w:jc w:val="center"/>
              <w:rPr>
                <w:rFonts w:ascii="Times New Roman" w:hAnsi="Times New Roman" w:cs="Times New Roman"/>
                <w:szCs w:val="18"/>
              </w:rPr>
            </w:pPr>
            <w:proofErr w:type="spellStart"/>
            <w:r w:rsidRPr="000B7855">
              <w:rPr>
                <w:rFonts w:ascii="Times New Roman" w:hAnsi="Times New Roman" w:cs="Times New Roman"/>
                <w:szCs w:val="18"/>
              </w:rPr>
              <w:t>Konduktometrija</w:t>
            </w:r>
            <w:proofErr w:type="spellEnd"/>
          </w:p>
        </w:tc>
      </w:tr>
      <w:tr w:rsidR="009E142E" w:rsidRPr="000B7855" w14:paraId="553FCD6D" w14:textId="77777777" w:rsidTr="00A67C8E">
        <w:tc>
          <w:tcPr>
            <w:tcW w:w="2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1B1BC3" w14:textId="77777777" w:rsidR="009E142E" w:rsidRPr="000B7855" w:rsidRDefault="009E142E" w:rsidP="00A67C8E">
            <w:pPr>
              <w:pStyle w:val="TableContents"/>
              <w:spacing w:after="0"/>
              <w:jc w:val="center"/>
              <w:rPr>
                <w:rFonts w:ascii="Times New Roman" w:hAnsi="Times New Roman" w:cs="Times New Roman"/>
                <w:b/>
                <w:szCs w:val="18"/>
              </w:rPr>
            </w:pPr>
            <w:proofErr w:type="spellStart"/>
            <w:r w:rsidRPr="000B7855">
              <w:rPr>
                <w:rFonts w:ascii="Times New Roman" w:hAnsi="Times New Roman" w:cs="Times New Roman"/>
                <w:b/>
                <w:szCs w:val="18"/>
              </w:rPr>
              <w:t>pH</w:t>
            </w:r>
            <w:proofErr w:type="spellEnd"/>
          </w:p>
        </w:tc>
        <w:tc>
          <w:tcPr>
            <w:tcW w:w="2460" w:type="dxa"/>
            <w:tcBorders>
              <w:top w:val="single" w:sz="4" w:space="0" w:color="auto"/>
              <w:left w:val="single" w:sz="4" w:space="0" w:color="auto"/>
              <w:bottom w:val="single" w:sz="4" w:space="0" w:color="auto"/>
              <w:right w:val="single" w:sz="4" w:space="0" w:color="auto"/>
            </w:tcBorders>
            <w:vAlign w:val="center"/>
          </w:tcPr>
          <w:p w14:paraId="6C04E6C6"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ISO 10523</w:t>
            </w:r>
          </w:p>
        </w:tc>
        <w:tc>
          <w:tcPr>
            <w:tcW w:w="4265" w:type="dxa"/>
            <w:tcBorders>
              <w:top w:val="single" w:sz="4" w:space="0" w:color="auto"/>
              <w:left w:val="single" w:sz="4" w:space="0" w:color="auto"/>
              <w:bottom w:val="single" w:sz="4" w:space="0" w:color="auto"/>
              <w:right w:val="single" w:sz="4" w:space="0" w:color="auto"/>
            </w:tcBorders>
            <w:vAlign w:val="center"/>
          </w:tcPr>
          <w:p w14:paraId="13163018" w14:textId="77777777" w:rsidR="009E142E" w:rsidRPr="000B7855" w:rsidRDefault="009E142E" w:rsidP="00A67C8E">
            <w:pPr>
              <w:pStyle w:val="TableContents"/>
              <w:spacing w:after="0"/>
              <w:jc w:val="center"/>
              <w:rPr>
                <w:rFonts w:ascii="Times New Roman" w:hAnsi="Times New Roman" w:cs="Times New Roman"/>
                <w:szCs w:val="18"/>
              </w:rPr>
            </w:pPr>
            <w:proofErr w:type="spellStart"/>
            <w:r w:rsidRPr="000B7855">
              <w:rPr>
                <w:rFonts w:ascii="Times New Roman" w:hAnsi="Times New Roman" w:cs="Times New Roman"/>
                <w:szCs w:val="18"/>
              </w:rPr>
              <w:t>Potenciometrija</w:t>
            </w:r>
            <w:proofErr w:type="spellEnd"/>
          </w:p>
        </w:tc>
      </w:tr>
      <w:tr w:rsidR="009E142E" w:rsidRPr="000B7855" w14:paraId="21D69064" w14:textId="77777777" w:rsidTr="00A67C8E">
        <w:tc>
          <w:tcPr>
            <w:tcW w:w="2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B8BE18" w14:textId="77777777" w:rsidR="009E142E" w:rsidRPr="000B7855" w:rsidRDefault="009E142E" w:rsidP="00A67C8E">
            <w:pPr>
              <w:pStyle w:val="TableContents"/>
              <w:spacing w:after="0"/>
              <w:jc w:val="center"/>
              <w:rPr>
                <w:rFonts w:ascii="Times New Roman" w:hAnsi="Times New Roman" w:cs="Times New Roman"/>
                <w:b/>
                <w:szCs w:val="18"/>
              </w:rPr>
            </w:pPr>
            <w:r w:rsidRPr="000B7855">
              <w:rPr>
                <w:rFonts w:ascii="Times New Roman" w:hAnsi="Times New Roman" w:cs="Times New Roman"/>
                <w:b/>
                <w:szCs w:val="18"/>
              </w:rPr>
              <w:t>DOC, mg L⁻¹</w:t>
            </w:r>
          </w:p>
        </w:tc>
        <w:tc>
          <w:tcPr>
            <w:tcW w:w="2460" w:type="dxa"/>
            <w:tcBorders>
              <w:top w:val="single" w:sz="4" w:space="0" w:color="auto"/>
              <w:left w:val="single" w:sz="4" w:space="0" w:color="auto"/>
              <w:bottom w:val="single" w:sz="4" w:space="0" w:color="auto"/>
              <w:right w:val="single" w:sz="4" w:space="0" w:color="auto"/>
            </w:tcBorders>
            <w:vAlign w:val="center"/>
          </w:tcPr>
          <w:p w14:paraId="49615CFC"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EN 1484:2000</w:t>
            </w:r>
          </w:p>
        </w:tc>
        <w:tc>
          <w:tcPr>
            <w:tcW w:w="4265" w:type="dxa"/>
            <w:tcBorders>
              <w:top w:val="single" w:sz="4" w:space="0" w:color="auto"/>
              <w:left w:val="single" w:sz="4" w:space="0" w:color="auto"/>
              <w:bottom w:val="single" w:sz="4" w:space="0" w:color="auto"/>
              <w:right w:val="single" w:sz="4" w:space="0" w:color="auto"/>
            </w:tcBorders>
            <w:vAlign w:val="center"/>
          </w:tcPr>
          <w:p w14:paraId="37390737"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Katalītiskā sadedzināšana, infrasarkanā detektēšana</w:t>
            </w:r>
          </w:p>
        </w:tc>
      </w:tr>
      <w:tr w:rsidR="009E142E" w:rsidRPr="000B7855" w14:paraId="3B205E2D" w14:textId="77777777" w:rsidTr="00A67C8E">
        <w:tc>
          <w:tcPr>
            <w:tcW w:w="2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6E03C7" w14:textId="77777777" w:rsidR="009E142E" w:rsidRPr="000B7855" w:rsidRDefault="009E142E" w:rsidP="00A67C8E">
            <w:pPr>
              <w:pStyle w:val="TableContents"/>
              <w:spacing w:after="0"/>
              <w:jc w:val="center"/>
              <w:rPr>
                <w:rFonts w:ascii="Times New Roman" w:hAnsi="Times New Roman" w:cs="Times New Roman"/>
                <w:b/>
                <w:szCs w:val="18"/>
              </w:rPr>
            </w:pPr>
            <w:r w:rsidRPr="000B7855">
              <w:rPr>
                <w:rFonts w:ascii="Times New Roman" w:hAnsi="Times New Roman" w:cs="Times New Roman"/>
                <w:b/>
                <w:szCs w:val="18"/>
              </w:rPr>
              <w:t xml:space="preserve">K, Mg, </w:t>
            </w:r>
            <w:proofErr w:type="spellStart"/>
            <w:r w:rsidRPr="000B7855">
              <w:rPr>
                <w:rFonts w:ascii="Times New Roman" w:hAnsi="Times New Roman" w:cs="Times New Roman"/>
                <w:b/>
                <w:szCs w:val="18"/>
              </w:rPr>
              <w:t>Ca</w:t>
            </w:r>
            <w:proofErr w:type="spellEnd"/>
            <w:r w:rsidRPr="000B7855">
              <w:rPr>
                <w:rFonts w:ascii="Times New Roman" w:hAnsi="Times New Roman" w:cs="Times New Roman"/>
                <w:b/>
                <w:szCs w:val="18"/>
              </w:rPr>
              <w:t xml:space="preserve">, </w:t>
            </w:r>
            <w:proofErr w:type="spellStart"/>
            <w:r w:rsidRPr="000B7855">
              <w:rPr>
                <w:rFonts w:ascii="Times New Roman" w:hAnsi="Times New Roman" w:cs="Times New Roman"/>
                <w:b/>
                <w:szCs w:val="18"/>
              </w:rPr>
              <w:t>Na</w:t>
            </w:r>
            <w:proofErr w:type="spellEnd"/>
            <w:r w:rsidRPr="000B7855">
              <w:rPr>
                <w:rFonts w:ascii="Times New Roman" w:hAnsi="Times New Roman" w:cs="Times New Roman"/>
                <w:b/>
                <w:szCs w:val="18"/>
              </w:rPr>
              <w:t>, mg L⁻¹</w:t>
            </w:r>
          </w:p>
        </w:tc>
        <w:tc>
          <w:tcPr>
            <w:tcW w:w="2460" w:type="dxa"/>
            <w:tcBorders>
              <w:top w:val="single" w:sz="4" w:space="0" w:color="auto"/>
              <w:left w:val="single" w:sz="4" w:space="0" w:color="auto"/>
              <w:bottom w:val="single" w:sz="4" w:space="0" w:color="auto"/>
              <w:right w:val="single" w:sz="4" w:space="0" w:color="auto"/>
            </w:tcBorders>
            <w:vAlign w:val="center"/>
          </w:tcPr>
          <w:p w14:paraId="7A93ACA6" w14:textId="77777777" w:rsidR="009E142E" w:rsidRPr="000B7855" w:rsidRDefault="009E142E" w:rsidP="00A67C8E">
            <w:pPr>
              <w:pStyle w:val="TableContents"/>
              <w:jc w:val="center"/>
              <w:rPr>
                <w:rFonts w:ascii="Times New Roman" w:hAnsi="Times New Roman" w:cs="Times New Roman"/>
                <w:szCs w:val="18"/>
              </w:rPr>
            </w:pPr>
            <w:r w:rsidRPr="000B7855">
              <w:rPr>
                <w:rFonts w:ascii="Times New Roman" w:hAnsi="Times New Roman" w:cs="Times New Roman"/>
                <w:szCs w:val="18"/>
              </w:rPr>
              <w:t>LVS EN ISO 7980:2000</w:t>
            </w:r>
          </w:p>
          <w:p w14:paraId="0E5367D3"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ISO 9964-3:2000</w:t>
            </w:r>
          </w:p>
        </w:tc>
        <w:tc>
          <w:tcPr>
            <w:tcW w:w="4265" w:type="dxa"/>
            <w:tcBorders>
              <w:top w:val="single" w:sz="4" w:space="0" w:color="auto"/>
              <w:left w:val="single" w:sz="4" w:space="0" w:color="auto"/>
              <w:bottom w:val="single" w:sz="4" w:space="0" w:color="auto"/>
              <w:right w:val="single" w:sz="4" w:space="0" w:color="auto"/>
            </w:tcBorders>
            <w:vAlign w:val="center"/>
          </w:tcPr>
          <w:p w14:paraId="30C2C585"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 xml:space="preserve">Liesmas </w:t>
            </w:r>
            <w:proofErr w:type="spellStart"/>
            <w:r w:rsidRPr="000B7855">
              <w:rPr>
                <w:rFonts w:ascii="Times New Roman" w:hAnsi="Times New Roman" w:cs="Times New Roman"/>
                <w:szCs w:val="18"/>
              </w:rPr>
              <w:t>atomabsorbcijas</w:t>
            </w:r>
            <w:proofErr w:type="spellEnd"/>
            <w:r w:rsidRPr="000B7855">
              <w:rPr>
                <w:rFonts w:ascii="Times New Roman" w:hAnsi="Times New Roman" w:cs="Times New Roman"/>
                <w:szCs w:val="18"/>
              </w:rPr>
              <w:t xml:space="preserve"> spektrometrija, </w:t>
            </w:r>
            <w:proofErr w:type="spellStart"/>
            <w:r w:rsidRPr="000B7855">
              <w:rPr>
                <w:rFonts w:ascii="Times New Roman" w:hAnsi="Times New Roman" w:cs="Times New Roman"/>
                <w:szCs w:val="18"/>
              </w:rPr>
              <w:t>atomemisijas</w:t>
            </w:r>
            <w:proofErr w:type="spellEnd"/>
            <w:r w:rsidRPr="000B7855">
              <w:rPr>
                <w:rFonts w:ascii="Times New Roman" w:hAnsi="Times New Roman" w:cs="Times New Roman"/>
                <w:szCs w:val="18"/>
              </w:rPr>
              <w:t xml:space="preserve"> spektrometrija</w:t>
            </w:r>
          </w:p>
        </w:tc>
      </w:tr>
      <w:tr w:rsidR="009E142E" w:rsidRPr="000B7855" w14:paraId="0FBB61EC" w14:textId="77777777" w:rsidTr="00A67C8E">
        <w:tc>
          <w:tcPr>
            <w:tcW w:w="2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C9BC89" w14:textId="77777777" w:rsidR="009E142E" w:rsidRPr="000B7855" w:rsidRDefault="009E142E" w:rsidP="00A67C8E">
            <w:pPr>
              <w:pStyle w:val="TableContents"/>
              <w:spacing w:after="0"/>
              <w:jc w:val="center"/>
              <w:rPr>
                <w:rFonts w:ascii="Times New Roman" w:hAnsi="Times New Roman" w:cs="Times New Roman"/>
                <w:b/>
                <w:szCs w:val="18"/>
              </w:rPr>
            </w:pPr>
            <w:r w:rsidRPr="000B7855">
              <w:rPr>
                <w:rFonts w:ascii="Times New Roman" w:hAnsi="Times New Roman" w:cs="Times New Roman"/>
                <w:b/>
                <w:szCs w:val="18"/>
              </w:rPr>
              <w:t>N-NO</w:t>
            </w:r>
            <w:r w:rsidRPr="000B7855">
              <w:rPr>
                <w:rFonts w:ascii="Times New Roman" w:hAnsi="Times New Roman" w:cs="Times New Roman"/>
                <w:b/>
                <w:szCs w:val="18"/>
                <w:vertAlign w:val="subscript"/>
              </w:rPr>
              <w:t>3</w:t>
            </w:r>
            <w:r w:rsidRPr="000B7855">
              <w:rPr>
                <w:rFonts w:ascii="Times New Roman" w:hAnsi="Times New Roman" w:cs="Times New Roman"/>
                <w:b/>
                <w:szCs w:val="18"/>
              </w:rPr>
              <w:t>, mg L⁻¹</w:t>
            </w:r>
          </w:p>
        </w:tc>
        <w:tc>
          <w:tcPr>
            <w:tcW w:w="2460" w:type="dxa"/>
            <w:tcBorders>
              <w:top w:val="single" w:sz="4" w:space="0" w:color="auto"/>
              <w:left w:val="single" w:sz="4" w:space="0" w:color="auto"/>
              <w:bottom w:val="single" w:sz="4" w:space="0" w:color="auto"/>
              <w:right w:val="single" w:sz="4" w:space="0" w:color="auto"/>
            </w:tcBorders>
            <w:vAlign w:val="center"/>
          </w:tcPr>
          <w:p w14:paraId="4D52CBF4" w14:textId="77777777" w:rsidR="009E142E" w:rsidRPr="000B7855" w:rsidRDefault="009E142E" w:rsidP="00A67C8E">
            <w:pPr>
              <w:pStyle w:val="TableContents"/>
              <w:jc w:val="center"/>
              <w:rPr>
                <w:rFonts w:ascii="Times New Roman" w:hAnsi="Times New Roman" w:cs="Times New Roman"/>
                <w:szCs w:val="18"/>
              </w:rPr>
            </w:pPr>
            <w:r w:rsidRPr="000B7855">
              <w:rPr>
                <w:rFonts w:ascii="Times New Roman" w:hAnsi="Times New Roman" w:cs="Times New Roman"/>
                <w:szCs w:val="18"/>
              </w:rPr>
              <w:t>LVS EN 12260,</w:t>
            </w:r>
          </w:p>
          <w:p w14:paraId="7C6736F7"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EN ISO 10304⁻¹:2009</w:t>
            </w:r>
          </w:p>
        </w:tc>
        <w:tc>
          <w:tcPr>
            <w:tcW w:w="4265" w:type="dxa"/>
            <w:tcBorders>
              <w:top w:val="single" w:sz="4" w:space="0" w:color="auto"/>
              <w:left w:val="single" w:sz="4" w:space="0" w:color="auto"/>
              <w:bottom w:val="single" w:sz="4" w:space="0" w:color="auto"/>
              <w:right w:val="single" w:sz="4" w:space="0" w:color="auto"/>
            </w:tcBorders>
            <w:vAlign w:val="center"/>
          </w:tcPr>
          <w:p w14:paraId="1EB48E14"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 xml:space="preserve">Katalītiskā sadedzināšana, </w:t>
            </w:r>
            <w:proofErr w:type="spellStart"/>
            <w:r w:rsidRPr="000B7855">
              <w:rPr>
                <w:rFonts w:ascii="Times New Roman" w:hAnsi="Times New Roman" w:cs="Times New Roman"/>
                <w:szCs w:val="18"/>
              </w:rPr>
              <w:t>hemiluminiscences</w:t>
            </w:r>
            <w:proofErr w:type="spellEnd"/>
            <w:r w:rsidRPr="000B7855">
              <w:rPr>
                <w:rFonts w:ascii="Times New Roman" w:hAnsi="Times New Roman" w:cs="Times New Roman"/>
                <w:szCs w:val="18"/>
              </w:rPr>
              <w:t xml:space="preserve"> detektēšana, jonu hromatogrāfija</w:t>
            </w:r>
          </w:p>
        </w:tc>
      </w:tr>
      <w:tr w:rsidR="009E142E" w:rsidRPr="000B7855" w14:paraId="4C59CFCC" w14:textId="77777777" w:rsidTr="00A67C8E">
        <w:tc>
          <w:tcPr>
            <w:tcW w:w="2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A8473E" w14:textId="77777777" w:rsidR="009E142E" w:rsidRPr="000B7855" w:rsidRDefault="009E142E" w:rsidP="00A67C8E">
            <w:pPr>
              <w:pStyle w:val="TableContents"/>
              <w:spacing w:after="0"/>
              <w:jc w:val="center"/>
              <w:rPr>
                <w:rFonts w:ascii="Times New Roman" w:hAnsi="Times New Roman" w:cs="Times New Roman"/>
                <w:b/>
                <w:szCs w:val="18"/>
              </w:rPr>
            </w:pPr>
            <w:r w:rsidRPr="000B7855">
              <w:rPr>
                <w:rFonts w:ascii="Times New Roman" w:hAnsi="Times New Roman" w:cs="Times New Roman"/>
                <w:b/>
                <w:szCs w:val="18"/>
              </w:rPr>
              <w:t>N-NH</w:t>
            </w:r>
            <w:r w:rsidRPr="000B7855">
              <w:rPr>
                <w:rFonts w:ascii="Times New Roman" w:hAnsi="Times New Roman" w:cs="Times New Roman"/>
                <w:b/>
                <w:szCs w:val="18"/>
                <w:vertAlign w:val="subscript"/>
              </w:rPr>
              <w:t>4</w:t>
            </w:r>
            <w:r w:rsidRPr="000B7855">
              <w:rPr>
                <w:rFonts w:ascii="Times New Roman" w:hAnsi="Times New Roman" w:cs="Times New Roman"/>
                <w:b/>
                <w:szCs w:val="18"/>
              </w:rPr>
              <w:t>, mg L⁻¹</w:t>
            </w:r>
          </w:p>
        </w:tc>
        <w:tc>
          <w:tcPr>
            <w:tcW w:w="2460" w:type="dxa"/>
            <w:tcBorders>
              <w:top w:val="single" w:sz="4" w:space="0" w:color="auto"/>
              <w:left w:val="single" w:sz="4" w:space="0" w:color="auto"/>
              <w:bottom w:val="single" w:sz="4" w:space="0" w:color="auto"/>
              <w:right w:val="single" w:sz="4" w:space="0" w:color="auto"/>
            </w:tcBorders>
            <w:vAlign w:val="center"/>
          </w:tcPr>
          <w:p w14:paraId="2CC1EB51"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ISO 7150/1:1984 (1998)</w:t>
            </w:r>
          </w:p>
        </w:tc>
        <w:tc>
          <w:tcPr>
            <w:tcW w:w="4265" w:type="dxa"/>
            <w:tcBorders>
              <w:top w:val="single" w:sz="4" w:space="0" w:color="auto"/>
              <w:left w:val="single" w:sz="4" w:space="0" w:color="auto"/>
              <w:bottom w:val="single" w:sz="4" w:space="0" w:color="auto"/>
              <w:right w:val="single" w:sz="4" w:space="0" w:color="auto"/>
            </w:tcBorders>
            <w:vAlign w:val="center"/>
          </w:tcPr>
          <w:p w14:paraId="266D5B71" w14:textId="77777777" w:rsidR="009E142E" w:rsidRPr="000B7855" w:rsidRDefault="009E142E" w:rsidP="00A67C8E">
            <w:pPr>
              <w:pStyle w:val="TableContents"/>
              <w:spacing w:after="0"/>
              <w:jc w:val="center"/>
              <w:rPr>
                <w:rFonts w:ascii="Times New Roman" w:hAnsi="Times New Roman" w:cs="Times New Roman"/>
                <w:szCs w:val="18"/>
              </w:rPr>
            </w:pPr>
            <w:proofErr w:type="spellStart"/>
            <w:r w:rsidRPr="000B7855">
              <w:rPr>
                <w:rFonts w:ascii="Times New Roman" w:hAnsi="Times New Roman" w:cs="Times New Roman"/>
                <w:szCs w:val="18"/>
              </w:rPr>
              <w:t>Spektrofotometrija</w:t>
            </w:r>
            <w:proofErr w:type="spellEnd"/>
          </w:p>
        </w:tc>
      </w:tr>
      <w:tr w:rsidR="009E142E" w:rsidRPr="000B7855" w14:paraId="1E2F6FFD" w14:textId="77777777" w:rsidTr="00A67C8E">
        <w:tc>
          <w:tcPr>
            <w:tcW w:w="2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85A578" w14:textId="77777777" w:rsidR="009E142E" w:rsidRPr="000B7855" w:rsidRDefault="009E142E" w:rsidP="00A67C8E">
            <w:pPr>
              <w:pStyle w:val="TableContents"/>
              <w:spacing w:after="0"/>
              <w:jc w:val="center"/>
              <w:rPr>
                <w:rFonts w:ascii="Times New Roman" w:hAnsi="Times New Roman" w:cs="Times New Roman"/>
                <w:b/>
                <w:szCs w:val="18"/>
              </w:rPr>
            </w:pPr>
            <w:r w:rsidRPr="000B7855">
              <w:rPr>
                <w:rFonts w:ascii="Times New Roman" w:hAnsi="Times New Roman" w:cs="Times New Roman"/>
                <w:b/>
                <w:szCs w:val="18"/>
              </w:rPr>
              <w:t>S-SO</w:t>
            </w:r>
            <w:r w:rsidRPr="000B7855">
              <w:rPr>
                <w:rFonts w:ascii="Times New Roman" w:hAnsi="Times New Roman" w:cs="Times New Roman"/>
                <w:b/>
                <w:szCs w:val="18"/>
                <w:vertAlign w:val="subscript"/>
              </w:rPr>
              <w:t>4</w:t>
            </w:r>
            <w:r w:rsidRPr="000B7855">
              <w:rPr>
                <w:rFonts w:ascii="Times New Roman" w:hAnsi="Times New Roman" w:cs="Times New Roman"/>
                <w:b/>
                <w:szCs w:val="18"/>
              </w:rPr>
              <w:t xml:space="preserve">, </w:t>
            </w:r>
            <w:proofErr w:type="spellStart"/>
            <w:r w:rsidRPr="000B7855">
              <w:rPr>
                <w:rFonts w:ascii="Times New Roman" w:hAnsi="Times New Roman" w:cs="Times New Roman"/>
                <w:b/>
                <w:szCs w:val="18"/>
              </w:rPr>
              <w:t>Cl</w:t>
            </w:r>
            <w:proofErr w:type="spellEnd"/>
            <w:r w:rsidRPr="000B7855">
              <w:rPr>
                <w:rFonts w:ascii="Times New Roman" w:hAnsi="Times New Roman" w:cs="Times New Roman"/>
                <w:b/>
                <w:szCs w:val="18"/>
              </w:rPr>
              <w:t>, mg L⁻¹</w:t>
            </w:r>
          </w:p>
        </w:tc>
        <w:tc>
          <w:tcPr>
            <w:tcW w:w="2460" w:type="dxa"/>
            <w:tcBorders>
              <w:top w:val="single" w:sz="4" w:space="0" w:color="auto"/>
              <w:left w:val="single" w:sz="4" w:space="0" w:color="auto"/>
              <w:bottom w:val="single" w:sz="4" w:space="0" w:color="auto"/>
              <w:right w:val="single" w:sz="4" w:space="0" w:color="auto"/>
            </w:tcBorders>
            <w:vAlign w:val="center"/>
          </w:tcPr>
          <w:p w14:paraId="1E29B6B3"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EN ISO 10304⁻¹:2009</w:t>
            </w:r>
          </w:p>
        </w:tc>
        <w:tc>
          <w:tcPr>
            <w:tcW w:w="4265" w:type="dxa"/>
            <w:tcBorders>
              <w:top w:val="single" w:sz="4" w:space="0" w:color="auto"/>
              <w:left w:val="single" w:sz="4" w:space="0" w:color="auto"/>
              <w:bottom w:val="single" w:sz="4" w:space="0" w:color="auto"/>
              <w:right w:val="single" w:sz="4" w:space="0" w:color="auto"/>
            </w:tcBorders>
            <w:vAlign w:val="center"/>
          </w:tcPr>
          <w:p w14:paraId="4152BD28"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Jonu hromatogrāfija</w:t>
            </w:r>
          </w:p>
        </w:tc>
      </w:tr>
      <w:tr w:rsidR="009E142E" w:rsidRPr="000B7855" w14:paraId="23C6F8A7" w14:textId="77777777" w:rsidTr="00A67C8E">
        <w:tc>
          <w:tcPr>
            <w:tcW w:w="2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E80931" w14:textId="77777777" w:rsidR="009E142E" w:rsidRPr="000B7855" w:rsidRDefault="009E142E" w:rsidP="00A67C8E">
            <w:pPr>
              <w:pStyle w:val="TableContents"/>
              <w:spacing w:after="0"/>
              <w:jc w:val="center"/>
              <w:rPr>
                <w:rFonts w:ascii="Times New Roman" w:hAnsi="Times New Roman" w:cs="Times New Roman"/>
                <w:b/>
                <w:szCs w:val="18"/>
              </w:rPr>
            </w:pPr>
            <w:r w:rsidRPr="000B7855">
              <w:rPr>
                <w:rFonts w:ascii="Times New Roman" w:hAnsi="Times New Roman" w:cs="Times New Roman"/>
                <w:b/>
                <w:szCs w:val="18"/>
              </w:rPr>
              <w:t xml:space="preserve">Sārmainība, </w:t>
            </w:r>
            <w:proofErr w:type="spellStart"/>
            <w:r w:rsidRPr="000B7855">
              <w:rPr>
                <w:rFonts w:ascii="Times New Roman" w:hAnsi="Times New Roman" w:cs="Times New Roman"/>
                <w:b/>
                <w:szCs w:val="18"/>
              </w:rPr>
              <w:t>μmolc</w:t>
            </w:r>
            <w:proofErr w:type="spellEnd"/>
            <w:r w:rsidRPr="000B7855">
              <w:rPr>
                <w:rFonts w:ascii="Times New Roman" w:hAnsi="Times New Roman" w:cs="Times New Roman"/>
                <w:b/>
                <w:szCs w:val="18"/>
              </w:rPr>
              <w:t xml:space="preserve"> L⁻¹</w:t>
            </w:r>
          </w:p>
        </w:tc>
        <w:tc>
          <w:tcPr>
            <w:tcW w:w="2460" w:type="dxa"/>
            <w:tcBorders>
              <w:top w:val="single" w:sz="4" w:space="0" w:color="auto"/>
              <w:left w:val="single" w:sz="4" w:space="0" w:color="auto"/>
              <w:bottom w:val="single" w:sz="4" w:space="0" w:color="auto"/>
              <w:right w:val="single" w:sz="4" w:space="0" w:color="auto"/>
            </w:tcBorders>
            <w:vAlign w:val="center"/>
          </w:tcPr>
          <w:p w14:paraId="0CB54CD5"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EN ISO 9963⁻¹:1995</w:t>
            </w:r>
          </w:p>
        </w:tc>
        <w:tc>
          <w:tcPr>
            <w:tcW w:w="4265" w:type="dxa"/>
            <w:tcBorders>
              <w:top w:val="single" w:sz="4" w:space="0" w:color="auto"/>
              <w:left w:val="single" w:sz="4" w:space="0" w:color="auto"/>
              <w:bottom w:val="single" w:sz="4" w:space="0" w:color="auto"/>
              <w:right w:val="single" w:sz="4" w:space="0" w:color="auto"/>
            </w:tcBorders>
            <w:vAlign w:val="center"/>
          </w:tcPr>
          <w:p w14:paraId="22514B6A" w14:textId="77777777" w:rsidR="009E142E" w:rsidRPr="000B7855" w:rsidRDefault="009E142E" w:rsidP="00A67C8E">
            <w:pPr>
              <w:pStyle w:val="TableContents"/>
              <w:spacing w:after="0"/>
              <w:jc w:val="center"/>
              <w:rPr>
                <w:rFonts w:ascii="Times New Roman" w:hAnsi="Times New Roman" w:cs="Times New Roman"/>
                <w:szCs w:val="18"/>
              </w:rPr>
            </w:pPr>
            <w:proofErr w:type="spellStart"/>
            <w:r w:rsidRPr="000B7855">
              <w:rPr>
                <w:rFonts w:ascii="Times New Roman" w:hAnsi="Times New Roman" w:cs="Times New Roman"/>
                <w:szCs w:val="18"/>
              </w:rPr>
              <w:t>Potenciometriskā</w:t>
            </w:r>
            <w:proofErr w:type="spellEnd"/>
            <w:r w:rsidRPr="000B7855">
              <w:rPr>
                <w:rFonts w:ascii="Times New Roman" w:hAnsi="Times New Roman" w:cs="Times New Roman"/>
                <w:szCs w:val="18"/>
              </w:rPr>
              <w:t xml:space="preserve"> </w:t>
            </w:r>
            <w:proofErr w:type="spellStart"/>
            <w:r w:rsidRPr="000B7855">
              <w:rPr>
                <w:rFonts w:ascii="Times New Roman" w:hAnsi="Times New Roman" w:cs="Times New Roman"/>
                <w:szCs w:val="18"/>
              </w:rPr>
              <w:t>titrimetrija</w:t>
            </w:r>
            <w:proofErr w:type="spellEnd"/>
          </w:p>
        </w:tc>
      </w:tr>
      <w:tr w:rsidR="009E142E" w:rsidRPr="000B7855" w14:paraId="5E4499C4" w14:textId="77777777" w:rsidTr="00A67C8E">
        <w:tc>
          <w:tcPr>
            <w:tcW w:w="2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3DDBA9" w14:textId="2BA534A6" w:rsidR="009E142E" w:rsidRPr="000B7855" w:rsidRDefault="009E142E" w:rsidP="00A67C8E">
            <w:pPr>
              <w:pStyle w:val="TableContents"/>
              <w:spacing w:after="0"/>
              <w:jc w:val="center"/>
              <w:rPr>
                <w:rFonts w:ascii="Times New Roman" w:hAnsi="Times New Roman" w:cs="Times New Roman"/>
                <w:b/>
                <w:szCs w:val="18"/>
              </w:rPr>
            </w:pPr>
            <w:proofErr w:type="spellStart"/>
            <w:r w:rsidRPr="000B7855">
              <w:rPr>
                <w:rFonts w:ascii="Times New Roman" w:hAnsi="Times New Roman" w:cs="Times New Roman"/>
                <w:b/>
                <w:szCs w:val="18"/>
              </w:rPr>
              <w:t>N</w:t>
            </w:r>
            <w:r w:rsidRPr="000B7855">
              <w:rPr>
                <w:rFonts w:ascii="Times New Roman" w:hAnsi="Times New Roman" w:cs="Times New Roman"/>
                <w:b/>
                <w:szCs w:val="18"/>
                <w:vertAlign w:val="subscript"/>
              </w:rPr>
              <w:t>kop</w:t>
            </w:r>
            <w:proofErr w:type="spellEnd"/>
            <w:r w:rsidRPr="000B7855">
              <w:rPr>
                <w:rFonts w:ascii="Times New Roman" w:hAnsi="Times New Roman" w:cs="Times New Roman"/>
                <w:b/>
                <w:szCs w:val="18"/>
                <w:vertAlign w:val="subscript"/>
              </w:rPr>
              <w:t>.</w:t>
            </w:r>
            <w:r w:rsidRPr="000B7855">
              <w:rPr>
                <w:rFonts w:ascii="Times New Roman" w:hAnsi="Times New Roman" w:cs="Times New Roman"/>
                <w:b/>
                <w:szCs w:val="18"/>
              </w:rPr>
              <w:t xml:space="preserve"> </w:t>
            </w:r>
            <w:r w:rsidR="00622A76" w:rsidRPr="000B7855">
              <w:rPr>
                <w:rFonts w:ascii="Times New Roman" w:hAnsi="Times New Roman" w:cs="Times New Roman"/>
                <w:b/>
                <w:szCs w:val="18"/>
              </w:rPr>
              <w:t>M</w:t>
            </w:r>
            <w:r w:rsidRPr="000B7855">
              <w:rPr>
                <w:rFonts w:ascii="Times New Roman" w:hAnsi="Times New Roman" w:cs="Times New Roman"/>
                <w:b/>
                <w:szCs w:val="18"/>
              </w:rPr>
              <w:t>g L⁻¹</w:t>
            </w:r>
          </w:p>
        </w:tc>
        <w:tc>
          <w:tcPr>
            <w:tcW w:w="2460" w:type="dxa"/>
            <w:tcBorders>
              <w:top w:val="single" w:sz="4" w:space="0" w:color="auto"/>
              <w:left w:val="single" w:sz="4" w:space="0" w:color="auto"/>
              <w:bottom w:val="single" w:sz="4" w:space="0" w:color="auto"/>
              <w:right w:val="single" w:sz="4" w:space="0" w:color="auto"/>
            </w:tcBorders>
            <w:vAlign w:val="center"/>
          </w:tcPr>
          <w:p w14:paraId="1720B6B1" w14:textId="77777777" w:rsidR="009E142E" w:rsidRPr="000B7855" w:rsidRDefault="009E142E" w:rsidP="00A67C8E">
            <w:pPr>
              <w:pStyle w:val="TableContents"/>
              <w:jc w:val="center"/>
              <w:rPr>
                <w:rFonts w:ascii="Times New Roman" w:hAnsi="Times New Roman" w:cs="Times New Roman"/>
                <w:szCs w:val="18"/>
              </w:rPr>
            </w:pPr>
            <w:r w:rsidRPr="000B7855">
              <w:rPr>
                <w:rFonts w:ascii="Times New Roman" w:hAnsi="Times New Roman" w:cs="Times New Roman"/>
                <w:szCs w:val="18"/>
              </w:rPr>
              <w:t>LVS EN 1484:2000</w:t>
            </w:r>
          </w:p>
          <w:p w14:paraId="5D0D650A"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EN 12260:2004</w:t>
            </w:r>
          </w:p>
        </w:tc>
        <w:tc>
          <w:tcPr>
            <w:tcW w:w="4265" w:type="dxa"/>
            <w:tcBorders>
              <w:top w:val="single" w:sz="4" w:space="0" w:color="auto"/>
              <w:left w:val="single" w:sz="4" w:space="0" w:color="auto"/>
              <w:bottom w:val="single" w:sz="4" w:space="0" w:color="auto"/>
              <w:right w:val="single" w:sz="4" w:space="0" w:color="auto"/>
            </w:tcBorders>
            <w:vAlign w:val="center"/>
          </w:tcPr>
          <w:p w14:paraId="65EA0812"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 xml:space="preserve">Katalītiskā sadedzināšana, </w:t>
            </w:r>
            <w:proofErr w:type="spellStart"/>
            <w:r w:rsidRPr="000B7855">
              <w:rPr>
                <w:rFonts w:ascii="Times New Roman" w:hAnsi="Times New Roman" w:cs="Times New Roman"/>
                <w:szCs w:val="18"/>
              </w:rPr>
              <w:t>hemiluminiscences</w:t>
            </w:r>
            <w:proofErr w:type="spellEnd"/>
            <w:r w:rsidRPr="000B7855">
              <w:rPr>
                <w:rFonts w:ascii="Times New Roman" w:hAnsi="Times New Roman" w:cs="Times New Roman"/>
                <w:szCs w:val="18"/>
              </w:rPr>
              <w:t xml:space="preserve"> detektēšana</w:t>
            </w:r>
          </w:p>
        </w:tc>
      </w:tr>
      <w:tr w:rsidR="009E142E" w:rsidRPr="000B7855" w14:paraId="612E2604" w14:textId="77777777" w:rsidTr="00A67C8E">
        <w:tc>
          <w:tcPr>
            <w:tcW w:w="2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CBDE61" w14:textId="77777777" w:rsidR="009E142E" w:rsidRPr="000B7855" w:rsidRDefault="009E142E" w:rsidP="00A67C8E">
            <w:pPr>
              <w:pStyle w:val="TableContents"/>
              <w:spacing w:after="0"/>
              <w:jc w:val="center"/>
              <w:rPr>
                <w:rFonts w:ascii="Times New Roman" w:hAnsi="Times New Roman" w:cs="Times New Roman"/>
                <w:b/>
                <w:szCs w:val="18"/>
              </w:rPr>
            </w:pPr>
            <w:r w:rsidRPr="000B7855">
              <w:rPr>
                <w:rFonts w:ascii="Times New Roman" w:hAnsi="Times New Roman" w:cs="Times New Roman"/>
                <w:b/>
                <w:szCs w:val="18"/>
              </w:rPr>
              <w:t>P-PO</w:t>
            </w:r>
            <w:r w:rsidRPr="000B7855">
              <w:rPr>
                <w:rFonts w:ascii="Times New Roman" w:hAnsi="Times New Roman" w:cs="Times New Roman"/>
                <w:b/>
                <w:szCs w:val="18"/>
                <w:vertAlign w:val="subscript"/>
              </w:rPr>
              <w:t>4</w:t>
            </w:r>
            <w:r w:rsidRPr="000B7855">
              <w:rPr>
                <w:rFonts w:ascii="Times New Roman" w:hAnsi="Times New Roman" w:cs="Times New Roman"/>
                <w:b/>
                <w:szCs w:val="18"/>
              </w:rPr>
              <w:t>, mg L⁻¹</w:t>
            </w:r>
          </w:p>
        </w:tc>
        <w:tc>
          <w:tcPr>
            <w:tcW w:w="2460" w:type="dxa"/>
            <w:tcBorders>
              <w:top w:val="single" w:sz="4" w:space="0" w:color="auto"/>
              <w:left w:val="single" w:sz="4" w:space="0" w:color="auto"/>
              <w:bottom w:val="single" w:sz="4" w:space="0" w:color="auto"/>
              <w:right w:val="single" w:sz="4" w:space="0" w:color="auto"/>
            </w:tcBorders>
            <w:vAlign w:val="center"/>
          </w:tcPr>
          <w:p w14:paraId="101EF17A"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EN ISO 6878:2005</w:t>
            </w:r>
          </w:p>
        </w:tc>
        <w:tc>
          <w:tcPr>
            <w:tcW w:w="4265" w:type="dxa"/>
            <w:tcBorders>
              <w:top w:val="single" w:sz="4" w:space="0" w:color="auto"/>
              <w:left w:val="single" w:sz="4" w:space="0" w:color="auto"/>
              <w:bottom w:val="single" w:sz="4" w:space="0" w:color="auto"/>
              <w:right w:val="single" w:sz="4" w:space="0" w:color="auto"/>
            </w:tcBorders>
            <w:vAlign w:val="center"/>
          </w:tcPr>
          <w:p w14:paraId="0E229EAE"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 xml:space="preserve">Amonija </w:t>
            </w:r>
            <w:proofErr w:type="spellStart"/>
            <w:r w:rsidRPr="000B7855">
              <w:rPr>
                <w:rFonts w:ascii="Times New Roman" w:hAnsi="Times New Roman" w:cs="Times New Roman"/>
                <w:szCs w:val="18"/>
              </w:rPr>
              <w:t>molibdāta</w:t>
            </w:r>
            <w:proofErr w:type="spellEnd"/>
            <w:r w:rsidRPr="000B7855">
              <w:rPr>
                <w:rFonts w:ascii="Times New Roman" w:hAnsi="Times New Roman" w:cs="Times New Roman"/>
                <w:szCs w:val="18"/>
              </w:rPr>
              <w:t xml:space="preserve"> </w:t>
            </w:r>
            <w:proofErr w:type="spellStart"/>
            <w:r w:rsidRPr="000B7855">
              <w:rPr>
                <w:rFonts w:ascii="Times New Roman" w:hAnsi="Times New Roman" w:cs="Times New Roman"/>
                <w:szCs w:val="18"/>
              </w:rPr>
              <w:t>spektrofotometrija</w:t>
            </w:r>
            <w:proofErr w:type="spellEnd"/>
          </w:p>
        </w:tc>
      </w:tr>
    </w:tbl>
    <w:p w14:paraId="7AB904A4" w14:textId="77777777" w:rsidR="000930AA" w:rsidRDefault="000930AA" w:rsidP="00247E9A">
      <w:pPr>
        <w:pStyle w:val="Heading1"/>
      </w:pPr>
    </w:p>
    <w:p w14:paraId="26F410C6" w14:textId="77777777" w:rsidR="000930AA" w:rsidRDefault="000930AA" w:rsidP="00247E9A">
      <w:pPr>
        <w:pStyle w:val="Heading1"/>
      </w:pPr>
    </w:p>
    <w:p w14:paraId="7C3445E1" w14:textId="77777777" w:rsidR="000930AA" w:rsidRDefault="000930AA" w:rsidP="00247E9A">
      <w:pPr>
        <w:pStyle w:val="Heading1"/>
      </w:pPr>
    </w:p>
    <w:p w14:paraId="7C69D3A7" w14:textId="77777777" w:rsidR="000930AA" w:rsidRDefault="000930AA" w:rsidP="00247E9A">
      <w:pPr>
        <w:pStyle w:val="Heading1"/>
      </w:pPr>
    </w:p>
    <w:p w14:paraId="02E9A4E2" w14:textId="77777777" w:rsidR="000930AA" w:rsidRDefault="000930AA" w:rsidP="00247E9A">
      <w:pPr>
        <w:pStyle w:val="Heading1"/>
      </w:pPr>
    </w:p>
    <w:p w14:paraId="58672547" w14:textId="77777777" w:rsidR="000930AA" w:rsidRDefault="000930AA" w:rsidP="00247E9A">
      <w:pPr>
        <w:pStyle w:val="Heading1"/>
      </w:pPr>
    </w:p>
    <w:p w14:paraId="080DF0F6" w14:textId="77777777" w:rsidR="000930AA" w:rsidRDefault="000930AA" w:rsidP="00247E9A">
      <w:pPr>
        <w:pStyle w:val="Heading1"/>
      </w:pPr>
    </w:p>
    <w:p w14:paraId="19E1C185" w14:textId="77777777" w:rsidR="000930AA" w:rsidRDefault="000930AA" w:rsidP="00247E9A">
      <w:pPr>
        <w:pStyle w:val="Heading1"/>
      </w:pPr>
      <w:bookmarkStart w:id="225" w:name="_4kx3h1s" w:colFirst="0" w:colLast="0"/>
      <w:bookmarkEnd w:id="225"/>
    </w:p>
    <w:p w14:paraId="04C9CEFB" w14:textId="77777777" w:rsidR="000930AA" w:rsidRDefault="007A32A2">
      <w:pPr>
        <w:pStyle w:val="Heading2"/>
        <w:rPr>
          <w:sz w:val="28"/>
          <w:szCs w:val="28"/>
        </w:rPr>
      </w:pPr>
      <w:bookmarkStart w:id="226" w:name="_Toc58001574"/>
      <w:r>
        <w:rPr>
          <w:sz w:val="28"/>
          <w:szCs w:val="28"/>
        </w:rPr>
        <w:t>Apkārtējās gamma starojuma ekvivalentās dozas jaudas monitorings</w:t>
      </w:r>
      <w:bookmarkEnd w:id="226"/>
    </w:p>
    <w:p w14:paraId="4D16277C" w14:textId="77777777" w:rsidR="000930AA" w:rsidRDefault="000930AA">
      <w:pPr>
        <w:spacing w:after="120"/>
      </w:pPr>
    </w:p>
    <w:p w14:paraId="65F591A4" w14:textId="77777777" w:rsidR="000930AA" w:rsidRDefault="000930AA">
      <w:pPr>
        <w:spacing w:after="120"/>
        <w:sectPr w:rsidR="000930AA">
          <w:headerReference w:type="default" r:id="rId75"/>
          <w:headerReference w:type="first" r:id="rId76"/>
          <w:pgSz w:w="11906" w:h="16838"/>
          <w:pgMar w:top="1361" w:right="1797" w:bottom="1418" w:left="1797" w:header="708" w:footer="708" w:gutter="0"/>
          <w:cols w:space="720"/>
        </w:sectPr>
      </w:pPr>
      <w:bookmarkStart w:id="227" w:name="_302dr9l" w:colFirst="0" w:colLast="0"/>
      <w:bookmarkEnd w:id="227"/>
    </w:p>
    <w:p w14:paraId="18E1395E" w14:textId="16D6ECC8" w:rsidR="000930AA" w:rsidRDefault="007A32A2" w:rsidP="00622A76">
      <w:pPr>
        <w:jc w:val="right"/>
      </w:pPr>
      <w:r>
        <w:t>Pielikums Nr.</w:t>
      </w:r>
      <w:r w:rsidR="00810166">
        <w:t>20</w:t>
      </w:r>
    </w:p>
    <w:p w14:paraId="13627722" w14:textId="740871B5" w:rsidR="000930AA" w:rsidRDefault="00622A76">
      <w:pPr>
        <w:pStyle w:val="Heading3"/>
        <w:rPr>
          <w:rFonts w:eastAsia="Times New Roman" w:cs="Times New Roman"/>
          <w:szCs w:val="24"/>
        </w:rPr>
      </w:pPr>
      <w:bookmarkStart w:id="228" w:name="_1f7o1he" w:colFirst="0" w:colLast="0"/>
      <w:bookmarkStart w:id="229" w:name="_Toc58001575"/>
      <w:bookmarkEnd w:id="228"/>
      <w:r>
        <w:rPr>
          <w:rFonts w:eastAsia="Times New Roman" w:cs="Times New Roman"/>
          <w:szCs w:val="24"/>
        </w:rPr>
        <w:t>Pielikums Nr.</w:t>
      </w:r>
      <w:r w:rsidR="00810166">
        <w:rPr>
          <w:rFonts w:eastAsia="Times New Roman" w:cs="Times New Roman"/>
          <w:szCs w:val="24"/>
        </w:rPr>
        <w:t>20</w:t>
      </w:r>
      <w:r>
        <w:rPr>
          <w:rFonts w:eastAsia="Times New Roman" w:cs="Times New Roman"/>
          <w:szCs w:val="24"/>
        </w:rPr>
        <w:t xml:space="preserve"> </w:t>
      </w:r>
      <w:r w:rsidR="007A32A2">
        <w:rPr>
          <w:rFonts w:eastAsia="Times New Roman" w:cs="Times New Roman"/>
          <w:szCs w:val="24"/>
        </w:rPr>
        <w:t>Apkārtējās gamma starojuma ekvivalentās dozas jaudas monitoringa tīkla staciju raksturojums</w:t>
      </w:r>
      <w:bookmarkEnd w:id="229"/>
    </w:p>
    <w:p w14:paraId="0356797B" w14:textId="77777777" w:rsidR="00622A76" w:rsidRPr="00622A76" w:rsidRDefault="00622A76" w:rsidP="00622A76"/>
    <w:tbl>
      <w:tblPr>
        <w:tblStyle w:val="TableGrid"/>
        <w:tblW w:w="0" w:type="auto"/>
        <w:jc w:val="center"/>
        <w:tblLook w:val="04A0" w:firstRow="1" w:lastRow="0" w:firstColumn="1" w:lastColumn="0" w:noHBand="0" w:noVBand="1"/>
      </w:tblPr>
      <w:tblGrid>
        <w:gridCol w:w="785"/>
        <w:gridCol w:w="2471"/>
        <w:gridCol w:w="1984"/>
        <w:gridCol w:w="1276"/>
        <w:gridCol w:w="1451"/>
        <w:gridCol w:w="3227"/>
        <w:gridCol w:w="3649"/>
      </w:tblGrid>
      <w:tr w:rsidR="00B8570A" w14:paraId="3EEAA7C5" w14:textId="77777777" w:rsidTr="00E671B1">
        <w:trPr>
          <w:tblHeader/>
          <w:jc w:val="center"/>
        </w:trPr>
        <w:tc>
          <w:tcPr>
            <w:tcW w:w="785" w:type="dxa"/>
            <w:vMerge w:val="restart"/>
            <w:shd w:val="clear" w:color="auto" w:fill="D9D9D9" w:themeFill="background1" w:themeFillShade="D9"/>
            <w:vAlign w:val="center"/>
          </w:tcPr>
          <w:p w14:paraId="22AD51B0" w14:textId="5B8873D4" w:rsidR="00B8570A" w:rsidRPr="00B8570A" w:rsidRDefault="00B8570A" w:rsidP="00E671B1">
            <w:pPr>
              <w:jc w:val="center"/>
              <w:rPr>
                <w:b/>
              </w:rPr>
            </w:pPr>
            <w:bookmarkStart w:id="230" w:name="_Hlk56690409"/>
            <w:proofErr w:type="spellStart"/>
            <w:r w:rsidRPr="00B8570A">
              <w:rPr>
                <w:b/>
                <w:sz w:val="22"/>
                <w:szCs w:val="22"/>
              </w:rPr>
              <w:t>N.p.k</w:t>
            </w:r>
            <w:proofErr w:type="spellEnd"/>
            <w:r w:rsidRPr="00B8570A">
              <w:rPr>
                <w:b/>
                <w:sz w:val="22"/>
                <w:szCs w:val="22"/>
              </w:rPr>
              <w:t>.</w:t>
            </w:r>
          </w:p>
        </w:tc>
        <w:tc>
          <w:tcPr>
            <w:tcW w:w="2471" w:type="dxa"/>
            <w:vMerge w:val="restart"/>
            <w:shd w:val="clear" w:color="auto" w:fill="D9D9D9" w:themeFill="background1" w:themeFillShade="D9"/>
            <w:vAlign w:val="center"/>
          </w:tcPr>
          <w:p w14:paraId="6E23A294" w14:textId="1CD072BF" w:rsidR="00B8570A" w:rsidRPr="00B8570A" w:rsidRDefault="00B8570A" w:rsidP="00E671B1">
            <w:pPr>
              <w:jc w:val="center"/>
              <w:rPr>
                <w:b/>
              </w:rPr>
            </w:pPr>
            <w:r w:rsidRPr="00B8570A">
              <w:rPr>
                <w:b/>
                <w:sz w:val="22"/>
                <w:szCs w:val="22"/>
              </w:rPr>
              <w:t>Atrašanās vieta</w:t>
            </w:r>
          </w:p>
        </w:tc>
        <w:tc>
          <w:tcPr>
            <w:tcW w:w="1984" w:type="dxa"/>
            <w:vMerge w:val="restart"/>
            <w:shd w:val="clear" w:color="auto" w:fill="D9D9D9" w:themeFill="background1" w:themeFillShade="D9"/>
            <w:vAlign w:val="center"/>
          </w:tcPr>
          <w:p w14:paraId="6820F934" w14:textId="2D5B5A05" w:rsidR="00B8570A" w:rsidRPr="00B8570A" w:rsidRDefault="00B8570A" w:rsidP="00E671B1">
            <w:pPr>
              <w:jc w:val="center"/>
              <w:rPr>
                <w:b/>
              </w:rPr>
            </w:pPr>
            <w:r w:rsidRPr="00B8570A">
              <w:rPr>
                <w:b/>
                <w:sz w:val="22"/>
                <w:szCs w:val="22"/>
              </w:rPr>
              <w:t>Stacijas adrese</w:t>
            </w:r>
          </w:p>
        </w:tc>
        <w:tc>
          <w:tcPr>
            <w:tcW w:w="2727" w:type="dxa"/>
            <w:gridSpan w:val="2"/>
            <w:shd w:val="clear" w:color="auto" w:fill="D9D9D9" w:themeFill="background1" w:themeFillShade="D9"/>
            <w:vAlign w:val="center"/>
          </w:tcPr>
          <w:p w14:paraId="688429DF" w14:textId="54C1C276" w:rsidR="00B8570A" w:rsidRPr="00B8570A" w:rsidRDefault="00B8570A" w:rsidP="00E671B1">
            <w:pPr>
              <w:jc w:val="center"/>
              <w:rPr>
                <w:b/>
              </w:rPr>
            </w:pPr>
            <w:r w:rsidRPr="00B8570A">
              <w:rPr>
                <w:b/>
                <w:sz w:val="22"/>
                <w:szCs w:val="22"/>
              </w:rPr>
              <w:t>Ģeogrāfiskās koordinātas</w:t>
            </w:r>
          </w:p>
        </w:tc>
        <w:tc>
          <w:tcPr>
            <w:tcW w:w="3227" w:type="dxa"/>
            <w:vMerge w:val="restart"/>
            <w:shd w:val="clear" w:color="auto" w:fill="D9D9D9" w:themeFill="background1" w:themeFillShade="D9"/>
            <w:vAlign w:val="center"/>
          </w:tcPr>
          <w:p w14:paraId="31473F48" w14:textId="5F1EA03B" w:rsidR="00B8570A" w:rsidRPr="00B8570A" w:rsidRDefault="00B8570A" w:rsidP="00E671B1">
            <w:pPr>
              <w:jc w:val="center"/>
              <w:rPr>
                <w:b/>
              </w:rPr>
            </w:pPr>
            <w:r w:rsidRPr="00B8570A">
              <w:rPr>
                <w:b/>
                <w:sz w:val="22"/>
                <w:szCs w:val="22"/>
              </w:rPr>
              <w:t>Nosakāmie parametri</w:t>
            </w:r>
          </w:p>
        </w:tc>
        <w:tc>
          <w:tcPr>
            <w:tcW w:w="3649" w:type="dxa"/>
            <w:vMerge w:val="restart"/>
            <w:shd w:val="clear" w:color="auto" w:fill="D9D9D9" w:themeFill="background1" w:themeFillShade="D9"/>
            <w:vAlign w:val="center"/>
          </w:tcPr>
          <w:p w14:paraId="15537CE2" w14:textId="34F5EBA6" w:rsidR="00B8570A" w:rsidRPr="00B8570A" w:rsidRDefault="00B8570A" w:rsidP="00E671B1">
            <w:pPr>
              <w:jc w:val="center"/>
              <w:rPr>
                <w:b/>
              </w:rPr>
            </w:pPr>
            <w:r w:rsidRPr="00B8570A">
              <w:rPr>
                <w:b/>
                <w:sz w:val="22"/>
                <w:szCs w:val="22"/>
              </w:rPr>
              <w:t>Detektora tips</w:t>
            </w:r>
          </w:p>
        </w:tc>
      </w:tr>
      <w:tr w:rsidR="00B8570A" w14:paraId="1DA72336" w14:textId="77777777" w:rsidTr="00E671B1">
        <w:trPr>
          <w:tblHeader/>
          <w:jc w:val="center"/>
        </w:trPr>
        <w:tc>
          <w:tcPr>
            <w:tcW w:w="785" w:type="dxa"/>
            <w:vMerge/>
            <w:shd w:val="clear" w:color="auto" w:fill="D9D9D9" w:themeFill="background1" w:themeFillShade="D9"/>
            <w:vAlign w:val="center"/>
          </w:tcPr>
          <w:p w14:paraId="4B32F6D9" w14:textId="77777777" w:rsidR="00B8570A" w:rsidRDefault="00B8570A" w:rsidP="00E671B1">
            <w:pPr>
              <w:jc w:val="center"/>
            </w:pPr>
          </w:p>
        </w:tc>
        <w:tc>
          <w:tcPr>
            <w:tcW w:w="2471" w:type="dxa"/>
            <w:vMerge/>
            <w:shd w:val="clear" w:color="auto" w:fill="D9D9D9" w:themeFill="background1" w:themeFillShade="D9"/>
            <w:vAlign w:val="center"/>
          </w:tcPr>
          <w:p w14:paraId="7D34CB34" w14:textId="77777777" w:rsidR="00B8570A" w:rsidRDefault="00B8570A" w:rsidP="00E671B1">
            <w:pPr>
              <w:jc w:val="center"/>
            </w:pPr>
          </w:p>
        </w:tc>
        <w:tc>
          <w:tcPr>
            <w:tcW w:w="1984" w:type="dxa"/>
            <w:vMerge/>
            <w:shd w:val="clear" w:color="auto" w:fill="D9D9D9" w:themeFill="background1" w:themeFillShade="D9"/>
            <w:vAlign w:val="center"/>
          </w:tcPr>
          <w:p w14:paraId="6D648B11" w14:textId="77777777" w:rsidR="00B8570A" w:rsidRDefault="00B8570A" w:rsidP="00E671B1">
            <w:pPr>
              <w:jc w:val="center"/>
            </w:pPr>
          </w:p>
        </w:tc>
        <w:tc>
          <w:tcPr>
            <w:tcW w:w="1276" w:type="dxa"/>
            <w:shd w:val="clear" w:color="auto" w:fill="D9D9D9" w:themeFill="background1" w:themeFillShade="D9"/>
            <w:vAlign w:val="center"/>
          </w:tcPr>
          <w:p w14:paraId="4537EAB6" w14:textId="757F4C24" w:rsidR="00B8570A" w:rsidRPr="00B8570A" w:rsidRDefault="00B8570A" w:rsidP="00E671B1">
            <w:pPr>
              <w:jc w:val="center"/>
              <w:rPr>
                <w:b/>
              </w:rPr>
            </w:pPr>
            <w:r w:rsidRPr="00B8570A">
              <w:rPr>
                <w:b/>
              </w:rPr>
              <w:t>Platums</w:t>
            </w:r>
          </w:p>
        </w:tc>
        <w:tc>
          <w:tcPr>
            <w:tcW w:w="1451" w:type="dxa"/>
            <w:shd w:val="clear" w:color="auto" w:fill="D9D9D9" w:themeFill="background1" w:themeFillShade="D9"/>
            <w:vAlign w:val="center"/>
          </w:tcPr>
          <w:p w14:paraId="0D341260" w14:textId="1BB07A75" w:rsidR="00B8570A" w:rsidRPr="00B8570A" w:rsidRDefault="00B8570A" w:rsidP="00E671B1">
            <w:pPr>
              <w:jc w:val="center"/>
              <w:rPr>
                <w:b/>
              </w:rPr>
            </w:pPr>
            <w:r w:rsidRPr="00B8570A">
              <w:rPr>
                <w:b/>
              </w:rPr>
              <w:t>Garums</w:t>
            </w:r>
          </w:p>
        </w:tc>
        <w:tc>
          <w:tcPr>
            <w:tcW w:w="3227" w:type="dxa"/>
            <w:vMerge/>
            <w:shd w:val="clear" w:color="auto" w:fill="D9D9D9" w:themeFill="background1" w:themeFillShade="D9"/>
            <w:vAlign w:val="center"/>
          </w:tcPr>
          <w:p w14:paraId="21B1A094" w14:textId="77777777" w:rsidR="00B8570A" w:rsidRDefault="00B8570A" w:rsidP="00E671B1">
            <w:pPr>
              <w:jc w:val="center"/>
            </w:pPr>
          </w:p>
        </w:tc>
        <w:tc>
          <w:tcPr>
            <w:tcW w:w="3649" w:type="dxa"/>
            <w:vMerge/>
            <w:shd w:val="clear" w:color="auto" w:fill="D9D9D9" w:themeFill="background1" w:themeFillShade="D9"/>
            <w:vAlign w:val="center"/>
          </w:tcPr>
          <w:p w14:paraId="366A0DFB" w14:textId="77777777" w:rsidR="00B8570A" w:rsidRDefault="00B8570A" w:rsidP="00E671B1">
            <w:pPr>
              <w:jc w:val="center"/>
            </w:pPr>
          </w:p>
        </w:tc>
      </w:tr>
      <w:tr w:rsidR="00B8570A" w14:paraId="1E719466" w14:textId="77777777" w:rsidTr="000F5D39">
        <w:trPr>
          <w:jc w:val="center"/>
        </w:trPr>
        <w:tc>
          <w:tcPr>
            <w:tcW w:w="785" w:type="dxa"/>
            <w:shd w:val="clear" w:color="auto" w:fill="D9D9D9" w:themeFill="background1" w:themeFillShade="D9"/>
            <w:vAlign w:val="center"/>
          </w:tcPr>
          <w:p w14:paraId="6437A22E" w14:textId="32FD6CB9" w:rsidR="00B8570A" w:rsidRPr="000F5D39" w:rsidRDefault="00B8570A" w:rsidP="00E671B1">
            <w:pPr>
              <w:jc w:val="center"/>
              <w:rPr>
                <w:b/>
              </w:rPr>
            </w:pPr>
            <w:r w:rsidRPr="000F5D39">
              <w:rPr>
                <w:b/>
                <w:sz w:val="20"/>
                <w:szCs w:val="20"/>
              </w:rPr>
              <w:t>1.</w:t>
            </w:r>
          </w:p>
        </w:tc>
        <w:tc>
          <w:tcPr>
            <w:tcW w:w="2471" w:type="dxa"/>
            <w:shd w:val="clear" w:color="auto" w:fill="D9D9D9" w:themeFill="background1" w:themeFillShade="D9"/>
            <w:vAlign w:val="center"/>
          </w:tcPr>
          <w:p w14:paraId="4555A523" w14:textId="43A8E88B" w:rsidR="00B8570A" w:rsidRPr="000F5D39" w:rsidRDefault="00B8570A" w:rsidP="00E671B1">
            <w:pPr>
              <w:jc w:val="center"/>
              <w:rPr>
                <w:b/>
              </w:rPr>
            </w:pPr>
            <w:r w:rsidRPr="000F5D39">
              <w:rPr>
                <w:b/>
                <w:sz w:val="20"/>
                <w:szCs w:val="20"/>
              </w:rPr>
              <w:t>Demene, Daugavpils novads</w:t>
            </w:r>
          </w:p>
        </w:tc>
        <w:tc>
          <w:tcPr>
            <w:tcW w:w="1984" w:type="dxa"/>
            <w:vAlign w:val="center"/>
          </w:tcPr>
          <w:p w14:paraId="01AD152C" w14:textId="705E81B0" w:rsidR="00B8570A" w:rsidRDefault="00B8570A" w:rsidP="00E671B1">
            <w:pPr>
              <w:jc w:val="center"/>
            </w:pPr>
            <w:r w:rsidRPr="000004EE">
              <w:rPr>
                <w:sz w:val="20"/>
                <w:szCs w:val="20"/>
              </w:rPr>
              <w:t>Briģenes iela 2</w:t>
            </w:r>
          </w:p>
        </w:tc>
        <w:tc>
          <w:tcPr>
            <w:tcW w:w="1276" w:type="dxa"/>
            <w:vAlign w:val="center"/>
          </w:tcPr>
          <w:p w14:paraId="6811EA36" w14:textId="0D1C89AA" w:rsidR="00B8570A" w:rsidRDefault="00B8570A" w:rsidP="00E671B1">
            <w:pPr>
              <w:jc w:val="center"/>
            </w:pPr>
            <w:r w:rsidRPr="000004EE">
              <w:rPr>
                <w:sz w:val="20"/>
                <w:szCs w:val="20"/>
              </w:rPr>
              <w:t>Z 55,73</w:t>
            </w:r>
          </w:p>
        </w:tc>
        <w:tc>
          <w:tcPr>
            <w:tcW w:w="1451" w:type="dxa"/>
            <w:vAlign w:val="center"/>
          </w:tcPr>
          <w:p w14:paraId="1253006D" w14:textId="1AD9EAD1" w:rsidR="00B8570A" w:rsidRDefault="00B8570A" w:rsidP="00E671B1">
            <w:pPr>
              <w:jc w:val="center"/>
            </w:pPr>
            <w:r w:rsidRPr="000004EE">
              <w:rPr>
                <w:sz w:val="20"/>
                <w:szCs w:val="20"/>
              </w:rPr>
              <w:t>A 26,54</w:t>
            </w:r>
          </w:p>
        </w:tc>
        <w:tc>
          <w:tcPr>
            <w:tcW w:w="3227" w:type="dxa"/>
            <w:vAlign w:val="center"/>
          </w:tcPr>
          <w:p w14:paraId="154401CF" w14:textId="35122646"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6D061C1E" w14:textId="145316CF" w:rsidR="00B8570A" w:rsidRDefault="00B8570A" w:rsidP="00E671B1">
            <w:pPr>
              <w:jc w:val="center"/>
            </w:pPr>
            <w:r w:rsidRPr="000004EE">
              <w:rPr>
                <w:sz w:val="20"/>
                <w:szCs w:val="20"/>
              </w:rPr>
              <w:t xml:space="preserve">Kristāliskais </w:t>
            </w:r>
            <w:proofErr w:type="spellStart"/>
            <w:r w:rsidRPr="000004EE">
              <w:rPr>
                <w:sz w:val="20"/>
                <w:szCs w:val="20"/>
              </w:rPr>
              <w:t>NaI</w:t>
            </w:r>
            <w:proofErr w:type="spellEnd"/>
            <w:r w:rsidRPr="000004EE">
              <w:rPr>
                <w:sz w:val="20"/>
                <w:szCs w:val="20"/>
              </w:rPr>
              <w:t xml:space="preserve"> detektors HSMO21</w:t>
            </w:r>
          </w:p>
        </w:tc>
      </w:tr>
      <w:tr w:rsidR="00B8570A" w14:paraId="47FB531C" w14:textId="77777777" w:rsidTr="000F5D39">
        <w:trPr>
          <w:jc w:val="center"/>
        </w:trPr>
        <w:tc>
          <w:tcPr>
            <w:tcW w:w="785" w:type="dxa"/>
            <w:shd w:val="clear" w:color="auto" w:fill="D9D9D9" w:themeFill="background1" w:themeFillShade="D9"/>
            <w:vAlign w:val="center"/>
          </w:tcPr>
          <w:p w14:paraId="0656DD4F" w14:textId="529ED2B3" w:rsidR="00B8570A" w:rsidRPr="000F5D39" w:rsidRDefault="00B8570A" w:rsidP="00E671B1">
            <w:pPr>
              <w:jc w:val="center"/>
              <w:rPr>
                <w:b/>
              </w:rPr>
            </w:pPr>
            <w:r w:rsidRPr="000F5D39">
              <w:rPr>
                <w:b/>
                <w:sz w:val="20"/>
                <w:szCs w:val="20"/>
              </w:rPr>
              <w:t>2.</w:t>
            </w:r>
          </w:p>
        </w:tc>
        <w:tc>
          <w:tcPr>
            <w:tcW w:w="2471" w:type="dxa"/>
            <w:shd w:val="clear" w:color="auto" w:fill="D9D9D9" w:themeFill="background1" w:themeFillShade="D9"/>
            <w:vAlign w:val="center"/>
          </w:tcPr>
          <w:p w14:paraId="4D74C16B" w14:textId="3205EC27" w:rsidR="00B8570A" w:rsidRPr="000F5D39" w:rsidRDefault="00B8570A" w:rsidP="00E671B1">
            <w:pPr>
              <w:jc w:val="center"/>
              <w:rPr>
                <w:b/>
              </w:rPr>
            </w:pPr>
            <w:r w:rsidRPr="000F5D39">
              <w:rPr>
                <w:b/>
                <w:sz w:val="20"/>
                <w:szCs w:val="20"/>
              </w:rPr>
              <w:t>Rucava, Rucavas novads</w:t>
            </w:r>
          </w:p>
        </w:tc>
        <w:tc>
          <w:tcPr>
            <w:tcW w:w="1984" w:type="dxa"/>
            <w:vAlign w:val="center"/>
          </w:tcPr>
          <w:p w14:paraId="132CF5AC" w14:textId="284166D1" w:rsidR="00B8570A" w:rsidRDefault="00B8570A" w:rsidP="00E671B1">
            <w:pPr>
              <w:jc w:val="center"/>
            </w:pPr>
            <w:proofErr w:type="spellStart"/>
            <w:r w:rsidRPr="000004EE">
              <w:rPr>
                <w:sz w:val="20"/>
                <w:szCs w:val="20"/>
              </w:rPr>
              <w:t>Meteostacija</w:t>
            </w:r>
            <w:proofErr w:type="spellEnd"/>
            <w:r w:rsidRPr="000004EE">
              <w:rPr>
                <w:sz w:val="20"/>
                <w:szCs w:val="20"/>
              </w:rPr>
              <w:t xml:space="preserve"> “Rucava”</w:t>
            </w:r>
          </w:p>
        </w:tc>
        <w:tc>
          <w:tcPr>
            <w:tcW w:w="1276" w:type="dxa"/>
            <w:vAlign w:val="center"/>
          </w:tcPr>
          <w:p w14:paraId="3ED98C1E" w14:textId="701220D0" w:rsidR="00B8570A" w:rsidRDefault="00B8570A" w:rsidP="00E671B1">
            <w:pPr>
              <w:jc w:val="center"/>
            </w:pPr>
            <w:r w:rsidRPr="000004EE">
              <w:rPr>
                <w:sz w:val="20"/>
                <w:szCs w:val="20"/>
              </w:rPr>
              <w:t>Z 56,16</w:t>
            </w:r>
          </w:p>
        </w:tc>
        <w:tc>
          <w:tcPr>
            <w:tcW w:w="1451" w:type="dxa"/>
            <w:vAlign w:val="center"/>
          </w:tcPr>
          <w:p w14:paraId="3AE1436D" w14:textId="0281B0F2" w:rsidR="00B8570A" w:rsidRDefault="00B8570A" w:rsidP="00E671B1">
            <w:pPr>
              <w:jc w:val="center"/>
            </w:pPr>
            <w:r w:rsidRPr="000004EE">
              <w:rPr>
                <w:sz w:val="20"/>
                <w:szCs w:val="20"/>
              </w:rPr>
              <w:t>A 21,17</w:t>
            </w:r>
          </w:p>
        </w:tc>
        <w:tc>
          <w:tcPr>
            <w:tcW w:w="3227" w:type="dxa"/>
            <w:vAlign w:val="center"/>
          </w:tcPr>
          <w:p w14:paraId="6EE46EFB" w14:textId="446DDE40"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4C8290D7" w14:textId="45F408C8" w:rsidR="00B8570A" w:rsidRDefault="00B8570A" w:rsidP="00E671B1">
            <w:pPr>
              <w:jc w:val="center"/>
            </w:pPr>
            <w:r w:rsidRPr="000004EE">
              <w:rPr>
                <w:sz w:val="20"/>
                <w:szCs w:val="20"/>
              </w:rPr>
              <w:t xml:space="preserve">Kristāliskais </w:t>
            </w:r>
            <w:proofErr w:type="spellStart"/>
            <w:r w:rsidRPr="000004EE">
              <w:rPr>
                <w:sz w:val="20"/>
                <w:szCs w:val="20"/>
              </w:rPr>
              <w:t>NaI</w:t>
            </w:r>
            <w:proofErr w:type="spellEnd"/>
            <w:r w:rsidRPr="000004EE">
              <w:rPr>
                <w:sz w:val="20"/>
                <w:szCs w:val="20"/>
              </w:rPr>
              <w:t xml:space="preserve"> detektors HSMO21</w:t>
            </w:r>
          </w:p>
        </w:tc>
      </w:tr>
      <w:tr w:rsidR="00B8570A" w14:paraId="5E518063" w14:textId="77777777" w:rsidTr="000F5D39">
        <w:trPr>
          <w:jc w:val="center"/>
        </w:trPr>
        <w:tc>
          <w:tcPr>
            <w:tcW w:w="785" w:type="dxa"/>
            <w:shd w:val="clear" w:color="auto" w:fill="D9D9D9" w:themeFill="background1" w:themeFillShade="D9"/>
            <w:vAlign w:val="center"/>
          </w:tcPr>
          <w:p w14:paraId="0FB02C32" w14:textId="3E01AEBB" w:rsidR="00B8570A" w:rsidRPr="000F5D39" w:rsidRDefault="00B8570A" w:rsidP="00E671B1">
            <w:pPr>
              <w:jc w:val="center"/>
              <w:rPr>
                <w:b/>
              </w:rPr>
            </w:pPr>
            <w:r w:rsidRPr="000F5D39">
              <w:rPr>
                <w:b/>
                <w:sz w:val="20"/>
                <w:szCs w:val="20"/>
              </w:rPr>
              <w:t>3.</w:t>
            </w:r>
          </w:p>
        </w:tc>
        <w:tc>
          <w:tcPr>
            <w:tcW w:w="2471" w:type="dxa"/>
            <w:shd w:val="clear" w:color="auto" w:fill="D9D9D9" w:themeFill="background1" w:themeFillShade="D9"/>
            <w:vAlign w:val="center"/>
          </w:tcPr>
          <w:p w14:paraId="749C3787" w14:textId="41EE05FF" w:rsidR="00B8570A" w:rsidRPr="000F5D39" w:rsidRDefault="00B8570A" w:rsidP="00E671B1">
            <w:pPr>
              <w:jc w:val="center"/>
              <w:rPr>
                <w:b/>
              </w:rPr>
            </w:pPr>
            <w:r w:rsidRPr="000F5D39">
              <w:rPr>
                <w:b/>
                <w:sz w:val="20"/>
                <w:szCs w:val="20"/>
              </w:rPr>
              <w:t>Madona, Madonas novads</w:t>
            </w:r>
          </w:p>
        </w:tc>
        <w:tc>
          <w:tcPr>
            <w:tcW w:w="1984" w:type="dxa"/>
            <w:vAlign w:val="center"/>
          </w:tcPr>
          <w:p w14:paraId="280B2D2E" w14:textId="4A71CCC1" w:rsidR="00B8570A" w:rsidRDefault="00B8570A" w:rsidP="00E671B1">
            <w:pPr>
              <w:jc w:val="center"/>
            </w:pPr>
            <w:r w:rsidRPr="000004EE">
              <w:rPr>
                <w:sz w:val="20"/>
                <w:szCs w:val="20"/>
              </w:rPr>
              <w:t>Blaumaņa iela 7</w:t>
            </w:r>
          </w:p>
        </w:tc>
        <w:tc>
          <w:tcPr>
            <w:tcW w:w="1276" w:type="dxa"/>
            <w:vAlign w:val="center"/>
          </w:tcPr>
          <w:p w14:paraId="4FD1105B" w14:textId="0AC8E840" w:rsidR="00B8570A" w:rsidRDefault="00B8570A" w:rsidP="00E671B1">
            <w:pPr>
              <w:jc w:val="center"/>
            </w:pPr>
            <w:r w:rsidRPr="000004EE">
              <w:rPr>
                <w:sz w:val="20"/>
                <w:szCs w:val="20"/>
              </w:rPr>
              <w:t>Z 56,85</w:t>
            </w:r>
          </w:p>
        </w:tc>
        <w:tc>
          <w:tcPr>
            <w:tcW w:w="1451" w:type="dxa"/>
            <w:vAlign w:val="center"/>
          </w:tcPr>
          <w:p w14:paraId="226D5A50" w14:textId="58829473" w:rsidR="00B8570A" w:rsidRDefault="00B8570A" w:rsidP="00E671B1">
            <w:pPr>
              <w:jc w:val="center"/>
            </w:pPr>
            <w:r w:rsidRPr="000004EE">
              <w:rPr>
                <w:sz w:val="20"/>
                <w:szCs w:val="20"/>
              </w:rPr>
              <w:t>A 26,23</w:t>
            </w:r>
          </w:p>
        </w:tc>
        <w:tc>
          <w:tcPr>
            <w:tcW w:w="3227" w:type="dxa"/>
            <w:vAlign w:val="center"/>
          </w:tcPr>
          <w:p w14:paraId="582E6E13" w14:textId="2485D845"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0841C5E4" w14:textId="3DC69666" w:rsidR="00B8570A" w:rsidRDefault="00B8570A" w:rsidP="00E671B1">
            <w:pPr>
              <w:jc w:val="center"/>
            </w:pPr>
            <w:r w:rsidRPr="000004EE">
              <w:rPr>
                <w:sz w:val="20"/>
                <w:szCs w:val="20"/>
              </w:rPr>
              <w:t xml:space="preserve">Kristāliskais </w:t>
            </w:r>
            <w:proofErr w:type="spellStart"/>
            <w:r w:rsidRPr="000004EE">
              <w:rPr>
                <w:sz w:val="20"/>
                <w:szCs w:val="20"/>
              </w:rPr>
              <w:t>NaI</w:t>
            </w:r>
            <w:proofErr w:type="spellEnd"/>
            <w:r w:rsidRPr="000004EE">
              <w:rPr>
                <w:sz w:val="20"/>
                <w:szCs w:val="20"/>
              </w:rPr>
              <w:t xml:space="preserve"> detektors HSMO21</w:t>
            </w:r>
          </w:p>
        </w:tc>
      </w:tr>
      <w:tr w:rsidR="00B8570A" w14:paraId="146C814B" w14:textId="77777777" w:rsidTr="000F5D39">
        <w:trPr>
          <w:jc w:val="center"/>
        </w:trPr>
        <w:tc>
          <w:tcPr>
            <w:tcW w:w="785" w:type="dxa"/>
            <w:shd w:val="clear" w:color="auto" w:fill="D9D9D9" w:themeFill="background1" w:themeFillShade="D9"/>
            <w:vAlign w:val="center"/>
          </w:tcPr>
          <w:p w14:paraId="77B73785" w14:textId="06849DE7" w:rsidR="00B8570A" w:rsidRPr="000F5D39" w:rsidRDefault="00B8570A" w:rsidP="00E671B1">
            <w:pPr>
              <w:jc w:val="center"/>
              <w:rPr>
                <w:b/>
              </w:rPr>
            </w:pPr>
            <w:r w:rsidRPr="000F5D39">
              <w:rPr>
                <w:b/>
                <w:sz w:val="20"/>
                <w:szCs w:val="20"/>
              </w:rPr>
              <w:t>4.</w:t>
            </w:r>
          </w:p>
        </w:tc>
        <w:tc>
          <w:tcPr>
            <w:tcW w:w="2471" w:type="dxa"/>
            <w:shd w:val="clear" w:color="auto" w:fill="D9D9D9" w:themeFill="background1" w:themeFillShade="D9"/>
            <w:vAlign w:val="center"/>
          </w:tcPr>
          <w:p w14:paraId="4AD9D630" w14:textId="28AA480A" w:rsidR="00B8570A" w:rsidRPr="000F5D39" w:rsidRDefault="00B8570A" w:rsidP="00E671B1">
            <w:pPr>
              <w:jc w:val="center"/>
              <w:rPr>
                <w:b/>
              </w:rPr>
            </w:pPr>
            <w:r w:rsidRPr="000F5D39">
              <w:rPr>
                <w:b/>
                <w:sz w:val="20"/>
                <w:szCs w:val="20"/>
              </w:rPr>
              <w:t>Rēzekne, Rēzekne novads</w:t>
            </w:r>
          </w:p>
        </w:tc>
        <w:tc>
          <w:tcPr>
            <w:tcW w:w="1984" w:type="dxa"/>
            <w:vAlign w:val="center"/>
          </w:tcPr>
          <w:p w14:paraId="21FAC66E" w14:textId="279A660D" w:rsidR="00B8570A" w:rsidRDefault="00B8570A" w:rsidP="00E671B1">
            <w:pPr>
              <w:jc w:val="center"/>
            </w:pPr>
            <w:r w:rsidRPr="000004EE">
              <w:rPr>
                <w:sz w:val="20"/>
                <w:szCs w:val="20"/>
              </w:rPr>
              <w:t>Zemnieku iela 5</w:t>
            </w:r>
          </w:p>
        </w:tc>
        <w:tc>
          <w:tcPr>
            <w:tcW w:w="1276" w:type="dxa"/>
            <w:vAlign w:val="center"/>
          </w:tcPr>
          <w:p w14:paraId="2C9B3F61" w14:textId="6949BFF6" w:rsidR="00B8570A" w:rsidRDefault="00B8570A" w:rsidP="00E671B1">
            <w:pPr>
              <w:jc w:val="center"/>
            </w:pPr>
            <w:r w:rsidRPr="000004EE">
              <w:rPr>
                <w:sz w:val="20"/>
                <w:szCs w:val="20"/>
              </w:rPr>
              <w:t>Z 56,50</w:t>
            </w:r>
          </w:p>
        </w:tc>
        <w:tc>
          <w:tcPr>
            <w:tcW w:w="1451" w:type="dxa"/>
            <w:vAlign w:val="center"/>
          </w:tcPr>
          <w:p w14:paraId="5ADB48C6" w14:textId="4D5625E5" w:rsidR="00B8570A" w:rsidRDefault="00B8570A" w:rsidP="00E671B1">
            <w:pPr>
              <w:jc w:val="center"/>
            </w:pPr>
            <w:r w:rsidRPr="000004EE">
              <w:rPr>
                <w:sz w:val="20"/>
                <w:szCs w:val="20"/>
              </w:rPr>
              <w:t>A 27,34</w:t>
            </w:r>
          </w:p>
        </w:tc>
        <w:tc>
          <w:tcPr>
            <w:tcW w:w="3227" w:type="dxa"/>
            <w:vAlign w:val="center"/>
          </w:tcPr>
          <w:p w14:paraId="2983BA49" w14:textId="7CF8A0BF"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3D8E3AA4" w14:textId="693BC86E" w:rsidR="00B8570A" w:rsidRDefault="00B8570A" w:rsidP="00E671B1">
            <w:pPr>
              <w:jc w:val="center"/>
            </w:pPr>
            <w:r w:rsidRPr="000004EE">
              <w:rPr>
                <w:sz w:val="20"/>
                <w:szCs w:val="20"/>
              </w:rPr>
              <w:t xml:space="preserve">Kristāliskais </w:t>
            </w:r>
            <w:proofErr w:type="spellStart"/>
            <w:r w:rsidRPr="000004EE">
              <w:rPr>
                <w:sz w:val="20"/>
                <w:szCs w:val="20"/>
              </w:rPr>
              <w:t>NaI</w:t>
            </w:r>
            <w:proofErr w:type="spellEnd"/>
            <w:r w:rsidRPr="000004EE">
              <w:rPr>
                <w:sz w:val="20"/>
                <w:szCs w:val="20"/>
              </w:rPr>
              <w:t xml:space="preserve"> detektors HSMO21</w:t>
            </w:r>
          </w:p>
        </w:tc>
      </w:tr>
      <w:tr w:rsidR="00B8570A" w14:paraId="740E9FA9" w14:textId="77777777" w:rsidTr="000F5D39">
        <w:trPr>
          <w:jc w:val="center"/>
        </w:trPr>
        <w:tc>
          <w:tcPr>
            <w:tcW w:w="785" w:type="dxa"/>
            <w:shd w:val="clear" w:color="auto" w:fill="D9D9D9" w:themeFill="background1" w:themeFillShade="D9"/>
            <w:vAlign w:val="center"/>
          </w:tcPr>
          <w:p w14:paraId="21A8DA50" w14:textId="35850658" w:rsidR="00B8570A" w:rsidRPr="000F5D39" w:rsidRDefault="00B8570A" w:rsidP="00E671B1">
            <w:pPr>
              <w:jc w:val="center"/>
              <w:rPr>
                <w:b/>
              </w:rPr>
            </w:pPr>
            <w:r w:rsidRPr="000F5D39">
              <w:rPr>
                <w:b/>
                <w:sz w:val="20"/>
                <w:szCs w:val="20"/>
              </w:rPr>
              <w:t>5.</w:t>
            </w:r>
          </w:p>
        </w:tc>
        <w:tc>
          <w:tcPr>
            <w:tcW w:w="2471" w:type="dxa"/>
            <w:shd w:val="clear" w:color="auto" w:fill="D9D9D9" w:themeFill="background1" w:themeFillShade="D9"/>
            <w:vAlign w:val="center"/>
          </w:tcPr>
          <w:p w14:paraId="65CBEE26" w14:textId="4B512467" w:rsidR="00B8570A" w:rsidRPr="000F5D39" w:rsidRDefault="00B8570A" w:rsidP="00E671B1">
            <w:pPr>
              <w:jc w:val="center"/>
              <w:rPr>
                <w:b/>
              </w:rPr>
            </w:pPr>
            <w:r w:rsidRPr="000F5D39">
              <w:rPr>
                <w:b/>
                <w:sz w:val="20"/>
                <w:szCs w:val="20"/>
              </w:rPr>
              <w:t>Salacgrīva, Salacgrīvas novads</w:t>
            </w:r>
          </w:p>
        </w:tc>
        <w:tc>
          <w:tcPr>
            <w:tcW w:w="1984" w:type="dxa"/>
            <w:vAlign w:val="center"/>
          </w:tcPr>
          <w:p w14:paraId="5B7C25C2" w14:textId="02EE535F" w:rsidR="00B8570A" w:rsidRDefault="00B8570A" w:rsidP="00E671B1">
            <w:pPr>
              <w:jc w:val="center"/>
            </w:pPr>
            <w:r w:rsidRPr="000004EE">
              <w:rPr>
                <w:sz w:val="20"/>
                <w:szCs w:val="20"/>
              </w:rPr>
              <w:t>Rīgas iela 10a</w:t>
            </w:r>
          </w:p>
        </w:tc>
        <w:tc>
          <w:tcPr>
            <w:tcW w:w="1276" w:type="dxa"/>
            <w:vAlign w:val="center"/>
          </w:tcPr>
          <w:p w14:paraId="44C16A47" w14:textId="0C010FB9" w:rsidR="00B8570A" w:rsidRDefault="00B8570A" w:rsidP="00E671B1">
            <w:pPr>
              <w:jc w:val="center"/>
            </w:pPr>
            <w:r w:rsidRPr="000004EE">
              <w:rPr>
                <w:sz w:val="20"/>
                <w:szCs w:val="20"/>
              </w:rPr>
              <w:t>Z 57,76</w:t>
            </w:r>
          </w:p>
        </w:tc>
        <w:tc>
          <w:tcPr>
            <w:tcW w:w="1451" w:type="dxa"/>
            <w:vAlign w:val="center"/>
          </w:tcPr>
          <w:p w14:paraId="4B1707B9" w14:textId="1FC4E622" w:rsidR="00B8570A" w:rsidRDefault="00B8570A" w:rsidP="00E671B1">
            <w:pPr>
              <w:jc w:val="center"/>
            </w:pPr>
            <w:r w:rsidRPr="000004EE">
              <w:rPr>
                <w:sz w:val="20"/>
                <w:szCs w:val="20"/>
              </w:rPr>
              <w:t>A 24,37</w:t>
            </w:r>
          </w:p>
        </w:tc>
        <w:tc>
          <w:tcPr>
            <w:tcW w:w="3227" w:type="dxa"/>
            <w:vAlign w:val="center"/>
          </w:tcPr>
          <w:p w14:paraId="4D902D8E" w14:textId="5FBD5A1E"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2F308943" w14:textId="7E370F31" w:rsidR="00B8570A" w:rsidRDefault="00B8570A" w:rsidP="00E671B1">
            <w:pPr>
              <w:jc w:val="center"/>
            </w:pPr>
            <w:r w:rsidRPr="000004EE">
              <w:rPr>
                <w:sz w:val="20"/>
                <w:szCs w:val="20"/>
              </w:rPr>
              <w:t xml:space="preserve">Kristāliskais </w:t>
            </w:r>
            <w:proofErr w:type="spellStart"/>
            <w:r w:rsidRPr="000004EE">
              <w:rPr>
                <w:sz w:val="20"/>
                <w:szCs w:val="20"/>
              </w:rPr>
              <w:t>NaI</w:t>
            </w:r>
            <w:proofErr w:type="spellEnd"/>
            <w:r w:rsidRPr="000004EE">
              <w:rPr>
                <w:sz w:val="20"/>
                <w:szCs w:val="20"/>
              </w:rPr>
              <w:t xml:space="preserve"> detektors HSMO21</w:t>
            </w:r>
          </w:p>
        </w:tc>
      </w:tr>
      <w:tr w:rsidR="00B8570A" w14:paraId="48AB66FB" w14:textId="77777777" w:rsidTr="000F5D39">
        <w:trPr>
          <w:jc w:val="center"/>
        </w:trPr>
        <w:tc>
          <w:tcPr>
            <w:tcW w:w="785" w:type="dxa"/>
            <w:shd w:val="clear" w:color="auto" w:fill="D9D9D9" w:themeFill="background1" w:themeFillShade="D9"/>
            <w:vAlign w:val="center"/>
          </w:tcPr>
          <w:p w14:paraId="70100BCE" w14:textId="214ECEAD" w:rsidR="00B8570A" w:rsidRPr="000F5D39" w:rsidRDefault="00B8570A" w:rsidP="00E671B1">
            <w:pPr>
              <w:jc w:val="center"/>
              <w:rPr>
                <w:b/>
              </w:rPr>
            </w:pPr>
            <w:r w:rsidRPr="000F5D39">
              <w:rPr>
                <w:b/>
                <w:sz w:val="20"/>
                <w:szCs w:val="20"/>
              </w:rPr>
              <w:t>6.</w:t>
            </w:r>
          </w:p>
        </w:tc>
        <w:tc>
          <w:tcPr>
            <w:tcW w:w="2471" w:type="dxa"/>
            <w:shd w:val="clear" w:color="auto" w:fill="D9D9D9" w:themeFill="background1" w:themeFillShade="D9"/>
            <w:vAlign w:val="center"/>
          </w:tcPr>
          <w:p w14:paraId="32A1CFF4" w14:textId="675B90B2" w:rsidR="00B8570A" w:rsidRPr="000F5D39" w:rsidRDefault="00B8570A" w:rsidP="00E671B1">
            <w:pPr>
              <w:jc w:val="center"/>
              <w:rPr>
                <w:b/>
              </w:rPr>
            </w:pPr>
            <w:r w:rsidRPr="000F5D39">
              <w:rPr>
                <w:b/>
                <w:sz w:val="20"/>
                <w:szCs w:val="20"/>
              </w:rPr>
              <w:t>Salaspils, Salaspils novads</w:t>
            </w:r>
          </w:p>
        </w:tc>
        <w:tc>
          <w:tcPr>
            <w:tcW w:w="1984" w:type="dxa"/>
            <w:vAlign w:val="center"/>
          </w:tcPr>
          <w:p w14:paraId="04B38FB2" w14:textId="3ECAF24D" w:rsidR="00B8570A" w:rsidRDefault="00B8570A" w:rsidP="00E671B1">
            <w:pPr>
              <w:jc w:val="center"/>
            </w:pPr>
            <w:r w:rsidRPr="000004EE">
              <w:rPr>
                <w:sz w:val="20"/>
                <w:szCs w:val="20"/>
              </w:rPr>
              <w:t>Miera iela 31</w:t>
            </w:r>
          </w:p>
        </w:tc>
        <w:tc>
          <w:tcPr>
            <w:tcW w:w="1276" w:type="dxa"/>
            <w:vAlign w:val="center"/>
          </w:tcPr>
          <w:p w14:paraId="779C6126" w14:textId="0ABE548F" w:rsidR="00B8570A" w:rsidRDefault="00B8570A" w:rsidP="00E671B1">
            <w:pPr>
              <w:jc w:val="center"/>
            </w:pPr>
            <w:r w:rsidRPr="000004EE">
              <w:rPr>
                <w:sz w:val="20"/>
                <w:szCs w:val="20"/>
              </w:rPr>
              <w:t>Z 56,87</w:t>
            </w:r>
          </w:p>
        </w:tc>
        <w:tc>
          <w:tcPr>
            <w:tcW w:w="1451" w:type="dxa"/>
            <w:vAlign w:val="center"/>
          </w:tcPr>
          <w:p w14:paraId="4547E591" w14:textId="42BEAA98" w:rsidR="00B8570A" w:rsidRDefault="00B8570A" w:rsidP="00E671B1">
            <w:pPr>
              <w:jc w:val="center"/>
            </w:pPr>
            <w:r w:rsidRPr="000004EE">
              <w:rPr>
                <w:sz w:val="20"/>
                <w:szCs w:val="20"/>
              </w:rPr>
              <w:t>A 24,39</w:t>
            </w:r>
          </w:p>
        </w:tc>
        <w:tc>
          <w:tcPr>
            <w:tcW w:w="3227" w:type="dxa"/>
            <w:vAlign w:val="center"/>
          </w:tcPr>
          <w:p w14:paraId="723EC1C4" w14:textId="27A36F59"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6C9C7117" w14:textId="43F372E9" w:rsidR="00B8570A" w:rsidRDefault="00B8570A" w:rsidP="00E671B1">
            <w:pPr>
              <w:jc w:val="center"/>
            </w:pPr>
            <w:r w:rsidRPr="000004EE">
              <w:rPr>
                <w:sz w:val="20"/>
                <w:szCs w:val="20"/>
              </w:rPr>
              <w:t xml:space="preserve">Kristāliskais </w:t>
            </w:r>
            <w:proofErr w:type="spellStart"/>
            <w:r w:rsidRPr="000004EE">
              <w:rPr>
                <w:sz w:val="20"/>
                <w:szCs w:val="20"/>
              </w:rPr>
              <w:t>NaI</w:t>
            </w:r>
            <w:proofErr w:type="spellEnd"/>
            <w:r w:rsidRPr="000004EE">
              <w:rPr>
                <w:sz w:val="20"/>
                <w:szCs w:val="20"/>
              </w:rPr>
              <w:t xml:space="preserve"> detektors HSMO21</w:t>
            </w:r>
          </w:p>
        </w:tc>
      </w:tr>
      <w:tr w:rsidR="00B8570A" w14:paraId="24136A7C" w14:textId="77777777" w:rsidTr="000F5D39">
        <w:trPr>
          <w:jc w:val="center"/>
        </w:trPr>
        <w:tc>
          <w:tcPr>
            <w:tcW w:w="785" w:type="dxa"/>
            <w:shd w:val="clear" w:color="auto" w:fill="D9D9D9" w:themeFill="background1" w:themeFillShade="D9"/>
            <w:vAlign w:val="center"/>
          </w:tcPr>
          <w:p w14:paraId="729A8D1D" w14:textId="6D8C3CB8" w:rsidR="00B8570A" w:rsidRPr="000F5D39" w:rsidRDefault="00B8570A" w:rsidP="00E671B1">
            <w:pPr>
              <w:jc w:val="center"/>
              <w:rPr>
                <w:b/>
              </w:rPr>
            </w:pPr>
            <w:r w:rsidRPr="000F5D39">
              <w:rPr>
                <w:b/>
                <w:sz w:val="20"/>
                <w:szCs w:val="20"/>
              </w:rPr>
              <w:t>7.</w:t>
            </w:r>
          </w:p>
        </w:tc>
        <w:tc>
          <w:tcPr>
            <w:tcW w:w="2471" w:type="dxa"/>
            <w:shd w:val="clear" w:color="auto" w:fill="D9D9D9" w:themeFill="background1" w:themeFillShade="D9"/>
            <w:vAlign w:val="center"/>
          </w:tcPr>
          <w:p w14:paraId="2E247AE3" w14:textId="38024426" w:rsidR="00B8570A" w:rsidRPr="000F5D39" w:rsidRDefault="00B8570A" w:rsidP="00E671B1">
            <w:pPr>
              <w:jc w:val="center"/>
              <w:rPr>
                <w:b/>
              </w:rPr>
            </w:pPr>
            <w:r w:rsidRPr="000F5D39">
              <w:rPr>
                <w:b/>
                <w:sz w:val="20"/>
                <w:szCs w:val="20"/>
              </w:rPr>
              <w:t>Ventspils, Ventspils novads</w:t>
            </w:r>
          </w:p>
        </w:tc>
        <w:tc>
          <w:tcPr>
            <w:tcW w:w="1984" w:type="dxa"/>
            <w:vAlign w:val="center"/>
          </w:tcPr>
          <w:p w14:paraId="488B18ED" w14:textId="49FD2F75" w:rsidR="00B8570A" w:rsidRDefault="00B8570A" w:rsidP="00E671B1">
            <w:pPr>
              <w:jc w:val="center"/>
            </w:pPr>
            <w:r w:rsidRPr="000004EE">
              <w:rPr>
                <w:sz w:val="20"/>
                <w:szCs w:val="20"/>
              </w:rPr>
              <w:t>Dārza iela 2</w:t>
            </w:r>
          </w:p>
        </w:tc>
        <w:tc>
          <w:tcPr>
            <w:tcW w:w="1276" w:type="dxa"/>
            <w:vAlign w:val="center"/>
          </w:tcPr>
          <w:p w14:paraId="1B481A5C" w14:textId="11128A8D" w:rsidR="00B8570A" w:rsidRDefault="00B8570A" w:rsidP="00E671B1">
            <w:pPr>
              <w:jc w:val="center"/>
            </w:pPr>
            <w:r w:rsidRPr="000004EE">
              <w:rPr>
                <w:sz w:val="20"/>
                <w:szCs w:val="20"/>
              </w:rPr>
              <w:t>Z 57,40</w:t>
            </w:r>
          </w:p>
        </w:tc>
        <w:tc>
          <w:tcPr>
            <w:tcW w:w="1451" w:type="dxa"/>
            <w:vAlign w:val="center"/>
          </w:tcPr>
          <w:p w14:paraId="3828023B" w14:textId="0F59FE0B" w:rsidR="00B8570A" w:rsidRDefault="00B8570A" w:rsidP="00E671B1">
            <w:pPr>
              <w:jc w:val="center"/>
            </w:pPr>
            <w:r w:rsidRPr="000004EE">
              <w:rPr>
                <w:sz w:val="20"/>
                <w:szCs w:val="20"/>
              </w:rPr>
              <w:t>A 21,59</w:t>
            </w:r>
          </w:p>
        </w:tc>
        <w:tc>
          <w:tcPr>
            <w:tcW w:w="3227" w:type="dxa"/>
            <w:vAlign w:val="center"/>
          </w:tcPr>
          <w:p w14:paraId="71EA5DDC" w14:textId="0A73B607"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471FA540" w14:textId="141AEFB4" w:rsidR="00B8570A" w:rsidRDefault="00B8570A" w:rsidP="00E671B1">
            <w:pPr>
              <w:jc w:val="center"/>
            </w:pPr>
            <w:r w:rsidRPr="000004EE">
              <w:rPr>
                <w:sz w:val="20"/>
                <w:szCs w:val="20"/>
              </w:rPr>
              <w:t xml:space="preserve">Kristāliskais </w:t>
            </w:r>
            <w:proofErr w:type="spellStart"/>
            <w:r w:rsidRPr="000004EE">
              <w:rPr>
                <w:sz w:val="20"/>
                <w:szCs w:val="20"/>
              </w:rPr>
              <w:t>NaI</w:t>
            </w:r>
            <w:proofErr w:type="spellEnd"/>
            <w:r w:rsidRPr="000004EE">
              <w:rPr>
                <w:sz w:val="20"/>
                <w:szCs w:val="20"/>
              </w:rPr>
              <w:t xml:space="preserve"> detektors HSMO21</w:t>
            </w:r>
          </w:p>
        </w:tc>
      </w:tr>
      <w:tr w:rsidR="00B8570A" w14:paraId="04A26640" w14:textId="77777777" w:rsidTr="000F5D39">
        <w:trPr>
          <w:jc w:val="center"/>
        </w:trPr>
        <w:tc>
          <w:tcPr>
            <w:tcW w:w="785" w:type="dxa"/>
            <w:shd w:val="clear" w:color="auto" w:fill="D9D9D9" w:themeFill="background1" w:themeFillShade="D9"/>
            <w:vAlign w:val="center"/>
          </w:tcPr>
          <w:p w14:paraId="17E8CF8C" w14:textId="686A98F7" w:rsidR="00B8570A" w:rsidRPr="000F5D39" w:rsidRDefault="00B8570A" w:rsidP="00E671B1">
            <w:pPr>
              <w:jc w:val="center"/>
              <w:rPr>
                <w:b/>
              </w:rPr>
            </w:pPr>
            <w:r w:rsidRPr="000F5D39">
              <w:rPr>
                <w:b/>
                <w:sz w:val="20"/>
                <w:szCs w:val="20"/>
              </w:rPr>
              <w:t>8.</w:t>
            </w:r>
          </w:p>
        </w:tc>
        <w:tc>
          <w:tcPr>
            <w:tcW w:w="2471" w:type="dxa"/>
            <w:shd w:val="clear" w:color="auto" w:fill="D9D9D9" w:themeFill="background1" w:themeFillShade="D9"/>
            <w:vAlign w:val="center"/>
          </w:tcPr>
          <w:p w14:paraId="596EDFAF" w14:textId="5C7B2DFF" w:rsidR="00B8570A" w:rsidRPr="000F5D39" w:rsidRDefault="00B8570A" w:rsidP="00E671B1">
            <w:pPr>
              <w:jc w:val="center"/>
              <w:rPr>
                <w:b/>
              </w:rPr>
            </w:pPr>
            <w:r w:rsidRPr="000F5D39">
              <w:rPr>
                <w:b/>
                <w:sz w:val="20"/>
                <w:szCs w:val="20"/>
              </w:rPr>
              <w:t>Talsi, Talsu novads</w:t>
            </w:r>
          </w:p>
        </w:tc>
        <w:tc>
          <w:tcPr>
            <w:tcW w:w="1984" w:type="dxa"/>
            <w:vAlign w:val="center"/>
          </w:tcPr>
          <w:p w14:paraId="0D8834C3" w14:textId="7CA0698C" w:rsidR="00B8570A" w:rsidRDefault="00B8570A" w:rsidP="00E671B1">
            <w:pPr>
              <w:jc w:val="center"/>
            </w:pPr>
            <w:r w:rsidRPr="000004EE">
              <w:rPr>
                <w:sz w:val="20"/>
                <w:szCs w:val="20"/>
              </w:rPr>
              <w:t>Kareivju iela 7</w:t>
            </w:r>
          </w:p>
        </w:tc>
        <w:tc>
          <w:tcPr>
            <w:tcW w:w="1276" w:type="dxa"/>
            <w:vAlign w:val="center"/>
          </w:tcPr>
          <w:p w14:paraId="3D5CDDCE" w14:textId="30FE1EDD" w:rsidR="00B8570A" w:rsidRDefault="00B8570A" w:rsidP="00E671B1">
            <w:pPr>
              <w:jc w:val="center"/>
            </w:pPr>
            <w:r w:rsidRPr="000004EE">
              <w:rPr>
                <w:sz w:val="20"/>
                <w:szCs w:val="20"/>
              </w:rPr>
              <w:t>Z 57,25</w:t>
            </w:r>
          </w:p>
        </w:tc>
        <w:tc>
          <w:tcPr>
            <w:tcW w:w="1451" w:type="dxa"/>
            <w:vAlign w:val="center"/>
          </w:tcPr>
          <w:p w14:paraId="2EB5EDD2" w14:textId="1FF2D9A1" w:rsidR="00B8570A" w:rsidRDefault="00B8570A" w:rsidP="00E671B1">
            <w:pPr>
              <w:jc w:val="center"/>
            </w:pPr>
            <w:r w:rsidRPr="000004EE">
              <w:rPr>
                <w:sz w:val="20"/>
                <w:szCs w:val="20"/>
              </w:rPr>
              <w:t>A 22,59</w:t>
            </w:r>
          </w:p>
        </w:tc>
        <w:tc>
          <w:tcPr>
            <w:tcW w:w="3227" w:type="dxa"/>
            <w:vAlign w:val="center"/>
          </w:tcPr>
          <w:p w14:paraId="14715DCB" w14:textId="4293CB0E"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5C27F9AE" w14:textId="3AE1C28F" w:rsidR="00B8570A" w:rsidRDefault="00B8570A" w:rsidP="00E671B1">
            <w:pPr>
              <w:jc w:val="center"/>
            </w:pPr>
            <w:r w:rsidRPr="000004EE">
              <w:rPr>
                <w:sz w:val="20"/>
                <w:szCs w:val="20"/>
              </w:rPr>
              <w:t xml:space="preserve">Kristāliskais </w:t>
            </w:r>
            <w:proofErr w:type="spellStart"/>
            <w:r w:rsidRPr="000004EE">
              <w:rPr>
                <w:sz w:val="20"/>
                <w:szCs w:val="20"/>
              </w:rPr>
              <w:t>NaI</w:t>
            </w:r>
            <w:proofErr w:type="spellEnd"/>
            <w:r w:rsidRPr="000004EE">
              <w:rPr>
                <w:sz w:val="20"/>
                <w:szCs w:val="20"/>
              </w:rPr>
              <w:t xml:space="preserve"> detektors HSMO21</w:t>
            </w:r>
          </w:p>
        </w:tc>
      </w:tr>
      <w:tr w:rsidR="00B8570A" w14:paraId="5C08FB7B" w14:textId="77777777" w:rsidTr="000F5D39">
        <w:trPr>
          <w:jc w:val="center"/>
        </w:trPr>
        <w:tc>
          <w:tcPr>
            <w:tcW w:w="785" w:type="dxa"/>
            <w:shd w:val="clear" w:color="auto" w:fill="D9D9D9" w:themeFill="background1" w:themeFillShade="D9"/>
            <w:vAlign w:val="center"/>
          </w:tcPr>
          <w:p w14:paraId="65395726" w14:textId="01F1C610" w:rsidR="00B8570A" w:rsidRPr="000F5D39" w:rsidRDefault="00B8570A" w:rsidP="00E671B1">
            <w:pPr>
              <w:jc w:val="center"/>
              <w:rPr>
                <w:b/>
              </w:rPr>
            </w:pPr>
            <w:r w:rsidRPr="000F5D39">
              <w:rPr>
                <w:b/>
                <w:sz w:val="20"/>
                <w:szCs w:val="20"/>
              </w:rPr>
              <w:t>9.</w:t>
            </w:r>
          </w:p>
        </w:tc>
        <w:tc>
          <w:tcPr>
            <w:tcW w:w="2471" w:type="dxa"/>
            <w:shd w:val="clear" w:color="auto" w:fill="D9D9D9" w:themeFill="background1" w:themeFillShade="D9"/>
            <w:vAlign w:val="center"/>
          </w:tcPr>
          <w:p w14:paraId="63D14BF5" w14:textId="33480CAF" w:rsidR="00B8570A" w:rsidRPr="000F5D39" w:rsidRDefault="00B8570A" w:rsidP="00E671B1">
            <w:pPr>
              <w:jc w:val="center"/>
              <w:rPr>
                <w:b/>
              </w:rPr>
            </w:pPr>
            <w:r w:rsidRPr="000F5D39">
              <w:rPr>
                <w:b/>
                <w:sz w:val="20"/>
                <w:szCs w:val="20"/>
              </w:rPr>
              <w:t>Valmiera, Valmieras novads</w:t>
            </w:r>
          </w:p>
        </w:tc>
        <w:tc>
          <w:tcPr>
            <w:tcW w:w="1984" w:type="dxa"/>
            <w:vAlign w:val="center"/>
          </w:tcPr>
          <w:p w14:paraId="6F5BD935" w14:textId="6E1B6A3E" w:rsidR="00B8570A" w:rsidRDefault="00B8570A" w:rsidP="00E671B1">
            <w:pPr>
              <w:jc w:val="center"/>
            </w:pPr>
            <w:proofErr w:type="spellStart"/>
            <w:r w:rsidRPr="000004EE">
              <w:rPr>
                <w:sz w:val="20"/>
                <w:szCs w:val="20"/>
              </w:rPr>
              <w:t>L.Paegles</w:t>
            </w:r>
            <w:proofErr w:type="spellEnd"/>
            <w:r w:rsidRPr="000004EE">
              <w:rPr>
                <w:sz w:val="20"/>
                <w:szCs w:val="20"/>
              </w:rPr>
              <w:t xml:space="preserve"> iela 13</w:t>
            </w:r>
          </w:p>
        </w:tc>
        <w:tc>
          <w:tcPr>
            <w:tcW w:w="1276" w:type="dxa"/>
            <w:vAlign w:val="center"/>
          </w:tcPr>
          <w:p w14:paraId="31A8B2FA" w14:textId="2CC7C71C" w:rsidR="00B8570A" w:rsidRDefault="00B8570A" w:rsidP="00E671B1">
            <w:pPr>
              <w:jc w:val="center"/>
            </w:pPr>
            <w:r w:rsidRPr="000004EE">
              <w:rPr>
                <w:sz w:val="20"/>
                <w:szCs w:val="20"/>
              </w:rPr>
              <w:t>Z 57,53</w:t>
            </w:r>
          </w:p>
        </w:tc>
        <w:tc>
          <w:tcPr>
            <w:tcW w:w="1451" w:type="dxa"/>
            <w:vAlign w:val="center"/>
          </w:tcPr>
          <w:p w14:paraId="2FE6E9E0" w14:textId="072E36F2" w:rsidR="00B8570A" w:rsidRDefault="00B8570A" w:rsidP="00E671B1">
            <w:pPr>
              <w:jc w:val="center"/>
            </w:pPr>
            <w:r w:rsidRPr="000004EE">
              <w:rPr>
                <w:sz w:val="20"/>
                <w:szCs w:val="20"/>
              </w:rPr>
              <w:t>A 25,42</w:t>
            </w:r>
          </w:p>
        </w:tc>
        <w:tc>
          <w:tcPr>
            <w:tcW w:w="3227" w:type="dxa"/>
            <w:vAlign w:val="center"/>
          </w:tcPr>
          <w:p w14:paraId="48A71409" w14:textId="12FE971E"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4CB8790E" w14:textId="4BF80C06" w:rsidR="00B8570A" w:rsidRDefault="00B8570A" w:rsidP="00E671B1">
            <w:pPr>
              <w:jc w:val="center"/>
            </w:pPr>
            <w:r w:rsidRPr="000004EE">
              <w:rPr>
                <w:sz w:val="20"/>
                <w:szCs w:val="20"/>
              </w:rPr>
              <w:t xml:space="preserve">Kristāliskais </w:t>
            </w:r>
            <w:proofErr w:type="spellStart"/>
            <w:r w:rsidRPr="000004EE">
              <w:rPr>
                <w:sz w:val="20"/>
                <w:szCs w:val="20"/>
              </w:rPr>
              <w:t>NaI</w:t>
            </w:r>
            <w:proofErr w:type="spellEnd"/>
            <w:r w:rsidRPr="000004EE">
              <w:rPr>
                <w:sz w:val="20"/>
                <w:szCs w:val="20"/>
              </w:rPr>
              <w:t xml:space="preserve"> detektors HSMO21</w:t>
            </w:r>
          </w:p>
        </w:tc>
      </w:tr>
      <w:tr w:rsidR="00B8570A" w14:paraId="7E6FE1B4" w14:textId="77777777" w:rsidTr="000F5D39">
        <w:trPr>
          <w:jc w:val="center"/>
        </w:trPr>
        <w:tc>
          <w:tcPr>
            <w:tcW w:w="785" w:type="dxa"/>
            <w:shd w:val="clear" w:color="auto" w:fill="D9D9D9" w:themeFill="background1" w:themeFillShade="D9"/>
            <w:vAlign w:val="center"/>
          </w:tcPr>
          <w:p w14:paraId="5FA47F04" w14:textId="05F22FE1" w:rsidR="00B8570A" w:rsidRPr="000F5D39" w:rsidRDefault="00B8570A" w:rsidP="00E671B1">
            <w:pPr>
              <w:jc w:val="center"/>
              <w:rPr>
                <w:b/>
              </w:rPr>
            </w:pPr>
            <w:r w:rsidRPr="000F5D39">
              <w:rPr>
                <w:b/>
                <w:sz w:val="20"/>
                <w:szCs w:val="20"/>
              </w:rPr>
              <w:t>10.</w:t>
            </w:r>
          </w:p>
        </w:tc>
        <w:tc>
          <w:tcPr>
            <w:tcW w:w="2471" w:type="dxa"/>
            <w:shd w:val="clear" w:color="auto" w:fill="D9D9D9" w:themeFill="background1" w:themeFillShade="D9"/>
            <w:vAlign w:val="center"/>
          </w:tcPr>
          <w:p w14:paraId="44A9946B" w14:textId="37237B38" w:rsidR="00B8570A" w:rsidRPr="000F5D39" w:rsidRDefault="00B8570A" w:rsidP="00E671B1">
            <w:pPr>
              <w:jc w:val="center"/>
              <w:rPr>
                <w:b/>
              </w:rPr>
            </w:pPr>
            <w:r w:rsidRPr="000F5D39">
              <w:rPr>
                <w:b/>
                <w:sz w:val="20"/>
                <w:szCs w:val="20"/>
              </w:rPr>
              <w:t>Liepāja, Liepājas novads</w:t>
            </w:r>
          </w:p>
        </w:tc>
        <w:tc>
          <w:tcPr>
            <w:tcW w:w="1984" w:type="dxa"/>
            <w:vAlign w:val="center"/>
          </w:tcPr>
          <w:p w14:paraId="38AFB027" w14:textId="673ADAD3" w:rsidR="00B8570A" w:rsidRDefault="00B8570A" w:rsidP="00E671B1">
            <w:pPr>
              <w:jc w:val="center"/>
            </w:pPr>
            <w:r w:rsidRPr="000004EE">
              <w:rPr>
                <w:sz w:val="20"/>
                <w:szCs w:val="20"/>
              </w:rPr>
              <w:t>Jaunā Ostmala 2</w:t>
            </w:r>
          </w:p>
        </w:tc>
        <w:tc>
          <w:tcPr>
            <w:tcW w:w="1276" w:type="dxa"/>
            <w:vAlign w:val="center"/>
          </w:tcPr>
          <w:p w14:paraId="4705957E" w14:textId="57E9B56E" w:rsidR="00B8570A" w:rsidRDefault="00B8570A" w:rsidP="00E671B1">
            <w:pPr>
              <w:jc w:val="center"/>
            </w:pPr>
            <w:r w:rsidRPr="000004EE">
              <w:rPr>
                <w:sz w:val="20"/>
                <w:szCs w:val="20"/>
              </w:rPr>
              <w:t>Z 56,45</w:t>
            </w:r>
          </w:p>
        </w:tc>
        <w:tc>
          <w:tcPr>
            <w:tcW w:w="1451" w:type="dxa"/>
            <w:vAlign w:val="center"/>
          </w:tcPr>
          <w:p w14:paraId="3C44EDFF" w14:textId="3BE22290" w:rsidR="00B8570A" w:rsidRDefault="00B8570A" w:rsidP="00E671B1">
            <w:pPr>
              <w:jc w:val="center"/>
            </w:pPr>
            <w:r w:rsidRPr="000004EE">
              <w:rPr>
                <w:sz w:val="20"/>
                <w:szCs w:val="20"/>
              </w:rPr>
              <w:t>A 21,00</w:t>
            </w:r>
          </w:p>
        </w:tc>
        <w:tc>
          <w:tcPr>
            <w:tcW w:w="3227" w:type="dxa"/>
            <w:vAlign w:val="center"/>
          </w:tcPr>
          <w:p w14:paraId="3B6B26B4" w14:textId="6D54D3D7"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18B8A3C8" w14:textId="6A4FBDAA" w:rsidR="00B8570A" w:rsidRDefault="00B8570A" w:rsidP="00E671B1">
            <w:pPr>
              <w:jc w:val="center"/>
            </w:pPr>
            <w:r w:rsidRPr="000004EE">
              <w:rPr>
                <w:sz w:val="20"/>
                <w:szCs w:val="20"/>
              </w:rPr>
              <w:t xml:space="preserve">Kristāliskais </w:t>
            </w:r>
            <w:proofErr w:type="spellStart"/>
            <w:r w:rsidRPr="000004EE">
              <w:rPr>
                <w:sz w:val="20"/>
                <w:szCs w:val="20"/>
              </w:rPr>
              <w:t>NaI</w:t>
            </w:r>
            <w:proofErr w:type="spellEnd"/>
            <w:r w:rsidRPr="000004EE">
              <w:rPr>
                <w:sz w:val="20"/>
                <w:szCs w:val="20"/>
              </w:rPr>
              <w:t xml:space="preserve"> detektors HSMO21</w:t>
            </w:r>
          </w:p>
        </w:tc>
      </w:tr>
      <w:tr w:rsidR="00B8570A" w14:paraId="1B0EFECE" w14:textId="77777777" w:rsidTr="000F5D39">
        <w:trPr>
          <w:jc w:val="center"/>
        </w:trPr>
        <w:tc>
          <w:tcPr>
            <w:tcW w:w="785" w:type="dxa"/>
            <w:shd w:val="clear" w:color="auto" w:fill="D9D9D9" w:themeFill="background1" w:themeFillShade="D9"/>
            <w:vAlign w:val="center"/>
          </w:tcPr>
          <w:p w14:paraId="2532C37C" w14:textId="102C0597" w:rsidR="00B8570A" w:rsidRPr="000F5D39" w:rsidRDefault="00B8570A" w:rsidP="00E671B1">
            <w:pPr>
              <w:jc w:val="center"/>
              <w:rPr>
                <w:b/>
              </w:rPr>
            </w:pPr>
            <w:r w:rsidRPr="000F5D39">
              <w:rPr>
                <w:b/>
                <w:sz w:val="20"/>
                <w:szCs w:val="20"/>
              </w:rPr>
              <w:t>11.</w:t>
            </w:r>
          </w:p>
        </w:tc>
        <w:tc>
          <w:tcPr>
            <w:tcW w:w="2471" w:type="dxa"/>
            <w:shd w:val="clear" w:color="auto" w:fill="D9D9D9" w:themeFill="background1" w:themeFillShade="D9"/>
            <w:vAlign w:val="center"/>
          </w:tcPr>
          <w:p w14:paraId="278220B9" w14:textId="6368D7E2" w:rsidR="00B8570A" w:rsidRPr="000F5D39" w:rsidRDefault="00B8570A" w:rsidP="00E671B1">
            <w:pPr>
              <w:jc w:val="center"/>
              <w:rPr>
                <w:b/>
              </w:rPr>
            </w:pPr>
            <w:r w:rsidRPr="000F5D39">
              <w:rPr>
                <w:b/>
                <w:sz w:val="20"/>
                <w:szCs w:val="20"/>
              </w:rPr>
              <w:t>Balvi, Balvu novads</w:t>
            </w:r>
          </w:p>
        </w:tc>
        <w:tc>
          <w:tcPr>
            <w:tcW w:w="1984" w:type="dxa"/>
            <w:vAlign w:val="center"/>
          </w:tcPr>
          <w:p w14:paraId="462E2748" w14:textId="260378E2" w:rsidR="00B8570A" w:rsidRDefault="00B8570A" w:rsidP="00E671B1">
            <w:pPr>
              <w:jc w:val="center"/>
            </w:pPr>
            <w:r w:rsidRPr="000004EE">
              <w:rPr>
                <w:sz w:val="20"/>
                <w:szCs w:val="20"/>
              </w:rPr>
              <w:t>Bērzpils iela 44</w:t>
            </w:r>
          </w:p>
        </w:tc>
        <w:tc>
          <w:tcPr>
            <w:tcW w:w="1276" w:type="dxa"/>
            <w:vAlign w:val="center"/>
          </w:tcPr>
          <w:p w14:paraId="73A5D955" w14:textId="6E414AEB" w:rsidR="00B8570A" w:rsidRDefault="00B8570A" w:rsidP="00E671B1">
            <w:pPr>
              <w:jc w:val="center"/>
            </w:pPr>
            <w:r w:rsidRPr="000004EE">
              <w:rPr>
                <w:sz w:val="20"/>
                <w:szCs w:val="20"/>
              </w:rPr>
              <w:t>Z 57,13</w:t>
            </w:r>
          </w:p>
        </w:tc>
        <w:tc>
          <w:tcPr>
            <w:tcW w:w="1451" w:type="dxa"/>
            <w:vAlign w:val="center"/>
          </w:tcPr>
          <w:p w14:paraId="3C8F8C76" w14:textId="59E40AE3" w:rsidR="00B8570A" w:rsidRDefault="00B8570A" w:rsidP="00E671B1">
            <w:pPr>
              <w:jc w:val="center"/>
            </w:pPr>
            <w:r w:rsidRPr="000004EE">
              <w:rPr>
                <w:sz w:val="20"/>
                <w:szCs w:val="20"/>
              </w:rPr>
              <w:t>A 27,26</w:t>
            </w:r>
          </w:p>
        </w:tc>
        <w:tc>
          <w:tcPr>
            <w:tcW w:w="3227" w:type="dxa"/>
            <w:vAlign w:val="center"/>
          </w:tcPr>
          <w:p w14:paraId="6A0C6AFF" w14:textId="1C828780"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7971BA8F" w14:textId="5694F597" w:rsidR="00B8570A" w:rsidRDefault="00B8570A" w:rsidP="00E671B1">
            <w:pPr>
              <w:jc w:val="center"/>
            </w:pPr>
            <w:r w:rsidRPr="000004EE">
              <w:rPr>
                <w:sz w:val="20"/>
                <w:szCs w:val="20"/>
              </w:rPr>
              <w:t xml:space="preserve">Kristāliskais </w:t>
            </w:r>
            <w:proofErr w:type="spellStart"/>
            <w:r w:rsidRPr="000004EE">
              <w:rPr>
                <w:sz w:val="20"/>
                <w:szCs w:val="20"/>
              </w:rPr>
              <w:t>NaI</w:t>
            </w:r>
            <w:proofErr w:type="spellEnd"/>
            <w:r w:rsidRPr="000004EE">
              <w:rPr>
                <w:sz w:val="20"/>
                <w:szCs w:val="20"/>
              </w:rPr>
              <w:t xml:space="preserve"> detektors HSMO2</w:t>
            </w:r>
          </w:p>
        </w:tc>
      </w:tr>
      <w:tr w:rsidR="00B8570A" w14:paraId="75B14983" w14:textId="77777777" w:rsidTr="000F5D39">
        <w:trPr>
          <w:jc w:val="center"/>
        </w:trPr>
        <w:tc>
          <w:tcPr>
            <w:tcW w:w="785" w:type="dxa"/>
            <w:shd w:val="clear" w:color="auto" w:fill="D9D9D9" w:themeFill="background1" w:themeFillShade="D9"/>
            <w:vAlign w:val="center"/>
          </w:tcPr>
          <w:p w14:paraId="2951EC3F" w14:textId="2B9E959F" w:rsidR="00B8570A" w:rsidRPr="000F5D39" w:rsidRDefault="00B8570A" w:rsidP="00E671B1">
            <w:pPr>
              <w:jc w:val="center"/>
              <w:rPr>
                <w:b/>
              </w:rPr>
            </w:pPr>
            <w:r w:rsidRPr="000F5D39">
              <w:rPr>
                <w:b/>
                <w:sz w:val="20"/>
                <w:szCs w:val="20"/>
              </w:rPr>
              <w:t>12.</w:t>
            </w:r>
          </w:p>
        </w:tc>
        <w:tc>
          <w:tcPr>
            <w:tcW w:w="2471" w:type="dxa"/>
            <w:shd w:val="clear" w:color="auto" w:fill="D9D9D9" w:themeFill="background1" w:themeFillShade="D9"/>
            <w:vAlign w:val="center"/>
          </w:tcPr>
          <w:p w14:paraId="46E0E455" w14:textId="22D423E6" w:rsidR="00B8570A" w:rsidRPr="000F5D39" w:rsidRDefault="00B8570A" w:rsidP="00E671B1">
            <w:pPr>
              <w:jc w:val="center"/>
              <w:rPr>
                <w:b/>
              </w:rPr>
            </w:pPr>
            <w:r w:rsidRPr="000F5D39">
              <w:rPr>
                <w:b/>
                <w:sz w:val="20"/>
                <w:szCs w:val="20"/>
              </w:rPr>
              <w:t xml:space="preserve">Daugavpils </w:t>
            </w:r>
            <w:r w:rsidR="00622A76">
              <w:rPr>
                <w:b/>
                <w:sz w:val="20"/>
                <w:szCs w:val="20"/>
              </w:rPr>
              <w:t>–</w:t>
            </w:r>
            <w:r w:rsidRPr="000F5D39">
              <w:rPr>
                <w:b/>
                <w:sz w:val="20"/>
                <w:szCs w:val="20"/>
              </w:rPr>
              <w:t xml:space="preserve"> 1, Daugavpils novads</w:t>
            </w:r>
          </w:p>
        </w:tc>
        <w:tc>
          <w:tcPr>
            <w:tcW w:w="1984" w:type="dxa"/>
            <w:vAlign w:val="center"/>
          </w:tcPr>
          <w:p w14:paraId="3CA47A9A" w14:textId="658F33CD" w:rsidR="00B8570A" w:rsidRDefault="00B8570A" w:rsidP="00E671B1">
            <w:pPr>
              <w:jc w:val="center"/>
            </w:pPr>
            <w:r w:rsidRPr="000004EE">
              <w:rPr>
                <w:sz w:val="20"/>
                <w:szCs w:val="20"/>
              </w:rPr>
              <w:t>Raiņa iela 28</w:t>
            </w:r>
          </w:p>
        </w:tc>
        <w:tc>
          <w:tcPr>
            <w:tcW w:w="1276" w:type="dxa"/>
            <w:vAlign w:val="center"/>
          </w:tcPr>
          <w:p w14:paraId="0D004B1A" w14:textId="41C31C4F" w:rsidR="00B8570A" w:rsidRDefault="00B8570A" w:rsidP="00E671B1">
            <w:pPr>
              <w:jc w:val="center"/>
            </w:pPr>
            <w:r w:rsidRPr="000004EE">
              <w:rPr>
                <w:sz w:val="20"/>
                <w:szCs w:val="20"/>
              </w:rPr>
              <w:t>Z 55,87</w:t>
            </w:r>
          </w:p>
        </w:tc>
        <w:tc>
          <w:tcPr>
            <w:tcW w:w="1451" w:type="dxa"/>
            <w:vAlign w:val="center"/>
          </w:tcPr>
          <w:p w14:paraId="5F4DE029" w14:textId="7521DE8F" w:rsidR="00B8570A" w:rsidRDefault="00B8570A" w:rsidP="00E671B1">
            <w:pPr>
              <w:jc w:val="center"/>
            </w:pPr>
            <w:r w:rsidRPr="000004EE">
              <w:rPr>
                <w:sz w:val="20"/>
                <w:szCs w:val="20"/>
              </w:rPr>
              <w:t>A 26,53</w:t>
            </w:r>
          </w:p>
        </w:tc>
        <w:tc>
          <w:tcPr>
            <w:tcW w:w="3227" w:type="dxa"/>
            <w:vAlign w:val="center"/>
          </w:tcPr>
          <w:p w14:paraId="499D7C2E" w14:textId="2F640850"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39B1D125" w14:textId="2B9FC25A" w:rsidR="00B8570A" w:rsidRDefault="00B8570A" w:rsidP="00E671B1">
            <w:pPr>
              <w:jc w:val="center"/>
            </w:pPr>
            <w:r w:rsidRPr="000004EE">
              <w:rPr>
                <w:sz w:val="20"/>
                <w:szCs w:val="20"/>
              </w:rPr>
              <w:t xml:space="preserve">Kristāliskais </w:t>
            </w:r>
            <w:proofErr w:type="spellStart"/>
            <w:r w:rsidRPr="000004EE">
              <w:rPr>
                <w:sz w:val="20"/>
                <w:szCs w:val="20"/>
              </w:rPr>
              <w:t>NaI</w:t>
            </w:r>
            <w:proofErr w:type="spellEnd"/>
            <w:r w:rsidRPr="000004EE">
              <w:rPr>
                <w:sz w:val="20"/>
                <w:szCs w:val="20"/>
              </w:rPr>
              <w:t xml:space="preserve"> detektors HSMO2</w:t>
            </w:r>
          </w:p>
        </w:tc>
      </w:tr>
      <w:tr w:rsidR="00B8570A" w14:paraId="3BA3FD84" w14:textId="77777777" w:rsidTr="000F5D39">
        <w:trPr>
          <w:jc w:val="center"/>
        </w:trPr>
        <w:tc>
          <w:tcPr>
            <w:tcW w:w="785" w:type="dxa"/>
            <w:shd w:val="clear" w:color="auto" w:fill="D9D9D9" w:themeFill="background1" w:themeFillShade="D9"/>
            <w:vAlign w:val="center"/>
          </w:tcPr>
          <w:p w14:paraId="2D5E14F6" w14:textId="2AEFAFA4" w:rsidR="00B8570A" w:rsidRPr="000F5D39" w:rsidRDefault="00B8570A" w:rsidP="00E671B1">
            <w:pPr>
              <w:jc w:val="center"/>
              <w:rPr>
                <w:b/>
              </w:rPr>
            </w:pPr>
            <w:r w:rsidRPr="000F5D39">
              <w:rPr>
                <w:b/>
                <w:sz w:val="20"/>
                <w:szCs w:val="20"/>
              </w:rPr>
              <w:t>14.</w:t>
            </w:r>
          </w:p>
        </w:tc>
        <w:tc>
          <w:tcPr>
            <w:tcW w:w="2471" w:type="dxa"/>
            <w:shd w:val="clear" w:color="auto" w:fill="D9D9D9" w:themeFill="background1" w:themeFillShade="D9"/>
            <w:vAlign w:val="center"/>
          </w:tcPr>
          <w:p w14:paraId="0D56EA47" w14:textId="48320237" w:rsidR="00B8570A" w:rsidRPr="000F5D39" w:rsidRDefault="00B8570A" w:rsidP="00E671B1">
            <w:pPr>
              <w:jc w:val="center"/>
              <w:rPr>
                <w:b/>
              </w:rPr>
            </w:pPr>
            <w:r w:rsidRPr="000F5D39">
              <w:rPr>
                <w:b/>
                <w:sz w:val="20"/>
                <w:szCs w:val="20"/>
              </w:rPr>
              <w:t>Baldone, Baldones novads</w:t>
            </w:r>
          </w:p>
        </w:tc>
        <w:tc>
          <w:tcPr>
            <w:tcW w:w="1984" w:type="dxa"/>
            <w:vAlign w:val="center"/>
          </w:tcPr>
          <w:p w14:paraId="5A664F27" w14:textId="418BD770" w:rsidR="00B8570A" w:rsidRDefault="00B8570A" w:rsidP="00E671B1">
            <w:pPr>
              <w:jc w:val="center"/>
            </w:pPr>
            <w:r w:rsidRPr="000004EE">
              <w:rPr>
                <w:sz w:val="20"/>
                <w:szCs w:val="20"/>
              </w:rPr>
              <w:t>„Pārupes ”</w:t>
            </w:r>
          </w:p>
        </w:tc>
        <w:tc>
          <w:tcPr>
            <w:tcW w:w="1276" w:type="dxa"/>
            <w:vAlign w:val="center"/>
          </w:tcPr>
          <w:p w14:paraId="21F76F33" w14:textId="2CD4CD43" w:rsidR="00B8570A" w:rsidRDefault="00B8570A" w:rsidP="00E671B1">
            <w:pPr>
              <w:jc w:val="center"/>
            </w:pPr>
            <w:r w:rsidRPr="000004EE">
              <w:rPr>
                <w:sz w:val="20"/>
                <w:szCs w:val="20"/>
              </w:rPr>
              <w:t>Z 56,74</w:t>
            </w:r>
          </w:p>
        </w:tc>
        <w:tc>
          <w:tcPr>
            <w:tcW w:w="1451" w:type="dxa"/>
            <w:vAlign w:val="center"/>
          </w:tcPr>
          <w:p w14:paraId="2C71BDD0" w14:textId="7AD35A8E" w:rsidR="00B8570A" w:rsidRDefault="00B8570A" w:rsidP="00E671B1">
            <w:pPr>
              <w:jc w:val="center"/>
            </w:pPr>
            <w:r w:rsidRPr="000004EE">
              <w:rPr>
                <w:sz w:val="20"/>
                <w:szCs w:val="20"/>
              </w:rPr>
              <w:t>A 24,39</w:t>
            </w:r>
          </w:p>
        </w:tc>
        <w:tc>
          <w:tcPr>
            <w:tcW w:w="3227" w:type="dxa"/>
            <w:vAlign w:val="center"/>
          </w:tcPr>
          <w:p w14:paraId="228B9694" w14:textId="1945E3E9"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601C6037" w14:textId="294531E5" w:rsidR="00B8570A" w:rsidRDefault="00B8570A" w:rsidP="00E671B1">
            <w:pPr>
              <w:jc w:val="center"/>
            </w:pPr>
            <w:r w:rsidRPr="000004EE">
              <w:rPr>
                <w:sz w:val="20"/>
                <w:szCs w:val="20"/>
              </w:rPr>
              <w:t xml:space="preserve">Kristāliskais </w:t>
            </w:r>
            <w:proofErr w:type="spellStart"/>
            <w:r w:rsidRPr="000004EE">
              <w:rPr>
                <w:sz w:val="20"/>
                <w:szCs w:val="20"/>
              </w:rPr>
              <w:t>NaI</w:t>
            </w:r>
            <w:proofErr w:type="spellEnd"/>
            <w:r w:rsidRPr="000004EE">
              <w:rPr>
                <w:sz w:val="20"/>
                <w:szCs w:val="20"/>
              </w:rPr>
              <w:t xml:space="preserve"> detektors HSMO21</w:t>
            </w:r>
          </w:p>
        </w:tc>
      </w:tr>
      <w:tr w:rsidR="00B8570A" w14:paraId="1AD90822" w14:textId="77777777" w:rsidTr="000F5D39">
        <w:trPr>
          <w:jc w:val="center"/>
        </w:trPr>
        <w:tc>
          <w:tcPr>
            <w:tcW w:w="785" w:type="dxa"/>
            <w:shd w:val="clear" w:color="auto" w:fill="D9D9D9" w:themeFill="background1" w:themeFillShade="D9"/>
            <w:vAlign w:val="center"/>
          </w:tcPr>
          <w:p w14:paraId="1D417B22" w14:textId="5E97E645" w:rsidR="00B8570A" w:rsidRPr="000F5D39" w:rsidRDefault="00B8570A" w:rsidP="00E671B1">
            <w:pPr>
              <w:jc w:val="center"/>
              <w:rPr>
                <w:b/>
              </w:rPr>
            </w:pPr>
            <w:r w:rsidRPr="000F5D39">
              <w:rPr>
                <w:b/>
                <w:sz w:val="20"/>
                <w:szCs w:val="20"/>
              </w:rPr>
              <w:t>15.</w:t>
            </w:r>
          </w:p>
        </w:tc>
        <w:tc>
          <w:tcPr>
            <w:tcW w:w="2471" w:type="dxa"/>
            <w:shd w:val="clear" w:color="auto" w:fill="D9D9D9" w:themeFill="background1" w:themeFillShade="D9"/>
            <w:vAlign w:val="center"/>
          </w:tcPr>
          <w:p w14:paraId="741D9A72" w14:textId="0469DB3B" w:rsidR="00B8570A" w:rsidRPr="000F5D39" w:rsidRDefault="00B8570A" w:rsidP="00E671B1">
            <w:pPr>
              <w:jc w:val="center"/>
              <w:rPr>
                <w:b/>
              </w:rPr>
            </w:pPr>
            <w:r w:rsidRPr="000F5D39">
              <w:rPr>
                <w:b/>
                <w:sz w:val="20"/>
                <w:szCs w:val="20"/>
              </w:rPr>
              <w:t xml:space="preserve">Rūjiena, </w:t>
            </w:r>
            <w:proofErr w:type="spellStart"/>
            <w:r w:rsidRPr="000F5D39">
              <w:rPr>
                <w:b/>
                <w:sz w:val="20"/>
                <w:szCs w:val="20"/>
              </w:rPr>
              <w:t>Koņu</w:t>
            </w:r>
            <w:proofErr w:type="spellEnd"/>
            <w:r w:rsidRPr="000F5D39">
              <w:rPr>
                <w:b/>
                <w:sz w:val="20"/>
                <w:szCs w:val="20"/>
              </w:rPr>
              <w:t xml:space="preserve"> pag., Naukšēnu novads</w:t>
            </w:r>
          </w:p>
        </w:tc>
        <w:tc>
          <w:tcPr>
            <w:tcW w:w="1984" w:type="dxa"/>
            <w:vAlign w:val="center"/>
          </w:tcPr>
          <w:p w14:paraId="2EBAF21D" w14:textId="6C0C2B11" w:rsidR="00B8570A" w:rsidRDefault="00B8570A" w:rsidP="00E671B1">
            <w:pPr>
              <w:jc w:val="center"/>
            </w:pPr>
            <w:r w:rsidRPr="000004EE">
              <w:rPr>
                <w:sz w:val="20"/>
                <w:szCs w:val="20"/>
              </w:rPr>
              <w:t>“Rūjienas meteoroloģiskais laukums”</w:t>
            </w:r>
          </w:p>
        </w:tc>
        <w:tc>
          <w:tcPr>
            <w:tcW w:w="1276" w:type="dxa"/>
            <w:vAlign w:val="center"/>
          </w:tcPr>
          <w:p w14:paraId="54E70F30" w14:textId="29DD13B4" w:rsidR="00B8570A" w:rsidRDefault="00B8570A" w:rsidP="00E671B1">
            <w:pPr>
              <w:jc w:val="center"/>
            </w:pPr>
            <w:r w:rsidRPr="000004EE">
              <w:rPr>
                <w:sz w:val="20"/>
                <w:szCs w:val="20"/>
              </w:rPr>
              <w:t>Z 57,88</w:t>
            </w:r>
          </w:p>
        </w:tc>
        <w:tc>
          <w:tcPr>
            <w:tcW w:w="1451" w:type="dxa"/>
            <w:vAlign w:val="center"/>
          </w:tcPr>
          <w:p w14:paraId="3F3E774F" w14:textId="2149A2DB" w:rsidR="00B8570A" w:rsidRDefault="00B8570A" w:rsidP="00E671B1">
            <w:pPr>
              <w:jc w:val="center"/>
            </w:pPr>
            <w:r w:rsidRPr="000004EE">
              <w:rPr>
                <w:sz w:val="20"/>
                <w:szCs w:val="20"/>
              </w:rPr>
              <w:t>A 25,37</w:t>
            </w:r>
          </w:p>
        </w:tc>
        <w:tc>
          <w:tcPr>
            <w:tcW w:w="3227" w:type="dxa"/>
            <w:vAlign w:val="center"/>
          </w:tcPr>
          <w:p w14:paraId="5A73E77E" w14:textId="20F96375"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2B84A5CA" w14:textId="1A694650" w:rsidR="00B8570A" w:rsidRDefault="00B8570A" w:rsidP="00E671B1">
            <w:pPr>
              <w:jc w:val="center"/>
            </w:pPr>
            <w:r w:rsidRPr="000004EE">
              <w:rPr>
                <w:sz w:val="20"/>
                <w:szCs w:val="20"/>
              </w:rPr>
              <w:t xml:space="preserve">Kristāliskais </w:t>
            </w:r>
            <w:proofErr w:type="spellStart"/>
            <w:r w:rsidRPr="000004EE">
              <w:rPr>
                <w:sz w:val="20"/>
                <w:szCs w:val="20"/>
              </w:rPr>
              <w:t>NaI</w:t>
            </w:r>
            <w:proofErr w:type="spellEnd"/>
            <w:r w:rsidRPr="000004EE">
              <w:rPr>
                <w:sz w:val="20"/>
                <w:szCs w:val="20"/>
              </w:rPr>
              <w:t xml:space="preserve"> detektors HSMO21</w:t>
            </w:r>
          </w:p>
        </w:tc>
      </w:tr>
      <w:tr w:rsidR="00B8570A" w14:paraId="39DE1E1B" w14:textId="77777777" w:rsidTr="000F5D39">
        <w:trPr>
          <w:jc w:val="center"/>
        </w:trPr>
        <w:tc>
          <w:tcPr>
            <w:tcW w:w="785" w:type="dxa"/>
            <w:shd w:val="clear" w:color="auto" w:fill="D9D9D9" w:themeFill="background1" w:themeFillShade="D9"/>
            <w:vAlign w:val="center"/>
          </w:tcPr>
          <w:p w14:paraId="1319BA59" w14:textId="53BB377D" w:rsidR="00B8570A" w:rsidRPr="000F5D39" w:rsidRDefault="00B8570A" w:rsidP="00E671B1">
            <w:pPr>
              <w:jc w:val="center"/>
              <w:rPr>
                <w:b/>
              </w:rPr>
            </w:pPr>
            <w:r w:rsidRPr="000F5D39">
              <w:rPr>
                <w:b/>
                <w:sz w:val="20"/>
                <w:szCs w:val="20"/>
              </w:rPr>
              <w:t>16.</w:t>
            </w:r>
          </w:p>
        </w:tc>
        <w:tc>
          <w:tcPr>
            <w:tcW w:w="2471" w:type="dxa"/>
            <w:shd w:val="clear" w:color="auto" w:fill="D9D9D9" w:themeFill="background1" w:themeFillShade="D9"/>
            <w:vAlign w:val="center"/>
          </w:tcPr>
          <w:p w14:paraId="5D0EB26F" w14:textId="146E1FBB" w:rsidR="00B8570A" w:rsidRPr="000F5D39" w:rsidRDefault="00B8570A" w:rsidP="00E671B1">
            <w:pPr>
              <w:jc w:val="center"/>
              <w:rPr>
                <w:b/>
              </w:rPr>
            </w:pPr>
            <w:r w:rsidRPr="000F5D39">
              <w:rPr>
                <w:b/>
                <w:sz w:val="20"/>
                <w:szCs w:val="20"/>
              </w:rPr>
              <w:t xml:space="preserve">Daugavpils </w:t>
            </w:r>
            <w:r w:rsidR="00622A76">
              <w:rPr>
                <w:b/>
                <w:sz w:val="20"/>
                <w:szCs w:val="20"/>
              </w:rPr>
              <w:t>–</w:t>
            </w:r>
            <w:r w:rsidRPr="000F5D39">
              <w:rPr>
                <w:b/>
                <w:sz w:val="20"/>
                <w:szCs w:val="20"/>
              </w:rPr>
              <w:t xml:space="preserve"> 2, Daugavpils novads</w:t>
            </w:r>
          </w:p>
        </w:tc>
        <w:tc>
          <w:tcPr>
            <w:tcW w:w="1984" w:type="dxa"/>
            <w:vAlign w:val="center"/>
          </w:tcPr>
          <w:p w14:paraId="17E03ED1" w14:textId="25D926D1" w:rsidR="00B8570A" w:rsidRDefault="00B8570A" w:rsidP="00E671B1">
            <w:pPr>
              <w:jc w:val="center"/>
            </w:pPr>
            <w:r w:rsidRPr="000004EE">
              <w:rPr>
                <w:sz w:val="20"/>
                <w:szCs w:val="20"/>
              </w:rPr>
              <w:t>Ūdensvada ielā 3</w:t>
            </w:r>
          </w:p>
        </w:tc>
        <w:tc>
          <w:tcPr>
            <w:tcW w:w="1276" w:type="dxa"/>
            <w:vAlign w:val="center"/>
          </w:tcPr>
          <w:p w14:paraId="10D6A062" w14:textId="16B2F7D2" w:rsidR="00B8570A" w:rsidRDefault="00B8570A" w:rsidP="00E671B1">
            <w:pPr>
              <w:jc w:val="center"/>
            </w:pPr>
            <w:r w:rsidRPr="000004EE">
              <w:rPr>
                <w:sz w:val="20"/>
                <w:szCs w:val="20"/>
              </w:rPr>
              <w:t>Z 55,90</w:t>
            </w:r>
          </w:p>
        </w:tc>
        <w:tc>
          <w:tcPr>
            <w:tcW w:w="1451" w:type="dxa"/>
            <w:vAlign w:val="center"/>
          </w:tcPr>
          <w:p w14:paraId="14D39BE2" w14:textId="6AD9E93C" w:rsidR="00B8570A" w:rsidRDefault="00B8570A" w:rsidP="00E671B1">
            <w:pPr>
              <w:jc w:val="center"/>
            </w:pPr>
            <w:r w:rsidRPr="000004EE">
              <w:rPr>
                <w:sz w:val="20"/>
                <w:szCs w:val="20"/>
              </w:rPr>
              <w:t>A 27,16</w:t>
            </w:r>
          </w:p>
        </w:tc>
        <w:tc>
          <w:tcPr>
            <w:tcW w:w="3227" w:type="dxa"/>
            <w:vAlign w:val="center"/>
          </w:tcPr>
          <w:p w14:paraId="150FDD22" w14:textId="44D59A9B"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1CA32564" w14:textId="5199173B" w:rsidR="00B8570A" w:rsidRDefault="00B8570A" w:rsidP="00E671B1">
            <w:pPr>
              <w:jc w:val="center"/>
            </w:pPr>
            <w:r w:rsidRPr="000004EE">
              <w:rPr>
                <w:sz w:val="20"/>
                <w:szCs w:val="20"/>
              </w:rPr>
              <w:t xml:space="preserve">Kristāliskais </w:t>
            </w:r>
            <w:proofErr w:type="spellStart"/>
            <w:r w:rsidRPr="000004EE">
              <w:rPr>
                <w:sz w:val="20"/>
                <w:szCs w:val="20"/>
              </w:rPr>
              <w:t>NaI</w:t>
            </w:r>
            <w:proofErr w:type="spellEnd"/>
            <w:r w:rsidRPr="000004EE">
              <w:rPr>
                <w:sz w:val="20"/>
                <w:szCs w:val="20"/>
              </w:rPr>
              <w:t xml:space="preserve"> detektors HSMO21</w:t>
            </w:r>
          </w:p>
        </w:tc>
      </w:tr>
      <w:tr w:rsidR="00B8570A" w14:paraId="2AFBC521" w14:textId="77777777" w:rsidTr="000F5D39">
        <w:trPr>
          <w:jc w:val="center"/>
        </w:trPr>
        <w:tc>
          <w:tcPr>
            <w:tcW w:w="785" w:type="dxa"/>
            <w:shd w:val="clear" w:color="auto" w:fill="D9D9D9" w:themeFill="background1" w:themeFillShade="D9"/>
            <w:vAlign w:val="center"/>
          </w:tcPr>
          <w:p w14:paraId="1935D52B" w14:textId="791D13FD" w:rsidR="00B8570A" w:rsidRPr="000F5D39" w:rsidRDefault="00B8570A" w:rsidP="00E671B1">
            <w:pPr>
              <w:jc w:val="center"/>
              <w:rPr>
                <w:b/>
              </w:rPr>
            </w:pPr>
            <w:r w:rsidRPr="000F5D39">
              <w:rPr>
                <w:b/>
                <w:sz w:val="20"/>
                <w:szCs w:val="20"/>
              </w:rPr>
              <w:t>17</w:t>
            </w:r>
          </w:p>
        </w:tc>
        <w:tc>
          <w:tcPr>
            <w:tcW w:w="2471" w:type="dxa"/>
            <w:shd w:val="clear" w:color="auto" w:fill="D9D9D9" w:themeFill="background1" w:themeFillShade="D9"/>
            <w:vAlign w:val="center"/>
          </w:tcPr>
          <w:p w14:paraId="413F808D" w14:textId="7B75284C" w:rsidR="00B8570A" w:rsidRPr="000F5D39" w:rsidRDefault="00B8570A" w:rsidP="00E671B1">
            <w:pPr>
              <w:jc w:val="center"/>
              <w:rPr>
                <w:b/>
              </w:rPr>
            </w:pPr>
            <w:r w:rsidRPr="000F5D39">
              <w:rPr>
                <w:b/>
                <w:sz w:val="20"/>
                <w:szCs w:val="20"/>
              </w:rPr>
              <w:t xml:space="preserve">Daugavpils </w:t>
            </w:r>
            <w:r w:rsidR="00622A76">
              <w:rPr>
                <w:b/>
                <w:sz w:val="20"/>
                <w:szCs w:val="20"/>
              </w:rPr>
              <w:t>–</w:t>
            </w:r>
            <w:r w:rsidRPr="000F5D39">
              <w:rPr>
                <w:b/>
                <w:sz w:val="20"/>
                <w:szCs w:val="20"/>
              </w:rPr>
              <w:t xml:space="preserve"> 3</w:t>
            </w:r>
          </w:p>
        </w:tc>
        <w:tc>
          <w:tcPr>
            <w:tcW w:w="1984" w:type="dxa"/>
            <w:vAlign w:val="center"/>
          </w:tcPr>
          <w:p w14:paraId="3C338853" w14:textId="444178A6" w:rsidR="00B8570A" w:rsidRDefault="00B8570A" w:rsidP="00E671B1">
            <w:pPr>
              <w:jc w:val="center"/>
            </w:pPr>
            <w:r w:rsidRPr="000004EE">
              <w:rPr>
                <w:sz w:val="20"/>
                <w:szCs w:val="20"/>
              </w:rPr>
              <w:t>Ūdensvada ielā 3</w:t>
            </w:r>
          </w:p>
        </w:tc>
        <w:tc>
          <w:tcPr>
            <w:tcW w:w="1276" w:type="dxa"/>
            <w:vAlign w:val="center"/>
          </w:tcPr>
          <w:p w14:paraId="2001AF99" w14:textId="1EBE4DCD" w:rsidR="00B8570A" w:rsidRDefault="00B8570A" w:rsidP="00E671B1">
            <w:pPr>
              <w:jc w:val="center"/>
            </w:pPr>
            <w:r w:rsidRPr="000004EE">
              <w:rPr>
                <w:sz w:val="20"/>
                <w:szCs w:val="20"/>
              </w:rPr>
              <w:t>Z 55,90</w:t>
            </w:r>
          </w:p>
        </w:tc>
        <w:tc>
          <w:tcPr>
            <w:tcW w:w="1451" w:type="dxa"/>
            <w:vAlign w:val="center"/>
          </w:tcPr>
          <w:p w14:paraId="7BBA3315" w14:textId="05BB6E9E" w:rsidR="00B8570A" w:rsidRDefault="00B8570A" w:rsidP="00E671B1">
            <w:pPr>
              <w:jc w:val="center"/>
            </w:pPr>
            <w:r w:rsidRPr="000004EE">
              <w:rPr>
                <w:sz w:val="20"/>
                <w:szCs w:val="20"/>
              </w:rPr>
              <w:t>A 27,16</w:t>
            </w:r>
          </w:p>
        </w:tc>
        <w:tc>
          <w:tcPr>
            <w:tcW w:w="3227" w:type="dxa"/>
            <w:vAlign w:val="center"/>
          </w:tcPr>
          <w:p w14:paraId="314696CE" w14:textId="028F5F45" w:rsidR="00B8570A" w:rsidRDefault="00B8570A" w:rsidP="00E671B1">
            <w:pPr>
              <w:jc w:val="center"/>
            </w:pPr>
            <w:r w:rsidRPr="000004EE">
              <w:rPr>
                <w:sz w:val="20"/>
                <w:szCs w:val="20"/>
              </w:rPr>
              <w:t>Gaisā esošo radionuklīdu (Pu-239, Co-60, Cs-137) un aerosolu α-, β- un γ- radioaktivitāte (</w:t>
            </w:r>
            <w:proofErr w:type="spellStart"/>
            <w:r w:rsidRPr="000004EE">
              <w:rPr>
                <w:sz w:val="20"/>
                <w:szCs w:val="20"/>
              </w:rPr>
              <w:t>Bq</w:t>
            </w:r>
            <w:proofErr w:type="spellEnd"/>
            <w:r w:rsidRPr="000004EE">
              <w:rPr>
                <w:sz w:val="20"/>
                <w:szCs w:val="20"/>
              </w:rPr>
              <w:t>/m</w:t>
            </w:r>
            <w:r w:rsidRPr="000004EE">
              <w:rPr>
                <w:sz w:val="20"/>
                <w:szCs w:val="20"/>
                <w:vertAlign w:val="superscript"/>
              </w:rPr>
              <w:t>3</w:t>
            </w:r>
            <w:r w:rsidRPr="000004EE">
              <w:rPr>
                <w:sz w:val="20"/>
                <w:szCs w:val="20"/>
              </w:rPr>
              <w:t>)</w:t>
            </w:r>
          </w:p>
        </w:tc>
        <w:tc>
          <w:tcPr>
            <w:tcW w:w="3649" w:type="dxa"/>
            <w:vAlign w:val="center"/>
          </w:tcPr>
          <w:p w14:paraId="7C141F25" w14:textId="51469290" w:rsidR="00B8570A" w:rsidRDefault="00B8570A" w:rsidP="00E671B1">
            <w:pPr>
              <w:jc w:val="center"/>
            </w:pPr>
            <w:r w:rsidRPr="000004EE">
              <w:rPr>
                <w:sz w:val="20"/>
                <w:szCs w:val="20"/>
              </w:rPr>
              <w:t xml:space="preserve">Kristāliskais </w:t>
            </w:r>
            <w:proofErr w:type="spellStart"/>
            <w:r w:rsidRPr="000004EE">
              <w:rPr>
                <w:sz w:val="20"/>
                <w:szCs w:val="20"/>
              </w:rPr>
              <w:t>NaI</w:t>
            </w:r>
            <w:proofErr w:type="spellEnd"/>
            <w:r w:rsidRPr="000004EE">
              <w:rPr>
                <w:sz w:val="20"/>
                <w:szCs w:val="20"/>
              </w:rPr>
              <w:t xml:space="preserve"> detektors HSMO20</w:t>
            </w:r>
          </w:p>
        </w:tc>
      </w:tr>
      <w:tr w:rsidR="00B8570A" w14:paraId="290A08E0" w14:textId="77777777" w:rsidTr="000F5D39">
        <w:trPr>
          <w:jc w:val="center"/>
        </w:trPr>
        <w:tc>
          <w:tcPr>
            <w:tcW w:w="785" w:type="dxa"/>
            <w:shd w:val="clear" w:color="auto" w:fill="D9D9D9" w:themeFill="background1" w:themeFillShade="D9"/>
            <w:vAlign w:val="center"/>
          </w:tcPr>
          <w:p w14:paraId="17C6520A" w14:textId="1B717682" w:rsidR="00B8570A" w:rsidRPr="000F5D39" w:rsidRDefault="00B8570A" w:rsidP="00E671B1">
            <w:pPr>
              <w:jc w:val="center"/>
              <w:rPr>
                <w:b/>
              </w:rPr>
            </w:pPr>
            <w:r w:rsidRPr="000F5D39">
              <w:rPr>
                <w:b/>
                <w:sz w:val="20"/>
                <w:szCs w:val="20"/>
              </w:rPr>
              <w:t>18.</w:t>
            </w:r>
          </w:p>
        </w:tc>
        <w:tc>
          <w:tcPr>
            <w:tcW w:w="2471" w:type="dxa"/>
            <w:shd w:val="clear" w:color="auto" w:fill="D9D9D9" w:themeFill="background1" w:themeFillShade="D9"/>
            <w:vAlign w:val="center"/>
          </w:tcPr>
          <w:p w14:paraId="2E461550" w14:textId="6ADC1BB0" w:rsidR="00B8570A" w:rsidRPr="000F5D39" w:rsidRDefault="00B8570A" w:rsidP="00E671B1">
            <w:pPr>
              <w:jc w:val="center"/>
              <w:rPr>
                <w:b/>
              </w:rPr>
            </w:pPr>
            <w:r w:rsidRPr="000F5D39">
              <w:rPr>
                <w:b/>
                <w:sz w:val="20"/>
                <w:szCs w:val="20"/>
              </w:rPr>
              <w:t>Rīga</w:t>
            </w:r>
          </w:p>
        </w:tc>
        <w:tc>
          <w:tcPr>
            <w:tcW w:w="1984" w:type="dxa"/>
            <w:vAlign w:val="center"/>
          </w:tcPr>
          <w:p w14:paraId="51AC6312" w14:textId="191F0D33" w:rsidR="00B8570A" w:rsidRDefault="00B8570A" w:rsidP="00E671B1">
            <w:pPr>
              <w:jc w:val="center"/>
            </w:pPr>
            <w:r w:rsidRPr="000004EE">
              <w:rPr>
                <w:sz w:val="20"/>
                <w:szCs w:val="20"/>
              </w:rPr>
              <w:t>Rūpniecības iela 23</w:t>
            </w:r>
          </w:p>
        </w:tc>
        <w:tc>
          <w:tcPr>
            <w:tcW w:w="1276" w:type="dxa"/>
            <w:vAlign w:val="center"/>
          </w:tcPr>
          <w:p w14:paraId="5D618E8A" w14:textId="574A247C" w:rsidR="00B8570A" w:rsidRDefault="00B8570A" w:rsidP="00E671B1">
            <w:pPr>
              <w:jc w:val="center"/>
            </w:pPr>
            <w:r w:rsidRPr="000004EE">
              <w:rPr>
                <w:sz w:val="20"/>
                <w:szCs w:val="20"/>
              </w:rPr>
              <w:t>Z 56,97</w:t>
            </w:r>
          </w:p>
        </w:tc>
        <w:tc>
          <w:tcPr>
            <w:tcW w:w="1451" w:type="dxa"/>
            <w:vAlign w:val="center"/>
          </w:tcPr>
          <w:p w14:paraId="02A63EA5" w14:textId="52668369" w:rsidR="00B8570A" w:rsidRDefault="00B8570A" w:rsidP="00E671B1">
            <w:pPr>
              <w:jc w:val="center"/>
            </w:pPr>
            <w:r w:rsidRPr="000004EE">
              <w:rPr>
                <w:sz w:val="20"/>
                <w:szCs w:val="20"/>
              </w:rPr>
              <w:t>A 24,10</w:t>
            </w:r>
          </w:p>
        </w:tc>
        <w:tc>
          <w:tcPr>
            <w:tcW w:w="3227" w:type="dxa"/>
            <w:vAlign w:val="center"/>
          </w:tcPr>
          <w:p w14:paraId="3EBDF2BE" w14:textId="41CC2F3B"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181642B6" w14:textId="513CCD57" w:rsidR="00B8570A" w:rsidRDefault="00B8570A" w:rsidP="00E671B1">
            <w:pPr>
              <w:jc w:val="center"/>
            </w:pPr>
            <w:r w:rsidRPr="000004EE">
              <w:rPr>
                <w:sz w:val="20"/>
                <w:szCs w:val="20"/>
              </w:rPr>
              <w:t xml:space="preserve">Kristāliskais </w:t>
            </w:r>
            <w:proofErr w:type="spellStart"/>
            <w:r w:rsidRPr="000004EE">
              <w:rPr>
                <w:sz w:val="20"/>
                <w:szCs w:val="20"/>
              </w:rPr>
              <w:t>NaI</w:t>
            </w:r>
            <w:proofErr w:type="spellEnd"/>
            <w:r w:rsidRPr="000004EE">
              <w:rPr>
                <w:sz w:val="20"/>
                <w:szCs w:val="20"/>
              </w:rPr>
              <w:t xml:space="preserve"> detektors HSMO21</w:t>
            </w:r>
          </w:p>
        </w:tc>
      </w:tr>
      <w:tr w:rsidR="00B8570A" w14:paraId="30106E85" w14:textId="77777777" w:rsidTr="000F5D39">
        <w:trPr>
          <w:jc w:val="center"/>
        </w:trPr>
        <w:tc>
          <w:tcPr>
            <w:tcW w:w="785" w:type="dxa"/>
            <w:shd w:val="clear" w:color="auto" w:fill="D9D9D9" w:themeFill="background1" w:themeFillShade="D9"/>
            <w:vAlign w:val="center"/>
          </w:tcPr>
          <w:p w14:paraId="01033B2B" w14:textId="249E5375" w:rsidR="00B8570A" w:rsidRPr="000F5D39" w:rsidRDefault="00B8570A" w:rsidP="00E671B1">
            <w:pPr>
              <w:jc w:val="center"/>
              <w:rPr>
                <w:b/>
              </w:rPr>
            </w:pPr>
            <w:r w:rsidRPr="000F5D39">
              <w:rPr>
                <w:b/>
                <w:sz w:val="20"/>
                <w:szCs w:val="20"/>
              </w:rPr>
              <w:t>19.</w:t>
            </w:r>
          </w:p>
        </w:tc>
        <w:tc>
          <w:tcPr>
            <w:tcW w:w="2471" w:type="dxa"/>
            <w:shd w:val="clear" w:color="auto" w:fill="D9D9D9" w:themeFill="background1" w:themeFillShade="D9"/>
            <w:vAlign w:val="center"/>
          </w:tcPr>
          <w:p w14:paraId="7401802A" w14:textId="68F4629A" w:rsidR="00B8570A" w:rsidRPr="000F5D39" w:rsidRDefault="00B8570A" w:rsidP="00E671B1">
            <w:pPr>
              <w:jc w:val="center"/>
              <w:rPr>
                <w:b/>
              </w:rPr>
            </w:pPr>
            <w:r w:rsidRPr="000F5D39">
              <w:rPr>
                <w:b/>
                <w:sz w:val="20"/>
                <w:szCs w:val="20"/>
              </w:rPr>
              <w:t>Rīga-M*</w:t>
            </w:r>
          </w:p>
        </w:tc>
        <w:tc>
          <w:tcPr>
            <w:tcW w:w="1984" w:type="dxa"/>
            <w:vAlign w:val="center"/>
          </w:tcPr>
          <w:p w14:paraId="789EB727" w14:textId="0277A982" w:rsidR="00B8570A" w:rsidRDefault="00B8570A" w:rsidP="00E671B1">
            <w:pPr>
              <w:jc w:val="center"/>
            </w:pPr>
            <w:r w:rsidRPr="000004EE">
              <w:rPr>
                <w:sz w:val="20"/>
                <w:szCs w:val="20"/>
              </w:rPr>
              <w:t>Rūpniecības iela 23</w:t>
            </w:r>
          </w:p>
        </w:tc>
        <w:tc>
          <w:tcPr>
            <w:tcW w:w="1276" w:type="dxa"/>
            <w:vAlign w:val="center"/>
          </w:tcPr>
          <w:p w14:paraId="7BE54E1F" w14:textId="77777777" w:rsidR="00B8570A" w:rsidRDefault="00B8570A" w:rsidP="00E671B1">
            <w:pPr>
              <w:jc w:val="center"/>
            </w:pPr>
          </w:p>
        </w:tc>
        <w:tc>
          <w:tcPr>
            <w:tcW w:w="1451" w:type="dxa"/>
            <w:vAlign w:val="center"/>
          </w:tcPr>
          <w:p w14:paraId="26F2FE50" w14:textId="77777777" w:rsidR="00B8570A" w:rsidRDefault="00B8570A" w:rsidP="00E671B1">
            <w:pPr>
              <w:jc w:val="center"/>
            </w:pPr>
          </w:p>
        </w:tc>
        <w:tc>
          <w:tcPr>
            <w:tcW w:w="3227" w:type="dxa"/>
            <w:vAlign w:val="center"/>
          </w:tcPr>
          <w:p w14:paraId="53131110" w14:textId="43AE817F"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1D827007" w14:textId="18AAB17E" w:rsidR="00B8570A" w:rsidRDefault="00B8570A" w:rsidP="00E671B1">
            <w:pPr>
              <w:jc w:val="center"/>
            </w:pPr>
            <w:r w:rsidRPr="000004EE">
              <w:rPr>
                <w:sz w:val="20"/>
                <w:szCs w:val="20"/>
              </w:rPr>
              <w:t xml:space="preserve">Kristāliskais </w:t>
            </w:r>
            <w:proofErr w:type="spellStart"/>
            <w:r w:rsidRPr="000004EE">
              <w:rPr>
                <w:sz w:val="20"/>
                <w:szCs w:val="20"/>
              </w:rPr>
              <w:t>NaI</w:t>
            </w:r>
            <w:proofErr w:type="spellEnd"/>
            <w:r w:rsidRPr="000004EE">
              <w:rPr>
                <w:sz w:val="20"/>
                <w:szCs w:val="20"/>
              </w:rPr>
              <w:t xml:space="preserve"> detektors HSMO21</w:t>
            </w:r>
          </w:p>
        </w:tc>
      </w:tr>
      <w:tr w:rsidR="00B8570A" w14:paraId="568F09E7" w14:textId="77777777" w:rsidTr="000F5D39">
        <w:trPr>
          <w:jc w:val="center"/>
        </w:trPr>
        <w:tc>
          <w:tcPr>
            <w:tcW w:w="785" w:type="dxa"/>
            <w:shd w:val="clear" w:color="auto" w:fill="D9D9D9" w:themeFill="background1" w:themeFillShade="D9"/>
            <w:vAlign w:val="center"/>
          </w:tcPr>
          <w:p w14:paraId="54DD527F" w14:textId="255A056F" w:rsidR="00B8570A" w:rsidRPr="000F5D39" w:rsidRDefault="00B8570A" w:rsidP="00E671B1">
            <w:pPr>
              <w:jc w:val="center"/>
              <w:rPr>
                <w:b/>
              </w:rPr>
            </w:pPr>
            <w:r w:rsidRPr="000F5D39">
              <w:rPr>
                <w:b/>
                <w:sz w:val="20"/>
                <w:szCs w:val="20"/>
              </w:rPr>
              <w:t>20.</w:t>
            </w:r>
          </w:p>
        </w:tc>
        <w:tc>
          <w:tcPr>
            <w:tcW w:w="2471" w:type="dxa"/>
            <w:shd w:val="clear" w:color="auto" w:fill="D9D9D9" w:themeFill="background1" w:themeFillShade="D9"/>
            <w:vAlign w:val="center"/>
          </w:tcPr>
          <w:p w14:paraId="49B2B6C4" w14:textId="18DE8E39" w:rsidR="00B8570A" w:rsidRPr="000F5D39" w:rsidRDefault="00B8570A" w:rsidP="00E671B1">
            <w:pPr>
              <w:jc w:val="center"/>
              <w:rPr>
                <w:b/>
              </w:rPr>
            </w:pPr>
            <w:r w:rsidRPr="000F5D39">
              <w:rPr>
                <w:b/>
                <w:sz w:val="20"/>
                <w:szCs w:val="20"/>
              </w:rPr>
              <w:t>Jelgava</w:t>
            </w:r>
          </w:p>
        </w:tc>
        <w:tc>
          <w:tcPr>
            <w:tcW w:w="1984" w:type="dxa"/>
            <w:vAlign w:val="center"/>
          </w:tcPr>
          <w:p w14:paraId="681A54DE" w14:textId="2D02EB43" w:rsidR="00B8570A" w:rsidRDefault="00B8570A" w:rsidP="00E671B1">
            <w:pPr>
              <w:jc w:val="center"/>
            </w:pPr>
            <w:proofErr w:type="spellStart"/>
            <w:r w:rsidRPr="000004EE">
              <w:rPr>
                <w:sz w:val="20"/>
                <w:szCs w:val="20"/>
              </w:rPr>
              <w:t>Kazarmes</w:t>
            </w:r>
            <w:proofErr w:type="spellEnd"/>
            <w:r w:rsidRPr="000004EE">
              <w:rPr>
                <w:sz w:val="20"/>
                <w:szCs w:val="20"/>
              </w:rPr>
              <w:t xml:space="preserve"> iela 17a</w:t>
            </w:r>
          </w:p>
        </w:tc>
        <w:tc>
          <w:tcPr>
            <w:tcW w:w="1276" w:type="dxa"/>
            <w:vAlign w:val="center"/>
          </w:tcPr>
          <w:p w14:paraId="5536B66B" w14:textId="640838E9" w:rsidR="00B8570A" w:rsidRDefault="00B8570A" w:rsidP="00E671B1">
            <w:pPr>
              <w:jc w:val="center"/>
            </w:pPr>
            <w:r w:rsidRPr="000004EE">
              <w:rPr>
                <w:sz w:val="20"/>
                <w:szCs w:val="20"/>
              </w:rPr>
              <w:t>Z 56,66</w:t>
            </w:r>
          </w:p>
        </w:tc>
        <w:tc>
          <w:tcPr>
            <w:tcW w:w="1451" w:type="dxa"/>
            <w:vAlign w:val="center"/>
          </w:tcPr>
          <w:p w14:paraId="2F0104AF" w14:textId="2A7C3F1A" w:rsidR="00B8570A" w:rsidRDefault="00B8570A" w:rsidP="00E671B1">
            <w:pPr>
              <w:jc w:val="center"/>
            </w:pPr>
            <w:r w:rsidRPr="000004EE">
              <w:rPr>
                <w:sz w:val="20"/>
                <w:szCs w:val="20"/>
              </w:rPr>
              <w:t>A 23,71</w:t>
            </w:r>
          </w:p>
        </w:tc>
        <w:tc>
          <w:tcPr>
            <w:tcW w:w="3227" w:type="dxa"/>
            <w:vAlign w:val="center"/>
          </w:tcPr>
          <w:p w14:paraId="551D70EF" w14:textId="7B8D96F8"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658265FA" w14:textId="01E58FB9" w:rsidR="00B8570A" w:rsidRDefault="00B8570A" w:rsidP="00E671B1">
            <w:pPr>
              <w:jc w:val="center"/>
            </w:pPr>
            <w:proofErr w:type="spellStart"/>
            <w:r w:rsidRPr="000004EE">
              <w:rPr>
                <w:sz w:val="20"/>
                <w:szCs w:val="20"/>
              </w:rPr>
              <w:t>NaI</w:t>
            </w:r>
            <w:proofErr w:type="spellEnd"/>
            <w:r w:rsidRPr="000004EE">
              <w:rPr>
                <w:sz w:val="20"/>
                <w:szCs w:val="20"/>
              </w:rPr>
              <w:t>(</w:t>
            </w:r>
            <w:proofErr w:type="spellStart"/>
            <w:r w:rsidRPr="000004EE">
              <w:rPr>
                <w:sz w:val="20"/>
                <w:szCs w:val="20"/>
              </w:rPr>
              <w:t>Tl</w:t>
            </w:r>
            <w:proofErr w:type="spellEnd"/>
            <w:r w:rsidRPr="000004EE">
              <w:rPr>
                <w:sz w:val="20"/>
                <w:szCs w:val="20"/>
              </w:rPr>
              <w:t>) detektors HSMO21</w:t>
            </w:r>
          </w:p>
        </w:tc>
      </w:tr>
      <w:tr w:rsidR="00B8570A" w14:paraId="34CA9759" w14:textId="77777777" w:rsidTr="000F5D39">
        <w:trPr>
          <w:jc w:val="center"/>
        </w:trPr>
        <w:tc>
          <w:tcPr>
            <w:tcW w:w="785" w:type="dxa"/>
            <w:shd w:val="clear" w:color="auto" w:fill="D9D9D9" w:themeFill="background1" w:themeFillShade="D9"/>
            <w:vAlign w:val="center"/>
          </w:tcPr>
          <w:p w14:paraId="325B180A" w14:textId="46D97E0C" w:rsidR="00B8570A" w:rsidRPr="000F5D39" w:rsidRDefault="00B8570A" w:rsidP="00E671B1">
            <w:pPr>
              <w:jc w:val="center"/>
              <w:rPr>
                <w:b/>
              </w:rPr>
            </w:pPr>
            <w:r w:rsidRPr="000F5D39">
              <w:rPr>
                <w:b/>
                <w:sz w:val="20"/>
                <w:szCs w:val="20"/>
              </w:rPr>
              <w:t>21.</w:t>
            </w:r>
          </w:p>
        </w:tc>
        <w:tc>
          <w:tcPr>
            <w:tcW w:w="2471" w:type="dxa"/>
            <w:shd w:val="clear" w:color="auto" w:fill="D9D9D9" w:themeFill="background1" w:themeFillShade="D9"/>
            <w:vAlign w:val="center"/>
          </w:tcPr>
          <w:p w14:paraId="6BB5FFC9" w14:textId="4A75B5A8" w:rsidR="00B8570A" w:rsidRPr="000F5D39" w:rsidRDefault="00B8570A" w:rsidP="00E671B1">
            <w:pPr>
              <w:jc w:val="center"/>
              <w:rPr>
                <w:b/>
              </w:rPr>
            </w:pPr>
            <w:r w:rsidRPr="000F5D39">
              <w:rPr>
                <w:b/>
                <w:sz w:val="20"/>
                <w:szCs w:val="20"/>
              </w:rPr>
              <w:t xml:space="preserve">Silene, </w:t>
            </w:r>
            <w:proofErr w:type="spellStart"/>
            <w:r w:rsidRPr="000F5D39">
              <w:rPr>
                <w:b/>
                <w:sz w:val="20"/>
                <w:szCs w:val="20"/>
              </w:rPr>
              <w:t>Skrudalienes</w:t>
            </w:r>
            <w:proofErr w:type="spellEnd"/>
            <w:r w:rsidRPr="000F5D39">
              <w:rPr>
                <w:b/>
                <w:sz w:val="20"/>
                <w:szCs w:val="20"/>
              </w:rPr>
              <w:t xml:space="preserve"> pag., Daugavpils novads</w:t>
            </w:r>
          </w:p>
        </w:tc>
        <w:tc>
          <w:tcPr>
            <w:tcW w:w="1984" w:type="dxa"/>
            <w:vAlign w:val="center"/>
          </w:tcPr>
          <w:p w14:paraId="4022BF26" w14:textId="4648A379" w:rsidR="00B8570A" w:rsidRDefault="00B8570A" w:rsidP="00E671B1">
            <w:pPr>
              <w:jc w:val="center"/>
            </w:pPr>
            <w:r w:rsidRPr="000004EE">
              <w:rPr>
                <w:sz w:val="20"/>
                <w:szCs w:val="20"/>
              </w:rPr>
              <w:t>Skolas iela 6</w:t>
            </w:r>
          </w:p>
        </w:tc>
        <w:tc>
          <w:tcPr>
            <w:tcW w:w="1276" w:type="dxa"/>
            <w:vAlign w:val="center"/>
          </w:tcPr>
          <w:p w14:paraId="100BFBD6" w14:textId="6BB42036" w:rsidR="00B8570A" w:rsidRDefault="00B8570A" w:rsidP="00E671B1">
            <w:pPr>
              <w:jc w:val="center"/>
            </w:pPr>
            <w:r w:rsidRPr="000004EE">
              <w:rPr>
                <w:sz w:val="20"/>
                <w:szCs w:val="20"/>
              </w:rPr>
              <w:t>Z 55,75</w:t>
            </w:r>
          </w:p>
        </w:tc>
        <w:tc>
          <w:tcPr>
            <w:tcW w:w="1451" w:type="dxa"/>
            <w:vAlign w:val="center"/>
          </w:tcPr>
          <w:p w14:paraId="36C8EADA" w14:textId="7844ADDA" w:rsidR="00B8570A" w:rsidRDefault="00B8570A" w:rsidP="00E671B1">
            <w:pPr>
              <w:jc w:val="center"/>
            </w:pPr>
            <w:r w:rsidRPr="000004EE">
              <w:rPr>
                <w:sz w:val="20"/>
                <w:szCs w:val="20"/>
              </w:rPr>
              <w:t>A 26,79</w:t>
            </w:r>
          </w:p>
        </w:tc>
        <w:tc>
          <w:tcPr>
            <w:tcW w:w="3227" w:type="dxa"/>
            <w:vAlign w:val="center"/>
          </w:tcPr>
          <w:p w14:paraId="54E68A2E" w14:textId="7DCE764F"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2B4FF083" w14:textId="749DA71D" w:rsidR="00B8570A" w:rsidRDefault="00B8570A" w:rsidP="00E671B1">
            <w:pPr>
              <w:jc w:val="center"/>
            </w:pPr>
            <w:proofErr w:type="spellStart"/>
            <w:r w:rsidRPr="000004EE">
              <w:rPr>
                <w:sz w:val="20"/>
                <w:szCs w:val="20"/>
              </w:rPr>
              <w:t>NaI</w:t>
            </w:r>
            <w:proofErr w:type="spellEnd"/>
            <w:r w:rsidRPr="000004EE">
              <w:rPr>
                <w:sz w:val="20"/>
                <w:szCs w:val="20"/>
              </w:rPr>
              <w:t>(</w:t>
            </w:r>
            <w:proofErr w:type="spellStart"/>
            <w:r w:rsidRPr="000004EE">
              <w:rPr>
                <w:sz w:val="20"/>
                <w:szCs w:val="20"/>
              </w:rPr>
              <w:t>Tl</w:t>
            </w:r>
            <w:proofErr w:type="spellEnd"/>
            <w:r w:rsidRPr="000004EE">
              <w:rPr>
                <w:sz w:val="20"/>
                <w:szCs w:val="20"/>
              </w:rPr>
              <w:t>) detektors HSMO21</w:t>
            </w:r>
          </w:p>
        </w:tc>
      </w:tr>
      <w:tr w:rsidR="00B8570A" w14:paraId="0C22D2CA" w14:textId="77777777" w:rsidTr="000F5D39">
        <w:trPr>
          <w:jc w:val="center"/>
        </w:trPr>
        <w:tc>
          <w:tcPr>
            <w:tcW w:w="785" w:type="dxa"/>
            <w:shd w:val="clear" w:color="auto" w:fill="D9D9D9" w:themeFill="background1" w:themeFillShade="D9"/>
            <w:vAlign w:val="center"/>
          </w:tcPr>
          <w:p w14:paraId="5B1D0F4A" w14:textId="52C03C15" w:rsidR="00B8570A" w:rsidRPr="000F5D39" w:rsidRDefault="00B8570A" w:rsidP="00E671B1">
            <w:pPr>
              <w:jc w:val="center"/>
              <w:rPr>
                <w:b/>
              </w:rPr>
            </w:pPr>
            <w:r w:rsidRPr="000F5D39">
              <w:rPr>
                <w:b/>
                <w:sz w:val="20"/>
                <w:szCs w:val="20"/>
              </w:rPr>
              <w:t>22.</w:t>
            </w:r>
          </w:p>
        </w:tc>
        <w:tc>
          <w:tcPr>
            <w:tcW w:w="2471" w:type="dxa"/>
            <w:shd w:val="clear" w:color="auto" w:fill="D9D9D9" w:themeFill="background1" w:themeFillShade="D9"/>
            <w:vAlign w:val="center"/>
          </w:tcPr>
          <w:p w14:paraId="04E0818C" w14:textId="0CF5E550" w:rsidR="00B8570A" w:rsidRPr="000F5D39" w:rsidRDefault="00B8570A" w:rsidP="00E671B1">
            <w:pPr>
              <w:jc w:val="center"/>
              <w:rPr>
                <w:b/>
              </w:rPr>
            </w:pPr>
            <w:proofErr w:type="spellStart"/>
            <w:r w:rsidRPr="000F5D39">
              <w:rPr>
                <w:b/>
                <w:sz w:val="20"/>
                <w:szCs w:val="20"/>
              </w:rPr>
              <w:t>Medumi</w:t>
            </w:r>
            <w:proofErr w:type="spellEnd"/>
            <w:r w:rsidRPr="000F5D39">
              <w:rPr>
                <w:b/>
                <w:sz w:val="20"/>
                <w:szCs w:val="20"/>
              </w:rPr>
              <w:t>, Daugavpils novads</w:t>
            </w:r>
          </w:p>
        </w:tc>
        <w:tc>
          <w:tcPr>
            <w:tcW w:w="1984" w:type="dxa"/>
            <w:vAlign w:val="center"/>
          </w:tcPr>
          <w:p w14:paraId="33D68E69" w14:textId="506AE090" w:rsidR="00B8570A" w:rsidRDefault="00B8570A" w:rsidP="00E671B1">
            <w:pPr>
              <w:jc w:val="center"/>
            </w:pPr>
            <w:r w:rsidRPr="000004EE">
              <w:rPr>
                <w:sz w:val="20"/>
                <w:szCs w:val="20"/>
              </w:rPr>
              <w:t>Alejas iela 2</w:t>
            </w:r>
          </w:p>
        </w:tc>
        <w:tc>
          <w:tcPr>
            <w:tcW w:w="1276" w:type="dxa"/>
            <w:vAlign w:val="center"/>
          </w:tcPr>
          <w:p w14:paraId="49220E9D" w14:textId="2F35DE7D" w:rsidR="00B8570A" w:rsidRDefault="00B8570A" w:rsidP="00E671B1">
            <w:pPr>
              <w:jc w:val="center"/>
            </w:pPr>
            <w:r w:rsidRPr="000004EE">
              <w:rPr>
                <w:sz w:val="20"/>
                <w:szCs w:val="20"/>
              </w:rPr>
              <w:t>Z 55,77</w:t>
            </w:r>
          </w:p>
        </w:tc>
        <w:tc>
          <w:tcPr>
            <w:tcW w:w="1451" w:type="dxa"/>
            <w:vAlign w:val="center"/>
          </w:tcPr>
          <w:p w14:paraId="3A9766EA" w14:textId="40A523A6" w:rsidR="00B8570A" w:rsidRDefault="00B8570A" w:rsidP="00E671B1">
            <w:pPr>
              <w:jc w:val="center"/>
            </w:pPr>
            <w:r w:rsidRPr="000004EE">
              <w:rPr>
                <w:sz w:val="20"/>
                <w:szCs w:val="20"/>
              </w:rPr>
              <w:t>A 26,34</w:t>
            </w:r>
          </w:p>
        </w:tc>
        <w:tc>
          <w:tcPr>
            <w:tcW w:w="3227" w:type="dxa"/>
            <w:vAlign w:val="center"/>
          </w:tcPr>
          <w:p w14:paraId="5D53FC97" w14:textId="1A5560AA"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7A0E2809" w14:textId="586A0690" w:rsidR="00B8570A" w:rsidRDefault="00B8570A" w:rsidP="00E671B1">
            <w:pPr>
              <w:jc w:val="center"/>
            </w:pPr>
            <w:proofErr w:type="spellStart"/>
            <w:r w:rsidRPr="000004EE">
              <w:rPr>
                <w:sz w:val="20"/>
                <w:szCs w:val="20"/>
              </w:rPr>
              <w:t>NaI</w:t>
            </w:r>
            <w:proofErr w:type="spellEnd"/>
            <w:r w:rsidRPr="000004EE">
              <w:rPr>
                <w:sz w:val="20"/>
                <w:szCs w:val="20"/>
              </w:rPr>
              <w:t>(</w:t>
            </w:r>
            <w:proofErr w:type="spellStart"/>
            <w:r w:rsidRPr="000004EE">
              <w:rPr>
                <w:sz w:val="20"/>
                <w:szCs w:val="20"/>
              </w:rPr>
              <w:t>Tl</w:t>
            </w:r>
            <w:proofErr w:type="spellEnd"/>
            <w:r w:rsidRPr="000004EE">
              <w:rPr>
                <w:sz w:val="20"/>
                <w:szCs w:val="20"/>
              </w:rPr>
              <w:t>) detektors HSMO21</w:t>
            </w:r>
          </w:p>
        </w:tc>
      </w:tr>
      <w:tr w:rsidR="00B8570A" w14:paraId="2BBE85DD" w14:textId="77777777" w:rsidTr="000F5D39">
        <w:trPr>
          <w:jc w:val="center"/>
        </w:trPr>
        <w:tc>
          <w:tcPr>
            <w:tcW w:w="785" w:type="dxa"/>
            <w:shd w:val="clear" w:color="auto" w:fill="D9D9D9" w:themeFill="background1" w:themeFillShade="D9"/>
            <w:vAlign w:val="center"/>
          </w:tcPr>
          <w:p w14:paraId="5A1D1854" w14:textId="33CDE339" w:rsidR="00B8570A" w:rsidRPr="000F5D39" w:rsidRDefault="00B8570A" w:rsidP="00E671B1">
            <w:pPr>
              <w:jc w:val="center"/>
              <w:rPr>
                <w:b/>
                <w:sz w:val="20"/>
                <w:szCs w:val="20"/>
              </w:rPr>
            </w:pPr>
            <w:r w:rsidRPr="000F5D39">
              <w:rPr>
                <w:b/>
                <w:sz w:val="20"/>
                <w:szCs w:val="20"/>
              </w:rPr>
              <w:t>23.</w:t>
            </w:r>
          </w:p>
        </w:tc>
        <w:tc>
          <w:tcPr>
            <w:tcW w:w="2471" w:type="dxa"/>
            <w:shd w:val="clear" w:color="auto" w:fill="D9D9D9" w:themeFill="background1" w:themeFillShade="D9"/>
            <w:vAlign w:val="center"/>
          </w:tcPr>
          <w:p w14:paraId="5C35140D" w14:textId="575B1B04" w:rsidR="00B8570A" w:rsidRPr="000F5D39" w:rsidRDefault="00B8570A" w:rsidP="00E671B1">
            <w:pPr>
              <w:jc w:val="center"/>
              <w:rPr>
                <w:b/>
                <w:sz w:val="20"/>
                <w:szCs w:val="20"/>
              </w:rPr>
            </w:pPr>
            <w:r w:rsidRPr="000F5D39">
              <w:rPr>
                <w:b/>
                <w:sz w:val="20"/>
                <w:szCs w:val="20"/>
              </w:rPr>
              <w:t xml:space="preserve">Rīga </w:t>
            </w:r>
            <w:r w:rsidR="00622A76">
              <w:rPr>
                <w:b/>
                <w:sz w:val="20"/>
                <w:szCs w:val="20"/>
              </w:rPr>
              <w:t>–</w:t>
            </w:r>
            <w:r w:rsidRPr="000F5D39">
              <w:rPr>
                <w:b/>
                <w:sz w:val="20"/>
                <w:szCs w:val="20"/>
              </w:rPr>
              <w:t xml:space="preserve"> Daugava**</w:t>
            </w:r>
          </w:p>
          <w:p w14:paraId="293B364B" w14:textId="20C6D908" w:rsidR="00B8570A" w:rsidRPr="000F5D39" w:rsidRDefault="00B8570A" w:rsidP="00E671B1">
            <w:pPr>
              <w:jc w:val="center"/>
              <w:rPr>
                <w:b/>
                <w:sz w:val="20"/>
                <w:szCs w:val="20"/>
              </w:rPr>
            </w:pPr>
            <w:r w:rsidRPr="000F5D39">
              <w:rPr>
                <w:b/>
                <w:sz w:val="20"/>
                <w:szCs w:val="20"/>
              </w:rPr>
              <w:t>Ķekavas novads</w:t>
            </w:r>
          </w:p>
        </w:tc>
        <w:tc>
          <w:tcPr>
            <w:tcW w:w="1984" w:type="dxa"/>
            <w:vAlign w:val="center"/>
          </w:tcPr>
          <w:p w14:paraId="5F9EA4AD" w14:textId="2657722A" w:rsidR="00B8570A" w:rsidRPr="000004EE" w:rsidRDefault="00B8570A" w:rsidP="00E671B1">
            <w:pPr>
              <w:jc w:val="center"/>
              <w:rPr>
                <w:sz w:val="20"/>
                <w:szCs w:val="20"/>
              </w:rPr>
            </w:pPr>
            <w:r w:rsidRPr="000004EE">
              <w:rPr>
                <w:sz w:val="20"/>
                <w:szCs w:val="20"/>
              </w:rPr>
              <w:t>Ūdens stacija „Daugava”</w:t>
            </w:r>
          </w:p>
        </w:tc>
        <w:tc>
          <w:tcPr>
            <w:tcW w:w="1276" w:type="dxa"/>
            <w:vAlign w:val="center"/>
          </w:tcPr>
          <w:p w14:paraId="64205AFC" w14:textId="03C371BB" w:rsidR="00B8570A" w:rsidRPr="000004EE" w:rsidRDefault="00B8570A" w:rsidP="00E671B1">
            <w:pPr>
              <w:jc w:val="center"/>
              <w:rPr>
                <w:sz w:val="20"/>
                <w:szCs w:val="20"/>
              </w:rPr>
            </w:pPr>
            <w:r w:rsidRPr="000004EE">
              <w:rPr>
                <w:sz w:val="20"/>
                <w:szCs w:val="20"/>
              </w:rPr>
              <w:t>Z56.97</w:t>
            </w:r>
          </w:p>
        </w:tc>
        <w:tc>
          <w:tcPr>
            <w:tcW w:w="1451" w:type="dxa"/>
            <w:vAlign w:val="center"/>
          </w:tcPr>
          <w:p w14:paraId="484F6318" w14:textId="7BEEB672" w:rsidR="00B8570A" w:rsidRPr="000004EE" w:rsidRDefault="00B8570A" w:rsidP="00E671B1">
            <w:pPr>
              <w:jc w:val="center"/>
              <w:rPr>
                <w:sz w:val="20"/>
                <w:szCs w:val="20"/>
              </w:rPr>
            </w:pPr>
            <w:r w:rsidRPr="000004EE">
              <w:rPr>
                <w:sz w:val="20"/>
                <w:szCs w:val="20"/>
              </w:rPr>
              <w:t>A24,13</w:t>
            </w:r>
          </w:p>
        </w:tc>
        <w:tc>
          <w:tcPr>
            <w:tcW w:w="3227" w:type="dxa"/>
            <w:vAlign w:val="center"/>
          </w:tcPr>
          <w:p w14:paraId="289958A0" w14:textId="0FDA375E" w:rsidR="00B8570A" w:rsidRPr="000004EE" w:rsidRDefault="00B8570A" w:rsidP="00E671B1">
            <w:pPr>
              <w:jc w:val="center"/>
              <w:rPr>
                <w:sz w:val="20"/>
                <w:szCs w:val="20"/>
              </w:rPr>
            </w:pPr>
            <w:r w:rsidRPr="000004EE">
              <w:rPr>
                <w:sz w:val="20"/>
                <w:szCs w:val="20"/>
              </w:rPr>
              <w:t>Atsevišķu radionuklīdu aktivitāte un kopējā aktivitāte (</w:t>
            </w:r>
            <w:proofErr w:type="spellStart"/>
            <w:r w:rsidRPr="000004EE">
              <w:rPr>
                <w:sz w:val="20"/>
                <w:szCs w:val="20"/>
              </w:rPr>
              <w:t>Bq</w:t>
            </w:r>
            <w:proofErr w:type="spellEnd"/>
            <w:r w:rsidRPr="000004EE">
              <w:rPr>
                <w:sz w:val="20"/>
                <w:szCs w:val="20"/>
              </w:rPr>
              <w:t>/m3)</w:t>
            </w:r>
          </w:p>
        </w:tc>
        <w:tc>
          <w:tcPr>
            <w:tcW w:w="3649" w:type="dxa"/>
            <w:vAlign w:val="center"/>
          </w:tcPr>
          <w:p w14:paraId="1DE9C1DA" w14:textId="0C58BF20" w:rsidR="00B8570A" w:rsidRPr="000004EE" w:rsidRDefault="00B8570A" w:rsidP="00E671B1">
            <w:pPr>
              <w:jc w:val="center"/>
              <w:rPr>
                <w:sz w:val="20"/>
                <w:szCs w:val="20"/>
              </w:rPr>
            </w:pPr>
            <w:r w:rsidRPr="000004EE">
              <w:rPr>
                <w:sz w:val="20"/>
                <w:szCs w:val="20"/>
              </w:rPr>
              <w:t>Kristāliskais NAI detektors HSMO19</w:t>
            </w:r>
          </w:p>
        </w:tc>
      </w:tr>
      <w:tr w:rsidR="00B8570A" w14:paraId="2C396612" w14:textId="77777777" w:rsidTr="000F5D39">
        <w:trPr>
          <w:jc w:val="center"/>
        </w:trPr>
        <w:tc>
          <w:tcPr>
            <w:tcW w:w="785" w:type="dxa"/>
            <w:shd w:val="clear" w:color="auto" w:fill="D9D9D9" w:themeFill="background1" w:themeFillShade="D9"/>
            <w:vAlign w:val="center"/>
          </w:tcPr>
          <w:p w14:paraId="2EFD4A0E" w14:textId="768AB3FA" w:rsidR="00B8570A" w:rsidRPr="000F5D39" w:rsidRDefault="00B8570A" w:rsidP="00E671B1">
            <w:pPr>
              <w:jc w:val="center"/>
              <w:rPr>
                <w:b/>
              </w:rPr>
            </w:pPr>
            <w:r w:rsidRPr="000F5D39">
              <w:rPr>
                <w:b/>
                <w:sz w:val="20"/>
                <w:szCs w:val="20"/>
              </w:rPr>
              <w:t>24</w:t>
            </w:r>
          </w:p>
        </w:tc>
        <w:tc>
          <w:tcPr>
            <w:tcW w:w="2471" w:type="dxa"/>
            <w:shd w:val="clear" w:color="auto" w:fill="D9D9D9" w:themeFill="background1" w:themeFillShade="D9"/>
            <w:vAlign w:val="center"/>
          </w:tcPr>
          <w:p w14:paraId="460EB72E" w14:textId="42276CB7" w:rsidR="00B8570A" w:rsidRPr="000F5D39" w:rsidRDefault="00B8570A" w:rsidP="00E671B1">
            <w:pPr>
              <w:jc w:val="center"/>
              <w:rPr>
                <w:b/>
              </w:rPr>
            </w:pPr>
            <w:r w:rsidRPr="000F5D39">
              <w:rPr>
                <w:b/>
                <w:sz w:val="20"/>
                <w:szCs w:val="20"/>
              </w:rPr>
              <w:t>Krāslava*** Krāslavas novads</w:t>
            </w:r>
          </w:p>
        </w:tc>
        <w:tc>
          <w:tcPr>
            <w:tcW w:w="1984" w:type="dxa"/>
            <w:vAlign w:val="center"/>
          </w:tcPr>
          <w:p w14:paraId="3D962D1D" w14:textId="74A22B01" w:rsidR="00B8570A" w:rsidRDefault="00B8570A" w:rsidP="00E671B1">
            <w:pPr>
              <w:jc w:val="center"/>
            </w:pPr>
            <w:r w:rsidRPr="000004EE">
              <w:rPr>
                <w:sz w:val="20"/>
                <w:szCs w:val="20"/>
              </w:rPr>
              <w:t>Zvejnieku iela 9</w:t>
            </w:r>
          </w:p>
        </w:tc>
        <w:tc>
          <w:tcPr>
            <w:tcW w:w="1276" w:type="dxa"/>
            <w:vAlign w:val="center"/>
          </w:tcPr>
          <w:p w14:paraId="454D7D5D" w14:textId="11D160D8" w:rsidR="00B8570A" w:rsidRPr="00B8570A" w:rsidRDefault="00B8570A" w:rsidP="00E671B1">
            <w:pPr>
              <w:jc w:val="center"/>
            </w:pPr>
            <w:r w:rsidRPr="00B8570A">
              <w:rPr>
                <w:sz w:val="20"/>
                <w:szCs w:val="20"/>
              </w:rPr>
              <w:t>Z 55,89</w:t>
            </w:r>
          </w:p>
        </w:tc>
        <w:tc>
          <w:tcPr>
            <w:tcW w:w="1451" w:type="dxa"/>
            <w:vAlign w:val="center"/>
          </w:tcPr>
          <w:p w14:paraId="48CF2BBB" w14:textId="287D0308" w:rsidR="00B8570A" w:rsidRPr="00B8570A" w:rsidRDefault="00B8570A" w:rsidP="00E671B1">
            <w:pPr>
              <w:jc w:val="center"/>
            </w:pPr>
            <w:r w:rsidRPr="00B8570A">
              <w:rPr>
                <w:sz w:val="20"/>
                <w:szCs w:val="20"/>
              </w:rPr>
              <w:t>E 27,15</w:t>
            </w:r>
          </w:p>
        </w:tc>
        <w:tc>
          <w:tcPr>
            <w:tcW w:w="3227" w:type="dxa"/>
            <w:vAlign w:val="center"/>
          </w:tcPr>
          <w:p w14:paraId="4ECD81B2" w14:textId="5EEA0519" w:rsidR="00B8570A" w:rsidRDefault="00B8570A" w:rsidP="00E671B1">
            <w:pPr>
              <w:jc w:val="center"/>
            </w:pPr>
            <w:r w:rsidRPr="000004EE">
              <w:rPr>
                <w:sz w:val="20"/>
                <w:szCs w:val="20"/>
              </w:rPr>
              <w:t>Atsevišķu radionuklīdu aktivitāte un kopējā aktivitāte (</w:t>
            </w:r>
            <w:proofErr w:type="spellStart"/>
            <w:r w:rsidRPr="000004EE">
              <w:rPr>
                <w:sz w:val="20"/>
                <w:szCs w:val="20"/>
              </w:rPr>
              <w:t>Bq</w:t>
            </w:r>
            <w:proofErr w:type="spellEnd"/>
            <w:r w:rsidRPr="000004EE">
              <w:rPr>
                <w:sz w:val="20"/>
                <w:szCs w:val="20"/>
              </w:rPr>
              <w:t>/m3)</w:t>
            </w:r>
          </w:p>
        </w:tc>
        <w:tc>
          <w:tcPr>
            <w:tcW w:w="3649" w:type="dxa"/>
            <w:vAlign w:val="center"/>
          </w:tcPr>
          <w:p w14:paraId="3CF55E8F" w14:textId="52D27CF4" w:rsidR="00B8570A" w:rsidRDefault="00B8570A" w:rsidP="00E671B1">
            <w:pPr>
              <w:jc w:val="center"/>
            </w:pPr>
            <w:r w:rsidRPr="000004EE">
              <w:rPr>
                <w:sz w:val="20"/>
                <w:szCs w:val="20"/>
              </w:rPr>
              <w:t>Kristāliskais NAI detektors HSMO19</w:t>
            </w:r>
          </w:p>
        </w:tc>
      </w:tr>
      <w:bookmarkEnd w:id="230"/>
    </w:tbl>
    <w:p w14:paraId="6031A59F" w14:textId="77777777" w:rsidR="000004EE" w:rsidRPr="000004EE" w:rsidRDefault="000004EE" w:rsidP="000004EE"/>
    <w:p w14:paraId="77A46F55" w14:textId="77777777" w:rsidR="00B8570A" w:rsidRPr="00B8570A" w:rsidRDefault="00B8570A" w:rsidP="00B8570A">
      <w:pPr>
        <w:rPr>
          <w:sz w:val="20"/>
          <w:szCs w:val="20"/>
        </w:rPr>
      </w:pPr>
      <w:bookmarkStart w:id="231" w:name="_2eclud0" w:colFirst="0" w:colLast="0"/>
      <w:bookmarkEnd w:id="231"/>
      <w:r w:rsidRPr="00B8570A">
        <w:rPr>
          <w:sz w:val="20"/>
          <w:szCs w:val="20"/>
        </w:rPr>
        <w:t>Piezīmes.</w:t>
      </w:r>
    </w:p>
    <w:p w14:paraId="7A4FFA33" w14:textId="77777777" w:rsidR="00B8570A" w:rsidRPr="00B8570A" w:rsidRDefault="00B8570A" w:rsidP="00B8570A">
      <w:pPr>
        <w:rPr>
          <w:sz w:val="20"/>
          <w:szCs w:val="20"/>
        </w:rPr>
      </w:pPr>
      <w:r w:rsidRPr="00B8570A">
        <w:rPr>
          <w:sz w:val="20"/>
          <w:szCs w:val="20"/>
        </w:rPr>
        <w:t>M</w:t>
      </w:r>
      <w:r w:rsidRPr="00B8570A">
        <w:rPr>
          <w:sz w:val="20"/>
          <w:szCs w:val="20"/>
          <w:vertAlign w:val="superscript"/>
        </w:rPr>
        <w:t xml:space="preserve">* </w:t>
      </w:r>
      <w:r w:rsidRPr="00B8570A">
        <w:rPr>
          <w:sz w:val="20"/>
          <w:szCs w:val="20"/>
        </w:rPr>
        <w:t>- mobilā (pārvietojamā) gamma monitoringa stacija</w:t>
      </w:r>
    </w:p>
    <w:p w14:paraId="693E6D23" w14:textId="77777777" w:rsidR="00B8570A" w:rsidRPr="00B8570A" w:rsidRDefault="00B8570A" w:rsidP="00B8570A">
      <w:pPr>
        <w:rPr>
          <w:sz w:val="20"/>
          <w:szCs w:val="20"/>
        </w:rPr>
      </w:pPr>
      <w:r w:rsidRPr="00B8570A">
        <w:rPr>
          <w:sz w:val="20"/>
          <w:szCs w:val="20"/>
        </w:rPr>
        <w:t xml:space="preserve">Rīga-Daugava** - ūdeņu radiācijas monitoringa stacija, detektors ievietots Daugavas ūdenī </w:t>
      </w:r>
    </w:p>
    <w:p w14:paraId="1AEDC63D" w14:textId="77777777" w:rsidR="00B8570A" w:rsidRPr="00B8570A" w:rsidRDefault="00B8570A" w:rsidP="00B8570A">
      <w:pPr>
        <w:rPr>
          <w:sz w:val="20"/>
          <w:szCs w:val="20"/>
        </w:rPr>
      </w:pPr>
      <w:bookmarkStart w:id="232" w:name="_3z7bk57" w:colFirst="0" w:colLast="0"/>
      <w:bookmarkEnd w:id="232"/>
      <w:r w:rsidRPr="00B8570A">
        <w:rPr>
          <w:sz w:val="20"/>
          <w:szCs w:val="20"/>
        </w:rPr>
        <w:t xml:space="preserve">Krāslava*** - ūdeņu radiācijas monitoringa stacija, detektors ievietots Daugavas ūdenī </w:t>
      </w:r>
    </w:p>
    <w:p w14:paraId="1F661170" w14:textId="77777777" w:rsidR="000964FE" w:rsidRDefault="007A32A2">
      <w:pPr>
        <w:pStyle w:val="Heading3"/>
        <w:jc w:val="right"/>
        <w:sectPr w:rsidR="000964FE" w:rsidSect="00B8570A">
          <w:headerReference w:type="even" r:id="rId77"/>
          <w:headerReference w:type="default" r:id="rId78"/>
          <w:footerReference w:type="even" r:id="rId79"/>
          <w:footerReference w:type="default" r:id="rId80"/>
          <w:headerReference w:type="first" r:id="rId81"/>
          <w:pgSz w:w="16838" w:h="11906" w:orient="landscape"/>
          <w:pgMar w:top="1135" w:right="567" w:bottom="1440" w:left="1418" w:header="709" w:footer="709" w:gutter="0"/>
          <w:cols w:space="720"/>
        </w:sectPr>
      </w:pPr>
      <w:r>
        <w:br w:type="page"/>
      </w:r>
    </w:p>
    <w:p w14:paraId="1CF96790" w14:textId="11A90D8C" w:rsidR="000930AA" w:rsidRDefault="007A32A2" w:rsidP="00622A76">
      <w:pPr>
        <w:jc w:val="right"/>
      </w:pPr>
      <w:r>
        <w:t>Pielikums Nr.2</w:t>
      </w:r>
      <w:r w:rsidR="00810166">
        <w:t>1</w:t>
      </w:r>
    </w:p>
    <w:p w14:paraId="2706AF7E" w14:textId="068CC532" w:rsidR="000930AA" w:rsidRDefault="00622A76">
      <w:pPr>
        <w:pStyle w:val="Heading3"/>
        <w:rPr>
          <w:rFonts w:eastAsia="Times New Roman" w:cs="Times New Roman"/>
          <w:szCs w:val="24"/>
        </w:rPr>
      </w:pPr>
      <w:bookmarkStart w:id="233" w:name="_Toc58001576"/>
      <w:r>
        <w:rPr>
          <w:rFonts w:eastAsia="Times New Roman" w:cs="Times New Roman"/>
          <w:szCs w:val="24"/>
        </w:rPr>
        <w:t>Pielikums Nr.2</w:t>
      </w:r>
      <w:r w:rsidR="00810166">
        <w:rPr>
          <w:rFonts w:eastAsia="Times New Roman" w:cs="Times New Roman"/>
          <w:szCs w:val="24"/>
        </w:rPr>
        <w:t>1</w:t>
      </w:r>
      <w:r>
        <w:rPr>
          <w:rFonts w:eastAsia="Times New Roman" w:cs="Times New Roman"/>
          <w:szCs w:val="24"/>
        </w:rPr>
        <w:t xml:space="preserve"> </w:t>
      </w:r>
      <w:r w:rsidR="007A32A2">
        <w:rPr>
          <w:rFonts w:eastAsia="Times New Roman" w:cs="Times New Roman"/>
          <w:szCs w:val="24"/>
        </w:rPr>
        <w:t>Metode gamma radionuklīdu noteikšanai gaisa aerosolos</w:t>
      </w:r>
      <w:bookmarkEnd w:id="233"/>
    </w:p>
    <w:p w14:paraId="468746BF" w14:textId="54BA133E" w:rsidR="000930AA" w:rsidRDefault="000930AA">
      <w:pPr>
        <w:tabs>
          <w:tab w:val="left" w:pos="1155"/>
        </w:tabs>
        <w:spacing w:after="120"/>
        <w:jc w:val="center"/>
      </w:pPr>
    </w:p>
    <w:tbl>
      <w:tblPr>
        <w:tblStyle w:val="TableGrid"/>
        <w:tblW w:w="10060" w:type="dxa"/>
        <w:tblLook w:val="04A0" w:firstRow="1" w:lastRow="0" w:firstColumn="1" w:lastColumn="0" w:noHBand="0" w:noVBand="1"/>
      </w:tblPr>
      <w:tblGrid>
        <w:gridCol w:w="2254"/>
        <w:gridCol w:w="2254"/>
        <w:gridCol w:w="2254"/>
        <w:gridCol w:w="3298"/>
      </w:tblGrid>
      <w:tr w:rsidR="00EC3B80" w14:paraId="7C78F6F7" w14:textId="77777777" w:rsidTr="000F5D39">
        <w:tc>
          <w:tcPr>
            <w:tcW w:w="2254" w:type="dxa"/>
            <w:shd w:val="clear" w:color="auto" w:fill="D9D9D9" w:themeFill="background1" w:themeFillShade="D9"/>
            <w:vAlign w:val="center"/>
          </w:tcPr>
          <w:p w14:paraId="2AA4E7E7" w14:textId="51512354" w:rsidR="00EC3B80" w:rsidRDefault="00EC3B80" w:rsidP="00EC3B80">
            <w:pPr>
              <w:tabs>
                <w:tab w:val="left" w:pos="1155"/>
              </w:tabs>
              <w:spacing w:after="120"/>
              <w:jc w:val="center"/>
            </w:pPr>
            <w:r>
              <w:rPr>
                <w:b/>
              </w:rPr>
              <w:t>Parametrs</w:t>
            </w:r>
          </w:p>
        </w:tc>
        <w:tc>
          <w:tcPr>
            <w:tcW w:w="2254" w:type="dxa"/>
            <w:shd w:val="clear" w:color="auto" w:fill="D9D9D9" w:themeFill="background1" w:themeFillShade="D9"/>
            <w:vAlign w:val="center"/>
          </w:tcPr>
          <w:p w14:paraId="34851BAE" w14:textId="43295547" w:rsidR="00EC3B80" w:rsidRDefault="00EC3B80" w:rsidP="00EC3B80">
            <w:pPr>
              <w:tabs>
                <w:tab w:val="left" w:pos="1155"/>
              </w:tabs>
              <w:spacing w:after="120"/>
              <w:jc w:val="center"/>
            </w:pPr>
            <w:r>
              <w:rPr>
                <w:b/>
              </w:rPr>
              <w:t>Princips</w:t>
            </w:r>
          </w:p>
        </w:tc>
        <w:tc>
          <w:tcPr>
            <w:tcW w:w="2254" w:type="dxa"/>
            <w:shd w:val="clear" w:color="auto" w:fill="D9D9D9" w:themeFill="background1" w:themeFillShade="D9"/>
            <w:vAlign w:val="center"/>
          </w:tcPr>
          <w:p w14:paraId="7183ACFD" w14:textId="23B969B9" w:rsidR="00EC3B80" w:rsidRDefault="00EC3B80" w:rsidP="00EC3B80">
            <w:pPr>
              <w:tabs>
                <w:tab w:val="left" w:pos="1155"/>
              </w:tabs>
              <w:spacing w:after="120"/>
              <w:jc w:val="center"/>
            </w:pPr>
            <w:r>
              <w:rPr>
                <w:b/>
              </w:rPr>
              <w:t>Metodes Nr.</w:t>
            </w:r>
          </w:p>
        </w:tc>
        <w:tc>
          <w:tcPr>
            <w:tcW w:w="3298" w:type="dxa"/>
            <w:shd w:val="clear" w:color="auto" w:fill="D9D9D9" w:themeFill="background1" w:themeFillShade="D9"/>
            <w:vAlign w:val="center"/>
          </w:tcPr>
          <w:p w14:paraId="63904A63" w14:textId="1B19AB63" w:rsidR="00EC3B80" w:rsidRDefault="00EC3B80" w:rsidP="00EC3B80">
            <w:pPr>
              <w:tabs>
                <w:tab w:val="left" w:pos="1155"/>
              </w:tabs>
              <w:spacing w:after="120"/>
              <w:jc w:val="center"/>
            </w:pPr>
            <w:r>
              <w:rPr>
                <w:b/>
              </w:rPr>
              <w:t>Atsauce uz izmantotajiem standartiem vai metodiskajiem materiāliem</w:t>
            </w:r>
          </w:p>
        </w:tc>
      </w:tr>
      <w:tr w:rsidR="00EC3B80" w14:paraId="498A6356" w14:textId="77777777" w:rsidTr="000F5D39">
        <w:tc>
          <w:tcPr>
            <w:tcW w:w="2254" w:type="dxa"/>
            <w:shd w:val="clear" w:color="auto" w:fill="D9D9D9" w:themeFill="background1" w:themeFillShade="D9"/>
          </w:tcPr>
          <w:p w14:paraId="30C529FA" w14:textId="77777777" w:rsidR="00EC3B80" w:rsidRDefault="00EC3B80" w:rsidP="000F5D39">
            <w:pPr>
              <w:shd w:val="clear" w:color="auto" w:fill="D9D9D9" w:themeFill="background1" w:themeFillShade="D9"/>
              <w:spacing w:after="120"/>
              <w:jc w:val="center"/>
            </w:pPr>
            <w:r>
              <w:rPr>
                <w:vertAlign w:val="superscript"/>
              </w:rPr>
              <w:t>137</w:t>
            </w:r>
            <w:r>
              <w:t>Cs</w:t>
            </w:r>
          </w:p>
          <w:p w14:paraId="16E83B35" w14:textId="77777777" w:rsidR="00EC3B80" w:rsidRDefault="00EC3B80" w:rsidP="000F5D39">
            <w:pPr>
              <w:shd w:val="clear" w:color="auto" w:fill="D9D9D9" w:themeFill="background1" w:themeFillShade="D9"/>
              <w:spacing w:after="120"/>
              <w:jc w:val="center"/>
            </w:pPr>
            <w:r>
              <w:rPr>
                <w:vertAlign w:val="superscript"/>
              </w:rPr>
              <w:t>7</w:t>
            </w:r>
            <w:r>
              <w:t>Be</w:t>
            </w:r>
          </w:p>
          <w:p w14:paraId="1708A154" w14:textId="66341C7F" w:rsidR="00EC3B80" w:rsidRDefault="00EC3B80" w:rsidP="000F5D39">
            <w:pPr>
              <w:shd w:val="clear" w:color="auto" w:fill="D9D9D9" w:themeFill="background1" w:themeFillShade="D9"/>
              <w:tabs>
                <w:tab w:val="left" w:pos="1155"/>
              </w:tabs>
              <w:spacing w:after="120"/>
              <w:jc w:val="center"/>
            </w:pPr>
            <w:r w:rsidRPr="00C86689">
              <w:rPr>
                <w:vertAlign w:val="superscript"/>
              </w:rPr>
              <w:t>131</w:t>
            </w:r>
            <w:r w:rsidRPr="00C86689">
              <w:t>I</w:t>
            </w:r>
          </w:p>
        </w:tc>
        <w:tc>
          <w:tcPr>
            <w:tcW w:w="2254" w:type="dxa"/>
          </w:tcPr>
          <w:p w14:paraId="42D0ABE3" w14:textId="77777777" w:rsidR="00EC3B80" w:rsidRDefault="00EC3B80" w:rsidP="00EC3B80">
            <w:pPr>
              <w:spacing w:after="120"/>
              <w:jc w:val="center"/>
            </w:pPr>
            <w:r>
              <w:t>γ-spektrometrija</w:t>
            </w:r>
          </w:p>
          <w:p w14:paraId="47A76109" w14:textId="13614E61" w:rsidR="00EC3B80" w:rsidRDefault="00EC3B80" w:rsidP="00EC3B80">
            <w:pPr>
              <w:tabs>
                <w:tab w:val="left" w:pos="1155"/>
              </w:tabs>
              <w:spacing w:after="120"/>
              <w:jc w:val="center"/>
            </w:pPr>
          </w:p>
        </w:tc>
        <w:tc>
          <w:tcPr>
            <w:tcW w:w="2254" w:type="dxa"/>
          </w:tcPr>
          <w:p w14:paraId="5A5F02C6" w14:textId="77777777" w:rsidR="00EC3B80" w:rsidRPr="005A0979" w:rsidRDefault="00EC3B80" w:rsidP="00EC3B80">
            <w:pPr>
              <w:spacing w:after="120"/>
              <w:jc w:val="center"/>
            </w:pPr>
            <w:r w:rsidRPr="00AE387F">
              <w:rPr>
                <w:color w:val="000000"/>
              </w:rPr>
              <w:t xml:space="preserve">LVS 257:2000e </w:t>
            </w:r>
            <w:r w:rsidRPr="005A0979">
              <w:rPr>
                <w:color w:val="000000"/>
              </w:rPr>
              <w:t>Gamma</w:t>
            </w:r>
          </w:p>
          <w:p w14:paraId="09FA4192" w14:textId="77777777" w:rsidR="00EC3B80" w:rsidRPr="005A0979" w:rsidRDefault="00EC3B80" w:rsidP="00EC3B80">
            <w:pPr>
              <w:spacing w:after="120"/>
            </w:pPr>
            <w:r w:rsidRPr="005A0979">
              <w:rPr>
                <w:color w:val="000000"/>
              </w:rPr>
              <w:t>spektrometrija</w:t>
            </w:r>
          </w:p>
          <w:p w14:paraId="7B42611F" w14:textId="77777777" w:rsidR="00EC3B80" w:rsidRDefault="00EC3B80" w:rsidP="00EC3B80">
            <w:pPr>
              <w:tabs>
                <w:tab w:val="left" w:pos="1155"/>
              </w:tabs>
              <w:spacing w:after="120"/>
              <w:jc w:val="center"/>
            </w:pPr>
          </w:p>
        </w:tc>
        <w:tc>
          <w:tcPr>
            <w:tcW w:w="3298" w:type="dxa"/>
          </w:tcPr>
          <w:p w14:paraId="3C94CDB6" w14:textId="60B23722" w:rsidR="00EC3B80" w:rsidRDefault="00EC3B80" w:rsidP="00EC3B80">
            <w:pPr>
              <w:tabs>
                <w:tab w:val="left" w:pos="1155"/>
              </w:tabs>
              <w:spacing w:after="120"/>
              <w:jc w:val="center"/>
            </w:pPr>
            <w:r w:rsidRPr="00AE387F">
              <w:rPr>
                <w:color w:val="000000"/>
              </w:rPr>
              <w:t>LVS 257:2000</w:t>
            </w:r>
            <w:r>
              <w:rPr>
                <w:color w:val="000000"/>
              </w:rPr>
              <w:t xml:space="preserve"> </w:t>
            </w:r>
            <w:r w:rsidRPr="00AE387F">
              <w:rPr>
                <w:color w:val="000000"/>
              </w:rPr>
              <w:t>Būvmateriālu kvalitāte- Radionuklīdu un radioaktivitātes noteikšana būvmateriālos- Gamma spektrometrijas metode</w:t>
            </w:r>
          </w:p>
        </w:tc>
      </w:tr>
    </w:tbl>
    <w:p w14:paraId="018115B6" w14:textId="77777777" w:rsidR="00EC3B80" w:rsidRDefault="00EC3B80">
      <w:pPr>
        <w:tabs>
          <w:tab w:val="left" w:pos="1155"/>
        </w:tabs>
        <w:spacing w:after="120"/>
        <w:jc w:val="center"/>
      </w:pPr>
    </w:p>
    <w:p w14:paraId="658817EC" w14:textId="77777777" w:rsidR="000930AA" w:rsidRDefault="000930AA">
      <w:pPr>
        <w:spacing w:after="120"/>
      </w:pPr>
    </w:p>
    <w:p w14:paraId="310AA6CE" w14:textId="77777777" w:rsidR="000930AA" w:rsidRDefault="000930AA">
      <w:pPr>
        <w:spacing w:after="120"/>
      </w:pPr>
    </w:p>
    <w:p w14:paraId="00AE0029" w14:textId="77777777" w:rsidR="000930AA" w:rsidRDefault="000930AA">
      <w:pPr>
        <w:spacing w:after="120"/>
      </w:pPr>
    </w:p>
    <w:p w14:paraId="2E48D7C6" w14:textId="77777777" w:rsidR="000930AA" w:rsidRDefault="000930AA">
      <w:pPr>
        <w:spacing w:after="120"/>
      </w:pPr>
    </w:p>
    <w:p w14:paraId="3B8A8738" w14:textId="77777777" w:rsidR="000930AA" w:rsidRDefault="000930AA">
      <w:pPr>
        <w:spacing w:after="120"/>
      </w:pPr>
    </w:p>
    <w:p w14:paraId="4C724ED7" w14:textId="77777777" w:rsidR="000930AA" w:rsidRDefault="000930AA">
      <w:pPr>
        <w:spacing w:after="120"/>
      </w:pPr>
    </w:p>
    <w:p w14:paraId="58476805" w14:textId="77777777" w:rsidR="000930AA" w:rsidRDefault="000930AA">
      <w:pPr>
        <w:spacing w:after="120"/>
      </w:pPr>
    </w:p>
    <w:p w14:paraId="466E6075" w14:textId="77777777" w:rsidR="000930AA" w:rsidRDefault="000930AA">
      <w:pPr>
        <w:spacing w:after="120"/>
      </w:pPr>
    </w:p>
    <w:p w14:paraId="13773DC6" w14:textId="77777777" w:rsidR="000930AA" w:rsidRDefault="000930AA">
      <w:pPr>
        <w:spacing w:after="120"/>
      </w:pPr>
    </w:p>
    <w:p w14:paraId="6089A387" w14:textId="77777777" w:rsidR="000930AA" w:rsidRDefault="000930AA">
      <w:pPr>
        <w:spacing w:after="120"/>
      </w:pPr>
      <w:bookmarkStart w:id="234" w:name="_thw4kt" w:colFirst="0" w:colLast="0"/>
      <w:bookmarkEnd w:id="234"/>
    </w:p>
    <w:p w14:paraId="1B5360A4" w14:textId="77777777" w:rsidR="000930AA" w:rsidRDefault="000930AA" w:rsidP="00247E9A">
      <w:pPr>
        <w:pStyle w:val="Heading1"/>
        <w:sectPr w:rsidR="000930AA" w:rsidSect="00EC3B80">
          <w:headerReference w:type="default" r:id="rId82"/>
          <w:headerReference w:type="first" r:id="rId83"/>
          <w:pgSz w:w="11906" w:h="16838"/>
          <w:pgMar w:top="1134" w:right="1440" w:bottom="1418" w:left="1440" w:header="709" w:footer="709" w:gutter="0"/>
          <w:cols w:space="720"/>
        </w:sectPr>
      </w:pPr>
    </w:p>
    <w:p w14:paraId="68AF2AF3" w14:textId="77777777" w:rsidR="000930AA" w:rsidRDefault="000930AA" w:rsidP="00247E9A">
      <w:pPr>
        <w:pStyle w:val="Heading1"/>
      </w:pPr>
    </w:p>
    <w:p w14:paraId="230F8F09" w14:textId="77777777" w:rsidR="000930AA" w:rsidRDefault="000930AA" w:rsidP="00247E9A">
      <w:pPr>
        <w:pStyle w:val="Heading1"/>
      </w:pPr>
    </w:p>
    <w:p w14:paraId="26EF0F2F" w14:textId="77777777" w:rsidR="000930AA" w:rsidRDefault="000930AA" w:rsidP="00247E9A">
      <w:pPr>
        <w:pStyle w:val="Heading1"/>
      </w:pPr>
    </w:p>
    <w:p w14:paraId="3C26396B" w14:textId="77777777" w:rsidR="000930AA" w:rsidRDefault="000930AA" w:rsidP="00247E9A">
      <w:pPr>
        <w:pStyle w:val="Heading1"/>
      </w:pPr>
    </w:p>
    <w:p w14:paraId="21759251" w14:textId="77777777" w:rsidR="000930AA" w:rsidRDefault="000930AA" w:rsidP="00247E9A">
      <w:pPr>
        <w:pStyle w:val="Heading1"/>
      </w:pPr>
    </w:p>
    <w:p w14:paraId="367AFC1A" w14:textId="77777777" w:rsidR="000930AA" w:rsidRDefault="000930AA" w:rsidP="00247E9A">
      <w:pPr>
        <w:pStyle w:val="Heading1"/>
      </w:pPr>
    </w:p>
    <w:p w14:paraId="272640A5" w14:textId="77777777" w:rsidR="000930AA" w:rsidRDefault="000930AA" w:rsidP="00247E9A">
      <w:pPr>
        <w:pStyle w:val="Heading1"/>
      </w:pPr>
    </w:p>
    <w:p w14:paraId="018AD38F" w14:textId="77777777" w:rsidR="000930AA" w:rsidRDefault="000930AA" w:rsidP="00247E9A">
      <w:pPr>
        <w:pStyle w:val="Heading1"/>
      </w:pPr>
    </w:p>
    <w:p w14:paraId="45E2D1B7" w14:textId="77777777" w:rsidR="000930AA" w:rsidRDefault="000930AA" w:rsidP="00247E9A">
      <w:pPr>
        <w:pStyle w:val="Heading1"/>
      </w:pPr>
    </w:p>
    <w:p w14:paraId="29943F3C" w14:textId="77777777" w:rsidR="000930AA" w:rsidRDefault="000930AA" w:rsidP="00247E9A">
      <w:pPr>
        <w:pStyle w:val="Heading1"/>
      </w:pPr>
      <w:bookmarkStart w:id="235" w:name="_3dhjn8m" w:colFirst="0" w:colLast="0"/>
      <w:bookmarkEnd w:id="235"/>
    </w:p>
    <w:p w14:paraId="48B5F316" w14:textId="506ADD29" w:rsidR="000930AA" w:rsidRDefault="007A32A2" w:rsidP="000F585A">
      <w:pPr>
        <w:pStyle w:val="Heading2"/>
        <w:rPr>
          <w:sz w:val="28"/>
          <w:szCs w:val="28"/>
        </w:rPr>
      </w:pPr>
      <w:bookmarkStart w:id="236" w:name="_Toc58001577"/>
      <w:r>
        <w:rPr>
          <w:sz w:val="28"/>
          <w:szCs w:val="28"/>
        </w:rPr>
        <w:t xml:space="preserve">Siltumnīcefekta gāzu (SEG) un </w:t>
      </w:r>
      <w:bookmarkStart w:id="237" w:name="_1smtxgf" w:colFirst="0" w:colLast="0"/>
      <w:bookmarkEnd w:id="237"/>
      <w:r>
        <w:rPr>
          <w:sz w:val="28"/>
          <w:szCs w:val="28"/>
        </w:rPr>
        <w:t>gaisu piesārņojošo vielu emisijas monitorings</w:t>
      </w:r>
      <w:bookmarkEnd w:id="236"/>
    </w:p>
    <w:p w14:paraId="073B65B8" w14:textId="526FE3CB" w:rsidR="005B66A8" w:rsidRDefault="005B66A8">
      <w:pPr>
        <w:pStyle w:val="Heading2"/>
        <w:rPr>
          <w:sz w:val="28"/>
          <w:szCs w:val="28"/>
        </w:rPr>
      </w:pPr>
      <w:bookmarkStart w:id="238" w:name="_4cmhg48" w:colFirst="0" w:colLast="0"/>
      <w:bookmarkEnd w:id="238"/>
    </w:p>
    <w:p w14:paraId="2658F2C2" w14:textId="77777777" w:rsidR="005B66A8" w:rsidRPr="005B66A8" w:rsidRDefault="005B66A8" w:rsidP="005B66A8"/>
    <w:p w14:paraId="2982BC83" w14:textId="60068D50" w:rsidR="005B66A8" w:rsidRDefault="005B66A8" w:rsidP="005B66A8">
      <w:pPr>
        <w:tabs>
          <w:tab w:val="left" w:pos="3804"/>
        </w:tabs>
      </w:pPr>
      <w:r>
        <w:tab/>
      </w:r>
    </w:p>
    <w:p w14:paraId="76681764" w14:textId="77777777" w:rsidR="005B66A8" w:rsidRDefault="005B66A8">
      <w:pPr>
        <w:jc w:val="left"/>
      </w:pPr>
      <w:r>
        <w:br w:type="page"/>
      </w:r>
    </w:p>
    <w:p w14:paraId="35702FF8" w14:textId="77777777" w:rsidR="005B66A8" w:rsidRDefault="005B66A8" w:rsidP="005B66A8">
      <w:pPr>
        <w:tabs>
          <w:tab w:val="left" w:pos="3804"/>
        </w:tabs>
        <w:sectPr w:rsidR="005B66A8">
          <w:headerReference w:type="default" r:id="rId84"/>
          <w:headerReference w:type="first" r:id="rId85"/>
          <w:pgSz w:w="11906" w:h="16838"/>
          <w:pgMar w:top="1440" w:right="1418" w:bottom="1440" w:left="567" w:header="709" w:footer="709" w:gutter="0"/>
          <w:cols w:space="720"/>
        </w:sectPr>
      </w:pPr>
    </w:p>
    <w:p w14:paraId="7A2B0909" w14:textId="7FFD851F" w:rsidR="005B66A8" w:rsidRDefault="00CE6708" w:rsidP="005B66A8">
      <w:pPr>
        <w:tabs>
          <w:tab w:val="left" w:pos="3804"/>
        </w:tabs>
        <w:jc w:val="right"/>
      </w:pPr>
      <w:r>
        <w:t>2</w:t>
      </w:r>
      <w:r w:rsidR="00810166">
        <w:t>2</w:t>
      </w:r>
      <w:r>
        <w:t xml:space="preserve">. </w:t>
      </w:r>
      <w:r w:rsidR="005B66A8">
        <w:t>pielikums</w:t>
      </w:r>
    </w:p>
    <w:p w14:paraId="414803FD" w14:textId="094D7606" w:rsidR="005B66A8" w:rsidRDefault="005B66A8" w:rsidP="005B66A8">
      <w:pPr>
        <w:tabs>
          <w:tab w:val="left" w:pos="3804"/>
        </w:tabs>
      </w:pPr>
    </w:p>
    <w:p w14:paraId="7F414192" w14:textId="74ED71D6" w:rsidR="005B66A8" w:rsidRDefault="005B66A8" w:rsidP="005B66A8">
      <w:pPr>
        <w:pStyle w:val="Heading3"/>
        <w:rPr>
          <w:rFonts w:eastAsia="Times New Roman" w:cs="Times New Roman"/>
          <w:szCs w:val="24"/>
        </w:rPr>
      </w:pPr>
      <w:r>
        <w:tab/>
      </w:r>
      <w:bookmarkStart w:id="239" w:name="_Toc58001578"/>
      <w:r w:rsidR="00622A76">
        <w:t>Pielikums Nr.2</w:t>
      </w:r>
      <w:r w:rsidR="00810166">
        <w:t>2</w:t>
      </w:r>
      <w:r w:rsidR="00622A76">
        <w:t xml:space="preserve"> </w:t>
      </w:r>
      <w:r>
        <w:rPr>
          <w:rFonts w:eastAsia="Times New Roman" w:cs="Times New Roman"/>
          <w:szCs w:val="24"/>
        </w:rPr>
        <w:t>Iesaistītās institūcijas SEG un gaisu piesārņojošo vielu emisijas monitoringa veikšanā</w:t>
      </w:r>
      <w:bookmarkEnd w:id="239"/>
    </w:p>
    <w:p w14:paraId="7BB56EE3" w14:textId="18744035" w:rsidR="005B66A8" w:rsidRDefault="005B66A8" w:rsidP="005B66A8">
      <w:pPr>
        <w:tabs>
          <w:tab w:val="left" w:pos="12096"/>
        </w:tabs>
      </w:pPr>
    </w:p>
    <w:p w14:paraId="18D022A6" w14:textId="1A2EA82B" w:rsidR="005B66A8" w:rsidRPr="005B66A8" w:rsidRDefault="00CE6708" w:rsidP="00CE6708">
      <w:pPr>
        <w:tabs>
          <w:tab w:val="left" w:pos="12096"/>
        </w:tabs>
        <w:jc w:val="center"/>
        <w:sectPr w:rsidR="005B66A8" w:rsidRPr="005B66A8" w:rsidSect="00EC3B80">
          <w:headerReference w:type="default" r:id="rId86"/>
          <w:headerReference w:type="first" r:id="rId87"/>
          <w:pgSz w:w="23808" w:h="16840" w:orient="landscape" w:code="8"/>
          <w:pgMar w:top="567" w:right="1440" w:bottom="1418" w:left="1440" w:header="709" w:footer="709" w:gutter="0"/>
          <w:cols w:space="720"/>
        </w:sectPr>
      </w:pPr>
      <w:r>
        <w:rPr>
          <w:noProof/>
        </w:rPr>
        <w:drawing>
          <wp:inline distT="0" distB="0" distL="0" distR="0" wp14:anchorId="0AF643CE" wp14:editId="6063955F">
            <wp:extent cx="12836078" cy="7219952"/>
            <wp:effectExtent l="0" t="0" r="381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88">
                      <a:extLst>
                        <a:ext uri="{28A0092B-C50C-407E-A947-70E740481C1C}">
                          <a14:useLocalDpi xmlns:a14="http://schemas.microsoft.com/office/drawing/2010/main" val="0"/>
                        </a:ext>
                      </a:extLst>
                    </a:blip>
                    <a:stretch>
                      <a:fillRect/>
                    </a:stretch>
                  </pic:blipFill>
                  <pic:spPr>
                    <a:xfrm>
                      <a:off x="0" y="0"/>
                      <a:ext cx="12836078" cy="7219952"/>
                    </a:xfrm>
                    <a:prstGeom prst="rect">
                      <a:avLst/>
                    </a:prstGeom>
                  </pic:spPr>
                </pic:pic>
              </a:graphicData>
            </a:graphic>
          </wp:inline>
        </w:drawing>
      </w:r>
    </w:p>
    <w:p w14:paraId="43036A73" w14:textId="10C0CBFA" w:rsidR="000930AA" w:rsidRDefault="007A32A2" w:rsidP="00622A76">
      <w:pPr>
        <w:jc w:val="right"/>
        <w:rPr>
          <w:color w:val="0070C0"/>
        </w:rPr>
      </w:pPr>
      <w:bookmarkStart w:id="240" w:name="_3qwpj7n" w:colFirst="0" w:colLast="0"/>
      <w:bookmarkEnd w:id="240"/>
      <w:r>
        <w:t>Pielikums Nr.2</w:t>
      </w:r>
      <w:r w:rsidR="00810166">
        <w:t>3</w:t>
      </w:r>
    </w:p>
    <w:p w14:paraId="75178A0D" w14:textId="6335DE79" w:rsidR="000930AA" w:rsidRDefault="00622A76">
      <w:pPr>
        <w:pStyle w:val="Heading3"/>
        <w:rPr>
          <w:rFonts w:eastAsia="Times New Roman" w:cs="Times New Roman"/>
          <w:szCs w:val="24"/>
        </w:rPr>
      </w:pPr>
      <w:bookmarkStart w:id="241" w:name="_Toc58001579"/>
      <w:r>
        <w:rPr>
          <w:rFonts w:eastAsia="Times New Roman" w:cs="Times New Roman"/>
          <w:szCs w:val="24"/>
        </w:rPr>
        <w:t>Pielikums Nr.2</w:t>
      </w:r>
      <w:r w:rsidR="00810166">
        <w:rPr>
          <w:rFonts w:eastAsia="Times New Roman" w:cs="Times New Roman"/>
          <w:szCs w:val="24"/>
        </w:rPr>
        <w:t>3</w:t>
      </w:r>
      <w:r>
        <w:rPr>
          <w:rFonts w:eastAsia="Times New Roman" w:cs="Times New Roman"/>
          <w:szCs w:val="24"/>
        </w:rPr>
        <w:t xml:space="preserve"> </w:t>
      </w:r>
      <w:r w:rsidR="007A32A2">
        <w:rPr>
          <w:rFonts w:eastAsia="Times New Roman" w:cs="Times New Roman"/>
          <w:szCs w:val="24"/>
        </w:rPr>
        <w:t>SEG saraksts</w:t>
      </w:r>
      <w:bookmarkEnd w:id="241"/>
    </w:p>
    <w:p w14:paraId="2318117B" w14:textId="77777777" w:rsidR="000930AA" w:rsidRDefault="000930AA">
      <w:pPr>
        <w:spacing w:after="120"/>
        <w:jc w:val="center"/>
        <w:rPr>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tblGrid>
      <w:tr w:rsidR="008A18FC" w:rsidRPr="008A18FC" w14:paraId="5E8095F9" w14:textId="77777777" w:rsidTr="007F348E">
        <w:tc>
          <w:tcPr>
            <w:tcW w:w="6232" w:type="dxa"/>
          </w:tcPr>
          <w:p w14:paraId="5429B138" w14:textId="01E6696C" w:rsidR="008A18FC" w:rsidRPr="008A18FC" w:rsidRDefault="008A18FC" w:rsidP="008A18FC">
            <w:pPr>
              <w:spacing w:before="100" w:beforeAutospacing="1" w:line="360" w:lineRule="auto"/>
              <w:rPr>
                <w:sz w:val="20"/>
                <w:szCs w:val="20"/>
              </w:rPr>
            </w:pPr>
            <w:r w:rsidRPr="008A18FC">
              <w:rPr>
                <w:sz w:val="20"/>
                <w:szCs w:val="20"/>
              </w:rPr>
              <w:t>1. Oglekļa dioksīds (CO</w:t>
            </w:r>
            <w:r w:rsidRPr="008A18FC">
              <w:rPr>
                <w:sz w:val="20"/>
                <w:szCs w:val="20"/>
                <w:vertAlign w:val="subscript"/>
              </w:rPr>
              <w:t>2</w:t>
            </w:r>
            <w:r w:rsidRPr="008A18FC">
              <w:rPr>
                <w:sz w:val="20"/>
                <w:szCs w:val="20"/>
              </w:rPr>
              <w:t>)</w:t>
            </w:r>
          </w:p>
        </w:tc>
      </w:tr>
      <w:tr w:rsidR="008A18FC" w:rsidRPr="008A18FC" w14:paraId="39F180A8" w14:textId="77777777" w:rsidTr="007F348E">
        <w:tc>
          <w:tcPr>
            <w:tcW w:w="6232" w:type="dxa"/>
          </w:tcPr>
          <w:p w14:paraId="503B2532" w14:textId="73E171F3" w:rsidR="008A18FC" w:rsidRPr="008A18FC" w:rsidRDefault="008A18FC" w:rsidP="008A18FC">
            <w:pPr>
              <w:spacing w:before="100" w:beforeAutospacing="1" w:line="360" w:lineRule="auto"/>
              <w:rPr>
                <w:sz w:val="20"/>
                <w:szCs w:val="20"/>
              </w:rPr>
            </w:pPr>
            <w:r w:rsidRPr="008A18FC">
              <w:rPr>
                <w:sz w:val="20"/>
                <w:szCs w:val="20"/>
              </w:rPr>
              <w:t>2. Metāns (CH</w:t>
            </w:r>
            <w:r w:rsidRPr="008A18FC">
              <w:rPr>
                <w:sz w:val="20"/>
                <w:szCs w:val="20"/>
                <w:vertAlign w:val="subscript"/>
              </w:rPr>
              <w:t>4</w:t>
            </w:r>
            <w:r w:rsidRPr="008A18FC">
              <w:rPr>
                <w:sz w:val="20"/>
                <w:szCs w:val="20"/>
              </w:rPr>
              <w:t>)</w:t>
            </w:r>
          </w:p>
        </w:tc>
      </w:tr>
      <w:tr w:rsidR="008A18FC" w:rsidRPr="008A18FC" w14:paraId="264E412F" w14:textId="77777777" w:rsidTr="007F348E">
        <w:tc>
          <w:tcPr>
            <w:tcW w:w="6232" w:type="dxa"/>
          </w:tcPr>
          <w:p w14:paraId="00E186B9" w14:textId="24175B8A" w:rsidR="008A18FC" w:rsidRPr="008A18FC" w:rsidRDefault="008A18FC" w:rsidP="008A18FC">
            <w:pPr>
              <w:spacing w:before="100" w:beforeAutospacing="1" w:line="360" w:lineRule="auto"/>
              <w:rPr>
                <w:sz w:val="20"/>
                <w:szCs w:val="20"/>
              </w:rPr>
            </w:pPr>
            <w:r w:rsidRPr="008A18FC">
              <w:rPr>
                <w:sz w:val="20"/>
                <w:szCs w:val="20"/>
              </w:rPr>
              <w:t>3. Slāpekļa oksīds (N</w:t>
            </w:r>
            <w:r w:rsidRPr="008A18FC">
              <w:rPr>
                <w:sz w:val="20"/>
                <w:szCs w:val="20"/>
                <w:vertAlign w:val="subscript"/>
              </w:rPr>
              <w:t>2</w:t>
            </w:r>
            <w:r w:rsidRPr="008A18FC">
              <w:rPr>
                <w:sz w:val="20"/>
                <w:szCs w:val="20"/>
              </w:rPr>
              <w:t>O)</w:t>
            </w:r>
          </w:p>
        </w:tc>
      </w:tr>
      <w:tr w:rsidR="008A18FC" w:rsidRPr="008A18FC" w14:paraId="6F0C58E9" w14:textId="77777777" w:rsidTr="007F348E">
        <w:tc>
          <w:tcPr>
            <w:tcW w:w="6232" w:type="dxa"/>
          </w:tcPr>
          <w:p w14:paraId="23278104" w14:textId="2F1F8883" w:rsidR="008A18FC" w:rsidRPr="008A18FC" w:rsidRDefault="008A18FC" w:rsidP="008A18FC">
            <w:pPr>
              <w:spacing w:before="100" w:beforeAutospacing="1" w:line="360" w:lineRule="auto"/>
              <w:rPr>
                <w:sz w:val="20"/>
                <w:szCs w:val="20"/>
              </w:rPr>
            </w:pPr>
            <w:r w:rsidRPr="008A18FC">
              <w:rPr>
                <w:sz w:val="20"/>
                <w:szCs w:val="20"/>
              </w:rPr>
              <w:t xml:space="preserve">4. Sēra </w:t>
            </w:r>
            <w:proofErr w:type="spellStart"/>
            <w:r w:rsidRPr="008A18FC">
              <w:rPr>
                <w:sz w:val="20"/>
                <w:szCs w:val="20"/>
              </w:rPr>
              <w:t>heksafluorīds</w:t>
            </w:r>
            <w:proofErr w:type="spellEnd"/>
            <w:r w:rsidRPr="008A18FC">
              <w:rPr>
                <w:sz w:val="20"/>
                <w:szCs w:val="20"/>
              </w:rPr>
              <w:t xml:space="preserve"> (SF</w:t>
            </w:r>
            <w:r w:rsidRPr="008A18FC">
              <w:rPr>
                <w:sz w:val="20"/>
                <w:szCs w:val="20"/>
                <w:vertAlign w:val="subscript"/>
              </w:rPr>
              <w:t>6</w:t>
            </w:r>
            <w:r w:rsidRPr="008A18FC">
              <w:rPr>
                <w:sz w:val="20"/>
                <w:szCs w:val="20"/>
              </w:rPr>
              <w:t>)</w:t>
            </w:r>
          </w:p>
        </w:tc>
      </w:tr>
      <w:tr w:rsidR="008A18FC" w:rsidRPr="008A18FC" w14:paraId="3E97EFC3" w14:textId="77777777" w:rsidTr="007F348E">
        <w:tc>
          <w:tcPr>
            <w:tcW w:w="6232" w:type="dxa"/>
          </w:tcPr>
          <w:p w14:paraId="47BBD2BD" w14:textId="67C4D916" w:rsidR="008A18FC" w:rsidRPr="008A18FC" w:rsidRDefault="008A18FC" w:rsidP="008A18FC">
            <w:pPr>
              <w:spacing w:before="100" w:beforeAutospacing="1" w:line="360" w:lineRule="auto"/>
              <w:rPr>
                <w:sz w:val="20"/>
                <w:szCs w:val="20"/>
              </w:rPr>
            </w:pPr>
            <w:r w:rsidRPr="008A18FC">
              <w:rPr>
                <w:sz w:val="20"/>
                <w:szCs w:val="20"/>
              </w:rPr>
              <w:t xml:space="preserve">5. Slāpekļa </w:t>
            </w:r>
            <w:proofErr w:type="spellStart"/>
            <w:r w:rsidRPr="008A18FC">
              <w:rPr>
                <w:sz w:val="20"/>
                <w:szCs w:val="20"/>
              </w:rPr>
              <w:t>trifluorīds</w:t>
            </w:r>
            <w:proofErr w:type="spellEnd"/>
            <w:r w:rsidRPr="008A18FC">
              <w:rPr>
                <w:sz w:val="20"/>
                <w:szCs w:val="20"/>
              </w:rPr>
              <w:t xml:space="preserve"> (NF</w:t>
            </w:r>
            <w:r w:rsidRPr="008A18FC">
              <w:rPr>
                <w:sz w:val="20"/>
                <w:szCs w:val="20"/>
                <w:vertAlign w:val="subscript"/>
              </w:rPr>
              <w:t>3</w:t>
            </w:r>
            <w:r w:rsidRPr="008A18FC">
              <w:rPr>
                <w:sz w:val="20"/>
                <w:szCs w:val="20"/>
              </w:rPr>
              <w:t>)</w:t>
            </w:r>
          </w:p>
        </w:tc>
      </w:tr>
      <w:tr w:rsidR="008A18FC" w:rsidRPr="008A18FC" w14:paraId="3B802304" w14:textId="77777777" w:rsidTr="007F348E">
        <w:tc>
          <w:tcPr>
            <w:tcW w:w="6232" w:type="dxa"/>
          </w:tcPr>
          <w:p w14:paraId="65D5D63E" w14:textId="05C9167C" w:rsidR="008A18FC" w:rsidRPr="008A18FC" w:rsidRDefault="008A18FC" w:rsidP="008A18FC">
            <w:pPr>
              <w:spacing w:before="100" w:beforeAutospacing="1" w:line="360" w:lineRule="auto"/>
              <w:rPr>
                <w:sz w:val="20"/>
                <w:szCs w:val="20"/>
              </w:rPr>
            </w:pPr>
            <w:r w:rsidRPr="008A18FC">
              <w:rPr>
                <w:sz w:val="20"/>
                <w:szCs w:val="20"/>
              </w:rPr>
              <w:t xml:space="preserve">6. </w:t>
            </w:r>
            <w:proofErr w:type="spellStart"/>
            <w:r w:rsidRPr="008A18FC">
              <w:rPr>
                <w:sz w:val="20"/>
                <w:szCs w:val="20"/>
              </w:rPr>
              <w:t>Fluorogļūdeņraži</w:t>
            </w:r>
            <w:proofErr w:type="spellEnd"/>
            <w:r w:rsidRPr="008A18FC">
              <w:rPr>
                <w:sz w:val="20"/>
                <w:szCs w:val="20"/>
              </w:rPr>
              <w:t xml:space="preserve"> (HFC):</w:t>
            </w:r>
          </w:p>
        </w:tc>
      </w:tr>
      <w:tr w:rsidR="008A18FC" w:rsidRPr="008A18FC" w14:paraId="4107885D" w14:textId="77777777" w:rsidTr="007F348E">
        <w:tc>
          <w:tcPr>
            <w:tcW w:w="6232" w:type="dxa"/>
          </w:tcPr>
          <w:p w14:paraId="3DCC1E3B" w14:textId="12D2A233" w:rsidR="008A18FC" w:rsidRPr="008A18FC" w:rsidRDefault="008A18FC" w:rsidP="008A18FC">
            <w:pPr>
              <w:spacing w:before="100" w:beforeAutospacing="1" w:line="360" w:lineRule="auto"/>
              <w:rPr>
                <w:sz w:val="20"/>
                <w:szCs w:val="20"/>
              </w:rPr>
            </w:pPr>
            <w:r w:rsidRPr="008A18FC">
              <w:rPr>
                <w:sz w:val="20"/>
                <w:szCs w:val="20"/>
              </w:rPr>
              <w:t>6.1. HFC-23/ CHF3</w:t>
            </w:r>
          </w:p>
        </w:tc>
      </w:tr>
      <w:tr w:rsidR="008A18FC" w:rsidRPr="008A18FC" w14:paraId="44181C80" w14:textId="77777777" w:rsidTr="007F348E">
        <w:tc>
          <w:tcPr>
            <w:tcW w:w="6232" w:type="dxa"/>
          </w:tcPr>
          <w:p w14:paraId="5907366B" w14:textId="681ABA57" w:rsidR="008A18FC" w:rsidRPr="008A18FC" w:rsidRDefault="008A18FC" w:rsidP="008A18FC">
            <w:pPr>
              <w:spacing w:before="100" w:beforeAutospacing="1" w:line="360" w:lineRule="auto"/>
              <w:rPr>
                <w:sz w:val="20"/>
                <w:szCs w:val="20"/>
              </w:rPr>
            </w:pPr>
            <w:r w:rsidRPr="008A18FC">
              <w:rPr>
                <w:sz w:val="20"/>
                <w:szCs w:val="20"/>
              </w:rPr>
              <w:t>6.2. HFC-32/ CH2F2</w:t>
            </w:r>
          </w:p>
        </w:tc>
      </w:tr>
      <w:tr w:rsidR="008A18FC" w:rsidRPr="008A18FC" w14:paraId="3B90C272" w14:textId="77777777" w:rsidTr="007F348E">
        <w:tc>
          <w:tcPr>
            <w:tcW w:w="6232" w:type="dxa"/>
          </w:tcPr>
          <w:p w14:paraId="0147E837" w14:textId="2CB7247F" w:rsidR="008A18FC" w:rsidRPr="008A18FC" w:rsidRDefault="008A18FC" w:rsidP="008A18FC">
            <w:pPr>
              <w:spacing w:before="100" w:beforeAutospacing="1" w:line="360" w:lineRule="auto"/>
              <w:rPr>
                <w:sz w:val="20"/>
                <w:szCs w:val="20"/>
              </w:rPr>
            </w:pPr>
            <w:r w:rsidRPr="008A18FC">
              <w:rPr>
                <w:sz w:val="20"/>
                <w:szCs w:val="20"/>
              </w:rPr>
              <w:t>6.3. HFC-41/ CH3F</w:t>
            </w:r>
          </w:p>
        </w:tc>
      </w:tr>
      <w:tr w:rsidR="008A18FC" w:rsidRPr="008A18FC" w14:paraId="2161951E" w14:textId="77777777" w:rsidTr="007F348E">
        <w:tc>
          <w:tcPr>
            <w:tcW w:w="6232" w:type="dxa"/>
          </w:tcPr>
          <w:p w14:paraId="451D3982" w14:textId="56BF183F" w:rsidR="008A18FC" w:rsidRPr="008A18FC" w:rsidRDefault="008A18FC" w:rsidP="008A18FC">
            <w:pPr>
              <w:spacing w:before="100" w:beforeAutospacing="1" w:line="360" w:lineRule="auto"/>
              <w:rPr>
                <w:sz w:val="20"/>
                <w:szCs w:val="20"/>
              </w:rPr>
            </w:pPr>
            <w:r w:rsidRPr="008A18FC">
              <w:rPr>
                <w:sz w:val="20"/>
                <w:szCs w:val="20"/>
              </w:rPr>
              <w:t>6.4. HFC-125/ CHF2CF3</w:t>
            </w:r>
          </w:p>
        </w:tc>
      </w:tr>
      <w:tr w:rsidR="008A18FC" w:rsidRPr="008A18FC" w14:paraId="6CA520B9" w14:textId="77777777" w:rsidTr="007F348E">
        <w:tc>
          <w:tcPr>
            <w:tcW w:w="6232" w:type="dxa"/>
          </w:tcPr>
          <w:p w14:paraId="60A33134" w14:textId="3BCA2BC0" w:rsidR="008A18FC" w:rsidRPr="008A18FC" w:rsidRDefault="008A18FC" w:rsidP="008A18FC">
            <w:pPr>
              <w:spacing w:before="100" w:beforeAutospacing="1" w:line="360" w:lineRule="auto"/>
              <w:rPr>
                <w:sz w:val="20"/>
                <w:szCs w:val="20"/>
              </w:rPr>
            </w:pPr>
            <w:r w:rsidRPr="008A18FC">
              <w:rPr>
                <w:sz w:val="20"/>
                <w:szCs w:val="20"/>
              </w:rPr>
              <w:t>6.5. HFC-134/ CHF2CHF2</w:t>
            </w:r>
          </w:p>
        </w:tc>
      </w:tr>
      <w:tr w:rsidR="008A18FC" w:rsidRPr="008A18FC" w14:paraId="5B93D2B2" w14:textId="77777777" w:rsidTr="007F348E">
        <w:tc>
          <w:tcPr>
            <w:tcW w:w="6232" w:type="dxa"/>
          </w:tcPr>
          <w:p w14:paraId="1FFC6CF4" w14:textId="6918FD79" w:rsidR="008A18FC" w:rsidRPr="008A18FC" w:rsidRDefault="008A18FC" w:rsidP="008A18FC">
            <w:pPr>
              <w:spacing w:before="100" w:beforeAutospacing="1" w:line="360" w:lineRule="auto"/>
              <w:rPr>
                <w:sz w:val="20"/>
                <w:szCs w:val="20"/>
              </w:rPr>
            </w:pPr>
            <w:r w:rsidRPr="008A18FC">
              <w:rPr>
                <w:sz w:val="20"/>
                <w:szCs w:val="20"/>
              </w:rPr>
              <w:t>6.6. HFC-134a/ CH2FCF3</w:t>
            </w:r>
          </w:p>
        </w:tc>
      </w:tr>
      <w:tr w:rsidR="008A18FC" w:rsidRPr="008A18FC" w14:paraId="7E540B7D" w14:textId="77777777" w:rsidTr="007F348E">
        <w:tc>
          <w:tcPr>
            <w:tcW w:w="6232" w:type="dxa"/>
          </w:tcPr>
          <w:p w14:paraId="0E7946CB" w14:textId="1D64E4AF" w:rsidR="008A18FC" w:rsidRPr="008A18FC" w:rsidRDefault="008A18FC" w:rsidP="008A18FC">
            <w:pPr>
              <w:spacing w:before="100" w:beforeAutospacing="1" w:line="360" w:lineRule="auto"/>
              <w:rPr>
                <w:sz w:val="20"/>
                <w:szCs w:val="20"/>
              </w:rPr>
            </w:pPr>
            <w:r w:rsidRPr="008A18FC">
              <w:rPr>
                <w:sz w:val="20"/>
                <w:szCs w:val="20"/>
              </w:rPr>
              <w:t>6.7. HFC-143/ CH2FCHF2</w:t>
            </w:r>
          </w:p>
        </w:tc>
      </w:tr>
      <w:tr w:rsidR="008A18FC" w:rsidRPr="008A18FC" w14:paraId="02133FAF" w14:textId="77777777" w:rsidTr="007F348E">
        <w:tc>
          <w:tcPr>
            <w:tcW w:w="6232" w:type="dxa"/>
          </w:tcPr>
          <w:p w14:paraId="45D5ACA7" w14:textId="42FD2E3D" w:rsidR="008A18FC" w:rsidRPr="008A18FC" w:rsidRDefault="008A18FC" w:rsidP="008A18FC">
            <w:pPr>
              <w:spacing w:before="100" w:beforeAutospacing="1" w:line="360" w:lineRule="auto"/>
              <w:rPr>
                <w:sz w:val="20"/>
                <w:szCs w:val="20"/>
              </w:rPr>
            </w:pPr>
            <w:r w:rsidRPr="008A18FC">
              <w:rPr>
                <w:sz w:val="20"/>
                <w:szCs w:val="20"/>
              </w:rPr>
              <w:t>6.8. HFC-143a/ CH3CF3</w:t>
            </w:r>
          </w:p>
        </w:tc>
      </w:tr>
      <w:tr w:rsidR="008A18FC" w:rsidRPr="008A18FC" w14:paraId="2800AE21" w14:textId="77777777" w:rsidTr="007F348E">
        <w:tc>
          <w:tcPr>
            <w:tcW w:w="6232" w:type="dxa"/>
          </w:tcPr>
          <w:p w14:paraId="15820C2C" w14:textId="440A1149" w:rsidR="008A18FC" w:rsidRPr="008A18FC" w:rsidRDefault="008A18FC" w:rsidP="008A18FC">
            <w:pPr>
              <w:spacing w:before="100" w:beforeAutospacing="1" w:line="360" w:lineRule="auto"/>
              <w:rPr>
                <w:sz w:val="20"/>
                <w:szCs w:val="20"/>
              </w:rPr>
            </w:pPr>
            <w:r w:rsidRPr="008A18FC">
              <w:rPr>
                <w:sz w:val="20"/>
                <w:szCs w:val="20"/>
              </w:rPr>
              <w:t>6.9. HFC-152/ CH2FCH2F</w:t>
            </w:r>
          </w:p>
        </w:tc>
      </w:tr>
      <w:tr w:rsidR="008A18FC" w:rsidRPr="008A18FC" w14:paraId="5DC27BCD" w14:textId="77777777" w:rsidTr="007F348E">
        <w:tc>
          <w:tcPr>
            <w:tcW w:w="6232" w:type="dxa"/>
          </w:tcPr>
          <w:p w14:paraId="2CF3A0DF" w14:textId="5F8A16B8" w:rsidR="008A18FC" w:rsidRPr="008A18FC" w:rsidRDefault="008A18FC" w:rsidP="008A18FC">
            <w:pPr>
              <w:spacing w:before="100" w:beforeAutospacing="1" w:line="360" w:lineRule="auto"/>
              <w:rPr>
                <w:sz w:val="20"/>
                <w:szCs w:val="20"/>
              </w:rPr>
            </w:pPr>
            <w:r w:rsidRPr="008A18FC">
              <w:rPr>
                <w:sz w:val="20"/>
                <w:szCs w:val="20"/>
              </w:rPr>
              <w:t>6.10. HFC-152a/ CH3CHF2</w:t>
            </w:r>
          </w:p>
        </w:tc>
      </w:tr>
      <w:tr w:rsidR="008A18FC" w:rsidRPr="008A18FC" w14:paraId="6BD07BF8" w14:textId="77777777" w:rsidTr="007F348E">
        <w:tc>
          <w:tcPr>
            <w:tcW w:w="6232" w:type="dxa"/>
          </w:tcPr>
          <w:p w14:paraId="2F26557F" w14:textId="250D5C17" w:rsidR="008A18FC" w:rsidRPr="008A18FC" w:rsidRDefault="008A18FC" w:rsidP="008A18FC">
            <w:pPr>
              <w:spacing w:before="100" w:beforeAutospacing="1" w:line="360" w:lineRule="auto"/>
              <w:rPr>
                <w:sz w:val="20"/>
                <w:szCs w:val="20"/>
              </w:rPr>
            </w:pPr>
            <w:r w:rsidRPr="008A18FC">
              <w:rPr>
                <w:sz w:val="20"/>
                <w:szCs w:val="20"/>
              </w:rPr>
              <w:t>6.11. HFC-161/ CH3CH2F</w:t>
            </w:r>
          </w:p>
        </w:tc>
      </w:tr>
      <w:tr w:rsidR="008A18FC" w:rsidRPr="008A18FC" w14:paraId="6912E86B" w14:textId="77777777" w:rsidTr="007F348E">
        <w:tc>
          <w:tcPr>
            <w:tcW w:w="6232" w:type="dxa"/>
          </w:tcPr>
          <w:p w14:paraId="6B42824E" w14:textId="0B1FFA5F" w:rsidR="008A18FC" w:rsidRPr="008A18FC" w:rsidRDefault="008A18FC" w:rsidP="008A18FC">
            <w:pPr>
              <w:spacing w:before="100" w:beforeAutospacing="1" w:line="360" w:lineRule="auto"/>
              <w:rPr>
                <w:sz w:val="20"/>
                <w:szCs w:val="20"/>
              </w:rPr>
            </w:pPr>
            <w:r w:rsidRPr="008A18FC">
              <w:rPr>
                <w:sz w:val="20"/>
                <w:szCs w:val="20"/>
              </w:rPr>
              <w:t>6.12. HFC-227ea/ CF3CHFCF3</w:t>
            </w:r>
          </w:p>
        </w:tc>
      </w:tr>
      <w:tr w:rsidR="008A18FC" w:rsidRPr="008A18FC" w14:paraId="5E8ED113" w14:textId="77777777" w:rsidTr="007F348E">
        <w:tc>
          <w:tcPr>
            <w:tcW w:w="6232" w:type="dxa"/>
          </w:tcPr>
          <w:p w14:paraId="4B7A7B72" w14:textId="093CF05F" w:rsidR="008A18FC" w:rsidRPr="008A18FC" w:rsidRDefault="008A18FC" w:rsidP="008A18FC">
            <w:pPr>
              <w:spacing w:before="100" w:beforeAutospacing="1" w:line="360" w:lineRule="auto"/>
              <w:rPr>
                <w:sz w:val="20"/>
                <w:szCs w:val="20"/>
              </w:rPr>
            </w:pPr>
            <w:r w:rsidRPr="008A18FC">
              <w:rPr>
                <w:sz w:val="20"/>
                <w:szCs w:val="20"/>
              </w:rPr>
              <w:t>6.13. HFC-236cb/ CF3CF2CH2F</w:t>
            </w:r>
          </w:p>
        </w:tc>
      </w:tr>
      <w:tr w:rsidR="008A18FC" w:rsidRPr="008A18FC" w14:paraId="589C77D7" w14:textId="77777777" w:rsidTr="007F348E">
        <w:tc>
          <w:tcPr>
            <w:tcW w:w="6232" w:type="dxa"/>
          </w:tcPr>
          <w:p w14:paraId="1C4B3816" w14:textId="772B1B8F" w:rsidR="008A18FC" w:rsidRPr="008A18FC" w:rsidRDefault="008A18FC" w:rsidP="008A18FC">
            <w:pPr>
              <w:spacing w:before="100" w:beforeAutospacing="1" w:line="360" w:lineRule="auto"/>
              <w:rPr>
                <w:sz w:val="20"/>
                <w:szCs w:val="20"/>
              </w:rPr>
            </w:pPr>
            <w:r w:rsidRPr="008A18FC">
              <w:rPr>
                <w:sz w:val="20"/>
                <w:szCs w:val="20"/>
              </w:rPr>
              <w:t>6.14. HFC-236ea/ CF3CHFCHF2</w:t>
            </w:r>
          </w:p>
        </w:tc>
      </w:tr>
      <w:tr w:rsidR="008A18FC" w:rsidRPr="008A18FC" w14:paraId="410B6695" w14:textId="77777777" w:rsidTr="007F348E">
        <w:tc>
          <w:tcPr>
            <w:tcW w:w="6232" w:type="dxa"/>
          </w:tcPr>
          <w:p w14:paraId="5BBAD787" w14:textId="45297481" w:rsidR="008A18FC" w:rsidRPr="008A18FC" w:rsidRDefault="008A18FC" w:rsidP="008A18FC">
            <w:pPr>
              <w:spacing w:before="100" w:beforeAutospacing="1" w:line="360" w:lineRule="auto"/>
              <w:rPr>
                <w:sz w:val="20"/>
                <w:szCs w:val="20"/>
              </w:rPr>
            </w:pPr>
            <w:r w:rsidRPr="008A18FC">
              <w:rPr>
                <w:sz w:val="20"/>
                <w:szCs w:val="20"/>
              </w:rPr>
              <w:t>6.15. HFC-236fa/ CF3CH2CF3</w:t>
            </w:r>
          </w:p>
        </w:tc>
      </w:tr>
      <w:tr w:rsidR="008A18FC" w:rsidRPr="008A18FC" w14:paraId="7F54CAC4" w14:textId="77777777" w:rsidTr="007F348E">
        <w:tc>
          <w:tcPr>
            <w:tcW w:w="6232" w:type="dxa"/>
          </w:tcPr>
          <w:p w14:paraId="3BD1BACC" w14:textId="41EC7915" w:rsidR="008A18FC" w:rsidRPr="008A18FC" w:rsidRDefault="008A18FC" w:rsidP="008A18FC">
            <w:pPr>
              <w:spacing w:before="100" w:beforeAutospacing="1" w:line="360" w:lineRule="auto"/>
              <w:rPr>
                <w:sz w:val="20"/>
                <w:szCs w:val="20"/>
              </w:rPr>
            </w:pPr>
            <w:r w:rsidRPr="008A18FC">
              <w:rPr>
                <w:sz w:val="20"/>
                <w:szCs w:val="20"/>
              </w:rPr>
              <w:t>6.16. HFC-245fa/ CHF2CH2CF3</w:t>
            </w:r>
          </w:p>
        </w:tc>
      </w:tr>
      <w:tr w:rsidR="008A18FC" w:rsidRPr="008A18FC" w14:paraId="4A2D0F7D" w14:textId="77777777" w:rsidTr="007F348E">
        <w:tc>
          <w:tcPr>
            <w:tcW w:w="6232" w:type="dxa"/>
          </w:tcPr>
          <w:p w14:paraId="1CDAD552" w14:textId="52F4466E" w:rsidR="008A18FC" w:rsidRPr="008A18FC" w:rsidRDefault="008A18FC" w:rsidP="008A18FC">
            <w:pPr>
              <w:spacing w:before="100" w:beforeAutospacing="1" w:line="360" w:lineRule="auto"/>
              <w:rPr>
                <w:sz w:val="20"/>
                <w:szCs w:val="20"/>
              </w:rPr>
            </w:pPr>
            <w:r w:rsidRPr="008A18FC">
              <w:rPr>
                <w:sz w:val="20"/>
                <w:szCs w:val="20"/>
              </w:rPr>
              <w:t>6.17. HFC-245ca/ CH2FCF2CHF2</w:t>
            </w:r>
          </w:p>
        </w:tc>
      </w:tr>
      <w:tr w:rsidR="008A18FC" w:rsidRPr="008A18FC" w14:paraId="57983464" w14:textId="77777777" w:rsidTr="007F348E">
        <w:tc>
          <w:tcPr>
            <w:tcW w:w="6232" w:type="dxa"/>
          </w:tcPr>
          <w:p w14:paraId="3C965AEB" w14:textId="077407B8" w:rsidR="008A18FC" w:rsidRPr="008A18FC" w:rsidRDefault="008A18FC" w:rsidP="008A18FC">
            <w:pPr>
              <w:spacing w:before="100" w:beforeAutospacing="1" w:line="360" w:lineRule="auto"/>
              <w:rPr>
                <w:sz w:val="20"/>
                <w:szCs w:val="20"/>
              </w:rPr>
            </w:pPr>
            <w:r w:rsidRPr="008A18FC">
              <w:rPr>
                <w:sz w:val="20"/>
                <w:szCs w:val="20"/>
              </w:rPr>
              <w:t>6.18. HFC-365mfc/ CH3CF2CH2CF3</w:t>
            </w:r>
          </w:p>
        </w:tc>
      </w:tr>
      <w:tr w:rsidR="008A18FC" w:rsidRPr="008A18FC" w14:paraId="0160B579" w14:textId="77777777" w:rsidTr="007F348E">
        <w:tc>
          <w:tcPr>
            <w:tcW w:w="6232" w:type="dxa"/>
          </w:tcPr>
          <w:p w14:paraId="66E2A183" w14:textId="194641C1" w:rsidR="008A18FC" w:rsidRPr="008A18FC" w:rsidRDefault="008A18FC" w:rsidP="008A18FC">
            <w:pPr>
              <w:spacing w:before="100" w:beforeAutospacing="1" w:line="360" w:lineRule="auto"/>
              <w:rPr>
                <w:sz w:val="20"/>
                <w:szCs w:val="20"/>
              </w:rPr>
            </w:pPr>
            <w:r w:rsidRPr="008A18FC">
              <w:rPr>
                <w:sz w:val="20"/>
                <w:szCs w:val="20"/>
              </w:rPr>
              <w:t>6.19.HFC-43-10mee/ CF3CHFCHFCF2CF3 vai C5H2F10</w:t>
            </w:r>
          </w:p>
        </w:tc>
      </w:tr>
      <w:tr w:rsidR="008A18FC" w:rsidRPr="008A18FC" w14:paraId="3C789B59" w14:textId="77777777" w:rsidTr="007F348E">
        <w:tc>
          <w:tcPr>
            <w:tcW w:w="6232" w:type="dxa"/>
          </w:tcPr>
          <w:p w14:paraId="24D6973E" w14:textId="23EAC75B" w:rsidR="008A18FC" w:rsidRPr="008A18FC" w:rsidRDefault="008A18FC" w:rsidP="008A18FC">
            <w:pPr>
              <w:spacing w:before="100" w:beforeAutospacing="1" w:line="360" w:lineRule="auto"/>
              <w:rPr>
                <w:sz w:val="20"/>
                <w:szCs w:val="20"/>
              </w:rPr>
            </w:pPr>
            <w:r w:rsidRPr="008A18FC">
              <w:rPr>
                <w:sz w:val="20"/>
                <w:szCs w:val="20"/>
              </w:rPr>
              <w:t xml:space="preserve">7. </w:t>
            </w:r>
            <w:proofErr w:type="spellStart"/>
            <w:r w:rsidRPr="008A18FC">
              <w:rPr>
                <w:sz w:val="20"/>
                <w:szCs w:val="20"/>
              </w:rPr>
              <w:t>Perfluorogļūdeņraži</w:t>
            </w:r>
            <w:proofErr w:type="spellEnd"/>
            <w:r w:rsidRPr="008A18FC">
              <w:rPr>
                <w:sz w:val="20"/>
                <w:szCs w:val="20"/>
              </w:rPr>
              <w:t xml:space="preserve"> (PFC):</w:t>
            </w:r>
          </w:p>
        </w:tc>
      </w:tr>
      <w:tr w:rsidR="008A18FC" w:rsidRPr="008A18FC" w14:paraId="61FA2257" w14:textId="77777777" w:rsidTr="007F348E">
        <w:tc>
          <w:tcPr>
            <w:tcW w:w="6232" w:type="dxa"/>
          </w:tcPr>
          <w:p w14:paraId="56824C63" w14:textId="675A5A7C" w:rsidR="008A18FC" w:rsidRPr="008A18FC" w:rsidRDefault="008A18FC" w:rsidP="008A18FC">
            <w:pPr>
              <w:spacing w:before="100" w:beforeAutospacing="1" w:line="360" w:lineRule="auto"/>
              <w:rPr>
                <w:sz w:val="20"/>
                <w:szCs w:val="20"/>
              </w:rPr>
            </w:pPr>
            <w:r w:rsidRPr="008A18FC">
              <w:rPr>
                <w:sz w:val="20"/>
                <w:szCs w:val="20"/>
              </w:rPr>
              <w:t xml:space="preserve">7.1.PFC-14,perfluormetāns/CF4PFC-116, </w:t>
            </w:r>
            <w:proofErr w:type="spellStart"/>
            <w:r w:rsidRPr="008A18FC">
              <w:rPr>
                <w:sz w:val="20"/>
                <w:szCs w:val="20"/>
              </w:rPr>
              <w:t>perfluoretāns</w:t>
            </w:r>
            <w:proofErr w:type="spellEnd"/>
            <w:r w:rsidRPr="008A18FC">
              <w:rPr>
                <w:sz w:val="20"/>
                <w:szCs w:val="20"/>
              </w:rPr>
              <w:t>, C2F6</w:t>
            </w:r>
          </w:p>
        </w:tc>
      </w:tr>
      <w:tr w:rsidR="008A18FC" w:rsidRPr="008A18FC" w14:paraId="29F55F91" w14:textId="77777777" w:rsidTr="007F348E">
        <w:tc>
          <w:tcPr>
            <w:tcW w:w="6232" w:type="dxa"/>
          </w:tcPr>
          <w:p w14:paraId="1F8080D3" w14:textId="5DB99D8B" w:rsidR="008A18FC" w:rsidRPr="008A18FC" w:rsidRDefault="008A18FC" w:rsidP="008A18FC">
            <w:pPr>
              <w:spacing w:before="100" w:beforeAutospacing="1" w:line="360" w:lineRule="auto"/>
              <w:rPr>
                <w:sz w:val="20"/>
                <w:szCs w:val="20"/>
              </w:rPr>
            </w:pPr>
            <w:r w:rsidRPr="008A18FC">
              <w:rPr>
                <w:sz w:val="20"/>
                <w:szCs w:val="20"/>
              </w:rPr>
              <w:t xml:space="preserve">7.2. PFC-218/ </w:t>
            </w:r>
            <w:proofErr w:type="spellStart"/>
            <w:r w:rsidRPr="008A18FC">
              <w:rPr>
                <w:sz w:val="20"/>
                <w:szCs w:val="20"/>
              </w:rPr>
              <w:t>perfluorpropāns</w:t>
            </w:r>
            <w:proofErr w:type="spellEnd"/>
            <w:r w:rsidRPr="008A18FC">
              <w:rPr>
                <w:sz w:val="20"/>
                <w:szCs w:val="20"/>
              </w:rPr>
              <w:t>/ C3F8</w:t>
            </w:r>
          </w:p>
        </w:tc>
      </w:tr>
      <w:tr w:rsidR="008A18FC" w:rsidRPr="008A18FC" w14:paraId="71E72E60" w14:textId="77777777" w:rsidTr="007F348E">
        <w:tc>
          <w:tcPr>
            <w:tcW w:w="6232" w:type="dxa"/>
          </w:tcPr>
          <w:p w14:paraId="6BA0D5DB" w14:textId="7D8FB48A" w:rsidR="008A18FC" w:rsidRPr="008A18FC" w:rsidRDefault="008A18FC" w:rsidP="008A18FC">
            <w:pPr>
              <w:spacing w:before="100" w:beforeAutospacing="1" w:line="360" w:lineRule="auto"/>
              <w:rPr>
                <w:sz w:val="20"/>
                <w:szCs w:val="20"/>
              </w:rPr>
            </w:pPr>
            <w:r w:rsidRPr="008A18FC">
              <w:rPr>
                <w:sz w:val="20"/>
                <w:szCs w:val="20"/>
              </w:rPr>
              <w:t xml:space="preserve">7.3. PFC-318/ </w:t>
            </w:r>
            <w:proofErr w:type="spellStart"/>
            <w:r w:rsidRPr="008A18FC">
              <w:rPr>
                <w:sz w:val="20"/>
                <w:szCs w:val="20"/>
              </w:rPr>
              <w:t>perfluorciklobutāns</w:t>
            </w:r>
            <w:proofErr w:type="spellEnd"/>
            <w:r w:rsidRPr="008A18FC">
              <w:rPr>
                <w:sz w:val="20"/>
                <w:szCs w:val="20"/>
              </w:rPr>
              <w:t>/ c-C4F8</w:t>
            </w:r>
          </w:p>
        </w:tc>
      </w:tr>
      <w:tr w:rsidR="008A18FC" w:rsidRPr="008A18FC" w14:paraId="44DF17C1" w14:textId="77777777" w:rsidTr="007F348E">
        <w:tc>
          <w:tcPr>
            <w:tcW w:w="6232" w:type="dxa"/>
          </w:tcPr>
          <w:p w14:paraId="69CDA68D" w14:textId="0589F871" w:rsidR="008A18FC" w:rsidRPr="008A18FC" w:rsidRDefault="008A18FC" w:rsidP="008A18FC">
            <w:pPr>
              <w:spacing w:before="100" w:beforeAutospacing="1" w:line="360" w:lineRule="auto"/>
              <w:rPr>
                <w:sz w:val="20"/>
                <w:szCs w:val="20"/>
              </w:rPr>
            </w:pPr>
            <w:r w:rsidRPr="008A18FC">
              <w:rPr>
                <w:sz w:val="20"/>
                <w:szCs w:val="20"/>
              </w:rPr>
              <w:t xml:space="preserve">7.4. </w:t>
            </w:r>
            <w:proofErr w:type="spellStart"/>
            <w:r w:rsidRPr="008A18FC">
              <w:rPr>
                <w:sz w:val="20"/>
                <w:szCs w:val="20"/>
              </w:rPr>
              <w:t>Perfluorcicklopropāns</w:t>
            </w:r>
            <w:proofErr w:type="spellEnd"/>
            <w:r w:rsidRPr="008A18FC">
              <w:rPr>
                <w:sz w:val="20"/>
                <w:szCs w:val="20"/>
              </w:rPr>
              <w:t xml:space="preserve"> c-C3F6</w:t>
            </w:r>
          </w:p>
        </w:tc>
      </w:tr>
      <w:tr w:rsidR="008A18FC" w:rsidRPr="008A18FC" w14:paraId="4C8F56AC" w14:textId="77777777" w:rsidTr="007F348E">
        <w:tc>
          <w:tcPr>
            <w:tcW w:w="6232" w:type="dxa"/>
          </w:tcPr>
          <w:p w14:paraId="04CF518F" w14:textId="02C61D2F" w:rsidR="008A18FC" w:rsidRPr="008A18FC" w:rsidRDefault="008A18FC" w:rsidP="008A18FC">
            <w:pPr>
              <w:spacing w:before="100" w:beforeAutospacing="1" w:after="120" w:line="360" w:lineRule="auto"/>
              <w:rPr>
                <w:sz w:val="20"/>
                <w:szCs w:val="20"/>
              </w:rPr>
            </w:pPr>
            <w:r w:rsidRPr="008A18FC">
              <w:rPr>
                <w:sz w:val="20"/>
                <w:szCs w:val="20"/>
              </w:rPr>
              <w:t xml:space="preserve">7.5. PFC-3-1-10/ </w:t>
            </w:r>
            <w:proofErr w:type="spellStart"/>
            <w:r w:rsidRPr="008A18FC">
              <w:rPr>
                <w:sz w:val="20"/>
                <w:szCs w:val="20"/>
              </w:rPr>
              <w:t>perfluorbutāns</w:t>
            </w:r>
            <w:proofErr w:type="spellEnd"/>
            <w:r w:rsidRPr="008A18FC">
              <w:rPr>
                <w:sz w:val="20"/>
                <w:szCs w:val="20"/>
              </w:rPr>
              <w:t>/ C4F10</w:t>
            </w:r>
          </w:p>
        </w:tc>
      </w:tr>
      <w:tr w:rsidR="008A18FC" w:rsidRPr="008A18FC" w14:paraId="2B14C8C5" w14:textId="77777777" w:rsidTr="007F348E">
        <w:tc>
          <w:tcPr>
            <w:tcW w:w="6232" w:type="dxa"/>
          </w:tcPr>
          <w:p w14:paraId="32395882" w14:textId="4286148E" w:rsidR="008A18FC" w:rsidRPr="008A18FC" w:rsidRDefault="008A18FC" w:rsidP="008A18FC">
            <w:pPr>
              <w:spacing w:before="100" w:beforeAutospacing="1" w:line="360" w:lineRule="auto"/>
              <w:rPr>
                <w:sz w:val="20"/>
                <w:szCs w:val="20"/>
              </w:rPr>
            </w:pPr>
            <w:r w:rsidRPr="008A18FC">
              <w:rPr>
                <w:sz w:val="20"/>
                <w:szCs w:val="20"/>
              </w:rPr>
              <w:t xml:space="preserve">7.6. PFC-4-1-12/ </w:t>
            </w:r>
            <w:proofErr w:type="spellStart"/>
            <w:r w:rsidRPr="008A18FC">
              <w:rPr>
                <w:sz w:val="20"/>
                <w:szCs w:val="20"/>
              </w:rPr>
              <w:t>perfluorpentāns</w:t>
            </w:r>
            <w:proofErr w:type="spellEnd"/>
            <w:r w:rsidRPr="008A18FC">
              <w:rPr>
                <w:sz w:val="20"/>
                <w:szCs w:val="20"/>
              </w:rPr>
              <w:t>/ C5F12</w:t>
            </w:r>
          </w:p>
        </w:tc>
      </w:tr>
      <w:tr w:rsidR="008A18FC" w:rsidRPr="008A18FC" w14:paraId="1080A34A" w14:textId="77777777" w:rsidTr="007F348E">
        <w:tc>
          <w:tcPr>
            <w:tcW w:w="6232" w:type="dxa"/>
          </w:tcPr>
          <w:p w14:paraId="77C55424" w14:textId="5E4FB199" w:rsidR="008A18FC" w:rsidRPr="008A18FC" w:rsidRDefault="008A18FC" w:rsidP="008A18FC">
            <w:pPr>
              <w:spacing w:before="100" w:beforeAutospacing="1" w:line="360" w:lineRule="auto"/>
              <w:rPr>
                <w:sz w:val="20"/>
                <w:szCs w:val="20"/>
              </w:rPr>
            </w:pPr>
            <w:r w:rsidRPr="008A18FC">
              <w:rPr>
                <w:sz w:val="20"/>
                <w:szCs w:val="20"/>
              </w:rPr>
              <w:t xml:space="preserve">7.7. PFC-5-1-14/ </w:t>
            </w:r>
            <w:proofErr w:type="spellStart"/>
            <w:r w:rsidRPr="008A18FC">
              <w:rPr>
                <w:sz w:val="20"/>
                <w:szCs w:val="20"/>
              </w:rPr>
              <w:t>perfluorheksāns</w:t>
            </w:r>
            <w:proofErr w:type="spellEnd"/>
            <w:r w:rsidRPr="008A18FC">
              <w:rPr>
                <w:sz w:val="20"/>
                <w:szCs w:val="20"/>
              </w:rPr>
              <w:t>/ C6F14</w:t>
            </w:r>
          </w:p>
        </w:tc>
      </w:tr>
      <w:tr w:rsidR="008A18FC" w:rsidRPr="008A18FC" w14:paraId="56E30D57" w14:textId="77777777" w:rsidTr="007F348E">
        <w:tc>
          <w:tcPr>
            <w:tcW w:w="6232" w:type="dxa"/>
          </w:tcPr>
          <w:p w14:paraId="1387BE79" w14:textId="72ED02C5" w:rsidR="008A18FC" w:rsidRPr="008A18FC" w:rsidRDefault="008A18FC" w:rsidP="008A18FC">
            <w:pPr>
              <w:spacing w:before="100" w:beforeAutospacing="1" w:line="360" w:lineRule="auto"/>
              <w:rPr>
                <w:sz w:val="20"/>
                <w:szCs w:val="20"/>
              </w:rPr>
            </w:pPr>
            <w:r w:rsidRPr="008A18FC">
              <w:rPr>
                <w:sz w:val="20"/>
                <w:szCs w:val="20"/>
              </w:rPr>
              <w:t>7.8. PFC-9-1-18/ C10F18</w:t>
            </w:r>
          </w:p>
        </w:tc>
      </w:tr>
    </w:tbl>
    <w:p w14:paraId="6D635FCA" w14:textId="77777777" w:rsidR="000930AA" w:rsidRDefault="000930AA">
      <w:pPr>
        <w:rPr>
          <w:sz w:val="20"/>
          <w:szCs w:val="20"/>
        </w:rPr>
        <w:sectPr w:rsidR="000930AA">
          <w:headerReference w:type="default" r:id="rId89"/>
          <w:headerReference w:type="first" r:id="rId90"/>
          <w:pgSz w:w="11906" w:h="16838"/>
          <w:pgMar w:top="567" w:right="1440" w:bottom="1418" w:left="1440" w:header="709" w:footer="709" w:gutter="0"/>
          <w:cols w:space="720"/>
        </w:sectPr>
      </w:pPr>
    </w:p>
    <w:p w14:paraId="7A986097" w14:textId="77777777" w:rsidR="008A18FC" w:rsidRDefault="008A18FC">
      <w:pPr>
        <w:jc w:val="left"/>
      </w:pPr>
      <w:bookmarkStart w:id="242" w:name="_356xmb2" w:colFirst="0" w:colLast="0"/>
      <w:bookmarkEnd w:id="242"/>
      <w:r>
        <w:rPr>
          <w:b/>
        </w:rPr>
        <w:br w:type="page"/>
      </w:r>
    </w:p>
    <w:p w14:paraId="7ADE8302" w14:textId="77777777" w:rsidR="007F348E" w:rsidRDefault="007F348E">
      <w:pPr>
        <w:pStyle w:val="Heading3"/>
        <w:jc w:val="right"/>
        <w:rPr>
          <w:rFonts w:eastAsia="Times New Roman" w:cs="Times New Roman"/>
          <w:b w:val="0"/>
          <w:szCs w:val="24"/>
        </w:rPr>
      </w:pPr>
    </w:p>
    <w:p w14:paraId="7D9587F3" w14:textId="600185AD" w:rsidR="000930AA" w:rsidRDefault="007A32A2" w:rsidP="00622A76">
      <w:pPr>
        <w:jc w:val="right"/>
        <w:rPr>
          <w:color w:val="0070C0"/>
        </w:rPr>
      </w:pPr>
      <w:r>
        <w:t>Pielikums Nr.2</w:t>
      </w:r>
      <w:r w:rsidR="00810166">
        <w:t>4</w:t>
      </w:r>
    </w:p>
    <w:p w14:paraId="6C8D6EE2" w14:textId="7A2AF13F" w:rsidR="000930AA" w:rsidRDefault="00622A76">
      <w:pPr>
        <w:pStyle w:val="Heading3"/>
        <w:spacing w:before="0" w:after="120"/>
        <w:rPr>
          <w:rFonts w:eastAsia="Times New Roman" w:cs="Times New Roman"/>
          <w:szCs w:val="24"/>
        </w:rPr>
      </w:pPr>
      <w:bookmarkStart w:id="243" w:name="_1kc7wiv" w:colFirst="0" w:colLast="0"/>
      <w:bookmarkStart w:id="244" w:name="_Toc58001580"/>
      <w:bookmarkEnd w:id="243"/>
      <w:r>
        <w:rPr>
          <w:rFonts w:eastAsia="Times New Roman" w:cs="Times New Roman"/>
          <w:szCs w:val="24"/>
        </w:rPr>
        <w:t>Pielikums Nr.2</w:t>
      </w:r>
      <w:r w:rsidR="00810166">
        <w:rPr>
          <w:rFonts w:eastAsia="Times New Roman" w:cs="Times New Roman"/>
          <w:szCs w:val="24"/>
        </w:rPr>
        <w:t>4</w:t>
      </w:r>
      <w:r>
        <w:rPr>
          <w:rFonts w:eastAsia="Times New Roman" w:cs="Times New Roman"/>
          <w:szCs w:val="24"/>
        </w:rPr>
        <w:t xml:space="preserve"> </w:t>
      </w:r>
      <w:r w:rsidR="007A32A2">
        <w:rPr>
          <w:rFonts w:eastAsia="Times New Roman" w:cs="Times New Roman"/>
          <w:szCs w:val="24"/>
        </w:rPr>
        <w:t>Gaisu piesārņojošās vielas, kurām atbilstoši Ženēvas konvencijai un tās protokoliem noteikti pieļaujamās emisijas ierobežojumi</w:t>
      </w:r>
      <w:bookmarkEnd w:id="244"/>
    </w:p>
    <w:p w14:paraId="08E3CCD1" w14:textId="77777777" w:rsidR="000930AA" w:rsidRDefault="000930AA">
      <w:pPr>
        <w:spacing w:after="120"/>
        <w:jc w:val="right"/>
      </w:pPr>
      <w:bookmarkStart w:id="245" w:name="_44bvf6o" w:colFirst="0" w:colLast="0"/>
      <w:bookmarkEnd w:id="245"/>
    </w:p>
    <w:p w14:paraId="55B3DBE4" w14:textId="77777777" w:rsidR="00622A76" w:rsidRDefault="00622A76">
      <w:pPr>
        <w:spacing w:after="120"/>
        <w:jc w:val="right"/>
      </w:pPr>
    </w:p>
    <w:p w14:paraId="26351304" w14:textId="3561B16A" w:rsidR="000930AA" w:rsidRDefault="007A32A2">
      <w:pPr>
        <w:rPr>
          <w:b/>
          <w:sz w:val="20"/>
          <w:szCs w:val="20"/>
        </w:rPr>
      </w:pPr>
      <w:r>
        <w:rPr>
          <w:b/>
          <w:sz w:val="20"/>
          <w:szCs w:val="20"/>
        </w:rPr>
        <w:t>Noturīgie organiskie piesārņotāji (protokols „Par noturīgajiem organiskajiem piesārņotājiem”):</w:t>
      </w:r>
    </w:p>
    <w:p w14:paraId="7FE0121C" w14:textId="77777777" w:rsidR="000B2818" w:rsidRDefault="000B2818">
      <w:pPr>
        <w:rPr>
          <w:sz w:val="20"/>
          <w:szCs w:val="20"/>
        </w:rPr>
      </w:pPr>
    </w:p>
    <w:tbl>
      <w:tblPr>
        <w:tblW w:w="10168" w:type="dxa"/>
        <w:tblInd w:w="-108" w:type="dxa"/>
        <w:tblLayout w:type="fixed"/>
        <w:tblLook w:val="0000" w:firstRow="0" w:lastRow="0" w:firstColumn="0" w:lastColumn="0" w:noHBand="0" w:noVBand="0"/>
      </w:tblPr>
      <w:tblGrid>
        <w:gridCol w:w="4781"/>
        <w:gridCol w:w="5387"/>
      </w:tblGrid>
      <w:tr w:rsidR="000930AA" w14:paraId="41E37DF1" w14:textId="77777777" w:rsidTr="000B2818">
        <w:tc>
          <w:tcPr>
            <w:tcW w:w="4781" w:type="dxa"/>
          </w:tcPr>
          <w:p w14:paraId="5D2756EB" w14:textId="77777777" w:rsidR="000930AA" w:rsidRDefault="007A32A2" w:rsidP="000B2818">
            <w:pPr>
              <w:numPr>
                <w:ilvl w:val="0"/>
                <w:numId w:val="7"/>
              </w:numPr>
              <w:pBdr>
                <w:top w:val="nil"/>
                <w:left w:val="nil"/>
                <w:bottom w:val="nil"/>
                <w:right w:val="nil"/>
                <w:between w:val="nil"/>
              </w:pBdr>
              <w:jc w:val="left"/>
              <w:rPr>
                <w:color w:val="000000"/>
                <w:sz w:val="20"/>
                <w:szCs w:val="20"/>
              </w:rPr>
            </w:pPr>
            <w:proofErr w:type="spellStart"/>
            <w:r>
              <w:rPr>
                <w:color w:val="000000"/>
                <w:sz w:val="20"/>
                <w:szCs w:val="20"/>
              </w:rPr>
              <w:t>Policikliskie</w:t>
            </w:r>
            <w:proofErr w:type="spellEnd"/>
            <w:r>
              <w:rPr>
                <w:color w:val="000000"/>
                <w:sz w:val="20"/>
                <w:szCs w:val="20"/>
              </w:rPr>
              <w:t xml:space="preserve"> aromātiskie ogļūdeņraži (PAO): </w:t>
            </w:r>
          </w:p>
        </w:tc>
        <w:tc>
          <w:tcPr>
            <w:tcW w:w="5387" w:type="dxa"/>
          </w:tcPr>
          <w:p w14:paraId="493E66BD" w14:textId="77777777" w:rsidR="000930AA" w:rsidRDefault="007A32A2">
            <w:pPr>
              <w:pBdr>
                <w:top w:val="nil"/>
                <w:left w:val="nil"/>
                <w:bottom w:val="nil"/>
                <w:right w:val="nil"/>
                <w:between w:val="nil"/>
              </w:pBdr>
              <w:rPr>
                <w:color w:val="000000"/>
                <w:sz w:val="20"/>
                <w:szCs w:val="20"/>
              </w:rPr>
            </w:pPr>
            <w:r>
              <w:rPr>
                <w:color w:val="000000"/>
                <w:sz w:val="20"/>
                <w:szCs w:val="20"/>
              </w:rPr>
              <w:t xml:space="preserve">emisijas kadastru mērķiem tiek izmantoti sekojoši četri </w:t>
            </w:r>
            <w:proofErr w:type="spellStart"/>
            <w:r>
              <w:rPr>
                <w:color w:val="000000"/>
                <w:sz w:val="20"/>
                <w:szCs w:val="20"/>
              </w:rPr>
              <w:t>indikatorsavienojumi</w:t>
            </w:r>
            <w:proofErr w:type="spellEnd"/>
            <w:r>
              <w:rPr>
                <w:color w:val="000000"/>
                <w:sz w:val="20"/>
                <w:szCs w:val="20"/>
              </w:rPr>
              <w:t xml:space="preserve">: </w:t>
            </w:r>
            <w:proofErr w:type="spellStart"/>
            <w:r>
              <w:rPr>
                <w:color w:val="000000"/>
                <w:sz w:val="20"/>
                <w:szCs w:val="20"/>
              </w:rPr>
              <w:t>benzo</w:t>
            </w:r>
            <w:proofErr w:type="spellEnd"/>
            <w:r>
              <w:rPr>
                <w:color w:val="000000"/>
                <w:sz w:val="20"/>
                <w:szCs w:val="20"/>
              </w:rPr>
              <w:t>(a)</w:t>
            </w:r>
            <w:proofErr w:type="spellStart"/>
            <w:r>
              <w:rPr>
                <w:color w:val="000000"/>
                <w:sz w:val="20"/>
                <w:szCs w:val="20"/>
              </w:rPr>
              <w:t>pirēns</w:t>
            </w:r>
            <w:proofErr w:type="spellEnd"/>
            <w:r>
              <w:rPr>
                <w:color w:val="000000"/>
                <w:sz w:val="20"/>
                <w:szCs w:val="20"/>
              </w:rPr>
              <w:t xml:space="preserve">, </w:t>
            </w:r>
            <w:proofErr w:type="spellStart"/>
            <w:r>
              <w:rPr>
                <w:color w:val="000000"/>
                <w:sz w:val="20"/>
                <w:szCs w:val="20"/>
              </w:rPr>
              <w:t>benzo</w:t>
            </w:r>
            <w:proofErr w:type="spellEnd"/>
            <w:r>
              <w:rPr>
                <w:color w:val="000000"/>
                <w:sz w:val="20"/>
                <w:szCs w:val="20"/>
              </w:rPr>
              <w:t>(b)</w:t>
            </w:r>
            <w:proofErr w:type="spellStart"/>
            <w:r>
              <w:rPr>
                <w:color w:val="000000"/>
                <w:sz w:val="20"/>
                <w:szCs w:val="20"/>
              </w:rPr>
              <w:t>fluorantēns</w:t>
            </w:r>
            <w:proofErr w:type="spellEnd"/>
            <w:r>
              <w:rPr>
                <w:color w:val="000000"/>
                <w:sz w:val="20"/>
                <w:szCs w:val="20"/>
              </w:rPr>
              <w:t xml:space="preserve">, </w:t>
            </w:r>
            <w:proofErr w:type="spellStart"/>
            <w:r>
              <w:rPr>
                <w:color w:val="000000"/>
                <w:sz w:val="20"/>
                <w:szCs w:val="20"/>
              </w:rPr>
              <w:t>benzo</w:t>
            </w:r>
            <w:proofErr w:type="spellEnd"/>
            <w:r>
              <w:rPr>
                <w:color w:val="000000"/>
                <w:sz w:val="20"/>
                <w:szCs w:val="20"/>
              </w:rPr>
              <w:t>(k)</w:t>
            </w:r>
            <w:proofErr w:type="spellStart"/>
            <w:r>
              <w:rPr>
                <w:color w:val="000000"/>
                <w:sz w:val="20"/>
                <w:szCs w:val="20"/>
              </w:rPr>
              <w:t>fluorantēns</w:t>
            </w:r>
            <w:proofErr w:type="spellEnd"/>
            <w:r>
              <w:rPr>
                <w:color w:val="000000"/>
                <w:sz w:val="20"/>
                <w:szCs w:val="20"/>
              </w:rPr>
              <w:t xml:space="preserve"> un </w:t>
            </w:r>
            <w:proofErr w:type="spellStart"/>
            <w:r>
              <w:rPr>
                <w:color w:val="000000"/>
                <w:sz w:val="20"/>
                <w:szCs w:val="20"/>
              </w:rPr>
              <w:t>indeno</w:t>
            </w:r>
            <w:proofErr w:type="spellEnd"/>
            <w:r>
              <w:rPr>
                <w:color w:val="000000"/>
                <w:sz w:val="20"/>
                <w:szCs w:val="20"/>
              </w:rPr>
              <w:t>(1,2,3-cd)</w:t>
            </w:r>
            <w:proofErr w:type="spellStart"/>
            <w:r>
              <w:rPr>
                <w:color w:val="000000"/>
                <w:sz w:val="20"/>
                <w:szCs w:val="20"/>
              </w:rPr>
              <w:t>pirēns</w:t>
            </w:r>
            <w:proofErr w:type="spellEnd"/>
            <w:r>
              <w:rPr>
                <w:color w:val="000000"/>
                <w:sz w:val="20"/>
                <w:szCs w:val="20"/>
              </w:rPr>
              <w:t>.</w:t>
            </w:r>
          </w:p>
          <w:p w14:paraId="79F833AD" w14:textId="77777777" w:rsidR="000930AA" w:rsidRDefault="000930AA">
            <w:pPr>
              <w:pBdr>
                <w:top w:val="nil"/>
                <w:left w:val="nil"/>
                <w:bottom w:val="nil"/>
                <w:right w:val="nil"/>
                <w:between w:val="nil"/>
              </w:pBdr>
              <w:rPr>
                <w:color w:val="000000"/>
                <w:sz w:val="20"/>
                <w:szCs w:val="20"/>
              </w:rPr>
            </w:pPr>
          </w:p>
        </w:tc>
      </w:tr>
      <w:tr w:rsidR="000930AA" w14:paraId="1D12A539" w14:textId="77777777" w:rsidTr="000B2818">
        <w:tc>
          <w:tcPr>
            <w:tcW w:w="4781" w:type="dxa"/>
          </w:tcPr>
          <w:p w14:paraId="4F635766" w14:textId="77777777" w:rsidR="000930AA" w:rsidRDefault="007A32A2" w:rsidP="000B2818">
            <w:pPr>
              <w:numPr>
                <w:ilvl w:val="0"/>
                <w:numId w:val="7"/>
              </w:numPr>
              <w:jc w:val="left"/>
              <w:rPr>
                <w:sz w:val="20"/>
                <w:szCs w:val="20"/>
              </w:rPr>
            </w:pPr>
            <w:r>
              <w:rPr>
                <w:sz w:val="20"/>
                <w:szCs w:val="20"/>
              </w:rPr>
              <w:t xml:space="preserve">Dioksīni un </w:t>
            </w:r>
            <w:proofErr w:type="spellStart"/>
            <w:r>
              <w:rPr>
                <w:sz w:val="20"/>
                <w:szCs w:val="20"/>
              </w:rPr>
              <w:t>furāni</w:t>
            </w:r>
            <w:proofErr w:type="spellEnd"/>
            <w:r>
              <w:rPr>
                <w:sz w:val="20"/>
                <w:szCs w:val="20"/>
              </w:rPr>
              <w:t xml:space="preserve"> (PCDD /PCDF): </w:t>
            </w:r>
          </w:p>
          <w:p w14:paraId="311CBD85" w14:textId="77777777" w:rsidR="000930AA" w:rsidRDefault="000930AA" w:rsidP="000B2818">
            <w:pPr>
              <w:pBdr>
                <w:top w:val="nil"/>
                <w:left w:val="nil"/>
                <w:bottom w:val="nil"/>
                <w:right w:val="nil"/>
                <w:between w:val="nil"/>
              </w:pBdr>
              <w:jc w:val="left"/>
              <w:rPr>
                <w:color w:val="000000"/>
                <w:sz w:val="20"/>
                <w:szCs w:val="20"/>
              </w:rPr>
            </w:pPr>
          </w:p>
        </w:tc>
        <w:tc>
          <w:tcPr>
            <w:tcW w:w="5387" w:type="dxa"/>
          </w:tcPr>
          <w:p w14:paraId="369F6C83" w14:textId="77777777" w:rsidR="000930AA" w:rsidRDefault="007A32A2">
            <w:pPr>
              <w:pBdr>
                <w:top w:val="nil"/>
                <w:left w:val="nil"/>
                <w:bottom w:val="nil"/>
                <w:right w:val="nil"/>
                <w:between w:val="nil"/>
              </w:pBdr>
              <w:rPr>
                <w:color w:val="000000"/>
                <w:sz w:val="20"/>
                <w:szCs w:val="20"/>
              </w:rPr>
            </w:pPr>
            <w:proofErr w:type="spellStart"/>
            <w:r>
              <w:rPr>
                <w:color w:val="000000"/>
                <w:sz w:val="20"/>
                <w:szCs w:val="20"/>
              </w:rPr>
              <w:t>polihlorētie</w:t>
            </w:r>
            <w:proofErr w:type="spellEnd"/>
            <w:r>
              <w:rPr>
                <w:color w:val="000000"/>
                <w:sz w:val="20"/>
                <w:szCs w:val="20"/>
              </w:rPr>
              <w:t xml:space="preserve"> </w:t>
            </w:r>
            <w:proofErr w:type="spellStart"/>
            <w:r>
              <w:rPr>
                <w:color w:val="000000"/>
                <w:sz w:val="20"/>
                <w:szCs w:val="20"/>
              </w:rPr>
              <w:t>dibenzo</w:t>
            </w:r>
            <w:proofErr w:type="spellEnd"/>
            <w:r>
              <w:rPr>
                <w:color w:val="000000"/>
                <w:sz w:val="20"/>
                <w:szCs w:val="20"/>
              </w:rPr>
              <w:t xml:space="preserve">-p-dioksīni (PHDD) un </w:t>
            </w:r>
            <w:proofErr w:type="spellStart"/>
            <w:r>
              <w:rPr>
                <w:color w:val="000000"/>
                <w:sz w:val="20"/>
                <w:szCs w:val="20"/>
              </w:rPr>
              <w:t>polihlorētie</w:t>
            </w:r>
            <w:proofErr w:type="spellEnd"/>
            <w:r>
              <w:rPr>
                <w:color w:val="000000"/>
                <w:sz w:val="20"/>
                <w:szCs w:val="20"/>
              </w:rPr>
              <w:t xml:space="preserve"> </w:t>
            </w:r>
            <w:proofErr w:type="spellStart"/>
            <w:r>
              <w:rPr>
                <w:color w:val="000000"/>
                <w:sz w:val="20"/>
                <w:szCs w:val="20"/>
              </w:rPr>
              <w:t>dibenzofurāni</w:t>
            </w:r>
            <w:proofErr w:type="spellEnd"/>
            <w:r>
              <w:rPr>
                <w:color w:val="000000"/>
                <w:sz w:val="20"/>
                <w:szCs w:val="20"/>
              </w:rPr>
              <w:t xml:space="preserve"> (PHDF) ir </w:t>
            </w:r>
            <w:proofErr w:type="spellStart"/>
            <w:r>
              <w:rPr>
                <w:color w:val="000000"/>
                <w:sz w:val="20"/>
                <w:szCs w:val="20"/>
              </w:rPr>
              <w:t>tricikliski</w:t>
            </w:r>
            <w:proofErr w:type="spellEnd"/>
            <w:r>
              <w:rPr>
                <w:color w:val="000000"/>
                <w:sz w:val="20"/>
                <w:szCs w:val="20"/>
              </w:rPr>
              <w:t xml:space="preserve"> aromātiskie savienojumi, kas veidoti no diviem benzola gredzeniem, kas PHDD savienoti ar diviem skābekļa atomiem un PHDF ar vienu skābekļa atomu, un kuros ūdeņraža atomi var tikt aizvietoti ar līdz pat astoņiem hlora atomiem.</w:t>
            </w:r>
          </w:p>
        </w:tc>
      </w:tr>
      <w:tr w:rsidR="000930AA" w14:paraId="44A3DF5B" w14:textId="77777777" w:rsidTr="000B2818">
        <w:trPr>
          <w:trHeight w:val="499"/>
        </w:trPr>
        <w:tc>
          <w:tcPr>
            <w:tcW w:w="4781" w:type="dxa"/>
          </w:tcPr>
          <w:p w14:paraId="6F59480E" w14:textId="77777777" w:rsidR="000930AA" w:rsidRDefault="007A32A2" w:rsidP="000B2818">
            <w:pPr>
              <w:numPr>
                <w:ilvl w:val="0"/>
                <w:numId w:val="7"/>
              </w:numPr>
              <w:jc w:val="left"/>
              <w:rPr>
                <w:sz w:val="20"/>
                <w:szCs w:val="20"/>
              </w:rPr>
            </w:pPr>
            <w:r>
              <w:rPr>
                <w:sz w:val="20"/>
                <w:szCs w:val="20"/>
              </w:rPr>
              <w:t>Heksahlorbenzols (HCB)</w:t>
            </w:r>
          </w:p>
        </w:tc>
        <w:tc>
          <w:tcPr>
            <w:tcW w:w="5387" w:type="dxa"/>
          </w:tcPr>
          <w:p w14:paraId="4F2E44CF" w14:textId="77777777" w:rsidR="000930AA" w:rsidRDefault="000930AA">
            <w:pPr>
              <w:pBdr>
                <w:top w:val="nil"/>
                <w:left w:val="nil"/>
                <w:bottom w:val="nil"/>
                <w:right w:val="nil"/>
                <w:between w:val="nil"/>
              </w:pBdr>
              <w:jc w:val="center"/>
              <w:rPr>
                <w:color w:val="000000"/>
                <w:sz w:val="20"/>
                <w:szCs w:val="20"/>
              </w:rPr>
            </w:pPr>
          </w:p>
          <w:p w14:paraId="3D129FA0" w14:textId="77777777" w:rsidR="000930AA" w:rsidRDefault="000930AA">
            <w:pPr>
              <w:pBdr>
                <w:top w:val="nil"/>
                <w:left w:val="nil"/>
                <w:bottom w:val="nil"/>
                <w:right w:val="nil"/>
                <w:between w:val="nil"/>
              </w:pBdr>
              <w:jc w:val="center"/>
              <w:rPr>
                <w:color w:val="000000"/>
                <w:sz w:val="20"/>
                <w:szCs w:val="20"/>
              </w:rPr>
            </w:pPr>
          </w:p>
          <w:p w14:paraId="0E82A295" w14:textId="77777777" w:rsidR="000930AA" w:rsidRDefault="000930AA">
            <w:pPr>
              <w:pBdr>
                <w:top w:val="nil"/>
                <w:left w:val="nil"/>
                <w:bottom w:val="nil"/>
                <w:right w:val="nil"/>
                <w:between w:val="nil"/>
              </w:pBdr>
              <w:tabs>
                <w:tab w:val="left" w:pos="7380"/>
              </w:tabs>
              <w:rPr>
                <w:color w:val="000000"/>
                <w:sz w:val="20"/>
                <w:szCs w:val="20"/>
              </w:rPr>
            </w:pPr>
          </w:p>
        </w:tc>
      </w:tr>
    </w:tbl>
    <w:p w14:paraId="5DBC8CDC" w14:textId="77777777" w:rsidR="000930AA" w:rsidRDefault="007A32A2">
      <w:pPr>
        <w:pBdr>
          <w:top w:val="nil"/>
          <w:left w:val="nil"/>
          <w:bottom w:val="nil"/>
          <w:right w:val="nil"/>
          <w:between w:val="nil"/>
        </w:pBdr>
        <w:spacing w:after="120"/>
        <w:rPr>
          <w:color w:val="000000"/>
          <w:sz w:val="20"/>
          <w:szCs w:val="20"/>
        </w:rPr>
      </w:pPr>
      <w:r>
        <w:rPr>
          <w:b/>
          <w:color w:val="000000"/>
          <w:sz w:val="20"/>
          <w:szCs w:val="20"/>
        </w:rPr>
        <w:t>Smagie metāli (protokols „Par smagajiem metāliem”):</w:t>
      </w:r>
    </w:p>
    <w:tbl>
      <w:tblPr>
        <w:tblW w:w="4724" w:type="dxa"/>
        <w:tblInd w:w="-108" w:type="dxa"/>
        <w:tblLayout w:type="fixed"/>
        <w:tblLook w:val="0000" w:firstRow="0" w:lastRow="0" w:firstColumn="0" w:lastColumn="0" w:noHBand="0" w:noVBand="0"/>
      </w:tblPr>
      <w:tblGrid>
        <w:gridCol w:w="4724"/>
      </w:tblGrid>
      <w:tr w:rsidR="000930AA" w14:paraId="0971558C" w14:textId="77777777">
        <w:tc>
          <w:tcPr>
            <w:tcW w:w="4724" w:type="dxa"/>
            <w:tcBorders>
              <w:top w:val="nil"/>
              <w:left w:val="nil"/>
              <w:bottom w:val="nil"/>
              <w:right w:val="nil"/>
            </w:tcBorders>
          </w:tcPr>
          <w:p w14:paraId="2574B5DB" w14:textId="77777777" w:rsidR="000930AA" w:rsidRDefault="007A32A2">
            <w:pPr>
              <w:numPr>
                <w:ilvl w:val="0"/>
                <w:numId w:val="7"/>
              </w:numPr>
              <w:pBdr>
                <w:top w:val="nil"/>
                <w:left w:val="nil"/>
                <w:bottom w:val="nil"/>
                <w:right w:val="nil"/>
                <w:between w:val="nil"/>
              </w:pBdr>
              <w:rPr>
                <w:color w:val="000000"/>
                <w:sz w:val="20"/>
                <w:szCs w:val="20"/>
              </w:rPr>
            </w:pPr>
            <w:r>
              <w:rPr>
                <w:color w:val="000000"/>
                <w:sz w:val="20"/>
                <w:szCs w:val="20"/>
              </w:rPr>
              <w:t>Kadmijs (</w:t>
            </w:r>
            <w:proofErr w:type="spellStart"/>
            <w:r>
              <w:rPr>
                <w:color w:val="000000"/>
                <w:sz w:val="20"/>
                <w:szCs w:val="20"/>
              </w:rPr>
              <w:t>Cd</w:t>
            </w:r>
            <w:proofErr w:type="spellEnd"/>
            <w:r>
              <w:rPr>
                <w:color w:val="000000"/>
                <w:sz w:val="20"/>
                <w:szCs w:val="20"/>
              </w:rPr>
              <w:t>)</w:t>
            </w:r>
          </w:p>
        </w:tc>
      </w:tr>
      <w:tr w:rsidR="000930AA" w14:paraId="791FCE4E" w14:textId="77777777">
        <w:tc>
          <w:tcPr>
            <w:tcW w:w="4724" w:type="dxa"/>
            <w:tcBorders>
              <w:top w:val="nil"/>
              <w:left w:val="nil"/>
              <w:bottom w:val="nil"/>
              <w:right w:val="nil"/>
            </w:tcBorders>
          </w:tcPr>
          <w:p w14:paraId="5BEB9E2B" w14:textId="77777777" w:rsidR="000930AA" w:rsidRDefault="007A32A2">
            <w:pPr>
              <w:numPr>
                <w:ilvl w:val="0"/>
                <w:numId w:val="7"/>
              </w:numPr>
              <w:pBdr>
                <w:top w:val="nil"/>
                <w:left w:val="nil"/>
                <w:bottom w:val="nil"/>
                <w:right w:val="nil"/>
                <w:between w:val="nil"/>
              </w:pBdr>
              <w:rPr>
                <w:color w:val="000000"/>
                <w:sz w:val="20"/>
                <w:szCs w:val="20"/>
              </w:rPr>
            </w:pPr>
            <w:r>
              <w:rPr>
                <w:color w:val="000000"/>
                <w:sz w:val="20"/>
                <w:szCs w:val="20"/>
              </w:rPr>
              <w:t>Svins (</w:t>
            </w:r>
            <w:proofErr w:type="spellStart"/>
            <w:r>
              <w:rPr>
                <w:color w:val="000000"/>
                <w:sz w:val="20"/>
                <w:szCs w:val="20"/>
              </w:rPr>
              <w:t>Pb</w:t>
            </w:r>
            <w:proofErr w:type="spellEnd"/>
            <w:r>
              <w:rPr>
                <w:color w:val="000000"/>
                <w:sz w:val="20"/>
                <w:szCs w:val="20"/>
              </w:rPr>
              <w:t>)</w:t>
            </w:r>
          </w:p>
        </w:tc>
      </w:tr>
      <w:tr w:rsidR="000930AA" w14:paraId="64BBD765" w14:textId="77777777">
        <w:trPr>
          <w:trHeight w:val="206"/>
        </w:trPr>
        <w:tc>
          <w:tcPr>
            <w:tcW w:w="4724" w:type="dxa"/>
            <w:tcBorders>
              <w:top w:val="nil"/>
              <w:left w:val="nil"/>
              <w:bottom w:val="nil"/>
              <w:right w:val="nil"/>
            </w:tcBorders>
          </w:tcPr>
          <w:p w14:paraId="543A7BBF" w14:textId="77777777" w:rsidR="000930AA" w:rsidRDefault="007A32A2">
            <w:pPr>
              <w:numPr>
                <w:ilvl w:val="0"/>
                <w:numId w:val="7"/>
              </w:numPr>
              <w:rPr>
                <w:sz w:val="20"/>
                <w:szCs w:val="20"/>
              </w:rPr>
            </w:pPr>
            <w:r>
              <w:rPr>
                <w:sz w:val="20"/>
                <w:szCs w:val="20"/>
              </w:rPr>
              <w:t>Dzīvsudrabs (</w:t>
            </w:r>
            <w:proofErr w:type="spellStart"/>
            <w:r>
              <w:rPr>
                <w:sz w:val="20"/>
                <w:szCs w:val="20"/>
              </w:rPr>
              <w:t>Hg</w:t>
            </w:r>
            <w:proofErr w:type="spellEnd"/>
            <w:r>
              <w:rPr>
                <w:sz w:val="20"/>
                <w:szCs w:val="20"/>
              </w:rPr>
              <w:t>)</w:t>
            </w:r>
          </w:p>
          <w:p w14:paraId="62AA4080" w14:textId="77777777" w:rsidR="000930AA" w:rsidRDefault="007A32A2">
            <w:pPr>
              <w:ind w:left="360"/>
              <w:rPr>
                <w:sz w:val="20"/>
                <w:szCs w:val="20"/>
              </w:rPr>
            </w:pPr>
            <w:r>
              <w:rPr>
                <w:sz w:val="20"/>
                <w:szCs w:val="20"/>
              </w:rPr>
              <w:t>Papildus:</w:t>
            </w:r>
          </w:p>
          <w:p w14:paraId="387960D7" w14:textId="77777777" w:rsidR="000930AA" w:rsidRDefault="007A32A2">
            <w:pPr>
              <w:numPr>
                <w:ilvl w:val="0"/>
                <w:numId w:val="7"/>
              </w:numPr>
              <w:rPr>
                <w:sz w:val="20"/>
                <w:szCs w:val="20"/>
              </w:rPr>
            </w:pPr>
            <w:r>
              <w:rPr>
                <w:sz w:val="20"/>
                <w:szCs w:val="20"/>
              </w:rPr>
              <w:t>Arsēns (</w:t>
            </w:r>
            <w:proofErr w:type="spellStart"/>
            <w:r>
              <w:rPr>
                <w:sz w:val="20"/>
                <w:szCs w:val="20"/>
              </w:rPr>
              <w:t>As</w:t>
            </w:r>
            <w:proofErr w:type="spellEnd"/>
            <w:r>
              <w:rPr>
                <w:sz w:val="20"/>
                <w:szCs w:val="20"/>
              </w:rPr>
              <w:t>)</w:t>
            </w:r>
          </w:p>
          <w:p w14:paraId="2384F8FD" w14:textId="77777777" w:rsidR="000930AA" w:rsidRDefault="007A32A2">
            <w:pPr>
              <w:numPr>
                <w:ilvl w:val="0"/>
                <w:numId w:val="7"/>
              </w:numPr>
              <w:rPr>
                <w:sz w:val="20"/>
                <w:szCs w:val="20"/>
              </w:rPr>
            </w:pPr>
            <w:r>
              <w:rPr>
                <w:sz w:val="20"/>
                <w:szCs w:val="20"/>
              </w:rPr>
              <w:t>Hroms (</w:t>
            </w:r>
            <w:proofErr w:type="spellStart"/>
            <w:r>
              <w:rPr>
                <w:sz w:val="20"/>
                <w:szCs w:val="20"/>
              </w:rPr>
              <w:t>Cr</w:t>
            </w:r>
            <w:proofErr w:type="spellEnd"/>
            <w:r>
              <w:rPr>
                <w:sz w:val="20"/>
                <w:szCs w:val="20"/>
              </w:rPr>
              <w:t>)</w:t>
            </w:r>
          </w:p>
          <w:p w14:paraId="3F50D66E" w14:textId="77777777" w:rsidR="000930AA" w:rsidRDefault="007A32A2">
            <w:pPr>
              <w:numPr>
                <w:ilvl w:val="0"/>
                <w:numId w:val="7"/>
              </w:numPr>
              <w:rPr>
                <w:sz w:val="20"/>
                <w:szCs w:val="20"/>
              </w:rPr>
            </w:pPr>
            <w:r>
              <w:rPr>
                <w:sz w:val="20"/>
                <w:szCs w:val="20"/>
              </w:rPr>
              <w:t>Varš (</w:t>
            </w:r>
            <w:proofErr w:type="spellStart"/>
            <w:r>
              <w:rPr>
                <w:sz w:val="20"/>
                <w:szCs w:val="20"/>
              </w:rPr>
              <w:t>Cu</w:t>
            </w:r>
            <w:proofErr w:type="spellEnd"/>
            <w:r>
              <w:rPr>
                <w:sz w:val="20"/>
                <w:szCs w:val="20"/>
              </w:rPr>
              <w:t>)</w:t>
            </w:r>
          </w:p>
          <w:p w14:paraId="1B3F0F9B" w14:textId="77777777" w:rsidR="000930AA" w:rsidRDefault="007A32A2">
            <w:pPr>
              <w:numPr>
                <w:ilvl w:val="0"/>
                <w:numId w:val="7"/>
              </w:numPr>
              <w:rPr>
                <w:sz w:val="20"/>
                <w:szCs w:val="20"/>
              </w:rPr>
            </w:pPr>
            <w:r>
              <w:rPr>
                <w:sz w:val="20"/>
                <w:szCs w:val="20"/>
              </w:rPr>
              <w:t>Niķelis (</w:t>
            </w:r>
            <w:proofErr w:type="spellStart"/>
            <w:r>
              <w:rPr>
                <w:sz w:val="20"/>
                <w:szCs w:val="20"/>
              </w:rPr>
              <w:t>Ni</w:t>
            </w:r>
            <w:proofErr w:type="spellEnd"/>
            <w:r>
              <w:rPr>
                <w:sz w:val="20"/>
                <w:szCs w:val="20"/>
              </w:rPr>
              <w:t>)</w:t>
            </w:r>
          </w:p>
          <w:p w14:paraId="5D467863" w14:textId="77777777" w:rsidR="000930AA" w:rsidRDefault="007A32A2">
            <w:pPr>
              <w:numPr>
                <w:ilvl w:val="0"/>
                <w:numId w:val="7"/>
              </w:numPr>
              <w:rPr>
                <w:sz w:val="20"/>
                <w:szCs w:val="20"/>
              </w:rPr>
            </w:pPr>
            <w:r>
              <w:rPr>
                <w:sz w:val="20"/>
                <w:szCs w:val="20"/>
              </w:rPr>
              <w:t>Selēns (Se)</w:t>
            </w:r>
          </w:p>
          <w:p w14:paraId="738547F3" w14:textId="77777777" w:rsidR="000930AA" w:rsidRDefault="007A32A2">
            <w:pPr>
              <w:numPr>
                <w:ilvl w:val="0"/>
                <w:numId w:val="7"/>
              </w:numPr>
              <w:rPr>
                <w:sz w:val="20"/>
                <w:szCs w:val="20"/>
              </w:rPr>
            </w:pPr>
            <w:r>
              <w:rPr>
                <w:sz w:val="20"/>
                <w:szCs w:val="20"/>
              </w:rPr>
              <w:t>Cinks (</w:t>
            </w:r>
            <w:proofErr w:type="spellStart"/>
            <w:r>
              <w:rPr>
                <w:sz w:val="20"/>
                <w:szCs w:val="20"/>
              </w:rPr>
              <w:t>Zn</w:t>
            </w:r>
            <w:proofErr w:type="spellEnd"/>
            <w:r>
              <w:rPr>
                <w:sz w:val="20"/>
                <w:szCs w:val="20"/>
              </w:rPr>
              <w:t>)</w:t>
            </w:r>
          </w:p>
          <w:p w14:paraId="5B263B3F" w14:textId="77777777" w:rsidR="000930AA" w:rsidRDefault="000930AA">
            <w:pPr>
              <w:rPr>
                <w:sz w:val="20"/>
                <w:szCs w:val="20"/>
              </w:rPr>
            </w:pPr>
          </w:p>
        </w:tc>
      </w:tr>
    </w:tbl>
    <w:p w14:paraId="15433308" w14:textId="77777777" w:rsidR="000930AA" w:rsidRDefault="007A32A2">
      <w:pPr>
        <w:tabs>
          <w:tab w:val="left" w:pos="1635"/>
        </w:tabs>
        <w:spacing w:after="120"/>
        <w:rPr>
          <w:color w:val="0070C0"/>
          <w:sz w:val="20"/>
          <w:szCs w:val="20"/>
        </w:rPr>
      </w:pPr>
      <w:r>
        <w:rPr>
          <w:b/>
          <w:sz w:val="20"/>
          <w:szCs w:val="20"/>
        </w:rPr>
        <w:t>Pārējās gaisu piesārņojošās vielas (Gēteborgas protokols):</w:t>
      </w:r>
    </w:p>
    <w:tbl>
      <w:tblPr>
        <w:tblW w:w="5782" w:type="dxa"/>
        <w:tblInd w:w="-108" w:type="dxa"/>
        <w:tblLayout w:type="fixed"/>
        <w:tblLook w:val="0000" w:firstRow="0" w:lastRow="0" w:firstColumn="0" w:lastColumn="0" w:noHBand="0" w:noVBand="0"/>
      </w:tblPr>
      <w:tblGrid>
        <w:gridCol w:w="5782"/>
      </w:tblGrid>
      <w:tr w:rsidR="000930AA" w14:paraId="5D4B3C87" w14:textId="77777777">
        <w:trPr>
          <w:trHeight w:val="115"/>
        </w:trPr>
        <w:tc>
          <w:tcPr>
            <w:tcW w:w="5782" w:type="dxa"/>
            <w:tcBorders>
              <w:top w:val="nil"/>
              <w:left w:val="nil"/>
              <w:bottom w:val="nil"/>
              <w:right w:val="nil"/>
            </w:tcBorders>
          </w:tcPr>
          <w:p w14:paraId="4E097E9D" w14:textId="77777777" w:rsidR="000930AA" w:rsidRDefault="007A32A2">
            <w:pPr>
              <w:numPr>
                <w:ilvl w:val="0"/>
                <w:numId w:val="8"/>
              </w:numPr>
              <w:pBdr>
                <w:top w:val="nil"/>
                <w:left w:val="nil"/>
                <w:bottom w:val="nil"/>
                <w:right w:val="nil"/>
                <w:between w:val="nil"/>
              </w:pBdr>
              <w:ind w:left="714" w:hanging="357"/>
              <w:rPr>
                <w:color w:val="000000"/>
                <w:sz w:val="20"/>
                <w:szCs w:val="20"/>
              </w:rPr>
            </w:pPr>
            <w:r>
              <w:rPr>
                <w:color w:val="000000"/>
                <w:sz w:val="20"/>
                <w:szCs w:val="20"/>
              </w:rPr>
              <w:t>Sēra oksīdi (</w:t>
            </w:r>
            <w:proofErr w:type="spellStart"/>
            <w:r>
              <w:rPr>
                <w:color w:val="000000"/>
                <w:sz w:val="20"/>
                <w:szCs w:val="20"/>
              </w:rPr>
              <w:t>SO</w:t>
            </w:r>
            <w:r>
              <w:rPr>
                <w:color w:val="000000"/>
                <w:sz w:val="20"/>
                <w:szCs w:val="20"/>
                <w:vertAlign w:val="subscript"/>
              </w:rPr>
              <w:t>x</w:t>
            </w:r>
            <w:proofErr w:type="spellEnd"/>
            <w:r>
              <w:rPr>
                <w:color w:val="000000"/>
                <w:sz w:val="20"/>
                <w:szCs w:val="20"/>
              </w:rPr>
              <w:t>)</w:t>
            </w:r>
          </w:p>
        </w:tc>
      </w:tr>
      <w:tr w:rsidR="000930AA" w14:paraId="7026FD26" w14:textId="77777777">
        <w:trPr>
          <w:trHeight w:val="115"/>
        </w:trPr>
        <w:tc>
          <w:tcPr>
            <w:tcW w:w="5782" w:type="dxa"/>
            <w:tcBorders>
              <w:top w:val="nil"/>
              <w:left w:val="nil"/>
              <w:bottom w:val="nil"/>
              <w:right w:val="nil"/>
            </w:tcBorders>
          </w:tcPr>
          <w:p w14:paraId="2A5DEBAC" w14:textId="77777777" w:rsidR="000930AA" w:rsidRDefault="007A32A2">
            <w:pPr>
              <w:numPr>
                <w:ilvl w:val="0"/>
                <w:numId w:val="8"/>
              </w:numPr>
              <w:pBdr>
                <w:top w:val="nil"/>
                <w:left w:val="nil"/>
                <w:bottom w:val="nil"/>
                <w:right w:val="nil"/>
                <w:between w:val="nil"/>
              </w:pBdr>
              <w:ind w:left="714" w:hanging="357"/>
              <w:rPr>
                <w:color w:val="000000"/>
                <w:sz w:val="20"/>
                <w:szCs w:val="20"/>
              </w:rPr>
            </w:pPr>
            <w:r>
              <w:rPr>
                <w:color w:val="000000"/>
                <w:sz w:val="20"/>
                <w:szCs w:val="20"/>
              </w:rPr>
              <w:t>Slāpekļa oksīdi (</w:t>
            </w:r>
            <w:proofErr w:type="spellStart"/>
            <w:r>
              <w:rPr>
                <w:color w:val="000000"/>
                <w:sz w:val="20"/>
                <w:szCs w:val="20"/>
              </w:rPr>
              <w:t>NO</w:t>
            </w:r>
            <w:r>
              <w:rPr>
                <w:color w:val="000000"/>
                <w:sz w:val="20"/>
                <w:szCs w:val="20"/>
                <w:vertAlign w:val="subscript"/>
              </w:rPr>
              <w:t>x</w:t>
            </w:r>
            <w:proofErr w:type="spellEnd"/>
            <w:r>
              <w:rPr>
                <w:color w:val="000000"/>
                <w:sz w:val="20"/>
                <w:szCs w:val="20"/>
              </w:rPr>
              <w:t>)</w:t>
            </w:r>
          </w:p>
        </w:tc>
      </w:tr>
      <w:tr w:rsidR="000930AA" w14:paraId="4EE64D49" w14:textId="77777777">
        <w:trPr>
          <w:trHeight w:val="115"/>
        </w:trPr>
        <w:tc>
          <w:tcPr>
            <w:tcW w:w="5782" w:type="dxa"/>
            <w:tcBorders>
              <w:top w:val="nil"/>
              <w:left w:val="nil"/>
              <w:bottom w:val="nil"/>
              <w:right w:val="nil"/>
            </w:tcBorders>
          </w:tcPr>
          <w:p w14:paraId="22CA8894" w14:textId="77777777" w:rsidR="000930AA" w:rsidRDefault="007A32A2">
            <w:pPr>
              <w:numPr>
                <w:ilvl w:val="0"/>
                <w:numId w:val="8"/>
              </w:numPr>
              <w:ind w:left="714" w:hanging="357"/>
              <w:rPr>
                <w:sz w:val="20"/>
                <w:szCs w:val="20"/>
              </w:rPr>
            </w:pPr>
            <w:r>
              <w:rPr>
                <w:sz w:val="20"/>
                <w:szCs w:val="20"/>
              </w:rPr>
              <w:t>Amonjaks (NH</w:t>
            </w:r>
            <w:r>
              <w:rPr>
                <w:sz w:val="20"/>
                <w:szCs w:val="20"/>
                <w:vertAlign w:val="subscript"/>
              </w:rPr>
              <w:t>3</w:t>
            </w:r>
            <w:r>
              <w:rPr>
                <w:sz w:val="20"/>
                <w:szCs w:val="20"/>
              </w:rPr>
              <w:t>)</w:t>
            </w:r>
          </w:p>
        </w:tc>
      </w:tr>
      <w:tr w:rsidR="000930AA" w14:paraId="2E7E5A30" w14:textId="77777777">
        <w:trPr>
          <w:trHeight w:val="932"/>
        </w:trPr>
        <w:tc>
          <w:tcPr>
            <w:tcW w:w="5782" w:type="dxa"/>
            <w:tcBorders>
              <w:top w:val="nil"/>
              <w:left w:val="nil"/>
              <w:bottom w:val="nil"/>
              <w:right w:val="nil"/>
            </w:tcBorders>
          </w:tcPr>
          <w:p w14:paraId="742FDA35" w14:textId="77777777" w:rsidR="000930AA" w:rsidRDefault="007A32A2">
            <w:pPr>
              <w:numPr>
                <w:ilvl w:val="0"/>
                <w:numId w:val="8"/>
              </w:numPr>
              <w:ind w:left="714" w:hanging="357"/>
              <w:rPr>
                <w:sz w:val="20"/>
                <w:szCs w:val="20"/>
              </w:rPr>
            </w:pPr>
            <w:r>
              <w:rPr>
                <w:sz w:val="20"/>
                <w:szCs w:val="20"/>
              </w:rPr>
              <w:t xml:space="preserve">Gaistošie organiskie savienojumi (izņemot metānu) </w:t>
            </w:r>
          </w:p>
          <w:p w14:paraId="6AD32AA6" w14:textId="77777777" w:rsidR="000930AA" w:rsidRDefault="007A32A2">
            <w:pPr>
              <w:numPr>
                <w:ilvl w:val="0"/>
                <w:numId w:val="8"/>
              </w:numPr>
              <w:ind w:left="714" w:hanging="357"/>
              <w:rPr>
                <w:sz w:val="20"/>
                <w:szCs w:val="20"/>
              </w:rPr>
            </w:pPr>
            <w:r>
              <w:rPr>
                <w:sz w:val="20"/>
                <w:szCs w:val="20"/>
              </w:rPr>
              <w:t>Daļiņas PM</w:t>
            </w:r>
            <w:r>
              <w:rPr>
                <w:sz w:val="20"/>
                <w:szCs w:val="20"/>
                <w:vertAlign w:val="subscript"/>
              </w:rPr>
              <w:t>10</w:t>
            </w:r>
          </w:p>
          <w:p w14:paraId="421804D6" w14:textId="77777777" w:rsidR="000930AA" w:rsidRDefault="007A32A2">
            <w:pPr>
              <w:numPr>
                <w:ilvl w:val="0"/>
                <w:numId w:val="8"/>
              </w:numPr>
              <w:ind w:left="714" w:hanging="357"/>
              <w:rPr>
                <w:sz w:val="20"/>
                <w:szCs w:val="20"/>
              </w:rPr>
            </w:pPr>
            <w:r>
              <w:rPr>
                <w:sz w:val="20"/>
                <w:szCs w:val="20"/>
              </w:rPr>
              <w:t>Daļiņas PM</w:t>
            </w:r>
            <w:r>
              <w:rPr>
                <w:sz w:val="20"/>
                <w:szCs w:val="20"/>
                <w:vertAlign w:val="subscript"/>
              </w:rPr>
              <w:t>2,5</w:t>
            </w:r>
          </w:p>
        </w:tc>
      </w:tr>
    </w:tbl>
    <w:p w14:paraId="4056B21D" w14:textId="77777777" w:rsidR="000930AA" w:rsidRDefault="000930AA">
      <w:pPr>
        <w:spacing w:after="120"/>
        <w:jc w:val="right"/>
      </w:pPr>
      <w:bookmarkStart w:id="246" w:name="_2jh5peh" w:colFirst="0" w:colLast="0"/>
      <w:bookmarkEnd w:id="246"/>
    </w:p>
    <w:p w14:paraId="4EC0395A" w14:textId="695A6C12" w:rsidR="000930AA" w:rsidRDefault="000930AA">
      <w:bookmarkStart w:id="247" w:name="_ymfzma" w:colFirst="0" w:colLast="0"/>
      <w:bookmarkEnd w:id="247"/>
    </w:p>
    <w:p w14:paraId="4CF0E17B" w14:textId="5006F796" w:rsidR="00B847A9" w:rsidRDefault="00B847A9"/>
    <w:p w14:paraId="36550F68" w14:textId="783CE16B" w:rsidR="00B847A9" w:rsidRDefault="00B847A9"/>
    <w:p w14:paraId="52A0C181" w14:textId="7C2C409C" w:rsidR="00B847A9" w:rsidRDefault="00B847A9"/>
    <w:p w14:paraId="48B79D34" w14:textId="4716A989" w:rsidR="00B847A9" w:rsidRDefault="00B847A9"/>
    <w:p w14:paraId="4B72B7D9" w14:textId="0B03D9D3" w:rsidR="00B847A9" w:rsidRDefault="00B847A9"/>
    <w:p w14:paraId="15751FB0" w14:textId="77777777" w:rsidR="00B847A9" w:rsidRDefault="00B847A9">
      <w:pPr>
        <w:jc w:val="left"/>
      </w:pPr>
      <w:bookmarkStart w:id="248" w:name="_3im3ia3" w:colFirst="0" w:colLast="0"/>
      <w:bookmarkEnd w:id="248"/>
      <w:r>
        <w:rPr>
          <w:b/>
        </w:rPr>
        <w:br w:type="page"/>
      </w:r>
    </w:p>
    <w:p w14:paraId="36D393DD" w14:textId="77777777" w:rsidR="00B847A9" w:rsidRDefault="00B847A9" w:rsidP="00B847A9">
      <w:pPr>
        <w:pStyle w:val="Heading3"/>
        <w:jc w:val="both"/>
        <w:rPr>
          <w:rFonts w:eastAsia="Times New Roman" w:cs="Times New Roman"/>
          <w:b w:val="0"/>
          <w:szCs w:val="24"/>
        </w:rPr>
        <w:sectPr w:rsidR="00B847A9" w:rsidSect="004D469D">
          <w:headerReference w:type="default" r:id="rId91"/>
          <w:headerReference w:type="first" r:id="rId92"/>
          <w:type w:val="continuous"/>
          <w:pgSz w:w="11906" w:h="16838"/>
          <w:pgMar w:top="993" w:right="1440" w:bottom="1418" w:left="1440" w:header="709" w:footer="709" w:gutter="0"/>
          <w:cols w:space="720"/>
        </w:sectPr>
      </w:pPr>
    </w:p>
    <w:p w14:paraId="4FA9F2E9" w14:textId="33CCFF1C" w:rsidR="000930AA" w:rsidRDefault="007A32A2" w:rsidP="00622A76">
      <w:pPr>
        <w:jc w:val="right"/>
        <w:rPr>
          <w:color w:val="0070C0"/>
        </w:rPr>
      </w:pPr>
      <w:r>
        <w:t>Pielikums Nr.2</w:t>
      </w:r>
      <w:r w:rsidR="00810166">
        <w:t>5</w:t>
      </w:r>
    </w:p>
    <w:p w14:paraId="45D8B7C6" w14:textId="42F43234" w:rsidR="000930AA" w:rsidRDefault="00622A76">
      <w:pPr>
        <w:pStyle w:val="Heading3"/>
        <w:rPr>
          <w:rFonts w:eastAsia="Times New Roman" w:cs="Times New Roman"/>
          <w:szCs w:val="24"/>
        </w:rPr>
      </w:pPr>
      <w:bookmarkStart w:id="249" w:name="_Toc58001581"/>
      <w:r>
        <w:rPr>
          <w:rFonts w:eastAsia="Times New Roman" w:cs="Times New Roman"/>
          <w:szCs w:val="24"/>
        </w:rPr>
        <w:t>Pielikums Nr.2</w:t>
      </w:r>
      <w:r w:rsidR="00810166">
        <w:rPr>
          <w:rFonts w:eastAsia="Times New Roman" w:cs="Times New Roman"/>
          <w:szCs w:val="24"/>
        </w:rPr>
        <w:t>5</w:t>
      </w:r>
      <w:r>
        <w:rPr>
          <w:rFonts w:eastAsia="Times New Roman" w:cs="Times New Roman"/>
          <w:szCs w:val="24"/>
        </w:rPr>
        <w:t xml:space="preserve"> </w:t>
      </w:r>
      <w:r w:rsidR="007A32A2">
        <w:rPr>
          <w:rFonts w:eastAsia="Times New Roman" w:cs="Times New Roman"/>
          <w:szCs w:val="24"/>
        </w:rPr>
        <w:t>Iesaistītās institūcijas SEG un gaisu piesārņojošo vielu prognožu izstrādē</w:t>
      </w:r>
      <w:bookmarkEnd w:id="249"/>
    </w:p>
    <w:p w14:paraId="2D36C165" w14:textId="77777777" w:rsidR="008079E8" w:rsidRPr="008079E8" w:rsidRDefault="008079E8" w:rsidP="008079E8"/>
    <w:p w14:paraId="39DE2C36" w14:textId="268BE578" w:rsidR="00B847A9" w:rsidRDefault="00B847A9" w:rsidP="00BD40EF">
      <w:pPr>
        <w:jc w:val="center"/>
      </w:pPr>
      <w:r>
        <w:rPr>
          <w:noProof/>
        </w:rPr>
        <w:drawing>
          <wp:inline distT="0" distB="0" distL="0" distR="0" wp14:anchorId="19748A09" wp14:editId="72679938">
            <wp:extent cx="8315992" cy="5727029"/>
            <wp:effectExtent l="0" t="0" r="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93">
                      <a:extLst>
                        <a:ext uri="{28A0092B-C50C-407E-A947-70E740481C1C}">
                          <a14:useLocalDpi xmlns:a14="http://schemas.microsoft.com/office/drawing/2010/main" val="0"/>
                        </a:ext>
                      </a:extLst>
                    </a:blip>
                    <a:stretch>
                      <a:fillRect/>
                    </a:stretch>
                  </pic:blipFill>
                  <pic:spPr>
                    <a:xfrm>
                      <a:off x="0" y="0"/>
                      <a:ext cx="8315992" cy="5727029"/>
                    </a:xfrm>
                    <a:prstGeom prst="rect">
                      <a:avLst/>
                    </a:prstGeom>
                  </pic:spPr>
                </pic:pic>
              </a:graphicData>
            </a:graphic>
          </wp:inline>
        </w:drawing>
      </w:r>
    </w:p>
    <w:p w14:paraId="1D7BEC2D" w14:textId="77777777" w:rsidR="00BD40EF" w:rsidRDefault="00BD40EF" w:rsidP="00BD40EF">
      <w:pPr>
        <w:jc w:val="center"/>
      </w:pPr>
    </w:p>
    <w:p w14:paraId="36204F51" w14:textId="2B7ED928" w:rsidR="00BD40EF" w:rsidRDefault="00BD40EF" w:rsidP="00BD40EF"/>
    <w:p w14:paraId="3C5DAF9E" w14:textId="7127234D" w:rsidR="008079E8" w:rsidRDefault="008079E8" w:rsidP="00BD40EF"/>
    <w:p w14:paraId="05823830" w14:textId="6FB23C9C" w:rsidR="008079E8" w:rsidRDefault="008079E8" w:rsidP="00BD40EF"/>
    <w:p w14:paraId="23CC2F33" w14:textId="6B3B7B2F" w:rsidR="008079E8" w:rsidRDefault="008079E8" w:rsidP="00BD40EF"/>
    <w:sectPr w:rsidR="008079E8" w:rsidSect="008079E8">
      <w:headerReference w:type="default" r:id="rId94"/>
      <w:headerReference w:type="first" r:id="rId95"/>
      <w:pgSz w:w="23808" w:h="16840" w:orient="landscape" w:code="8"/>
      <w:pgMar w:top="1440" w:right="992" w:bottom="1440"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56242" w14:textId="77777777" w:rsidR="003F2A51" w:rsidRDefault="003F2A51">
      <w:r>
        <w:separator/>
      </w:r>
    </w:p>
  </w:endnote>
  <w:endnote w:type="continuationSeparator" w:id="0">
    <w:p w14:paraId="1A7D30B1" w14:textId="77777777" w:rsidR="003F2A51" w:rsidRDefault="003F2A51">
      <w:r>
        <w:continuationSeparator/>
      </w:r>
    </w:p>
  </w:endnote>
  <w:endnote w:type="continuationNotice" w:id="1">
    <w:p w14:paraId="52C372AA" w14:textId="77777777" w:rsidR="003F2A51" w:rsidRDefault="003F2A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BA"/>
    <w:family w:val="swiss"/>
    <w:pitch w:val="variable"/>
    <w:sig w:usb0="E0002AFF" w:usb1="C0007843"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Liberation Serif">
    <w:altName w:val="Times New Roman"/>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DokChampa">
    <w:altName w:val="Arial Unicode MS"/>
    <w:charset w:val="DE"/>
    <w:family w:val="swiss"/>
    <w:pitch w:val="variable"/>
    <w:sig w:usb0="83000003" w:usb1="00000000" w:usb2="00000000" w:usb3="00000000" w:csb0="00010001" w:csb1="00000000"/>
  </w:font>
  <w:font w:name="Calibri">
    <w:panose1 w:val="020F0502020204030204"/>
    <w:charset w:val="BA"/>
    <w:family w:val="swiss"/>
    <w:pitch w:val="variable"/>
    <w:sig w:usb0="E0002AFF" w:usb1="4000ACFF" w:usb2="00000001" w:usb3="00000000" w:csb0="000001FF" w:csb1="00000000"/>
  </w:font>
  <w:font w:name="Roboto">
    <w:charset w:val="00"/>
    <w:family w:val="auto"/>
    <w:pitch w:val="variable"/>
    <w:sig w:usb0="E00002FF" w:usb1="5000205B" w:usb2="00000020" w:usb3="00000000" w:csb0="0000019F" w:csb1="00000000"/>
  </w:font>
  <w:font w:name="Linux Libertine G">
    <w:charset w:val="01"/>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3F9B4" w14:textId="77777777" w:rsidR="00C97C7D" w:rsidRDefault="00C97C7D">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end"/>
    </w:r>
  </w:p>
  <w:p w14:paraId="35BF13EF" w14:textId="77777777" w:rsidR="00C97C7D" w:rsidRDefault="00C97C7D">
    <w:pPr>
      <w:pBdr>
        <w:top w:val="nil"/>
        <w:left w:val="nil"/>
        <w:bottom w:val="nil"/>
        <w:right w:val="nil"/>
        <w:between w:val="nil"/>
      </w:pBdr>
      <w:tabs>
        <w:tab w:val="center" w:pos="4153"/>
        <w:tab w:val="right" w:pos="830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956A1" w14:textId="77777777" w:rsidR="00C97C7D" w:rsidRDefault="00C97C7D">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separate"/>
    </w:r>
    <w:r w:rsidR="00682069">
      <w:rPr>
        <w:noProof/>
        <w:color w:val="000000"/>
      </w:rPr>
      <w:t>21</w:t>
    </w:r>
    <w:r>
      <w:rPr>
        <w:color w:val="000000"/>
      </w:rPr>
      <w:fldChar w:fldCharType="end"/>
    </w:r>
  </w:p>
  <w:p w14:paraId="411D1DA7" w14:textId="77777777" w:rsidR="00C97C7D" w:rsidRPr="003A0111" w:rsidRDefault="00C97C7D">
    <w:pPr>
      <w:pBdr>
        <w:top w:val="nil"/>
        <w:left w:val="nil"/>
        <w:bottom w:val="nil"/>
        <w:right w:val="nil"/>
        <w:between w:val="nil"/>
      </w:pBdr>
      <w:tabs>
        <w:tab w:val="center" w:pos="4153"/>
        <w:tab w:val="right" w:pos="8306"/>
      </w:tabs>
      <w:ind w:right="360"/>
      <w:jc w:val="center"/>
      <w:rPr>
        <w:color w:val="000000"/>
        <w:sz w:val="16"/>
        <w:szCs w:val="16"/>
      </w:rPr>
    </w:pPr>
    <w:r w:rsidRPr="003A0111">
      <w:rPr>
        <w:color w:val="000000"/>
        <w:sz w:val="16"/>
        <w:szCs w:val="16"/>
      </w:rPr>
      <w:t xml:space="preserve">GAISA UN KLIMATA PĀRMAIŅU MONITORINGA PROGRAMMA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C89C0" w14:textId="77777777" w:rsidR="00C97C7D" w:rsidRDefault="00C97C7D">
    <w:pPr>
      <w:pBdr>
        <w:top w:val="nil"/>
        <w:left w:val="nil"/>
        <w:bottom w:val="nil"/>
        <w:right w:val="nil"/>
        <w:between w:val="nil"/>
      </w:pBdr>
      <w:tabs>
        <w:tab w:val="center" w:pos="4153"/>
        <w:tab w:val="right" w:pos="8306"/>
      </w:tabs>
      <w:jc w:val="center"/>
      <w:rPr>
        <w:color w:val="000000"/>
      </w:rPr>
    </w:pPr>
    <w:r>
      <w:rPr>
        <w:color w:val="000000"/>
      </w:rPr>
      <w:t>GAISA UN KLIMATA PĀRMAIŅU MONITORINGA PROGRAMMA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B3FAB" w14:textId="77777777" w:rsidR="00C97C7D" w:rsidRDefault="00C97C7D">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end"/>
    </w:r>
  </w:p>
  <w:p w14:paraId="68F68139" w14:textId="77777777" w:rsidR="00C97C7D" w:rsidRDefault="00C97C7D">
    <w:pPr>
      <w:pBdr>
        <w:top w:val="nil"/>
        <w:left w:val="nil"/>
        <w:bottom w:val="nil"/>
        <w:right w:val="nil"/>
        <w:between w:val="nil"/>
      </w:pBdr>
      <w:tabs>
        <w:tab w:val="center" w:pos="4153"/>
        <w:tab w:val="right" w:pos="8306"/>
      </w:tabs>
      <w:ind w:right="360"/>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23AF9" w14:textId="77777777" w:rsidR="00C97C7D" w:rsidRDefault="00C97C7D">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separate"/>
    </w:r>
    <w:r w:rsidR="00682069">
      <w:rPr>
        <w:noProof/>
        <w:color w:val="000000"/>
      </w:rPr>
      <w:t>68</w:t>
    </w:r>
    <w:r>
      <w:rPr>
        <w:color w:val="000000"/>
      </w:rPr>
      <w:fldChar w:fldCharType="end"/>
    </w:r>
  </w:p>
  <w:p w14:paraId="2CED4870" w14:textId="77777777" w:rsidR="00C97C7D" w:rsidRDefault="00C97C7D">
    <w:pPr>
      <w:pBdr>
        <w:top w:val="nil"/>
        <w:left w:val="nil"/>
        <w:bottom w:val="nil"/>
        <w:right w:val="nil"/>
        <w:between w:val="nil"/>
      </w:pBdr>
      <w:tabs>
        <w:tab w:val="center" w:pos="4153"/>
        <w:tab w:val="right" w:pos="8306"/>
      </w:tabs>
      <w:ind w:right="360"/>
      <w:jc w:val="center"/>
      <w:rPr>
        <w:color w:val="000000"/>
      </w:rPr>
    </w:pPr>
    <w:r>
      <w:rPr>
        <w:color w:val="000000"/>
      </w:rPr>
      <w:t xml:space="preserve">GAISA UN KLIMATA PĀRMAIŅU MONITORINGA PROGRAMMA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002D6" w14:textId="77777777" w:rsidR="00C97C7D" w:rsidRDefault="00C97C7D">
    <w:pPr>
      <w:pBdr>
        <w:top w:val="nil"/>
        <w:left w:val="nil"/>
        <w:bottom w:val="nil"/>
        <w:right w:val="nil"/>
        <w:between w:val="nil"/>
      </w:pBdr>
      <w:tabs>
        <w:tab w:val="center" w:pos="4153"/>
        <w:tab w:val="right" w:pos="8306"/>
      </w:tabs>
      <w:jc w:val="center"/>
      <w:rPr>
        <w:color w:val="000000"/>
      </w:rPr>
    </w:pPr>
    <w:r>
      <w:rPr>
        <w:color w:val="000000"/>
      </w:rPr>
      <w:t>GAISA UN KLIMATA PĀRMAIŅU MONITORINGA PROGRAMMA</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DFD9E" w14:textId="77777777" w:rsidR="00C97C7D" w:rsidRDefault="00C97C7D">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end"/>
    </w:r>
  </w:p>
  <w:p w14:paraId="63D769B8" w14:textId="77777777" w:rsidR="00C97C7D" w:rsidRDefault="00C97C7D">
    <w:pPr>
      <w:pBdr>
        <w:top w:val="nil"/>
        <w:left w:val="nil"/>
        <w:bottom w:val="nil"/>
        <w:right w:val="nil"/>
        <w:between w:val="nil"/>
      </w:pBdr>
      <w:tabs>
        <w:tab w:val="center" w:pos="4153"/>
        <w:tab w:val="right" w:pos="8306"/>
      </w:tabs>
      <w:ind w:right="360"/>
      <w:rPr>
        <w:color w:val="00000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DB948" w14:textId="77777777" w:rsidR="00C97C7D" w:rsidRDefault="00C97C7D">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separate"/>
    </w:r>
    <w:r w:rsidR="00682069">
      <w:rPr>
        <w:noProof/>
        <w:color w:val="000000"/>
      </w:rPr>
      <w:t>76</w:t>
    </w:r>
    <w:r>
      <w:rPr>
        <w:color w:val="000000"/>
      </w:rPr>
      <w:fldChar w:fldCharType="end"/>
    </w:r>
  </w:p>
  <w:p w14:paraId="5869D326" w14:textId="77777777" w:rsidR="00C97C7D" w:rsidRDefault="00C97C7D">
    <w:pPr>
      <w:pBdr>
        <w:top w:val="nil"/>
        <w:left w:val="nil"/>
        <w:bottom w:val="nil"/>
        <w:right w:val="nil"/>
        <w:between w:val="nil"/>
      </w:pBdr>
      <w:tabs>
        <w:tab w:val="center" w:pos="4153"/>
        <w:tab w:val="right" w:pos="8306"/>
      </w:tabs>
      <w:ind w:right="360"/>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6FF23" w14:textId="77777777" w:rsidR="003F2A51" w:rsidRDefault="003F2A51">
      <w:r>
        <w:separator/>
      </w:r>
    </w:p>
  </w:footnote>
  <w:footnote w:type="continuationSeparator" w:id="0">
    <w:p w14:paraId="3CD55C1E" w14:textId="77777777" w:rsidR="003F2A51" w:rsidRDefault="003F2A51">
      <w:r>
        <w:continuationSeparator/>
      </w:r>
    </w:p>
  </w:footnote>
  <w:footnote w:type="continuationNotice" w:id="1">
    <w:p w14:paraId="705913EF" w14:textId="77777777" w:rsidR="003F2A51" w:rsidRDefault="003F2A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2BDEB" w14:textId="77777777" w:rsidR="00C97C7D" w:rsidRDefault="00C97C7D">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478CD269" w14:textId="77777777" w:rsidR="00C97C7D" w:rsidRDefault="00C97C7D">
    <w:pPr>
      <w:pBdr>
        <w:top w:val="nil"/>
        <w:left w:val="nil"/>
        <w:bottom w:val="nil"/>
        <w:right w:val="nil"/>
        <w:between w:val="nil"/>
      </w:pBdr>
      <w:tabs>
        <w:tab w:val="center" w:pos="4153"/>
        <w:tab w:val="right" w:pos="8306"/>
      </w:tabs>
      <w:rPr>
        <w:color w:val="00000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35"/>
      <w:gridCol w:w="3135"/>
      <w:gridCol w:w="3135"/>
    </w:tblGrid>
    <w:tr w:rsidR="00C97C7D" w14:paraId="425896A1" w14:textId="77777777" w:rsidTr="00682069">
      <w:tc>
        <w:tcPr>
          <w:tcW w:w="3135" w:type="dxa"/>
        </w:tcPr>
        <w:p w14:paraId="54AD2A01" w14:textId="2FEDBC72" w:rsidR="00C97C7D" w:rsidRDefault="00C97C7D" w:rsidP="00682069">
          <w:pPr>
            <w:pStyle w:val="Header"/>
            <w:ind w:left="-115"/>
            <w:jc w:val="left"/>
          </w:pPr>
        </w:p>
      </w:tc>
      <w:tc>
        <w:tcPr>
          <w:tcW w:w="3135" w:type="dxa"/>
        </w:tcPr>
        <w:p w14:paraId="02B0DCFD" w14:textId="44BAF42A" w:rsidR="00C97C7D" w:rsidRDefault="00C97C7D" w:rsidP="00682069">
          <w:pPr>
            <w:pStyle w:val="Header"/>
            <w:jc w:val="center"/>
          </w:pPr>
        </w:p>
      </w:tc>
      <w:tc>
        <w:tcPr>
          <w:tcW w:w="3135" w:type="dxa"/>
        </w:tcPr>
        <w:p w14:paraId="247E9E4A" w14:textId="12819CE6" w:rsidR="00C97C7D" w:rsidRDefault="00C97C7D" w:rsidP="00682069">
          <w:pPr>
            <w:pStyle w:val="Header"/>
            <w:ind w:right="-115"/>
            <w:jc w:val="right"/>
          </w:pPr>
        </w:p>
      </w:tc>
    </w:tr>
  </w:tbl>
  <w:p w14:paraId="1E95A05D" w14:textId="01B9EF7C" w:rsidR="00C97C7D" w:rsidRDefault="00C97C7D" w:rsidP="0068206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80"/>
      <w:gridCol w:w="4780"/>
      <w:gridCol w:w="4780"/>
    </w:tblGrid>
    <w:tr w:rsidR="00C97C7D" w14:paraId="5E982721" w14:textId="77777777" w:rsidTr="00682069">
      <w:tc>
        <w:tcPr>
          <w:tcW w:w="4780" w:type="dxa"/>
        </w:tcPr>
        <w:p w14:paraId="5BE01F1D" w14:textId="4A40C69E" w:rsidR="00C97C7D" w:rsidRDefault="00C97C7D" w:rsidP="00682069">
          <w:pPr>
            <w:pStyle w:val="Header"/>
            <w:ind w:left="-115"/>
            <w:jc w:val="left"/>
          </w:pPr>
        </w:p>
      </w:tc>
      <w:tc>
        <w:tcPr>
          <w:tcW w:w="4780" w:type="dxa"/>
        </w:tcPr>
        <w:p w14:paraId="218D2057" w14:textId="3E7A24BF" w:rsidR="00C97C7D" w:rsidRDefault="00C97C7D" w:rsidP="00682069">
          <w:pPr>
            <w:pStyle w:val="Header"/>
            <w:jc w:val="center"/>
          </w:pPr>
        </w:p>
      </w:tc>
      <w:tc>
        <w:tcPr>
          <w:tcW w:w="4780" w:type="dxa"/>
        </w:tcPr>
        <w:p w14:paraId="51D5B3AF" w14:textId="4E7D4C4F" w:rsidR="00C97C7D" w:rsidRDefault="00C97C7D" w:rsidP="00682069">
          <w:pPr>
            <w:pStyle w:val="Header"/>
            <w:ind w:right="-115"/>
            <w:jc w:val="right"/>
          </w:pPr>
        </w:p>
      </w:tc>
    </w:tr>
  </w:tbl>
  <w:p w14:paraId="339B24AD" w14:textId="3FE9274E" w:rsidR="00C97C7D" w:rsidRDefault="00C97C7D" w:rsidP="00682069">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80"/>
      <w:gridCol w:w="4780"/>
      <w:gridCol w:w="4780"/>
    </w:tblGrid>
    <w:tr w:rsidR="00C97C7D" w14:paraId="52A37C53" w14:textId="77777777" w:rsidTr="00682069">
      <w:tc>
        <w:tcPr>
          <w:tcW w:w="4780" w:type="dxa"/>
        </w:tcPr>
        <w:p w14:paraId="08C70E42" w14:textId="2DB91EF0" w:rsidR="00C97C7D" w:rsidRDefault="00C97C7D" w:rsidP="00682069">
          <w:pPr>
            <w:pStyle w:val="Header"/>
            <w:ind w:left="-115"/>
            <w:jc w:val="left"/>
          </w:pPr>
        </w:p>
      </w:tc>
      <w:tc>
        <w:tcPr>
          <w:tcW w:w="4780" w:type="dxa"/>
        </w:tcPr>
        <w:p w14:paraId="7C7756B8" w14:textId="30DB1283" w:rsidR="00C97C7D" w:rsidRDefault="00C97C7D" w:rsidP="00682069">
          <w:pPr>
            <w:pStyle w:val="Header"/>
            <w:jc w:val="center"/>
          </w:pPr>
        </w:p>
      </w:tc>
      <w:tc>
        <w:tcPr>
          <w:tcW w:w="4780" w:type="dxa"/>
        </w:tcPr>
        <w:p w14:paraId="295AC83C" w14:textId="650CE897" w:rsidR="00C97C7D" w:rsidRDefault="00C97C7D" w:rsidP="00682069">
          <w:pPr>
            <w:pStyle w:val="Header"/>
            <w:ind w:right="-115"/>
            <w:jc w:val="right"/>
          </w:pPr>
        </w:p>
      </w:tc>
    </w:tr>
  </w:tbl>
  <w:p w14:paraId="50AA87DD" w14:textId="1729253A" w:rsidR="00C97C7D" w:rsidRDefault="00C97C7D" w:rsidP="00682069">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7100"/>
      <w:gridCol w:w="7100"/>
      <w:gridCol w:w="7100"/>
    </w:tblGrid>
    <w:tr w:rsidR="00C97C7D" w14:paraId="1B8440EE" w14:textId="77777777" w:rsidTr="00682069">
      <w:tc>
        <w:tcPr>
          <w:tcW w:w="7100" w:type="dxa"/>
        </w:tcPr>
        <w:p w14:paraId="2B1CCCC4" w14:textId="70DCEF80" w:rsidR="00C97C7D" w:rsidRDefault="00C97C7D" w:rsidP="00682069">
          <w:pPr>
            <w:pStyle w:val="Header"/>
            <w:ind w:left="-115"/>
            <w:jc w:val="left"/>
          </w:pPr>
        </w:p>
      </w:tc>
      <w:tc>
        <w:tcPr>
          <w:tcW w:w="7100" w:type="dxa"/>
        </w:tcPr>
        <w:p w14:paraId="313415A2" w14:textId="43EC41C8" w:rsidR="00C97C7D" w:rsidRDefault="00C97C7D" w:rsidP="00682069">
          <w:pPr>
            <w:pStyle w:val="Header"/>
            <w:jc w:val="center"/>
          </w:pPr>
        </w:p>
      </w:tc>
      <w:tc>
        <w:tcPr>
          <w:tcW w:w="7100" w:type="dxa"/>
        </w:tcPr>
        <w:p w14:paraId="0BBBC848" w14:textId="0B21AAD7" w:rsidR="00C97C7D" w:rsidRDefault="00C97C7D" w:rsidP="00682069">
          <w:pPr>
            <w:pStyle w:val="Header"/>
            <w:ind w:right="-115"/>
            <w:jc w:val="right"/>
          </w:pPr>
        </w:p>
      </w:tc>
    </w:tr>
  </w:tbl>
  <w:p w14:paraId="3184584B" w14:textId="188EE06E" w:rsidR="00C97C7D" w:rsidRDefault="00C97C7D" w:rsidP="00682069">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7100"/>
      <w:gridCol w:w="7100"/>
      <w:gridCol w:w="7100"/>
    </w:tblGrid>
    <w:tr w:rsidR="00C97C7D" w14:paraId="739E5FAE" w14:textId="77777777" w:rsidTr="00682069">
      <w:tc>
        <w:tcPr>
          <w:tcW w:w="7100" w:type="dxa"/>
        </w:tcPr>
        <w:p w14:paraId="222092C5" w14:textId="456CFD2A" w:rsidR="00C97C7D" w:rsidRDefault="00C97C7D" w:rsidP="00682069">
          <w:pPr>
            <w:pStyle w:val="Header"/>
            <w:ind w:left="-115"/>
            <w:jc w:val="left"/>
          </w:pPr>
        </w:p>
      </w:tc>
      <w:tc>
        <w:tcPr>
          <w:tcW w:w="7100" w:type="dxa"/>
        </w:tcPr>
        <w:p w14:paraId="218F8357" w14:textId="1A6990E9" w:rsidR="00C97C7D" w:rsidRDefault="00C97C7D" w:rsidP="00682069">
          <w:pPr>
            <w:pStyle w:val="Header"/>
            <w:jc w:val="center"/>
          </w:pPr>
        </w:p>
      </w:tc>
      <w:tc>
        <w:tcPr>
          <w:tcW w:w="7100" w:type="dxa"/>
        </w:tcPr>
        <w:p w14:paraId="3F2DC626" w14:textId="11AF7833" w:rsidR="00C97C7D" w:rsidRDefault="00C97C7D" w:rsidP="00682069">
          <w:pPr>
            <w:pStyle w:val="Header"/>
            <w:ind w:right="-115"/>
            <w:jc w:val="right"/>
          </w:pPr>
        </w:p>
      </w:tc>
    </w:tr>
  </w:tbl>
  <w:p w14:paraId="5E13F540" w14:textId="40BB61E2" w:rsidR="00C97C7D" w:rsidRDefault="00C97C7D" w:rsidP="00682069">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80"/>
      <w:gridCol w:w="4780"/>
      <w:gridCol w:w="4780"/>
    </w:tblGrid>
    <w:tr w:rsidR="00C97C7D" w14:paraId="2E49057F" w14:textId="77777777" w:rsidTr="00682069">
      <w:tc>
        <w:tcPr>
          <w:tcW w:w="4780" w:type="dxa"/>
        </w:tcPr>
        <w:p w14:paraId="45DB0FC4" w14:textId="39D5A8D1" w:rsidR="00C97C7D" w:rsidRDefault="00C97C7D" w:rsidP="00682069">
          <w:pPr>
            <w:pStyle w:val="Header"/>
            <w:ind w:left="-115"/>
            <w:jc w:val="left"/>
          </w:pPr>
        </w:p>
      </w:tc>
      <w:tc>
        <w:tcPr>
          <w:tcW w:w="4780" w:type="dxa"/>
        </w:tcPr>
        <w:p w14:paraId="4FF218F8" w14:textId="351CFFEF" w:rsidR="00C97C7D" w:rsidRDefault="00C97C7D" w:rsidP="00682069">
          <w:pPr>
            <w:pStyle w:val="Header"/>
            <w:jc w:val="center"/>
          </w:pPr>
        </w:p>
      </w:tc>
      <w:tc>
        <w:tcPr>
          <w:tcW w:w="4780" w:type="dxa"/>
        </w:tcPr>
        <w:p w14:paraId="577C617D" w14:textId="1ED5ED2C" w:rsidR="00C97C7D" w:rsidRDefault="00C97C7D" w:rsidP="00682069">
          <w:pPr>
            <w:pStyle w:val="Header"/>
            <w:ind w:right="-115"/>
            <w:jc w:val="right"/>
          </w:pPr>
        </w:p>
      </w:tc>
    </w:tr>
  </w:tbl>
  <w:p w14:paraId="5BEB3BF4" w14:textId="709CD12F" w:rsidR="00C97C7D" w:rsidRDefault="00C97C7D" w:rsidP="00682069">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80"/>
      <w:gridCol w:w="4780"/>
      <w:gridCol w:w="4780"/>
    </w:tblGrid>
    <w:tr w:rsidR="00C97C7D" w14:paraId="64984B3F" w14:textId="77777777" w:rsidTr="00682069">
      <w:tc>
        <w:tcPr>
          <w:tcW w:w="4780" w:type="dxa"/>
        </w:tcPr>
        <w:p w14:paraId="0DBB05A6" w14:textId="0D8AEECA" w:rsidR="00C97C7D" w:rsidRDefault="00C97C7D" w:rsidP="00682069">
          <w:pPr>
            <w:pStyle w:val="Header"/>
            <w:ind w:left="-115"/>
            <w:jc w:val="left"/>
          </w:pPr>
        </w:p>
      </w:tc>
      <w:tc>
        <w:tcPr>
          <w:tcW w:w="4780" w:type="dxa"/>
        </w:tcPr>
        <w:p w14:paraId="5424587A" w14:textId="4317EAE5" w:rsidR="00C97C7D" w:rsidRDefault="00C97C7D" w:rsidP="00682069">
          <w:pPr>
            <w:pStyle w:val="Header"/>
            <w:jc w:val="center"/>
          </w:pPr>
        </w:p>
      </w:tc>
      <w:tc>
        <w:tcPr>
          <w:tcW w:w="4780" w:type="dxa"/>
        </w:tcPr>
        <w:p w14:paraId="300AE37F" w14:textId="22DB67BD" w:rsidR="00C97C7D" w:rsidRDefault="00C97C7D" w:rsidP="00682069">
          <w:pPr>
            <w:pStyle w:val="Header"/>
            <w:ind w:right="-115"/>
            <w:jc w:val="right"/>
          </w:pPr>
        </w:p>
      </w:tc>
    </w:tr>
  </w:tbl>
  <w:p w14:paraId="2C480C5F" w14:textId="60F948DA" w:rsidR="00C97C7D" w:rsidRDefault="00C97C7D" w:rsidP="00682069">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410"/>
      <w:gridCol w:w="4410"/>
      <w:gridCol w:w="4410"/>
    </w:tblGrid>
    <w:tr w:rsidR="00C97C7D" w14:paraId="28FCC3E9" w14:textId="77777777" w:rsidTr="00682069">
      <w:tc>
        <w:tcPr>
          <w:tcW w:w="4410" w:type="dxa"/>
        </w:tcPr>
        <w:p w14:paraId="29DB5F5A" w14:textId="25CEBF4A" w:rsidR="00C97C7D" w:rsidRDefault="00C97C7D" w:rsidP="00682069">
          <w:pPr>
            <w:pStyle w:val="Header"/>
            <w:ind w:left="-115"/>
            <w:jc w:val="left"/>
          </w:pPr>
        </w:p>
      </w:tc>
      <w:tc>
        <w:tcPr>
          <w:tcW w:w="4410" w:type="dxa"/>
        </w:tcPr>
        <w:p w14:paraId="548B70AE" w14:textId="6B824232" w:rsidR="00C97C7D" w:rsidRDefault="00C97C7D" w:rsidP="00682069">
          <w:pPr>
            <w:pStyle w:val="Header"/>
            <w:jc w:val="center"/>
          </w:pPr>
        </w:p>
      </w:tc>
      <w:tc>
        <w:tcPr>
          <w:tcW w:w="4410" w:type="dxa"/>
        </w:tcPr>
        <w:p w14:paraId="434DC716" w14:textId="104BE3E3" w:rsidR="00C97C7D" w:rsidRDefault="00C97C7D" w:rsidP="00682069">
          <w:pPr>
            <w:pStyle w:val="Header"/>
            <w:ind w:right="-115"/>
            <w:jc w:val="right"/>
          </w:pPr>
        </w:p>
      </w:tc>
    </w:tr>
  </w:tbl>
  <w:p w14:paraId="6CD594DD" w14:textId="64BC7534" w:rsidR="00C97C7D" w:rsidRDefault="00C97C7D" w:rsidP="00682069">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410"/>
      <w:gridCol w:w="4410"/>
      <w:gridCol w:w="4410"/>
    </w:tblGrid>
    <w:tr w:rsidR="00C97C7D" w14:paraId="643BF551" w14:textId="77777777" w:rsidTr="00682069">
      <w:tc>
        <w:tcPr>
          <w:tcW w:w="4410" w:type="dxa"/>
        </w:tcPr>
        <w:p w14:paraId="6E17D64D" w14:textId="1DDF6430" w:rsidR="00C97C7D" w:rsidRDefault="00C97C7D" w:rsidP="00682069">
          <w:pPr>
            <w:pStyle w:val="Header"/>
            <w:ind w:left="-115"/>
            <w:jc w:val="left"/>
          </w:pPr>
        </w:p>
      </w:tc>
      <w:tc>
        <w:tcPr>
          <w:tcW w:w="4410" w:type="dxa"/>
        </w:tcPr>
        <w:p w14:paraId="54B09EB5" w14:textId="561E7714" w:rsidR="00C97C7D" w:rsidRDefault="00C97C7D" w:rsidP="00682069">
          <w:pPr>
            <w:pStyle w:val="Header"/>
            <w:jc w:val="center"/>
          </w:pPr>
        </w:p>
      </w:tc>
      <w:tc>
        <w:tcPr>
          <w:tcW w:w="4410" w:type="dxa"/>
        </w:tcPr>
        <w:p w14:paraId="4D057B9F" w14:textId="7492A1DA" w:rsidR="00C97C7D" w:rsidRDefault="00C97C7D" w:rsidP="00682069">
          <w:pPr>
            <w:pStyle w:val="Header"/>
            <w:ind w:right="-115"/>
            <w:jc w:val="right"/>
          </w:pPr>
        </w:p>
      </w:tc>
    </w:tr>
  </w:tbl>
  <w:p w14:paraId="2015A2C7" w14:textId="52CD408B" w:rsidR="00C97C7D" w:rsidRDefault="00C97C7D" w:rsidP="00682069">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70"/>
      <w:gridCol w:w="2770"/>
      <w:gridCol w:w="2770"/>
    </w:tblGrid>
    <w:tr w:rsidR="00C97C7D" w14:paraId="13DC5C17" w14:textId="77777777" w:rsidTr="00682069">
      <w:tc>
        <w:tcPr>
          <w:tcW w:w="2770" w:type="dxa"/>
        </w:tcPr>
        <w:p w14:paraId="38759CB0" w14:textId="24200C1F" w:rsidR="00C97C7D" w:rsidRDefault="00C97C7D" w:rsidP="00682069">
          <w:pPr>
            <w:pStyle w:val="Header"/>
            <w:ind w:left="-115"/>
            <w:jc w:val="left"/>
          </w:pPr>
        </w:p>
      </w:tc>
      <w:tc>
        <w:tcPr>
          <w:tcW w:w="2770" w:type="dxa"/>
        </w:tcPr>
        <w:p w14:paraId="19BDD376" w14:textId="0643F831" w:rsidR="00C97C7D" w:rsidRDefault="00C97C7D" w:rsidP="00682069">
          <w:pPr>
            <w:pStyle w:val="Header"/>
            <w:jc w:val="center"/>
          </w:pPr>
        </w:p>
      </w:tc>
      <w:tc>
        <w:tcPr>
          <w:tcW w:w="2770" w:type="dxa"/>
        </w:tcPr>
        <w:p w14:paraId="4AA8B76C" w14:textId="6FFFB3BF" w:rsidR="00C97C7D" w:rsidRDefault="00C97C7D" w:rsidP="00682069">
          <w:pPr>
            <w:pStyle w:val="Header"/>
            <w:ind w:right="-115"/>
            <w:jc w:val="right"/>
          </w:pPr>
        </w:p>
      </w:tc>
    </w:tr>
  </w:tbl>
  <w:p w14:paraId="6D87626E" w14:textId="497BB423" w:rsidR="00C97C7D" w:rsidRDefault="00C97C7D" w:rsidP="006820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70"/>
      <w:gridCol w:w="2770"/>
      <w:gridCol w:w="2770"/>
    </w:tblGrid>
    <w:tr w:rsidR="00C97C7D" w14:paraId="448DB765" w14:textId="77777777" w:rsidTr="00682069">
      <w:tc>
        <w:tcPr>
          <w:tcW w:w="2770" w:type="dxa"/>
        </w:tcPr>
        <w:p w14:paraId="286A65F0" w14:textId="76EDC434" w:rsidR="00C97C7D" w:rsidRDefault="00C97C7D" w:rsidP="00682069">
          <w:pPr>
            <w:pStyle w:val="Header"/>
            <w:ind w:left="-115"/>
            <w:jc w:val="left"/>
          </w:pPr>
        </w:p>
      </w:tc>
      <w:tc>
        <w:tcPr>
          <w:tcW w:w="2770" w:type="dxa"/>
        </w:tcPr>
        <w:p w14:paraId="133A440B" w14:textId="470B5669" w:rsidR="00C97C7D" w:rsidRDefault="00C97C7D" w:rsidP="00682069">
          <w:pPr>
            <w:pStyle w:val="Header"/>
            <w:jc w:val="center"/>
          </w:pPr>
        </w:p>
      </w:tc>
      <w:tc>
        <w:tcPr>
          <w:tcW w:w="2770" w:type="dxa"/>
        </w:tcPr>
        <w:p w14:paraId="5B594838" w14:textId="64FF267F" w:rsidR="00C97C7D" w:rsidRDefault="00C97C7D" w:rsidP="00682069">
          <w:pPr>
            <w:pStyle w:val="Header"/>
            <w:ind w:right="-115"/>
            <w:jc w:val="right"/>
          </w:pPr>
        </w:p>
      </w:tc>
    </w:tr>
  </w:tbl>
  <w:p w14:paraId="66C93C6A" w14:textId="34DC1BCA" w:rsidR="00C97C7D" w:rsidRDefault="00C97C7D" w:rsidP="00682069">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70"/>
      <w:gridCol w:w="2770"/>
      <w:gridCol w:w="2770"/>
    </w:tblGrid>
    <w:tr w:rsidR="00C97C7D" w14:paraId="25730220" w14:textId="77777777" w:rsidTr="00682069">
      <w:tc>
        <w:tcPr>
          <w:tcW w:w="2770" w:type="dxa"/>
        </w:tcPr>
        <w:p w14:paraId="6ECD6D58" w14:textId="5CB0FE2E" w:rsidR="00C97C7D" w:rsidRDefault="00C97C7D" w:rsidP="00682069">
          <w:pPr>
            <w:pStyle w:val="Header"/>
            <w:ind w:left="-115"/>
            <w:jc w:val="left"/>
          </w:pPr>
        </w:p>
      </w:tc>
      <w:tc>
        <w:tcPr>
          <w:tcW w:w="2770" w:type="dxa"/>
        </w:tcPr>
        <w:p w14:paraId="1719013B" w14:textId="476AA50D" w:rsidR="00C97C7D" w:rsidRDefault="00C97C7D" w:rsidP="00682069">
          <w:pPr>
            <w:pStyle w:val="Header"/>
            <w:jc w:val="center"/>
          </w:pPr>
        </w:p>
      </w:tc>
      <w:tc>
        <w:tcPr>
          <w:tcW w:w="2770" w:type="dxa"/>
        </w:tcPr>
        <w:p w14:paraId="0B89238C" w14:textId="6C111BDE" w:rsidR="00C97C7D" w:rsidRDefault="00C97C7D" w:rsidP="00682069">
          <w:pPr>
            <w:pStyle w:val="Header"/>
            <w:ind w:right="-115"/>
            <w:jc w:val="right"/>
          </w:pPr>
        </w:p>
      </w:tc>
    </w:tr>
  </w:tbl>
  <w:p w14:paraId="7C0A32C8" w14:textId="5C38FCA8" w:rsidR="00C97C7D" w:rsidRDefault="00C97C7D" w:rsidP="00682069">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410"/>
      <w:gridCol w:w="4410"/>
      <w:gridCol w:w="4410"/>
    </w:tblGrid>
    <w:tr w:rsidR="00C97C7D" w14:paraId="44F1B00D" w14:textId="77777777" w:rsidTr="00682069">
      <w:tc>
        <w:tcPr>
          <w:tcW w:w="4410" w:type="dxa"/>
        </w:tcPr>
        <w:p w14:paraId="482DCF0E" w14:textId="6DD842C2" w:rsidR="00C97C7D" w:rsidRDefault="00C97C7D" w:rsidP="00682069">
          <w:pPr>
            <w:pStyle w:val="Header"/>
            <w:ind w:left="-115"/>
            <w:jc w:val="left"/>
          </w:pPr>
        </w:p>
      </w:tc>
      <w:tc>
        <w:tcPr>
          <w:tcW w:w="4410" w:type="dxa"/>
        </w:tcPr>
        <w:p w14:paraId="66FA9823" w14:textId="4FB6BA67" w:rsidR="00C97C7D" w:rsidRDefault="00C97C7D" w:rsidP="00682069">
          <w:pPr>
            <w:pStyle w:val="Header"/>
            <w:jc w:val="center"/>
          </w:pPr>
        </w:p>
      </w:tc>
      <w:tc>
        <w:tcPr>
          <w:tcW w:w="4410" w:type="dxa"/>
        </w:tcPr>
        <w:p w14:paraId="1314ED38" w14:textId="694A6C7A" w:rsidR="00C97C7D" w:rsidRDefault="00C97C7D" w:rsidP="00682069">
          <w:pPr>
            <w:pStyle w:val="Header"/>
            <w:ind w:right="-115"/>
            <w:jc w:val="right"/>
          </w:pPr>
        </w:p>
      </w:tc>
    </w:tr>
  </w:tbl>
  <w:p w14:paraId="24579FFD" w14:textId="0B79323A" w:rsidR="00C97C7D" w:rsidRDefault="00C97C7D" w:rsidP="00682069">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410"/>
      <w:gridCol w:w="4410"/>
      <w:gridCol w:w="4410"/>
    </w:tblGrid>
    <w:tr w:rsidR="00C97C7D" w14:paraId="2CB188AC" w14:textId="77777777" w:rsidTr="00682069">
      <w:tc>
        <w:tcPr>
          <w:tcW w:w="4410" w:type="dxa"/>
        </w:tcPr>
        <w:p w14:paraId="6CE0B1CD" w14:textId="2493AECA" w:rsidR="00C97C7D" w:rsidRDefault="00C97C7D" w:rsidP="00682069">
          <w:pPr>
            <w:pStyle w:val="Header"/>
            <w:ind w:left="-115"/>
            <w:jc w:val="left"/>
          </w:pPr>
        </w:p>
      </w:tc>
      <w:tc>
        <w:tcPr>
          <w:tcW w:w="4410" w:type="dxa"/>
        </w:tcPr>
        <w:p w14:paraId="2622A8BB" w14:textId="6F14192C" w:rsidR="00C97C7D" w:rsidRDefault="00C97C7D" w:rsidP="00682069">
          <w:pPr>
            <w:pStyle w:val="Header"/>
            <w:jc w:val="center"/>
          </w:pPr>
        </w:p>
      </w:tc>
      <w:tc>
        <w:tcPr>
          <w:tcW w:w="4410" w:type="dxa"/>
        </w:tcPr>
        <w:p w14:paraId="24BBDC75" w14:textId="4CE6B234" w:rsidR="00C97C7D" w:rsidRDefault="00C97C7D" w:rsidP="00682069">
          <w:pPr>
            <w:pStyle w:val="Header"/>
            <w:ind w:right="-115"/>
            <w:jc w:val="right"/>
          </w:pPr>
        </w:p>
      </w:tc>
    </w:tr>
  </w:tbl>
  <w:p w14:paraId="4C68C5AD" w14:textId="4A1D0DA1" w:rsidR="00C97C7D" w:rsidRDefault="00C97C7D" w:rsidP="00682069">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70"/>
      <w:gridCol w:w="2770"/>
      <w:gridCol w:w="2770"/>
    </w:tblGrid>
    <w:tr w:rsidR="00C97C7D" w14:paraId="3D284695" w14:textId="77777777" w:rsidTr="00682069">
      <w:tc>
        <w:tcPr>
          <w:tcW w:w="2770" w:type="dxa"/>
        </w:tcPr>
        <w:p w14:paraId="0AA3B897" w14:textId="0AE3B27B" w:rsidR="00C97C7D" w:rsidRDefault="00C97C7D" w:rsidP="00682069">
          <w:pPr>
            <w:pStyle w:val="Header"/>
            <w:ind w:left="-115"/>
            <w:jc w:val="left"/>
          </w:pPr>
        </w:p>
      </w:tc>
      <w:tc>
        <w:tcPr>
          <w:tcW w:w="2770" w:type="dxa"/>
        </w:tcPr>
        <w:p w14:paraId="718A4628" w14:textId="3326BA5C" w:rsidR="00C97C7D" w:rsidRDefault="00C97C7D" w:rsidP="00682069">
          <w:pPr>
            <w:pStyle w:val="Header"/>
            <w:jc w:val="center"/>
          </w:pPr>
        </w:p>
      </w:tc>
      <w:tc>
        <w:tcPr>
          <w:tcW w:w="2770" w:type="dxa"/>
        </w:tcPr>
        <w:p w14:paraId="49F4C1CB" w14:textId="6B38137B" w:rsidR="00C97C7D" w:rsidRDefault="00C97C7D" w:rsidP="00682069">
          <w:pPr>
            <w:pStyle w:val="Header"/>
            <w:ind w:right="-115"/>
            <w:jc w:val="right"/>
          </w:pPr>
        </w:p>
      </w:tc>
    </w:tr>
  </w:tbl>
  <w:p w14:paraId="5C6E24F1" w14:textId="5AAD6A93" w:rsidR="00C97C7D" w:rsidRDefault="00C97C7D" w:rsidP="00682069">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70"/>
      <w:gridCol w:w="2770"/>
      <w:gridCol w:w="2770"/>
    </w:tblGrid>
    <w:tr w:rsidR="00C97C7D" w14:paraId="02CC3ABB" w14:textId="77777777" w:rsidTr="00682069">
      <w:tc>
        <w:tcPr>
          <w:tcW w:w="2770" w:type="dxa"/>
        </w:tcPr>
        <w:p w14:paraId="2A61357B" w14:textId="77CAC6BE" w:rsidR="00C97C7D" w:rsidRDefault="00C97C7D" w:rsidP="00682069">
          <w:pPr>
            <w:pStyle w:val="Header"/>
            <w:ind w:left="-115"/>
            <w:jc w:val="left"/>
          </w:pPr>
        </w:p>
      </w:tc>
      <w:tc>
        <w:tcPr>
          <w:tcW w:w="2770" w:type="dxa"/>
        </w:tcPr>
        <w:p w14:paraId="1987F3FE" w14:textId="1E62862E" w:rsidR="00C97C7D" w:rsidRDefault="00C97C7D" w:rsidP="00682069">
          <w:pPr>
            <w:pStyle w:val="Header"/>
            <w:jc w:val="center"/>
          </w:pPr>
        </w:p>
      </w:tc>
      <w:tc>
        <w:tcPr>
          <w:tcW w:w="2770" w:type="dxa"/>
        </w:tcPr>
        <w:p w14:paraId="6A50EC2D" w14:textId="7A8FD2E5" w:rsidR="00C97C7D" w:rsidRDefault="00C97C7D" w:rsidP="00682069">
          <w:pPr>
            <w:pStyle w:val="Header"/>
            <w:ind w:right="-115"/>
            <w:jc w:val="right"/>
          </w:pPr>
        </w:p>
      </w:tc>
    </w:tr>
  </w:tbl>
  <w:p w14:paraId="10A1CFF9" w14:textId="1F0A7832" w:rsidR="00C97C7D" w:rsidRDefault="00C97C7D" w:rsidP="00682069">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410"/>
      <w:gridCol w:w="4410"/>
      <w:gridCol w:w="4410"/>
    </w:tblGrid>
    <w:tr w:rsidR="00C97C7D" w14:paraId="1FA7C690" w14:textId="77777777" w:rsidTr="00682069">
      <w:tc>
        <w:tcPr>
          <w:tcW w:w="4410" w:type="dxa"/>
        </w:tcPr>
        <w:p w14:paraId="494EDE0D" w14:textId="3504B4AE" w:rsidR="00C97C7D" w:rsidRDefault="00C97C7D" w:rsidP="00682069">
          <w:pPr>
            <w:pStyle w:val="Header"/>
            <w:ind w:left="-115"/>
            <w:jc w:val="left"/>
          </w:pPr>
        </w:p>
      </w:tc>
      <w:tc>
        <w:tcPr>
          <w:tcW w:w="4410" w:type="dxa"/>
        </w:tcPr>
        <w:p w14:paraId="1399B217" w14:textId="475120F3" w:rsidR="00C97C7D" w:rsidRDefault="00C97C7D" w:rsidP="00682069">
          <w:pPr>
            <w:pStyle w:val="Header"/>
            <w:jc w:val="center"/>
          </w:pPr>
        </w:p>
      </w:tc>
      <w:tc>
        <w:tcPr>
          <w:tcW w:w="4410" w:type="dxa"/>
        </w:tcPr>
        <w:p w14:paraId="0E1671E3" w14:textId="2E14C631" w:rsidR="00C97C7D" w:rsidRDefault="00C97C7D" w:rsidP="00682069">
          <w:pPr>
            <w:pStyle w:val="Header"/>
            <w:ind w:right="-115"/>
            <w:jc w:val="right"/>
          </w:pPr>
        </w:p>
      </w:tc>
    </w:tr>
  </w:tbl>
  <w:p w14:paraId="7DD8BC82" w14:textId="546D6A77" w:rsidR="00C97C7D" w:rsidRDefault="00C97C7D" w:rsidP="00682069">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410"/>
      <w:gridCol w:w="4410"/>
      <w:gridCol w:w="4410"/>
    </w:tblGrid>
    <w:tr w:rsidR="00C97C7D" w14:paraId="14DB8493" w14:textId="77777777" w:rsidTr="00682069">
      <w:tc>
        <w:tcPr>
          <w:tcW w:w="4410" w:type="dxa"/>
        </w:tcPr>
        <w:p w14:paraId="3FBF9ED3" w14:textId="2656601B" w:rsidR="00C97C7D" w:rsidRDefault="00C97C7D" w:rsidP="00682069">
          <w:pPr>
            <w:pStyle w:val="Header"/>
            <w:ind w:left="-115"/>
            <w:jc w:val="left"/>
          </w:pPr>
        </w:p>
      </w:tc>
      <w:tc>
        <w:tcPr>
          <w:tcW w:w="4410" w:type="dxa"/>
        </w:tcPr>
        <w:p w14:paraId="7041D88D" w14:textId="4C19375A" w:rsidR="00C97C7D" w:rsidRDefault="00C97C7D" w:rsidP="00682069">
          <w:pPr>
            <w:pStyle w:val="Header"/>
            <w:jc w:val="center"/>
          </w:pPr>
        </w:p>
      </w:tc>
      <w:tc>
        <w:tcPr>
          <w:tcW w:w="4410" w:type="dxa"/>
        </w:tcPr>
        <w:p w14:paraId="483F0CD8" w14:textId="49EE28D3" w:rsidR="00C97C7D" w:rsidRDefault="00C97C7D" w:rsidP="00682069">
          <w:pPr>
            <w:pStyle w:val="Header"/>
            <w:ind w:right="-115"/>
            <w:jc w:val="right"/>
          </w:pPr>
        </w:p>
      </w:tc>
    </w:tr>
  </w:tbl>
  <w:p w14:paraId="299102F9" w14:textId="7971FB99" w:rsidR="00C97C7D" w:rsidRDefault="00C97C7D" w:rsidP="00682069">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40"/>
      <w:gridCol w:w="3040"/>
      <w:gridCol w:w="3040"/>
    </w:tblGrid>
    <w:tr w:rsidR="00C97C7D" w14:paraId="539E2050" w14:textId="77777777" w:rsidTr="00682069">
      <w:tc>
        <w:tcPr>
          <w:tcW w:w="3040" w:type="dxa"/>
        </w:tcPr>
        <w:p w14:paraId="0C6210E1" w14:textId="6E5C7763" w:rsidR="00C97C7D" w:rsidRDefault="00C97C7D" w:rsidP="00682069">
          <w:pPr>
            <w:pStyle w:val="Header"/>
            <w:ind w:left="-115"/>
            <w:jc w:val="left"/>
          </w:pPr>
        </w:p>
      </w:tc>
      <w:tc>
        <w:tcPr>
          <w:tcW w:w="3040" w:type="dxa"/>
        </w:tcPr>
        <w:p w14:paraId="6D8006E0" w14:textId="72BB03D9" w:rsidR="00C97C7D" w:rsidRDefault="00C97C7D" w:rsidP="00682069">
          <w:pPr>
            <w:pStyle w:val="Header"/>
            <w:jc w:val="center"/>
          </w:pPr>
        </w:p>
      </w:tc>
      <w:tc>
        <w:tcPr>
          <w:tcW w:w="3040" w:type="dxa"/>
        </w:tcPr>
        <w:p w14:paraId="4CA85DEC" w14:textId="640355C7" w:rsidR="00C97C7D" w:rsidRDefault="00C97C7D" w:rsidP="00682069">
          <w:pPr>
            <w:pStyle w:val="Header"/>
            <w:ind w:right="-115"/>
            <w:jc w:val="right"/>
          </w:pPr>
        </w:p>
      </w:tc>
    </w:tr>
  </w:tbl>
  <w:p w14:paraId="3D15BE53" w14:textId="693BE148" w:rsidR="00C97C7D" w:rsidRDefault="00C97C7D" w:rsidP="00682069">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40"/>
      <w:gridCol w:w="3040"/>
      <w:gridCol w:w="3040"/>
    </w:tblGrid>
    <w:tr w:rsidR="00C97C7D" w14:paraId="0F4C048C" w14:textId="77777777" w:rsidTr="00682069">
      <w:tc>
        <w:tcPr>
          <w:tcW w:w="3040" w:type="dxa"/>
        </w:tcPr>
        <w:p w14:paraId="2EC91A25" w14:textId="2E31CE20" w:rsidR="00C97C7D" w:rsidRDefault="00C97C7D" w:rsidP="00682069">
          <w:pPr>
            <w:pStyle w:val="Header"/>
            <w:ind w:left="-115"/>
            <w:jc w:val="left"/>
          </w:pPr>
        </w:p>
      </w:tc>
      <w:tc>
        <w:tcPr>
          <w:tcW w:w="3040" w:type="dxa"/>
        </w:tcPr>
        <w:p w14:paraId="11F123EE" w14:textId="1A807B50" w:rsidR="00C97C7D" w:rsidRDefault="00C97C7D" w:rsidP="00682069">
          <w:pPr>
            <w:pStyle w:val="Header"/>
            <w:jc w:val="center"/>
          </w:pPr>
        </w:p>
      </w:tc>
      <w:tc>
        <w:tcPr>
          <w:tcW w:w="3040" w:type="dxa"/>
        </w:tcPr>
        <w:p w14:paraId="62F1F2C8" w14:textId="49DEDB6E" w:rsidR="00C97C7D" w:rsidRDefault="00C97C7D" w:rsidP="00682069">
          <w:pPr>
            <w:pStyle w:val="Header"/>
            <w:ind w:right="-115"/>
            <w:jc w:val="right"/>
          </w:pPr>
        </w:p>
      </w:tc>
    </w:tr>
  </w:tbl>
  <w:p w14:paraId="10106E67" w14:textId="27E1C6BC" w:rsidR="00C97C7D" w:rsidRDefault="00C97C7D" w:rsidP="00682069">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490"/>
      <w:gridCol w:w="4490"/>
      <w:gridCol w:w="4490"/>
    </w:tblGrid>
    <w:tr w:rsidR="00C97C7D" w14:paraId="15F006B9" w14:textId="77777777" w:rsidTr="00682069">
      <w:tc>
        <w:tcPr>
          <w:tcW w:w="4490" w:type="dxa"/>
        </w:tcPr>
        <w:p w14:paraId="7FACA295" w14:textId="0610BFD9" w:rsidR="00C97C7D" w:rsidRDefault="00C97C7D" w:rsidP="00682069">
          <w:pPr>
            <w:pStyle w:val="Header"/>
            <w:ind w:left="-115"/>
            <w:jc w:val="left"/>
          </w:pPr>
        </w:p>
      </w:tc>
      <w:tc>
        <w:tcPr>
          <w:tcW w:w="4490" w:type="dxa"/>
        </w:tcPr>
        <w:p w14:paraId="61165644" w14:textId="0FDD7158" w:rsidR="00C97C7D" w:rsidRDefault="00C97C7D" w:rsidP="00682069">
          <w:pPr>
            <w:pStyle w:val="Header"/>
            <w:jc w:val="center"/>
          </w:pPr>
        </w:p>
      </w:tc>
      <w:tc>
        <w:tcPr>
          <w:tcW w:w="4490" w:type="dxa"/>
        </w:tcPr>
        <w:p w14:paraId="7507E30B" w14:textId="002BF415" w:rsidR="00C97C7D" w:rsidRDefault="00C97C7D" w:rsidP="00682069">
          <w:pPr>
            <w:pStyle w:val="Header"/>
            <w:ind w:right="-115"/>
            <w:jc w:val="right"/>
          </w:pPr>
        </w:p>
      </w:tc>
    </w:tr>
  </w:tbl>
  <w:p w14:paraId="64A72978" w14:textId="1EB2A746" w:rsidR="00C97C7D" w:rsidRDefault="00C97C7D" w:rsidP="006820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70"/>
      <w:gridCol w:w="2770"/>
      <w:gridCol w:w="2770"/>
    </w:tblGrid>
    <w:tr w:rsidR="00C97C7D" w14:paraId="610D3165" w14:textId="77777777" w:rsidTr="00682069">
      <w:tc>
        <w:tcPr>
          <w:tcW w:w="2770" w:type="dxa"/>
        </w:tcPr>
        <w:p w14:paraId="6173E90E" w14:textId="785C19F0" w:rsidR="00C97C7D" w:rsidRDefault="00C97C7D" w:rsidP="00682069">
          <w:pPr>
            <w:pStyle w:val="Header"/>
            <w:ind w:left="-115"/>
            <w:jc w:val="left"/>
          </w:pPr>
        </w:p>
      </w:tc>
      <w:tc>
        <w:tcPr>
          <w:tcW w:w="2770" w:type="dxa"/>
        </w:tcPr>
        <w:p w14:paraId="01CF9388" w14:textId="63A355B0" w:rsidR="00C97C7D" w:rsidRDefault="00C97C7D" w:rsidP="00682069">
          <w:pPr>
            <w:pStyle w:val="Header"/>
            <w:jc w:val="center"/>
          </w:pPr>
        </w:p>
      </w:tc>
      <w:tc>
        <w:tcPr>
          <w:tcW w:w="2770" w:type="dxa"/>
        </w:tcPr>
        <w:p w14:paraId="0FD0AD70" w14:textId="1C486590" w:rsidR="00C97C7D" w:rsidRDefault="00C97C7D" w:rsidP="00682069">
          <w:pPr>
            <w:pStyle w:val="Header"/>
            <w:ind w:right="-115"/>
            <w:jc w:val="right"/>
          </w:pPr>
        </w:p>
      </w:tc>
    </w:tr>
  </w:tbl>
  <w:p w14:paraId="2863AEED" w14:textId="66DDFD19" w:rsidR="00C97C7D" w:rsidRDefault="00C97C7D" w:rsidP="00682069">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490"/>
      <w:gridCol w:w="4490"/>
      <w:gridCol w:w="4490"/>
    </w:tblGrid>
    <w:tr w:rsidR="00C97C7D" w14:paraId="39EEC5D3" w14:textId="77777777" w:rsidTr="00682069">
      <w:tc>
        <w:tcPr>
          <w:tcW w:w="4490" w:type="dxa"/>
        </w:tcPr>
        <w:p w14:paraId="0DD71087" w14:textId="7288068D" w:rsidR="00C97C7D" w:rsidRDefault="00C97C7D" w:rsidP="00682069">
          <w:pPr>
            <w:pStyle w:val="Header"/>
            <w:ind w:left="-115"/>
            <w:jc w:val="left"/>
          </w:pPr>
        </w:p>
      </w:tc>
      <w:tc>
        <w:tcPr>
          <w:tcW w:w="4490" w:type="dxa"/>
        </w:tcPr>
        <w:p w14:paraId="17DE783E" w14:textId="4335005D" w:rsidR="00C97C7D" w:rsidRDefault="00C97C7D" w:rsidP="00682069">
          <w:pPr>
            <w:pStyle w:val="Header"/>
            <w:jc w:val="center"/>
          </w:pPr>
        </w:p>
      </w:tc>
      <w:tc>
        <w:tcPr>
          <w:tcW w:w="4490" w:type="dxa"/>
        </w:tcPr>
        <w:p w14:paraId="364534AA" w14:textId="0E18CB34" w:rsidR="00C97C7D" w:rsidRDefault="00C97C7D" w:rsidP="00682069">
          <w:pPr>
            <w:pStyle w:val="Header"/>
            <w:ind w:right="-115"/>
            <w:jc w:val="right"/>
          </w:pPr>
        </w:p>
      </w:tc>
    </w:tr>
  </w:tbl>
  <w:p w14:paraId="1DC92C9F" w14:textId="67C6594D" w:rsidR="00C97C7D" w:rsidRDefault="00C97C7D" w:rsidP="00682069">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40"/>
      <w:gridCol w:w="3040"/>
      <w:gridCol w:w="3040"/>
    </w:tblGrid>
    <w:tr w:rsidR="00C97C7D" w14:paraId="4E6CE684" w14:textId="77777777" w:rsidTr="00682069">
      <w:tc>
        <w:tcPr>
          <w:tcW w:w="3040" w:type="dxa"/>
        </w:tcPr>
        <w:p w14:paraId="076D48B8" w14:textId="0A23C887" w:rsidR="00C97C7D" w:rsidRDefault="00C97C7D" w:rsidP="00682069">
          <w:pPr>
            <w:pStyle w:val="Header"/>
            <w:ind w:left="-115"/>
            <w:jc w:val="left"/>
          </w:pPr>
        </w:p>
      </w:tc>
      <w:tc>
        <w:tcPr>
          <w:tcW w:w="3040" w:type="dxa"/>
        </w:tcPr>
        <w:p w14:paraId="68A6ADCB" w14:textId="03A418D9" w:rsidR="00C97C7D" w:rsidRDefault="00C97C7D" w:rsidP="00682069">
          <w:pPr>
            <w:pStyle w:val="Header"/>
            <w:jc w:val="center"/>
          </w:pPr>
        </w:p>
      </w:tc>
      <w:tc>
        <w:tcPr>
          <w:tcW w:w="3040" w:type="dxa"/>
        </w:tcPr>
        <w:p w14:paraId="281508A6" w14:textId="6671FF6D" w:rsidR="00C97C7D" w:rsidRDefault="00C97C7D" w:rsidP="00682069">
          <w:pPr>
            <w:pStyle w:val="Header"/>
            <w:ind w:right="-115"/>
            <w:jc w:val="right"/>
          </w:pPr>
        </w:p>
      </w:tc>
    </w:tr>
  </w:tbl>
  <w:p w14:paraId="6B55A7E6" w14:textId="600F4EE9" w:rsidR="00C97C7D" w:rsidRDefault="00C97C7D" w:rsidP="00682069">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40"/>
      <w:gridCol w:w="3040"/>
      <w:gridCol w:w="3040"/>
    </w:tblGrid>
    <w:tr w:rsidR="00C97C7D" w14:paraId="6C1FD8FB" w14:textId="77777777" w:rsidTr="00682069">
      <w:tc>
        <w:tcPr>
          <w:tcW w:w="3040" w:type="dxa"/>
        </w:tcPr>
        <w:p w14:paraId="1C63500D" w14:textId="034D05E7" w:rsidR="00C97C7D" w:rsidRDefault="00C97C7D" w:rsidP="00682069">
          <w:pPr>
            <w:pStyle w:val="Header"/>
            <w:ind w:left="-115"/>
            <w:jc w:val="left"/>
          </w:pPr>
        </w:p>
      </w:tc>
      <w:tc>
        <w:tcPr>
          <w:tcW w:w="3040" w:type="dxa"/>
        </w:tcPr>
        <w:p w14:paraId="4B8636E5" w14:textId="17A5AECE" w:rsidR="00C97C7D" w:rsidRDefault="00C97C7D" w:rsidP="00682069">
          <w:pPr>
            <w:pStyle w:val="Header"/>
            <w:jc w:val="center"/>
          </w:pPr>
        </w:p>
      </w:tc>
      <w:tc>
        <w:tcPr>
          <w:tcW w:w="3040" w:type="dxa"/>
        </w:tcPr>
        <w:p w14:paraId="0479D652" w14:textId="2D6BC124" w:rsidR="00C97C7D" w:rsidRDefault="00C97C7D" w:rsidP="00682069">
          <w:pPr>
            <w:pStyle w:val="Header"/>
            <w:ind w:right="-115"/>
            <w:jc w:val="right"/>
          </w:pPr>
        </w:p>
      </w:tc>
    </w:tr>
  </w:tbl>
  <w:p w14:paraId="607A3EE2" w14:textId="7B6DFA4E" w:rsidR="00C97C7D" w:rsidRDefault="00C97C7D" w:rsidP="00682069">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490"/>
      <w:gridCol w:w="4490"/>
      <w:gridCol w:w="4490"/>
    </w:tblGrid>
    <w:tr w:rsidR="00C97C7D" w14:paraId="060846D0" w14:textId="77777777" w:rsidTr="00682069">
      <w:tc>
        <w:tcPr>
          <w:tcW w:w="4490" w:type="dxa"/>
        </w:tcPr>
        <w:p w14:paraId="3079696F" w14:textId="25AFE828" w:rsidR="00C97C7D" w:rsidRDefault="00C97C7D" w:rsidP="00682069">
          <w:pPr>
            <w:pStyle w:val="Header"/>
            <w:ind w:left="-115"/>
            <w:jc w:val="left"/>
          </w:pPr>
        </w:p>
      </w:tc>
      <w:tc>
        <w:tcPr>
          <w:tcW w:w="4490" w:type="dxa"/>
        </w:tcPr>
        <w:p w14:paraId="08847881" w14:textId="0B7FE1DE" w:rsidR="00C97C7D" w:rsidRDefault="00C97C7D" w:rsidP="00682069">
          <w:pPr>
            <w:pStyle w:val="Header"/>
            <w:jc w:val="center"/>
          </w:pPr>
        </w:p>
      </w:tc>
      <w:tc>
        <w:tcPr>
          <w:tcW w:w="4490" w:type="dxa"/>
        </w:tcPr>
        <w:p w14:paraId="797B42A0" w14:textId="7C86234F" w:rsidR="00C97C7D" w:rsidRDefault="00C97C7D" w:rsidP="00682069">
          <w:pPr>
            <w:pStyle w:val="Header"/>
            <w:ind w:right="-115"/>
            <w:jc w:val="right"/>
          </w:pPr>
        </w:p>
      </w:tc>
    </w:tr>
  </w:tbl>
  <w:p w14:paraId="11D87FA9" w14:textId="35EEA73B" w:rsidR="00C97C7D" w:rsidRDefault="00C97C7D" w:rsidP="00682069">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490"/>
      <w:gridCol w:w="4490"/>
      <w:gridCol w:w="4490"/>
    </w:tblGrid>
    <w:tr w:rsidR="00C97C7D" w14:paraId="76DECEE4" w14:textId="77777777" w:rsidTr="00682069">
      <w:tc>
        <w:tcPr>
          <w:tcW w:w="4490" w:type="dxa"/>
        </w:tcPr>
        <w:p w14:paraId="16C04040" w14:textId="68BFFE11" w:rsidR="00C97C7D" w:rsidRDefault="00C97C7D" w:rsidP="00682069">
          <w:pPr>
            <w:pStyle w:val="Header"/>
            <w:ind w:left="-115"/>
            <w:jc w:val="left"/>
          </w:pPr>
        </w:p>
      </w:tc>
      <w:tc>
        <w:tcPr>
          <w:tcW w:w="4490" w:type="dxa"/>
        </w:tcPr>
        <w:p w14:paraId="2529BA2A" w14:textId="3082F19B" w:rsidR="00C97C7D" w:rsidRDefault="00C97C7D" w:rsidP="00682069">
          <w:pPr>
            <w:pStyle w:val="Header"/>
            <w:jc w:val="center"/>
          </w:pPr>
        </w:p>
      </w:tc>
      <w:tc>
        <w:tcPr>
          <w:tcW w:w="4490" w:type="dxa"/>
        </w:tcPr>
        <w:p w14:paraId="460B24BD" w14:textId="1D09D6E6" w:rsidR="00C97C7D" w:rsidRDefault="00C97C7D" w:rsidP="00682069">
          <w:pPr>
            <w:pStyle w:val="Header"/>
            <w:ind w:right="-115"/>
            <w:jc w:val="right"/>
          </w:pPr>
        </w:p>
      </w:tc>
    </w:tr>
  </w:tbl>
  <w:p w14:paraId="509CEC41" w14:textId="2631C138" w:rsidR="00C97C7D" w:rsidRDefault="00C97C7D" w:rsidP="00682069">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490"/>
      <w:gridCol w:w="4490"/>
      <w:gridCol w:w="4490"/>
    </w:tblGrid>
    <w:tr w:rsidR="00C97C7D" w14:paraId="4BE0E6F0" w14:textId="77777777" w:rsidTr="00682069">
      <w:tc>
        <w:tcPr>
          <w:tcW w:w="4490" w:type="dxa"/>
        </w:tcPr>
        <w:p w14:paraId="401549AC" w14:textId="4255E793" w:rsidR="00C97C7D" w:rsidRDefault="00C97C7D" w:rsidP="00682069">
          <w:pPr>
            <w:pStyle w:val="Header"/>
            <w:ind w:left="-115"/>
            <w:jc w:val="left"/>
          </w:pPr>
        </w:p>
      </w:tc>
      <w:tc>
        <w:tcPr>
          <w:tcW w:w="4490" w:type="dxa"/>
        </w:tcPr>
        <w:p w14:paraId="6910F87B" w14:textId="0DE676E5" w:rsidR="00C97C7D" w:rsidRDefault="00C97C7D" w:rsidP="00682069">
          <w:pPr>
            <w:pStyle w:val="Header"/>
            <w:jc w:val="center"/>
          </w:pPr>
        </w:p>
      </w:tc>
      <w:tc>
        <w:tcPr>
          <w:tcW w:w="4490" w:type="dxa"/>
        </w:tcPr>
        <w:p w14:paraId="756F2819" w14:textId="2B33F955" w:rsidR="00C97C7D" w:rsidRDefault="00C97C7D" w:rsidP="00682069">
          <w:pPr>
            <w:pStyle w:val="Header"/>
            <w:ind w:right="-115"/>
            <w:jc w:val="right"/>
          </w:pPr>
        </w:p>
      </w:tc>
    </w:tr>
  </w:tbl>
  <w:p w14:paraId="0FC48105" w14:textId="48E91EC3" w:rsidR="00C97C7D" w:rsidRDefault="00C97C7D" w:rsidP="00682069">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490"/>
      <w:gridCol w:w="4490"/>
      <w:gridCol w:w="4490"/>
    </w:tblGrid>
    <w:tr w:rsidR="00C97C7D" w14:paraId="542A004F" w14:textId="77777777" w:rsidTr="00682069">
      <w:tc>
        <w:tcPr>
          <w:tcW w:w="4490" w:type="dxa"/>
        </w:tcPr>
        <w:p w14:paraId="681B83D3" w14:textId="695411AA" w:rsidR="00C97C7D" w:rsidRDefault="00C97C7D" w:rsidP="00682069">
          <w:pPr>
            <w:pStyle w:val="Header"/>
            <w:ind w:left="-115"/>
            <w:jc w:val="left"/>
          </w:pPr>
        </w:p>
      </w:tc>
      <w:tc>
        <w:tcPr>
          <w:tcW w:w="4490" w:type="dxa"/>
        </w:tcPr>
        <w:p w14:paraId="3FF2A97E" w14:textId="6F52FB72" w:rsidR="00C97C7D" w:rsidRDefault="00C97C7D" w:rsidP="00682069">
          <w:pPr>
            <w:pStyle w:val="Header"/>
            <w:jc w:val="center"/>
          </w:pPr>
        </w:p>
      </w:tc>
      <w:tc>
        <w:tcPr>
          <w:tcW w:w="4490" w:type="dxa"/>
        </w:tcPr>
        <w:p w14:paraId="56BB2FA0" w14:textId="1F96EB7F" w:rsidR="00C97C7D" w:rsidRDefault="00C97C7D" w:rsidP="00682069">
          <w:pPr>
            <w:pStyle w:val="Header"/>
            <w:ind w:right="-115"/>
            <w:jc w:val="right"/>
          </w:pPr>
        </w:p>
      </w:tc>
    </w:tr>
  </w:tbl>
  <w:p w14:paraId="0D57E77D" w14:textId="12880467" w:rsidR="00C97C7D" w:rsidRDefault="00C97C7D" w:rsidP="00682069">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490"/>
      <w:gridCol w:w="4490"/>
      <w:gridCol w:w="4490"/>
    </w:tblGrid>
    <w:tr w:rsidR="00C97C7D" w14:paraId="235442F0" w14:textId="77777777" w:rsidTr="00682069">
      <w:tc>
        <w:tcPr>
          <w:tcW w:w="4490" w:type="dxa"/>
        </w:tcPr>
        <w:p w14:paraId="569BECCD" w14:textId="61CD9D28" w:rsidR="00C97C7D" w:rsidRDefault="00C97C7D" w:rsidP="00682069">
          <w:pPr>
            <w:pStyle w:val="Header"/>
            <w:ind w:left="-115"/>
            <w:jc w:val="left"/>
          </w:pPr>
        </w:p>
      </w:tc>
      <w:tc>
        <w:tcPr>
          <w:tcW w:w="4490" w:type="dxa"/>
        </w:tcPr>
        <w:p w14:paraId="20C06BF9" w14:textId="71263DD9" w:rsidR="00C97C7D" w:rsidRDefault="00C97C7D" w:rsidP="00682069">
          <w:pPr>
            <w:pStyle w:val="Header"/>
            <w:jc w:val="center"/>
          </w:pPr>
        </w:p>
      </w:tc>
      <w:tc>
        <w:tcPr>
          <w:tcW w:w="4490" w:type="dxa"/>
        </w:tcPr>
        <w:p w14:paraId="32356989" w14:textId="1191214A" w:rsidR="00C97C7D" w:rsidRDefault="00C97C7D" w:rsidP="00682069">
          <w:pPr>
            <w:pStyle w:val="Header"/>
            <w:ind w:right="-115"/>
            <w:jc w:val="right"/>
          </w:pPr>
        </w:p>
      </w:tc>
    </w:tr>
  </w:tbl>
  <w:p w14:paraId="5C636E3F" w14:textId="3047467D" w:rsidR="00C97C7D" w:rsidRDefault="00C97C7D" w:rsidP="00682069">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490"/>
      <w:gridCol w:w="4490"/>
      <w:gridCol w:w="4490"/>
    </w:tblGrid>
    <w:tr w:rsidR="00C97C7D" w14:paraId="63BC3A8A" w14:textId="77777777" w:rsidTr="00682069">
      <w:tc>
        <w:tcPr>
          <w:tcW w:w="4490" w:type="dxa"/>
        </w:tcPr>
        <w:p w14:paraId="6DBE4074" w14:textId="327ED079" w:rsidR="00C97C7D" w:rsidRDefault="00C97C7D" w:rsidP="00682069">
          <w:pPr>
            <w:pStyle w:val="Header"/>
            <w:ind w:left="-115"/>
            <w:jc w:val="left"/>
          </w:pPr>
        </w:p>
      </w:tc>
      <w:tc>
        <w:tcPr>
          <w:tcW w:w="4490" w:type="dxa"/>
        </w:tcPr>
        <w:p w14:paraId="0281EAF5" w14:textId="00B73727" w:rsidR="00C97C7D" w:rsidRDefault="00C97C7D" w:rsidP="00682069">
          <w:pPr>
            <w:pStyle w:val="Header"/>
            <w:jc w:val="center"/>
          </w:pPr>
        </w:p>
      </w:tc>
      <w:tc>
        <w:tcPr>
          <w:tcW w:w="4490" w:type="dxa"/>
        </w:tcPr>
        <w:p w14:paraId="43E643C7" w14:textId="0D1BF3DE" w:rsidR="00C97C7D" w:rsidRDefault="00C97C7D" w:rsidP="00682069">
          <w:pPr>
            <w:pStyle w:val="Header"/>
            <w:ind w:right="-115"/>
            <w:jc w:val="right"/>
          </w:pPr>
        </w:p>
      </w:tc>
    </w:tr>
  </w:tbl>
  <w:p w14:paraId="63F380A3" w14:textId="626FB47D" w:rsidR="00C97C7D" w:rsidRDefault="00C97C7D" w:rsidP="00682069">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70"/>
      <w:gridCol w:w="2770"/>
      <w:gridCol w:w="2770"/>
    </w:tblGrid>
    <w:tr w:rsidR="00C97C7D" w14:paraId="3BAB3AFF" w14:textId="77777777" w:rsidTr="00682069">
      <w:tc>
        <w:tcPr>
          <w:tcW w:w="2770" w:type="dxa"/>
        </w:tcPr>
        <w:p w14:paraId="668B4D53" w14:textId="7DCE7741" w:rsidR="00C97C7D" w:rsidRDefault="00C97C7D" w:rsidP="00682069">
          <w:pPr>
            <w:pStyle w:val="Header"/>
            <w:ind w:left="-115"/>
            <w:jc w:val="left"/>
          </w:pPr>
        </w:p>
      </w:tc>
      <w:tc>
        <w:tcPr>
          <w:tcW w:w="2770" w:type="dxa"/>
        </w:tcPr>
        <w:p w14:paraId="6C2672ED" w14:textId="4C5C448E" w:rsidR="00C97C7D" w:rsidRDefault="00C97C7D" w:rsidP="00682069">
          <w:pPr>
            <w:pStyle w:val="Header"/>
            <w:jc w:val="center"/>
          </w:pPr>
        </w:p>
      </w:tc>
      <w:tc>
        <w:tcPr>
          <w:tcW w:w="2770" w:type="dxa"/>
        </w:tcPr>
        <w:p w14:paraId="4B8826E3" w14:textId="78FBF38B" w:rsidR="00C97C7D" w:rsidRDefault="00C97C7D" w:rsidP="00682069">
          <w:pPr>
            <w:pStyle w:val="Header"/>
            <w:ind w:right="-115"/>
            <w:jc w:val="right"/>
          </w:pPr>
        </w:p>
      </w:tc>
    </w:tr>
  </w:tbl>
  <w:p w14:paraId="5DA146D7" w14:textId="61140CE5" w:rsidR="00C97C7D" w:rsidRDefault="00C97C7D" w:rsidP="0068206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D97E9" w14:textId="77777777" w:rsidR="00C97C7D" w:rsidRDefault="00C97C7D">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09A9C015" w14:textId="77777777" w:rsidR="00C97C7D" w:rsidRDefault="00C97C7D">
    <w:pPr>
      <w:pBdr>
        <w:top w:val="nil"/>
        <w:left w:val="nil"/>
        <w:bottom w:val="nil"/>
        <w:right w:val="nil"/>
        <w:between w:val="nil"/>
      </w:pBdr>
      <w:tabs>
        <w:tab w:val="center" w:pos="4153"/>
        <w:tab w:val="right" w:pos="8306"/>
      </w:tabs>
      <w:rPr>
        <w:color w:val="000000"/>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70"/>
      <w:gridCol w:w="2770"/>
      <w:gridCol w:w="2770"/>
    </w:tblGrid>
    <w:tr w:rsidR="00C97C7D" w14:paraId="364FC6F6" w14:textId="77777777" w:rsidTr="00682069">
      <w:tc>
        <w:tcPr>
          <w:tcW w:w="2770" w:type="dxa"/>
        </w:tcPr>
        <w:p w14:paraId="73B9BCD6" w14:textId="39A03CF9" w:rsidR="00C97C7D" w:rsidRDefault="00C97C7D" w:rsidP="00682069">
          <w:pPr>
            <w:pStyle w:val="Header"/>
            <w:ind w:left="-115"/>
            <w:jc w:val="left"/>
          </w:pPr>
        </w:p>
      </w:tc>
      <w:tc>
        <w:tcPr>
          <w:tcW w:w="2770" w:type="dxa"/>
        </w:tcPr>
        <w:p w14:paraId="4535BBCB" w14:textId="3C6887C1" w:rsidR="00C97C7D" w:rsidRDefault="00C97C7D" w:rsidP="00682069">
          <w:pPr>
            <w:pStyle w:val="Header"/>
            <w:jc w:val="center"/>
          </w:pPr>
        </w:p>
      </w:tc>
      <w:tc>
        <w:tcPr>
          <w:tcW w:w="2770" w:type="dxa"/>
        </w:tcPr>
        <w:p w14:paraId="2614C673" w14:textId="4BE0A29C" w:rsidR="00C97C7D" w:rsidRDefault="00C97C7D" w:rsidP="00682069">
          <w:pPr>
            <w:pStyle w:val="Header"/>
            <w:ind w:right="-115"/>
            <w:jc w:val="right"/>
          </w:pPr>
        </w:p>
      </w:tc>
    </w:tr>
  </w:tbl>
  <w:p w14:paraId="708C346A" w14:textId="08D2DDED" w:rsidR="00C97C7D" w:rsidRDefault="00C97C7D" w:rsidP="00682069">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70"/>
      <w:gridCol w:w="2770"/>
      <w:gridCol w:w="2770"/>
    </w:tblGrid>
    <w:tr w:rsidR="00C97C7D" w14:paraId="6D270407" w14:textId="77777777" w:rsidTr="00682069">
      <w:tc>
        <w:tcPr>
          <w:tcW w:w="2770" w:type="dxa"/>
        </w:tcPr>
        <w:p w14:paraId="10DBBFE4" w14:textId="323041A0" w:rsidR="00C97C7D" w:rsidRDefault="00C97C7D" w:rsidP="00682069">
          <w:pPr>
            <w:pStyle w:val="Header"/>
            <w:ind w:left="-115"/>
            <w:jc w:val="left"/>
          </w:pPr>
        </w:p>
      </w:tc>
      <w:tc>
        <w:tcPr>
          <w:tcW w:w="2770" w:type="dxa"/>
        </w:tcPr>
        <w:p w14:paraId="57FB1572" w14:textId="1D1A702D" w:rsidR="00C97C7D" w:rsidRDefault="00C97C7D" w:rsidP="00682069">
          <w:pPr>
            <w:pStyle w:val="Header"/>
            <w:jc w:val="center"/>
          </w:pPr>
        </w:p>
      </w:tc>
      <w:tc>
        <w:tcPr>
          <w:tcW w:w="2770" w:type="dxa"/>
        </w:tcPr>
        <w:p w14:paraId="493BBB2A" w14:textId="56955BBE" w:rsidR="00C97C7D" w:rsidRDefault="00C97C7D" w:rsidP="00682069">
          <w:pPr>
            <w:pStyle w:val="Header"/>
            <w:ind w:right="-115"/>
            <w:jc w:val="right"/>
          </w:pPr>
        </w:p>
      </w:tc>
    </w:tr>
  </w:tbl>
  <w:p w14:paraId="530C1EE5" w14:textId="2BCF8D20" w:rsidR="00C97C7D" w:rsidRDefault="00C97C7D" w:rsidP="00682069">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70"/>
      <w:gridCol w:w="2770"/>
      <w:gridCol w:w="2770"/>
    </w:tblGrid>
    <w:tr w:rsidR="00C97C7D" w14:paraId="7D10751A" w14:textId="77777777" w:rsidTr="00682069">
      <w:tc>
        <w:tcPr>
          <w:tcW w:w="2770" w:type="dxa"/>
        </w:tcPr>
        <w:p w14:paraId="1F9DC335" w14:textId="0D76E0E0" w:rsidR="00C97C7D" w:rsidRDefault="00C97C7D" w:rsidP="00682069">
          <w:pPr>
            <w:pStyle w:val="Header"/>
            <w:ind w:left="-115"/>
            <w:jc w:val="left"/>
          </w:pPr>
        </w:p>
      </w:tc>
      <w:tc>
        <w:tcPr>
          <w:tcW w:w="2770" w:type="dxa"/>
        </w:tcPr>
        <w:p w14:paraId="57310217" w14:textId="1A56A039" w:rsidR="00C97C7D" w:rsidRDefault="00C97C7D" w:rsidP="00682069">
          <w:pPr>
            <w:pStyle w:val="Header"/>
            <w:jc w:val="center"/>
          </w:pPr>
        </w:p>
      </w:tc>
      <w:tc>
        <w:tcPr>
          <w:tcW w:w="2770" w:type="dxa"/>
        </w:tcPr>
        <w:p w14:paraId="2BF49065" w14:textId="55A956FB" w:rsidR="00C97C7D" w:rsidRDefault="00C97C7D" w:rsidP="00682069">
          <w:pPr>
            <w:pStyle w:val="Header"/>
            <w:ind w:right="-115"/>
            <w:jc w:val="right"/>
          </w:pPr>
        </w:p>
      </w:tc>
    </w:tr>
  </w:tbl>
  <w:p w14:paraId="75241FC5" w14:textId="37F74902" w:rsidR="00C97C7D" w:rsidRDefault="00C97C7D" w:rsidP="00682069">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D6686" w14:textId="77777777" w:rsidR="00C97C7D" w:rsidRDefault="00C97C7D">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45A30536" w14:textId="77777777" w:rsidR="00C97C7D" w:rsidRDefault="00C97C7D">
    <w:pPr>
      <w:pBdr>
        <w:top w:val="nil"/>
        <w:left w:val="nil"/>
        <w:bottom w:val="nil"/>
        <w:right w:val="nil"/>
        <w:between w:val="nil"/>
      </w:pBdr>
      <w:tabs>
        <w:tab w:val="center" w:pos="4153"/>
        <w:tab w:val="right" w:pos="8306"/>
      </w:tabs>
      <w:rPr>
        <w:color w:val="000000"/>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950"/>
      <w:gridCol w:w="4950"/>
      <w:gridCol w:w="4950"/>
    </w:tblGrid>
    <w:tr w:rsidR="00C97C7D" w14:paraId="399334E8" w14:textId="77777777" w:rsidTr="00682069">
      <w:tc>
        <w:tcPr>
          <w:tcW w:w="4950" w:type="dxa"/>
        </w:tcPr>
        <w:p w14:paraId="0C3A14A9" w14:textId="7BDD2E9C" w:rsidR="00C97C7D" w:rsidRDefault="00C97C7D" w:rsidP="00682069">
          <w:pPr>
            <w:pStyle w:val="Header"/>
            <w:ind w:left="-115"/>
            <w:jc w:val="left"/>
          </w:pPr>
        </w:p>
      </w:tc>
      <w:tc>
        <w:tcPr>
          <w:tcW w:w="4950" w:type="dxa"/>
        </w:tcPr>
        <w:p w14:paraId="7973DCED" w14:textId="16DDCC38" w:rsidR="00C97C7D" w:rsidRDefault="00C97C7D" w:rsidP="00682069">
          <w:pPr>
            <w:pStyle w:val="Header"/>
            <w:jc w:val="center"/>
          </w:pPr>
        </w:p>
      </w:tc>
      <w:tc>
        <w:tcPr>
          <w:tcW w:w="4950" w:type="dxa"/>
        </w:tcPr>
        <w:p w14:paraId="78104A5A" w14:textId="036FDD72" w:rsidR="00C97C7D" w:rsidRDefault="00C97C7D" w:rsidP="00682069">
          <w:pPr>
            <w:pStyle w:val="Header"/>
            <w:ind w:right="-115"/>
            <w:jc w:val="right"/>
          </w:pPr>
        </w:p>
      </w:tc>
    </w:tr>
  </w:tbl>
  <w:p w14:paraId="65864E35" w14:textId="2A9A6367" w:rsidR="00C97C7D" w:rsidRDefault="00C97C7D" w:rsidP="00682069">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950"/>
      <w:gridCol w:w="4950"/>
      <w:gridCol w:w="4950"/>
    </w:tblGrid>
    <w:tr w:rsidR="00C97C7D" w14:paraId="030F3DE3" w14:textId="77777777" w:rsidTr="00682069">
      <w:tc>
        <w:tcPr>
          <w:tcW w:w="4950" w:type="dxa"/>
        </w:tcPr>
        <w:p w14:paraId="1D3295B7" w14:textId="0C340024" w:rsidR="00C97C7D" w:rsidRDefault="00C97C7D" w:rsidP="00682069">
          <w:pPr>
            <w:pStyle w:val="Header"/>
            <w:ind w:left="-115"/>
            <w:jc w:val="left"/>
          </w:pPr>
        </w:p>
      </w:tc>
      <w:tc>
        <w:tcPr>
          <w:tcW w:w="4950" w:type="dxa"/>
        </w:tcPr>
        <w:p w14:paraId="32A021F6" w14:textId="4A50797B" w:rsidR="00C97C7D" w:rsidRDefault="00C97C7D" w:rsidP="00682069">
          <w:pPr>
            <w:pStyle w:val="Header"/>
            <w:jc w:val="center"/>
          </w:pPr>
        </w:p>
      </w:tc>
      <w:tc>
        <w:tcPr>
          <w:tcW w:w="4950" w:type="dxa"/>
        </w:tcPr>
        <w:p w14:paraId="5919BE8D" w14:textId="28E7A24A" w:rsidR="00C97C7D" w:rsidRDefault="00C97C7D" w:rsidP="00682069">
          <w:pPr>
            <w:pStyle w:val="Header"/>
            <w:ind w:right="-115"/>
            <w:jc w:val="right"/>
          </w:pPr>
        </w:p>
      </w:tc>
    </w:tr>
  </w:tbl>
  <w:p w14:paraId="454300C4" w14:textId="6665CF59" w:rsidR="00C97C7D" w:rsidRDefault="00C97C7D" w:rsidP="00682069">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C97C7D" w14:paraId="5E07D73B" w14:textId="77777777" w:rsidTr="00682069">
      <w:tc>
        <w:tcPr>
          <w:tcW w:w="3005" w:type="dxa"/>
        </w:tcPr>
        <w:p w14:paraId="40BD98AF" w14:textId="2819DC6D" w:rsidR="00C97C7D" w:rsidRDefault="00C97C7D" w:rsidP="00682069">
          <w:pPr>
            <w:pStyle w:val="Header"/>
            <w:ind w:left="-115"/>
            <w:jc w:val="left"/>
          </w:pPr>
        </w:p>
      </w:tc>
      <w:tc>
        <w:tcPr>
          <w:tcW w:w="3005" w:type="dxa"/>
        </w:tcPr>
        <w:p w14:paraId="41E22895" w14:textId="570F3F6B" w:rsidR="00C97C7D" w:rsidRDefault="00C97C7D" w:rsidP="00682069">
          <w:pPr>
            <w:pStyle w:val="Header"/>
            <w:jc w:val="center"/>
          </w:pPr>
        </w:p>
      </w:tc>
      <w:tc>
        <w:tcPr>
          <w:tcW w:w="3005" w:type="dxa"/>
        </w:tcPr>
        <w:p w14:paraId="7D72DEB2" w14:textId="79B5BDEF" w:rsidR="00C97C7D" w:rsidRDefault="00C97C7D" w:rsidP="00682069">
          <w:pPr>
            <w:pStyle w:val="Header"/>
            <w:ind w:right="-115"/>
            <w:jc w:val="right"/>
          </w:pPr>
        </w:p>
      </w:tc>
    </w:tr>
  </w:tbl>
  <w:p w14:paraId="4B997463" w14:textId="6B12D346" w:rsidR="00C97C7D" w:rsidRDefault="00C97C7D" w:rsidP="00682069">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C97C7D" w14:paraId="577FF1F4" w14:textId="77777777" w:rsidTr="00682069">
      <w:tc>
        <w:tcPr>
          <w:tcW w:w="3005" w:type="dxa"/>
        </w:tcPr>
        <w:p w14:paraId="7FF96EC7" w14:textId="0941C444" w:rsidR="00C97C7D" w:rsidRDefault="00C97C7D" w:rsidP="00682069">
          <w:pPr>
            <w:pStyle w:val="Header"/>
            <w:ind w:left="-115"/>
            <w:jc w:val="left"/>
          </w:pPr>
        </w:p>
      </w:tc>
      <w:tc>
        <w:tcPr>
          <w:tcW w:w="3005" w:type="dxa"/>
        </w:tcPr>
        <w:p w14:paraId="1ADE09DB" w14:textId="733D2D2F" w:rsidR="00C97C7D" w:rsidRDefault="00C97C7D" w:rsidP="00682069">
          <w:pPr>
            <w:pStyle w:val="Header"/>
            <w:jc w:val="center"/>
          </w:pPr>
        </w:p>
      </w:tc>
      <w:tc>
        <w:tcPr>
          <w:tcW w:w="3005" w:type="dxa"/>
        </w:tcPr>
        <w:p w14:paraId="07712253" w14:textId="3748DBDB" w:rsidR="00C97C7D" w:rsidRDefault="00C97C7D" w:rsidP="00682069">
          <w:pPr>
            <w:pStyle w:val="Header"/>
            <w:ind w:right="-115"/>
            <w:jc w:val="right"/>
          </w:pPr>
        </w:p>
      </w:tc>
    </w:tr>
  </w:tbl>
  <w:p w14:paraId="315EA839" w14:textId="5458FDFF" w:rsidR="00C97C7D" w:rsidRDefault="00C97C7D" w:rsidP="00682069">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05"/>
      <w:gridCol w:w="3305"/>
      <w:gridCol w:w="3305"/>
    </w:tblGrid>
    <w:tr w:rsidR="00C97C7D" w14:paraId="67B3AE73" w14:textId="77777777" w:rsidTr="00682069">
      <w:tc>
        <w:tcPr>
          <w:tcW w:w="3305" w:type="dxa"/>
        </w:tcPr>
        <w:p w14:paraId="495D5438" w14:textId="501BAEFE" w:rsidR="00C97C7D" w:rsidRDefault="00C97C7D" w:rsidP="00682069">
          <w:pPr>
            <w:pStyle w:val="Header"/>
            <w:ind w:left="-115"/>
            <w:jc w:val="left"/>
          </w:pPr>
        </w:p>
      </w:tc>
      <w:tc>
        <w:tcPr>
          <w:tcW w:w="3305" w:type="dxa"/>
        </w:tcPr>
        <w:p w14:paraId="532AF037" w14:textId="450E311D" w:rsidR="00C97C7D" w:rsidRDefault="00C97C7D" w:rsidP="00682069">
          <w:pPr>
            <w:pStyle w:val="Header"/>
            <w:jc w:val="center"/>
          </w:pPr>
        </w:p>
      </w:tc>
      <w:tc>
        <w:tcPr>
          <w:tcW w:w="3305" w:type="dxa"/>
        </w:tcPr>
        <w:p w14:paraId="22106AC2" w14:textId="2B1B501D" w:rsidR="00C97C7D" w:rsidRDefault="00C97C7D" w:rsidP="00682069">
          <w:pPr>
            <w:pStyle w:val="Header"/>
            <w:ind w:right="-115"/>
            <w:jc w:val="right"/>
          </w:pPr>
        </w:p>
      </w:tc>
    </w:tr>
  </w:tbl>
  <w:p w14:paraId="2CE6AE18" w14:textId="48AE14D1" w:rsidR="00C97C7D" w:rsidRDefault="00C97C7D" w:rsidP="00682069">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05"/>
      <w:gridCol w:w="3305"/>
      <w:gridCol w:w="3305"/>
    </w:tblGrid>
    <w:tr w:rsidR="00C97C7D" w14:paraId="443E7820" w14:textId="77777777" w:rsidTr="00682069">
      <w:tc>
        <w:tcPr>
          <w:tcW w:w="3305" w:type="dxa"/>
        </w:tcPr>
        <w:p w14:paraId="237866CE" w14:textId="16F978E6" w:rsidR="00C97C7D" w:rsidRDefault="00C97C7D" w:rsidP="00682069">
          <w:pPr>
            <w:pStyle w:val="Header"/>
            <w:ind w:left="-115"/>
            <w:jc w:val="left"/>
          </w:pPr>
        </w:p>
      </w:tc>
      <w:tc>
        <w:tcPr>
          <w:tcW w:w="3305" w:type="dxa"/>
        </w:tcPr>
        <w:p w14:paraId="314D2C0D" w14:textId="3E82B15E" w:rsidR="00C97C7D" w:rsidRDefault="00C97C7D" w:rsidP="00682069">
          <w:pPr>
            <w:pStyle w:val="Header"/>
            <w:jc w:val="center"/>
          </w:pPr>
        </w:p>
      </w:tc>
      <w:tc>
        <w:tcPr>
          <w:tcW w:w="3305" w:type="dxa"/>
        </w:tcPr>
        <w:p w14:paraId="7BE08D46" w14:textId="7810D9CB" w:rsidR="00C97C7D" w:rsidRDefault="00C97C7D" w:rsidP="00682069">
          <w:pPr>
            <w:pStyle w:val="Header"/>
            <w:ind w:right="-115"/>
            <w:jc w:val="right"/>
          </w:pPr>
        </w:p>
      </w:tc>
    </w:tr>
  </w:tbl>
  <w:p w14:paraId="6CB7909E" w14:textId="22FDE02C" w:rsidR="00C97C7D" w:rsidRDefault="00C97C7D" w:rsidP="0068206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80"/>
      <w:gridCol w:w="4780"/>
      <w:gridCol w:w="4780"/>
    </w:tblGrid>
    <w:tr w:rsidR="00C97C7D" w14:paraId="1D4E2C6F" w14:textId="77777777" w:rsidTr="00682069">
      <w:tc>
        <w:tcPr>
          <w:tcW w:w="4780" w:type="dxa"/>
        </w:tcPr>
        <w:p w14:paraId="5F57B7BA" w14:textId="01680787" w:rsidR="00C97C7D" w:rsidRDefault="00C97C7D" w:rsidP="00682069">
          <w:pPr>
            <w:pStyle w:val="Header"/>
            <w:ind w:left="-115"/>
            <w:jc w:val="left"/>
          </w:pPr>
        </w:p>
      </w:tc>
      <w:tc>
        <w:tcPr>
          <w:tcW w:w="4780" w:type="dxa"/>
        </w:tcPr>
        <w:p w14:paraId="77C23D71" w14:textId="7D4570B4" w:rsidR="00C97C7D" w:rsidRDefault="00C97C7D" w:rsidP="00682069">
          <w:pPr>
            <w:pStyle w:val="Header"/>
            <w:jc w:val="center"/>
          </w:pPr>
        </w:p>
      </w:tc>
      <w:tc>
        <w:tcPr>
          <w:tcW w:w="4780" w:type="dxa"/>
        </w:tcPr>
        <w:p w14:paraId="16527301" w14:textId="382DF28B" w:rsidR="00C97C7D" w:rsidRDefault="00C97C7D" w:rsidP="00682069">
          <w:pPr>
            <w:pStyle w:val="Header"/>
            <w:ind w:right="-115"/>
            <w:jc w:val="right"/>
          </w:pPr>
        </w:p>
      </w:tc>
    </w:tr>
  </w:tbl>
  <w:p w14:paraId="58D6B619" w14:textId="3D926012" w:rsidR="00C97C7D" w:rsidRDefault="00C97C7D" w:rsidP="00682069">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6975"/>
      <w:gridCol w:w="6975"/>
      <w:gridCol w:w="6975"/>
    </w:tblGrid>
    <w:tr w:rsidR="00C97C7D" w14:paraId="5A8DC4FE" w14:textId="77777777" w:rsidTr="00682069">
      <w:tc>
        <w:tcPr>
          <w:tcW w:w="6975" w:type="dxa"/>
        </w:tcPr>
        <w:p w14:paraId="7983489F" w14:textId="10423F67" w:rsidR="00C97C7D" w:rsidRDefault="00C97C7D" w:rsidP="00682069">
          <w:pPr>
            <w:pStyle w:val="Header"/>
            <w:ind w:left="-115"/>
            <w:jc w:val="left"/>
          </w:pPr>
        </w:p>
      </w:tc>
      <w:tc>
        <w:tcPr>
          <w:tcW w:w="6975" w:type="dxa"/>
        </w:tcPr>
        <w:p w14:paraId="25426AFC" w14:textId="08FF7DCB" w:rsidR="00C97C7D" w:rsidRDefault="00C97C7D" w:rsidP="00682069">
          <w:pPr>
            <w:pStyle w:val="Header"/>
            <w:jc w:val="center"/>
          </w:pPr>
        </w:p>
      </w:tc>
      <w:tc>
        <w:tcPr>
          <w:tcW w:w="6975" w:type="dxa"/>
        </w:tcPr>
        <w:p w14:paraId="5B8AD1EF" w14:textId="59F39E4D" w:rsidR="00C97C7D" w:rsidRDefault="00C97C7D" w:rsidP="00682069">
          <w:pPr>
            <w:pStyle w:val="Header"/>
            <w:ind w:right="-115"/>
            <w:jc w:val="right"/>
          </w:pPr>
        </w:p>
      </w:tc>
    </w:tr>
  </w:tbl>
  <w:p w14:paraId="2268E3A1" w14:textId="31BB6D70" w:rsidR="00C97C7D" w:rsidRDefault="00C97C7D" w:rsidP="00682069">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6975"/>
      <w:gridCol w:w="6975"/>
      <w:gridCol w:w="6975"/>
    </w:tblGrid>
    <w:tr w:rsidR="00C97C7D" w14:paraId="6A95DD3C" w14:textId="77777777" w:rsidTr="00682069">
      <w:tc>
        <w:tcPr>
          <w:tcW w:w="6975" w:type="dxa"/>
        </w:tcPr>
        <w:p w14:paraId="6C8AE7A0" w14:textId="6A48E4D8" w:rsidR="00C97C7D" w:rsidRDefault="00C97C7D" w:rsidP="00682069">
          <w:pPr>
            <w:pStyle w:val="Header"/>
            <w:ind w:left="-115"/>
            <w:jc w:val="left"/>
          </w:pPr>
        </w:p>
      </w:tc>
      <w:tc>
        <w:tcPr>
          <w:tcW w:w="6975" w:type="dxa"/>
        </w:tcPr>
        <w:p w14:paraId="37529A44" w14:textId="5B607C22" w:rsidR="00C97C7D" w:rsidRDefault="00C97C7D" w:rsidP="00682069">
          <w:pPr>
            <w:pStyle w:val="Header"/>
            <w:jc w:val="center"/>
          </w:pPr>
        </w:p>
      </w:tc>
      <w:tc>
        <w:tcPr>
          <w:tcW w:w="6975" w:type="dxa"/>
        </w:tcPr>
        <w:p w14:paraId="498EF00B" w14:textId="52D5371A" w:rsidR="00C97C7D" w:rsidRDefault="00C97C7D" w:rsidP="00682069">
          <w:pPr>
            <w:pStyle w:val="Header"/>
            <w:ind w:right="-115"/>
            <w:jc w:val="right"/>
          </w:pPr>
        </w:p>
      </w:tc>
    </w:tr>
  </w:tbl>
  <w:p w14:paraId="45C4E488" w14:textId="7B7ACAD4" w:rsidR="00C97C7D" w:rsidRDefault="00C97C7D" w:rsidP="00682069">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C97C7D" w14:paraId="448E98EB" w14:textId="77777777" w:rsidTr="00682069">
      <w:tc>
        <w:tcPr>
          <w:tcW w:w="3005" w:type="dxa"/>
        </w:tcPr>
        <w:p w14:paraId="0C509291" w14:textId="25745CDC" w:rsidR="00C97C7D" w:rsidRDefault="00C97C7D" w:rsidP="00682069">
          <w:pPr>
            <w:pStyle w:val="Header"/>
            <w:ind w:left="-115"/>
            <w:jc w:val="left"/>
          </w:pPr>
        </w:p>
      </w:tc>
      <w:tc>
        <w:tcPr>
          <w:tcW w:w="3005" w:type="dxa"/>
        </w:tcPr>
        <w:p w14:paraId="55067D48" w14:textId="10884A24" w:rsidR="00C97C7D" w:rsidRDefault="00C97C7D" w:rsidP="00682069">
          <w:pPr>
            <w:pStyle w:val="Header"/>
            <w:jc w:val="center"/>
          </w:pPr>
        </w:p>
      </w:tc>
      <w:tc>
        <w:tcPr>
          <w:tcW w:w="3005" w:type="dxa"/>
        </w:tcPr>
        <w:p w14:paraId="238C32F5" w14:textId="65C67C1E" w:rsidR="00C97C7D" w:rsidRDefault="00C97C7D" w:rsidP="00682069">
          <w:pPr>
            <w:pStyle w:val="Header"/>
            <w:ind w:right="-115"/>
            <w:jc w:val="right"/>
          </w:pPr>
        </w:p>
      </w:tc>
    </w:tr>
  </w:tbl>
  <w:p w14:paraId="4A21BD95" w14:textId="6824318E" w:rsidR="00C97C7D" w:rsidRDefault="00C97C7D" w:rsidP="00682069">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C97C7D" w14:paraId="4D76B0BF" w14:textId="77777777" w:rsidTr="00682069">
      <w:tc>
        <w:tcPr>
          <w:tcW w:w="3005" w:type="dxa"/>
        </w:tcPr>
        <w:p w14:paraId="0C18CE51" w14:textId="11642EA0" w:rsidR="00C97C7D" w:rsidRDefault="00C97C7D" w:rsidP="00682069">
          <w:pPr>
            <w:pStyle w:val="Header"/>
            <w:ind w:left="-115"/>
            <w:jc w:val="left"/>
          </w:pPr>
        </w:p>
      </w:tc>
      <w:tc>
        <w:tcPr>
          <w:tcW w:w="3005" w:type="dxa"/>
        </w:tcPr>
        <w:p w14:paraId="7F970053" w14:textId="6A6129A5" w:rsidR="00C97C7D" w:rsidRDefault="00C97C7D" w:rsidP="00682069">
          <w:pPr>
            <w:pStyle w:val="Header"/>
            <w:jc w:val="center"/>
          </w:pPr>
        </w:p>
      </w:tc>
      <w:tc>
        <w:tcPr>
          <w:tcW w:w="3005" w:type="dxa"/>
        </w:tcPr>
        <w:p w14:paraId="17D11762" w14:textId="07A401BB" w:rsidR="00C97C7D" w:rsidRDefault="00C97C7D" w:rsidP="00682069">
          <w:pPr>
            <w:pStyle w:val="Header"/>
            <w:ind w:right="-115"/>
            <w:jc w:val="right"/>
          </w:pPr>
        </w:p>
      </w:tc>
    </w:tr>
  </w:tbl>
  <w:p w14:paraId="17E9453D" w14:textId="61A32AF1" w:rsidR="00C97C7D" w:rsidRDefault="00C97C7D" w:rsidP="00682069">
    <w:pPr>
      <w:pStyle w:val="Heade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C97C7D" w14:paraId="48C9049F" w14:textId="77777777" w:rsidTr="00682069">
      <w:tc>
        <w:tcPr>
          <w:tcW w:w="3005" w:type="dxa"/>
        </w:tcPr>
        <w:p w14:paraId="356A2A26" w14:textId="4F2B4765" w:rsidR="00C97C7D" w:rsidRDefault="00C97C7D" w:rsidP="00682069">
          <w:pPr>
            <w:pStyle w:val="Header"/>
            <w:ind w:left="-115"/>
            <w:jc w:val="left"/>
          </w:pPr>
        </w:p>
      </w:tc>
      <w:tc>
        <w:tcPr>
          <w:tcW w:w="3005" w:type="dxa"/>
        </w:tcPr>
        <w:p w14:paraId="5B3A065B" w14:textId="73D4D122" w:rsidR="00C97C7D" w:rsidRDefault="00C97C7D" w:rsidP="00682069">
          <w:pPr>
            <w:pStyle w:val="Header"/>
            <w:jc w:val="center"/>
          </w:pPr>
        </w:p>
      </w:tc>
      <w:tc>
        <w:tcPr>
          <w:tcW w:w="3005" w:type="dxa"/>
        </w:tcPr>
        <w:p w14:paraId="0C90B755" w14:textId="1AF0C987" w:rsidR="00C97C7D" w:rsidRDefault="00C97C7D" w:rsidP="00682069">
          <w:pPr>
            <w:pStyle w:val="Header"/>
            <w:ind w:right="-115"/>
            <w:jc w:val="right"/>
          </w:pPr>
        </w:p>
      </w:tc>
    </w:tr>
  </w:tbl>
  <w:p w14:paraId="5E20E052" w14:textId="44B92506" w:rsidR="00C97C7D" w:rsidRDefault="00C97C7D" w:rsidP="00682069">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C97C7D" w14:paraId="7175975A" w14:textId="77777777" w:rsidTr="00682069">
      <w:tc>
        <w:tcPr>
          <w:tcW w:w="3005" w:type="dxa"/>
        </w:tcPr>
        <w:p w14:paraId="4FE60706" w14:textId="5CBD4BC4" w:rsidR="00C97C7D" w:rsidRDefault="00C97C7D" w:rsidP="00682069">
          <w:pPr>
            <w:pStyle w:val="Header"/>
            <w:ind w:left="-115"/>
            <w:jc w:val="left"/>
          </w:pPr>
        </w:p>
      </w:tc>
      <w:tc>
        <w:tcPr>
          <w:tcW w:w="3005" w:type="dxa"/>
        </w:tcPr>
        <w:p w14:paraId="1F4E6EF4" w14:textId="226FCB0E" w:rsidR="00C97C7D" w:rsidRDefault="00C97C7D" w:rsidP="00682069">
          <w:pPr>
            <w:pStyle w:val="Header"/>
            <w:jc w:val="center"/>
          </w:pPr>
        </w:p>
      </w:tc>
      <w:tc>
        <w:tcPr>
          <w:tcW w:w="3005" w:type="dxa"/>
        </w:tcPr>
        <w:p w14:paraId="529D53DE" w14:textId="086DA98A" w:rsidR="00C97C7D" w:rsidRDefault="00C97C7D" w:rsidP="00682069">
          <w:pPr>
            <w:pStyle w:val="Header"/>
            <w:ind w:right="-115"/>
            <w:jc w:val="right"/>
          </w:pPr>
        </w:p>
      </w:tc>
    </w:tr>
  </w:tbl>
  <w:p w14:paraId="4E168257" w14:textId="0EA0565C" w:rsidR="00C97C7D" w:rsidRDefault="00C97C7D" w:rsidP="00682069">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7130"/>
      <w:gridCol w:w="7130"/>
      <w:gridCol w:w="7130"/>
    </w:tblGrid>
    <w:tr w:rsidR="00C97C7D" w14:paraId="61B7312D" w14:textId="77777777" w:rsidTr="00682069">
      <w:tc>
        <w:tcPr>
          <w:tcW w:w="7130" w:type="dxa"/>
        </w:tcPr>
        <w:p w14:paraId="084B5CB5" w14:textId="3B5E20A5" w:rsidR="00C97C7D" w:rsidRDefault="00C97C7D" w:rsidP="00682069">
          <w:pPr>
            <w:pStyle w:val="Header"/>
            <w:ind w:left="-115"/>
            <w:jc w:val="left"/>
          </w:pPr>
        </w:p>
      </w:tc>
      <w:tc>
        <w:tcPr>
          <w:tcW w:w="7130" w:type="dxa"/>
        </w:tcPr>
        <w:p w14:paraId="2077C3BB" w14:textId="6F74A312" w:rsidR="00C97C7D" w:rsidRDefault="00C97C7D" w:rsidP="00682069">
          <w:pPr>
            <w:pStyle w:val="Header"/>
            <w:jc w:val="center"/>
          </w:pPr>
        </w:p>
      </w:tc>
      <w:tc>
        <w:tcPr>
          <w:tcW w:w="7130" w:type="dxa"/>
        </w:tcPr>
        <w:p w14:paraId="15111D8B" w14:textId="766E31B8" w:rsidR="00C97C7D" w:rsidRDefault="00C97C7D" w:rsidP="00682069">
          <w:pPr>
            <w:pStyle w:val="Header"/>
            <w:ind w:right="-115"/>
            <w:jc w:val="right"/>
          </w:pPr>
        </w:p>
      </w:tc>
    </w:tr>
  </w:tbl>
  <w:p w14:paraId="0AEC3503" w14:textId="4A6BAB7B" w:rsidR="00C97C7D" w:rsidRDefault="00C97C7D" w:rsidP="00682069">
    <w:pPr>
      <w:pStyle w:val="Heade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7130"/>
      <w:gridCol w:w="7130"/>
      <w:gridCol w:w="7130"/>
    </w:tblGrid>
    <w:tr w:rsidR="00C97C7D" w14:paraId="109BE197" w14:textId="77777777" w:rsidTr="00682069">
      <w:tc>
        <w:tcPr>
          <w:tcW w:w="7130" w:type="dxa"/>
        </w:tcPr>
        <w:p w14:paraId="5EC1D436" w14:textId="3F8583E4" w:rsidR="00C97C7D" w:rsidRDefault="00C97C7D" w:rsidP="00682069">
          <w:pPr>
            <w:pStyle w:val="Header"/>
            <w:ind w:left="-115"/>
            <w:jc w:val="left"/>
          </w:pPr>
        </w:p>
      </w:tc>
      <w:tc>
        <w:tcPr>
          <w:tcW w:w="7130" w:type="dxa"/>
        </w:tcPr>
        <w:p w14:paraId="66782C78" w14:textId="1E853F3A" w:rsidR="00C97C7D" w:rsidRDefault="00C97C7D" w:rsidP="00682069">
          <w:pPr>
            <w:pStyle w:val="Header"/>
            <w:jc w:val="center"/>
          </w:pPr>
        </w:p>
      </w:tc>
      <w:tc>
        <w:tcPr>
          <w:tcW w:w="7130" w:type="dxa"/>
        </w:tcPr>
        <w:p w14:paraId="1E16E5C7" w14:textId="4281BB7F" w:rsidR="00C97C7D" w:rsidRDefault="00C97C7D" w:rsidP="00682069">
          <w:pPr>
            <w:pStyle w:val="Header"/>
            <w:ind w:right="-115"/>
            <w:jc w:val="right"/>
          </w:pPr>
        </w:p>
      </w:tc>
    </w:tr>
  </w:tbl>
  <w:p w14:paraId="0B529671" w14:textId="1D3F59CF" w:rsidR="00C97C7D" w:rsidRDefault="00C97C7D" w:rsidP="0068206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80"/>
      <w:gridCol w:w="4780"/>
      <w:gridCol w:w="4780"/>
    </w:tblGrid>
    <w:tr w:rsidR="00C97C7D" w14:paraId="2D6D0876" w14:textId="77777777" w:rsidTr="00682069">
      <w:tc>
        <w:tcPr>
          <w:tcW w:w="4780" w:type="dxa"/>
        </w:tcPr>
        <w:p w14:paraId="4EC5EE26" w14:textId="4ECD195B" w:rsidR="00C97C7D" w:rsidRDefault="00C97C7D" w:rsidP="00682069">
          <w:pPr>
            <w:pStyle w:val="Header"/>
            <w:ind w:left="-115"/>
            <w:jc w:val="left"/>
          </w:pPr>
        </w:p>
      </w:tc>
      <w:tc>
        <w:tcPr>
          <w:tcW w:w="4780" w:type="dxa"/>
        </w:tcPr>
        <w:p w14:paraId="3C5D6D6D" w14:textId="498B6664" w:rsidR="00C97C7D" w:rsidRDefault="00C97C7D" w:rsidP="00682069">
          <w:pPr>
            <w:pStyle w:val="Header"/>
            <w:jc w:val="center"/>
          </w:pPr>
        </w:p>
      </w:tc>
      <w:tc>
        <w:tcPr>
          <w:tcW w:w="4780" w:type="dxa"/>
        </w:tcPr>
        <w:p w14:paraId="5531F97B" w14:textId="25A87AA4" w:rsidR="00C97C7D" w:rsidRDefault="00C97C7D" w:rsidP="00682069">
          <w:pPr>
            <w:pStyle w:val="Header"/>
            <w:ind w:right="-115"/>
            <w:jc w:val="right"/>
          </w:pPr>
        </w:p>
      </w:tc>
    </w:tr>
  </w:tbl>
  <w:p w14:paraId="0802AA90" w14:textId="08F920D6" w:rsidR="00C97C7D" w:rsidRDefault="00C97C7D" w:rsidP="0068206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7100"/>
      <w:gridCol w:w="7100"/>
      <w:gridCol w:w="7100"/>
    </w:tblGrid>
    <w:tr w:rsidR="00C97C7D" w14:paraId="7D70E69D" w14:textId="77777777" w:rsidTr="00682069">
      <w:tc>
        <w:tcPr>
          <w:tcW w:w="7100" w:type="dxa"/>
        </w:tcPr>
        <w:p w14:paraId="70D0C107" w14:textId="5EC2EDA7" w:rsidR="00C97C7D" w:rsidRDefault="00C97C7D" w:rsidP="00682069">
          <w:pPr>
            <w:pStyle w:val="Header"/>
            <w:ind w:left="-115"/>
            <w:jc w:val="left"/>
          </w:pPr>
        </w:p>
      </w:tc>
      <w:tc>
        <w:tcPr>
          <w:tcW w:w="7100" w:type="dxa"/>
        </w:tcPr>
        <w:p w14:paraId="4D564FA1" w14:textId="675F35D2" w:rsidR="00C97C7D" w:rsidRDefault="00C97C7D" w:rsidP="00682069">
          <w:pPr>
            <w:pStyle w:val="Header"/>
            <w:jc w:val="center"/>
          </w:pPr>
        </w:p>
      </w:tc>
      <w:tc>
        <w:tcPr>
          <w:tcW w:w="7100" w:type="dxa"/>
        </w:tcPr>
        <w:p w14:paraId="71488687" w14:textId="40BB27C9" w:rsidR="00C97C7D" w:rsidRDefault="00C97C7D" w:rsidP="00682069">
          <w:pPr>
            <w:pStyle w:val="Header"/>
            <w:ind w:right="-115"/>
            <w:jc w:val="right"/>
          </w:pPr>
        </w:p>
      </w:tc>
    </w:tr>
  </w:tbl>
  <w:p w14:paraId="16F85C07" w14:textId="447DF510" w:rsidR="00C97C7D" w:rsidRDefault="00C97C7D" w:rsidP="0068206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7100"/>
      <w:gridCol w:w="7100"/>
      <w:gridCol w:w="7100"/>
    </w:tblGrid>
    <w:tr w:rsidR="00C97C7D" w14:paraId="579BD96D" w14:textId="77777777" w:rsidTr="00682069">
      <w:tc>
        <w:tcPr>
          <w:tcW w:w="7100" w:type="dxa"/>
        </w:tcPr>
        <w:p w14:paraId="2AA09829" w14:textId="439EAF7D" w:rsidR="00C97C7D" w:rsidRDefault="00C97C7D" w:rsidP="00682069">
          <w:pPr>
            <w:pStyle w:val="Header"/>
            <w:ind w:left="-115"/>
            <w:jc w:val="left"/>
          </w:pPr>
        </w:p>
      </w:tc>
      <w:tc>
        <w:tcPr>
          <w:tcW w:w="7100" w:type="dxa"/>
        </w:tcPr>
        <w:p w14:paraId="1866E788" w14:textId="0AD2EB16" w:rsidR="00C97C7D" w:rsidRDefault="00C97C7D" w:rsidP="00682069">
          <w:pPr>
            <w:pStyle w:val="Header"/>
            <w:jc w:val="center"/>
          </w:pPr>
        </w:p>
      </w:tc>
      <w:tc>
        <w:tcPr>
          <w:tcW w:w="7100" w:type="dxa"/>
        </w:tcPr>
        <w:p w14:paraId="0F7968C9" w14:textId="1FCCD02E" w:rsidR="00C97C7D" w:rsidRDefault="00C97C7D" w:rsidP="00682069">
          <w:pPr>
            <w:pStyle w:val="Header"/>
            <w:ind w:right="-115"/>
            <w:jc w:val="right"/>
          </w:pPr>
        </w:p>
      </w:tc>
    </w:tr>
  </w:tbl>
  <w:p w14:paraId="0F1B5B5A" w14:textId="0477146F" w:rsidR="00C97C7D" w:rsidRDefault="00C97C7D" w:rsidP="0068206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35"/>
      <w:gridCol w:w="3135"/>
      <w:gridCol w:w="3135"/>
    </w:tblGrid>
    <w:tr w:rsidR="00C97C7D" w14:paraId="2CAD40EE" w14:textId="77777777" w:rsidTr="00682069">
      <w:tc>
        <w:tcPr>
          <w:tcW w:w="3135" w:type="dxa"/>
        </w:tcPr>
        <w:p w14:paraId="64D976AC" w14:textId="3EBA13EE" w:rsidR="00C97C7D" w:rsidRDefault="00C97C7D" w:rsidP="00682069">
          <w:pPr>
            <w:pStyle w:val="Header"/>
            <w:ind w:left="-115"/>
            <w:jc w:val="left"/>
          </w:pPr>
        </w:p>
      </w:tc>
      <w:tc>
        <w:tcPr>
          <w:tcW w:w="3135" w:type="dxa"/>
        </w:tcPr>
        <w:p w14:paraId="6CD7A7C7" w14:textId="626C8D7F" w:rsidR="00C97C7D" w:rsidRDefault="00C97C7D" w:rsidP="00682069">
          <w:pPr>
            <w:pStyle w:val="Header"/>
            <w:jc w:val="center"/>
          </w:pPr>
        </w:p>
      </w:tc>
      <w:tc>
        <w:tcPr>
          <w:tcW w:w="3135" w:type="dxa"/>
        </w:tcPr>
        <w:p w14:paraId="44628799" w14:textId="102F467D" w:rsidR="00C97C7D" w:rsidRDefault="00C97C7D" w:rsidP="00682069">
          <w:pPr>
            <w:pStyle w:val="Header"/>
            <w:ind w:right="-115"/>
            <w:jc w:val="right"/>
          </w:pPr>
        </w:p>
      </w:tc>
    </w:tr>
  </w:tbl>
  <w:p w14:paraId="2E73DD4E" w14:textId="450EE8E8" w:rsidR="00C97C7D" w:rsidRDefault="00C97C7D" w:rsidP="006820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336EE"/>
    <w:multiLevelType w:val="multilevel"/>
    <w:tmpl w:val="0F208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937C16"/>
    <w:multiLevelType w:val="hybridMultilevel"/>
    <w:tmpl w:val="847E6DCE"/>
    <w:lvl w:ilvl="0" w:tplc="1CEE4E34">
      <w:start w:val="2050"/>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Times New Roman" w:hint="default"/>
      </w:rPr>
    </w:lvl>
    <w:lvl w:ilvl="3" w:tplc="04090001">
      <w:start w:val="1"/>
      <w:numFmt w:val="bullet"/>
      <w:lvlText w:val=""/>
      <w:lvlJc w:val="left"/>
      <w:pPr>
        <w:ind w:left="2880" w:hanging="360"/>
      </w:pPr>
      <w:rPr>
        <w:rFonts w:ascii="Symbol" w:hAnsi="Symbol" w:cs="Times New Roman"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Times New Roman" w:hint="default"/>
      </w:rPr>
    </w:lvl>
    <w:lvl w:ilvl="6" w:tplc="04090001">
      <w:start w:val="1"/>
      <w:numFmt w:val="bullet"/>
      <w:lvlText w:val=""/>
      <w:lvlJc w:val="left"/>
      <w:pPr>
        <w:ind w:left="5040" w:hanging="360"/>
      </w:pPr>
      <w:rPr>
        <w:rFonts w:ascii="Symbol" w:hAnsi="Symbol" w:cs="Times New Roman"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Times New Roman" w:hint="default"/>
      </w:rPr>
    </w:lvl>
  </w:abstractNum>
  <w:abstractNum w:abstractNumId="2" w15:restartNumberingAfterBreak="0">
    <w:nsid w:val="160C7EC2"/>
    <w:multiLevelType w:val="multilevel"/>
    <w:tmpl w:val="5448AE3A"/>
    <w:lvl w:ilvl="0">
      <w:start w:val="205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1C9000B0"/>
    <w:multiLevelType w:val="multilevel"/>
    <w:tmpl w:val="F9A84322"/>
    <w:lvl w:ilvl="0">
      <w:start w:val="205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35D32F29"/>
    <w:multiLevelType w:val="multilevel"/>
    <w:tmpl w:val="ED768332"/>
    <w:lvl w:ilvl="0">
      <w:start w:val="1"/>
      <w:numFmt w:val="decimal"/>
      <w:lvlText w:val="%1."/>
      <w:lvlJc w:val="left"/>
      <w:pPr>
        <w:ind w:left="720" w:hanging="360"/>
      </w:pPr>
      <w:rPr>
        <w:rFonts w:ascii="Times New Roman" w:eastAsia="Times New Roman" w:hAnsi="Times New Roman" w:cs="Times New Roman"/>
        <w:vertAlign w:val="baseline"/>
      </w:rPr>
    </w:lvl>
    <w:lvl w:ilvl="1">
      <w:start w:val="1"/>
      <w:numFmt w:val="lowerLetter"/>
      <w:lvlText w:val="%2."/>
      <w:lvlJc w:val="left"/>
      <w:pPr>
        <w:ind w:left="1440" w:hanging="360"/>
      </w:pPr>
      <w:rPr>
        <w:rFonts w:ascii="Times New Roman" w:eastAsia="Times New Roman" w:hAnsi="Times New Roman" w:cs="Times New Roman"/>
        <w:vertAlign w:val="baseline"/>
      </w:rPr>
    </w:lvl>
    <w:lvl w:ilvl="2">
      <w:start w:val="1"/>
      <w:numFmt w:val="lowerRoman"/>
      <w:lvlText w:val="%3."/>
      <w:lvlJc w:val="right"/>
      <w:pPr>
        <w:ind w:left="2160" w:hanging="180"/>
      </w:pPr>
      <w:rPr>
        <w:rFonts w:ascii="Times New Roman" w:eastAsia="Times New Roman" w:hAnsi="Times New Roman" w:cs="Times New Roman"/>
        <w:vertAlign w:val="baseline"/>
      </w:rPr>
    </w:lvl>
    <w:lvl w:ilvl="3">
      <w:start w:val="1"/>
      <w:numFmt w:val="decimal"/>
      <w:lvlText w:val="%4."/>
      <w:lvlJc w:val="left"/>
      <w:pPr>
        <w:ind w:left="2880" w:hanging="360"/>
      </w:pPr>
      <w:rPr>
        <w:rFonts w:ascii="Times New Roman" w:eastAsia="Times New Roman" w:hAnsi="Times New Roman" w:cs="Times New Roman"/>
        <w:vertAlign w:val="baseline"/>
      </w:rPr>
    </w:lvl>
    <w:lvl w:ilvl="4">
      <w:start w:val="1"/>
      <w:numFmt w:val="lowerLetter"/>
      <w:lvlText w:val="%5."/>
      <w:lvlJc w:val="left"/>
      <w:pPr>
        <w:ind w:left="3600" w:hanging="360"/>
      </w:pPr>
      <w:rPr>
        <w:rFonts w:ascii="Times New Roman" w:eastAsia="Times New Roman" w:hAnsi="Times New Roman" w:cs="Times New Roman"/>
        <w:vertAlign w:val="baseline"/>
      </w:rPr>
    </w:lvl>
    <w:lvl w:ilvl="5">
      <w:start w:val="1"/>
      <w:numFmt w:val="lowerRoman"/>
      <w:lvlText w:val="%6."/>
      <w:lvlJc w:val="right"/>
      <w:pPr>
        <w:ind w:left="4320" w:hanging="180"/>
      </w:pPr>
      <w:rPr>
        <w:rFonts w:ascii="Times New Roman" w:eastAsia="Times New Roman" w:hAnsi="Times New Roman" w:cs="Times New Roman"/>
        <w:vertAlign w:val="baseline"/>
      </w:rPr>
    </w:lvl>
    <w:lvl w:ilvl="6">
      <w:start w:val="1"/>
      <w:numFmt w:val="decimal"/>
      <w:lvlText w:val="%7."/>
      <w:lvlJc w:val="left"/>
      <w:pPr>
        <w:ind w:left="5040" w:hanging="360"/>
      </w:pPr>
      <w:rPr>
        <w:rFonts w:ascii="Times New Roman" w:eastAsia="Times New Roman" w:hAnsi="Times New Roman" w:cs="Times New Roman"/>
        <w:vertAlign w:val="baseline"/>
      </w:rPr>
    </w:lvl>
    <w:lvl w:ilvl="7">
      <w:start w:val="1"/>
      <w:numFmt w:val="lowerLetter"/>
      <w:lvlText w:val="%8."/>
      <w:lvlJc w:val="left"/>
      <w:pPr>
        <w:ind w:left="5760" w:hanging="360"/>
      </w:pPr>
      <w:rPr>
        <w:rFonts w:ascii="Times New Roman" w:eastAsia="Times New Roman" w:hAnsi="Times New Roman" w:cs="Times New Roman"/>
        <w:vertAlign w:val="baseline"/>
      </w:rPr>
    </w:lvl>
    <w:lvl w:ilvl="8">
      <w:start w:val="1"/>
      <w:numFmt w:val="lowerRoman"/>
      <w:lvlText w:val="%9."/>
      <w:lvlJc w:val="right"/>
      <w:pPr>
        <w:ind w:left="6480" w:hanging="180"/>
      </w:pPr>
      <w:rPr>
        <w:rFonts w:ascii="Times New Roman" w:eastAsia="Times New Roman" w:hAnsi="Times New Roman" w:cs="Times New Roman"/>
        <w:vertAlign w:val="baseline"/>
      </w:rPr>
    </w:lvl>
  </w:abstractNum>
  <w:abstractNum w:abstractNumId="5" w15:restartNumberingAfterBreak="0">
    <w:nsid w:val="375A2CC3"/>
    <w:multiLevelType w:val="multilevel"/>
    <w:tmpl w:val="DEC0F3BC"/>
    <w:lvl w:ilvl="0">
      <w:start w:val="2050"/>
      <w:numFmt w:val="bullet"/>
      <w:lvlText w:val="-"/>
      <w:lvlJc w:val="left"/>
      <w:pPr>
        <w:ind w:left="720" w:hanging="360"/>
      </w:pPr>
      <w:rPr>
        <w:rFonts w:ascii="Times New Roman" w:eastAsia="Times New Roman" w:hAnsi="Times New Roman" w:cs="Times New Roman"/>
        <w:vertAlign w:val="baseline"/>
      </w:rPr>
    </w:lvl>
    <w:lvl w:ilvl="1">
      <w:start w:val="11"/>
      <w:numFmt w:val="bullet"/>
      <w:lvlText w:val="●"/>
      <w:lvlJc w:val="left"/>
      <w:pPr>
        <w:ind w:left="1800" w:hanging="72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449F5283"/>
    <w:multiLevelType w:val="multilevel"/>
    <w:tmpl w:val="5D72358E"/>
    <w:lvl w:ilvl="0">
      <w:start w:val="1"/>
      <w:numFmt w:val="lowerLetter"/>
      <w:lvlText w:val="%1)"/>
      <w:lvlJc w:val="left"/>
      <w:pPr>
        <w:ind w:left="928" w:hanging="360"/>
      </w:pPr>
      <w:rPr>
        <w:rFonts w:ascii="Times New Roman" w:eastAsia="Times New Roman" w:hAnsi="Times New Roman" w:cs="Times New Roman"/>
        <w:vertAlign w:val="baseline"/>
      </w:rPr>
    </w:lvl>
    <w:lvl w:ilvl="1">
      <w:start w:val="1"/>
      <w:numFmt w:val="lowerLetter"/>
      <w:lvlText w:val="%2."/>
      <w:lvlJc w:val="left"/>
      <w:pPr>
        <w:ind w:left="1648" w:hanging="360"/>
      </w:pPr>
      <w:rPr>
        <w:rFonts w:ascii="Times New Roman" w:eastAsia="Times New Roman" w:hAnsi="Times New Roman" w:cs="Times New Roman"/>
        <w:vertAlign w:val="baseline"/>
      </w:rPr>
    </w:lvl>
    <w:lvl w:ilvl="2">
      <w:start w:val="1"/>
      <w:numFmt w:val="lowerRoman"/>
      <w:lvlText w:val="%3."/>
      <w:lvlJc w:val="right"/>
      <w:pPr>
        <w:ind w:left="2368" w:hanging="180"/>
      </w:pPr>
      <w:rPr>
        <w:rFonts w:ascii="Times New Roman" w:eastAsia="Times New Roman" w:hAnsi="Times New Roman" w:cs="Times New Roman"/>
        <w:vertAlign w:val="baseline"/>
      </w:rPr>
    </w:lvl>
    <w:lvl w:ilvl="3">
      <w:start w:val="1"/>
      <w:numFmt w:val="decimal"/>
      <w:lvlText w:val="%4."/>
      <w:lvlJc w:val="left"/>
      <w:pPr>
        <w:ind w:left="3088" w:hanging="360"/>
      </w:pPr>
      <w:rPr>
        <w:rFonts w:ascii="Times New Roman" w:eastAsia="Times New Roman" w:hAnsi="Times New Roman" w:cs="Times New Roman"/>
        <w:vertAlign w:val="baseline"/>
      </w:rPr>
    </w:lvl>
    <w:lvl w:ilvl="4">
      <w:start w:val="1"/>
      <w:numFmt w:val="lowerLetter"/>
      <w:lvlText w:val="%5."/>
      <w:lvlJc w:val="left"/>
      <w:pPr>
        <w:ind w:left="3808" w:hanging="360"/>
      </w:pPr>
      <w:rPr>
        <w:rFonts w:ascii="Times New Roman" w:eastAsia="Times New Roman" w:hAnsi="Times New Roman" w:cs="Times New Roman"/>
        <w:vertAlign w:val="baseline"/>
      </w:rPr>
    </w:lvl>
    <w:lvl w:ilvl="5">
      <w:start w:val="1"/>
      <w:numFmt w:val="lowerRoman"/>
      <w:lvlText w:val="%6."/>
      <w:lvlJc w:val="right"/>
      <w:pPr>
        <w:ind w:left="4528" w:hanging="180"/>
      </w:pPr>
      <w:rPr>
        <w:rFonts w:ascii="Times New Roman" w:eastAsia="Times New Roman" w:hAnsi="Times New Roman" w:cs="Times New Roman"/>
        <w:vertAlign w:val="baseline"/>
      </w:rPr>
    </w:lvl>
    <w:lvl w:ilvl="6">
      <w:start w:val="1"/>
      <w:numFmt w:val="decimal"/>
      <w:lvlText w:val="%7."/>
      <w:lvlJc w:val="left"/>
      <w:pPr>
        <w:ind w:left="5248" w:hanging="360"/>
      </w:pPr>
      <w:rPr>
        <w:rFonts w:ascii="Times New Roman" w:eastAsia="Times New Roman" w:hAnsi="Times New Roman" w:cs="Times New Roman"/>
        <w:vertAlign w:val="baseline"/>
      </w:rPr>
    </w:lvl>
    <w:lvl w:ilvl="7">
      <w:start w:val="1"/>
      <w:numFmt w:val="lowerLetter"/>
      <w:lvlText w:val="%8."/>
      <w:lvlJc w:val="left"/>
      <w:pPr>
        <w:ind w:left="5968" w:hanging="360"/>
      </w:pPr>
      <w:rPr>
        <w:rFonts w:ascii="Times New Roman" w:eastAsia="Times New Roman" w:hAnsi="Times New Roman" w:cs="Times New Roman"/>
        <w:vertAlign w:val="baseline"/>
      </w:rPr>
    </w:lvl>
    <w:lvl w:ilvl="8">
      <w:start w:val="1"/>
      <w:numFmt w:val="lowerRoman"/>
      <w:lvlText w:val="%9."/>
      <w:lvlJc w:val="right"/>
      <w:pPr>
        <w:ind w:left="6688" w:hanging="180"/>
      </w:pPr>
      <w:rPr>
        <w:rFonts w:ascii="Times New Roman" w:eastAsia="Times New Roman" w:hAnsi="Times New Roman" w:cs="Times New Roman"/>
        <w:vertAlign w:val="baseline"/>
      </w:rPr>
    </w:lvl>
  </w:abstractNum>
  <w:abstractNum w:abstractNumId="7" w15:restartNumberingAfterBreak="0">
    <w:nsid w:val="4CDC61CA"/>
    <w:multiLevelType w:val="multilevel"/>
    <w:tmpl w:val="7E7E3D4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63F575F5"/>
    <w:multiLevelType w:val="hybridMultilevel"/>
    <w:tmpl w:val="2CC01F94"/>
    <w:lvl w:ilvl="0" w:tplc="0426000F">
      <w:start w:val="1"/>
      <w:numFmt w:val="decimal"/>
      <w:lvlText w:val="%1."/>
      <w:lvlJc w:val="left"/>
      <w:pPr>
        <w:ind w:left="1288" w:hanging="360"/>
      </w:p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9" w15:restartNumberingAfterBreak="0">
    <w:nsid w:val="650A6D01"/>
    <w:multiLevelType w:val="hybridMultilevel"/>
    <w:tmpl w:val="2BACB3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B283EAB"/>
    <w:multiLevelType w:val="multilevel"/>
    <w:tmpl w:val="C262E520"/>
    <w:lvl w:ilvl="0">
      <w:start w:val="1"/>
      <w:numFmt w:val="lowerLetter"/>
      <w:lvlText w:val="%1)"/>
      <w:lvlJc w:val="left"/>
      <w:pPr>
        <w:ind w:left="389" w:hanging="360"/>
      </w:pPr>
      <w:rPr>
        <w:rFonts w:ascii="Times New Roman" w:eastAsia="Times New Roman" w:hAnsi="Times New Roman" w:cs="Times New Roman"/>
        <w:vertAlign w:val="baseline"/>
      </w:rPr>
    </w:lvl>
    <w:lvl w:ilvl="1">
      <w:start w:val="1"/>
      <w:numFmt w:val="lowerLetter"/>
      <w:lvlText w:val="%2."/>
      <w:lvlJc w:val="left"/>
      <w:pPr>
        <w:ind w:left="1440" w:hanging="360"/>
      </w:pPr>
      <w:rPr>
        <w:rFonts w:ascii="Times New Roman" w:eastAsia="Times New Roman" w:hAnsi="Times New Roman" w:cs="Times New Roman"/>
        <w:vertAlign w:val="baseline"/>
      </w:rPr>
    </w:lvl>
    <w:lvl w:ilvl="2">
      <w:start w:val="1"/>
      <w:numFmt w:val="lowerRoman"/>
      <w:lvlText w:val="%3."/>
      <w:lvlJc w:val="right"/>
      <w:pPr>
        <w:ind w:left="2160" w:hanging="180"/>
      </w:pPr>
      <w:rPr>
        <w:rFonts w:ascii="Times New Roman" w:eastAsia="Times New Roman" w:hAnsi="Times New Roman" w:cs="Times New Roman"/>
        <w:vertAlign w:val="baseline"/>
      </w:rPr>
    </w:lvl>
    <w:lvl w:ilvl="3">
      <w:start w:val="1"/>
      <w:numFmt w:val="decimal"/>
      <w:lvlText w:val="%4."/>
      <w:lvlJc w:val="left"/>
      <w:pPr>
        <w:ind w:left="2880" w:hanging="360"/>
      </w:pPr>
      <w:rPr>
        <w:rFonts w:ascii="Times New Roman" w:eastAsia="Times New Roman" w:hAnsi="Times New Roman" w:cs="Times New Roman"/>
        <w:vertAlign w:val="baseline"/>
      </w:rPr>
    </w:lvl>
    <w:lvl w:ilvl="4">
      <w:start w:val="1"/>
      <w:numFmt w:val="lowerLetter"/>
      <w:lvlText w:val="%5."/>
      <w:lvlJc w:val="left"/>
      <w:pPr>
        <w:ind w:left="3600" w:hanging="360"/>
      </w:pPr>
      <w:rPr>
        <w:rFonts w:ascii="Times New Roman" w:eastAsia="Times New Roman" w:hAnsi="Times New Roman" w:cs="Times New Roman"/>
        <w:vertAlign w:val="baseline"/>
      </w:rPr>
    </w:lvl>
    <w:lvl w:ilvl="5">
      <w:start w:val="1"/>
      <w:numFmt w:val="lowerRoman"/>
      <w:lvlText w:val="%6."/>
      <w:lvlJc w:val="right"/>
      <w:pPr>
        <w:ind w:left="4320" w:hanging="180"/>
      </w:pPr>
      <w:rPr>
        <w:rFonts w:ascii="Times New Roman" w:eastAsia="Times New Roman" w:hAnsi="Times New Roman" w:cs="Times New Roman"/>
        <w:vertAlign w:val="baseline"/>
      </w:rPr>
    </w:lvl>
    <w:lvl w:ilvl="6">
      <w:start w:val="1"/>
      <w:numFmt w:val="decimal"/>
      <w:lvlText w:val="%7."/>
      <w:lvlJc w:val="left"/>
      <w:pPr>
        <w:ind w:left="5040" w:hanging="360"/>
      </w:pPr>
      <w:rPr>
        <w:rFonts w:ascii="Times New Roman" w:eastAsia="Times New Roman" w:hAnsi="Times New Roman" w:cs="Times New Roman"/>
        <w:vertAlign w:val="baseline"/>
      </w:rPr>
    </w:lvl>
    <w:lvl w:ilvl="7">
      <w:start w:val="1"/>
      <w:numFmt w:val="lowerLetter"/>
      <w:lvlText w:val="%8."/>
      <w:lvlJc w:val="left"/>
      <w:pPr>
        <w:ind w:left="5760" w:hanging="360"/>
      </w:pPr>
      <w:rPr>
        <w:rFonts w:ascii="Times New Roman" w:eastAsia="Times New Roman" w:hAnsi="Times New Roman" w:cs="Times New Roman"/>
        <w:vertAlign w:val="baseline"/>
      </w:rPr>
    </w:lvl>
    <w:lvl w:ilvl="8">
      <w:start w:val="1"/>
      <w:numFmt w:val="lowerRoman"/>
      <w:lvlText w:val="%9."/>
      <w:lvlJc w:val="right"/>
      <w:pPr>
        <w:ind w:left="6480" w:hanging="180"/>
      </w:pPr>
      <w:rPr>
        <w:rFonts w:ascii="Times New Roman" w:eastAsia="Times New Roman" w:hAnsi="Times New Roman" w:cs="Times New Roman"/>
        <w:vertAlign w:val="baseline"/>
      </w:rPr>
    </w:lvl>
  </w:abstractNum>
  <w:abstractNum w:abstractNumId="11" w15:restartNumberingAfterBreak="0">
    <w:nsid w:val="6E505556"/>
    <w:multiLevelType w:val="hybridMultilevel"/>
    <w:tmpl w:val="1A603914"/>
    <w:lvl w:ilvl="0" w:tplc="25DCEC9E">
      <w:start w:val="1"/>
      <w:numFmt w:val="bullet"/>
      <w:lvlText w:val="●"/>
      <w:lvlJc w:val="left"/>
      <w:pPr>
        <w:ind w:left="720" w:hanging="360"/>
      </w:pPr>
      <w:rPr>
        <w:rFonts w:ascii="Noto Sans Symbols" w:eastAsia="Noto Sans Symbols" w:hAnsi="Noto Sans Symbols" w:cs="Noto Sans Symbols"/>
        <w:vertAlign w:val="baseline"/>
      </w:rPr>
    </w:lvl>
    <w:lvl w:ilvl="1" w:tplc="08A4D14C">
      <w:start w:val="1"/>
      <w:numFmt w:val="bullet"/>
      <w:lvlText w:val="o"/>
      <w:lvlJc w:val="left"/>
      <w:pPr>
        <w:ind w:left="1440" w:hanging="360"/>
      </w:pPr>
      <w:rPr>
        <w:rFonts w:ascii="Courier New" w:eastAsia="Courier New" w:hAnsi="Courier New" w:cs="Courier New"/>
        <w:vertAlign w:val="baseline"/>
      </w:rPr>
    </w:lvl>
    <w:lvl w:ilvl="2" w:tplc="C680CB68">
      <w:start w:val="1"/>
      <w:numFmt w:val="bullet"/>
      <w:lvlText w:val="▪"/>
      <w:lvlJc w:val="left"/>
      <w:pPr>
        <w:ind w:left="2160" w:hanging="360"/>
      </w:pPr>
      <w:rPr>
        <w:rFonts w:ascii="Noto Sans Symbols" w:eastAsia="Noto Sans Symbols" w:hAnsi="Noto Sans Symbols" w:cs="Noto Sans Symbols"/>
        <w:vertAlign w:val="baseline"/>
      </w:rPr>
    </w:lvl>
    <w:lvl w:ilvl="3" w:tplc="EC309EEA">
      <w:start w:val="1"/>
      <w:numFmt w:val="bullet"/>
      <w:lvlText w:val="●"/>
      <w:lvlJc w:val="left"/>
      <w:pPr>
        <w:ind w:left="2880" w:hanging="360"/>
      </w:pPr>
      <w:rPr>
        <w:rFonts w:ascii="Noto Sans Symbols" w:eastAsia="Noto Sans Symbols" w:hAnsi="Noto Sans Symbols" w:cs="Noto Sans Symbols"/>
        <w:vertAlign w:val="baseline"/>
      </w:rPr>
    </w:lvl>
    <w:lvl w:ilvl="4" w:tplc="1BA4A8AE">
      <w:start w:val="1"/>
      <w:numFmt w:val="bullet"/>
      <w:lvlText w:val="o"/>
      <w:lvlJc w:val="left"/>
      <w:pPr>
        <w:ind w:left="3600" w:hanging="360"/>
      </w:pPr>
      <w:rPr>
        <w:rFonts w:ascii="Courier New" w:eastAsia="Courier New" w:hAnsi="Courier New" w:cs="Courier New"/>
        <w:vertAlign w:val="baseline"/>
      </w:rPr>
    </w:lvl>
    <w:lvl w:ilvl="5" w:tplc="BA7E1F82">
      <w:start w:val="1"/>
      <w:numFmt w:val="bullet"/>
      <w:lvlText w:val="▪"/>
      <w:lvlJc w:val="left"/>
      <w:pPr>
        <w:ind w:left="4320" w:hanging="360"/>
      </w:pPr>
      <w:rPr>
        <w:rFonts w:ascii="Noto Sans Symbols" w:eastAsia="Noto Sans Symbols" w:hAnsi="Noto Sans Symbols" w:cs="Noto Sans Symbols"/>
        <w:vertAlign w:val="baseline"/>
      </w:rPr>
    </w:lvl>
    <w:lvl w:ilvl="6" w:tplc="FF309EC0">
      <w:start w:val="1"/>
      <w:numFmt w:val="bullet"/>
      <w:lvlText w:val="●"/>
      <w:lvlJc w:val="left"/>
      <w:pPr>
        <w:ind w:left="5040" w:hanging="360"/>
      </w:pPr>
      <w:rPr>
        <w:rFonts w:ascii="Noto Sans Symbols" w:eastAsia="Noto Sans Symbols" w:hAnsi="Noto Sans Symbols" w:cs="Noto Sans Symbols"/>
        <w:vertAlign w:val="baseline"/>
      </w:rPr>
    </w:lvl>
    <w:lvl w:ilvl="7" w:tplc="B9B4D046">
      <w:start w:val="1"/>
      <w:numFmt w:val="bullet"/>
      <w:lvlText w:val="o"/>
      <w:lvlJc w:val="left"/>
      <w:pPr>
        <w:ind w:left="5760" w:hanging="360"/>
      </w:pPr>
      <w:rPr>
        <w:rFonts w:ascii="Courier New" w:eastAsia="Courier New" w:hAnsi="Courier New" w:cs="Courier New"/>
        <w:vertAlign w:val="baseline"/>
      </w:rPr>
    </w:lvl>
    <w:lvl w:ilvl="8" w:tplc="86563306">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15:restartNumberingAfterBreak="0">
    <w:nsid w:val="786805B5"/>
    <w:multiLevelType w:val="hybridMultilevel"/>
    <w:tmpl w:val="7270B0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E48643B"/>
    <w:multiLevelType w:val="hybridMultilevel"/>
    <w:tmpl w:val="EFE0120A"/>
    <w:lvl w:ilvl="0" w:tplc="6C80F694">
      <w:start w:val="1"/>
      <w:numFmt w:val="lowerLetter"/>
      <w:lvlText w:val="%1)"/>
      <w:lvlJc w:val="left"/>
      <w:pPr>
        <w:ind w:left="389" w:hanging="360"/>
      </w:pPr>
      <w:rPr>
        <w:rFonts w:ascii="Times New Roman" w:eastAsia="Times New Roman" w:hAnsi="Times New Roman" w:cs="Times New Roman"/>
        <w:vertAlign w:val="baseline"/>
      </w:rPr>
    </w:lvl>
    <w:lvl w:ilvl="1" w:tplc="564643AE">
      <w:start w:val="1"/>
      <w:numFmt w:val="lowerLetter"/>
      <w:lvlText w:val="%2."/>
      <w:lvlJc w:val="left"/>
      <w:pPr>
        <w:ind w:left="1440" w:hanging="360"/>
      </w:pPr>
      <w:rPr>
        <w:rFonts w:ascii="Times New Roman" w:eastAsia="Times New Roman" w:hAnsi="Times New Roman" w:cs="Times New Roman"/>
        <w:vertAlign w:val="baseline"/>
      </w:rPr>
    </w:lvl>
    <w:lvl w:ilvl="2" w:tplc="00D42938">
      <w:start w:val="1"/>
      <w:numFmt w:val="lowerRoman"/>
      <w:lvlText w:val="%3."/>
      <w:lvlJc w:val="right"/>
      <w:pPr>
        <w:ind w:left="2160" w:hanging="180"/>
      </w:pPr>
      <w:rPr>
        <w:rFonts w:ascii="Times New Roman" w:eastAsia="Times New Roman" w:hAnsi="Times New Roman" w:cs="Times New Roman"/>
        <w:vertAlign w:val="baseline"/>
      </w:rPr>
    </w:lvl>
    <w:lvl w:ilvl="3" w:tplc="92FAF636">
      <w:start w:val="1"/>
      <w:numFmt w:val="decimal"/>
      <w:lvlText w:val="%4."/>
      <w:lvlJc w:val="left"/>
      <w:pPr>
        <w:ind w:left="2880" w:hanging="360"/>
      </w:pPr>
      <w:rPr>
        <w:rFonts w:ascii="Times New Roman" w:eastAsia="Times New Roman" w:hAnsi="Times New Roman" w:cs="Times New Roman"/>
        <w:vertAlign w:val="baseline"/>
      </w:rPr>
    </w:lvl>
    <w:lvl w:ilvl="4" w:tplc="280EF14C">
      <w:start w:val="1"/>
      <w:numFmt w:val="lowerLetter"/>
      <w:lvlText w:val="%5."/>
      <w:lvlJc w:val="left"/>
      <w:pPr>
        <w:ind w:left="3600" w:hanging="360"/>
      </w:pPr>
      <w:rPr>
        <w:rFonts w:ascii="Times New Roman" w:eastAsia="Times New Roman" w:hAnsi="Times New Roman" w:cs="Times New Roman"/>
        <w:vertAlign w:val="baseline"/>
      </w:rPr>
    </w:lvl>
    <w:lvl w:ilvl="5" w:tplc="94D6741C">
      <w:start w:val="1"/>
      <w:numFmt w:val="lowerRoman"/>
      <w:lvlText w:val="%6."/>
      <w:lvlJc w:val="right"/>
      <w:pPr>
        <w:ind w:left="4320" w:hanging="180"/>
      </w:pPr>
      <w:rPr>
        <w:rFonts w:ascii="Times New Roman" w:eastAsia="Times New Roman" w:hAnsi="Times New Roman" w:cs="Times New Roman"/>
        <w:vertAlign w:val="baseline"/>
      </w:rPr>
    </w:lvl>
    <w:lvl w:ilvl="6" w:tplc="C6CC0F6A">
      <w:start w:val="1"/>
      <w:numFmt w:val="decimal"/>
      <w:lvlText w:val="%7."/>
      <w:lvlJc w:val="left"/>
      <w:pPr>
        <w:ind w:left="5040" w:hanging="360"/>
      </w:pPr>
      <w:rPr>
        <w:rFonts w:ascii="Times New Roman" w:eastAsia="Times New Roman" w:hAnsi="Times New Roman" w:cs="Times New Roman"/>
        <w:vertAlign w:val="baseline"/>
      </w:rPr>
    </w:lvl>
    <w:lvl w:ilvl="7" w:tplc="C8FE669E">
      <w:start w:val="1"/>
      <w:numFmt w:val="lowerLetter"/>
      <w:lvlText w:val="%8."/>
      <w:lvlJc w:val="left"/>
      <w:pPr>
        <w:ind w:left="5760" w:hanging="360"/>
      </w:pPr>
      <w:rPr>
        <w:rFonts w:ascii="Times New Roman" w:eastAsia="Times New Roman" w:hAnsi="Times New Roman" w:cs="Times New Roman"/>
        <w:vertAlign w:val="baseline"/>
      </w:rPr>
    </w:lvl>
    <w:lvl w:ilvl="8" w:tplc="48C87206">
      <w:start w:val="1"/>
      <w:numFmt w:val="lowerRoman"/>
      <w:lvlText w:val="%9."/>
      <w:lvlJc w:val="right"/>
      <w:pPr>
        <w:ind w:left="6480" w:hanging="180"/>
      </w:pPr>
      <w:rPr>
        <w:rFonts w:ascii="Times New Roman" w:eastAsia="Times New Roman" w:hAnsi="Times New Roman" w:cs="Times New Roman"/>
        <w:vertAlign w:val="baseline"/>
      </w:rPr>
    </w:lvl>
  </w:abstractNum>
  <w:num w:numId="1">
    <w:abstractNumId w:val="5"/>
  </w:num>
  <w:num w:numId="2">
    <w:abstractNumId w:val="3"/>
  </w:num>
  <w:num w:numId="3">
    <w:abstractNumId w:val="10"/>
  </w:num>
  <w:num w:numId="4">
    <w:abstractNumId w:val="6"/>
  </w:num>
  <w:num w:numId="5">
    <w:abstractNumId w:val="13"/>
  </w:num>
  <w:num w:numId="6">
    <w:abstractNumId w:val="4"/>
  </w:num>
  <w:num w:numId="7">
    <w:abstractNumId w:val="7"/>
  </w:num>
  <w:num w:numId="8">
    <w:abstractNumId w:val="11"/>
  </w:num>
  <w:num w:numId="9">
    <w:abstractNumId w:val="2"/>
  </w:num>
  <w:num w:numId="10">
    <w:abstractNumId w:val="1"/>
  </w:num>
  <w:num w:numId="11">
    <w:abstractNumId w:val="0"/>
  </w:num>
  <w:num w:numId="12">
    <w:abstractNumId w:val="12"/>
  </w:num>
  <w:num w:numId="13">
    <w:abstractNumId w:val="9"/>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0AA"/>
    <w:rsid w:val="000004EE"/>
    <w:rsid w:val="000263ED"/>
    <w:rsid w:val="0003145F"/>
    <w:rsid w:val="00034A27"/>
    <w:rsid w:val="0005525F"/>
    <w:rsid w:val="0005783A"/>
    <w:rsid w:val="000721D6"/>
    <w:rsid w:val="00081045"/>
    <w:rsid w:val="00083529"/>
    <w:rsid w:val="0008758F"/>
    <w:rsid w:val="000930AA"/>
    <w:rsid w:val="000964FE"/>
    <w:rsid w:val="000A10FF"/>
    <w:rsid w:val="000B1803"/>
    <w:rsid w:val="000B1A7D"/>
    <w:rsid w:val="000B2818"/>
    <w:rsid w:val="000B30D6"/>
    <w:rsid w:val="000B5B20"/>
    <w:rsid w:val="000C731E"/>
    <w:rsid w:val="000D0C80"/>
    <w:rsid w:val="000D201A"/>
    <w:rsid w:val="000D3815"/>
    <w:rsid w:val="000E1DE1"/>
    <w:rsid w:val="000E1EB4"/>
    <w:rsid w:val="000E25F1"/>
    <w:rsid w:val="000E6222"/>
    <w:rsid w:val="000F10CF"/>
    <w:rsid w:val="000F1857"/>
    <w:rsid w:val="000F5487"/>
    <w:rsid w:val="000F585A"/>
    <w:rsid w:val="000F5D39"/>
    <w:rsid w:val="00101F6C"/>
    <w:rsid w:val="0011141B"/>
    <w:rsid w:val="001143D7"/>
    <w:rsid w:val="00117C63"/>
    <w:rsid w:val="001206D2"/>
    <w:rsid w:val="001224D5"/>
    <w:rsid w:val="00125D23"/>
    <w:rsid w:val="00126E96"/>
    <w:rsid w:val="00127CF6"/>
    <w:rsid w:val="001359F8"/>
    <w:rsid w:val="001410A5"/>
    <w:rsid w:val="0015096B"/>
    <w:rsid w:val="00151294"/>
    <w:rsid w:val="00153CF0"/>
    <w:rsid w:val="00154E6C"/>
    <w:rsid w:val="0016390D"/>
    <w:rsid w:val="00172E9D"/>
    <w:rsid w:val="00186251"/>
    <w:rsid w:val="00186FA7"/>
    <w:rsid w:val="0019344D"/>
    <w:rsid w:val="00194369"/>
    <w:rsid w:val="001A0EBF"/>
    <w:rsid w:val="001A3008"/>
    <w:rsid w:val="001A7F2F"/>
    <w:rsid w:val="001E2859"/>
    <w:rsid w:val="001F2543"/>
    <w:rsid w:val="001F4C76"/>
    <w:rsid w:val="00216632"/>
    <w:rsid w:val="0021C11B"/>
    <w:rsid w:val="0022456E"/>
    <w:rsid w:val="00226F3D"/>
    <w:rsid w:val="00235C8C"/>
    <w:rsid w:val="002367E8"/>
    <w:rsid w:val="00243303"/>
    <w:rsid w:val="00243AFF"/>
    <w:rsid w:val="00247E9A"/>
    <w:rsid w:val="002600A7"/>
    <w:rsid w:val="00263BA0"/>
    <w:rsid w:val="00274096"/>
    <w:rsid w:val="002834AA"/>
    <w:rsid w:val="00290526"/>
    <w:rsid w:val="002A0749"/>
    <w:rsid w:val="002B0221"/>
    <w:rsid w:val="002B24EF"/>
    <w:rsid w:val="002B5940"/>
    <w:rsid w:val="002C027A"/>
    <w:rsid w:val="002C71CE"/>
    <w:rsid w:val="002E3A3E"/>
    <w:rsid w:val="002F1F42"/>
    <w:rsid w:val="002F3523"/>
    <w:rsid w:val="002F52ED"/>
    <w:rsid w:val="002F55AC"/>
    <w:rsid w:val="00312D0A"/>
    <w:rsid w:val="003159C8"/>
    <w:rsid w:val="003221CE"/>
    <w:rsid w:val="00326694"/>
    <w:rsid w:val="00332885"/>
    <w:rsid w:val="00334F41"/>
    <w:rsid w:val="00336583"/>
    <w:rsid w:val="003402F4"/>
    <w:rsid w:val="00356E83"/>
    <w:rsid w:val="00357016"/>
    <w:rsid w:val="00363606"/>
    <w:rsid w:val="00365391"/>
    <w:rsid w:val="0037333D"/>
    <w:rsid w:val="00381BB9"/>
    <w:rsid w:val="003856D1"/>
    <w:rsid w:val="00385BE2"/>
    <w:rsid w:val="00387772"/>
    <w:rsid w:val="0039004A"/>
    <w:rsid w:val="003A0111"/>
    <w:rsid w:val="003B41D3"/>
    <w:rsid w:val="003D2F64"/>
    <w:rsid w:val="003F2A51"/>
    <w:rsid w:val="004130BD"/>
    <w:rsid w:val="00416090"/>
    <w:rsid w:val="00417AD5"/>
    <w:rsid w:val="0042647E"/>
    <w:rsid w:val="004324DE"/>
    <w:rsid w:val="00432838"/>
    <w:rsid w:val="00437D4A"/>
    <w:rsid w:val="0044569D"/>
    <w:rsid w:val="00450B9D"/>
    <w:rsid w:val="00450E9D"/>
    <w:rsid w:val="00457B80"/>
    <w:rsid w:val="00466ADE"/>
    <w:rsid w:val="004829D0"/>
    <w:rsid w:val="0049379C"/>
    <w:rsid w:val="0049430C"/>
    <w:rsid w:val="004A448B"/>
    <w:rsid w:val="004B0036"/>
    <w:rsid w:val="004B315F"/>
    <w:rsid w:val="004C1002"/>
    <w:rsid w:val="004C31F2"/>
    <w:rsid w:val="004C4730"/>
    <w:rsid w:val="004D1871"/>
    <w:rsid w:val="004D3734"/>
    <w:rsid w:val="004D469D"/>
    <w:rsid w:val="004D5FF4"/>
    <w:rsid w:val="004D7AB7"/>
    <w:rsid w:val="004F26ED"/>
    <w:rsid w:val="004F5EDD"/>
    <w:rsid w:val="0050062D"/>
    <w:rsid w:val="00501BCD"/>
    <w:rsid w:val="0051476C"/>
    <w:rsid w:val="00521407"/>
    <w:rsid w:val="00524D81"/>
    <w:rsid w:val="005252DE"/>
    <w:rsid w:val="00533122"/>
    <w:rsid w:val="00543FA3"/>
    <w:rsid w:val="005503A7"/>
    <w:rsid w:val="00554AF2"/>
    <w:rsid w:val="00560CA6"/>
    <w:rsid w:val="00564412"/>
    <w:rsid w:val="005662F3"/>
    <w:rsid w:val="005834C6"/>
    <w:rsid w:val="00586D47"/>
    <w:rsid w:val="00596FAA"/>
    <w:rsid w:val="005A5950"/>
    <w:rsid w:val="005A62A8"/>
    <w:rsid w:val="005A7983"/>
    <w:rsid w:val="005B13B8"/>
    <w:rsid w:val="005B26AB"/>
    <w:rsid w:val="005B5996"/>
    <w:rsid w:val="005B66A8"/>
    <w:rsid w:val="005C2600"/>
    <w:rsid w:val="005D6124"/>
    <w:rsid w:val="005E5F07"/>
    <w:rsid w:val="005E632C"/>
    <w:rsid w:val="005E67CC"/>
    <w:rsid w:val="005F7DD7"/>
    <w:rsid w:val="00604DC6"/>
    <w:rsid w:val="00622A76"/>
    <w:rsid w:val="006245B1"/>
    <w:rsid w:val="0062577F"/>
    <w:rsid w:val="006342BA"/>
    <w:rsid w:val="00642332"/>
    <w:rsid w:val="00670985"/>
    <w:rsid w:val="006768B7"/>
    <w:rsid w:val="00680CE2"/>
    <w:rsid w:val="00682069"/>
    <w:rsid w:val="0069087A"/>
    <w:rsid w:val="006A5284"/>
    <w:rsid w:val="006B0DCE"/>
    <w:rsid w:val="006B2CC0"/>
    <w:rsid w:val="006D3890"/>
    <w:rsid w:val="007064FF"/>
    <w:rsid w:val="00732324"/>
    <w:rsid w:val="00742756"/>
    <w:rsid w:val="0074349F"/>
    <w:rsid w:val="007576B1"/>
    <w:rsid w:val="007932CD"/>
    <w:rsid w:val="0079404A"/>
    <w:rsid w:val="007A32A2"/>
    <w:rsid w:val="007A631A"/>
    <w:rsid w:val="007B28E2"/>
    <w:rsid w:val="007C5937"/>
    <w:rsid w:val="007D4AA5"/>
    <w:rsid w:val="007D6BCD"/>
    <w:rsid w:val="007D6F32"/>
    <w:rsid w:val="007E26A0"/>
    <w:rsid w:val="007F318C"/>
    <w:rsid w:val="007F348E"/>
    <w:rsid w:val="007F50B7"/>
    <w:rsid w:val="007F7FB6"/>
    <w:rsid w:val="00801B62"/>
    <w:rsid w:val="008079E8"/>
    <w:rsid w:val="00810166"/>
    <w:rsid w:val="00811355"/>
    <w:rsid w:val="00811C58"/>
    <w:rsid w:val="008133B9"/>
    <w:rsid w:val="008327AA"/>
    <w:rsid w:val="00832953"/>
    <w:rsid w:val="0083440A"/>
    <w:rsid w:val="008361F6"/>
    <w:rsid w:val="008405EB"/>
    <w:rsid w:val="00845F5D"/>
    <w:rsid w:val="00847586"/>
    <w:rsid w:val="00851656"/>
    <w:rsid w:val="00852C36"/>
    <w:rsid w:val="00865D71"/>
    <w:rsid w:val="00877F58"/>
    <w:rsid w:val="0088037F"/>
    <w:rsid w:val="008A18FC"/>
    <w:rsid w:val="008A1F6A"/>
    <w:rsid w:val="008A2168"/>
    <w:rsid w:val="008B281E"/>
    <w:rsid w:val="008C4C51"/>
    <w:rsid w:val="008C72F5"/>
    <w:rsid w:val="008D064A"/>
    <w:rsid w:val="008D4689"/>
    <w:rsid w:val="008E09B3"/>
    <w:rsid w:val="008E0B34"/>
    <w:rsid w:val="008E49F2"/>
    <w:rsid w:val="008F1ADB"/>
    <w:rsid w:val="00914BF9"/>
    <w:rsid w:val="00921EA7"/>
    <w:rsid w:val="00925F00"/>
    <w:rsid w:val="0092705B"/>
    <w:rsid w:val="009321E1"/>
    <w:rsid w:val="00937C26"/>
    <w:rsid w:val="009436DB"/>
    <w:rsid w:val="009447CC"/>
    <w:rsid w:val="009530D3"/>
    <w:rsid w:val="0095661C"/>
    <w:rsid w:val="00961D90"/>
    <w:rsid w:val="00976452"/>
    <w:rsid w:val="00976607"/>
    <w:rsid w:val="009804AA"/>
    <w:rsid w:val="009907DF"/>
    <w:rsid w:val="009941E6"/>
    <w:rsid w:val="00995206"/>
    <w:rsid w:val="0099602F"/>
    <w:rsid w:val="009A4983"/>
    <w:rsid w:val="009A751B"/>
    <w:rsid w:val="009B3851"/>
    <w:rsid w:val="009D2E4C"/>
    <w:rsid w:val="009E0171"/>
    <w:rsid w:val="009E142E"/>
    <w:rsid w:val="009E7FF4"/>
    <w:rsid w:val="00A03B10"/>
    <w:rsid w:val="00A13D60"/>
    <w:rsid w:val="00A17798"/>
    <w:rsid w:val="00A317FD"/>
    <w:rsid w:val="00A349F0"/>
    <w:rsid w:val="00A41E2D"/>
    <w:rsid w:val="00A574E1"/>
    <w:rsid w:val="00A67C8E"/>
    <w:rsid w:val="00A72869"/>
    <w:rsid w:val="00A74835"/>
    <w:rsid w:val="00A90810"/>
    <w:rsid w:val="00A920CE"/>
    <w:rsid w:val="00AA0D12"/>
    <w:rsid w:val="00AB5C97"/>
    <w:rsid w:val="00AE4552"/>
    <w:rsid w:val="00AF4846"/>
    <w:rsid w:val="00B01A6C"/>
    <w:rsid w:val="00B0282C"/>
    <w:rsid w:val="00B17C91"/>
    <w:rsid w:val="00B2193A"/>
    <w:rsid w:val="00B25537"/>
    <w:rsid w:val="00B35A60"/>
    <w:rsid w:val="00B35B2C"/>
    <w:rsid w:val="00B38652"/>
    <w:rsid w:val="00B442C2"/>
    <w:rsid w:val="00B50FF1"/>
    <w:rsid w:val="00B645A4"/>
    <w:rsid w:val="00B72171"/>
    <w:rsid w:val="00B847A9"/>
    <w:rsid w:val="00B8570A"/>
    <w:rsid w:val="00B960B2"/>
    <w:rsid w:val="00B974F0"/>
    <w:rsid w:val="00BA1768"/>
    <w:rsid w:val="00BA660A"/>
    <w:rsid w:val="00BA772A"/>
    <w:rsid w:val="00BB1B0A"/>
    <w:rsid w:val="00BD40EF"/>
    <w:rsid w:val="00BD4112"/>
    <w:rsid w:val="00BF032E"/>
    <w:rsid w:val="00C06DF7"/>
    <w:rsid w:val="00C141C9"/>
    <w:rsid w:val="00C16938"/>
    <w:rsid w:val="00C25F22"/>
    <w:rsid w:val="00C321F8"/>
    <w:rsid w:val="00C35B45"/>
    <w:rsid w:val="00C42F1F"/>
    <w:rsid w:val="00C51B6A"/>
    <w:rsid w:val="00C526AF"/>
    <w:rsid w:val="00C554A4"/>
    <w:rsid w:val="00C6705F"/>
    <w:rsid w:val="00C749ED"/>
    <w:rsid w:val="00C76BF3"/>
    <w:rsid w:val="00C97C7D"/>
    <w:rsid w:val="00CA032D"/>
    <w:rsid w:val="00CA1382"/>
    <w:rsid w:val="00CA619C"/>
    <w:rsid w:val="00CC37D8"/>
    <w:rsid w:val="00CC700B"/>
    <w:rsid w:val="00CE6708"/>
    <w:rsid w:val="00D34E95"/>
    <w:rsid w:val="00D42F5B"/>
    <w:rsid w:val="00D5199A"/>
    <w:rsid w:val="00D573B8"/>
    <w:rsid w:val="00D652E6"/>
    <w:rsid w:val="00D66ED8"/>
    <w:rsid w:val="00D711B6"/>
    <w:rsid w:val="00D7206B"/>
    <w:rsid w:val="00D8622B"/>
    <w:rsid w:val="00D92133"/>
    <w:rsid w:val="00DA29AD"/>
    <w:rsid w:val="00DE03D3"/>
    <w:rsid w:val="00DE7D8A"/>
    <w:rsid w:val="00DF2CCB"/>
    <w:rsid w:val="00DF3ADF"/>
    <w:rsid w:val="00DF4EC2"/>
    <w:rsid w:val="00DF549F"/>
    <w:rsid w:val="00E100FB"/>
    <w:rsid w:val="00E123B3"/>
    <w:rsid w:val="00E34407"/>
    <w:rsid w:val="00E35972"/>
    <w:rsid w:val="00E452B3"/>
    <w:rsid w:val="00E462CB"/>
    <w:rsid w:val="00E47E37"/>
    <w:rsid w:val="00E55AB9"/>
    <w:rsid w:val="00E60158"/>
    <w:rsid w:val="00E64E73"/>
    <w:rsid w:val="00E671B1"/>
    <w:rsid w:val="00E843CB"/>
    <w:rsid w:val="00E86D5E"/>
    <w:rsid w:val="00E95979"/>
    <w:rsid w:val="00EA11DF"/>
    <w:rsid w:val="00EA72FB"/>
    <w:rsid w:val="00EA7796"/>
    <w:rsid w:val="00EB03CB"/>
    <w:rsid w:val="00EB332B"/>
    <w:rsid w:val="00EC3B80"/>
    <w:rsid w:val="00EC4A93"/>
    <w:rsid w:val="00EC7513"/>
    <w:rsid w:val="00ED03BF"/>
    <w:rsid w:val="00ED48BF"/>
    <w:rsid w:val="00ED56B7"/>
    <w:rsid w:val="00EE09A9"/>
    <w:rsid w:val="00EE22A2"/>
    <w:rsid w:val="00EE2947"/>
    <w:rsid w:val="00EE2A32"/>
    <w:rsid w:val="00F0043D"/>
    <w:rsid w:val="00F00494"/>
    <w:rsid w:val="00F0460B"/>
    <w:rsid w:val="00F05533"/>
    <w:rsid w:val="00F11D6B"/>
    <w:rsid w:val="00F12316"/>
    <w:rsid w:val="00F12884"/>
    <w:rsid w:val="00F225B2"/>
    <w:rsid w:val="00F27AD9"/>
    <w:rsid w:val="00F455CA"/>
    <w:rsid w:val="00F5249A"/>
    <w:rsid w:val="00F6762A"/>
    <w:rsid w:val="00F73652"/>
    <w:rsid w:val="00F860E0"/>
    <w:rsid w:val="00F87200"/>
    <w:rsid w:val="00FA36D4"/>
    <w:rsid w:val="00FC174D"/>
    <w:rsid w:val="00FC1878"/>
    <w:rsid w:val="00FC1F62"/>
    <w:rsid w:val="00FD7634"/>
    <w:rsid w:val="00FE11A2"/>
    <w:rsid w:val="00FE4EED"/>
    <w:rsid w:val="00FE781E"/>
    <w:rsid w:val="00FE7964"/>
    <w:rsid w:val="00FF139F"/>
    <w:rsid w:val="01729643"/>
    <w:rsid w:val="03B14F71"/>
    <w:rsid w:val="03C863F2"/>
    <w:rsid w:val="03CCAD75"/>
    <w:rsid w:val="03FC62E6"/>
    <w:rsid w:val="052C0AEA"/>
    <w:rsid w:val="0599E477"/>
    <w:rsid w:val="063CE6B6"/>
    <w:rsid w:val="06ED89DB"/>
    <w:rsid w:val="080A8F28"/>
    <w:rsid w:val="09E9AAE2"/>
    <w:rsid w:val="0A21B640"/>
    <w:rsid w:val="0A3641B4"/>
    <w:rsid w:val="0C4DEE64"/>
    <w:rsid w:val="0C7FAF29"/>
    <w:rsid w:val="0CEBFFBD"/>
    <w:rsid w:val="0DBBB0AE"/>
    <w:rsid w:val="0DFBCD61"/>
    <w:rsid w:val="0F0BA324"/>
    <w:rsid w:val="0FD14196"/>
    <w:rsid w:val="0FFF5C16"/>
    <w:rsid w:val="11A64883"/>
    <w:rsid w:val="1293B282"/>
    <w:rsid w:val="12E14F08"/>
    <w:rsid w:val="135F87DB"/>
    <w:rsid w:val="13DAA74B"/>
    <w:rsid w:val="144104C2"/>
    <w:rsid w:val="169D2C6E"/>
    <w:rsid w:val="18049638"/>
    <w:rsid w:val="18618694"/>
    <w:rsid w:val="1891A87C"/>
    <w:rsid w:val="1A7599C2"/>
    <w:rsid w:val="1A8A35A5"/>
    <w:rsid w:val="1B4D2AC9"/>
    <w:rsid w:val="1D78BFB6"/>
    <w:rsid w:val="1D98F61E"/>
    <w:rsid w:val="1E34CA82"/>
    <w:rsid w:val="1EF2F6BE"/>
    <w:rsid w:val="1F906FB2"/>
    <w:rsid w:val="20F14B29"/>
    <w:rsid w:val="2133C291"/>
    <w:rsid w:val="21AD16DD"/>
    <w:rsid w:val="257DDD4E"/>
    <w:rsid w:val="2600F85F"/>
    <w:rsid w:val="2637A8D4"/>
    <w:rsid w:val="2685ED14"/>
    <w:rsid w:val="26F2D388"/>
    <w:rsid w:val="27251E3A"/>
    <w:rsid w:val="276B8A10"/>
    <w:rsid w:val="27950E0B"/>
    <w:rsid w:val="27A9505C"/>
    <w:rsid w:val="2838C55B"/>
    <w:rsid w:val="2964CF70"/>
    <w:rsid w:val="29D35C34"/>
    <w:rsid w:val="2A172433"/>
    <w:rsid w:val="2B1CCEA7"/>
    <w:rsid w:val="2CDC2540"/>
    <w:rsid w:val="2D2B5328"/>
    <w:rsid w:val="2E0219E8"/>
    <w:rsid w:val="2EF44849"/>
    <w:rsid w:val="2F8AB979"/>
    <w:rsid w:val="2FC562BD"/>
    <w:rsid w:val="30006983"/>
    <w:rsid w:val="307475C9"/>
    <w:rsid w:val="31CEB05B"/>
    <w:rsid w:val="31D083A3"/>
    <w:rsid w:val="324D8567"/>
    <w:rsid w:val="32C95C99"/>
    <w:rsid w:val="333AD142"/>
    <w:rsid w:val="33764DFE"/>
    <w:rsid w:val="33C30C4D"/>
    <w:rsid w:val="33C7B96C"/>
    <w:rsid w:val="342164FB"/>
    <w:rsid w:val="344E0599"/>
    <w:rsid w:val="353CBE01"/>
    <w:rsid w:val="35BCB631"/>
    <w:rsid w:val="3716A91C"/>
    <w:rsid w:val="3716FB8F"/>
    <w:rsid w:val="377505F4"/>
    <w:rsid w:val="39F16D84"/>
    <w:rsid w:val="3A08DA11"/>
    <w:rsid w:val="3A691D82"/>
    <w:rsid w:val="3B702876"/>
    <w:rsid w:val="3C06B2BF"/>
    <w:rsid w:val="3C0B0965"/>
    <w:rsid w:val="3C2712B1"/>
    <w:rsid w:val="3C62D68A"/>
    <w:rsid w:val="3E1069E8"/>
    <w:rsid w:val="3E14E3B3"/>
    <w:rsid w:val="3E1E96A6"/>
    <w:rsid w:val="3F2F20BE"/>
    <w:rsid w:val="3F904125"/>
    <w:rsid w:val="3FA27B72"/>
    <w:rsid w:val="409E9EC1"/>
    <w:rsid w:val="40B95309"/>
    <w:rsid w:val="418A742E"/>
    <w:rsid w:val="41B14E55"/>
    <w:rsid w:val="41D7790A"/>
    <w:rsid w:val="425EEB69"/>
    <w:rsid w:val="42B2A2D9"/>
    <w:rsid w:val="4317388A"/>
    <w:rsid w:val="4347F4B2"/>
    <w:rsid w:val="437B1A7C"/>
    <w:rsid w:val="43BF0934"/>
    <w:rsid w:val="45819B1D"/>
    <w:rsid w:val="45EE6B35"/>
    <w:rsid w:val="475AE521"/>
    <w:rsid w:val="4849C41D"/>
    <w:rsid w:val="489D98FE"/>
    <w:rsid w:val="48F8ADC0"/>
    <w:rsid w:val="49639FB2"/>
    <w:rsid w:val="49DE46CD"/>
    <w:rsid w:val="4AD9EEE9"/>
    <w:rsid w:val="4AF269EF"/>
    <w:rsid w:val="4B8A3952"/>
    <w:rsid w:val="4BBB4452"/>
    <w:rsid w:val="4CA8BFBF"/>
    <w:rsid w:val="4D7A259C"/>
    <w:rsid w:val="4DB50FE3"/>
    <w:rsid w:val="4EDE5EFE"/>
    <w:rsid w:val="4F2C34F4"/>
    <w:rsid w:val="4FAE8759"/>
    <w:rsid w:val="4FCD0994"/>
    <w:rsid w:val="5054D602"/>
    <w:rsid w:val="508BA416"/>
    <w:rsid w:val="509D81F8"/>
    <w:rsid w:val="53B2BC82"/>
    <w:rsid w:val="55B6ED60"/>
    <w:rsid w:val="55D84219"/>
    <w:rsid w:val="565C0A7E"/>
    <w:rsid w:val="5832165A"/>
    <w:rsid w:val="58A93A6E"/>
    <w:rsid w:val="59114E39"/>
    <w:rsid w:val="59324EEA"/>
    <w:rsid w:val="59705472"/>
    <w:rsid w:val="59D1F349"/>
    <w:rsid w:val="59F75F62"/>
    <w:rsid w:val="5AA0836C"/>
    <w:rsid w:val="5ACE1F4B"/>
    <w:rsid w:val="5B12FFF3"/>
    <w:rsid w:val="5B35341E"/>
    <w:rsid w:val="5E8301FB"/>
    <w:rsid w:val="5EEC54AC"/>
    <w:rsid w:val="5FB29874"/>
    <w:rsid w:val="5FE689A2"/>
    <w:rsid w:val="60193BC3"/>
    <w:rsid w:val="60B3A5C2"/>
    <w:rsid w:val="61595890"/>
    <w:rsid w:val="61656AC1"/>
    <w:rsid w:val="61E948EA"/>
    <w:rsid w:val="631B4436"/>
    <w:rsid w:val="6330D194"/>
    <w:rsid w:val="6465663D"/>
    <w:rsid w:val="6491E5F6"/>
    <w:rsid w:val="64C5E11A"/>
    <w:rsid w:val="65B8A25F"/>
    <w:rsid w:val="65C58964"/>
    <w:rsid w:val="65E84A2C"/>
    <w:rsid w:val="669FCC35"/>
    <w:rsid w:val="66A5CA74"/>
    <w:rsid w:val="66ABF0B6"/>
    <w:rsid w:val="67FD81DC"/>
    <w:rsid w:val="686DA54D"/>
    <w:rsid w:val="6A6D727D"/>
    <w:rsid w:val="6AFEFE0E"/>
    <w:rsid w:val="6B1387AD"/>
    <w:rsid w:val="6BBAA0C7"/>
    <w:rsid w:val="6C1F38C3"/>
    <w:rsid w:val="6D7C09FC"/>
    <w:rsid w:val="6DF64991"/>
    <w:rsid w:val="6E7A66CF"/>
    <w:rsid w:val="6E857FB3"/>
    <w:rsid w:val="6F85CBCE"/>
    <w:rsid w:val="70F90654"/>
    <w:rsid w:val="71DA2CAF"/>
    <w:rsid w:val="72F684E8"/>
    <w:rsid w:val="754A3017"/>
    <w:rsid w:val="7565BFF1"/>
    <w:rsid w:val="78173C22"/>
    <w:rsid w:val="785BC3C3"/>
    <w:rsid w:val="78799475"/>
    <w:rsid w:val="78D1295C"/>
    <w:rsid w:val="79074AFA"/>
    <w:rsid w:val="79B021B6"/>
    <w:rsid w:val="7AAB97F0"/>
    <w:rsid w:val="7AFA340E"/>
    <w:rsid w:val="7B44676B"/>
    <w:rsid w:val="7B8D29D3"/>
    <w:rsid w:val="7BB40FC1"/>
    <w:rsid w:val="7C808966"/>
    <w:rsid w:val="7CCDEE6C"/>
    <w:rsid w:val="7D7676DC"/>
    <w:rsid w:val="7E967DEC"/>
    <w:rsid w:val="7EC75AD8"/>
    <w:rsid w:val="7EEBE1C0"/>
    <w:rsid w:val="7F6EEA26"/>
    <w:rsid w:val="7FFAD584"/>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29C68"/>
  <w15:docId w15:val="{7615D35D-3658-4670-A622-3E3DC64EC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E9A"/>
    <w:pPr>
      <w:jc w:val="both"/>
    </w:pPr>
  </w:style>
  <w:style w:type="paragraph" w:styleId="Heading1">
    <w:name w:val="heading 1"/>
    <w:basedOn w:val="Normal"/>
    <w:next w:val="Normal"/>
    <w:qFormat/>
    <w:rsid w:val="00976452"/>
    <w:pPr>
      <w:keepNext/>
      <w:spacing w:before="240" w:after="60"/>
      <w:jc w:val="center"/>
      <w:outlineLvl w:val="0"/>
    </w:pPr>
    <w:rPr>
      <w:rFonts w:eastAsia="Arial" w:cs="Arial"/>
      <w:b/>
      <w:caps/>
      <w:sz w:val="28"/>
      <w:szCs w:val="32"/>
    </w:rPr>
  </w:style>
  <w:style w:type="paragraph" w:styleId="Heading2">
    <w:name w:val="heading 2"/>
    <w:basedOn w:val="Normal"/>
    <w:next w:val="Normal"/>
    <w:link w:val="Heading2Char"/>
    <w:qFormat/>
    <w:rsid w:val="00976452"/>
    <w:pPr>
      <w:keepNext/>
      <w:spacing w:before="120" w:after="120"/>
      <w:jc w:val="center"/>
      <w:outlineLvl w:val="1"/>
    </w:pPr>
    <w:rPr>
      <w:b/>
      <w:smallCaps/>
    </w:rPr>
  </w:style>
  <w:style w:type="paragraph" w:styleId="Heading3">
    <w:name w:val="heading 3"/>
    <w:basedOn w:val="Normal"/>
    <w:next w:val="Normal"/>
    <w:qFormat/>
    <w:rsid w:val="002B24EF"/>
    <w:pPr>
      <w:keepNext/>
      <w:spacing w:before="360" w:after="180"/>
      <w:jc w:val="center"/>
      <w:outlineLvl w:val="2"/>
    </w:pPr>
    <w:rPr>
      <w:rFonts w:eastAsia="Arial" w:cs="Arial"/>
      <w:b/>
      <w:smallCaps/>
      <w:szCs w:val="26"/>
    </w:rPr>
  </w:style>
  <w:style w:type="paragraph" w:styleId="Heading4">
    <w:name w:val="heading 4"/>
    <w:basedOn w:val="Normal"/>
    <w:next w:val="Normal"/>
    <w:qFormat/>
    <w:rsid w:val="0074349F"/>
    <w:pPr>
      <w:keepNext/>
      <w:spacing w:before="360" w:after="180"/>
      <w:jc w:val="center"/>
      <w:outlineLvl w:val="3"/>
    </w:pPr>
    <w:rPr>
      <w:b/>
      <w:szCs w:val="28"/>
    </w:rPr>
  </w:style>
  <w:style w:type="paragraph" w:styleId="Heading5">
    <w:name w:val="heading 5"/>
    <w:basedOn w:val="Normal"/>
    <w:next w:val="Normal"/>
    <w:pPr>
      <w:spacing w:before="240" w:after="60"/>
      <w:outlineLvl w:val="4"/>
    </w:pPr>
    <w:rPr>
      <w:b/>
      <w:i/>
      <w:sz w:val="26"/>
      <w:szCs w:val="26"/>
    </w:rPr>
  </w:style>
  <w:style w:type="paragraph" w:styleId="Heading6">
    <w:name w:val="heading 6"/>
    <w:basedOn w:val="Normal"/>
    <w:next w:val="Normal"/>
    <w:pPr>
      <w:keepNext/>
      <w:jc w:val="center"/>
      <w:outlineLvl w:val="5"/>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76452"/>
    <w:rPr>
      <w:b/>
      <w:smallCaps/>
    </w:rPr>
  </w:style>
  <w:style w:type="paragraph" w:styleId="Title">
    <w:name w:val="Title"/>
    <w:basedOn w:val="Normal"/>
    <w:next w:val="Normal"/>
    <w:pPr>
      <w:jc w:val="center"/>
    </w:pPr>
    <w:rPr>
      <w:b/>
      <w:sz w:val="32"/>
      <w:szCs w:val="3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3">
    <w:name w:val="3"/>
    <w:basedOn w:val="TableNormal"/>
    <w:tblPr>
      <w:tblStyleRowBandSize w:val="1"/>
      <w:tblStyleColBandSize w:val="1"/>
      <w:tblCellMar>
        <w:left w:w="0" w:type="dxa"/>
        <w:right w:w="0" w:type="dxa"/>
      </w:tblCellMar>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CellMar>
        <w:left w:w="0" w:type="dxa"/>
        <w:right w:w="0" w:type="dxa"/>
      </w:tblCellMar>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B022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022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42F1F"/>
    <w:rPr>
      <w:b/>
      <w:bCs/>
    </w:rPr>
  </w:style>
  <w:style w:type="character" w:customStyle="1" w:styleId="CommentSubjectChar">
    <w:name w:val="Comment Subject Char"/>
    <w:basedOn w:val="CommentTextChar"/>
    <w:link w:val="CommentSubject"/>
    <w:uiPriority w:val="99"/>
    <w:semiHidden/>
    <w:rsid w:val="00C42F1F"/>
    <w:rPr>
      <w:b/>
      <w:bCs/>
      <w:sz w:val="20"/>
      <w:szCs w:val="20"/>
    </w:rPr>
  </w:style>
  <w:style w:type="paragraph" w:styleId="ListParagraph">
    <w:name w:val="List Paragraph"/>
    <w:basedOn w:val="Normal"/>
    <w:uiPriority w:val="34"/>
    <w:qFormat/>
    <w:rsid w:val="0005783A"/>
    <w:pPr>
      <w:ind w:left="720"/>
      <w:contextualSpacing/>
    </w:pPr>
  </w:style>
  <w:style w:type="table" w:styleId="TableGrid">
    <w:name w:val="Table Grid"/>
    <w:basedOn w:val="TableNormal"/>
    <w:uiPriority w:val="39"/>
    <w:rsid w:val="00DE03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35C8C"/>
    <w:pPr>
      <w:tabs>
        <w:tab w:val="center" w:pos="4153"/>
        <w:tab w:val="right" w:pos="8306"/>
      </w:tabs>
    </w:pPr>
  </w:style>
  <w:style w:type="character" w:customStyle="1" w:styleId="HeaderChar">
    <w:name w:val="Header Char"/>
    <w:basedOn w:val="DefaultParagraphFont"/>
    <w:link w:val="Header"/>
    <w:uiPriority w:val="99"/>
    <w:rsid w:val="00235C8C"/>
  </w:style>
  <w:style w:type="paragraph" w:customStyle="1" w:styleId="tv213">
    <w:name w:val="tv213"/>
    <w:basedOn w:val="Normal"/>
    <w:rsid w:val="008B281E"/>
    <w:pPr>
      <w:spacing w:before="100" w:beforeAutospacing="1" w:after="100" w:afterAutospacing="1"/>
      <w:jc w:val="left"/>
    </w:pPr>
  </w:style>
  <w:style w:type="paragraph" w:customStyle="1" w:styleId="naisf">
    <w:name w:val="naisf"/>
    <w:basedOn w:val="Normal"/>
    <w:rsid w:val="00B35B2C"/>
    <w:pPr>
      <w:spacing w:before="75" w:after="75"/>
      <w:ind w:firstLine="375"/>
    </w:pPr>
  </w:style>
  <w:style w:type="paragraph" w:customStyle="1" w:styleId="ti-grseq-1">
    <w:name w:val="ti-grseq-1"/>
    <w:basedOn w:val="Normal"/>
    <w:rsid w:val="00B645A4"/>
    <w:pPr>
      <w:spacing w:before="100" w:beforeAutospacing="1" w:after="100" w:afterAutospacing="1"/>
      <w:jc w:val="left"/>
    </w:pPr>
  </w:style>
  <w:style w:type="paragraph" w:styleId="NormalWeb">
    <w:name w:val="Normal (Web)"/>
    <w:basedOn w:val="Normal"/>
    <w:uiPriority w:val="99"/>
    <w:semiHidden/>
    <w:unhideWhenUsed/>
    <w:rsid w:val="00F12884"/>
    <w:pPr>
      <w:spacing w:before="100" w:beforeAutospacing="1" w:after="100" w:afterAutospacing="1"/>
      <w:jc w:val="left"/>
    </w:pPr>
  </w:style>
  <w:style w:type="character" w:styleId="Hyperlink">
    <w:name w:val="Hyperlink"/>
    <w:basedOn w:val="DefaultParagraphFont"/>
    <w:uiPriority w:val="99"/>
    <w:unhideWhenUsed/>
    <w:rsid w:val="00F12884"/>
    <w:rPr>
      <w:color w:val="0000FF"/>
      <w:u w:val="single"/>
    </w:rPr>
  </w:style>
  <w:style w:type="paragraph" w:customStyle="1" w:styleId="TableContents">
    <w:name w:val="Table Contents"/>
    <w:basedOn w:val="BodyText"/>
    <w:qFormat/>
    <w:rsid w:val="007932CD"/>
    <w:pPr>
      <w:widowControl w:val="0"/>
      <w:tabs>
        <w:tab w:val="left" w:pos="1134"/>
      </w:tabs>
      <w:suppressAutoHyphens/>
      <w:spacing w:after="113"/>
      <w:jc w:val="left"/>
    </w:pPr>
    <w:rPr>
      <w:rFonts w:ascii="Liberation Serif" w:eastAsia="Arial Unicode MS" w:hAnsi="Liberation Serif" w:cs="Tahoma"/>
      <w:color w:val="000000"/>
      <w:sz w:val="18"/>
      <w:lang w:eastAsia="en-US" w:bidi="en-US"/>
    </w:rPr>
  </w:style>
  <w:style w:type="paragraph" w:styleId="BodyText">
    <w:name w:val="Body Text"/>
    <w:basedOn w:val="Normal"/>
    <w:link w:val="BodyTextChar"/>
    <w:uiPriority w:val="99"/>
    <w:semiHidden/>
    <w:unhideWhenUsed/>
    <w:rsid w:val="007932CD"/>
    <w:pPr>
      <w:spacing w:after="120"/>
    </w:pPr>
  </w:style>
  <w:style w:type="character" w:customStyle="1" w:styleId="BodyTextChar">
    <w:name w:val="Body Text Char"/>
    <w:basedOn w:val="DefaultParagraphFont"/>
    <w:link w:val="BodyText"/>
    <w:uiPriority w:val="99"/>
    <w:semiHidden/>
    <w:rsid w:val="007932CD"/>
  </w:style>
  <w:style w:type="paragraph" w:customStyle="1" w:styleId="TableHeading">
    <w:name w:val="Table Heading"/>
    <w:basedOn w:val="TableContents"/>
    <w:qFormat/>
    <w:rsid w:val="007932CD"/>
    <w:pPr>
      <w:spacing w:after="57"/>
      <w:jc w:val="center"/>
    </w:pPr>
    <w:rPr>
      <w:b/>
      <w:sz w:val="16"/>
    </w:rPr>
  </w:style>
  <w:style w:type="paragraph" w:styleId="TOC1">
    <w:name w:val="toc 1"/>
    <w:basedOn w:val="Normal"/>
    <w:next w:val="Normal"/>
    <w:autoRedefine/>
    <w:uiPriority w:val="39"/>
    <w:unhideWhenUsed/>
    <w:rsid w:val="00682069"/>
    <w:pPr>
      <w:tabs>
        <w:tab w:val="right" w:pos="8302"/>
      </w:tabs>
    </w:pPr>
  </w:style>
  <w:style w:type="paragraph" w:styleId="TOC2">
    <w:name w:val="toc 2"/>
    <w:basedOn w:val="Normal"/>
    <w:next w:val="Normal"/>
    <w:autoRedefine/>
    <w:uiPriority w:val="39"/>
    <w:unhideWhenUsed/>
    <w:rsid w:val="00921EA7"/>
    <w:pPr>
      <w:tabs>
        <w:tab w:val="right" w:pos="8302"/>
      </w:tabs>
      <w:spacing w:after="100"/>
      <w:ind w:left="240"/>
    </w:pPr>
    <w:rPr>
      <w:noProof/>
      <w:sz w:val="22"/>
      <w:szCs w:val="22"/>
    </w:rPr>
  </w:style>
  <w:style w:type="paragraph" w:styleId="TOC3">
    <w:name w:val="toc 3"/>
    <w:basedOn w:val="Normal"/>
    <w:next w:val="Normal"/>
    <w:autoRedefine/>
    <w:uiPriority w:val="39"/>
    <w:unhideWhenUsed/>
    <w:rsid w:val="00A67C8E"/>
    <w:pPr>
      <w:spacing w:after="100"/>
      <w:ind w:left="480"/>
    </w:pPr>
  </w:style>
  <w:style w:type="paragraph" w:styleId="TOC4">
    <w:name w:val="toc 4"/>
    <w:basedOn w:val="Normal"/>
    <w:next w:val="Normal"/>
    <w:autoRedefine/>
    <w:uiPriority w:val="39"/>
    <w:unhideWhenUsed/>
    <w:rsid w:val="00A67C8E"/>
    <w:pPr>
      <w:spacing w:after="100"/>
      <w:ind w:left="720"/>
    </w:pPr>
  </w:style>
  <w:style w:type="character" w:customStyle="1" w:styleId="tlid-translation">
    <w:name w:val="tlid-translation"/>
    <w:basedOn w:val="DefaultParagraphFont"/>
    <w:rsid w:val="009D2E4C"/>
  </w:style>
  <w:style w:type="paragraph" w:styleId="Footer">
    <w:name w:val="footer"/>
    <w:basedOn w:val="Normal"/>
    <w:link w:val="FooterChar"/>
    <w:uiPriority w:val="99"/>
    <w:semiHidden/>
    <w:unhideWhenUsed/>
    <w:rsid w:val="005C2600"/>
    <w:pPr>
      <w:tabs>
        <w:tab w:val="center" w:pos="4153"/>
        <w:tab w:val="right" w:pos="8306"/>
      </w:tabs>
    </w:pPr>
  </w:style>
  <w:style w:type="character" w:customStyle="1" w:styleId="FooterChar">
    <w:name w:val="Footer Char"/>
    <w:basedOn w:val="DefaultParagraphFont"/>
    <w:link w:val="Footer"/>
    <w:uiPriority w:val="99"/>
    <w:semiHidden/>
    <w:rsid w:val="005C26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829197">
      <w:bodyDiv w:val="1"/>
      <w:marLeft w:val="0"/>
      <w:marRight w:val="0"/>
      <w:marTop w:val="0"/>
      <w:marBottom w:val="0"/>
      <w:divBdr>
        <w:top w:val="none" w:sz="0" w:space="0" w:color="auto"/>
        <w:left w:val="none" w:sz="0" w:space="0" w:color="auto"/>
        <w:bottom w:val="none" w:sz="0" w:space="0" w:color="auto"/>
        <w:right w:val="none" w:sz="0" w:space="0" w:color="auto"/>
      </w:divBdr>
    </w:div>
    <w:div w:id="157155685">
      <w:bodyDiv w:val="1"/>
      <w:marLeft w:val="0"/>
      <w:marRight w:val="0"/>
      <w:marTop w:val="0"/>
      <w:marBottom w:val="0"/>
      <w:divBdr>
        <w:top w:val="none" w:sz="0" w:space="0" w:color="auto"/>
        <w:left w:val="none" w:sz="0" w:space="0" w:color="auto"/>
        <w:bottom w:val="none" w:sz="0" w:space="0" w:color="auto"/>
        <w:right w:val="none" w:sz="0" w:space="0" w:color="auto"/>
      </w:divBdr>
    </w:div>
    <w:div w:id="335545316">
      <w:bodyDiv w:val="1"/>
      <w:marLeft w:val="0"/>
      <w:marRight w:val="0"/>
      <w:marTop w:val="0"/>
      <w:marBottom w:val="0"/>
      <w:divBdr>
        <w:top w:val="none" w:sz="0" w:space="0" w:color="auto"/>
        <w:left w:val="none" w:sz="0" w:space="0" w:color="auto"/>
        <w:bottom w:val="none" w:sz="0" w:space="0" w:color="auto"/>
        <w:right w:val="none" w:sz="0" w:space="0" w:color="auto"/>
      </w:divBdr>
    </w:div>
    <w:div w:id="387340887">
      <w:bodyDiv w:val="1"/>
      <w:marLeft w:val="0"/>
      <w:marRight w:val="0"/>
      <w:marTop w:val="0"/>
      <w:marBottom w:val="0"/>
      <w:divBdr>
        <w:top w:val="none" w:sz="0" w:space="0" w:color="auto"/>
        <w:left w:val="none" w:sz="0" w:space="0" w:color="auto"/>
        <w:bottom w:val="none" w:sz="0" w:space="0" w:color="auto"/>
        <w:right w:val="none" w:sz="0" w:space="0" w:color="auto"/>
      </w:divBdr>
    </w:div>
    <w:div w:id="451751211">
      <w:bodyDiv w:val="1"/>
      <w:marLeft w:val="0"/>
      <w:marRight w:val="0"/>
      <w:marTop w:val="0"/>
      <w:marBottom w:val="0"/>
      <w:divBdr>
        <w:top w:val="none" w:sz="0" w:space="0" w:color="auto"/>
        <w:left w:val="none" w:sz="0" w:space="0" w:color="auto"/>
        <w:bottom w:val="none" w:sz="0" w:space="0" w:color="auto"/>
        <w:right w:val="none" w:sz="0" w:space="0" w:color="auto"/>
      </w:divBdr>
    </w:div>
    <w:div w:id="580912847">
      <w:bodyDiv w:val="1"/>
      <w:marLeft w:val="0"/>
      <w:marRight w:val="0"/>
      <w:marTop w:val="0"/>
      <w:marBottom w:val="0"/>
      <w:divBdr>
        <w:top w:val="none" w:sz="0" w:space="0" w:color="auto"/>
        <w:left w:val="none" w:sz="0" w:space="0" w:color="auto"/>
        <w:bottom w:val="none" w:sz="0" w:space="0" w:color="auto"/>
        <w:right w:val="none" w:sz="0" w:space="0" w:color="auto"/>
      </w:divBdr>
    </w:div>
    <w:div w:id="610162027">
      <w:bodyDiv w:val="1"/>
      <w:marLeft w:val="0"/>
      <w:marRight w:val="0"/>
      <w:marTop w:val="0"/>
      <w:marBottom w:val="0"/>
      <w:divBdr>
        <w:top w:val="none" w:sz="0" w:space="0" w:color="auto"/>
        <w:left w:val="none" w:sz="0" w:space="0" w:color="auto"/>
        <w:bottom w:val="none" w:sz="0" w:space="0" w:color="auto"/>
        <w:right w:val="none" w:sz="0" w:space="0" w:color="auto"/>
      </w:divBdr>
    </w:div>
    <w:div w:id="656156428">
      <w:bodyDiv w:val="1"/>
      <w:marLeft w:val="0"/>
      <w:marRight w:val="0"/>
      <w:marTop w:val="0"/>
      <w:marBottom w:val="0"/>
      <w:divBdr>
        <w:top w:val="none" w:sz="0" w:space="0" w:color="auto"/>
        <w:left w:val="none" w:sz="0" w:space="0" w:color="auto"/>
        <w:bottom w:val="none" w:sz="0" w:space="0" w:color="auto"/>
        <w:right w:val="none" w:sz="0" w:space="0" w:color="auto"/>
      </w:divBdr>
    </w:div>
    <w:div w:id="716009756">
      <w:bodyDiv w:val="1"/>
      <w:marLeft w:val="0"/>
      <w:marRight w:val="0"/>
      <w:marTop w:val="0"/>
      <w:marBottom w:val="0"/>
      <w:divBdr>
        <w:top w:val="none" w:sz="0" w:space="0" w:color="auto"/>
        <w:left w:val="none" w:sz="0" w:space="0" w:color="auto"/>
        <w:bottom w:val="none" w:sz="0" w:space="0" w:color="auto"/>
        <w:right w:val="none" w:sz="0" w:space="0" w:color="auto"/>
      </w:divBdr>
    </w:div>
    <w:div w:id="724913130">
      <w:bodyDiv w:val="1"/>
      <w:marLeft w:val="0"/>
      <w:marRight w:val="0"/>
      <w:marTop w:val="0"/>
      <w:marBottom w:val="0"/>
      <w:divBdr>
        <w:top w:val="none" w:sz="0" w:space="0" w:color="auto"/>
        <w:left w:val="none" w:sz="0" w:space="0" w:color="auto"/>
        <w:bottom w:val="none" w:sz="0" w:space="0" w:color="auto"/>
        <w:right w:val="none" w:sz="0" w:space="0" w:color="auto"/>
      </w:divBdr>
      <w:divsChild>
        <w:div w:id="1181238566">
          <w:marLeft w:val="0"/>
          <w:marRight w:val="0"/>
          <w:marTop w:val="0"/>
          <w:marBottom w:val="0"/>
          <w:divBdr>
            <w:top w:val="none" w:sz="0" w:space="0" w:color="auto"/>
            <w:left w:val="none" w:sz="0" w:space="0" w:color="auto"/>
            <w:bottom w:val="none" w:sz="0" w:space="0" w:color="auto"/>
            <w:right w:val="none" w:sz="0" w:space="0" w:color="auto"/>
          </w:divBdr>
        </w:div>
        <w:div w:id="1684935292">
          <w:marLeft w:val="0"/>
          <w:marRight w:val="0"/>
          <w:marTop w:val="0"/>
          <w:marBottom w:val="0"/>
          <w:divBdr>
            <w:top w:val="none" w:sz="0" w:space="0" w:color="auto"/>
            <w:left w:val="none" w:sz="0" w:space="0" w:color="auto"/>
            <w:bottom w:val="none" w:sz="0" w:space="0" w:color="auto"/>
            <w:right w:val="none" w:sz="0" w:space="0" w:color="auto"/>
          </w:divBdr>
        </w:div>
      </w:divsChild>
    </w:div>
    <w:div w:id="726805337">
      <w:bodyDiv w:val="1"/>
      <w:marLeft w:val="0"/>
      <w:marRight w:val="0"/>
      <w:marTop w:val="0"/>
      <w:marBottom w:val="0"/>
      <w:divBdr>
        <w:top w:val="none" w:sz="0" w:space="0" w:color="auto"/>
        <w:left w:val="none" w:sz="0" w:space="0" w:color="auto"/>
        <w:bottom w:val="none" w:sz="0" w:space="0" w:color="auto"/>
        <w:right w:val="none" w:sz="0" w:space="0" w:color="auto"/>
      </w:divBdr>
    </w:div>
    <w:div w:id="978724915">
      <w:bodyDiv w:val="1"/>
      <w:marLeft w:val="0"/>
      <w:marRight w:val="0"/>
      <w:marTop w:val="0"/>
      <w:marBottom w:val="0"/>
      <w:divBdr>
        <w:top w:val="none" w:sz="0" w:space="0" w:color="auto"/>
        <w:left w:val="none" w:sz="0" w:space="0" w:color="auto"/>
        <w:bottom w:val="none" w:sz="0" w:space="0" w:color="auto"/>
        <w:right w:val="none" w:sz="0" w:space="0" w:color="auto"/>
      </w:divBdr>
    </w:div>
    <w:div w:id="1285968815">
      <w:bodyDiv w:val="1"/>
      <w:marLeft w:val="0"/>
      <w:marRight w:val="0"/>
      <w:marTop w:val="0"/>
      <w:marBottom w:val="0"/>
      <w:divBdr>
        <w:top w:val="none" w:sz="0" w:space="0" w:color="auto"/>
        <w:left w:val="none" w:sz="0" w:space="0" w:color="auto"/>
        <w:bottom w:val="none" w:sz="0" w:space="0" w:color="auto"/>
        <w:right w:val="none" w:sz="0" w:space="0" w:color="auto"/>
      </w:divBdr>
    </w:div>
    <w:div w:id="1431002923">
      <w:bodyDiv w:val="1"/>
      <w:marLeft w:val="0"/>
      <w:marRight w:val="0"/>
      <w:marTop w:val="0"/>
      <w:marBottom w:val="0"/>
      <w:divBdr>
        <w:top w:val="none" w:sz="0" w:space="0" w:color="auto"/>
        <w:left w:val="none" w:sz="0" w:space="0" w:color="auto"/>
        <w:bottom w:val="none" w:sz="0" w:space="0" w:color="auto"/>
        <w:right w:val="none" w:sz="0" w:space="0" w:color="auto"/>
      </w:divBdr>
    </w:div>
    <w:div w:id="1633629484">
      <w:bodyDiv w:val="1"/>
      <w:marLeft w:val="0"/>
      <w:marRight w:val="0"/>
      <w:marTop w:val="0"/>
      <w:marBottom w:val="0"/>
      <w:divBdr>
        <w:top w:val="none" w:sz="0" w:space="0" w:color="auto"/>
        <w:left w:val="none" w:sz="0" w:space="0" w:color="auto"/>
        <w:bottom w:val="none" w:sz="0" w:space="0" w:color="auto"/>
        <w:right w:val="none" w:sz="0" w:space="0" w:color="auto"/>
      </w:divBdr>
    </w:div>
    <w:div w:id="1646159234">
      <w:bodyDiv w:val="1"/>
      <w:marLeft w:val="0"/>
      <w:marRight w:val="0"/>
      <w:marTop w:val="0"/>
      <w:marBottom w:val="0"/>
      <w:divBdr>
        <w:top w:val="none" w:sz="0" w:space="0" w:color="auto"/>
        <w:left w:val="none" w:sz="0" w:space="0" w:color="auto"/>
        <w:bottom w:val="none" w:sz="0" w:space="0" w:color="auto"/>
        <w:right w:val="none" w:sz="0" w:space="0" w:color="auto"/>
      </w:divBdr>
    </w:div>
    <w:div w:id="1657297021">
      <w:bodyDiv w:val="1"/>
      <w:marLeft w:val="0"/>
      <w:marRight w:val="0"/>
      <w:marTop w:val="0"/>
      <w:marBottom w:val="0"/>
      <w:divBdr>
        <w:top w:val="none" w:sz="0" w:space="0" w:color="auto"/>
        <w:left w:val="none" w:sz="0" w:space="0" w:color="auto"/>
        <w:bottom w:val="none" w:sz="0" w:space="0" w:color="auto"/>
        <w:right w:val="none" w:sz="0" w:space="0" w:color="auto"/>
      </w:divBdr>
    </w:div>
    <w:div w:id="1667395491">
      <w:bodyDiv w:val="1"/>
      <w:marLeft w:val="0"/>
      <w:marRight w:val="0"/>
      <w:marTop w:val="0"/>
      <w:marBottom w:val="0"/>
      <w:divBdr>
        <w:top w:val="none" w:sz="0" w:space="0" w:color="auto"/>
        <w:left w:val="none" w:sz="0" w:space="0" w:color="auto"/>
        <w:bottom w:val="none" w:sz="0" w:space="0" w:color="auto"/>
        <w:right w:val="none" w:sz="0" w:space="0" w:color="auto"/>
      </w:divBdr>
    </w:div>
    <w:div w:id="1668634115">
      <w:bodyDiv w:val="1"/>
      <w:marLeft w:val="0"/>
      <w:marRight w:val="0"/>
      <w:marTop w:val="0"/>
      <w:marBottom w:val="0"/>
      <w:divBdr>
        <w:top w:val="none" w:sz="0" w:space="0" w:color="auto"/>
        <w:left w:val="none" w:sz="0" w:space="0" w:color="auto"/>
        <w:bottom w:val="none" w:sz="0" w:space="0" w:color="auto"/>
        <w:right w:val="none" w:sz="0" w:space="0" w:color="auto"/>
      </w:divBdr>
    </w:div>
    <w:div w:id="1681808854">
      <w:bodyDiv w:val="1"/>
      <w:marLeft w:val="0"/>
      <w:marRight w:val="0"/>
      <w:marTop w:val="0"/>
      <w:marBottom w:val="0"/>
      <w:divBdr>
        <w:top w:val="none" w:sz="0" w:space="0" w:color="auto"/>
        <w:left w:val="none" w:sz="0" w:space="0" w:color="auto"/>
        <w:bottom w:val="none" w:sz="0" w:space="0" w:color="auto"/>
        <w:right w:val="none" w:sz="0" w:space="0" w:color="auto"/>
      </w:divBdr>
    </w:div>
    <w:div w:id="1935629600">
      <w:bodyDiv w:val="1"/>
      <w:marLeft w:val="0"/>
      <w:marRight w:val="0"/>
      <w:marTop w:val="0"/>
      <w:marBottom w:val="0"/>
      <w:divBdr>
        <w:top w:val="none" w:sz="0" w:space="0" w:color="auto"/>
        <w:left w:val="none" w:sz="0" w:space="0" w:color="auto"/>
        <w:bottom w:val="none" w:sz="0" w:space="0" w:color="auto"/>
        <w:right w:val="none" w:sz="0" w:space="0" w:color="auto"/>
      </w:divBdr>
    </w:div>
    <w:div w:id="1940020097">
      <w:bodyDiv w:val="1"/>
      <w:marLeft w:val="0"/>
      <w:marRight w:val="0"/>
      <w:marTop w:val="0"/>
      <w:marBottom w:val="0"/>
      <w:divBdr>
        <w:top w:val="none" w:sz="0" w:space="0" w:color="auto"/>
        <w:left w:val="none" w:sz="0" w:space="0" w:color="auto"/>
        <w:bottom w:val="none" w:sz="0" w:space="0" w:color="auto"/>
        <w:right w:val="none" w:sz="0" w:space="0" w:color="auto"/>
      </w:divBdr>
    </w:div>
    <w:div w:id="1970234011">
      <w:bodyDiv w:val="1"/>
      <w:marLeft w:val="0"/>
      <w:marRight w:val="0"/>
      <w:marTop w:val="0"/>
      <w:marBottom w:val="0"/>
      <w:divBdr>
        <w:top w:val="none" w:sz="0" w:space="0" w:color="auto"/>
        <w:left w:val="none" w:sz="0" w:space="0" w:color="auto"/>
        <w:bottom w:val="none" w:sz="0" w:space="0" w:color="auto"/>
        <w:right w:val="none" w:sz="0" w:space="0" w:color="auto"/>
      </w:divBdr>
    </w:div>
    <w:div w:id="2031293516">
      <w:bodyDiv w:val="1"/>
      <w:marLeft w:val="0"/>
      <w:marRight w:val="0"/>
      <w:marTop w:val="0"/>
      <w:marBottom w:val="0"/>
      <w:divBdr>
        <w:top w:val="none" w:sz="0" w:space="0" w:color="auto"/>
        <w:left w:val="none" w:sz="0" w:space="0" w:color="auto"/>
        <w:bottom w:val="none" w:sz="0" w:space="0" w:color="auto"/>
        <w:right w:val="none" w:sz="0" w:space="0" w:color="auto"/>
      </w:divBdr>
    </w:div>
    <w:div w:id="2121219641">
      <w:bodyDiv w:val="1"/>
      <w:marLeft w:val="0"/>
      <w:marRight w:val="0"/>
      <w:marTop w:val="0"/>
      <w:marBottom w:val="0"/>
      <w:divBdr>
        <w:top w:val="none" w:sz="0" w:space="0" w:color="auto"/>
        <w:left w:val="none" w:sz="0" w:space="0" w:color="auto"/>
        <w:bottom w:val="none" w:sz="0" w:space="0" w:color="auto"/>
        <w:right w:val="none" w:sz="0" w:space="0" w:color="auto"/>
      </w:divBdr>
      <w:divsChild>
        <w:div w:id="178351312">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xml"/><Relationship Id="rId21" Type="http://schemas.openxmlformats.org/officeDocument/2006/relationships/hyperlink" Target="http://ec.europa.eu/environment/air/quality/legislation/pdf/report_uba.pdf" TargetMode="External"/><Relationship Id="rId42" Type="http://schemas.openxmlformats.org/officeDocument/2006/relationships/header" Target="header11.xml"/><Relationship Id="rId47" Type="http://schemas.openxmlformats.org/officeDocument/2006/relationships/header" Target="header16.xml"/><Relationship Id="rId63" Type="http://schemas.openxmlformats.org/officeDocument/2006/relationships/header" Target="header30.xml"/><Relationship Id="rId68" Type="http://schemas.openxmlformats.org/officeDocument/2006/relationships/header" Target="header35.xml"/><Relationship Id="rId84" Type="http://schemas.openxmlformats.org/officeDocument/2006/relationships/header" Target="header48.xml"/><Relationship Id="rId89" Type="http://schemas.openxmlformats.org/officeDocument/2006/relationships/header" Target="header52.xml"/><Relationship Id="rId16" Type="http://schemas.openxmlformats.org/officeDocument/2006/relationships/hyperlink" Target="http://eur-lex.europa.eu/eli/dir/2004/107/oj/?locale=LV" TargetMode="External"/><Relationship Id="rId11" Type="http://schemas.openxmlformats.org/officeDocument/2006/relationships/hyperlink" Target="http://www.vidm.gov.lv/lat/likumdosana/normativie_akti/files/text/507_2003.doc" TargetMode="External"/><Relationship Id="rId32" Type="http://schemas.openxmlformats.org/officeDocument/2006/relationships/header" Target="header5.xml"/><Relationship Id="rId37" Type="http://schemas.openxmlformats.org/officeDocument/2006/relationships/header" Target="header7.xml"/><Relationship Id="rId53" Type="http://schemas.openxmlformats.org/officeDocument/2006/relationships/header" Target="header21.xml"/><Relationship Id="rId58" Type="http://schemas.openxmlformats.org/officeDocument/2006/relationships/header" Target="header26.xml"/><Relationship Id="rId74" Type="http://schemas.openxmlformats.org/officeDocument/2006/relationships/header" Target="header40.xml"/><Relationship Id="rId79" Type="http://schemas.openxmlformats.org/officeDocument/2006/relationships/footer" Target="footer7.xml"/><Relationship Id="rId5" Type="http://schemas.openxmlformats.org/officeDocument/2006/relationships/webSettings" Target="webSettings.xml"/><Relationship Id="rId90" Type="http://schemas.openxmlformats.org/officeDocument/2006/relationships/header" Target="header53.xml"/><Relationship Id="rId95" Type="http://schemas.openxmlformats.org/officeDocument/2006/relationships/header" Target="header57.xml"/><Relationship Id="rId22" Type="http://schemas.openxmlformats.org/officeDocument/2006/relationships/hyperlink" Target="http://eurdep.jrc.ec.europa.eu" TargetMode="External"/><Relationship Id="rId27" Type="http://schemas.openxmlformats.org/officeDocument/2006/relationships/footer" Target="footer2.xml"/><Relationship Id="rId43" Type="http://schemas.openxmlformats.org/officeDocument/2006/relationships/header" Target="header12.xml"/><Relationship Id="rId48" Type="http://schemas.openxmlformats.org/officeDocument/2006/relationships/header" Target="header17.xml"/><Relationship Id="rId64" Type="http://schemas.openxmlformats.org/officeDocument/2006/relationships/header" Target="header31.xml"/><Relationship Id="rId69" Type="http://schemas.openxmlformats.org/officeDocument/2006/relationships/header" Target="header36.xml"/><Relationship Id="rId80" Type="http://schemas.openxmlformats.org/officeDocument/2006/relationships/footer" Target="footer8.xml"/><Relationship Id="rId85" Type="http://schemas.openxmlformats.org/officeDocument/2006/relationships/header" Target="header49.xml"/><Relationship Id="rId3" Type="http://schemas.openxmlformats.org/officeDocument/2006/relationships/styles" Target="styles.xml"/><Relationship Id="rId12" Type="http://schemas.openxmlformats.org/officeDocument/2006/relationships/hyperlink" Target="http://www.vidm.gov.lv/lat/likumdosana/normativie_akti/files/text/507_2003.doc" TargetMode="External"/><Relationship Id="rId17" Type="http://schemas.openxmlformats.org/officeDocument/2006/relationships/hyperlink" Target="http://eur-lex.europa.eu/eli/dir/2008/50/oj/?locale=LV" TargetMode="External"/><Relationship Id="rId25" Type="http://schemas.openxmlformats.org/officeDocument/2006/relationships/header" Target="header2.xml"/><Relationship Id="rId33" Type="http://schemas.openxmlformats.org/officeDocument/2006/relationships/footer" Target="footer4.xml"/><Relationship Id="rId38" Type="http://schemas.openxmlformats.org/officeDocument/2006/relationships/header" Target="header8.xml"/><Relationship Id="rId46" Type="http://schemas.openxmlformats.org/officeDocument/2006/relationships/header" Target="header15.xml"/><Relationship Id="rId59" Type="http://schemas.openxmlformats.org/officeDocument/2006/relationships/header" Target="header27.xml"/><Relationship Id="rId67" Type="http://schemas.openxmlformats.org/officeDocument/2006/relationships/header" Target="header34.xml"/><Relationship Id="rId20" Type="http://schemas.openxmlformats.org/officeDocument/2006/relationships/hyperlink" Target="http://ec.europa.eu/environment/air/quality/legislation/pdf/finalwgreporten.pdf" TargetMode="External"/><Relationship Id="rId41" Type="http://schemas.openxmlformats.org/officeDocument/2006/relationships/image" Target="media/image2.jpg"/><Relationship Id="rId54" Type="http://schemas.openxmlformats.org/officeDocument/2006/relationships/header" Target="header22.xml"/><Relationship Id="rId62" Type="http://schemas.openxmlformats.org/officeDocument/2006/relationships/header" Target="header29.xml"/><Relationship Id="rId70" Type="http://schemas.openxmlformats.org/officeDocument/2006/relationships/header" Target="header37.xml"/><Relationship Id="rId75" Type="http://schemas.openxmlformats.org/officeDocument/2006/relationships/header" Target="header41.xml"/><Relationship Id="rId83" Type="http://schemas.openxmlformats.org/officeDocument/2006/relationships/header" Target="header47.xml"/><Relationship Id="rId88" Type="http://schemas.openxmlformats.org/officeDocument/2006/relationships/image" Target="media/image6.jpg"/><Relationship Id="rId91" Type="http://schemas.openxmlformats.org/officeDocument/2006/relationships/header" Target="header54.xm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eur-lex.europa.eu/eli/dir/2015/1480/oj/?locale=LV" TargetMode="External"/><Relationship Id="rId23" Type="http://schemas.openxmlformats.org/officeDocument/2006/relationships/hyperlink" Target="http://www.ipcc-nggip.iges.or.jp/public/2006gl/" TargetMode="External"/><Relationship Id="rId28" Type="http://schemas.openxmlformats.org/officeDocument/2006/relationships/header" Target="header3.xml"/><Relationship Id="rId36" Type="http://schemas.openxmlformats.org/officeDocument/2006/relationships/footer" Target="footer6.xml"/><Relationship Id="rId49" Type="http://schemas.openxmlformats.org/officeDocument/2006/relationships/header" Target="header18.xml"/><Relationship Id="rId57" Type="http://schemas.openxmlformats.org/officeDocument/2006/relationships/header" Target="header25.xml"/><Relationship Id="rId10" Type="http://schemas.openxmlformats.org/officeDocument/2006/relationships/hyperlink" Target="http://www.vidm.gov.lv/lat/likumdosana/normativie_akti/files/text/507_2003.doc" TargetMode="External"/><Relationship Id="rId31" Type="http://schemas.openxmlformats.org/officeDocument/2006/relationships/header" Target="header4.xml"/><Relationship Id="rId44" Type="http://schemas.openxmlformats.org/officeDocument/2006/relationships/header" Target="header13.xml"/><Relationship Id="rId52" Type="http://schemas.openxmlformats.org/officeDocument/2006/relationships/header" Target="header20.xml"/><Relationship Id="rId60" Type="http://schemas.openxmlformats.org/officeDocument/2006/relationships/header" Target="header28.xml"/><Relationship Id="rId65" Type="http://schemas.openxmlformats.org/officeDocument/2006/relationships/header" Target="header32.xml"/><Relationship Id="rId73" Type="http://schemas.openxmlformats.org/officeDocument/2006/relationships/header" Target="header39.xml"/><Relationship Id="rId78" Type="http://schemas.openxmlformats.org/officeDocument/2006/relationships/header" Target="header44.xml"/><Relationship Id="rId81" Type="http://schemas.openxmlformats.org/officeDocument/2006/relationships/header" Target="header45.xml"/><Relationship Id="rId86" Type="http://schemas.openxmlformats.org/officeDocument/2006/relationships/header" Target="header50.xml"/><Relationship Id="rId94" Type="http://schemas.openxmlformats.org/officeDocument/2006/relationships/header" Target="header56.xml"/><Relationship Id="rId4" Type="http://schemas.openxmlformats.org/officeDocument/2006/relationships/settings" Target="settings.xml"/><Relationship Id="rId9" Type="http://schemas.openxmlformats.org/officeDocument/2006/relationships/hyperlink" Target="http://www.vidm.gov.lv/lat/likumdosana/normativie_akti/files/text/379_2002.doc" TargetMode="External"/><Relationship Id="rId13" Type="http://schemas.openxmlformats.org/officeDocument/2006/relationships/hyperlink" Target="http://www.varam.gov.lv/vide/LIK/gaiss/Lrik40.htm" TargetMode="External"/><Relationship Id="rId18" Type="http://schemas.openxmlformats.org/officeDocument/2006/relationships/hyperlink" Target="http://ec.europa.eu/environment/air/quality/legislation/pdf/aquila.pdf" TargetMode="External"/><Relationship Id="rId39" Type="http://schemas.openxmlformats.org/officeDocument/2006/relationships/header" Target="header9.xml"/><Relationship Id="rId34" Type="http://schemas.openxmlformats.org/officeDocument/2006/relationships/footer" Target="footer5.xml"/><Relationship Id="rId50" Type="http://schemas.openxmlformats.org/officeDocument/2006/relationships/image" Target="media/image3.jpg"/><Relationship Id="rId55" Type="http://schemas.openxmlformats.org/officeDocument/2006/relationships/header" Target="header23.xml"/><Relationship Id="rId76" Type="http://schemas.openxmlformats.org/officeDocument/2006/relationships/header" Target="header42.xm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eader" Target="header38.xml"/><Relationship Id="rId92" Type="http://schemas.openxmlformats.org/officeDocument/2006/relationships/header" Target="header55.xml"/><Relationship Id="rId2" Type="http://schemas.openxmlformats.org/officeDocument/2006/relationships/numbering" Target="numbering.xml"/><Relationship Id="rId29" Type="http://schemas.openxmlformats.org/officeDocument/2006/relationships/footer" Target="footer3.xml"/><Relationship Id="rId24" Type="http://schemas.openxmlformats.org/officeDocument/2006/relationships/header" Target="header1.xml"/><Relationship Id="rId40" Type="http://schemas.openxmlformats.org/officeDocument/2006/relationships/header" Target="header10.xml"/><Relationship Id="rId45" Type="http://schemas.openxmlformats.org/officeDocument/2006/relationships/header" Target="header14.xml"/><Relationship Id="rId66" Type="http://schemas.openxmlformats.org/officeDocument/2006/relationships/header" Target="header33.xml"/><Relationship Id="rId87" Type="http://schemas.openxmlformats.org/officeDocument/2006/relationships/header" Target="header51.xml"/><Relationship Id="rId61" Type="http://schemas.openxmlformats.org/officeDocument/2006/relationships/image" Target="media/image4.jpg"/><Relationship Id="rId82" Type="http://schemas.openxmlformats.org/officeDocument/2006/relationships/header" Target="header46.xml"/><Relationship Id="rId19" Type="http://schemas.openxmlformats.org/officeDocument/2006/relationships/hyperlink" Target="http://ec.europa.eu/environment/air/quality/legislation/pdf/equivalence.pdf" TargetMode="External"/><Relationship Id="rId14" Type="http://schemas.openxmlformats.org/officeDocument/2006/relationships/hyperlink" Target="http://eur-lex.europa.eu/legal-content/LV/AUTO/?uri=uriserv:OJ.L_.2014.013.01.0001.01.LAV" TargetMode="External"/><Relationship Id="rId30" Type="http://schemas.openxmlformats.org/officeDocument/2006/relationships/image" Target="media/image1.jpg"/><Relationship Id="rId35" Type="http://schemas.openxmlformats.org/officeDocument/2006/relationships/header" Target="header6.xml"/><Relationship Id="rId56" Type="http://schemas.openxmlformats.org/officeDocument/2006/relationships/header" Target="header24.xml"/><Relationship Id="rId77" Type="http://schemas.openxmlformats.org/officeDocument/2006/relationships/header" Target="header43.xml"/><Relationship Id="rId8" Type="http://schemas.openxmlformats.org/officeDocument/2006/relationships/hyperlink" Target="http://www.vidm.gov.lv/lat/likumdosana/normativie_akti/files/text/Likumd/visp_lik/vides_aizsardz_lik.doc" TargetMode="External"/><Relationship Id="rId51" Type="http://schemas.openxmlformats.org/officeDocument/2006/relationships/header" Target="header19.xml"/><Relationship Id="rId72" Type="http://schemas.openxmlformats.org/officeDocument/2006/relationships/image" Target="media/image5.jpg"/><Relationship Id="rId93"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26E8C2-1CE8-4355-97FF-C08056A07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87557</Words>
  <Characters>49909</Characters>
  <Application>Microsoft Office Word</Application>
  <DocSecurity>0</DocSecurity>
  <Lines>415</Lines>
  <Paragraphs>274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137192</CharactersWithSpaces>
  <SharedDoc>false</SharedDoc>
  <HLinks>
    <vt:vector size="594" baseType="variant">
      <vt:variant>
        <vt:i4>3604528</vt:i4>
      </vt:variant>
      <vt:variant>
        <vt:i4>546</vt:i4>
      </vt:variant>
      <vt:variant>
        <vt:i4>0</vt:i4>
      </vt:variant>
      <vt:variant>
        <vt:i4>5</vt:i4>
      </vt:variant>
      <vt:variant>
        <vt:lpwstr>http://www.ipcc-nggip.iges.or.jp/public/2006gl/</vt:lpwstr>
      </vt:variant>
      <vt:variant>
        <vt:lpwstr/>
      </vt:variant>
      <vt:variant>
        <vt:i4>7602228</vt:i4>
      </vt:variant>
      <vt:variant>
        <vt:i4>543</vt:i4>
      </vt:variant>
      <vt:variant>
        <vt:i4>0</vt:i4>
      </vt:variant>
      <vt:variant>
        <vt:i4>5</vt:i4>
      </vt:variant>
      <vt:variant>
        <vt:lpwstr>http://eurdep.jrc.ec.europa.eu/</vt:lpwstr>
      </vt:variant>
      <vt:variant>
        <vt:lpwstr/>
      </vt:variant>
      <vt:variant>
        <vt:i4>7471188</vt:i4>
      </vt:variant>
      <vt:variant>
        <vt:i4>540</vt:i4>
      </vt:variant>
      <vt:variant>
        <vt:i4>0</vt:i4>
      </vt:variant>
      <vt:variant>
        <vt:i4>5</vt:i4>
      </vt:variant>
      <vt:variant>
        <vt:lpwstr>http://ec.europa.eu/environment/air/quality/legislation/pdf/report_uba.pdf</vt:lpwstr>
      </vt:variant>
      <vt:variant>
        <vt:lpwstr/>
      </vt:variant>
      <vt:variant>
        <vt:i4>3014704</vt:i4>
      </vt:variant>
      <vt:variant>
        <vt:i4>537</vt:i4>
      </vt:variant>
      <vt:variant>
        <vt:i4>0</vt:i4>
      </vt:variant>
      <vt:variant>
        <vt:i4>5</vt:i4>
      </vt:variant>
      <vt:variant>
        <vt:lpwstr>http://ec.europa.eu/environment/air/quality/legislation/pdf/finalwgreporten.pdf</vt:lpwstr>
      </vt:variant>
      <vt:variant>
        <vt:lpwstr/>
      </vt:variant>
      <vt:variant>
        <vt:i4>3866658</vt:i4>
      </vt:variant>
      <vt:variant>
        <vt:i4>534</vt:i4>
      </vt:variant>
      <vt:variant>
        <vt:i4>0</vt:i4>
      </vt:variant>
      <vt:variant>
        <vt:i4>5</vt:i4>
      </vt:variant>
      <vt:variant>
        <vt:lpwstr>http://ec.europa.eu/environment/air/quality/legislation/pdf/equivalence.pdf</vt:lpwstr>
      </vt:variant>
      <vt:variant>
        <vt:lpwstr/>
      </vt:variant>
      <vt:variant>
        <vt:i4>6357089</vt:i4>
      </vt:variant>
      <vt:variant>
        <vt:i4>531</vt:i4>
      </vt:variant>
      <vt:variant>
        <vt:i4>0</vt:i4>
      </vt:variant>
      <vt:variant>
        <vt:i4>5</vt:i4>
      </vt:variant>
      <vt:variant>
        <vt:lpwstr>http://ec.europa.eu/environment/air/quality/legislation/pdf/aquila.pdf</vt:lpwstr>
      </vt:variant>
      <vt:variant>
        <vt:lpwstr/>
      </vt:variant>
      <vt:variant>
        <vt:i4>8061038</vt:i4>
      </vt:variant>
      <vt:variant>
        <vt:i4>528</vt:i4>
      </vt:variant>
      <vt:variant>
        <vt:i4>0</vt:i4>
      </vt:variant>
      <vt:variant>
        <vt:i4>5</vt:i4>
      </vt:variant>
      <vt:variant>
        <vt:lpwstr>http://eur-lex.europa.eu/eli/dir/2008/50/oj/?locale=LV</vt:lpwstr>
      </vt:variant>
      <vt:variant>
        <vt:lpwstr/>
      </vt:variant>
      <vt:variant>
        <vt:i4>7209010</vt:i4>
      </vt:variant>
      <vt:variant>
        <vt:i4>525</vt:i4>
      </vt:variant>
      <vt:variant>
        <vt:i4>0</vt:i4>
      </vt:variant>
      <vt:variant>
        <vt:i4>5</vt:i4>
      </vt:variant>
      <vt:variant>
        <vt:lpwstr>http://eur-lex.europa.eu/eli/dir/2004/107/oj/?locale=LV</vt:lpwstr>
      </vt:variant>
      <vt:variant>
        <vt:lpwstr/>
      </vt:variant>
      <vt:variant>
        <vt:i4>5111903</vt:i4>
      </vt:variant>
      <vt:variant>
        <vt:i4>522</vt:i4>
      </vt:variant>
      <vt:variant>
        <vt:i4>0</vt:i4>
      </vt:variant>
      <vt:variant>
        <vt:i4>5</vt:i4>
      </vt:variant>
      <vt:variant>
        <vt:lpwstr>http://eur-lex.europa.eu/eli/dir/2015/1480/oj/?locale=LV</vt:lpwstr>
      </vt:variant>
      <vt:variant>
        <vt:lpwstr/>
      </vt:variant>
      <vt:variant>
        <vt:i4>4194409</vt:i4>
      </vt:variant>
      <vt:variant>
        <vt:i4>519</vt:i4>
      </vt:variant>
      <vt:variant>
        <vt:i4>0</vt:i4>
      </vt:variant>
      <vt:variant>
        <vt:i4>5</vt:i4>
      </vt:variant>
      <vt:variant>
        <vt:lpwstr>http://eur-lex.europa.eu/legal-content/LV/AUTO/?uri=uriserv:OJ.L_.2014.013.01.0001.01.LAV</vt:lpwstr>
      </vt:variant>
      <vt:variant>
        <vt:lpwstr/>
      </vt:variant>
      <vt:variant>
        <vt:i4>852046</vt:i4>
      </vt:variant>
      <vt:variant>
        <vt:i4>516</vt:i4>
      </vt:variant>
      <vt:variant>
        <vt:i4>0</vt:i4>
      </vt:variant>
      <vt:variant>
        <vt:i4>5</vt:i4>
      </vt:variant>
      <vt:variant>
        <vt:lpwstr>http://www.varam.gov.lv/vide/LIK/gaiss/Lrik40.htm</vt:lpwstr>
      </vt:variant>
      <vt:variant>
        <vt:lpwstr/>
      </vt:variant>
      <vt:variant>
        <vt:i4>2883630</vt:i4>
      </vt:variant>
      <vt:variant>
        <vt:i4>513</vt:i4>
      </vt:variant>
      <vt:variant>
        <vt:i4>0</vt:i4>
      </vt:variant>
      <vt:variant>
        <vt:i4>5</vt:i4>
      </vt:variant>
      <vt:variant>
        <vt:lpwstr>http://www.vidm.gov.lv/lat/likumdosana/normativie_akti/files/text/507_2003.doc</vt:lpwstr>
      </vt:variant>
      <vt:variant>
        <vt:lpwstr/>
      </vt:variant>
      <vt:variant>
        <vt:i4>2883630</vt:i4>
      </vt:variant>
      <vt:variant>
        <vt:i4>510</vt:i4>
      </vt:variant>
      <vt:variant>
        <vt:i4>0</vt:i4>
      </vt:variant>
      <vt:variant>
        <vt:i4>5</vt:i4>
      </vt:variant>
      <vt:variant>
        <vt:lpwstr>http://www.vidm.gov.lv/lat/likumdosana/normativie_akti/files/text/507_2003.doc</vt:lpwstr>
      </vt:variant>
      <vt:variant>
        <vt:lpwstr/>
      </vt:variant>
      <vt:variant>
        <vt:i4>2883630</vt:i4>
      </vt:variant>
      <vt:variant>
        <vt:i4>507</vt:i4>
      </vt:variant>
      <vt:variant>
        <vt:i4>0</vt:i4>
      </vt:variant>
      <vt:variant>
        <vt:i4>5</vt:i4>
      </vt:variant>
      <vt:variant>
        <vt:lpwstr>http://www.vidm.gov.lv/lat/likumdosana/normativie_akti/files/text/507_2003.doc</vt:lpwstr>
      </vt:variant>
      <vt:variant>
        <vt:lpwstr/>
      </vt:variant>
      <vt:variant>
        <vt:i4>2752550</vt:i4>
      </vt:variant>
      <vt:variant>
        <vt:i4>504</vt:i4>
      </vt:variant>
      <vt:variant>
        <vt:i4>0</vt:i4>
      </vt:variant>
      <vt:variant>
        <vt:i4>5</vt:i4>
      </vt:variant>
      <vt:variant>
        <vt:lpwstr>http://www.vidm.gov.lv/lat/likumdosana/normativie_akti/files/text/379_2002.doc</vt:lpwstr>
      </vt:variant>
      <vt:variant>
        <vt:lpwstr/>
      </vt:variant>
      <vt:variant>
        <vt:i4>6422588</vt:i4>
      </vt:variant>
      <vt:variant>
        <vt:i4>501</vt:i4>
      </vt:variant>
      <vt:variant>
        <vt:i4>0</vt:i4>
      </vt:variant>
      <vt:variant>
        <vt:i4>5</vt:i4>
      </vt:variant>
      <vt:variant>
        <vt:lpwstr>http://www.vidm.gov.lv/lat/likumdosana/normativie_akti/files/text/Likumd/visp_lik/vides_aizsardz_lik.doc</vt:lpwstr>
      </vt:variant>
      <vt:variant>
        <vt:lpwstr/>
      </vt:variant>
      <vt:variant>
        <vt:i4>1245245</vt:i4>
      </vt:variant>
      <vt:variant>
        <vt:i4>494</vt:i4>
      </vt:variant>
      <vt:variant>
        <vt:i4>0</vt:i4>
      </vt:variant>
      <vt:variant>
        <vt:i4>5</vt:i4>
      </vt:variant>
      <vt:variant>
        <vt:lpwstr/>
      </vt:variant>
      <vt:variant>
        <vt:lpwstr>_Toc57040483</vt:lpwstr>
      </vt:variant>
      <vt:variant>
        <vt:i4>1179709</vt:i4>
      </vt:variant>
      <vt:variant>
        <vt:i4>488</vt:i4>
      </vt:variant>
      <vt:variant>
        <vt:i4>0</vt:i4>
      </vt:variant>
      <vt:variant>
        <vt:i4>5</vt:i4>
      </vt:variant>
      <vt:variant>
        <vt:lpwstr/>
      </vt:variant>
      <vt:variant>
        <vt:lpwstr>_Toc57040482</vt:lpwstr>
      </vt:variant>
      <vt:variant>
        <vt:i4>1114173</vt:i4>
      </vt:variant>
      <vt:variant>
        <vt:i4>482</vt:i4>
      </vt:variant>
      <vt:variant>
        <vt:i4>0</vt:i4>
      </vt:variant>
      <vt:variant>
        <vt:i4>5</vt:i4>
      </vt:variant>
      <vt:variant>
        <vt:lpwstr/>
      </vt:variant>
      <vt:variant>
        <vt:lpwstr>_Toc57040481</vt:lpwstr>
      </vt:variant>
      <vt:variant>
        <vt:i4>1048637</vt:i4>
      </vt:variant>
      <vt:variant>
        <vt:i4>476</vt:i4>
      </vt:variant>
      <vt:variant>
        <vt:i4>0</vt:i4>
      </vt:variant>
      <vt:variant>
        <vt:i4>5</vt:i4>
      </vt:variant>
      <vt:variant>
        <vt:lpwstr/>
      </vt:variant>
      <vt:variant>
        <vt:lpwstr>_Toc57040480</vt:lpwstr>
      </vt:variant>
      <vt:variant>
        <vt:i4>1638450</vt:i4>
      </vt:variant>
      <vt:variant>
        <vt:i4>470</vt:i4>
      </vt:variant>
      <vt:variant>
        <vt:i4>0</vt:i4>
      </vt:variant>
      <vt:variant>
        <vt:i4>5</vt:i4>
      </vt:variant>
      <vt:variant>
        <vt:lpwstr/>
      </vt:variant>
      <vt:variant>
        <vt:lpwstr>_Toc57040479</vt:lpwstr>
      </vt:variant>
      <vt:variant>
        <vt:i4>1572914</vt:i4>
      </vt:variant>
      <vt:variant>
        <vt:i4>464</vt:i4>
      </vt:variant>
      <vt:variant>
        <vt:i4>0</vt:i4>
      </vt:variant>
      <vt:variant>
        <vt:i4>5</vt:i4>
      </vt:variant>
      <vt:variant>
        <vt:lpwstr/>
      </vt:variant>
      <vt:variant>
        <vt:lpwstr>_Toc57040478</vt:lpwstr>
      </vt:variant>
      <vt:variant>
        <vt:i4>1507378</vt:i4>
      </vt:variant>
      <vt:variant>
        <vt:i4>458</vt:i4>
      </vt:variant>
      <vt:variant>
        <vt:i4>0</vt:i4>
      </vt:variant>
      <vt:variant>
        <vt:i4>5</vt:i4>
      </vt:variant>
      <vt:variant>
        <vt:lpwstr/>
      </vt:variant>
      <vt:variant>
        <vt:lpwstr>_Toc57040477</vt:lpwstr>
      </vt:variant>
      <vt:variant>
        <vt:i4>1441842</vt:i4>
      </vt:variant>
      <vt:variant>
        <vt:i4>452</vt:i4>
      </vt:variant>
      <vt:variant>
        <vt:i4>0</vt:i4>
      </vt:variant>
      <vt:variant>
        <vt:i4>5</vt:i4>
      </vt:variant>
      <vt:variant>
        <vt:lpwstr/>
      </vt:variant>
      <vt:variant>
        <vt:lpwstr>_Toc57040476</vt:lpwstr>
      </vt:variant>
      <vt:variant>
        <vt:i4>1376306</vt:i4>
      </vt:variant>
      <vt:variant>
        <vt:i4>446</vt:i4>
      </vt:variant>
      <vt:variant>
        <vt:i4>0</vt:i4>
      </vt:variant>
      <vt:variant>
        <vt:i4>5</vt:i4>
      </vt:variant>
      <vt:variant>
        <vt:lpwstr/>
      </vt:variant>
      <vt:variant>
        <vt:lpwstr>_Toc57040475</vt:lpwstr>
      </vt:variant>
      <vt:variant>
        <vt:i4>1310770</vt:i4>
      </vt:variant>
      <vt:variant>
        <vt:i4>440</vt:i4>
      </vt:variant>
      <vt:variant>
        <vt:i4>0</vt:i4>
      </vt:variant>
      <vt:variant>
        <vt:i4>5</vt:i4>
      </vt:variant>
      <vt:variant>
        <vt:lpwstr/>
      </vt:variant>
      <vt:variant>
        <vt:lpwstr>_Toc57040474</vt:lpwstr>
      </vt:variant>
      <vt:variant>
        <vt:i4>1245234</vt:i4>
      </vt:variant>
      <vt:variant>
        <vt:i4>434</vt:i4>
      </vt:variant>
      <vt:variant>
        <vt:i4>0</vt:i4>
      </vt:variant>
      <vt:variant>
        <vt:i4>5</vt:i4>
      </vt:variant>
      <vt:variant>
        <vt:lpwstr/>
      </vt:variant>
      <vt:variant>
        <vt:lpwstr>_Toc57040473</vt:lpwstr>
      </vt:variant>
      <vt:variant>
        <vt:i4>1179698</vt:i4>
      </vt:variant>
      <vt:variant>
        <vt:i4>428</vt:i4>
      </vt:variant>
      <vt:variant>
        <vt:i4>0</vt:i4>
      </vt:variant>
      <vt:variant>
        <vt:i4>5</vt:i4>
      </vt:variant>
      <vt:variant>
        <vt:lpwstr/>
      </vt:variant>
      <vt:variant>
        <vt:lpwstr>_Toc57040472</vt:lpwstr>
      </vt:variant>
      <vt:variant>
        <vt:i4>1114162</vt:i4>
      </vt:variant>
      <vt:variant>
        <vt:i4>422</vt:i4>
      </vt:variant>
      <vt:variant>
        <vt:i4>0</vt:i4>
      </vt:variant>
      <vt:variant>
        <vt:i4>5</vt:i4>
      </vt:variant>
      <vt:variant>
        <vt:lpwstr/>
      </vt:variant>
      <vt:variant>
        <vt:lpwstr>_Toc57040471</vt:lpwstr>
      </vt:variant>
      <vt:variant>
        <vt:i4>1048626</vt:i4>
      </vt:variant>
      <vt:variant>
        <vt:i4>416</vt:i4>
      </vt:variant>
      <vt:variant>
        <vt:i4>0</vt:i4>
      </vt:variant>
      <vt:variant>
        <vt:i4>5</vt:i4>
      </vt:variant>
      <vt:variant>
        <vt:lpwstr/>
      </vt:variant>
      <vt:variant>
        <vt:lpwstr>_Toc57040470</vt:lpwstr>
      </vt:variant>
      <vt:variant>
        <vt:i4>1638451</vt:i4>
      </vt:variant>
      <vt:variant>
        <vt:i4>410</vt:i4>
      </vt:variant>
      <vt:variant>
        <vt:i4>0</vt:i4>
      </vt:variant>
      <vt:variant>
        <vt:i4>5</vt:i4>
      </vt:variant>
      <vt:variant>
        <vt:lpwstr/>
      </vt:variant>
      <vt:variant>
        <vt:lpwstr>_Toc57040469</vt:lpwstr>
      </vt:variant>
      <vt:variant>
        <vt:i4>1572915</vt:i4>
      </vt:variant>
      <vt:variant>
        <vt:i4>404</vt:i4>
      </vt:variant>
      <vt:variant>
        <vt:i4>0</vt:i4>
      </vt:variant>
      <vt:variant>
        <vt:i4>5</vt:i4>
      </vt:variant>
      <vt:variant>
        <vt:lpwstr/>
      </vt:variant>
      <vt:variant>
        <vt:lpwstr>_Toc57040468</vt:lpwstr>
      </vt:variant>
      <vt:variant>
        <vt:i4>1507379</vt:i4>
      </vt:variant>
      <vt:variant>
        <vt:i4>398</vt:i4>
      </vt:variant>
      <vt:variant>
        <vt:i4>0</vt:i4>
      </vt:variant>
      <vt:variant>
        <vt:i4>5</vt:i4>
      </vt:variant>
      <vt:variant>
        <vt:lpwstr/>
      </vt:variant>
      <vt:variant>
        <vt:lpwstr>_Toc57040467</vt:lpwstr>
      </vt:variant>
      <vt:variant>
        <vt:i4>1441843</vt:i4>
      </vt:variant>
      <vt:variant>
        <vt:i4>392</vt:i4>
      </vt:variant>
      <vt:variant>
        <vt:i4>0</vt:i4>
      </vt:variant>
      <vt:variant>
        <vt:i4>5</vt:i4>
      </vt:variant>
      <vt:variant>
        <vt:lpwstr/>
      </vt:variant>
      <vt:variant>
        <vt:lpwstr>_Toc57040466</vt:lpwstr>
      </vt:variant>
      <vt:variant>
        <vt:i4>1376307</vt:i4>
      </vt:variant>
      <vt:variant>
        <vt:i4>386</vt:i4>
      </vt:variant>
      <vt:variant>
        <vt:i4>0</vt:i4>
      </vt:variant>
      <vt:variant>
        <vt:i4>5</vt:i4>
      </vt:variant>
      <vt:variant>
        <vt:lpwstr/>
      </vt:variant>
      <vt:variant>
        <vt:lpwstr>_Toc57040465</vt:lpwstr>
      </vt:variant>
      <vt:variant>
        <vt:i4>1310771</vt:i4>
      </vt:variant>
      <vt:variant>
        <vt:i4>380</vt:i4>
      </vt:variant>
      <vt:variant>
        <vt:i4>0</vt:i4>
      </vt:variant>
      <vt:variant>
        <vt:i4>5</vt:i4>
      </vt:variant>
      <vt:variant>
        <vt:lpwstr/>
      </vt:variant>
      <vt:variant>
        <vt:lpwstr>_Toc57040464</vt:lpwstr>
      </vt:variant>
      <vt:variant>
        <vt:i4>1245235</vt:i4>
      </vt:variant>
      <vt:variant>
        <vt:i4>374</vt:i4>
      </vt:variant>
      <vt:variant>
        <vt:i4>0</vt:i4>
      </vt:variant>
      <vt:variant>
        <vt:i4>5</vt:i4>
      </vt:variant>
      <vt:variant>
        <vt:lpwstr/>
      </vt:variant>
      <vt:variant>
        <vt:lpwstr>_Toc57040463</vt:lpwstr>
      </vt:variant>
      <vt:variant>
        <vt:i4>1179699</vt:i4>
      </vt:variant>
      <vt:variant>
        <vt:i4>368</vt:i4>
      </vt:variant>
      <vt:variant>
        <vt:i4>0</vt:i4>
      </vt:variant>
      <vt:variant>
        <vt:i4>5</vt:i4>
      </vt:variant>
      <vt:variant>
        <vt:lpwstr/>
      </vt:variant>
      <vt:variant>
        <vt:lpwstr>_Toc57040462</vt:lpwstr>
      </vt:variant>
      <vt:variant>
        <vt:i4>1114163</vt:i4>
      </vt:variant>
      <vt:variant>
        <vt:i4>362</vt:i4>
      </vt:variant>
      <vt:variant>
        <vt:i4>0</vt:i4>
      </vt:variant>
      <vt:variant>
        <vt:i4>5</vt:i4>
      </vt:variant>
      <vt:variant>
        <vt:lpwstr/>
      </vt:variant>
      <vt:variant>
        <vt:lpwstr>_Toc57040461</vt:lpwstr>
      </vt:variant>
      <vt:variant>
        <vt:i4>1048627</vt:i4>
      </vt:variant>
      <vt:variant>
        <vt:i4>356</vt:i4>
      </vt:variant>
      <vt:variant>
        <vt:i4>0</vt:i4>
      </vt:variant>
      <vt:variant>
        <vt:i4>5</vt:i4>
      </vt:variant>
      <vt:variant>
        <vt:lpwstr/>
      </vt:variant>
      <vt:variant>
        <vt:lpwstr>_Toc57040460</vt:lpwstr>
      </vt:variant>
      <vt:variant>
        <vt:i4>1638448</vt:i4>
      </vt:variant>
      <vt:variant>
        <vt:i4>350</vt:i4>
      </vt:variant>
      <vt:variant>
        <vt:i4>0</vt:i4>
      </vt:variant>
      <vt:variant>
        <vt:i4>5</vt:i4>
      </vt:variant>
      <vt:variant>
        <vt:lpwstr/>
      </vt:variant>
      <vt:variant>
        <vt:lpwstr>_Toc57040459</vt:lpwstr>
      </vt:variant>
      <vt:variant>
        <vt:i4>1572912</vt:i4>
      </vt:variant>
      <vt:variant>
        <vt:i4>344</vt:i4>
      </vt:variant>
      <vt:variant>
        <vt:i4>0</vt:i4>
      </vt:variant>
      <vt:variant>
        <vt:i4>5</vt:i4>
      </vt:variant>
      <vt:variant>
        <vt:lpwstr/>
      </vt:variant>
      <vt:variant>
        <vt:lpwstr>_Toc57040458</vt:lpwstr>
      </vt:variant>
      <vt:variant>
        <vt:i4>1507376</vt:i4>
      </vt:variant>
      <vt:variant>
        <vt:i4>338</vt:i4>
      </vt:variant>
      <vt:variant>
        <vt:i4>0</vt:i4>
      </vt:variant>
      <vt:variant>
        <vt:i4>5</vt:i4>
      </vt:variant>
      <vt:variant>
        <vt:lpwstr/>
      </vt:variant>
      <vt:variant>
        <vt:lpwstr>_Toc57040457</vt:lpwstr>
      </vt:variant>
      <vt:variant>
        <vt:i4>1441840</vt:i4>
      </vt:variant>
      <vt:variant>
        <vt:i4>332</vt:i4>
      </vt:variant>
      <vt:variant>
        <vt:i4>0</vt:i4>
      </vt:variant>
      <vt:variant>
        <vt:i4>5</vt:i4>
      </vt:variant>
      <vt:variant>
        <vt:lpwstr/>
      </vt:variant>
      <vt:variant>
        <vt:lpwstr>_Toc57040456</vt:lpwstr>
      </vt:variant>
      <vt:variant>
        <vt:i4>1376304</vt:i4>
      </vt:variant>
      <vt:variant>
        <vt:i4>326</vt:i4>
      </vt:variant>
      <vt:variant>
        <vt:i4>0</vt:i4>
      </vt:variant>
      <vt:variant>
        <vt:i4>5</vt:i4>
      </vt:variant>
      <vt:variant>
        <vt:lpwstr/>
      </vt:variant>
      <vt:variant>
        <vt:lpwstr>_Toc57040455</vt:lpwstr>
      </vt:variant>
      <vt:variant>
        <vt:i4>1310768</vt:i4>
      </vt:variant>
      <vt:variant>
        <vt:i4>320</vt:i4>
      </vt:variant>
      <vt:variant>
        <vt:i4>0</vt:i4>
      </vt:variant>
      <vt:variant>
        <vt:i4>5</vt:i4>
      </vt:variant>
      <vt:variant>
        <vt:lpwstr/>
      </vt:variant>
      <vt:variant>
        <vt:lpwstr>_Toc57040454</vt:lpwstr>
      </vt:variant>
      <vt:variant>
        <vt:i4>1245232</vt:i4>
      </vt:variant>
      <vt:variant>
        <vt:i4>314</vt:i4>
      </vt:variant>
      <vt:variant>
        <vt:i4>0</vt:i4>
      </vt:variant>
      <vt:variant>
        <vt:i4>5</vt:i4>
      </vt:variant>
      <vt:variant>
        <vt:lpwstr/>
      </vt:variant>
      <vt:variant>
        <vt:lpwstr>_Toc57040453</vt:lpwstr>
      </vt:variant>
      <vt:variant>
        <vt:i4>1179696</vt:i4>
      </vt:variant>
      <vt:variant>
        <vt:i4>308</vt:i4>
      </vt:variant>
      <vt:variant>
        <vt:i4>0</vt:i4>
      </vt:variant>
      <vt:variant>
        <vt:i4>5</vt:i4>
      </vt:variant>
      <vt:variant>
        <vt:lpwstr/>
      </vt:variant>
      <vt:variant>
        <vt:lpwstr>_Toc57040452</vt:lpwstr>
      </vt:variant>
      <vt:variant>
        <vt:i4>1114160</vt:i4>
      </vt:variant>
      <vt:variant>
        <vt:i4>302</vt:i4>
      </vt:variant>
      <vt:variant>
        <vt:i4>0</vt:i4>
      </vt:variant>
      <vt:variant>
        <vt:i4>5</vt:i4>
      </vt:variant>
      <vt:variant>
        <vt:lpwstr/>
      </vt:variant>
      <vt:variant>
        <vt:lpwstr>_Toc57040451</vt:lpwstr>
      </vt:variant>
      <vt:variant>
        <vt:i4>1048624</vt:i4>
      </vt:variant>
      <vt:variant>
        <vt:i4>296</vt:i4>
      </vt:variant>
      <vt:variant>
        <vt:i4>0</vt:i4>
      </vt:variant>
      <vt:variant>
        <vt:i4>5</vt:i4>
      </vt:variant>
      <vt:variant>
        <vt:lpwstr/>
      </vt:variant>
      <vt:variant>
        <vt:lpwstr>_Toc57040450</vt:lpwstr>
      </vt:variant>
      <vt:variant>
        <vt:i4>1638449</vt:i4>
      </vt:variant>
      <vt:variant>
        <vt:i4>290</vt:i4>
      </vt:variant>
      <vt:variant>
        <vt:i4>0</vt:i4>
      </vt:variant>
      <vt:variant>
        <vt:i4>5</vt:i4>
      </vt:variant>
      <vt:variant>
        <vt:lpwstr/>
      </vt:variant>
      <vt:variant>
        <vt:lpwstr>_Toc57040449</vt:lpwstr>
      </vt:variant>
      <vt:variant>
        <vt:i4>1572913</vt:i4>
      </vt:variant>
      <vt:variant>
        <vt:i4>284</vt:i4>
      </vt:variant>
      <vt:variant>
        <vt:i4>0</vt:i4>
      </vt:variant>
      <vt:variant>
        <vt:i4>5</vt:i4>
      </vt:variant>
      <vt:variant>
        <vt:lpwstr/>
      </vt:variant>
      <vt:variant>
        <vt:lpwstr>_Toc57040448</vt:lpwstr>
      </vt:variant>
      <vt:variant>
        <vt:i4>1507377</vt:i4>
      </vt:variant>
      <vt:variant>
        <vt:i4>278</vt:i4>
      </vt:variant>
      <vt:variant>
        <vt:i4>0</vt:i4>
      </vt:variant>
      <vt:variant>
        <vt:i4>5</vt:i4>
      </vt:variant>
      <vt:variant>
        <vt:lpwstr/>
      </vt:variant>
      <vt:variant>
        <vt:lpwstr>_Toc57040447</vt:lpwstr>
      </vt:variant>
      <vt:variant>
        <vt:i4>1441841</vt:i4>
      </vt:variant>
      <vt:variant>
        <vt:i4>272</vt:i4>
      </vt:variant>
      <vt:variant>
        <vt:i4>0</vt:i4>
      </vt:variant>
      <vt:variant>
        <vt:i4>5</vt:i4>
      </vt:variant>
      <vt:variant>
        <vt:lpwstr/>
      </vt:variant>
      <vt:variant>
        <vt:lpwstr>_Toc57040446</vt:lpwstr>
      </vt:variant>
      <vt:variant>
        <vt:i4>1376305</vt:i4>
      </vt:variant>
      <vt:variant>
        <vt:i4>266</vt:i4>
      </vt:variant>
      <vt:variant>
        <vt:i4>0</vt:i4>
      </vt:variant>
      <vt:variant>
        <vt:i4>5</vt:i4>
      </vt:variant>
      <vt:variant>
        <vt:lpwstr/>
      </vt:variant>
      <vt:variant>
        <vt:lpwstr>_Toc57040445</vt:lpwstr>
      </vt:variant>
      <vt:variant>
        <vt:i4>1310769</vt:i4>
      </vt:variant>
      <vt:variant>
        <vt:i4>260</vt:i4>
      </vt:variant>
      <vt:variant>
        <vt:i4>0</vt:i4>
      </vt:variant>
      <vt:variant>
        <vt:i4>5</vt:i4>
      </vt:variant>
      <vt:variant>
        <vt:lpwstr/>
      </vt:variant>
      <vt:variant>
        <vt:lpwstr>_Toc57040444</vt:lpwstr>
      </vt:variant>
      <vt:variant>
        <vt:i4>1245233</vt:i4>
      </vt:variant>
      <vt:variant>
        <vt:i4>254</vt:i4>
      </vt:variant>
      <vt:variant>
        <vt:i4>0</vt:i4>
      </vt:variant>
      <vt:variant>
        <vt:i4>5</vt:i4>
      </vt:variant>
      <vt:variant>
        <vt:lpwstr/>
      </vt:variant>
      <vt:variant>
        <vt:lpwstr>_Toc57040443</vt:lpwstr>
      </vt:variant>
      <vt:variant>
        <vt:i4>1179697</vt:i4>
      </vt:variant>
      <vt:variant>
        <vt:i4>248</vt:i4>
      </vt:variant>
      <vt:variant>
        <vt:i4>0</vt:i4>
      </vt:variant>
      <vt:variant>
        <vt:i4>5</vt:i4>
      </vt:variant>
      <vt:variant>
        <vt:lpwstr/>
      </vt:variant>
      <vt:variant>
        <vt:lpwstr>_Toc57040442</vt:lpwstr>
      </vt:variant>
      <vt:variant>
        <vt:i4>1114161</vt:i4>
      </vt:variant>
      <vt:variant>
        <vt:i4>242</vt:i4>
      </vt:variant>
      <vt:variant>
        <vt:i4>0</vt:i4>
      </vt:variant>
      <vt:variant>
        <vt:i4>5</vt:i4>
      </vt:variant>
      <vt:variant>
        <vt:lpwstr/>
      </vt:variant>
      <vt:variant>
        <vt:lpwstr>_Toc57040441</vt:lpwstr>
      </vt:variant>
      <vt:variant>
        <vt:i4>1048625</vt:i4>
      </vt:variant>
      <vt:variant>
        <vt:i4>236</vt:i4>
      </vt:variant>
      <vt:variant>
        <vt:i4>0</vt:i4>
      </vt:variant>
      <vt:variant>
        <vt:i4>5</vt:i4>
      </vt:variant>
      <vt:variant>
        <vt:lpwstr/>
      </vt:variant>
      <vt:variant>
        <vt:lpwstr>_Toc57040440</vt:lpwstr>
      </vt:variant>
      <vt:variant>
        <vt:i4>1638454</vt:i4>
      </vt:variant>
      <vt:variant>
        <vt:i4>230</vt:i4>
      </vt:variant>
      <vt:variant>
        <vt:i4>0</vt:i4>
      </vt:variant>
      <vt:variant>
        <vt:i4>5</vt:i4>
      </vt:variant>
      <vt:variant>
        <vt:lpwstr/>
      </vt:variant>
      <vt:variant>
        <vt:lpwstr>_Toc57040439</vt:lpwstr>
      </vt:variant>
      <vt:variant>
        <vt:i4>1572918</vt:i4>
      </vt:variant>
      <vt:variant>
        <vt:i4>224</vt:i4>
      </vt:variant>
      <vt:variant>
        <vt:i4>0</vt:i4>
      </vt:variant>
      <vt:variant>
        <vt:i4>5</vt:i4>
      </vt:variant>
      <vt:variant>
        <vt:lpwstr/>
      </vt:variant>
      <vt:variant>
        <vt:lpwstr>_Toc57040438</vt:lpwstr>
      </vt:variant>
      <vt:variant>
        <vt:i4>1507382</vt:i4>
      </vt:variant>
      <vt:variant>
        <vt:i4>218</vt:i4>
      </vt:variant>
      <vt:variant>
        <vt:i4>0</vt:i4>
      </vt:variant>
      <vt:variant>
        <vt:i4>5</vt:i4>
      </vt:variant>
      <vt:variant>
        <vt:lpwstr/>
      </vt:variant>
      <vt:variant>
        <vt:lpwstr>_Toc57040437</vt:lpwstr>
      </vt:variant>
      <vt:variant>
        <vt:i4>1441846</vt:i4>
      </vt:variant>
      <vt:variant>
        <vt:i4>212</vt:i4>
      </vt:variant>
      <vt:variant>
        <vt:i4>0</vt:i4>
      </vt:variant>
      <vt:variant>
        <vt:i4>5</vt:i4>
      </vt:variant>
      <vt:variant>
        <vt:lpwstr/>
      </vt:variant>
      <vt:variant>
        <vt:lpwstr>_Toc57040436</vt:lpwstr>
      </vt:variant>
      <vt:variant>
        <vt:i4>1376310</vt:i4>
      </vt:variant>
      <vt:variant>
        <vt:i4>206</vt:i4>
      </vt:variant>
      <vt:variant>
        <vt:i4>0</vt:i4>
      </vt:variant>
      <vt:variant>
        <vt:i4>5</vt:i4>
      </vt:variant>
      <vt:variant>
        <vt:lpwstr/>
      </vt:variant>
      <vt:variant>
        <vt:lpwstr>_Toc57040435</vt:lpwstr>
      </vt:variant>
      <vt:variant>
        <vt:i4>1310774</vt:i4>
      </vt:variant>
      <vt:variant>
        <vt:i4>200</vt:i4>
      </vt:variant>
      <vt:variant>
        <vt:i4>0</vt:i4>
      </vt:variant>
      <vt:variant>
        <vt:i4>5</vt:i4>
      </vt:variant>
      <vt:variant>
        <vt:lpwstr/>
      </vt:variant>
      <vt:variant>
        <vt:lpwstr>_Toc57040434</vt:lpwstr>
      </vt:variant>
      <vt:variant>
        <vt:i4>1245238</vt:i4>
      </vt:variant>
      <vt:variant>
        <vt:i4>194</vt:i4>
      </vt:variant>
      <vt:variant>
        <vt:i4>0</vt:i4>
      </vt:variant>
      <vt:variant>
        <vt:i4>5</vt:i4>
      </vt:variant>
      <vt:variant>
        <vt:lpwstr/>
      </vt:variant>
      <vt:variant>
        <vt:lpwstr>_Toc57040433</vt:lpwstr>
      </vt:variant>
      <vt:variant>
        <vt:i4>1179702</vt:i4>
      </vt:variant>
      <vt:variant>
        <vt:i4>188</vt:i4>
      </vt:variant>
      <vt:variant>
        <vt:i4>0</vt:i4>
      </vt:variant>
      <vt:variant>
        <vt:i4>5</vt:i4>
      </vt:variant>
      <vt:variant>
        <vt:lpwstr/>
      </vt:variant>
      <vt:variant>
        <vt:lpwstr>_Toc57040432</vt:lpwstr>
      </vt:variant>
      <vt:variant>
        <vt:i4>1114166</vt:i4>
      </vt:variant>
      <vt:variant>
        <vt:i4>182</vt:i4>
      </vt:variant>
      <vt:variant>
        <vt:i4>0</vt:i4>
      </vt:variant>
      <vt:variant>
        <vt:i4>5</vt:i4>
      </vt:variant>
      <vt:variant>
        <vt:lpwstr/>
      </vt:variant>
      <vt:variant>
        <vt:lpwstr>_Toc57040431</vt:lpwstr>
      </vt:variant>
      <vt:variant>
        <vt:i4>1048630</vt:i4>
      </vt:variant>
      <vt:variant>
        <vt:i4>176</vt:i4>
      </vt:variant>
      <vt:variant>
        <vt:i4>0</vt:i4>
      </vt:variant>
      <vt:variant>
        <vt:i4>5</vt:i4>
      </vt:variant>
      <vt:variant>
        <vt:lpwstr/>
      </vt:variant>
      <vt:variant>
        <vt:lpwstr>_Toc57040430</vt:lpwstr>
      </vt:variant>
      <vt:variant>
        <vt:i4>1638455</vt:i4>
      </vt:variant>
      <vt:variant>
        <vt:i4>170</vt:i4>
      </vt:variant>
      <vt:variant>
        <vt:i4>0</vt:i4>
      </vt:variant>
      <vt:variant>
        <vt:i4>5</vt:i4>
      </vt:variant>
      <vt:variant>
        <vt:lpwstr/>
      </vt:variant>
      <vt:variant>
        <vt:lpwstr>_Toc57040429</vt:lpwstr>
      </vt:variant>
      <vt:variant>
        <vt:i4>1572919</vt:i4>
      </vt:variant>
      <vt:variant>
        <vt:i4>164</vt:i4>
      </vt:variant>
      <vt:variant>
        <vt:i4>0</vt:i4>
      </vt:variant>
      <vt:variant>
        <vt:i4>5</vt:i4>
      </vt:variant>
      <vt:variant>
        <vt:lpwstr/>
      </vt:variant>
      <vt:variant>
        <vt:lpwstr>_Toc57040428</vt:lpwstr>
      </vt:variant>
      <vt:variant>
        <vt:i4>1507383</vt:i4>
      </vt:variant>
      <vt:variant>
        <vt:i4>158</vt:i4>
      </vt:variant>
      <vt:variant>
        <vt:i4>0</vt:i4>
      </vt:variant>
      <vt:variant>
        <vt:i4>5</vt:i4>
      </vt:variant>
      <vt:variant>
        <vt:lpwstr/>
      </vt:variant>
      <vt:variant>
        <vt:lpwstr>_Toc57040427</vt:lpwstr>
      </vt:variant>
      <vt:variant>
        <vt:i4>1441847</vt:i4>
      </vt:variant>
      <vt:variant>
        <vt:i4>152</vt:i4>
      </vt:variant>
      <vt:variant>
        <vt:i4>0</vt:i4>
      </vt:variant>
      <vt:variant>
        <vt:i4>5</vt:i4>
      </vt:variant>
      <vt:variant>
        <vt:lpwstr/>
      </vt:variant>
      <vt:variant>
        <vt:lpwstr>_Toc57040426</vt:lpwstr>
      </vt:variant>
      <vt:variant>
        <vt:i4>1376311</vt:i4>
      </vt:variant>
      <vt:variant>
        <vt:i4>146</vt:i4>
      </vt:variant>
      <vt:variant>
        <vt:i4>0</vt:i4>
      </vt:variant>
      <vt:variant>
        <vt:i4>5</vt:i4>
      </vt:variant>
      <vt:variant>
        <vt:lpwstr/>
      </vt:variant>
      <vt:variant>
        <vt:lpwstr>_Toc57040425</vt:lpwstr>
      </vt:variant>
      <vt:variant>
        <vt:i4>1310775</vt:i4>
      </vt:variant>
      <vt:variant>
        <vt:i4>140</vt:i4>
      </vt:variant>
      <vt:variant>
        <vt:i4>0</vt:i4>
      </vt:variant>
      <vt:variant>
        <vt:i4>5</vt:i4>
      </vt:variant>
      <vt:variant>
        <vt:lpwstr/>
      </vt:variant>
      <vt:variant>
        <vt:lpwstr>_Toc57040424</vt:lpwstr>
      </vt:variant>
      <vt:variant>
        <vt:i4>1245239</vt:i4>
      </vt:variant>
      <vt:variant>
        <vt:i4>134</vt:i4>
      </vt:variant>
      <vt:variant>
        <vt:i4>0</vt:i4>
      </vt:variant>
      <vt:variant>
        <vt:i4>5</vt:i4>
      </vt:variant>
      <vt:variant>
        <vt:lpwstr/>
      </vt:variant>
      <vt:variant>
        <vt:lpwstr>_Toc57040423</vt:lpwstr>
      </vt:variant>
      <vt:variant>
        <vt:i4>1179703</vt:i4>
      </vt:variant>
      <vt:variant>
        <vt:i4>128</vt:i4>
      </vt:variant>
      <vt:variant>
        <vt:i4>0</vt:i4>
      </vt:variant>
      <vt:variant>
        <vt:i4>5</vt:i4>
      </vt:variant>
      <vt:variant>
        <vt:lpwstr/>
      </vt:variant>
      <vt:variant>
        <vt:lpwstr>_Toc57040422</vt:lpwstr>
      </vt:variant>
      <vt:variant>
        <vt:i4>1114167</vt:i4>
      </vt:variant>
      <vt:variant>
        <vt:i4>122</vt:i4>
      </vt:variant>
      <vt:variant>
        <vt:i4>0</vt:i4>
      </vt:variant>
      <vt:variant>
        <vt:i4>5</vt:i4>
      </vt:variant>
      <vt:variant>
        <vt:lpwstr/>
      </vt:variant>
      <vt:variant>
        <vt:lpwstr>_Toc57040421</vt:lpwstr>
      </vt:variant>
      <vt:variant>
        <vt:i4>1048631</vt:i4>
      </vt:variant>
      <vt:variant>
        <vt:i4>116</vt:i4>
      </vt:variant>
      <vt:variant>
        <vt:i4>0</vt:i4>
      </vt:variant>
      <vt:variant>
        <vt:i4>5</vt:i4>
      </vt:variant>
      <vt:variant>
        <vt:lpwstr/>
      </vt:variant>
      <vt:variant>
        <vt:lpwstr>_Toc57040420</vt:lpwstr>
      </vt:variant>
      <vt:variant>
        <vt:i4>1638452</vt:i4>
      </vt:variant>
      <vt:variant>
        <vt:i4>110</vt:i4>
      </vt:variant>
      <vt:variant>
        <vt:i4>0</vt:i4>
      </vt:variant>
      <vt:variant>
        <vt:i4>5</vt:i4>
      </vt:variant>
      <vt:variant>
        <vt:lpwstr/>
      </vt:variant>
      <vt:variant>
        <vt:lpwstr>_Toc57040419</vt:lpwstr>
      </vt:variant>
      <vt:variant>
        <vt:i4>1572916</vt:i4>
      </vt:variant>
      <vt:variant>
        <vt:i4>104</vt:i4>
      </vt:variant>
      <vt:variant>
        <vt:i4>0</vt:i4>
      </vt:variant>
      <vt:variant>
        <vt:i4>5</vt:i4>
      </vt:variant>
      <vt:variant>
        <vt:lpwstr/>
      </vt:variant>
      <vt:variant>
        <vt:lpwstr>_Toc57040418</vt:lpwstr>
      </vt:variant>
      <vt:variant>
        <vt:i4>1507380</vt:i4>
      </vt:variant>
      <vt:variant>
        <vt:i4>98</vt:i4>
      </vt:variant>
      <vt:variant>
        <vt:i4>0</vt:i4>
      </vt:variant>
      <vt:variant>
        <vt:i4>5</vt:i4>
      </vt:variant>
      <vt:variant>
        <vt:lpwstr/>
      </vt:variant>
      <vt:variant>
        <vt:lpwstr>_Toc57040417</vt:lpwstr>
      </vt:variant>
      <vt:variant>
        <vt:i4>1441844</vt:i4>
      </vt:variant>
      <vt:variant>
        <vt:i4>92</vt:i4>
      </vt:variant>
      <vt:variant>
        <vt:i4>0</vt:i4>
      </vt:variant>
      <vt:variant>
        <vt:i4>5</vt:i4>
      </vt:variant>
      <vt:variant>
        <vt:lpwstr/>
      </vt:variant>
      <vt:variant>
        <vt:lpwstr>_Toc57040416</vt:lpwstr>
      </vt:variant>
      <vt:variant>
        <vt:i4>1376308</vt:i4>
      </vt:variant>
      <vt:variant>
        <vt:i4>86</vt:i4>
      </vt:variant>
      <vt:variant>
        <vt:i4>0</vt:i4>
      </vt:variant>
      <vt:variant>
        <vt:i4>5</vt:i4>
      </vt:variant>
      <vt:variant>
        <vt:lpwstr/>
      </vt:variant>
      <vt:variant>
        <vt:lpwstr>_Toc57040415</vt:lpwstr>
      </vt:variant>
      <vt:variant>
        <vt:i4>1310772</vt:i4>
      </vt:variant>
      <vt:variant>
        <vt:i4>80</vt:i4>
      </vt:variant>
      <vt:variant>
        <vt:i4>0</vt:i4>
      </vt:variant>
      <vt:variant>
        <vt:i4>5</vt:i4>
      </vt:variant>
      <vt:variant>
        <vt:lpwstr/>
      </vt:variant>
      <vt:variant>
        <vt:lpwstr>_Toc57040414</vt:lpwstr>
      </vt:variant>
      <vt:variant>
        <vt:i4>1245236</vt:i4>
      </vt:variant>
      <vt:variant>
        <vt:i4>74</vt:i4>
      </vt:variant>
      <vt:variant>
        <vt:i4>0</vt:i4>
      </vt:variant>
      <vt:variant>
        <vt:i4>5</vt:i4>
      </vt:variant>
      <vt:variant>
        <vt:lpwstr/>
      </vt:variant>
      <vt:variant>
        <vt:lpwstr>_Toc57040413</vt:lpwstr>
      </vt:variant>
      <vt:variant>
        <vt:i4>1179700</vt:i4>
      </vt:variant>
      <vt:variant>
        <vt:i4>68</vt:i4>
      </vt:variant>
      <vt:variant>
        <vt:i4>0</vt:i4>
      </vt:variant>
      <vt:variant>
        <vt:i4>5</vt:i4>
      </vt:variant>
      <vt:variant>
        <vt:lpwstr/>
      </vt:variant>
      <vt:variant>
        <vt:lpwstr>_Toc57040412</vt:lpwstr>
      </vt:variant>
      <vt:variant>
        <vt:i4>1114164</vt:i4>
      </vt:variant>
      <vt:variant>
        <vt:i4>62</vt:i4>
      </vt:variant>
      <vt:variant>
        <vt:i4>0</vt:i4>
      </vt:variant>
      <vt:variant>
        <vt:i4>5</vt:i4>
      </vt:variant>
      <vt:variant>
        <vt:lpwstr/>
      </vt:variant>
      <vt:variant>
        <vt:lpwstr>_Toc57040411</vt:lpwstr>
      </vt:variant>
      <vt:variant>
        <vt:i4>1048628</vt:i4>
      </vt:variant>
      <vt:variant>
        <vt:i4>56</vt:i4>
      </vt:variant>
      <vt:variant>
        <vt:i4>0</vt:i4>
      </vt:variant>
      <vt:variant>
        <vt:i4>5</vt:i4>
      </vt:variant>
      <vt:variant>
        <vt:lpwstr/>
      </vt:variant>
      <vt:variant>
        <vt:lpwstr>_Toc57040410</vt:lpwstr>
      </vt:variant>
      <vt:variant>
        <vt:i4>1638453</vt:i4>
      </vt:variant>
      <vt:variant>
        <vt:i4>50</vt:i4>
      </vt:variant>
      <vt:variant>
        <vt:i4>0</vt:i4>
      </vt:variant>
      <vt:variant>
        <vt:i4>5</vt:i4>
      </vt:variant>
      <vt:variant>
        <vt:lpwstr/>
      </vt:variant>
      <vt:variant>
        <vt:lpwstr>_Toc57040409</vt:lpwstr>
      </vt:variant>
      <vt:variant>
        <vt:i4>1572917</vt:i4>
      </vt:variant>
      <vt:variant>
        <vt:i4>44</vt:i4>
      </vt:variant>
      <vt:variant>
        <vt:i4>0</vt:i4>
      </vt:variant>
      <vt:variant>
        <vt:i4>5</vt:i4>
      </vt:variant>
      <vt:variant>
        <vt:lpwstr/>
      </vt:variant>
      <vt:variant>
        <vt:lpwstr>_Toc57040408</vt:lpwstr>
      </vt:variant>
      <vt:variant>
        <vt:i4>1507381</vt:i4>
      </vt:variant>
      <vt:variant>
        <vt:i4>38</vt:i4>
      </vt:variant>
      <vt:variant>
        <vt:i4>0</vt:i4>
      </vt:variant>
      <vt:variant>
        <vt:i4>5</vt:i4>
      </vt:variant>
      <vt:variant>
        <vt:lpwstr/>
      </vt:variant>
      <vt:variant>
        <vt:lpwstr>_Toc57040407</vt:lpwstr>
      </vt:variant>
      <vt:variant>
        <vt:i4>1441845</vt:i4>
      </vt:variant>
      <vt:variant>
        <vt:i4>32</vt:i4>
      </vt:variant>
      <vt:variant>
        <vt:i4>0</vt:i4>
      </vt:variant>
      <vt:variant>
        <vt:i4>5</vt:i4>
      </vt:variant>
      <vt:variant>
        <vt:lpwstr/>
      </vt:variant>
      <vt:variant>
        <vt:lpwstr>_Toc57040406</vt:lpwstr>
      </vt:variant>
      <vt:variant>
        <vt:i4>1376309</vt:i4>
      </vt:variant>
      <vt:variant>
        <vt:i4>26</vt:i4>
      </vt:variant>
      <vt:variant>
        <vt:i4>0</vt:i4>
      </vt:variant>
      <vt:variant>
        <vt:i4>5</vt:i4>
      </vt:variant>
      <vt:variant>
        <vt:lpwstr/>
      </vt:variant>
      <vt:variant>
        <vt:lpwstr>_Toc57040405</vt:lpwstr>
      </vt:variant>
      <vt:variant>
        <vt:i4>1310773</vt:i4>
      </vt:variant>
      <vt:variant>
        <vt:i4>20</vt:i4>
      </vt:variant>
      <vt:variant>
        <vt:i4>0</vt:i4>
      </vt:variant>
      <vt:variant>
        <vt:i4>5</vt:i4>
      </vt:variant>
      <vt:variant>
        <vt:lpwstr/>
      </vt:variant>
      <vt:variant>
        <vt:lpwstr>_Toc57040404</vt:lpwstr>
      </vt:variant>
      <vt:variant>
        <vt:i4>1245237</vt:i4>
      </vt:variant>
      <vt:variant>
        <vt:i4>14</vt:i4>
      </vt:variant>
      <vt:variant>
        <vt:i4>0</vt:i4>
      </vt:variant>
      <vt:variant>
        <vt:i4>5</vt:i4>
      </vt:variant>
      <vt:variant>
        <vt:lpwstr/>
      </vt:variant>
      <vt:variant>
        <vt:lpwstr>_Toc57040403</vt:lpwstr>
      </vt:variant>
      <vt:variant>
        <vt:i4>1179701</vt:i4>
      </vt:variant>
      <vt:variant>
        <vt:i4>8</vt:i4>
      </vt:variant>
      <vt:variant>
        <vt:i4>0</vt:i4>
      </vt:variant>
      <vt:variant>
        <vt:i4>5</vt:i4>
      </vt:variant>
      <vt:variant>
        <vt:lpwstr/>
      </vt:variant>
      <vt:variant>
        <vt:lpwstr>_Toc57040402</vt:lpwstr>
      </vt:variant>
      <vt:variant>
        <vt:i4>1114165</vt:i4>
      </vt:variant>
      <vt:variant>
        <vt:i4>2</vt:i4>
      </vt:variant>
      <vt:variant>
        <vt:i4>0</vt:i4>
      </vt:variant>
      <vt:variant>
        <vt:i4>5</vt:i4>
      </vt:variant>
      <vt:variant>
        <vt:lpwstr/>
      </vt:variant>
      <vt:variant>
        <vt:lpwstr>_Toc57040401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dc:creator>
  <cp:keywords/>
  <cp:lastModifiedBy>Lita Trakina</cp:lastModifiedBy>
  <cp:revision>2</cp:revision>
  <cp:lastPrinted>2020-11-26T14:34:00Z</cp:lastPrinted>
  <dcterms:created xsi:type="dcterms:W3CDTF">2021-09-17T10:10:00Z</dcterms:created>
  <dcterms:modified xsi:type="dcterms:W3CDTF">2021-09-17T10:10:00Z</dcterms:modified>
</cp:coreProperties>
</file>