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E04054" w14:textId="77777777" w:rsidR="005D1E50" w:rsidRPr="003A0111" w:rsidRDefault="005D1E50" w:rsidP="005D1E50">
      <w:r w:rsidRPr="003A0111">
        <w:t>Vides politikas pamatnostādnes 2021.-2027.gadam</w:t>
      </w:r>
    </w:p>
    <w:p w14:paraId="0610A38C" w14:textId="77777777" w:rsidR="005D1E50" w:rsidRPr="003A0111" w:rsidRDefault="005D1E50" w:rsidP="005D1E50">
      <w:r w:rsidRPr="003A0111">
        <w:t>1.pielikums</w:t>
      </w:r>
    </w:p>
    <w:p w14:paraId="475EDAD8" w14:textId="6B3B503F" w:rsidR="005D1E50" w:rsidRPr="003A0111" w:rsidRDefault="005D1E50" w:rsidP="005D1E50">
      <w:r>
        <w:t>3</w:t>
      </w:r>
      <w:r w:rsidRPr="003A0111">
        <w:t>.daļa</w:t>
      </w:r>
    </w:p>
    <w:p w14:paraId="6A8E5B4E" w14:textId="77777777" w:rsidR="001419C6" w:rsidRDefault="001419C6">
      <w:pPr>
        <w:jc w:val="center"/>
        <w:rPr>
          <w:rFonts w:eastAsia="Times New Roman" w:cs="Times New Roman"/>
          <w:b/>
          <w:sz w:val="28"/>
          <w:szCs w:val="28"/>
        </w:rPr>
      </w:pPr>
    </w:p>
    <w:p w14:paraId="7251C082" w14:textId="77777777" w:rsidR="001419C6" w:rsidRDefault="001419C6">
      <w:pPr>
        <w:jc w:val="center"/>
        <w:rPr>
          <w:rFonts w:eastAsia="Times New Roman" w:cs="Times New Roman"/>
          <w:b/>
          <w:sz w:val="28"/>
          <w:szCs w:val="28"/>
        </w:rPr>
      </w:pPr>
    </w:p>
    <w:p w14:paraId="45534120" w14:textId="77777777" w:rsidR="001419C6" w:rsidRDefault="001419C6">
      <w:pPr>
        <w:jc w:val="center"/>
        <w:rPr>
          <w:rFonts w:eastAsia="Times New Roman" w:cs="Times New Roman"/>
          <w:b/>
          <w:sz w:val="28"/>
          <w:szCs w:val="28"/>
        </w:rPr>
      </w:pPr>
    </w:p>
    <w:p w14:paraId="25F632E1" w14:textId="77777777" w:rsidR="001419C6" w:rsidRDefault="001419C6">
      <w:pPr>
        <w:jc w:val="center"/>
        <w:rPr>
          <w:rFonts w:eastAsia="Times New Roman" w:cs="Times New Roman"/>
          <w:b/>
          <w:sz w:val="28"/>
          <w:szCs w:val="28"/>
        </w:rPr>
      </w:pPr>
    </w:p>
    <w:p w14:paraId="710ABBCD" w14:textId="77777777" w:rsidR="001419C6" w:rsidRDefault="001419C6">
      <w:pPr>
        <w:jc w:val="center"/>
        <w:rPr>
          <w:rFonts w:eastAsia="Times New Roman" w:cs="Times New Roman"/>
          <w:b/>
          <w:sz w:val="28"/>
          <w:szCs w:val="28"/>
        </w:rPr>
      </w:pPr>
    </w:p>
    <w:p w14:paraId="43D38E0D" w14:textId="77777777" w:rsidR="001419C6" w:rsidRDefault="001419C6">
      <w:pPr>
        <w:jc w:val="center"/>
        <w:rPr>
          <w:rFonts w:eastAsia="Times New Roman" w:cs="Times New Roman"/>
          <w:b/>
          <w:sz w:val="28"/>
          <w:szCs w:val="28"/>
        </w:rPr>
      </w:pPr>
    </w:p>
    <w:p w14:paraId="25FD55D3" w14:textId="77777777" w:rsidR="001419C6" w:rsidRDefault="001419C6">
      <w:pPr>
        <w:jc w:val="center"/>
        <w:rPr>
          <w:rFonts w:eastAsia="Times New Roman" w:cs="Times New Roman"/>
          <w:b/>
          <w:sz w:val="28"/>
          <w:szCs w:val="28"/>
        </w:rPr>
      </w:pPr>
    </w:p>
    <w:p w14:paraId="02D255F9" w14:textId="77777777" w:rsidR="001419C6" w:rsidRDefault="001419C6">
      <w:pPr>
        <w:jc w:val="center"/>
        <w:rPr>
          <w:rFonts w:eastAsia="Times New Roman" w:cs="Times New Roman"/>
          <w:b/>
          <w:sz w:val="28"/>
          <w:szCs w:val="28"/>
        </w:rPr>
      </w:pPr>
    </w:p>
    <w:p w14:paraId="5A38EE86" w14:textId="77777777" w:rsidR="001419C6" w:rsidRDefault="001419C6">
      <w:pPr>
        <w:jc w:val="center"/>
        <w:rPr>
          <w:rFonts w:eastAsia="Times New Roman" w:cs="Times New Roman"/>
          <w:b/>
          <w:sz w:val="28"/>
          <w:szCs w:val="28"/>
        </w:rPr>
      </w:pPr>
    </w:p>
    <w:p w14:paraId="552365F2" w14:textId="77777777" w:rsidR="001419C6" w:rsidRDefault="001419C6">
      <w:pPr>
        <w:jc w:val="center"/>
        <w:rPr>
          <w:rFonts w:eastAsia="Times New Roman" w:cs="Times New Roman"/>
          <w:b/>
          <w:sz w:val="28"/>
          <w:szCs w:val="28"/>
        </w:rPr>
      </w:pPr>
    </w:p>
    <w:p w14:paraId="4A0AC889" w14:textId="77777777" w:rsidR="001419C6" w:rsidRDefault="001419C6">
      <w:pPr>
        <w:jc w:val="center"/>
        <w:rPr>
          <w:rFonts w:eastAsia="Times New Roman" w:cs="Times New Roman"/>
          <w:b/>
          <w:sz w:val="28"/>
          <w:szCs w:val="28"/>
        </w:rPr>
      </w:pPr>
    </w:p>
    <w:p w14:paraId="1ABBFE86" w14:textId="77777777" w:rsidR="001419C6" w:rsidRDefault="001419C6">
      <w:pPr>
        <w:jc w:val="center"/>
        <w:rPr>
          <w:rFonts w:eastAsia="Times New Roman" w:cs="Times New Roman"/>
          <w:b/>
          <w:sz w:val="28"/>
          <w:szCs w:val="28"/>
        </w:rPr>
      </w:pPr>
    </w:p>
    <w:p w14:paraId="39200A7C" w14:textId="77777777" w:rsidR="001419C6" w:rsidRDefault="001419C6">
      <w:pPr>
        <w:jc w:val="center"/>
        <w:rPr>
          <w:rFonts w:eastAsia="Times New Roman" w:cs="Times New Roman"/>
          <w:b/>
          <w:sz w:val="28"/>
          <w:szCs w:val="28"/>
        </w:rPr>
      </w:pPr>
    </w:p>
    <w:p w14:paraId="1D3F0C8B" w14:textId="6DA0A68F" w:rsidR="001419C6" w:rsidRDefault="000A4016">
      <w:pPr>
        <w:jc w:val="center"/>
        <w:rPr>
          <w:rFonts w:eastAsia="Times New Roman" w:cs="Times New Roman"/>
          <w:b/>
          <w:sz w:val="28"/>
          <w:szCs w:val="28"/>
        </w:rPr>
      </w:pPr>
      <w:r>
        <w:rPr>
          <w:rFonts w:eastAsia="Times New Roman" w:cs="Times New Roman"/>
          <w:b/>
          <w:sz w:val="28"/>
          <w:szCs w:val="28"/>
        </w:rPr>
        <w:t>ZEMES MONITORINGA PROGRAMMA</w:t>
      </w:r>
    </w:p>
    <w:p w14:paraId="16D0EDA4" w14:textId="77777777" w:rsidR="001419C6" w:rsidRDefault="001419C6">
      <w:pPr>
        <w:jc w:val="center"/>
        <w:rPr>
          <w:rFonts w:eastAsia="Times New Roman" w:cs="Times New Roman"/>
          <w:b/>
          <w:sz w:val="28"/>
          <w:szCs w:val="28"/>
        </w:rPr>
      </w:pPr>
    </w:p>
    <w:p w14:paraId="68396872" w14:textId="77777777" w:rsidR="001419C6" w:rsidRDefault="001419C6">
      <w:pPr>
        <w:rPr>
          <w:rFonts w:eastAsia="Times New Roman" w:cs="Times New Roman"/>
          <w:sz w:val="28"/>
          <w:szCs w:val="28"/>
        </w:rPr>
      </w:pPr>
    </w:p>
    <w:p w14:paraId="7D68BC45" w14:textId="77777777" w:rsidR="001419C6" w:rsidRDefault="001419C6">
      <w:pPr>
        <w:rPr>
          <w:rFonts w:eastAsia="Times New Roman" w:cs="Times New Roman"/>
          <w:sz w:val="28"/>
          <w:szCs w:val="28"/>
        </w:rPr>
      </w:pPr>
    </w:p>
    <w:p w14:paraId="360BA19F" w14:textId="77777777" w:rsidR="001419C6" w:rsidRDefault="001419C6">
      <w:pPr>
        <w:rPr>
          <w:rFonts w:eastAsia="Times New Roman" w:cs="Times New Roman"/>
          <w:sz w:val="28"/>
          <w:szCs w:val="28"/>
        </w:rPr>
      </w:pPr>
    </w:p>
    <w:p w14:paraId="774422A8" w14:textId="77777777" w:rsidR="001419C6" w:rsidRDefault="001419C6">
      <w:pPr>
        <w:rPr>
          <w:rFonts w:eastAsia="Times New Roman" w:cs="Times New Roman"/>
          <w:sz w:val="28"/>
          <w:szCs w:val="28"/>
        </w:rPr>
      </w:pPr>
    </w:p>
    <w:p w14:paraId="0BF27554" w14:textId="77777777" w:rsidR="001419C6" w:rsidRDefault="001419C6">
      <w:pPr>
        <w:rPr>
          <w:rFonts w:eastAsia="Times New Roman" w:cs="Times New Roman"/>
          <w:sz w:val="28"/>
          <w:szCs w:val="28"/>
        </w:rPr>
      </w:pPr>
    </w:p>
    <w:p w14:paraId="6F8BD960" w14:textId="77777777" w:rsidR="001419C6" w:rsidRDefault="001419C6">
      <w:pPr>
        <w:rPr>
          <w:rFonts w:eastAsia="Times New Roman" w:cs="Times New Roman"/>
          <w:sz w:val="28"/>
          <w:szCs w:val="28"/>
        </w:rPr>
      </w:pPr>
    </w:p>
    <w:p w14:paraId="631F2B1D" w14:textId="77777777" w:rsidR="001419C6" w:rsidRDefault="001419C6">
      <w:pPr>
        <w:rPr>
          <w:rFonts w:eastAsia="Times New Roman" w:cs="Times New Roman"/>
          <w:sz w:val="28"/>
          <w:szCs w:val="28"/>
        </w:rPr>
      </w:pPr>
    </w:p>
    <w:p w14:paraId="3DC5DF76" w14:textId="77777777" w:rsidR="001419C6" w:rsidRDefault="001419C6">
      <w:pPr>
        <w:rPr>
          <w:rFonts w:eastAsia="Times New Roman" w:cs="Times New Roman"/>
          <w:sz w:val="28"/>
          <w:szCs w:val="28"/>
        </w:rPr>
      </w:pPr>
    </w:p>
    <w:p w14:paraId="6B1A893B" w14:textId="77777777" w:rsidR="001419C6" w:rsidRDefault="001419C6">
      <w:pPr>
        <w:rPr>
          <w:rFonts w:eastAsia="Times New Roman" w:cs="Times New Roman"/>
          <w:sz w:val="28"/>
          <w:szCs w:val="28"/>
        </w:rPr>
      </w:pPr>
    </w:p>
    <w:p w14:paraId="740F94B1" w14:textId="77777777" w:rsidR="001419C6" w:rsidRDefault="001419C6">
      <w:pPr>
        <w:rPr>
          <w:rFonts w:eastAsia="Times New Roman" w:cs="Times New Roman"/>
          <w:sz w:val="28"/>
          <w:szCs w:val="28"/>
        </w:rPr>
      </w:pPr>
    </w:p>
    <w:p w14:paraId="14C838AC" w14:textId="77777777" w:rsidR="001419C6" w:rsidRDefault="001419C6">
      <w:pPr>
        <w:rPr>
          <w:rFonts w:eastAsia="Times New Roman" w:cs="Times New Roman"/>
          <w:sz w:val="28"/>
          <w:szCs w:val="28"/>
        </w:rPr>
      </w:pPr>
    </w:p>
    <w:p w14:paraId="6032E763" w14:textId="77777777" w:rsidR="001419C6" w:rsidRDefault="001419C6">
      <w:pPr>
        <w:jc w:val="center"/>
        <w:rPr>
          <w:rFonts w:eastAsia="Times New Roman" w:cs="Times New Roman"/>
          <w:sz w:val="28"/>
          <w:szCs w:val="28"/>
        </w:rPr>
      </w:pPr>
    </w:p>
    <w:p w14:paraId="1BE3B70E" w14:textId="77777777" w:rsidR="001419C6" w:rsidRDefault="001419C6">
      <w:pPr>
        <w:jc w:val="center"/>
        <w:rPr>
          <w:rFonts w:eastAsia="Times New Roman" w:cs="Times New Roman"/>
          <w:sz w:val="28"/>
          <w:szCs w:val="28"/>
        </w:rPr>
      </w:pPr>
    </w:p>
    <w:p w14:paraId="09F251C1" w14:textId="77777777" w:rsidR="001419C6" w:rsidRDefault="001419C6">
      <w:pPr>
        <w:rPr>
          <w:rFonts w:eastAsia="Times New Roman" w:cs="Times New Roman"/>
        </w:rPr>
        <w:sectPr w:rsidR="001419C6">
          <w:footerReference w:type="default" r:id="rId8"/>
          <w:pgSz w:w="11906" w:h="16838"/>
          <w:pgMar w:top="1418" w:right="1286" w:bottom="709" w:left="1701" w:header="720" w:footer="720" w:gutter="0"/>
          <w:pgNumType w:start="1"/>
          <w:cols w:space="720"/>
        </w:sectPr>
      </w:pPr>
    </w:p>
    <w:p w14:paraId="30371F66" w14:textId="77777777" w:rsidR="001419C6" w:rsidRDefault="000A4016">
      <w:pPr>
        <w:jc w:val="center"/>
        <w:rPr>
          <w:rFonts w:eastAsia="Times New Roman" w:cs="Times New Roman"/>
          <w:b/>
          <w:sz w:val="28"/>
          <w:szCs w:val="28"/>
        </w:rPr>
      </w:pPr>
      <w:r>
        <w:rPr>
          <w:rFonts w:eastAsia="Times New Roman" w:cs="Times New Roman"/>
          <w:b/>
          <w:sz w:val="28"/>
          <w:szCs w:val="28"/>
        </w:rPr>
        <w:lastRenderedPageBreak/>
        <w:t xml:space="preserve">Saturs </w:t>
      </w:r>
    </w:p>
    <w:p w14:paraId="4C0BBCFD" w14:textId="77777777" w:rsidR="001419C6" w:rsidRDefault="001419C6">
      <w:pPr>
        <w:rPr>
          <w:rFonts w:eastAsia="Times New Roman" w:cs="Times New Roman"/>
        </w:rPr>
        <w:sectPr w:rsidR="001419C6">
          <w:footerReference w:type="even" r:id="rId9"/>
          <w:footerReference w:type="default" r:id="rId10"/>
          <w:pgSz w:w="11906" w:h="16838"/>
          <w:pgMar w:top="1418" w:right="1286" w:bottom="1134" w:left="1701" w:header="720" w:footer="709" w:gutter="0"/>
          <w:cols w:space="720"/>
        </w:sectPr>
      </w:pPr>
    </w:p>
    <w:p w14:paraId="795E1571" w14:textId="77777777" w:rsidR="001419C6" w:rsidRDefault="001419C6">
      <w:pPr>
        <w:pBdr>
          <w:top w:val="nil"/>
          <w:left w:val="nil"/>
          <w:bottom w:val="nil"/>
          <w:right w:val="nil"/>
          <w:between w:val="nil"/>
        </w:pBdr>
        <w:spacing w:before="120" w:after="120"/>
        <w:jc w:val="both"/>
        <w:rPr>
          <w:rFonts w:eastAsia="Times New Roman" w:cs="Times New Roman"/>
          <w:i/>
          <w:color w:val="000000"/>
        </w:rPr>
      </w:pPr>
    </w:p>
    <w:sdt>
      <w:sdtPr>
        <w:rPr>
          <w:rFonts w:cs="Times New Roman"/>
        </w:rPr>
        <w:id w:val="2085109057"/>
        <w:docPartObj>
          <w:docPartGallery w:val="Table of Contents"/>
          <w:docPartUnique/>
        </w:docPartObj>
      </w:sdtPr>
      <w:sdtEndPr/>
      <w:sdtContent>
        <w:p w14:paraId="1FDA839D" w14:textId="6E3CAEFE" w:rsidR="000C00A3" w:rsidRDefault="000A4016">
          <w:pPr>
            <w:pStyle w:val="TOC1"/>
            <w:rPr>
              <w:rFonts w:asciiTheme="minorHAnsi" w:eastAsiaTheme="minorEastAsia" w:hAnsiTheme="minorHAnsi" w:cstheme="minorBidi"/>
              <w:noProof/>
              <w:sz w:val="22"/>
              <w:szCs w:val="22"/>
            </w:rPr>
          </w:pPr>
          <w:r w:rsidRPr="00F133F4">
            <w:rPr>
              <w:rFonts w:cs="Times New Roman"/>
            </w:rPr>
            <w:fldChar w:fldCharType="begin"/>
          </w:r>
          <w:r w:rsidRPr="00F133F4">
            <w:rPr>
              <w:rFonts w:cs="Times New Roman"/>
            </w:rPr>
            <w:instrText xml:space="preserve"> TOC \h \u \z </w:instrText>
          </w:r>
          <w:r w:rsidRPr="00F133F4">
            <w:rPr>
              <w:rFonts w:cs="Times New Roman"/>
            </w:rPr>
            <w:fldChar w:fldCharType="separate"/>
          </w:r>
          <w:hyperlink w:anchor="_Toc84805343" w:history="1">
            <w:r w:rsidR="000C00A3" w:rsidRPr="00C57B55">
              <w:rPr>
                <w:rStyle w:val="Hyperlink"/>
                <w:rFonts w:eastAsia="Times New Roman" w:cs="Times New Roman"/>
                <w:noProof/>
              </w:rPr>
              <w:t>Ievads</w:t>
            </w:r>
            <w:r w:rsidR="000C00A3">
              <w:rPr>
                <w:noProof/>
                <w:webHidden/>
              </w:rPr>
              <w:tab/>
            </w:r>
            <w:r w:rsidR="000C00A3">
              <w:rPr>
                <w:noProof/>
                <w:webHidden/>
              </w:rPr>
              <w:fldChar w:fldCharType="begin"/>
            </w:r>
            <w:r w:rsidR="000C00A3">
              <w:rPr>
                <w:noProof/>
                <w:webHidden/>
              </w:rPr>
              <w:instrText xml:space="preserve"> PAGEREF _Toc84805343 \h </w:instrText>
            </w:r>
            <w:r w:rsidR="000C00A3">
              <w:rPr>
                <w:noProof/>
                <w:webHidden/>
              </w:rPr>
            </w:r>
            <w:r w:rsidR="000C00A3">
              <w:rPr>
                <w:noProof/>
                <w:webHidden/>
              </w:rPr>
              <w:fldChar w:fldCharType="separate"/>
            </w:r>
            <w:r w:rsidR="000C00A3">
              <w:rPr>
                <w:noProof/>
                <w:webHidden/>
              </w:rPr>
              <w:t>3</w:t>
            </w:r>
            <w:r w:rsidR="000C00A3">
              <w:rPr>
                <w:noProof/>
                <w:webHidden/>
              </w:rPr>
              <w:fldChar w:fldCharType="end"/>
            </w:r>
          </w:hyperlink>
        </w:p>
        <w:p w14:paraId="1CF7D543" w14:textId="5EF305AB" w:rsidR="000C00A3" w:rsidRDefault="007A3D26">
          <w:pPr>
            <w:pStyle w:val="TOC1"/>
            <w:rPr>
              <w:rFonts w:asciiTheme="minorHAnsi" w:eastAsiaTheme="minorEastAsia" w:hAnsiTheme="minorHAnsi" w:cstheme="minorBidi"/>
              <w:noProof/>
              <w:sz w:val="22"/>
              <w:szCs w:val="22"/>
            </w:rPr>
          </w:pPr>
          <w:hyperlink w:anchor="_Toc84805344" w:history="1">
            <w:r w:rsidR="000C00A3" w:rsidRPr="00C57B55">
              <w:rPr>
                <w:rStyle w:val="Hyperlink"/>
                <w:rFonts w:eastAsia="Times New Roman" w:cs="Times New Roman"/>
                <w:noProof/>
              </w:rPr>
              <w:t>1. Tiesību akti</w:t>
            </w:r>
            <w:r w:rsidR="000C00A3">
              <w:rPr>
                <w:noProof/>
                <w:webHidden/>
              </w:rPr>
              <w:tab/>
            </w:r>
            <w:r w:rsidR="000C00A3">
              <w:rPr>
                <w:noProof/>
                <w:webHidden/>
              </w:rPr>
              <w:fldChar w:fldCharType="begin"/>
            </w:r>
            <w:r w:rsidR="000C00A3">
              <w:rPr>
                <w:noProof/>
                <w:webHidden/>
              </w:rPr>
              <w:instrText xml:space="preserve"> PAGEREF _Toc84805344 \h </w:instrText>
            </w:r>
            <w:r w:rsidR="000C00A3">
              <w:rPr>
                <w:noProof/>
                <w:webHidden/>
              </w:rPr>
            </w:r>
            <w:r w:rsidR="000C00A3">
              <w:rPr>
                <w:noProof/>
                <w:webHidden/>
              </w:rPr>
              <w:fldChar w:fldCharType="separate"/>
            </w:r>
            <w:r w:rsidR="000C00A3">
              <w:rPr>
                <w:noProof/>
                <w:webHidden/>
              </w:rPr>
              <w:t>4</w:t>
            </w:r>
            <w:r w:rsidR="000C00A3">
              <w:rPr>
                <w:noProof/>
                <w:webHidden/>
              </w:rPr>
              <w:fldChar w:fldCharType="end"/>
            </w:r>
          </w:hyperlink>
        </w:p>
        <w:p w14:paraId="6ABD19CB" w14:textId="310342B3" w:rsidR="000C00A3" w:rsidRDefault="007A3D26">
          <w:pPr>
            <w:pStyle w:val="TOC2"/>
            <w:tabs>
              <w:tab w:val="left" w:pos="880"/>
            </w:tabs>
            <w:rPr>
              <w:rFonts w:asciiTheme="minorHAnsi" w:eastAsiaTheme="minorEastAsia" w:hAnsiTheme="minorHAnsi" w:cstheme="minorBidi"/>
              <w:noProof/>
              <w:sz w:val="22"/>
              <w:szCs w:val="22"/>
            </w:rPr>
          </w:pPr>
          <w:hyperlink w:anchor="_Toc84805345" w:history="1">
            <w:r w:rsidR="000C00A3" w:rsidRPr="00C57B55">
              <w:rPr>
                <w:rStyle w:val="Hyperlink"/>
                <w:rFonts w:eastAsia="Times New Roman" w:cs="Times New Roman"/>
                <w:noProof/>
              </w:rPr>
              <w:t>1.1.</w:t>
            </w:r>
            <w:r w:rsidR="000C00A3">
              <w:rPr>
                <w:rFonts w:asciiTheme="minorHAnsi" w:eastAsiaTheme="minorEastAsia" w:hAnsiTheme="minorHAnsi" w:cstheme="minorBidi"/>
                <w:noProof/>
                <w:sz w:val="22"/>
                <w:szCs w:val="22"/>
              </w:rPr>
              <w:tab/>
            </w:r>
            <w:r w:rsidR="000C00A3" w:rsidRPr="00C57B55">
              <w:rPr>
                <w:rStyle w:val="Hyperlink"/>
                <w:rFonts w:eastAsia="Times New Roman" w:cs="Times New Roman"/>
                <w:noProof/>
              </w:rPr>
              <w:t>LR tiesību akti</w:t>
            </w:r>
            <w:r w:rsidR="000C00A3">
              <w:rPr>
                <w:noProof/>
                <w:webHidden/>
              </w:rPr>
              <w:tab/>
            </w:r>
            <w:r w:rsidR="000C00A3">
              <w:rPr>
                <w:noProof/>
                <w:webHidden/>
              </w:rPr>
              <w:fldChar w:fldCharType="begin"/>
            </w:r>
            <w:r w:rsidR="000C00A3">
              <w:rPr>
                <w:noProof/>
                <w:webHidden/>
              </w:rPr>
              <w:instrText xml:space="preserve"> PAGEREF _Toc84805345 \h </w:instrText>
            </w:r>
            <w:r w:rsidR="000C00A3">
              <w:rPr>
                <w:noProof/>
                <w:webHidden/>
              </w:rPr>
            </w:r>
            <w:r w:rsidR="000C00A3">
              <w:rPr>
                <w:noProof/>
                <w:webHidden/>
              </w:rPr>
              <w:fldChar w:fldCharType="separate"/>
            </w:r>
            <w:r w:rsidR="000C00A3">
              <w:rPr>
                <w:noProof/>
                <w:webHidden/>
              </w:rPr>
              <w:t>4</w:t>
            </w:r>
            <w:r w:rsidR="000C00A3">
              <w:rPr>
                <w:noProof/>
                <w:webHidden/>
              </w:rPr>
              <w:fldChar w:fldCharType="end"/>
            </w:r>
          </w:hyperlink>
        </w:p>
        <w:p w14:paraId="73937242" w14:textId="51DAED44" w:rsidR="000C00A3" w:rsidRDefault="007A3D26">
          <w:pPr>
            <w:pStyle w:val="TOC2"/>
            <w:rPr>
              <w:rFonts w:asciiTheme="minorHAnsi" w:eastAsiaTheme="minorEastAsia" w:hAnsiTheme="minorHAnsi" w:cstheme="minorBidi"/>
              <w:noProof/>
              <w:sz w:val="22"/>
              <w:szCs w:val="22"/>
            </w:rPr>
          </w:pPr>
          <w:hyperlink w:anchor="_Toc84805346" w:history="1">
            <w:r w:rsidR="000C00A3" w:rsidRPr="00C57B55">
              <w:rPr>
                <w:rStyle w:val="Hyperlink"/>
                <w:rFonts w:eastAsia="Times New Roman" w:cs="Times New Roman"/>
                <w:noProof/>
              </w:rPr>
              <w:t>1.2. ES tiesību akti</w:t>
            </w:r>
            <w:r w:rsidR="000C00A3">
              <w:rPr>
                <w:noProof/>
                <w:webHidden/>
              </w:rPr>
              <w:tab/>
            </w:r>
            <w:r w:rsidR="000C00A3">
              <w:rPr>
                <w:noProof/>
                <w:webHidden/>
              </w:rPr>
              <w:fldChar w:fldCharType="begin"/>
            </w:r>
            <w:r w:rsidR="000C00A3">
              <w:rPr>
                <w:noProof/>
                <w:webHidden/>
              </w:rPr>
              <w:instrText xml:space="preserve"> PAGEREF _Toc84805346 \h </w:instrText>
            </w:r>
            <w:r w:rsidR="000C00A3">
              <w:rPr>
                <w:noProof/>
                <w:webHidden/>
              </w:rPr>
            </w:r>
            <w:r w:rsidR="000C00A3">
              <w:rPr>
                <w:noProof/>
                <w:webHidden/>
              </w:rPr>
              <w:fldChar w:fldCharType="separate"/>
            </w:r>
            <w:r w:rsidR="000C00A3">
              <w:rPr>
                <w:noProof/>
                <w:webHidden/>
              </w:rPr>
              <w:t>5</w:t>
            </w:r>
            <w:r w:rsidR="000C00A3">
              <w:rPr>
                <w:noProof/>
                <w:webHidden/>
              </w:rPr>
              <w:fldChar w:fldCharType="end"/>
            </w:r>
          </w:hyperlink>
        </w:p>
        <w:p w14:paraId="7A93554B" w14:textId="2D171B4B" w:rsidR="000C00A3" w:rsidRDefault="007A3D26">
          <w:pPr>
            <w:pStyle w:val="TOC1"/>
            <w:rPr>
              <w:rFonts w:asciiTheme="minorHAnsi" w:eastAsiaTheme="minorEastAsia" w:hAnsiTheme="minorHAnsi" w:cstheme="minorBidi"/>
              <w:noProof/>
              <w:sz w:val="22"/>
              <w:szCs w:val="22"/>
            </w:rPr>
          </w:pPr>
          <w:hyperlink w:anchor="_Toc84805347" w:history="1">
            <w:r w:rsidR="000C00A3" w:rsidRPr="00C57B55">
              <w:rPr>
                <w:rStyle w:val="Hyperlink"/>
                <w:rFonts w:eastAsia="Times New Roman" w:cs="Times New Roman"/>
                <w:noProof/>
              </w:rPr>
              <w:t>1. Augsnes radioaktivitātes monitorings</w:t>
            </w:r>
            <w:r w:rsidR="000C00A3">
              <w:rPr>
                <w:noProof/>
                <w:webHidden/>
              </w:rPr>
              <w:tab/>
            </w:r>
            <w:r w:rsidR="000C00A3">
              <w:rPr>
                <w:noProof/>
                <w:webHidden/>
              </w:rPr>
              <w:fldChar w:fldCharType="begin"/>
            </w:r>
            <w:r w:rsidR="000C00A3">
              <w:rPr>
                <w:noProof/>
                <w:webHidden/>
              </w:rPr>
              <w:instrText xml:space="preserve"> PAGEREF _Toc84805347 \h </w:instrText>
            </w:r>
            <w:r w:rsidR="000C00A3">
              <w:rPr>
                <w:noProof/>
                <w:webHidden/>
              </w:rPr>
            </w:r>
            <w:r w:rsidR="000C00A3">
              <w:rPr>
                <w:noProof/>
                <w:webHidden/>
              </w:rPr>
              <w:fldChar w:fldCharType="separate"/>
            </w:r>
            <w:r w:rsidR="000C00A3">
              <w:rPr>
                <w:noProof/>
                <w:webHidden/>
              </w:rPr>
              <w:t>6</w:t>
            </w:r>
            <w:r w:rsidR="000C00A3">
              <w:rPr>
                <w:noProof/>
                <w:webHidden/>
              </w:rPr>
              <w:fldChar w:fldCharType="end"/>
            </w:r>
          </w:hyperlink>
        </w:p>
        <w:p w14:paraId="013C2040" w14:textId="2710850A" w:rsidR="000C00A3" w:rsidRDefault="007A3D26">
          <w:pPr>
            <w:pStyle w:val="TOC2"/>
            <w:rPr>
              <w:rFonts w:asciiTheme="minorHAnsi" w:eastAsiaTheme="minorEastAsia" w:hAnsiTheme="minorHAnsi" w:cstheme="minorBidi"/>
              <w:noProof/>
              <w:sz w:val="22"/>
              <w:szCs w:val="22"/>
            </w:rPr>
          </w:pPr>
          <w:hyperlink w:anchor="_Toc84805348" w:history="1">
            <w:r w:rsidR="000C00A3" w:rsidRPr="00C57B55">
              <w:rPr>
                <w:rStyle w:val="Hyperlink"/>
                <w:rFonts w:eastAsia="Times New Roman" w:cs="Times New Roman"/>
                <w:noProof/>
              </w:rPr>
              <w:t>3.1. Monitoringa tīkls</w:t>
            </w:r>
            <w:r w:rsidR="000C00A3">
              <w:rPr>
                <w:noProof/>
                <w:webHidden/>
              </w:rPr>
              <w:tab/>
            </w:r>
            <w:r w:rsidR="000C00A3">
              <w:rPr>
                <w:noProof/>
                <w:webHidden/>
              </w:rPr>
              <w:fldChar w:fldCharType="begin"/>
            </w:r>
            <w:r w:rsidR="000C00A3">
              <w:rPr>
                <w:noProof/>
                <w:webHidden/>
              </w:rPr>
              <w:instrText xml:space="preserve"> PAGEREF _Toc84805348 \h </w:instrText>
            </w:r>
            <w:r w:rsidR="000C00A3">
              <w:rPr>
                <w:noProof/>
                <w:webHidden/>
              </w:rPr>
            </w:r>
            <w:r w:rsidR="000C00A3">
              <w:rPr>
                <w:noProof/>
                <w:webHidden/>
              </w:rPr>
              <w:fldChar w:fldCharType="separate"/>
            </w:r>
            <w:r w:rsidR="000C00A3">
              <w:rPr>
                <w:noProof/>
                <w:webHidden/>
              </w:rPr>
              <w:t>6</w:t>
            </w:r>
            <w:r w:rsidR="000C00A3">
              <w:rPr>
                <w:noProof/>
                <w:webHidden/>
              </w:rPr>
              <w:fldChar w:fldCharType="end"/>
            </w:r>
          </w:hyperlink>
        </w:p>
        <w:p w14:paraId="7AADF06B" w14:textId="0613E531" w:rsidR="000C00A3" w:rsidRDefault="007A3D26">
          <w:pPr>
            <w:pStyle w:val="TOC2"/>
            <w:rPr>
              <w:rFonts w:asciiTheme="minorHAnsi" w:eastAsiaTheme="minorEastAsia" w:hAnsiTheme="minorHAnsi" w:cstheme="minorBidi"/>
              <w:noProof/>
              <w:sz w:val="22"/>
              <w:szCs w:val="22"/>
            </w:rPr>
          </w:pPr>
          <w:hyperlink w:anchor="_Toc84805349" w:history="1">
            <w:r w:rsidR="000C00A3" w:rsidRPr="00C57B55">
              <w:rPr>
                <w:rStyle w:val="Hyperlink"/>
                <w:rFonts w:eastAsia="Times New Roman" w:cs="Times New Roman"/>
                <w:noProof/>
              </w:rPr>
              <w:t>3.2. Novērojumu parametri, biežums un metodika</w:t>
            </w:r>
            <w:r w:rsidR="000C00A3">
              <w:rPr>
                <w:noProof/>
                <w:webHidden/>
              </w:rPr>
              <w:tab/>
            </w:r>
            <w:r w:rsidR="000C00A3">
              <w:rPr>
                <w:noProof/>
                <w:webHidden/>
              </w:rPr>
              <w:fldChar w:fldCharType="begin"/>
            </w:r>
            <w:r w:rsidR="000C00A3">
              <w:rPr>
                <w:noProof/>
                <w:webHidden/>
              </w:rPr>
              <w:instrText xml:space="preserve"> PAGEREF _Toc84805349 \h </w:instrText>
            </w:r>
            <w:r w:rsidR="000C00A3">
              <w:rPr>
                <w:noProof/>
                <w:webHidden/>
              </w:rPr>
            </w:r>
            <w:r w:rsidR="000C00A3">
              <w:rPr>
                <w:noProof/>
                <w:webHidden/>
              </w:rPr>
              <w:fldChar w:fldCharType="separate"/>
            </w:r>
            <w:r w:rsidR="000C00A3">
              <w:rPr>
                <w:noProof/>
                <w:webHidden/>
              </w:rPr>
              <w:t>6</w:t>
            </w:r>
            <w:r w:rsidR="000C00A3">
              <w:rPr>
                <w:noProof/>
                <w:webHidden/>
              </w:rPr>
              <w:fldChar w:fldCharType="end"/>
            </w:r>
          </w:hyperlink>
        </w:p>
        <w:p w14:paraId="7DED2969" w14:textId="44FF7B9C" w:rsidR="000C00A3" w:rsidRDefault="007A3D26">
          <w:pPr>
            <w:pStyle w:val="TOC1"/>
            <w:rPr>
              <w:rFonts w:asciiTheme="minorHAnsi" w:eastAsiaTheme="minorEastAsia" w:hAnsiTheme="minorHAnsi" w:cstheme="minorBidi"/>
              <w:noProof/>
              <w:sz w:val="22"/>
              <w:szCs w:val="22"/>
            </w:rPr>
          </w:pPr>
          <w:hyperlink w:anchor="_Toc84805350" w:history="1">
            <w:r w:rsidR="000C00A3" w:rsidRPr="00C57B55">
              <w:rPr>
                <w:rStyle w:val="Hyperlink"/>
                <w:rFonts w:eastAsia="Times New Roman" w:cs="Times New Roman"/>
                <w:noProof/>
              </w:rPr>
              <w:t>2. Seismisko notikumu monitorings</w:t>
            </w:r>
            <w:r w:rsidR="000C00A3">
              <w:rPr>
                <w:noProof/>
                <w:webHidden/>
              </w:rPr>
              <w:tab/>
            </w:r>
            <w:r w:rsidR="000C00A3">
              <w:rPr>
                <w:noProof/>
                <w:webHidden/>
              </w:rPr>
              <w:fldChar w:fldCharType="begin"/>
            </w:r>
            <w:r w:rsidR="000C00A3">
              <w:rPr>
                <w:noProof/>
                <w:webHidden/>
              </w:rPr>
              <w:instrText xml:space="preserve"> PAGEREF _Toc84805350 \h </w:instrText>
            </w:r>
            <w:r w:rsidR="000C00A3">
              <w:rPr>
                <w:noProof/>
                <w:webHidden/>
              </w:rPr>
            </w:r>
            <w:r w:rsidR="000C00A3">
              <w:rPr>
                <w:noProof/>
                <w:webHidden/>
              </w:rPr>
              <w:fldChar w:fldCharType="separate"/>
            </w:r>
            <w:r w:rsidR="000C00A3">
              <w:rPr>
                <w:noProof/>
                <w:webHidden/>
              </w:rPr>
              <w:t>7</w:t>
            </w:r>
            <w:r w:rsidR="000C00A3">
              <w:rPr>
                <w:noProof/>
                <w:webHidden/>
              </w:rPr>
              <w:fldChar w:fldCharType="end"/>
            </w:r>
          </w:hyperlink>
        </w:p>
        <w:p w14:paraId="0E5AA625" w14:textId="500D3E73" w:rsidR="000C00A3" w:rsidRDefault="007A3D26">
          <w:pPr>
            <w:pStyle w:val="TOC2"/>
            <w:rPr>
              <w:rFonts w:asciiTheme="minorHAnsi" w:eastAsiaTheme="minorEastAsia" w:hAnsiTheme="minorHAnsi" w:cstheme="minorBidi"/>
              <w:noProof/>
              <w:sz w:val="22"/>
              <w:szCs w:val="22"/>
            </w:rPr>
          </w:pPr>
          <w:hyperlink w:anchor="_Toc84805351" w:history="1">
            <w:r w:rsidR="000C00A3" w:rsidRPr="00C57B55">
              <w:rPr>
                <w:rStyle w:val="Hyperlink"/>
                <w:rFonts w:eastAsia="Times New Roman" w:cs="Times New Roman"/>
                <w:noProof/>
              </w:rPr>
              <w:t>2.1. Monitoringa tīkls</w:t>
            </w:r>
            <w:r w:rsidR="000C00A3">
              <w:rPr>
                <w:noProof/>
                <w:webHidden/>
              </w:rPr>
              <w:tab/>
            </w:r>
            <w:r w:rsidR="000C00A3">
              <w:rPr>
                <w:noProof/>
                <w:webHidden/>
              </w:rPr>
              <w:fldChar w:fldCharType="begin"/>
            </w:r>
            <w:r w:rsidR="000C00A3">
              <w:rPr>
                <w:noProof/>
                <w:webHidden/>
              </w:rPr>
              <w:instrText xml:space="preserve"> PAGEREF _Toc84805351 \h </w:instrText>
            </w:r>
            <w:r w:rsidR="000C00A3">
              <w:rPr>
                <w:noProof/>
                <w:webHidden/>
              </w:rPr>
            </w:r>
            <w:r w:rsidR="000C00A3">
              <w:rPr>
                <w:noProof/>
                <w:webHidden/>
              </w:rPr>
              <w:fldChar w:fldCharType="separate"/>
            </w:r>
            <w:r w:rsidR="000C00A3">
              <w:rPr>
                <w:noProof/>
                <w:webHidden/>
              </w:rPr>
              <w:t>7</w:t>
            </w:r>
            <w:r w:rsidR="000C00A3">
              <w:rPr>
                <w:noProof/>
                <w:webHidden/>
              </w:rPr>
              <w:fldChar w:fldCharType="end"/>
            </w:r>
          </w:hyperlink>
        </w:p>
        <w:p w14:paraId="46A49CCD" w14:textId="1890C8CA" w:rsidR="000C00A3" w:rsidRDefault="007A3D26">
          <w:pPr>
            <w:pStyle w:val="TOC2"/>
            <w:rPr>
              <w:rFonts w:asciiTheme="minorHAnsi" w:eastAsiaTheme="minorEastAsia" w:hAnsiTheme="minorHAnsi" w:cstheme="minorBidi"/>
              <w:noProof/>
              <w:sz w:val="22"/>
              <w:szCs w:val="22"/>
            </w:rPr>
          </w:pPr>
          <w:hyperlink w:anchor="_Toc84805352" w:history="1">
            <w:r w:rsidR="000C00A3" w:rsidRPr="00C57B55">
              <w:rPr>
                <w:rStyle w:val="Hyperlink"/>
                <w:rFonts w:eastAsia="Times New Roman" w:cs="Times New Roman"/>
                <w:noProof/>
              </w:rPr>
              <w:t>2.2. Novērojumu metodika</w:t>
            </w:r>
            <w:r w:rsidR="000C00A3">
              <w:rPr>
                <w:noProof/>
                <w:webHidden/>
              </w:rPr>
              <w:tab/>
            </w:r>
            <w:r w:rsidR="000C00A3">
              <w:rPr>
                <w:noProof/>
                <w:webHidden/>
              </w:rPr>
              <w:fldChar w:fldCharType="begin"/>
            </w:r>
            <w:r w:rsidR="000C00A3">
              <w:rPr>
                <w:noProof/>
                <w:webHidden/>
              </w:rPr>
              <w:instrText xml:space="preserve"> PAGEREF _Toc84805352 \h </w:instrText>
            </w:r>
            <w:r w:rsidR="000C00A3">
              <w:rPr>
                <w:noProof/>
                <w:webHidden/>
              </w:rPr>
            </w:r>
            <w:r w:rsidR="000C00A3">
              <w:rPr>
                <w:noProof/>
                <w:webHidden/>
              </w:rPr>
              <w:fldChar w:fldCharType="separate"/>
            </w:r>
            <w:r w:rsidR="000C00A3">
              <w:rPr>
                <w:noProof/>
                <w:webHidden/>
              </w:rPr>
              <w:t>7</w:t>
            </w:r>
            <w:r w:rsidR="000C00A3">
              <w:rPr>
                <w:noProof/>
                <w:webHidden/>
              </w:rPr>
              <w:fldChar w:fldCharType="end"/>
            </w:r>
          </w:hyperlink>
        </w:p>
        <w:p w14:paraId="342049A0" w14:textId="4608B61F" w:rsidR="000C00A3" w:rsidRDefault="007A3D26">
          <w:pPr>
            <w:pStyle w:val="TOC1"/>
            <w:rPr>
              <w:rFonts w:asciiTheme="minorHAnsi" w:eastAsiaTheme="minorEastAsia" w:hAnsiTheme="minorHAnsi" w:cstheme="minorBidi"/>
              <w:noProof/>
              <w:sz w:val="22"/>
              <w:szCs w:val="22"/>
            </w:rPr>
          </w:pPr>
          <w:hyperlink w:anchor="_Toc84805353" w:history="1">
            <w:r w:rsidR="000C00A3" w:rsidRPr="00C57B55">
              <w:rPr>
                <w:rStyle w:val="Hyperlink"/>
                <w:rFonts w:eastAsia="Times New Roman"/>
                <w:noProof/>
              </w:rPr>
              <w:t xml:space="preserve">3. </w:t>
            </w:r>
            <w:r w:rsidR="000C00A3" w:rsidRPr="00C57B55">
              <w:rPr>
                <w:rStyle w:val="Hyperlink"/>
                <w:rFonts w:cs="Times New Roman"/>
                <w:bCs/>
                <w:noProof/>
                <w:bdr w:val="none" w:sz="0" w:space="0" w:color="auto" w:frame="1"/>
              </w:rPr>
              <w:t>Jūras piekrastes biotopu monitorings</w:t>
            </w:r>
            <w:r w:rsidR="000C00A3">
              <w:rPr>
                <w:noProof/>
                <w:webHidden/>
              </w:rPr>
              <w:tab/>
            </w:r>
            <w:r w:rsidR="000C00A3">
              <w:rPr>
                <w:noProof/>
                <w:webHidden/>
              </w:rPr>
              <w:fldChar w:fldCharType="begin"/>
            </w:r>
            <w:r w:rsidR="000C00A3">
              <w:rPr>
                <w:noProof/>
                <w:webHidden/>
              </w:rPr>
              <w:instrText xml:space="preserve"> PAGEREF _Toc84805353 \h </w:instrText>
            </w:r>
            <w:r w:rsidR="000C00A3">
              <w:rPr>
                <w:noProof/>
                <w:webHidden/>
              </w:rPr>
            </w:r>
            <w:r w:rsidR="000C00A3">
              <w:rPr>
                <w:noProof/>
                <w:webHidden/>
              </w:rPr>
              <w:fldChar w:fldCharType="separate"/>
            </w:r>
            <w:r w:rsidR="000C00A3">
              <w:rPr>
                <w:noProof/>
                <w:webHidden/>
              </w:rPr>
              <w:t>8</w:t>
            </w:r>
            <w:r w:rsidR="000C00A3">
              <w:rPr>
                <w:noProof/>
                <w:webHidden/>
              </w:rPr>
              <w:fldChar w:fldCharType="end"/>
            </w:r>
          </w:hyperlink>
        </w:p>
        <w:p w14:paraId="55B56135" w14:textId="6820C91D" w:rsidR="000C00A3" w:rsidRDefault="007A3D26">
          <w:pPr>
            <w:pStyle w:val="TOC2"/>
            <w:rPr>
              <w:rFonts w:asciiTheme="minorHAnsi" w:eastAsiaTheme="minorEastAsia" w:hAnsiTheme="minorHAnsi" w:cstheme="minorBidi"/>
              <w:noProof/>
              <w:sz w:val="22"/>
              <w:szCs w:val="22"/>
            </w:rPr>
          </w:pPr>
          <w:hyperlink w:anchor="_Toc84805354" w:history="1">
            <w:r w:rsidR="000C00A3" w:rsidRPr="00C57B55">
              <w:rPr>
                <w:rStyle w:val="Hyperlink"/>
                <w:rFonts w:cs="Times New Roman"/>
                <w:bCs/>
                <w:noProof/>
                <w:bdr w:val="none" w:sz="0" w:space="0" w:color="auto" w:frame="1"/>
              </w:rPr>
              <w:t>3.1. Monitoringa tīkls</w:t>
            </w:r>
            <w:r w:rsidR="000C00A3">
              <w:rPr>
                <w:noProof/>
                <w:webHidden/>
              </w:rPr>
              <w:tab/>
            </w:r>
            <w:r w:rsidR="000C00A3">
              <w:rPr>
                <w:noProof/>
                <w:webHidden/>
              </w:rPr>
              <w:fldChar w:fldCharType="begin"/>
            </w:r>
            <w:r w:rsidR="000C00A3">
              <w:rPr>
                <w:noProof/>
                <w:webHidden/>
              </w:rPr>
              <w:instrText xml:space="preserve"> PAGEREF _Toc84805354 \h </w:instrText>
            </w:r>
            <w:r w:rsidR="000C00A3">
              <w:rPr>
                <w:noProof/>
                <w:webHidden/>
              </w:rPr>
            </w:r>
            <w:r w:rsidR="000C00A3">
              <w:rPr>
                <w:noProof/>
                <w:webHidden/>
              </w:rPr>
              <w:fldChar w:fldCharType="separate"/>
            </w:r>
            <w:r w:rsidR="000C00A3">
              <w:rPr>
                <w:noProof/>
                <w:webHidden/>
              </w:rPr>
              <w:t>8</w:t>
            </w:r>
            <w:r w:rsidR="000C00A3">
              <w:rPr>
                <w:noProof/>
                <w:webHidden/>
              </w:rPr>
              <w:fldChar w:fldCharType="end"/>
            </w:r>
          </w:hyperlink>
        </w:p>
        <w:p w14:paraId="2A5EFF2E" w14:textId="3E0E6E21" w:rsidR="000C00A3" w:rsidRDefault="007A3D26">
          <w:pPr>
            <w:pStyle w:val="TOC2"/>
            <w:rPr>
              <w:rFonts w:asciiTheme="minorHAnsi" w:eastAsiaTheme="minorEastAsia" w:hAnsiTheme="minorHAnsi" w:cstheme="minorBidi"/>
              <w:noProof/>
              <w:sz w:val="22"/>
              <w:szCs w:val="22"/>
            </w:rPr>
          </w:pPr>
          <w:hyperlink w:anchor="_Toc84805355" w:history="1">
            <w:r w:rsidR="000C00A3" w:rsidRPr="00C57B55">
              <w:rPr>
                <w:rStyle w:val="Hyperlink"/>
                <w:noProof/>
              </w:rPr>
              <w:t>3.2.Novērojumu biežums, parametri, metodika</w:t>
            </w:r>
            <w:r w:rsidR="000C00A3">
              <w:rPr>
                <w:noProof/>
                <w:webHidden/>
              </w:rPr>
              <w:tab/>
            </w:r>
            <w:r w:rsidR="000C00A3">
              <w:rPr>
                <w:noProof/>
                <w:webHidden/>
              </w:rPr>
              <w:fldChar w:fldCharType="begin"/>
            </w:r>
            <w:r w:rsidR="000C00A3">
              <w:rPr>
                <w:noProof/>
                <w:webHidden/>
              </w:rPr>
              <w:instrText xml:space="preserve"> PAGEREF _Toc84805355 \h </w:instrText>
            </w:r>
            <w:r w:rsidR="000C00A3">
              <w:rPr>
                <w:noProof/>
                <w:webHidden/>
              </w:rPr>
            </w:r>
            <w:r w:rsidR="000C00A3">
              <w:rPr>
                <w:noProof/>
                <w:webHidden/>
              </w:rPr>
              <w:fldChar w:fldCharType="separate"/>
            </w:r>
            <w:r w:rsidR="000C00A3">
              <w:rPr>
                <w:noProof/>
                <w:webHidden/>
              </w:rPr>
              <w:t>8</w:t>
            </w:r>
            <w:r w:rsidR="000C00A3">
              <w:rPr>
                <w:noProof/>
                <w:webHidden/>
              </w:rPr>
              <w:fldChar w:fldCharType="end"/>
            </w:r>
          </w:hyperlink>
        </w:p>
        <w:p w14:paraId="197041C8" w14:textId="21A3BF5D" w:rsidR="000C00A3" w:rsidRDefault="007A3D26">
          <w:pPr>
            <w:pStyle w:val="TOC1"/>
            <w:rPr>
              <w:rFonts w:asciiTheme="minorHAnsi" w:eastAsiaTheme="minorEastAsia" w:hAnsiTheme="minorHAnsi" w:cstheme="minorBidi"/>
              <w:noProof/>
              <w:sz w:val="22"/>
              <w:szCs w:val="22"/>
            </w:rPr>
          </w:pPr>
          <w:hyperlink w:anchor="_Toc84805356" w:history="1">
            <w:r w:rsidR="000C00A3" w:rsidRPr="00C57B55">
              <w:rPr>
                <w:rStyle w:val="Hyperlink"/>
                <w:rFonts w:eastAsia="Times New Roman" w:cs="Times New Roman"/>
                <w:noProof/>
              </w:rPr>
              <w:t>PIELIKUMI</w:t>
            </w:r>
            <w:r w:rsidR="000C00A3">
              <w:rPr>
                <w:noProof/>
                <w:webHidden/>
              </w:rPr>
              <w:tab/>
            </w:r>
            <w:r w:rsidR="000C00A3">
              <w:rPr>
                <w:noProof/>
                <w:webHidden/>
              </w:rPr>
              <w:fldChar w:fldCharType="begin"/>
            </w:r>
            <w:r w:rsidR="000C00A3">
              <w:rPr>
                <w:noProof/>
                <w:webHidden/>
              </w:rPr>
              <w:instrText xml:space="preserve"> PAGEREF _Toc84805356 \h </w:instrText>
            </w:r>
            <w:r w:rsidR="000C00A3">
              <w:rPr>
                <w:noProof/>
                <w:webHidden/>
              </w:rPr>
            </w:r>
            <w:r w:rsidR="000C00A3">
              <w:rPr>
                <w:noProof/>
                <w:webHidden/>
              </w:rPr>
              <w:fldChar w:fldCharType="separate"/>
            </w:r>
            <w:r w:rsidR="000C00A3">
              <w:rPr>
                <w:noProof/>
                <w:webHidden/>
              </w:rPr>
              <w:t>9</w:t>
            </w:r>
            <w:r w:rsidR="000C00A3">
              <w:rPr>
                <w:noProof/>
                <w:webHidden/>
              </w:rPr>
              <w:fldChar w:fldCharType="end"/>
            </w:r>
          </w:hyperlink>
        </w:p>
        <w:p w14:paraId="029866BC" w14:textId="479AFBC2" w:rsidR="000C00A3" w:rsidRDefault="007A3D26">
          <w:pPr>
            <w:pStyle w:val="TOC1"/>
            <w:rPr>
              <w:rFonts w:asciiTheme="minorHAnsi" w:eastAsiaTheme="minorEastAsia" w:hAnsiTheme="minorHAnsi" w:cstheme="minorBidi"/>
              <w:noProof/>
              <w:sz w:val="22"/>
              <w:szCs w:val="22"/>
            </w:rPr>
          </w:pPr>
          <w:hyperlink w:anchor="_Toc84805357" w:history="1">
            <w:r w:rsidR="000C00A3" w:rsidRPr="00C57B55">
              <w:rPr>
                <w:rStyle w:val="Hyperlink"/>
                <w:rFonts w:eastAsia="Times New Roman" w:cs="Times New Roman"/>
                <w:noProof/>
              </w:rPr>
              <w:t>Augsnes radioaktivitātes monitorings</w:t>
            </w:r>
            <w:r w:rsidR="000C00A3">
              <w:rPr>
                <w:noProof/>
                <w:webHidden/>
              </w:rPr>
              <w:tab/>
            </w:r>
            <w:r w:rsidR="000C00A3">
              <w:rPr>
                <w:noProof/>
                <w:webHidden/>
              </w:rPr>
              <w:fldChar w:fldCharType="begin"/>
            </w:r>
            <w:r w:rsidR="000C00A3">
              <w:rPr>
                <w:noProof/>
                <w:webHidden/>
              </w:rPr>
              <w:instrText xml:space="preserve"> PAGEREF _Toc84805357 \h </w:instrText>
            </w:r>
            <w:r w:rsidR="000C00A3">
              <w:rPr>
                <w:noProof/>
                <w:webHidden/>
              </w:rPr>
            </w:r>
            <w:r w:rsidR="000C00A3">
              <w:rPr>
                <w:noProof/>
                <w:webHidden/>
              </w:rPr>
              <w:fldChar w:fldCharType="separate"/>
            </w:r>
            <w:r w:rsidR="000C00A3">
              <w:rPr>
                <w:noProof/>
                <w:webHidden/>
              </w:rPr>
              <w:t>10</w:t>
            </w:r>
            <w:r w:rsidR="000C00A3">
              <w:rPr>
                <w:noProof/>
                <w:webHidden/>
              </w:rPr>
              <w:fldChar w:fldCharType="end"/>
            </w:r>
          </w:hyperlink>
        </w:p>
        <w:p w14:paraId="2BA9DBF1" w14:textId="4A2563AF" w:rsidR="000C00A3" w:rsidRDefault="007A3D26">
          <w:pPr>
            <w:pStyle w:val="TOC2"/>
            <w:rPr>
              <w:rFonts w:asciiTheme="minorHAnsi" w:eastAsiaTheme="minorEastAsia" w:hAnsiTheme="minorHAnsi" w:cstheme="minorBidi"/>
              <w:noProof/>
              <w:sz w:val="22"/>
              <w:szCs w:val="22"/>
            </w:rPr>
          </w:pPr>
          <w:hyperlink w:anchor="_Toc84805358" w:history="1">
            <w:r w:rsidR="000C00A3" w:rsidRPr="00C57B55">
              <w:rPr>
                <w:rStyle w:val="Hyperlink"/>
                <w:rFonts w:eastAsia="Times New Roman" w:cs="Times New Roman"/>
                <w:noProof/>
              </w:rPr>
              <w:t>Pielikums Nr.1 Augsnes radioaktivitātes monitoringa paraugu ņemšanas vietas</w:t>
            </w:r>
            <w:r w:rsidR="000C00A3">
              <w:rPr>
                <w:noProof/>
                <w:webHidden/>
              </w:rPr>
              <w:tab/>
            </w:r>
            <w:r w:rsidR="000C00A3">
              <w:rPr>
                <w:noProof/>
                <w:webHidden/>
              </w:rPr>
              <w:fldChar w:fldCharType="begin"/>
            </w:r>
            <w:r w:rsidR="000C00A3">
              <w:rPr>
                <w:noProof/>
                <w:webHidden/>
              </w:rPr>
              <w:instrText xml:space="preserve"> PAGEREF _Toc84805358 \h </w:instrText>
            </w:r>
            <w:r w:rsidR="000C00A3">
              <w:rPr>
                <w:noProof/>
                <w:webHidden/>
              </w:rPr>
            </w:r>
            <w:r w:rsidR="000C00A3">
              <w:rPr>
                <w:noProof/>
                <w:webHidden/>
              </w:rPr>
              <w:fldChar w:fldCharType="separate"/>
            </w:r>
            <w:r w:rsidR="000C00A3">
              <w:rPr>
                <w:noProof/>
                <w:webHidden/>
              </w:rPr>
              <w:t>11</w:t>
            </w:r>
            <w:r w:rsidR="000C00A3">
              <w:rPr>
                <w:noProof/>
                <w:webHidden/>
              </w:rPr>
              <w:fldChar w:fldCharType="end"/>
            </w:r>
          </w:hyperlink>
        </w:p>
        <w:p w14:paraId="2E677563" w14:textId="228EEEA3" w:rsidR="000C00A3" w:rsidRDefault="007A3D26">
          <w:pPr>
            <w:pStyle w:val="TOC2"/>
            <w:rPr>
              <w:rFonts w:asciiTheme="minorHAnsi" w:eastAsiaTheme="minorEastAsia" w:hAnsiTheme="minorHAnsi" w:cstheme="minorBidi"/>
              <w:noProof/>
              <w:sz w:val="22"/>
              <w:szCs w:val="22"/>
            </w:rPr>
          </w:pPr>
          <w:hyperlink w:anchor="_Toc84805359" w:history="1">
            <w:r w:rsidR="000C00A3" w:rsidRPr="00C57B55">
              <w:rPr>
                <w:rStyle w:val="Hyperlink"/>
                <w:rFonts w:eastAsia="Times New Roman" w:cs="Times New Roman"/>
                <w:noProof/>
              </w:rPr>
              <w:t>Pielikums Nr.2 Augsnes radioaktivitātes monitoringa programma</w:t>
            </w:r>
            <w:r w:rsidR="000C00A3">
              <w:rPr>
                <w:noProof/>
                <w:webHidden/>
              </w:rPr>
              <w:tab/>
            </w:r>
            <w:r w:rsidR="000C00A3">
              <w:rPr>
                <w:noProof/>
                <w:webHidden/>
              </w:rPr>
              <w:fldChar w:fldCharType="begin"/>
            </w:r>
            <w:r w:rsidR="000C00A3">
              <w:rPr>
                <w:noProof/>
                <w:webHidden/>
              </w:rPr>
              <w:instrText xml:space="preserve"> PAGEREF _Toc84805359 \h </w:instrText>
            </w:r>
            <w:r w:rsidR="000C00A3">
              <w:rPr>
                <w:noProof/>
                <w:webHidden/>
              </w:rPr>
            </w:r>
            <w:r w:rsidR="000C00A3">
              <w:rPr>
                <w:noProof/>
                <w:webHidden/>
              </w:rPr>
              <w:fldChar w:fldCharType="separate"/>
            </w:r>
            <w:r w:rsidR="000C00A3">
              <w:rPr>
                <w:noProof/>
                <w:webHidden/>
              </w:rPr>
              <w:t>12</w:t>
            </w:r>
            <w:r w:rsidR="000C00A3">
              <w:rPr>
                <w:noProof/>
                <w:webHidden/>
              </w:rPr>
              <w:fldChar w:fldCharType="end"/>
            </w:r>
          </w:hyperlink>
        </w:p>
        <w:p w14:paraId="520F105C" w14:textId="3F54511B" w:rsidR="000C00A3" w:rsidRDefault="007A3D26">
          <w:pPr>
            <w:pStyle w:val="TOC2"/>
            <w:rPr>
              <w:rFonts w:asciiTheme="minorHAnsi" w:eastAsiaTheme="minorEastAsia" w:hAnsiTheme="minorHAnsi" w:cstheme="minorBidi"/>
              <w:noProof/>
              <w:sz w:val="22"/>
              <w:szCs w:val="22"/>
            </w:rPr>
          </w:pPr>
          <w:hyperlink w:anchor="_Toc84805360" w:history="1">
            <w:r w:rsidR="000C00A3" w:rsidRPr="00C57B55">
              <w:rPr>
                <w:rStyle w:val="Hyperlink"/>
                <w:noProof/>
              </w:rPr>
              <w:t>Pielikums Nr.3 Augsnes radioaktivitātes valsts nozīmes jonizējošā starojuma objektu monitoringa ietvaros izmantojamās metodes</w:t>
            </w:r>
            <w:r w:rsidR="000C00A3">
              <w:rPr>
                <w:noProof/>
                <w:webHidden/>
              </w:rPr>
              <w:tab/>
            </w:r>
            <w:r w:rsidR="000C00A3">
              <w:rPr>
                <w:noProof/>
                <w:webHidden/>
              </w:rPr>
              <w:fldChar w:fldCharType="begin"/>
            </w:r>
            <w:r w:rsidR="000C00A3">
              <w:rPr>
                <w:noProof/>
                <w:webHidden/>
              </w:rPr>
              <w:instrText xml:space="preserve"> PAGEREF _Toc84805360 \h </w:instrText>
            </w:r>
            <w:r w:rsidR="000C00A3">
              <w:rPr>
                <w:noProof/>
                <w:webHidden/>
              </w:rPr>
            </w:r>
            <w:r w:rsidR="000C00A3">
              <w:rPr>
                <w:noProof/>
                <w:webHidden/>
              </w:rPr>
              <w:fldChar w:fldCharType="separate"/>
            </w:r>
            <w:r w:rsidR="000C00A3">
              <w:rPr>
                <w:noProof/>
                <w:webHidden/>
              </w:rPr>
              <w:t>14</w:t>
            </w:r>
            <w:r w:rsidR="000C00A3">
              <w:rPr>
                <w:noProof/>
                <w:webHidden/>
              </w:rPr>
              <w:fldChar w:fldCharType="end"/>
            </w:r>
          </w:hyperlink>
        </w:p>
        <w:p w14:paraId="26F37882" w14:textId="5D859A72" w:rsidR="000C00A3" w:rsidRDefault="007A3D26">
          <w:pPr>
            <w:pStyle w:val="TOC1"/>
            <w:rPr>
              <w:rFonts w:asciiTheme="minorHAnsi" w:eastAsiaTheme="minorEastAsia" w:hAnsiTheme="minorHAnsi" w:cstheme="minorBidi"/>
              <w:noProof/>
              <w:sz w:val="22"/>
              <w:szCs w:val="22"/>
            </w:rPr>
          </w:pPr>
          <w:hyperlink w:anchor="_Toc84805361" w:history="1">
            <w:r w:rsidR="000C00A3" w:rsidRPr="00C57B55">
              <w:rPr>
                <w:rStyle w:val="Hyperlink"/>
                <w:rFonts w:eastAsia="Times New Roman" w:cs="Times New Roman"/>
                <w:noProof/>
              </w:rPr>
              <w:t>Seismisko notikumu monitorings</w:t>
            </w:r>
            <w:r w:rsidR="000C00A3">
              <w:rPr>
                <w:noProof/>
                <w:webHidden/>
              </w:rPr>
              <w:tab/>
            </w:r>
            <w:r w:rsidR="000C00A3">
              <w:rPr>
                <w:noProof/>
                <w:webHidden/>
              </w:rPr>
              <w:fldChar w:fldCharType="begin"/>
            </w:r>
            <w:r w:rsidR="000C00A3">
              <w:rPr>
                <w:noProof/>
                <w:webHidden/>
              </w:rPr>
              <w:instrText xml:space="preserve"> PAGEREF _Toc84805361 \h </w:instrText>
            </w:r>
            <w:r w:rsidR="000C00A3">
              <w:rPr>
                <w:noProof/>
                <w:webHidden/>
              </w:rPr>
            </w:r>
            <w:r w:rsidR="000C00A3">
              <w:rPr>
                <w:noProof/>
                <w:webHidden/>
              </w:rPr>
              <w:fldChar w:fldCharType="separate"/>
            </w:r>
            <w:r w:rsidR="000C00A3">
              <w:rPr>
                <w:noProof/>
                <w:webHidden/>
              </w:rPr>
              <w:t>15</w:t>
            </w:r>
            <w:r w:rsidR="000C00A3">
              <w:rPr>
                <w:noProof/>
                <w:webHidden/>
              </w:rPr>
              <w:fldChar w:fldCharType="end"/>
            </w:r>
          </w:hyperlink>
        </w:p>
        <w:p w14:paraId="6562D9F5" w14:textId="194A379E" w:rsidR="000C00A3" w:rsidRDefault="007A3D26">
          <w:pPr>
            <w:pStyle w:val="TOC2"/>
            <w:rPr>
              <w:rFonts w:asciiTheme="minorHAnsi" w:eastAsiaTheme="minorEastAsia" w:hAnsiTheme="minorHAnsi" w:cstheme="minorBidi"/>
              <w:noProof/>
              <w:sz w:val="22"/>
              <w:szCs w:val="22"/>
            </w:rPr>
          </w:pPr>
          <w:hyperlink w:anchor="_Toc84805362" w:history="1">
            <w:r w:rsidR="000C00A3" w:rsidRPr="00C57B55">
              <w:rPr>
                <w:rStyle w:val="Hyperlink"/>
                <w:noProof/>
              </w:rPr>
              <w:t>Pielikums Nr.4 Seismisko staciju izvietojums</w:t>
            </w:r>
            <w:r w:rsidR="000C00A3">
              <w:rPr>
                <w:noProof/>
                <w:webHidden/>
              </w:rPr>
              <w:tab/>
            </w:r>
            <w:r w:rsidR="000C00A3">
              <w:rPr>
                <w:noProof/>
                <w:webHidden/>
              </w:rPr>
              <w:fldChar w:fldCharType="begin"/>
            </w:r>
            <w:r w:rsidR="000C00A3">
              <w:rPr>
                <w:noProof/>
                <w:webHidden/>
              </w:rPr>
              <w:instrText xml:space="preserve"> PAGEREF _Toc84805362 \h </w:instrText>
            </w:r>
            <w:r w:rsidR="000C00A3">
              <w:rPr>
                <w:noProof/>
                <w:webHidden/>
              </w:rPr>
            </w:r>
            <w:r w:rsidR="000C00A3">
              <w:rPr>
                <w:noProof/>
                <w:webHidden/>
              </w:rPr>
              <w:fldChar w:fldCharType="separate"/>
            </w:r>
            <w:r w:rsidR="000C00A3">
              <w:rPr>
                <w:noProof/>
                <w:webHidden/>
              </w:rPr>
              <w:t>16</w:t>
            </w:r>
            <w:r w:rsidR="000C00A3">
              <w:rPr>
                <w:noProof/>
                <w:webHidden/>
              </w:rPr>
              <w:fldChar w:fldCharType="end"/>
            </w:r>
          </w:hyperlink>
        </w:p>
        <w:p w14:paraId="1C5077D4" w14:textId="210A2CC3" w:rsidR="000C00A3" w:rsidRDefault="007A3D26">
          <w:pPr>
            <w:pStyle w:val="TOC2"/>
            <w:rPr>
              <w:rFonts w:asciiTheme="minorHAnsi" w:eastAsiaTheme="minorEastAsia" w:hAnsiTheme="minorHAnsi" w:cstheme="minorBidi"/>
              <w:noProof/>
              <w:sz w:val="22"/>
              <w:szCs w:val="22"/>
            </w:rPr>
          </w:pPr>
          <w:hyperlink w:anchor="_Toc84805363" w:history="1">
            <w:r w:rsidR="000C00A3" w:rsidRPr="00C57B55">
              <w:rPr>
                <w:rStyle w:val="Hyperlink"/>
                <w:rFonts w:eastAsia="Times New Roman" w:cs="Times New Roman"/>
                <w:noProof/>
              </w:rPr>
              <w:t>Pielikums Nr.5 Latvijas seismiskās stacijas parametri</w:t>
            </w:r>
            <w:r w:rsidR="000C00A3">
              <w:rPr>
                <w:noProof/>
                <w:webHidden/>
              </w:rPr>
              <w:tab/>
            </w:r>
            <w:r w:rsidR="000C00A3">
              <w:rPr>
                <w:noProof/>
                <w:webHidden/>
              </w:rPr>
              <w:fldChar w:fldCharType="begin"/>
            </w:r>
            <w:r w:rsidR="000C00A3">
              <w:rPr>
                <w:noProof/>
                <w:webHidden/>
              </w:rPr>
              <w:instrText xml:space="preserve"> PAGEREF _Toc84805363 \h </w:instrText>
            </w:r>
            <w:r w:rsidR="000C00A3">
              <w:rPr>
                <w:noProof/>
                <w:webHidden/>
              </w:rPr>
            </w:r>
            <w:r w:rsidR="000C00A3">
              <w:rPr>
                <w:noProof/>
                <w:webHidden/>
              </w:rPr>
              <w:fldChar w:fldCharType="separate"/>
            </w:r>
            <w:r w:rsidR="000C00A3">
              <w:rPr>
                <w:noProof/>
                <w:webHidden/>
              </w:rPr>
              <w:t>17</w:t>
            </w:r>
            <w:r w:rsidR="000C00A3">
              <w:rPr>
                <w:noProof/>
                <w:webHidden/>
              </w:rPr>
              <w:fldChar w:fldCharType="end"/>
            </w:r>
          </w:hyperlink>
        </w:p>
        <w:p w14:paraId="5611C21A" w14:textId="72020E8D" w:rsidR="000C00A3" w:rsidRDefault="007A3D26">
          <w:pPr>
            <w:pStyle w:val="TOC1"/>
            <w:rPr>
              <w:rFonts w:asciiTheme="minorHAnsi" w:eastAsiaTheme="minorEastAsia" w:hAnsiTheme="minorHAnsi" w:cstheme="minorBidi"/>
              <w:noProof/>
              <w:sz w:val="22"/>
              <w:szCs w:val="22"/>
            </w:rPr>
          </w:pPr>
          <w:hyperlink w:anchor="_Toc84805364" w:history="1">
            <w:r w:rsidR="000C00A3" w:rsidRPr="00C57B55">
              <w:rPr>
                <w:rStyle w:val="Hyperlink"/>
                <w:rFonts w:cs="Times New Roman"/>
                <w:bCs/>
                <w:noProof/>
                <w:bdr w:val="none" w:sz="0" w:space="0" w:color="auto" w:frame="1"/>
              </w:rPr>
              <w:t>Jūras piekrastes biotopu monitorings</w:t>
            </w:r>
            <w:r w:rsidR="000C00A3">
              <w:rPr>
                <w:noProof/>
                <w:webHidden/>
              </w:rPr>
              <w:tab/>
            </w:r>
            <w:r w:rsidR="000C00A3">
              <w:rPr>
                <w:noProof/>
                <w:webHidden/>
              </w:rPr>
              <w:fldChar w:fldCharType="begin"/>
            </w:r>
            <w:r w:rsidR="000C00A3">
              <w:rPr>
                <w:noProof/>
                <w:webHidden/>
              </w:rPr>
              <w:instrText xml:space="preserve"> PAGEREF _Toc84805364 \h </w:instrText>
            </w:r>
            <w:r w:rsidR="000C00A3">
              <w:rPr>
                <w:noProof/>
                <w:webHidden/>
              </w:rPr>
            </w:r>
            <w:r w:rsidR="000C00A3">
              <w:rPr>
                <w:noProof/>
                <w:webHidden/>
              </w:rPr>
              <w:fldChar w:fldCharType="separate"/>
            </w:r>
            <w:r w:rsidR="000C00A3">
              <w:rPr>
                <w:noProof/>
                <w:webHidden/>
              </w:rPr>
              <w:t>18</w:t>
            </w:r>
            <w:r w:rsidR="000C00A3">
              <w:rPr>
                <w:noProof/>
                <w:webHidden/>
              </w:rPr>
              <w:fldChar w:fldCharType="end"/>
            </w:r>
          </w:hyperlink>
        </w:p>
        <w:p w14:paraId="0250413B" w14:textId="4F1DDB29" w:rsidR="000C00A3" w:rsidRDefault="007A3D26">
          <w:pPr>
            <w:pStyle w:val="TOC2"/>
            <w:rPr>
              <w:rFonts w:asciiTheme="minorHAnsi" w:eastAsiaTheme="minorEastAsia" w:hAnsiTheme="minorHAnsi" w:cstheme="minorBidi"/>
              <w:noProof/>
              <w:sz w:val="22"/>
              <w:szCs w:val="22"/>
            </w:rPr>
          </w:pPr>
          <w:hyperlink w:anchor="_Toc84805365" w:history="1">
            <w:r w:rsidR="000C00A3" w:rsidRPr="00C57B55">
              <w:rPr>
                <w:rStyle w:val="Hyperlink"/>
                <w:rFonts w:eastAsia="Times New Roman"/>
                <w:noProof/>
              </w:rPr>
              <w:t xml:space="preserve">Pielikums Nr.6 </w:t>
            </w:r>
            <w:r w:rsidR="000C00A3" w:rsidRPr="00C57B55">
              <w:rPr>
                <w:rStyle w:val="Hyperlink"/>
                <w:noProof/>
              </w:rPr>
              <w:t>Jūras piekrastes biotopu monitoringa stacijas</w:t>
            </w:r>
            <w:r w:rsidR="000C00A3">
              <w:rPr>
                <w:noProof/>
                <w:webHidden/>
              </w:rPr>
              <w:tab/>
            </w:r>
            <w:r w:rsidR="000C00A3">
              <w:rPr>
                <w:noProof/>
                <w:webHidden/>
              </w:rPr>
              <w:fldChar w:fldCharType="begin"/>
            </w:r>
            <w:r w:rsidR="000C00A3">
              <w:rPr>
                <w:noProof/>
                <w:webHidden/>
              </w:rPr>
              <w:instrText xml:space="preserve"> PAGEREF _Toc84805365 \h </w:instrText>
            </w:r>
            <w:r w:rsidR="000C00A3">
              <w:rPr>
                <w:noProof/>
                <w:webHidden/>
              </w:rPr>
            </w:r>
            <w:r w:rsidR="000C00A3">
              <w:rPr>
                <w:noProof/>
                <w:webHidden/>
              </w:rPr>
              <w:fldChar w:fldCharType="separate"/>
            </w:r>
            <w:r w:rsidR="000C00A3">
              <w:rPr>
                <w:noProof/>
                <w:webHidden/>
              </w:rPr>
              <w:t>19</w:t>
            </w:r>
            <w:r w:rsidR="000C00A3">
              <w:rPr>
                <w:noProof/>
                <w:webHidden/>
              </w:rPr>
              <w:fldChar w:fldCharType="end"/>
            </w:r>
          </w:hyperlink>
        </w:p>
        <w:p w14:paraId="1C55CD42" w14:textId="5BE3297B" w:rsidR="001419C6" w:rsidRDefault="000A4016" w:rsidP="00326BCB">
          <w:pPr>
            <w:spacing w:line="360" w:lineRule="auto"/>
            <w:ind w:right="-12"/>
            <w:jc w:val="both"/>
            <w:rPr>
              <w:rFonts w:eastAsia="Times New Roman" w:cs="Times New Roman"/>
            </w:rPr>
          </w:pPr>
          <w:r w:rsidRPr="00F133F4">
            <w:rPr>
              <w:rFonts w:cs="Times New Roman"/>
            </w:rPr>
            <w:fldChar w:fldCharType="end"/>
          </w:r>
        </w:p>
      </w:sdtContent>
    </w:sdt>
    <w:p w14:paraId="22B02283" w14:textId="77777777" w:rsidR="001419C6" w:rsidRDefault="001419C6">
      <w:pPr>
        <w:pBdr>
          <w:top w:val="nil"/>
          <w:left w:val="nil"/>
          <w:bottom w:val="nil"/>
          <w:right w:val="nil"/>
          <w:between w:val="nil"/>
        </w:pBdr>
        <w:tabs>
          <w:tab w:val="right" w:pos="9000"/>
          <w:tab w:val="right" w:pos="8820"/>
        </w:tabs>
        <w:spacing w:before="40" w:after="40"/>
        <w:ind w:right="791"/>
        <w:rPr>
          <w:rFonts w:eastAsia="Times New Roman" w:cs="Times New Roman"/>
          <w:b/>
          <w:color w:val="000000"/>
        </w:rPr>
        <w:sectPr w:rsidR="001419C6">
          <w:type w:val="continuous"/>
          <w:pgSz w:w="11906" w:h="16838"/>
          <w:pgMar w:top="1418" w:right="1286" w:bottom="1134" w:left="1701" w:header="720" w:footer="709" w:gutter="0"/>
          <w:cols w:space="720"/>
        </w:sectPr>
      </w:pPr>
    </w:p>
    <w:p w14:paraId="5A28C4A5" w14:textId="77777777" w:rsidR="001419C6" w:rsidRDefault="001419C6">
      <w:pPr>
        <w:widowControl w:val="0"/>
        <w:pBdr>
          <w:top w:val="nil"/>
          <w:left w:val="nil"/>
          <w:bottom w:val="nil"/>
          <w:right w:val="nil"/>
          <w:between w:val="nil"/>
        </w:pBdr>
        <w:spacing w:line="276" w:lineRule="auto"/>
        <w:rPr>
          <w:rFonts w:eastAsia="Times New Roman" w:cs="Times New Roman"/>
          <w:b/>
          <w:color w:val="000000"/>
        </w:rPr>
      </w:pPr>
    </w:p>
    <w:sdt>
      <w:sdtPr>
        <w:id w:val="1211381452"/>
        <w:docPartObj>
          <w:docPartGallery w:val="Table of Contents"/>
          <w:docPartUnique/>
        </w:docPartObj>
      </w:sdtPr>
      <w:sdtEndPr/>
      <w:sdtContent>
        <w:p w14:paraId="690CCB99" w14:textId="77777777" w:rsidR="001419C6" w:rsidRDefault="000A4016">
          <w:pPr>
            <w:widowControl w:val="0"/>
            <w:pBdr>
              <w:top w:val="nil"/>
              <w:left w:val="nil"/>
              <w:bottom w:val="nil"/>
              <w:right w:val="nil"/>
              <w:between w:val="nil"/>
            </w:pBdr>
            <w:spacing w:line="276" w:lineRule="auto"/>
            <w:rPr>
              <w:rFonts w:eastAsia="Times New Roman" w:cs="Times New Roman"/>
              <w:b/>
              <w:color w:val="000000"/>
            </w:rPr>
          </w:pPr>
          <w:r>
            <w:fldChar w:fldCharType="begin"/>
          </w:r>
          <w:r>
            <w:instrText xml:space="preserve"> TOC \h \u \z </w:instrText>
          </w:r>
          <w:r>
            <w:fldChar w:fldCharType="end"/>
          </w:r>
        </w:p>
      </w:sdtContent>
    </w:sdt>
    <w:p w14:paraId="2AEBAEBC" w14:textId="77777777" w:rsidR="001419C6" w:rsidRDefault="001419C6">
      <w:pPr>
        <w:pBdr>
          <w:top w:val="nil"/>
          <w:left w:val="nil"/>
          <w:bottom w:val="nil"/>
          <w:right w:val="nil"/>
          <w:between w:val="nil"/>
        </w:pBdr>
        <w:spacing w:before="120" w:after="120"/>
        <w:jc w:val="center"/>
        <w:rPr>
          <w:rFonts w:eastAsia="Times New Roman" w:cs="Times New Roman"/>
          <w:i/>
          <w:color w:val="000000"/>
        </w:rPr>
      </w:pPr>
      <w:bookmarkStart w:id="0" w:name="_gjdgxs" w:colFirst="0" w:colLast="0"/>
      <w:bookmarkEnd w:id="0"/>
    </w:p>
    <w:p w14:paraId="2E9B2955" w14:textId="77777777" w:rsidR="001419C6" w:rsidRDefault="000A4016">
      <w:pPr>
        <w:rPr>
          <w:rFonts w:eastAsia="Times New Roman" w:cs="Times New Roman"/>
          <w:i/>
        </w:rPr>
      </w:pPr>
      <w:r>
        <w:br w:type="page"/>
      </w:r>
    </w:p>
    <w:p w14:paraId="118D5CDA" w14:textId="77777777" w:rsidR="001419C6" w:rsidRDefault="000A4016">
      <w:pPr>
        <w:pStyle w:val="Heading1"/>
        <w:rPr>
          <w:rFonts w:eastAsia="Times New Roman" w:cs="Times New Roman"/>
          <w:sz w:val="28"/>
          <w:szCs w:val="28"/>
        </w:rPr>
      </w:pPr>
      <w:bookmarkStart w:id="1" w:name="_Toc84805343"/>
      <w:r>
        <w:rPr>
          <w:rFonts w:eastAsia="Times New Roman" w:cs="Times New Roman"/>
          <w:sz w:val="28"/>
          <w:szCs w:val="28"/>
        </w:rPr>
        <w:lastRenderedPageBreak/>
        <w:t>Ievads</w:t>
      </w:r>
      <w:bookmarkEnd w:id="1"/>
    </w:p>
    <w:p w14:paraId="772FC8CB" w14:textId="77777777" w:rsidR="001419C6" w:rsidRDefault="001419C6">
      <w:pPr>
        <w:rPr>
          <w:rFonts w:eastAsia="Times New Roman" w:cs="Times New Roman"/>
        </w:rPr>
      </w:pPr>
    </w:p>
    <w:p w14:paraId="3FFE1406" w14:textId="3D8044CF" w:rsidR="003C7D8D" w:rsidRPr="00E10502" w:rsidRDefault="003C7D8D" w:rsidP="003C7D8D">
      <w:pPr>
        <w:spacing w:before="120" w:after="120"/>
        <w:ind w:firstLine="720"/>
        <w:jc w:val="both"/>
        <w:rPr>
          <w:rFonts w:cs="Times New Roman"/>
        </w:rPr>
      </w:pPr>
      <w:r w:rsidRPr="00E10502">
        <w:rPr>
          <w:rFonts w:cs="Times New Roman"/>
        </w:rPr>
        <w:t xml:space="preserve">Zemes monitoringa programma iedalīta </w:t>
      </w:r>
      <w:r w:rsidR="00F04897">
        <w:rPr>
          <w:rFonts w:cs="Times New Roman"/>
        </w:rPr>
        <w:t xml:space="preserve">trīs </w:t>
      </w:r>
      <w:r w:rsidR="00860CAE">
        <w:rPr>
          <w:rFonts w:cs="Times New Roman"/>
        </w:rPr>
        <w:t>no</w:t>
      </w:r>
      <w:r w:rsidRPr="00E10502">
        <w:rPr>
          <w:rFonts w:cs="Times New Roman"/>
        </w:rPr>
        <w:t xml:space="preserve">daļās: </w:t>
      </w:r>
    </w:p>
    <w:p w14:paraId="1152FD6E" w14:textId="77777777" w:rsidR="003C7D8D" w:rsidRPr="00E10502" w:rsidRDefault="003C7D8D" w:rsidP="003C7D8D">
      <w:pPr>
        <w:spacing w:before="120" w:after="120"/>
        <w:ind w:firstLine="720"/>
        <w:jc w:val="both"/>
        <w:rPr>
          <w:rFonts w:cs="Times New Roman"/>
        </w:rPr>
      </w:pPr>
      <w:r>
        <w:rPr>
          <w:rFonts w:cs="Times New Roman"/>
        </w:rPr>
        <w:t>1</w:t>
      </w:r>
      <w:r w:rsidRPr="00E10502">
        <w:rPr>
          <w:rFonts w:cs="Times New Roman"/>
        </w:rPr>
        <w:t xml:space="preserve">. Augsnes radioaktivitātes monitoringa programma, kuras ietvaros LVĢMC analizē mākslīgo radionuklīdu </w:t>
      </w:r>
      <w:r w:rsidRPr="00E10502">
        <w:rPr>
          <w:rFonts w:cs="Times New Roman"/>
          <w:vertAlign w:val="superscript"/>
        </w:rPr>
        <w:t>137</w:t>
      </w:r>
      <w:r w:rsidRPr="00E10502">
        <w:rPr>
          <w:rFonts w:cs="Times New Roman"/>
        </w:rPr>
        <w:t xml:space="preserve">Cs un </w:t>
      </w:r>
      <w:r w:rsidRPr="00E10502">
        <w:rPr>
          <w:rFonts w:cs="Times New Roman"/>
          <w:vertAlign w:val="superscript"/>
        </w:rPr>
        <w:t>90</w:t>
      </w:r>
      <w:r w:rsidRPr="00E10502">
        <w:rPr>
          <w:rFonts w:cs="Times New Roman"/>
        </w:rPr>
        <w:t>Sr koncentrāciju augsnē;</w:t>
      </w:r>
    </w:p>
    <w:p w14:paraId="37D110DF" w14:textId="1F7934BF" w:rsidR="003C7D8D" w:rsidRDefault="003C7D8D" w:rsidP="003C7D8D">
      <w:pPr>
        <w:spacing w:before="120" w:after="120"/>
        <w:ind w:firstLine="720"/>
        <w:jc w:val="both"/>
        <w:rPr>
          <w:rFonts w:cs="Times New Roman"/>
        </w:rPr>
      </w:pPr>
      <w:bookmarkStart w:id="2" w:name="_Toc228009434"/>
      <w:bookmarkStart w:id="3" w:name="_Toc228009393"/>
      <w:bookmarkStart w:id="4" w:name="_Toc216147460"/>
      <w:r>
        <w:rPr>
          <w:rFonts w:cs="Times New Roman"/>
        </w:rPr>
        <w:t>2</w:t>
      </w:r>
      <w:r w:rsidRPr="00E10502">
        <w:rPr>
          <w:rFonts w:cs="Times New Roman"/>
        </w:rPr>
        <w:t>. Seismisko procesu monitoringa programma, kuras ietvaros LVĢMC</w:t>
      </w:r>
      <w:r w:rsidRPr="00E10502">
        <w:rPr>
          <w:rFonts w:cs="Times New Roman"/>
          <w:bCs/>
        </w:rPr>
        <w:t xml:space="preserve"> uzkrāj un nodrošina informāciju par seismiskajiem notikumiem Latvijā un tās robežu tuvumā</w:t>
      </w:r>
      <w:r w:rsidRPr="00E10502">
        <w:rPr>
          <w:rFonts w:cs="Times New Roman"/>
        </w:rPr>
        <w:t>.</w:t>
      </w:r>
    </w:p>
    <w:p w14:paraId="07E954B0" w14:textId="46262976" w:rsidR="00F04897" w:rsidRPr="00F04897" w:rsidRDefault="00F04897" w:rsidP="00F04897">
      <w:pPr>
        <w:pStyle w:val="rindkopa"/>
        <w:rPr>
          <w:szCs w:val="24"/>
        </w:rPr>
      </w:pPr>
      <w:r>
        <w:t>3.</w:t>
      </w:r>
      <w:r w:rsidRPr="00F04897">
        <w:rPr>
          <w:szCs w:val="24"/>
        </w:rPr>
        <w:t xml:space="preserve"> </w:t>
      </w:r>
      <w:r w:rsidRPr="00CA2D7C">
        <w:rPr>
          <w:szCs w:val="24"/>
        </w:rPr>
        <w:t>Jūras piekrastes biotopu monitoringa</w:t>
      </w:r>
      <w:r>
        <w:rPr>
          <w:szCs w:val="24"/>
        </w:rPr>
        <w:t xml:space="preserve"> programma, kuras ietvaros DAP veic novērojumus, lai izzinātu</w:t>
      </w:r>
      <w:r w:rsidRPr="00CA2D7C">
        <w:rPr>
          <w:szCs w:val="24"/>
        </w:rPr>
        <w:t xml:space="preserve"> jūras krasta ekosistēmās notiekošos ekoloģiskos procesus un organismu savstarpējās attiecības.</w:t>
      </w:r>
    </w:p>
    <w:p w14:paraId="6A80FF6B" w14:textId="77777777" w:rsidR="003C7D8D" w:rsidRPr="00E10502" w:rsidRDefault="003C7D8D" w:rsidP="003C7D8D">
      <w:pPr>
        <w:spacing w:before="120" w:after="120"/>
        <w:ind w:firstLine="720"/>
        <w:jc w:val="both"/>
        <w:rPr>
          <w:rFonts w:cs="Times New Roman"/>
        </w:rPr>
      </w:pPr>
      <w:r w:rsidRPr="00E10502">
        <w:rPr>
          <w:rFonts w:cs="Times New Roman"/>
        </w:rPr>
        <w:t>Augsnes radioaktivitātes monitoringa mērķis ir sekot mākslīgo radionuklīdu (</w:t>
      </w:r>
      <w:r w:rsidRPr="00E10502">
        <w:rPr>
          <w:rFonts w:cs="Times New Roman"/>
          <w:vertAlign w:val="superscript"/>
        </w:rPr>
        <w:t>137</w:t>
      </w:r>
      <w:r w:rsidRPr="00E10502">
        <w:rPr>
          <w:rFonts w:cs="Times New Roman"/>
        </w:rPr>
        <w:t xml:space="preserve">Cs un </w:t>
      </w:r>
      <w:r w:rsidRPr="00E10502">
        <w:rPr>
          <w:rFonts w:cs="Times New Roman"/>
          <w:vertAlign w:val="superscript"/>
        </w:rPr>
        <w:t>90</w:t>
      </w:r>
      <w:r w:rsidRPr="00E10502">
        <w:rPr>
          <w:rFonts w:cs="Times New Roman"/>
        </w:rPr>
        <w:t xml:space="preserve">Sr) koncentrācijas izmaiņām augsnē, novērtējot radioaktīvā piesārņojuma izplatīšanās tendences, un iegūt pārskatu par augsnes radioaktivitātes līmeni valstī. </w:t>
      </w:r>
    </w:p>
    <w:p w14:paraId="71D3A5DA" w14:textId="56CF91B9" w:rsidR="003C7D8D" w:rsidRDefault="003C7D8D" w:rsidP="003C7D8D">
      <w:pPr>
        <w:spacing w:before="120" w:after="120"/>
        <w:ind w:firstLine="720"/>
        <w:jc w:val="both"/>
        <w:rPr>
          <w:rFonts w:cs="Times New Roman"/>
        </w:rPr>
      </w:pPr>
      <w:r w:rsidRPr="009D1131">
        <w:rPr>
          <w:rFonts w:cs="Times New Roman"/>
        </w:rPr>
        <w:t xml:space="preserve">Latvijas seismiskā monitoringa galvenais mērķis ir seismisko procesu kontrole, t.s. iespējamo reģionālo zemestrīču un </w:t>
      </w:r>
      <w:proofErr w:type="spellStart"/>
      <w:r w:rsidRPr="009D1131">
        <w:rPr>
          <w:rFonts w:cs="Times New Roman"/>
        </w:rPr>
        <w:t>tehnogēnās</w:t>
      </w:r>
      <w:proofErr w:type="spellEnd"/>
      <w:r w:rsidRPr="009D1131">
        <w:rPr>
          <w:rFonts w:cs="Times New Roman"/>
        </w:rPr>
        <w:t xml:space="preserve"> darbības rezultātā izraisītu sprādzienu vietas un parametru noskaidrošana, reģionālā seismiskā režīma kontrole un statistiskās informācijas uzkrāšana par seismiskiem notikumiem. Seismiskā monitoringa informāciju var izmantot </w:t>
      </w:r>
      <w:proofErr w:type="spellStart"/>
      <w:r w:rsidRPr="009D1131">
        <w:rPr>
          <w:rFonts w:cs="Times New Roman"/>
        </w:rPr>
        <w:t>seismoaktīvu</w:t>
      </w:r>
      <w:proofErr w:type="spellEnd"/>
      <w:r w:rsidRPr="009D1131">
        <w:rPr>
          <w:rFonts w:cs="Times New Roman"/>
        </w:rPr>
        <w:t xml:space="preserve"> zonu identificēšanai, to parametru novērtējumam un seismiskā riska novērtējumam.</w:t>
      </w:r>
    </w:p>
    <w:p w14:paraId="7416521A" w14:textId="3DD36205" w:rsidR="00F04897" w:rsidRPr="00F04897" w:rsidRDefault="00F04897" w:rsidP="00F04897">
      <w:pPr>
        <w:pStyle w:val="rindkopa"/>
        <w:rPr>
          <w:szCs w:val="24"/>
        </w:rPr>
      </w:pPr>
      <w:r w:rsidRPr="00CA2D7C">
        <w:rPr>
          <w:szCs w:val="24"/>
        </w:rPr>
        <w:t>Jūras piekrastes biotopu monitoringā tiek veikti jūras krasta dinamisko procesu mērījumi, augsnes piesārņojuma noteikšana un veģetācijas struktūras un sugu sastāva raksturošana.</w:t>
      </w:r>
    </w:p>
    <w:p w14:paraId="5F8E914E" w14:textId="77777777" w:rsidR="003C7D8D" w:rsidRPr="00AA5309" w:rsidRDefault="003C7D8D" w:rsidP="003C7D8D">
      <w:pPr>
        <w:spacing w:before="120" w:after="120"/>
        <w:ind w:firstLine="720"/>
        <w:jc w:val="both"/>
        <w:rPr>
          <w:rFonts w:cs="Times New Roman"/>
        </w:rPr>
      </w:pPr>
      <w:r>
        <w:rPr>
          <w:rFonts w:cs="Times New Roman"/>
        </w:rPr>
        <w:t xml:space="preserve">Atšķirībā no iepriekšējās Zemes monitoringa programmas (2015-2020) šī programma nesatur informāciju par </w:t>
      </w:r>
      <w:r w:rsidRPr="00E10502">
        <w:rPr>
          <w:rFonts w:cs="Times New Roman"/>
          <w:i/>
          <w:iCs/>
        </w:rPr>
        <w:t>CORINE</w:t>
      </w:r>
      <w:r w:rsidRPr="00E10502">
        <w:rPr>
          <w:rFonts w:cs="Times New Roman"/>
        </w:rPr>
        <w:t xml:space="preserve"> (</w:t>
      </w:r>
      <w:proofErr w:type="spellStart"/>
      <w:r w:rsidRPr="00E10502">
        <w:rPr>
          <w:rFonts w:cs="Times New Roman"/>
          <w:i/>
          <w:iCs/>
        </w:rPr>
        <w:t>Coordination</w:t>
      </w:r>
      <w:proofErr w:type="spellEnd"/>
      <w:r w:rsidRPr="00E10502">
        <w:rPr>
          <w:rFonts w:cs="Times New Roman"/>
          <w:i/>
          <w:iCs/>
        </w:rPr>
        <w:t xml:space="preserve"> </w:t>
      </w:r>
      <w:proofErr w:type="spellStart"/>
      <w:r w:rsidRPr="00E10502">
        <w:rPr>
          <w:rFonts w:cs="Times New Roman"/>
          <w:i/>
          <w:iCs/>
        </w:rPr>
        <w:t>of</w:t>
      </w:r>
      <w:proofErr w:type="spellEnd"/>
      <w:r w:rsidRPr="00E10502">
        <w:rPr>
          <w:rFonts w:cs="Times New Roman"/>
          <w:i/>
          <w:iCs/>
        </w:rPr>
        <w:t xml:space="preserve"> </w:t>
      </w:r>
      <w:proofErr w:type="spellStart"/>
      <w:r w:rsidRPr="00E10502">
        <w:rPr>
          <w:rFonts w:cs="Times New Roman"/>
          <w:i/>
          <w:iCs/>
        </w:rPr>
        <w:t>Information</w:t>
      </w:r>
      <w:proofErr w:type="spellEnd"/>
      <w:r w:rsidRPr="00E10502">
        <w:rPr>
          <w:rFonts w:cs="Times New Roman"/>
          <w:i/>
          <w:iCs/>
        </w:rPr>
        <w:t xml:space="preserve"> </w:t>
      </w:r>
      <w:proofErr w:type="spellStart"/>
      <w:r w:rsidRPr="00E10502">
        <w:rPr>
          <w:rFonts w:cs="Times New Roman"/>
          <w:i/>
          <w:iCs/>
        </w:rPr>
        <w:t>on</w:t>
      </w:r>
      <w:proofErr w:type="spellEnd"/>
      <w:r w:rsidRPr="00E10502">
        <w:rPr>
          <w:rFonts w:cs="Times New Roman"/>
          <w:i/>
          <w:iCs/>
        </w:rPr>
        <w:t xml:space="preserve"> </w:t>
      </w:r>
      <w:proofErr w:type="spellStart"/>
      <w:r w:rsidRPr="00E10502">
        <w:rPr>
          <w:rFonts w:cs="Times New Roman"/>
          <w:i/>
          <w:iCs/>
        </w:rPr>
        <w:t>the</w:t>
      </w:r>
      <w:proofErr w:type="spellEnd"/>
      <w:r w:rsidRPr="00E10502">
        <w:rPr>
          <w:rFonts w:cs="Times New Roman"/>
          <w:i/>
          <w:iCs/>
        </w:rPr>
        <w:t xml:space="preserve"> </w:t>
      </w:r>
      <w:proofErr w:type="spellStart"/>
      <w:r w:rsidRPr="00E10502">
        <w:rPr>
          <w:rFonts w:cs="Times New Roman"/>
          <w:i/>
          <w:iCs/>
        </w:rPr>
        <w:t>Environment</w:t>
      </w:r>
      <w:proofErr w:type="spellEnd"/>
      <w:r w:rsidRPr="00E10502">
        <w:rPr>
          <w:rFonts w:cs="Times New Roman"/>
        </w:rPr>
        <w:t>) programm</w:t>
      </w:r>
      <w:r>
        <w:rPr>
          <w:rFonts w:cs="Times New Roman"/>
        </w:rPr>
        <w:t xml:space="preserve">as daļu </w:t>
      </w:r>
      <w:r w:rsidRPr="00E10502">
        <w:rPr>
          <w:rFonts w:cs="Times New Roman"/>
          <w:i/>
          <w:iCs/>
        </w:rPr>
        <w:t xml:space="preserve">CORINE </w:t>
      </w:r>
      <w:proofErr w:type="spellStart"/>
      <w:r w:rsidRPr="00E10502">
        <w:rPr>
          <w:rFonts w:cs="Times New Roman"/>
          <w:i/>
          <w:iCs/>
        </w:rPr>
        <w:t>Land</w:t>
      </w:r>
      <w:proofErr w:type="spellEnd"/>
      <w:r w:rsidRPr="00E10502">
        <w:rPr>
          <w:rFonts w:cs="Times New Roman"/>
          <w:i/>
          <w:iCs/>
        </w:rPr>
        <w:t xml:space="preserve"> </w:t>
      </w:r>
      <w:proofErr w:type="spellStart"/>
      <w:r w:rsidRPr="00E10502">
        <w:rPr>
          <w:rFonts w:cs="Times New Roman"/>
          <w:i/>
          <w:iCs/>
        </w:rPr>
        <w:t>Cover</w:t>
      </w:r>
      <w:proofErr w:type="spellEnd"/>
      <w:r>
        <w:rPr>
          <w:rFonts w:cs="Times New Roman"/>
          <w:i/>
          <w:iCs/>
        </w:rPr>
        <w:t xml:space="preserve">. </w:t>
      </w:r>
      <w:r w:rsidRPr="00AA5309">
        <w:rPr>
          <w:rFonts w:cs="Times New Roman"/>
        </w:rPr>
        <w:t>Šobrīd</w:t>
      </w:r>
      <w:r>
        <w:rPr>
          <w:rFonts w:cs="Times New Roman"/>
          <w:i/>
          <w:iCs/>
        </w:rPr>
        <w:t xml:space="preserve"> </w:t>
      </w:r>
      <w:r w:rsidRPr="00E10502">
        <w:rPr>
          <w:rFonts w:cs="Times New Roman"/>
          <w:i/>
          <w:iCs/>
        </w:rPr>
        <w:t xml:space="preserve">CORINE </w:t>
      </w:r>
      <w:proofErr w:type="spellStart"/>
      <w:r w:rsidRPr="00E10502">
        <w:rPr>
          <w:rFonts w:cs="Times New Roman"/>
          <w:i/>
          <w:iCs/>
        </w:rPr>
        <w:t>Land</w:t>
      </w:r>
      <w:proofErr w:type="spellEnd"/>
      <w:r w:rsidRPr="00E10502">
        <w:rPr>
          <w:rFonts w:cs="Times New Roman"/>
          <w:i/>
          <w:iCs/>
        </w:rPr>
        <w:t xml:space="preserve"> </w:t>
      </w:r>
      <w:proofErr w:type="spellStart"/>
      <w:r w:rsidRPr="00E10502">
        <w:rPr>
          <w:rFonts w:cs="Times New Roman"/>
          <w:i/>
          <w:iCs/>
        </w:rPr>
        <w:t>Cover</w:t>
      </w:r>
      <w:proofErr w:type="spellEnd"/>
      <w:r>
        <w:rPr>
          <w:rFonts w:cs="Times New Roman"/>
        </w:rPr>
        <w:t xml:space="preserve"> aktivitātes organizē un datu bāzi uztur Eiropas Vides aģentūra. Pēdējā kartēšana tika veikta 2018. gadā un rezultāti pieejami saitē: </w:t>
      </w:r>
      <w:r w:rsidRPr="00CD5267">
        <w:rPr>
          <w:rFonts w:cs="Times New Roman"/>
        </w:rPr>
        <w:t>https://land.copernicus.eu/pan-european/corine-land-cover/clc2018?tab=download</w:t>
      </w:r>
    </w:p>
    <w:p w14:paraId="0C132D4A" w14:textId="7ABDF2EF" w:rsidR="00B470DE" w:rsidRPr="009D1131" w:rsidRDefault="003C7D8D" w:rsidP="003C7D8D">
      <w:pPr>
        <w:spacing w:before="120" w:after="120"/>
        <w:ind w:firstLine="720"/>
        <w:jc w:val="both"/>
        <w:rPr>
          <w:rFonts w:cs="Times New Roman"/>
        </w:rPr>
      </w:pPr>
      <w:r>
        <w:rPr>
          <w:rFonts w:cs="Times New Roman"/>
        </w:rPr>
        <w:t>Programmā n</w:t>
      </w:r>
      <w:r w:rsidR="005D1E50">
        <w:rPr>
          <w:rFonts w:cs="Times New Roman"/>
        </w:rPr>
        <w:t xml:space="preserve">av </w:t>
      </w:r>
      <w:r>
        <w:rPr>
          <w:rFonts w:cs="Times New Roman"/>
        </w:rPr>
        <w:t xml:space="preserve">iekļauta informācija par Jūras krasta monitoringu, jo monitorings finansiālu ierobežojumu dēļ netiek veikts regulāri. Lai gan </w:t>
      </w:r>
      <w:r w:rsidRPr="00E10502">
        <w:rPr>
          <w:rFonts w:cs="Times New Roman"/>
        </w:rPr>
        <w:t>ne ES normatīvie akti, ne starptautiskās konvencijas tieši nenosaka tā veikšanas</w:t>
      </w:r>
      <w:r>
        <w:rPr>
          <w:rFonts w:cs="Times New Roman"/>
        </w:rPr>
        <w:t>, nacionālā līmenī mūsdienu ģeoloģisko procesu monitoringu būtu nepieciešamība attīstīt</w:t>
      </w:r>
      <w:bookmarkStart w:id="5" w:name="_Toc228009435"/>
      <w:bookmarkStart w:id="6" w:name="_Toc228009394"/>
      <w:bookmarkStart w:id="7" w:name="_Toc216147461"/>
      <w:bookmarkEnd w:id="2"/>
      <w:bookmarkEnd w:id="3"/>
      <w:bookmarkEnd w:id="4"/>
      <w:r>
        <w:rPr>
          <w:rFonts w:cs="Times New Roman"/>
        </w:rPr>
        <w:t>, jo j</w:t>
      </w:r>
      <w:r w:rsidRPr="00E10502">
        <w:rPr>
          <w:rFonts w:cs="Times New Roman"/>
        </w:rPr>
        <w:t>ūras krasta erozijas procesu izpēte ir īpaši svarīga piekrastes attīstības plānošanā un vides aizsardzības politikā un attīstībā. Monitoringa ilglaicīgie pētījumi ļau</w:t>
      </w:r>
      <w:r>
        <w:rPr>
          <w:rFonts w:cs="Times New Roman"/>
        </w:rPr>
        <w:t>tu</w:t>
      </w:r>
      <w:r w:rsidRPr="00E10502">
        <w:rPr>
          <w:rFonts w:cs="Times New Roman"/>
        </w:rPr>
        <w:t xml:space="preserve"> izprast piekrastes attīstības tendences, kontrolēt krasta erozijas procesus paaugstinātā riska vietās, savlaicīgi noteikt jaunas paaugstināta riska vietas. Monitoringa dati ir vajadzīgi, lai kontrolētu krasta joslu lokālās izmaiņas tur esošo ostu un citu hidrotehnisko būvju ietekmē, kā arī kontrolētu rekreācijā nozīmīgo kvalitatīvo dabas resursu – smilšaino pludmaļu un </w:t>
      </w:r>
      <w:proofErr w:type="spellStart"/>
      <w:r w:rsidRPr="00E10502">
        <w:rPr>
          <w:rFonts w:cs="Times New Roman"/>
        </w:rPr>
        <w:t>priekškāpu</w:t>
      </w:r>
      <w:proofErr w:type="spellEnd"/>
      <w:r w:rsidRPr="00E10502">
        <w:rPr>
          <w:rFonts w:cs="Times New Roman"/>
        </w:rPr>
        <w:t xml:space="preserve"> joslas fizisko stāvokli un izmaiņas laika gaitā. Jūras krasta procesu novērojumi Latvijā ir uzsākti 1987.</w:t>
      </w:r>
      <w:r w:rsidRPr="009D1131">
        <w:rPr>
          <w:rFonts w:cs="Times New Roman"/>
        </w:rPr>
        <w:t xml:space="preserve">gadā, bet pārtraukti 2008.gadā finansiālo resursu trūkuma dēļ. Tomēr laikā, kad </w:t>
      </w:r>
      <w:r w:rsidR="005D1E50" w:rsidRPr="009D1131">
        <w:rPr>
          <w:rFonts w:cs="Times New Roman"/>
        </w:rPr>
        <w:t xml:space="preserve">novērojumi </w:t>
      </w:r>
      <w:r w:rsidRPr="009D1131">
        <w:rPr>
          <w:rFonts w:cs="Times New Roman"/>
        </w:rPr>
        <w:t>tika veikti, tika uzkrāts ievērojams daudzums vērtīgas informācijas.</w:t>
      </w:r>
      <w:bookmarkEnd w:id="5"/>
      <w:bookmarkEnd w:id="6"/>
      <w:bookmarkEnd w:id="7"/>
      <w:r w:rsidRPr="009D1131">
        <w:rPr>
          <w:rFonts w:cs="Times New Roman"/>
        </w:rPr>
        <w:t xml:space="preserve"> </w:t>
      </w:r>
      <w:r w:rsidR="00B470DE" w:rsidRPr="00D15E63">
        <w:rPr>
          <w:rFonts w:eastAsia="Times New Roman" w:cs="Times New Roman"/>
          <w:color w:val="000000"/>
        </w:rPr>
        <w:t>Atsākt un nodrošināt nepārtrauktu jūras krastu ģeoloģisko procesu monitoringu, novērtēšanu un jūras krasta erozijas modelēšanu</w:t>
      </w:r>
      <w:r w:rsidR="007F2B34">
        <w:rPr>
          <w:rFonts w:eastAsia="Times New Roman" w:cs="Times New Roman"/>
          <w:color w:val="000000"/>
        </w:rPr>
        <w:t xml:space="preserve"> ir viens no </w:t>
      </w:r>
      <w:r w:rsidR="007F2B34" w:rsidRPr="007F2B34">
        <w:rPr>
          <w:rFonts w:eastAsia="Times New Roman" w:cs="Times New Roman"/>
          <w:color w:val="000000"/>
        </w:rPr>
        <w:t>“Latvijas pielāgošanās klimata pārmaiņām plānu laika posmam līdz 2030. gadam”</w:t>
      </w:r>
      <w:r w:rsidR="005D1E50">
        <w:rPr>
          <w:rFonts w:eastAsia="Times New Roman" w:cs="Times New Roman"/>
          <w:color w:val="000000"/>
        </w:rPr>
        <w:t>.</w:t>
      </w:r>
      <w:r w:rsidR="009A251E">
        <w:rPr>
          <w:rStyle w:val="FootnoteReference"/>
          <w:rFonts w:eastAsia="Times New Roman" w:cs="Times New Roman"/>
          <w:color w:val="000000"/>
        </w:rPr>
        <w:footnoteReference w:id="1"/>
      </w:r>
      <w:r w:rsidR="007F2B34">
        <w:rPr>
          <w:rFonts w:eastAsia="Times New Roman" w:cs="Times New Roman"/>
          <w:color w:val="000000"/>
        </w:rPr>
        <w:t xml:space="preserve"> </w:t>
      </w:r>
    </w:p>
    <w:p w14:paraId="3B458DA3" w14:textId="5CD70595" w:rsidR="001419C6" w:rsidRDefault="000A4016">
      <w:pPr>
        <w:rPr>
          <w:rFonts w:eastAsia="Times New Roman" w:cs="Times New Roman"/>
          <w:b/>
          <w:sz w:val="28"/>
          <w:szCs w:val="28"/>
        </w:rPr>
      </w:pPr>
      <w:r>
        <w:br w:type="page"/>
      </w:r>
    </w:p>
    <w:p w14:paraId="76577B41" w14:textId="774A2B02" w:rsidR="001419C6" w:rsidRDefault="000A4016" w:rsidP="00860CAE">
      <w:pPr>
        <w:pStyle w:val="Heading1"/>
        <w:rPr>
          <w:rFonts w:eastAsia="Times New Roman" w:cs="Times New Roman"/>
          <w:sz w:val="28"/>
          <w:szCs w:val="28"/>
        </w:rPr>
      </w:pPr>
      <w:bookmarkStart w:id="8" w:name="_Toc84805344"/>
      <w:r>
        <w:rPr>
          <w:rFonts w:eastAsia="Times New Roman" w:cs="Times New Roman"/>
          <w:sz w:val="28"/>
          <w:szCs w:val="28"/>
        </w:rPr>
        <w:lastRenderedPageBreak/>
        <w:t xml:space="preserve">1. </w:t>
      </w:r>
      <w:r w:rsidR="00ED79D8">
        <w:rPr>
          <w:rFonts w:eastAsia="Times New Roman" w:cs="Times New Roman"/>
          <w:sz w:val="28"/>
          <w:szCs w:val="28"/>
        </w:rPr>
        <w:t>Tiesību akti</w:t>
      </w:r>
      <w:bookmarkEnd w:id="8"/>
    </w:p>
    <w:p w14:paraId="1520730A" w14:textId="77777777" w:rsidR="001419C6" w:rsidRDefault="001419C6">
      <w:pPr>
        <w:spacing w:before="120" w:after="120"/>
        <w:rPr>
          <w:rFonts w:eastAsia="Times New Roman" w:cs="Times New Roman"/>
        </w:rPr>
      </w:pPr>
    </w:p>
    <w:p w14:paraId="18E9F504" w14:textId="73B50D94" w:rsidR="001419C6" w:rsidRDefault="000A4016" w:rsidP="00961020">
      <w:pPr>
        <w:pStyle w:val="Heading2"/>
        <w:numPr>
          <w:ilvl w:val="1"/>
          <w:numId w:val="7"/>
        </w:numPr>
        <w:spacing w:after="120"/>
        <w:rPr>
          <w:rFonts w:eastAsia="Times New Roman" w:cs="Times New Roman"/>
        </w:rPr>
      </w:pPr>
      <w:bookmarkStart w:id="9" w:name="_Toc84805345"/>
      <w:r>
        <w:rPr>
          <w:rFonts w:eastAsia="Times New Roman" w:cs="Times New Roman"/>
        </w:rPr>
        <w:t>LR tiesību akti</w:t>
      </w:r>
      <w:bookmarkEnd w:id="9"/>
    </w:p>
    <w:p w14:paraId="7FEAF48F" w14:textId="77777777" w:rsidR="00961020" w:rsidRPr="00961020" w:rsidRDefault="00961020" w:rsidP="00961020"/>
    <w:p w14:paraId="62695EA3" w14:textId="2FC0D56F" w:rsidR="001419C6" w:rsidRDefault="00ED79D8">
      <w:pPr>
        <w:spacing w:after="120"/>
        <w:ind w:firstLine="720"/>
        <w:jc w:val="both"/>
        <w:rPr>
          <w:rFonts w:eastAsia="Times New Roman" w:cs="Times New Roman"/>
        </w:rPr>
      </w:pPr>
      <w:r>
        <w:rPr>
          <w:rFonts w:eastAsia="Times New Roman" w:cs="Times New Roman"/>
        </w:rPr>
        <w:t>1</w:t>
      </w:r>
      <w:r w:rsidR="000A4016">
        <w:rPr>
          <w:rFonts w:eastAsia="Times New Roman" w:cs="Times New Roman"/>
        </w:rPr>
        <w:t>) likums „Par zemes dzīlēm”;</w:t>
      </w:r>
    </w:p>
    <w:p w14:paraId="7F60784A" w14:textId="13C8D633" w:rsidR="001419C6" w:rsidRDefault="00ED79D8">
      <w:pPr>
        <w:spacing w:after="120"/>
        <w:ind w:firstLine="720"/>
        <w:jc w:val="both"/>
        <w:rPr>
          <w:rFonts w:eastAsia="Times New Roman" w:cs="Times New Roman"/>
        </w:rPr>
      </w:pPr>
      <w:r>
        <w:rPr>
          <w:rFonts w:eastAsia="Times New Roman" w:cs="Times New Roman"/>
        </w:rPr>
        <w:t>2</w:t>
      </w:r>
      <w:r w:rsidR="000A4016">
        <w:rPr>
          <w:rFonts w:eastAsia="Times New Roman" w:cs="Times New Roman"/>
        </w:rPr>
        <w:t>) likums „Par radiācijas drošību un kodoldrošību”;</w:t>
      </w:r>
    </w:p>
    <w:p w14:paraId="217A80DE" w14:textId="1ACE11F6" w:rsidR="00285F39" w:rsidRPr="00217D1D" w:rsidRDefault="00ED79D8" w:rsidP="00285F39">
      <w:pPr>
        <w:spacing w:before="120" w:after="120"/>
        <w:ind w:firstLine="720"/>
        <w:jc w:val="both"/>
        <w:rPr>
          <w:bCs/>
        </w:rPr>
      </w:pPr>
      <w:r>
        <w:rPr>
          <w:bCs/>
        </w:rPr>
        <w:t>3</w:t>
      </w:r>
      <w:r w:rsidR="00285F39" w:rsidRPr="00217D1D">
        <w:rPr>
          <w:bCs/>
        </w:rPr>
        <w:t>) Vides aizsardzības likums</w:t>
      </w:r>
    </w:p>
    <w:p w14:paraId="73AE7BDE" w14:textId="77777777" w:rsidR="00285F39" w:rsidRPr="00217D1D" w:rsidRDefault="00285F39" w:rsidP="00285F39">
      <w:pPr>
        <w:spacing w:before="120" w:after="120"/>
        <w:ind w:left="709"/>
        <w:jc w:val="both"/>
        <w:rPr>
          <w:bCs/>
        </w:rPr>
      </w:pPr>
      <w:r w:rsidRPr="00217D1D">
        <w:rPr>
          <w:bCs/>
        </w:rPr>
        <w:t>17.pantā noteiktas vispārējas vides monitoringa prasības valstī. Vides monitoringa mērķis ir noteikt vides stāvokli, izvērtēt tendences un perspektīvu, izstrādāt vides politikas pasākumus un novērtēt līdzšinējo pasākumu lietderību un efektivitāti.</w:t>
      </w:r>
    </w:p>
    <w:p w14:paraId="07D2EED6" w14:textId="5118F6D0" w:rsidR="00285F39" w:rsidRPr="00217D1D" w:rsidRDefault="00285F39" w:rsidP="00285F39">
      <w:pPr>
        <w:spacing w:before="120" w:after="120"/>
        <w:ind w:firstLine="720"/>
        <w:jc w:val="both"/>
      </w:pPr>
      <w:r>
        <w:t>d</w:t>
      </w:r>
      <w:r w:rsidRPr="00217D1D">
        <w:t>) Sugu un biotopu aizsardzības likums</w:t>
      </w:r>
    </w:p>
    <w:p w14:paraId="42212C88" w14:textId="77777777" w:rsidR="00285F39" w:rsidRPr="00217D1D" w:rsidRDefault="00285F39" w:rsidP="00285F39">
      <w:pPr>
        <w:spacing w:before="120" w:after="120"/>
        <w:ind w:firstLine="720"/>
        <w:jc w:val="both"/>
      </w:pPr>
      <w:r w:rsidRPr="00217D1D">
        <w:t xml:space="preserve">Sugu un biotopu aizsardzības likuma mērķi: </w:t>
      </w:r>
    </w:p>
    <w:p w14:paraId="0DB63E5E" w14:textId="77777777" w:rsidR="00285F39" w:rsidRPr="00217D1D" w:rsidRDefault="00285F39" w:rsidP="00285F39">
      <w:pPr>
        <w:spacing w:before="120" w:after="120"/>
        <w:ind w:firstLine="720"/>
        <w:jc w:val="both"/>
      </w:pPr>
      <w:r w:rsidRPr="00217D1D">
        <w:t>- nodrošināt bioloģisko daudzveidību, saglabājot faunu, floru un biotopus;</w:t>
      </w:r>
    </w:p>
    <w:p w14:paraId="23835146" w14:textId="77777777" w:rsidR="00285F39" w:rsidRPr="00217D1D" w:rsidRDefault="00285F39" w:rsidP="00285F39">
      <w:pPr>
        <w:spacing w:before="120" w:after="120"/>
        <w:ind w:firstLine="720"/>
        <w:jc w:val="both"/>
      </w:pPr>
      <w:r w:rsidRPr="00217D1D">
        <w:t>- regulēt sugu un biotopu aizsardzību, apsaimniekošanu un uzraudzību;</w:t>
      </w:r>
    </w:p>
    <w:p w14:paraId="7FD1BBF3" w14:textId="77777777" w:rsidR="00285F39" w:rsidRPr="00217D1D" w:rsidRDefault="00285F39" w:rsidP="00285F39">
      <w:pPr>
        <w:spacing w:before="120" w:after="120"/>
        <w:ind w:left="851" w:hanging="131"/>
        <w:jc w:val="both"/>
      </w:pPr>
      <w:r w:rsidRPr="00217D1D">
        <w:t>- veicināt populāciju un biotopu saglabāšanu atbilstoši ekonomiskajiem un sociālajiem priekšnoteikumiem, kā arī kultūrvēsturiskajām tradīcijām;</w:t>
      </w:r>
    </w:p>
    <w:p w14:paraId="2C244B18" w14:textId="77777777" w:rsidR="00285F39" w:rsidRPr="00217D1D" w:rsidRDefault="00285F39" w:rsidP="00285F39">
      <w:pPr>
        <w:spacing w:before="120" w:after="120"/>
        <w:ind w:firstLine="720"/>
        <w:jc w:val="both"/>
      </w:pPr>
      <w:r w:rsidRPr="00217D1D">
        <w:t>- regulēt īpaši aizsargājamo sugu un biotopu noteikšanas kārtību;</w:t>
      </w:r>
    </w:p>
    <w:p w14:paraId="0761AE44" w14:textId="77777777" w:rsidR="00285F39" w:rsidRPr="00217D1D" w:rsidRDefault="00285F39" w:rsidP="00285F39">
      <w:pPr>
        <w:spacing w:before="120" w:after="120"/>
        <w:ind w:left="567" w:firstLine="142"/>
        <w:jc w:val="both"/>
      </w:pPr>
      <w:r w:rsidRPr="00217D1D">
        <w:t>- nodrošināt nepieciešamo pasākumu veikšanu, lai skaitliski uzturētu savvaļā dzīvojošo savvaļas putnu sugu populācijas atbilstoši ekoloģijas, zinātnes un kultūras prasībām, un ņemot vērā saimnieciskās un rekreatīvās prasības vai lai tuvinātu šo sugu populācijas minētajam līmenim.</w:t>
      </w:r>
    </w:p>
    <w:p w14:paraId="49671250" w14:textId="77777777" w:rsidR="00285F39" w:rsidRPr="00217D1D" w:rsidRDefault="00285F39" w:rsidP="00285F39">
      <w:pPr>
        <w:spacing w:before="120" w:after="120"/>
        <w:ind w:firstLine="720"/>
        <w:jc w:val="both"/>
      </w:pPr>
      <w:r w:rsidRPr="00217D1D">
        <w:t>Sugu un biotopu monitoringu un uzskaiti nosaka likuma V</w:t>
      </w:r>
      <w:r>
        <w:t xml:space="preserve"> </w:t>
      </w:r>
      <w:r w:rsidRPr="00217D1D">
        <w:t>nodaļa.</w:t>
      </w:r>
    </w:p>
    <w:p w14:paraId="123655F7" w14:textId="1855073C" w:rsidR="00285F39" w:rsidRDefault="00ED79D8" w:rsidP="00285F39">
      <w:pPr>
        <w:ind w:firstLine="720"/>
        <w:jc w:val="both"/>
      </w:pPr>
      <w:r>
        <w:t>4</w:t>
      </w:r>
      <w:r w:rsidR="00285F39">
        <w:t>) MK 2017.gada 20. jūnija noteikumi Nr.350 „Noteikumi par īpaši aizsargājamo biotopu veidu sarakstu”.</w:t>
      </w:r>
    </w:p>
    <w:p w14:paraId="6573AB2B" w14:textId="407A5EFD" w:rsidR="00285F39" w:rsidRPr="00285F39" w:rsidRDefault="00285F39" w:rsidP="00285F39">
      <w:pPr>
        <w:ind w:firstLine="720"/>
        <w:jc w:val="both"/>
      </w:pPr>
      <w:r w:rsidRPr="00217D1D">
        <w:t>Veicot monitoringu</w:t>
      </w:r>
      <w:r>
        <w:t>,</w:t>
      </w:r>
      <w:r w:rsidRPr="00217D1D">
        <w:t xml:space="preserve"> ir jāiegūst informācija par noteikumos minēto biotopu izplatību, stāvokli un izmaiņas tendencēm.</w:t>
      </w:r>
    </w:p>
    <w:p w14:paraId="3F1B0A78" w14:textId="1103593C" w:rsidR="003C7D8D" w:rsidRPr="001D4772" w:rsidRDefault="00ED79D8" w:rsidP="003C7D8D">
      <w:pPr>
        <w:spacing w:after="120"/>
        <w:ind w:firstLine="720"/>
        <w:jc w:val="both"/>
        <w:rPr>
          <w:rFonts w:cs="Times New Roman"/>
        </w:rPr>
      </w:pPr>
      <w:r>
        <w:rPr>
          <w:rFonts w:cs="Times New Roman"/>
        </w:rPr>
        <w:t>5</w:t>
      </w:r>
      <w:r w:rsidR="003C7D8D" w:rsidRPr="001D4772">
        <w:rPr>
          <w:rFonts w:cs="Times New Roman"/>
        </w:rPr>
        <w:t>) MK 2014.gada 23.decembra noteikumi Nr.834 „ Prasības ūdens, augsnes un gaisa aizsardzībai no lauksaimnieciskās darbības izraisīta piesārņojuma”;</w:t>
      </w:r>
    </w:p>
    <w:p w14:paraId="01A2ADF7" w14:textId="48830500" w:rsidR="003C7D8D" w:rsidRPr="00E10502" w:rsidRDefault="00ED79D8" w:rsidP="003C7D8D">
      <w:pPr>
        <w:spacing w:after="120"/>
        <w:ind w:firstLine="720"/>
        <w:jc w:val="both"/>
        <w:rPr>
          <w:rFonts w:cs="Times New Roman"/>
        </w:rPr>
      </w:pPr>
      <w:r>
        <w:rPr>
          <w:rFonts w:cs="Times New Roman"/>
        </w:rPr>
        <w:t>6</w:t>
      </w:r>
      <w:r w:rsidR="003C7D8D" w:rsidRPr="00E10502">
        <w:rPr>
          <w:rFonts w:cs="Times New Roman"/>
        </w:rPr>
        <w:t>)</w:t>
      </w:r>
      <w:r w:rsidR="003C7D8D">
        <w:rPr>
          <w:rFonts w:cs="Times New Roman"/>
        </w:rPr>
        <w:t xml:space="preserve"> </w:t>
      </w:r>
      <w:r w:rsidR="003C7D8D" w:rsidRPr="00E10502">
        <w:rPr>
          <w:rFonts w:cs="Times New Roman"/>
        </w:rPr>
        <w:t>MK 2005.gada 25.oktobra noteikumi Nr.804 „Noteikumi par augsnes un grunts kvalitātes normatīviem”;</w:t>
      </w:r>
    </w:p>
    <w:p w14:paraId="58F89526" w14:textId="65639F4C" w:rsidR="003C7D8D" w:rsidRPr="00E10502" w:rsidRDefault="00ED79D8" w:rsidP="003C7D8D">
      <w:pPr>
        <w:spacing w:after="120"/>
        <w:ind w:firstLine="720"/>
        <w:jc w:val="both"/>
        <w:rPr>
          <w:rFonts w:cs="Times New Roman"/>
        </w:rPr>
      </w:pPr>
      <w:r>
        <w:rPr>
          <w:rFonts w:cs="Times New Roman"/>
        </w:rPr>
        <w:t>7</w:t>
      </w:r>
      <w:r w:rsidR="003C7D8D">
        <w:rPr>
          <w:rFonts w:cs="Times New Roman"/>
        </w:rPr>
        <w:t xml:space="preserve">) </w:t>
      </w:r>
      <w:r w:rsidR="003C7D8D" w:rsidRPr="00E10502">
        <w:rPr>
          <w:rFonts w:cs="Times New Roman"/>
        </w:rPr>
        <w:t>MK 2004.gada 5.oktobra noteikumi Nr.833 „Kārtība, kādā iegūstama un apkopojama informācija par lauksaimniecībā izmantojamās zemes auglības līmeni un tā pārmaiņām”;</w:t>
      </w:r>
    </w:p>
    <w:p w14:paraId="537ECA64" w14:textId="39E31FB2" w:rsidR="003C7D8D" w:rsidRPr="00E10502" w:rsidRDefault="00ED79D8" w:rsidP="003C7D8D">
      <w:pPr>
        <w:spacing w:after="120"/>
        <w:ind w:firstLine="720"/>
        <w:jc w:val="both"/>
        <w:rPr>
          <w:rFonts w:cs="Times New Roman"/>
        </w:rPr>
      </w:pPr>
      <w:r>
        <w:rPr>
          <w:rFonts w:cs="Times New Roman"/>
        </w:rPr>
        <w:t>8</w:t>
      </w:r>
      <w:r w:rsidR="003C7D8D">
        <w:rPr>
          <w:rFonts w:cs="Times New Roman"/>
        </w:rPr>
        <w:t xml:space="preserve">) </w:t>
      </w:r>
      <w:r w:rsidR="003C7D8D" w:rsidRPr="00E10502">
        <w:rPr>
          <w:rFonts w:cs="Times New Roman"/>
        </w:rPr>
        <w:t>MK 2002.gada 9.aprīļa noteikumi Nr.149 „Noteikumi par aizsard</w:t>
      </w:r>
      <w:r w:rsidR="003C7D8D">
        <w:rPr>
          <w:rFonts w:cs="Times New Roman"/>
        </w:rPr>
        <w:t>zību pret jonizējošo starojumu”.</w:t>
      </w:r>
    </w:p>
    <w:p w14:paraId="5D1A7680" w14:textId="77777777" w:rsidR="001419C6" w:rsidRDefault="001419C6">
      <w:pPr>
        <w:pStyle w:val="Heading1"/>
        <w:spacing w:after="120"/>
        <w:jc w:val="both"/>
        <w:rPr>
          <w:rFonts w:eastAsia="Times New Roman" w:cs="Times New Roman"/>
        </w:rPr>
      </w:pPr>
    </w:p>
    <w:p w14:paraId="2D14B031" w14:textId="77777777" w:rsidR="00961020" w:rsidRDefault="00961020">
      <w:pPr>
        <w:jc w:val="left"/>
        <w:rPr>
          <w:rFonts w:eastAsia="Times New Roman" w:cs="Times New Roman"/>
          <w:b/>
          <w:caps/>
        </w:rPr>
      </w:pPr>
      <w:r>
        <w:rPr>
          <w:rFonts w:eastAsia="Times New Roman" w:cs="Times New Roman"/>
        </w:rPr>
        <w:br w:type="page"/>
      </w:r>
    </w:p>
    <w:p w14:paraId="5B40E5F7" w14:textId="17337B7A" w:rsidR="001419C6" w:rsidRDefault="000A4016">
      <w:pPr>
        <w:pStyle w:val="Heading2"/>
        <w:spacing w:after="120"/>
        <w:ind w:left="720" w:firstLine="0"/>
        <w:rPr>
          <w:rFonts w:eastAsia="Times New Roman" w:cs="Times New Roman"/>
          <w:i/>
        </w:rPr>
      </w:pPr>
      <w:bookmarkStart w:id="10" w:name="_Toc84805346"/>
      <w:r>
        <w:rPr>
          <w:rFonts w:eastAsia="Times New Roman" w:cs="Times New Roman"/>
        </w:rPr>
        <w:lastRenderedPageBreak/>
        <w:t>1.2. ES tiesību akti</w:t>
      </w:r>
      <w:bookmarkEnd w:id="10"/>
    </w:p>
    <w:p w14:paraId="63C309EC" w14:textId="1E78BA60" w:rsidR="001419C6" w:rsidRDefault="00ED79D8">
      <w:pPr>
        <w:spacing w:after="120"/>
        <w:ind w:firstLine="709"/>
        <w:jc w:val="both"/>
        <w:rPr>
          <w:rFonts w:eastAsia="Times New Roman" w:cs="Times New Roman"/>
          <w:b/>
        </w:rPr>
      </w:pPr>
      <w:r>
        <w:rPr>
          <w:rFonts w:eastAsia="Times New Roman" w:cs="Times New Roman"/>
        </w:rPr>
        <w:t>1</w:t>
      </w:r>
      <w:r w:rsidR="000A4016">
        <w:rPr>
          <w:rFonts w:eastAsia="Times New Roman" w:cs="Times New Roman"/>
        </w:rPr>
        <w:t xml:space="preserve">) </w:t>
      </w:r>
      <w:hyperlink r:id="rId11">
        <w:r w:rsidR="000A4016">
          <w:rPr>
            <w:rFonts w:eastAsia="Times New Roman" w:cs="Times New Roman"/>
          </w:rPr>
          <w:t>Padomes Direktīva 2013/59/Euratom (2013.gada 5.decembris), ar ko nosaka drošības pamatstandartus aizsardzībai pret jonizējošā starojuma radītajiem draudiem un atceļ Direktīvu 89/618/Euratom, Direktīvu 90/641/Euratom, Direktīvu 96/29/Euratom, Direktīvu 97/43/Euratom un Direktīvu 2003/122/Euratom</w:t>
        </w:r>
      </w:hyperlink>
      <w:r w:rsidR="000A4016">
        <w:rPr>
          <w:rFonts w:eastAsia="Times New Roman" w:cs="Times New Roman"/>
        </w:rPr>
        <w:t>;</w:t>
      </w:r>
    </w:p>
    <w:p w14:paraId="2F9D2249" w14:textId="1892C7C0" w:rsidR="001419C6" w:rsidRDefault="00ED79D8">
      <w:pPr>
        <w:spacing w:after="120"/>
        <w:ind w:firstLine="709"/>
        <w:jc w:val="both"/>
        <w:rPr>
          <w:rFonts w:eastAsia="Times New Roman" w:cs="Times New Roman"/>
        </w:rPr>
      </w:pPr>
      <w:r>
        <w:rPr>
          <w:rFonts w:eastAsia="Times New Roman" w:cs="Times New Roman"/>
        </w:rPr>
        <w:t>2</w:t>
      </w:r>
      <w:r w:rsidR="000A4016">
        <w:rPr>
          <w:rFonts w:eastAsia="Times New Roman" w:cs="Times New Roman"/>
        </w:rPr>
        <w:t>) Eiropas Kopienas Tematiskā stratēģija augsnes aizsardzībai (22.09.2006., COM(2006)231 galīgā redakcija, [SEC(2006)620], [SEC(2006)1165]);</w:t>
      </w:r>
    </w:p>
    <w:p w14:paraId="3A3927E2" w14:textId="5205C02E" w:rsidR="001419C6" w:rsidRDefault="00ED79D8">
      <w:pPr>
        <w:spacing w:after="120"/>
        <w:ind w:firstLine="709"/>
        <w:jc w:val="both"/>
        <w:rPr>
          <w:rFonts w:eastAsia="Times New Roman" w:cs="Times New Roman"/>
        </w:rPr>
      </w:pPr>
      <w:r>
        <w:rPr>
          <w:rFonts w:eastAsia="Times New Roman" w:cs="Times New Roman"/>
        </w:rPr>
        <w:t>3</w:t>
      </w:r>
      <w:r w:rsidR="000A4016">
        <w:rPr>
          <w:rFonts w:eastAsia="Times New Roman" w:cs="Times New Roman"/>
        </w:rPr>
        <w:t xml:space="preserve">) Eiropas Parlamenta un Padomes Direktīva 2000/60/EK (2000.gada 23.oktobris), ar ko izveido sistēmu Kopienas rīcībai ūdens resursu politikas jomā (turpmāk – Ūdens </w:t>
      </w:r>
      <w:proofErr w:type="spellStart"/>
      <w:r w:rsidR="000A4016">
        <w:rPr>
          <w:rFonts w:eastAsia="Times New Roman" w:cs="Times New Roman"/>
        </w:rPr>
        <w:t>struktūrdirektīva</w:t>
      </w:r>
      <w:proofErr w:type="spellEnd"/>
      <w:r w:rsidR="000A4016">
        <w:rPr>
          <w:rFonts w:eastAsia="Times New Roman" w:cs="Times New Roman"/>
        </w:rPr>
        <w:t>);</w:t>
      </w:r>
    </w:p>
    <w:p w14:paraId="3DBBC904" w14:textId="41AA7DBA" w:rsidR="001419C6" w:rsidRDefault="00ED79D8">
      <w:pPr>
        <w:spacing w:after="120"/>
        <w:ind w:firstLine="709"/>
        <w:jc w:val="both"/>
        <w:rPr>
          <w:rFonts w:eastAsia="Times New Roman" w:cs="Times New Roman"/>
        </w:rPr>
      </w:pPr>
      <w:r>
        <w:rPr>
          <w:rFonts w:eastAsia="Times New Roman" w:cs="Times New Roman"/>
        </w:rPr>
        <w:t>4</w:t>
      </w:r>
      <w:r w:rsidR="000A4016">
        <w:rPr>
          <w:rFonts w:eastAsia="Times New Roman" w:cs="Times New Roman"/>
        </w:rPr>
        <w:t xml:space="preserve">) Komisijas rekomendācija 2000/473/Euratom (2000.gada 8.jūlijs) attiecībā uz Euratom līguma 36.pantu, kas attiecas uz radioaktivitātes līmeņu monitoringu vidē pielietošanu, lai novērtētu iedzīvotāju apstarošanos kopumā; </w:t>
      </w:r>
    </w:p>
    <w:p w14:paraId="681B75F8" w14:textId="44A61A51" w:rsidR="001419C6" w:rsidRDefault="00ED79D8">
      <w:pPr>
        <w:spacing w:after="120"/>
        <w:ind w:firstLine="709"/>
        <w:jc w:val="both"/>
        <w:rPr>
          <w:rFonts w:eastAsia="Times New Roman" w:cs="Times New Roman"/>
        </w:rPr>
      </w:pPr>
      <w:r>
        <w:rPr>
          <w:rFonts w:eastAsia="Times New Roman" w:cs="Times New Roman"/>
        </w:rPr>
        <w:t>5</w:t>
      </w:r>
      <w:r w:rsidR="000A4016">
        <w:rPr>
          <w:rFonts w:eastAsia="Times New Roman" w:cs="Times New Roman"/>
        </w:rPr>
        <w:t>) Padomes Direktīva 92/43/EEK (1992.gada 21.maijs) par dabisko dzīvotņu, savvaļas faunas un floras aizsardzību;</w:t>
      </w:r>
    </w:p>
    <w:p w14:paraId="32C492FA" w14:textId="77777777" w:rsidR="00ED79D8" w:rsidRDefault="00ED79D8">
      <w:pPr>
        <w:spacing w:after="120"/>
        <w:ind w:firstLine="709"/>
        <w:jc w:val="both"/>
        <w:rPr>
          <w:rFonts w:eastAsia="Times New Roman" w:cs="Times New Roman"/>
        </w:rPr>
      </w:pPr>
      <w:r>
        <w:rPr>
          <w:rFonts w:eastAsia="Times New Roman" w:cs="Times New Roman"/>
        </w:rPr>
        <w:t>6</w:t>
      </w:r>
      <w:r w:rsidR="000A4016">
        <w:rPr>
          <w:rFonts w:eastAsia="Times New Roman" w:cs="Times New Roman"/>
        </w:rPr>
        <w:t>) Padomes Direktīva 91/676/EEK (1991.gada 12.decembris) par ūdeņu aizsardzību pret piesārņojumu ar nitrātiem, kas cēlušies no lauksaimnieciskas darbības;</w:t>
      </w:r>
    </w:p>
    <w:p w14:paraId="184476C8" w14:textId="3A4741F0" w:rsidR="001419C6" w:rsidRDefault="000A4016">
      <w:pPr>
        <w:spacing w:after="120"/>
        <w:ind w:firstLine="709"/>
        <w:jc w:val="both"/>
        <w:rPr>
          <w:rFonts w:eastAsia="Times New Roman" w:cs="Times New Roman"/>
        </w:rPr>
      </w:pPr>
      <w:r>
        <w:rPr>
          <w:rFonts w:eastAsia="Times New Roman" w:cs="Times New Roman"/>
          <w:noProof/>
        </w:rPr>
        <mc:AlternateContent>
          <mc:Choice Requires="wps">
            <w:drawing>
              <wp:anchor distT="0" distB="0" distL="114300" distR="114300" simplePos="0" relativeHeight="251658240" behindDoc="0" locked="0" layoutInCell="1" hidden="0" allowOverlap="1" wp14:anchorId="3EA54602" wp14:editId="657B92EA">
                <wp:simplePos x="0" y="0"/>
                <wp:positionH relativeFrom="margin">
                  <wp:align>center</wp:align>
                </wp:positionH>
                <wp:positionV relativeFrom="page">
                  <wp:posOffset>336868</wp:posOffset>
                </wp:positionV>
                <wp:extent cx="23495" cy="354965"/>
                <wp:effectExtent l="0" t="0" r="0" b="0"/>
                <wp:wrapSquare wrapText="left" distT="0" distB="0" distL="114300" distR="114300"/>
                <wp:docPr id="1" name="Rectangle 1"/>
                <wp:cNvGraphicFramePr/>
                <a:graphic xmlns:a="http://schemas.openxmlformats.org/drawingml/2006/main">
                  <a:graphicData uri="http://schemas.microsoft.com/office/word/2010/wordprocessingShape">
                    <wps:wsp>
                      <wps:cNvSpPr/>
                      <wps:spPr>
                        <a:xfrm>
                          <a:off x="5339015" y="3607280"/>
                          <a:ext cx="13970" cy="345440"/>
                        </a:xfrm>
                        <a:prstGeom prst="rect">
                          <a:avLst/>
                        </a:prstGeom>
                        <a:solidFill>
                          <a:srgbClr val="FFFFFF"/>
                        </a:solidFill>
                        <a:ln>
                          <a:noFill/>
                        </a:ln>
                      </wps:spPr>
                      <wps:txbx>
                        <w:txbxContent>
                          <w:p w14:paraId="2675EF77" w14:textId="77777777" w:rsidR="00101108" w:rsidRDefault="00101108">
                            <w:pPr>
                              <w:spacing w:after="120"/>
                              <w:textDirection w:val="btLr"/>
                            </w:pPr>
                          </w:p>
                        </w:txbxContent>
                      </wps:txbx>
                      <wps:bodyPr spcFirstLastPara="1" wrap="square" lIns="0" tIns="0" rIns="0" bIns="0" anchor="t" anchorCtr="0">
                        <a:noAutofit/>
                      </wps:bodyPr>
                    </wps:wsp>
                  </a:graphicData>
                </a:graphic>
              </wp:anchor>
            </w:drawing>
          </mc:Choice>
          <mc:Fallback>
            <w:pict>
              <v:rect w14:anchorId="3EA54602" id="Rectangle 1" o:spid="_x0000_s1026" style="position:absolute;left:0;text-align:left;margin-left:0;margin-top:26.55pt;width:1.85pt;height:27.95pt;z-index:251658240;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" stroked="f">
                <v:textbox inset="0,0,0,0">
                  <w:txbxContent>
                    <w:p w14:paraId="2675EF77" w14:textId="77777777" w:rsidR="00101108" w:rsidRDefault="00101108">
                      <w:pPr>
                        <w:spacing w:after="120"/>
                        <w:textDirection w:val="btLr"/>
                      </w:pPr>
                    </w:p>
                  </w:txbxContent>
                </v:textbox>
                <w10:wrap type="square" side="left" anchorx="margin" anchory="page"/>
              </v:rect>
            </w:pict>
          </mc:Fallback>
        </mc:AlternateContent>
      </w:r>
      <w:r w:rsidR="00ED79D8">
        <w:rPr>
          <w:rFonts w:eastAsia="Times New Roman" w:cs="Times New Roman"/>
        </w:rPr>
        <w:t>7</w:t>
      </w:r>
      <w:r>
        <w:rPr>
          <w:rFonts w:eastAsia="Times New Roman" w:cs="Times New Roman"/>
        </w:rPr>
        <w:t>) Eiropas Atomenerģijas kopienas dibināšanas līgums.</w:t>
      </w:r>
    </w:p>
    <w:p w14:paraId="158DA7F5" w14:textId="77777777" w:rsidR="001419C6" w:rsidRDefault="001419C6">
      <w:pPr>
        <w:spacing w:after="120"/>
        <w:ind w:firstLine="709"/>
        <w:jc w:val="both"/>
        <w:rPr>
          <w:rFonts w:eastAsia="Times New Roman" w:cs="Times New Roman"/>
        </w:rPr>
      </w:pPr>
    </w:p>
    <w:p w14:paraId="6E609D48" w14:textId="77777777" w:rsidR="001419C6" w:rsidRDefault="001419C6">
      <w:pPr>
        <w:pBdr>
          <w:top w:val="nil"/>
          <w:left w:val="nil"/>
          <w:bottom w:val="nil"/>
          <w:right w:val="nil"/>
          <w:between w:val="nil"/>
        </w:pBdr>
        <w:spacing w:before="120" w:after="120"/>
        <w:jc w:val="center"/>
        <w:rPr>
          <w:rFonts w:eastAsia="Times New Roman" w:cs="Times New Roman"/>
          <w:b/>
          <w:i/>
          <w:color w:val="000000"/>
          <w:sz w:val="28"/>
          <w:szCs w:val="28"/>
        </w:rPr>
      </w:pPr>
      <w:bookmarkStart w:id="11" w:name="_2s8eyo1" w:colFirst="0" w:colLast="0"/>
      <w:bookmarkEnd w:id="11"/>
    </w:p>
    <w:p w14:paraId="0D648D93" w14:textId="77777777" w:rsidR="001419C6" w:rsidRDefault="001419C6">
      <w:pPr>
        <w:spacing w:before="120" w:after="120"/>
        <w:jc w:val="center"/>
        <w:rPr>
          <w:rFonts w:eastAsia="Times New Roman" w:cs="Times New Roman"/>
          <w:b/>
        </w:rPr>
      </w:pPr>
    </w:p>
    <w:p w14:paraId="4A098A42" w14:textId="77777777" w:rsidR="00E20077" w:rsidRDefault="00E20077">
      <w:pPr>
        <w:rPr>
          <w:rFonts w:eastAsia="Times New Roman" w:cs="Times New Roman"/>
          <w:b/>
          <w:caps/>
          <w:sz w:val="28"/>
          <w:szCs w:val="28"/>
        </w:rPr>
      </w:pPr>
      <w:r>
        <w:rPr>
          <w:rFonts w:eastAsia="Times New Roman" w:cs="Times New Roman"/>
          <w:sz w:val="28"/>
          <w:szCs w:val="28"/>
        </w:rPr>
        <w:br w:type="page"/>
      </w:r>
    </w:p>
    <w:p w14:paraId="6597F5C0" w14:textId="505F467B" w:rsidR="001419C6" w:rsidRDefault="00E20077">
      <w:pPr>
        <w:pStyle w:val="Heading1"/>
        <w:rPr>
          <w:rFonts w:eastAsia="Times New Roman" w:cs="Times New Roman"/>
          <w:sz w:val="28"/>
          <w:szCs w:val="28"/>
        </w:rPr>
      </w:pPr>
      <w:bookmarkStart w:id="12" w:name="_Toc84805347"/>
      <w:r>
        <w:rPr>
          <w:rFonts w:eastAsia="Times New Roman" w:cs="Times New Roman"/>
          <w:sz w:val="28"/>
          <w:szCs w:val="28"/>
        </w:rPr>
        <w:lastRenderedPageBreak/>
        <w:t>1</w:t>
      </w:r>
      <w:r w:rsidR="000A4016">
        <w:rPr>
          <w:rFonts w:eastAsia="Times New Roman" w:cs="Times New Roman"/>
          <w:sz w:val="28"/>
          <w:szCs w:val="28"/>
        </w:rPr>
        <w:t>. Augsnes radioaktivitātes monitorings</w:t>
      </w:r>
      <w:bookmarkEnd w:id="12"/>
    </w:p>
    <w:p w14:paraId="11BBAD2E" w14:textId="77777777" w:rsidR="001419C6" w:rsidRDefault="001419C6">
      <w:pPr>
        <w:spacing w:before="120" w:after="120"/>
        <w:rPr>
          <w:rFonts w:eastAsia="Times New Roman" w:cs="Times New Roman"/>
          <w:i/>
        </w:rPr>
      </w:pPr>
    </w:p>
    <w:p w14:paraId="21BC3C1E" w14:textId="77777777" w:rsidR="003756AE" w:rsidRDefault="003756AE" w:rsidP="003756AE">
      <w:pPr>
        <w:ind w:firstLine="720"/>
        <w:jc w:val="both"/>
        <w:rPr>
          <w:rFonts w:eastAsia="Times New Roman" w:cs="Times New Roman"/>
        </w:rPr>
      </w:pPr>
      <w:r>
        <w:rPr>
          <w:rFonts w:eastAsia="Times New Roman" w:cs="Times New Roman"/>
        </w:rPr>
        <w:t>Augsnes radioaktivitātes monitoringa mērķis ir sekot mākslīgo radionuklīdu (</w:t>
      </w:r>
      <w:r>
        <w:rPr>
          <w:rFonts w:eastAsia="Times New Roman" w:cs="Times New Roman"/>
          <w:vertAlign w:val="superscript"/>
        </w:rPr>
        <w:t>137</w:t>
      </w:r>
      <w:r>
        <w:rPr>
          <w:rFonts w:eastAsia="Times New Roman" w:cs="Times New Roman"/>
        </w:rPr>
        <w:t xml:space="preserve">Cs un </w:t>
      </w:r>
      <w:r>
        <w:rPr>
          <w:rFonts w:eastAsia="Times New Roman" w:cs="Times New Roman"/>
          <w:vertAlign w:val="superscript"/>
        </w:rPr>
        <w:t>90</w:t>
      </w:r>
      <w:r>
        <w:rPr>
          <w:rFonts w:eastAsia="Times New Roman" w:cs="Times New Roman"/>
        </w:rPr>
        <w:t xml:space="preserve">Sr) koncentrācijas izmaiņām augsnē, novērtējot radioaktīvā piesārņojuma izplatīšanās tendences, un iegūt pārskatu par augsnes radioaktivitātes līmeni valstī. </w:t>
      </w:r>
    </w:p>
    <w:p w14:paraId="4D5B1B25" w14:textId="77777777" w:rsidR="003756AE" w:rsidRDefault="003756AE" w:rsidP="003756AE">
      <w:pPr>
        <w:ind w:firstLine="720"/>
        <w:jc w:val="both"/>
        <w:rPr>
          <w:rFonts w:eastAsia="Times New Roman" w:cs="Times New Roman"/>
        </w:rPr>
      </w:pPr>
      <w:r>
        <w:rPr>
          <w:rFonts w:eastAsia="Times New Roman" w:cs="Times New Roman"/>
        </w:rPr>
        <w:t>Valsts sabiedrība ar ierobežotu atbildību “Latvijas Vides, ģeoloģijas un meteoroloģijas centrs” nodrošina vides radiācijas monitoringu valsts nozīmes jonizējošā starojuma objektos – radioaktīvo atkritumu glabātavā “Radons” (“Radons”, Baldones pagasts, Baldones novads) un Salaspils kodolreaktorā (“Reaktors”, Salaspils pagasts, Salaspils novads), tai skaitā a</w:t>
      </w:r>
      <w:r w:rsidRPr="005F1D6A">
        <w:rPr>
          <w:rFonts w:eastAsia="Times New Roman" w:cs="Times New Roman"/>
        </w:rPr>
        <w:t>ugsnes radioaktīvā piesārņojuma kontrol</w:t>
      </w:r>
      <w:r>
        <w:rPr>
          <w:rFonts w:eastAsia="Times New Roman" w:cs="Times New Roman"/>
        </w:rPr>
        <w:t xml:space="preserve">i. </w:t>
      </w:r>
    </w:p>
    <w:p w14:paraId="3B2D48E3" w14:textId="77777777" w:rsidR="003756AE" w:rsidRDefault="003756AE" w:rsidP="003756AE">
      <w:pPr>
        <w:ind w:firstLine="720"/>
        <w:jc w:val="both"/>
        <w:rPr>
          <w:rFonts w:eastAsia="Times New Roman" w:cs="Times New Roman"/>
        </w:rPr>
      </w:pPr>
      <w:r>
        <w:rPr>
          <w:rFonts w:eastAsia="Times New Roman" w:cs="Times New Roman"/>
        </w:rPr>
        <w:t>Monitoringa uzdevums ir veikt regulārus radioaktīvo vielu (mākslīgo radionuklīdu) izplatības novērojumus augsnē.</w:t>
      </w:r>
    </w:p>
    <w:p w14:paraId="5351FC43" w14:textId="77777777" w:rsidR="003756AE" w:rsidRDefault="003756AE" w:rsidP="003756AE">
      <w:pPr>
        <w:spacing w:before="120" w:after="120"/>
        <w:jc w:val="both"/>
        <w:rPr>
          <w:rFonts w:eastAsia="Times New Roman" w:cs="Times New Roman"/>
        </w:rPr>
      </w:pPr>
    </w:p>
    <w:p w14:paraId="0B478157" w14:textId="77777777" w:rsidR="003756AE" w:rsidRDefault="003756AE" w:rsidP="003756AE">
      <w:pPr>
        <w:pStyle w:val="Heading2"/>
        <w:ind w:firstLine="0"/>
        <w:rPr>
          <w:rFonts w:eastAsia="Times New Roman" w:cs="Times New Roman"/>
          <w:i/>
        </w:rPr>
      </w:pPr>
      <w:bookmarkStart w:id="13" w:name="_35nkun2" w:colFirst="0" w:colLast="0"/>
      <w:bookmarkStart w:id="14" w:name="_Toc84805348"/>
      <w:bookmarkEnd w:id="13"/>
      <w:r>
        <w:rPr>
          <w:rFonts w:eastAsia="Times New Roman" w:cs="Times New Roman"/>
        </w:rPr>
        <w:t>3.1. Monitoringa tīkls</w:t>
      </w:r>
      <w:bookmarkEnd w:id="14"/>
    </w:p>
    <w:p w14:paraId="5139A8C4" w14:textId="77777777" w:rsidR="003756AE" w:rsidRDefault="003756AE" w:rsidP="003756AE">
      <w:pPr>
        <w:spacing w:before="120" w:after="120"/>
        <w:ind w:firstLine="720"/>
        <w:jc w:val="both"/>
        <w:rPr>
          <w:rFonts w:eastAsia="Times New Roman" w:cs="Times New Roman"/>
        </w:rPr>
      </w:pPr>
      <w:r>
        <w:rPr>
          <w:rFonts w:eastAsia="Times New Roman" w:cs="Times New Roman"/>
        </w:rPr>
        <w:t xml:space="preserve">Augsnes radioaktivitātes monitoringa tīklā ir 17 paraugu ņemšanas vietas (Pielikums Nr.1), no kurām desmit vietas ir valsts nozīmes jonizējošā starojuma objektu ietekmes kontrolei, divas vietas Ignalinas atomelektrostacijas ietekmes monitoringam Daugavpils novadā, bet pārējās četras iekļautas tā, lai pēc iespējas vienmērīgāk pārklātu Latvijas teritoriju. Paraugu ņemšanas vietas noteiktas, saglabājot pēctecību un ievērojot iepriekšējo gadu monitoringa rezultātus. Par paraugu ņemšanas vietām informācija apkopota Pielikumā Nr.2. </w:t>
      </w:r>
    </w:p>
    <w:p w14:paraId="2C0C4FF4" w14:textId="77777777" w:rsidR="003756AE" w:rsidRDefault="003756AE" w:rsidP="003756AE">
      <w:pPr>
        <w:spacing w:before="120" w:after="120"/>
        <w:jc w:val="both"/>
        <w:rPr>
          <w:rFonts w:eastAsia="Times New Roman" w:cs="Times New Roman"/>
        </w:rPr>
      </w:pPr>
    </w:p>
    <w:p w14:paraId="6F641AEE" w14:textId="5BC2B035" w:rsidR="003756AE" w:rsidRDefault="003756AE" w:rsidP="003756AE">
      <w:pPr>
        <w:pStyle w:val="Heading2"/>
        <w:ind w:firstLine="0"/>
        <w:rPr>
          <w:rFonts w:eastAsia="Times New Roman" w:cs="Times New Roman"/>
        </w:rPr>
      </w:pPr>
      <w:bookmarkStart w:id="15" w:name="_1ksv4uv" w:colFirst="0" w:colLast="0"/>
      <w:bookmarkStart w:id="16" w:name="_Toc84805349"/>
      <w:bookmarkEnd w:id="15"/>
      <w:r>
        <w:rPr>
          <w:rFonts w:eastAsia="Times New Roman" w:cs="Times New Roman"/>
        </w:rPr>
        <w:t>3.2. Novērojumu parametri, biežums un metodika</w:t>
      </w:r>
      <w:bookmarkEnd w:id="16"/>
    </w:p>
    <w:p w14:paraId="56EECA9A" w14:textId="77777777" w:rsidR="003756AE" w:rsidRPr="003756AE" w:rsidRDefault="003756AE" w:rsidP="003756AE"/>
    <w:p w14:paraId="6E6A0DC0" w14:textId="77777777" w:rsidR="003756AE" w:rsidRDefault="003756AE" w:rsidP="003756AE">
      <w:pPr>
        <w:ind w:firstLine="720"/>
        <w:jc w:val="both"/>
        <w:rPr>
          <w:rFonts w:eastAsia="Times New Roman" w:cs="Times New Roman"/>
        </w:rPr>
      </w:pPr>
      <w:r>
        <w:rPr>
          <w:rFonts w:eastAsia="Times New Roman" w:cs="Times New Roman"/>
        </w:rPr>
        <w:t xml:space="preserve">Augsnes paraugi Ventspilī, Liepājā, Balvos un Salacgrīvā tiek ņemti divos slāņos (0-5 cm un 5-10 cm) vienu reizi gadā vasaras beigās vai rudens sākumā. </w:t>
      </w:r>
    </w:p>
    <w:p w14:paraId="759E712A" w14:textId="77777777" w:rsidR="003756AE" w:rsidRDefault="003756AE" w:rsidP="003756AE">
      <w:pPr>
        <w:ind w:firstLine="720"/>
        <w:jc w:val="both"/>
        <w:rPr>
          <w:rFonts w:eastAsia="Times New Roman" w:cs="Times New Roman"/>
        </w:rPr>
      </w:pPr>
      <w:r>
        <w:rPr>
          <w:rFonts w:eastAsia="Times New Roman" w:cs="Times New Roman"/>
        </w:rPr>
        <w:t xml:space="preserve">Paraugos tiek noteikta mākslīgo radionuklīdu </w:t>
      </w:r>
      <w:r>
        <w:rPr>
          <w:rFonts w:eastAsia="Times New Roman" w:cs="Times New Roman"/>
          <w:vertAlign w:val="superscript"/>
        </w:rPr>
        <w:t>137</w:t>
      </w:r>
      <w:r>
        <w:rPr>
          <w:rFonts w:eastAsia="Times New Roman" w:cs="Times New Roman"/>
        </w:rPr>
        <w:t xml:space="preserve">Cs un </w:t>
      </w:r>
      <w:r>
        <w:rPr>
          <w:rFonts w:eastAsia="Times New Roman" w:cs="Times New Roman"/>
          <w:vertAlign w:val="superscript"/>
        </w:rPr>
        <w:t>90</w:t>
      </w:r>
      <w:r>
        <w:rPr>
          <w:rFonts w:eastAsia="Times New Roman" w:cs="Times New Roman"/>
        </w:rPr>
        <w:t>Sr radioaktivitāte izteikta uz augsnes masas un laukuma vienību.</w:t>
      </w:r>
    </w:p>
    <w:p w14:paraId="5A68402F" w14:textId="77777777" w:rsidR="003756AE" w:rsidRPr="003756AE" w:rsidRDefault="003756AE" w:rsidP="003756AE">
      <w:pPr>
        <w:ind w:firstLine="720"/>
        <w:jc w:val="both"/>
        <w:rPr>
          <w:rFonts w:eastAsia="Times New Roman" w:cs="Times New Roman"/>
          <w:color w:val="000000" w:themeColor="text1"/>
        </w:rPr>
      </w:pPr>
      <w:r w:rsidRPr="003756AE">
        <w:rPr>
          <w:rFonts w:eastAsia="Times New Roman" w:cs="Times New Roman"/>
          <w:color w:val="000000" w:themeColor="text1"/>
        </w:rPr>
        <w:t>Valsts nozīmes jonizējošā starojuma objektā  radioaktīvo atkritumu glabātavā “Radons” augsnes paraugi tiek ņemti divas reizes gadā, pavasarī un rudenī, četros paraugu laukumos,  0-10 cm slānī. Ar gamma spektrometrijas metodi paraugos tiek noteikti  radionuklīdi (Cs-137, Ra-226, Th-232, Ur-238, K-40) un  to īpatnējās radioaktivitātes (</w:t>
      </w:r>
      <w:proofErr w:type="spellStart"/>
      <w:r w:rsidRPr="003756AE">
        <w:rPr>
          <w:rFonts w:eastAsia="Times New Roman" w:cs="Times New Roman"/>
          <w:color w:val="000000" w:themeColor="text1"/>
        </w:rPr>
        <w:t>Bq</w:t>
      </w:r>
      <w:proofErr w:type="spellEnd"/>
      <w:r w:rsidRPr="003756AE">
        <w:rPr>
          <w:rFonts w:eastAsia="Times New Roman" w:cs="Times New Roman"/>
          <w:color w:val="000000" w:themeColor="text1"/>
        </w:rPr>
        <w:t>/kg).</w:t>
      </w:r>
    </w:p>
    <w:p w14:paraId="6C732283" w14:textId="77777777" w:rsidR="003756AE" w:rsidRPr="003756AE" w:rsidRDefault="003756AE" w:rsidP="003756AE">
      <w:pPr>
        <w:ind w:firstLine="720"/>
        <w:jc w:val="both"/>
        <w:rPr>
          <w:rFonts w:eastAsia="Times New Roman" w:cs="Times New Roman"/>
          <w:color w:val="000000" w:themeColor="text1"/>
        </w:rPr>
      </w:pPr>
      <w:r w:rsidRPr="003756AE">
        <w:rPr>
          <w:rFonts w:eastAsia="Times New Roman" w:cs="Times New Roman"/>
          <w:color w:val="000000" w:themeColor="text1"/>
        </w:rPr>
        <w:t>Valsts nozīmes jonizējošā starojuma objektā  Salaspils kodolreaktorā augsnes paraugi tiek ņemti vienu reizi gadā trīs punktos Salaspils kodolreaktora teritorijā un trīs punktos ārpus Salaspils kodolreaktora teritorijas,  0-10 cm slānī. Ar gamma spektrometrijas metodi paraugos tiek noteikti  radionuklīdi (Cs-137, Th-232, Ur-238, K-40) un  to īpatnējās radioaktivitātes (</w:t>
      </w:r>
      <w:proofErr w:type="spellStart"/>
      <w:r w:rsidRPr="003756AE">
        <w:rPr>
          <w:rFonts w:eastAsia="Times New Roman" w:cs="Times New Roman"/>
          <w:color w:val="000000" w:themeColor="text1"/>
        </w:rPr>
        <w:t>Bq</w:t>
      </w:r>
      <w:proofErr w:type="spellEnd"/>
      <w:r w:rsidRPr="003756AE">
        <w:rPr>
          <w:rFonts w:eastAsia="Times New Roman" w:cs="Times New Roman"/>
          <w:color w:val="000000" w:themeColor="text1"/>
        </w:rPr>
        <w:t>/kg).</w:t>
      </w:r>
    </w:p>
    <w:p w14:paraId="17FFFAD2" w14:textId="77777777" w:rsidR="003756AE" w:rsidRDefault="003756AE" w:rsidP="003756AE">
      <w:pPr>
        <w:ind w:firstLine="720"/>
        <w:jc w:val="both"/>
        <w:rPr>
          <w:rFonts w:eastAsia="Times New Roman" w:cs="Times New Roman"/>
        </w:rPr>
      </w:pPr>
      <w:r>
        <w:rPr>
          <w:rFonts w:eastAsia="Times New Roman" w:cs="Times New Roman"/>
        </w:rPr>
        <w:t xml:space="preserve">Informācija par nosakāmajiem parametriem un to noteikšanas biežumu apkopota Pielikumā Nr.2. </w:t>
      </w:r>
    </w:p>
    <w:p w14:paraId="24B393DB" w14:textId="77777777" w:rsidR="003756AE" w:rsidRDefault="003756AE" w:rsidP="003756AE">
      <w:pPr>
        <w:spacing w:before="120" w:after="120"/>
        <w:ind w:firstLine="720"/>
        <w:jc w:val="both"/>
        <w:rPr>
          <w:rFonts w:eastAsia="Times New Roman" w:cs="Times New Roman"/>
        </w:rPr>
      </w:pPr>
      <w:r>
        <w:rPr>
          <w:rFonts w:eastAsia="Times New Roman" w:cs="Times New Roman"/>
        </w:rPr>
        <w:t>Augsnes radioaktivitātes valsts nozīmes jonizējošā starojuma objektu monitoringa ietvaros izmantojamās metodes norādītas programmas Pielikumā Nr.3.</w:t>
      </w:r>
    </w:p>
    <w:p w14:paraId="5E486D59" w14:textId="77777777" w:rsidR="0038516D" w:rsidRDefault="0038516D">
      <w:pPr>
        <w:spacing w:before="120" w:after="120"/>
        <w:ind w:firstLine="720"/>
        <w:jc w:val="both"/>
        <w:rPr>
          <w:rFonts w:eastAsia="Times New Roman" w:cs="Times New Roman"/>
        </w:rPr>
      </w:pPr>
    </w:p>
    <w:p w14:paraId="5A668BFA" w14:textId="77777777" w:rsidR="001419C6" w:rsidRDefault="001419C6">
      <w:pPr>
        <w:spacing w:before="120" w:after="120"/>
        <w:jc w:val="both"/>
        <w:rPr>
          <w:rFonts w:eastAsia="Times New Roman" w:cs="Times New Roman"/>
        </w:rPr>
      </w:pPr>
    </w:p>
    <w:p w14:paraId="1FFF0C41" w14:textId="5F940BDB" w:rsidR="001419C6" w:rsidRPr="00E20077" w:rsidRDefault="006463FB" w:rsidP="00E20077">
      <w:pPr>
        <w:rPr>
          <w:rFonts w:eastAsia="Times New Roman" w:cs="Times New Roman"/>
          <w:b/>
          <w:sz w:val="28"/>
          <w:szCs w:val="28"/>
        </w:rPr>
      </w:pPr>
      <w:r>
        <w:rPr>
          <w:rFonts w:eastAsia="Times New Roman" w:cs="Times New Roman"/>
          <w:sz w:val="28"/>
          <w:szCs w:val="28"/>
        </w:rPr>
        <w:br w:type="page"/>
      </w:r>
    </w:p>
    <w:p w14:paraId="1685DC14" w14:textId="6B5D6F30" w:rsidR="001419C6" w:rsidRDefault="00E20077">
      <w:pPr>
        <w:pStyle w:val="Heading1"/>
        <w:rPr>
          <w:rFonts w:eastAsia="Times New Roman" w:cs="Times New Roman"/>
          <w:sz w:val="28"/>
          <w:szCs w:val="28"/>
        </w:rPr>
      </w:pPr>
      <w:bookmarkStart w:id="17" w:name="_Toc84805350"/>
      <w:r>
        <w:rPr>
          <w:rFonts w:eastAsia="Times New Roman" w:cs="Times New Roman"/>
          <w:sz w:val="28"/>
          <w:szCs w:val="28"/>
        </w:rPr>
        <w:lastRenderedPageBreak/>
        <w:t>2</w:t>
      </w:r>
      <w:r w:rsidR="000A4016">
        <w:rPr>
          <w:rFonts w:eastAsia="Times New Roman" w:cs="Times New Roman"/>
          <w:sz w:val="28"/>
          <w:szCs w:val="28"/>
        </w:rPr>
        <w:t>. Seismisko notikumu monitorings</w:t>
      </w:r>
      <w:bookmarkEnd w:id="17"/>
    </w:p>
    <w:p w14:paraId="2858A32A" w14:textId="77777777" w:rsidR="001419C6" w:rsidRDefault="001419C6">
      <w:pPr>
        <w:spacing w:before="120" w:after="120"/>
        <w:ind w:firstLine="720"/>
        <w:jc w:val="both"/>
        <w:rPr>
          <w:rFonts w:eastAsia="Times New Roman" w:cs="Times New Roman"/>
        </w:rPr>
      </w:pPr>
    </w:p>
    <w:p w14:paraId="6B784910" w14:textId="77777777" w:rsidR="001419C6" w:rsidRDefault="000A4016" w:rsidP="00E20077">
      <w:pPr>
        <w:ind w:firstLine="561"/>
        <w:jc w:val="both"/>
        <w:rPr>
          <w:rFonts w:eastAsia="Times New Roman" w:cs="Times New Roman"/>
        </w:rPr>
      </w:pPr>
      <w:r>
        <w:rPr>
          <w:rFonts w:eastAsia="Times New Roman" w:cs="Times New Roman"/>
        </w:rPr>
        <w:t xml:space="preserve">Seismisko notikumu jeb </w:t>
      </w:r>
      <w:proofErr w:type="spellStart"/>
      <w:r>
        <w:rPr>
          <w:rFonts w:eastAsia="Times New Roman" w:cs="Times New Roman"/>
        </w:rPr>
        <w:t>seismoloģiskā</w:t>
      </w:r>
      <w:proofErr w:type="spellEnd"/>
      <w:r>
        <w:rPr>
          <w:rFonts w:eastAsia="Times New Roman" w:cs="Times New Roman"/>
        </w:rPr>
        <w:t xml:space="preserve"> monitoringa mērķis ir dabiskas jeb tektoniskas (zemestrīču) un </w:t>
      </w:r>
      <w:proofErr w:type="spellStart"/>
      <w:r>
        <w:rPr>
          <w:rFonts w:eastAsia="Times New Roman" w:cs="Times New Roman"/>
        </w:rPr>
        <w:t>tehnogēnas</w:t>
      </w:r>
      <w:proofErr w:type="spellEnd"/>
      <w:r>
        <w:rPr>
          <w:rFonts w:eastAsia="Times New Roman" w:cs="Times New Roman"/>
        </w:rPr>
        <w:t xml:space="preserve"> (kā sprādzienu) izcelsmes seismisko notikumu reģistrēšana, parametru noteikšana, reģionālā seismiskā režīma kontrole un statistiskās informācijas uzkrāšana par seismiskiem notikumiem. </w:t>
      </w:r>
    </w:p>
    <w:p w14:paraId="0097DD9B" w14:textId="77777777" w:rsidR="001419C6" w:rsidRDefault="000A4016" w:rsidP="00E20077">
      <w:pPr>
        <w:ind w:firstLine="561"/>
        <w:jc w:val="both"/>
        <w:rPr>
          <w:rFonts w:eastAsia="Times New Roman" w:cs="Times New Roman"/>
        </w:rPr>
      </w:pPr>
      <w:proofErr w:type="spellStart"/>
      <w:r>
        <w:rPr>
          <w:rFonts w:eastAsia="Times New Roman" w:cs="Times New Roman"/>
        </w:rPr>
        <w:t>Seismoloģiskā</w:t>
      </w:r>
      <w:proofErr w:type="spellEnd"/>
      <w:r>
        <w:rPr>
          <w:rFonts w:eastAsia="Times New Roman" w:cs="Times New Roman"/>
        </w:rPr>
        <w:t xml:space="preserve"> monitoringa rezultātā iespējams kontrolēt seismisko stāvokli Baltijas reģionā, novērtēt seismiskā notikuma </w:t>
      </w:r>
      <w:proofErr w:type="spellStart"/>
      <w:r>
        <w:rPr>
          <w:rFonts w:eastAsia="Times New Roman" w:cs="Times New Roman"/>
        </w:rPr>
        <w:t>magnitūdu</w:t>
      </w:r>
      <w:proofErr w:type="spellEnd"/>
      <w:r>
        <w:rPr>
          <w:rFonts w:eastAsia="Times New Roman" w:cs="Times New Roman"/>
        </w:rPr>
        <w:t xml:space="preserve">, izcelsmes vietas koordinātas un seismiskā notikuma laiku, kā arī saņemt informāciju par spēcīgām, tālām zemestrīcēm un sprādzieniem.  </w:t>
      </w:r>
    </w:p>
    <w:p w14:paraId="5D1D4146" w14:textId="77777777" w:rsidR="001419C6" w:rsidRDefault="000A4016" w:rsidP="00E20077">
      <w:pPr>
        <w:ind w:firstLine="561"/>
        <w:jc w:val="both"/>
        <w:rPr>
          <w:rFonts w:eastAsia="Times New Roman" w:cs="Times New Roman"/>
        </w:rPr>
      </w:pPr>
      <w:proofErr w:type="spellStart"/>
      <w:r>
        <w:rPr>
          <w:rFonts w:eastAsia="Times New Roman" w:cs="Times New Roman"/>
        </w:rPr>
        <w:t>Seismoloģiskā</w:t>
      </w:r>
      <w:proofErr w:type="spellEnd"/>
      <w:r>
        <w:rPr>
          <w:rFonts w:eastAsia="Times New Roman" w:cs="Times New Roman"/>
        </w:rPr>
        <w:t xml:space="preserve"> monitoringa informāciju var izmantot </w:t>
      </w:r>
      <w:proofErr w:type="spellStart"/>
      <w:r>
        <w:rPr>
          <w:rFonts w:eastAsia="Times New Roman" w:cs="Times New Roman"/>
        </w:rPr>
        <w:t>seismoaktīvu</w:t>
      </w:r>
      <w:proofErr w:type="spellEnd"/>
      <w:r>
        <w:rPr>
          <w:rFonts w:eastAsia="Times New Roman" w:cs="Times New Roman"/>
        </w:rPr>
        <w:t xml:space="preserve"> zonu identificēšanai, kā arī seismiskā riska novērtējumam.</w:t>
      </w:r>
    </w:p>
    <w:p w14:paraId="465DFC96" w14:textId="77777777" w:rsidR="001419C6" w:rsidRDefault="001419C6">
      <w:pPr>
        <w:spacing w:before="120" w:after="120"/>
        <w:ind w:firstLine="720"/>
        <w:jc w:val="both"/>
        <w:rPr>
          <w:rFonts w:eastAsia="Times New Roman" w:cs="Times New Roman"/>
        </w:rPr>
      </w:pPr>
    </w:p>
    <w:p w14:paraId="1EAFE9D9" w14:textId="2036E33A" w:rsidR="001419C6" w:rsidRDefault="00E20077">
      <w:pPr>
        <w:pStyle w:val="Heading2"/>
        <w:spacing w:after="120"/>
        <w:ind w:firstLine="0"/>
        <w:rPr>
          <w:rFonts w:eastAsia="Times New Roman" w:cs="Times New Roman"/>
          <w:i/>
        </w:rPr>
      </w:pPr>
      <w:bookmarkStart w:id="18" w:name="_Toc84805351"/>
      <w:r>
        <w:rPr>
          <w:rFonts w:eastAsia="Times New Roman" w:cs="Times New Roman"/>
        </w:rPr>
        <w:t>2</w:t>
      </w:r>
      <w:r w:rsidR="000A4016">
        <w:rPr>
          <w:rFonts w:eastAsia="Times New Roman" w:cs="Times New Roman"/>
        </w:rPr>
        <w:t>.1. Monitoringa tīkls</w:t>
      </w:r>
      <w:bookmarkEnd w:id="18"/>
    </w:p>
    <w:p w14:paraId="5DAAFE20" w14:textId="32250CA6" w:rsidR="001419C6" w:rsidRDefault="000A4016">
      <w:pPr>
        <w:spacing w:after="240"/>
        <w:ind w:firstLine="560"/>
        <w:jc w:val="both"/>
        <w:rPr>
          <w:rFonts w:eastAsia="Times New Roman" w:cs="Times New Roman"/>
        </w:rPr>
      </w:pPr>
      <w:r>
        <w:rPr>
          <w:rFonts w:eastAsia="Times New Roman" w:cs="Times New Roman"/>
        </w:rPr>
        <w:t>Latvijas teritorijā ir viena platjoslas seismiskā stacija Slītere (SLIT), (pielikums Nr.</w:t>
      </w:r>
      <w:r w:rsidR="00F133F4">
        <w:rPr>
          <w:rFonts w:eastAsia="Times New Roman" w:cs="Times New Roman"/>
        </w:rPr>
        <w:t>4</w:t>
      </w:r>
      <w:r>
        <w:rPr>
          <w:rFonts w:eastAsia="Times New Roman" w:cs="Times New Roman"/>
        </w:rPr>
        <w:t xml:space="preserve"> un Nr.</w:t>
      </w:r>
      <w:r w:rsidR="00F133F4">
        <w:rPr>
          <w:rFonts w:eastAsia="Times New Roman" w:cs="Times New Roman"/>
        </w:rPr>
        <w:t>5</w:t>
      </w:r>
      <w:r>
        <w:rPr>
          <w:rFonts w:eastAsia="Times New Roman" w:cs="Times New Roman"/>
        </w:rPr>
        <w:t>). Stacija Slītere izveidota 2006.gadā 25.oktobrī, tā atrodas Slīteres bākas teritorijā Dundagas novada Dundagas pagastā.</w:t>
      </w:r>
    </w:p>
    <w:p w14:paraId="03E3F8BB" w14:textId="3B221FF9" w:rsidR="001419C6" w:rsidRDefault="000A4016">
      <w:pPr>
        <w:spacing w:after="120"/>
        <w:ind w:firstLine="561"/>
        <w:jc w:val="both"/>
        <w:rPr>
          <w:rFonts w:eastAsia="Times New Roman" w:cs="Times New Roman"/>
        </w:rPr>
      </w:pPr>
      <w:r>
        <w:rPr>
          <w:rFonts w:eastAsia="Times New Roman" w:cs="Times New Roman"/>
        </w:rPr>
        <w:t xml:space="preserve">Seismiskā stacija Slītere ir iekļauta starptautiskajā </w:t>
      </w:r>
      <w:proofErr w:type="spellStart"/>
      <w:r>
        <w:rPr>
          <w:rFonts w:eastAsia="Times New Roman" w:cs="Times New Roman"/>
        </w:rPr>
        <w:t>seismoloģiskā</w:t>
      </w:r>
      <w:proofErr w:type="spellEnd"/>
      <w:r>
        <w:rPr>
          <w:rFonts w:eastAsia="Times New Roman" w:cs="Times New Roman"/>
        </w:rPr>
        <w:t xml:space="preserve"> monitoringa tīklā GEOFON, kura centrs atrodas Potsdamā, Vācijā. Kopš 2008. gada Latvijas </w:t>
      </w:r>
      <w:proofErr w:type="spellStart"/>
      <w:r>
        <w:rPr>
          <w:rFonts w:eastAsia="Times New Roman" w:cs="Times New Roman"/>
        </w:rPr>
        <w:t>seismoloģiskā</w:t>
      </w:r>
      <w:proofErr w:type="spellEnd"/>
      <w:r>
        <w:rPr>
          <w:rFonts w:eastAsia="Times New Roman" w:cs="Times New Roman"/>
        </w:rPr>
        <w:t xml:space="preserve"> monitoringa īstenošanai tiek izmantots Baltijas virtuālais seismiskais tīkls BAVSEN</w:t>
      </w:r>
      <w:r>
        <w:rPr>
          <w:rFonts w:eastAsia="Times New Roman" w:cs="Times New Roman"/>
          <w:i/>
        </w:rPr>
        <w:t xml:space="preserve"> (</w:t>
      </w:r>
      <w:proofErr w:type="spellStart"/>
      <w:r>
        <w:rPr>
          <w:rFonts w:eastAsia="Times New Roman" w:cs="Times New Roman"/>
          <w:i/>
        </w:rPr>
        <w:t>Baltic</w:t>
      </w:r>
      <w:proofErr w:type="spellEnd"/>
      <w:r>
        <w:rPr>
          <w:rFonts w:eastAsia="Times New Roman" w:cs="Times New Roman"/>
          <w:i/>
        </w:rPr>
        <w:t xml:space="preserve"> </w:t>
      </w:r>
      <w:proofErr w:type="spellStart"/>
      <w:r>
        <w:rPr>
          <w:rFonts w:eastAsia="Times New Roman" w:cs="Times New Roman"/>
          <w:i/>
        </w:rPr>
        <w:t>Virtual</w:t>
      </w:r>
      <w:proofErr w:type="spellEnd"/>
      <w:r>
        <w:rPr>
          <w:rFonts w:eastAsia="Times New Roman" w:cs="Times New Roman"/>
          <w:i/>
        </w:rPr>
        <w:t xml:space="preserve"> </w:t>
      </w:r>
      <w:proofErr w:type="spellStart"/>
      <w:r>
        <w:rPr>
          <w:rFonts w:eastAsia="Times New Roman" w:cs="Times New Roman"/>
          <w:i/>
        </w:rPr>
        <w:t>Seismic</w:t>
      </w:r>
      <w:proofErr w:type="spellEnd"/>
      <w:r>
        <w:rPr>
          <w:rFonts w:eastAsia="Times New Roman" w:cs="Times New Roman"/>
          <w:i/>
        </w:rPr>
        <w:t xml:space="preserve"> </w:t>
      </w:r>
      <w:proofErr w:type="spellStart"/>
      <w:r>
        <w:rPr>
          <w:rFonts w:eastAsia="Times New Roman" w:cs="Times New Roman"/>
          <w:i/>
        </w:rPr>
        <w:t>Network</w:t>
      </w:r>
      <w:proofErr w:type="spellEnd"/>
      <w:r>
        <w:rPr>
          <w:rFonts w:eastAsia="Times New Roman" w:cs="Times New Roman"/>
        </w:rPr>
        <w:t xml:space="preserve">). BAVSEN tīkls ietver 10 GEOFON tīkla </w:t>
      </w:r>
      <w:proofErr w:type="spellStart"/>
      <w:r>
        <w:rPr>
          <w:rFonts w:eastAsia="Times New Roman" w:cs="Times New Roman"/>
        </w:rPr>
        <w:t>seismoloģiskā</w:t>
      </w:r>
      <w:proofErr w:type="spellEnd"/>
      <w:r>
        <w:rPr>
          <w:rFonts w:eastAsia="Times New Roman" w:cs="Times New Roman"/>
        </w:rPr>
        <w:t xml:space="preserve"> monitoringa stacijas Baltijas un Skandināvijas reģionā (pielikums Nr.</w:t>
      </w:r>
      <w:r w:rsidR="00F133F4">
        <w:rPr>
          <w:rFonts w:eastAsia="Times New Roman" w:cs="Times New Roman"/>
        </w:rPr>
        <w:t>4</w:t>
      </w:r>
      <w:r>
        <w:rPr>
          <w:rFonts w:eastAsia="Times New Roman" w:cs="Times New Roman"/>
        </w:rPr>
        <w:t>).</w:t>
      </w:r>
    </w:p>
    <w:p w14:paraId="30205BC2" w14:textId="77777777" w:rsidR="00E20077" w:rsidRDefault="00E20077">
      <w:pPr>
        <w:spacing w:after="120"/>
        <w:ind w:firstLine="561"/>
        <w:jc w:val="both"/>
        <w:rPr>
          <w:rFonts w:eastAsia="Times New Roman" w:cs="Times New Roman"/>
        </w:rPr>
      </w:pPr>
    </w:p>
    <w:p w14:paraId="5BC9CF03" w14:textId="43DB2522" w:rsidR="001419C6" w:rsidRDefault="00E20077">
      <w:pPr>
        <w:pStyle w:val="Heading2"/>
        <w:spacing w:after="120"/>
        <w:ind w:firstLine="0"/>
        <w:rPr>
          <w:rFonts w:eastAsia="Times New Roman" w:cs="Times New Roman"/>
          <w:i/>
        </w:rPr>
      </w:pPr>
      <w:bookmarkStart w:id="19" w:name="_Toc84805352"/>
      <w:r>
        <w:rPr>
          <w:rFonts w:eastAsia="Times New Roman" w:cs="Times New Roman"/>
        </w:rPr>
        <w:t>2</w:t>
      </w:r>
      <w:r w:rsidR="000A4016">
        <w:rPr>
          <w:rFonts w:eastAsia="Times New Roman" w:cs="Times New Roman"/>
        </w:rPr>
        <w:t>.2. Novērojumu metodika</w:t>
      </w:r>
      <w:bookmarkEnd w:id="19"/>
    </w:p>
    <w:p w14:paraId="68177EF4" w14:textId="77777777" w:rsidR="001419C6" w:rsidRDefault="000A4016">
      <w:pPr>
        <w:spacing w:after="240"/>
        <w:ind w:firstLine="720"/>
        <w:jc w:val="both"/>
        <w:rPr>
          <w:rFonts w:eastAsia="Times New Roman" w:cs="Times New Roman"/>
        </w:rPr>
      </w:pPr>
      <w:r>
        <w:rPr>
          <w:rFonts w:eastAsia="Times New Roman" w:cs="Times New Roman"/>
        </w:rPr>
        <w:t xml:space="preserve">Izmantojot citas GEOFON tīkla novērojumu stacijas, iespējams noteikt seismisko notikumu parametrus – seismiskā notikuma rašanās laiks, seismiskā notikuma koordinātas, seismiskā notikuma cilmvietas dziļums (sprādzieniem dziļums parasti ir 0 km) un seismiskā notikuma </w:t>
      </w:r>
      <w:proofErr w:type="spellStart"/>
      <w:r>
        <w:rPr>
          <w:rFonts w:eastAsia="Times New Roman" w:cs="Times New Roman"/>
        </w:rPr>
        <w:t>magnitūda</w:t>
      </w:r>
      <w:proofErr w:type="spellEnd"/>
      <w:r>
        <w:rPr>
          <w:rFonts w:eastAsia="Times New Roman" w:cs="Times New Roman"/>
        </w:rPr>
        <w:t>.</w:t>
      </w:r>
    </w:p>
    <w:p w14:paraId="686E40D0" w14:textId="77777777" w:rsidR="001419C6" w:rsidRDefault="000A4016">
      <w:pPr>
        <w:spacing w:before="240" w:after="240"/>
        <w:ind w:firstLine="720"/>
        <w:jc w:val="both"/>
        <w:rPr>
          <w:rFonts w:eastAsia="Times New Roman" w:cs="Times New Roman"/>
          <w:i/>
        </w:rPr>
      </w:pPr>
      <w:r>
        <w:rPr>
          <w:rFonts w:eastAsia="Times New Roman" w:cs="Times New Roman"/>
        </w:rPr>
        <w:t xml:space="preserve">Lai lokalizētu seismiskos notikumus Baltijas reģionā, galvenokārt tiek izmantotas 6 BAVSEN tīkla </w:t>
      </w:r>
      <w:proofErr w:type="spellStart"/>
      <w:r>
        <w:rPr>
          <w:rFonts w:eastAsia="Times New Roman" w:cs="Times New Roman"/>
        </w:rPr>
        <w:t>seismismoloģisko</w:t>
      </w:r>
      <w:proofErr w:type="spellEnd"/>
      <w:r>
        <w:rPr>
          <w:rFonts w:eastAsia="Times New Roman" w:cs="Times New Roman"/>
        </w:rPr>
        <w:t xml:space="preserve"> novērojumu stacijas: SLIT, MEF (</w:t>
      </w:r>
      <w:proofErr w:type="spellStart"/>
      <w:r>
        <w:rPr>
          <w:rFonts w:eastAsia="Times New Roman" w:cs="Times New Roman"/>
          <w:i/>
        </w:rPr>
        <w:t>Metsahovi</w:t>
      </w:r>
      <w:proofErr w:type="spellEnd"/>
      <w:r>
        <w:rPr>
          <w:rFonts w:eastAsia="Times New Roman" w:cs="Times New Roman"/>
        </w:rPr>
        <w:t>, Somija), RAF (</w:t>
      </w:r>
      <w:proofErr w:type="spellStart"/>
      <w:r>
        <w:rPr>
          <w:rFonts w:eastAsia="Times New Roman" w:cs="Times New Roman"/>
          <w:i/>
        </w:rPr>
        <w:t>Laitila</w:t>
      </w:r>
      <w:proofErr w:type="spellEnd"/>
      <w:r>
        <w:rPr>
          <w:rFonts w:eastAsia="Times New Roman" w:cs="Times New Roman"/>
        </w:rPr>
        <w:t>, Somija), MTSE (</w:t>
      </w:r>
      <w:r>
        <w:rPr>
          <w:rFonts w:eastAsia="Times New Roman" w:cs="Times New Roman"/>
          <w:i/>
        </w:rPr>
        <w:t>Matsalu</w:t>
      </w:r>
      <w:r>
        <w:rPr>
          <w:rFonts w:eastAsia="Times New Roman" w:cs="Times New Roman"/>
        </w:rPr>
        <w:t>, Igaunija), VSU (</w:t>
      </w:r>
      <w:proofErr w:type="spellStart"/>
      <w:r>
        <w:rPr>
          <w:rFonts w:eastAsia="Times New Roman" w:cs="Times New Roman"/>
          <w:i/>
        </w:rPr>
        <w:t>Vasula</w:t>
      </w:r>
      <w:proofErr w:type="spellEnd"/>
      <w:r>
        <w:rPr>
          <w:rFonts w:eastAsia="Times New Roman" w:cs="Times New Roman"/>
        </w:rPr>
        <w:t xml:space="preserve">, Igaunija), ARBE </w:t>
      </w:r>
      <w:r>
        <w:rPr>
          <w:rFonts w:eastAsia="Times New Roman" w:cs="Times New Roman"/>
          <w:i/>
        </w:rPr>
        <w:t>(</w:t>
      </w:r>
      <w:proofErr w:type="spellStart"/>
      <w:r>
        <w:rPr>
          <w:rFonts w:eastAsia="Times New Roman" w:cs="Times New Roman"/>
          <w:i/>
        </w:rPr>
        <w:t>Arbavere</w:t>
      </w:r>
      <w:proofErr w:type="spellEnd"/>
      <w:r>
        <w:rPr>
          <w:rFonts w:eastAsia="Times New Roman" w:cs="Times New Roman"/>
          <w:i/>
        </w:rPr>
        <w:t>, Igaunija).</w:t>
      </w:r>
    </w:p>
    <w:p w14:paraId="68B95429" w14:textId="77777777" w:rsidR="001419C6" w:rsidRDefault="000A4016">
      <w:pPr>
        <w:spacing w:before="240" w:after="240"/>
        <w:ind w:firstLine="560"/>
        <w:jc w:val="both"/>
        <w:rPr>
          <w:rFonts w:eastAsia="Times New Roman" w:cs="Times New Roman"/>
        </w:rPr>
      </w:pPr>
      <w:r>
        <w:rPr>
          <w:rFonts w:eastAsia="Times New Roman" w:cs="Times New Roman"/>
        </w:rPr>
        <w:t xml:space="preserve">BAVSEN tīklā visām novērojumu stacijām ir praktiski vienāda aparatūra, kas ļauj veikt datu salīdzināšanu. Tomēr BAVSEN tīkla staciju lielā attāluma dēļ iespējams reģistrēt seismiskos notikumus ar </w:t>
      </w:r>
      <w:proofErr w:type="spellStart"/>
      <w:r>
        <w:rPr>
          <w:rFonts w:eastAsia="Times New Roman" w:cs="Times New Roman"/>
        </w:rPr>
        <w:t>magnitūdu</w:t>
      </w:r>
      <w:proofErr w:type="spellEnd"/>
      <w:r>
        <w:rPr>
          <w:rFonts w:eastAsia="Times New Roman" w:cs="Times New Roman"/>
        </w:rPr>
        <w:t xml:space="preserve"> ne mazāku par 1.5.</w:t>
      </w:r>
    </w:p>
    <w:p w14:paraId="28DE989D" w14:textId="77777777" w:rsidR="001419C6" w:rsidRDefault="000A4016">
      <w:pPr>
        <w:pBdr>
          <w:top w:val="nil"/>
          <w:left w:val="nil"/>
          <w:bottom w:val="nil"/>
          <w:right w:val="nil"/>
          <w:between w:val="nil"/>
        </w:pBdr>
        <w:spacing w:after="120"/>
        <w:ind w:firstLine="567"/>
        <w:jc w:val="both"/>
        <w:rPr>
          <w:rFonts w:eastAsia="Times New Roman" w:cs="Times New Roman"/>
        </w:rPr>
      </w:pPr>
      <w:proofErr w:type="spellStart"/>
      <w:r>
        <w:rPr>
          <w:rFonts w:eastAsia="Times New Roman" w:cs="Times New Roman"/>
        </w:rPr>
        <w:t>Seismoloģiskie</w:t>
      </w:r>
      <w:proofErr w:type="spellEnd"/>
      <w:r>
        <w:rPr>
          <w:rFonts w:eastAsia="Times New Roman" w:cs="Times New Roman"/>
        </w:rPr>
        <w:t xml:space="preserve"> dati tiek saņemti no GEOFON servera un tiek uzkrāti datu noliktavā. Dati tiek apstrādāti manuāli un </w:t>
      </w:r>
      <w:proofErr w:type="spellStart"/>
      <w:r>
        <w:rPr>
          <w:rFonts w:eastAsia="Times New Roman" w:cs="Times New Roman"/>
        </w:rPr>
        <w:t>hipocentru</w:t>
      </w:r>
      <w:proofErr w:type="spellEnd"/>
      <w:r>
        <w:rPr>
          <w:rFonts w:eastAsia="Times New Roman" w:cs="Times New Roman"/>
        </w:rPr>
        <w:t xml:space="preserve"> lokācija notiek ar programmatūras SEISAN palīdzību. Pēc izejas datu apstrādes rezultāti tiek uzkrāti BAVSEN datubāzē. </w:t>
      </w:r>
      <w:proofErr w:type="spellStart"/>
      <w:r>
        <w:rPr>
          <w:rFonts w:eastAsia="Times New Roman" w:cs="Times New Roman"/>
        </w:rPr>
        <w:t>Seismoloģiskā</w:t>
      </w:r>
      <w:proofErr w:type="spellEnd"/>
      <w:r>
        <w:rPr>
          <w:rFonts w:eastAsia="Times New Roman" w:cs="Times New Roman"/>
        </w:rPr>
        <w:t xml:space="preserve"> informācija tiek apstrādāta regulāri par iepriekšējo dienu. </w:t>
      </w:r>
      <w:proofErr w:type="spellStart"/>
      <w:r>
        <w:rPr>
          <w:rFonts w:eastAsia="Times New Roman" w:cs="Times New Roman"/>
        </w:rPr>
        <w:t>Seismoloģiskā</w:t>
      </w:r>
      <w:proofErr w:type="spellEnd"/>
      <w:r>
        <w:rPr>
          <w:rFonts w:eastAsia="Times New Roman" w:cs="Times New Roman"/>
        </w:rPr>
        <w:t xml:space="preserve"> monitoringa rezultāti tiek apkopoti </w:t>
      </w:r>
      <w:proofErr w:type="spellStart"/>
      <w:r>
        <w:rPr>
          <w:rFonts w:eastAsia="Times New Roman" w:cs="Times New Roman"/>
        </w:rPr>
        <w:t>seismoloģiskā</w:t>
      </w:r>
      <w:proofErr w:type="spellEnd"/>
      <w:r>
        <w:rPr>
          <w:rFonts w:eastAsia="Times New Roman" w:cs="Times New Roman"/>
        </w:rPr>
        <w:t xml:space="preserve"> monitoringa pārskatā par iepriekšējo gadu.</w:t>
      </w:r>
    </w:p>
    <w:p w14:paraId="62F4BFC0" w14:textId="77777777" w:rsidR="00441B78" w:rsidRPr="00CA2D7C" w:rsidRDefault="00441B78" w:rsidP="00441B78">
      <w:pPr>
        <w:pStyle w:val="Heading1"/>
        <w:rPr>
          <w:rStyle w:val="normaltextrun"/>
          <w:rFonts w:cs="Times New Roman"/>
          <w:b w:val="0"/>
          <w:bCs/>
          <w:color w:val="000000"/>
          <w:sz w:val="28"/>
          <w:szCs w:val="28"/>
          <w:bdr w:val="none" w:sz="0" w:space="0" w:color="auto" w:frame="1"/>
        </w:rPr>
      </w:pPr>
      <w:r>
        <w:rPr>
          <w:rFonts w:eastAsia="Times New Roman"/>
        </w:rPr>
        <w:br w:type="page"/>
      </w:r>
      <w:bookmarkStart w:id="20" w:name="_Toc84805353"/>
      <w:r>
        <w:rPr>
          <w:rFonts w:eastAsia="Times New Roman"/>
        </w:rPr>
        <w:lastRenderedPageBreak/>
        <w:t xml:space="preserve">3. </w:t>
      </w:r>
      <w:r w:rsidRPr="00CA2D7C">
        <w:rPr>
          <w:rStyle w:val="normaltextrun"/>
          <w:rFonts w:cs="Times New Roman"/>
          <w:bCs/>
          <w:color w:val="000000"/>
          <w:sz w:val="28"/>
          <w:szCs w:val="28"/>
          <w:bdr w:val="none" w:sz="0" w:space="0" w:color="auto" w:frame="1"/>
        </w:rPr>
        <w:t>Jūras piekrastes biotopu monitorings</w:t>
      </w:r>
      <w:bookmarkEnd w:id="20"/>
    </w:p>
    <w:p w14:paraId="530B8334" w14:textId="626D235E" w:rsidR="00441B78" w:rsidRDefault="00441B78" w:rsidP="00441B78">
      <w:pPr>
        <w:pStyle w:val="Heading1"/>
        <w:rPr>
          <w:rFonts w:eastAsia="Times New Roman" w:cs="Times New Roman"/>
          <w:sz w:val="28"/>
          <w:szCs w:val="28"/>
        </w:rPr>
      </w:pPr>
    </w:p>
    <w:p w14:paraId="4A845DB3" w14:textId="77777777" w:rsidR="00441B78" w:rsidRDefault="00441B78">
      <w:pPr>
        <w:jc w:val="left"/>
        <w:rPr>
          <w:rFonts w:eastAsia="Times New Roman" w:cs="Times New Roman"/>
          <w:color w:val="000000"/>
        </w:rPr>
      </w:pPr>
    </w:p>
    <w:p w14:paraId="0CBF11E5" w14:textId="77777777" w:rsidR="00441B78" w:rsidRPr="00CA2D7C" w:rsidRDefault="00441B78" w:rsidP="00441B78">
      <w:pPr>
        <w:pStyle w:val="rindkopa"/>
        <w:rPr>
          <w:szCs w:val="24"/>
        </w:rPr>
      </w:pPr>
      <w:r w:rsidRPr="00CA2D7C">
        <w:rPr>
          <w:szCs w:val="24"/>
        </w:rPr>
        <w:t>Jūras piekrastes biotopu monitoringa mērķis ir izzināt jūras krasta ekosistēmās notiekošos ekoloģiskos procesus un organismu savstarpējās attiecības.</w:t>
      </w:r>
    </w:p>
    <w:p w14:paraId="191E3C76" w14:textId="77777777" w:rsidR="00441B78" w:rsidRPr="00CA2D7C" w:rsidRDefault="00441B78" w:rsidP="00441B78">
      <w:pPr>
        <w:pStyle w:val="rindkopa"/>
        <w:rPr>
          <w:szCs w:val="24"/>
        </w:rPr>
      </w:pPr>
      <w:r w:rsidRPr="00CA2D7C">
        <w:rPr>
          <w:szCs w:val="24"/>
        </w:rPr>
        <w:t>Jūras piekrastes biotopu monitoringā tiek veikti jūras krasta dinamisko procesu mērījumi, augsnes piesārņojuma noteikšana un veģetācijas struktūras un sugu sastāva raksturošana.</w:t>
      </w:r>
    </w:p>
    <w:p w14:paraId="38022C2C" w14:textId="77777777" w:rsidR="00441B78" w:rsidRPr="00CA2D7C" w:rsidRDefault="00441B78" w:rsidP="00441B78">
      <w:pPr>
        <w:rPr>
          <w:rFonts w:cs="Times New Roman"/>
        </w:rPr>
      </w:pPr>
    </w:p>
    <w:p w14:paraId="46655B64" w14:textId="05162A2D" w:rsidR="00441B78" w:rsidRDefault="00441B78" w:rsidP="00441B78">
      <w:pPr>
        <w:pStyle w:val="Heading2"/>
        <w:rPr>
          <w:rStyle w:val="normaltextrun"/>
          <w:rFonts w:cs="Times New Roman"/>
          <w:bCs/>
          <w:color w:val="000000"/>
          <w:bdr w:val="none" w:sz="0" w:space="0" w:color="auto" w:frame="1"/>
        </w:rPr>
      </w:pPr>
      <w:bookmarkStart w:id="21" w:name="_Toc84805354"/>
      <w:r>
        <w:rPr>
          <w:rStyle w:val="normaltextrun"/>
          <w:rFonts w:cs="Times New Roman"/>
          <w:bCs/>
          <w:color w:val="000000"/>
          <w:bdr w:val="none" w:sz="0" w:space="0" w:color="auto" w:frame="1"/>
        </w:rPr>
        <w:t xml:space="preserve">3.1. </w:t>
      </w:r>
      <w:r w:rsidRPr="00CA2D7C">
        <w:rPr>
          <w:rStyle w:val="normaltextrun"/>
          <w:rFonts w:cs="Times New Roman"/>
          <w:bCs/>
          <w:color w:val="000000"/>
          <w:bdr w:val="none" w:sz="0" w:space="0" w:color="auto" w:frame="1"/>
        </w:rPr>
        <w:t>Monitoringa tīkls</w:t>
      </w:r>
      <w:bookmarkEnd w:id="21"/>
    </w:p>
    <w:p w14:paraId="3E5CB193" w14:textId="77777777" w:rsidR="00441B78" w:rsidRPr="00441B78" w:rsidRDefault="00441B78" w:rsidP="00441B78"/>
    <w:p w14:paraId="396FE924" w14:textId="5AB958BF" w:rsidR="00441B78" w:rsidRPr="00CA2D7C" w:rsidRDefault="00441B78" w:rsidP="00441B78">
      <w:pPr>
        <w:ind w:firstLine="720"/>
        <w:jc w:val="both"/>
        <w:rPr>
          <w:rStyle w:val="normaltextrun"/>
          <w:rFonts w:cs="Times New Roman"/>
          <w:color w:val="000000"/>
          <w:shd w:val="clear" w:color="auto" w:fill="FFFFFF"/>
        </w:rPr>
      </w:pPr>
      <w:r w:rsidRPr="00CA2D7C">
        <w:rPr>
          <w:rStyle w:val="normaltextrun"/>
          <w:rFonts w:cs="Times New Roman"/>
          <w:color w:val="000000"/>
          <w:shd w:val="clear" w:color="auto" w:fill="FFFFFF"/>
        </w:rPr>
        <w:t>25 monitoringa stacijas: Pape, Užava, Ģipka, Lilaste, Ainaži, </w:t>
      </w:r>
      <w:proofErr w:type="spellStart"/>
      <w:r w:rsidRPr="00CA2D7C">
        <w:rPr>
          <w:rStyle w:val="spellingerror"/>
          <w:rFonts w:cs="Times New Roman"/>
          <w:color w:val="000000"/>
          <w:shd w:val="clear" w:color="auto" w:fill="FFFFFF"/>
        </w:rPr>
        <w:t>Nida</w:t>
      </w:r>
      <w:proofErr w:type="spellEnd"/>
      <w:r w:rsidRPr="00CA2D7C">
        <w:rPr>
          <w:rStyle w:val="normaltextrun"/>
          <w:rFonts w:cs="Times New Roman"/>
          <w:color w:val="000000"/>
          <w:shd w:val="clear" w:color="auto" w:fill="FFFFFF"/>
        </w:rPr>
        <w:t>, Pāvilosta, Lielirbe, Daugavgrīva, </w:t>
      </w:r>
      <w:proofErr w:type="spellStart"/>
      <w:r w:rsidRPr="00CA2D7C">
        <w:rPr>
          <w:rStyle w:val="spellingerror"/>
          <w:rFonts w:cs="Times New Roman"/>
          <w:color w:val="000000"/>
          <w:shd w:val="clear" w:color="auto" w:fill="FFFFFF"/>
        </w:rPr>
        <w:t>Šķīsteru</w:t>
      </w:r>
      <w:proofErr w:type="spellEnd"/>
      <w:r w:rsidRPr="00CA2D7C">
        <w:rPr>
          <w:rStyle w:val="normaltextrun"/>
          <w:rFonts w:cs="Times New Roman"/>
          <w:color w:val="000000"/>
          <w:shd w:val="clear" w:color="auto" w:fill="FFFFFF"/>
        </w:rPr>
        <w:t> rags – Vitrupe, Pērkone, </w:t>
      </w:r>
      <w:proofErr w:type="spellStart"/>
      <w:r w:rsidRPr="00CA2D7C">
        <w:rPr>
          <w:rStyle w:val="spellingerror"/>
          <w:rFonts w:cs="Times New Roman"/>
          <w:color w:val="000000"/>
          <w:shd w:val="clear" w:color="auto" w:fill="FFFFFF"/>
        </w:rPr>
        <w:t>Akmensrags</w:t>
      </w:r>
      <w:proofErr w:type="spellEnd"/>
      <w:r w:rsidRPr="00CA2D7C">
        <w:rPr>
          <w:rStyle w:val="normaltextrun"/>
          <w:rFonts w:cs="Times New Roman"/>
          <w:color w:val="000000"/>
          <w:shd w:val="clear" w:color="auto" w:fill="FFFFFF"/>
        </w:rPr>
        <w:t xml:space="preserve">, Lūžņa, Engure, Saulkrasti, Lielupe (Jūrmala), Mazirbe, Pāvilosta (Dienvidi), Ragaciems, Roja, Svētupe, Šķēde, Upesgrīva, Užava (lieguma dienvidi), </w:t>
      </w:r>
      <w:r w:rsidRPr="00441B78">
        <w:rPr>
          <w:rStyle w:val="normaltextrun"/>
          <w:rFonts w:cs="Times New Roman"/>
          <w:color w:val="000000"/>
          <w:shd w:val="clear" w:color="auto" w:fill="FFFFFF"/>
        </w:rPr>
        <w:t>Ventspils (Pielikums Nr.6).</w:t>
      </w:r>
      <w:r w:rsidRPr="00CA2D7C">
        <w:rPr>
          <w:rStyle w:val="normaltextrun"/>
          <w:rFonts w:cs="Times New Roman"/>
          <w:color w:val="000000"/>
          <w:shd w:val="clear" w:color="auto" w:fill="FFFFFF"/>
        </w:rPr>
        <w:t xml:space="preserve"> To izvēlē vērā ņemta biotopu sastopamība (embrionālās kāpas, </w:t>
      </w:r>
      <w:proofErr w:type="spellStart"/>
      <w:r w:rsidRPr="00CA2D7C">
        <w:rPr>
          <w:rStyle w:val="normaltextrun"/>
          <w:rFonts w:cs="Times New Roman"/>
          <w:color w:val="000000"/>
          <w:shd w:val="clear" w:color="auto" w:fill="FFFFFF"/>
        </w:rPr>
        <w:t>priekškāpas</w:t>
      </w:r>
      <w:proofErr w:type="spellEnd"/>
      <w:r w:rsidRPr="00CA2D7C">
        <w:rPr>
          <w:rStyle w:val="normaltextrun"/>
          <w:rFonts w:cs="Times New Roman"/>
          <w:color w:val="000000"/>
          <w:shd w:val="clear" w:color="auto" w:fill="FFFFFF"/>
        </w:rPr>
        <w:t xml:space="preserve">, pelēkās kāpas), </w:t>
      </w:r>
      <w:r w:rsidR="00ED79D8">
        <w:rPr>
          <w:rStyle w:val="normaltextrun"/>
          <w:rFonts w:cs="Times New Roman"/>
          <w:color w:val="000000"/>
          <w:shd w:val="clear" w:color="auto" w:fill="FFFFFF"/>
        </w:rPr>
        <w:t>k</w:t>
      </w:r>
      <w:r w:rsidRPr="00CA2D7C">
        <w:rPr>
          <w:rStyle w:val="normaltextrun"/>
          <w:rFonts w:cs="Times New Roman"/>
          <w:color w:val="000000"/>
          <w:shd w:val="clear" w:color="auto" w:fill="FFFFFF"/>
        </w:rPr>
        <w:t>rasta attīstības tendences, pietiekama platība parauglaukuma ierīkošanai, antropogēnās slodzes dažādība un monitoringa stabilitāte (zemes izmantošana un īpašums).</w:t>
      </w:r>
    </w:p>
    <w:p w14:paraId="6F4FBA2D" w14:textId="77777777" w:rsidR="00441B78" w:rsidRDefault="00441B78" w:rsidP="00441B78">
      <w:pPr>
        <w:pStyle w:val="ListParagraph"/>
        <w:spacing w:after="160" w:line="259" w:lineRule="auto"/>
        <w:ind w:left="360"/>
        <w:jc w:val="both"/>
        <w:rPr>
          <w:rFonts w:cs="Times New Roman"/>
          <w:b/>
          <w:bCs/>
        </w:rPr>
      </w:pPr>
    </w:p>
    <w:p w14:paraId="154FCD71" w14:textId="7DAB8C26" w:rsidR="00441B78" w:rsidRDefault="00441B78" w:rsidP="00441B78">
      <w:pPr>
        <w:pStyle w:val="Heading2"/>
      </w:pPr>
      <w:bookmarkStart w:id="22" w:name="_Toc84805355"/>
      <w:r>
        <w:t>3.2.</w:t>
      </w:r>
      <w:r w:rsidRPr="00441B78">
        <w:t>Novērojumu biežums, parametri, metodika</w:t>
      </w:r>
      <w:bookmarkEnd w:id="22"/>
    </w:p>
    <w:p w14:paraId="392C8338" w14:textId="77777777" w:rsidR="00441B78" w:rsidRPr="00441B78" w:rsidRDefault="00441B78" w:rsidP="00441B78"/>
    <w:p w14:paraId="318926D8" w14:textId="77777777" w:rsidR="00441B78" w:rsidRPr="00CA2D7C" w:rsidRDefault="00441B78" w:rsidP="00441B78">
      <w:pPr>
        <w:ind w:firstLine="720"/>
        <w:jc w:val="both"/>
        <w:rPr>
          <w:rFonts w:cs="Times New Roman"/>
        </w:rPr>
      </w:pPr>
      <w:r w:rsidRPr="00CA2D7C">
        <w:rPr>
          <w:rFonts w:cs="Times New Roman"/>
        </w:rPr>
        <w:t xml:space="preserve">Katra stacija tiek apsekota vienu reizi gadā. </w:t>
      </w:r>
    </w:p>
    <w:p w14:paraId="75A3E82F" w14:textId="77777777" w:rsidR="00441B78" w:rsidRPr="00CA2D7C" w:rsidRDefault="00441B78" w:rsidP="00441B78">
      <w:pPr>
        <w:ind w:firstLine="720"/>
        <w:jc w:val="both"/>
        <w:rPr>
          <w:rStyle w:val="normaltextrun"/>
          <w:rFonts w:cs="Times New Roman"/>
          <w:color w:val="000000"/>
          <w:bdr w:val="none" w:sz="0" w:space="0" w:color="auto" w:frame="1"/>
        </w:rPr>
      </w:pPr>
      <w:r w:rsidRPr="00CA2D7C">
        <w:rPr>
          <w:rFonts w:cs="Times New Roman"/>
        </w:rPr>
        <w:t>Programmas ietvaros jānosaka sekojoši parametri:</w:t>
      </w:r>
      <w:r w:rsidRPr="00CA2D7C">
        <w:rPr>
          <w:rStyle w:val="normaltextrun"/>
          <w:rFonts w:cs="Times New Roman"/>
          <w:color w:val="000000"/>
          <w:bdr w:val="none" w:sz="0" w:space="0" w:color="auto" w:frame="1"/>
        </w:rPr>
        <w:t xml:space="preserve"> jūras krasta dinamisko procesu mērījumi, augsnes piesārņojums, veģetācijas struktūra, sugu sastāvs.</w:t>
      </w:r>
    </w:p>
    <w:p w14:paraId="2C0F4A5D" w14:textId="77777777" w:rsidR="00441B78" w:rsidRPr="00CA2D7C" w:rsidRDefault="00441B78" w:rsidP="00441B78">
      <w:pPr>
        <w:ind w:firstLine="720"/>
        <w:jc w:val="both"/>
        <w:rPr>
          <w:rFonts w:cs="Times New Roman"/>
        </w:rPr>
      </w:pPr>
      <w:r w:rsidRPr="00CA2D7C">
        <w:rPr>
          <w:rStyle w:val="normaltextrun"/>
          <w:rFonts w:cs="Times New Roman"/>
          <w:color w:val="000000"/>
          <w:bdr w:val="none" w:sz="0" w:space="0" w:color="auto" w:frame="1"/>
        </w:rPr>
        <w:t>Monitoringa metodika aprakstīta 2018. gada monitoringa atskaitē “Speciālais monitorings “Jūras piekrastes biotopi””, Latvijas Botāniķu biedrība, 2018.</w:t>
      </w:r>
    </w:p>
    <w:p w14:paraId="61A48BDA" w14:textId="16D3C1A8" w:rsidR="00441B78" w:rsidRDefault="00441B78" w:rsidP="00441B78">
      <w:pPr>
        <w:ind w:firstLine="720"/>
        <w:jc w:val="both"/>
        <w:rPr>
          <w:rFonts w:cs="Times New Roman"/>
        </w:rPr>
      </w:pPr>
      <w:r w:rsidRPr="00CA2D7C">
        <w:rPr>
          <w:rFonts w:cs="Times New Roman"/>
        </w:rPr>
        <w:t xml:space="preserve">Katrā vietā jeb stacijā tiek ierīkots aptuveni 50 m plats parauglaukums, kas novietots virzienā no jūras uz iekšzemi, aptverot atklātās kāpu ekosistēmas, daļēji pludmali un pļavas. Parauglaukumā tiek izvietota gan krasta procesu pētījumu </w:t>
      </w:r>
      <w:proofErr w:type="spellStart"/>
      <w:r w:rsidRPr="00CA2D7C">
        <w:rPr>
          <w:rFonts w:cs="Times New Roman"/>
        </w:rPr>
        <w:t>transekte</w:t>
      </w:r>
      <w:proofErr w:type="spellEnd"/>
      <w:r w:rsidRPr="00CA2D7C">
        <w:rPr>
          <w:rFonts w:cs="Times New Roman"/>
        </w:rPr>
        <w:t xml:space="preserve">, gan </w:t>
      </w:r>
      <w:proofErr w:type="spellStart"/>
      <w:r w:rsidRPr="00CA2D7C">
        <w:rPr>
          <w:rFonts w:cs="Times New Roman"/>
        </w:rPr>
        <w:t>transektes</w:t>
      </w:r>
      <w:proofErr w:type="spellEnd"/>
      <w:r w:rsidRPr="00CA2D7C">
        <w:rPr>
          <w:rFonts w:cs="Times New Roman"/>
        </w:rPr>
        <w:t xml:space="preserve"> veģetācijas raksturojumam, gan ievākti augšņu paraugi.</w:t>
      </w:r>
    </w:p>
    <w:p w14:paraId="54B8F94F" w14:textId="77777777" w:rsidR="00D1645F" w:rsidRPr="00CA2D7C" w:rsidRDefault="00D1645F" w:rsidP="00441B78">
      <w:pPr>
        <w:ind w:firstLine="720"/>
        <w:jc w:val="both"/>
        <w:rPr>
          <w:rFonts w:cs="Times New Roman"/>
        </w:rPr>
      </w:pPr>
    </w:p>
    <w:p w14:paraId="2EE05D91" w14:textId="77777777" w:rsidR="001419C6" w:rsidRDefault="001419C6">
      <w:pPr>
        <w:pBdr>
          <w:top w:val="nil"/>
          <w:left w:val="nil"/>
          <w:bottom w:val="nil"/>
          <w:right w:val="nil"/>
          <w:between w:val="nil"/>
        </w:pBdr>
        <w:spacing w:after="120"/>
        <w:ind w:firstLine="567"/>
        <w:jc w:val="both"/>
        <w:rPr>
          <w:rFonts w:eastAsia="Times New Roman" w:cs="Times New Roman"/>
          <w:color w:val="000000"/>
        </w:rPr>
      </w:pPr>
    </w:p>
    <w:p w14:paraId="31A2C68F" w14:textId="77777777" w:rsidR="001419C6" w:rsidRDefault="001419C6">
      <w:pPr>
        <w:pBdr>
          <w:top w:val="nil"/>
          <w:left w:val="nil"/>
          <w:bottom w:val="nil"/>
          <w:right w:val="nil"/>
          <w:between w:val="nil"/>
        </w:pBdr>
        <w:spacing w:after="120"/>
        <w:rPr>
          <w:rFonts w:eastAsia="Times New Roman" w:cs="Times New Roman"/>
          <w:color w:val="000000"/>
        </w:rPr>
      </w:pPr>
    </w:p>
    <w:p w14:paraId="4CA8248E" w14:textId="77777777" w:rsidR="001419C6" w:rsidRDefault="001419C6">
      <w:pPr>
        <w:spacing w:before="120" w:after="120"/>
        <w:ind w:firstLine="720"/>
        <w:jc w:val="both"/>
        <w:rPr>
          <w:rFonts w:eastAsia="Times New Roman" w:cs="Times New Roman"/>
        </w:rPr>
      </w:pPr>
    </w:p>
    <w:p w14:paraId="698F35CC" w14:textId="77777777" w:rsidR="001419C6" w:rsidRDefault="001419C6">
      <w:pPr>
        <w:spacing w:before="120" w:after="120"/>
        <w:rPr>
          <w:rFonts w:eastAsia="Times New Roman" w:cs="Times New Roman"/>
        </w:rPr>
      </w:pPr>
    </w:p>
    <w:p w14:paraId="360FC7A0" w14:textId="77777777" w:rsidR="001419C6" w:rsidRDefault="001419C6">
      <w:pPr>
        <w:rPr>
          <w:rFonts w:eastAsia="Times New Roman" w:cs="Times New Roman"/>
        </w:rPr>
      </w:pPr>
    </w:p>
    <w:p w14:paraId="166A09E9" w14:textId="77777777" w:rsidR="001419C6" w:rsidRDefault="001419C6">
      <w:pPr>
        <w:rPr>
          <w:rFonts w:eastAsia="Times New Roman" w:cs="Times New Roman"/>
        </w:rPr>
      </w:pPr>
    </w:p>
    <w:p w14:paraId="7D0AFFBD" w14:textId="4285BD1B" w:rsidR="00441B78" w:rsidRDefault="00441B78">
      <w:pPr>
        <w:jc w:val="left"/>
        <w:rPr>
          <w:rFonts w:eastAsia="Times New Roman" w:cs="Times New Roman"/>
        </w:rPr>
      </w:pPr>
      <w:bookmarkStart w:id="23" w:name="_1ci93xb" w:colFirst="0" w:colLast="0"/>
      <w:bookmarkEnd w:id="23"/>
      <w:r>
        <w:rPr>
          <w:rFonts w:eastAsia="Times New Roman" w:cs="Times New Roman"/>
        </w:rPr>
        <w:br w:type="page"/>
      </w:r>
    </w:p>
    <w:p w14:paraId="1FB47A92" w14:textId="77777777" w:rsidR="001419C6" w:rsidRDefault="001419C6">
      <w:pPr>
        <w:jc w:val="center"/>
        <w:rPr>
          <w:rFonts w:eastAsia="Times New Roman" w:cs="Times New Roman"/>
        </w:rPr>
      </w:pPr>
    </w:p>
    <w:p w14:paraId="2A01FC88" w14:textId="77777777" w:rsidR="001419C6" w:rsidRDefault="001419C6">
      <w:pPr>
        <w:jc w:val="center"/>
        <w:rPr>
          <w:rFonts w:eastAsia="Times New Roman" w:cs="Times New Roman"/>
          <w:b/>
          <w:sz w:val="40"/>
          <w:szCs w:val="40"/>
        </w:rPr>
      </w:pPr>
      <w:bookmarkStart w:id="24" w:name="_3whwml4" w:colFirst="0" w:colLast="0"/>
      <w:bookmarkEnd w:id="24"/>
    </w:p>
    <w:p w14:paraId="2941C573" w14:textId="77777777" w:rsidR="001419C6" w:rsidRDefault="001419C6">
      <w:pPr>
        <w:jc w:val="center"/>
        <w:rPr>
          <w:rFonts w:eastAsia="Times New Roman" w:cs="Times New Roman"/>
          <w:b/>
          <w:sz w:val="40"/>
          <w:szCs w:val="40"/>
        </w:rPr>
      </w:pPr>
    </w:p>
    <w:p w14:paraId="5B4090A9" w14:textId="77777777" w:rsidR="001419C6" w:rsidRDefault="001419C6">
      <w:pPr>
        <w:jc w:val="center"/>
        <w:rPr>
          <w:rFonts w:eastAsia="Times New Roman" w:cs="Times New Roman"/>
          <w:b/>
          <w:sz w:val="40"/>
          <w:szCs w:val="40"/>
        </w:rPr>
      </w:pPr>
    </w:p>
    <w:p w14:paraId="56FA92F6" w14:textId="77777777" w:rsidR="001419C6" w:rsidRDefault="001419C6">
      <w:pPr>
        <w:jc w:val="center"/>
        <w:rPr>
          <w:rFonts w:eastAsia="Times New Roman" w:cs="Times New Roman"/>
          <w:b/>
          <w:sz w:val="40"/>
          <w:szCs w:val="40"/>
        </w:rPr>
      </w:pPr>
    </w:p>
    <w:p w14:paraId="65E4D2F6" w14:textId="77777777" w:rsidR="001419C6" w:rsidRDefault="001419C6">
      <w:pPr>
        <w:jc w:val="center"/>
        <w:rPr>
          <w:rFonts w:eastAsia="Times New Roman" w:cs="Times New Roman"/>
          <w:b/>
          <w:sz w:val="40"/>
          <w:szCs w:val="40"/>
        </w:rPr>
      </w:pPr>
    </w:p>
    <w:p w14:paraId="167E2147" w14:textId="77777777" w:rsidR="001419C6" w:rsidRDefault="001419C6">
      <w:pPr>
        <w:jc w:val="center"/>
        <w:rPr>
          <w:rFonts w:eastAsia="Times New Roman" w:cs="Times New Roman"/>
          <w:b/>
          <w:sz w:val="40"/>
          <w:szCs w:val="40"/>
        </w:rPr>
      </w:pPr>
    </w:p>
    <w:p w14:paraId="7FCF6892" w14:textId="77777777" w:rsidR="001419C6" w:rsidRDefault="001419C6">
      <w:pPr>
        <w:jc w:val="center"/>
        <w:rPr>
          <w:rFonts w:eastAsia="Times New Roman" w:cs="Times New Roman"/>
          <w:b/>
          <w:sz w:val="40"/>
          <w:szCs w:val="40"/>
        </w:rPr>
      </w:pPr>
    </w:p>
    <w:p w14:paraId="52EBA9B1" w14:textId="77777777" w:rsidR="001419C6" w:rsidRDefault="001419C6">
      <w:pPr>
        <w:jc w:val="center"/>
        <w:rPr>
          <w:rFonts w:eastAsia="Times New Roman" w:cs="Times New Roman"/>
          <w:b/>
          <w:sz w:val="40"/>
          <w:szCs w:val="40"/>
        </w:rPr>
      </w:pPr>
    </w:p>
    <w:p w14:paraId="35D9C07F" w14:textId="77777777" w:rsidR="001419C6" w:rsidRDefault="000A4016">
      <w:pPr>
        <w:pStyle w:val="Heading1"/>
        <w:rPr>
          <w:rFonts w:eastAsia="Times New Roman" w:cs="Times New Roman"/>
          <w:sz w:val="28"/>
          <w:szCs w:val="28"/>
        </w:rPr>
      </w:pPr>
      <w:bookmarkStart w:id="25" w:name="_Toc84805356"/>
      <w:r>
        <w:rPr>
          <w:rFonts w:eastAsia="Times New Roman" w:cs="Times New Roman"/>
          <w:sz w:val="28"/>
          <w:szCs w:val="28"/>
        </w:rPr>
        <w:t>PIELIKUMI</w:t>
      </w:r>
      <w:bookmarkEnd w:id="25"/>
    </w:p>
    <w:p w14:paraId="7DBA8FC4" w14:textId="77777777" w:rsidR="001419C6" w:rsidRDefault="001419C6">
      <w:pPr>
        <w:rPr>
          <w:rFonts w:eastAsia="Times New Roman" w:cs="Times New Roman"/>
          <w:b/>
          <w:sz w:val="28"/>
          <w:szCs w:val="28"/>
        </w:rPr>
      </w:pPr>
    </w:p>
    <w:p w14:paraId="792A44EA" w14:textId="77777777" w:rsidR="001419C6" w:rsidRDefault="000A4016">
      <w:pPr>
        <w:rPr>
          <w:rFonts w:eastAsia="Times New Roman" w:cs="Times New Roman"/>
          <w:b/>
          <w:sz w:val="28"/>
          <w:szCs w:val="28"/>
        </w:rPr>
      </w:pPr>
      <w:r>
        <w:br w:type="page"/>
      </w:r>
    </w:p>
    <w:p w14:paraId="65A2C8CE" w14:textId="77777777" w:rsidR="001419C6" w:rsidRDefault="001419C6">
      <w:pPr>
        <w:rPr>
          <w:rFonts w:eastAsia="Times New Roman" w:cs="Times New Roman"/>
          <w:b/>
          <w:sz w:val="28"/>
          <w:szCs w:val="28"/>
        </w:rPr>
      </w:pPr>
    </w:p>
    <w:p w14:paraId="30FE7428" w14:textId="77777777" w:rsidR="001419C6" w:rsidRDefault="001419C6">
      <w:pPr>
        <w:rPr>
          <w:rFonts w:eastAsia="Times New Roman" w:cs="Times New Roman"/>
          <w:b/>
          <w:sz w:val="28"/>
          <w:szCs w:val="28"/>
        </w:rPr>
      </w:pPr>
    </w:p>
    <w:p w14:paraId="2CBAFCE5" w14:textId="77777777" w:rsidR="001419C6" w:rsidRDefault="001419C6">
      <w:pPr>
        <w:rPr>
          <w:rFonts w:eastAsia="Times New Roman" w:cs="Times New Roman"/>
          <w:b/>
          <w:sz w:val="28"/>
          <w:szCs w:val="28"/>
        </w:rPr>
      </w:pPr>
    </w:p>
    <w:p w14:paraId="1C84B948" w14:textId="77777777" w:rsidR="001419C6" w:rsidRDefault="001419C6">
      <w:pPr>
        <w:rPr>
          <w:rFonts w:eastAsia="Times New Roman" w:cs="Times New Roman"/>
          <w:b/>
          <w:sz w:val="28"/>
          <w:szCs w:val="28"/>
        </w:rPr>
      </w:pPr>
    </w:p>
    <w:p w14:paraId="2AC4BBB3" w14:textId="77777777" w:rsidR="001419C6" w:rsidRDefault="001419C6">
      <w:pPr>
        <w:rPr>
          <w:rFonts w:eastAsia="Times New Roman" w:cs="Times New Roman"/>
          <w:b/>
          <w:sz w:val="28"/>
          <w:szCs w:val="28"/>
        </w:rPr>
      </w:pPr>
    </w:p>
    <w:p w14:paraId="586192E0" w14:textId="77777777" w:rsidR="001419C6" w:rsidRDefault="001419C6">
      <w:pPr>
        <w:rPr>
          <w:rFonts w:eastAsia="Times New Roman" w:cs="Times New Roman"/>
          <w:b/>
          <w:sz w:val="28"/>
          <w:szCs w:val="28"/>
        </w:rPr>
      </w:pPr>
    </w:p>
    <w:p w14:paraId="324C74D7" w14:textId="77777777" w:rsidR="001419C6" w:rsidRDefault="001419C6">
      <w:pPr>
        <w:rPr>
          <w:rFonts w:eastAsia="Times New Roman" w:cs="Times New Roman"/>
          <w:b/>
          <w:sz w:val="28"/>
          <w:szCs w:val="28"/>
        </w:rPr>
      </w:pPr>
    </w:p>
    <w:p w14:paraId="3A2B314D" w14:textId="77777777" w:rsidR="001419C6" w:rsidRDefault="001419C6">
      <w:pPr>
        <w:rPr>
          <w:rFonts w:eastAsia="Times New Roman" w:cs="Times New Roman"/>
          <w:b/>
          <w:sz w:val="28"/>
          <w:szCs w:val="28"/>
        </w:rPr>
      </w:pPr>
    </w:p>
    <w:p w14:paraId="260F1E9B" w14:textId="77777777" w:rsidR="001419C6" w:rsidRDefault="001419C6">
      <w:pPr>
        <w:rPr>
          <w:rFonts w:eastAsia="Times New Roman" w:cs="Times New Roman"/>
          <w:b/>
          <w:sz w:val="28"/>
          <w:szCs w:val="28"/>
        </w:rPr>
      </w:pPr>
    </w:p>
    <w:p w14:paraId="2D15ECA9" w14:textId="77777777" w:rsidR="001419C6" w:rsidRDefault="001419C6">
      <w:pPr>
        <w:rPr>
          <w:rFonts w:eastAsia="Times New Roman" w:cs="Times New Roman"/>
          <w:b/>
          <w:sz w:val="28"/>
          <w:szCs w:val="28"/>
        </w:rPr>
      </w:pPr>
    </w:p>
    <w:p w14:paraId="3D24ECC1" w14:textId="77777777" w:rsidR="001419C6" w:rsidRDefault="001419C6">
      <w:pPr>
        <w:rPr>
          <w:rFonts w:eastAsia="Times New Roman" w:cs="Times New Roman"/>
          <w:b/>
          <w:sz w:val="28"/>
          <w:szCs w:val="28"/>
        </w:rPr>
      </w:pPr>
    </w:p>
    <w:p w14:paraId="4C9B8E64" w14:textId="77777777" w:rsidR="001419C6" w:rsidRDefault="001419C6">
      <w:pPr>
        <w:rPr>
          <w:rFonts w:eastAsia="Times New Roman" w:cs="Times New Roman"/>
        </w:rPr>
      </w:pPr>
    </w:p>
    <w:p w14:paraId="06B269D9" w14:textId="77777777" w:rsidR="001419C6" w:rsidRDefault="000A4016">
      <w:pPr>
        <w:pStyle w:val="Heading1"/>
        <w:rPr>
          <w:rFonts w:eastAsia="Times New Roman" w:cs="Times New Roman"/>
          <w:sz w:val="28"/>
          <w:szCs w:val="28"/>
        </w:rPr>
        <w:sectPr w:rsidR="001419C6">
          <w:type w:val="continuous"/>
          <w:pgSz w:w="11906" w:h="16838"/>
          <w:pgMar w:top="1418" w:right="1286" w:bottom="1134" w:left="1701" w:header="720" w:footer="709" w:gutter="0"/>
          <w:cols w:space="720"/>
        </w:sectPr>
      </w:pPr>
      <w:bookmarkStart w:id="26" w:name="_Toc84805357"/>
      <w:r>
        <w:rPr>
          <w:rFonts w:eastAsia="Times New Roman" w:cs="Times New Roman"/>
          <w:sz w:val="28"/>
          <w:szCs w:val="28"/>
        </w:rPr>
        <w:t>Augsnes radioaktivitātes monitorings</w:t>
      </w:r>
      <w:bookmarkEnd w:id="26"/>
    </w:p>
    <w:p w14:paraId="0593634E" w14:textId="56F34D50" w:rsidR="001419C6" w:rsidRPr="00F133F4" w:rsidRDefault="000A4016" w:rsidP="00F133F4">
      <w:pPr>
        <w:rPr>
          <w:rFonts w:cs="Times New Roman"/>
        </w:rPr>
      </w:pPr>
      <w:r w:rsidRPr="00F133F4">
        <w:rPr>
          <w:rFonts w:cs="Times New Roman"/>
        </w:rPr>
        <w:lastRenderedPageBreak/>
        <w:t>Pielikums Nr.1</w:t>
      </w:r>
    </w:p>
    <w:p w14:paraId="4EE9C7CF" w14:textId="77777777" w:rsidR="00E20077" w:rsidRPr="00E20077" w:rsidRDefault="00E20077" w:rsidP="00E20077"/>
    <w:p w14:paraId="02556707" w14:textId="486A6E70" w:rsidR="001419C6" w:rsidRDefault="00E20077">
      <w:pPr>
        <w:pStyle w:val="Heading2"/>
        <w:numPr>
          <w:ilvl w:val="1"/>
          <w:numId w:val="1"/>
        </w:numPr>
        <w:rPr>
          <w:rFonts w:eastAsia="Times New Roman" w:cs="Times New Roman"/>
          <w:i/>
        </w:rPr>
      </w:pPr>
      <w:bookmarkStart w:id="27" w:name="_Toc84805358"/>
      <w:r>
        <w:rPr>
          <w:rFonts w:eastAsia="Times New Roman" w:cs="Times New Roman"/>
        </w:rPr>
        <w:t xml:space="preserve">Pielikums Nr.1 </w:t>
      </w:r>
      <w:r w:rsidR="000A4016">
        <w:rPr>
          <w:rFonts w:eastAsia="Times New Roman" w:cs="Times New Roman"/>
        </w:rPr>
        <w:t>Augsnes radioaktivitātes monitoringa paraugu ņemšanas vietas</w:t>
      </w:r>
      <w:bookmarkEnd w:id="27"/>
    </w:p>
    <w:p w14:paraId="215E3A28" w14:textId="77777777" w:rsidR="001419C6" w:rsidRDefault="001419C6">
      <w:pPr>
        <w:rPr>
          <w:rFonts w:eastAsia="Times New Roman" w:cs="Times New Roman"/>
        </w:rPr>
      </w:pPr>
    </w:p>
    <w:p w14:paraId="208AEFCD" w14:textId="1E788BA1" w:rsidR="00E20077" w:rsidRDefault="000F76B7" w:rsidP="00E20077">
      <w:pPr>
        <w:tabs>
          <w:tab w:val="left" w:pos="6015"/>
          <w:tab w:val="center" w:pos="6622"/>
        </w:tabs>
        <w:jc w:val="center"/>
        <w:rPr>
          <w:rFonts w:eastAsia="Times New Roman" w:cs="Times New Roman"/>
        </w:rPr>
      </w:pPr>
      <w:r>
        <w:rPr>
          <w:rFonts w:eastAsia="Times New Roman" w:cs="Times New Roman"/>
          <w:noProof/>
        </w:rPr>
        <w:drawing>
          <wp:inline distT="0" distB="0" distL="0" distR="0" wp14:anchorId="11916480" wp14:editId="3B61F098">
            <wp:extent cx="7048500" cy="4986264"/>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57567" cy="4992678"/>
                    </a:xfrm>
                    <a:prstGeom prst="rect">
                      <a:avLst/>
                    </a:prstGeom>
                  </pic:spPr>
                </pic:pic>
              </a:graphicData>
            </a:graphic>
          </wp:inline>
        </w:drawing>
      </w:r>
    </w:p>
    <w:p w14:paraId="38A03A6D" w14:textId="4383561A" w:rsidR="00E20077" w:rsidRPr="00E20077" w:rsidRDefault="00E20077" w:rsidP="00E20077">
      <w:pPr>
        <w:rPr>
          <w:rFonts w:eastAsia="Times New Roman" w:cs="Times New Roman"/>
        </w:rPr>
        <w:sectPr w:rsidR="00E20077" w:rsidRPr="00E20077" w:rsidSect="00E20077">
          <w:footerReference w:type="even" r:id="rId13"/>
          <w:footerReference w:type="default" r:id="rId14"/>
          <w:pgSz w:w="16838" w:h="11906" w:orient="landscape"/>
          <w:pgMar w:top="1440" w:right="1797" w:bottom="1440" w:left="1797" w:header="720" w:footer="709" w:gutter="0"/>
          <w:cols w:space="720"/>
        </w:sectPr>
      </w:pPr>
    </w:p>
    <w:p w14:paraId="5D68BBF4" w14:textId="78FFCE72" w:rsidR="001419C6" w:rsidRPr="00F133F4" w:rsidRDefault="000A4016" w:rsidP="00F133F4">
      <w:pPr>
        <w:rPr>
          <w:rFonts w:cs="Times New Roman"/>
        </w:rPr>
      </w:pPr>
      <w:r w:rsidRPr="00F133F4">
        <w:rPr>
          <w:rFonts w:cs="Times New Roman"/>
        </w:rPr>
        <w:lastRenderedPageBreak/>
        <w:t>Pielikums Nr.2</w:t>
      </w:r>
    </w:p>
    <w:p w14:paraId="144B7BA3" w14:textId="77777777" w:rsidR="00F133F4" w:rsidRPr="00F133F4" w:rsidRDefault="00F133F4" w:rsidP="00F133F4"/>
    <w:p w14:paraId="15FF5DC1" w14:textId="3A744FC0" w:rsidR="001419C6" w:rsidRDefault="00F133F4">
      <w:pPr>
        <w:pStyle w:val="Heading2"/>
        <w:numPr>
          <w:ilvl w:val="1"/>
          <w:numId w:val="1"/>
        </w:numPr>
        <w:rPr>
          <w:rFonts w:eastAsia="Times New Roman" w:cs="Times New Roman"/>
          <w:i/>
        </w:rPr>
      </w:pPr>
      <w:bookmarkStart w:id="28" w:name="_Toc84805359"/>
      <w:r>
        <w:rPr>
          <w:rFonts w:eastAsia="Times New Roman" w:cs="Times New Roman"/>
        </w:rPr>
        <w:t xml:space="preserve">Pielikums Nr.2 </w:t>
      </w:r>
      <w:r w:rsidR="000A4016">
        <w:rPr>
          <w:rFonts w:eastAsia="Times New Roman" w:cs="Times New Roman"/>
        </w:rPr>
        <w:t>Augsnes radioaktivitātes monitoringa programma</w:t>
      </w:r>
      <w:bookmarkEnd w:id="28"/>
    </w:p>
    <w:p w14:paraId="00BC6DFD" w14:textId="77777777" w:rsidR="001419C6" w:rsidRDefault="001419C6">
      <w:pPr>
        <w:jc w:val="center"/>
        <w:rPr>
          <w:rFonts w:eastAsia="Times New Roman" w:cs="Times New Roman"/>
        </w:rPr>
      </w:pPr>
    </w:p>
    <w:p w14:paraId="341F1B54" w14:textId="45BEE677" w:rsidR="00F133F4" w:rsidRPr="00F133F4" w:rsidRDefault="00F133F4" w:rsidP="00F133F4">
      <w:pPr>
        <w:pStyle w:val="ListParagraph"/>
        <w:rPr>
          <w:rFonts w:eastAsia="Times New Roman" w:cs="Times New Roman"/>
        </w:rPr>
      </w:pPr>
      <w:r>
        <w:rPr>
          <w:rFonts w:eastAsia="Times New Roman" w:cs="Times New Roman"/>
        </w:rPr>
        <w:t>1.</w:t>
      </w:r>
      <w:r w:rsidR="00EF147D" w:rsidRPr="00F133F4">
        <w:rPr>
          <w:rFonts w:eastAsia="Times New Roman" w:cs="Times New Roman"/>
        </w:rPr>
        <w:t xml:space="preserve">tabula </w:t>
      </w:r>
    </w:p>
    <w:p w14:paraId="4CB891F6" w14:textId="5D95B7E9" w:rsidR="00EF147D" w:rsidRDefault="00EF147D" w:rsidP="00F133F4">
      <w:pPr>
        <w:pStyle w:val="ListParagraph"/>
        <w:jc w:val="center"/>
        <w:rPr>
          <w:rFonts w:eastAsia="Times New Roman" w:cs="Times New Roman"/>
          <w:b/>
          <w:bCs/>
        </w:rPr>
      </w:pPr>
      <w:r w:rsidRPr="00F133F4">
        <w:rPr>
          <w:rFonts w:eastAsia="Times New Roman" w:cs="Times New Roman"/>
          <w:b/>
          <w:bCs/>
        </w:rPr>
        <w:t xml:space="preserve">Paraugu ņemšanas vieta monitoringa tīkla ietvaros </w:t>
      </w:r>
    </w:p>
    <w:p w14:paraId="53BD5523" w14:textId="77777777" w:rsidR="00F133F4" w:rsidRPr="00F133F4" w:rsidRDefault="00F133F4" w:rsidP="00F133F4">
      <w:pPr>
        <w:pStyle w:val="ListParagraph"/>
        <w:jc w:val="center"/>
        <w:rPr>
          <w:rFonts w:eastAsia="Times New Roman" w:cs="Times New Roman"/>
          <w:b/>
          <w:bCs/>
        </w:rPr>
      </w:pPr>
    </w:p>
    <w:tbl>
      <w:tblPr>
        <w:tblStyle w:val="a"/>
        <w:tblW w:w="10984" w:type="dxa"/>
        <w:jc w:val="center"/>
        <w:tblLayout w:type="fixed"/>
        <w:tblLook w:val="0000" w:firstRow="0" w:lastRow="0" w:firstColumn="0" w:lastColumn="0" w:noHBand="0" w:noVBand="0"/>
      </w:tblPr>
      <w:tblGrid>
        <w:gridCol w:w="988"/>
        <w:gridCol w:w="3685"/>
        <w:gridCol w:w="1559"/>
        <w:gridCol w:w="1625"/>
        <w:gridCol w:w="1562"/>
        <w:gridCol w:w="1565"/>
      </w:tblGrid>
      <w:tr w:rsidR="00EF147D" w14:paraId="68AE929B" w14:textId="77777777" w:rsidTr="006463FB">
        <w:trPr>
          <w:trHeight w:val="314"/>
          <w:jc w:val="center"/>
        </w:trPr>
        <w:tc>
          <w:tcPr>
            <w:tcW w:w="988"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5FC479DC" w14:textId="77777777" w:rsidR="00EF147D" w:rsidRPr="006463FB" w:rsidRDefault="00EF147D" w:rsidP="002A2BCF">
            <w:pPr>
              <w:spacing w:before="40" w:after="40"/>
              <w:jc w:val="center"/>
              <w:rPr>
                <w:rFonts w:eastAsia="Times New Roman" w:cs="Times New Roman"/>
                <w:b/>
              </w:rPr>
            </w:pPr>
            <w:proofErr w:type="spellStart"/>
            <w:r w:rsidRPr="006463FB">
              <w:rPr>
                <w:rFonts w:eastAsia="Times New Roman" w:cs="Times New Roman"/>
                <w:b/>
              </w:rPr>
              <w:t>N.p.k</w:t>
            </w:r>
            <w:proofErr w:type="spellEnd"/>
            <w:r w:rsidRPr="006463FB">
              <w:rPr>
                <w:rFonts w:eastAsia="Times New Roman" w:cs="Times New Roman"/>
                <w:b/>
              </w:rPr>
              <w:t>.</w:t>
            </w:r>
          </w:p>
        </w:tc>
        <w:tc>
          <w:tcPr>
            <w:tcW w:w="3685"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0F83D18E" w14:textId="77777777" w:rsidR="00EF147D" w:rsidRDefault="00EF147D" w:rsidP="002A2BCF">
            <w:pPr>
              <w:spacing w:before="40" w:after="40"/>
              <w:jc w:val="center"/>
              <w:rPr>
                <w:rFonts w:eastAsia="Times New Roman" w:cs="Times New Roman"/>
                <w:b/>
              </w:rPr>
            </w:pPr>
            <w:r>
              <w:rPr>
                <w:rFonts w:eastAsia="Times New Roman" w:cs="Times New Roman"/>
                <w:b/>
              </w:rPr>
              <w:t>Vieta</w:t>
            </w:r>
          </w:p>
        </w:tc>
        <w:tc>
          <w:tcPr>
            <w:tcW w:w="318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0AE5E3" w14:textId="77777777" w:rsidR="00EF147D" w:rsidRDefault="00EF147D" w:rsidP="002A2BCF">
            <w:pPr>
              <w:spacing w:before="40" w:after="40"/>
              <w:jc w:val="center"/>
              <w:rPr>
                <w:rFonts w:eastAsia="Times New Roman" w:cs="Times New Roman"/>
                <w:b/>
              </w:rPr>
            </w:pPr>
            <w:r>
              <w:rPr>
                <w:rFonts w:eastAsia="Times New Roman" w:cs="Times New Roman"/>
                <w:b/>
              </w:rPr>
              <w:t>Koordinātas</w:t>
            </w:r>
          </w:p>
        </w:tc>
        <w:tc>
          <w:tcPr>
            <w:tcW w:w="31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22233B" w14:textId="77777777" w:rsidR="00EF147D" w:rsidRDefault="00EF147D" w:rsidP="002A2BCF">
            <w:pPr>
              <w:spacing w:before="40" w:after="40"/>
              <w:jc w:val="center"/>
              <w:rPr>
                <w:rFonts w:eastAsia="Times New Roman" w:cs="Times New Roman"/>
                <w:b/>
                <w:vertAlign w:val="superscript"/>
              </w:rPr>
            </w:pPr>
            <w:r>
              <w:rPr>
                <w:rFonts w:eastAsia="Times New Roman" w:cs="Times New Roman"/>
                <w:b/>
              </w:rPr>
              <w:t>Parametra noteikšanas biežums gadā</w:t>
            </w:r>
          </w:p>
        </w:tc>
      </w:tr>
      <w:tr w:rsidR="00EF147D" w14:paraId="4504FAB4" w14:textId="77777777" w:rsidTr="006463FB">
        <w:trPr>
          <w:trHeight w:val="314"/>
          <w:jc w:val="center"/>
        </w:trPr>
        <w:tc>
          <w:tcPr>
            <w:tcW w:w="988"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0C3B2E09" w14:textId="77777777" w:rsidR="00EF147D" w:rsidRPr="006463FB" w:rsidRDefault="00EF147D" w:rsidP="002A2BCF">
            <w:pPr>
              <w:widowControl w:val="0"/>
              <w:pBdr>
                <w:top w:val="nil"/>
                <w:left w:val="nil"/>
                <w:bottom w:val="nil"/>
                <w:right w:val="nil"/>
                <w:between w:val="nil"/>
              </w:pBdr>
              <w:spacing w:line="276" w:lineRule="auto"/>
              <w:rPr>
                <w:rFonts w:eastAsia="Times New Roman" w:cs="Times New Roman"/>
                <w:b/>
                <w:vertAlign w:val="superscript"/>
              </w:rPr>
            </w:pPr>
          </w:p>
        </w:tc>
        <w:tc>
          <w:tcPr>
            <w:tcW w:w="3685"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5561CE0F" w14:textId="77777777" w:rsidR="00EF147D" w:rsidRDefault="00EF147D" w:rsidP="002A2BCF">
            <w:pPr>
              <w:widowControl w:val="0"/>
              <w:pBdr>
                <w:top w:val="nil"/>
                <w:left w:val="nil"/>
                <w:bottom w:val="nil"/>
                <w:right w:val="nil"/>
                <w:between w:val="nil"/>
              </w:pBdr>
              <w:spacing w:line="276" w:lineRule="auto"/>
              <w:rPr>
                <w:rFonts w:eastAsia="Times New Roman" w:cs="Times New Roman"/>
                <w:b/>
                <w:vertAlign w:val="superscript"/>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2AF788" w14:textId="77777777" w:rsidR="00EF147D" w:rsidRDefault="00EF147D" w:rsidP="002A2BCF">
            <w:pPr>
              <w:spacing w:before="40" w:after="40"/>
              <w:jc w:val="center"/>
              <w:rPr>
                <w:rFonts w:eastAsia="Times New Roman" w:cs="Times New Roman"/>
                <w:b/>
              </w:rPr>
            </w:pPr>
            <w:r>
              <w:rPr>
                <w:rFonts w:eastAsia="Times New Roman" w:cs="Times New Roman"/>
                <w:b/>
              </w:rPr>
              <w:t>platums</w:t>
            </w:r>
          </w:p>
        </w:tc>
        <w:tc>
          <w:tcPr>
            <w:tcW w:w="16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66ED55" w14:textId="77777777" w:rsidR="00EF147D" w:rsidRDefault="00EF147D" w:rsidP="002A2BCF">
            <w:pPr>
              <w:spacing w:before="40" w:after="40"/>
              <w:jc w:val="center"/>
              <w:rPr>
                <w:rFonts w:eastAsia="Times New Roman" w:cs="Times New Roman"/>
                <w:b/>
              </w:rPr>
            </w:pPr>
            <w:r>
              <w:rPr>
                <w:rFonts w:eastAsia="Times New Roman" w:cs="Times New Roman"/>
                <w:b/>
              </w:rPr>
              <w:t>garums</w:t>
            </w: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AB8FF3" w14:textId="77777777" w:rsidR="00EF147D" w:rsidRDefault="00EF147D" w:rsidP="002A2BCF">
            <w:pPr>
              <w:spacing w:before="40" w:after="40"/>
              <w:jc w:val="center"/>
              <w:rPr>
                <w:rFonts w:eastAsia="Times New Roman" w:cs="Times New Roman"/>
                <w:b/>
                <w:vertAlign w:val="superscript"/>
              </w:rPr>
            </w:pPr>
            <w:r>
              <w:rPr>
                <w:rFonts w:eastAsia="Times New Roman" w:cs="Times New Roman"/>
                <w:b/>
                <w:vertAlign w:val="superscript"/>
              </w:rPr>
              <w:t>137</w:t>
            </w:r>
            <w:r>
              <w:rPr>
                <w:rFonts w:eastAsia="Times New Roman" w:cs="Times New Roman"/>
                <w:b/>
              </w:rPr>
              <w:t xml:space="preserve">Cs, </w:t>
            </w:r>
            <w:proofErr w:type="spellStart"/>
            <w:r>
              <w:rPr>
                <w:rFonts w:eastAsia="Times New Roman" w:cs="Times New Roman"/>
                <w:b/>
              </w:rPr>
              <w:t>Bq</w:t>
            </w:r>
            <w:proofErr w:type="spellEnd"/>
            <w:r>
              <w:rPr>
                <w:rFonts w:eastAsia="Times New Roman" w:cs="Times New Roman"/>
                <w:b/>
              </w:rPr>
              <w:t xml:space="preserve">/kg, </w:t>
            </w:r>
            <w:proofErr w:type="spellStart"/>
            <w:r>
              <w:rPr>
                <w:rFonts w:eastAsia="Times New Roman" w:cs="Times New Roman"/>
                <w:b/>
              </w:rPr>
              <w:t>Bq</w:t>
            </w:r>
            <w:proofErr w:type="spellEnd"/>
            <w:r>
              <w:rPr>
                <w:rFonts w:eastAsia="Times New Roman" w:cs="Times New Roman"/>
                <w:b/>
              </w:rPr>
              <w:t>/m</w:t>
            </w:r>
            <w:r>
              <w:rPr>
                <w:rFonts w:eastAsia="Times New Roman" w:cs="Times New Roman"/>
                <w:b/>
                <w:vertAlign w:val="superscript"/>
              </w:rPr>
              <w:t>2</w:t>
            </w:r>
          </w:p>
        </w:tc>
        <w:tc>
          <w:tcPr>
            <w:tcW w:w="15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BE2E5A" w14:textId="77777777" w:rsidR="00EF147D" w:rsidRDefault="00EF147D" w:rsidP="002A2BCF">
            <w:pPr>
              <w:spacing w:before="40" w:after="40"/>
              <w:jc w:val="center"/>
              <w:rPr>
                <w:rFonts w:eastAsia="Times New Roman" w:cs="Times New Roman"/>
                <w:b/>
                <w:vertAlign w:val="superscript"/>
              </w:rPr>
            </w:pPr>
            <w:r>
              <w:rPr>
                <w:rFonts w:eastAsia="Times New Roman" w:cs="Times New Roman"/>
                <w:b/>
                <w:vertAlign w:val="superscript"/>
              </w:rPr>
              <w:t>90</w:t>
            </w:r>
            <w:r>
              <w:rPr>
                <w:rFonts w:eastAsia="Times New Roman" w:cs="Times New Roman"/>
                <w:b/>
              </w:rPr>
              <w:t xml:space="preserve">Sr, </w:t>
            </w:r>
            <w:proofErr w:type="spellStart"/>
            <w:r>
              <w:rPr>
                <w:rFonts w:eastAsia="Times New Roman" w:cs="Times New Roman"/>
                <w:b/>
              </w:rPr>
              <w:t>Bq</w:t>
            </w:r>
            <w:proofErr w:type="spellEnd"/>
            <w:r>
              <w:rPr>
                <w:rFonts w:eastAsia="Times New Roman" w:cs="Times New Roman"/>
                <w:b/>
              </w:rPr>
              <w:t xml:space="preserve">/kg, </w:t>
            </w:r>
            <w:proofErr w:type="spellStart"/>
            <w:r>
              <w:rPr>
                <w:rFonts w:eastAsia="Times New Roman" w:cs="Times New Roman"/>
                <w:b/>
              </w:rPr>
              <w:t>Bq</w:t>
            </w:r>
            <w:proofErr w:type="spellEnd"/>
            <w:r>
              <w:rPr>
                <w:rFonts w:eastAsia="Times New Roman" w:cs="Times New Roman"/>
                <w:b/>
              </w:rPr>
              <w:t>/m</w:t>
            </w:r>
            <w:r>
              <w:rPr>
                <w:rFonts w:eastAsia="Times New Roman" w:cs="Times New Roman"/>
                <w:b/>
                <w:vertAlign w:val="superscript"/>
              </w:rPr>
              <w:t>2</w:t>
            </w:r>
          </w:p>
        </w:tc>
      </w:tr>
      <w:tr w:rsidR="00EF147D" w14:paraId="05C68F52"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129438"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1.</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CD1776"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Ventspils (</w:t>
            </w:r>
            <w:proofErr w:type="spellStart"/>
            <w:r w:rsidRPr="006463FB">
              <w:rPr>
                <w:rFonts w:eastAsia="Times New Roman" w:cs="Times New Roman"/>
                <w:b/>
                <w:bCs/>
              </w:rPr>
              <w:t>Lībciems</w:t>
            </w:r>
            <w:proofErr w:type="spellEnd"/>
            <w:r w:rsidRPr="006463FB">
              <w:rPr>
                <w:rFonts w:eastAsia="Times New Roman" w:cs="Times New Roman"/>
                <w:b/>
                <w:bCs/>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9F217" w14:textId="77777777" w:rsidR="00EF147D" w:rsidRDefault="00EF147D" w:rsidP="002A2BCF">
            <w:pPr>
              <w:spacing w:before="40" w:after="40"/>
              <w:jc w:val="center"/>
              <w:rPr>
                <w:rFonts w:eastAsia="Times New Roman" w:cs="Times New Roman"/>
              </w:rPr>
            </w:pPr>
            <w:r>
              <w:rPr>
                <w:rFonts w:eastAsia="Times New Roman" w:cs="Times New Roman"/>
              </w:rPr>
              <w:t>Z 57</w:t>
            </w:r>
            <w:r>
              <w:rPr>
                <w:rFonts w:eastAsia="Times New Roman" w:cs="Times New Roman"/>
                <w:vertAlign w:val="superscript"/>
              </w:rPr>
              <w:t>0</w:t>
            </w:r>
            <w:r>
              <w:rPr>
                <w:rFonts w:eastAsia="Times New Roman" w:cs="Times New Roman"/>
              </w:rPr>
              <w:t>16,57’</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94F99" w14:textId="77777777" w:rsidR="00EF147D" w:rsidRDefault="00EF147D" w:rsidP="002A2BCF">
            <w:pPr>
              <w:spacing w:before="40" w:after="40"/>
              <w:jc w:val="center"/>
              <w:rPr>
                <w:rFonts w:eastAsia="Times New Roman" w:cs="Times New Roman"/>
              </w:rPr>
            </w:pPr>
            <w:r>
              <w:rPr>
                <w:rFonts w:eastAsia="Times New Roman" w:cs="Times New Roman"/>
              </w:rPr>
              <w:t>A 21</w:t>
            </w:r>
            <w:r>
              <w:rPr>
                <w:rFonts w:eastAsia="Times New Roman" w:cs="Times New Roman"/>
                <w:vertAlign w:val="superscript"/>
              </w:rPr>
              <w:t>0</w:t>
            </w:r>
            <w:r>
              <w:rPr>
                <w:rFonts w:eastAsia="Times New Roman" w:cs="Times New Roman"/>
              </w:rPr>
              <w:t>27,24’</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F61FE"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F3D11" w14:textId="77777777" w:rsidR="00EF147D" w:rsidRDefault="00EF147D" w:rsidP="002A2BCF">
            <w:pPr>
              <w:spacing w:before="40" w:after="40"/>
              <w:jc w:val="center"/>
              <w:rPr>
                <w:rFonts w:eastAsia="Times New Roman" w:cs="Times New Roman"/>
              </w:rPr>
            </w:pPr>
            <w:r>
              <w:rPr>
                <w:rFonts w:eastAsia="Times New Roman" w:cs="Times New Roman"/>
              </w:rPr>
              <w:t>1</w:t>
            </w:r>
          </w:p>
        </w:tc>
      </w:tr>
      <w:tr w:rsidR="00EF147D" w14:paraId="6B9AD86D"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74DD9C"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2.</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667293"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Liepāja (</w:t>
            </w:r>
            <w:proofErr w:type="spellStart"/>
            <w:r w:rsidRPr="006463FB">
              <w:rPr>
                <w:rFonts w:eastAsia="Times New Roman" w:cs="Times New Roman"/>
                <w:b/>
                <w:bCs/>
              </w:rPr>
              <w:t>Cimdenieki</w:t>
            </w:r>
            <w:proofErr w:type="spellEnd"/>
            <w:r w:rsidRPr="006463FB">
              <w:rPr>
                <w:rFonts w:eastAsia="Times New Roman" w:cs="Times New Roman"/>
                <w:b/>
                <w:bCs/>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6677E" w14:textId="77777777" w:rsidR="00EF147D" w:rsidRDefault="00EF147D" w:rsidP="002A2BCF">
            <w:pPr>
              <w:spacing w:before="40" w:after="40"/>
              <w:jc w:val="center"/>
              <w:rPr>
                <w:rFonts w:eastAsia="Times New Roman" w:cs="Times New Roman"/>
              </w:rPr>
            </w:pPr>
            <w:r>
              <w:rPr>
                <w:rFonts w:eastAsia="Times New Roman" w:cs="Times New Roman"/>
              </w:rPr>
              <w:t>Z 56</w:t>
            </w:r>
            <w:r>
              <w:rPr>
                <w:rFonts w:eastAsia="Times New Roman" w:cs="Times New Roman"/>
                <w:vertAlign w:val="superscript"/>
              </w:rPr>
              <w:t>0</w:t>
            </w:r>
            <w:r>
              <w:rPr>
                <w:rFonts w:eastAsia="Times New Roman" w:cs="Times New Roman"/>
              </w:rPr>
              <w:t>31,10’</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D0A71" w14:textId="77777777" w:rsidR="00EF147D" w:rsidRDefault="00EF147D" w:rsidP="002A2BCF">
            <w:pPr>
              <w:spacing w:before="40" w:after="40"/>
              <w:jc w:val="center"/>
              <w:rPr>
                <w:rFonts w:eastAsia="Times New Roman" w:cs="Times New Roman"/>
              </w:rPr>
            </w:pPr>
            <w:r>
              <w:rPr>
                <w:rFonts w:eastAsia="Times New Roman" w:cs="Times New Roman"/>
              </w:rPr>
              <w:t>A 21</w:t>
            </w:r>
            <w:r>
              <w:rPr>
                <w:rFonts w:eastAsia="Times New Roman" w:cs="Times New Roman"/>
                <w:vertAlign w:val="superscript"/>
              </w:rPr>
              <w:t>0</w:t>
            </w:r>
            <w:r>
              <w:rPr>
                <w:rFonts w:eastAsia="Times New Roman" w:cs="Times New Roman"/>
              </w:rPr>
              <w:t>05,22’</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65755"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14040" w14:textId="77777777" w:rsidR="00EF147D" w:rsidRDefault="00EF147D" w:rsidP="002A2BCF">
            <w:pPr>
              <w:spacing w:before="40" w:after="40"/>
              <w:jc w:val="center"/>
              <w:rPr>
                <w:rFonts w:eastAsia="Times New Roman" w:cs="Times New Roman"/>
              </w:rPr>
            </w:pPr>
            <w:r>
              <w:rPr>
                <w:rFonts w:eastAsia="Times New Roman" w:cs="Times New Roman"/>
              </w:rPr>
              <w:t>1</w:t>
            </w:r>
          </w:p>
        </w:tc>
      </w:tr>
      <w:tr w:rsidR="00EF147D" w14:paraId="5C52B0D4"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6DAD22"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97BB9B"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Balvi</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50360" w14:textId="77777777" w:rsidR="00EF147D" w:rsidRDefault="00EF147D" w:rsidP="002A2BCF">
            <w:pPr>
              <w:spacing w:before="40" w:after="40"/>
              <w:jc w:val="center"/>
              <w:rPr>
                <w:rFonts w:eastAsia="Times New Roman" w:cs="Times New Roman"/>
              </w:rPr>
            </w:pPr>
            <w:r>
              <w:rPr>
                <w:rFonts w:eastAsia="Times New Roman" w:cs="Times New Roman"/>
              </w:rPr>
              <w:t>Z 57</w:t>
            </w:r>
            <w:r>
              <w:rPr>
                <w:rFonts w:eastAsia="Times New Roman" w:cs="Times New Roman"/>
                <w:vertAlign w:val="superscript"/>
              </w:rPr>
              <w:t>0</w:t>
            </w:r>
            <w:r>
              <w:rPr>
                <w:rFonts w:eastAsia="Times New Roman" w:cs="Times New Roman"/>
              </w:rPr>
              <w:t>07,93’</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F3A17" w14:textId="77777777" w:rsidR="00EF147D" w:rsidRDefault="00EF147D" w:rsidP="002A2BCF">
            <w:pPr>
              <w:spacing w:before="40" w:after="40"/>
              <w:jc w:val="center"/>
              <w:rPr>
                <w:rFonts w:eastAsia="Times New Roman" w:cs="Times New Roman"/>
              </w:rPr>
            </w:pPr>
            <w:r>
              <w:rPr>
                <w:rFonts w:eastAsia="Times New Roman" w:cs="Times New Roman"/>
              </w:rPr>
              <w:t>A 27</w:t>
            </w:r>
            <w:r>
              <w:rPr>
                <w:rFonts w:eastAsia="Times New Roman" w:cs="Times New Roman"/>
                <w:vertAlign w:val="superscript"/>
              </w:rPr>
              <w:t>0</w:t>
            </w:r>
            <w:r>
              <w:rPr>
                <w:rFonts w:eastAsia="Times New Roman" w:cs="Times New Roman"/>
              </w:rPr>
              <w:t>16,04’</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45162"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2EBF4" w14:textId="77777777" w:rsidR="00EF147D" w:rsidRDefault="00EF147D" w:rsidP="002A2BCF">
            <w:pPr>
              <w:spacing w:before="40" w:after="40"/>
              <w:jc w:val="center"/>
              <w:rPr>
                <w:rFonts w:eastAsia="Times New Roman" w:cs="Times New Roman"/>
              </w:rPr>
            </w:pPr>
            <w:r>
              <w:rPr>
                <w:rFonts w:eastAsia="Times New Roman" w:cs="Times New Roman"/>
              </w:rPr>
              <w:t>1</w:t>
            </w:r>
          </w:p>
        </w:tc>
      </w:tr>
      <w:tr w:rsidR="00EF147D" w14:paraId="758EBDFF"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568FE7"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4.</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2DB776B"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Salacgrīva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1304A" w14:textId="77777777" w:rsidR="00EF147D" w:rsidRDefault="00EF147D" w:rsidP="002A2BCF">
            <w:pPr>
              <w:spacing w:before="40" w:after="40"/>
              <w:jc w:val="center"/>
              <w:rPr>
                <w:rFonts w:eastAsia="Times New Roman" w:cs="Times New Roman"/>
              </w:rPr>
            </w:pPr>
            <w:r>
              <w:rPr>
                <w:rFonts w:eastAsia="Times New Roman" w:cs="Times New Roman"/>
              </w:rPr>
              <w:t>Z 57</w:t>
            </w:r>
            <w:r>
              <w:rPr>
                <w:rFonts w:eastAsia="Times New Roman" w:cs="Times New Roman"/>
                <w:vertAlign w:val="superscript"/>
              </w:rPr>
              <w:t>0</w:t>
            </w:r>
            <w:r>
              <w:rPr>
                <w:rFonts w:eastAsia="Times New Roman" w:cs="Times New Roman"/>
              </w:rPr>
              <w:t>44,42’</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680CB" w14:textId="77777777" w:rsidR="00EF147D" w:rsidRDefault="00EF147D" w:rsidP="002A2BCF">
            <w:pPr>
              <w:spacing w:before="40" w:after="40"/>
              <w:jc w:val="center"/>
              <w:rPr>
                <w:rFonts w:eastAsia="Times New Roman" w:cs="Times New Roman"/>
              </w:rPr>
            </w:pPr>
            <w:r>
              <w:rPr>
                <w:rFonts w:eastAsia="Times New Roman" w:cs="Times New Roman"/>
              </w:rPr>
              <w:t>A 24</w:t>
            </w:r>
            <w:r>
              <w:rPr>
                <w:rFonts w:eastAsia="Times New Roman" w:cs="Times New Roman"/>
                <w:vertAlign w:val="superscript"/>
              </w:rPr>
              <w:t>0</w:t>
            </w:r>
            <w:r>
              <w:rPr>
                <w:rFonts w:eastAsia="Times New Roman" w:cs="Times New Roman"/>
              </w:rPr>
              <w:t>24,46’</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7B387"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F1C54" w14:textId="77777777" w:rsidR="00EF147D" w:rsidRDefault="00EF147D" w:rsidP="002A2BCF">
            <w:pPr>
              <w:spacing w:before="40" w:after="40"/>
              <w:jc w:val="center"/>
              <w:rPr>
                <w:rFonts w:eastAsia="Times New Roman" w:cs="Times New Roman"/>
              </w:rPr>
            </w:pPr>
            <w:r>
              <w:rPr>
                <w:rFonts w:eastAsia="Times New Roman" w:cs="Times New Roman"/>
              </w:rPr>
              <w:t>1</w:t>
            </w:r>
          </w:p>
        </w:tc>
      </w:tr>
      <w:tr w:rsidR="00EF147D" w14:paraId="17CA3413"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1BC6AB"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A1384E"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Daugavpils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9EC4A" w14:textId="77777777" w:rsidR="00EF147D" w:rsidRDefault="00EF147D" w:rsidP="002A2BCF">
            <w:pPr>
              <w:spacing w:before="40" w:after="40"/>
              <w:jc w:val="center"/>
              <w:rPr>
                <w:rFonts w:eastAsia="Times New Roman" w:cs="Times New Roman"/>
              </w:rPr>
            </w:pPr>
            <w:r>
              <w:rPr>
                <w:rFonts w:eastAsia="Times New Roman" w:cs="Times New Roman"/>
              </w:rPr>
              <w:t>Z 55</w:t>
            </w:r>
            <w:r>
              <w:rPr>
                <w:rFonts w:eastAsia="Times New Roman" w:cs="Times New Roman"/>
                <w:vertAlign w:val="superscript"/>
              </w:rPr>
              <w:t>0</w:t>
            </w:r>
            <w:r>
              <w:rPr>
                <w:rFonts w:eastAsia="Times New Roman" w:cs="Times New Roman"/>
              </w:rPr>
              <w:t>51,73’</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AC6F2" w14:textId="77777777" w:rsidR="00EF147D" w:rsidRDefault="00EF147D" w:rsidP="002A2BCF">
            <w:pPr>
              <w:spacing w:before="40" w:after="40"/>
              <w:jc w:val="center"/>
              <w:rPr>
                <w:rFonts w:eastAsia="Times New Roman" w:cs="Times New Roman"/>
              </w:rPr>
            </w:pPr>
            <w:r>
              <w:rPr>
                <w:rFonts w:eastAsia="Times New Roman" w:cs="Times New Roman"/>
              </w:rPr>
              <w:t>A 26</w:t>
            </w:r>
            <w:r>
              <w:rPr>
                <w:rFonts w:eastAsia="Times New Roman" w:cs="Times New Roman"/>
                <w:vertAlign w:val="superscript"/>
              </w:rPr>
              <w:t>0</w:t>
            </w:r>
            <w:r>
              <w:rPr>
                <w:rFonts w:eastAsia="Times New Roman" w:cs="Times New Roman"/>
              </w:rPr>
              <w:t>32,29’</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F19B0"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964BB" w14:textId="77777777" w:rsidR="00EF147D" w:rsidRDefault="00EF147D" w:rsidP="002A2BCF">
            <w:pPr>
              <w:spacing w:before="40" w:after="40"/>
              <w:jc w:val="center"/>
              <w:rPr>
                <w:rFonts w:eastAsia="Times New Roman" w:cs="Times New Roman"/>
              </w:rPr>
            </w:pPr>
            <w:r>
              <w:rPr>
                <w:rFonts w:eastAsia="Times New Roman" w:cs="Times New Roman"/>
              </w:rPr>
              <w:t>1</w:t>
            </w:r>
          </w:p>
        </w:tc>
      </w:tr>
      <w:tr w:rsidR="00EF147D" w14:paraId="78C4FA27"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3C8416"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6.</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A408E7"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Demene</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62F47" w14:textId="77777777" w:rsidR="00EF147D" w:rsidRDefault="00EF147D" w:rsidP="002A2BCF">
            <w:pPr>
              <w:spacing w:before="40" w:after="40"/>
              <w:jc w:val="center"/>
              <w:rPr>
                <w:rFonts w:eastAsia="Times New Roman" w:cs="Times New Roman"/>
              </w:rPr>
            </w:pPr>
            <w:r>
              <w:rPr>
                <w:rFonts w:eastAsia="Times New Roman" w:cs="Times New Roman"/>
              </w:rPr>
              <w:t>Z 55</w:t>
            </w:r>
            <w:r>
              <w:rPr>
                <w:rFonts w:eastAsia="Times New Roman" w:cs="Times New Roman"/>
                <w:vertAlign w:val="superscript"/>
              </w:rPr>
              <w:t>0</w:t>
            </w:r>
            <w:r>
              <w:rPr>
                <w:rFonts w:eastAsia="Times New Roman" w:cs="Times New Roman"/>
              </w:rPr>
              <w:t>44,12’</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09AD2" w14:textId="77777777" w:rsidR="00EF147D" w:rsidRDefault="00EF147D" w:rsidP="002A2BCF">
            <w:pPr>
              <w:spacing w:before="40" w:after="40"/>
              <w:jc w:val="center"/>
              <w:rPr>
                <w:rFonts w:eastAsia="Times New Roman" w:cs="Times New Roman"/>
              </w:rPr>
            </w:pPr>
            <w:r>
              <w:rPr>
                <w:rFonts w:eastAsia="Times New Roman" w:cs="Times New Roman"/>
              </w:rPr>
              <w:t>A 26</w:t>
            </w:r>
            <w:r>
              <w:rPr>
                <w:rFonts w:eastAsia="Times New Roman" w:cs="Times New Roman"/>
                <w:vertAlign w:val="superscript"/>
              </w:rPr>
              <w:t>0</w:t>
            </w:r>
            <w:r>
              <w:rPr>
                <w:rFonts w:eastAsia="Times New Roman" w:cs="Times New Roman"/>
              </w:rPr>
              <w:t>31,88'</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056EF"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3F759" w14:textId="77777777" w:rsidR="00EF147D" w:rsidRDefault="00EF147D" w:rsidP="002A2BCF">
            <w:pPr>
              <w:spacing w:before="40" w:after="40"/>
              <w:jc w:val="center"/>
              <w:rPr>
                <w:rFonts w:eastAsia="Times New Roman" w:cs="Times New Roman"/>
              </w:rPr>
            </w:pPr>
            <w:r>
              <w:rPr>
                <w:rFonts w:eastAsia="Times New Roman" w:cs="Times New Roman"/>
              </w:rPr>
              <w:t>1</w:t>
            </w:r>
          </w:p>
        </w:tc>
      </w:tr>
      <w:tr w:rsidR="00EF147D" w14:paraId="15426E3E"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BDAECB"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7.</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E768B5"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Baldone „Drukas”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89BC2" w14:textId="77777777" w:rsidR="00EF147D" w:rsidRDefault="00EF147D" w:rsidP="002A2BCF">
            <w:pPr>
              <w:spacing w:before="40" w:after="40"/>
              <w:jc w:val="center"/>
              <w:rPr>
                <w:rFonts w:eastAsia="Times New Roman" w:cs="Times New Roman"/>
              </w:rPr>
            </w:pPr>
            <w:r>
              <w:rPr>
                <w:rFonts w:eastAsia="Times New Roman" w:cs="Times New Roman"/>
              </w:rPr>
              <w:t>Z 56</w:t>
            </w:r>
            <w:r>
              <w:rPr>
                <w:rFonts w:eastAsia="Times New Roman" w:cs="Times New Roman"/>
                <w:vertAlign w:val="superscript"/>
              </w:rPr>
              <w:t>0</w:t>
            </w:r>
            <w:r>
              <w:rPr>
                <w:rFonts w:eastAsia="Times New Roman" w:cs="Times New Roman"/>
              </w:rPr>
              <w:t>45,47’</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C1735" w14:textId="77777777" w:rsidR="00EF147D" w:rsidRDefault="00EF147D" w:rsidP="002A2BCF">
            <w:pPr>
              <w:spacing w:before="40" w:after="40"/>
              <w:jc w:val="center"/>
              <w:rPr>
                <w:rFonts w:eastAsia="Times New Roman" w:cs="Times New Roman"/>
              </w:rPr>
            </w:pPr>
            <w:r>
              <w:rPr>
                <w:rFonts w:eastAsia="Times New Roman" w:cs="Times New Roman"/>
              </w:rPr>
              <w:t>A 24</w:t>
            </w:r>
            <w:r>
              <w:rPr>
                <w:rFonts w:eastAsia="Times New Roman" w:cs="Times New Roman"/>
                <w:vertAlign w:val="superscript"/>
              </w:rPr>
              <w:t>0</w:t>
            </w:r>
            <w:r>
              <w:rPr>
                <w:rFonts w:eastAsia="Times New Roman" w:cs="Times New Roman"/>
              </w:rPr>
              <w:t>18,91’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2F96E"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7D77B" w14:textId="77777777" w:rsidR="00EF147D" w:rsidRDefault="00EF147D" w:rsidP="002A2BCF">
            <w:pPr>
              <w:spacing w:before="40" w:after="40"/>
              <w:jc w:val="center"/>
              <w:rPr>
                <w:rFonts w:eastAsia="Times New Roman" w:cs="Times New Roman"/>
              </w:rPr>
            </w:pPr>
            <w:r>
              <w:rPr>
                <w:rFonts w:eastAsia="Times New Roman" w:cs="Times New Roman"/>
              </w:rPr>
              <w:t>1</w:t>
            </w:r>
          </w:p>
        </w:tc>
      </w:tr>
    </w:tbl>
    <w:p w14:paraId="308BEB02" w14:textId="77777777" w:rsidR="00EF147D" w:rsidRDefault="00EF147D" w:rsidP="00EF147D">
      <w:pPr>
        <w:rPr>
          <w:rFonts w:eastAsia="Times New Roman" w:cs="Times New Roman"/>
        </w:rPr>
      </w:pPr>
    </w:p>
    <w:p w14:paraId="02C38532" w14:textId="77777777" w:rsidR="00EF147D" w:rsidRPr="00F133F4" w:rsidRDefault="00EF147D" w:rsidP="00F133F4">
      <w:pPr>
        <w:jc w:val="center"/>
        <w:rPr>
          <w:b/>
          <w:bCs/>
        </w:rPr>
      </w:pPr>
    </w:p>
    <w:p w14:paraId="2D5CB4C9" w14:textId="77777777" w:rsidR="00F133F4" w:rsidRDefault="00F133F4">
      <w:pPr>
        <w:rPr>
          <w:rFonts w:eastAsia="Times New Roman" w:cs="Times New Roman"/>
        </w:rPr>
      </w:pPr>
      <w:r>
        <w:rPr>
          <w:rFonts w:eastAsia="Times New Roman" w:cs="Times New Roman"/>
        </w:rPr>
        <w:br w:type="page"/>
      </w:r>
    </w:p>
    <w:p w14:paraId="5CFCAB74" w14:textId="083D290E" w:rsidR="00F133F4" w:rsidRPr="00F133F4" w:rsidRDefault="00EF147D" w:rsidP="00F133F4">
      <w:pPr>
        <w:rPr>
          <w:rFonts w:eastAsia="Times New Roman" w:cs="Times New Roman"/>
        </w:rPr>
      </w:pPr>
      <w:r w:rsidRPr="00F133F4">
        <w:rPr>
          <w:rFonts w:eastAsia="Times New Roman" w:cs="Times New Roman"/>
        </w:rPr>
        <w:lastRenderedPageBreak/>
        <w:t>2. tabula</w:t>
      </w:r>
    </w:p>
    <w:p w14:paraId="21D97DFF" w14:textId="1B245C7B" w:rsidR="00EF147D" w:rsidRPr="00F133F4" w:rsidRDefault="00EF147D" w:rsidP="00F133F4">
      <w:pPr>
        <w:jc w:val="center"/>
        <w:rPr>
          <w:b/>
          <w:bCs/>
        </w:rPr>
      </w:pPr>
      <w:r w:rsidRPr="00F133F4">
        <w:rPr>
          <w:rFonts w:eastAsia="Times New Roman" w:cs="Times New Roman"/>
          <w:b/>
          <w:bCs/>
        </w:rPr>
        <w:t>Paraugu ņemšanas vietas valsts nozīmes jonizējošā starojuma objektos</w:t>
      </w:r>
    </w:p>
    <w:tbl>
      <w:tblPr>
        <w:tblStyle w:val="a"/>
        <w:tblW w:w="11065" w:type="dxa"/>
        <w:jc w:val="center"/>
        <w:tblLayout w:type="fixed"/>
        <w:tblLook w:val="0000" w:firstRow="0" w:lastRow="0" w:firstColumn="0" w:lastColumn="0" w:noHBand="0" w:noVBand="0"/>
      </w:tblPr>
      <w:tblGrid>
        <w:gridCol w:w="846"/>
        <w:gridCol w:w="2934"/>
        <w:gridCol w:w="1350"/>
        <w:gridCol w:w="1350"/>
        <w:gridCol w:w="1080"/>
        <w:gridCol w:w="900"/>
        <w:gridCol w:w="900"/>
        <w:gridCol w:w="900"/>
        <w:gridCol w:w="805"/>
      </w:tblGrid>
      <w:tr w:rsidR="00EF147D" w:rsidRPr="009C2F42" w14:paraId="4AE530C1" w14:textId="77777777" w:rsidTr="006463FB">
        <w:trPr>
          <w:trHeight w:val="314"/>
          <w:jc w:val="center"/>
        </w:trPr>
        <w:tc>
          <w:tcPr>
            <w:tcW w:w="846"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2FC36746" w14:textId="77777777" w:rsidR="00EF147D" w:rsidRPr="009C2F42" w:rsidRDefault="00EF147D" w:rsidP="002A2BCF">
            <w:pPr>
              <w:spacing w:before="40" w:after="40"/>
              <w:jc w:val="center"/>
              <w:rPr>
                <w:rFonts w:eastAsia="Times New Roman" w:cs="Times New Roman"/>
                <w:b/>
                <w:sz w:val="22"/>
                <w:szCs w:val="22"/>
              </w:rPr>
            </w:pPr>
            <w:proofErr w:type="spellStart"/>
            <w:r w:rsidRPr="009C2F42">
              <w:rPr>
                <w:rFonts w:eastAsia="Times New Roman" w:cs="Times New Roman"/>
                <w:b/>
                <w:sz w:val="22"/>
                <w:szCs w:val="22"/>
              </w:rPr>
              <w:t>N.p.k</w:t>
            </w:r>
            <w:proofErr w:type="spellEnd"/>
            <w:r w:rsidRPr="009C2F42">
              <w:rPr>
                <w:rFonts w:eastAsia="Times New Roman" w:cs="Times New Roman"/>
                <w:b/>
                <w:sz w:val="22"/>
                <w:szCs w:val="22"/>
              </w:rPr>
              <w:t>.</w:t>
            </w:r>
          </w:p>
        </w:tc>
        <w:tc>
          <w:tcPr>
            <w:tcW w:w="29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765DA56B" w14:textId="77777777" w:rsidR="00EF147D" w:rsidRPr="009C2F42" w:rsidRDefault="00EF147D" w:rsidP="002A2BCF">
            <w:pPr>
              <w:spacing w:before="40" w:after="40"/>
              <w:jc w:val="center"/>
              <w:rPr>
                <w:rFonts w:eastAsia="Times New Roman" w:cs="Times New Roman"/>
                <w:b/>
                <w:sz w:val="22"/>
                <w:szCs w:val="22"/>
              </w:rPr>
            </w:pPr>
            <w:r w:rsidRPr="009C2F42">
              <w:rPr>
                <w:rFonts w:eastAsia="Times New Roman" w:cs="Times New Roman"/>
                <w:b/>
                <w:sz w:val="22"/>
                <w:szCs w:val="22"/>
              </w:rPr>
              <w:t>Vieta</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19FF488" w14:textId="77777777" w:rsidR="00EF147D" w:rsidRPr="009C2F42" w:rsidRDefault="00EF147D" w:rsidP="002A2BCF">
            <w:pPr>
              <w:spacing w:before="40" w:after="40"/>
              <w:jc w:val="center"/>
              <w:rPr>
                <w:rFonts w:eastAsia="Times New Roman" w:cs="Times New Roman"/>
                <w:b/>
                <w:sz w:val="22"/>
                <w:szCs w:val="22"/>
              </w:rPr>
            </w:pPr>
            <w:r w:rsidRPr="009C2F42">
              <w:rPr>
                <w:rFonts w:eastAsia="Times New Roman" w:cs="Times New Roman"/>
                <w:b/>
                <w:sz w:val="22"/>
                <w:szCs w:val="22"/>
              </w:rPr>
              <w:t>Koordinātas</w:t>
            </w:r>
          </w:p>
        </w:tc>
        <w:tc>
          <w:tcPr>
            <w:tcW w:w="4585"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74C637" w14:textId="77777777" w:rsidR="00EF147D" w:rsidRPr="009C2F42" w:rsidRDefault="00EF147D" w:rsidP="002A2BCF">
            <w:pPr>
              <w:spacing w:before="40" w:after="40"/>
              <w:jc w:val="center"/>
              <w:rPr>
                <w:rFonts w:eastAsia="Times New Roman" w:cs="Times New Roman"/>
                <w:b/>
                <w:sz w:val="22"/>
                <w:szCs w:val="22"/>
                <w:vertAlign w:val="superscript"/>
              </w:rPr>
            </w:pPr>
            <w:r w:rsidRPr="009C2F42">
              <w:rPr>
                <w:rFonts w:eastAsia="Times New Roman" w:cs="Times New Roman"/>
                <w:b/>
                <w:sz w:val="22"/>
                <w:szCs w:val="22"/>
              </w:rPr>
              <w:t>Parametra noteikšanas biežums gadā</w:t>
            </w:r>
          </w:p>
        </w:tc>
      </w:tr>
      <w:tr w:rsidR="00EF147D" w:rsidRPr="009C2F42" w14:paraId="5704FE01" w14:textId="77777777" w:rsidTr="006463FB">
        <w:trPr>
          <w:trHeight w:val="314"/>
          <w:jc w:val="center"/>
        </w:trPr>
        <w:tc>
          <w:tcPr>
            <w:tcW w:w="846"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558C3C65" w14:textId="77777777" w:rsidR="00EF147D" w:rsidRPr="009C2F42" w:rsidRDefault="00EF147D" w:rsidP="002A2BCF">
            <w:pPr>
              <w:widowControl w:val="0"/>
              <w:pBdr>
                <w:top w:val="nil"/>
                <w:left w:val="nil"/>
                <w:bottom w:val="nil"/>
                <w:right w:val="nil"/>
                <w:between w:val="nil"/>
              </w:pBdr>
              <w:spacing w:line="276" w:lineRule="auto"/>
              <w:rPr>
                <w:rFonts w:eastAsia="Times New Roman" w:cs="Times New Roman"/>
                <w:b/>
                <w:sz w:val="22"/>
                <w:szCs w:val="22"/>
                <w:vertAlign w:val="superscript"/>
              </w:rPr>
            </w:pPr>
          </w:p>
        </w:tc>
        <w:tc>
          <w:tcPr>
            <w:tcW w:w="2934"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7FF5D830" w14:textId="77777777" w:rsidR="00EF147D" w:rsidRPr="009C2F42" w:rsidRDefault="00EF147D" w:rsidP="002A2BCF">
            <w:pPr>
              <w:widowControl w:val="0"/>
              <w:pBdr>
                <w:top w:val="nil"/>
                <w:left w:val="nil"/>
                <w:bottom w:val="nil"/>
                <w:right w:val="nil"/>
                <w:between w:val="nil"/>
              </w:pBdr>
              <w:spacing w:line="276" w:lineRule="auto"/>
              <w:rPr>
                <w:rFonts w:eastAsia="Times New Roman" w:cs="Times New Roman"/>
                <w:b/>
                <w:sz w:val="22"/>
                <w:szCs w:val="22"/>
                <w:vertAlign w:val="superscript"/>
              </w:rPr>
            </w:pPr>
          </w:p>
        </w:tc>
        <w:tc>
          <w:tcPr>
            <w:tcW w:w="13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73A00D" w14:textId="77777777" w:rsidR="00EF147D" w:rsidRPr="009C2F42" w:rsidRDefault="00EF147D" w:rsidP="002A2BCF">
            <w:pPr>
              <w:spacing w:before="40" w:after="40"/>
              <w:jc w:val="center"/>
              <w:rPr>
                <w:rFonts w:eastAsia="Times New Roman" w:cs="Times New Roman"/>
                <w:b/>
                <w:sz w:val="22"/>
                <w:szCs w:val="22"/>
              </w:rPr>
            </w:pPr>
            <w:r w:rsidRPr="009C2F42">
              <w:rPr>
                <w:rFonts w:eastAsia="Times New Roman" w:cs="Times New Roman"/>
                <w:b/>
                <w:sz w:val="22"/>
                <w:szCs w:val="22"/>
              </w:rPr>
              <w:t>platums</w:t>
            </w:r>
          </w:p>
        </w:tc>
        <w:tc>
          <w:tcPr>
            <w:tcW w:w="13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FCFDAE2" w14:textId="77777777" w:rsidR="00EF147D" w:rsidRPr="009C2F42" w:rsidRDefault="00EF147D" w:rsidP="002A2BCF">
            <w:pPr>
              <w:spacing w:before="40" w:after="40"/>
              <w:jc w:val="center"/>
              <w:rPr>
                <w:rFonts w:eastAsia="Times New Roman" w:cs="Times New Roman"/>
                <w:b/>
                <w:sz w:val="22"/>
                <w:szCs w:val="22"/>
              </w:rPr>
            </w:pPr>
            <w:r w:rsidRPr="009C2F42">
              <w:rPr>
                <w:rFonts w:eastAsia="Times New Roman" w:cs="Times New Roman"/>
                <w:b/>
                <w:sz w:val="22"/>
                <w:szCs w:val="22"/>
              </w:rPr>
              <w:t>garums</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0CC082" w14:textId="77777777" w:rsidR="00EF147D" w:rsidRPr="009C2F42" w:rsidRDefault="00EF147D" w:rsidP="002A2BCF">
            <w:pPr>
              <w:spacing w:before="40" w:after="40"/>
              <w:jc w:val="center"/>
              <w:rPr>
                <w:rFonts w:eastAsia="Times New Roman" w:cs="Times New Roman"/>
                <w:b/>
                <w:sz w:val="22"/>
                <w:szCs w:val="22"/>
                <w:vertAlign w:val="superscript"/>
              </w:rPr>
            </w:pPr>
            <w:r w:rsidRPr="009C2F42">
              <w:rPr>
                <w:rFonts w:eastAsia="Times New Roman" w:cs="Times New Roman"/>
                <w:b/>
                <w:sz w:val="22"/>
                <w:szCs w:val="22"/>
                <w:vertAlign w:val="superscript"/>
              </w:rPr>
              <w:t>137</w:t>
            </w:r>
            <w:r w:rsidRPr="009C2F42">
              <w:rPr>
                <w:rFonts w:eastAsia="Times New Roman" w:cs="Times New Roman"/>
                <w:b/>
                <w:sz w:val="22"/>
                <w:szCs w:val="22"/>
              </w:rPr>
              <w:t xml:space="preserve">Cs, </w:t>
            </w:r>
            <w:proofErr w:type="spellStart"/>
            <w:r w:rsidRPr="009C2F42">
              <w:rPr>
                <w:rFonts w:eastAsia="Times New Roman" w:cs="Times New Roman"/>
                <w:b/>
                <w:sz w:val="22"/>
                <w:szCs w:val="22"/>
              </w:rPr>
              <w:t>Bq</w:t>
            </w:r>
            <w:proofErr w:type="spellEnd"/>
            <w:r w:rsidRPr="009C2F42">
              <w:rPr>
                <w:rFonts w:eastAsia="Times New Roman" w:cs="Times New Roman"/>
                <w:b/>
                <w:sz w:val="22"/>
                <w:szCs w:val="22"/>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41FBBD" w14:textId="77777777" w:rsidR="00EF147D" w:rsidRPr="009C2F42" w:rsidRDefault="00EF147D" w:rsidP="002A2BCF">
            <w:pPr>
              <w:spacing w:before="40" w:after="40"/>
              <w:jc w:val="center"/>
              <w:rPr>
                <w:rFonts w:eastAsia="Times New Roman" w:cs="Times New Roman"/>
                <w:b/>
                <w:sz w:val="22"/>
                <w:szCs w:val="22"/>
                <w:vertAlign w:val="superscript"/>
              </w:rPr>
            </w:pPr>
            <w:r w:rsidRPr="009C2F42">
              <w:rPr>
                <w:rFonts w:eastAsia="Times New Roman" w:cs="Times New Roman"/>
                <w:b/>
                <w:sz w:val="22"/>
                <w:szCs w:val="22"/>
                <w:vertAlign w:val="superscript"/>
              </w:rPr>
              <w:t>232</w:t>
            </w:r>
            <w:r>
              <w:rPr>
                <w:rFonts w:eastAsia="Times New Roman" w:cs="Times New Roman"/>
                <w:b/>
                <w:sz w:val="22"/>
                <w:szCs w:val="22"/>
              </w:rPr>
              <w:t>Th,</w:t>
            </w:r>
            <w:r w:rsidRPr="009C2F42">
              <w:rPr>
                <w:rFonts w:eastAsia="Times New Roman" w:cs="Times New Roman"/>
                <w:b/>
                <w:sz w:val="22"/>
                <w:szCs w:val="22"/>
              </w:rPr>
              <w:t xml:space="preserve"> </w:t>
            </w:r>
            <w:proofErr w:type="spellStart"/>
            <w:r w:rsidRPr="009C2F42">
              <w:rPr>
                <w:rFonts w:eastAsia="Times New Roman" w:cs="Times New Roman"/>
                <w:b/>
                <w:sz w:val="22"/>
                <w:szCs w:val="22"/>
              </w:rPr>
              <w:t>Bq</w:t>
            </w:r>
            <w:proofErr w:type="spellEnd"/>
            <w:r w:rsidRPr="009C2F42">
              <w:rPr>
                <w:rFonts w:eastAsia="Times New Roman" w:cs="Times New Roman"/>
                <w:b/>
                <w:sz w:val="22"/>
                <w:szCs w:val="22"/>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636A8F" w14:textId="77777777" w:rsidR="00EF147D" w:rsidRPr="009C2F42" w:rsidRDefault="00EF147D" w:rsidP="002A2BCF">
            <w:pPr>
              <w:spacing w:before="40" w:after="40"/>
              <w:jc w:val="center"/>
              <w:rPr>
                <w:rFonts w:eastAsia="Times New Roman" w:cs="Times New Roman"/>
                <w:b/>
                <w:sz w:val="22"/>
                <w:szCs w:val="22"/>
                <w:vertAlign w:val="superscript"/>
              </w:rPr>
            </w:pPr>
            <w:r>
              <w:rPr>
                <w:rFonts w:eastAsia="Times New Roman" w:cs="Times New Roman"/>
                <w:b/>
                <w:sz w:val="22"/>
                <w:szCs w:val="22"/>
                <w:vertAlign w:val="superscript"/>
              </w:rPr>
              <w:t>238</w:t>
            </w:r>
            <w:r>
              <w:rPr>
                <w:rFonts w:eastAsia="Times New Roman" w:cs="Times New Roman"/>
                <w:b/>
                <w:sz w:val="22"/>
                <w:szCs w:val="22"/>
              </w:rPr>
              <w:t>U</w:t>
            </w:r>
            <w:r w:rsidRPr="00CF66D4">
              <w:rPr>
                <w:rFonts w:eastAsia="Times New Roman" w:cs="Times New Roman"/>
                <w:b/>
                <w:sz w:val="22"/>
                <w:szCs w:val="22"/>
              </w:rPr>
              <w:t xml:space="preserve">, </w:t>
            </w:r>
            <w:proofErr w:type="spellStart"/>
            <w:r w:rsidRPr="00CF66D4">
              <w:rPr>
                <w:rFonts w:eastAsia="Times New Roman" w:cs="Times New Roman"/>
                <w:b/>
                <w:sz w:val="22"/>
                <w:szCs w:val="22"/>
              </w:rPr>
              <w:t>Bq</w:t>
            </w:r>
            <w:proofErr w:type="spellEnd"/>
            <w:r w:rsidRPr="00CF66D4">
              <w:rPr>
                <w:rFonts w:eastAsia="Times New Roman" w:cs="Times New Roman"/>
                <w:b/>
                <w:sz w:val="22"/>
                <w:szCs w:val="22"/>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FBD52D" w14:textId="77777777" w:rsidR="00EF147D" w:rsidRPr="009C2F42" w:rsidRDefault="00EF147D" w:rsidP="002A2BCF">
            <w:pPr>
              <w:spacing w:before="40" w:after="40"/>
              <w:jc w:val="center"/>
              <w:rPr>
                <w:rFonts w:eastAsia="Times New Roman" w:cs="Times New Roman"/>
                <w:b/>
                <w:sz w:val="22"/>
                <w:szCs w:val="22"/>
                <w:vertAlign w:val="superscript"/>
              </w:rPr>
            </w:pPr>
            <w:r>
              <w:rPr>
                <w:rFonts w:eastAsia="Times New Roman" w:cs="Times New Roman"/>
                <w:b/>
                <w:sz w:val="22"/>
                <w:szCs w:val="22"/>
                <w:vertAlign w:val="superscript"/>
              </w:rPr>
              <w:t>40</w:t>
            </w:r>
            <w:r>
              <w:rPr>
                <w:rFonts w:eastAsia="Times New Roman" w:cs="Times New Roman"/>
                <w:b/>
                <w:sz w:val="22"/>
                <w:szCs w:val="22"/>
              </w:rPr>
              <w:t>K</w:t>
            </w:r>
            <w:r w:rsidRPr="00CF66D4">
              <w:rPr>
                <w:rFonts w:eastAsia="Times New Roman" w:cs="Times New Roman"/>
                <w:b/>
                <w:sz w:val="22"/>
                <w:szCs w:val="22"/>
              </w:rPr>
              <w:t xml:space="preserve">, </w:t>
            </w:r>
            <w:proofErr w:type="spellStart"/>
            <w:r w:rsidRPr="00CF66D4">
              <w:rPr>
                <w:rFonts w:eastAsia="Times New Roman" w:cs="Times New Roman"/>
                <w:b/>
                <w:sz w:val="22"/>
                <w:szCs w:val="22"/>
              </w:rPr>
              <w:t>Bq</w:t>
            </w:r>
            <w:proofErr w:type="spellEnd"/>
            <w:r w:rsidRPr="00CF66D4">
              <w:rPr>
                <w:rFonts w:eastAsia="Times New Roman" w:cs="Times New Roman"/>
                <w:b/>
                <w:sz w:val="22"/>
                <w:szCs w:val="22"/>
              </w:rPr>
              <w:t>/kg</w:t>
            </w:r>
          </w:p>
        </w:tc>
        <w:tc>
          <w:tcPr>
            <w:tcW w:w="8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2E0866" w14:textId="77777777" w:rsidR="00EF147D" w:rsidRPr="009C2F42" w:rsidRDefault="00EF147D" w:rsidP="002A2BCF">
            <w:pPr>
              <w:spacing w:before="40" w:after="40"/>
              <w:jc w:val="center"/>
              <w:rPr>
                <w:rFonts w:eastAsia="Times New Roman" w:cs="Times New Roman"/>
                <w:b/>
                <w:sz w:val="22"/>
                <w:szCs w:val="22"/>
                <w:vertAlign w:val="superscript"/>
              </w:rPr>
            </w:pPr>
            <w:r>
              <w:rPr>
                <w:rFonts w:eastAsia="Times New Roman" w:cs="Times New Roman"/>
                <w:b/>
                <w:sz w:val="22"/>
                <w:szCs w:val="22"/>
                <w:vertAlign w:val="superscript"/>
              </w:rPr>
              <w:t>226</w:t>
            </w:r>
            <w:r>
              <w:rPr>
                <w:rFonts w:eastAsia="Times New Roman" w:cs="Times New Roman"/>
                <w:b/>
                <w:sz w:val="22"/>
                <w:szCs w:val="22"/>
              </w:rPr>
              <w:t>Ra</w:t>
            </w:r>
            <w:r w:rsidRPr="00CF66D4">
              <w:rPr>
                <w:rFonts w:eastAsia="Times New Roman" w:cs="Times New Roman"/>
                <w:b/>
                <w:sz w:val="22"/>
                <w:szCs w:val="22"/>
              </w:rPr>
              <w:t xml:space="preserve">, </w:t>
            </w:r>
            <w:proofErr w:type="spellStart"/>
            <w:r w:rsidRPr="00CF66D4">
              <w:rPr>
                <w:rFonts w:eastAsia="Times New Roman" w:cs="Times New Roman"/>
                <w:b/>
                <w:sz w:val="22"/>
                <w:szCs w:val="22"/>
              </w:rPr>
              <w:t>Bq</w:t>
            </w:r>
            <w:proofErr w:type="spellEnd"/>
            <w:r w:rsidRPr="00CF66D4">
              <w:rPr>
                <w:rFonts w:eastAsia="Times New Roman" w:cs="Times New Roman"/>
                <w:b/>
                <w:sz w:val="22"/>
                <w:szCs w:val="22"/>
              </w:rPr>
              <w:t>/kg</w:t>
            </w:r>
          </w:p>
        </w:tc>
      </w:tr>
      <w:tr w:rsidR="00EF147D" w:rsidRPr="009C2F42" w14:paraId="6461067B" w14:textId="77777777" w:rsidTr="006463FB">
        <w:trPr>
          <w:trHeight w:val="314"/>
          <w:jc w:val="center"/>
        </w:trPr>
        <w:tc>
          <w:tcPr>
            <w:tcW w:w="11065" w:type="dxa"/>
            <w:gridSpan w:val="9"/>
            <w:tcBorders>
              <w:top w:val="single" w:sz="4" w:space="0" w:color="000000"/>
              <w:left w:val="single" w:sz="4" w:space="0" w:color="000000"/>
              <w:right w:val="single" w:sz="4" w:space="0" w:color="000000"/>
            </w:tcBorders>
            <w:shd w:val="clear" w:color="auto" w:fill="D9D9D9" w:themeFill="background1" w:themeFillShade="D9"/>
            <w:vAlign w:val="center"/>
          </w:tcPr>
          <w:p w14:paraId="75915B1B" w14:textId="77777777" w:rsidR="00EF147D" w:rsidRPr="009C2F42" w:rsidRDefault="00EF147D" w:rsidP="002A2BCF">
            <w:pPr>
              <w:spacing w:before="40" w:after="40"/>
              <w:jc w:val="center"/>
              <w:rPr>
                <w:rFonts w:eastAsia="Times New Roman" w:cs="Times New Roman"/>
                <w:b/>
              </w:rPr>
            </w:pPr>
            <w:r w:rsidRPr="00DE55CD">
              <w:rPr>
                <w:rFonts w:eastAsia="Times New Roman" w:cs="Times New Roman"/>
                <w:b/>
              </w:rPr>
              <w:t>Radioaktīvo</w:t>
            </w:r>
            <w:r w:rsidRPr="009C2F42">
              <w:rPr>
                <w:rFonts w:eastAsia="Times New Roman" w:cs="Times New Roman"/>
                <w:b/>
              </w:rPr>
              <w:t xml:space="preserve"> atkritumu glabātava “Radons”</w:t>
            </w:r>
          </w:p>
        </w:tc>
      </w:tr>
      <w:tr w:rsidR="00EF147D" w:rsidRPr="009C2F42" w14:paraId="239646C0"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427745"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8.</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E68310" w14:textId="77777777" w:rsidR="00EF147D" w:rsidRPr="006463FB" w:rsidRDefault="00EF147D" w:rsidP="002A2BCF">
            <w:pPr>
              <w:spacing w:before="40" w:after="40"/>
              <w:jc w:val="both"/>
              <w:rPr>
                <w:rFonts w:eastAsia="Times New Roman" w:cs="Times New Roman"/>
                <w:b/>
                <w:bCs/>
                <w:sz w:val="22"/>
                <w:szCs w:val="22"/>
              </w:rPr>
            </w:pPr>
            <w:r w:rsidRPr="006463FB">
              <w:rPr>
                <w:rFonts w:eastAsia="Times New Roman" w:cs="Times New Roman"/>
                <w:b/>
                <w:bCs/>
                <w:sz w:val="22"/>
                <w:szCs w:val="22"/>
              </w:rPr>
              <w:t xml:space="preserve">Pie </w:t>
            </w:r>
            <w:proofErr w:type="spellStart"/>
            <w:r w:rsidRPr="006463FB">
              <w:rPr>
                <w:rFonts w:eastAsia="Times New Roman" w:cs="Times New Roman"/>
                <w:b/>
                <w:bCs/>
                <w:sz w:val="22"/>
                <w:szCs w:val="22"/>
              </w:rPr>
              <w:t>kontrolurbuma</w:t>
            </w:r>
            <w:proofErr w:type="spellEnd"/>
            <w:r w:rsidRPr="006463FB">
              <w:rPr>
                <w:rFonts w:eastAsia="Times New Roman" w:cs="Times New Roman"/>
                <w:b/>
                <w:bCs/>
                <w:sz w:val="22"/>
                <w:szCs w:val="22"/>
              </w:rPr>
              <w:t xml:space="preserve"> B-4 (pie 6. tvertnes)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EACFD"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Z 56</w:t>
            </w:r>
            <w:r w:rsidRPr="009C2F42">
              <w:rPr>
                <w:rFonts w:eastAsia="Times New Roman" w:cs="Times New Roman"/>
                <w:sz w:val="22"/>
                <w:szCs w:val="22"/>
                <w:vertAlign w:val="superscript"/>
              </w:rPr>
              <w:t>0</w:t>
            </w:r>
            <w:r w:rsidRPr="009C2F42">
              <w:rPr>
                <w:rFonts w:eastAsia="Times New Roman" w:cs="Times New Roman"/>
                <w:sz w:val="22"/>
                <w:szCs w:val="22"/>
              </w:rPr>
              <w:t>45,841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F5E3F"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A 24</w:t>
            </w:r>
            <w:r w:rsidRPr="009C2F42">
              <w:rPr>
                <w:rFonts w:eastAsia="Times New Roman" w:cs="Times New Roman"/>
                <w:sz w:val="22"/>
                <w:szCs w:val="22"/>
                <w:vertAlign w:val="superscript"/>
              </w:rPr>
              <w:t>0</w:t>
            </w:r>
            <w:r w:rsidRPr="009C2F42">
              <w:rPr>
                <w:rFonts w:eastAsia="Times New Roman" w:cs="Times New Roman"/>
                <w:sz w:val="22"/>
                <w:szCs w:val="22"/>
              </w:rPr>
              <w:t xml:space="preserve">19,595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F65F0"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673DD"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0A97D0A9"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7D2CA208"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805" w:type="dxa"/>
            <w:tcBorders>
              <w:top w:val="single" w:sz="4" w:space="0" w:color="000000"/>
              <w:left w:val="single" w:sz="4" w:space="0" w:color="000000"/>
              <w:bottom w:val="single" w:sz="4" w:space="0" w:color="000000"/>
              <w:right w:val="single" w:sz="4" w:space="0" w:color="000000"/>
            </w:tcBorders>
            <w:vAlign w:val="center"/>
          </w:tcPr>
          <w:p w14:paraId="3451076A"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r>
      <w:tr w:rsidR="00EF147D" w:rsidRPr="009C2F42" w14:paraId="120CAC74"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24F40A"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9.</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B2F7A1" w14:textId="77777777" w:rsidR="00EF147D" w:rsidRPr="006463FB" w:rsidRDefault="00EF147D" w:rsidP="002A2BCF">
            <w:pPr>
              <w:spacing w:before="40" w:after="40"/>
              <w:jc w:val="both"/>
              <w:rPr>
                <w:rFonts w:eastAsia="Times New Roman" w:cs="Times New Roman"/>
                <w:b/>
                <w:bCs/>
                <w:sz w:val="22"/>
                <w:szCs w:val="22"/>
              </w:rPr>
            </w:pPr>
            <w:r w:rsidRPr="006463FB">
              <w:rPr>
                <w:rFonts w:eastAsia="Times New Roman" w:cs="Times New Roman"/>
                <w:b/>
                <w:bCs/>
                <w:sz w:val="22"/>
                <w:szCs w:val="22"/>
              </w:rPr>
              <w:t>Pie 7.tvertnes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2A6B7"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Z 56</w:t>
            </w:r>
            <w:r w:rsidRPr="009C2F42">
              <w:rPr>
                <w:rFonts w:eastAsia="Times New Roman" w:cs="Times New Roman"/>
                <w:sz w:val="22"/>
                <w:szCs w:val="22"/>
                <w:vertAlign w:val="superscript"/>
              </w:rPr>
              <w:t>0</w:t>
            </w:r>
            <w:r w:rsidRPr="009C2F42">
              <w:rPr>
                <w:rFonts w:eastAsia="Times New Roman" w:cs="Times New Roman"/>
                <w:sz w:val="22"/>
                <w:szCs w:val="22"/>
              </w:rPr>
              <w:t>45,822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2A268" w14:textId="77777777" w:rsidR="00EF147D" w:rsidRPr="009C2F42" w:rsidRDefault="00EF147D" w:rsidP="002A2BCF">
            <w:pPr>
              <w:spacing w:before="40" w:after="40"/>
              <w:rPr>
                <w:rFonts w:eastAsia="Times New Roman" w:cs="Times New Roman"/>
                <w:sz w:val="22"/>
                <w:szCs w:val="22"/>
              </w:rPr>
            </w:pPr>
            <w:r w:rsidRPr="009C2F42">
              <w:rPr>
                <w:rFonts w:eastAsia="Times New Roman" w:cs="Times New Roman"/>
                <w:sz w:val="22"/>
                <w:szCs w:val="22"/>
              </w:rPr>
              <w:t>A 24</w:t>
            </w:r>
            <w:r w:rsidRPr="009C2F42">
              <w:rPr>
                <w:rFonts w:eastAsia="Times New Roman" w:cs="Times New Roman"/>
                <w:sz w:val="22"/>
                <w:szCs w:val="22"/>
                <w:vertAlign w:val="superscript"/>
              </w:rPr>
              <w:t>0</w:t>
            </w:r>
            <w:r w:rsidRPr="009C2F42">
              <w:rPr>
                <w:rFonts w:eastAsia="Times New Roman" w:cs="Times New Roman"/>
                <w:sz w:val="22"/>
                <w:szCs w:val="22"/>
              </w:rPr>
              <w:t>19,706</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D4727"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F4EB3"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3A4B1753"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6DCA9B66"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805" w:type="dxa"/>
            <w:tcBorders>
              <w:top w:val="single" w:sz="4" w:space="0" w:color="000000"/>
              <w:left w:val="single" w:sz="4" w:space="0" w:color="000000"/>
              <w:bottom w:val="single" w:sz="4" w:space="0" w:color="000000"/>
              <w:right w:val="single" w:sz="4" w:space="0" w:color="000000"/>
            </w:tcBorders>
            <w:vAlign w:val="center"/>
          </w:tcPr>
          <w:p w14:paraId="10B88681"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r>
      <w:tr w:rsidR="00EF147D" w:rsidRPr="009C2F42" w14:paraId="131CC4B6"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408A5A"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10.</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08589D" w14:textId="77777777" w:rsidR="00EF147D" w:rsidRPr="006463FB" w:rsidRDefault="00EF147D" w:rsidP="002A2BCF">
            <w:pPr>
              <w:spacing w:before="40" w:after="40"/>
              <w:jc w:val="both"/>
              <w:rPr>
                <w:rFonts w:eastAsia="Times New Roman" w:cs="Times New Roman"/>
                <w:b/>
                <w:bCs/>
                <w:sz w:val="22"/>
                <w:szCs w:val="22"/>
              </w:rPr>
            </w:pPr>
            <w:r w:rsidRPr="006463FB">
              <w:rPr>
                <w:rFonts w:eastAsia="Times New Roman" w:cs="Times New Roman"/>
                <w:b/>
                <w:bCs/>
                <w:sz w:val="22"/>
                <w:szCs w:val="22"/>
              </w:rPr>
              <w:t>Pie kontroles zonas vārtiem</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C6889"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Z 56</w:t>
            </w:r>
            <w:r w:rsidRPr="009C2F42">
              <w:rPr>
                <w:rFonts w:eastAsia="Times New Roman" w:cs="Times New Roman"/>
                <w:sz w:val="22"/>
                <w:szCs w:val="22"/>
                <w:vertAlign w:val="superscript"/>
              </w:rPr>
              <w:t>0</w:t>
            </w:r>
            <w:r w:rsidRPr="009C2F42">
              <w:rPr>
                <w:rFonts w:eastAsia="Times New Roman" w:cs="Times New Roman"/>
                <w:sz w:val="22"/>
                <w:szCs w:val="22"/>
              </w:rPr>
              <w:t>45,843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32005"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A 24</w:t>
            </w:r>
            <w:r w:rsidRPr="009C2F42">
              <w:rPr>
                <w:rFonts w:eastAsia="Times New Roman" w:cs="Times New Roman"/>
                <w:sz w:val="22"/>
                <w:szCs w:val="22"/>
                <w:vertAlign w:val="superscript"/>
              </w:rPr>
              <w:t>0</w:t>
            </w:r>
            <w:r w:rsidRPr="009C2F42">
              <w:rPr>
                <w:rFonts w:eastAsia="Times New Roman" w:cs="Times New Roman"/>
                <w:sz w:val="22"/>
                <w:szCs w:val="22"/>
              </w:rPr>
              <w:t>19,510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027E6"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7725A"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27AAD1B2"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5F3B5BD3"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805" w:type="dxa"/>
            <w:tcBorders>
              <w:top w:val="single" w:sz="4" w:space="0" w:color="000000"/>
              <w:left w:val="single" w:sz="4" w:space="0" w:color="000000"/>
              <w:bottom w:val="single" w:sz="4" w:space="0" w:color="000000"/>
              <w:right w:val="single" w:sz="4" w:space="0" w:color="000000"/>
            </w:tcBorders>
            <w:vAlign w:val="center"/>
          </w:tcPr>
          <w:p w14:paraId="033E9668"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r>
      <w:tr w:rsidR="00EF147D" w:rsidRPr="009C2F42" w14:paraId="045A6CA3"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B3450C"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11.</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6CC06A" w14:textId="77777777" w:rsidR="00EF147D" w:rsidRPr="006463FB" w:rsidRDefault="00EF147D" w:rsidP="002A2BCF">
            <w:pPr>
              <w:spacing w:before="40" w:after="40"/>
              <w:jc w:val="both"/>
              <w:rPr>
                <w:rFonts w:eastAsia="Times New Roman" w:cs="Times New Roman"/>
                <w:b/>
                <w:bCs/>
                <w:sz w:val="22"/>
                <w:szCs w:val="22"/>
              </w:rPr>
            </w:pPr>
            <w:r w:rsidRPr="006463FB">
              <w:rPr>
                <w:rFonts w:eastAsia="Times New Roman" w:cs="Times New Roman"/>
                <w:b/>
                <w:bCs/>
                <w:sz w:val="22"/>
                <w:szCs w:val="22"/>
              </w:rPr>
              <w:t xml:space="preserve">Pie 8. </w:t>
            </w:r>
            <w:proofErr w:type="spellStart"/>
            <w:r w:rsidRPr="006463FB">
              <w:rPr>
                <w:rFonts w:eastAsia="Times New Roman" w:cs="Times New Roman"/>
                <w:b/>
                <w:bCs/>
                <w:sz w:val="22"/>
                <w:szCs w:val="22"/>
              </w:rPr>
              <w:t>kontrolurbuma</w:t>
            </w:r>
            <w:proofErr w:type="spellEnd"/>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E814B"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Z 56</w:t>
            </w:r>
            <w:r w:rsidRPr="009C2F42">
              <w:rPr>
                <w:rFonts w:eastAsia="Times New Roman" w:cs="Times New Roman"/>
                <w:sz w:val="22"/>
                <w:szCs w:val="22"/>
                <w:vertAlign w:val="superscript"/>
              </w:rPr>
              <w:t>0</w:t>
            </w:r>
            <w:r w:rsidRPr="009C2F42">
              <w:rPr>
                <w:rFonts w:eastAsia="Times New Roman" w:cs="Times New Roman"/>
                <w:sz w:val="22"/>
                <w:szCs w:val="22"/>
              </w:rPr>
              <w:t>45,791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2EB77"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A 24</w:t>
            </w:r>
            <w:r w:rsidRPr="009C2F42">
              <w:rPr>
                <w:rFonts w:eastAsia="Times New Roman" w:cs="Times New Roman"/>
                <w:sz w:val="22"/>
                <w:szCs w:val="22"/>
                <w:vertAlign w:val="superscript"/>
              </w:rPr>
              <w:t>0</w:t>
            </w:r>
            <w:r w:rsidRPr="009C2F42">
              <w:rPr>
                <w:rFonts w:eastAsia="Times New Roman" w:cs="Times New Roman"/>
                <w:sz w:val="22"/>
                <w:szCs w:val="22"/>
              </w:rPr>
              <w:t>19,339</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0308A"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2DEB9"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5A5728B6"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5CC1AF39"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805" w:type="dxa"/>
            <w:tcBorders>
              <w:top w:val="single" w:sz="4" w:space="0" w:color="000000"/>
              <w:left w:val="single" w:sz="4" w:space="0" w:color="000000"/>
              <w:bottom w:val="single" w:sz="4" w:space="0" w:color="000000"/>
              <w:right w:val="single" w:sz="4" w:space="0" w:color="000000"/>
            </w:tcBorders>
            <w:vAlign w:val="center"/>
          </w:tcPr>
          <w:p w14:paraId="0D6C0722"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r>
      <w:tr w:rsidR="00EF147D" w:rsidRPr="009C2F42" w14:paraId="39139B83" w14:textId="77777777" w:rsidTr="006463FB">
        <w:trPr>
          <w:trHeight w:val="314"/>
          <w:jc w:val="center"/>
        </w:trPr>
        <w:tc>
          <w:tcPr>
            <w:tcW w:w="11065"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064F0E" w14:textId="77777777" w:rsidR="00EF147D" w:rsidRPr="009C2F42" w:rsidRDefault="00EF147D" w:rsidP="002A2BCF">
            <w:pPr>
              <w:spacing w:before="40" w:after="40"/>
              <w:jc w:val="center"/>
              <w:rPr>
                <w:rFonts w:eastAsia="Times New Roman" w:cs="Times New Roman"/>
                <w:b/>
                <w:bCs/>
              </w:rPr>
            </w:pPr>
            <w:r w:rsidRPr="009C2F42">
              <w:rPr>
                <w:rFonts w:eastAsia="Times New Roman" w:cs="Times New Roman"/>
                <w:b/>
                <w:bCs/>
              </w:rPr>
              <w:t>Salaspils kodolreaktors</w:t>
            </w:r>
            <w:r>
              <w:rPr>
                <w:rFonts w:eastAsia="Times New Roman" w:cs="Times New Roman"/>
                <w:b/>
                <w:bCs/>
              </w:rPr>
              <w:t xml:space="preserve"> (SKR)</w:t>
            </w:r>
          </w:p>
        </w:tc>
      </w:tr>
      <w:tr w:rsidR="00EF147D" w:rsidRPr="009C2F42" w14:paraId="7636A77D"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41B8BF"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12.</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594E28" w14:textId="77777777" w:rsidR="00EF147D" w:rsidRPr="006463FB" w:rsidRDefault="00EF147D" w:rsidP="002A2BCF">
            <w:pPr>
              <w:spacing w:before="40" w:after="40"/>
              <w:jc w:val="both"/>
              <w:rPr>
                <w:rFonts w:eastAsia="Times New Roman" w:cs="Times New Roman"/>
                <w:b/>
                <w:bCs/>
                <w:sz w:val="22"/>
                <w:szCs w:val="22"/>
              </w:rPr>
            </w:pPr>
            <w:r w:rsidRPr="006463FB">
              <w:rPr>
                <w:rFonts w:eastAsia="Times New Roman" w:cs="Times New Roman"/>
                <w:b/>
                <w:bCs/>
                <w:sz w:val="22"/>
                <w:szCs w:val="22"/>
              </w:rPr>
              <w:t xml:space="preserve">SKR teritorijā pie bijušās </w:t>
            </w:r>
            <w:proofErr w:type="spellStart"/>
            <w:r w:rsidRPr="006463FB">
              <w:rPr>
                <w:rFonts w:eastAsia="Times New Roman" w:cs="Times New Roman"/>
                <w:b/>
                <w:bCs/>
                <w:sz w:val="22"/>
                <w:szCs w:val="22"/>
              </w:rPr>
              <w:t>kriogēnās</w:t>
            </w:r>
            <w:proofErr w:type="spellEnd"/>
            <w:r w:rsidRPr="006463FB">
              <w:rPr>
                <w:rFonts w:eastAsia="Times New Roman" w:cs="Times New Roman"/>
                <w:b/>
                <w:bCs/>
                <w:sz w:val="22"/>
                <w:szCs w:val="22"/>
              </w:rPr>
              <w:t xml:space="preserve"> laboratorija korpusa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8150B"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Z 56</w:t>
            </w:r>
            <w:r w:rsidRPr="009C2F42">
              <w:rPr>
                <w:rFonts w:eastAsia="Times New Roman" w:cs="Times New Roman"/>
                <w:sz w:val="22"/>
                <w:szCs w:val="22"/>
                <w:vertAlign w:val="superscript"/>
              </w:rPr>
              <w:t>0</w:t>
            </w:r>
            <w:r w:rsidRPr="009C2F42">
              <w:rPr>
                <w:rFonts w:eastAsia="Times New Roman" w:cs="Times New Roman"/>
                <w:sz w:val="22"/>
                <w:szCs w:val="22"/>
              </w:rPr>
              <w:t>52,</w:t>
            </w:r>
            <w:r>
              <w:rPr>
                <w:rFonts w:eastAsia="Times New Roman" w:cs="Times New Roman"/>
                <w:sz w:val="22"/>
                <w:szCs w:val="22"/>
              </w:rPr>
              <w:t>13</w:t>
            </w:r>
            <w:r w:rsidRPr="009C2F42">
              <w:rPr>
                <w:rFonts w:eastAsia="Times New Roman" w:cs="Times New Roman"/>
                <w:sz w:val="22"/>
                <w:szCs w:val="22"/>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C2FE5"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A 24</w:t>
            </w:r>
            <w:r w:rsidRPr="009C2F42">
              <w:rPr>
                <w:rFonts w:eastAsia="Times New Roman" w:cs="Times New Roman"/>
                <w:sz w:val="22"/>
                <w:szCs w:val="22"/>
                <w:vertAlign w:val="superscript"/>
              </w:rPr>
              <w:t>0</w:t>
            </w:r>
            <w:r w:rsidRPr="009C2F42">
              <w:rPr>
                <w:rFonts w:eastAsia="Times New Roman" w:cs="Times New Roman"/>
                <w:sz w:val="22"/>
                <w:szCs w:val="22"/>
              </w:rPr>
              <w:t>23,</w:t>
            </w:r>
            <w:r>
              <w:rPr>
                <w:rFonts w:eastAsia="Times New Roman" w:cs="Times New Roman"/>
                <w:sz w:val="22"/>
                <w:szCs w:val="22"/>
              </w:rPr>
              <w:t>13</w:t>
            </w:r>
            <w:r w:rsidRPr="009C2F42">
              <w:rPr>
                <w:rFonts w:eastAsia="Times New Roman" w:cs="Times New Roman"/>
                <w:sz w:val="22"/>
                <w:szCs w:val="2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6496B"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B76FE"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42C0E868"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7DA0BA9D"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vAlign w:val="center"/>
          </w:tcPr>
          <w:p w14:paraId="1A241B43" w14:textId="77777777" w:rsidR="00EF147D" w:rsidRPr="009C2F42" w:rsidRDefault="00EF147D" w:rsidP="002A2BCF">
            <w:pPr>
              <w:spacing w:before="40" w:after="40"/>
              <w:jc w:val="center"/>
              <w:rPr>
                <w:rFonts w:eastAsia="Times New Roman" w:cs="Times New Roman"/>
                <w:sz w:val="22"/>
                <w:szCs w:val="22"/>
              </w:rPr>
            </w:pPr>
            <w:r>
              <w:rPr>
                <w:rFonts w:eastAsia="Times New Roman" w:cs="Times New Roman"/>
                <w:sz w:val="22"/>
                <w:szCs w:val="22"/>
              </w:rPr>
              <w:t>--</w:t>
            </w:r>
          </w:p>
        </w:tc>
      </w:tr>
      <w:tr w:rsidR="00EF147D" w:rsidRPr="009C2F42" w14:paraId="4E1081CD"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C4518F"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13.</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79AB32" w14:textId="77777777" w:rsidR="00EF147D" w:rsidRPr="006463FB" w:rsidRDefault="00EF147D" w:rsidP="002A2BCF">
            <w:pPr>
              <w:spacing w:before="40" w:after="40"/>
              <w:rPr>
                <w:rFonts w:eastAsia="Times New Roman" w:cs="Times New Roman"/>
                <w:b/>
                <w:bCs/>
                <w:sz w:val="22"/>
                <w:szCs w:val="22"/>
              </w:rPr>
            </w:pPr>
            <w:r w:rsidRPr="006463FB">
              <w:rPr>
                <w:rFonts w:eastAsia="Times New Roman" w:cs="Times New Roman"/>
                <w:b/>
                <w:bCs/>
                <w:sz w:val="22"/>
                <w:szCs w:val="22"/>
              </w:rPr>
              <w:t>SKR teritorijā pie sabrukšanas glabātavas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98B9C"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Z 56</w:t>
            </w:r>
            <w:r w:rsidRPr="009C2F42">
              <w:rPr>
                <w:rFonts w:eastAsia="Times New Roman" w:cs="Times New Roman"/>
                <w:sz w:val="22"/>
                <w:szCs w:val="22"/>
                <w:vertAlign w:val="superscript"/>
              </w:rPr>
              <w:t>0</w:t>
            </w:r>
            <w:r w:rsidRPr="009C2F42">
              <w:rPr>
                <w:rFonts w:eastAsia="Times New Roman" w:cs="Times New Roman"/>
                <w:sz w:val="22"/>
                <w:szCs w:val="22"/>
              </w:rPr>
              <w:t>52,</w:t>
            </w:r>
            <w:r>
              <w:rPr>
                <w:rFonts w:eastAsia="Times New Roman" w:cs="Times New Roman"/>
                <w:sz w:val="22"/>
                <w:szCs w:val="22"/>
              </w:rPr>
              <w:t>15</w:t>
            </w:r>
            <w:r w:rsidRPr="009C2F42">
              <w:rPr>
                <w:rFonts w:eastAsia="Times New Roman" w:cs="Times New Roman"/>
                <w:sz w:val="22"/>
                <w:szCs w:val="22"/>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DAF9F"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A 24</w:t>
            </w:r>
            <w:r w:rsidRPr="009C2F42">
              <w:rPr>
                <w:rFonts w:eastAsia="Times New Roman" w:cs="Times New Roman"/>
                <w:sz w:val="22"/>
                <w:szCs w:val="22"/>
                <w:vertAlign w:val="superscript"/>
              </w:rPr>
              <w:t>0</w:t>
            </w:r>
            <w:r w:rsidRPr="009C2F42">
              <w:rPr>
                <w:rFonts w:eastAsia="Times New Roman" w:cs="Times New Roman"/>
                <w:sz w:val="22"/>
                <w:szCs w:val="22"/>
              </w:rPr>
              <w:t>23,1</w:t>
            </w:r>
            <w:r>
              <w:rPr>
                <w:rFonts w:eastAsia="Times New Roman" w:cs="Times New Roman"/>
                <w:sz w:val="22"/>
                <w:szCs w:val="22"/>
              </w:rPr>
              <w:t>2</w:t>
            </w:r>
            <w:r w:rsidRPr="009C2F42">
              <w:rPr>
                <w:rFonts w:eastAsia="Times New Roman" w:cs="Times New Roman"/>
                <w:sz w:val="22"/>
                <w:szCs w:val="2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73955"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F5229"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3C8FD865"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756D6AF0"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01AC67A3" w14:textId="77777777" w:rsidR="00EF147D" w:rsidRPr="009C2F42" w:rsidRDefault="00EF147D" w:rsidP="002A2BCF">
            <w:pPr>
              <w:spacing w:before="40" w:after="40"/>
              <w:jc w:val="center"/>
              <w:rPr>
                <w:rFonts w:eastAsia="Times New Roman" w:cs="Times New Roman"/>
                <w:sz w:val="22"/>
                <w:szCs w:val="22"/>
              </w:rPr>
            </w:pPr>
            <w:r w:rsidRPr="006E1987">
              <w:rPr>
                <w:rFonts w:eastAsia="Times New Roman" w:cs="Times New Roman"/>
                <w:sz w:val="22"/>
                <w:szCs w:val="22"/>
              </w:rPr>
              <w:t>--</w:t>
            </w:r>
          </w:p>
        </w:tc>
      </w:tr>
      <w:tr w:rsidR="00EF147D" w:rsidRPr="009C2F42" w14:paraId="0F0B488F"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50680B"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14.</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B46549" w14:textId="77777777" w:rsidR="00EF147D" w:rsidRPr="006463FB" w:rsidRDefault="00EF147D" w:rsidP="002A2BCF">
            <w:pPr>
              <w:spacing w:before="40" w:after="40"/>
              <w:rPr>
                <w:rFonts w:eastAsia="Times New Roman" w:cs="Times New Roman"/>
                <w:b/>
                <w:bCs/>
                <w:sz w:val="22"/>
                <w:szCs w:val="22"/>
              </w:rPr>
            </w:pPr>
            <w:r w:rsidRPr="006463FB">
              <w:rPr>
                <w:rFonts w:eastAsia="Times New Roman" w:cs="Times New Roman"/>
                <w:b/>
                <w:bCs/>
                <w:sz w:val="22"/>
                <w:szCs w:val="22"/>
              </w:rPr>
              <w:t>SKR teritorijā pie ūdenstorņa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E5B98"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Z 56</w:t>
            </w:r>
            <w:r w:rsidRPr="00CF66D4">
              <w:rPr>
                <w:rFonts w:eastAsia="Times New Roman" w:cs="Times New Roman"/>
                <w:sz w:val="22"/>
                <w:szCs w:val="22"/>
                <w:vertAlign w:val="superscript"/>
              </w:rPr>
              <w:t>0</w:t>
            </w:r>
            <w:r w:rsidRPr="00CF66D4">
              <w:rPr>
                <w:rFonts w:eastAsia="Times New Roman" w:cs="Times New Roman"/>
                <w:sz w:val="22"/>
                <w:szCs w:val="22"/>
              </w:rPr>
              <w:t>52,</w:t>
            </w:r>
            <w:r>
              <w:rPr>
                <w:rFonts w:eastAsia="Times New Roman" w:cs="Times New Roman"/>
                <w:sz w:val="22"/>
                <w:szCs w:val="22"/>
              </w:rPr>
              <w:t>11</w:t>
            </w:r>
            <w:r w:rsidRPr="00CF66D4">
              <w:rPr>
                <w:rFonts w:eastAsia="Times New Roman" w:cs="Times New Roman"/>
                <w:sz w:val="22"/>
                <w:szCs w:val="22"/>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C80EE"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A 24</w:t>
            </w:r>
            <w:r w:rsidRPr="00CF66D4">
              <w:rPr>
                <w:rFonts w:eastAsia="Times New Roman" w:cs="Times New Roman"/>
                <w:sz w:val="22"/>
                <w:szCs w:val="22"/>
                <w:vertAlign w:val="superscript"/>
              </w:rPr>
              <w:t>0</w:t>
            </w:r>
            <w:r w:rsidRPr="00CF66D4">
              <w:rPr>
                <w:rFonts w:eastAsia="Times New Roman" w:cs="Times New Roman"/>
                <w:sz w:val="22"/>
                <w:szCs w:val="22"/>
              </w:rPr>
              <w:t>23,</w:t>
            </w:r>
            <w:r>
              <w:rPr>
                <w:rFonts w:eastAsia="Times New Roman" w:cs="Times New Roman"/>
                <w:sz w:val="22"/>
                <w:szCs w:val="22"/>
              </w:rPr>
              <w:t>09</w:t>
            </w:r>
            <w:r w:rsidRPr="00CF66D4">
              <w:rPr>
                <w:rFonts w:eastAsia="Times New Roman" w:cs="Times New Roman"/>
                <w:sz w:val="22"/>
                <w:szCs w:val="2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AF277"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4AE6C"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2C74545B"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05D4E8D9"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53F592BD" w14:textId="77777777" w:rsidR="00EF147D" w:rsidRPr="009C2F42" w:rsidRDefault="00EF147D" w:rsidP="002A2BCF">
            <w:pPr>
              <w:spacing w:before="40" w:after="40"/>
              <w:jc w:val="center"/>
              <w:rPr>
                <w:rFonts w:eastAsia="Times New Roman" w:cs="Times New Roman"/>
                <w:sz w:val="22"/>
                <w:szCs w:val="22"/>
              </w:rPr>
            </w:pPr>
            <w:r w:rsidRPr="006E1987">
              <w:rPr>
                <w:rFonts w:eastAsia="Times New Roman" w:cs="Times New Roman"/>
                <w:sz w:val="22"/>
                <w:szCs w:val="22"/>
              </w:rPr>
              <w:t>--</w:t>
            </w:r>
          </w:p>
        </w:tc>
      </w:tr>
      <w:tr w:rsidR="00EF147D" w:rsidRPr="009C2F42" w14:paraId="5E983994"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EB5F01"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15.</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A88706" w14:textId="77777777" w:rsidR="00EF147D" w:rsidRPr="006463FB" w:rsidRDefault="00EF147D" w:rsidP="002A2BCF">
            <w:pPr>
              <w:spacing w:before="40" w:after="40"/>
              <w:rPr>
                <w:rFonts w:eastAsia="Times New Roman" w:cs="Times New Roman"/>
                <w:b/>
                <w:bCs/>
                <w:sz w:val="22"/>
                <w:szCs w:val="22"/>
              </w:rPr>
            </w:pPr>
            <w:r w:rsidRPr="006463FB">
              <w:rPr>
                <w:rFonts w:eastAsia="Times New Roman" w:cs="Times New Roman"/>
                <w:b/>
                <w:bCs/>
                <w:sz w:val="22"/>
                <w:szCs w:val="22"/>
              </w:rPr>
              <w:t>Ārpus SKR teritorijas pie lielā grāvja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0CCF7"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Z 56</w:t>
            </w:r>
            <w:r w:rsidRPr="00CF66D4">
              <w:rPr>
                <w:rFonts w:eastAsia="Times New Roman" w:cs="Times New Roman"/>
                <w:sz w:val="22"/>
                <w:szCs w:val="22"/>
                <w:vertAlign w:val="superscript"/>
              </w:rPr>
              <w:t>0</w:t>
            </w:r>
            <w:r w:rsidRPr="00CF66D4">
              <w:rPr>
                <w:rFonts w:eastAsia="Times New Roman" w:cs="Times New Roman"/>
                <w:sz w:val="22"/>
                <w:szCs w:val="22"/>
              </w:rPr>
              <w:t>52,</w:t>
            </w:r>
            <w:r>
              <w:rPr>
                <w:rFonts w:eastAsia="Times New Roman" w:cs="Times New Roman"/>
                <w:sz w:val="22"/>
                <w:szCs w:val="22"/>
              </w:rPr>
              <w:t>06</w:t>
            </w:r>
            <w:r w:rsidRPr="00CF66D4">
              <w:rPr>
                <w:rFonts w:eastAsia="Times New Roman" w:cs="Times New Roman"/>
                <w:sz w:val="22"/>
                <w:szCs w:val="22"/>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40D20"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A 24</w:t>
            </w:r>
            <w:r w:rsidRPr="00CF66D4">
              <w:rPr>
                <w:rFonts w:eastAsia="Times New Roman" w:cs="Times New Roman"/>
                <w:sz w:val="22"/>
                <w:szCs w:val="22"/>
                <w:vertAlign w:val="superscript"/>
              </w:rPr>
              <w:t>0</w:t>
            </w:r>
            <w:r w:rsidRPr="00CF66D4">
              <w:rPr>
                <w:rFonts w:eastAsia="Times New Roman" w:cs="Times New Roman"/>
                <w:sz w:val="22"/>
                <w:szCs w:val="22"/>
              </w:rPr>
              <w:t>2</w:t>
            </w:r>
            <w:r>
              <w:rPr>
                <w:rFonts w:eastAsia="Times New Roman" w:cs="Times New Roman"/>
                <w:sz w:val="22"/>
                <w:szCs w:val="22"/>
              </w:rPr>
              <w:t>2</w:t>
            </w:r>
            <w:r w:rsidRPr="00CF66D4">
              <w:rPr>
                <w:rFonts w:eastAsia="Times New Roman" w:cs="Times New Roman"/>
                <w:sz w:val="22"/>
                <w:szCs w:val="22"/>
              </w:rPr>
              <w:t>,</w:t>
            </w:r>
            <w:r>
              <w:rPr>
                <w:rFonts w:eastAsia="Times New Roman" w:cs="Times New Roman"/>
                <w:sz w:val="22"/>
                <w:szCs w:val="22"/>
              </w:rPr>
              <w:t>42</w:t>
            </w:r>
            <w:r w:rsidRPr="00CF66D4">
              <w:rPr>
                <w:rFonts w:eastAsia="Times New Roman" w:cs="Times New Roman"/>
                <w:sz w:val="22"/>
                <w:szCs w:val="2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865F5"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3FF8"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756EF05F"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3C086047"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28624FB2" w14:textId="77777777" w:rsidR="00EF147D" w:rsidRPr="009C2F42" w:rsidRDefault="00EF147D" w:rsidP="002A2BCF">
            <w:pPr>
              <w:spacing w:before="40" w:after="40"/>
              <w:jc w:val="center"/>
              <w:rPr>
                <w:rFonts w:eastAsia="Times New Roman" w:cs="Times New Roman"/>
                <w:sz w:val="22"/>
                <w:szCs w:val="22"/>
              </w:rPr>
            </w:pPr>
            <w:r w:rsidRPr="006E1987">
              <w:rPr>
                <w:rFonts w:eastAsia="Times New Roman" w:cs="Times New Roman"/>
                <w:sz w:val="22"/>
                <w:szCs w:val="22"/>
              </w:rPr>
              <w:t>--</w:t>
            </w:r>
          </w:p>
        </w:tc>
      </w:tr>
      <w:tr w:rsidR="00EF147D" w:rsidRPr="009C2F42" w14:paraId="2A73ACC1"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0E5BB69"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16.</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535A0C" w14:textId="77777777" w:rsidR="00EF147D" w:rsidRPr="006463FB" w:rsidRDefault="00EF147D" w:rsidP="002A2BCF">
            <w:pPr>
              <w:spacing w:before="40" w:after="40"/>
              <w:rPr>
                <w:rFonts w:eastAsia="Times New Roman" w:cs="Times New Roman"/>
                <w:b/>
                <w:bCs/>
                <w:sz w:val="22"/>
                <w:szCs w:val="22"/>
              </w:rPr>
            </w:pPr>
            <w:r w:rsidRPr="006463FB">
              <w:rPr>
                <w:rFonts w:eastAsia="Times New Roman" w:cs="Times New Roman"/>
                <w:b/>
                <w:bCs/>
                <w:sz w:val="22"/>
                <w:szCs w:val="22"/>
              </w:rPr>
              <w:t>Ārpus SKR teritorijas pie futbola laukuma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27353"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Z 56</w:t>
            </w:r>
            <w:r w:rsidRPr="00CF66D4">
              <w:rPr>
                <w:rFonts w:eastAsia="Times New Roman" w:cs="Times New Roman"/>
                <w:sz w:val="22"/>
                <w:szCs w:val="22"/>
                <w:vertAlign w:val="superscript"/>
              </w:rPr>
              <w:t>0</w:t>
            </w:r>
            <w:r w:rsidRPr="00CF66D4">
              <w:rPr>
                <w:rFonts w:eastAsia="Times New Roman" w:cs="Times New Roman"/>
                <w:sz w:val="22"/>
                <w:szCs w:val="22"/>
              </w:rPr>
              <w:t>52,</w:t>
            </w:r>
            <w:r>
              <w:rPr>
                <w:rFonts w:eastAsia="Times New Roman" w:cs="Times New Roman"/>
                <w:sz w:val="22"/>
                <w:szCs w:val="22"/>
              </w:rPr>
              <w:t>22</w:t>
            </w:r>
            <w:r w:rsidRPr="00CF66D4">
              <w:rPr>
                <w:rFonts w:eastAsia="Times New Roman" w:cs="Times New Roman"/>
                <w:sz w:val="22"/>
                <w:szCs w:val="22"/>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EFF63"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A 24</w:t>
            </w:r>
            <w:r w:rsidRPr="00CF66D4">
              <w:rPr>
                <w:rFonts w:eastAsia="Times New Roman" w:cs="Times New Roman"/>
                <w:sz w:val="22"/>
                <w:szCs w:val="22"/>
                <w:vertAlign w:val="superscript"/>
              </w:rPr>
              <w:t>0</w:t>
            </w:r>
            <w:r w:rsidRPr="00CF66D4">
              <w:rPr>
                <w:rFonts w:eastAsia="Times New Roman" w:cs="Times New Roman"/>
                <w:sz w:val="22"/>
                <w:szCs w:val="22"/>
              </w:rPr>
              <w:t>23,</w:t>
            </w:r>
            <w:r>
              <w:rPr>
                <w:rFonts w:eastAsia="Times New Roman" w:cs="Times New Roman"/>
                <w:sz w:val="22"/>
                <w:szCs w:val="22"/>
              </w:rPr>
              <w:t>31</w:t>
            </w:r>
            <w:r w:rsidRPr="00CF66D4">
              <w:rPr>
                <w:rFonts w:eastAsia="Times New Roman" w:cs="Times New Roman"/>
                <w:sz w:val="22"/>
                <w:szCs w:val="2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83056"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33600"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4ABB60E9"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1181AC5B"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36BDCD24" w14:textId="77777777" w:rsidR="00EF147D" w:rsidRPr="009C2F42" w:rsidRDefault="00EF147D" w:rsidP="002A2BCF">
            <w:pPr>
              <w:spacing w:before="40" w:after="40"/>
              <w:jc w:val="center"/>
              <w:rPr>
                <w:rFonts w:eastAsia="Times New Roman" w:cs="Times New Roman"/>
                <w:sz w:val="22"/>
                <w:szCs w:val="22"/>
              </w:rPr>
            </w:pPr>
            <w:r w:rsidRPr="006E1987">
              <w:rPr>
                <w:rFonts w:eastAsia="Times New Roman" w:cs="Times New Roman"/>
                <w:sz w:val="22"/>
                <w:szCs w:val="22"/>
              </w:rPr>
              <w:t>--</w:t>
            </w:r>
          </w:p>
        </w:tc>
      </w:tr>
      <w:tr w:rsidR="00EF147D" w:rsidRPr="009C2F42" w14:paraId="03F6B48D"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B73750"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17.</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D1D1AD" w14:textId="77777777" w:rsidR="00EF147D" w:rsidRPr="006463FB" w:rsidRDefault="00EF147D" w:rsidP="002A2BCF">
            <w:pPr>
              <w:spacing w:before="40" w:after="40"/>
              <w:rPr>
                <w:rFonts w:eastAsia="Times New Roman" w:cs="Times New Roman"/>
                <w:b/>
                <w:bCs/>
                <w:sz w:val="22"/>
                <w:szCs w:val="22"/>
              </w:rPr>
            </w:pPr>
            <w:r w:rsidRPr="006463FB">
              <w:rPr>
                <w:rFonts w:eastAsia="Times New Roman" w:cs="Times New Roman"/>
                <w:b/>
                <w:bCs/>
                <w:sz w:val="22"/>
                <w:szCs w:val="22"/>
              </w:rPr>
              <w:t xml:space="preserve">Ārpus SKR teritorijas bijušajā kanalizācijas </w:t>
            </w:r>
            <w:proofErr w:type="spellStart"/>
            <w:r w:rsidRPr="006463FB">
              <w:rPr>
                <w:rFonts w:eastAsia="Times New Roman" w:cs="Times New Roman"/>
                <w:b/>
                <w:bCs/>
                <w:sz w:val="22"/>
                <w:szCs w:val="22"/>
              </w:rPr>
              <w:t>nosēdlaukā</w:t>
            </w:r>
            <w:proofErr w:type="spellEnd"/>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5BCFA"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Z 56</w:t>
            </w:r>
            <w:r w:rsidRPr="00CF66D4">
              <w:rPr>
                <w:rFonts w:eastAsia="Times New Roman" w:cs="Times New Roman"/>
                <w:sz w:val="22"/>
                <w:szCs w:val="22"/>
                <w:vertAlign w:val="superscript"/>
              </w:rPr>
              <w:t>0</w:t>
            </w:r>
            <w:r w:rsidRPr="00CF66D4">
              <w:rPr>
                <w:rFonts w:eastAsia="Times New Roman" w:cs="Times New Roman"/>
                <w:sz w:val="22"/>
                <w:szCs w:val="22"/>
              </w:rPr>
              <w:t>52,</w:t>
            </w:r>
            <w:r>
              <w:rPr>
                <w:rFonts w:eastAsia="Times New Roman" w:cs="Times New Roman"/>
                <w:sz w:val="22"/>
                <w:szCs w:val="22"/>
              </w:rPr>
              <w:t>10</w:t>
            </w:r>
            <w:r w:rsidRPr="00CF66D4">
              <w:rPr>
                <w:rFonts w:eastAsia="Times New Roman" w:cs="Times New Roman"/>
                <w:sz w:val="22"/>
                <w:szCs w:val="22"/>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FA892"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A 24</w:t>
            </w:r>
            <w:r w:rsidRPr="00CF66D4">
              <w:rPr>
                <w:rFonts w:eastAsia="Times New Roman" w:cs="Times New Roman"/>
                <w:sz w:val="22"/>
                <w:szCs w:val="22"/>
                <w:vertAlign w:val="superscript"/>
              </w:rPr>
              <w:t>0</w:t>
            </w:r>
            <w:r w:rsidRPr="00CF66D4">
              <w:rPr>
                <w:rFonts w:eastAsia="Times New Roman" w:cs="Times New Roman"/>
                <w:sz w:val="22"/>
                <w:szCs w:val="22"/>
              </w:rPr>
              <w:t>2</w:t>
            </w:r>
            <w:r>
              <w:rPr>
                <w:rFonts w:eastAsia="Times New Roman" w:cs="Times New Roman"/>
                <w:sz w:val="22"/>
                <w:szCs w:val="22"/>
              </w:rPr>
              <w:t>2</w:t>
            </w:r>
            <w:r w:rsidRPr="00CF66D4">
              <w:rPr>
                <w:rFonts w:eastAsia="Times New Roman" w:cs="Times New Roman"/>
                <w:sz w:val="22"/>
                <w:szCs w:val="22"/>
              </w:rPr>
              <w:t>,</w:t>
            </w:r>
            <w:r>
              <w:rPr>
                <w:rFonts w:eastAsia="Times New Roman" w:cs="Times New Roman"/>
                <w:sz w:val="22"/>
                <w:szCs w:val="22"/>
              </w:rPr>
              <w:t>50</w:t>
            </w:r>
            <w:r w:rsidRPr="00CF66D4">
              <w:rPr>
                <w:rFonts w:eastAsia="Times New Roman" w:cs="Times New Roman"/>
                <w:sz w:val="22"/>
                <w:szCs w:val="2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2DC81"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1742"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73930302"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69E7613B"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6C89F7DC" w14:textId="77777777" w:rsidR="00EF147D" w:rsidRPr="009C2F42" w:rsidRDefault="00EF147D" w:rsidP="002A2BCF">
            <w:pPr>
              <w:spacing w:before="40" w:after="40"/>
              <w:jc w:val="center"/>
              <w:rPr>
                <w:rFonts w:eastAsia="Times New Roman" w:cs="Times New Roman"/>
                <w:sz w:val="22"/>
                <w:szCs w:val="22"/>
              </w:rPr>
            </w:pPr>
            <w:r w:rsidRPr="006E1987">
              <w:rPr>
                <w:rFonts w:eastAsia="Times New Roman" w:cs="Times New Roman"/>
                <w:sz w:val="22"/>
                <w:szCs w:val="22"/>
              </w:rPr>
              <w:t>--</w:t>
            </w:r>
          </w:p>
        </w:tc>
      </w:tr>
    </w:tbl>
    <w:p w14:paraId="34FA7A93" w14:textId="77777777" w:rsidR="00F133F4" w:rsidRDefault="00F133F4" w:rsidP="00F133F4">
      <w:pPr>
        <w:jc w:val="center"/>
        <w:rPr>
          <w:rFonts w:eastAsia="Times New Roman" w:cs="Times New Roman"/>
        </w:rPr>
        <w:sectPr w:rsidR="00F133F4" w:rsidSect="00F133F4">
          <w:pgSz w:w="16838" w:h="11906" w:orient="landscape"/>
          <w:pgMar w:top="1440" w:right="1797" w:bottom="1440" w:left="1797" w:header="720" w:footer="709" w:gutter="0"/>
          <w:cols w:space="720"/>
        </w:sectPr>
      </w:pPr>
    </w:p>
    <w:p w14:paraId="4782498A" w14:textId="722987FF" w:rsidR="001419C6" w:rsidRDefault="000A4016" w:rsidP="00F133F4">
      <w:bookmarkStart w:id="29" w:name="_147n2zr" w:colFirst="0" w:colLast="0"/>
      <w:bookmarkEnd w:id="29"/>
      <w:r>
        <w:lastRenderedPageBreak/>
        <w:t>Pielikums Nr.3</w:t>
      </w:r>
    </w:p>
    <w:p w14:paraId="3E534044" w14:textId="77777777" w:rsidR="003756AE" w:rsidRDefault="003756AE" w:rsidP="00F133F4">
      <w:pPr>
        <w:rPr>
          <w:i/>
        </w:rPr>
      </w:pPr>
    </w:p>
    <w:p w14:paraId="3D5B1577" w14:textId="77777777" w:rsidR="001419C6" w:rsidRDefault="001419C6">
      <w:pPr>
        <w:jc w:val="center"/>
        <w:rPr>
          <w:rFonts w:eastAsia="Times New Roman" w:cs="Times New Roman"/>
          <w:b/>
        </w:rPr>
      </w:pPr>
    </w:p>
    <w:p w14:paraId="39CAF781" w14:textId="7181A1C5" w:rsidR="00EF147D" w:rsidRPr="0007218D" w:rsidRDefault="00744402" w:rsidP="0007218D">
      <w:pPr>
        <w:pStyle w:val="Heading2"/>
      </w:pPr>
      <w:bookmarkStart w:id="30" w:name="_Toc84805360"/>
      <w:r w:rsidRPr="0007218D">
        <w:t xml:space="preserve">Pielikums Nr.3 </w:t>
      </w:r>
      <w:r w:rsidR="00EF147D" w:rsidRPr="0007218D">
        <w:t>Augsnes radioaktivitātes valsts nozīmes jonizējošā starojuma objektu monitoringa ietvaros izmantojamās metodes</w:t>
      </w:r>
      <w:bookmarkEnd w:id="30"/>
    </w:p>
    <w:p w14:paraId="3A85E1C3" w14:textId="77777777" w:rsidR="00EF147D" w:rsidRDefault="00EF147D" w:rsidP="00EF147D">
      <w:pPr>
        <w:jc w:val="center"/>
        <w:rPr>
          <w:rFonts w:eastAsia="Times New Roman" w:cs="Times New Roman"/>
          <w:b/>
        </w:rPr>
      </w:pPr>
    </w:p>
    <w:tbl>
      <w:tblPr>
        <w:tblW w:w="8905" w:type="dxa"/>
        <w:jc w:val="center"/>
        <w:tblLayout w:type="fixed"/>
        <w:tblLook w:val="0000" w:firstRow="0" w:lastRow="0" w:firstColumn="0" w:lastColumn="0" w:noHBand="0" w:noVBand="0"/>
      </w:tblPr>
      <w:tblGrid>
        <w:gridCol w:w="846"/>
        <w:gridCol w:w="2659"/>
        <w:gridCol w:w="2340"/>
        <w:gridCol w:w="3060"/>
      </w:tblGrid>
      <w:tr w:rsidR="00EF147D" w14:paraId="74F5CC8F"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32BDC6" w14:textId="77777777" w:rsidR="00EF147D" w:rsidRDefault="00EF147D" w:rsidP="002A2BCF">
            <w:pPr>
              <w:spacing w:before="40" w:after="40"/>
              <w:jc w:val="center"/>
              <w:rPr>
                <w:rFonts w:eastAsia="Times New Roman" w:cs="Times New Roman"/>
                <w:b/>
                <w:sz w:val="22"/>
                <w:szCs w:val="22"/>
              </w:rPr>
            </w:pPr>
            <w:proofErr w:type="spellStart"/>
            <w:r>
              <w:rPr>
                <w:rFonts w:eastAsia="Times New Roman" w:cs="Times New Roman"/>
                <w:b/>
                <w:sz w:val="22"/>
                <w:szCs w:val="22"/>
              </w:rPr>
              <w:t>N.p.k</w:t>
            </w:r>
            <w:proofErr w:type="spellEnd"/>
            <w:r>
              <w:rPr>
                <w:rFonts w:eastAsia="Times New Roman" w:cs="Times New Roman"/>
                <w:b/>
                <w:sz w:val="22"/>
                <w:szCs w:val="22"/>
              </w:rPr>
              <w:t>.</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A716CA" w14:textId="77777777" w:rsidR="00EF147D" w:rsidRDefault="00EF147D" w:rsidP="002A2BCF">
            <w:pPr>
              <w:spacing w:before="40" w:after="40"/>
              <w:jc w:val="center"/>
              <w:rPr>
                <w:rFonts w:eastAsia="Times New Roman" w:cs="Times New Roman"/>
                <w:b/>
                <w:sz w:val="22"/>
                <w:szCs w:val="22"/>
              </w:rPr>
            </w:pPr>
            <w:r>
              <w:rPr>
                <w:rFonts w:eastAsia="Times New Roman" w:cs="Times New Roman"/>
                <w:b/>
                <w:sz w:val="22"/>
                <w:szCs w:val="22"/>
              </w:rPr>
              <w:t>Nosakāmais rādītājs</w:t>
            </w:r>
          </w:p>
        </w:tc>
        <w:tc>
          <w:tcPr>
            <w:tcW w:w="23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22369F" w14:textId="77777777" w:rsidR="00EF147D" w:rsidRDefault="00EF147D" w:rsidP="002A2BCF">
            <w:pPr>
              <w:spacing w:before="40" w:after="40"/>
              <w:jc w:val="center"/>
              <w:rPr>
                <w:rFonts w:eastAsia="Times New Roman" w:cs="Times New Roman"/>
                <w:b/>
                <w:sz w:val="22"/>
                <w:szCs w:val="22"/>
              </w:rPr>
            </w:pPr>
            <w:r>
              <w:rPr>
                <w:rFonts w:eastAsia="Times New Roman" w:cs="Times New Roman"/>
                <w:b/>
                <w:sz w:val="22"/>
                <w:szCs w:val="22"/>
              </w:rPr>
              <w:t>Princips</w:t>
            </w:r>
          </w:p>
        </w:tc>
        <w:tc>
          <w:tcPr>
            <w:tcW w:w="3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965989" w14:textId="77777777" w:rsidR="00EF147D" w:rsidRDefault="00EF147D" w:rsidP="002A2BCF">
            <w:pPr>
              <w:spacing w:before="40" w:after="40"/>
              <w:jc w:val="center"/>
              <w:rPr>
                <w:rFonts w:eastAsia="Times New Roman" w:cs="Times New Roman"/>
                <w:b/>
                <w:sz w:val="22"/>
                <w:szCs w:val="22"/>
              </w:rPr>
            </w:pPr>
            <w:r>
              <w:rPr>
                <w:rFonts w:eastAsia="Times New Roman" w:cs="Times New Roman"/>
                <w:b/>
                <w:sz w:val="22"/>
                <w:szCs w:val="22"/>
              </w:rPr>
              <w:t>Metode</w:t>
            </w:r>
          </w:p>
        </w:tc>
      </w:tr>
      <w:tr w:rsidR="00EF147D" w14:paraId="314F7738"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B58A74"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8D4B67" w14:textId="77777777" w:rsidR="00EF147D" w:rsidRPr="00C63B58" w:rsidRDefault="00EF147D" w:rsidP="002A2BCF">
            <w:pPr>
              <w:spacing w:before="40" w:after="40"/>
              <w:jc w:val="center"/>
              <w:rPr>
                <w:rFonts w:eastAsia="Times New Roman" w:cs="Times New Roman"/>
                <w:b/>
                <w:bCs/>
              </w:rPr>
            </w:pPr>
            <w:r w:rsidRPr="00C63B58">
              <w:rPr>
                <w:rFonts w:eastAsia="Times New Roman" w:cs="Times New Roman"/>
                <w:b/>
                <w:bCs/>
              </w:rPr>
              <w:t>Kālijs-40 (K-40)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E9257EE" w14:textId="77777777" w:rsidR="00EF147D" w:rsidRPr="009C2F42" w:rsidRDefault="00EF147D" w:rsidP="002A2BCF">
            <w:pPr>
              <w:spacing w:before="40" w:after="40"/>
              <w:jc w:val="center"/>
              <w:rPr>
                <w:rFonts w:eastAsia="Times New Roman" w:cs="Times New Roman"/>
              </w:rPr>
            </w:pPr>
            <w:r w:rsidRPr="009C2F42">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3F441110" w14:textId="77777777" w:rsidR="00EF147D" w:rsidRPr="009C2F42" w:rsidRDefault="00EF147D" w:rsidP="002A2BCF">
            <w:pPr>
              <w:spacing w:before="40" w:after="40"/>
              <w:jc w:val="center"/>
              <w:rPr>
                <w:rFonts w:eastAsia="Times New Roman" w:cs="Times New Roman"/>
              </w:rPr>
            </w:pPr>
            <w:r w:rsidRPr="009C2F42">
              <w:rPr>
                <w:rFonts w:cs="Times New Roman"/>
              </w:rPr>
              <w:t>Gamma spektrometrija</w:t>
            </w:r>
          </w:p>
        </w:tc>
      </w:tr>
      <w:tr w:rsidR="00EF147D" w14:paraId="7883096A"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9D621B"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2.</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C97994" w14:textId="77777777" w:rsidR="00EF147D" w:rsidRPr="00C63B58" w:rsidRDefault="00EF147D" w:rsidP="002A2BCF">
            <w:pPr>
              <w:spacing w:before="40" w:after="40"/>
              <w:jc w:val="center"/>
              <w:rPr>
                <w:rFonts w:eastAsia="Times New Roman" w:cs="Times New Roman"/>
                <w:b/>
                <w:bCs/>
              </w:rPr>
            </w:pPr>
            <w:r w:rsidRPr="00C63B58">
              <w:rPr>
                <w:rFonts w:eastAsia="Times New Roman" w:cs="Times New Roman"/>
                <w:b/>
                <w:bCs/>
              </w:rPr>
              <w:t>Rādijs-226 (Ra-226)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C49FF75" w14:textId="77777777" w:rsidR="00EF147D" w:rsidRPr="009C2F42" w:rsidRDefault="00EF147D" w:rsidP="002A2BCF">
            <w:pPr>
              <w:spacing w:before="40" w:after="40"/>
              <w:jc w:val="center"/>
              <w:rPr>
                <w:rFonts w:eastAsia="Times New Roman" w:cs="Times New Roman"/>
              </w:rPr>
            </w:pPr>
            <w:r w:rsidRPr="009C2F42">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0DD9D312" w14:textId="77777777" w:rsidR="00EF147D" w:rsidRPr="009C2F42" w:rsidRDefault="00EF147D" w:rsidP="002A2BCF">
            <w:pPr>
              <w:spacing w:before="40" w:after="40"/>
              <w:jc w:val="center"/>
              <w:rPr>
                <w:rFonts w:eastAsia="Times New Roman" w:cs="Times New Roman"/>
              </w:rPr>
            </w:pPr>
            <w:r w:rsidRPr="009C2F42">
              <w:rPr>
                <w:rFonts w:cs="Times New Roman"/>
              </w:rPr>
              <w:t>Gamma spektrometrija</w:t>
            </w:r>
          </w:p>
        </w:tc>
      </w:tr>
      <w:tr w:rsidR="00EF147D" w14:paraId="7C62069A"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0D2A55"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3.</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1DDE69" w14:textId="77777777" w:rsidR="00EF147D" w:rsidRPr="00C63B58" w:rsidRDefault="00EF147D" w:rsidP="002A2BCF">
            <w:pPr>
              <w:spacing w:before="40" w:after="40"/>
              <w:jc w:val="center"/>
              <w:rPr>
                <w:rFonts w:eastAsia="Times New Roman" w:cs="Times New Roman"/>
                <w:b/>
                <w:bCs/>
              </w:rPr>
            </w:pPr>
            <w:r w:rsidRPr="00C63B58">
              <w:rPr>
                <w:rFonts w:eastAsia="Times New Roman" w:cs="Times New Roman"/>
                <w:b/>
                <w:bCs/>
              </w:rPr>
              <w:t>Cēzijs-137 (Cs-137)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EEA52AF" w14:textId="77777777" w:rsidR="00EF147D" w:rsidRPr="009C2F42" w:rsidRDefault="00EF147D" w:rsidP="002A2BCF">
            <w:pPr>
              <w:spacing w:before="40" w:after="40"/>
              <w:jc w:val="center"/>
              <w:rPr>
                <w:rFonts w:eastAsia="Times New Roman" w:cs="Times New Roman"/>
              </w:rPr>
            </w:pPr>
            <w:r w:rsidRPr="009C2F42">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5E72FD08" w14:textId="77777777" w:rsidR="00EF147D" w:rsidRPr="009C2F42" w:rsidRDefault="00EF147D" w:rsidP="002A2BCF">
            <w:pPr>
              <w:spacing w:before="40" w:after="40"/>
              <w:jc w:val="center"/>
              <w:rPr>
                <w:rFonts w:eastAsia="Times New Roman" w:cs="Times New Roman"/>
              </w:rPr>
            </w:pPr>
            <w:r w:rsidRPr="009C2F42">
              <w:rPr>
                <w:rFonts w:cs="Times New Roman"/>
              </w:rPr>
              <w:t>Gamma spektrometrija</w:t>
            </w:r>
          </w:p>
        </w:tc>
      </w:tr>
      <w:tr w:rsidR="00EF147D" w14:paraId="2083D8FC"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A434F6"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4.</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909450" w14:textId="77777777" w:rsidR="00EF147D" w:rsidRPr="00C63B58" w:rsidRDefault="00EF147D" w:rsidP="002A2BCF">
            <w:pPr>
              <w:spacing w:before="40" w:after="40"/>
              <w:jc w:val="center"/>
              <w:rPr>
                <w:rFonts w:eastAsia="Times New Roman" w:cs="Times New Roman"/>
                <w:b/>
                <w:bCs/>
              </w:rPr>
            </w:pPr>
            <w:r w:rsidRPr="00C63B58">
              <w:rPr>
                <w:rFonts w:eastAsia="Times New Roman" w:cs="Times New Roman"/>
                <w:b/>
                <w:bCs/>
              </w:rPr>
              <w:t>Torijs-232 (Th-232)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2969DD3" w14:textId="77777777" w:rsidR="00EF147D" w:rsidRPr="009C2F42" w:rsidRDefault="00EF147D" w:rsidP="002A2BCF">
            <w:pPr>
              <w:spacing w:before="40" w:after="40"/>
              <w:jc w:val="center"/>
              <w:rPr>
                <w:rFonts w:eastAsia="Times New Roman" w:cs="Times New Roman"/>
              </w:rPr>
            </w:pPr>
            <w:r w:rsidRPr="009C2F42">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57317C8C" w14:textId="77777777" w:rsidR="00EF147D" w:rsidRPr="009C2F42" w:rsidRDefault="00EF147D" w:rsidP="002A2BCF">
            <w:pPr>
              <w:spacing w:before="40" w:after="40"/>
              <w:jc w:val="center"/>
              <w:rPr>
                <w:rFonts w:eastAsia="Times New Roman" w:cs="Times New Roman"/>
              </w:rPr>
            </w:pPr>
            <w:r w:rsidRPr="009C2F42">
              <w:rPr>
                <w:rFonts w:cs="Times New Roman"/>
              </w:rPr>
              <w:t>Gamma spektrometrija</w:t>
            </w:r>
          </w:p>
        </w:tc>
      </w:tr>
      <w:tr w:rsidR="00EF147D" w14:paraId="3888629A"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27F204"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5.</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7C85AF" w14:textId="77777777" w:rsidR="00EF147D" w:rsidRPr="00C63B58" w:rsidRDefault="00EF147D" w:rsidP="002A2BCF">
            <w:pPr>
              <w:spacing w:before="40" w:after="40"/>
              <w:jc w:val="center"/>
              <w:rPr>
                <w:rFonts w:eastAsia="Times New Roman" w:cs="Times New Roman"/>
                <w:b/>
                <w:bCs/>
                <w:lang w:val="en-US"/>
              </w:rPr>
            </w:pPr>
            <w:r w:rsidRPr="00C63B58">
              <w:rPr>
                <w:rFonts w:eastAsia="Times New Roman" w:cs="Times New Roman"/>
                <w:b/>
                <w:bCs/>
              </w:rPr>
              <w:t>Urāns-238 (U-23)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421325C" w14:textId="77777777" w:rsidR="00EF147D" w:rsidRPr="00900FED" w:rsidRDefault="00EF147D" w:rsidP="002A2BCF">
            <w:pPr>
              <w:spacing w:before="40" w:after="40"/>
              <w:jc w:val="center"/>
              <w:rPr>
                <w:rFonts w:cs="Times New Roman"/>
              </w:rPr>
            </w:pPr>
            <w:r w:rsidRPr="00CF66D4">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4895DE92" w14:textId="77777777" w:rsidR="00EF147D" w:rsidRPr="00900FED" w:rsidRDefault="00EF147D" w:rsidP="002A2BCF">
            <w:pPr>
              <w:spacing w:before="40" w:after="40"/>
              <w:jc w:val="center"/>
              <w:rPr>
                <w:rFonts w:cs="Times New Roman"/>
              </w:rPr>
            </w:pPr>
            <w:r w:rsidRPr="00CF66D4">
              <w:rPr>
                <w:rFonts w:cs="Times New Roman"/>
              </w:rPr>
              <w:t>Gamma spektrometrija</w:t>
            </w:r>
          </w:p>
        </w:tc>
      </w:tr>
    </w:tbl>
    <w:p w14:paraId="0CD3FBDC" w14:textId="77777777" w:rsidR="001419C6" w:rsidRDefault="001419C6">
      <w:pPr>
        <w:jc w:val="center"/>
        <w:rPr>
          <w:rFonts w:eastAsia="Times New Roman" w:cs="Times New Roman"/>
        </w:rPr>
      </w:pPr>
    </w:p>
    <w:p w14:paraId="3B71DC6C" w14:textId="77777777" w:rsidR="001419C6" w:rsidRDefault="001419C6">
      <w:pPr>
        <w:rPr>
          <w:rFonts w:eastAsia="Times New Roman" w:cs="Times New Roman"/>
        </w:rPr>
      </w:pPr>
    </w:p>
    <w:p w14:paraId="1A21E93D" w14:textId="77777777" w:rsidR="001419C6" w:rsidRDefault="001419C6">
      <w:pPr>
        <w:rPr>
          <w:rFonts w:eastAsia="Times New Roman" w:cs="Times New Roman"/>
        </w:rPr>
        <w:sectPr w:rsidR="001419C6">
          <w:pgSz w:w="11906" w:h="16838"/>
          <w:pgMar w:top="1797" w:right="1440" w:bottom="1797" w:left="1440" w:header="720" w:footer="709" w:gutter="0"/>
          <w:cols w:space="720"/>
        </w:sectPr>
      </w:pPr>
    </w:p>
    <w:p w14:paraId="107F0B49" w14:textId="77777777" w:rsidR="001419C6" w:rsidRDefault="001419C6">
      <w:pPr>
        <w:pStyle w:val="Heading1"/>
        <w:rPr>
          <w:rFonts w:eastAsia="Times New Roman" w:cs="Times New Roman"/>
          <w:sz w:val="28"/>
          <w:szCs w:val="28"/>
        </w:rPr>
      </w:pPr>
    </w:p>
    <w:p w14:paraId="74E0A29E" w14:textId="77777777" w:rsidR="001419C6" w:rsidRDefault="001419C6">
      <w:pPr>
        <w:pStyle w:val="Heading1"/>
        <w:rPr>
          <w:rFonts w:eastAsia="Times New Roman" w:cs="Times New Roman"/>
          <w:sz w:val="28"/>
          <w:szCs w:val="28"/>
        </w:rPr>
      </w:pPr>
    </w:p>
    <w:p w14:paraId="68CB82F4" w14:textId="77777777" w:rsidR="001419C6" w:rsidRDefault="001419C6">
      <w:pPr>
        <w:pStyle w:val="Heading1"/>
        <w:rPr>
          <w:rFonts w:eastAsia="Times New Roman" w:cs="Times New Roman"/>
          <w:sz w:val="28"/>
          <w:szCs w:val="28"/>
        </w:rPr>
      </w:pPr>
    </w:p>
    <w:p w14:paraId="626BB8B5" w14:textId="77777777" w:rsidR="001419C6" w:rsidRDefault="001419C6">
      <w:pPr>
        <w:pStyle w:val="Heading1"/>
        <w:rPr>
          <w:rFonts w:eastAsia="Times New Roman" w:cs="Times New Roman"/>
          <w:sz w:val="28"/>
          <w:szCs w:val="28"/>
        </w:rPr>
      </w:pPr>
    </w:p>
    <w:p w14:paraId="5999F170" w14:textId="77777777" w:rsidR="001419C6" w:rsidRDefault="001419C6">
      <w:pPr>
        <w:pStyle w:val="Heading1"/>
        <w:rPr>
          <w:rFonts w:eastAsia="Times New Roman" w:cs="Times New Roman"/>
          <w:sz w:val="28"/>
          <w:szCs w:val="28"/>
        </w:rPr>
      </w:pPr>
    </w:p>
    <w:p w14:paraId="01D02EEE" w14:textId="77777777" w:rsidR="001419C6" w:rsidRDefault="001419C6">
      <w:pPr>
        <w:pStyle w:val="Heading1"/>
        <w:rPr>
          <w:rFonts w:eastAsia="Times New Roman" w:cs="Times New Roman"/>
          <w:sz w:val="28"/>
          <w:szCs w:val="28"/>
        </w:rPr>
      </w:pPr>
    </w:p>
    <w:p w14:paraId="2AA520C0" w14:textId="77777777" w:rsidR="001419C6" w:rsidRDefault="001419C6">
      <w:pPr>
        <w:pStyle w:val="Heading1"/>
        <w:rPr>
          <w:rFonts w:eastAsia="Times New Roman" w:cs="Times New Roman"/>
          <w:sz w:val="28"/>
          <w:szCs w:val="28"/>
        </w:rPr>
      </w:pPr>
    </w:p>
    <w:p w14:paraId="1BE639C0" w14:textId="77777777" w:rsidR="001419C6" w:rsidRDefault="001419C6">
      <w:pPr>
        <w:pStyle w:val="Heading1"/>
        <w:rPr>
          <w:rFonts w:eastAsia="Times New Roman" w:cs="Times New Roman"/>
          <w:sz w:val="28"/>
          <w:szCs w:val="28"/>
        </w:rPr>
      </w:pPr>
    </w:p>
    <w:p w14:paraId="6A42369E" w14:textId="77777777" w:rsidR="001419C6" w:rsidRDefault="001419C6">
      <w:pPr>
        <w:pStyle w:val="Heading1"/>
        <w:rPr>
          <w:rFonts w:eastAsia="Times New Roman" w:cs="Times New Roman"/>
          <w:sz w:val="28"/>
          <w:szCs w:val="28"/>
        </w:rPr>
      </w:pPr>
    </w:p>
    <w:p w14:paraId="09362A43" w14:textId="77777777" w:rsidR="001419C6" w:rsidRDefault="001419C6">
      <w:pPr>
        <w:pStyle w:val="Heading1"/>
        <w:rPr>
          <w:rFonts w:eastAsia="Times New Roman" w:cs="Times New Roman"/>
          <w:sz w:val="28"/>
          <w:szCs w:val="28"/>
        </w:rPr>
      </w:pPr>
    </w:p>
    <w:p w14:paraId="7DFFFE2A" w14:textId="77777777" w:rsidR="001419C6" w:rsidRDefault="001419C6">
      <w:pPr>
        <w:pStyle w:val="Heading1"/>
        <w:rPr>
          <w:rFonts w:eastAsia="Times New Roman" w:cs="Times New Roman"/>
          <w:sz w:val="28"/>
          <w:szCs w:val="28"/>
        </w:rPr>
      </w:pPr>
    </w:p>
    <w:p w14:paraId="60C68971" w14:textId="77777777" w:rsidR="001419C6" w:rsidRDefault="001419C6">
      <w:pPr>
        <w:pStyle w:val="Heading1"/>
        <w:rPr>
          <w:rFonts w:eastAsia="Times New Roman" w:cs="Times New Roman"/>
          <w:sz w:val="28"/>
          <w:szCs w:val="28"/>
        </w:rPr>
      </w:pPr>
    </w:p>
    <w:p w14:paraId="3B939B61" w14:textId="77777777" w:rsidR="001419C6" w:rsidRDefault="001419C6">
      <w:pPr>
        <w:pStyle w:val="Heading1"/>
        <w:rPr>
          <w:rFonts w:eastAsia="Times New Roman" w:cs="Times New Roman"/>
          <w:sz w:val="28"/>
          <w:szCs w:val="28"/>
        </w:rPr>
      </w:pPr>
    </w:p>
    <w:p w14:paraId="28BC9E39" w14:textId="77777777" w:rsidR="001419C6" w:rsidRDefault="000A4016">
      <w:pPr>
        <w:pStyle w:val="Heading1"/>
        <w:rPr>
          <w:rFonts w:eastAsia="Times New Roman" w:cs="Times New Roman"/>
          <w:sz w:val="28"/>
          <w:szCs w:val="28"/>
        </w:rPr>
        <w:sectPr w:rsidR="001419C6">
          <w:headerReference w:type="even" r:id="rId15"/>
          <w:headerReference w:type="default" r:id="rId16"/>
          <w:footerReference w:type="even" r:id="rId17"/>
          <w:footerReference w:type="default" r:id="rId18"/>
          <w:headerReference w:type="first" r:id="rId19"/>
          <w:footerReference w:type="first" r:id="rId20"/>
          <w:pgSz w:w="11906" w:h="16838"/>
          <w:pgMar w:top="1440" w:right="1145" w:bottom="1440" w:left="1145" w:header="1089" w:footer="1089" w:gutter="0"/>
          <w:cols w:space="720"/>
        </w:sectPr>
      </w:pPr>
      <w:bookmarkStart w:id="31" w:name="_Toc84805361"/>
      <w:r>
        <w:rPr>
          <w:rFonts w:eastAsia="Times New Roman" w:cs="Times New Roman"/>
          <w:sz w:val="28"/>
          <w:szCs w:val="28"/>
        </w:rPr>
        <w:t>Seismisko notikumu monitorings</w:t>
      </w:r>
      <w:bookmarkEnd w:id="31"/>
    </w:p>
    <w:p w14:paraId="670EBD35" w14:textId="47B31847" w:rsidR="001419C6" w:rsidRDefault="000A4016" w:rsidP="00F133F4">
      <w:r>
        <w:lastRenderedPageBreak/>
        <w:t>Pielikums Nr.</w:t>
      </w:r>
      <w:r w:rsidR="00F133F4">
        <w:t>4</w:t>
      </w:r>
    </w:p>
    <w:p w14:paraId="3CB7285F" w14:textId="77777777" w:rsidR="00F133F4" w:rsidRPr="00F133F4" w:rsidRDefault="00F133F4" w:rsidP="00F133F4"/>
    <w:p w14:paraId="77ED5D2E" w14:textId="5375B55D" w:rsidR="00F133F4" w:rsidRDefault="00F133F4" w:rsidP="00F133F4">
      <w:pPr>
        <w:pStyle w:val="Heading2"/>
        <w:numPr>
          <w:ilvl w:val="1"/>
          <w:numId w:val="1"/>
        </w:numPr>
        <w:ind w:left="0" w:firstLine="0"/>
      </w:pPr>
      <w:bookmarkStart w:id="32" w:name="_b0jhh1l2lmue" w:colFirst="0" w:colLast="0"/>
      <w:bookmarkStart w:id="33" w:name="_Toc84805362"/>
      <w:bookmarkEnd w:id="32"/>
      <w:r w:rsidRPr="00F133F4">
        <w:t xml:space="preserve">Pielikums Nr.4 </w:t>
      </w:r>
      <w:r w:rsidR="000A4016" w:rsidRPr="00F133F4">
        <w:t>Seismisko staciju izvietojums</w:t>
      </w:r>
      <w:bookmarkEnd w:id="33"/>
    </w:p>
    <w:p w14:paraId="65BB9AA8" w14:textId="77777777" w:rsidR="00F133F4" w:rsidRPr="00F133F4" w:rsidRDefault="00F133F4" w:rsidP="00F133F4"/>
    <w:p w14:paraId="3B7D858D" w14:textId="4B82E739" w:rsidR="001419C6" w:rsidRDefault="000A4016" w:rsidP="00F133F4">
      <w:pPr>
        <w:rPr>
          <w:b/>
          <w:i/>
        </w:rPr>
      </w:pPr>
      <w:r>
        <w:rPr>
          <w:noProof/>
        </w:rPr>
        <w:drawing>
          <wp:inline distT="114300" distB="114300" distL="114300" distR="114300" wp14:anchorId="549C85F8" wp14:editId="13CC6E1D">
            <wp:extent cx="5581650" cy="39433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581650" cy="3943350"/>
                    </a:xfrm>
                    <a:prstGeom prst="rect">
                      <a:avLst/>
                    </a:prstGeom>
                    <a:ln/>
                  </pic:spPr>
                </pic:pic>
              </a:graphicData>
            </a:graphic>
          </wp:inline>
        </w:drawing>
      </w:r>
    </w:p>
    <w:p w14:paraId="59795042" w14:textId="77777777" w:rsidR="001419C6" w:rsidRPr="00F133F4" w:rsidRDefault="000A4016">
      <w:pPr>
        <w:jc w:val="center"/>
        <w:rPr>
          <w:rFonts w:eastAsia="Times New Roman" w:cs="Times New Roman"/>
          <w:iCs/>
        </w:rPr>
      </w:pPr>
      <w:proofErr w:type="spellStart"/>
      <w:r w:rsidRPr="00F133F4">
        <w:rPr>
          <w:rFonts w:eastAsia="Times New Roman" w:cs="Times New Roman"/>
          <w:iCs/>
        </w:rPr>
        <w:t>Seismoloģisko</w:t>
      </w:r>
      <w:proofErr w:type="spellEnd"/>
      <w:r w:rsidRPr="00F133F4">
        <w:rPr>
          <w:rFonts w:eastAsia="Times New Roman" w:cs="Times New Roman"/>
          <w:iCs/>
        </w:rPr>
        <w:t xml:space="preserve"> novērojumu stacijas Baltijas virtuālajā </w:t>
      </w:r>
      <w:proofErr w:type="spellStart"/>
      <w:r w:rsidRPr="00F133F4">
        <w:rPr>
          <w:rFonts w:eastAsia="Times New Roman" w:cs="Times New Roman"/>
          <w:iCs/>
        </w:rPr>
        <w:t>seismoloģisko</w:t>
      </w:r>
      <w:proofErr w:type="spellEnd"/>
      <w:r w:rsidRPr="00F133F4">
        <w:rPr>
          <w:rFonts w:eastAsia="Times New Roman" w:cs="Times New Roman"/>
          <w:iCs/>
        </w:rPr>
        <w:t xml:space="preserve"> novērojumu tīklā BAVSEN:  SLIT (Slītere, Latvija), MEF (</w:t>
      </w:r>
      <w:proofErr w:type="spellStart"/>
      <w:r w:rsidRPr="00F133F4">
        <w:rPr>
          <w:rFonts w:eastAsia="Times New Roman" w:cs="Times New Roman"/>
          <w:iCs/>
        </w:rPr>
        <w:t>Metsahovi</w:t>
      </w:r>
      <w:proofErr w:type="spellEnd"/>
      <w:r w:rsidRPr="00F133F4">
        <w:rPr>
          <w:rFonts w:eastAsia="Times New Roman" w:cs="Times New Roman"/>
          <w:iCs/>
        </w:rPr>
        <w:t>, Somija), RAF (</w:t>
      </w:r>
      <w:proofErr w:type="spellStart"/>
      <w:r w:rsidRPr="00F133F4">
        <w:rPr>
          <w:rFonts w:eastAsia="Times New Roman" w:cs="Times New Roman"/>
          <w:iCs/>
        </w:rPr>
        <w:t>Laitila</w:t>
      </w:r>
      <w:proofErr w:type="spellEnd"/>
      <w:r w:rsidRPr="00F133F4">
        <w:rPr>
          <w:rFonts w:eastAsia="Times New Roman" w:cs="Times New Roman"/>
          <w:iCs/>
        </w:rPr>
        <w:t>, Somija), MTSE (Matsalu, Igaunija), VSU (</w:t>
      </w:r>
      <w:proofErr w:type="spellStart"/>
      <w:r w:rsidRPr="00F133F4">
        <w:rPr>
          <w:rFonts w:eastAsia="Times New Roman" w:cs="Times New Roman"/>
          <w:iCs/>
        </w:rPr>
        <w:t>Vasula</w:t>
      </w:r>
      <w:proofErr w:type="spellEnd"/>
      <w:r w:rsidRPr="00F133F4">
        <w:rPr>
          <w:rFonts w:eastAsia="Times New Roman" w:cs="Times New Roman"/>
          <w:iCs/>
        </w:rPr>
        <w:t>, Igaunija), ARBE (</w:t>
      </w:r>
      <w:proofErr w:type="spellStart"/>
      <w:r w:rsidRPr="00F133F4">
        <w:rPr>
          <w:rFonts w:eastAsia="Times New Roman" w:cs="Times New Roman"/>
          <w:iCs/>
        </w:rPr>
        <w:t>Arbavere</w:t>
      </w:r>
      <w:proofErr w:type="spellEnd"/>
      <w:r w:rsidRPr="00F133F4">
        <w:rPr>
          <w:rFonts w:eastAsia="Times New Roman" w:cs="Times New Roman"/>
          <w:iCs/>
        </w:rPr>
        <w:t xml:space="preserve">, </w:t>
      </w:r>
      <w:proofErr w:type="spellStart"/>
      <w:r w:rsidRPr="00F133F4">
        <w:rPr>
          <w:rFonts w:eastAsia="Times New Roman" w:cs="Times New Roman"/>
          <w:iCs/>
        </w:rPr>
        <w:t>Igaunij</w:t>
      </w:r>
      <w:proofErr w:type="spellEnd"/>
      <w:r w:rsidRPr="00F133F4">
        <w:rPr>
          <w:rFonts w:eastAsia="Times New Roman" w:cs="Times New Roman"/>
          <w:iCs/>
        </w:rPr>
        <w:t>),PABE (</w:t>
      </w:r>
      <w:proofErr w:type="spellStart"/>
      <w:r w:rsidRPr="00F133F4">
        <w:rPr>
          <w:rFonts w:eastAsia="Times New Roman" w:cs="Times New Roman"/>
          <w:iCs/>
        </w:rPr>
        <w:t>Paberže</w:t>
      </w:r>
      <w:proofErr w:type="spellEnd"/>
      <w:r w:rsidRPr="00F133F4">
        <w:rPr>
          <w:rFonts w:eastAsia="Times New Roman" w:cs="Times New Roman"/>
          <w:iCs/>
        </w:rPr>
        <w:t>, Lietuva), PBUR (</w:t>
      </w:r>
      <w:proofErr w:type="spellStart"/>
      <w:r w:rsidRPr="00F133F4">
        <w:rPr>
          <w:rFonts w:eastAsia="Times New Roman" w:cs="Times New Roman"/>
          <w:iCs/>
        </w:rPr>
        <w:t>Paburģe</w:t>
      </w:r>
      <w:proofErr w:type="spellEnd"/>
      <w:r w:rsidRPr="00F133F4">
        <w:rPr>
          <w:rFonts w:eastAsia="Times New Roman" w:cs="Times New Roman"/>
          <w:iCs/>
        </w:rPr>
        <w:t>, Lietuva), SUW (</w:t>
      </w:r>
      <w:proofErr w:type="spellStart"/>
      <w:r w:rsidRPr="00F133F4">
        <w:rPr>
          <w:rFonts w:eastAsia="Times New Roman" w:cs="Times New Roman"/>
          <w:iCs/>
        </w:rPr>
        <w:t>Suwalki</w:t>
      </w:r>
      <w:proofErr w:type="spellEnd"/>
      <w:r w:rsidRPr="00F133F4">
        <w:rPr>
          <w:rFonts w:eastAsia="Times New Roman" w:cs="Times New Roman"/>
          <w:iCs/>
        </w:rPr>
        <w:t>, Polija), BSD (</w:t>
      </w:r>
      <w:proofErr w:type="spellStart"/>
      <w:r w:rsidRPr="00F133F4">
        <w:rPr>
          <w:rFonts w:eastAsia="Times New Roman" w:cs="Times New Roman"/>
          <w:iCs/>
        </w:rPr>
        <w:t>BornholmSkovbrynet</w:t>
      </w:r>
      <w:proofErr w:type="spellEnd"/>
      <w:r w:rsidRPr="00F133F4">
        <w:rPr>
          <w:rFonts w:eastAsia="Times New Roman" w:cs="Times New Roman"/>
          <w:iCs/>
        </w:rPr>
        <w:t>, Dānija).</w:t>
      </w:r>
    </w:p>
    <w:p w14:paraId="1E08CC3F" w14:textId="77777777" w:rsidR="001419C6" w:rsidRDefault="001419C6">
      <w:pPr>
        <w:spacing w:line="360" w:lineRule="auto"/>
        <w:jc w:val="center"/>
        <w:rPr>
          <w:rFonts w:eastAsia="Times New Roman" w:cs="Times New Roman"/>
          <w:i/>
        </w:rPr>
      </w:pPr>
    </w:p>
    <w:p w14:paraId="52903F50" w14:textId="77777777" w:rsidR="001419C6" w:rsidRDefault="001419C6">
      <w:pPr>
        <w:jc w:val="center"/>
        <w:rPr>
          <w:rFonts w:eastAsia="Times New Roman" w:cs="Times New Roman"/>
          <w:i/>
        </w:rPr>
      </w:pPr>
    </w:p>
    <w:p w14:paraId="02D9C346" w14:textId="77777777" w:rsidR="001419C6" w:rsidRDefault="001419C6">
      <w:pPr>
        <w:pBdr>
          <w:top w:val="nil"/>
          <w:left w:val="nil"/>
          <w:bottom w:val="nil"/>
          <w:right w:val="nil"/>
          <w:between w:val="nil"/>
        </w:pBdr>
        <w:spacing w:after="120"/>
        <w:ind w:left="283"/>
        <w:rPr>
          <w:rFonts w:eastAsia="Times New Roman" w:cs="Times New Roman"/>
          <w:color w:val="000000"/>
        </w:rPr>
      </w:pPr>
    </w:p>
    <w:p w14:paraId="392A8F85" w14:textId="77777777" w:rsidR="00EF147D" w:rsidRDefault="00EF147D">
      <w:pPr>
        <w:rPr>
          <w:rFonts w:eastAsia="Times New Roman" w:cs="Times New Roman"/>
        </w:rPr>
      </w:pPr>
      <w:r>
        <w:rPr>
          <w:rFonts w:eastAsia="Times New Roman" w:cs="Times New Roman"/>
          <w:b/>
          <w:i/>
        </w:rPr>
        <w:br w:type="page"/>
      </w:r>
    </w:p>
    <w:p w14:paraId="316FF2BF" w14:textId="77777777" w:rsidR="00F133F4" w:rsidRDefault="00F133F4">
      <w:pPr>
        <w:pStyle w:val="Heading2"/>
        <w:numPr>
          <w:ilvl w:val="1"/>
          <w:numId w:val="1"/>
        </w:numPr>
        <w:jc w:val="right"/>
        <w:rPr>
          <w:rFonts w:eastAsia="Times New Roman" w:cs="Times New Roman"/>
          <w:b w:val="0"/>
        </w:rPr>
        <w:sectPr w:rsidR="00F133F4">
          <w:pgSz w:w="11906" w:h="16838"/>
          <w:pgMar w:top="1145" w:right="1440" w:bottom="1145" w:left="1440" w:header="1088" w:footer="1088" w:gutter="0"/>
          <w:cols w:space="720"/>
        </w:sectPr>
      </w:pPr>
    </w:p>
    <w:p w14:paraId="7724F46C" w14:textId="7243E332" w:rsidR="001419C6" w:rsidRDefault="000A4016" w:rsidP="00F133F4">
      <w:r>
        <w:lastRenderedPageBreak/>
        <w:t>Pielikums Nr.</w:t>
      </w:r>
      <w:r w:rsidR="00F133F4">
        <w:t>5</w:t>
      </w:r>
    </w:p>
    <w:p w14:paraId="11ECB128" w14:textId="77777777" w:rsidR="00F133F4" w:rsidRPr="00F133F4" w:rsidRDefault="00F133F4" w:rsidP="00F133F4"/>
    <w:p w14:paraId="5FC1C294" w14:textId="76350489" w:rsidR="001419C6" w:rsidRDefault="00F133F4">
      <w:pPr>
        <w:pStyle w:val="Heading2"/>
        <w:numPr>
          <w:ilvl w:val="1"/>
          <w:numId w:val="1"/>
        </w:numPr>
        <w:rPr>
          <w:rFonts w:eastAsia="Times New Roman" w:cs="Times New Roman"/>
          <w:i/>
        </w:rPr>
      </w:pPr>
      <w:bookmarkStart w:id="34" w:name="_Toc84805363"/>
      <w:r>
        <w:rPr>
          <w:rFonts w:eastAsia="Times New Roman" w:cs="Times New Roman"/>
        </w:rPr>
        <w:t xml:space="preserve">Pielikums Nr.5 </w:t>
      </w:r>
      <w:r w:rsidR="000A4016">
        <w:rPr>
          <w:rFonts w:eastAsia="Times New Roman" w:cs="Times New Roman"/>
        </w:rPr>
        <w:t>Latvijas seismiskās stacijas parametri</w:t>
      </w:r>
      <w:bookmarkEnd w:id="34"/>
    </w:p>
    <w:p w14:paraId="2752958A" w14:textId="77777777" w:rsidR="001419C6" w:rsidRDefault="001419C6">
      <w:pPr>
        <w:rPr>
          <w:rFonts w:eastAsia="Times New Roman" w:cs="Times New Roman"/>
        </w:rPr>
      </w:pPr>
    </w:p>
    <w:p w14:paraId="263F8695" w14:textId="77777777" w:rsidR="001419C6" w:rsidRDefault="001419C6">
      <w:pPr>
        <w:rPr>
          <w:rFonts w:eastAsia="Times New Roman" w:cs="Times New Roman"/>
        </w:rPr>
      </w:pPr>
    </w:p>
    <w:tbl>
      <w:tblPr>
        <w:tblStyle w:val="a2"/>
        <w:tblW w:w="11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504"/>
        <w:gridCol w:w="1436"/>
        <w:gridCol w:w="1134"/>
        <w:gridCol w:w="1276"/>
        <w:gridCol w:w="1276"/>
        <w:gridCol w:w="1559"/>
        <w:gridCol w:w="2410"/>
      </w:tblGrid>
      <w:tr w:rsidR="001419C6" w:rsidRPr="00F133F4" w14:paraId="7A73A1A1" w14:textId="77777777" w:rsidTr="00F133F4">
        <w:trPr>
          <w:trHeight w:val="276"/>
          <w:jc w:val="center"/>
        </w:trPr>
        <w:tc>
          <w:tcPr>
            <w:tcW w:w="993" w:type="dxa"/>
            <w:vMerge w:val="restart"/>
            <w:shd w:val="clear" w:color="auto" w:fill="D9D9D9" w:themeFill="background1" w:themeFillShade="D9"/>
          </w:tcPr>
          <w:p w14:paraId="6E1AC57D"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proofErr w:type="spellStart"/>
            <w:r w:rsidRPr="00F133F4">
              <w:rPr>
                <w:rFonts w:eastAsia="Times New Roman" w:cs="Times New Roman"/>
                <w:b/>
                <w:color w:val="000000"/>
              </w:rPr>
              <w:t>N.p.k</w:t>
            </w:r>
            <w:proofErr w:type="spellEnd"/>
            <w:r w:rsidRPr="00F133F4">
              <w:rPr>
                <w:rFonts w:eastAsia="Times New Roman" w:cs="Times New Roman"/>
                <w:b/>
                <w:color w:val="000000"/>
              </w:rPr>
              <w:t>.</w:t>
            </w:r>
          </w:p>
        </w:tc>
        <w:tc>
          <w:tcPr>
            <w:tcW w:w="1504" w:type="dxa"/>
            <w:vMerge w:val="restart"/>
            <w:shd w:val="clear" w:color="auto" w:fill="D9D9D9" w:themeFill="background1" w:themeFillShade="D9"/>
            <w:vAlign w:val="center"/>
          </w:tcPr>
          <w:p w14:paraId="14173191"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Stacijas nosaukums</w:t>
            </w:r>
          </w:p>
        </w:tc>
        <w:tc>
          <w:tcPr>
            <w:tcW w:w="1436" w:type="dxa"/>
            <w:vMerge w:val="restart"/>
            <w:shd w:val="clear" w:color="auto" w:fill="D9D9D9" w:themeFill="background1" w:themeFillShade="D9"/>
            <w:vAlign w:val="center"/>
          </w:tcPr>
          <w:p w14:paraId="58D5438B"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Saīsināts stacijas nosaukums</w:t>
            </w:r>
          </w:p>
        </w:tc>
        <w:tc>
          <w:tcPr>
            <w:tcW w:w="2410" w:type="dxa"/>
            <w:gridSpan w:val="2"/>
            <w:shd w:val="clear" w:color="auto" w:fill="D9D9D9" w:themeFill="background1" w:themeFillShade="D9"/>
            <w:vAlign w:val="center"/>
          </w:tcPr>
          <w:p w14:paraId="088D0A5C"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WGS 1984 koordinātas</w:t>
            </w:r>
          </w:p>
        </w:tc>
        <w:tc>
          <w:tcPr>
            <w:tcW w:w="1276" w:type="dxa"/>
            <w:vMerge w:val="restart"/>
            <w:shd w:val="clear" w:color="auto" w:fill="D9D9D9" w:themeFill="background1" w:themeFillShade="D9"/>
            <w:vAlign w:val="center"/>
          </w:tcPr>
          <w:p w14:paraId="25D31D40"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Sensors</w:t>
            </w:r>
          </w:p>
        </w:tc>
        <w:tc>
          <w:tcPr>
            <w:tcW w:w="1559" w:type="dxa"/>
            <w:vMerge w:val="restart"/>
            <w:shd w:val="clear" w:color="auto" w:fill="D9D9D9" w:themeFill="background1" w:themeFillShade="D9"/>
            <w:vAlign w:val="center"/>
          </w:tcPr>
          <w:p w14:paraId="2F15F213"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Analogo ciparu pārveidotājs</w:t>
            </w:r>
          </w:p>
        </w:tc>
        <w:tc>
          <w:tcPr>
            <w:tcW w:w="2410" w:type="dxa"/>
            <w:vMerge w:val="restart"/>
            <w:shd w:val="clear" w:color="auto" w:fill="D9D9D9" w:themeFill="background1" w:themeFillShade="D9"/>
            <w:vAlign w:val="center"/>
          </w:tcPr>
          <w:p w14:paraId="77F483DD"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Darbības laiks, gads</w:t>
            </w:r>
          </w:p>
        </w:tc>
      </w:tr>
      <w:tr w:rsidR="001419C6" w:rsidRPr="00F133F4" w14:paraId="48C1F93F" w14:textId="77777777" w:rsidTr="00F133F4">
        <w:trPr>
          <w:trHeight w:val="276"/>
          <w:jc w:val="center"/>
        </w:trPr>
        <w:tc>
          <w:tcPr>
            <w:tcW w:w="993" w:type="dxa"/>
            <w:vMerge/>
            <w:shd w:val="clear" w:color="auto" w:fill="D9D9D9" w:themeFill="background1" w:themeFillShade="D9"/>
          </w:tcPr>
          <w:p w14:paraId="410C9081" w14:textId="77777777" w:rsidR="001419C6" w:rsidRPr="00F133F4" w:rsidRDefault="001419C6">
            <w:pPr>
              <w:widowControl w:val="0"/>
              <w:pBdr>
                <w:top w:val="nil"/>
                <w:left w:val="nil"/>
                <w:bottom w:val="nil"/>
                <w:right w:val="nil"/>
                <w:between w:val="nil"/>
              </w:pBdr>
              <w:spacing w:line="276" w:lineRule="auto"/>
              <w:rPr>
                <w:rFonts w:eastAsia="Times New Roman" w:cs="Times New Roman"/>
                <w:b/>
                <w:color w:val="000000"/>
              </w:rPr>
            </w:pPr>
          </w:p>
        </w:tc>
        <w:tc>
          <w:tcPr>
            <w:tcW w:w="1504" w:type="dxa"/>
            <w:vMerge/>
            <w:shd w:val="clear" w:color="auto" w:fill="D9D9D9" w:themeFill="background1" w:themeFillShade="D9"/>
            <w:vAlign w:val="center"/>
          </w:tcPr>
          <w:p w14:paraId="1A1077D0" w14:textId="77777777" w:rsidR="001419C6" w:rsidRPr="00F133F4" w:rsidRDefault="001419C6">
            <w:pPr>
              <w:widowControl w:val="0"/>
              <w:pBdr>
                <w:top w:val="nil"/>
                <w:left w:val="nil"/>
                <w:bottom w:val="nil"/>
                <w:right w:val="nil"/>
                <w:between w:val="nil"/>
              </w:pBdr>
              <w:spacing w:line="276" w:lineRule="auto"/>
              <w:rPr>
                <w:rFonts w:eastAsia="Times New Roman" w:cs="Times New Roman"/>
                <w:b/>
                <w:color w:val="000000"/>
              </w:rPr>
            </w:pPr>
          </w:p>
        </w:tc>
        <w:tc>
          <w:tcPr>
            <w:tcW w:w="1436" w:type="dxa"/>
            <w:vMerge/>
            <w:vAlign w:val="center"/>
          </w:tcPr>
          <w:p w14:paraId="04D11CF7" w14:textId="77777777" w:rsidR="001419C6" w:rsidRPr="00F133F4" w:rsidRDefault="001419C6">
            <w:pPr>
              <w:widowControl w:val="0"/>
              <w:pBdr>
                <w:top w:val="nil"/>
                <w:left w:val="nil"/>
                <w:bottom w:val="nil"/>
                <w:right w:val="nil"/>
                <w:between w:val="nil"/>
              </w:pBdr>
              <w:spacing w:line="276" w:lineRule="auto"/>
              <w:rPr>
                <w:rFonts w:eastAsia="Times New Roman" w:cs="Times New Roman"/>
                <w:b/>
                <w:color w:val="000000"/>
              </w:rPr>
            </w:pPr>
          </w:p>
        </w:tc>
        <w:tc>
          <w:tcPr>
            <w:tcW w:w="1134" w:type="dxa"/>
            <w:vAlign w:val="center"/>
          </w:tcPr>
          <w:p w14:paraId="6550DE42"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N</w:t>
            </w:r>
          </w:p>
        </w:tc>
        <w:tc>
          <w:tcPr>
            <w:tcW w:w="1276" w:type="dxa"/>
            <w:vAlign w:val="center"/>
          </w:tcPr>
          <w:p w14:paraId="6A6B8276"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E</w:t>
            </w:r>
          </w:p>
        </w:tc>
        <w:tc>
          <w:tcPr>
            <w:tcW w:w="1276" w:type="dxa"/>
            <w:vMerge/>
            <w:vAlign w:val="center"/>
          </w:tcPr>
          <w:p w14:paraId="3978C5B4" w14:textId="77777777" w:rsidR="001419C6" w:rsidRPr="00F133F4" w:rsidRDefault="001419C6">
            <w:pPr>
              <w:widowControl w:val="0"/>
              <w:pBdr>
                <w:top w:val="nil"/>
                <w:left w:val="nil"/>
                <w:bottom w:val="nil"/>
                <w:right w:val="nil"/>
                <w:between w:val="nil"/>
              </w:pBdr>
              <w:spacing w:line="276" w:lineRule="auto"/>
              <w:rPr>
                <w:rFonts w:eastAsia="Times New Roman" w:cs="Times New Roman"/>
                <w:b/>
                <w:color w:val="000000"/>
              </w:rPr>
            </w:pPr>
          </w:p>
        </w:tc>
        <w:tc>
          <w:tcPr>
            <w:tcW w:w="1559" w:type="dxa"/>
            <w:vMerge/>
            <w:vAlign w:val="center"/>
          </w:tcPr>
          <w:p w14:paraId="69456640" w14:textId="77777777" w:rsidR="001419C6" w:rsidRPr="00F133F4" w:rsidRDefault="001419C6">
            <w:pPr>
              <w:widowControl w:val="0"/>
              <w:pBdr>
                <w:top w:val="nil"/>
                <w:left w:val="nil"/>
                <w:bottom w:val="nil"/>
                <w:right w:val="nil"/>
                <w:between w:val="nil"/>
              </w:pBdr>
              <w:spacing w:line="276" w:lineRule="auto"/>
              <w:rPr>
                <w:rFonts w:eastAsia="Times New Roman" w:cs="Times New Roman"/>
                <w:b/>
                <w:color w:val="000000"/>
              </w:rPr>
            </w:pPr>
          </w:p>
        </w:tc>
        <w:tc>
          <w:tcPr>
            <w:tcW w:w="2410" w:type="dxa"/>
            <w:vMerge/>
            <w:vAlign w:val="center"/>
          </w:tcPr>
          <w:p w14:paraId="2670999E" w14:textId="77777777" w:rsidR="001419C6" w:rsidRPr="00F133F4" w:rsidRDefault="001419C6">
            <w:pPr>
              <w:widowControl w:val="0"/>
              <w:pBdr>
                <w:top w:val="nil"/>
                <w:left w:val="nil"/>
                <w:bottom w:val="nil"/>
                <w:right w:val="nil"/>
                <w:between w:val="nil"/>
              </w:pBdr>
              <w:spacing w:line="276" w:lineRule="auto"/>
              <w:rPr>
                <w:rFonts w:eastAsia="Times New Roman" w:cs="Times New Roman"/>
                <w:b/>
                <w:color w:val="000000"/>
              </w:rPr>
            </w:pPr>
          </w:p>
        </w:tc>
      </w:tr>
      <w:tr w:rsidR="001419C6" w:rsidRPr="00F133F4" w14:paraId="05135473" w14:textId="77777777" w:rsidTr="00F133F4">
        <w:trPr>
          <w:trHeight w:val="276"/>
          <w:jc w:val="center"/>
        </w:trPr>
        <w:tc>
          <w:tcPr>
            <w:tcW w:w="993" w:type="dxa"/>
            <w:shd w:val="clear" w:color="auto" w:fill="D9D9D9" w:themeFill="background1" w:themeFillShade="D9"/>
          </w:tcPr>
          <w:p w14:paraId="5483BE3A"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1.</w:t>
            </w:r>
          </w:p>
        </w:tc>
        <w:tc>
          <w:tcPr>
            <w:tcW w:w="1504" w:type="dxa"/>
            <w:shd w:val="clear" w:color="auto" w:fill="D9D9D9" w:themeFill="background1" w:themeFillShade="D9"/>
            <w:vAlign w:val="center"/>
          </w:tcPr>
          <w:p w14:paraId="5D2596D4"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Slītere</w:t>
            </w:r>
          </w:p>
        </w:tc>
        <w:tc>
          <w:tcPr>
            <w:tcW w:w="1436" w:type="dxa"/>
            <w:vAlign w:val="center"/>
          </w:tcPr>
          <w:p w14:paraId="0618221A" w14:textId="77777777" w:rsidR="001419C6" w:rsidRPr="00F133F4" w:rsidRDefault="000A4016">
            <w:pPr>
              <w:pBdr>
                <w:top w:val="nil"/>
                <w:left w:val="nil"/>
                <w:bottom w:val="nil"/>
                <w:right w:val="nil"/>
                <w:between w:val="nil"/>
              </w:pBdr>
              <w:spacing w:after="120"/>
              <w:jc w:val="center"/>
              <w:rPr>
                <w:rFonts w:eastAsia="Times New Roman" w:cs="Times New Roman"/>
                <w:color w:val="000000"/>
              </w:rPr>
            </w:pPr>
            <w:r w:rsidRPr="00F133F4">
              <w:rPr>
                <w:rFonts w:eastAsia="Times New Roman" w:cs="Times New Roman"/>
                <w:color w:val="000000"/>
              </w:rPr>
              <w:t>SLIT</w:t>
            </w:r>
          </w:p>
        </w:tc>
        <w:tc>
          <w:tcPr>
            <w:tcW w:w="1134" w:type="dxa"/>
            <w:vAlign w:val="center"/>
          </w:tcPr>
          <w:p w14:paraId="66E1062D" w14:textId="77777777" w:rsidR="001419C6" w:rsidRPr="00F133F4" w:rsidRDefault="000A4016">
            <w:pPr>
              <w:pBdr>
                <w:top w:val="nil"/>
                <w:left w:val="nil"/>
                <w:bottom w:val="nil"/>
                <w:right w:val="nil"/>
                <w:between w:val="nil"/>
              </w:pBdr>
              <w:spacing w:after="120"/>
              <w:jc w:val="center"/>
              <w:rPr>
                <w:rFonts w:eastAsia="Times New Roman" w:cs="Times New Roman"/>
                <w:color w:val="000000"/>
              </w:rPr>
            </w:pPr>
            <w:r w:rsidRPr="00F133F4">
              <w:rPr>
                <w:rFonts w:eastAsia="Times New Roman" w:cs="Times New Roman"/>
                <w:color w:val="000000"/>
              </w:rPr>
              <w:t>57.629</w:t>
            </w:r>
          </w:p>
        </w:tc>
        <w:tc>
          <w:tcPr>
            <w:tcW w:w="1276" w:type="dxa"/>
            <w:vAlign w:val="center"/>
          </w:tcPr>
          <w:p w14:paraId="61B6D82B" w14:textId="77777777" w:rsidR="001419C6" w:rsidRPr="00F133F4" w:rsidRDefault="000A4016">
            <w:pPr>
              <w:pBdr>
                <w:top w:val="nil"/>
                <w:left w:val="nil"/>
                <w:bottom w:val="nil"/>
                <w:right w:val="nil"/>
                <w:between w:val="nil"/>
              </w:pBdr>
              <w:spacing w:after="120"/>
              <w:jc w:val="center"/>
              <w:rPr>
                <w:rFonts w:eastAsia="Times New Roman" w:cs="Times New Roman"/>
                <w:color w:val="000000"/>
              </w:rPr>
            </w:pPr>
            <w:r w:rsidRPr="00F133F4">
              <w:rPr>
                <w:rFonts w:eastAsia="Times New Roman" w:cs="Times New Roman"/>
                <w:color w:val="000000"/>
              </w:rPr>
              <w:t>22.291</w:t>
            </w:r>
          </w:p>
        </w:tc>
        <w:tc>
          <w:tcPr>
            <w:tcW w:w="1276" w:type="dxa"/>
            <w:vAlign w:val="center"/>
          </w:tcPr>
          <w:p w14:paraId="3E8FD212" w14:textId="77777777" w:rsidR="001419C6" w:rsidRPr="00F133F4" w:rsidRDefault="000A4016">
            <w:pPr>
              <w:pBdr>
                <w:top w:val="nil"/>
                <w:left w:val="nil"/>
                <w:bottom w:val="nil"/>
                <w:right w:val="nil"/>
                <w:between w:val="nil"/>
              </w:pBdr>
              <w:spacing w:after="120"/>
              <w:jc w:val="center"/>
              <w:rPr>
                <w:rFonts w:eastAsia="Times New Roman" w:cs="Times New Roman"/>
                <w:color w:val="000000"/>
              </w:rPr>
            </w:pPr>
            <w:r w:rsidRPr="00F133F4">
              <w:rPr>
                <w:rFonts w:eastAsia="Times New Roman" w:cs="Times New Roman"/>
                <w:color w:val="000000"/>
              </w:rPr>
              <w:t>STS-2/N</w:t>
            </w:r>
          </w:p>
        </w:tc>
        <w:tc>
          <w:tcPr>
            <w:tcW w:w="1559" w:type="dxa"/>
            <w:vAlign w:val="center"/>
          </w:tcPr>
          <w:p w14:paraId="2E7ADE52" w14:textId="77777777" w:rsidR="001419C6" w:rsidRPr="00F133F4" w:rsidRDefault="000A4016">
            <w:pPr>
              <w:pBdr>
                <w:top w:val="nil"/>
                <w:left w:val="nil"/>
                <w:bottom w:val="nil"/>
                <w:right w:val="nil"/>
                <w:between w:val="nil"/>
              </w:pBdr>
              <w:spacing w:after="120"/>
              <w:jc w:val="center"/>
              <w:rPr>
                <w:rFonts w:eastAsia="Times New Roman" w:cs="Times New Roman"/>
                <w:color w:val="000000"/>
              </w:rPr>
            </w:pPr>
            <w:r w:rsidRPr="00F133F4">
              <w:rPr>
                <w:rFonts w:eastAsia="Times New Roman" w:cs="Times New Roman"/>
                <w:color w:val="000000"/>
              </w:rPr>
              <w:t>PS6-SC</w:t>
            </w:r>
          </w:p>
        </w:tc>
        <w:tc>
          <w:tcPr>
            <w:tcW w:w="2410" w:type="dxa"/>
            <w:vAlign w:val="center"/>
          </w:tcPr>
          <w:p w14:paraId="3AAFCB34" w14:textId="77777777" w:rsidR="001419C6" w:rsidRPr="00F133F4" w:rsidRDefault="000A4016">
            <w:pPr>
              <w:pBdr>
                <w:top w:val="nil"/>
                <w:left w:val="nil"/>
                <w:bottom w:val="nil"/>
                <w:right w:val="nil"/>
                <w:between w:val="nil"/>
              </w:pBdr>
              <w:spacing w:after="120"/>
              <w:jc w:val="center"/>
              <w:rPr>
                <w:rFonts w:eastAsia="Times New Roman" w:cs="Times New Roman"/>
                <w:color w:val="000000"/>
              </w:rPr>
            </w:pPr>
            <w:r w:rsidRPr="00F133F4">
              <w:rPr>
                <w:rFonts w:eastAsia="Times New Roman" w:cs="Times New Roman"/>
                <w:color w:val="000000"/>
              </w:rPr>
              <w:t>Kopš 2006.g. līdz šim brīdim</w:t>
            </w:r>
          </w:p>
        </w:tc>
      </w:tr>
    </w:tbl>
    <w:p w14:paraId="22641F82" w14:textId="77777777" w:rsidR="00F133F4" w:rsidRDefault="00F133F4">
      <w:pPr>
        <w:rPr>
          <w:rFonts w:eastAsia="Times New Roman" w:cs="Times New Roman"/>
        </w:rPr>
        <w:sectPr w:rsidR="00F133F4" w:rsidSect="00F133F4">
          <w:pgSz w:w="16838" w:h="11906" w:orient="landscape"/>
          <w:pgMar w:top="1440" w:right="1145" w:bottom="1440" w:left="1145" w:header="1089" w:footer="1089" w:gutter="0"/>
          <w:cols w:space="720"/>
        </w:sectPr>
      </w:pPr>
    </w:p>
    <w:p w14:paraId="1E624D7F" w14:textId="77777777" w:rsidR="00441B78" w:rsidRDefault="00441B78" w:rsidP="00441B78">
      <w:pPr>
        <w:pStyle w:val="Heading1"/>
        <w:rPr>
          <w:rStyle w:val="normaltextrun"/>
          <w:rFonts w:cs="Times New Roman"/>
          <w:bCs/>
          <w:color w:val="000000"/>
          <w:sz w:val="28"/>
          <w:szCs w:val="28"/>
          <w:bdr w:val="none" w:sz="0" w:space="0" w:color="auto" w:frame="1"/>
        </w:rPr>
      </w:pPr>
    </w:p>
    <w:p w14:paraId="1179A2E7" w14:textId="77777777" w:rsidR="00441B78" w:rsidRDefault="00441B78" w:rsidP="00441B78">
      <w:pPr>
        <w:pStyle w:val="Heading1"/>
        <w:rPr>
          <w:rStyle w:val="normaltextrun"/>
          <w:rFonts w:cs="Times New Roman"/>
          <w:bCs/>
          <w:color w:val="000000"/>
          <w:sz w:val="28"/>
          <w:szCs w:val="28"/>
          <w:bdr w:val="none" w:sz="0" w:space="0" w:color="auto" w:frame="1"/>
        </w:rPr>
      </w:pPr>
    </w:p>
    <w:p w14:paraId="6441754D" w14:textId="77777777" w:rsidR="00441B78" w:rsidRDefault="00441B78" w:rsidP="00441B78">
      <w:pPr>
        <w:pStyle w:val="Heading1"/>
        <w:rPr>
          <w:rStyle w:val="normaltextrun"/>
          <w:rFonts w:cs="Times New Roman"/>
          <w:bCs/>
          <w:color w:val="000000"/>
          <w:sz w:val="28"/>
          <w:szCs w:val="28"/>
          <w:bdr w:val="none" w:sz="0" w:space="0" w:color="auto" w:frame="1"/>
        </w:rPr>
      </w:pPr>
    </w:p>
    <w:p w14:paraId="6AF26088" w14:textId="77777777" w:rsidR="00441B78" w:rsidRDefault="00441B78" w:rsidP="00441B78">
      <w:pPr>
        <w:pStyle w:val="Heading1"/>
        <w:rPr>
          <w:rStyle w:val="normaltextrun"/>
          <w:rFonts w:cs="Times New Roman"/>
          <w:bCs/>
          <w:color w:val="000000"/>
          <w:sz w:val="28"/>
          <w:szCs w:val="28"/>
          <w:bdr w:val="none" w:sz="0" w:space="0" w:color="auto" w:frame="1"/>
        </w:rPr>
      </w:pPr>
    </w:p>
    <w:p w14:paraId="728A5E6B" w14:textId="77777777" w:rsidR="00441B78" w:rsidRDefault="00441B78" w:rsidP="00441B78">
      <w:pPr>
        <w:pStyle w:val="Heading1"/>
        <w:rPr>
          <w:rStyle w:val="normaltextrun"/>
          <w:rFonts w:cs="Times New Roman"/>
          <w:bCs/>
          <w:color w:val="000000"/>
          <w:sz w:val="28"/>
          <w:szCs w:val="28"/>
          <w:bdr w:val="none" w:sz="0" w:space="0" w:color="auto" w:frame="1"/>
        </w:rPr>
      </w:pPr>
    </w:p>
    <w:p w14:paraId="79DF55F6" w14:textId="77777777" w:rsidR="00441B78" w:rsidRDefault="00441B78" w:rsidP="00441B78">
      <w:pPr>
        <w:pStyle w:val="Heading1"/>
        <w:rPr>
          <w:rStyle w:val="normaltextrun"/>
          <w:rFonts w:cs="Times New Roman"/>
          <w:bCs/>
          <w:color w:val="000000"/>
          <w:sz w:val="28"/>
          <w:szCs w:val="28"/>
          <w:bdr w:val="none" w:sz="0" w:space="0" w:color="auto" w:frame="1"/>
        </w:rPr>
      </w:pPr>
    </w:p>
    <w:p w14:paraId="5C8282E4" w14:textId="77777777" w:rsidR="00441B78" w:rsidRDefault="00441B78" w:rsidP="00441B78">
      <w:pPr>
        <w:pStyle w:val="Heading1"/>
        <w:rPr>
          <w:rStyle w:val="normaltextrun"/>
          <w:rFonts w:cs="Times New Roman"/>
          <w:bCs/>
          <w:color w:val="000000"/>
          <w:sz w:val="28"/>
          <w:szCs w:val="28"/>
          <w:bdr w:val="none" w:sz="0" w:space="0" w:color="auto" w:frame="1"/>
        </w:rPr>
      </w:pPr>
    </w:p>
    <w:p w14:paraId="71C90655" w14:textId="77777777" w:rsidR="00441B78" w:rsidRDefault="00441B78" w:rsidP="00441B78">
      <w:pPr>
        <w:pStyle w:val="Heading1"/>
        <w:rPr>
          <w:rStyle w:val="normaltextrun"/>
          <w:rFonts w:cs="Times New Roman"/>
          <w:bCs/>
          <w:color w:val="000000"/>
          <w:sz w:val="28"/>
          <w:szCs w:val="28"/>
          <w:bdr w:val="none" w:sz="0" w:space="0" w:color="auto" w:frame="1"/>
        </w:rPr>
      </w:pPr>
    </w:p>
    <w:p w14:paraId="7CC7584F" w14:textId="77777777" w:rsidR="00441B78" w:rsidRDefault="00441B78" w:rsidP="00441B78">
      <w:pPr>
        <w:pStyle w:val="Heading1"/>
        <w:rPr>
          <w:rStyle w:val="normaltextrun"/>
          <w:rFonts w:cs="Times New Roman"/>
          <w:bCs/>
          <w:color w:val="000000"/>
          <w:sz w:val="28"/>
          <w:szCs w:val="28"/>
          <w:bdr w:val="none" w:sz="0" w:space="0" w:color="auto" w:frame="1"/>
        </w:rPr>
      </w:pPr>
    </w:p>
    <w:p w14:paraId="70D6D5D4" w14:textId="77777777" w:rsidR="00441B78" w:rsidRDefault="00441B78" w:rsidP="00441B78">
      <w:pPr>
        <w:pStyle w:val="Heading1"/>
        <w:rPr>
          <w:rStyle w:val="normaltextrun"/>
          <w:rFonts w:cs="Times New Roman"/>
          <w:bCs/>
          <w:color w:val="000000"/>
          <w:sz w:val="28"/>
          <w:szCs w:val="28"/>
          <w:bdr w:val="none" w:sz="0" w:space="0" w:color="auto" w:frame="1"/>
        </w:rPr>
      </w:pPr>
    </w:p>
    <w:p w14:paraId="3F511AFC" w14:textId="77777777" w:rsidR="00441B78" w:rsidRDefault="00441B78" w:rsidP="00441B78">
      <w:pPr>
        <w:pStyle w:val="Heading1"/>
        <w:rPr>
          <w:rStyle w:val="normaltextrun"/>
          <w:rFonts w:cs="Times New Roman"/>
          <w:bCs/>
          <w:color w:val="000000"/>
          <w:sz w:val="28"/>
          <w:szCs w:val="28"/>
          <w:bdr w:val="none" w:sz="0" w:space="0" w:color="auto" w:frame="1"/>
        </w:rPr>
      </w:pPr>
    </w:p>
    <w:p w14:paraId="7B19ACBD" w14:textId="77777777" w:rsidR="00441B78" w:rsidRDefault="00441B78" w:rsidP="00441B78">
      <w:pPr>
        <w:pStyle w:val="Heading1"/>
        <w:rPr>
          <w:rStyle w:val="normaltextrun"/>
          <w:rFonts w:cs="Times New Roman"/>
          <w:bCs/>
          <w:color w:val="000000"/>
          <w:sz w:val="28"/>
          <w:szCs w:val="28"/>
          <w:bdr w:val="none" w:sz="0" w:space="0" w:color="auto" w:frame="1"/>
        </w:rPr>
      </w:pPr>
    </w:p>
    <w:p w14:paraId="0AA9043A" w14:textId="77777777" w:rsidR="00441B78" w:rsidRDefault="00441B78" w:rsidP="00441B78">
      <w:pPr>
        <w:pStyle w:val="Heading1"/>
        <w:rPr>
          <w:rStyle w:val="normaltextrun"/>
          <w:rFonts w:cs="Times New Roman"/>
          <w:bCs/>
          <w:color w:val="000000"/>
          <w:sz w:val="28"/>
          <w:szCs w:val="28"/>
          <w:bdr w:val="none" w:sz="0" w:space="0" w:color="auto" w:frame="1"/>
        </w:rPr>
      </w:pPr>
    </w:p>
    <w:p w14:paraId="3F7BBAA5" w14:textId="77777777" w:rsidR="00441B78" w:rsidRDefault="00441B78" w:rsidP="00441B78">
      <w:pPr>
        <w:pStyle w:val="Heading1"/>
        <w:rPr>
          <w:rStyle w:val="normaltextrun"/>
          <w:rFonts w:cs="Times New Roman"/>
          <w:bCs/>
          <w:color w:val="000000"/>
          <w:sz w:val="28"/>
          <w:szCs w:val="28"/>
          <w:bdr w:val="none" w:sz="0" w:space="0" w:color="auto" w:frame="1"/>
        </w:rPr>
      </w:pPr>
    </w:p>
    <w:p w14:paraId="042843AA" w14:textId="77777777" w:rsidR="00441B78" w:rsidRDefault="00441B78" w:rsidP="00441B78">
      <w:pPr>
        <w:pStyle w:val="Heading1"/>
        <w:rPr>
          <w:rStyle w:val="normaltextrun"/>
          <w:rFonts w:cs="Times New Roman"/>
          <w:bCs/>
          <w:color w:val="000000"/>
          <w:sz w:val="28"/>
          <w:szCs w:val="28"/>
          <w:bdr w:val="none" w:sz="0" w:space="0" w:color="auto" w:frame="1"/>
        </w:rPr>
      </w:pPr>
    </w:p>
    <w:p w14:paraId="1E9B8D9D" w14:textId="77777777" w:rsidR="00441B78" w:rsidRDefault="00441B78" w:rsidP="00441B78">
      <w:pPr>
        <w:pStyle w:val="Heading1"/>
        <w:rPr>
          <w:rStyle w:val="normaltextrun"/>
          <w:rFonts w:cs="Times New Roman"/>
          <w:bCs/>
          <w:color w:val="000000"/>
          <w:sz w:val="28"/>
          <w:szCs w:val="28"/>
          <w:bdr w:val="none" w:sz="0" w:space="0" w:color="auto" w:frame="1"/>
        </w:rPr>
      </w:pPr>
    </w:p>
    <w:p w14:paraId="6EEBA309" w14:textId="77777777" w:rsidR="00441B78" w:rsidRDefault="00441B78" w:rsidP="00441B78">
      <w:pPr>
        <w:pStyle w:val="Heading1"/>
        <w:rPr>
          <w:rStyle w:val="normaltextrun"/>
          <w:rFonts w:cs="Times New Roman"/>
          <w:bCs/>
          <w:color w:val="000000"/>
          <w:sz w:val="28"/>
          <w:szCs w:val="28"/>
          <w:bdr w:val="none" w:sz="0" w:space="0" w:color="auto" w:frame="1"/>
        </w:rPr>
      </w:pPr>
    </w:p>
    <w:p w14:paraId="3C949BBE" w14:textId="77777777" w:rsidR="00441B78" w:rsidRDefault="00441B78" w:rsidP="00441B78">
      <w:pPr>
        <w:pStyle w:val="Heading1"/>
        <w:rPr>
          <w:rStyle w:val="normaltextrun"/>
          <w:rFonts w:cs="Times New Roman"/>
          <w:bCs/>
          <w:color w:val="000000"/>
          <w:sz w:val="28"/>
          <w:szCs w:val="28"/>
          <w:bdr w:val="none" w:sz="0" w:space="0" w:color="auto" w:frame="1"/>
        </w:rPr>
      </w:pPr>
    </w:p>
    <w:p w14:paraId="7922946E" w14:textId="2C278C36" w:rsidR="001419C6" w:rsidRDefault="00441B78" w:rsidP="00441B78">
      <w:pPr>
        <w:pStyle w:val="Heading1"/>
        <w:rPr>
          <w:rStyle w:val="normaltextrun"/>
          <w:rFonts w:cs="Times New Roman"/>
          <w:bCs/>
          <w:color w:val="000000"/>
          <w:sz w:val="28"/>
          <w:szCs w:val="28"/>
          <w:bdr w:val="none" w:sz="0" w:space="0" w:color="auto" w:frame="1"/>
        </w:rPr>
      </w:pPr>
      <w:bookmarkStart w:id="35" w:name="_Toc84805364"/>
      <w:r w:rsidRPr="00CA2D7C">
        <w:rPr>
          <w:rStyle w:val="normaltextrun"/>
          <w:rFonts w:cs="Times New Roman"/>
          <w:bCs/>
          <w:color w:val="000000"/>
          <w:sz w:val="28"/>
          <w:szCs w:val="28"/>
          <w:bdr w:val="none" w:sz="0" w:space="0" w:color="auto" w:frame="1"/>
        </w:rPr>
        <w:t>Jūras piekrastes biotopu monitorings</w:t>
      </w:r>
      <w:bookmarkEnd w:id="35"/>
    </w:p>
    <w:p w14:paraId="043AB256" w14:textId="5AD841FE" w:rsidR="00441B78" w:rsidRPr="00441B78" w:rsidRDefault="00441B78" w:rsidP="00441B78"/>
    <w:p w14:paraId="35688251" w14:textId="055C3D7D" w:rsidR="00441B78" w:rsidRPr="00441B78" w:rsidRDefault="00441B78" w:rsidP="00441B78"/>
    <w:p w14:paraId="3EAF92A4" w14:textId="70997A30" w:rsidR="00441B78" w:rsidRDefault="00441B78" w:rsidP="00441B78">
      <w:pPr>
        <w:rPr>
          <w:rStyle w:val="normaltextrun"/>
          <w:rFonts w:cs="Times New Roman"/>
          <w:b/>
          <w:bCs/>
          <w:caps/>
          <w:color w:val="000000"/>
          <w:sz w:val="28"/>
          <w:szCs w:val="28"/>
          <w:bdr w:val="none" w:sz="0" w:space="0" w:color="auto" w:frame="1"/>
        </w:rPr>
      </w:pPr>
    </w:p>
    <w:p w14:paraId="4AF170C2" w14:textId="1EF012CF" w:rsidR="00441B78" w:rsidRDefault="00441B78" w:rsidP="00441B78">
      <w:pPr>
        <w:tabs>
          <w:tab w:val="left" w:pos="3975"/>
        </w:tabs>
        <w:jc w:val="left"/>
      </w:pPr>
      <w:r>
        <w:tab/>
      </w:r>
    </w:p>
    <w:p w14:paraId="7B0E3EC7" w14:textId="77777777" w:rsidR="00441B78" w:rsidRDefault="00441B78">
      <w:pPr>
        <w:jc w:val="left"/>
      </w:pPr>
      <w:r>
        <w:br w:type="page"/>
      </w:r>
    </w:p>
    <w:p w14:paraId="7B9FE9D8" w14:textId="77777777" w:rsidR="000F76B7" w:rsidRDefault="000F76B7" w:rsidP="00441B78">
      <w:pPr>
        <w:sectPr w:rsidR="000F76B7">
          <w:pgSz w:w="11906" w:h="16838"/>
          <w:pgMar w:top="1145" w:right="1440" w:bottom="1145" w:left="1440" w:header="1088" w:footer="1088" w:gutter="0"/>
          <w:cols w:space="720"/>
        </w:sectPr>
      </w:pPr>
    </w:p>
    <w:p w14:paraId="41362E54" w14:textId="40EA67E1" w:rsidR="00441B78" w:rsidRDefault="00441B78" w:rsidP="00441B78">
      <w:r>
        <w:lastRenderedPageBreak/>
        <w:t>Pielikums Nr.6</w:t>
      </w:r>
    </w:p>
    <w:p w14:paraId="569C120C" w14:textId="77777777" w:rsidR="00441B78" w:rsidRPr="00F133F4" w:rsidRDefault="00441B78" w:rsidP="00441B78"/>
    <w:p w14:paraId="59715509" w14:textId="5A93067D" w:rsidR="00441B78" w:rsidRPr="00CA2D7C" w:rsidRDefault="00441B78" w:rsidP="00764237">
      <w:pPr>
        <w:pStyle w:val="Heading2"/>
      </w:pPr>
      <w:bookmarkStart w:id="36" w:name="_Toc84805365"/>
      <w:r>
        <w:rPr>
          <w:rFonts w:eastAsia="Times New Roman"/>
        </w:rPr>
        <w:t xml:space="preserve">Pielikums Nr.6 </w:t>
      </w:r>
      <w:r w:rsidRPr="00CA2D7C">
        <w:t xml:space="preserve">Jūras piekrastes </w:t>
      </w:r>
      <w:r w:rsidR="000F76B7">
        <w:t>biotopu monitoringa</w:t>
      </w:r>
      <w:r w:rsidRPr="00CA2D7C">
        <w:t xml:space="preserve"> stacijas</w:t>
      </w:r>
      <w:bookmarkEnd w:id="36"/>
    </w:p>
    <w:p w14:paraId="315E5986" w14:textId="2BD50FBF" w:rsidR="005A258D" w:rsidRDefault="000F76B7" w:rsidP="00441B78">
      <w:pPr>
        <w:tabs>
          <w:tab w:val="left" w:pos="3975"/>
        </w:tabs>
        <w:jc w:val="center"/>
      </w:pPr>
      <w:r>
        <w:rPr>
          <w:noProof/>
        </w:rPr>
        <w:drawing>
          <wp:inline distT="0" distB="0" distL="0" distR="0" wp14:anchorId="5AB02369" wp14:editId="487966CD">
            <wp:extent cx="6664868" cy="471487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88810" cy="4731812"/>
                    </a:xfrm>
                    <a:prstGeom prst="rect">
                      <a:avLst/>
                    </a:prstGeom>
                  </pic:spPr>
                </pic:pic>
              </a:graphicData>
            </a:graphic>
          </wp:inline>
        </w:drawing>
      </w:r>
    </w:p>
    <w:p w14:paraId="5D83E486" w14:textId="19619112" w:rsidR="000F76B7" w:rsidRDefault="000F76B7" w:rsidP="00441B78">
      <w:pPr>
        <w:tabs>
          <w:tab w:val="left" w:pos="3975"/>
        </w:tabs>
        <w:jc w:val="center"/>
      </w:pPr>
    </w:p>
    <w:p w14:paraId="6EC42E7E" w14:textId="245A6265" w:rsidR="00441B78" w:rsidRPr="00441B78" w:rsidRDefault="00441B78" w:rsidP="00961020">
      <w:pPr>
        <w:tabs>
          <w:tab w:val="left" w:pos="2460"/>
        </w:tabs>
        <w:jc w:val="left"/>
      </w:pPr>
    </w:p>
    <w:sectPr w:rsidR="00441B78" w:rsidRPr="00441B78" w:rsidSect="005A258D">
      <w:pgSz w:w="16838" w:h="11906" w:orient="landscape"/>
      <w:pgMar w:top="1440" w:right="1145" w:bottom="1440" w:left="1145" w:header="1088" w:footer="10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37BEB" w14:textId="77777777" w:rsidR="007A3D26" w:rsidRDefault="007A3D26">
      <w:r>
        <w:separator/>
      </w:r>
    </w:p>
  </w:endnote>
  <w:endnote w:type="continuationSeparator" w:id="0">
    <w:p w14:paraId="2A5412FD" w14:textId="77777777" w:rsidR="007A3D26" w:rsidRDefault="007A3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1"/>
    <w:family w:val="roman"/>
    <w:pitch w:val="variable"/>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55B65" w14:textId="77777777" w:rsidR="00101108" w:rsidRPr="005A258D"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sz w:val="22"/>
        <w:szCs w:val="22"/>
      </w:rPr>
    </w:pPr>
    <w:r w:rsidRPr="005A258D">
      <w:rPr>
        <w:rFonts w:eastAsia="Times New Roman" w:cs="Times New Roman"/>
        <w:color w:val="000000"/>
        <w:sz w:val="22"/>
        <w:szCs w:val="22"/>
      </w:rPr>
      <w:t>ZEMES MONITORINGA PROGRAMMA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110EB" w14:textId="77777777"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10</w:t>
    </w:r>
    <w:r>
      <w:rPr>
        <w:rFonts w:eastAsia="Times New Roman" w:cs="Times New Roman"/>
        <w:color w:val="000000"/>
      </w:rPr>
      <w:fldChar w:fldCharType="end"/>
    </w:r>
  </w:p>
  <w:p w14:paraId="2652BBBF" w14:textId="77777777" w:rsidR="00101108" w:rsidRPr="005A258D"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sz w:val="22"/>
        <w:szCs w:val="22"/>
      </w:rPr>
    </w:pPr>
    <w:r w:rsidRPr="005A258D">
      <w:rPr>
        <w:rFonts w:eastAsia="Times New Roman" w:cs="Times New Roman"/>
        <w:color w:val="000000"/>
        <w:sz w:val="22"/>
        <w:szCs w:val="22"/>
      </w:rPr>
      <w:t>ZEMES MONITORINGA PROGRAMMA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F6CF1" w14:textId="77777777"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11</w:t>
    </w:r>
    <w:r>
      <w:rPr>
        <w:rFonts w:eastAsia="Times New Roman" w:cs="Times New Roman"/>
        <w:color w:val="000000"/>
      </w:rPr>
      <w:fldChar w:fldCharType="end"/>
    </w:r>
  </w:p>
  <w:p w14:paraId="0C332C46" w14:textId="77777777" w:rsidR="00101108" w:rsidRPr="005A258D"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sz w:val="22"/>
        <w:szCs w:val="22"/>
      </w:rPr>
    </w:pPr>
    <w:r w:rsidRPr="005A258D">
      <w:rPr>
        <w:rFonts w:eastAsia="Times New Roman" w:cs="Times New Roman"/>
        <w:color w:val="000000"/>
        <w:sz w:val="22"/>
        <w:szCs w:val="22"/>
      </w:rPr>
      <w:t>ZEMES MONITORINGA PROGRAMMA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6EC8" w14:textId="430D6977"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14</w:t>
    </w:r>
    <w:r>
      <w:rPr>
        <w:rFonts w:eastAsia="Times New Roman" w:cs="Times New Roman"/>
        <w:color w:val="000000"/>
      </w:rPr>
      <w:fldChar w:fldCharType="end"/>
    </w:r>
  </w:p>
  <w:p w14:paraId="656D994A"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2479" w14:textId="1DBBBFF4"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15</w:t>
    </w:r>
    <w:r>
      <w:rPr>
        <w:rFonts w:eastAsia="Times New Roman" w:cs="Times New Roman"/>
        <w:color w:val="000000"/>
      </w:rPr>
      <w:fldChar w:fldCharType="end"/>
    </w:r>
  </w:p>
  <w:p w14:paraId="2CD4FE57"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1524" w14:textId="5C7F2A6F"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20</w:t>
    </w:r>
    <w:r>
      <w:rPr>
        <w:rFonts w:eastAsia="Times New Roman" w:cs="Times New Roman"/>
        <w:color w:val="000000"/>
      </w:rPr>
      <w:fldChar w:fldCharType="end"/>
    </w:r>
  </w:p>
  <w:p w14:paraId="51BFE469"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ACD4" w14:textId="7F4C389C"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21</w:t>
    </w:r>
    <w:r>
      <w:rPr>
        <w:rFonts w:eastAsia="Times New Roman" w:cs="Times New Roman"/>
        <w:color w:val="000000"/>
      </w:rPr>
      <w:fldChar w:fldCharType="end"/>
    </w:r>
  </w:p>
  <w:p w14:paraId="2E6FFF5B"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9811" w14:textId="77777777" w:rsidR="00101108" w:rsidRDefault="001011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7F547" w14:textId="77777777" w:rsidR="007A3D26" w:rsidRDefault="007A3D26">
      <w:r>
        <w:separator/>
      </w:r>
    </w:p>
  </w:footnote>
  <w:footnote w:type="continuationSeparator" w:id="0">
    <w:p w14:paraId="732D6436" w14:textId="77777777" w:rsidR="007A3D26" w:rsidRDefault="007A3D26">
      <w:r>
        <w:continuationSeparator/>
      </w:r>
    </w:p>
  </w:footnote>
  <w:footnote w:id="1">
    <w:p w14:paraId="0391E6EA" w14:textId="22CF5E32" w:rsidR="00101108" w:rsidRDefault="00101108">
      <w:pPr>
        <w:pStyle w:val="FootnoteText"/>
      </w:pPr>
      <w:r>
        <w:rPr>
          <w:rStyle w:val="FootnoteReference"/>
        </w:rPr>
        <w:footnoteRef/>
      </w:r>
      <w:r>
        <w:t xml:space="preserve"> Pieejams tiešsaistē: </w:t>
      </w:r>
      <w:r w:rsidRPr="000F6C6F">
        <w:t>http://tap.mk.gov.lv/mk/tap/?pid=40467308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D2FA" w14:textId="77777777" w:rsidR="00101108" w:rsidRDefault="00101108">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671" w14:textId="77777777" w:rsidR="00101108" w:rsidRDefault="00101108">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83F3" w14:textId="77777777" w:rsidR="00101108" w:rsidRDefault="001011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5B59"/>
    <w:multiLevelType w:val="multilevel"/>
    <w:tmpl w:val="532AFF3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664BD"/>
    <w:multiLevelType w:val="multilevel"/>
    <w:tmpl w:val="D8D2A4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61633D"/>
    <w:multiLevelType w:val="hybridMultilevel"/>
    <w:tmpl w:val="7B62B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AB5851"/>
    <w:multiLevelType w:val="multilevel"/>
    <w:tmpl w:val="B30A27AC"/>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15:restartNumberingAfterBreak="0">
    <w:nsid w:val="5D472531"/>
    <w:multiLevelType w:val="multilevel"/>
    <w:tmpl w:val="1B1C6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CB6DC6"/>
    <w:multiLevelType w:val="multilevel"/>
    <w:tmpl w:val="103055D8"/>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6" w15:restartNumberingAfterBreak="0">
    <w:nsid w:val="6E1912D8"/>
    <w:multiLevelType w:val="hybridMultilevel"/>
    <w:tmpl w:val="96E43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9C6"/>
    <w:rsid w:val="000050B6"/>
    <w:rsid w:val="0007218D"/>
    <w:rsid w:val="000A4016"/>
    <w:rsid w:val="000C00A3"/>
    <w:rsid w:val="000F6C6F"/>
    <w:rsid w:val="000F76B7"/>
    <w:rsid w:val="00101108"/>
    <w:rsid w:val="001419C6"/>
    <w:rsid w:val="002012D4"/>
    <w:rsid w:val="00204C86"/>
    <w:rsid w:val="0024114B"/>
    <w:rsid w:val="00285F39"/>
    <w:rsid w:val="002A2BCF"/>
    <w:rsid w:val="003144A6"/>
    <w:rsid w:val="00325818"/>
    <w:rsid w:val="00326BCB"/>
    <w:rsid w:val="003614B4"/>
    <w:rsid w:val="003756AE"/>
    <w:rsid w:val="0038516D"/>
    <w:rsid w:val="00395BA8"/>
    <w:rsid w:val="003B068A"/>
    <w:rsid w:val="003C7D8D"/>
    <w:rsid w:val="00440074"/>
    <w:rsid w:val="00441B78"/>
    <w:rsid w:val="00477C70"/>
    <w:rsid w:val="005642CB"/>
    <w:rsid w:val="005A258D"/>
    <w:rsid w:val="005D1E50"/>
    <w:rsid w:val="006463FB"/>
    <w:rsid w:val="0064647A"/>
    <w:rsid w:val="00677008"/>
    <w:rsid w:val="006B0E77"/>
    <w:rsid w:val="007049D0"/>
    <w:rsid w:val="00744402"/>
    <w:rsid w:val="00764237"/>
    <w:rsid w:val="0077210E"/>
    <w:rsid w:val="007A3D26"/>
    <w:rsid w:val="007F2B34"/>
    <w:rsid w:val="00804A7C"/>
    <w:rsid w:val="00810968"/>
    <w:rsid w:val="00860CAE"/>
    <w:rsid w:val="00892D46"/>
    <w:rsid w:val="008B6FFF"/>
    <w:rsid w:val="009539D1"/>
    <w:rsid w:val="00961020"/>
    <w:rsid w:val="009A251E"/>
    <w:rsid w:val="00A30ADB"/>
    <w:rsid w:val="00A42368"/>
    <w:rsid w:val="00A72813"/>
    <w:rsid w:val="00B470DE"/>
    <w:rsid w:val="00B933BB"/>
    <w:rsid w:val="00BF433C"/>
    <w:rsid w:val="00C41059"/>
    <w:rsid w:val="00C63B58"/>
    <w:rsid w:val="00C76F72"/>
    <w:rsid w:val="00D1645F"/>
    <w:rsid w:val="00D4752C"/>
    <w:rsid w:val="00DE536C"/>
    <w:rsid w:val="00DE5D19"/>
    <w:rsid w:val="00E20077"/>
    <w:rsid w:val="00ED79D8"/>
    <w:rsid w:val="00EF147D"/>
    <w:rsid w:val="00F04897"/>
    <w:rsid w:val="00F133F4"/>
    <w:rsid w:val="00F26C1B"/>
    <w:rsid w:val="00F55C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83579"/>
  <w15:docId w15:val="{747EBC93-7001-4A15-8565-24CBBB25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F4"/>
    <w:pPr>
      <w:jc w:val="right"/>
    </w:pPr>
    <w:rPr>
      <w:rFonts w:ascii="Times New Roman" w:hAnsi="Times New Roman"/>
    </w:rPr>
  </w:style>
  <w:style w:type="paragraph" w:styleId="Heading1">
    <w:name w:val="heading 1"/>
    <w:basedOn w:val="Normal"/>
    <w:next w:val="Normal"/>
    <w:uiPriority w:val="9"/>
    <w:qFormat/>
    <w:rsid w:val="003C7D8D"/>
    <w:pPr>
      <w:keepNext/>
      <w:jc w:val="center"/>
      <w:outlineLvl w:val="0"/>
    </w:pPr>
    <w:rPr>
      <w:b/>
      <w:caps/>
    </w:rPr>
  </w:style>
  <w:style w:type="paragraph" w:styleId="Heading2">
    <w:name w:val="heading 2"/>
    <w:basedOn w:val="Normal"/>
    <w:next w:val="Normal"/>
    <w:uiPriority w:val="9"/>
    <w:unhideWhenUsed/>
    <w:qFormat/>
    <w:rsid w:val="00E20077"/>
    <w:pPr>
      <w:keepNext/>
      <w:ind w:left="576" w:hanging="576"/>
      <w:jc w:val="center"/>
      <w:outlineLvl w:val="1"/>
    </w:pPr>
    <w:rPr>
      <w:b/>
      <w:cap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14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47D"/>
    <w:rPr>
      <w:rFonts w:ascii="Segoe UI" w:hAnsi="Segoe UI" w:cs="Segoe UI"/>
      <w:sz w:val="18"/>
      <w:szCs w:val="18"/>
    </w:rPr>
  </w:style>
  <w:style w:type="character" w:customStyle="1" w:styleId="highlight">
    <w:name w:val="highlight"/>
    <w:basedOn w:val="DefaultParagraphFont"/>
    <w:rsid w:val="002A2BCF"/>
  </w:style>
  <w:style w:type="paragraph" w:styleId="ListParagraph">
    <w:name w:val="List Paragraph"/>
    <w:basedOn w:val="Normal"/>
    <w:uiPriority w:val="34"/>
    <w:qFormat/>
    <w:rsid w:val="00F133F4"/>
    <w:pPr>
      <w:ind w:left="720"/>
      <w:contextualSpacing/>
    </w:pPr>
  </w:style>
  <w:style w:type="character" w:styleId="CommentReference">
    <w:name w:val="annotation reference"/>
    <w:basedOn w:val="DefaultParagraphFont"/>
    <w:uiPriority w:val="99"/>
    <w:semiHidden/>
    <w:unhideWhenUsed/>
    <w:rsid w:val="00F133F4"/>
    <w:rPr>
      <w:sz w:val="16"/>
      <w:szCs w:val="16"/>
    </w:rPr>
  </w:style>
  <w:style w:type="paragraph" w:styleId="CommentText">
    <w:name w:val="annotation text"/>
    <w:basedOn w:val="Normal"/>
    <w:link w:val="CommentTextChar"/>
    <w:uiPriority w:val="99"/>
    <w:semiHidden/>
    <w:unhideWhenUsed/>
    <w:rsid w:val="00F133F4"/>
    <w:rPr>
      <w:sz w:val="20"/>
      <w:szCs w:val="20"/>
    </w:rPr>
  </w:style>
  <w:style w:type="character" w:customStyle="1" w:styleId="CommentTextChar">
    <w:name w:val="Comment Text Char"/>
    <w:basedOn w:val="DefaultParagraphFont"/>
    <w:link w:val="CommentText"/>
    <w:uiPriority w:val="99"/>
    <w:semiHidden/>
    <w:rsid w:val="00F133F4"/>
    <w:rPr>
      <w:sz w:val="20"/>
      <w:szCs w:val="20"/>
    </w:rPr>
  </w:style>
  <w:style w:type="paragraph" w:styleId="CommentSubject">
    <w:name w:val="annotation subject"/>
    <w:basedOn w:val="CommentText"/>
    <w:next w:val="CommentText"/>
    <w:link w:val="CommentSubjectChar"/>
    <w:uiPriority w:val="99"/>
    <w:semiHidden/>
    <w:unhideWhenUsed/>
    <w:rsid w:val="00F133F4"/>
    <w:rPr>
      <w:b/>
      <w:bCs/>
    </w:rPr>
  </w:style>
  <w:style w:type="character" w:customStyle="1" w:styleId="CommentSubjectChar">
    <w:name w:val="Comment Subject Char"/>
    <w:basedOn w:val="CommentTextChar"/>
    <w:link w:val="CommentSubject"/>
    <w:uiPriority w:val="99"/>
    <w:semiHidden/>
    <w:rsid w:val="00F133F4"/>
    <w:rPr>
      <w:b/>
      <w:bCs/>
      <w:sz w:val="20"/>
      <w:szCs w:val="20"/>
    </w:rPr>
  </w:style>
  <w:style w:type="paragraph" w:styleId="TOC1">
    <w:name w:val="toc 1"/>
    <w:basedOn w:val="Normal"/>
    <w:next w:val="Normal"/>
    <w:autoRedefine/>
    <w:uiPriority w:val="39"/>
    <w:unhideWhenUsed/>
    <w:rsid w:val="00326BCB"/>
    <w:pPr>
      <w:tabs>
        <w:tab w:val="right" w:pos="8909"/>
      </w:tabs>
      <w:spacing w:line="360" w:lineRule="auto"/>
    </w:pPr>
  </w:style>
  <w:style w:type="paragraph" w:styleId="TOC2">
    <w:name w:val="toc 2"/>
    <w:basedOn w:val="Normal"/>
    <w:next w:val="Normal"/>
    <w:autoRedefine/>
    <w:uiPriority w:val="39"/>
    <w:unhideWhenUsed/>
    <w:rsid w:val="0007218D"/>
    <w:pPr>
      <w:tabs>
        <w:tab w:val="right" w:pos="8909"/>
      </w:tabs>
      <w:ind w:left="284"/>
      <w:jc w:val="both"/>
    </w:pPr>
  </w:style>
  <w:style w:type="character" w:styleId="Hyperlink">
    <w:name w:val="Hyperlink"/>
    <w:basedOn w:val="DefaultParagraphFont"/>
    <w:uiPriority w:val="99"/>
    <w:unhideWhenUsed/>
    <w:rsid w:val="00F133F4"/>
    <w:rPr>
      <w:color w:val="0000FF" w:themeColor="hyperlink"/>
      <w:u w:val="single"/>
    </w:rPr>
  </w:style>
  <w:style w:type="character" w:customStyle="1" w:styleId="normaltextrun">
    <w:name w:val="normaltextrun"/>
    <w:basedOn w:val="DefaultParagraphFont"/>
    <w:rsid w:val="00441B78"/>
  </w:style>
  <w:style w:type="paragraph" w:customStyle="1" w:styleId="rindkopa">
    <w:name w:val="rindkopa"/>
    <w:basedOn w:val="Normal"/>
    <w:rsid w:val="00441B78"/>
    <w:pPr>
      <w:spacing w:after="100"/>
      <w:ind w:firstLine="720"/>
      <w:jc w:val="both"/>
    </w:pPr>
    <w:rPr>
      <w:rFonts w:eastAsia="Times New Roman" w:cs="Times New Roman"/>
      <w:szCs w:val="20"/>
      <w:lang w:eastAsia="en-US"/>
    </w:rPr>
  </w:style>
  <w:style w:type="character" w:customStyle="1" w:styleId="spellingerror">
    <w:name w:val="spellingerror"/>
    <w:basedOn w:val="DefaultParagraphFont"/>
    <w:rsid w:val="00441B78"/>
  </w:style>
  <w:style w:type="table" w:styleId="TableGrid">
    <w:name w:val="Table Grid"/>
    <w:basedOn w:val="TableNormal"/>
    <w:uiPriority w:val="39"/>
    <w:rsid w:val="00441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5F39"/>
    <w:pPr>
      <w:autoSpaceDE w:val="0"/>
      <w:autoSpaceDN w:val="0"/>
      <w:adjustRightInd w:val="0"/>
    </w:pPr>
    <w:rPr>
      <w:rFonts w:ascii="Times New Roman" w:eastAsia="Times New Roman" w:hAnsi="Times New Roman" w:cs="Times New Roman"/>
      <w:color w:val="000000"/>
    </w:rPr>
  </w:style>
  <w:style w:type="paragraph" w:styleId="FootnoteText">
    <w:name w:val="footnote text"/>
    <w:basedOn w:val="Normal"/>
    <w:link w:val="FootnoteTextChar"/>
    <w:semiHidden/>
    <w:rsid w:val="00285F39"/>
    <w:pPr>
      <w:jc w:val="left"/>
    </w:pPr>
    <w:rPr>
      <w:rFonts w:eastAsia="Times New Roman" w:cs="Times New Roman"/>
      <w:sz w:val="20"/>
      <w:szCs w:val="20"/>
      <w:lang w:eastAsia="en-US"/>
    </w:rPr>
  </w:style>
  <w:style w:type="character" w:customStyle="1" w:styleId="FootnoteTextChar">
    <w:name w:val="Footnote Text Char"/>
    <w:basedOn w:val="DefaultParagraphFont"/>
    <w:link w:val="FootnoteText"/>
    <w:semiHidden/>
    <w:rsid w:val="00285F39"/>
    <w:rPr>
      <w:rFonts w:ascii="Times New Roman" w:eastAsia="Times New Roman" w:hAnsi="Times New Roman" w:cs="Times New Roman"/>
      <w:sz w:val="20"/>
      <w:szCs w:val="20"/>
      <w:lang w:eastAsia="en-US"/>
    </w:rPr>
  </w:style>
  <w:style w:type="character" w:styleId="FootnoteReference">
    <w:name w:val="footnote reference"/>
    <w:semiHidden/>
    <w:rsid w:val="00285F39"/>
    <w:rPr>
      <w:vertAlign w:val="superscript"/>
    </w:rPr>
  </w:style>
  <w:style w:type="paragraph" w:styleId="Header">
    <w:name w:val="header"/>
    <w:basedOn w:val="Normal"/>
    <w:link w:val="HeaderChar"/>
    <w:uiPriority w:val="99"/>
    <w:unhideWhenUsed/>
    <w:rsid w:val="005D1E50"/>
    <w:pPr>
      <w:tabs>
        <w:tab w:val="center" w:pos="4153"/>
        <w:tab w:val="right" w:pos="8306"/>
      </w:tabs>
    </w:pPr>
  </w:style>
  <w:style w:type="character" w:customStyle="1" w:styleId="HeaderChar">
    <w:name w:val="Header Char"/>
    <w:basedOn w:val="DefaultParagraphFont"/>
    <w:link w:val="Header"/>
    <w:uiPriority w:val="99"/>
    <w:rsid w:val="005D1E50"/>
    <w:rPr>
      <w:rFonts w:ascii="Times New Roman" w:hAnsi="Times New Roman"/>
    </w:rPr>
  </w:style>
  <w:style w:type="paragraph" w:styleId="Footer">
    <w:name w:val="footer"/>
    <w:basedOn w:val="Normal"/>
    <w:link w:val="FooterChar"/>
    <w:uiPriority w:val="99"/>
    <w:unhideWhenUsed/>
    <w:rsid w:val="005D1E50"/>
    <w:pPr>
      <w:tabs>
        <w:tab w:val="center" w:pos="4153"/>
        <w:tab w:val="right" w:pos="8306"/>
      </w:tabs>
    </w:pPr>
  </w:style>
  <w:style w:type="character" w:customStyle="1" w:styleId="FooterChar">
    <w:name w:val="Footer Char"/>
    <w:basedOn w:val="DefaultParagraphFont"/>
    <w:link w:val="Footer"/>
    <w:uiPriority w:val="99"/>
    <w:rsid w:val="005D1E5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489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LV/AUTO/?uri=uriserv:OJ.L_.2014.013.01.0001.01.LA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34110-B185-408D-9C99-02A1A9E87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12241</Words>
  <Characters>6978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Zemes monitoringa programma</dc:title>
  <dc:subject>Pamatnostādnes/programma</dc:subject>
  <dc:creator>Aiva Eindorfa</dc:creator>
  <cp:keywords>vide; zeme</cp:keywords>
  <dc:description>VARAM, LVĢMC</dc:description>
  <cp:lastModifiedBy>Lita Trakina</cp:lastModifiedBy>
  <cp:revision>2</cp:revision>
  <dcterms:created xsi:type="dcterms:W3CDTF">2021-11-05T11:35:00Z</dcterms:created>
  <dcterms:modified xsi:type="dcterms:W3CDTF">2021-11-05T11:35:00Z</dcterms:modified>
</cp:coreProperties>
</file>