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229F" w:rsidRPr="0007395D" w:rsidRDefault="0065229F" w:rsidP="0065229F">
      <w:pPr>
        <w:autoSpaceDE w:val="0"/>
        <w:autoSpaceDN w:val="0"/>
        <w:adjustRightInd w:val="0"/>
        <w:rPr>
          <w:sz w:val="22"/>
          <w:szCs w:val="22"/>
        </w:rPr>
      </w:pPr>
    </w:p>
    <w:tbl>
      <w:tblPr>
        <w:tblW w:w="540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891"/>
        <w:gridCol w:w="6696"/>
      </w:tblGrid>
      <w:tr w:rsidR="0065229F" w:rsidRPr="0007395D" w:rsidTr="000B6F6B">
        <w:tc>
          <w:tcPr>
            <w:tcW w:w="1408"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spacing w:before="60" w:after="60"/>
              <w:jc w:val="both"/>
              <w:rPr>
                <w:sz w:val="22"/>
                <w:szCs w:val="22"/>
              </w:rPr>
            </w:pPr>
            <w:r w:rsidRPr="0007395D">
              <w:rPr>
                <w:sz w:val="22"/>
                <w:szCs w:val="22"/>
              </w:rPr>
              <w:t>Darbības programmas nosaukums</w:t>
            </w:r>
          </w:p>
        </w:tc>
        <w:tc>
          <w:tcPr>
            <w:tcW w:w="422"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spacing w:before="60" w:after="60"/>
              <w:jc w:val="right"/>
              <w:rPr>
                <w:b/>
                <w:caps/>
                <w:sz w:val="22"/>
                <w:szCs w:val="22"/>
              </w:rPr>
            </w:pPr>
          </w:p>
        </w:tc>
        <w:tc>
          <w:tcPr>
            <w:tcW w:w="3170"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autoSpaceDE w:val="0"/>
              <w:autoSpaceDN w:val="0"/>
              <w:adjustRightInd w:val="0"/>
              <w:spacing w:before="60" w:after="60"/>
              <w:rPr>
                <w:caps/>
                <w:sz w:val="22"/>
                <w:szCs w:val="22"/>
              </w:rPr>
            </w:pPr>
            <w:r w:rsidRPr="0007395D">
              <w:rPr>
                <w:caps/>
                <w:sz w:val="22"/>
                <w:szCs w:val="22"/>
              </w:rPr>
              <w:t xml:space="preserve"> </w:t>
            </w:r>
            <w:r w:rsidRPr="0007395D">
              <w:rPr>
                <w:sz w:val="22"/>
                <w:szCs w:val="22"/>
              </w:rPr>
              <w:t>Izaugsme un nodarbinātība</w:t>
            </w:r>
          </w:p>
        </w:tc>
      </w:tr>
      <w:tr w:rsidR="0065229F" w:rsidRPr="0007395D" w:rsidTr="000B6F6B">
        <w:tc>
          <w:tcPr>
            <w:tcW w:w="1408"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spacing w:before="60" w:after="60"/>
              <w:jc w:val="both"/>
              <w:rPr>
                <w:sz w:val="22"/>
                <w:szCs w:val="22"/>
              </w:rPr>
            </w:pPr>
            <w:r w:rsidRPr="0007395D">
              <w:rPr>
                <w:sz w:val="22"/>
                <w:szCs w:val="22"/>
              </w:rPr>
              <w:t>Specifiskā atbalsta mērķa numurs un nosaukums</w:t>
            </w:r>
          </w:p>
        </w:tc>
        <w:tc>
          <w:tcPr>
            <w:tcW w:w="422"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pStyle w:val="EE-H2"/>
              <w:jc w:val="center"/>
              <w:rPr>
                <w:caps/>
                <w:sz w:val="22"/>
                <w:szCs w:val="22"/>
              </w:rPr>
            </w:pPr>
            <w:r w:rsidRPr="0007395D">
              <w:rPr>
                <w:sz w:val="22"/>
                <w:szCs w:val="22"/>
              </w:rPr>
              <w:t>4.2.2.</w:t>
            </w:r>
          </w:p>
        </w:tc>
        <w:tc>
          <w:tcPr>
            <w:tcW w:w="3170"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pStyle w:val="EE-H2"/>
              <w:rPr>
                <w:sz w:val="22"/>
                <w:szCs w:val="22"/>
              </w:rPr>
            </w:pPr>
            <w:r w:rsidRPr="0007395D">
              <w:rPr>
                <w:sz w:val="22"/>
                <w:szCs w:val="22"/>
              </w:rPr>
              <w:t>Atbilstoši  pašvaldības  integrētajām  attīstības  programmām  sekmēt energoefektivitātes paaugstināšanu un AER izmantošanu pašvaldību ēkās (turpmāk – 4.2.2. SAM)</w:t>
            </w:r>
          </w:p>
        </w:tc>
      </w:tr>
      <w:tr w:rsidR="0065229F" w:rsidRPr="0097504A" w:rsidTr="000B6F6B">
        <w:tc>
          <w:tcPr>
            <w:tcW w:w="1408"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spacing w:before="60" w:after="60"/>
              <w:jc w:val="both"/>
              <w:rPr>
                <w:sz w:val="22"/>
                <w:szCs w:val="22"/>
              </w:rPr>
            </w:pPr>
            <w:r w:rsidRPr="0007395D">
              <w:rPr>
                <w:sz w:val="22"/>
                <w:szCs w:val="22"/>
              </w:rPr>
              <w:t>Projektu iesniegumu atlases kārta</w:t>
            </w:r>
          </w:p>
        </w:tc>
        <w:tc>
          <w:tcPr>
            <w:tcW w:w="422"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pStyle w:val="EE-H2"/>
              <w:jc w:val="center"/>
              <w:rPr>
                <w:sz w:val="22"/>
                <w:szCs w:val="22"/>
              </w:rPr>
            </w:pPr>
            <w:r w:rsidRPr="0007395D">
              <w:rPr>
                <w:sz w:val="22"/>
                <w:szCs w:val="22"/>
              </w:rPr>
              <w:t>4.</w:t>
            </w:r>
          </w:p>
        </w:tc>
        <w:tc>
          <w:tcPr>
            <w:tcW w:w="3170" w:type="pct"/>
            <w:tcBorders>
              <w:top w:val="single" w:sz="4" w:space="0" w:color="auto"/>
              <w:left w:val="single" w:sz="4" w:space="0" w:color="auto"/>
              <w:bottom w:val="single" w:sz="4" w:space="0" w:color="auto"/>
              <w:right w:val="single" w:sz="4" w:space="0" w:color="auto"/>
            </w:tcBorders>
          </w:tcPr>
          <w:p w:rsidR="0065229F" w:rsidRPr="0007395D" w:rsidRDefault="0065229F" w:rsidP="000B6F6B">
            <w:pPr>
              <w:pStyle w:val="EE-H2"/>
              <w:rPr>
                <w:sz w:val="22"/>
                <w:szCs w:val="22"/>
              </w:rPr>
            </w:pPr>
            <w:r w:rsidRPr="00F47059">
              <w:rPr>
                <w:sz w:val="22"/>
                <w:szCs w:val="22"/>
              </w:rPr>
              <w:t>Energoefektivitātes</w:t>
            </w:r>
            <w:r>
              <w:rPr>
                <w:sz w:val="22"/>
                <w:szCs w:val="22"/>
              </w:rPr>
              <w:t xml:space="preserve"> </w:t>
            </w:r>
            <w:r w:rsidRPr="00F47059">
              <w:rPr>
                <w:sz w:val="22"/>
                <w:szCs w:val="22"/>
              </w:rPr>
              <w:t>paaugstināšana nacionālas un reģionālas nozīmes attīstības centru pašvaldībās</w:t>
            </w:r>
          </w:p>
        </w:tc>
      </w:tr>
      <w:tr w:rsidR="0065229F" w:rsidRPr="0097504A" w:rsidTr="000B6F6B">
        <w:tc>
          <w:tcPr>
            <w:tcW w:w="1408" w:type="pct"/>
            <w:tcBorders>
              <w:top w:val="single" w:sz="4" w:space="0" w:color="auto"/>
              <w:left w:val="single" w:sz="4" w:space="0" w:color="auto"/>
              <w:bottom w:val="single" w:sz="4" w:space="0" w:color="auto"/>
              <w:right w:val="single" w:sz="4" w:space="0" w:color="auto"/>
            </w:tcBorders>
          </w:tcPr>
          <w:p w:rsidR="0065229F" w:rsidRPr="0097504A" w:rsidRDefault="0065229F" w:rsidP="000B6F6B">
            <w:pPr>
              <w:spacing w:before="60" w:after="60"/>
              <w:jc w:val="both"/>
              <w:rPr>
                <w:sz w:val="22"/>
                <w:szCs w:val="22"/>
              </w:rPr>
            </w:pPr>
            <w:r w:rsidRPr="0097504A">
              <w:rPr>
                <w:sz w:val="22"/>
                <w:szCs w:val="22"/>
              </w:rPr>
              <w:t>Atbildīgā iestāde</w:t>
            </w:r>
          </w:p>
        </w:tc>
        <w:tc>
          <w:tcPr>
            <w:tcW w:w="422" w:type="pct"/>
            <w:tcBorders>
              <w:top w:val="single" w:sz="4" w:space="0" w:color="auto"/>
              <w:left w:val="single" w:sz="4" w:space="0" w:color="auto"/>
              <w:bottom w:val="single" w:sz="4" w:space="0" w:color="auto"/>
              <w:right w:val="single" w:sz="4" w:space="0" w:color="auto"/>
            </w:tcBorders>
          </w:tcPr>
          <w:p w:rsidR="0065229F" w:rsidRPr="0097504A" w:rsidRDefault="0065229F" w:rsidP="000B6F6B">
            <w:pPr>
              <w:autoSpaceDE w:val="0"/>
              <w:autoSpaceDN w:val="0"/>
              <w:adjustRightInd w:val="0"/>
              <w:spacing w:before="60" w:after="60"/>
              <w:jc w:val="center"/>
              <w:rPr>
                <w:caps/>
                <w:sz w:val="22"/>
                <w:szCs w:val="22"/>
                <w:u w:val="single"/>
              </w:rPr>
            </w:pPr>
          </w:p>
        </w:tc>
        <w:tc>
          <w:tcPr>
            <w:tcW w:w="3170" w:type="pct"/>
            <w:tcBorders>
              <w:top w:val="single" w:sz="4" w:space="0" w:color="auto"/>
              <w:left w:val="single" w:sz="4" w:space="0" w:color="auto"/>
              <w:bottom w:val="single" w:sz="4" w:space="0" w:color="auto"/>
              <w:right w:val="single" w:sz="4" w:space="0" w:color="auto"/>
            </w:tcBorders>
          </w:tcPr>
          <w:p w:rsidR="0065229F" w:rsidRPr="0097504A" w:rsidRDefault="0065229F" w:rsidP="000B6F6B">
            <w:pPr>
              <w:autoSpaceDE w:val="0"/>
              <w:autoSpaceDN w:val="0"/>
              <w:adjustRightInd w:val="0"/>
              <w:spacing w:before="60" w:after="60"/>
              <w:jc w:val="both"/>
              <w:rPr>
                <w:caps/>
                <w:sz w:val="22"/>
                <w:szCs w:val="22"/>
              </w:rPr>
            </w:pPr>
            <w:r w:rsidRPr="0097504A">
              <w:rPr>
                <w:sz w:val="22"/>
                <w:szCs w:val="22"/>
              </w:rPr>
              <w:t>Vides aizsardzības un reģionālās attīstības ministrija</w:t>
            </w:r>
          </w:p>
        </w:tc>
      </w:tr>
    </w:tbl>
    <w:p w:rsidR="0065229F" w:rsidRDefault="0065229F" w:rsidP="0065229F">
      <w:pPr>
        <w:spacing w:before="240" w:after="60"/>
        <w:jc w:val="center"/>
        <w:rPr>
          <w:b/>
          <w:sz w:val="22"/>
          <w:szCs w:val="22"/>
        </w:rPr>
      </w:pPr>
    </w:p>
    <w:p w:rsidR="0065229F" w:rsidRDefault="0065229F" w:rsidP="0065229F">
      <w:pPr>
        <w:spacing w:after="60"/>
        <w:jc w:val="center"/>
        <w:rPr>
          <w:b/>
          <w:sz w:val="22"/>
          <w:szCs w:val="22"/>
        </w:rPr>
      </w:pPr>
      <w:r w:rsidRPr="009C523E">
        <w:rPr>
          <w:b/>
          <w:sz w:val="22"/>
          <w:szCs w:val="22"/>
        </w:rPr>
        <w:t xml:space="preserve">1.PROJEKTU IDEJU KONCEPTU </w:t>
      </w:r>
      <w:r w:rsidRPr="0097504A">
        <w:rPr>
          <w:b/>
          <w:sz w:val="22"/>
          <w:szCs w:val="22"/>
        </w:rPr>
        <w:t xml:space="preserve">PRIEKŠATLASES </w:t>
      </w:r>
    </w:p>
    <w:p w:rsidR="0065229F" w:rsidRPr="00EA19AF" w:rsidRDefault="0065229F" w:rsidP="0065229F">
      <w:pPr>
        <w:spacing w:after="60"/>
        <w:jc w:val="center"/>
        <w:rPr>
          <w:b/>
          <w:sz w:val="22"/>
          <w:szCs w:val="22"/>
        </w:rPr>
      </w:pPr>
      <w:r>
        <w:rPr>
          <w:b/>
          <w:sz w:val="22"/>
          <w:szCs w:val="22"/>
        </w:rPr>
        <w:t xml:space="preserve">ATBILSTĪBAS </w:t>
      </w:r>
      <w:r w:rsidRPr="0097504A">
        <w:rPr>
          <w:b/>
          <w:sz w:val="22"/>
          <w:szCs w:val="22"/>
        </w:rPr>
        <w:t>KRITĒRIJI</w:t>
      </w: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647"/>
        <w:gridCol w:w="1417"/>
      </w:tblGrid>
      <w:tr w:rsidR="0065229F" w:rsidRPr="0097504A" w:rsidTr="000B6F6B">
        <w:trPr>
          <w:trHeight w:val="746"/>
          <w:tblHeader/>
        </w:trPr>
        <w:tc>
          <w:tcPr>
            <w:tcW w:w="9329" w:type="dxa"/>
            <w:gridSpan w:val="2"/>
            <w:shd w:val="clear" w:color="auto" w:fill="D9D9D9" w:themeFill="background1" w:themeFillShade="D9"/>
            <w:vAlign w:val="center"/>
          </w:tcPr>
          <w:p w:rsidR="0065229F" w:rsidRPr="0097504A" w:rsidRDefault="0065229F" w:rsidP="000B6F6B">
            <w:pPr>
              <w:jc w:val="center"/>
              <w:rPr>
                <w:b/>
                <w:sz w:val="22"/>
                <w:szCs w:val="22"/>
              </w:rPr>
            </w:pPr>
            <w:r w:rsidRPr="0097504A">
              <w:rPr>
                <w:b/>
                <w:sz w:val="22"/>
                <w:szCs w:val="22"/>
              </w:rPr>
              <w:t>Kritērijs</w:t>
            </w:r>
          </w:p>
        </w:tc>
        <w:tc>
          <w:tcPr>
            <w:tcW w:w="1417" w:type="dxa"/>
            <w:shd w:val="clear" w:color="auto" w:fill="D9D9D9" w:themeFill="background1" w:themeFillShade="D9"/>
            <w:vAlign w:val="center"/>
          </w:tcPr>
          <w:p w:rsidR="0065229F" w:rsidRPr="0097504A" w:rsidRDefault="0065229F" w:rsidP="000B6F6B">
            <w:pPr>
              <w:jc w:val="center"/>
              <w:rPr>
                <w:b/>
                <w:sz w:val="22"/>
                <w:szCs w:val="22"/>
              </w:rPr>
            </w:pPr>
            <w:r w:rsidRPr="0097504A">
              <w:rPr>
                <w:b/>
                <w:sz w:val="22"/>
                <w:szCs w:val="22"/>
              </w:rPr>
              <w:t>Vērtējums</w:t>
            </w:r>
          </w:p>
          <w:p w:rsidR="0065229F" w:rsidRPr="0097504A" w:rsidRDefault="0065229F" w:rsidP="000B6F6B">
            <w:pPr>
              <w:jc w:val="center"/>
              <w:rPr>
                <w:b/>
                <w:sz w:val="22"/>
                <w:szCs w:val="22"/>
              </w:rPr>
            </w:pPr>
            <w:r w:rsidRPr="0097504A">
              <w:rPr>
                <w:b/>
                <w:sz w:val="22"/>
                <w:szCs w:val="22"/>
              </w:rPr>
              <w:t>(Jā; Nē)</w:t>
            </w: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1.1.</w:t>
            </w:r>
          </w:p>
        </w:tc>
        <w:tc>
          <w:tcPr>
            <w:tcW w:w="8647" w:type="dxa"/>
          </w:tcPr>
          <w:p w:rsidR="0065229F" w:rsidRPr="000C1C3A" w:rsidRDefault="0065229F" w:rsidP="000B6F6B">
            <w:pPr>
              <w:spacing w:afterLines="120" w:after="288"/>
              <w:rPr>
                <w:sz w:val="22"/>
                <w:szCs w:val="22"/>
              </w:rPr>
            </w:pPr>
            <w:r w:rsidRPr="000C1C3A">
              <w:rPr>
                <w:sz w:val="22"/>
                <w:szCs w:val="22"/>
              </w:rPr>
              <w:t>Projekta idejas koncepts atbilst 4.2.2. SAM</w:t>
            </w:r>
            <w:r w:rsidRPr="000C1C3A" w:rsidDel="00F55EDC">
              <w:rPr>
                <w:sz w:val="22"/>
                <w:szCs w:val="22"/>
              </w:rPr>
              <w:t xml:space="preserve"> </w:t>
            </w:r>
            <w:r w:rsidRPr="000C1C3A">
              <w:rPr>
                <w:sz w:val="22"/>
                <w:szCs w:val="22"/>
              </w:rPr>
              <w:t>mērķim.</w:t>
            </w:r>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1.2.</w:t>
            </w:r>
          </w:p>
        </w:tc>
        <w:tc>
          <w:tcPr>
            <w:tcW w:w="8647" w:type="dxa"/>
            <w:vAlign w:val="center"/>
          </w:tcPr>
          <w:p w:rsidR="0065229F" w:rsidRPr="000C1C3A" w:rsidRDefault="0065229F" w:rsidP="000B6F6B">
            <w:pPr>
              <w:spacing w:afterLines="120" w:after="288"/>
              <w:rPr>
                <w:sz w:val="22"/>
                <w:szCs w:val="22"/>
              </w:rPr>
            </w:pPr>
            <w:r w:rsidRPr="000C1C3A">
              <w:rPr>
                <w:sz w:val="22"/>
                <w:szCs w:val="22"/>
              </w:rPr>
              <w:t xml:space="preserve">Projekta idejas konceptam ir pievienots spēkā esošs </w:t>
            </w:r>
            <w:proofErr w:type="spellStart"/>
            <w:r w:rsidRPr="000C1C3A">
              <w:rPr>
                <w:sz w:val="22"/>
                <w:szCs w:val="22"/>
              </w:rPr>
              <w:t>energosertifikāta</w:t>
            </w:r>
            <w:proofErr w:type="spellEnd"/>
            <w:r w:rsidRPr="000C1C3A">
              <w:rPr>
                <w:sz w:val="22"/>
                <w:szCs w:val="22"/>
              </w:rPr>
              <w:t xml:space="preserve"> pārskats, kas atbilst Būvniecības informācijas sistēmā pieejamajam </w:t>
            </w:r>
            <w:proofErr w:type="spellStart"/>
            <w:r w:rsidRPr="000C1C3A">
              <w:rPr>
                <w:sz w:val="22"/>
                <w:szCs w:val="22"/>
              </w:rPr>
              <w:t>energosertifikātam</w:t>
            </w:r>
            <w:proofErr w:type="spellEnd"/>
            <w:r w:rsidRPr="000C1C3A">
              <w:rPr>
                <w:sz w:val="22"/>
                <w:szCs w:val="22"/>
              </w:rPr>
              <w:t>.</w:t>
            </w:r>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1.3.</w:t>
            </w:r>
          </w:p>
        </w:tc>
        <w:tc>
          <w:tcPr>
            <w:tcW w:w="8647" w:type="dxa"/>
            <w:vAlign w:val="center"/>
          </w:tcPr>
          <w:p w:rsidR="0065229F" w:rsidRPr="000C1C3A" w:rsidRDefault="0065229F" w:rsidP="000B6F6B">
            <w:pPr>
              <w:rPr>
                <w:b/>
                <w:sz w:val="22"/>
                <w:szCs w:val="22"/>
              </w:rPr>
            </w:pPr>
            <w:bookmarkStart w:id="0" w:name="_Hlk41316328"/>
            <w:r w:rsidRPr="000C1C3A">
              <w:rPr>
                <w:sz w:val="22"/>
                <w:szCs w:val="22"/>
              </w:rPr>
              <w:t xml:space="preserve">Visām projekta ietvaros plānotajām </w:t>
            </w:r>
            <w:r w:rsidRPr="000C1C3A">
              <w:rPr>
                <w:b/>
                <w:bCs/>
                <w:sz w:val="22"/>
                <w:szCs w:val="22"/>
              </w:rPr>
              <w:t>būvniecības darbībām</w:t>
            </w:r>
            <w:r w:rsidRPr="000C1C3A">
              <w:rPr>
                <w:sz w:val="22"/>
                <w:szCs w:val="22"/>
              </w:rPr>
              <w:t xml:space="preserve"> </w:t>
            </w:r>
            <w:r w:rsidRPr="000C1C3A">
              <w:rPr>
                <w:b/>
                <w:bCs/>
                <w:sz w:val="22"/>
                <w:szCs w:val="22"/>
              </w:rPr>
              <w:t>ir izstrādāts tehniskais projekts</w:t>
            </w:r>
            <w:r w:rsidRPr="000C1C3A">
              <w:rPr>
                <w:sz w:val="22"/>
                <w:szCs w:val="22"/>
              </w:rPr>
              <w:t>: ir veikta būvvaldes atzīme par projektēšanas nosacījumu izpildi būvatļaujā vai apliecinājuma kartē, vai paskaidrojuma rakstā, vai ir iesniegta būvvaldes izziņa, kas liecina, ka būvdarbiem būvatļauja, paskaidrojuma raksts vai apliecinājuma karte nav nepieciešama.</w:t>
            </w:r>
          </w:p>
          <w:p w:rsidR="0065229F" w:rsidRPr="000C1C3A" w:rsidRDefault="0065229F" w:rsidP="000B6F6B">
            <w:pPr>
              <w:spacing w:afterLines="120" w:after="288"/>
              <w:rPr>
                <w:sz w:val="22"/>
                <w:szCs w:val="22"/>
              </w:rPr>
            </w:pPr>
            <w:r w:rsidRPr="000C1C3A">
              <w:rPr>
                <w:sz w:val="22"/>
                <w:szCs w:val="22"/>
              </w:rPr>
              <w:t>Projekta idejas konceptā norādīta aktuāla tīmekļvietnes saite, kurā var pārliecināties par izstrādātā tehniskā projekta esamību, t.sk. par būvvaldes atzīmi par projektēšanas nosacījumi izpildi, vai pievienotas attiecīgas kopijas.</w:t>
            </w:r>
            <w:bookmarkEnd w:id="0"/>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1.4.</w:t>
            </w:r>
          </w:p>
        </w:tc>
        <w:tc>
          <w:tcPr>
            <w:tcW w:w="8647" w:type="dxa"/>
            <w:vAlign w:val="center"/>
          </w:tcPr>
          <w:p w:rsidR="0065229F" w:rsidRPr="000C1C3A" w:rsidRDefault="0065229F" w:rsidP="000B6F6B">
            <w:pPr>
              <w:spacing w:afterLines="120" w:after="288"/>
              <w:rPr>
                <w:bCs/>
                <w:sz w:val="22"/>
                <w:szCs w:val="22"/>
              </w:rPr>
            </w:pPr>
            <w:r w:rsidRPr="000C1C3A">
              <w:rPr>
                <w:bCs/>
                <w:sz w:val="22"/>
                <w:szCs w:val="22"/>
              </w:rPr>
              <w:t xml:space="preserve">Projekta darbību īstenošanu plānots uzsākt </w:t>
            </w:r>
            <w:r w:rsidRPr="000C1C3A">
              <w:rPr>
                <w:bCs/>
                <w:color w:val="000000" w:themeColor="text1"/>
                <w:sz w:val="22"/>
                <w:szCs w:val="22"/>
              </w:rPr>
              <w:t>līdz 2020.gada decembrim (ieskaitot).</w:t>
            </w:r>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1.5.</w:t>
            </w:r>
          </w:p>
        </w:tc>
        <w:tc>
          <w:tcPr>
            <w:tcW w:w="8647" w:type="dxa"/>
            <w:vAlign w:val="center"/>
          </w:tcPr>
          <w:p w:rsidR="0065229F" w:rsidRPr="000C1C3A" w:rsidRDefault="0065229F" w:rsidP="000B6F6B">
            <w:pPr>
              <w:spacing w:afterLines="120" w:after="288"/>
              <w:rPr>
                <w:sz w:val="22"/>
                <w:szCs w:val="22"/>
              </w:rPr>
            </w:pPr>
            <w:r w:rsidRPr="000C1C3A">
              <w:rPr>
                <w:sz w:val="22"/>
                <w:szCs w:val="22"/>
              </w:rPr>
              <w:t xml:space="preserve">Projekta idejas konceptā norādītais Eiropas Reģionālās attīstības fonda finansējums nav lielāks par 500 000 </w:t>
            </w:r>
            <w:proofErr w:type="spellStart"/>
            <w:r w:rsidRPr="000C1C3A">
              <w:rPr>
                <w:i/>
                <w:sz w:val="22"/>
                <w:szCs w:val="22"/>
              </w:rPr>
              <w:t>euro</w:t>
            </w:r>
            <w:proofErr w:type="spellEnd"/>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1.6.</w:t>
            </w:r>
          </w:p>
        </w:tc>
        <w:tc>
          <w:tcPr>
            <w:tcW w:w="8647" w:type="dxa"/>
            <w:vAlign w:val="center"/>
          </w:tcPr>
          <w:p w:rsidR="0065229F" w:rsidRPr="000C1C3A" w:rsidRDefault="0065229F" w:rsidP="000B6F6B">
            <w:pPr>
              <w:spacing w:afterLines="120" w:after="288"/>
              <w:rPr>
                <w:sz w:val="22"/>
                <w:szCs w:val="22"/>
              </w:rPr>
            </w:pPr>
            <w:bookmarkStart w:id="1" w:name="_Hlk42693469"/>
            <w:r w:rsidRPr="000C1C3A">
              <w:rPr>
                <w:sz w:val="22"/>
                <w:szCs w:val="22"/>
              </w:rPr>
              <w:t xml:space="preserve">Projekta Eiropas Reģionālās attīstības fonda finansējums nav mazāks par 30% no projekta kopējām attiecināmajām </w:t>
            </w:r>
            <w:proofErr w:type="spellStart"/>
            <w:r w:rsidRPr="000C1C3A">
              <w:rPr>
                <w:sz w:val="22"/>
                <w:szCs w:val="22"/>
              </w:rPr>
              <w:t>izmkasām</w:t>
            </w:r>
            <w:proofErr w:type="spellEnd"/>
            <w:r w:rsidRPr="000C1C3A">
              <w:rPr>
                <w:sz w:val="22"/>
                <w:szCs w:val="22"/>
              </w:rPr>
              <w:t>.</w:t>
            </w:r>
            <w:bookmarkEnd w:id="1"/>
          </w:p>
        </w:tc>
        <w:tc>
          <w:tcPr>
            <w:tcW w:w="1417" w:type="dxa"/>
            <w:vAlign w:val="center"/>
          </w:tcPr>
          <w:p w:rsidR="0065229F" w:rsidRPr="000C1C3A" w:rsidRDefault="0065229F" w:rsidP="000B6F6B">
            <w:pPr>
              <w:rPr>
                <w:i/>
                <w:sz w:val="22"/>
                <w:szCs w:val="22"/>
              </w:rPr>
            </w:pPr>
          </w:p>
        </w:tc>
      </w:tr>
      <w:tr w:rsidR="0065229F" w:rsidRPr="000C1C3A" w:rsidTr="000B6F6B">
        <w:tc>
          <w:tcPr>
            <w:tcW w:w="682" w:type="dxa"/>
            <w:vAlign w:val="center"/>
          </w:tcPr>
          <w:p w:rsidR="0065229F" w:rsidRPr="000C1C3A" w:rsidRDefault="0065229F" w:rsidP="000B6F6B">
            <w:pPr>
              <w:spacing w:after="120"/>
              <w:rPr>
                <w:sz w:val="22"/>
                <w:szCs w:val="22"/>
              </w:rPr>
            </w:pPr>
            <w:r w:rsidRPr="000C1C3A">
              <w:rPr>
                <w:sz w:val="22"/>
                <w:szCs w:val="22"/>
              </w:rPr>
              <w:t>1.7.</w:t>
            </w:r>
          </w:p>
        </w:tc>
        <w:tc>
          <w:tcPr>
            <w:tcW w:w="8647" w:type="dxa"/>
            <w:vAlign w:val="center"/>
          </w:tcPr>
          <w:p w:rsidR="0065229F" w:rsidRPr="000C1C3A" w:rsidRDefault="0065229F" w:rsidP="000B6F6B">
            <w:pPr>
              <w:spacing w:afterLines="120" w:after="288"/>
              <w:rPr>
                <w:sz w:val="22"/>
                <w:szCs w:val="22"/>
              </w:rPr>
            </w:pPr>
            <w:r w:rsidRPr="000C1C3A">
              <w:rPr>
                <w:sz w:val="22"/>
                <w:szCs w:val="22"/>
              </w:rPr>
              <w:t xml:space="preserve">Ceturtās kārtas </w:t>
            </w:r>
            <w:proofErr w:type="spellStart"/>
            <w:r w:rsidRPr="000C1C3A">
              <w:rPr>
                <w:sz w:val="22"/>
                <w:szCs w:val="22"/>
              </w:rPr>
              <w:t>priekšatlasē</w:t>
            </w:r>
            <w:proofErr w:type="spellEnd"/>
            <w:r w:rsidRPr="000C1C3A">
              <w:rPr>
                <w:sz w:val="22"/>
                <w:szCs w:val="22"/>
              </w:rPr>
              <w:t xml:space="preserve"> viena pašvaldība ir iesniegusi vienu projekta idejas konceptu.</w:t>
            </w:r>
          </w:p>
        </w:tc>
        <w:tc>
          <w:tcPr>
            <w:tcW w:w="1417" w:type="dxa"/>
            <w:vAlign w:val="center"/>
          </w:tcPr>
          <w:p w:rsidR="0065229F" w:rsidRPr="000C1C3A" w:rsidRDefault="0065229F" w:rsidP="000B6F6B">
            <w:pPr>
              <w:rPr>
                <w:i/>
                <w:sz w:val="22"/>
                <w:szCs w:val="22"/>
              </w:rPr>
            </w:pPr>
          </w:p>
        </w:tc>
      </w:tr>
      <w:tr w:rsidR="0065229F" w:rsidRPr="0097504A" w:rsidTr="000B6F6B">
        <w:tc>
          <w:tcPr>
            <w:tcW w:w="682" w:type="dxa"/>
            <w:vAlign w:val="center"/>
          </w:tcPr>
          <w:p w:rsidR="0065229F" w:rsidRPr="000C1C3A" w:rsidRDefault="0065229F" w:rsidP="000B6F6B">
            <w:pPr>
              <w:spacing w:after="120"/>
              <w:rPr>
                <w:sz w:val="22"/>
                <w:szCs w:val="22"/>
              </w:rPr>
            </w:pPr>
            <w:r w:rsidRPr="000C1C3A">
              <w:rPr>
                <w:sz w:val="22"/>
                <w:szCs w:val="22"/>
              </w:rPr>
              <w:t>1.8.</w:t>
            </w:r>
          </w:p>
        </w:tc>
        <w:tc>
          <w:tcPr>
            <w:tcW w:w="8647" w:type="dxa"/>
            <w:vAlign w:val="center"/>
          </w:tcPr>
          <w:p w:rsidR="0065229F" w:rsidRPr="0007395D" w:rsidRDefault="0065229F" w:rsidP="000B6F6B">
            <w:pPr>
              <w:spacing w:afterLines="120" w:after="288"/>
              <w:rPr>
                <w:sz w:val="22"/>
                <w:szCs w:val="22"/>
              </w:rPr>
            </w:pPr>
            <w:r w:rsidRPr="000C1C3A">
              <w:rPr>
                <w:sz w:val="22"/>
                <w:szCs w:val="22"/>
              </w:rPr>
              <w:t xml:space="preserve">Projektu paredzēts īstenot </w:t>
            </w:r>
            <w:r>
              <w:rPr>
                <w:sz w:val="22"/>
                <w:szCs w:val="22"/>
              </w:rPr>
              <w:t>ēkā</w:t>
            </w:r>
            <w:r w:rsidRPr="00CA2982">
              <w:rPr>
                <w:sz w:val="22"/>
                <w:szCs w:val="22"/>
              </w:rPr>
              <w:t xml:space="preserve">, kurā </w:t>
            </w:r>
            <w:r>
              <w:rPr>
                <w:sz w:val="22"/>
                <w:szCs w:val="22"/>
              </w:rPr>
              <w:t>ne</w:t>
            </w:r>
            <w:r w:rsidRPr="00CA2982">
              <w:rPr>
                <w:sz w:val="22"/>
                <w:szCs w:val="22"/>
              </w:rPr>
              <w:t>atrodas pašvald</w:t>
            </w:r>
            <w:r>
              <w:rPr>
                <w:sz w:val="22"/>
                <w:szCs w:val="22"/>
              </w:rPr>
              <w:t>ības dome vai pagasta pārvalde (vai to</w:t>
            </w:r>
            <w:r w:rsidRPr="00CA2982">
              <w:rPr>
                <w:sz w:val="22"/>
                <w:szCs w:val="22"/>
              </w:rPr>
              <w:t xml:space="preserve"> struktūrvienība</w:t>
            </w:r>
            <w:r>
              <w:rPr>
                <w:sz w:val="22"/>
                <w:szCs w:val="22"/>
              </w:rPr>
              <w:t>)</w:t>
            </w:r>
            <w:r w:rsidRPr="00CA2982">
              <w:rPr>
                <w:sz w:val="22"/>
                <w:szCs w:val="22"/>
              </w:rPr>
              <w:t xml:space="preserve"> un </w:t>
            </w:r>
            <w:r>
              <w:rPr>
                <w:sz w:val="22"/>
                <w:szCs w:val="22"/>
              </w:rPr>
              <w:t>ne</w:t>
            </w:r>
            <w:r w:rsidRPr="00CA2982">
              <w:rPr>
                <w:sz w:val="22"/>
                <w:szCs w:val="22"/>
              </w:rPr>
              <w:t>tiek veiktas pašvaldības administratīvās funkcijas</w:t>
            </w:r>
            <w:r>
              <w:rPr>
                <w:sz w:val="22"/>
                <w:szCs w:val="22"/>
              </w:rPr>
              <w:t>.</w:t>
            </w:r>
          </w:p>
        </w:tc>
        <w:tc>
          <w:tcPr>
            <w:tcW w:w="1417" w:type="dxa"/>
            <w:vAlign w:val="center"/>
          </w:tcPr>
          <w:p w:rsidR="0065229F" w:rsidRPr="009C523E" w:rsidRDefault="0065229F" w:rsidP="000B6F6B">
            <w:pPr>
              <w:rPr>
                <w:i/>
                <w:sz w:val="22"/>
                <w:szCs w:val="22"/>
              </w:rPr>
            </w:pPr>
          </w:p>
        </w:tc>
      </w:tr>
      <w:tr w:rsidR="0065229F" w:rsidRPr="0097504A" w:rsidTr="000B6F6B">
        <w:tc>
          <w:tcPr>
            <w:tcW w:w="682" w:type="dxa"/>
            <w:vAlign w:val="center"/>
          </w:tcPr>
          <w:p w:rsidR="0065229F" w:rsidRPr="0097504A" w:rsidRDefault="0065229F" w:rsidP="000B6F6B">
            <w:pPr>
              <w:spacing w:after="120"/>
              <w:rPr>
                <w:sz w:val="22"/>
                <w:szCs w:val="22"/>
              </w:rPr>
            </w:pPr>
            <w:r w:rsidRPr="0097504A">
              <w:rPr>
                <w:sz w:val="22"/>
                <w:szCs w:val="22"/>
              </w:rPr>
              <w:t>1.</w:t>
            </w:r>
            <w:r>
              <w:rPr>
                <w:sz w:val="22"/>
                <w:szCs w:val="22"/>
              </w:rPr>
              <w:t>9</w:t>
            </w:r>
            <w:r w:rsidRPr="0097504A">
              <w:rPr>
                <w:sz w:val="22"/>
                <w:szCs w:val="22"/>
              </w:rPr>
              <w:t>.</w:t>
            </w:r>
          </w:p>
        </w:tc>
        <w:tc>
          <w:tcPr>
            <w:tcW w:w="8647" w:type="dxa"/>
            <w:vAlign w:val="center"/>
          </w:tcPr>
          <w:p w:rsidR="0065229F" w:rsidRPr="0097504A" w:rsidRDefault="0065229F" w:rsidP="000B6F6B">
            <w:pPr>
              <w:spacing w:afterLines="120" w:after="288"/>
              <w:rPr>
                <w:bCs/>
                <w:sz w:val="22"/>
                <w:szCs w:val="22"/>
              </w:rPr>
            </w:pPr>
            <w:r w:rsidRPr="0097504A">
              <w:rPr>
                <w:bCs/>
                <w:sz w:val="22"/>
                <w:szCs w:val="22"/>
              </w:rPr>
              <w:t xml:space="preserve">Ieguldītais Eiropas Reģionālās attīstības fonda finansējums uz vienu ietaupīto primārās enerģijas kilovatstundu gadā nav lielāks par 2,29 </w:t>
            </w:r>
            <w:proofErr w:type="spellStart"/>
            <w:r w:rsidRPr="0097504A">
              <w:rPr>
                <w:bCs/>
                <w:i/>
                <w:sz w:val="22"/>
                <w:szCs w:val="22"/>
              </w:rPr>
              <w:t>euro</w:t>
            </w:r>
            <w:proofErr w:type="spellEnd"/>
            <w:r w:rsidRPr="0097504A">
              <w:rPr>
                <w:bCs/>
                <w:sz w:val="22"/>
                <w:szCs w:val="22"/>
              </w:rPr>
              <w:t>.</w:t>
            </w:r>
          </w:p>
        </w:tc>
        <w:tc>
          <w:tcPr>
            <w:tcW w:w="1417" w:type="dxa"/>
            <w:vAlign w:val="center"/>
          </w:tcPr>
          <w:p w:rsidR="0065229F" w:rsidRPr="0097504A" w:rsidRDefault="0065229F" w:rsidP="000B6F6B">
            <w:pPr>
              <w:rPr>
                <w:i/>
                <w:sz w:val="22"/>
                <w:szCs w:val="22"/>
              </w:rPr>
            </w:pPr>
          </w:p>
        </w:tc>
      </w:tr>
      <w:tr w:rsidR="0065229F" w:rsidRPr="0097504A" w:rsidTr="000B6F6B">
        <w:trPr>
          <w:trHeight w:val="337"/>
        </w:trPr>
        <w:tc>
          <w:tcPr>
            <w:tcW w:w="682" w:type="dxa"/>
            <w:vAlign w:val="center"/>
          </w:tcPr>
          <w:p w:rsidR="0065229F" w:rsidRPr="0097504A" w:rsidRDefault="0065229F" w:rsidP="000B6F6B">
            <w:pPr>
              <w:spacing w:after="120"/>
              <w:rPr>
                <w:sz w:val="22"/>
                <w:szCs w:val="22"/>
              </w:rPr>
            </w:pPr>
            <w:r w:rsidRPr="0097504A">
              <w:rPr>
                <w:sz w:val="22"/>
                <w:szCs w:val="22"/>
              </w:rPr>
              <w:t>1.</w:t>
            </w:r>
            <w:r>
              <w:rPr>
                <w:sz w:val="22"/>
                <w:szCs w:val="22"/>
              </w:rPr>
              <w:t>10</w:t>
            </w:r>
            <w:r w:rsidRPr="0097504A">
              <w:rPr>
                <w:sz w:val="22"/>
                <w:szCs w:val="22"/>
              </w:rPr>
              <w:t>.</w:t>
            </w:r>
          </w:p>
        </w:tc>
        <w:tc>
          <w:tcPr>
            <w:tcW w:w="8647" w:type="dxa"/>
            <w:vAlign w:val="center"/>
          </w:tcPr>
          <w:p w:rsidR="0065229F" w:rsidRPr="0097504A" w:rsidRDefault="0065229F" w:rsidP="000B6F6B">
            <w:pPr>
              <w:spacing w:afterLines="120" w:after="288"/>
              <w:rPr>
                <w:color w:val="000000" w:themeColor="text1"/>
                <w:sz w:val="22"/>
                <w:szCs w:val="22"/>
              </w:rPr>
            </w:pPr>
            <w:r w:rsidRPr="0097504A">
              <w:rPr>
                <w:bCs/>
                <w:sz w:val="22"/>
                <w:szCs w:val="22"/>
              </w:rPr>
              <w:t xml:space="preserve">Ieguldītais Eiropas Reģionālās attīstības fonda finansējums uz vienu ietaupīto ogļskābās gāzes emisijas ekvivalenta tonnu gadā nav lielāks par </w:t>
            </w:r>
            <w:r w:rsidRPr="0097504A">
              <w:rPr>
                <w:color w:val="000000" w:themeColor="text1"/>
                <w:sz w:val="22"/>
                <w:szCs w:val="22"/>
              </w:rPr>
              <w:t xml:space="preserve">9 073 </w:t>
            </w:r>
            <w:proofErr w:type="spellStart"/>
            <w:r w:rsidRPr="0097504A">
              <w:rPr>
                <w:i/>
                <w:color w:val="000000" w:themeColor="text1"/>
                <w:sz w:val="22"/>
                <w:szCs w:val="22"/>
              </w:rPr>
              <w:t>euro</w:t>
            </w:r>
            <w:proofErr w:type="spellEnd"/>
            <w:r w:rsidRPr="0097504A">
              <w:rPr>
                <w:color w:val="000000" w:themeColor="text1"/>
                <w:sz w:val="22"/>
                <w:szCs w:val="22"/>
              </w:rPr>
              <w:t>.</w:t>
            </w:r>
          </w:p>
        </w:tc>
        <w:tc>
          <w:tcPr>
            <w:tcW w:w="1417" w:type="dxa"/>
            <w:vAlign w:val="center"/>
          </w:tcPr>
          <w:p w:rsidR="0065229F" w:rsidRPr="0097504A" w:rsidRDefault="0065229F" w:rsidP="000B6F6B">
            <w:pPr>
              <w:rPr>
                <w:i/>
                <w:sz w:val="22"/>
                <w:szCs w:val="22"/>
              </w:rPr>
            </w:pPr>
          </w:p>
        </w:tc>
      </w:tr>
    </w:tbl>
    <w:p w:rsidR="0065229F" w:rsidRDefault="0065229F" w:rsidP="0065229F">
      <w:pPr>
        <w:spacing w:before="240" w:after="60"/>
        <w:jc w:val="center"/>
        <w:rPr>
          <w:b/>
          <w:sz w:val="22"/>
          <w:szCs w:val="22"/>
        </w:rPr>
      </w:pPr>
    </w:p>
    <w:p w:rsidR="0065229F" w:rsidRDefault="0065229F" w:rsidP="0065229F">
      <w:pPr>
        <w:rPr>
          <w:b/>
          <w:sz w:val="22"/>
          <w:szCs w:val="22"/>
        </w:rPr>
      </w:pPr>
      <w:r>
        <w:rPr>
          <w:b/>
          <w:sz w:val="22"/>
          <w:szCs w:val="22"/>
        </w:rPr>
        <w:br w:type="page"/>
      </w:r>
    </w:p>
    <w:p w:rsidR="0065229F" w:rsidRDefault="0065229F" w:rsidP="0065229F">
      <w:pPr>
        <w:spacing w:after="60"/>
        <w:jc w:val="center"/>
        <w:rPr>
          <w:b/>
          <w:sz w:val="22"/>
          <w:szCs w:val="22"/>
        </w:rPr>
      </w:pPr>
      <w:r w:rsidRPr="009C523E">
        <w:rPr>
          <w:b/>
          <w:sz w:val="22"/>
          <w:szCs w:val="22"/>
        </w:rPr>
        <w:t>2.</w:t>
      </w:r>
      <w:r>
        <w:rPr>
          <w:b/>
          <w:sz w:val="22"/>
          <w:szCs w:val="22"/>
        </w:rPr>
        <w:t xml:space="preserve">ATBALSTĀMO </w:t>
      </w:r>
      <w:r w:rsidRPr="009C523E">
        <w:rPr>
          <w:b/>
          <w:sz w:val="22"/>
          <w:szCs w:val="22"/>
        </w:rPr>
        <w:t xml:space="preserve">PROJEKTU IDEJU KONCEPTU </w:t>
      </w:r>
    </w:p>
    <w:p w:rsidR="0065229F" w:rsidRPr="00EA19AF" w:rsidRDefault="0065229F" w:rsidP="0065229F">
      <w:pPr>
        <w:spacing w:after="60"/>
        <w:jc w:val="center"/>
        <w:rPr>
          <w:b/>
          <w:sz w:val="22"/>
          <w:szCs w:val="22"/>
        </w:rPr>
      </w:pPr>
      <w:r>
        <w:rPr>
          <w:b/>
          <w:sz w:val="22"/>
          <w:szCs w:val="22"/>
        </w:rPr>
        <w:t>KVALITĀTES KRITĒRIJS</w:t>
      </w: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6520"/>
        <w:gridCol w:w="3373"/>
      </w:tblGrid>
      <w:tr w:rsidR="0065229F" w:rsidRPr="0097504A" w:rsidTr="000B6F6B">
        <w:trPr>
          <w:trHeight w:val="746"/>
          <w:tblHeader/>
        </w:trPr>
        <w:tc>
          <w:tcPr>
            <w:tcW w:w="853" w:type="dxa"/>
            <w:shd w:val="clear" w:color="auto" w:fill="D9D9D9" w:themeFill="background1" w:themeFillShade="D9"/>
          </w:tcPr>
          <w:p w:rsidR="0065229F" w:rsidRPr="0097504A" w:rsidRDefault="0065229F" w:rsidP="000B6F6B">
            <w:pPr>
              <w:jc w:val="center"/>
              <w:rPr>
                <w:b/>
                <w:sz w:val="22"/>
                <w:szCs w:val="22"/>
              </w:rPr>
            </w:pPr>
          </w:p>
        </w:tc>
        <w:tc>
          <w:tcPr>
            <w:tcW w:w="6520" w:type="dxa"/>
            <w:shd w:val="clear" w:color="auto" w:fill="D9D9D9" w:themeFill="background1" w:themeFillShade="D9"/>
            <w:vAlign w:val="center"/>
          </w:tcPr>
          <w:p w:rsidR="0065229F" w:rsidRPr="0097504A" w:rsidRDefault="0065229F" w:rsidP="000B6F6B">
            <w:pPr>
              <w:jc w:val="center"/>
              <w:rPr>
                <w:b/>
                <w:sz w:val="22"/>
                <w:szCs w:val="22"/>
              </w:rPr>
            </w:pPr>
            <w:r w:rsidRPr="0097504A">
              <w:rPr>
                <w:b/>
                <w:sz w:val="22"/>
                <w:szCs w:val="22"/>
              </w:rPr>
              <w:t>Kritērijs</w:t>
            </w:r>
          </w:p>
        </w:tc>
        <w:tc>
          <w:tcPr>
            <w:tcW w:w="3373" w:type="dxa"/>
            <w:shd w:val="clear" w:color="auto" w:fill="D9D9D9" w:themeFill="background1" w:themeFillShade="D9"/>
            <w:vAlign w:val="center"/>
          </w:tcPr>
          <w:p w:rsidR="0065229F" w:rsidRPr="0097504A" w:rsidRDefault="0065229F" w:rsidP="000B6F6B">
            <w:pPr>
              <w:jc w:val="center"/>
              <w:rPr>
                <w:b/>
                <w:sz w:val="22"/>
                <w:szCs w:val="22"/>
              </w:rPr>
            </w:pPr>
            <w:r w:rsidRPr="0097504A">
              <w:rPr>
                <w:b/>
                <w:sz w:val="22"/>
                <w:szCs w:val="22"/>
              </w:rPr>
              <w:t>Vērtēšanas sistēma</w:t>
            </w:r>
          </w:p>
        </w:tc>
      </w:tr>
      <w:tr w:rsidR="0065229F" w:rsidRPr="0097504A" w:rsidTr="000B6F6B">
        <w:tc>
          <w:tcPr>
            <w:tcW w:w="853" w:type="dxa"/>
            <w:vAlign w:val="center"/>
          </w:tcPr>
          <w:p w:rsidR="0065229F" w:rsidRPr="0097504A" w:rsidRDefault="0065229F" w:rsidP="000B6F6B">
            <w:pPr>
              <w:jc w:val="center"/>
              <w:rPr>
                <w:sz w:val="22"/>
                <w:szCs w:val="22"/>
              </w:rPr>
            </w:pPr>
            <w:r w:rsidRPr="0097504A">
              <w:rPr>
                <w:sz w:val="22"/>
                <w:szCs w:val="22"/>
              </w:rPr>
              <w:t>2.</w:t>
            </w:r>
            <w:r>
              <w:rPr>
                <w:sz w:val="22"/>
                <w:szCs w:val="22"/>
              </w:rPr>
              <w:t>1</w:t>
            </w:r>
            <w:r w:rsidRPr="0097504A">
              <w:rPr>
                <w:sz w:val="22"/>
                <w:szCs w:val="22"/>
              </w:rPr>
              <w:t>.</w:t>
            </w:r>
          </w:p>
        </w:tc>
        <w:tc>
          <w:tcPr>
            <w:tcW w:w="6520" w:type="dxa"/>
          </w:tcPr>
          <w:p w:rsidR="0065229F" w:rsidRPr="00BC7374" w:rsidRDefault="0065229F" w:rsidP="000B6F6B">
            <w:pPr>
              <w:jc w:val="both"/>
              <w:rPr>
                <w:b/>
                <w:sz w:val="22"/>
                <w:szCs w:val="22"/>
              </w:rPr>
            </w:pPr>
            <w:r w:rsidRPr="00BC7374">
              <w:rPr>
                <w:b/>
                <w:sz w:val="22"/>
                <w:szCs w:val="22"/>
              </w:rPr>
              <w:t>Projekta efektivitāte</w:t>
            </w:r>
          </w:p>
          <w:p w:rsidR="0065229F" w:rsidRDefault="0065229F" w:rsidP="000B6F6B">
            <w:pPr>
              <w:jc w:val="both"/>
              <w:rPr>
                <w:bCs/>
                <w:sz w:val="22"/>
                <w:szCs w:val="22"/>
              </w:rPr>
            </w:pPr>
            <w:r w:rsidRPr="0097504A">
              <w:rPr>
                <w:bCs/>
                <w:sz w:val="22"/>
                <w:szCs w:val="22"/>
              </w:rPr>
              <w:t>Plānotā</w:t>
            </w:r>
            <w:r>
              <w:rPr>
                <w:bCs/>
                <w:sz w:val="22"/>
                <w:szCs w:val="22"/>
              </w:rPr>
              <w:t xml:space="preserve"> un maksimāli iespējamā</w:t>
            </w:r>
            <w:r w:rsidRPr="0097504A">
              <w:rPr>
                <w:bCs/>
                <w:sz w:val="22"/>
                <w:szCs w:val="22"/>
              </w:rPr>
              <w:t xml:space="preserve"> </w:t>
            </w:r>
            <w:r>
              <w:rPr>
                <w:bCs/>
                <w:sz w:val="22"/>
                <w:szCs w:val="22"/>
              </w:rPr>
              <w:t xml:space="preserve">ieguldītā </w:t>
            </w:r>
            <w:r w:rsidRPr="0097504A">
              <w:rPr>
                <w:bCs/>
                <w:sz w:val="22"/>
                <w:szCs w:val="22"/>
              </w:rPr>
              <w:t>Eiropas Reģionālās attīstības fonda finansējuma</w:t>
            </w:r>
            <w:r>
              <w:rPr>
                <w:bCs/>
                <w:sz w:val="22"/>
                <w:szCs w:val="22"/>
              </w:rPr>
              <w:t xml:space="preserve"> </w:t>
            </w:r>
            <w:r w:rsidRPr="00BD6DDA">
              <w:rPr>
                <w:bCs/>
                <w:sz w:val="22"/>
                <w:szCs w:val="22"/>
              </w:rPr>
              <w:t>uz vienu ietaupīto primārās enerģijas kilovatstundu gadā</w:t>
            </w:r>
            <w:r w:rsidRPr="0097504A">
              <w:rPr>
                <w:bCs/>
                <w:sz w:val="22"/>
                <w:szCs w:val="22"/>
              </w:rPr>
              <w:t xml:space="preserve"> attiecības</w:t>
            </w:r>
            <w:r>
              <w:rPr>
                <w:bCs/>
                <w:sz w:val="22"/>
                <w:szCs w:val="22"/>
              </w:rPr>
              <w:t xml:space="preserve"> (koeficienta)</w:t>
            </w:r>
            <w:r w:rsidRPr="0097504A">
              <w:rPr>
                <w:bCs/>
                <w:sz w:val="22"/>
                <w:szCs w:val="22"/>
              </w:rPr>
              <w:t xml:space="preserve"> un plānotā</w:t>
            </w:r>
            <w:r>
              <w:rPr>
                <w:bCs/>
                <w:sz w:val="22"/>
                <w:szCs w:val="22"/>
              </w:rPr>
              <w:t xml:space="preserve"> un maksimāli iespējamā ieguldītā</w:t>
            </w:r>
            <w:r w:rsidRPr="0097504A">
              <w:rPr>
                <w:bCs/>
                <w:sz w:val="22"/>
                <w:szCs w:val="22"/>
              </w:rPr>
              <w:t xml:space="preserve"> Eiropas Reģionālās attīstības fonda finansējuma </w:t>
            </w:r>
            <w:r w:rsidRPr="00BD6DDA">
              <w:rPr>
                <w:bCs/>
                <w:sz w:val="22"/>
                <w:szCs w:val="22"/>
              </w:rPr>
              <w:t>uz vienu ietaupīto ogļskābās gāzes emisijas ekvivalenta tonnu gadā</w:t>
            </w:r>
            <w:r w:rsidRPr="0097504A">
              <w:rPr>
                <w:bCs/>
                <w:sz w:val="22"/>
                <w:szCs w:val="22"/>
              </w:rPr>
              <w:t xml:space="preserve"> attiecības (koeficienta) summa atbilstoši šādam aprēķinam:</w:t>
            </w:r>
          </w:p>
          <w:p w:rsidR="0065229F" w:rsidRPr="0097504A" w:rsidRDefault="0065229F" w:rsidP="000B6F6B">
            <w:pPr>
              <w:jc w:val="both"/>
              <w:rPr>
                <w:bCs/>
                <w:sz w:val="22"/>
                <w:szCs w:val="22"/>
              </w:rPr>
            </w:pPr>
          </w:p>
          <w:p w:rsidR="0065229F" w:rsidRPr="0097504A" w:rsidRDefault="0065229F" w:rsidP="000B6F6B">
            <w:pPr>
              <w:jc w:val="both"/>
              <w:rPr>
                <w:b/>
                <w:sz w:val="22"/>
                <w:szCs w:val="22"/>
              </w:rPr>
            </w:pPr>
            <m:oMathPara>
              <m:oMath>
                <m:r>
                  <w:rPr>
                    <w:rFonts w:ascii="Cambria Math" w:hAnsi="Cambria Math"/>
                  </w:rPr>
                  <m:t>K=</m:t>
                </m:r>
                <m:f>
                  <m:fPr>
                    <m:ctrlPr>
                      <w:rPr>
                        <w:rFonts w:ascii="Cambria Math" w:hAnsi="Cambria Math"/>
                        <w:bCs/>
                        <w:i/>
                      </w:rPr>
                    </m:ctrlPr>
                  </m:fPr>
                  <m:num>
                    <m:r>
                      <w:rPr>
                        <w:rFonts w:ascii="Cambria Math" w:hAnsi="Cambria Math"/>
                      </w:rPr>
                      <m:t>E</m:t>
                    </m:r>
                  </m:num>
                  <m:den>
                    <m:r>
                      <w:rPr>
                        <w:rFonts w:ascii="Cambria Math" w:hAnsi="Cambria Math"/>
                      </w:rPr>
                      <m:t>2,29</m:t>
                    </m:r>
                  </m:den>
                </m:f>
                <m:r>
                  <w:rPr>
                    <w:rFonts w:ascii="Cambria Math" w:hAnsi="Cambria Math"/>
                  </w:rPr>
                  <m:t>+</m:t>
                </m:r>
                <m:f>
                  <m:fPr>
                    <m:ctrlPr>
                      <w:rPr>
                        <w:rFonts w:ascii="Cambria Math" w:hAnsi="Cambria Math"/>
                        <w:bCs/>
                        <w:i/>
                      </w:rPr>
                    </m:ctrlPr>
                  </m:fPr>
                  <m:num>
                    <m:r>
                      <w:rPr>
                        <w:rFonts w:ascii="Cambria Math" w:hAnsi="Cambria Math"/>
                      </w:rPr>
                      <m:t>G</m:t>
                    </m:r>
                  </m:num>
                  <m:den>
                    <m:r>
                      <w:rPr>
                        <w:rFonts w:ascii="Cambria Math" w:hAnsi="Cambria Math"/>
                      </w:rPr>
                      <m:t>9073</m:t>
                    </m:r>
                  </m:den>
                </m:f>
              </m:oMath>
            </m:oMathPara>
          </w:p>
          <w:p w:rsidR="0065229F" w:rsidRPr="0097504A" w:rsidRDefault="0065229F" w:rsidP="000B6F6B">
            <w:pPr>
              <w:jc w:val="both"/>
              <w:rPr>
                <w:bCs/>
                <w:sz w:val="22"/>
                <w:szCs w:val="22"/>
              </w:rPr>
            </w:pPr>
            <w:r w:rsidRPr="0097504A">
              <w:rPr>
                <w:bCs/>
                <w:sz w:val="22"/>
                <w:szCs w:val="22"/>
              </w:rPr>
              <w:t>kur:</w:t>
            </w:r>
          </w:p>
          <w:p w:rsidR="0065229F" w:rsidRPr="0097504A" w:rsidRDefault="0065229F" w:rsidP="000B6F6B">
            <w:pPr>
              <w:jc w:val="both"/>
              <w:rPr>
                <w:bCs/>
                <w:sz w:val="22"/>
                <w:szCs w:val="22"/>
              </w:rPr>
            </w:pPr>
          </w:p>
          <w:p w:rsidR="0065229F" w:rsidRPr="0097504A" w:rsidRDefault="0065229F" w:rsidP="000B6F6B">
            <w:pPr>
              <w:jc w:val="both"/>
              <w:rPr>
                <w:bCs/>
                <w:sz w:val="22"/>
                <w:szCs w:val="22"/>
              </w:rPr>
            </w:pPr>
            <w:r w:rsidRPr="0097504A">
              <w:rPr>
                <w:bCs/>
                <w:sz w:val="22"/>
                <w:szCs w:val="22"/>
              </w:rPr>
              <w:t>K – attiecību (koeficientu) summa;</w:t>
            </w:r>
          </w:p>
          <w:p w:rsidR="0065229F" w:rsidRPr="0097504A" w:rsidRDefault="0065229F" w:rsidP="000B6F6B">
            <w:pPr>
              <w:jc w:val="both"/>
              <w:rPr>
                <w:bCs/>
                <w:sz w:val="22"/>
                <w:szCs w:val="22"/>
              </w:rPr>
            </w:pPr>
            <w:r w:rsidRPr="0097504A">
              <w:rPr>
                <w:bCs/>
                <w:sz w:val="22"/>
                <w:szCs w:val="22"/>
              </w:rPr>
              <w:t xml:space="preserve">E </w:t>
            </w:r>
            <w:r>
              <w:rPr>
                <w:bCs/>
                <w:sz w:val="22"/>
                <w:szCs w:val="22"/>
              </w:rPr>
              <w:t>– i</w:t>
            </w:r>
            <w:r w:rsidRPr="00BD6DDA">
              <w:rPr>
                <w:bCs/>
                <w:sz w:val="22"/>
                <w:szCs w:val="22"/>
              </w:rPr>
              <w:t xml:space="preserve">eguldītais </w:t>
            </w:r>
            <w:r w:rsidRPr="0097504A">
              <w:rPr>
                <w:bCs/>
                <w:sz w:val="22"/>
                <w:szCs w:val="22"/>
              </w:rPr>
              <w:t xml:space="preserve">Eiropas Reģionālās attīstības fonda </w:t>
            </w:r>
            <w:r w:rsidRPr="00BD6DDA">
              <w:rPr>
                <w:bCs/>
                <w:sz w:val="22"/>
                <w:szCs w:val="22"/>
              </w:rPr>
              <w:t>finansējums uz vienu ietaupīto primārās enerģijas kilovatstundu gadā</w:t>
            </w:r>
            <w:r w:rsidRPr="0097504A">
              <w:rPr>
                <w:bCs/>
                <w:sz w:val="22"/>
                <w:szCs w:val="22"/>
              </w:rPr>
              <w:t xml:space="preserve">, </w:t>
            </w:r>
            <w:proofErr w:type="spellStart"/>
            <w:r w:rsidRPr="00BD6DDA">
              <w:rPr>
                <w:bCs/>
                <w:sz w:val="22"/>
                <w:szCs w:val="22"/>
              </w:rPr>
              <w:t>euro</w:t>
            </w:r>
            <w:proofErr w:type="spellEnd"/>
            <w:r w:rsidRPr="00BD6DDA">
              <w:rPr>
                <w:bCs/>
                <w:sz w:val="22"/>
                <w:szCs w:val="22"/>
              </w:rPr>
              <w:t>/</w:t>
            </w:r>
            <w:proofErr w:type="spellStart"/>
            <w:r w:rsidRPr="00BD6DDA">
              <w:rPr>
                <w:bCs/>
                <w:sz w:val="22"/>
                <w:szCs w:val="22"/>
              </w:rPr>
              <w:t>kWh</w:t>
            </w:r>
            <w:proofErr w:type="spellEnd"/>
            <w:r>
              <w:rPr>
                <w:bCs/>
                <w:sz w:val="22"/>
                <w:szCs w:val="22"/>
              </w:rPr>
              <w:t xml:space="preserve"> </w:t>
            </w:r>
            <w:r w:rsidRPr="00BD6DDA">
              <w:rPr>
                <w:bCs/>
                <w:sz w:val="22"/>
                <w:szCs w:val="22"/>
              </w:rPr>
              <w:t>(</w:t>
            </w:r>
            <w:proofErr w:type="spellStart"/>
            <w:r w:rsidRPr="00BD6DDA">
              <w:rPr>
                <w:bCs/>
                <w:sz w:val="22"/>
                <w:szCs w:val="22"/>
              </w:rPr>
              <w:t>euro</w:t>
            </w:r>
            <w:proofErr w:type="spellEnd"/>
            <w:r w:rsidRPr="00BD6DDA">
              <w:rPr>
                <w:bCs/>
                <w:sz w:val="22"/>
                <w:szCs w:val="22"/>
              </w:rPr>
              <w:t xml:space="preserve"> uz ietaupīto kilovatstundu gadā)</w:t>
            </w:r>
            <w:r w:rsidRPr="0097504A">
              <w:rPr>
                <w:bCs/>
                <w:sz w:val="22"/>
                <w:szCs w:val="22"/>
              </w:rPr>
              <w:t>;</w:t>
            </w:r>
          </w:p>
          <w:p w:rsidR="0065229F" w:rsidRPr="0097504A" w:rsidRDefault="0065229F" w:rsidP="000B6F6B">
            <w:pPr>
              <w:jc w:val="both"/>
              <w:rPr>
                <w:bCs/>
                <w:sz w:val="22"/>
                <w:szCs w:val="22"/>
              </w:rPr>
            </w:pPr>
            <w:r>
              <w:rPr>
                <w:bCs/>
                <w:sz w:val="22"/>
                <w:szCs w:val="22"/>
              </w:rPr>
              <w:t>G</w:t>
            </w:r>
            <w:r w:rsidRPr="0097504A">
              <w:rPr>
                <w:bCs/>
                <w:sz w:val="22"/>
                <w:szCs w:val="22"/>
              </w:rPr>
              <w:t xml:space="preserve"> </w:t>
            </w:r>
            <w:r>
              <w:rPr>
                <w:bCs/>
                <w:sz w:val="22"/>
                <w:szCs w:val="22"/>
              </w:rPr>
              <w:t>–</w:t>
            </w:r>
            <w:r w:rsidRPr="0097504A">
              <w:rPr>
                <w:bCs/>
                <w:sz w:val="22"/>
                <w:szCs w:val="22"/>
              </w:rPr>
              <w:t xml:space="preserve"> </w:t>
            </w:r>
            <w:r>
              <w:rPr>
                <w:bCs/>
                <w:sz w:val="22"/>
                <w:szCs w:val="22"/>
              </w:rPr>
              <w:t>i</w:t>
            </w:r>
            <w:r w:rsidRPr="00BD6DDA">
              <w:rPr>
                <w:bCs/>
                <w:sz w:val="22"/>
                <w:szCs w:val="22"/>
              </w:rPr>
              <w:t xml:space="preserve">eguldītais </w:t>
            </w:r>
            <w:r w:rsidRPr="0097504A">
              <w:rPr>
                <w:bCs/>
                <w:sz w:val="22"/>
                <w:szCs w:val="22"/>
              </w:rPr>
              <w:t xml:space="preserve">Eiropas Reģionālās attīstības fonda </w:t>
            </w:r>
            <w:r w:rsidRPr="00BD6DDA">
              <w:rPr>
                <w:bCs/>
                <w:sz w:val="22"/>
                <w:szCs w:val="22"/>
              </w:rPr>
              <w:t>finansējums uz vienu ietaupīto ogļskābās gāzes emisijas ekvivalenta tonnu gadā</w:t>
            </w:r>
            <w:r>
              <w:rPr>
                <w:bCs/>
                <w:sz w:val="22"/>
                <w:szCs w:val="22"/>
              </w:rPr>
              <w:t xml:space="preserve">, </w:t>
            </w:r>
            <w:proofErr w:type="spellStart"/>
            <w:r w:rsidRPr="00BD6DDA">
              <w:rPr>
                <w:bCs/>
                <w:sz w:val="22"/>
                <w:szCs w:val="22"/>
              </w:rPr>
              <w:t>euro</w:t>
            </w:r>
            <w:proofErr w:type="spellEnd"/>
            <w:r w:rsidRPr="00BD6DDA">
              <w:rPr>
                <w:bCs/>
                <w:sz w:val="22"/>
                <w:szCs w:val="22"/>
              </w:rPr>
              <w:t>/t</w:t>
            </w:r>
            <w:r>
              <w:rPr>
                <w:bCs/>
                <w:sz w:val="22"/>
                <w:szCs w:val="22"/>
              </w:rPr>
              <w:t xml:space="preserve"> </w:t>
            </w:r>
            <w:r w:rsidRPr="00BD6DDA">
              <w:rPr>
                <w:bCs/>
                <w:sz w:val="22"/>
                <w:szCs w:val="22"/>
              </w:rPr>
              <w:t>(</w:t>
            </w:r>
            <w:proofErr w:type="spellStart"/>
            <w:r w:rsidRPr="00BD6DDA">
              <w:rPr>
                <w:bCs/>
                <w:sz w:val="22"/>
                <w:szCs w:val="22"/>
              </w:rPr>
              <w:t>euro</w:t>
            </w:r>
            <w:proofErr w:type="spellEnd"/>
            <w:r w:rsidRPr="00BD6DDA">
              <w:rPr>
                <w:bCs/>
                <w:sz w:val="22"/>
                <w:szCs w:val="22"/>
              </w:rPr>
              <w:t xml:space="preserve"> uz ietaupīto tonnu gadā)</w:t>
            </w:r>
            <w:r>
              <w:rPr>
                <w:bCs/>
                <w:sz w:val="22"/>
                <w:szCs w:val="22"/>
              </w:rPr>
              <w:t>.</w:t>
            </w:r>
          </w:p>
        </w:tc>
        <w:tc>
          <w:tcPr>
            <w:tcW w:w="3373" w:type="dxa"/>
          </w:tcPr>
          <w:p w:rsidR="0065229F" w:rsidRPr="00BC7374" w:rsidRDefault="0065229F" w:rsidP="000B6F6B">
            <w:pPr>
              <w:jc w:val="both"/>
              <w:rPr>
                <w:bCs/>
                <w:sz w:val="22"/>
                <w:szCs w:val="22"/>
              </w:rPr>
            </w:pPr>
            <w:r w:rsidRPr="0097504A">
              <w:rPr>
                <w:bCs/>
                <w:sz w:val="22"/>
                <w:szCs w:val="22"/>
              </w:rPr>
              <w:t>Priekšroku dod projektam ar koeficientu mazāko summu</w:t>
            </w:r>
            <w:r>
              <w:rPr>
                <w:bCs/>
                <w:sz w:val="22"/>
                <w:szCs w:val="22"/>
              </w:rPr>
              <w:t>.</w:t>
            </w:r>
          </w:p>
        </w:tc>
      </w:tr>
    </w:tbl>
    <w:p w:rsidR="0065229F" w:rsidRDefault="0065229F" w:rsidP="0065229F">
      <w:pPr>
        <w:jc w:val="both"/>
        <w:rPr>
          <w:sz w:val="22"/>
          <w:szCs w:val="22"/>
        </w:rPr>
      </w:pPr>
    </w:p>
    <w:p w:rsidR="0065229F" w:rsidRDefault="0065229F" w:rsidP="0065229F">
      <w:pPr>
        <w:jc w:val="both"/>
        <w:rPr>
          <w:b/>
          <w:bCs/>
          <w:lang w:val="lv"/>
        </w:rPr>
      </w:pPr>
    </w:p>
    <w:p w:rsidR="0065229F" w:rsidRPr="0007395D" w:rsidRDefault="0065229F" w:rsidP="0065229F">
      <w:pPr>
        <w:rPr>
          <w:sz w:val="22"/>
          <w:szCs w:val="22"/>
        </w:rPr>
      </w:pPr>
    </w:p>
    <w:p w:rsidR="003C6EE1" w:rsidRDefault="003C6EE1"/>
    <w:sectPr w:rsidR="003C6EE1" w:rsidSect="00FE6496">
      <w:headerReference w:type="default" r:id="rId6"/>
      <w:footerReference w:type="even" r:id="rId7"/>
      <w:footerReference w:type="default" r:id="rId8"/>
      <w:footerReference w:type="first" r:id="rId9"/>
      <w:pgSz w:w="11906" w:h="16838" w:code="9"/>
      <w:pgMar w:top="268" w:right="991" w:bottom="993" w:left="1134" w:header="709" w:footer="4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FBF" w:rsidRDefault="00E11FBF">
      <w:r>
        <w:separator/>
      </w:r>
    </w:p>
  </w:endnote>
  <w:endnote w:type="continuationSeparator" w:id="0">
    <w:p w:rsidR="00E11FBF" w:rsidRDefault="00E1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1018" w:rsidRDefault="00E11FBF" w:rsidP="00A67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1018" w:rsidRDefault="00E11FBF" w:rsidP="00A67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1018" w:rsidRPr="006A0CFD" w:rsidRDefault="00E11FBF" w:rsidP="006A0CFD">
    <w:pPr>
      <w:jc w:val="both"/>
      <w:rPr>
        <w:sz w:val="20"/>
        <w:szCs w:val="20"/>
      </w:rPr>
    </w:pPr>
    <w:r>
      <w:rPr>
        <w:noProof/>
        <w:sz w:val="20"/>
        <w:szCs w:val="20"/>
      </w:rPr>
      <w:t>SAM422_4.k._prieksatlase_krit_28072020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1018" w:rsidRPr="000C1645" w:rsidRDefault="00E11FBF" w:rsidP="000C1645">
    <w:pPr>
      <w:jc w:val="both"/>
      <w:rPr>
        <w:sz w:val="20"/>
        <w:szCs w:val="20"/>
      </w:rPr>
    </w:pPr>
    <w:r>
      <w:rPr>
        <w:noProof/>
        <w:sz w:val="20"/>
        <w:szCs w:val="20"/>
      </w:rPr>
      <w:t>SAM422_4.k._prieksatlase_krit_28072020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FBF" w:rsidRDefault="00E11FBF">
      <w:r>
        <w:separator/>
      </w:r>
    </w:p>
  </w:footnote>
  <w:footnote w:type="continuationSeparator" w:id="0">
    <w:p w:rsidR="00E11FBF" w:rsidRDefault="00E1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1018" w:rsidRPr="00670687" w:rsidRDefault="00E11FBF">
    <w:pPr>
      <w:pStyle w:val="Header"/>
      <w:jc w:val="center"/>
      <w:rPr>
        <w:sz w:val="20"/>
        <w:szCs w:val="20"/>
      </w:rPr>
    </w:pPr>
    <w:r w:rsidRPr="00670687">
      <w:rPr>
        <w:sz w:val="20"/>
        <w:szCs w:val="20"/>
      </w:rPr>
      <w:fldChar w:fldCharType="begin"/>
    </w:r>
    <w:r w:rsidRPr="00670687">
      <w:rPr>
        <w:sz w:val="20"/>
        <w:szCs w:val="20"/>
      </w:rPr>
      <w:instrText xml:space="preserve"> PAGE   \* MERGEFORMAT </w:instrText>
    </w:r>
    <w:r w:rsidRPr="00670687">
      <w:rPr>
        <w:sz w:val="20"/>
        <w:szCs w:val="20"/>
      </w:rPr>
      <w:fldChar w:fldCharType="separate"/>
    </w:r>
    <w:r w:rsidR="0065229F">
      <w:rPr>
        <w:noProof/>
        <w:sz w:val="20"/>
        <w:szCs w:val="20"/>
      </w:rPr>
      <w:t>2</w:t>
    </w:r>
    <w:r w:rsidRPr="00670687">
      <w:rPr>
        <w:sz w:val="20"/>
        <w:szCs w:val="20"/>
      </w:rPr>
      <w:fldChar w:fldCharType="end"/>
    </w:r>
  </w:p>
  <w:p w:rsidR="00B31018" w:rsidRDefault="00E11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9F"/>
    <w:rsid w:val="003743E9"/>
    <w:rsid w:val="003C6EE1"/>
    <w:rsid w:val="0065229F"/>
    <w:rsid w:val="00E11FBF"/>
    <w:rsid w:val="00E14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2036"/>
  <w15:chartTrackingRefBased/>
  <w15:docId w15:val="{D0C337B3-AC14-4E02-8521-CE594C53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229F"/>
    <w:pPr>
      <w:tabs>
        <w:tab w:val="center" w:pos="4153"/>
        <w:tab w:val="right" w:pos="8306"/>
      </w:tabs>
    </w:pPr>
  </w:style>
  <w:style w:type="character" w:customStyle="1" w:styleId="FooterChar">
    <w:name w:val="Footer Char"/>
    <w:basedOn w:val="DefaultParagraphFont"/>
    <w:link w:val="Footer"/>
    <w:uiPriority w:val="99"/>
    <w:rsid w:val="0065229F"/>
    <w:rPr>
      <w:rFonts w:ascii="Times New Roman" w:eastAsia="Times New Roman" w:hAnsi="Times New Roman" w:cs="Times New Roman"/>
      <w:sz w:val="24"/>
      <w:szCs w:val="24"/>
      <w:lang w:eastAsia="lv-LV"/>
    </w:rPr>
  </w:style>
  <w:style w:type="paragraph" w:customStyle="1" w:styleId="EE-H2">
    <w:name w:val="EE-H2"/>
    <w:basedOn w:val="Normal"/>
    <w:autoRedefine/>
    <w:rsid w:val="0065229F"/>
    <w:pPr>
      <w:spacing w:before="60" w:after="60"/>
      <w:jc w:val="both"/>
    </w:pPr>
    <w:rPr>
      <w:b/>
      <w:smallCaps/>
      <w:noProof/>
    </w:rPr>
  </w:style>
  <w:style w:type="character" w:styleId="PageNumber">
    <w:name w:val="page number"/>
    <w:basedOn w:val="DefaultParagraphFont"/>
    <w:rsid w:val="0065229F"/>
  </w:style>
  <w:style w:type="paragraph" w:styleId="Header">
    <w:name w:val="header"/>
    <w:basedOn w:val="Normal"/>
    <w:link w:val="HeaderChar"/>
    <w:uiPriority w:val="99"/>
    <w:rsid w:val="0065229F"/>
    <w:pPr>
      <w:tabs>
        <w:tab w:val="center" w:pos="4153"/>
        <w:tab w:val="right" w:pos="8306"/>
      </w:tabs>
    </w:pPr>
  </w:style>
  <w:style w:type="character" w:customStyle="1" w:styleId="HeaderChar">
    <w:name w:val="Header Char"/>
    <w:basedOn w:val="DefaultParagraphFont"/>
    <w:link w:val="Header"/>
    <w:uiPriority w:val="99"/>
    <w:rsid w:val="0065229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Characters>
  <Application>Microsoft Office Word</Application>
  <DocSecurity>0</DocSecurity>
  <Lines>9</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Raubiškis</dc:creator>
  <cp:keywords/>
  <dc:description/>
  <cp:lastModifiedBy>Lita Trakina</cp:lastModifiedBy>
  <cp:revision>1</cp:revision>
  <dcterms:created xsi:type="dcterms:W3CDTF">2021-12-07T11:42:00Z</dcterms:created>
  <dcterms:modified xsi:type="dcterms:W3CDTF">2021-12-07T11:42:00Z</dcterms:modified>
</cp:coreProperties>
</file>