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124EB" w:rsidRDefault="0038142A">
      <w:pPr>
        <w:pStyle w:val="Subtitle"/>
      </w:pPr>
      <w:r>
        <w:t xml:space="preserve">VIDES KONSULTATĪVĀ PADOME </w:t>
      </w:r>
    </w:p>
    <w:p w14:paraId="00000002" w14:textId="77777777" w:rsidR="002124EB" w:rsidRDefault="0038142A">
      <w:pPr>
        <w:jc w:val="center"/>
        <w:rPr>
          <w:sz w:val="20"/>
        </w:rPr>
      </w:pPr>
      <w:r>
        <w:rPr>
          <w:sz w:val="20"/>
        </w:rPr>
        <w:t xml:space="preserve">Nodibinājumi: „Latvijas Dabas fonds”, „Vides Izglītības fonds”, „Pasaules Dabas fonds”, „Ķemeru Nacionālā parka fonds”, “Teiču dabas fonds”, biedrības: „Latvijas Ornitoloģijas biedrība”, „Vides </w:t>
      </w:r>
      <w:proofErr w:type="spellStart"/>
      <w:r>
        <w:rPr>
          <w:sz w:val="20"/>
        </w:rPr>
        <w:t>fakti”„Vides</w:t>
      </w:r>
      <w:proofErr w:type="spellEnd"/>
      <w:r>
        <w:rPr>
          <w:sz w:val="20"/>
        </w:rPr>
        <w:t xml:space="preserve"> aizsardzības klubs”,  „Latvijas Makšķernieku asociācija”, „Latvijas ezeri”, „Zaļā brīvība”, „</w:t>
      </w:r>
      <w:proofErr w:type="spellStart"/>
      <w:r>
        <w:rPr>
          <w:sz w:val="20"/>
        </w:rPr>
        <w:t>Ekodizaina</w:t>
      </w:r>
      <w:proofErr w:type="spellEnd"/>
      <w:r>
        <w:rPr>
          <w:sz w:val="20"/>
        </w:rPr>
        <w:t xml:space="preserve"> kompetences centrs”, „Latvijas Botāniķu biedrība”, „Latvijas Atkritumu saimniecības asociācija”, „Baltijas krasti”, „</w:t>
      </w:r>
      <w:proofErr w:type="spellStart"/>
      <w:r>
        <w:rPr>
          <w:sz w:val="20"/>
        </w:rPr>
        <w:t>Zero</w:t>
      </w:r>
      <w:proofErr w:type="spellEnd"/>
      <w:r>
        <w:rPr>
          <w:sz w:val="20"/>
        </w:rPr>
        <w:t xml:space="preserve"> </w:t>
      </w:r>
      <w:proofErr w:type="spellStart"/>
      <w:r>
        <w:rPr>
          <w:sz w:val="20"/>
        </w:rPr>
        <w:t>Waste</w:t>
      </w:r>
      <w:proofErr w:type="spellEnd"/>
      <w:r>
        <w:rPr>
          <w:sz w:val="20"/>
        </w:rPr>
        <w:t xml:space="preserve"> Latvija”, „Latvijas Vides pārvaldības asociācija”, „Latvijas </w:t>
      </w:r>
      <w:proofErr w:type="spellStart"/>
      <w:r>
        <w:rPr>
          <w:sz w:val="20"/>
        </w:rPr>
        <w:t>Permakultūras</w:t>
      </w:r>
      <w:proofErr w:type="spellEnd"/>
      <w:r>
        <w:rPr>
          <w:sz w:val="20"/>
        </w:rPr>
        <w:t xml:space="preserve"> biedrība”, “</w:t>
      </w:r>
      <w:r>
        <w:rPr>
          <w:sz w:val="20"/>
          <w:highlight w:val="white"/>
        </w:rPr>
        <w:t>Korporatīvās ilgtspējas un atbildības institūts</w:t>
      </w:r>
      <w:r>
        <w:rPr>
          <w:sz w:val="20"/>
        </w:rPr>
        <w:t>”, un biedrība „Baltijas Vides forums”.</w:t>
      </w:r>
    </w:p>
    <w:p w14:paraId="00000003" w14:textId="77777777" w:rsidR="002124EB" w:rsidRDefault="0038142A">
      <w:pPr>
        <w:pBdr>
          <w:bottom w:val="single" w:sz="12" w:space="1" w:color="00000A"/>
        </w:pBdr>
        <w:jc w:val="center"/>
        <w:rPr>
          <w:b/>
          <w:sz w:val="22"/>
          <w:szCs w:val="22"/>
        </w:rPr>
      </w:pPr>
      <w:r>
        <w:rPr>
          <w:b/>
          <w:sz w:val="22"/>
          <w:szCs w:val="22"/>
        </w:rPr>
        <w:t>Rīga, Peldu iela 26/28, LV-1494</w:t>
      </w:r>
    </w:p>
    <w:p w14:paraId="00000004" w14:textId="77777777" w:rsidR="002124EB" w:rsidRDefault="002124EB">
      <w:pPr>
        <w:rPr>
          <w:sz w:val="22"/>
          <w:szCs w:val="22"/>
        </w:rPr>
      </w:pPr>
    </w:p>
    <w:p w14:paraId="00000005" w14:textId="14D0DAEC" w:rsidR="002124EB" w:rsidRDefault="00E573D6">
      <w:pPr>
        <w:ind w:left="-142"/>
        <w:jc w:val="both"/>
      </w:pPr>
      <w:r>
        <w:t>2</w:t>
      </w:r>
      <w:r w:rsidR="008D7153">
        <w:t>4</w:t>
      </w:r>
      <w:r w:rsidR="0038142A">
        <w:t>.02.2022.</w:t>
      </w:r>
    </w:p>
    <w:p w14:paraId="00000006" w14:textId="63C8EB72" w:rsidR="002124EB" w:rsidRDefault="0038142A">
      <w:pPr>
        <w:ind w:left="-142"/>
        <w:jc w:val="both"/>
        <w:rPr>
          <w:sz w:val="22"/>
          <w:szCs w:val="22"/>
        </w:rPr>
      </w:pPr>
      <w:r>
        <w:t>Nr. 1-</w:t>
      </w:r>
      <w:r w:rsidR="00E573D6">
        <w:t>9</w:t>
      </w:r>
      <w:r>
        <w:t>.</w:t>
      </w:r>
    </w:p>
    <w:p w14:paraId="00000007" w14:textId="77777777" w:rsidR="002124EB" w:rsidRDefault="002124EB">
      <w:pPr>
        <w:rPr>
          <w:sz w:val="22"/>
          <w:szCs w:val="22"/>
        </w:rPr>
      </w:pPr>
    </w:p>
    <w:p w14:paraId="7800FC7E" w14:textId="5042BAA8" w:rsidR="00020CBC" w:rsidRDefault="00020CBC" w:rsidP="00020CBC">
      <w:pPr>
        <w:pStyle w:val="NormalWeb"/>
        <w:spacing w:line="80" w:lineRule="atLeast"/>
        <w:jc w:val="right"/>
        <w:rPr>
          <w:color w:val="000000"/>
          <w:sz w:val="22"/>
          <w:szCs w:val="22"/>
        </w:rPr>
      </w:pPr>
      <w:r w:rsidRPr="00E573D6">
        <w:rPr>
          <w:b/>
          <w:bCs/>
          <w:color w:val="000000"/>
          <w:sz w:val="22"/>
          <w:szCs w:val="22"/>
        </w:rPr>
        <w:t>Vides aizsardzības un reģionālās attīstības ministram Artūram Tomam Plešam</w:t>
      </w:r>
      <w:r>
        <w:rPr>
          <w:b/>
          <w:bCs/>
          <w:color w:val="000000"/>
          <w:sz w:val="22"/>
          <w:szCs w:val="22"/>
        </w:rPr>
        <w:t xml:space="preserve"> </w:t>
      </w:r>
      <w:r w:rsidRPr="008C18CA">
        <w:rPr>
          <w:color w:val="000000"/>
          <w:sz w:val="22"/>
          <w:szCs w:val="22"/>
        </w:rPr>
        <w:t>arturs.toms.pless@varam.gov.lv</w:t>
      </w:r>
      <w:r w:rsidR="008D7153">
        <w:rPr>
          <w:color w:val="000000"/>
          <w:sz w:val="22"/>
          <w:szCs w:val="22"/>
        </w:rPr>
        <w:t>,</w:t>
      </w:r>
    </w:p>
    <w:p w14:paraId="00000008" w14:textId="2BACE502" w:rsidR="002124EB" w:rsidRDefault="0038142A">
      <w:pPr>
        <w:jc w:val="right"/>
        <w:rPr>
          <w:b/>
        </w:rPr>
      </w:pPr>
      <w:r>
        <w:rPr>
          <w:b/>
        </w:rPr>
        <w:t>Vides aizsardzības un reģionālās attīstības ministrija</w:t>
      </w:r>
      <w:r w:rsidR="00020CBC">
        <w:rPr>
          <w:b/>
        </w:rPr>
        <w:t>i</w:t>
      </w:r>
    </w:p>
    <w:p w14:paraId="00000009" w14:textId="47F63811" w:rsidR="002124EB" w:rsidRDefault="00843956">
      <w:pPr>
        <w:jc w:val="right"/>
        <w:rPr>
          <w:b/>
          <w:sz w:val="22"/>
          <w:szCs w:val="22"/>
        </w:rPr>
      </w:pPr>
      <w:hyperlink r:id="rId8">
        <w:r w:rsidR="0038142A">
          <w:rPr>
            <w:color w:val="0000FF"/>
            <w:u w:val="single"/>
          </w:rPr>
          <w:t>pasts@varam.gov.lv</w:t>
        </w:r>
      </w:hyperlink>
      <w:r w:rsidR="00020CBC">
        <w:rPr>
          <w:color w:val="0000FF"/>
          <w:u w:val="single"/>
        </w:rPr>
        <w:t>,</w:t>
      </w:r>
      <w:r w:rsidR="0038142A">
        <w:rPr>
          <w:b/>
          <w:sz w:val="22"/>
          <w:szCs w:val="22"/>
        </w:rPr>
        <w:t xml:space="preserve"> </w:t>
      </w:r>
    </w:p>
    <w:p w14:paraId="299FAEBE" w14:textId="58ABBE45" w:rsidR="00020CBC" w:rsidRPr="00020CBC" w:rsidRDefault="00020CBC">
      <w:pPr>
        <w:jc w:val="right"/>
        <w:rPr>
          <w:bCs/>
          <w:sz w:val="22"/>
          <w:szCs w:val="22"/>
        </w:rPr>
      </w:pPr>
      <w:r>
        <w:rPr>
          <w:bCs/>
          <w:sz w:val="22"/>
          <w:szCs w:val="22"/>
        </w:rPr>
        <w:t>m</w:t>
      </w:r>
      <w:r w:rsidRPr="00020CBC">
        <w:rPr>
          <w:bCs/>
          <w:sz w:val="22"/>
          <w:szCs w:val="22"/>
        </w:rPr>
        <w:t>adars.</w:t>
      </w:r>
      <w:r>
        <w:rPr>
          <w:bCs/>
          <w:sz w:val="22"/>
          <w:szCs w:val="22"/>
        </w:rPr>
        <w:t>l</w:t>
      </w:r>
      <w:r w:rsidRPr="00020CBC">
        <w:rPr>
          <w:bCs/>
          <w:sz w:val="22"/>
          <w:szCs w:val="22"/>
        </w:rPr>
        <w:t>asmanis@varam.gov.lv</w:t>
      </w:r>
      <w:r>
        <w:rPr>
          <w:bCs/>
          <w:sz w:val="22"/>
          <w:szCs w:val="22"/>
        </w:rPr>
        <w:t>,</w:t>
      </w:r>
    </w:p>
    <w:p w14:paraId="72B39195" w14:textId="1BB3876C" w:rsidR="00E573D6" w:rsidRPr="00E573D6" w:rsidRDefault="00E573D6" w:rsidP="008C18CA">
      <w:pPr>
        <w:pStyle w:val="NormalWeb"/>
        <w:spacing w:line="80" w:lineRule="atLeast"/>
        <w:jc w:val="right"/>
        <w:rPr>
          <w:b/>
          <w:bCs/>
          <w:color w:val="000000"/>
          <w:sz w:val="22"/>
          <w:szCs w:val="22"/>
        </w:rPr>
      </w:pPr>
      <w:bookmarkStart w:id="0" w:name="_Hlk96503732"/>
      <w:r w:rsidRPr="00E573D6">
        <w:rPr>
          <w:b/>
          <w:bCs/>
          <w:color w:val="000000"/>
          <w:sz w:val="22"/>
          <w:szCs w:val="22"/>
        </w:rPr>
        <w:t>LR Saeimas Tautsaimniecības, agrārās, vides un reģionālās politikas komisijas Vides un klimata apakškomisijas priekšsēdētājai</w:t>
      </w:r>
      <w:r w:rsidR="008C18CA">
        <w:rPr>
          <w:b/>
          <w:bCs/>
          <w:color w:val="000000"/>
          <w:sz w:val="22"/>
          <w:szCs w:val="22"/>
        </w:rPr>
        <w:t xml:space="preserve"> </w:t>
      </w:r>
      <w:r w:rsidRPr="00E573D6">
        <w:rPr>
          <w:b/>
          <w:bCs/>
          <w:color w:val="000000"/>
          <w:sz w:val="22"/>
          <w:szCs w:val="22"/>
        </w:rPr>
        <w:t>Dacei</w:t>
      </w:r>
      <w:r>
        <w:rPr>
          <w:b/>
          <w:bCs/>
          <w:color w:val="000000"/>
          <w:sz w:val="22"/>
          <w:szCs w:val="22"/>
        </w:rPr>
        <w:t xml:space="preserve"> </w:t>
      </w:r>
      <w:proofErr w:type="spellStart"/>
      <w:r w:rsidRPr="00E573D6">
        <w:rPr>
          <w:b/>
          <w:bCs/>
          <w:color w:val="000000"/>
          <w:sz w:val="22"/>
          <w:szCs w:val="22"/>
        </w:rPr>
        <w:t>Rukšānei-Ščipčinskas</w:t>
      </w:r>
      <w:proofErr w:type="spellEnd"/>
      <w:r w:rsidRPr="00E573D6">
        <w:rPr>
          <w:b/>
          <w:bCs/>
          <w:color w:val="000000"/>
          <w:sz w:val="22"/>
          <w:szCs w:val="22"/>
        </w:rPr>
        <w:t xml:space="preserve"> kundzei</w:t>
      </w:r>
    </w:p>
    <w:bookmarkEnd w:id="0"/>
    <w:p w14:paraId="41E5AD69" w14:textId="6DE4F8F0" w:rsidR="003E6568" w:rsidRPr="008C18CA" w:rsidRDefault="00E573D6" w:rsidP="008C18CA">
      <w:pPr>
        <w:pStyle w:val="NormalWeb"/>
        <w:spacing w:before="0" w:beforeAutospacing="0" w:after="0" w:afterAutospacing="0" w:line="80" w:lineRule="atLeast"/>
        <w:jc w:val="right"/>
        <w:rPr>
          <w:color w:val="000000"/>
          <w:sz w:val="22"/>
          <w:szCs w:val="22"/>
        </w:rPr>
      </w:pPr>
      <w:r w:rsidRPr="008C18CA">
        <w:rPr>
          <w:color w:val="000000"/>
          <w:sz w:val="22"/>
          <w:szCs w:val="22"/>
        </w:rPr>
        <w:t>Dace.Ruksane@saeima.lv</w:t>
      </w:r>
    </w:p>
    <w:p w14:paraId="131412FB" w14:textId="05056807" w:rsidR="003E6568" w:rsidRDefault="003E6568" w:rsidP="003E6568">
      <w:pPr>
        <w:pStyle w:val="NormalWeb"/>
        <w:spacing w:before="0" w:beforeAutospacing="0" w:after="0" w:afterAutospacing="0"/>
        <w:jc w:val="right"/>
      </w:pPr>
    </w:p>
    <w:p w14:paraId="574615EA" w14:textId="77777777" w:rsidR="003E6568" w:rsidRPr="005F7523" w:rsidRDefault="003E6568" w:rsidP="003E6568">
      <w:pPr>
        <w:pStyle w:val="NormalWeb"/>
        <w:spacing w:before="0" w:beforeAutospacing="0" w:after="0" w:afterAutospacing="0"/>
        <w:jc w:val="both"/>
        <w:rPr>
          <w:i/>
          <w:iCs/>
        </w:rPr>
      </w:pPr>
      <w:r w:rsidRPr="005F7523">
        <w:rPr>
          <w:i/>
          <w:iCs/>
          <w:color w:val="000000"/>
        </w:rPr>
        <w:t> </w:t>
      </w:r>
    </w:p>
    <w:p w14:paraId="4645D10F" w14:textId="77777777" w:rsidR="00E573D6" w:rsidRDefault="003E6568" w:rsidP="00E573D6">
      <w:pPr>
        <w:pStyle w:val="NormalWeb"/>
        <w:spacing w:before="0" w:beforeAutospacing="0" w:after="0" w:afterAutospacing="0"/>
        <w:jc w:val="both"/>
        <w:rPr>
          <w:i/>
          <w:iCs/>
          <w:color w:val="000000"/>
        </w:rPr>
      </w:pPr>
      <w:r>
        <w:rPr>
          <w:i/>
          <w:iCs/>
          <w:color w:val="000000"/>
        </w:rPr>
        <w:t xml:space="preserve">Par </w:t>
      </w:r>
      <w:r w:rsidR="005943AE">
        <w:rPr>
          <w:i/>
          <w:iCs/>
          <w:color w:val="000000"/>
        </w:rPr>
        <w:t xml:space="preserve">atbalstu </w:t>
      </w:r>
      <w:r w:rsidR="00E573D6">
        <w:rPr>
          <w:i/>
          <w:iCs/>
          <w:color w:val="000000"/>
        </w:rPr>
        <w:t xml:space="preserve">NVO </w:t>
      </w:r>
      <w:r w:rsidR="00E573D6" w:rsidRPr="00E573D6">
        <w:rPr>
          <w:i/>
          <w:iCs/>
          <w:color w:val="000000"/>
        </w:rPr>
        <w:t>Kolektīv</w:t>
      </w:r>
      <w:r w:rsidR="00E573D6">
        <w:rPr>
          <w:i/>
          <w:iCs/>
          <w:color w:val="000000"/>
        </w:rPr>
        <w:t>ajam</w:t>
      </w:r>
      <w:r w:rsidR="00E573D6" w:rsidRPr="00E573D6">
        <w:rPr>
          <w:i/>
          <w:iCs/>
          <w:color w:val="000000"/>
        </w:rPr>
        <w:t xml:space="preserve"> iesnieguma</w:t>
      </w:r>
      <w:r w:rsidR="00E573D6">
        <w:rPr>
          <w:i/>
          <w:iCs/>
          <w:color w:val="000000"/>
        </w:rPr>
        <w:t>m</w:t>
      </w:r>
    </w:p>
    <w:p w14:paraId="4745550A" w14:textId="1A56350E" w:rsidR="003E6568" w:rsidRDefault="00E573D6" w:rsidP="00E573D6">
      <w:pPr>
        <w:pStyle w:val="NormalWeb"/>
        <w:spacing w:before="0" w:beforeAutospacing="0" w:after="0" w:afterAutospacing="0"/>
        <w:jc w:val="both"/>
        <w:rPr>
          <w:i/>
          <w:iCs/>
          <w:color w:val="000000"/>
        </w:rPr>
      </w:pPr>
      <w:r w:rsidRPr="00E573D6">
        <w:rPr>
          <w:i/>
          <w:iCs/>
          <w:color w:val="000000"/>
        </w:rPr>
        <w:t xml:space="preserve"> </w:t>
      </w:r>
      <w:r w:rsidR="001B6A21">
        <w:rPr>
          <w:i/>
          <w:iCs/>
          <w:color w:val="000000"/>
        </w:rPr>
        <w:t>“</w:t>
      </w:r>
      <w:r w:rsidRPr="00E573D6">
        <w:rPr>
          <w:i/>
          <w:iCs/>
          <w:color w:val="000000"/>
        </w:rPr>
        <w:t xml:space="preserve">Par </w:t>
      </w:r>
      <w:proofErr w:type="spellStart"/>
      <w:r w:rsidRPr="00E573D6">
        <w:rPr>
          <w:i/>
          <w:iCs/>
          <w:color w:val="000000"/>
        </w:rPr>
        <w:t>taurgovju</w:t>
      </w:r>
      <w:proofErr w:type="spellEnd"/>
      <w:r w:rsidRPr="00E573D6">
        <w:rPr>
          <w:i/>
          <w:iCs/>
          <w:color w:val="000000"/>
        </w:rPr>
        <w:t xml:space="preserve"> populācijas saglabāšanu Latvijā</w:t>
      </w:r>
      <w:r w:rsidR="001B6A21">
        <w:rPr>
          <w:i/>
          <w:iCs/>
          <w:color w:val="000000"/>
        </w:rPr>
        <w:t>”</w:t>
      </w:r>
    </w:p>
    <w:p w14:paraId="53C43DED" w14:textId="77777777" w:rsidR="00E573D6" w:rsidRDefault="00E573D6" w:rsidP="00E573D6">
      <w:pPr>
        <w:pStyle w:val="NormalWeb"/>
        <w:spacing w:before="0" w:beforeAutospacing="0" w:after="0" w:afterAutospacing="0"/>
        <w:jc w:val="both"/>
        <w:rPr>
          <w:color w:val="000000"/>
        </w:rPr>
      </w:pPr>
    </w:p>
    <w:p w14:paraId="00E655BE" w14:textId="1623B324" w:rsidR="00E573D6" w:rsidRDefault="003E6568" w:rsidP="00E573D6">
      <w:pPr>
        <w:ind w:firstLine="567"/>
        <w:jc w:val="both"/>
        <w:rPr>
          <w:color w:val="000000"/>
        </w:rPr>
      </w:pPr>
      <w:r>
        <w:rPr>
          <w:color w:val="000000"/>
        </w:rPr>
        <w:t xml:space="preserve">Vides konsultatīvā padome (turpmāk – VKP) </w:t>
      </w:r>
      <w:r w:rsidR="00E573D6">
        <w:rPr>
          <w:color w:val="000000"/>
        </w:rPr>
        <w:t xml:space="preserve">ir iepazinusies ar </w:t>
      </w:r>
      <w:r w:rsidR="008C18CA">
        <w:rPr>
          <w:color w:val="000000"/>
        </w:rPr>
        <w:t>nodibinājuma “</w:t>
      </w:r>
      <w:r w:rsidR="00E573D6">
        <w:rPr>
          <w:color w:val="000000"/>
        </w:rPr>
        <w:t>dzīvniekupolicija.lv</w:t>
      </w:r>
      <w:r w:rsidR="008C18CA">
        <w:rPr>
          <w:color w:val="000000"/>
        </w:rPr>
        <w:t>”</w:t>
      </w:r>
      <w:r w:rsidR="00E573D6">
        <w:rPr>
          <w:color w:val="000000"/>
        </w:rPr>
        <w:t xml:space="preserve"> juristu sagatavoto </w:t>
      </w:r>
      <w:r w:rsidR="00E573D6" w:rsidRPr="00E573D6">
        <w:rPr>
          <w:color w:val="000000"/>
        </w:rPr>
        <w:t>Kolektīv</w:t>
      </w:r>
      <w:r w:rsidR="00E573D6">
        <w:rPr>
          <w:color w:val="000000"/>
        </w:rPr>
        <w:t>o</w:t>
      </w:r>
      <w:r w:rsidR="00E573D6" w:rsidRPr="00E573D6">
        <w:rPr>
          <w:color w:val="000000"/>
        </w:rPr>
        <w:t xml:space="preserve"> iesniegum</w:t>
      </w:r>
      <w:r w:rsidR="00E573D6">
        <w:rPr>
          <w:color w:val="000000"/>
        </w:rPr>
        <w:t xml:space="preserve">u </w:t>
      </w:r>
      <w:r w:rsidR="001B6A21">
        <w:rPr>
          <w:color w:val="000000"/>
        </w:rPr>
        <w:t>“</w:t>
      </w:r>
      <w:r w:rsidR="00E573D6" w:rsidRPr="00E573D6">
        <w:rPr>
          <w:color w:val="000000"/>
        </w:rPr>
        <w:t xml:space="preserve">Par </w:t>
      </w:r>
      <w:proofErr w:type="spellStart"/>
      <w:r w:rsidR="00E573D6" w:rsidRPr="00E573D6">
        <w:rPr>
          <w:color w:val="000000"/>
        </w:rPr>
        <w:t>taurgovju</w:t>
      </w:r>
      <w:proofErr w:type="spellEnd"/>
      <w:r w:rsidR="00E573D6" w:rsidRPr="00E573D6">
        <w:rPr>
          <w:color w:val="000000"/>
        </w:rPr>
        <w:t xml:space="preserve"> populācijas saglabāšanu Latvijā</w:t>
      </w:r>
      <w:r w:rsidR="001B6A21">
        <w:rPr>
          <w:color w:val="000000"/>
        </w:rPr>
        <w:t>”</w:t>
      </w:r>
      <w:r w:rsidR="00E573D6">
        <w:rPr>
          <w:color w:val="000000"/>
        </w:rPr>
        <w:t xml:space="preserve"> un visu 20 VKP organizāciju vārdā </w:t>
      </w:r>
      <w:r w:rsidR="00E573D6" w:rsidRPr="00E573D6">
        <w:rPr>
          <w:b/>
          <w:bCs/>
          <w:i/>
          <w:iCs/>
          <w:color w:val="000000"/>
        </w:rPr>
        <w:t>pilnībā atbalsta Kolektīvo iesniegumu.</w:t>
      </w:r>
      <w:r w:rsidR="000A0BEC">
        <w:rPr>
          <w:b/>
          <w:bCs/>
          <w:i/>
          <w:iCs/>
          <w:color w:val="000000"/>
        </w:rPr>
        <w:t xml:space="preserve"> </w:t>
      </w:r>
      <w:r w:rsidR="000A0BEC" w:rsidRPr="000A0BEC">
        <w:rPr>
          <w:color w:val="000000"/>
        </w:rPr>
        <w:t>(skat. pielikumā)</w:t>
      </w:r>
    </w:p>
    <w:p w14:paraId="54A68D64" w14:textId="43E2FEDC" w:rsidR="003E3FAD" w:rsidRPr="00792796" w:rsidRDefault="003E3FAD" w:rsidP="003E3FAD">
      <w:pPr>
        <w:ind w:firstLine="567"/>
        <w:jc w:val="both"/>
        <w:rPr>
          <w:szCs w:val="24"/>
        </w:rPr>
      </w:pPr>
      <w:r>
        <w:rPr>
          <w:szCs w:val="24"/>
        </w:rPr>
        <w:t>Jau iepriekš VKP vērsusi sabiedrības uzmanību</w:t>
      </w:r>
      <w:r w:rsidR="00D14E9B">
        <w:rPr>
          <w:szCs w:val="24"/>
        </w:rPr>
        <w:t xml:space="preserve"> un</w:t>
      </w:r>
      <w:r>
        <w:rPr>
          <w:szCs w:val="24"/>
        </w:rPr>
        <w:t xml:space="preserve"> aicin</w:t>
      </w:r>
      <w:r w:rsidR="00D14E9B">
        <w:rPr>
          <w:szCs w:val="24"/>
        </w:rPr>
        <w:t>ājusi</w:t>
      </w:r>
      <w:r>
        <w:rPr>
          <w:szCs w:val="24"/>
        </w:rPr>
        <w:t xml:space="preserve"> atbildīgās institūcijas </w:t>
      </w:r>
      <w:r w:rsidRPr="00792796">
        <w:rPr>
          <w:szCs w:val="24"/>
        </w:rPr>
        <w:t xml:space="preserve">rast risinājumu </w:t>
      </w:r>
      <w:proofErr w:type="spellStart"/>
      <w:r w:rsidRPr="00792796">
        <w:rPr>
          <w:szCs w:val="24"/>
        </w:rPr>
        <w:t>taurgovju</w:t>
      </w:r>
      <w:proofErr w:type="spellEnd"/>
      <w:r w:rsidRPr="00792796">
        <w:rPr>
          <w:szCs w:val="24"/>
        </w:rPr>
        <w:t xml:space="preserve"> turēšana</w:t>
      </w:r>
      <w:r w:rsidR="00D14E9B">
        <w:rPr>
          <w:szCs w:val="24"/>
        </w:rPr>
        <w:t>i savvaļā</w:t>
      </w:r>
      <w:r w:rsidRPr="00792796">
        <w:rPr>
          <w:szCs w:val="24"/>
        </w:rPr>
        <w:t xml:space="preserve">, </w:t>
      </w:r>
      <w:r>
        <w:rPr>
          <w:szCs w:val="24"/>
        </w:rPr>
        <w:t>jo pašlaik</w:t>
      </w:r>
      <w:r w:rsidRPr="00792796">
        <w:rPr>
          <w:szCs w:val="24"/>
        </w:rPr>
        <w:t xml:space="preserve"> šo dzīvnieku turēšana tiek apgrūtināta ar </w:t>
      </w:r>
      <w:r>
        <w:rPr>
          <w:szCs w:val="24"/>
        </w:rPr>
        <w:t>sug</w:t>
      </w:r>
      <w:r w:rsidR="00D14E9B">
        <w:rPr>
          <w:szCs w:val="24"/>
        </w:rPr>
        <w:t>as</w:t>
      </w:r>
      <w:r>
        <w:rPr>
          <w:szCs w:val="24"/>
        </w:rPr>
        <w:t xml:space="preserve"> reālajam statusam un</w:t>
      </w:r>
      <w:r w:rsidRPr="00792796">
        <w:rPr>
          <w:szCs w:val="24"/>
        </w:rPr>
        <w:t xml:space="preserve"> situācijai neatbilstošām</w:t>
      </w:r>
      <w:r>
        <w:rPr>
          <w:szCs w:val="24"/>
        </w:rPr>
        <w:t>, faktiski ne</w:t>
      </w:r>
      <w:r w:rsidRPr="00792796">
        <w:rPr>
          <w:szCs w:val="24"/>
        </w:rPr>
        <w:t xml:space="preserve">īstenojamām </w:t>
      </w:r>
      <w:r w:rsidR="00D14E9B">
        <w:rPr>
          <w:szCs w:val="24"/>
        </w:rPr>
        <w:t xml:space="preserve">administratīvām </w:t>
      </w:r>
      <w:r w:rsidRPr="00792796">
        <w:rPr>
          <w:szCs w:val="24"/>
        </w:rPr>
        <w:t>prasībām, kas apdraud šo dzīvnieku populācijas pastāvēšanu Latvijas dabā.</w:t>
      </w:r>
    </w:p>
    <w:p w14:paraId="5CEC1207" w14:textId="3252FDFE" w:rsidR="003E3FAD" w:rsidRPr="003E3FAD" w:rsidRDefault="003E3FAD" w:rsidP="003E3FAD">
      <w:pPr>
        <w:ind w:firstLine="567"/>
        <w:jc w:val="both"/>
        <w:rPr>
          <w:szCs w:val="24"/>
        </w:rPr>
      </w:pPr>
      <w:r>
        <w:rPr>
          <w:szCs w:val="24"/>
        </w:rPr>
        <w:t xml:space="preserve">VKP pateicas </w:t>
      </w:r>
      <w:r w:rsidRPr="003E3FAD">
        <w:rPr>
          <w:szCs w:val="24"/>
        </w:rPr>
        <w:t xml:space="preserve">LR Saeimas Tautsaimniecības, agrārās, vides un reģionālās politikas komisijas </w:t>
      </w:r>
      <w:r>
        <w:rPr>
          <w:szCs w:val="24"/>
        </w:rPr>
        <w:t xml:space="preserve">(turpmāk – Komisija) </w:t>
      </w:r>
      <w:r w:rsidRPr="003E3FAD">
        <w:rPr>
          <w:szCs w:val="24"/>
        </w:rPr>
        <w:t>Vides un klimata apakškomisijas priekšsēdētājai</w:t>
      </w:r>
      <w:r>
        <w:rPr>
          <w:szCs w:val="24"/>
        </w:rPr>
        <w:t xml:space="preserve"> </w:t>
      </w:r>
      <w:r w:rsidRPr="003E3FAD">
        <w:rPr>
          <w:szCs w:val="24"/>
        </w:rPr>
        <w:t xml:space="preserve">Dacei </w:t>
      </w:r>
      <w:proofErr w:type="spellStart"/>
      <w:r w:rsidRPr="003E3FAD">
        <w:rPr>
          <w:szCs w:val="24"/>
        </w:rPr>
        <w:t>Rukšānei-Ščipčinskas</w:t>
      </w:r>
      <w:proofErr w:type="spellEnd"/>
      <w:r w:rsidRPr="003E3FAD">
        <w:rPr>
          <w:szCs w:val="24"/>
        </w:rPr>
        <w:t xml:space="preserve"> kundzei</w:t>
      </w:r>
      <w:r>
        <w:rPr>
          <w:szCs w:val="24"/>
        </w:rPr>
        <w:t xml:space="preserve"> un </w:t>
      </w:r>
      <w:r w:rsidR="00C44A9B">
        <w:rPr>
          <w:szCs w:val="24"/>
        </w:rPr>
        <w:t xml:space="preserve">Komisijas </w:t>
      </w:r>
      <w:r>
        <w:rPr>
          <w:szCs w:val="24"/>
        </w:rPr>
        <w:t>deputātiem par operatīvu augšminētā jautājuma iekļaušanu Komisijas politiskajā dienaskārtībā</w:t>
      </w:r>
      <w:r w:rsidR="00416F40">
        <w:rPr>
          <w:szCs w:val="24"/>
        </w:rPr>
        <w:t>.</w:t>
      </w:r>
      <w:r>
        <w:rPr>
          <w:szCs w:val="24"/>
        </w:rPr>
        <w:t xml:space="preserve"> </w:t>
      </w:r>
    </w:p>
    <w:p w14:paraId="1BA397A2" w14:textId="7F0F12D8" w:rsidR="00E573D6" w:rsidRDefault="00173CF1" w:rsidP="00E573D6">
      <w:pPr>
        <w:ind w:firstLine="567"/>
        <w:jc w:val="both"/>
        <w:rPr>
          <w:szCs w:val="24"/>
        </w:rPr>
      </w:pPr>
      <w:r>
        <w:rPr>
          <w:szCs w:val="24"/>
        </w:rPr>
        <w:t xml:space="preserve">VKP atbalsta </w:t>
      </w:r>
      <w:r w:rsidR="008C18CA">
        <w:rPr>
          <w:szCs w:val="24"/>
        </w:rPr>
        <w:t>Kolektīvajā iesniegumā piedāvāto</w:t>
      </w:r>
      <w:r w:rsidR="00E573D6">
        <w:rPr>
          <w:szCs w:val="24"/>
        </w:rPr>
        <w:t xml:space="preserve"> </w:t>
      </w:r>
      <w:r>
        <w:rPr>
          <w:szCs w:val="24"/>
        </w:rPr>
        <w:t>risinājumu</w:t>
      </w:r>
      <w:r w:rsidR="00E573D6">
        <w:rPr>
          <w:szCs w:val="24"/>
        </w:rPr>
        <w:t xml:space="preserve">, ka </w:t>
      </w:r>
      <w:proofErr w:type="spellStart"/>
      <w:r w:rsidR="00E573D6">
        <w:rPr>
          <w:szCs w:val="24"/>
        </w:rPr>
        <w:t>taurgovju</w:t>
      </w:r>
      <w:proofErr w:type="spellEnd"/>
      <w:r w:rsidR="00E573D6">
        <w:rPr>
          <w:szCs w:val="24"/>
        </w:rPr>
        <w:t xml:space="preserve"> un savvaļas zirgu, kā īpašu dabas aizsardzības vajadzībām turētu savvaļas dzīvnieku, tiesisko regulējumu var iekļaut Sugu un biotopu aizsardzības likumā. Faktiski jau šobrīd šī likuma mērķi pilnībā atbilst šo dzīvnieku turēšanas mērķiem (Sugu un biotopu aizsardzības likuma 2.panta 1., 2., 3.apakšpunkts:</w:t>
      </w:r>
    </w:p>
    <w:p w14:paraId="6DFCE12A" w14:textId="77777777" w:rsidR="00E573D6" w:rsidRPr="00CF010F" w:rsidRDefault="00E573D6" w:rsidP="00E573D6">
      <w:pPr>
        <w:pStyle w:val="tv213"/>
        <w:shd w:val="clear" w:color="auto" w:fill="FFFFFF"/>
        <w:spacing w:before="0" w:beforeAutospacing="0" w:after="0" w:afterAutospacing="0"/>
        <w:ind w:left="600"/>
        <w:jc w:val="both"/>
        <w:rPr>
          <w:lang w:val="lv-LV"/>
        </w:rPr>
      </w:pPr>
      <w:r w:rsidRPr="00CF010F">
        <w:rPr>
          <w:lang w:val="lv-LV"/>
        </w:rPr>
        <w:t xml:space="preserve">1) </w:t>
      </w:r>
      <w:r w:rsidRPr="00570F81">
        <w:rPr>
          <w:i/>
          <w:lang w:val="lv-LV"/>
        </w:rPr>
        <w:t>nodrošināt bioloģisko daudzveidību, saglabājot faunu, floru un biotopus</w:t>
      </w:r>
      <w:r w:rsidRPr="00CF010F">
        <w:rPr>
          <w:lang w:val="lv-LV"/>
        </w:rPr>
        <w:t>;</w:t>
      </w:r>
    </w:p>
    <w:p w14:paraId="1956F4C2" w14:textId="77777777" w:rsidR="00E573D6" w:rsidRPr="00CF010F" w:rsidRDefault="00E573D6" w:rsidP="00E573D6">
      <w:pPr>
        <w:pStyle w:val="tv213"/>
        <w:shd w:val="clear" w:color="auto" w:fill="FFFFFF"/>
        <w:spacing w:before="0" w:beforeAutospacing="0" w:after="0" w:afterAutospacing="0"/>
        <w:ind w:left="600"/>
        <w:jc w:val="both"/>
        <w:rPr>
          <w:lang w:val="lv-LV"/>
        </w:rPr>
      </w:pPr>
      <w:r w:rsidRPr="00CF010F">
        <w:rPr>
          <w:lang w:val="lv-LV"/>
        </w:rPr>
        <w:t xml:space="preserve">2) </w:t>
      </w:r>
      <w:r w:rsidRPr="00570F81">
        <w:rPr>
          <w:i/>
          <w:lang w:val="lv-LV"/>
        </w:rPr>
        <w:t>regulēt sugu un biotopu aizsardzību, apsaimniekošanu un uzraudzību</w:t>
      </w:r>
      <w:r w:rsidRPr="00CF010F">
        <w:rPr>
          <w:lang w:val="lv-LV"/>
        </w:rPr>
        <w:t>;</w:t>
      </w:r>
    </w:p>
    <w:p w14:paraId="37F86A8D" w14:textId="77777777" w:rsidR="00E573D6" w:rsidRPr="00CF010F" w:rsidRDefault="00E573D6" w:rsidP="00E573D6">
      <w:pPr>
        <w:ind w:left="600"/>
        <w:jc w:val="both"/>
        <w:rPr>
          <w:szCs w:val="24"/>
        </w:rPr>
      </w:pPr>
      <w:r w:rsidRPr="00CF010F">
        <w:rPr>
          <w:szCs w:val="24"/>
        </w:rPr>
        <w:t xml:space="preserve">3) </w:t>
      </w:r>
      <w:r w:rsidRPr="00570F81">
        <w:rPr>
          <w:i/>
          <w:szCs w:val="24"/>
        </w:rPr>
        <w:t>veicināt populāciju un biotopu saglabāšanu</w:t>
      </w:r>
      <w:r>
        <w:rPr>
          <w:szCs w:val="24"/>
        </w:rPr>
        <w:t>.</w:t>
      </w:r>
    </w:p>
    <w:p w14:paraId="5E0C9168" w14:textId="77777777" w:rsidR="00173CF1" w:rsidRDefault="00E573D6" w:rsidP="00E573D6">
      <w:pPr>
        <w:ind w:firstLine="567"/>
        <w:jc w:val="both"/>
        <w:rPr>
          <w:szCs w:val="24"/>
        </w:rPr>
      </w:pPr>
      <w:r>
        <w:rPr>
          <w:szCs w:val="24"/>
        </w:rPr>
        <w:t>To papildina arī Sugu un biotopu aizsardzības likuma 7.panta pirmajā daļā noteiktais, ka “</w:t>
      </w:r>
      <w:r w:rsidRPr="00C75DAE">
        <w:rPr>
          <w:i/>
          <w:szCs w:val="24"/>
        </w:rPr>
        <w:t>sugu un biotopu aizsardzība ir populāciju un biotopu saglabāšanai vai atjaunošanai optimālā stāvoklī nepieciešamais pasākumu kopums</w:t>
      </w:r>
      <w:r>
        <w:rPr>
          <w:szCs w:val="24"/>
        </w:rPr>
        <w:t xml:space="preserve">”. Savvaļā turētie lielie zālēdāji ir tieši šāds  </w:t>
      </w:r>
      <w:r>
        <w:rPr>
          <w:szCs w:val="24"/>
        </w:rPr>
        <w:lastRenderedPageBreak/>
        <w:t xml:space="preserve">“nepieciešamais pasākumu kopums”, kas nodrošina bioloģiskās daudzveidības uzturēšanu, sugu atjaunošanos dabā, biotopu apsaimniekošanu </w:t>
      </w:r>
      <w:r w:rsidR="00173CF1">
        <w:rPr>
          <w:szCs w:val="24"/>
        </w:rPr>
        <w:t>visdabiskākajā</w:t>
      </w:r>
      <w:r>
        <w:rPr>
          <w:szCs w:val="24"/>
        </w:rPr>
        <w:t xml:space="preserve"> </w:t>
      </w:r>
      <w:r w:rsidR="00173CF1">
        <w:rPr>
          <w:szCs w:val="24"/>
        </w:rPr>
        <w:t xml:space="preserve">un ekonomiskākajā </w:t>
      </w:r>
      <w:r>
        <w:rPr>
          <w:szCs w:val="24"/>
        </w:rPr>
        <w:t xml:space="preserve">veidā. </w:t>
      </w:r>
    </w:p>
    <w:p w14:paraId="71583093" w14:textId="4375A751" w:rsidR="00E573D6" w:rsidRPr="00C14363" w:rsidRDefault="00173CF1" w:rsidP="00660593">
      <w:pPr>
        <w:ind w:firstLine="567"/>
        <w:jc w:val="both"/>
        <w:rPr>
          <w:szCs w:val="24"/>
        </w:rPr>
      </w:pPr>
      <w:r>
        <w:rPr>
          <w:szCs w:val="24"/>
        </w:rPr>
        <w:t>VKP pievienojas Kolektīvajam iesniegumam un uzskata ka Latvijas dabai nozīmīgo zālēdāju likteni apdraud to neatbilstoša atrašanās</w:t>
      </w:r>
      <w:r w:rsidR="00E573D6">
        <w:rPr>
          <w:szCs w:val="24"/>
        </w:rPr>
        <w:t xml:space="preserve"> Zemkopības ministrijas </w:t>
      </w:r>
      <w:r>
        <w:rPr>
          <w:szCs w:val="24"/>
        </w:rPr>
        <w:t xml:space="preserve">juridiskā regulējuma </w:t>
      </w:r>
      <w:r w:rsidR="00E573D6">
        <w:rPr>
          <w:szCs w:val="24"/>
        </w:rPr>
        <w:t>kompetencē</w:t>
      </w:r>
      <w:r w:rsidR="000A0BEC">
        <w:rPr>
          <w:szCs w:val="24"/>
        </w:rPr>
        <w:t>. Tādējādi</w:t>
      </w:r>
      <w:r>
        <w:rPr>
          <w:szCs w:val="24"/>
        </w:rPr>
        <w:t xml:space="preserve"> uz </w:t>
      </w:r>
      <w:proofErr w:type="spellStart"/>
      <w:r>
        <w:rPr>
          <w:szCs w:val="24"/>
        </w:rPr>
        <w:t>taurgovīm</w:t>
      </w:r>
      <w:proofErr w:type="spellEnd"/>
      <w:r>
        <w:rPr>
          <w:szCs w:val="24"/>
        </w:rPr>
        <w:t xml:space="preserve"> attiecināts </w:t>
      </w:r>
      <w:r w:rsidR="00E573D6">
        <w:rPr>
          <w:szCs w:val="24"/>
        </w:rPr>
        <w:t xml:space="preserve">esošais </w:t>
      </w:r>
      <w:r>
        <w:rPr>
          <w:szCs w:val="24"/>
        </w:rPr>
        <w:t xml:space="preserve">regulējums </w:t>
      </w:r>
      <w:r w:rsidR="00E573D6">
        <w:rPr>
          <w:szCs w:val="24"/>
        </w:rPr>
        <w:t xml:space="preserve">par </w:t>
      </w:r>
      <w:r>
        <w:rPr>
          <w:szCs w:val="24"/>
        </w:rPr>
        <w:t xml:space="preserve">faktiski </w:t>
      </w:r>
      <w:proofErr w:type="spellStart"/>
      <w:r w:rsidR="00E573D6">
        <w:rPr>
          <w:szCs w:val="24"/>
        </w:rPr>
        <w:t>dabiskoto</w:t>
      </w:r>
      <w:proofErr w:type="spellEnd"/>
      <w:r w:rsidR="00E573D6">
        <w:rPr>
          <w:szCs w:val="24"/>
        </w:rPr>
        <w:t xml:space="preserve"> sugu turēšan</w:t>
      </w:r>
      <w:r w:rsidR="008C18CA">
        <w:rPr>
          <w:szCs w:val="24"/>
        </w:rPr>
        <w:t>u</w:t>
      </w:r>
      <w:r w:rsidR="00E573D6">
        <w:rPr>
          <w:szCs w:val="24"/>
        </w:rPr>
        <w:t xml:space="preserve"> un labturīb</w:t>
      </w:r>
      <w:r w:rsidR="008C18CA">
        <w:rPr>
          <w:szCs w:val="24"/>
        </w:rPr>
        <w:t>u atbilstoši</w:t>
      </w:r>
      <w:r w:rsidR="00E573D6">
        <w:rPr>
          <w:szCs w:val="24"/>
        </w:rPr>
        <w:t xml:space="preserve"> pieradinātiem un lauksaimniecībai izmantojamiem dzīvniekiem</w:t>
      </w:r>
      <w:r w:rsidR="008C18CA">
        <w:rPr>
          <w:szCs w:val="24"/>
        </w:rPr>
        <w:t xml:space="preserve"> piemērotām normām</w:t>
      </w:r>
      <w:r w:rsidR="00660593">
        <w:rPr>
          <w:szCs w:val="24"/>
        </w:rPr>
        <w:t xml:space="preserve">, </w:t>
      </w:r>
      <w:r w:rsidR="00E573D6">
        <w:rPr>
          <w:szCs w:val="24"/>
        </w:rPr>
        <w:t xml:space="preserve">kuru dēļ visi liellopi, tai skaitā, savvaļā turētie dzīvnieki, būtu apzīmējami ar </w:t>
      </w:r>
      <w:proofErr w:type="spellStart"/>
      <w:r w:rsidR="00E573D6">
        <w:rPr>
          <w:szCs w:val="24"/>
        </w:rPr>
        <w:t>krotālijām</w:t>
      </w:r>
      <w:proofErr w:type="spellEnd"/>
      <w:r w:rsidR="00E573D6">
        <w:rPr>
          <w:szCs w:val="24"/>
        </w:rPr>
        <w:t xml:space="preserve">, reģistrējami, tiem veicamas regulāras veterinārās analīzes tāpat kā pieradinātiem lauksaimniecības dzīvniekiem. </w:t>
      </w:r>
      <w:r w:rsidR="00660593">
        <w:rPr>
          <w:szCs w:val="24"/>
        </w:rPr>
        <w:t>Uzsveram</w:t>
      </w:r>
      <w:r w:rsidR="00E573D6">
        <w:rPr>
          <w:szCs w:val="24"/>
        </w:rPr>
        <w:t xml:space="preserve">, ka </w:t>
      </w:r>
      <w:r w:rsidR="00E573D6" w:rsidRPr="00C14363">
        <w:rPr>
          <w:szCs w:val="24"/>
        </w:rPr>
        <w:t>REGULA (ES) 2016/429 (2016. gada 9. marts) par pārnēsājamām dzīvnieku slimībām un ar ko groza un atceļ konkrētus aktus dzīvnieku veselības jomā (“Dzīvnieku veselības tiesību akts”)</w:t>
      </w:r>
      <w:r w:rsidR="00E573D6">
        <w:rPr>
          <w:szCs w:val="24"/>
        </w:rPr>
        <w:t>, spēkā no 20.04.2021.g., nodala dzīvniekus kā “turēti dzīvnieki” (</w:t>
      </w:r>
      <w:r w:rsidR="00E573D6" w:rsidRPr="00781B9D">
        <w:rPr>
          <w:i/>
          <w:szCs w:val="24"/>
        </w:rPr>
        <w:t>cilvēku turēti dzīvnieki</w:t>
      </w:r>
      <w:r w:rsidR="00E573D6" w:rsidRPr="00C64EC1">
        <w:rPr>
          <w:szCs w:val="24"/>
        </w:rPr>
        <w:t>) un “savvaļas dzīvnieki” (</w:t>
      </w:r>
      <w:r w:rsidR="00E573D6" w:rsidRPr="00781B9D">
        <w:rPr>
          <w:i/>
          <w:szCs w:val="24"/>
        </w:rPr>
        <w:t>dzīvnieki, kas nav turēti dzīvnieki</w:t>
      </w:r>
      <w:r w:rsidR="00E573D6" w:rsidRPr="00C64EC1">
        <w:rPr>
          <w:szCs w:val="24"/>
        </w:rPr>
        <w:t>).</w:t>
      </w:r>
      <w:r w:rsidR="00E573D6">
        <w:rPr>
          <w:szCs w:val="24"/>
        </w:rPr>
        <w:t xml:space="preserve"> Atbilstoši Regulas skaidrojuma 19.punktam: “</w:t>
      </w:r>
      <w:r w:rsidR="00E573D6" w:rsidRPr="00C14363">
        <w:rPr>
          <w:i/>
          <w:szCs w:val="24"/>
          <w:u w:val="single"/>
        </w:rPr>
        <w:t xml:space="preserve">Šajā regulā termins “savvaļas dzīvnieki” ietver visus dzīvniekus, kurus netur cilvēki, </w:t>
      </w:r>
      <w:r w:rsidR="00E573D6" w:rsidRPr="007A1FDD">
        <w:rPr>
          <w:b/>
          <w:bCs/>
          <w:i/>
          <w:szCs w:val="24"/>
          <w:u w:val="single"/>
        </w:rPr>
        <w:t>tostarp tādu sugu klaiņojošus un savvaļā mītošus dzīvniekus, kas parasti ir pieradināti</w:t>
      </w:r>
      <w:r w:rsidR="00E573D6" w:rsidRPr="00C14363">
        <w:rPr>
          <w:szCs w:val="24"/>
        </w:rPr>
        <w:t>.”</w:t>
      </w:r>
    </w:p>
    <w:p w14:paraId="5F4C6EFC" w14:textId="1CD5ECBD" w:rsidR="00E573D6" w:rsidRPr="00792796" w:rsidRDefault="00660593" w:rsidP="00E573D6">
      <w:pPr>
        <w:ind w:firstLine="567"/>
        <w:jc w:val="both"/>
        <w:rPr>
          <w:szCs w:val="24"/>
        </w:rPr>
      </w:pPr>
      <w:r>
        <w:rPr>
          <w:szCs w:val="24"/>
        </w:rPr>
        <w:t>VKP atbalsta, ka s</w:t>
      </w:r>
      <w:r w:rsidR="00E573D6">
        <w:rPr>
          <w:szCs w:val="24"/>
        </w:rPr>
        <w:t>avvaļā turētie dzīvnieki ir pielīdzināmi savvaļas dzīvniekiem, uz kuriem nav attiecināmas ne turēšanas, ne labturības prasības, bet uz tiem pilnā apjomā attiecināmas dzīvnieku aizsardzības prasības. Šo aizsardzību aicinām nodrošināt Vides aizsardzības un reģionālās attīstības ministrijai.</w:t>
      </w:r>
    </w:p>
    <w:p w14:paraId="124AB5DB" w14:textId="2DF256B8" w:rsidR="00E573D6" w:rsidRDefault="00660593" w:rsidP="00E573D6">
      <w:pPr>
        <w:ind w:firstLine="567"/>
        <w:jc w:val="both"/>
        <w:rPr>
          <w:szCs w:val="24"/>
        </w:rPr>
      </w:pPr>
      <w:r>
        <w:rPr>
          <w:szCs w:val="24"/>
        </w:rPr>
        <w:t xml:space="preserve">VKP ieskatā </w:t>
      </w:r>
      <w:proofErr w:type="spellStart"/>
      <w:r w:rsidR="00E573D6">
        <w:rPr>
          <w:szCs w:val="24"/>
        </w:rPr>
        <w:t>Taurgovs</w:t>
      </w:r>
      <w:proofErr w:type="spellEnd"/>
      <w:r w:rsidR="00E573D6">
        <w:rPr>
          <w:szCs w:val="24"/>
        </w:rPr>
        <w:t xml:space="preserve"> un </w:t>
      </w:r>
      <w:proofErr w:type="spellStart"/>
      <w:r w:rsidR="00E573D6">
        <w:rPr>
          <w:szCs w:val="24"/>
        </w:rPr>
        <w:t>Konik</w:t>
      </w:r>
      <w:proofErr w:type="spellEnd"/>
      <w:r w:rsidR="00E573D6">
        <w:rPr>
          <w:szCs w:val="24"/>
        </w:rPr>
        <w:t xml:space="preserve"> Polski šķirnes zirgs ir atgriezeniskās selekcijas rezultātā radīti izmirušo sugu - taurs un </w:t>
      </w:r>
      <w:proofErr w:type="spellStart"/>
      <w:r w:rsidR="00E573D6">
        <w:rPr>
          <w:szCs w:val="24"/>
        </w:rPr>
        <w:t>tarpans</w:t>
      </w:r>
      <w:proofErr w:type="spellEnd"/>
      <w:r w:rsidR="00E573D6">
        <w:rPr>
          <w:szCs w:val="24"/>
        </w:rPr>
        <w:t xml:space="preserve">– līdzinieki un šo sugu ģenētisko resursu tiešie mantinieki. Pēc fakta Latvijā sasniegtais rezultāts augšminēto sugu </w:t>
      </w:r>
      <w:proofErr w:type="spellStart"/>
      <w:r w:rsidR="00E573D6">
        <w:rPr>
          <w:szCs w:val="24"/>
        </w:rPr>
        <w:t>dabiskošanā</w:t>
      </w:r>
      <w:proofErr w:type="spellEnd"/>
      <w:r w:rsidR="00E573D6">
        <w:rPr>
          <w:szCs w:val="24"/>
        </w:rPr>
        <w:t xml:space="preserve"> atbilst sugas </w:t>
      </w:r>
      <w:proofErr w:type="spellStart"/>
      <w:r w:rsidR="00E573D6">
        <w:rPr>
          <w:szCs w:val="24"/>
        </w:rPr>
        <w:t>reintrodukcijai</w:t>
      </w:r>
      <w:proofErr w:type="spellEnd"/>
      <w:r w:rsidR="00E573D6">
        <w:rPr>
          <w:szCs w:val="24"/>
        </w:rPr>
        <w:t xml:space="preserve">, ko apstiprina arī Sugu un biotopu aizsardzības likuma 20.panta 3.apakšpunktā noteiktais, ka sugu </w:t>
      </w:r>
      <w:proofErr w:type="spellStart"/>
      <w:r w:rsidR="00E573D6">
        <w:rPr>
          <w:szCs w:val="24"/>
        </w:rPr>
        <w:t>reintrodukcija</w:t>
      </w:r>
      <w:proofErr w:type="spellEnd"/>
      <w:r w:rsidR="00E573D6">
        <w:rPr>
          <w:szCs w:val="24"/>
        </w:rPr>
        <w:t xml:space="preserve"> ir atļauta, </w:t>
      </w:r>
      <w:r w:rsidR="00E573D6" w:rsidRPr="0048554B">
        <w:rPr>
          <w:szCs w:val="24"/>
        </w:rPr>
        <w:t xml:space="preserve">ja </w:t>
      </w:r>
      <w:proofErr w:type="spellStart"/>
      <w:r w:rsidR="00E573D6" w:rsidRPr="0048554B">
        <w:rPr>
          <w:szCs w:val="24"/>
        </w:rPr>
        <w:t>reintrodukcijai</w:t>
      </w:r>
      <w:proofErr w:type="spellEnd"/>
      <w:r w:rsidR="00E573D6" w:rsidRPr="0048554B">
        <w:rPr>
          <w:szCs w:val="24"/>
        </w:rPr>
        <w:t xml:space="preserve"> ir izraudzītas ekoloģiski un ģenētiski </w:t>
      </w:r>
      <w:r w:rsidR="00E573D6" w:rsidRPr="0048554B">
        <w:rPr>
          <w:szCs w:val="24"/>
          <w:u w:val="single"/>
        </w:rPr>
        <w:t>visradnieciskākās</w:t>
      </w:r>
      <w:r w:rsidR="00E573D6" w:rsidRPr="0048554B">
        <w:rPr>
          <w:szCs w:val="24"/>
        </w:rPr>
        <w:t xml:space="preserve"> populācijas</w:t>
      </w:r>
      <w:r w:rsidR="00E573D6">
        <w:rPr>
          <w:szCs w:val="24"/>
        </w:rPr>
        <w:t>.</w:t>
      </w:r>
    </w:p>
    <w:p w14:paraId="572F5325" w14:textId="6C680C37" w:rsidR="00E573D6" w:rsidRPr="00660593" w:rsidRDefault="00660593" w:rsidP="00981276">
      <w:pPr>
        <w:ind w:firstLine="567"/>
        <w:jc w:val="both"/>
        <w:rPr>
          <w:b/>
          <w:bCs/>
          <w:szCs w:val="24"/>
        </w:rPr>
      </w:pPr>
      <w:r>
        <w:rPr>
          <w:szCs w:val="24"/>
        </w:rPr>
        <w:t xml:space="preserve">Ņemot vērā augstāk minēto un atbalstot citu vides NVO Kolektīvo iesniegumu, VKP uzskata, </w:t>
      </w:r>
      <w:r w:rsidR="00E573D6">
        <w:rPr>
          <w:szCs w:val="24"/>
        </w:rPr>
        <w:t xml:space="preserve">ka pēc faktiskā izmantošanas veida </w:t>
      </w:r>
      <w:proofErr w:type="spellStart"/>
      <w:r w:rsidR="00E573D6">
        <w:rPr>
          <w:szCs w:val="24"/>
        </w:rPr>
        <w:t>taurgovis</w:t>
      </w:r>
      <w:proofErr w:type="spellEnd"/>
      <w:r w:rsidR="00E573D6">
        <w:rPr>
          <w:szCs w:val="24"/>
        </w:rPr>
        <w:t xml:space="preserve"> un savvaļas zirgi ir </w:t>
      </w:r>
      <w:r>
        <w:rPr>
          <w:szCs w:val="24"/>
        </w:rPr>
        <w:t>pieskaitāmi</w:t>
      </w:r>
      <w:r w:rsidR="00E573D6">
        <w:rPr>
          <w:szCs w:val="24"/>
        </w:rPr>
        <w:t xml:space="preserve"> savvaļas dzīvniekiem, </w:t>
      </w:r>
      <w:r>
        <w:rPr>
          <w:szCs w:val="24"/>
        </w:rPr>
        <w:t>un atbilstoši šo</w:t>
      </w:r>
      <w:r w:rsidR="00E573D6">
        <w:rPr>
          <w:szCs w:val="24"/>
        </w:rPr>
        <w:t xml:space="preserve"> dzīvnieku </w:t>
      </w:r>
      <w:r>
        <w:rPr>
          <w:szCs w:val="24"/>
        </w:rPr>
        <w:t xml:space="preserve">atgriezeniskās </w:t>
      </w:r>
      <w:r w:rsidR="00E573D6">
        <w:rPr>
          <w:szCs w:val="24"/>
        </w:rPr>
        <w:t>selekcijas mērķ</w:t>
      </w:r>
      <w:r>
        <w:rPr>
          <w:szCs w:val="24"/>
        </w:rPr>
        <w:t>im</w:t>
      </w:r>
      <w:r w:rsidR="00E573D6">
        <w:rPr>
          <w:szCs w:val="24"/>
        </w:rPr>
        <w:t>,</w:t>
      </w:r>
      <w:r>
        <w:rPr>
          <w:szCs w:val="24"/>
        </w:rPr>
        <w:t xml:space="preserve"> šo</w:t>
      </w:r>
      <w:r w:rsidR="00E573D6">
        <w:rPr>
          <w:szCs w:val="24"/>
        </w:rPr>
        <w:t xml:space="preserve"> dzīvnieku ievešana mūsu valstī ir pielīdzināma sugu </w:t>
      </w:r>
      <w:proofErr w:type="spellStart"/>
      <w:r w:rsidR="00E573D6">
        <w:rPr>
          <w:szCs w:val="24"/>
        </w:rPr>
        <w:t>reintrodukcijai</w:t>
      </w:r>
      <w:proofErr w:type="spellEnd"/>
      <w:r w:rsidR="00E573D6">
        <w:rPr>
          <w:szCs w:val="24"/>
        </w:rPr>
        <w:t xml:space="preserve">, </w:t>
      </w:r>
      <w:r w:rsidRPr="00660593">
        <w:rPr>
          <w:b/>
          <w:bCs/>
          <w:szCs w:val="24"/>
        </w:rPr>
        <w:t>aicinām</w:t>
      </w:r>
      <w:r w:rsidR="00E573D6" w:rsidRPr="00660593">
        <w:rPr>
          <w:b/>
          <w:bCs/>
          <w:szCs w:val="24"/>
        </w:rPr>
        <w:t xml:space="preserve"> šo dzīvnieku populācijas saglabāšanas un aizsardzības regulējumu iekļaut Sugu un biotopu aizsardzības likumā un pārņemt šo dzīvnieku aizsardzību no ZM resora pārvaldītās jomas VARAM kompetencē.</w:t>
      </w:r>
    </w:p>
    <w:p w14:paraId="481859E3" w14:textId="4D95A24F" w:rsidR="003E6568" w:rsidRPr="00D23C76" w:rsidRDefault="003E6568" w:rsidP="00E573D6">
      <w:pPr>
        <w:pStyle w:val="NormalWeb"/>
        <w:spacing w:before="0" w:beforeAutospacing="0" w:after="0" w:afterAutospacing="0"/>
        <w:ind w:firstLine="720"/>
        <w:jc w:val="both"/>
        <w:rPr>
          <w:color w:val="31849B" w:themeColor="accent5" w:themeShade="BF"/>
        </w:rPr>
      </w:pPr>
    </w:p>
    <w:p w14:paraId="693D40B7" w14:textId="77777777" w:rsidR="003E6568" w:rsidRDefault="003E6568" w:rsidP="003E6568">
      <w:pPr>
        <w:pStyle w:val="NormalWeb"/>
        <w:spacing w:before="0" w:beforeAutospacing="0" w:after="0" w:afterAutospacing="0"/>
        <w:jc w:val="both"/>
        <w:rPr>
          <w:color w:val="000000"/>
          <w:sz w:val="22"/>
          <w:szCs w:val="22"/>
        </w:rPr>
      </w:pPr>
      <w:r>
        <w:t xml:space="preserve"> </w:t>
      </w:r>
      <w:r>
        <w:rPr>
          <w:color w:val="000000"/>
          <w:sz w:val="22"/>
          <w:szCs w:val="22"/>
        </w:rPr>
        <w:t> </w:t>
      </w:r>
    </w:p>
    <w:p w14:paraId="6DE891DB" w14:textId="77777777" w:rsidR="003E6568" w:rsidRDefault="003E6568" w:rsidP="003E6568">
      <w:pPr>
        <w:pStyle w:val="NormalWeb"/>
        <w:spacing w:before="0" w:beforeAutospacing="0" w:after="0" w:afterAutospacing="0"/>
        <w:ind w:firstLine="720"/>
        <w:jc w:val="both"/>
      </w:pPr>
      <w:r>
        <w:rPr>
          <w:color w:val="000000"/>
          <w:sz w:val="22"/>
          <w:szCs w:val="22"/>
        </w:rPr>
        <w:t> </w:t>
      </w:r>
    </w:p>
    <w:p w14:paraId="0E30758C" w14:textId="77777777" w:rsidR="003E6568" w:rsidRDefault="003E6568" w:rsidP="003E6568">
      <w:pPr>
        <w:pStyle w:val="NormalWeb"/>
        <w:spacing w:before="0" w:beforeAutospacing="0" w:after="0" w:afterAutospacing="0"/>
        <w:ind w:left="360"/>
        <w:jc w:val="both"/>
      </w:pPr>
      <w:r>
        <w:rPr>
          <w:color w:val="000000"/>
          <w:sz w:val="22"/>
          <w:szCs w:val="22"/>
        </w:rPr>
        <w:t>Ar cieņu,                             </w:t>
      </w:r>
      <w:r>
        <w:rPr>
          <w:color w:val="000000"/>
          <w:sz w:val="22"/>
          <w:szCs w:val="22"/>
        </w:rPr>
        <w:tab/>
        <w:t xml:space="preserve">                 </w:t>
      </w:r>
      <w:r>
        <w:rPr>
          <w:color w:val="000000"/>
          <w:sz w:val="22"/>
          <w:szCs w:val="22"/>
        </w:rPr>
        <w:tab/>
        <w:t>            Juris Jātnieks,</w:t>
      </w:r>
    </w:p>
    <w:p w14:paraId="741A406A" w14:textId="77777777" w:rsidR="003E6568" w:rsidRDefault="003E6568" w:rsidP="003E6568">
      <w:pPr>
        <w:pStyle w:val="NormalWeb"/>
        <w:spacing w:before="0" w:beforeAutospacing="0" w:after="0" w:afterAutospacing="0"/>
        <w:ind w:left="3600" w:firstLine="720"/>
        <w:jc w:val="both"/>
      </w:pPr>
      <w:r>
        <w:rPr>
          <w:color w:val="000000"/>
          <w:sz w:val="22"/>
          <w:szCs w:val="22"/>
        </w:rPr>
        <w:t>Vides konsultatīvās padomes priekšsēdētājs </w:t>
      </w:r>
    </w:p>
    <w:p w14:paraId="2E262A6E" w14:textId="77777777" w:rsidR="003E6568" w:rsidRDefault="003E6568" w:rsidP="003E6568">
      <w:pPr>
        <w:pStyle w:val="NormalWeb"/>
        <w:spacing w:before="0" w:beforeAutospacing="0" w:after="0" w:afterAutospacing="0"/>
        <w:ind w:left="360"/>
        <w:jc w:val="both"/>
      </w:pPr>
      <w:r>
        <w:rPr>
          <w:color w:val="000000"/>
          <w:sz w:val="22"/>
          <w:szCs w:val="22"/>
        </w:rPr>
        <w:t> </w:t>
      </w:r>
    </w:p>
    <w:p w14:paraId="0936849F" w14:textId="77777777" w:rsidR="003E6568" w:rsidRDefault="003E6568" w:rsidP="003E6568">
      <w:pPr>
        <w:pStyle w:val="NormalWeb"/>
        <w:spacing w:before="0" w:beforeAutospacing="0" w:after="0" w:afterAutospacing="0"/>
        <w:ind w:left="360"/>
        <w:jc w:val="both"/>
      </w:pPr>
      <w:r>
        <w:rPr>
          <w:color w:val="000000"/>
          <w:sz w:val="22"/>
          <w:szCs w:val="22"/>
        </w:rPr>
        <w:t> </w:t>
      </w:r>
    </w:p>
    <w:p w14:paraId="1442599A" w14:textId="2D8EA987" w:rsidR="003E6568" w:rsidRDefault="008C18CA" w:rsidP="003E6568">
      <w:pPr>
        <w:pStyle w:val="NormalWeb"/>
        <w:spacing w:before="0" w:beforeAutospacing="0" w:after="0" w:afterAutospacing="0"/>
        <w:ind w:left="360"/>
        <w:jc w:val="both"/>
      </w:pPr>
      <w:r>
        <w:rPr>
          <w:color w:val="000000"/>
        </w:rPr>
        <w:t>Pielikumā: Kolektīvais iesniegums</w:t>
      </w:r>
      <w:r w:rsidR="003E6568">
        <w:rPr>
          <w:color w:val="000000"/>
        </w:rPr>
        <w:t> </w:t>
      </w:r>
    </w:p>
    <w:p w14:paraId="507421BE" w14:textId="77777777" w:rsidR="003E6568" w:rsidRDefault="003E6568" w:rsidP="003E6568">
      <w:pPr>
        <w:pStyle w:val="NormalWeb"/>
        <w:spacing w:before="0" w:beforeAutospacing="0" w:after="0" w:afterAutospacing="0"/>
        <w:jc w:val="both"/>
      </w:pPr>
      <w:r>
        <w:rPr>
          <w:color w:val="000000"/>
        </w:rPr>
        <w:t> </w:t>
      </w:r>
    </w:p>
    <w:p w14:paraId="123F43BA" w14:textId="77777777" w:rsidR="003E6568" w:rsidRDefault="003E6568" w:rsidP="003E6568">
      <w:pPr>
        <w:pStyle w:val="NormalWeb"/>
        <w:spacing w:before="0" w:beforeAutospacing="0" w:after="0" w:afterAutospacing="0"/>
        <w:jc w:val="both"/>
      </w:pPr>
      <w:r>
        <w:rPr>
          <w:color w:val="000000"/>
          <w:sz w:val="18"/>
          <w:szCs w:val="18"/>
        </w:rPr>
        <w:t> </w:t>
      </w:r>
    </w:p>
    <w:p w14:paraId="2015F7E9" w14:textId="77777777" w:rsidR="003E6568" w:rsidRDefault="003E6568" w:rsidP="003E6568">
      <w:pPr>
        <w:pStyle w:val="NormalWeb"/>
        <w:spacing w:before="0" w:beforeAutospacing="0" w:after="0" w:afterAutospacing="0"/>
        <w:ind w:left="720"/>
        <w:jc w:val="center"/>
      </w:pPr>
      <w:r>
        <w:rPr>
          <w:color w:val="000000"/>
          <w:sz w:val="20"/>
          <w:szCs w:val="20"/>
        </w:rPr>
        <w:t>ŠIS DOKUMENTS IR ELEKTRONISKI PARAKSTĪTS AR DROŠU ELEKTRONISKO PARAKSTU UN SATUR LAIKA ZĪMOGU</w:t>
      </w:r>
    </w:p>
    <w:p w14:paraId="05D4681C" w14:textId="77777777" w:rsidR="003E6568" w:rsidRDefault="003E6568" w:rsidP="003E6568">
      <w:pPr>
        <w:pStyle w:val="NormalWeb"/>
        <w:spacing w:before="0" w:beforeAutospacing="0" w:after="0" w:afterAutospacing="0"/>
        <w:jc w:val="both"/>
      </w:pPr>
    </w:p>
    <w:p w14:paraId="0000001E" w14:textId="77777777" w:rsidR="002124EB" w:rsidRDefault="002124EB"/>
    <w:sectPr w:rsidR="002124EB">
      <w:footerReference w:type="default" r:id="rId9"/>
      <w:pgSz w:w="11906" w:h="16838"/>
      <w:pgMar w:top="1134" w:right="1274" w:bottom="851"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1B4C7" w14:textId="77777777" w:rsidR="00843956" w:rsidRDefault="00843956">
      <w:r>
        <w:separator/>
      </w:r>
    </w:p>
  </w:endnote>
  <w:endnote w:type="continuationSeparator" w:id="0">
    <w:p w14:paraId="45CB3C9C" w14:textId="77777777" w:rsidR="00843956" w:rsidRDefault="0084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2440A0C6" w:rsidR="002124EB" w:rsidRDefault="0038142A">
    <w:pPr>
      <w:pBdr>
        <w:top w:val="nil"/>
        <w:left w:val="nil"/>
        <w:bottom w:val="nil"/>
        <w:right w:val="nil"/>
        <w:between w:val="nil"/>
      </w:pBdr>
      <w:tabs>
        <w:tab w:val="center" w:pos="4153"/>
        <w:tab w:val="right" w:pos="8306"/>
      </w:tabs>
      <w:jc w:val="right"/>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3A308F">
      <w:rPr>
        <w:noProof/>
        <w:color w:val="000000"/>
        <w:szCs w:val="24"/>
      </w:rPr>
      <w:t>1</w:t>
    </w:r>
    <w:r>
      <w:rPr>
        <w:color w:val="000000"/>
        <w:szCs w:val="24"/>
      </w:rPr>
      <w:fldChar w:fldCharType="end"/>
    </w:r>
  </w:p>
  <w:p w14:paraId="00000023" w14:textId="77777777" w:rsidR="002124EB" w:rsidRDefault="002124EB">
    <w:pPr>
      <w:pBdr>
        <w:top w:val="nil"/>
        <w:left w:val="nil"/>
        <w:bottom w:val="nil"/>
        <w:right w:val="nil"/>
        <w:between w:val="nil"/>
      </w:pBdr>
      <w:tabs>
        <w:tab w:val="center" w:pos="4153"/>
        <w:tab w:val="right" w:pos="8306"/>
      </w:tabs>
      <w:ind w:right="360"/>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B6C2C" w14:textId="77777777" w:rsidR="00843956" w:rsidRDefault="00843956">
      <w:r>
        <w:separator/>
      </w:r>
    </w:p>
  </w:footnote>
  <w:footnote w:type="continuationSeparator" w:id="0">
    <w:p w14:paraId="62FF4E9C" w14:textId="77777777" w:rsidR="00843956" w:rsidRDefault="00843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04968"/>
    <w:multiLevelType w:val="multilevel"/>
    <w:tmpl w:val="85CA38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EB"/>
    <w:rsid w:val="00020CBC"/>
    <w:rsid w:val="0007363A"/>
    <w:rsid w:val="000A0BEC"/>
    <w:rsid w:val="00136853"/>
    <w:rsid w:val="00173CF1"/>
    <w:rsid w:val="001A7E84"/>
    <w:rsid w:val="001B6A21"/>
    <w:rsid w:val="001C4D73"/>
    <w:rsid w:val="002124EB"/>
    <w:rsid w:val="002550CD"/>
    <w:rsid w:val="0038142A"/>
    <w:rsid w:val="003A308F"/>
    <w:rsid w:val="003E3FAD"/>
    <w:rsid w:val="003E6568"/>
    <w:rsid w:val="00416F40"/>
    <w:rsid w:val="00437B8B"/>
    <w:rsid w:val="00484E9A"/>
    <w:rsid w:val="005943AE"/>
    <w:rsid w:val="00660593"/>
    <w:rsid w:val="00721C63"/>
    <w:rsid w:val="00727FCB"/>
    <w:rsid w:val="00843956"/>
    <w:rsid w:val="00855557"/>
    <w:rsid w:val="00860B16"/>
    <w:rsid w:val="00876F88"/>
    <w:rsid w:val="008C18CA"/>
    <w:rsid w:val="008D7153"/>
    <w:rsid w:val="00981276"/>
    <w:rsid w:val="00A64930"/>
    <w:rsid w:val="00AD49FC"/>
    <w:rsid w:val="00B54CCC"/>
    <w:rsid w:val="00C44A9B"/>
    <w:rsid w:val="00D14E9B"/>
    <w:rsid w:val="00E573D6"/>
    <w:rsid w:val="00F8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9201"/>
  <w15:docId w15:val="{EEFF3883-C752-4547-AA2F-F84FB8A7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rPr>
      <w:szCs w:val="20"/>
      <w:lang w:eastAsia="lv-LV"/>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next w:val="Normal"/>
    <w:link w:val="SubtitleChar"/>
    <w:uiPriority w:val="11"/>
    <w:qFormat/>
    <w:pPr>
      <w:jc w:val="center"/>
    </w:pPr>
    <w:rPr>
      <w:b/>
      <w:i/>
      <w:sz w:val="48"/>
      <w:szCs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 w:type="paragraph" w:styleId="NormalWeb">
    <w:name w:val="Normal (Web)"/>
    <w:basedOn w:val="Normal"/>
    <w:uiPriority w:val="99"/>
    <w:unhideWhenUsed/>
    <w:rsid w:val="003E6568"/>
    <w:pPr>
      <w:spacing w:before="100" w:beforeAutospacing="1" w:after="100" w:afterAutospacing="1"/>
    </w:pPr>
    <w:rPr>
      <w:szCs w:val="24"/>
    </w:rPr>
  </w:style>
  <w:style w:type="paragraph" w:customStyle="1" w:styleId="tv213">
    <w:name w:val="tv213"/>
    <w:basedOn w:val="Normal"/>
    <w:rsid w:val="00E573D6"/>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615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sts@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pVMiCPEYUU8ka7rlWjbTy/WqgQ==">AMUW2mU5P51zHQGHmzyp+bN12w+IiLDzPtnbB72kLd+WRJSD7YfvgdnZ3kCcPHFo9pmd0M+F59Fxx02/W24ejKGad/NirV+adPP3czZsH5eb0yB0FW1Z59s=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3782</Words>
  <Characters>2157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Eņģele;Viesturs Kerus</dc:creator>
  <cp:lastModifiedBy>Lita Trakina</cp:lastModifiedBy>
  <cp:revision>2</cp:revision>
  <dcterms:created xsi:type="dcterms:W3CDTF">2022-03-14T12:54:00Z</dcterms:created>
  <dcterms:modified xsi:type="dcterms:W3CDTF">2022-03-14T12:54:00Z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