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CA3970" w:rsidRPr="00296F9C" w:rsidP="00677C07" w14:paraId="5AD5F3C6" w14:textId="0EC027B4">
      <w:pPr>
        <w:spacing w:before="120" w:after="120" w:line="276" w:lineRule="auto"/>
        <w:jc w:val="both"/>
        <w:rPr>
          <w:rFonts w:ascii="Arial" w:hAnsi="Arial" w:cs="Arial"/>
          <w:color w:val="1F3864" w:themeColor="accent1" w:themeShade="80"/>
          <w:sz w:val="20"/>
          <w:szCs w:val="20"/>
        </w:rPr>
      </w:pPr>
      <w:r>
        <w:rPr>
          <w:noProof/>
        </w:rPr>
        <w:drawing>
          <wp:anchor distT="0" distB="0" distL="114300" distR="114300" simplePos="0" relativeHeight="251661312" behindDoc="0" locked="0" layoutInCell="1" allowOverlap="1">
            <wp:simplePos x="0" y="0"/>
            <wp:positionH relativeFrom="page">
              <wp:align>right</wp:align>
            </wp:positionH>
            <wp:positionV relativeFrom="paragraph">
              <wp:posOffset>-1149985</wp:posOffset>
            </wp:positionV>
            <wp:extent cx="7765716" cy="10975598"/>
            <wp:effectExtent l="0" t="0" r="6985" b="0"/>
            <wp:wrapNone/>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21340"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765716" cy="10975598"/>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hAnsi="Arial" w:cs="Arial"/>
            <w:color w:val="1F3864" w:themeColor="accent1" w:themeShade="80"/>
            <w:sz w:val="20"/>
            <w:szCs w:val="20"/>
          </w:rPr>
          <w:id w:val="-392900679"/>
          <w:docPartObj>
            <w:docPartGallery w:val="Cover Pages"/>
            <w:docPartUnique/>
          </w:docPartObj>
        </w:sdtPr>
        <w:sdtContent>
          <w:r w:rsidRPr="00296F9C" w:rsidR="000574EC">
            <w:rPr>
              <w:rFonts w:ascii="Arial" w:hAnsi="Arial" w:cs="Arial"/>
              <w:color w:val="1F3864" w:themeColor="accent1" w:themeShade="80"/>
              <w:sz w:val="20"/>
              <w:szCs w:val="20"/>
            </w:rPr>
            <w:t xml:space="preserve"> </w:t>
          </w:r>
          <w:r w:rsidRPr="00296F9C" w:rsidR="00AB3301">
            <w:rPr>
              <w:rFonts w:ascii="Arial" w:hAnsi="Arial" w:cs="Arial"/>
              <w:color w:val="1F3864" w:themeColor="accent1" w:themeShade="80"/>
              <w:sz w:val="20"/>
              <w:szCs w:val="20"/>
            </w:rPr>
            <w:br w:type="page"/>
          </w:r>
        </w:sdtContent>
      </w:sdt>
    </w:p>
    <w:sdt>
      <w:sdtPr>
        <w:rPr>
          <w:rFonts w:ascii="Arial" w:hAnsi="Arial" w:eastAsiaTheme="minorHAnsi" w:cs="Arial"/>
          <w:color w:val="1F3864" w:themeColor="accent1" w:themeShade="80"/>
          <w:sz w:val="20"/>
          <w:szCs w:val="20"/>
          <w:lang w:val="lv-LV"/>
        </w:rPr>
        <w:id w:val="1903328691"/>
        <w:docPartObj>
          <w:docPartGallery w:val="Table of Contents"/>
          <w:docPartUnique/>
        </w:docPartObj>
      </w:sdtPr>
      <w:sdtEndPr>
        <w:rPr>
          <w:rFonts w:ascii="Century Gothic" w:hAnsi="Century Gothic"/>
          <w:b/>
          <w:bCs/>
          <w:color w:val="auto"/>
        </w:rPr>
      </w:sdtEndPr>
      <w:sdtContent>
        <w:p w:rsidR="000E71C7" w:rsidRPr="004F175C" w:rsidP="003733DD" w14:paraId="1615EFD4" w14:textId="4307C346">
          <w:pPr>
            <w:pStyle w:val="TOCHeading"/>
            <w:spacing w:before="0"/>
            <w:rPr>
              <w:rFonts w:ascii="Arial" w:hAnsi="Arial" w:cs="Arial"/>
              <w:color w:val="1F3864" w:themeColor="accent1" w:themeShade="80"/>
              <w:sz w:val="20"/>
              <w:szCs w:val="20"/>
            </w:rPr>
          </w:pPr>
        </w:p>
        <w:p w:rsidR="003733DD" w:rsidRPr="004F175C" w:rsidP="003733DD" w14:paraId="64DA97BC" w14:textId="543AC20E">
          <w:pPr>
            <w:pStyle w:val="TOC1"/>
            <w:spacing w:after="0"/>
            <w:rPr>
              <w:rFonts w:asciiTheme="minorHAnsi" w:eastAsiaTheme="minorEastAsia" w:hAnsiTheme="minorHAnsi" w:cstheme="minorBidi"/>
              <w:b w:val="0"/>
              <w:color w:val="1F3864" w:themeColor="accent1" w:themeShade="80"/>
              <w:sz w:val="22"/>
              <w:szCs w:val="22"/>
              <w:lang w:val="en-US"/>
            </w:rPr>
          </w:pPr>
          <w:r w:rsidRPr="004F175C">
            <w:rPr>
              <w:rFonts w:ascii="Arial" w:hAnsi="Arial" w:cs="Arial"/>
              <w:color w:val="1F3864" w:themeColor="accent1" w:themeShade="80"/>
              <w:sz w:val="20"/>
              <w:szCs w:val="20"/>
            </w:rPr>
            <w:fldChar w:fldCharType="begin"/>
          </w:r>
          <w:r w:rsidRPr="004F175C">
            <w:rPr>
              <w:rFonts w:ascii="Arial" w:hAnsi="Arial" w:cs="Arial"/>
              <w:color w:val="1F3864" w:themeColor="accent1" w:themeShade="80"/>
              <w:sz w:val="20"/>
              <w:szCs w:val="20"/>
            </w:rPr>
            <w:instrText xml:space="preserve"> TOC \o "1-3" \h \z \u </w:instrText>
          </w:r>
          <w:r w:rsidRPr="004F175C">
            <w:rPr>
              <w:rFonts w:ascii="Arial" w:hAnsi="Arial" w:cs="Arial"/>
              <w:color w:val="1F3864" w:themeColor="accent1" w:themeShade="80"/>
              <w:sz w:val="20"/>
              <w:szCs w:val="20"/>
            </w:rPr>
            <w:fldChar w:fldCharType="separate"/>
          </w:r>
          <w:hyperlink w:anchor="_Toc105629641" w:history="1">
            <w:r w:rsidRPr="004F175C">
              <w:rPr>
                <w:rStyle w:val="Hyperlink"/>
                <w:rFonts w:ascii="Century Gothic" w:hAnsi="Century Gothic" w:cstheme="majorBidi"/>
                <w:color w:val="1F3864" w:themeColor="accent1" w:themeShade="80"/>
              </w:rPr>
              <w:t xml:space="preserve">Bauskas novada domes priekšsēdētāja </w:t>
            </w:r>
            <w:r w:rsidRPr="004F175C">
              <w:rPr>
                <w:rStyle w:val="Hyperlink"/>
                <w:rFonts w:ascii="Century Gothic" w:hAnsi="Century Gothic" w:eastAsiaTheme="majorEastAsia" w:cstheme="majorBidi"/>
                <w:color w:val="1F3864" w:themeColor="accent1" w:themeShade="80"/>
              </w:rPr>
              <w:t>Aivara Okmaņa uzruna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_Toc105629641 \h </w:instrText>
            </w:r>
            <w:r w:rsidRPr="004F175C">
              <w:rPr>
                <w:webHidden/>
                <w:color w:val="1F3864" w:themeColor="accent1" w:themeShade="80"/>
              </w:rPr>
              <w:fldChar w:fldCharType="separate"/>
            </w:r>
            <w:r w:rsidR="00A466F1">
              <w:rPr>
                <w:webHidden/>
                <w:color w:val="1F3864" w:themeColor="accent1" w:themeShade="80"/>
              </w:rPr>
              <w:t>3</w:t>
            </w:r>
            <w:r w:rsidRPr="004F175C">
              <w:rPr>
                <w:webHidden/>
                <w:color w:val="1F3864" w:themeColor="accent1" w:themeShade="80"/>
              </w:rPr>
              <w:fldChar w:fldCharType="end"/>
            </w:r>
          </w:hyperlink>
        </w:p>
        <w:p w:rsidR="003733DD" w:rsidRPr="004F175C" w:rsidP="003733DD" w14:paraId="30FC05B4" w14:textId="6B22B346">
          <w:pPr>
            <w:pStyle w:val="TOC1"/>
            <w:spacing w:after="0"/>
            <w:rPr>
              <w:rFonts w:asciiTheme="minorHAnsi" w:eastAsiaTheme="minorEastAsia" w:hAnsiTheme="minorHAnsi" w:cstheme="minorBidi"/>
              <w:b w:val="0"/>
              <w:color w:val="1F3864" w:themeColor="accent1" w:themeShade="80"/>
              <w:sz w:val="22"/>
              <w:szCs w:val="22"/>
              <w:lang w:val="en-US"/>
            </w:rPr>
          </w:pPr>
          <w:hyperlink w:anchor="_Toc105629642" w:history="1">
            <w:r w:rsidRPr="004F175C">
              <w:rPr>
                <w:rStyle w:val="Hyperlink"/>
                <w:rFonts w:ascii="Century Gothic" w:hAnsi="Century Gothic" w:cstheme="majorBidi"/>
                <w:color w:val="1F3864" w:themeColor="accent1" w:themeShade="80"/>
              </w:rPr>
              <w:t>1. Novada raksturojums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_Toc105629642 \h </w:instrText>
            </w:r>
            <w:r w:rsidRPr="004F175C">
              <w:rPr>
                <w:webHidden/>
                <w:color w:val="1F3864" w:themeColor="accent1" w:themeShade="80"/>
              </w:rPr>
              <w:fldChar w:fldCharType="separate"/>
            </w:r>
            <w:r w:rsidR="00A466F1">
              <w:rPr>
                <w:webHidden/>
                <w:color w:val="1F3864" w:themeColor="accent1" w:themeShade="80"/>
              </w:rPr>
              <w:t>5</w:t>
            </w:r>
            <w:r w:rsidRPr="004F175C">
              <w:rPr>
                <w:webHidden/>
                <w:color w:val="1F3864" w:themeColor="accent1" w:themeShade="80"/>
              </w:rPr>
              <w:fldChar w:fldCharType="end"/>
            </w:r>
          </w:hyperlink>
        </w:p>
        <w:p w:rsidR="003733DD" w:rsidRPr="004F175C" w:rsidP="003733DD" w14:paraId="4F738E46" w14:textId="35459331">
          <w:pPr>
            <w:pStyle w:val="TOC1"/>
            <w:spacing w:after="0"/>
            <w:rPr>
              <w:rFonts w:asciiTheme="minorHAnsi" w:eastAsiaTheme="minorEastAsia" w:hAnsiTheme="minorHAnsi" w:cstheme="minorBidi"/>
              <w:b w:val="0"/>
              <w:color w:val="1F3864" w:themeColor="accent1" w:themeShade="80"/>
              <w:sz w:val="22"/>
              <w:szCs w:val="22"/>
              <w:lang w:val="en-US"/>
            </w:rPr>
          </w:pPr>
          <w:hyperlink w:anchor="_Toc105629643" w:history="1">
            <w:r w:rsidRPr="004F175C">
              <w:rPr>
                <w:rStyle w:val="Hyperlink"/>
                <w:rFonts w:ascii="Century Gothic" w:hAnsi="Century Gothic" w:cstheme="majorBidi"/>
                <w:color w:val="1F3864" w:themeColor="accent1" w:themeShade="80"/>
              </w:rPr>
              <w:t>2. Pašvaldības informācija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_Toc105629643 \h </w:instrText>
            </w:r>
            <w:r w:rsidRPr="004F175C">
              <w:rPr>
                <w:webHidden/>
                <w:color w:val="1F3864" w:themeColor="accent1" w:themeShade="80"/>
              </w:rPr>
              <w:fldChar w:fldCharType="separate"/>
            </w:r>
            <w:r w:rsidR="00A466F1">
              <w:rPr>
                <w:webHidden/>
                <w:color w:val="1F3864" w:themeColor="accent1" w:themeShade="80"/>
              </w:rPr>
              <w:t>6</w:t>
            </w:r>
            <w:r w:rsidRPr="004F175C">
              <w:rPr>
                <w:webHidden/>
                <w:color w:val="1F3864" w:themeColor="accent1" w:themeShade="80"/>
              </w:rPr>
              <w:fldChar w:fldCharType="end"/>
            </w:r>
          </w:hyperlink>
        </w:p>
        <w:p w:rsidR="003733DD" w:rsidRPr="004F175C" w:rsidP="003733DD" w14:paraId="1F260300" w14:textId="4F86B623">
          <w:pPr>
            <w:pStyle w:val="TOC2"/>
            <w:spacing w:after="0"/>
            <w:rPr>
              <w:rFonts w:asciiTheme="minorHAnsi" w:hAnsiTheme="minorHAnsi" w:cstheme="minorBidi"/>
              <w:color w:val="1F3864" w:themeColor="accent1" w:themeShade="80"/>
              <w:sz w:val="22"/>
              <w:szCs w:val="22"/>
              <w:lang w:val="en-US"/>
            </w:rPr>
          </w:pPr>
          <w:hyperlink w:anchor="_Toc105629644" w:history="1">
            <w:r w:rsidRPr="004F175C">
              <w:rPr>
                <w:rStyle w:val="Hyperlink"/>
                <w:rFonts w:ascii="Century Gothic" w:hAnsi="Century Gothic"/>
                <w:color w:val="1F3864" w:themeColor="accent1" w:themeShade="80"/>
              </w:rPr>
              <w:t>2.1.</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Pašvaldības raksturojums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_Toc105629644 \h </w:instrText>
            </w:r>
            <w:r w:rsidRPr="004F175C">
              <w:rPr>
                <w:webHidden/>
                <w:color w:val="1F3864" w:themeColor="accent1" w:themeShade="80"/>
              </w:rPr>
              <w:fldChar w:fldCharType="separate"/>
            </w:r>
            <w:r w:rsidR="00A466F1">
              <w:rPr>
                <w:webHidden/>
                <w:color w:val="1F3864" w:themeColor="accent1" w:themeShade="80"/>
              </w:rPr>
              <w:t>6</w:t>
            </w:r>
            <w:r w:rsidRPr="004F175C">
              <w:rPr>
                <w:webHidden/>
                <w:color w:val="1F3864" w:themeColor="accent1" w:themeShade="80"/>
              </w:rPr>
              <w:fldChar w:fldCharType="end"/>
            </w:r>
          </w:hyperlink>
        </w:p>
        <w:p w:rsidR="003733DD" w:rsidRPr="004F175C" w:rsidP="003733DD" w14:paraId="104DDC3D" w14:textId="4FDD91F4">
          <w:pPr>
            <w:pStyle w:val="TOC2"/>
            <w:spacing w:after="0"/>
            <w:rPr>
              <w:rFonts w:asciiTheme="minorHAnsi" w:hAnsiTheme="minorHAnsi" w:cstheme="minorBidi"/>
              <w:color w:val="1F3864" w:themeColor="accent1" w:themeShade="80"/>
              <w:sz w:val="22"/>
              <w:szCs w:val="22"/>
              <w:lang w:val="en-US"/>
            </w:rPr>
          </w:pPr>
          <w:hyperlink w:anchor="_Toc105629645" w:history="1">
            <w:r w:rsidRPr="004F175C">
              <w:rPr>
                <w:rStyle w:val="Hyperlink"/>
                <w:rFonts w:ascii="Century Gothic" w:hAnsi="Century Gothic"/>
                <w:color w:val="1F3864" w:themeColor="accent1" w:themeShade="80"/>
              </w:rPr>
              <w:t>2.2.</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Būtiskākās pārmaiņas pašvaldības darbībā</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_Toc105629645 \h </w:instrText>
            </w:r>
            <w:r w:rsidRPr="004F175C">
              <w:rPr>
                <w:webHidden/>
                <w:color w:val="1F3864" w:themeColor="accent1" w:themeShade="80"/>
              </w:rPr>
              <w:fldChar w:fldCharType="separate"/>
            </w:r>
            <w:r w:rsidR="00A466F1">
              <w:rPr>
                <w:webHidden/>
                <w:color w:val="1F3864" w:themeColor="accent1" w:themeShade="80"/>
              </w:rPr>
              <w:t>9</w:t>
            </w:r>
            <w:r w:rsidRPr="004F175C">
              <w:rPr>
                <w:webHidden/>
                <w:color w:val="1F3864" w:themeColor="accent1" w:themeShade="80"/>
              </w:rPr>
              <w:fldChar w:fldCharType="end"/>
            </w:r>
          </w:hyperlink>
        </w:p>
        <w:p w:rsidR="003733DD" w:rsidRPr="004F175C" w:rsidP="003733DD" w14:paraId="1606BD58" w14:textId="4D30F48F">
          <w:pPr>
            <w:pStyle w:val="TOC2"/>
            <w:spacing w:after="0"/>
            <w:rPr>
              <w:rFonts w:asciiTheme="minorHAnsi" w:hAnsiTheme="minorHAnsi" w:cstheme="minorBidi"/>
              <w:color w:val="1F3864" w:themeColor="accent1" w:themeShade="80"/>
              <w:sz w:val="22"/>
              <w:szCs w:val="22"/>
              <w:lang w:val="en-US"/>
            </w:rPr>
          </w:pPr>
          <w:hyperlink w:anchor="_Toc105629646" w:history="1">
            <w:r w:rsidRPr="004F175C">
              <w:rPr>
                <w:rStyle w:val="Hyperlink"/>
                <w:rFonts w:ascii="Century Gothic" w:hAnsi="Century Gothic"/>
                <w:color w:val="1F3864" w:themeColor="accent1" w:themeShade="80"/>
              </w:rPr>
              <w:t>2.3.</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Pasākumi pašvaldības vadības pilnveidošanai</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_Toc105629646 \h </w:instrText>
            </w:r>
            <w:r w:rsidRPr="004F175C">
              <w:rPr>
                <w:webHidden/>
                <w:color w:val="1F3864" w:themeColor="accent1" w:themeShade="80"/>
              </w:rPr>
              <w:fldChar w:fldCharType="separate"/>
            </w:r>
            <w:r w:rsidR="00A466F1">
              <w:rPr>
                <w:webHidden/>
                <w:color w:val="1F3864" w:themeColor="accent1" w:themeShade="80"/>
              </w:rPr>
              <w:t>9</w:t>
            </w:r>
            <w:r w:rsidRPr="004F175C">
              <w:rPr>
                <w:webHidden/>
                <w:color w:val="1F3864" w:themeColor="accent1" w:themeShade="80"/>
              </w:rPr>
              <w:fldChar w:fldCharType="end"/>
            </w:r>
          </w:hyperlink>
        </w:p>
        <w:p w:rsidR="003733DD" w:rsidRPr="004F175C" w:rsidP="003733DD" w14:paraId="1B9AA0C1" w14:textId="575DDCD6">
          <w:pPr>
            <w:pStyle w:val="TOC2"/>
            <w:spacing w:after="0"/>
            <w:rPr>
              <w:rFonts w:asciiTheme="minorHAnsi" w:hAnsiTheme="minorHAnsi" w:cstheme="minorBidi"/>
              <w:color w:val="1F3864" w:themeColor="accent1" w:themeShade="80"/>
              <w:sz w:val="22"/>
              <w:szCs w:val="22"/>
              <w:lang w:val="en-US"/>
            </w:rPr>
          </w:pPr>
          <w:hyperlink w:anchor="_Toc105629647" w:history="1">
            <w:r w:rsidRPr="004F175C">
              <w:rPr>
                <w:rStyle w:val="Hyperlink"/>
                <w:rFonts w:ascii="Century Gothic" w:hAnsi="Century Gothic"/>
                <w:color w:val="1F3864" w:themeColor="accent1" w:themeShade="80"/>
              </w:rPr>
              <w:t>2.4.</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Pašvaldības personāls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_Toc105629647 \h </w:instrText>
            </w:r>
            <w:r w:rsidRPr="004F175C">
              <w:rPr>
                <w:webHidden/>
                <w:color w:val="1F3864" w:themeColor="accent1" w:themeShade="80"/>
              </w:rPr>
              <w:fldChar w:fldCharType="separate"/>
            </w:r>
            <w:r w:rsidR="00A466F1">
              <w:rPr>
                <w:webHidden/>
                <w:color w:val="1F3864" w:themeColor="accent1" w:themeShade="80"/>
              </w:rPr>
              <w:t>10</w:t>
            </w:r>
            <w:r w:rsidRPr="004F175C">
              <w:rPr>
                <w:webHidden/>
                <w:color w:val="1F3864" w:themeColor="accent1" w:themeShade="80"/>
              </w:rPr>
              <w:fldChar w:fldCharType="end"/>
            </w:r>
          </w:hyperlink>
        </w:p>
        <w:p w:rsidR="003733DD" w:rsidRPr="004F175C" w:rsidP="003733DD" w14:paraId="1615C00B" w14:textId="2CA26A3E">
          <w:pPr>
            <w:pStyle w:val="TOC2"/>
            <w:spacing w:after="0"/>
            <w:rPr>
              <w:rFonts w:asciiTheme="minorHAnsi" w:hAnsiTheme="minorHAnsi" w:cstheme="minorBidi"/>
              <w:color w:val="1F3864" w:themeColor="accent1" w:themeShade="80"/>
              <w:sz w:val="22"/>
              <w:szCs w:val="22"/>
              <w:lang w:val="en-US"/>
            </w:rPr>
          </w:pPr>
          <w:hyperlink w:anchor="_Toc105629648" w:history="1">
            <w:r w:rsidRPr="004F175C">
              <w:rPr>
                <w:rStyle w:val="Hyperlink"/>
                <w:rFonts w:ascii="Century Gothic" w:hAnsi="Century Gothic"/>
                <w:color w:val="1F3864" w:themeColor="accent1" w:themeShade="80"/>
              </w:rPr>
              <w:t>2.5.</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Klientu apkalpošana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_Toc105629648 \h </w:instrText>
            </w:r>
            <w:r w:rsidRPr="004F175C">
              <w:rPr>
                <w:webHidden/>
                <w:color w:val="1F3864" w:themeColor="accent1" w:themeShade="80"/>
              </w:rPr>
              <w:fldChar w:fldCharType="separate"/>
            </w:r>
            <w:r w:rsidR="00A466F1">
              <w:rPr>
                <w:webHidden/>
                <w:color w:val="1F3864" w:themeColor="accent1" w:themeShade="80"/>
              </w:rPr>
              <w:t>11</w:t>
            </w:r>
            <w:r w:rsidRPr="004F175C">
              <w:rPr>
                <w:webHidden/>
                <w:color w:val="1F3864" w:themeColor="accent1" w:themeShade="80"/>
              </w:rPr>
              <w:fldChar w:fldCharType="end"/>
            </w:r>
          </w:hyperlink>
        </w:p>
        <w:p w:rsidR="003733DD" w:rsidRPr="004F175C" w:rsidP="003733DD" w14:paraId="5B7514C0" w14:textId="444AFAB5">
          <w:pPr>
            <w:pStyle w:val="TOC1"/>
            <w:spacing w:after="0"/>
            <w:rPr>
              <w:rFonts w:asciiTheme="minorHAnsi" w:eastAsiaTheme="minorEastAsia" w:hAnsiTheme="minorHAnsi" w:cstheme="minorBidi"/>
              <w:b w:val="0"/>
              <w:color w:val="1F3864" w:themeColor="accent1" w:themeShade="80"/>
              <w:sz w:val="22"/>
              <w:szCs w:val="22"/>
              <w:lang w:val="en-US"/>
            </w:rPr>
          </w:pPr>
          <w:hyperlink w:anchor="_Toc105629649" w:history="1">
            <w:r w:rsidRPr="004F175C">
              <w:rPr>
                <w:rStyle w:val="Hyperlink"/>
                <w:rFonts w:ascii="Century Gothic" w:hAnsi="Century Gothic" w:cstheme="majorBidi"/>
                <w:color w:val="1F3864" w:themeColor="accent1" w:themeShade="80"/>
              </w:rPr>
              <w:t>3.</w:t>
            </w:r>
            <w:r w:rsidRPr="004F175C">
              <w:rPr>
                <w:rFonts w:asciiTheme="minorHAnsi" w:eastAsiaTheme="minorEastAsia" w:hAnsiTheme="minorHAnsi" w:cstheme="minorBidi"/>
                <w:b w:val="0"/>
                <w:color w:val="1F3864" w:themeColor="accent1" w:themeShade="80"/>
                <w:sz w:val="22"/>
                <w:szCs w:val="22"/>
                <w:lang w:val="en-US"/>
              </w:rPr>
              <w:tab/>
            </w:r>
            <w:r w:rsidRPr="004F175C">
              <w:rPr>
                <w:rStyle w:val="Hyperlink"/>
                <w:rFonts w:ascii="Century Gothic" w:hAnsi="Century Gothic" w:cstheme="majorBidi"/>
                <w:color w:val="1F3864" w:themeColor="accent1" w:themeShade="80"/>
              </w:rPr>
              <w:t>Finanšu resursi</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_Toc105629649 \h </w:instrText>
            </w:r>
            <w:r w:rsidRPr="004F175C">
              <w:rPr>
                <w:webHidden/>
                <w:color w:val="1F3864" w:themeColor="accent1" w:themeShade="80"/>
              </w:rPr>
              <w:fldChar w:fldCharType="separate"/>
            </w:r>
            <w:r w:rsidR="00A466F1">
              <w:rPr>
                <w:webHidden/>
                <w:color w:val="1F3864" w:themeColor="accent1" w:themeShade="80"/>
              </w:rPr>
              <w:t>12</w:t>
            </w:r>
            <w:r w:rsidRPr="004F175C">
              <w:rPr>
                <w:webHidden/>
                <w:color w:val="1F3864" w:themeColor="accent1" w:themeShade="80"/>
              </w:rPr>
              <w:fldChar w:fldCharType="end"/>
            </w:r>
          </w:hyperlink>
        </w:p>
        <w:p w:rsidR="003733DD" w:rsidRPr="004F175C" w:rsidP="003733DD" w14:paraId="35A9F0C7" w14:textId="68FDC1A5">
          <w:pPr>
            <w:pStyle w:val="TOC2"/>
            <w:spacing w:after="0"/>
            <w:rPr>
              <w:rFonts w:asciiTheme="minorHAnsi" w:hAnsiTheme="minorHAnsi" w:cstheme="minorBidi"/>
              <w:color w:val="1F3864" w:themeColor="accent1" w:themeShade="80"/>
              <w:sz w:val="22"/>
              <w:szCs w:val="22"/>
              <w:lang w:val="en-US"/>
            </w:rPr>
          </w:pPr>
          <w:hyperlink w:anchor="_Toc105629650" w:history="1">
            <w:r w:rsidRPr="004F175C">
              <w:rPr>
                <w:rStyle w:val="Hyperlink"/>
                <w:rFonts w:ascii="Century Gothic" w:hAnsi="Century Gothic"/>
                <w:color w:val="1F3864" w:themeColor="accent1" w:themeShade="80"/>
              </w:rPr>
              <w:t>3.1.</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Budžeta izpilde</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_Toc105629650 \h </w:instrText>
            </w:r>
            <w:r w:rsidRPr="004F175C">
              <w:rPr>
                <w:webHidden/>
                <w:color w:val="1F3864" w:themeColor="accent1" w:themeShade="80"/>
              </w:rPr>
              <w:fldChar w:fldCharType="separate"/>
            </w:r>
            <w:r w:rsidR="00A466F1">
              <w:rPr>
                <w:webHidden/>
                <w:color w:val="1F3864" w:themeColor="accent1" w:themeShade="80"/>
              </w:rPr>
              <w:t>12</w:t>
            </w:r>
            <w:r w:rsidRPr="004F175C">
              <w:rPr>
                <w:webHidden/>
                <w:color w:val="1F3864" w:themeColor="accent1" w:themeShade="80"/>
              </w:rPr>
              <w:fldChar w:fldCharType="end"/>
            </w:r>
          </w:hyperlink>
        </w:p>
        <w:p w:rsidR="003733DD" w:rsidRPr="004F175C" w:rsidP="003733DD" w14:paraId="5386D2C4" w14:textId="544DD872">
          <w:pPr>
            <w:pStyle w:val="TOC2"/>
            <w:spacing w:after="0"/>
            <w:rPr>
              <w:rFonts w:asciiTheme="minorHAnsi" w:hAnsiTheme="minorHAnsi" w:cstheme="minorBidi"/>
              <w:color w:val="1F3864" w:themeColor="accent1" w:themeShade="80"/>
              <w:sz w:val="22"/>
              <w:szCs w:val="22"/>
              <w:lang w:val="en-US"/>
            </w:rPr>
          </w:pPr>
          <w:hyperlink w:anchor="_Toc105629651" w:history="1">
            <w:r w:rsidRPr="004F175C">
              <w:rPr>
                <w:rStyle w:val="Hyperlink"/>
                <w:rFonts w:ascii="Century Gothic" w:hAnsi="Century Gothic"/>
                <w:color w:val="1F3864" w:themeColor="accent1" w:themeShade="80"/>
              </w:rPr>
              <w:t>3.2.</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Ilgtermiņa saistības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_Toc105629651 \h </w:instrText>
            </w:r>
            <w:r w:rsidRPr="004F175C">
              <w:rPr>
                <w:webHidden/>
                <w:color w:val="1F3864" w:themeColor="accent1" w:themeShade="80"/>
              </w:rPr>
              <w:fldChar w:fldCharType="separate"/>
            </w:r>
            <w:r w:rsidR="00A466F1">
              <w:rPr>
                <w:webHidden/>
                <w:color w:val="1F3864" w:themeColor="accent1" w:themeShade="80"/>
              </w:rPr>
              <w:t>18</w:t>
            </w:r>
            <w:r w:rsidRPr="004F175C">
              <w:rPr>
                <w:webHidden/>
                <w:color w:val="1F3864" w:themeColor="accent1" w:themeShade="80"/>
              </w:rPr>
              <w:fldChar w:fldCharType="end"/>
            </w:r>
          </w:hyperlink>
        </w:p>
        <w:p w:rsidR="003733DD" w:rsidRPr="004F175C" w:rsidP="003733DD" w14:paraId="76508630" w14:textId="372104A2">
          <w:pPr>
            <w:pStyle w:val="TOC2"/>
            <w:spacing w:after="0"/>
            <w:rPr>
              <w:rFonts w:asciiTheme="minorHAnsi" w:hAnsiTheme="minorHAnsi" w:cstheme="minorBidi"/>
              <w:color w:val="1F3864" w:themeColor="accent1" w:themeShade="80"/>
              <w:sz w:val="22"/>
              <w:szCs w:val="22"/>
              <w:lang w:val="en-US"/>
            </w:rPr>
          </w:pPr>
          <w:hyperlink w:anchor="_Toc105629652" w:history="1">
            <w:r w:rsidRPr="004F175C">
              <w:rPr>
                <w:rStyle w:val="Hyperlink"/>
                <w:rFonts w:ascii="Century Gothic" w:hAnsi="Century Gothic"/>
                <w:color w:val="1F3864" w:themeColor="accent1" w:themeShade="80"/>
              </w:rPr>
              <w:t>3.3.</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Pašvaldības kapitāla vērtība kapitālsabiedrībās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_Toc105629652 \h </w:instrText>
            </w:r>
            <w:r w:rsidRPr="004F175C">
              <w:rPr>
                <w:webHidden/>
                <w:color w:val="1F3864" w:themeColor="accent1" w:themeShade="80"/>
              </w:rPr>
              <w:fldChar w:fldCharType="separate"/>
            </w:r>
            <w:r w:rsidR="00A466F1">
              <w:rPr>
                <w:webHidden/>
                <w:color w:val="1F3864" w:themeColor="accent1" w:themeShade="80"/>
              </w:rPr>
              <w:t>19</w:t>
            </w:r>
            <w:r w:rsidRPr="004F175C">
              <w:rPr>
                <w:webHidden/>
                <w:color w:val="1F3864" w:themeColor="accent1" w:themeShade="80"/>
              </w:rPr>
              <w:fldChar w:fldCharType="end"/>
            </w:r>
          </w:hyperlink>
        </w:p>
        <w:p w:rsidR="003733DD" w:rsidRPr="004F175C" w:rsidP="003733DD" w14:paraId="0A38C93D" w14:textId="1CDCF7A7">
          <w:pPr>
            <w:pStyle w:val="TOC2"/>
            <w:spacing w:after="0"/>
            <w:rPr>
              <w:rFonts w:asciiTheme="minorHAnsi" w:hAnsiTheme="minorHAnsi" w:cstheme="minorBidi"/>
              <w:color w:val="1F3864" w:themeColor="accent1" w:themeShade="80"/>
              <w:sz w:val="22"/>
              <w:szCs w:val="22"/>
              <w:lang w:val="en-US"/>
            </w:rPr>
          </w:pPr>
          <w:hyperlink w:anchor="_Toc105629653" w:history="1">
            <w:r w:rsidRPr="004F175C">
              <w:rPr>
                <w:rStyle w:val="Hyperlink"/>
                <w:rFonts w:ascii="Century Gothic" w:hAnsi="Century Gothic"/>
                <w:color w:val="1F3864" w:themeColor="accent1" w:themeShade="80"/>
              </w:rPr>
              <w:t>3.4.</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Pašvaldības nekustamā īpašuma novērtējums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_Toc105629653 \h </w:instrText>
            </w:r>
            <w:r w:rsidRPr="004F175C">
              <w:rPr>
                <w:webHidden/>
                <w:color w:val="1F3864" w:themeColor="accent1" w:themeShade="80"/>
              </w:rPr>
              <w:fldChar w:fldCharType="separate"/>
            </w:r>
            <w:r w:rsidR="00A466F1">
              <w:rPr>
                <w:webHidden/>
                <w:color w:val="1F3864" w:themeColor="accent1" w:themeShade="80"/>
              </w:rPr>
              <w:t>21</w:t>
            </w:r>
            <w:r w:rsidRPr="004F175C">
              <w:rPr>
                <w:webHidden/>
                <w:color w:val="1F3864" w:themeColor="accent1" w:themeShade="80"/>
              </w:rPr>
              <w:fldChar w:fldCharType="end"/>
            </w:r>
          </w:hyperlink>
        </w:p>
        <w:p w:rsidR="003733DD" w:rsidRPr="004F175C" w:rsidP="003733DD" w14:paraId="3F8CEEEB" w14:textId="26195FAB">
          <w:pPr>
            <w:pStyle w:val="TOC2"/>
            <w:spacing w:after="0"/>
            <w:rPr>
              <w:rFonts w:asciiTheme="minorHAnsi" w:hAnsiTheme="minorHAnsi" w:cstheme="minorBidi"/>
              <w:color w:val="1F3864" w:themeColor="accent1" w:themeShade="80"/>
              <w:sz w:val="22"/>
              <w:szCs w:val="22"/>
              <w:lang w:val="en-US"/>
            </w:rPr>
          </w:pPr>
          <w:hyperlink w:anchor="_Toc105629654" w:history="1">
            <w:r w:rsidRPr="004F175C">
              <w:rPr>
                <w:rStyle w:val="Hyperlink"/>
                <w:rFonts w:ascii="Century Gothic" w:hAnsi="Century Gothic"/>
                <w:color w:val="1F3864" w:themeColor="accent1" w:themeShade="80"/>
              </w:rPr>
              <w:t>3.5.</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Pasākumi teritorijas attīstības plāna īstenošanā</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_Toc105629654 \h </w:instrText>
            </w:r>
            <w:r w:rsidRPr="004F175C">
              <w:rPr>
                <w:webHidden/>
                <w:color w:val="1F3864" w:themeColor="accent1" w:themeShade="80"/>
              </w:rPr>
              <w:fldChar w:fldCharType="separate"/>
            </w:r>
            <w:r w:rsidR="00A466F1">
              <w:rPr>
                <w:webHidden/>
                <w:color w:val="1F3864" w:themeColor="accent1" w:themeShade="80"/>
              </w:rPr>
              <w:t>22</w:t>
            </w:r>
            <w:r w:rsidRPr="004F175C">
              <w:rPr>
                <w:webHidden/>
                <w:color w:val="1F3864" w:themeColor="accent1" w:themeShade="80"/>
              </w:rPr>
              <w:fldChar w:fldCharType="end"/>
            </w:r>
          </w:hyperlink>
        </w:p>
        <w:p w:rsidR="003733DD" w:rsidRPr="004F175C" w:rsidP="003733DD" w14:paraId="1CB68B55" w14:textId="3008AAE4">
          <w:pPr>
            <w:pStyle w:val="TOC2"/>
            <w:spacing w:after="0"/>
            <w:rPr>
              <w:rFonts w:asciiTheme="minorHAnsi" w:hAnsiTheme="minorHAnsi" w:cstheme="minorBidi"/>
              <w:color w:val="1F3864" w:themeColor="accent1" w:themeShade="80"/>
              <w:sz w:val="22"/>
              <w:szCs w:val="22"/>
              <w:lang w:val="en-US"/>
            </w:rPr>
          </w:pPr>
          <w:hyperlink w:anchor="_Toc105629655" w:history="1">
            <w:r w:rsidRPr="004F175C">
              <w:rPr>
                <w:rStyle w:val="Hyperlink"/>
                <w:rFonts w:ascii="Century Gothic" w:hAnsi="Century Gothic"/>
                <w:color w:val="1F3864" w:themeColor="accent1" w:themeShade="80"/>
              </w:rPr>
              <w:t>3.6.</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Pabeigtie attīstības projekti 2021. gadā</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_Toc105629655 \h </w:instrText>
            </w:r>
            <w:r w:rsidRPr="004F175C">
              <w:rPr>
                <w:webHidden/>
                <w:color w:val="1F3864" w:themeColor="accent1" w:themeShade="80"/>
              </w:rPr>
              <w:fldChar w:fldCharType="separate"/>
            </w:r>
            <w:r w:rsidR="00A466F1">
              <w:rPr>
                <w:webHidden/>
                <w:color w:val="1F3864" w:themeColor="accent1" w:themeShade="80"/>
              </w:rPr>
              <w:t>23</w:t>
            </w:r>
            <w:r w:rsidRPr="004F175C">
              <w:rPr>
                <w:webHidden/>
                <w:color w:val="1F3864" w:themeColor="accent1" w:themeShade="80"/>
              </w:rPr>
              <w:fldChar w:fldCharType="end"/>
            </w:r>
          </w:hyperlink>
        </w:p>
        <w:p w:rsidR="003733DD" w:rsidRPr="004F175C" w:rsidP="003733DD" w14:paraId="220C0D2E" w14:textId="669B7161">
          <w:pPr>
            <w:pStyle w:val="TOC1"/>
            <w:spacing w:after="0"/>
            <w:rPr>
              <w:rFonts w:asciiTheme="minorHAnsi" w:eastAsiaTheme="minorEastAsia" w:hAnsiTheme="minorHAnsi" w:cstheme="minorBidi"/>
              <w:b w:val="0"/>
              <w:color w:val="1F3864" w:themeColor="accent1" w:themeShade="80"/>
              <w:sz w:val="22"/>
              <w:szCs w:val="22"/>
              <w:lang w:val="en-US"/>
            </w:rPr>
          </w:pPr>
          <w:hyperlink w:anchor="_Toc105629656" w:history="1">
            <w:r w:rsidRPr="004F175C">
              <w:rPr>
                <w:rStyle w:val="Hyperlink"/>
                <w:rFonts w:ascii="Century Gothic" w:hAnsi="Century Gothic" w:cstheme="majorBidi"/>
                <w:color w:val="1F3864" w:themeColor="accent1" w:themeShade="80"/>
              </w:rPr>
              <w:t>4.</w:t>
            </w:r>
            <w:r w:rsidRPr="004F175C">
              <w:rPr>
                <w:rFonts w:asciiTheme="minorHAnsi" w:eastAsiaTheme="minorEastAsia" w:hAnsiTheme="minorHAnsi" w:cstheme="minorBidi"/>
                <w:b w:val="0"/>
                <w:color w:val="1F3864" w:themeColor="accent1" w:themeShade="80"/>
                <w:sz w:val="22"/>
                <w:szCs w:val="22"/>
                <w:lang w:val="en-US"/>
              </w:rPr>
              <w:tab/>
            </w:r>
            <w:r w:rsidRPr="004F175C">
              <w:rPr>
                <w:rStyle w:val="Hyperlink"/>
                <w:rFonts w:ascii="Century Gothic" w:hAnsi="Century Gothic" w:cstheme="majorBidi"/>
                <w:color w:val="1F3864" w:themeColor="accent1" w:themeShade="80"/>
              </w:rPr>
              <w:t>Darbības rezultāti</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_Toc105629656 \h </w:instrText>
            </w:r>
            <w:r w:rsidRPr="004F175C">
              <w:rPr>
                <w:webHidden/>
                <w:color w:val="1F3864" w:themeColor="accent1" w:themeShade="80"/>
              </w:rPr>
              <w:fldChar w:fldCharType="separate"/>
            </w:r>
            <w:r w:rsidR="00A466F1">
              <w:rPr>
                <w:webHidden/>
                <w:color w:val="1F3864" w:themeColor="accent1" w:themeShade="80"/>
              </w:rPr>
              <w:t>26</w:t>
            </w:r>
            <w:r w:rsidRPr="004F175C">
              <w:rPr>
                <w:webHidden/>
                <w:color w:val="1F3864" w:themeColor="accent1" w:themeShade="80"/>
              </w:rPr>
              <w:fldChar w:fldCharType="end"/>
            </w:r>
          </w:hyperlink>
        </w:p>
        <w:p w:rsidR="003733DD" w:rsidRPr="004F175C" w:rsidP="003733DD" w14:paraId="43625442" w14:textId="299D195E">
          <w:pPr>
            <w:pStyle w:val="TOC2"/>
            <w:spacing w:after="0"/>
            <w:rPr>
              <w:rFonts w:asciiTheme="minorHAnsi" w:hAnsiTheme="minorHAnsi" w:cstheme="minorBidi"/>
              <w:color w:val="1F3864" w:themeColor="accent1" w:themeShade="80"/>
              <w:sz w:val="22"/>
              <w:szCs w:val="22"/>
              <w:lang w:val="en-US"/>
            </w:rPr>
          </w:pPr>
          <w:hyperlink w:anchor="_Toc105629657" w:history="1">
            <w:r w:rsidRPr="004F175C">
              <w:rPr>
                <w:rStyle w:val="Hyperlink"/>
                <w:rFonts w:ascii="Century Gothic" w:hAnsi="Century Gothic"/>
                <w:color w:val="1F3864" w:themeColor="accent1" w:themeShade="80"/>
              </w:rPr>
              <w:t>4.1.</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Kultūra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_Toc105629657 \h </w:instrText>
            </w:r>
            <w:r w:rsidRPr="004F175C">
              <w:rPr>
                <w:webHidden/>
                <w:color w:val="1F3864" w:themeColor="accent1" w:themeShade="80"/>
              </w:rPr>
              <w:fldChar w:fldCharType="separate"/>
            </w:r>
            <w:r w:rsidR="00A466F1">
              <w:rPr>
                <w:webHidden/>
                <w:color w:val="1F3864" w:themeColor="accent1" w:themeShade="80"/>
              </w:rPr>
              <w:t>26</w:t>
            </w:r>
            <w:r w:rsidRPr="004F175C">
              <w:rPr>
                <w:webHidden/>
                <w:color w:val="1F3864" w:themeColor="accent1" w:themeShade="80"/>
              </w:rPr>
              <w:fldChar w:fldCharType="end"/>
            </w:r>
          </w:hyperlink>
        </w:p>
        <w:p w:rsidR="003733DD" w:rsidRPr="004F175C" w:rsidP="003733DD" w14:paraId="2E474ACF" w14:textId="3D2FEA0A">
          <w:pPr>
            <w:pStyle w:val="TOC2"/>
            <w:spacing w:after="0"/>
            <w:rPr>
              <w:rFonts w:asciiTheme="minorHAnsi" w:hAnsiTheme="minorHAnsi" w:cstheme="minorBidi"/>
              <w:color w:val="1F3864" w:themeColor="accent1" w:themeShade="80"/>
              <w:sz w:val="22"/>
              <w:szCs w:val="22"/>
              <w:lang w:val="en-US"/>
            </w:rPr>
          </w:pPr>
          <w:hyperlink w:anchor="_Toc105629658" w:history="1">
            <w:r w:rsidRPr="004F175C">
              <w:rPr>
                <w:rStyle w:val="Hyperlink"/>
                <w:rFonts w:ascii="Century Gothic" w:hAnsi="Century Gothic"/>
                <w:color w:val="1F3864" w:themeColor="accent1" w:themeShade="80"/>
              </w:rPr>
              <w:t>4.2.</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Sports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_Toc105629658 \h </w:instrText>
            </w:r>
            <w:r w:rsidRPr="004F175C">
              <w:rPr>
                <w:webHidden/>
                <w:color w:val="1F3864" w:themeColor="accent1" w:themeShade="80"/>
              </w:rPr>
              <w:fldChar w:fldCharType="separate"/>
            </w:r>
            <w:r w:rsidR="00A466F1">
              <w:rPr>
                <w:webHidden/>
                <w:color w:val="1F3864" w:themeColor="accent1" w:themeShade="80"/>
              </w:rPr>
              <w:t>29</w:t>
            </w:r>
            <w:r w:rsidRPr="004F175C">
              <w:rPr>
                <w:webHidden/>
                <w:color w:val="1F3864" w:themeColor="accent1" w:themeShade="80"/>
              </w:rPr>
              <w:fldChar w:fldCharType="end"/>
            </w:r>
          </w:hyperlink>
        </w:p>
        <w:p w:rsidR="003733DD" w:rsidRPr="004F175C" w:rsidP="003733DD" w14:paraId="000DB115" w14:textId="0E4B60E5">
          <w:pPr>
            <w:pStyle w:val="TOC2"/>
            <w:spacing w:after="0"/>
            <w:rPr>
              <w:rFonts w:asciiTheme="minorHAnsi" w:hAnsiTheme="minorHAnsi" w:cstheme="minorBidi"/>
              <w:color w:val="1F3864" w:themeColor="accent1" w:themeShade="80"/>
              <w:sz w:val="22"/>
              <w:szCs w:val="22"/>
              <w:lang w:val="en-US"/>
            </w:rPr>
          </w:pPr>
          <w:hyperlink w:anchor="_Toc105629659" w:history="1">
            <w:r w:rsidRPr="004F175C">
              <w:rPr>
                <w:rStyle w:val="Hyperlink"/>
                <w:rFonts w:ascii="Century Gothic" w:hAnsi="Century Gothic"/>
                <w:color w:val="1F3864" w:themeColor="accent1" w:themeShade="80"/>
              </w:rPr>
              <w:t>4.3.</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Izglītība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_Toc105629659 \h </w:instrText>
            </w:r>
            <w:r w:rsidRPr="004F175C">
              <w:rPr>
                <w:webHidden/>
                <w:color w:val="1F3864" w:themeColor="accent1" w:themeShade="80"/>
              </w:rPr>
              <w:fldChar w:fldCharType="separate"/>
            </w:r>
            <w:r w:rsidR="00A466F1">
              <w:rPr>
                <w:webHidden/>
                <w:color w:val="1F3864" w:themeColor="accent1" w:themeShade="80"/>
              </w:rPr>
              <w:t>29</w:t>
            </w:r>
            <w:r w:rsidRPr="004F175C">
              <w:rPr>
                <w:webHidden/>
                <w:color w:val="1F3864" w:themeColor="accent1" w:themeShade="80"/>
              </w:rPr>
              <w:fldChar w:fldCharType="end"/>
            </w:r>
          </w:hyperlink>
        </w:p>
        <w:p w:rsidR="003733DD" w:rsidRPr="004F175C" w:rsidP="003733DD" w14:paraId="284F29DA" w14:textId="75993D83">
          <w:pPr>
            <w:pStyle w:val="TOC2"/>
            <w:spacing w:after="0"/>
            <w:rPr>
              <w:rFonts w:asciiTheme="minorHAnsi" w:hAnsiTheme="minorHAnsi" w:cstheme="minorBidi"/>
              <w:color w:val="1F3864" w:themeColor="accent1" w:themeShade="80"/>
              <w:sz w:val="22"/>
              <w:szCs w:val="22"/>
              <w:lang w:val="en-US"/>
            </w:rPr>
          </w:pPr>
          <w:hyperlink w:anchor="_Toc105629660" w:history="1">
            <w:r w:rsidRPr="004F175C">
              <w:rPr>
                <w:rStyle w:val="Hyperlink"/>
                <w:rFonts w:ascii="Century Gothic" w:hAnsi="Century Gothic"/>
                <w:color w:val="1F3864" w:themeColor="accent1" w:themeShade="80"/>
              </w:rPr>
              <w:t>4.4.</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Darbs ar jaunatni</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_Toc105629660 \h </w:instrText>
            </w:r>
            <w:r w:rsidRPr="004F175C">
              <w:rPr>
                <w:webHidden/>
                <w:color w:val="1F3864" w:themeColor="accent1" w:themeShade="80"/>
              </w:rPr>
              <w:fldChar w:fldCharType="separate"/>
            </w:r>
            <w:r w:rsidR="00A466F1">
              <w:rPr>
                <w:webHidden/>
                <w:color w:val="1F3864" w:themeColor="accent1" w:themeShade="80"/>
              </w:rPr>
              <w:t>30</w:t>
            </w:r>
            <w:r w:rsidRPr="004F175C">
              <w:rPr>
                <w:webHidden/>
                <w:color w:val="1F3864" w:themeColor="accent1" w:themeShade="80"/>
              </w:rPr>
              <w:fldChar w:fldCharType="end"/>
            </w:r>
          </w:hyperlink>
        </w:p>
        <w:p w:rsidR="003733DD" w:rsidRPr="004F175C" w:rsidP="003733DD" w14:paraId="00056505" w14:textId="48F217BC">
          <w:pPr>
            <w:pStyle w:val="TOC2"/>
            <w:spacing w:after="0"/>
            <w:rPr>
              <w:rFonts w:asciiTheme="minorHAnsi" w:hAnsiTheme="minorHAnsi" w:cstheme="minorBidi"/>
              <w:color w:val="1F3864" w:themeColor="accent1" w:themeShade="80"/>
              <w:sz w:val="22"/>
              <w:szCs w:val="22"/>
              <w:lang w:val="en-US"/>
            </w:rPr>
          </w:pPr>
          <w:hyperlink w:anchor="_Toc105629661" w:history="1">
            <w:r w:rsidRPr="004F175C">
              <w:rPr>
                <w:rStyle w:val="Hyperlink"/>
                <w:rFonts w:ascii="Century Gothic" w:hAnsi="Century Gothic"/>
                <w:color w:val="1F3864" w:themeColor="accent1" w:themeShade="80"/>
              </w:rPr>
              <w:t>4.5.</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Sociālā aizsardzība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_Toc105629661 \h </w:instrText>
            </w:r>
            <w:r w:rsidRPr="004F175C">
              <w:rPr>
                <w:webHidden/>
                <w:color w:val="1F3864" w:themeColor="accent1" w:themeShade="80"/>
              </w:rPr>
              <w:fldChar w:fldCharType="separate"/>
            </w:r>
            <w:r w:rsidR="00A466F1">
              <w:rPr>
                <w:webHidden/>
                <w:color w:val="1F3864" w:themeColor="accent1" w:themeShade="80"/>
              </w:rPr>
              <w:t>31</w:t>
            </w:r>
            <w:r w:rsidRPr="004F175C">
              <w:rPr>
                <w:webHidden/>
                <w:color w:val="1F3864" w:themeColor="accent1" w:themeShade="80"/>
              </w:rPr>
              <w:fldChar w:fldCharType="end"/>
            </w:r>
          </w:hyperlink>
        </w:p>
        <w:p w:rsidR="003733DD" w:rsidRPr="004F175C" w:rsidP="003733DD" w14:paraId="6A01233E" w14:textId="3856FF9F">
          <w:pPr>
            <w:pStyle w:val="TOC2"/>
            <w:spacing w:after="0"/>
            <w:rPr>
              <w:rFonts w:asciiTheme="minorHAnsi" w:hAnsiTheme="minorHAnsi" w:cstheme="minorBidi"/>
              <w:color w:val="1F3864" w:themeColor="accent1" w:themeShade="80"/>
              <w:sz w:val="22"/>
              <w:szCs w:val="22"/>
              <w:lang w:val="en-US"/>
            </w:rPr>
          </w:pPr>
          <w:hyperlink w:anchor="_Toc105629662" w:history="1">
            <w:r w:rsidRPr="004F175C">
              <w:rPr>
                <w:rStyle w:val="Hyperlink"/>
                <w:rFonts w:ascii="Century Gothic" w:hAnsi="Century Gothic"/>
                <w:color w:val="1F3864" w:themeColor="accent1" w:themeShade="80"/>
              </w:rPr>
              <w:t>4.6.</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Veselība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_Toc105629662 \h </w:instrText>
            </w:r>
            <w:r w:rsidRPr="004F175C">
              <w:rPr>
                <w:webHidden/>
                <w:color w:val="1F3864" w:themeColor="accent1" w:themeShade="80"/>
              </w:rPr>
              <w:fldChar w:fldCharType="separate"/>
            </w:r>
            <w:r w:rsidR="00A466F1">
              <w:rPr>
                <w:webHidden/>
                <w:color w:val="1F3864" w:themeColor="accent1" w:themeShade="80"/>
              </w:rPr>
              <w:t>32</w:t>
            </w:r>
            <w:r w:rsidRPr="004F175C">
              <w:rPr>
                <w:webHidden/>
                <w:color w:val="1F3864" w:themeColor="accent1" w:themeShade="80"/>
              </w:rPr>
              <w:fldChar w:fldCharType="end"/>
            </w:r>
          </w:hyperlink>
        </w:p>
        <w:p w:rsidR="003733DD" w:rsidRPr="004F175C" w:rsidP="003733DD" w14:paraId="48B1E4BB" w14:textId="217C4CB2">
          <w:pPr>
            <w:pStyle w:val="TOC2"/>
            <w:spacing w:after="0"/>
            <w:rPr>
              <w:rFonts w:asciiTheme="minorHAnsi" w:hAnsiTheme="minorHAnsi" w:cstheme="minorBidi"/>
              <w:color w:val="1F3864" w:themeColor="accent1" w:themeShade="80"/>
              <w:sz w:val="22"/>
              <w:szCs w:val="22"/>
              <w:lang w:val="en-US"/>
            </w:rPr>
          </w:pPr>
          <w:hyperlink w:anchor="_Toc105629663" w:history="1">
            <w:r w:rsidRPr="004F175C">
              <w:rPr>
                <w:rStyle w:val="Hyperlink"/>
                <w:rFonts w:ascii="Century Gothic" w:hAnsi="Century Gothic"/>
                <w:color w:val="1F3864" w:themeColor="accent1" w:themeShade="80"/>
              </w:rPr>
              <w:t>4.7.</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Tūrisms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_Toc105629663 \h </w:instrText>
            </w:r>
            <w:r w:rsidRPr="004F175C">
              <w:rPr>
                <w:webHidden/>
                <w:color w:val="1F3864" w:themeColor="accent1" w:themeShade="80"/>
              </w:rPr>
              <w:fldChar w:fldCharType="separate"/>
            </w:r>
            <w:r w:rsidR="00A466F1">
              <w:rPr>
                <w:webHidden/>
                <w:color w:val="1F3864" w:themeColor="accent1" w:themeShade="80"/>
              </w:rPr>
              <w:t>32</w:t>
            </w:r>
            <w:r w:rsidRPr="004F175C">
              <w:rPr>
                <w:webHidden/>
                <w:color w:val="1F3864" w:themeColor="accent1" w:themeShade="80"/>
              </w:rPr>
              <w:fldChar w:fldCharType="end"/>
            </w:r>
          </w:hyperlink>
        </w:p>
        <w:p w:rsidR="003733DD" w:rsidRPr="004F175C" w:rsidP="003733DD" w14:paraId="6BA0AE27" w14:textId="16A69C79">
          <w:pPr>
            <w:pStyle w:val="TOC2"/>
            <w:spacing w:after="0"/>
            <w:rPr>
              <w:rFonts w:asciiTheme="minorHAnsi" w:hAnsiTheme="minorHAnsi" w:cstheme="minorBidi"/>
              <w:color w:val="1F3864" w:themeColor="accent1" w:themeShade="80"/>
              <w:sz w:val="22"/>
              <w:szCs w:val="22"/>
              <w:lang w:val="en-US"/>
            </w:rPr>
          </w:pPr>
          <w:hyperlink w:anchor="_Toc105629664" w:history="1">
            <w:r w:rsidRPr="004F175C">
              <w:rPr>
                <w:rStyle w:val="Hyperlink"/>
                <w:rFonts w:ascii="Century Gothic" w:hAnsi="Century Gothic"/>
                <w:color w:val="1F3864" w:themeColor="accent1" w:themeShade="80"/>
              </w:rPr>
              <w:t>4.8.</w:t>
            </w:r>
            <w:r w:rsidRPr="004F175C">
              <w:rPr>
                <w:rFonts w:asciiTheme="minorHAnsi" w:hAnsiTheme="minorHAnsi" w:cstheme="minorBidi"/>
                <w:color w:val="1F3864" w:themeColor="accent1" w:themeShade="80"/>
                <w:sz w:val="22"/>
                <w:szCs w:val="22"/>
                <w:lang w:val="en-US"/>
              </w:rPr>
              <w:tab/>
            </w:r>
            <w:r w:rsidRPr="004F175C">
              <w:rPr>
                <w:rStyle w:val="Hyperlink"/>
                <w:rFonts w:ascii="Century Gothic" w:hAnsi="Century Gothic"/>
                <w:color w:val="1F3864" w:themeColor="accent1" w:themeShade="80"/>
              </w:rPr>
              <w:t>Uzņēmējdarbība</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_Toc105629664 \h </w:instrText>
            </w:r>
            <w:r w:rsidRPr="004F175C">
              <w:rPr>
                <w:webHidden/>
                <w:color w:val="1F3864" w:themeColor="accent1" w:themeShade="80"/>
              </w:rPr>
              <w:fldChar w:fldCharType="separate"/>
            </w:r>
            <w:r w:rsidR="00A466F1">
              <w:rPr>
                <w:webHidden/>
                <w:color w:val="1F3864" w:themeColor="accent1" w:themeShade="80"/>
              </w:rPr>
              <w:t>33</w:t>
            </w:r>
            <w:r w:rsidRPr="004F175C">
              <w:rPr>
                <w:webHidden/>
                <w:color w:val="1F3864" w:themeColor="accent1" w:themeShade="80"/>
              </w:rPr>
              <w:fldChar w:fldCharType="end"/>
            </w:r>
          </w:hyperlink>
        </w:p>
        <w:p w:rsidR="003733DD" w:rsidRPr="004F175C" w:rsidP="003733DD" w14:paraId="0E45EE4E" w14:textId="38050453">
          <w:pPr>
            <w:pStyle w:val="TOC1"/>
            <w:spacing w:after="0"/>
            <w:rPr>
              <w:rFonts w:asciiTheme="minorHAnsi" w:eastAsiaTheme="minorEastAsia" w:hAnsiTheme="minorHAnsi" w:cstheme="minorBidi"/>
              <w:b w:val="0"/>
              <w:color w:val="1F3864" w:themeColor="accent1" w:themeShade="80"/>
              <w:sz w:val="22"/>
              <w:szCs w:val="22"/>
              <w:lang w:val="en-US"/>
            </w:rPr>
          </w:pPr>
          <w:hyperlink w:anchor="_Toc105629665" w:history="1">
            <w:r w:rsidRPr="004F175C">
              <w:rPr>
                <w:rStyle w:val="Hyperlink"/>
                <w:rFonts w:ascii="Century Gothic" w:hAnsi="Century Gothic" w:cstheme="majorBidi"/>
                <w:color w:val="1F3864" w:themeColor="accent1" w:themeShade="80"/>
              </w:rPr>
              <w:t>5.</w:t>
            </w:r>
            <w:r w:rsidRPr="004F175C">
              <w:rPr>
                <w:rFonts w:asciiTheme="minorHAnsi" w:eastAsiaTheme="minorEastAsia" w:hAnsiTheme="minorHAnsi" w:cstheme="minorBidi"/>
                <w:b w:val="0"/>
                <w:color w:val="1F3864" w:themeColor="accent1" w:themeShade="80"/>
                <w:sz w:val="22"/>
                <w:szCs w:val="22"/>
                <w:lang w:val="en-US"/>
              </w:rPr>
              <w:tab/>
            </w:r>
            <w:r w:rsidRPr="004F175C">
              <w:rPr>
                <w:rStyle w:val="Hyperlink"/>
                <w:rFonts w:ascii="Century Gothic" w:hAnsi="Century Gothic" w:cstheme="majorBidi"/>
                <w:color w:val="1F3864" w:themeColor="accent1" w:themeShade="80"/>
              </w:rPr>
              <w:t>Komunikācija ar sabiedrību</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_Toc105629665 \h </w:instrText>
            </w:r>
            <w:r w:rsidRPr="004F175C">
              <w:rPr>
                <w:webHidden/>
                <w:color w:val="1F3864" w:themeColor="accent1" w:themeShade="80"/>
              </w:rPr>
              <w:fldChar w:fldCharType="separate"/>
            </w:r>
            <w:r w:rsidR="00A466F1">
              <w:rPr>
                <w:webHidden/>
                <w:color w:val="1F3864" w:themeColor="accent1" w:themeShade="80"/>
              </w:rPr>
              <w:t>34</w:t>
            </w:r>
            <w:r w:rsidRPr="004F175C">
              <w:rPr>
                <w:webHidden/>
                <w:color w:val="1F3864" w:themeColor="accent1" w:themeShade="80"/>
              </w:rPr>
              <w:fldChar w:fldCharType="end"/>
            </w:r>
          </w:hyperlink>
        </w:p>
        <w:p w:rsidR="003733DD" w:rsidRPr="004F175C" w:rsidP="003733DD" w14:paraId="2BD3DB9D" w14:textId="5D032EA3">
          <w:pPr>
            <w:pStyle w:val="TOC1"/>
            <w:spacing w:after="0"/>
            <w:rPr>
              <w:rFonts w:asciiTheme="minorHAnsi" w:eastAsiaTheme="minorEastAsia" w:hAnsiTheme="minorHAnsi" w:cstheme="minorBidi"/>
              <w:b w:val="0"/>
              <w:color w:val="1F3864" w:themeColor="accent1" w:themeShade="80"/>
              <w:sz w:val="22"/>
              <w:szCs w:val="22"/>
              <w:lang w:val="en-US"/>
            </w:rPr>
          </w:pPr>
          <w:hyperlink w:anchor="_Toc105629666" w:history="1">
            <w:r w:rsidRPr="004F175C">
              <w:rPr>
                <w:rStyle w:val="Hyperlink"/>
                <w:rFonts w:ascii="Century Gothic" w:hAnsi="Century Gothic" w:cstheme="majorBidi"/>
                <w:color w:val="1F3864" w:themeColor="accent1" w:themeShade="80"/>
              </w:rPr>
              <w:t>6.</w:t>
            </w:r>
            <w:r w:rsidRPr="004F175C">
              <w:rPr>
                <w:rFonts w:asciiTheme="minorHAnsi" w:eastAsiaTheme="minorEastAsia" w:hAnsiTheme="minorHAnsi" w:cstheme="minorBidi"/>
                <w:b w:val="0"/>
                <w:color w:val="1F3864" w:themeColor="accent1" w:themeShade="80"/>
                <w:sz w:val="22"/>
                <w:szCs w:val="22"/>
                <w:lang w:val="en-US"/>
              </w:rPr>
              <w:tab/>
            </w:r>
            <w:r w:rsidRPr="004F175C">
              <w:rPr>
                <w:rStyle w:val="Hyperlink"/>
                <w:rFonts w:ascii="Century Gothic" w:hAnsi="Century Gothic" w:cstheme="majorBidi"/>
                <w:color w:val="1F3864" w:themeColor="accent1" w:themeShade="80"/>
              </w:rPr>
              <w:t>Atbalsts iedzīvotāju iniciatīvām</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_Toc105629666 \h </w:instrText>
            </w:r>
            <w:r w:rsidRPr="004F175C">
              <w:rPr>
                <w:webHidden/>
                <w:color w:val="1F3864" w:themeColor="accent1" w:themeShade="80"/>
              </w:rPr>
              <w:fldChar w:fldCharType="separate"/>
            </w:r>
            <w:r w:rsidR="00A466F1">
              <w:rPr>
                <w:webHidden/>
                <w:color w:val="1F3864" w:themeColor="accent1" w:themeShade="80"/>
              </w:rPr>
              <w:t>37</w:t>
            </w:r>
            <w:r w:rsidRPr="004F175C">
              <w:rPr>
                <w:webHidden/>
                <w:color w:val="1F3864" w:themeColor="accent1" w:themeShade="80"/>
              </w:rPr>
              <w:fldChar w:fldCharType="end"/>
            </w:r>
          </w:hyperlink>
        </w:p>
        <w:p w:rsidR="003733DD" w:rsidRPr="004F175C" w:rsidP="003733DD" w14:paraId="799CCF21" w14:textId="3641E999">
          <w:pPr>
            <w:pStyle w:val="TOC1"/>
            <w:spacing w:after="0"/>
            <w:rPr>
              <w:rFonts w:asciiTheme="minorHAnsi" w:eastAsiaTheme="minorEastAsia" w:hAnsiTheme="minorHAnsi" w:cstheme="minorBidi"/>
              <w:b w:val="0"/>
              <w:color w:val="1F3864" w:themeColor="accent1" w:themeShade="80"/>
              <w:sz w:val="22"/>
              <w:szCs w:val="22"/>
              <w:lang w:val="en-US"/>
            </w:rPr>
          </w:pPr>
          <w:hyperlink w:anchor="_Toc105629667" w:history="1">
            <w:r w:rsidRPr="004F175C">
              <w:rPr>
                <w:rStyle w:val="Hyperlink"/>
                <w:rFonts w:ascii="Century Gothic" w:hAnsi="Century Gothic" w:cstheme="majorBidi"/>
                <w:color w:val="1F3864" w:themeColor="accent1" w:themeShade="80"/>
              </w:rPr>
              <w:t>7.</w:t>
            </w:r>
            <w:r w:rsidRPr="004F175C">
              <w:rPr>
                <w:rFonts w:asciiTheme="minorHAnsi" w:eastAsiaTheme="minorEastAsia" w:hAnsiTheme="minorHAnsi" w:cstheme="minorBidi"/>
                <w:b w:val="0"/>
                <w:color w:val="1F3864" w:themeColor="accent1" w:themeShade="80"/>
                <w:sz w:val="22"/>
                <w:szCs w:val="22"/>
                <w:lang w:val="en-US"/>
              </w:rPr>
              <w:tab/>
            </w:r>
            <w:r w:rsidRPr="004F175C">
              <w:rPr>
                <w:rStyle w:val="Hyperlink"/>
                <w:rFonts w:ascii="Century Gothic" w:hAnsi="Century Gothic" w:cstheme="majorBidi"/>
                <w:color w:val="1F3864" w:themeColor="accent1" w:themeShade="80"/>
              </w:rPr>
              <w:t>Plāni 2022. gadam – prioritātes un piešķirtais finansējums</w:t>
            </w:r>
            <w:r w:rsidRPr="004F175C">
              <w:rPr>
                <w:webHidden/>
                <w:color w:val="1F3864" w:themeColor="accent1" w:themeShade="80"/>
              </w:rPr>
              <w:tab/>
            </w:r>
            <w:r w:rsidRPr="004F175C">
              <w:rPr>
                <w:webHidden/>
                <w:color w:val="1F3864" w:themeColor="accent1" w:themeShade="80"/>
              </w:rPr>
              <w:fldChar w:fldCharType="begin"/>
            </w:r>
            <w:r w:rsidRPr="004F175C">
              <w:rPr>
                <w:webHidden/>
                <w:color w:val="1F3864" w:themeColor="accent1" w:themeShade="80"/>
              </w:rPr>
              <w:instrText xml:space="preserve"> PAGEREF _Toc105629667 \h </w:instrText>
            </w:r>
            <w:r w:rsidRPr="004F175C">
              <w:rPr>
                <w:webHidden/>
                <w:color w:val="1F3864" w:themeColor="accent1" w:themeShade="80"/>
              </w:rPr>
              <w:fldChar w:fldCharType="separate"/>
            </w:r>
            <w:r w:rsidR="00A466F1">
              <w:rPr>
                <w:webHidden/>
                <w:color w:val="1F3864" w:themeColor="accent1" w:themeShade="80"/>
              </w:rPr>
              <w:t>38</w:t>
            </w:r>
            <w:r w:rsidRPr="004F175C">
              <w:rPr>
                <w:webHidden/>
                <w:color w:val="1F3864" w:themeColor="accent1" w:themeShade="80"/>
              </w:rPr>
              <w:fldChar w:fldCharType="end"/>
            </w:r>
          </w:hyperlink>
        </w:p>
        <w:p w:rsidR="00CE4CC3" w:rsidRPr="004F175C" w:rsidP="003733DD" w14:paraId="7FE0FA76" w14:textId="03358406">
          <w:pPr>
            <w:rPr>
              <w:rFonts w:ascii="Arial" w:hAnsi="Arial" w:cs="Arial"/>
              <w:b/>
              <w:bCs/>
              <w:color w:val="1F3864" w:themeColor="accent1" w:themeShade="80"/>
              <w:sz w:val="20"/>
              <w:szCs w:val="20"/>
            </w:rPr>
          </w:pPr>
          <w:r w:rsidRPr="004F175C">
            <w:rPr>
              <w:rFonts w:ascii="Arial" w:hAnsi="Arial" w:cs="Arial"/>
              <w:b/>
              <w:bCs/>
              <w:color w:val="1F3864" w:themeColor="accent1" w:themeShade="80"/>
              <w:sz w:val="20"/>
              <w:szCs w:val="20"/>
            </w:rPr>
            <w:fldChar w:fldCharType="end"/>
          </w:r>
        </w:p>
        <w:p w:rsidR="00CE4CC3" w:rsidRPr="004F175C" w:rsidP="003733DD" w14:paraId="6EEEDCA5" w14:textId="77777777">
          <w:pPr>
            <w:rPr>
              <w:rFonts w:ascii="Century Gothic" w:hAnsi="Century Gothic" w:cs="Arial"/>
              <w:b/>
              <w:bCs/>
              <w:color w:val="1F3864" w:themeColor="accent1" w:themeShade="80"/>
              <w:szCs w:val="24"/>
            </w:rPr>
          </w:pPr>
          <w:r w:rsidRPr="004F175C">
            <w:rPr>
              <w:rFonts w:ascii="Century Gothic" w:hAnsi="Century Gothic" w:cs="Arial"/>
              <w:b/>
              <w:bCs/>
              <w:color w:val="1F3864" w:themeColor="accent1" w:themeShade="80"/>
              <w:szCs w:val="24"/>
            </w:rPr>
            <w:t>1.Pielikums. Zvērināta revidenta atzinums par pašvaldības pārskatu</w:t>
          </w:r>
        </w:p>
        <w:p w:rsidR="00CE4CC3" w:rsidRPr="004F175C" w:rsidP="003733DD" w14:paraId="54811ADA" w14:textId="42EDF2F3">
          <w:pPr>
            <w:rPr>
              <w:rFonts w:ascii="Century Gothic" w:hAnsi="Century Gothic" w:cs="Arial"/>
              <w:b/>
              <w:bCs/>
              <w:color w:val="1F3864" w:themeColor="accent1" w:themeShade="80"/>
              <w:szCs w:val="24"/>
            </w:rPr>
          </w:pPr>
          <w:r w:rsidRPr="004F175C">
            <w:rPr>
              <w:rFonts w:ascii="Century Gothic" w:hAnsi="Century Gothic" w:cs="Arial"/>
              <w:b/>
              <w:bCs/>
              <w:color w:val="1F3864" w:themeColor="accent1" w:themeShade="80"/>
              <w:szCs w:val="24"/>
            </w:rPr>
            <w:t>2.Pielikums. Aizņēmumu saistības</w:t>
          </w:r>
        </w:p>
        <w:p w:rsidR="00CE4CC3" w:rsidRPr="004F175C" w:rsidP="003733DD" w14:paraId="7797C943" w14:textId="77777777">
          <w:pPr>
            <w:rPr>
              <w:rFonts w:ascii="Century Gothic" w:hAnsi="Century Gothic" w:cs="Arial"/>
              <w:b/>
              <w:bCs/>
              <w:color w:val="1F3864" w:themeColor="accent1" w:themeShade="80"/>
              <w:szCs w:val="24"/>
            </w:rPr>
          </w:pPr>
          <w:r w:rsidRPr="004F175C">
            <w:rPr>
              <w:rFonts w:ascii="Century Gothic" w:hAnsi="Century Gothic" w:cs="Arial"/>
              <w:b/>
              <w:bCs/>
              <w:color w:val="1F3864" w:themeColor="accent1" w:themeShade="80"/>
              <w:szCs w:val="24"/>
            </w:rPr>
            <w:t>3.Pielikums. Galvojumu saistības</w:t>
          </w:r>
        </w:p>
        <w:p w:rsidR="000E71C7" w:rsidRPr="00CE4CC3" w:rsidP="003733DD" w14:paraId="629E5ADA" w14:textId="0D8DB4BB">
          <w:pPr>
            <w:rPr>
              <w:rFonts w:ascii="Century Gothic" w:hAnsi="Century Gothic" w:cs="Arial"/>
              <w:color w:val="auto"/>
              <w:sz w:val="20"/>
              <w:szCs w:val="20"/>
            </w:rPr>
          </w:pPr>
          <w:r w:rsidRPr="004F175C">
            <w:rPr>
              <w:rFonts w:ascii="Century Gothic" w:hAnsi="Century Gothic" w:cs="Arial"/>
              <w:b/>
              <w:bCs/>
              <w:color w:val="1F3864" w:themeColor="accent1" w:themeShade="80"/>
              <w:szCs w:val="24"/>
            </w:rPr>
            <w:t>4.Pielikums. Iedzīvotāju un sabiedrisko organizāciju īstenotie projekti 2021.gadā</w:t>
          </w:r>
        </w:p>
      </w:sdtContent>
    </w:sdt>
    <w:p w:rsidR="00ED1AEC" w:rsidP="003733DD" w14:paraId="38176F14" w14:textId="77777777">
      <w:pPr>
        <w:pStyle w:val="Heading1"/>
        <w:keepLines/>
        <w:suppressAutoHyphens/>
        <w:spacing w:line="240" w:lineRule="auto"/>
        <w:rPr>
          <w:rFonts w:ascii="Century Gothic" w:hAnsi="Century Gothic" w:cstheme="majorBidi"/>
          <w:color w:val="1F3864" w:themeColor="accent1" w:themeShade="80"/>
          <w:sz w:val="40"/>
          <w:szCs w:val="36"/>
          <w:lang w:eastAsia="en-US"/>
        </w:rPr>
      </w:pPr>
      <w:r w:rsidRPr="00296F9C">
        <w:rPr>
          <w:rFonts w:ascii="Arial" w:hAnsi="Arial" w:cs="Arial"/>
          <w:color w:val="1F3864" w:themeColor="accent1" w:themeShade="80"/>
          <w:sz w:val="20"/>
          <w:szCs w:val="20"/>
        </w:rPr>
        <w:br w:type="page"/>
      </w:r>
      <w:bookmarkStart w:id="0" w:name="_Toc105629613"/>
      <w:bookmarkStart w:id="1" w:name="_Toc105629641"/>
      <w:r w:rsidRPr="00ED1EF5" w:rsidR="00B647E1">
        <w:rPr>
          <w:rFonts w:ascii="Century Gothic" w:hAnsi="Century Gothic" w:cstheme="majorBidi"/>
          <w:color w:val="1F3864" w:themeColor="accent1" w:themeShade="80"/>
          <w:sz w:val="40"/>
          <w:szCs w:val="36"/>
          <w:lang w:eastAsia="en-US"/>
        </w:rPr>
        <w:t>Bauskas novada domes priekšsēdētāja</w:t>
      </w:r>
      <w:bookmarkEnd w:id="0"/>
      <w:r w:rsidRPr="00ED1EF5" w:rsidR="00B647E1">
        <w:rPr>
          <w:rFonts w:ascii="Century Gothic" w:hAnsi="Century Gothic" w:cstheme="majorBidi"/>
          <w:color w:val="1F3864" w:themeColor="accent1" w:themeShade="80"/>
          <w:sz w:val="40"/>
          <w:szCs w:val="36"/>
          <w:lang w:eastAsia="en-US"/>
        </w:rPr>
        <w:t xml:space="preserve"> </w:t>
      </w:r>
    </w:p>
    <w:p w:rsidR="00B82846" w:rsidRPr="003733DD" w:rsidP="003733DD" w14:paraId="2FA242B6" w14:textId="1203D538">
      <w:pPr>
        <w:pStyle w:val="Heading1"/>
        <w:keepLines/>
        <w:suppressAutoHyphens/>
        <w:spacing w:line="240" w:lineRule="auto"/>
        <w:rPr>
          <w:rFonts w:ascii="Century Gothic" w:hAnsi="Century Gothic" w:cstheme="majorBidi"/>
          <w:color w:val="1F3864" w:themeColor="accent1" w:themeShade="80"/>
          <w:sz w:val="40"/>
          <w:szCs w:val="36"/>
          <w:lang w:eastAsia="en-US"/>
        </w:rPr>
      </w:pPr>
      <w:r w:rsidRPr="00ED1EF5">
        <w:rPr>
          <w:rFonts w:ascii="Century Gothic" w:hAnsi="Century Gothic" w:eastAsiaTheme="majorEastAsia" w:cstheme="majorBidi"/>
          <w:color w:val="1F3864" w:themeColor="accent1" w:themeShade="80"/>
          <w:sz w:val="40"/>
          <w:szCs w:val="36"/>
          <w:lang w:eastAsia="en-US"/>
        </w:rPr>
        <w:t>Aivara Okmaņa uzruna</w:t>
      </w:r>
      <w:bookmarkEnd w:id="1"/>
    </w:p>
    <w:p w:rsidR="00B647E1" w:rsidRPr="00296F9C" w:rsidP="00677C07" w14:paraId="11EF5CA1" w14:textId="77777777">
      <w:pPr>
        <w:spacing w:before="120" w:after="120"/>
        <w:rPr>
          <w:rFonts w:ascii="Arial" w:hAnsi="Arial" w:cs="Arial"/>
          <w:color w:val="1F3864" w:themeColor="accent1" w:themeShade="80"/>
          <w:sz w:val="20"/>
          <w:szCs w:val="20"/>
          <w:lang w:eastAsia="lv-LV"/>
        </w:rPr>
      </w:pPr>
    </w:p>
    <w:p w:rsidR="00B647E1" w:rsidRPr="00296F9C" w:rsidP="00677C07" w14:paraId="1A01FB6B" w14:textId="390DE85C">
      <w:pPr>
        <w:spacing w:before="120" w:after="120" w:line="276" w:lineRule="auto"/>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Cienījamie pārskata lasītāji!</w:t>
      </w:r>
      <w:r w:rsidRPr="00296F9C">
        <w:rPr>
          <w:rFonts w:ascii="Arial" w:hAnsi="Arial" w:cs="Arial"/>
          <w:b/>
          <w:color w:val="1F3864" w:themeColor="accent1" w:themeShade="80"/>
          <w:sz w:val="20"/>
          <w:szCs w:val="20"/>
        </w:rPr>
        <w:t xml:space="preserve"> </w:t>
      </w:r>
    </w:p>
    <w:p w:rsidR="00C10104" w:rsidRPr="00296F9C" w:rsidP="00677C07" w14:paraId="2AB9D4E7" w14:textId="6597E4D1">
      <w:pPr>
        <w:spacing w:before="120" w:after="120" w:line="276" w:lineRule="auto"/>
        <w:jc w:val="both"/>
        <w:rPr>
          <w:rFonts w:ascii="Arial" w:hAnsi="Arial" w:cs="Arial"/>
          <w:color w:val="1F3864" w:themeColor="accent1" w:themeShade="80"/>
          <w:sz w:val="20"/>
          <w:szCs w:val="20"/>
        </w:rPr>
      </w:pPr>
      <w:r w:rsidRPr="00296F9C">
        <w:rPr>
          <w:noProof/>
          <w:color w:val="1F3864" w:themeColor="accent1" w:themeShade="80"/>
        </w:rPr>
        <w:drawing>
          <wp:anchor distT="0" distB="0" distL="114300" distR="114300" simplePos="0" relativeHeight="251659264" behindDoc="0" locked="0" layoutInCell="1" allowOverlap="1">
            <wp:simplePos x="0" y="0"/>
            <wp:positionH relativeFrom="margin">
              <wp:align>left</wp:align>
            </wp:positionH>
            <wp:positionV relativeFrom="paragraph">
              <wp:posOffset>81915</wp:posOffset>
            </wp:positionV>
            <wp:extent cx="3232150" cy="3613150"/>
            <wp:effectExtent l="0" t="0" r="6350" b="6350"/>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42799"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3676" t="8814" r="31943"/>
                    <a:stretch>
                      <a:fillRect/>
                    </a:stretch>
                  </pic:blipFill>
                  <pic:spPr bwMode="auto">
                    <a:xfrm>
                      <a:off x="0" y="0"/>
                      <a:ext cx="3232150" cy="36131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anchor>
        </w:drawing>
      </w:r>
      <w:r w:rsidRPr="00296F9C">
        <w:rPr>
          <w:rFonts w:ascii="Arial" w:hAnsi="Arial" w:cs="Arial"/>
          <w:color w:val="1F3864" w:themeColor="accent1" w:themeShade="80"/>
          <w:sz w:val="20"/>
          <w:szCs w:val="20"/>
        </w:rPr>
        <w:t xml:space="preserve">2021. gads bija lielu pārmaiņu laiks visā Latvijas Republikā. Pašvaldību vēlēšanas un Administratīvi teritoriālā reforma būtiski ietekmēja līdzšinējos novadus: Bausku, Iecavu, Vecumniekus un Rundāli. Tie kopš 2021. gada 1. jūlija ir apvienoti vienā novadā, par administratīvo centru nosakot Bausku. </w:t>
      </w:r>
    </w:p>
    <w:p w:rsidR="00C10104" w:rsidRPr="00296F9C" w:rsidP="00677C07" w14:paraId="36297085"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Jaunizveidotais Bauskas novads ir piektais lielākais mūsu valstī, kas nozīmē milzīgus izaicinājumus 5. jūnijā ievēlētajiem domes deputātiem. Politiķiem pagājušajā gadā bija jāizvirza orientieri un jāizlemj, kā turpmāk pārvaldīt plašo novada teritoriju no Lietuvas un Sēlijas robežas līdz pat Pierīgai. Tika ielikti pamati pašvaldības administrācijas struktūras un apvienību pārvalžu izveidei bijušo novadu teritorijās. Sākām iedzīvināt pilsētas statusu Iecavai, kura līdz 2021. gada 1. jūlijam pastāvēja kā ciems novada centrā. </w:t>
      </w:r>
    </w:p>
    <w:p w:rsidR="00C10104" w:rsidRPr="00296F9C" w:rsidP="00677C07" w14:paraId="6ECE668B" w14:textId="570E3E8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Līdzšinējos četros novados apstiprinātie vidēja termiņa un ilgtermiņa attīstības dokumenti ir stūrakmeņi jaunajai apvienotā novada būvei – investīciju plānam un rīcību programmai. Esmu gandarīts, ka politiķi ir spējuši atrast kopīgu valodu un </w:t>
      </w:r>
      <w:r w:rsidR="00FC0F59">
        <w:rPr>
          <w:rFonts w:ascii="Arial" w:hAnsi="Arial" w:cs="Arial"/>
          <w:color w:val="1F3864" w:themeColor="accent1" w:themeShade="80"/>
          <w:sz w:val="20"/>
          <w:szCs w:val="20"/>
        </w:rPr>
        <w:t>2022. </w:t>
      </w:r>
      <w:r w:rsidRPr="00296F9C">
        <w:rPr>
          <w:rFonts w:ascii="Arial" w:hAnsi="Arial" w:cs="Arial"/>
          <w:color w:val="1F3864" w:themeColor="accent1" w:themeShade="80"/>
          <w:sz w:val="20"/>
          <w:szCs w:val="20"/>
        </w:rPr>
        <w:t>gada budžetā apstiprinājuši tādas prioritātes, kas nodrošinās līdzsvarotu attīstību gan abām novada pilsētām - Bauskai un Iecavai -, gan pārējām teritoriālajām vienībām - 18 pagastiem: Bārbeles, Brunavas, Ceraukstes, Codes, Dāviņu, Gailīšu, Iecavas, Īslīces, Kurmenes, Mežotnes, Rundāles, Skaistkalnes, Stelpes, Svitenes, Valles, Vecsaules, Vecumnieku un Viesturu.</w:t>
      </w:r>
    </w:p>
    <w:p w:rsidR="00C10104" w:rsidRPr="00296F9C" w:rsidP="00677C07" w14:paraId="7F40E697"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Viens no priekšnoteikumiem sekmīgai ieceru un projektu realizācijai ir prasmīgu profesionāļu piesaiste darbam izpildvarā. Diemžēl tāpat kā 2020. gadā, arī 2021. gadā pašvaldības darbu apgrūtināja Covid-19 ierobežojumi un valstī noteiktā ārkārtējā situācija, slimības izplatība, attālinātā darba forma un darbinieku trūkums. Tādējādi veiktspējīgas komandas izveide un jaunu normatīvo aktu izstrāde nevedās tik strauji, kā varētu vēlēties. </w:t>
      </w:r>
    </w:p>
    <w:p w:rsidR="00C10104" w:rsidRPr="00296F9C" w:rsidP="00677C07" w14:paraId="77DB380C"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Bauskas novada dome un pašvaldības institūciju darbinieki ir sākuši rakstīt jaunu vēstures lappusi Zemgales līdzenumā. Apzināmies, ka šis uzdevums ir grūts, jo liela daļa vietējo iedzīvotāju bija balsojusi pret gaidāmo novadu apvienošanu un Administratīvo teritoriju un apdzīvoto vietu likumā noteiktās pārmaiņas viņiem bijušas nepatīkamas. Tāpēc tas ir liels izaicinājums – saliedēt sabiedrību, lai rastu kopsaucēju starp dažādām interesēm un vajadzībām.</w:t>
      </w:r>
    </w:p>
    <w:p w:rsidR="00C10104" w:rsidRPr="00296F9C" w:rsidP="00677C07" w14:paraId="300214AE"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Likuma noteiktās izmaiņas likušas pakāpeniski mainīt domāšanu no suverēniem novadiem uz vienu lielu, kopīgu saimniecību. Panākt, lai bijušo kaimiņu attiecības pāraugtu tālredzīgu saimnieku attieksmē, kuriem </w:t>
      </w:r>
      <w:r w:rsidRPr="00296F9C">
        <w:rPr>
          <w:rFonts w:ascii="Arial" w:hAnsi="Arial" w:cs="Arial"/>
          <w:color w:val="1F3864" w:themeColor="accent1" w:themeShade="80"/>
          <w:sz w:val="20"/>
          <w:szCs w:val="20"/>
        </w:rPr>
        <w:t xml:space="preserve">patiesi rūp, kā turpmāk dzīvosim šajā vienotajā īpašumā, kā pildīsim mūsu kopīgo maciņu un kā no tā tērēsim. Esam centušies pārņemt labāko pieredzi no iepriekšējiem novadiem un sākt veidot jaunas tradīcijas, lai cilvēki vēlētos dzīvot un strādāt, izglītoties un izklaidēties Bauskas novadā. </w:t>
      </w:r>
    </w:p>
    <w:p w:rsidR="00C10104" w:rsidRPr="00296F9C" w:rsidP="00677C07" w14:paraId="5AE0157A"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Kā lasāms publiskā pārskata izklāstā, pašvaldība ne tikai veic tai ar likumu noteiktās funkcijas, apmierina sabiedrības pamatvajadzības, sniedz sociālo palīdzību, pabalstus un uzlabo infrastruktūru, bet arī realizē dažādas brīvprātīgās iniciatīvas. </w:t>
      </w:r>
    </w:p>
    <w:p w:rsidR="00C10104" w:rsidRPr="00296F9C" w:rsidP="00677C07" w14:paraId="61A4C0FC"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Izaicinājums ir atrast līdzsvaru starp cilvēku vēlmi dzīvot tīrā, industrializācijas neapdraudētā vidē un tajā pašā laikā baudīt mūsdienīgas ērtības. Tādēļ jāstiprina pašvaldības spēja piedāvāt sasniedzamus, pievilcīgus pakalpojumus vienlīdz labā kvalitātē visā plašajā novadā un nodrošināt straujāku digitalizāciju. Tāpat arī iedibināt novitātes, kas piesaistītu novadam jaunus iedzīvotājus un investorus.</w:t>
      </w:r>
    </w:p>
    <w:p w:rsidR="00C10104" w:rsidRPr="00296F9C" w:rsidP="00677C07" w14:paraId="088C7152" w14:textId="5F930C09">
      <w:pPr>
        <w:spacing w:before="120" w:after="120" w:line="276" w:lineRule="auto"/>
        <w:jc w:val="both"/>
        <w:rPr>
          <w:rFonts w:ascii="Arial" w:hAnsi="Arial" w:cs="Arial"/>
          <w:color w:val="1F3864" w:themeColor="accent1" w:themeShade="80"/>
          <w:sz w:val="20"/>
          <w:szCs w:val="20"/>
        </w:rPr>
      </w:pPr>
      <w:r w:rsidRPr="00296F9C">
        <w:rPr>
          <w:noProof/>
          <w:color w:val="1F3864" w:themeColor="accent1" w:themeShade="80"/>
        </w:rPr>
        <w:drawing>
          <wp:anchor distT="0" distB="0" distL="114300" distR="114300" simplePos="0" relativeHeight="251660288" behindDoc="0" locked="0" layoutInCell="1" allowOverlap="1">
            <wp:simplePos x="0" y="0"/>
            <wp:positionH relativeFrom="column">
              <wp:posOffset>2797810</wp:posOffset>
            </wp:positionH>
            <wp:positionV relativeFrom="paragraph">
              <wp:posOffset>212090</wp:posOffset>
            </wp:positionV>
            <wp:extent cx="1254792" cy="3052127"/>
            <wp:effectExtent l="0" t="3175" r="0" b="0"/>
            <wp:wrapNone/>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06918" name=""/>
                    <pic:cNvPicPr/>
                  </pic:nvPicPr>
                  <pic:blipFill>
                    <a:blip xmlns:r="http://schemas.openxmlformats.org/officeDocument/2006/relationships" r:embed="rId8" cstate="print">
                      <a:clrChange>
                        <a:clrFrom>
                          <a:srgbClr val="FFFFFF"/>
                        </a:clrFrom>
                        <a:clrTo>
                          <a:srgbClr val="FFFFFF">
                            <a:alpha val="0"/>
                          </a:srgbClr>
                        </a:clrTo>
                      </a:clrChange>
                      <a:extLst>
                        <a:ext xmlns:a="http://schemas.openxmlformats.org/drawingml/2006/main" uri="{28A0092B-C50C-407E-A947-70E740481C1C}">
                          <a14:useLocalDpi xmlns:a14="http://schemas.microsoft.com/office/drawing/2010/main" val="0"/>
                        </a:ext>
                      </a:extLst>
                    </a:blip>
                    <a:stretch>
                      <a:fillRect/>
                    </a:stretch>
                  </pic:blipFill>
                  <pic:spPr>
                    <a:xfrm rot="16200000">
                      <a:off x="0" y="0"/>
                      <a:ext cx="1254792" cy="3052127"/>
                    </a:xfrm>
                    <a:prstGeom prst="rect">
                      <a:avLst/>
                    </a:prstGeom>
                  </pic:spPr>
                </pic:pic>
              </a:graphicData>
            </a:graphic>
            <wp14:sizeRelH relativeFrom="page">
              <wp14:pctWidth>0</wp14:pctWidth>
            </wp14:sizeRelH>
            <wp14:sizeRelV relativeFrom="page">
              <wp14:pctHeight>0</wp14:pctHeight>
            </wp14:sizeRelV>
          </wp:anchor>
        </w:drawing>
      </w:r>
      <w:r w:rsidRPr="00296F9C">
        <w:rPr>
          <w:rFonts w:ascii="Arial" w:hAnsi="Arial" w:cs="Arial"/>
          <w:color w:val="1F3864" w:themeColor="accent1" w:themeShade="80"/>
          <w:sz w:val="20"/>
          <w:szCs w:val="20"/>
        </w:rPr>
        <w:t>Mūsu mērķis ir apvienot iedzīvotājus un veicināt sabiedrības līdzdalību vietvaras darbā, nepazaudējot iepriekšējos savstarpējās saziņas kanālus, vietējo kopienu identitāti un simbolus. Aicinām sadarboties, lai uzņēmēji un sabiedriskās organizācijas pašvaldību uztvertu kā draudzīgu partneri.</w:t>
      </w:r>
    </w:p>
    <w:p w:rsidR="00B15DB1" w:rsidRPr="00296F9C" w:rsidP="00677C07" w14:paraId="19AF1278" w14:textId="6714860D">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Plašāk Bauskas novada pašvaldības 2021. gadā paveikto raksturo publiskajā pārskatā atspoguļotie dati, kas ietver neskaitāmu cilvēku darbu visdažādākajās pašvaldības atbildības/pārraudzības jomās.</w:t>
      </w:r>
    </w:p>
    <w:p w:rsidR="00677C07" w:rsidRPr="00296F9C" w:rsidP="00677C07" w14:paraId="56B0355D" w14:textId="0A437FE0">
      <w:pPr>
        <w:spacing w:before="120" w:after="120" w:line="276" w:lineRule="auto"/>
        <w:jc w:val="both"/>
        <w:rPr>
          <w:rFonts w:ascii="Arial" w:hAnsi="Arial" w:cs="Arial"/>
          <w:color w:val="1F3864" w:themeColor="accent1" w:themeShade="80"/>
          <w:sz w:val="20"/>
          <w:szCs w:val="20"/>
        </w:rPr>
      </w:pPr>
    </w:p>
    <w:p w:rsidR="00677C07" w:rsidRPr="00296F9C" w:rsidP="00677C07" w14:paraId="1EDD3D0F" w14:textId="63CCC9D6">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Patiesā cieņā</w:t>
      </w:r>
    </w:p>
    <w:p w:rsidR="00677C07" w:rsidRPr="00296F9C" w:rsidP="00677C07" w14:paraId="4267FCF2" w14:textId="2A5FA077">
      <w:pPr>
        <w:spacing w:before="120" w:after="120" w:line="276" w:lineRule="auto"/>
        <w:jc w:val="both"/>
        <w:rPr>
          <w:rFonts w:ascii="Arial" w:hAnsi="Arial" w:cs="Arial"/>
          <w:color w:val="1F3864" w:themeColor="accent1" w:themeShade="80"/>
          <w:sz w:val="20"/>
          <w:szCs w:val="20"/>
        </w:rPr>
      </w:pPr>
    </w:p>
    <w:p w:rsidR="00DF6986" w:rsidP="00296F9C" w14:paraId="074E56E1" w14:textId="77777777">
      <w:pPr>
        <w:spacing w:before="120" w:after="120" w:line="276" w:lineRule="auto"/>
        <w:jc w:val="right"/>
        <w:rPr>
          <w:rFonts w:ascii="Arial" w:hAnsi="Arial" w:cs="Arial"/>
          <w:color w:val="1F3864" w:themeColor="accent1" w:themeShade="80"/>
          <w:sz w:val="20"/>
          <w:szCs w:val="20"/>
        </w:rPr>
      </w:pPr>
    </w:p>
    <w:p w:rsidR="00DF6986" w:rsidP="00296F9C" w14:paraId="198BC366" w14:textId="77777777">
      <w:pPr>
        <w:spacing w:before="120" w:after="120" w:line="276" w:lineRule="auto"/>
        <w:jc w:val="right"/>
        <w:rPr>
          <w:rFonts w:ascii="Arial" w:hAnsi="Arial" w:cs="Arial"/>
          <w:color w:val="1F3864" w:themeColor="accent1" w:themeShade="80"/>
          <w:sz w:val="20"/>
          <w:szCs w:val="20"/>
        </w:rPr>
      </w:pPr>
    </w:p>
    <w:p w:rsidR="00677C07" w:rsidRPr="00296F9C" w:rsidP="00296F9C" w14:paraId="319BB2D3" w14:textId="6367A0AC">
      <w:pPr>
        <w:spacing w:before="120" w:after="120"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Aivars Okmanis</w:t>
      </w:r>
    </w:p>
    <w:p w:rsidR="00677C07" w:rsidRPr="00296F9C" w:rsidP="00296F9C" w14:paraId="18D5BE2E" w14:textId="2450F441">
      <w:pPr>
        <w:spacing w:before="120" w:after="120" w:line="276" w:lineRule="auto"/>
        <w:jc w:val="right"/>
        <w:rPr>
          <w:rFonts w:ascii="Arial" w:hAnsi="Arial" w:cs="Arial"/>
          <w:i/>
          <w:color w:val="1F3864" w:themeColor="accent1" w:themeShade="80"/>
          <w:sz w:val="20"/>
          <w:szCs w:val="20"/>
        </w:rPr>
      </w:pPr>
      <w:r w:rsidRPr="00296F9C">
        <w:rPr>
          <w:rFonts w:ascii="Arial" w:hAnsi="Arial" w:cs="Arial"/>
          <w:color w:val="1F3864" w:themeColor="accent1" w:themeShade="80"/>
          <w:sz w:val="20"/>
          <w:szCs w:val="20"/>
        </w:rPr>
        <w:t>Bauskas novada domes priekšsēdētājs</w:t>
      </w:r>
    </w:p>
    <w:p w:rsidR="00B82846" w:rsidRPr="00296F9C" w:rsidP="00677C07" w14:paraId="15682BE8" w14:textId="6F9FC69B">
      <w:pPr>
        <w:spacing w:before="120" w:after="120" w:line="276" w:lineRule="auto"/>
        <w:jc w:val="right"/>
        <w:rPr>
          <w:rFonts w:ascii="Arial" w:hAnsi="Arial" w:cs="Arial"/>
          <w:color w:val="1F3864" w:themeColor="accent1" w:themeShade="80"/>
          <w:sz w:val="20"/>
          <w:szCs w:val="20"/>
        </w:rPr>
      </w:pPr>
      <w:r w:rsidRPr="00296F9C">
        <w:rPr>
          <w:noProof/>
          <w:color w:val="1F3864" w:themeColor="accent1" w:themeShade="80"/>
        </w:rPr>
        <mc:AlternateContent>
          <mc:Choice Requires="wps">
            <w:drawing>
              <wp:inline distT="0" distB="0" distL="0" distR="0">
                <wp:extent cx="304800" cy="304800"/>
                <wp:effectExtent l="0" t="0" r="0" b="0"/>
                <wp:docPr id="28" name="Taisnstūris 2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Taisnstūris 28" o:spid="_x0000_i1025"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r w:rsidRPr="00296F9C">
        <w:rPr>
          <w:rFonts w:ascii="Arial" w:hAnsi="Arial" w:cs="Arial"/>
          <w:color w:val="1F3864" w:themeColor="accent1" w:themeShade="80"/>
          <w:sz w:val="20"/>
          <w:szCs w:val="20"/>
        </w:rPr>
        <w:br w:type="page"/>
      </w:r>
    </w:p>
    <w:p w:rsidR="00202505" w:rsidRPr="00ED1EF5" w:rsidP="00ED1EF5" w14:paraId="58691256" w14:textId="5D0BA9B8">
      <w:pPr>
        <w:pStyle w:val="Heading1"/>
        <w:keepLines/>
        <w:suppressAutoHyphens/>
        <w:spacing w:line="240" w:lineRule="auto"/>
        <w:jc w:val="left"/>
        <w:rPr>
          <w:rFonts w:ascii="Century Gothic" w:hAnsi="Century Gothic" w:cstheme="majorBidi"/>
          <w:color w:val="1F3864" w:themeColor="accent1" w:themeShade="80"/>
          <w:sz w:val="40"/>
          <w:szCs w:val="36"/>
          <w:lang w:eastAsia="en-US"/>
        </w:rPr>
      </w:pPr>
      <w:bookmarkStart w:id="2" w:name="_Toc105629642"/>
      <w:r w:rsidRPr="00ED1EF5">
        <w:rPr>
          <w:rFonts w:ascii="Century Gothic" w:hAnsi="Century Gothic" w:cstheme="majorBidi"/>
          <w:color w:val="1F3864" w:themeColor="accent1" w:themeShade="80"/>
          <w:sz w:val="40"/>
          <w:szCs w:val="36"/>
          <w:lang w:eastAsia="en-US"/>
        </w:rPr>
        <w:t xml:space="preserve">1. </w:t>
      </w:r>
      <w:r w:rsidRPr="00ED1EF5" w:rsidR="0082468D">
        <w:rPr>
          <w:rFonts w:ascii="Century Gothic" w:hAnsi="Century Gothic" w:cstheme="majorBidi"/>
          <w:color w:val="1F3864" w:themeColor="accent1" w:themeShade="80"/>
          <w:sz w:val="40"/>
          <w:szCs w:val="36"/>
          <w:lang w:eastAsia="en-US"/>
        </w:rPr>
        <w:t>Novada raksturojums</w:t>
      </w:r>
      <w:bookmarkEnd w:id="2"/>
    </w:p>
    <w:p w:rsidR="001569DF" w:rsidRPr="00296F9C" w:rsidP="00677C07" w14:paraId="10B0522D" w14:textId="5E75B91B">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t>2021.</w:t>
      </w:r>
      <w:r w:rsidRPr="00296F9C" w:rsidR="00CA4D70">
        <w:rPr>
          <w:rFonts w:ascii="Arial" w:hAnsi="Arial" w:cs="Arial"/>
          <w:noProof/>
          <w:color w:val="1F3864" w:themeColor="accent1" w:themeShade="80"/>
          <w:sz w:val="20"/>
          <w:szCs w:val="20"/>
          <w:lang w:eastAsia="lv-LV"/>
        </w:rPr>
        <w:t> </w:t>
      </w:r>
      <w:r w:rsidRPr="00296F9C">
        <w:rPr>
          <w:rFonts w:ascii="Arial" w:hAnsi="Arial" w:cs="Arial"/>
          <w:noProof/>
          <w:color w:val="1F3864" w:themeColor="accent1" w:themeShade="80"/>
          <w:sz w:val="20"/>
          <w:szCs w:val="20"/>
          <w:lang w:eastAsia="lv-LV"/>
        </w:rPr>
        <w:t xml:space="preserve">gada Administratīvi teritoriālās reformas ietvaros ir izveidota jauna pašvaldība - </w:t>
      </w:r>
      <w:r w:rsidRPr="00296F9C" w:rsidR="001E3097">
        <w:rPr>
          <w:rFonts w:ascii="Arial" w:hAnsi="Arial" w:cs="Arial"/>
          <w:noProof/>
          <w:color w:val="1F3864" w:themeColor="accent1" w:themeShade="80"/>
          <w:sz w:val="20"/>
          <w:szCs w:val="20"/>
          <w:lang w:eastAsia="lv-LV"/>
        </w:rPr>
        <w:t>Bauskas novads, apvienojot līdzšinējos Bauskas, Iecavas, Rundāles un Vecumnieku novadus.</w:t>
      </w:r>
      <w:r w:rsidRPr="00296F9C" w:rsidR="00D01A79">
        <w:rPr>
          <w:rFonts w:ascii="Arial" w:hAnsi="Arial" w:cs="Arial"/>
          <w:noProof/>
          <w:color w:val="1F3864" w:themeColor="accent1" w:themeShade="80"/>
          <w:sz w:val="20"/>
          <w:szCs w:val="20"/>
          <w:lang w:eastAsia="lv-LV"/>
        </w:rPr>
        <w:t xml:space="preserve"> Novada administratīvais centrs ir Bauskas pilsēta</w:t>
      </w:r>
      <w:r w:rsidR="003932A7">
        <w:rPr>
          <w:rFonts w:ascii="Arial" w:hAnsi="Arial" w:cs="Arial"/>
          <w:noProof/>
          <w:color w:val="1F3864" w:themeColor="accent1" w:themeShade="80"/>
          <w:sz w:val="20"/>
          <w:szCs w:val="20"/>
          <w:lang w:eastAsia="lv-LV"/>
        </w:rPr>
        <w:t>,</w:t>
      </w:r>
      <w:r w:rsidRPr="00296F9C" w:rsidR="00D01A79">
        <w:rPr>
          <w:rFonts w:ascii="Arial" w:hAnsi="Arial" w:cs="Arial"/>
          <w:noProof/>
          <w:color w:val="1F3864" w:themeColor="accent1" w:themeShade="80"/>
          <w:sz w:val="20"/>
          <w:szCs w:val="20"/>
          <w:lang w:eastAsia="lv-LV"/>
        </w:rPr>
        <w:t>reģionālas nozīmes attīstības centrs.</w:t>
      </w:r>
    </w:p>
    <w:p w:rsidR="00B0629A" w:rsidP="00677C07" w14:paraId="18033A5B" w14:textId="375099EE">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drawing>
          <wp:inline distT="0" distB="0" distL="0" distR="0">
            <wp:extent cx="5943600" cy="3343275"/>
            <wp:effectExtent l="0" t="0" r="0"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96175" name="Picture 27"/>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334354" w:rsidP="00677C07" w14:paraId="2A2E16D4" w14:textId="452E94EA">
      <w:pPr>
        <w:spacing w:before="120" w:after="120" w:line="276" w:lineRule="auto"/>
        <w:jc w:val="both"/>
        <w:rPr>
          <w:rFonts w:ascii="Arial" w:hAnsi="Arial" w:cs="Arial"/>
          <w:noProof/>
          <w:color w:val="1F3864" w:themeColor="accent1" w:themeShade="80"/>
          <w:sz w:val="20"/>
          <w:szCs w:val="20"/>
          <w:lang w:eastAsia="lv-LV"/>
        </w:rPr>
      </w:pPr>
    </w:p>
    <w:p w:rsidR="00733DB3" w:rsidRPr="00296F9C" w:rsidP="00677C07" w14:paraId="0A12AFD8" w14:textId="3D7BFA69">
      <w:pPr>
        <w:spacing w:before="120" w:after="120" w:line="276" w:lineRule="auto"/>
        <w:jc w:val="both"/>
        <w:rPr>
          <w:rFonts w:ascii="Arial" w:hAnsi="Arial" w:cs="Arial"/>
          <w:noProof/>
          <w:color w:val="1F3864" w:themeColor="accent1" w:themeShade="80"/>
          <w:sz w:val="20"/>
          <w:szCs w:val="20"/>
          <w:lang w:eastAsia="lv-LV"/>
        </w:rPr>
      </w:pPr>
      <w:r>
        <w:rPr>
          <w:noProof/>
        </w:rPr>
        <w:drawing>
          <wp:inline distT="0" distB="0" distL="0" distR="0">
            <wp:extent cx="5943600" cy="334264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28297"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2640"/>
                    </a:xfrm>
                    <a:prstGeom prst="rect">
                      <a:avLst/>
                    </a:prstGeom>
                    <a:noFill/>
                    <a:ln>
                      <a:noFill/>
                    </a:ln>
                  </pic:spPr>
                </pic:pic>
              </a:graphicData>
            </a:graphic>
          </wp:inline>
        </w:drawing>
      </w:r>
    </w:p>
    <w:p w:rsidR="00654ABE" w:rsidRPr="00296F9C" w:rsidP="00677C07" w14:paraId="6BA8181F" w14:textId="068C2114">
      <w:pPr>
        <w:spacing w:before="120" w:after="120" w:line="276" w:lineRule="auto"/>
        <w:jc w:val="both"/>
        <w:rPr>
          <w:rFonts w:ascii="Arial" w:hAnsi="Arial" w:cs="Arial"/>
          <w:color w:val="1F3864" w:themeColor="accent1" w:themeShade="80"/>
          <w:sz w:val="20"/>
          <w:szCs w:val="20"/>
        </w:rPr>
      </w:pPr>
    </w:p>
    <w:p w:rsidR="00A86B59" w:rsidP="00677C07" w14:paraId="567A3859" w14:textId="77558839">
      <w:pPr>
        <w:spacing w:before="120" w:after="120" w:line="276" w:lineRule="auto"/>
        <w:jc w:val="right"/>
        <w:rPr>
          <w:rFonts w:ascii="Arial" w:hAnsi="Arial" w:cs="Arial"/>
          <w:color w:val="1F3864" w:themeColor="accent1" w:themeShade="80"/>
          <w:sz w:val="20"/>
          <w:szCs w:val="20"/>
        </w:rPr>
      </w:pPr>
      <w:r>
        <w:rPr>
          <w:noProof/>
        </w:rPr>
        <w:drawing>
          <wp:inline distT="0" distB="0" distL="0" distR="0">
            <wp:extent cx="5942277" cy="2278072"/>
            <wp:effectExtent l="0" t="0" r="1905"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92482"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rcRect t="16128" b="15704"/>
                    <a:stretch>
                      <a:fillRect/>
                    </a:stretch>
                  </pic:blipFill>
                  <pic:spPr bwMode="auto">
                    <a:xfrm>
                      <a:off x="0" y="0"/>
                      <a:ext cx="5943600" cy="22785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E80A8D" w:rsidP="00677C07" w14:paraId="2757EC18" w14:textId="73091215">
      <w:pPr>
        <w:spacing w:before="120" w:after="120" w:line="276" w:lineRule="auto"/>
        <w:jc w:val="right"/>
        <w:rPr>
          <w:rFonts w:ascii="Arial" w:hAnsi="Arial" w:cs="Arial"/>
          <w:color w:val="1F3864" w:themeColor="accent1" w:themeShade="80"/>
          <w:sz w:val="20"/>
          <w:szCs w:val="20"/>
        </w:rPr>
      </w:pPr>
    </w:p>
    <w:p w:rsidR="00E80A8D" w:rsidRPr="00296F9C" w:rsidP="00677C07" w14:paraId="3E07A6C4" w14:textId="77777777">
      <w:pPr>
        <w:spacing w:before="120" w:after="120" w:line="276" w:lineRule="auto"/>
        <w:jc w:val="right"/>
        <w:rPr>
          <w:rFonts w:ascii="Arial" w:hAnsi="Arial" w:cs="Arial"/>
          <w:color w:val="1F3864" w:themeColor="accent1" w:themeShade="80"/>
          <w:sz w:val="20"/>
          <w:szCs w:val="20"/>
        </w:rPr>
      </w:pPr>
    </w:p>
    <w:p w:rsidR="0082468D" w:rsidRPr="00ED1EF5" w:rsidP="00296F9C" w14:paraId="62DCF143" w14:textId="248B458E">
      <w:pPr>
        <w:pStyle w:val="Heading1"/>
        <w:keepLines/>
        <w:suppressAutoHyphens/>
        <w:spacing w:line="240" w:lineRule="auto"/>
        <w:jc w:val="left"/>
        <w:rPr>
          <w:rFonts w:ascii="Century Gothic" w:hAnsi="Century Gothic" w:cstheme="majorBidi"/>
          <w:color w:val="1F3864" w:themeColor="accent1" w:themeShade="80"/>
          <w:sz w:val="40"/>
          <w:szCs w:val="36"/>
          <w:lang w:eastAsia="en-US"/>
        </w:rPr>
      </w:pPr>
      <w:bookmarkStart w:id="3" w:name="_Toc105629643"/>
      <w:r w:rsidRPr="00ED1EF5">
        <w:rPr>
          <w:rFonts w:ascii="Century Gothic" w:hAnsi="Century Gothic" w:cstheme="majorBidi"/>
          <w:color w:val="1F3864" w:themeColor="accent1" w:themeShade="80"/>
          <w:sz w:val="40"/>
          <w:szCs w:val="36"/>
          <w:lang w:eastAsia="en-US"/>
        </w:rPr>
        <w:t xml:space="preserve">2. </w:t>
      </w:r>
      <w:r w:rsidRPr="00ED1EF5">
        <w:rPr>
          <w:rFonts w:ascii="Century Gothic" w:hAnsi="Century Gothic" w:cstheme="majorBidi"/>
          <w:color w:val="1F3864" w:themeColor="accent1" w:themeShade="80"/>
          <w:sz w:val="40"/>
          <w:szCs w:val="36"/>
          <w:lang w:eastAsia="en-US"/>
        </w:rPr>
        <w:t>Pašvaldības informācija</w:t>
      </w:r>
      <w:bookmarkEnd w:id="3"/>
    </w:p>
    <w:p w:rsidR="00E74A18" w:rsidRPr="00ED1EF5" w:rsidP="003B151B" w14:paraId="2F49C236" w14:textId="3AF93A75">
      <w:pPr>
        <w:pStyle w:val="Heading2"/>
        <w:numPr>
          <w:ilvl w:val="1"/>
          <w:numId w:val="7"/>
        </w:numPr>
        <w:rPr>
          <w:rFonts w:ascii="Century Gothic" w:hAnsi="Century Gothic"/>
          <w:color w:val="1F3864" w:themeColor="accent1" w:themeShade="80"/>
          <w:sz w:val="36"/>
          <w:szCs w:val="36"/>
        </w:rPr>
      </w:pPr>
      <w:bookmarkStart w:id="4" w:name="_Toc105629644"/>
      <w:r w:rsidRPr="00ED1EF5">
        <w:rPr>
          <w:rFonts w:ascii="Century Gothic" w:hAnsi="Century Gothic"/>
          <w:color w:val="1F3864" w:themeColor="accent1" w:themeShade="80"/>
          <w:sz w:val="36"/>
          <w:szCs w:val="36"/>
        </w:rPr>
        <w:t xml:space="preserve">Pašvaldības </w:t>
      </w:r>
      <w:r w:rsidRPr="00ED1EF5" w:rsidR="00E418AF">
        <w:rPr>
          <w:rFonts w:ascii="Century Gothic" w:hAnsi="Century Gothic"/>
          <w:color w:val="1F3864" w:themeColor="accent1" w:themeShade="80"/>
          <w:sz w:val="36"/>
          <w:szCs w:val="36"/>
        </w:rPr>
        <w:t>raksturojums</w:t>
      </w:r>
      <w:bookmarkEnd w:id="4"/>
    </w:p>
    <w:p w:rsidR="0088701C" w:rsidRPr="00296F9C" w:rsidP="00677C07" w14:paraId="549A83E7" w14:textId="2284A386">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t>Bauskas novada pašvaldība</w:t>
      </w:r>
      <w:r w:rsidRPr="00296F9C" w:rsidR="00CA4D70">
        <w:rPr>
          <w:rFonts w:ascii="Arial" w:hAnsi="Arial" w:cs="Arial"/>
          <w:noProof/>
          <w:color w:val="1F3864" w:themeColor="accent1" w:themeShade="80"/>
          <w:sz w:val="20"/>
          <w:szCs w:val="20"/>
          <w:lang w:eastAsia="lv-LV"/>
        </w:rPr>
        <w:t xml:space="preserve"> strādā saskaņā ar likumu “Par p</w:t>
      </w:r>
      <w:r w:rsidRPr="00296F9C">
        <w:rPr>
          <w:rFonts w:ascii="Arial" w:hAnsi="Arial" w:cs="Arial"/>
          <w:noProof/>
          <w:color w:val="1F3864" w:themeColor="accent1" w:themeShade="80"/>
          <w:sz w:val="20"/>
          <w:szCs w:val="20"/>
          <w:lang w:eastAsia="lv-LV"/>
        </w:rPr>
        <w:t>ašvaldībām”. Līdz 2021.</w:t>
      </w:r>
      <w:r w:rsidRPr="00296F9C" w:rsidR="00CA4D70">
        <w:rPr>
          <w:rFonts w:ascii="Arial" w:hAnsi="Arial" w:cs="Arial"/>
          <w:noProof/>
          <w:color w:val="1F3864" w:themeColor="accent1" w:themeShade="80"/>
          <w:sz w:val="20"/>
          <w:szCs w:val="20"/>
          <w:lang w:eastAsia="lv-LV"/>
        </w:rPr>
        <w:t> </w:t>
      </w:r>
      <w:r w:rsidRPr="00296F9C">
        <w:rPr>
          <w:rFonts w:ascii="Arial" w:hAnsi="Arial" w:cs="Arial"/>
          <w:noProof/>
          <w:color w:val="1F3864" w:themeColor="accent1" w:themeShade="80"/>
          <w:sz w:val="20"/>
          <w:szCs w:val="20"/>
          <w:lang w:eastAsia="lv-LV"/>
        </w:rPr>
        <w:t>gada 30.</w:t>
      </w:r>
      <w:r w:rsidRPr="00296F9C" w:rsidR="00CA4D70">
        <w:rPr>
          <w:rFonts w:ascii="Arial" w:hAnsi="Arial" w:cs="Arial"/>
          <w:noProof/>
          <w:color w:val="1F3864" w:themeColor="accent1" w:themeShade="80"/>
          <w:sz w:val="20"/>
          <w:szCs w:val="20"/>
          <w:lang w:eastAsia="lv-LV"/>
        </w:rPr>
        <w:t> </w:t>
      </w:r>
      <w:r w:rsidRPr="00296F9C">
        <w:rPr>
          <w:rFonts w:ascii="Arial" w:hAnsi="Arial" w:cs="Arial"/>
          <w:noProof/>
          <w:color w:val="1F3864" w:themeColor="accent1" w:themeShade="80"/>
          <w:sz w:val="20"/>
          <w:szCs w:val="20"/>
          <w:lang w:eastAsia="lv-LV"/>
        </w:rPr>
        <w:t>jūnijam pilnvērtīgi darbojas Bauskas novada dome, Iecavas novada dome, Rundāles novada dome un Vecumnieku novada dome. Kopš 2021.</w:t>
      </w:r>
      <w:r w:rsidRPr="00296F9C" w:rsidR="00CA4D70">
        <w:rPr>
          <w:rFonts w:ascii="Arial" w:hAnsi="Arial" w:cs="Arial"/>
          <w:noProof/>
          <w:color w:val="1F3864" w:themeColor="accent1" w:themeShade="80"/>
          <w:sz w:val="20"/>
          <w:szCs w:val="20"/>
          <w:lang w:eastAsia="lv-LV"/>
        </w:rPr>
        <w:t> </w:t>
      </w:r>
      <w:r w:rsidRPr="00296F9C">
        <w:rPr>
          <w:rFonts w:ascii="Arial" w:hAnsi="Arial" w:cs="Arial"/>
          <w:noProof/>
          <w:color w:val="1F3864" w:themeColor="accent1" w:themeShade="80"/>
          <w:sz w:val="20"/>
          <w:szCs w:val="20"/>
          <w:lang w:eastAsia="lv-LV"/>
        </w:rPr>
        <w:t>gada 1.</w:t>
      </w:r>
      <w:r w:rsidRPr="00296F9C" w:rsidR="00CA4D70">
        <w:rPr>
          <w:rFonts w:ascii="Arial" w:hAnsi="Arial" w:cs="Arial"/>
          <w:noProof/>
          <w:color w:val="1F3864" w:themeColor="accent1" w:themeShade="80"/>
          <w:sz w:val="20"/>
          <w:szCs w:val="20"/>
          <w:lang w:eastAsia="lv-LV"/>
        </w:rPr>
        <w:t> </w:t>
      </w:r>
      <w:r w:rsidRPr="00296F9C">
        <w:rPr>
          <w:rFonts w:ascii="Arial" w:hAnsi="Arial" w:cs="Arial"/>
          <w:noProof/>
          <w:color w:val="1F3864" w:themeColor="accent1" w:themeShade="80"/>
          <w:sz w:val="20"/>
          <w:szCs w:val="20"/>
          <w:lang w:eastAsia="lv-LV"/>
        </w:rPr>
        <w:t xml:space="preserve">jūlija pēc Administratīvi teritoriālās reformas Bauskas novada </w:t>
      </w:r>
      <w:r w:rsidRPr="00296F9C" w:rsidR="00A72D4C">
        <w:rPr>
          <w:rFonts w:ascii="Arial" w:hAnsi="Arial" w:cs="Arial"/>
          <w:noProof/>
          <w:color w:val="1F3864" w:themeColor="accent1" w:themeShade="80"/>
          <w:sz w:val="20"/>
          <w:szCs w:val="20"/>
          <w:lang w:eastAsia="lv-LV"/>
        </w:rPr>
        <w:t>pašvaldības</w:t>
      </w:r>
      <w:r w:rsidRPr="00296F9C">
        <w:rPr>
          <w:rFonts w:ascii="Arial" w:hAnsi="Arial" w:cs="Arial"/>
          <w:noProof/>
          <w:color w:val="1F3864" w:themeColor="accent1" w:themeShade="80"/>
          <w:sz w:val="20"/>
          <w:szCs w:val="20"/>
          <w:lang w:eastAsia="lv-LV"/>
        </w:rPr>
        <w:t xml:space="preserve"> darbību  nosaka Bauskas novada </w:t>
      </w:r>
      <w:r w:rsidRPr="00296F9C" w:rsidR="00CA4D70">
        <w:rPr>
          <w:rFonts w:ascii="Arial" w:hAnsi="Arial" w:cs="Arial"/>
          <w:noProof/>
          <w:color w:val="1F3864" w:themeColor="accent1" w:themeShade="80"/>
          <w:sz w:val="20"/>
          <w:szCs w:val="20"/>
          <w:lang w:eastAsia="lv-LV"/>
        </w:rPr>
        <w:t>domes 01.07.2021.</w:t>
      </w:r>
      <w:r w:rsidRPr="00296F9C" w:rsidR="00A72D4C">
        <w:rPr>
          <w:rFonts w:ascii="Arial" w:hAnsi="Arial" w:cs="Arial"/>
          <w:noProof/>
          <w:color w:val="1F3864" w:themeColor="accent1" w:themeShade="80"/>
          <w:sz w:val="20"/>
          <w:szCs w:val="20"/>
          <w:lang w:eastAsia="lv-LV"/>
        </w:rPr>
        <w:t xml:space="preserve"> saistošie noteikumi “Bauskas novada pašvaldības nolikums”.</w:t>
      </w:r>
    </w:p>
    <w:p w:rsidR="00A86B59" w:rsidRPr="00296F9C" w:rsidP="00677C07" w14:paraId="747CC8AF" w14:textId="77777777">
      <w:pPr>
        <w:spacing w:before="120" w:after="120" w:line="276" w:lineRule="auto"/>
        <w:jc w:val="both"/>
        <w:rPr>
          <w:rFonts w:ascii="Arial" w:hAnsi="Arial" w:cs="Arial"/>
          <w:noProof/>
          <w:color w:val="1F3864" w:themeColor="accent1" w:themeShade="80"/>
          <w:sz w:val="20"/>
          <w:szCs w:val="20"/>
          <w:lang w:eastAsia="lv-LV"/>
        </w:rPr>
      </w:pPr>
    </w:p>
    <w:p w:rsidR="00A72D4C" w:rsidRPr="00296F9C" w:rsidP="00677C07" w14:paraId="37A5C0A2" w14:textId="70200CFE">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drawing>
          <wp:inline distT="0" distB="0" distL="0" distR="0">
            <wp:extent cx="5943600" cy="2927350"/>
            <wp:effectExtent l="0" t="0" r="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41334" name="Picture 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b="12440"/>
                    <a:stretch>
                      <a:fillRect/>
                    </a:stretch>
                  </pic:blipFill>
                  <pic:spPr bwMode="auto">
                    <a:xfrm>
                      <a:off x="0" y="0"/>
                      <a:ext cx="5943600" cy="29273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CE211E" w:rsidP="00677C07" w14:paraId="2E723EDE" w14:textId="77777777">
      <w:pPr>
        <w:spacing w:before="120" w:after="120" w:line="276" w:lineRule="auto"/>
        <w:rPr>
          <w:rFonts w:ascii="Arial" w:hAnsi="Arial" w:cs="Arial"/>
          <w:b/>
          <w:color w:val="1F3864" w:themeColor="accent1" w:themeShade="80"/>
          <w:sz w:val="20"/>
          <w:szCs w:val="20"/>
          <w:lang w:eastAsia="lv-LV"/>
        </w:rPr>
      </w:pPr>
    </w:p>
    <w:p w:rsidR="00CE211E" w:rsidP="00677C07" w14:paraId="628B5B13" w14:textId="77777777">
      <w:pPr>
        <w:spacing w:before="120" w:after="120" w:line="276" w:lineRule="auto"/>
        <w:rPr>
          <w:rFonts w:ascii="Arial" w:hAnsi="Arial" w:cs="Arial"/>
          <w:b/>
          <w:color w:val="1F3864" w:themeColor="accent1" w:themeShade="80"/>
          <w:sz w:val="20"/>
          <w:szCs w:val="20"/>
          <w:lang w:eastAsia="lv-LV"/>
        </w:rPr>
      </w:pPr>
    </w:p>
    <w:p w:rsidR="00974BA0" w:rsidRPr="00296F9C" w:rsidP="00677C07" w14:paraId="6C45FD6E" w14:textId="6FE2956D">
      <w:pPr>
        <w:spacing w:before="120" w:after="120" w:line="276" w:lineRule="auto"/>
        <w:rPr>
          <w:rFonts w:ascii="Arial" w:hAnsi="Arial" w:cs="Arial"/>
          <w:b/>
          <w:color w:val="1F3864" w:themeColor="accent1" w:themeShade="80"/>
          <w:sz w:val="20"/>
          <w:szCs w:val="20"/>
          <w:lang w:eastAsia="lv-LV"/>
        </w:rPr>
      </w:pPr>
      <w:r w:rsidRPr="00296F9C">
        <w:rPr>
          <w:rFonts w:ascii="Arial" w:hAnsi="Arial" w:cs="Arial"/>
          <w:b/>
          <w:color w:val="1F3864" w:themeColor="accent1" w:themeShade="80"/>
          <w:sz w:val="20"/>
          <w:szCs w:val="20"/>
          <w:lang w:eastAsia="lv-LV"/>
        </w:rPr>
        <w:t xml:space="preserve">Bauskas </w:t>
      </w:r>
      <w:r w:rsidRPr="00296F9C">
        <w:rPr>
          <w:rFonts w:ascii="Arial" w:hAnsi="Arial" w:cs="Arial"/>
          <w:b/>
          <w:color w:val="1F3864" w:themeColor="accent1" w:themeShade="80"/>
          <w:sz w:val="20"/>
          <w:szCs w:val="20"/>
          <w:lang w:eastAsia="lv-LV"/>
        </w:rPr>
        <w:t xml:space="preserve">novada domes deputāti un pārstāvētās politiskās partijas </w:t>
      </w:r>
    </w:p>
    <w:p w:rsidR="00F34FC8" w:rsidRPr="00296F9C" w:rsidP="00677C07" w14:paraId="6B294758" w14:textId="77777777">
      <w:pPr>
        <w:spacing w:before="120" w:after="120" w:line="276" w:lineRule="auto"/>
        <w:rPr>
          <w:rFonts w:ascii="Arial" w:hAnsi="Arial" w:cs="Arial"/>
          <w:b/>
          <w:color w:val="1F3864" w:themeColor="accent1" w:themeShade="80"/>
          <w:sz w:val="20"/>
          <w:szCs w:val="20"/>
          <w:lang w:eastAsia="lv-LV"/>
        </w:rPr>
      </w:pPr>
    </w:p>
    <w:p w:rsidR="00974BA0" w:rsidRPr="00296F9C" w:rsidP="00677C07" w14:paraId="1D3CDFB6" w14:textId="77777777">
      <w:pPr>
        <w:spacing w:before="120" w:after="120" w:line="276" w:lineRule="auto"/>
        <w:rPr>
          <w:rFonts w:ascii="Arial" w:hAnsi="Arial" w:cs="Arial"/>
          <w:b/>
          <w:color w:val="1F3864" w:themeColor="accent1" w:themeShade="80"/>
          <w:sz w:val="20"/>
          <w:szCs w:val="20"/>
          <w:lang w:eastAsia="lv-LV"/>
        </w:rPr>
      </w:pPr>
      <w:r w:rsidRPr="00296F9C">
        <w:rPr>
          <w:rFonts w:ascii="Arial" w:hAnsi="Arial" w:cs="Arial"/>
          <w:b/>
          <w:color w:val="1F3864" w:themeColor="accent1" w:themeShade="80"/>
          <w:sz w:val="20"/>
          <w:szCs w:val="20"/>
          <w:lang w:eastAsia="lv-LV"/>
        </w:rPr>
        <w:t xml:space="preserve">Domes priekšsēdētājs </w:t>
      </w:r>
    </w:p>
    <w:p w:rsidR="00974BA0" w:rsidRPr="00296F9C" w:rsidP="00677C07" w14:paraId="2EC89278" w14:textId="4CD8D346">
      <w:pPr>
        <w:spacing w:before="120" w:after="120" w:line="276" w:lineRule="auto"/>
        <w:rPr>
          <w:rFonts w:ascii="Arial" w:hAnsi="Arial" w:cs="Arial"/>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Aivars Okmanis, </w:t>
      </w:r>
      <w:r w:rsidRPr="00296F9C" w:rsidR="00F34FC8">
        <w:rPr>
          <w:rFonts w:ascii="Arial" w:hAnsi="Arial" w:cs="Arial"/>
          <w:bCs/>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F34FC8" w:rsidRPr="00296F9C" w:rsidP="00677C07" w14:paraId="15E6ACB4" w14:textId="77777777">
      <w:pPr>
        <w:spacing w:before="120" w:after="120" w:line="276" w:lineRule="auto"/>
        <w:rPr>
          <w:rFonts w:ascii="Arial" w:hAnsi="Arial" w:cs="Arial"/>
          <w:color w:val="1F3864" w:themeColor="accent1" w:themeShade="80"/>
          <w:sz w:val="20"/>
          <w:szCs w:val="20"/>
          <w:lang w:eastAsia="lv-LV"/>
        </w:rPr>
      </w:pPr>
    </w:p>
    <w:p w:rsidR="00974BA0" w:rsidRPr="00296F9C" w:rsidP="00677C07" w14:paraId="326592D8" w14:textId="43D64080">
      <w:pPr>
        <w:spacing w:before="120" w:after="120" w:line="276" w:lineRule="auto"/>
        <w:rPr>
          <w:rFonts w:ascii="Arial" w:hAnsi="Arial" w:cs="Arial"/>
          <w:b/>
          <w:color w:val="1F3864" w:themeColor="accent1" w:themeShade="80"/>
          <w:sz w:val="20"/>
          <w:szCs w:val="20"/>
          <w:lang w:eastAsia="lv-LV"/>
        </w:rPr>
      </w:pPr>
      <w:r w:rsidRPr="00296F9C">
        <w:rPr>
          <w:rFonts w:ascii="Arial" w:hAnsi="Arial" w:cs="Arial"/>
          <w:b/>
          <w:color w:val="1F3864" w:themeColor="accent1" w:themeShade="80"/>
          <w:sz w:val="20"/>
          <w:szCs w:val="20"/>
          <w:lang w:eastAsia="lv-LV"/>
        </w:rPr>
        <w:t>Domes priekšsēdētāja vietnieks</w:t>
      </w:r>
    </w:p>
    <w:p w:rsidR="00974BA0" w:rsidRPr="00296F9C" w:rsidP="00677C07" w14:paraId="4FA17301" w14:textId="63982A37">
      <w:pPr>
        <w:spacing w:before="120" w:after="120" w:line="276" w:lineRule="auto"/>
        <w:rPr>
          <w:rFonts w:ascii="Arial" w:hAnsi="Arial" w:cs="Arial"/>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Aivars Mačeks, </w:t>
      </w:r>
      <w:r w:rsidRPr="00296F9C" w:rsidR="0055381B">
        <w:rPr>
          <w:rFonts w:ascii="Arial" w:hAnsi="Arial" w:cs="Arial"/>
          <w:bCs/>
          <w:color w:val="1F3864" w:themeColor="accent1" w:themeShade="80"/>
          <w:sz w:val="20"/>
          <w:szCs w:val="20"/>
          <w:lang w:eastAsia="lv-LV"/>
        </w:rPr>
        <w:tab/>
      </w:r>
      <w:r w:rsidR="00B56228">
        <w:rPr>
          <w:rFonts w:ascii="Arial" w:hAnsi="Arial" w:cs="Arial"/>
          <w:bCs/>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F34FC8" w:rsidRPr="00296F9C" w:rsidP="00677C07" w14:paraId="3013147E" w14:textId="77777777">
      <w:pPr>
        <w:spacing w:before="120" w:after="120" w:line="276" w:lineRule="auto"/>
        <w:rPr>
          <w:rFonts w:ascii="Arial" w:hAnsi="Arial" w:cs="Arial"/>
          <w:color w:val="1F3864" w:themeColor="accent1" w:themeShade="80"/>
          <w:sz w:val="20"/>
          <w:szCs w:val="20"/>
          <w:lang w:eastAsia="lv-LV"/>
        </w:rPr>
      </w:pPr>
    </w:p>
    <w:p w:rsidR="00974BA0" w:rsidRPr="00296F9C" w:rsidP="00677C07" w14:paraId="0D7542CC" w14:textId="624A616A">
      <w:pPr>
        <w:spacing w:before="120" w:after="120" w:line="276" w:lineRule="auto"/>
        <w:rPr>
          <w:rFonts w:ascii="Arial" w:hAnsi="Arial" w:cs="Arial"/>
          <w:b/>
          <w:color w:val="1F3864" w:themeColor="accent1" w:themeShade="80"/>
          <w:sz w:val="20"/>
          <w:szCs w:val="20"/>
          <w:lang w:eastAsia="lv-LV"/>
        </w:rPr>
      </w:pPr>
      <w:r w:rsidRPr="00296F9C">
        <w:rPr>
          <w:rFonts w:ascii="Arial" w:hAnsi="Arial" w:cs="Arial"/>
          <w:b/>
          <w:color w:val="1F3864" w:themeColor="accent1" w:themeShade="80"/>
          <w:sz w:val="20"/>
          <w:szCs w:val="20"/>
          <w:lang w:eastAsia="lv-LV"/>
        </w:rPr>
        <w:t>Deputāti:</w:t>
      </w:r>
    </w:p>
    <w:p w:rsidR="00974BA0" w:rsidRPr="00296F9C" w:rsidP="00334354" w14:paraId="5A88179E" w14:textId="6EE07588">
      <w:pPr>
        <w:spacing w:line="276" w:lineRule="auto"/>
        <w:rPr>
          <w:rFonts w:ascii="Arial" w:hAnsi="Arial" w:cs="Arial"/>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Voldemārs Čačs, </w:t>
      </w:r>
      <w:r w:rsidRPr="00296F9C" w:rsidR="00F34FC8">
        <w:rPr>
          <w:rFonts w:ascii="Arial" w:hAnsi="Arial" w:cs="Arial"/>
          <w:bCs/>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974BA0" w:rsidRPr="00296F9C" w:rsidP="00334354" w14:paraId="57B92653" w14:textId="50BB869F">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Arnolds Jātnieks, </w:t>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974BA0" w:rsidRPr="00296F9C" w:rsidP="00334354" w14:paraId="6B263C6F" w14:textId="712AC4AA">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Raitis Ābelnieks, </w:t>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974BA0" w:rsidRPr="00296F9C" w:rsidP="00334354" w14:paraId="1DB1A585" w14:textId="7E1C1DE7">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Mārtiņš Mediņš, </w:t>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974BA0" w:rsidRPr="00296F9C" w:rsidP="00334354" w14:paraId="6DEE4B12" w14:textId="4BCBE8BD">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Solveiga Lineja, </w:t>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974BA0" w:rsidRPr="00296F9C" w:rsidP="00334354" w14:paraId="5DA8F39F" w14:textId="314CA34D">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Juris Krievs, </w:t>
      </w:r>
      <w:r w:rsidRPr="00296F9C" w:rsidR="00F34FC8">
        <w:rPr>
          <w:rFonts w:ascii="Arial" w:hAnsi="Arial" w:cs="Arial"/>
          <w:color w:val="1F3864" w:themeColor="accent1" w:themeShade="80"/>
          <w:sz w:val="20"/>
          <w:szCs w:val="20"/>
          <w:lang w:eastAsia="lv-LV"/>
        </w:rPr>
        <w:tab/>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974BA0" w:rsidRPr="00296F9C" w:rsidP="00334354" w14:paraId="3FE24913" w14:textId="0090EC86">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Vilnis Gailums, </w:t>
      </w:r>
      <w:r w:rsidRPr="00296F9C" w:rsidR="0055381B">
        <w:rPr>
          <w:rFonts w:ascii="Arial" w:hAnsi="Arial" w:cs="Arial"/>
          <w:color w:val="1F3864" w:themeColor="accent1" w:themeShade="80"/>
          <w:sz w:val="20"/>
          <w:szCs w:val="20"/>
          <w:lang w:eastAsia="lv-LV"/>
        </w:rPr>
        <w:tab/>
      </w:r>
      <w:r w:rsidR="000201FB">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974BA0" w:rsidRPr="00296F9C" w:rsidP="00334354" w14:paraId="31264574" w14:textId="309AD61B">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Jānis Siugalis, </w:t>
      </w:r>
      <w:r w:rsidRPr="00296F9C" w:rsidR="00F34FC8">
        <w:rPr>
          <w:rFonts w:ascii="Arial" w:hAnsi="Arial" w:cs="Arial"/>
          <w:color w:val="1F3864" w:themeColor="accent1" w:themeShade="80"/>
          <w:sz w:val="20"/>
          <w:szCs w:val="20"/>
          <w:lang w:eastAsia="lv-LV"/>
        </w:rPr>
        <w:tab/>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E14BF5" w:rsidRPr="00296F9C" w:rsidP="00334354" w14:paraId="01A5C77F" w14:textId="3ED1BBD5">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Jānis Kalniņš,</w:t>
      </w:r>
      <w:r w:rsidRPr="00296F9C" w:rsidR="00F34FC8">
        <w:rPr>
          <w:rFonts w:ascii="Arial" w:hAnsi="Arial" w:cs="Arial"/>
          <w:color w:val="1F3864" w:themeColor="accent1" w:themeShade="80"/>
          <w:sz w:val="20"/>
          <w:szCs w:val="20"/>
          <w:lang w:eastAsia="lv-LV"/>
        </w:rPr>
        <w:tab/>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 xml:space="preserve">Nacionālā apvienība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 xml:space="preserve">Visu Latvijai!” – </w:t>
      </w:r>
      <w:r w:rsidR="00840A47">
        <w:rPr>
          <w:rFonts w:ascii="Arial" w:hAnsi="Arial" w:cs="Arial"/>
          <w:color w:val="1F3864" w:themeColor="accent1" w:themeShade="80"/>
          <w:sz w:val="20"/>
          <w:szCs w:val="20"/>
          <w:lang w:eastAsia="lv-LV"/>
        </w:rPr>
        <w:t>“</w:t>
      </w:r>
      <w:r w:rsidRPr="00296F9C">
        <w:rPr>
          <w:rFonts w:ascii="Arial" w:hAnsi="Arial" w:cs="Arial"/>
          <w:color w:val="1F3864" w:themeColor="accent1" w:themeShade="80"/>
          <w:sz w:val="20"/>
          <w:szCs w:val="20"/>
          <w:lang w:eastAsia="lv-LV"/>
        </w:rPr>
        <w:t>Tēvzemei un Brīvībai/LNNK”</w:t>
      </w:r>
    </w:p>
    <w:p w:rsidR="00E14BF5" w:rsidRPr="00296F9C" w:rsidP="00334354" w14:paraId="1B048B37" w14:textId="25075D9A">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Ināra Pētersone, </w:t>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“Latvijas attīstībai”</w:t>
      </w:r>
    </w:p>
    <w:p w:rsidR="00E14BF5" w:rsidRPr="00296F9C" w:rsidP="00334354" w14:paraId="629F0B16" w14:textId="2F1F6DFD">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Jānis Dūmiņš, </w:t>
      </w:r>
      <w:r w:rsidRPr="00296F9C" w:rsidR="00F34FC8">
        <w:rPr>
          <w:rFonts w:ascii="Arial" w:hAnsi="Arial" w:cs="Arial"/>
          <w:color w:val="1F3864" w:themeColor="accent1" w:themeShade="80"/>
          <w:sz w:val="20"/>
          <w:szCs w:val="20"/>
          <w:lang w:eastAsia="lv-LV"/>
        </w:rPr>
        <w:tab/>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“Latvijas attīstībai”</w:t>
      </w:r>
    </w:p>
    <w:p w:rsidR="00E14BF5" w:rsidRPr="00296F9C" w:rsidP="00334354" w14:paraId="3628E1FA" w14:textId="0B9B0476">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Laine Baha, </w:t>
      </w:r>
      <w:r w:rsidRPr="00296F9C" w:rsidR="00F34FC8">
        <w:rPr>
          <w:rFonts w:ascii="Arial" w:hAnsi="Arial" w:cs="Arial"/>
          <w:color w:val="1F3864" w:themeColor="accent1" w:themeShade="80"/>
          <w:sz w:val="20"/>
          <w:szCs w:val="20"/>
          <w:lang w:eastAsia="lv-LV"/>
        </w:rPr>
        <w:tab/>
      </w:r>
      <w:r w:rsidRPr="00296F9C" w:rsidR="00F34FC8">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lang w:eastAsia="lv-LV"/>
        </w:rPr>
        <w:t>“Latvijas attīstībai”</w:t>
      </w:r>
    </w:p>
    <w:p w:rsidR="00E14BF5" w:rsidRPr="00296F9C" w:rsidP="00334354" w14:paraId="3B27816C" w14:textId="620BD48E">
      <w:pPr>
        <w:spacing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Guntis Kalniņš, </w:t>
      </w:r>
      <w:r w:rsidRPr="00296F9C" w:rsidR="0055381B">
        <w:rPr>
          <w:rFonts w:ascii="Arial" w:hAnsi="Arial" w:cs="Arial"/>
          <w:color w:val="1F3864" w:themeColor="accent1" w:themeShade="80"/>
          <w:sz w:val="20"/>
          <w:szCs w:val="20"/>
          <w:lang w:eastAsia="lv-LV"/>
        </w:rPr>
        <w:tab/>
      </w:r>
      <w:r w:rsidR="000201FB">
        <w:rPr>
          <w:rFonts w:ascii="Arial" w:hAnsi="Arial" w:cs="Arial"/>
          <w:color w:val="1F3864" w:themeColor="accent1" w:themeShade="80"/>
          <w:sz w:val="20"/>
          <w:szCs w:val="20"/>
          <w:lang w:eastAsia="lv-LV"/>
        </w:rPr>
        <w:tab/>
      </w:r>
      <w:r w:rsidRPr="00296F9C">
        <w:rPr>
          <w:rFonts w:ascii="Arial" w:hAnsi="Arial" w:cs="Arial"/>
          <w:color w:val="1F3864" w:themeColor="accent1" w:themeShade="80"/>
          <w:sz w:val="20"/>
          <w:szCs w:val="20"/>
        </w:rPr>
        <w:t>politiskā partija “Latvijas Reģionu Apvienība”</w:t>
      </w:r>
    </w:p>
    <w:p w:rsidR="00974BA0" w:rsidRPr="00296F9C" w:rsidP="00334354" w14:paraId="2260B5A4" w14:textId="2EA58C7F">
      <w:pPr>
        <w:spacing w:line="276" w:lineRule="auto"/>
        <w:rPr>
          <w:rFonts w:ascii="Arial" w:hAnsi="Arial" w:cs="Arial"/>
          <w:color w:val="1F3864" w:themeColor="accent1" w:themeShade="80"/>
          <w:sz w:val="20"/>
          <w:szCs w:val="20"/>
        </w:rPr>
      </w:pPr>
      <w:r w:rsidRPr="00296F9C">
        <w:rPr>
          <w:rFonts w:ascii="Arial" w:hAnsi="Arial" w:cs="Arial"/>
          <w:bCs/>
          <w:color w:val="1F3864" w:themeColor="accent1" w:themeShade="80"/>
          <w:sz w:val="20"/>
          <w:szCs w:val="20"/>
          <w:lang w:eastAsia="lv-LV"/>
        </w:rPr>
        <w:t xml:space="preserve">Rihards Melgailis, </w:t>
      </w:r>
      <w:r w:rsidRPr="00296F9C" w:rsidR="00F34FC8">
        <w:rPr>
          <w:rFonts w:ascii="Arial" w:hAnsi="Arial" w:cs="Arial"/>
          <w:bCs/>
          <w:color w:val="1F3864" w:themeColor="accent1" w:themeShade="80"/>
          <w:sz w:val="20"/>
          <w:szCs w:val="20"/>
          <w:lang w:eastAsia="lv-LV"/>
        </w:rPr>
        <w:tab/>
      </w:r>
      <w:r w:rsidRPr="00296F9C">
        <w:rPr>
          <w:rFonts w:ascii="Arial" w:hAnsi="Arial" w:cs="Arial"/>
          <w:color w:val="1F3864" w:themeColor="accent1" w:themeShade="80"/>
          <w:sz w:val="20"/>
          <w:szCs w:val="20"/>
        </w:rPr>
        <w:t>politiskā partija “Latvijas Reģionu Apvienība”</w:t>
      </w:r>
    </w:p>
    <w:p w:rsidR="00E14BF5" w:rsidRPr="00296F9C" w:rsidP="00334354" w14:paraId="09EFC289" w14:textId="200BBB82">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Inita Nagņibeda, </w:t>
      </w:r>
      <w:r w:rsidRPr="00296F9C" w:rsidR="00F34FC8">
        <w:rPr>
          <w:rFonts w:ascii="Arial" w:hAnsi="Arial" w:cs="Arial"/>
          <w:color w:val="1F3864" w:themeColor="accent1" w:themeShade="80"/>
          <w:sz w:val="20"/>
          <w:szCs w:val="20"/>
        </w:rPr>
        <w:tab/>
      </w:r>
      <w:r w:rsidRPr="00296F9C">
        <w:rPr>
          <w:rFonts w:ascii="Arial" w:hAnsi="Arial" w:cs="Arial"/>
          <w:color w:val="1F3864" w:themeColor="accent1" w:themeShade="80"/>
          <w:sz w:val="20"/>
          <w:szCs w:val="20"/>
        </w:rPr>
        <w:t>Jaunā konservatīvā partija</w:t>
      </w:r>
    </w:p>
    <w:p w:rsidR="00E14BF5" w:rsidRPr="00296F9C" w:rsidP="00334354" w14:paraId="239CBAEE" w14:textId="7D252142">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Līga Rimševica, </w:t>
      </w:r>
      <w:r w:rsidRPr="00296F9C" w:rsidR="00F34FC8">
        <w:rPr>
          <w:rFonts w:ascii="Arial" w:hAnsi="Arial" w:cs="Arial"/>
          <w:color w:val="1F3864" w:themeColor="accent1" w:themeShade="80"/>
          <w:sz w:val="20"/>
          <w:szCs w:val="20"/>
        </w:rPr>
        <w:tab/>
      </w:r>
      <w:r w:rsidRPr="00296F9C">
        <w:rPr>
          <w:rFonts w:ascii="Arial" w:hAnsi="Arial" w:cs="Arial"/>
          <w:color w:val="1F3864" w:themeColor="accent1" w:themeShade="80"/>
          <w:sz w:val="20"/>
          <w:szCs w:val="20"/>
        </w:rPr>
        <w:t>Jaunā konservatīvā partija</w:t>
      </w:r>
    </w:p>
    <w:p w:rsidR="00E14BF5" w:rsidRPr="00296F9C" w:rsidP="00334354" w14:paraId="71E1E9A7" w14:textId="1479DDEC">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Ingmārs Līdaka, </w:t>
      </w:r>
      <w:r w:rsidRPr="00296F9C" w:rsidR="00F34FC8">
        <w:rPr>
          <w:rFonts w:ascii="Arial" w:hAnsi="Arial" w:cs="Arial"/>
          <w:color w:val="1F3864" w:themeColor="accent1" w:themeShade="80"/>
          <w:sz w:val="20"/>
          <w:szCs w:val="20"/>
        </w:rPr>
        <w:tab/>
      </w:r>
      <w:r w:rsidRPr="00296F9C">
        <w:rPr>
          <w:rFonts w:ascii="Arial" w:hAnsi="Arial" w:cs="Arial"/>
          <w:color w:val="1F3864" w:themeColor="accent1" w:themeShade="80"/>
          <w:sz w:val="20"/>
          <w:szCs w:val="20"/>
        </w:rPr>
        <w:t>Zaļo un Zemnieku savienība</w:t>
      </w:r>
    </w:p>
    <w:p w:rsidR="00974BA0" w:rsidRPr="00296F9C" w:rsidP="00677C07" w14:paraId="2D99F320" w14:textId="77777777">
      <w:pPr>
        <w:spacing w:before="120" w:after="120" w:line="276" w:lineRule="auto"/>
        <w:jc w:val="both"/>
        <w:rPr>
          <w:rFonts w:ascii="Arial" w:hAnsi="Arial" w:cs="Arial"/>
          <w:noProof/>
          <w:color w:val="1F3864" w:themeColor="accent1" w:themeShade="80"/>
          <w:sz w:val="20"/>
          <w:szCs w:val="20"/>
          <w:lang w:eastAsia="lv-LV"/>
        </w:rPr>
      </w:pPr>
    </w:p>
    <w:p w:rsidR="0088701C" w:rsidRPr="00296F9C" w:rsidP="00677C07" w14:paraId="1B0C68AA" w14:textId="4BCAC44F">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t>Jaunievēlētā Bauskas novada dome no 2</w:t>
      </w:r>
      <w:r w:rsidRPr="00296F9C" w:rsidR="00CA4D70">
        <w:rPr>
          <w:rFonts w:ascii="Arial" w:hAnsi="Arial" w:cs="Arial"/>
          <w:noProof/>
          <w:color w:val="1F3864" w:themeColor="accent1" w:themeShade="80"/>
          <w:sz w:val="20"/>
          <w:szCs w:val="20"/>
          <w:lang w:eastAsia="lv-LV"/>
        </w:rPr>
        <w:t>021. gada 1. jūlija strādājusi deviņās</w:t>
      </w:r>
      <w:r w:rsidRPr="00296F9C">
        <w:rPr>
          <w:rFonts w:ascii="Arial" w:hAnsi="Arial" w:cs="Arial"/>
          <w:noProof/>
          <w:color w:val="1F3864" w:themeColor="accent1" w:themeShade="80"/>
          <w:sz w:val="20"/>
          <w:szCs w:val="20"/>
          <w:lang w:eastAsia="lv-LV"/>
        </w:rPr>
        <w:t xml:space="preserve"> kārtējās domes sēdēs. Sēdēs kopā pieņemti 683 lēmumi. </w:t>
      </w:r>
    </w:p>
    <w:p w:rsidR="00334354" w:rsidP="00677C07" w14:paraId="49892E62" w14:textId="77777777">
      <w:pPr>
        <w:spacing w:before="120" w:after="120" w:line="276" w:lineRule="auto"/>
        <w:jc w:val="both"/>
        <w:rPr>
          <w:rFonts w:ascii="Arial" w:eastAsia="Calibri" w:hAnsi="Arial" w:cs="Arial"/>
          <w:b/>
          <w:color w:val="1F3864" w:themeColor="accent1" w:themeShade="80"/>
          <w:sz w:val="20"/>
          <w:szCs w:val="20"/>
        </w:rPr>
      </w:pPr>
    </w:p>
    <w:p w:rsidR="00E14BF5" w:rsidRPr="00296F9C" w:rsidP="00677C07" w14:paraId="2E66DC77" w14:textId="36788B6A">
      <w:pPr>
        <w:spacing w:before="120" w:after="120" w:line="276" w:lineRule="auto"/>
        <w:jc w:val="both"/>
        <w:rPr>
          <w:rFonts w:ascii="Arial" w:eastAsia="Calibri" w:hAnsi="Arial" w:cs="Arial"/>
          <w:color w:val="1F3864" w:themeColor="accent1" w:themeShade="80"/>
          <w:sz w:val="20"/>
          <w:szCs w:val="20"/>
        </w:rPr>
      </w:pPr>
      <w:r w:rsidRPr="00296F9C">
        <w:rPr>
          <w:rFonts w:ascii="Arial" w:eastAsia="Calibri" w:hAnsi="Arial" w:cs="Arial"/>
          <w:b/>
          <w:color w:val="1F3864" w:themeColor="accent1" w:themeShade="80"/>
          <w:sz w:val="20"/>
          <w:szCs w:val="20"/>
        </w:rPr>
        <w:t>Domes darbī</w:t>
      </w:r>
      <w:r w:rsidRPr="00296F9C" w:rsidR="00CA4D70">
        <w:rPr>
          <w:rFonts w:ascii="Arial" w:eastAsia="Calibri" w:hAnsi="Arial" w:cs="Arial"/>
          <w:b/>
          <w:color w:val="1F3864" w:themeColor="accent1" w:themeShade="80"/>
          <w:sz w:val="20"/>
          <w:szCs w:val="20"/>
        </w:rPr>
        <w:t xml:space="preserve">bas nodrošināšanai izveidotas četras </w:t>
      </w:r>
      <w:r w:rsidRPr="00296F9C">
        <w:rPr>
          <w:rFonts w:ascii="Arial" w:eastAsia="Calibri" w:hAnsi="Arial" w:cs="Arial"/>
          <w:b/>
          <w:color w:val="1F3864" w:themeColor="accent1" w:themeShade="80"/>
          <w:sz w:val="20"/>
          <w:szCs w:val="20"/>
        </w:rPr>
        <w:t>pastāvīgās komitejas</w:t>
      </w:r>
      <w:r w:rsidRPr="00296F9C">
        <w:rPr>
          <w:rFonts w:ascii="Arial" w:eastAsia="Calibri" w:hAnsi="Arial" w:cs="Arial"/>
          <w:color w:val="1F3864" w:themeColor="accent1" w:themeShade="80"/>
          <w:sz w:val="20"/>
          <w:szCs w:val="20"/>
        </w:rPr>
        <w:t>:</w:t>
      </w:r>
    </w:p>
    <w:p w:rsidR="00E14BF5" w:rsidRPr="00296F9C" w:rsidP="003B151B" w14:paraId="3B248544" w14:textId="27C50D4D">
      <w:pPr>
        <w:pStyle w:val="ListParagraph"/>
        <w:numPr>
          <w:ilvl w:val="0"/>
          <w:numId w:val="1"/>
        </w:numPr>
        <w:shd w:val="clear" w:color="auto" w:fill="FFFFFF"/>
        <w:tabs>
          <w:tab w:val="left" w:pos="1134"/>
        </w:tabs>
        <w:spacing w:before="120" w:after="120" w:line="276" w:lineRule="auto"/>
        <w:ind w:firstLine="0"/>
        <w:jc w:val="lef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Finanšu komiteja</w:t>
      </w:r>
      <w:r w:rsidRPr="00296F9C">
        <w:rPr>
          <w:rFonts w:ascii="Arial" w:hAnsi="Arial" w:cs="Arial"/>
          <w:color w:val="1F3864" w:themeColor="accent1" w:themeShade="80"/>
          <w:sz w:val="20"/>
          <w:szCs w:val="20"/>
        </w:rPr>
        <w:t xml:space="preserve"> deviņu deputātu sastāvā; </w:t>
      </w:r>
    </w:p>
    <w:p w:rsidR="00E14BF5" w:rsidRPr="00296F9C" w:rsidP="003B151B" w14:paraId="031958D9" w14:textId="6AE03EB2">
      <w:pPr>
        <w:pStyle w:val="ListParagraph"/>
        <w:numPr>
          <w:ilvl w:val="0"/>
          <w:numId w:val="1"/>
        </w:numPr>
        <w:shd w:val="clear" w:color="auto" w:fill="FFFFFF"/>
        <w:tabs>
          <w:tab w:val="left" w:pos="1134"/>
        </w:tabs>
        <w:spacing w:before="120" w:after="120" w:line="276" w:lineRule="auto"/>
        <w:ind w:firstLine="0"/>
        <w:jc w:val="lef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Sociāl</w:t>
      </w:r>
      <w:r w:rsidR="00840A47">
        <w:rPr>
          <w:rFonts w:ascii="Arial" w:hAnsi="Arial" w:cs="Arial"/>
          <w:color w:val="1F3864" w:themeColor="accent1" w:themeShade="80"/>
          <w:sz w:val="20"/>
          <w:szCs w:val="20"/>
        </w:rPr>
        <w:t>ā</w:t>
      </w:r>
      <w:r w:rsidRPr="00296F9C">
        <w:rPr>
          <w:rFonts w:ascii="Arial" w:hAnsi="Arial" w:cs="Arial"/>
          <w:color w:val="1F3864" w:themeColor="accent1" w:themeShade="80"/>
          <w:sz w:val="20"/>
          <w:szCs w:val="20"/>
        </w:rPr>
        <w:t xml:space="preserve"> un veselības komiteja</w:t>
      </w:r>
      <w:r w:rsidRPr="00296F9C">
        <w:rPr>
          <w:rFonts w:ascii="Arial" w:hAnsi="Arial" w:cs="Arial"/>
          <w:color w:val="1F3864" w:themeColor="accent1" w:themeShade="80"/>
          <w:sz w:val="20"/>
          <w:szCs w:val="20"/>
        </w:rPr>
        <w:t xml:space="preserve"> deviņu deputātu sastāvā; </w:t>
      </w:r>
    </w:p>
    <w:p w:rsidR="00E14BF5" w:rsidRPr="00296F9C" w:rsidP="003B151B" w14:paraId="7E7239D2" w14:textId="59D761A0">
      <w:pPr>
        <w:pStyle w:val="ListParagraph"/>
        <w:numPr>
          <w:ilvl w:val="0"/>
          <w:numId w:val="1"/>
        </w:numPr>
        <w:shd w:val="clear" w:color="auto" w:fill="FFFFFF"/>
        <w:tabs>
          <w:tab w:val="left" w:pos="1134"/>
        </w:tabs>
        <w:spacing w:before="120" w:after="120" w:line="276" w:lineRule="auto"/>
        <w:ind w:firstLine="0"/>
        <w:jc w:val="lef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Izglītī</w:t>
      </w:r>
      <w:r w:rsidRPr="00296F9C" w:rsidR="00CA4D70">
        <w:rPr>
          <w:rFonts w:ascii="Arial" w:hAnsi="Arial" w:cs="Arial"/>
          <w:color w:val="1F3864" w:themeColor="accent1" w:themeShade="80"/>
          <w:sz w:val="20"/>
          <w:szCs w:val="20"/>
        </w:rPr>
        <w:t>bas, kultūras un sporta komiteja</w:t>
      </w:r>
      <w:r w:rsidRPr="00296F9C">
        <w:rPr>
          <w:rFonts w:ascii="Arial" w:hAnsi="Arial" w:cs="Arial"/>
          <w:color w:val="1F3864" w:themeColor="accent1" w:themeShade="80"/>
          <w:sz w:val="20"/>
          <w:szCs w:val="20"/>
        </w:rPr>
        <w:t xml:space="preserve"> deviņu deputātu sastāvā;</w:t>
      </w:r>
    </w:p>
    <w:p w:rsidR="00E14BF5" w:rsidRPr="00296F9C" w:rsidP="003B151B" w14:paraId="7F2127F2" w14:textId="5D48C69F">
      <w:pPr>
        <w:pStyle w:val="ListParagraph"/>
        <w:numPr>
          <w:ilvl w:val="0"/>
          <w:numId w:val="1"/>
        </w:numPr>
        <w:shd w:val="clear" w:color="auto" w:fill="FFFFFF"/>
        <w:tabs>
          <w:tab w:val="left" w:pos="1134"/>
        </w:tabs>
        <w:spacing w:before="120" w:after="120" w:line="276" w:lineRule="auto"/>
        <w:ind w:firstLine="0"/>
        <w:jc w:val="left"/>
        <w:rPr>
          <w:rFonts w:ascii="Arial" w:hAnsi="Arial" w:cs="Arial"/>
          <w:color w:val="1F3864" w:themeColor="accent1" w:themeShade="80"/>
          <w:sz w:val="20"/>
          <w:szCs w:val="20"/>
        </w:rPr>
      </w:pPr>
      <w:r w:rsidRPr="006154D8">
        <w:rPr>
          <w:rFonts w:ascii="Arial" w:hAnsi="Arial" w:cs="Arial"/>
          <w:color w:val="1F3864" w:themeColor="accent1" w:themeShade="80"/>
          <w:sz w:val="20"/>
          <w:szCs w:val="20"/>
        </w:rPr>
        <w:t>Vides</w:t>
      </w:r>
      <w:r w:rsidRPr="00296F9C" w:rsidR="00CA4D70">
        <w:rPr>
          <w:rFonts w:ascii="Arial" w:hAnsi="Arial" w:cs="Arial"/>
          <w:color w:val="1F3864" w:themeColor="accent1" w:themeShade="80"/>
          <w:sz w:val="20"/>
          <w:szCs w:val="20"/>
        </w:rPr>
        <w:t xml:space="preserve"> un attīstības komiteja</w:t>
      </w:r>
      <w:r w:rsidRPr="00296F9C">
        <w:rPr>
          <w:rFonts w:ascii="Arial" w:hAnsi="Arial" w:cs="Arial"/>
          <w:color w:val="1F3864" w:themeColor="accent1" w:themeShade="80"/>
          <w:sz w:val="20"/>
          <w:szCs w:val="20"/>
        </w:rPr>
        <w:t xml:space="preserve"> deviņu deputātu sastāvā.</w:t>
      </w:r>
    </w:p>
    <w:p w:rsidR="00E14BF5" w:rsidP="006154D8" w14:paraId="36066D05" w14:textId="42D4CFF2">
      <w:pPr>
        <w:pStyle w:val="ListParagraph"/>
        <w:shd w:val="clear" w:color="auto" w:fill="FFFFFF"/>
        <w:tabs>
          <w:tab w:val="left" w:pos="1134"/>
        </w:tabs>
        <w:spacing w:before="120" w:after="120" w:line="276" w:lineRule="auto"/>
        <w:ind w:firstLine="0"/>
        <w:jc w:val="left"/>
        <w:rPr>
          <w:rFonts w:ascii="Arial" w:hAnsi="Arial" w:cs="Arial"/>
          <w:color w:val="1F3864" w:themeColor="accent1" w:themeShade="80"/>
          <w:sz w:val="20"/>
          <w:szCs w:val="20"/>
        </w:rPr>
      </w:pPr>
    </w:p>
    <w:p w:rsidR="00A32A05" w:rsidRPr="00296F9C" w:rsidP="00677C07" w14:paraId="365BC766" w14:textId="77777777">
      <w:pPr>
        <w:tabs>
          <w:tab w:val="left" w:pos="426"/>
        </w:tabs>
        <w:spacing w:before="120" w:after="120" w:line="276" w:lineRule="auto"/>
        <w:jc w:val="both"/>
        <w:rPr>
          <w:rFonts w:ascii="Arial" w:hAnsi="Arial" w:cs="Arial"/>
          <w:b/>
          <w:bCs/>
          <w:color w:val="1F3864" w:themeColor="accent1" w:themeShade="80"/>
          <w:sz w:val="20"/>
          <w:szCs w:val="20"/>
        </w:rPr>
      </w:pPr>
      <w:r w:rsidRPr="00296F9C">
        <w:rPr>
          <w:rFonts w:ascii="Arial" w:eastAsia="Calibri" w:hAnsi="Arial" w:cs="Arial"/>
          <w:b/>
          <w:bCs/>
          <w:color w:val="1F3864" w:themeColor="accent1" w:themeShade="80"/>
          <w:sz w:val="20"/>
          <w:szCs w:val="20"/>
        </w:rPr>
        <w:t>Komisijas a</w:t>
      </w:r>
      <w:r w:rsidRPr="00296F9C" w:rsidR="00E14BF5">
        <w:rPr>
          <w:rFonts w:ascii="Arial" w:hAnsi="Arial" w:cs="Arial"/>
          <w:b/>
          <w:bCs/>
          <w:color w:val="1F3864" w:themeColor="accent1" w:themeShade="80"/>
          <w:sz w:val="20"/>
          <w:szCs w:val="20"/>
        </w:rPr>
        <w:t>tsevišķu pašvaldības funkciju pildīšanai</w:t>
      </w:r>
      <w:r w:rsidRPr="00296F9C">
        <w:rPr>
          <w:rFonts w:ascii="Arial" w:hAnsi="Arial" w:cs="Arial"/>
          <w:b/>
          <w:bCs/>
          <w:color w:val="1F3864" w:themeColor="accent1" w:themeShade="80"/>
          <w:sz w:val="20"/>
          <w:szCs w:val="20"/>
        </w:rPr>
        <w:t>:</w:t>
      </w:r>
    </w:p>
    <w:p w:rsidR="00E14BF5" w:rsidRPr="006154D8" w:rsidP="003B151B" w14:paraId="6E9C3C5C" w14:textId="3C406AE2">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Administratīvā komisija;</w:t>
      </w:r>
    </w:p>
    <w:p w:rsidR="00E14BF5" w:rsidRPr="006154D8" w:rsidP="003B151B" w14:paraId="7AC47B65"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Dzīvokļu komisija;</w:t>
      </w:r>
    </w:p>
    <w:p w:rsidR="00E14BF5" w:rsidRPr="006154D8" w:rsidP="003B151B" w14:paraId="5EBEDA22"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Iepirkuma komisija;</w:t>
      </w:r>
    </w:p>
    <w:p w:rsidR="00E14BF5" w:rsidRPr="006154D8" w:rsidP="003B151B" w14:paraId="5AC341B6"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Pedagoģiski medicīniskā komisija;</w:t>
      </w:r>
    </w:p>
    <w:p w:rsidR="00E14BF5" w:rsidRPr="006154D8" w:rsidP="003B151B" w14:paraId="0FBCCA86"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Nekustamā īpašuma atsavināšanas un iznomāšanas komisija;</w:t>
      </w:r>
    </w:p>
    <w:p w:rsidR="00E14BF5" w:rsidRPr="006154D8" w:rsidP="003B151B" w14:paraId="58B21D44"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Darījumu ar lauksaimniecības zemi izvērtēšanas komisija;</w:t>
      </w:r>
    </w:p>
    <w:p w:rsidR="00E14BF5" w:rsidRPr="006154D8" w:rsidP="003B151B" w14:paraId="4419A872"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Bauskas novada pašvaldības Bērnu tiesību aizsardzības sadarbības grupa;</w:t>
      </w:r>
    </w:p>
    <w:p w:rsidR="00E14BF5" w:rsidRPr="006154D8" w:rsidP="003B151B" w14:paraId="27600916"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Jaunatnes lietu konsultatīvā komisija;</w:t>
      </w:r>
    </w:p>
    <w:p w:rsidR="00E14BF5" w:rsidRPr="006154D8" w:rsidP="003B151B" w14:paraId="2A496B82"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Medību koordinācijas komisija;</w:t>
      </w:r>
    </w:p>
    <w:p w:rsidR="00E14BF5" w:rsidRPr="006154D8" w:rsidP="003B151B" w14:paraId="5DAE1DE3"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Ētikas komisija;</w:t>
      </w:r>
    </w:p>
    <w:p w:rsidR="00E14BF5" w:rsidRPr="006154D8" w:rsidP="003B151B" w14:paraId="7BBD6820"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Sporta lietu komisija;</w:t>
      </w:r>
    </w:p>
    <w:p w:rsidR="00E14BF5" w:rsidRPr="006154D8" w:rsidP="003B151B" w14:paraId="0E8D7769"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Uzņēmējdarbības konsultatīvā padome;</w:t>
      </w:r>
    </w:p>
    <w:p w:rsidR="00E14BF5" w:rsidRPr="006154D8" w:rsidP="003B151B" w14:paraId="34A1EE28" w14:textId="7777777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Apbalvojumu piešķiršanas komisija;</w:t>
      </w:r>
    </w:p>
    <w:p w:rsidR="00E14BF5" w:rsidRPr="006154D8" w:rsidP="003B151B" w14:paraId="2B29823A" w14:textId="0D37E6E7">
      <w:pPr>
        <w:pStyle w:val="ListParagraph"/>
        <w:numPr>
          <w:ilvl w:val="0"/>
          <w:numId w:val="8"/>
        </w:numPr>
        <w:spacing w:before="120" w:after="120" w:line="276" w:lineRule="auto"/>
        <w:rPr>
          <w:rFonts w:ascii="Arial" w:hAnsi="Arial" w:cs="Arial"/>
          <w:bCs/>
          <w:color w:val="1F3864" w:themeColor="accent1" w:themeShade="80"/>
          <w:sz w:val="20"/>
          <w:szCs w:val="20"/>
        </w:rPr>
      </w:pPr>
      <w:r w:rsidRPr="006154D8">
        <w:rPr>
          <w:rFonts w:ascii="Arial" w:hAnsi="Arial" w:cs="Arial"/>
          <w:bCs/>
          <w:color w:val="1F3864" w:themeColor="accent1" w:themeShade="80"/>
          <w:sz w:val="20"/>
          <w:szCs w:val="20"/>
        </w:rPr>
        <w:t>Bauskas novada kultūrvēsturiskā mantojuma saglabāšanas un attīstības komisija.</w:t>
      </w:r>
    </w:p>
    <w:p w:rsidR="00E14BF5" w:rsidP="00677C07" w14:paraId="7275B253" w14:textId="760D32C5">
      <w:pPr>
        <w:spacing w:before="120" w:after="120" w:line="276" w:lineRule="auto"/>
        <w:jc w:val="both"/>
        <w:rPr>
          <w:rFonts w:ascii="Arial" w:eastAsia="Calibri" w:hAnsi="Arial" w:cs="Arial"/>
          <w:color w:val="1F3864" w:themeColor="accent1" w:themeShade="8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3849471F" w14:textId="77777777" w:rsidTr="0022419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ED1AEC" w:rsidRPr="00ED1AEC" w:rsidP="00224196" w14:paraId="28B52652" w14:textId="41301C8C">
            <w:pPr>
              <w:tabs>
                <w:tab w:val="left" w:pos="426"/>
              </w:tabs>
              <w:rPr>
                <w:rFonts w:ascii="Arial" w:hAnsi="Arial" w:cs="Arial"/>
                <w:color w:val="1F3864" w:themeColor="accent1" w:themeShade="80"/>
                <w:sz w:val="20"/>
              </w:rPr>
            </w:pPr>
            <w:r w:rsidRPr="00ED1AEC">
              <w:rPr>
                <w:rFonts w:ascii="Arial" w:hAnsi="Arial" w:cs="Arial"/>
                <w:b/>
                <w:bCs/>
                <w:color w:val="1F3864" w:themeColor="accent1" w:themeShade="80"/>
                <w:sz w:val="20"/>
              </w:rPr>
              <w:t>Pakļautības iestādes</w:t>
            </w:r>
            <w:r w:rsidRPr="00ED1AEC">
              <w:rPr>
                <w:rFonts w:ascii="Arial" w:hAnsi="Arial" w:cs="Arial"/>
                <w:color w:val="1F3864" w:themeColor="accent1" w:themeShade="80"/>
                <w:sz w:val="20"/>
              </w:rPr>
              <w:t xml:space="preserve"> </w:t>
            </w:r>
          </w:p>
        </w:tc>
        <w:tc>
          <w:tcPr>
            <w:tcW w:w="4675" w:type="dxa"/>
          </w:tcPr>
          <w:p w:rsidR="00ED1AEC" w:rsidP="00677C07" w14:paraId="488BDA7A" w14:textId="77777777">
            <w:pPr>
              <w:spacing w:before="120" w:after="120" w:line="276" w:lineRule="auto"/>
              <w:jc w:val="both"/>
              <w:rPr>
                <w:rFonts w:ascii="Arial" w:eastAsia="Calibri" w:hAnsi="Arial" w:cs="Arial"/>
                <w:color w:val="1F3864" w:themeColor="accent1" w:themeShade="80"/>
                <w:sz w:val="20"/>
              </w:rPr>
            </w:pPr>
          </w:p>
        </w:tc>
      </w:tr>
      <w:tr w14:paraId="5470B066" w14:textId="77777777" w:rsidTr="00224196">
        <w:tblPrEx>
          <w:tblW w:w="0" w:type="auto"/>
          <w:tblLook w:val="04A0"/>
        </w:tblPrEx>
        <w:tc>
          <w:tcPr>
            <w:tcW w:w="4675" w:type="dxa"/>
          </w:tcPr>
          <w:p w:rsidR="00ED1AEC" w:rsidRPr="00966E4D" w:rsidP="00ED1AEC" w14:paraId="54276681"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Bauskas </w:t>
            </w:r>
            <w:r w:rsidRPr="00966E4D">
              <w:rPr>
                <w:rFonts w:ascii="Arial" w:hAnsi="Arial" w:cs="Arial"/>
                <w:color w:val="1F3864" w:themeColor="accent1" w:themeShade="80"/>
                <w:sz w:val="20"/>
                <w:lang w:val="en-US"/>
              </w:rPr>
              <w:t>n</w:t>
            </w:r>
            <w:r w:rsidRPr="00966E4D">
              <w:rPr>
                <w:rFonts w:ascii="Arial" w:hAnsi="Arial" w:cs="Arial"/>
                <w:color w:val="1F3864" w:themeColor="accent1" w:themeShade="80"/>
                <w:sz w:val="20"/>
              </w:rPr>
              <w:t>ovada administrācija - patstāvīga pašvaldības iestāde, kas nodrošina domes pieņemto lēmumu izpildi, kā arī tās darba organizatorisko un tehnisko apkalpošanu;</w:t>
            </w:r>
          </w:p>
          <w:p w:rsidR="00ED1AEC" w:rsidRPr="00966E4D" w:rsidP="00ED1AEC" w14:paraId="06943477"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apvienības pārvalde;</w:t>
            </w:r>
          </w:p>
          <w:p w:rsidR="00ED1AEC" w:rsidRPr="00966E4D" w:rsidP="00ED1AEC" w14:paraId="7EAD654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Iecavas apvienības pārvalde;</w:t>
            </w:r>
          </w:p>
          <w:p w:rsidR="00ED1AEC" w:rsidRPr="00966E4D" w:rsidP="00ED1AEC" w14:paraId="5D139A3A"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Rundāles apvienības pārvalde;</w:t>
            </w:r>
          </w:p>
          <w:p w:rsidR="00ED1AEC" w:rsidRPr="00966E4D" w:rsidP="00ED1AEC" w14:paraId="541094E3"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Vecumnieku apvienības pārvalde;</w:t>
            </w:r>
          </w:p>
          <w:p w:rsidR="00ED1AEC" w:rsidRPr="00966E4D" w:rsidP="00ED1AEC" w14:paraId="1B2C9EEF"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Bauskas 2.vidusskola; </w:t>
            </w:r>
          </w:p>
          <w:p w:rsidR="00ED1AEC" w:rsidRPr="00966E4D" w:rsidP="00ED1AEC" w14:paraId="19DA01D5"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pilsētas pamatskola;</w:t>
            </w:r>
          </w:p>
          <w:p w:rsidR="00ED1AEC" w:rsidRPr="00966E4D" w:rsidP="00ED1AEC" w14:paraId="5B84F50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Valsts ģimnāzija;</w:t>
            </w:r>
          </w:p>
          <w:p w:rsidR="00ED1AEC" w:rsidRPr="00966E4D" w:rsidP="00ED1AEC" w14:paraId="16B93E00"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Codes pamatskola; </w:t>
            </w:r>
          </w:p>
          <w:p w:rsidR="00ED1AEC" w:rsidRPr="00966E4D" w:rsidP="00ED1AEC" w14:paraId="5B8C56C5"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Griķu pamatskola;</w:t>
            </w:r>
          </w:p>
          <w:p w:rsidR="00ED1AEC" w:rsidRPr="00966E4D" w:rsidP="00ED1AEC" w14:paraId="31E9BC6D"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Iecavas pamatskola;</w:t>
            </w:r>
          </w:p>
          <w:p w:rsidR="00ED1AEC" w:rsidRPr="00966E4D" w:rsidP="00ED1AEC" w14:paraId="6EEE7AE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Iecavas vidusskola; </w:t>
            </w:r>
          </w:p>
          <w:p w:rsidR="00ED1AEC" w:rsidRPr="00966E4D" w:rsidP="00ED1AEC" w14:paraId="4DEE2A44"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Īslīces pamatskola; </w:t>
            </w:r>
          </w:p>
          <w:p w:rsidR="00ED1AEC" w:rsidRPr="00966E4D" w:rsidP="00ED1AEC" w14:paraId="44D842A7"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Mežotnes sākumskola; </w:t>
            </w:r>
          </w:p>
          <w:p w:rsidR="00ED1AEC" w:rsidRPr="00966E4D" w:rsidP="00ED1AEC" w14:paraId="3781D33D"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Misas pamatskola;</w:t>
            </w:r>
          </w:p>
          <w:p w:rsidR="00ED1AEC" w:rsidRPr="00966E4D" w:rsidP="00ED1AEC" w14:paraId="0A91AB72"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Pilsrundāles vidusskola;</w:t>
            </w:r>
          </w:p>
          <w:p w:rsidR="00ED1AEC" w:rsidRPr="00966E4D" w:rsidP="00ED1AEC" w14:paraId="116AF78E"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Skaistkalnes vidusskola;</w:t>
            </w:r>
          </w:p>
          <w:p w:rsidR="00ED1AEC" w:rsidRPr="00966E4D" w:rsidP="00ED1AEC" w14:paraId="4FA7AC78"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Stelpes pamatskola; </w:t>
            </w:r>
          </w:p>
          <w:p w:rsidR="00ED1AEC" w:rsidRPr="00966E4D" w:rsidP="00ED1AEC" w14:paraId="6E90660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Uzvaras pamatskola; </w:t>
            </w:r>
          </w:p>
          <w:p w:rsidR="00ED1AEC" w:rsidRPr="00966E4D" w:rsidP="00ED1AEC" w14:paraId="34A75D6F"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Valles pamatskola;</w:t>
            </w:r>
          </w:p>
          <w:p w:rsidR="00ED1AEC" w:rsidRPr="00966E4D" w:rsidP="00ED1AEC" w14:paraId="13B8300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Vecsaules pamatskola; </w:t>
            </w:r>
          </w:p>
          <w:p w:rsidR="00ED1AEC" w:rsidRPr="00966E4D" w:rsidP="00ED1AEC" w14:paraId="1C179267"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Vecumnieku vidusskola;</w:t>
            </w:r>
          </w:p>
          <w:p w:rsidR="00ED1AEC" w:rsidRPr="00966E4D" w:rsidP="00ED1AEC" w14:paraId="4F5837AF"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Bērnu un jauniešu centrs;</w:t>
            </w:r>
          </w:p>
          <w:p w:rsidR="00ED1AEC" w:rsidRPr="00966E4D" w:rsidP="00ED1AEC" w14:paraId="065D0C3F"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Bauskas novada Bērnu un jaunatnes sporta skola; </w:t>
            </w:r>
          </w:p>
          <w:p w:rsidR="00ED1AEC" w:rsidRPr="00224196" w:rsidP="00224196" w14:paraId="148BC46D" w14:textId="77777777">
            <w:pPr>
              <w:pStyle w:val="ListParagraph"/>
              <w:shd w:val="clear" w:color="auto" w:fill="FFFFFF"/>
              <w:tabs>
                <w:tab w:val="left" w:pos="1134"/>
              </w:tabs>
              <w:spacing w:line="276" w:lineRule="auto"/>
              <w:ind w:firstLine="0"/>
              <w:jc w:val="left"/>
              <w:rPr>
                <w:rFonts w:ascii="Arial" w:hAnsi="Arial" w:cs="Arial"/>
                <w:color w:val="1F3864" w:themeColor="accent1" w:themeShade="80"/>
                <w:sz w:val="20"/>
              </w:rPr>
            </w:pPr>
          </w:p>
        </w:tc>
        <w:tc>
          <w:tcPr>
            <w:tcW w:w="4675" w:type="dxa"/>
          </w:tcPr>
          <w:p w:rsidR="00224196" w:rsidRPr="00966E4D" w:rsidP="00224196" w14:paraId="2A08EA52"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Mūzikas un mākslas skola;</w:t>
            </w:r>
          </w:p>
          <w:p w:rsidR="00224196" w:rsidRPr="00966E4D" w:rsidP="00224196" w14:paraId="33120C27"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Iecavas Mūzikas un mākslas skola;</w:t>
            </w:r>
          </w:p>
          <w:p w:rsidR="00224196" w:rsidRPr="00966E4D" w:rsidP="00224196" w14:paraId="56690F21" w14:textId="48093141">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Iecavas sporta skola „Dartija”;</w:t>
            </w:r>
          </w:p>
          <w:p w:rsidR="00224196" w:rsidRPr="00966E4D" w:rsidP="00224196" w14:paraId="17765276"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Vecumnieku Mūzikas un mākslas skola;</w:t>
            </w:r>
          </w:p>
          <w:p w:rsidR="00224196" w:rsidRPr="00966E4D" w:rsidP="00224196" w14:paraId="31463ACE"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Vecumnieku novada Domes sporta skola;</w:t>
            </w:r>
          </w:p>
          <w:p w:rsidR="00224196" w:rsidRPr="00966E4D" w:rsidP="00224196" w14:paraId="6E4AC4AE"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Pirmsskolas izglītības iestāde „Cālītis”;</w:t>
            </w:r>
          </w:p>
          <w:p w:rsidR="00224196" w:rsidRPr="00966E4D" w:rsidP="00224196" w14:paraId="45682ADE"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Pirmsskolas izglītības iestāde „Cielaviņa”;</w:t>
            </w:r>
          </w:p>
          <w:p w:rsidR="00224196" w:rsidRPr="00966E4D" w:rsidP="00224196" w14:paraId="4841509A"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Pirmsskolas izglītības iestāde „Dartija”;</w:t>
            </w:r>
          </w:p>
          <w:p w:rsidR="00224196" w:rsidRPr="00966E4D" w:rsidP="00224196" w14:paraId="0CBE0881"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Pirmsskolas izglītības iestāde „Mārpuķīte”;</w:t>
            </w:r>
          </w:p>
          <w:p w:rsidR="00224196" w:rsidRPr="00966E4D" w:rsidP="00224196" w14:paraId="51647321"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Pirmsskolas izglītības iestāde „Pasaulīte”;</w:t>
            </w:r>
          </w:p>
          <w:p w:rsidR="00224196" w:rsidRPr="00966E4D" w:rsidP="00224196" w14:paraId="15A18724"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Pirmsskolas izglītības iestāde „Saulespuķe”;</w:t>
            </w:r>
          </w:p>
          <w:p w:rsidR="00224196" w:rsidRPr="00966E4D" w:rsidP="00224196" w14:paraId="70CA34DC"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Pirmsskolas izglītības iestāde „Zīlīte”;</w:t>
            </w:r>
          </w:p>
          <w:p w:rsidR="00224196" w:rsidRPr="00966E4D" w:rsidP="00224196" w14:paraId="185AD263"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Pamūšas speciālā pamatskola;</w:t>
            </w:r>
          </w:p>
          <w:p w:rsidR="00224196" w:rsidRPr="00966E4D" w:rsidP="00224196" w14:paraId="6F45DA2E"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Zālītes speciālā pamatskola;</w:t>
            </w:r>
          </w:p>
          <w:p w:rsidR="00224196" w:rsidRPr="00966E4D" w:rsidP="00224196" w14:paraId="65D01C15"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Centrālā bibliotēka;</w:t>
            </w:r>
          </w:p>
          <w:p w:rsidR="00224196" w:rsidRPr="00966E4D" w:rsidP="00224196" w14:paraId="7BD237C1"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Bauskas Kultūras centrs; </w:t>
            </w:r>
          </w:p>
          <w:p w:rsidR="00224196" w:rsidRPr="00966E4D" w:rsidP="00224196" w14:paraId="4AB1D70E"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Iecavas kultūras nams;</w:t>
            </w:r>
          </w:p>
          <w:p w:rsidR="00224196" w:rsidRPr="00966E4D" w:rsidP="00224196" w14:paraId="23941C50"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Bauskas pils muzejs; </w:t>
            </w:r>
          </w:p>
          <w:p w:rsidR="00224196" w:rsidRPr="00966E4D" w:rsidP="00224196" w14:paraId="040EF5F1"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muzejs;</w:t>
            </w:r>
          </w:p>
          <w:p w:rsidR="00224196" w:rsidRPr="00966E4D" w:rsidP="00224196" w14:paraId="4CFDDFF6"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Sporta centrs „Mēmele”; </w:t>
            </w:r>
          </w:p>
          <w:p w:rsidR="00224196" w:rsidRPr="00966E4D" w:rsidP="00224196" w14:paraId="4285D02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novada bāriņtiesa;</w:t>
            </w:r>
          </w:p>
          <w:p w:rsidR="00224196" w:rsidRPr="00966E4D" w:rsidP="00224196" w14:paraId="228F8F0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novada Sociālais dienests;</w:t>
            </w:r>
          </w:p>
          <w:p w:rsidR="00224196" w:rsidRPr="00966E4D" w:rsidP="00224196" w14:paraId="786F1373"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novada Pašvaldības policija;</w:t>
            </w:r>
          </w:p>
          <w:p w:rsidR="00224196" w:rsidRPr="00966E4D" w:rsidP="00224196" w14:paraId="584A120B"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Vecumnieku veselības centrs;</w:t>
            </w:r>
          </w:p>
          <w:p w:rsidR="00224196" w:rsidRPr="00966E4D" w:rsidP="00224196" w14:paraId="2CA32629"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Veco ļaužu un invalīdu pansionāts „Atvasara”;</w:t>
            </w:r>
          </w:p>
          <w:p w:rsidR="00224196" w:rsidRPr="00966E4D" w:rsidP="00224196" w14:paraId="09FBB788" w14:textId="77777777">
            <w:pPr>
              <w:pStyle w:val="ListParagraph"/>
              <w:numPr>
                <w:ilvl w:val="0"/>
                <w:numId w:val="4"/>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Bauskas novada Vēlēšanu komisija.</w:t>
            </w:r>
          </w:p>
          <w:p w:rsidR="00ED1AEC" w:rsidRPr="00224196" w:rsidP="00224196" w14:paraId="50FB5174" w14:textId="77777777">
            <w:pPr>
              <w:shd w:val="clear" w:color="auto" w:fill="FFFFFF"/>
              <w:tabs>
                <w:tab w:val="left" w:pos="709"/>
              </w:tabs>
              <w:spacing w:line="276" w:lineRule="auto"/>
              <w:rPr>
                <w:rFonts w:ascii="Arial" w:eastAsia="Calibri" w:hAnsi="Arial" w:cs="Arial"/>
                <w:color w:val="1F3864" w:themeColor="accent1" w:themeShade="80"/>
                <w:sz w:val="20"/>
              </w:rPr>
            </w:pPr>
          </w:p>
        </w:tc>
      </w:tr>
      <w:tr w14:paraId="285FC3A8" w14:textId="77777777" w:rsidTr="00224196">
        <w:tblPrEx>
          <w:tblW w:w="0" w:type="auto"/>
          <w:tblLook w:val="04A0"/>
        </w:tblPrEx>
        <w:tc>
          <w:tcPr>
            <w:tcW w:w="4675" w:type="dxa"/>
          </w:tcPr>
          <w:p w:rsidR="00224196" w:rsidRPr="00966E4D" w:rsidP="00224196" w14:paraId="7DE802B6" w14:textId="77777777">
            <w:pPr>
              <w:tabs>
                <w:tab w:val="left" w:pos="426"/>
              </w:tabs>
              <w:jc w:val="both"/>
              <w:rPr>
                <w:rFonts w:ascii="Arial" w:hAnsi="Arial" w:cs="Arial"/>
                <w:b/>
                <w:bCs/>
                <w:color w:val="1F3864" w:themeColor="accent1" w:themeShade="80"/>
                <w:sz w:val="20"/>
              </w:rPr>
            </w:pPr>
            <w:r w:rsidRPr="00966E4D">
              <w:rPr>
                <w:rFonts w:ascii="Arial" w:hAnsi="Arial" w:cs="Arial"/>
                <w:b/>
                <w:bCs/>
                <w:color w:val="1F3864" w:themeColor="accent1" w:themeShade="80"/>
                <w:sz w:val="20"/>
              </w:rPr>
              <w:t>Aģentūras:</w:t>
            </w:r>
          </w:p>
          <w:p w:rsidR="00224196" w:rsidRPr="00966E4D" w:rsidP="00224196" w14:paraId="48BD03B2" w14:textId="77777777">
            <w:pPr>
              <w:pStyle w:val="ListParagraph"/>
              <w:numPr>
                <w:ilvl w:val="0"/>
                <w:numId w:val="20"/>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Iecavas veselības centrs;</w:t>
            </w:r>
          </w:p>
          <w:p w:rsidR="00224196" w:rsidRPr="00224196" w:rsidP="00224196" w14:paraId="74740585" w14:textId="1451A2E0">
            <w:pPr>
              <w:pStyle w:val="ListParagraph"/>
              <w:numPr>
                <w:ilvl w:val="0"/>
                <w:numId w:val="20"/>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Valles pašvaldības aģentūra.</w:t>
            </w:r>
          </w:p>
        </w:tc>
        <w:tc>
          <w:tcPr>
            <w:tcW w:w="4675" w:type="dxa"/>
          </w:tcPr>
          <w:p w:rsidR="00224196" w:rsidRPr="00966E4D" w:rsidP="00224196" w14:paraId="2204ACA4" w14:textId="77777777">
            <w:pPr>
              <w:pStyle w:val="ListParagraph"/>
              <w:shd w:val="clear" w:color="auto" w:fill="FFFFFF"/>
              <w:tabs>
                <w:tab w:val="left" w:pos="1134"/>
              </w:tabs>
              <w:spacing w:line="276" w:lineRule="auto"/>
              <w:ind w:firstLine="0"/>
              <w:jc w:val="left"/>
              <w:rPr>
                <w:rFonts w:ascii="Arial" w:hAnsi="Arial" w:cs="Arial"/>
                <w:color w:val="1F3864" w:themeColor="accent1" w:themeShade="80"/>
                <w:sz w:val="20"/>
              </w:rPr>
            </w:pPr>
          </w:p>
        </w:tc>
      </w:tr>
      <w:tr w14:paraId="045D38D2" w14:textId="77777777" w:rsidTr="00224196">
        <w:tblPrEx>
          <w:tblW w:w="0" w:type="auto"/>
          <w:tblLook w:val="04A0"/>
        </w:tblPrEx>
        <w:tc>
          <w:tcPr>
            <w:tcW w:w="4675" w:type="dxa"/>
          </w:tcPr>
          <w:p w:rsidR="00224196" w:rsidP="00224196" w14:paraId="6E453432" w14:textId="77777777">
            <w:pPr>
              <w:tabs>
                <w:tab w:val="left" w:pos="426"/>
              </w:tabs>
              <w:spacing w:line="276" w:lineRule="auto"/>
              <w:rPr>
                <w:rFonts w:ascii="Arial" w:hAnsi="Arial" w:cs="Arial"/>
                <w:b/>
                <w:bCs/>
                <w:color w:val="1F3864" w:themeColor="accent1" w:themeShade="80"/>
                <w:sz w:val="20"/>
              </w:rPr>
            </w:pPr>
          </w:p>
          <w:p w:rsidR="00224196" w:rsidRPr="00224196" w:rsidP="00224196" w14:paraId="7DB38240" w14:textId="1AE214D0">
            <w:pPr>
              <w:tabs>
                <w:tab w:val="left" w:pos="426"/>
              </w:tabs>
              <w:spacing w:line="276" w:lineRule="auto"/>
              <w:rPr>
                <w:rFonts w:ascii="Arial" w:hAnsi="Arial" w:cs="Arial"/>
                <w:b/>
                <w:bCs/>
                <w:color w:val="1F3864" w:themeColor="accent1" w:themeShade="80"/>
                <w:sz w:val="20"/>
              </w:rPr>
            </w:pPr>
            <w:r w:rsidRPr="00966E4D">
              <w:rPr>
                <w:rFonts w:ascii="Arial" w:hAnsi="Arial" w:cs="Arial"/>
                <w:b/>
                <w:bCs/>
                <w:color w:val="1F3864" w:themeColor="accent1" w:themeShade="80"/>
                <w:sz w:val="20"/>
              </w:rPr>
              <w:t>Pašvaldība ir kapitāldaļu turētāja šādās kapitālsabiedrībās:</w:t>
            </w:r>
          </w:p>
        </w:tc>
        <w:tc>
          <w:tcPr>
            <w:tcW w:w="4675" w:type="dxa"/>
          </w:tcPr>
          <w:p w:rsidR="00224196" w:rsidRPr="00966E4D" w:rsidP="00224196" w14:paraId="6A98D62C" w14:textId="77777777">
            <w:pPr>
              <w:pStyle w:val="ListParagraph"/>
              <w:shd w:val="clear" w:color="auto" w:fill="FFFFFF"/>
              <w:tabs>
                <w:tab w:val="left" w:pos="1134"/>
              </w:tabs>
              <w:spacing w:line="276" w:lineRule="auto"/>
              <w:ind w:firstLine="0"/>
              <w:jc w:val="left"/>
              <w:rPr>
                <w:rFonts w:ascii="Arial" w:hAnsi="Arial" w:cs="Arial"/>
                <w:color w:val="1F3864" w:themeColor="accent1" w:themeShade="80"/>
                <w:sz w:val="20"/>
              </w:rPr>
            </w:pPr>
          </w:p>
        </w:tc>
      </w:tr>
      <w:tr w14:paraId="7640765D" w14:textId="77777777" w:rsidTr="00224196">
        <w:tblPrEx>
          <w:tblW w:w="0" w:type="auto"/>
          <w:tblLook w:val="04A0"/>
        </w:tblPrEx>
        <w:tc>
          <w:tcPr>
            <w:tcW w:w="4675" w:type="dxa"/>
          </w:tcPr>
          <w:p w:rsidR="00224196" w:rsidRPr="00966E4D" w:rsidP="00224196" w14:paraId="0BC8B933"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„Bauskas slimnīca”;</w:t>
            </w:r>
          </w:p>
          <w:p w:rsidR="00224196" w:rsidRPr="00966E4D" w:rsidP="00224196" w14:paraId="2E759565"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„Zemgales mutes veselības centrs”;</w:t>
            </w:r>
          </w:p>
          <w:p w:rsidR="00224196" w:rsidRPr="00966E4D" w:rsidP="00224196" w14:paraId="6FF1228C"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SIA „VIDES SERVISS”; </w:t>
            </w:r>
          </w:p>
          <w:p w:rsidR="00224196" w:rsidRPr="00966E4D" w:rsidP="00224196" w14:paraId="10C7536B"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SIA „Bauskas ūdens”; </w:t>
            </w:r>
          </w:p>
          <w:p w:rsidR="00224196" w:rsidRPr="00966E4D" w:rsidP="00224196" w14:paraId="49D7DB67"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 xml:space="preserve">SIA „BAUSKAS SILTUMS”;  </w:t>
            </w:r>
          </w:p>
          <w:p w:rsidR="00224196" w:rsidRPr="00966E4D" w:rsidP="00224196" w14:paraId="7908ECB6"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„Īslīces ūdens”;</w:t>
            </w:r>
          </w:p>
          <w:p w:rsidR="00224196" w:rsidRPr="00224196" w:rsidP="00224196" w14:paraId="778E94F7" w14:textId="77777777">
            <w:pPr>
              <w:shd w:val="clear" w:color="auto" w:fill="FFFFFF"/>
              <w:tabs>
                <w:tab w:val="left" w:pos="1134"/>
              </w:tabs>
              <w:spacing w:line="276" w:lineRule="auto"/>
              <w:rPr>
                <w:rFonts w:ascii="Arial" w:hAnsi="Arial" w:cs="Arial"/>
                <w:b/>
                <w:bCs/>
                <w:color w:val="1F3864" w:themeColor="accent1" w:themeShade="80"/>
                <w:sz w:val="20"/>
              </w:rPr>
            </w:pPr>
          </w:p>
        </w:tc>
        <w:tc>
          <w:tcPr>
            <w:tcW w:w="4675" w:type="dxa"/>
          </w:tcPr>
          <w:p w:rsidR="00224196" w:rsidRPr="00966E4D" w:rsidP="00224196" w14:paraId="1C490058"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„Dzīvokļu komunālā saimniecība”;</w:t>
            </w:r>
          </w:p>
          <w:p w:rsidR="00224196" w:rsidRPr="00966E4D" w:rsidP="00224196" w14:paraId="379EEFF5"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„Iecavas siltums”;</w:t>
            </w:r>
          </w:p>
          <w:p w:rsidR="00224196" w:rsidRPr="00966E4D" w:rsidP="00224196" w14:paraId="6768687D"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„Mūsu saimnieks”;</w:t>
            </w:r>
          </w:p>
          <w:p w:rsidR="00224196" w:rsidRPr="00966E4D" w:rsidP="00224196" w14:paraId="2B7D5F20"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„Jaunolis”;</w:t>
            </w:r>
          </w:p>
          <w:p w:rsidR="00224196" w:rsidRPr="00966E4D" w:rsidP="00224196" w14:paraId="03B70EB1"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„KŪDRINIEKS”;</w:t>
            </w:r>
          </w:p>
          <w:p w:rsidR="00224196" w:rsidRPr="00966E4D" w:rsidP="00224196" w14:paraId="20BB5B65" w14:textId="77777777">
            <w:pPr>
              <w:pStyle w:val="ListParagraph"/>
              <w:numPr>
                <w:ilvl w:val="0"/>
                <w:numId w:val="22"/>
              </w:numPr>
              <w:shd w:val="clear" w:color="auto" w:fill="FFFFFF"/>
              <w:tabs>
                <w:tab w:val="left" w:pos="1134"/>
              </w:tabs>
              <w:spacing w:line="276" w:lineRule="auto"/>
              <w:jc w:val="left"/>
              <w:rPr>
                <w:rFonts w:ascii="Arial" w:hAnsi="Arial" w:cs="Arial"/>
                <w:color w:val="1F3864" w:themeColor="accent1" w:themeShade="80"/>
                <w:sz w:val="20"/>
              </w:rPr>
            </w:pPr>
            <w:r w:rsidRPr="00966E4D">
              <w:rPr>
                <w:rFonts w:ascii="Arial" w:hAnsi="Arial" w:cs="Arial"/>
                <w:color w:val="1F3864" w:themeColor="accent1" w:themeShade="80"/>
                <w:sz w:val="20"/>
              </w:rPr>
              <w:t>SIA “Piebalgas”.</w:t>
            </w:r>
          </w:p>
          <w:p w:rsidR="00224196" w:rsidRPr="00966E4D" w:rsidP="00224196" w14:paraId="33F5C2D7" w14:textId="77777777">
            <w:pPr>
              <w:pStyle w:val="ListParagraph"/>
              <w:shd w:val="clear" w:color="auto" w:fill="FFFFFF"/>
              <w:tabs>
                <w:tab w:val="left" w:pos="1134"/>
              </w:tabs>
              <w:spacing w:line="276" w:lineRule="auto"/>
              <w:ind w:firstLine="0"/>
              <w:jc w:val="left"/>
              <w:rPr>
                <w:rFonts w:ascii="Arial" w:hAnsi="Arial" w:cs="Arial"/>
                <w:color w:val="1F3864" w:themeColor="accent1" w:themeShade="80"/>
                <w:sz w:val="20"/>
              </w:rPr>
            </w:pPr>
          </w:p>
        </w:tc>
      </w:tr>
    </w:tbl>
    <w:p w:rsidR="00434CFE" w:rsidRPr="00966E4D" w:rsidP="003B151B" w14:paraId="5AE6FDCF" w14:textId="0ED05305">
      <w:pPr>
        <w:pStyle w:val="Heading2"/>
        <w:numPr>
          <w:ilvl w:val="1"/>
          <w:numId w:val="7"/>
        </w:numPr>
        <w:rPr>
          <w:rFonts w:ascii="Century Gothic" w:hAnsi="Century Gothic"/>
          <w:color w:val="1F3864" w:themeColor="accent1" w:themeShade="80"/>
          <w:sz w:val="36"/>
          <w:szCs w:val="36"/>
        </w:rPr>
      </w:pPr>
      <w:bookmarkStart w:id="5" w:name="_Toc105629645"/>
      <w:r w:rsidRPr="00966E4D">
        <w:rPr>
          <w:rFonts w:ascii="Century Gothic" w:hAnsi="Century Gothic"/>
          <w:color w:val="1F3864" w:themeColor="accent1" w:themeShade="80"/>
          <w:sz w:val="36"/>
          <w:szCs w:val="36"/>
        </w:rPr>
        <w:t>Būtiskākās pārmaiņas pašvaldības darbībā</w:t>
      </w:r>
      <w:bookmarkEnd w:id="5"/>
      <w:r w:rsidRPr="00966E4D">
        <w:rPr>
          <w:rFonts w:ascii="Century Gothic" w:hAnsi="Century Gothic"/>
          <w:color w:val="1F3864" w:themeColor="accent1" w:themeShade="80"/>
          <w:sz w:val="36"/>
          <w:szCs w:val="36"/>
        </w:rPr>
        <w:t xml:space="preserve"> </w:t>
      </w:r>
    </w:p>
    <w:p w:rsidR="00434CFE" w:rsidRPr="00966E4D" w:rsidP="00677C07" w14:paraId="6AA3E64F" w14:textId="540515C0">
      <w:pPr>
        <w:spacing w:before="120" w:after="120" w:line="276" w:lineRule="auto"/>
        <w:jc w:val="both"/>
        <w:rPr>
          <w:rFonts w:ascii="Arial" w:hAnsi="Arial" w:cs="Arial"/>
          <w:color w:val="1F3864" w:themeColor="accent1" w:themeShade="80"/>
          <w:sz w:val="20"/>
          <w:szCs w:val="20"/>
          <w:shd w:val="clear" w:color="auto" w:fill="FFFFFF"/>
        </w:rPr>
      </w:pPr>
      <w:r w:rsidRPr="00966E4D">
        <w:rPr>
          <w:rFonts w:ascii="Arial" w:hAnsi="Arial" w:cs="Arial"/>
          <w:color w:val="1F3864" w:themeColor="accent1" w:themeShade="80"/>
          <w:sz w:val="20"/>
          <w:szCs w:val="20"/>
          <w:lang w:eastAsia="lv-LV"/>
        </w:rPr>
        <w:t>2020.</w:t>
      </w:r>
      <w:r w:rsidRPr="00966E4D" w:rsidR="007E43DE">
        <w:rPr>
          <w:rFonts w:ascii="Arial" w:hAnsi="Arial" w:cs="Arial"/>
          <w:color w:val="1F3864" w:themeColor="accent1" w:themeShade="80"/>
          <w:sz w:val="20"/>
          <w:szCs w:val="20"/>
          <w:lang w:eastAsia="lv-LV"/>
        </w:rPr>
        <w:t> </w:t>
      </w:r>
      <w:r w:rsidRPr="00966E4D">
        <w:rPr>
          <w:rFonts w:ascii="Arial" w:hAnsi="Arial" w:cs="Arial"/>
          <w:color w:val="1F3864" w:themeColor="accent1" w:themeShade="80"/>
          <w:sz w:val="20"/>
          <w:szCs w:val="20"/>
          <w:lang w:eastAsia="lv-LV"/>
        </w:rPr>
        <w:t>gada 23.</w:t>
      </w:r>
      <w:r w:rsidRPr="00966E4D" w:rsidR="007E43DE">
        <w:rPr>
          <w:rFonts w:ascii="Arial" w:hAnsi="Arial" w:cs="Arial"/>
          <w:color w:val="1F3864" w:themeColor="accent1" w:themeShade="80"/>
          <w:sz w:val="20"/>
          <w:szCs w:val="20"/>
          <w:lang w:eastAsia="lv-LV"/>
        </w:rPr>
        <w:t> </w:t>
      </w:r>
      <w:r w:rsidRPr="00966E4D">
        <w:rPr>
          <w:rFonts w:ascii="Arial" w:hAnsi="Arial" w:cs="Arial"/>
          <w:color w:val="1F3864" w:themeColor="accent1" w:themeShade="80"/>
          <w:sz w:val="20"/>
          <w:szCs w:val="20"/>
          <w:lang w:eastAsia="lv-LV"/>
        </w:rPr>
        <w:t xml:space="preserve">jūnijā spēkā stājās Administratīvo teritoriju un apdzīvoto vietu likums, kurš paredz, ka Iecavas, Rundāles un Vecumnieku novada administratīvās teritorijas administratīvi teritoriālās reformas ietvaros </w:t>
      </w:r>
      <w:r w:rsidRPr="00966E4D" w:rsidR="000201FB">
        <w:rPr>
          <w:rFonts w:ascii="Arial" w:hAnsi="Arial" w:cs="Arial"/>
          <w:color w:val="1F3864" w:themeColor="accent1" w:themeShade="80"/>
          <w:sz w:val="20"/>
          <w:szCs w:val="20"/>
          <w:lang w:eastAsia="lv-LV"/>
        </w:rPr>
        <w:t>2021.</w:t>
      </w:r>
      <w:r w:rsidR="007E5DB6">
        <w:rPr>
          <w:rFonts w:ascii="Arial" w:hAnsi="Arial" w:cs="Arial"/>
          <w:color w:val="1F3864" w:themeColor="accent1" w:themeShade="80"/>
          <w:sz w:val="20"/>
          <w:szCs w:val="20"/>
          <w:lang w:val="en-US" w:eastAsia="lv-LV"/>
        </w:rPr>
        <w:t> </w:t>
      </w:r>
      <w:r w:rsidRPr="00966E4D" w:rsidR="000201FB">
        <w:rPr>
          <w:rFonts w:ascii="Arial" w:hAnsi="Arial" w:cs="Arial"/>
          <w:color w:val="1F3864" w:themeColor="accent1" w:themeShade="80"/>
          <w:sz w:val="20"/>
          <w:szCs w:val="20"/>
          <w:lang w:eastAsia="lv-LV"/>
        </w:rPr>
        <w:t xml:space="preserve">gadā </w:t>
      </w:r>
      <w:r w:rsidRPr="00966E4D">
        <w:rPr>
          <w:rFonts w:ascii="Arial" w:hAnsi="Arial" w:cs="Arial"/>
          <w:color w:val="1F3864" w:themeColor="accent1" w:themeShade="80"/>
          <w:sz w:val="20"/>
          <w:szCs w:val="20"/>
          <w:lang w:eastAsia="lv-LV"/>
        </w:rPr>
        <w:t xml:space="preserve">tiek iekļautas jaunajā Bauskas novadā. Likums paredz, ka jaunizveidotajam Bauskas novadam normatīvajos aktos noteiktajos termiņos ir jāapvieno apvienojamo </w:t>
      </w:r>
      <w:r w:rsidRPr="00966E4D">
        <w:rPr>
          <w:rFonts w:ascii="Arial" w:hAnsi="Arial" w:cs="Arial"/>
          <w:color w:val="1F3864" w:themeColor="accent1" w:themeShade="80"/>
          <w:sz w:val="20"/>
          <w:szCs w:val="20"/>
          <w:shd w:val="clear" w:color="auto" w:fill="FFFFFF"/>
        </w:rPr>
        <w:t>pašvaldību saimnieciskā gada budžeti. Tāpat jaunizveidotā pašvaldība ir attiecīgajā novadā iekļauto pašvaldību institūciju, finanšu, mantas, tiesību un saistību pārņēmēja.</w:t>
      </w:r>
    </w:p>
    <w:p w:rsidR="00434CFE" w:rsidRPr="00966E4D" w:rsidP="00677C07" w14:paraId="2CC7450F" w14:textId="05135D98">
      <w:pPr>
        <w:spacing w:before="120" w:after="120" w:line="276" w:lineRule="auto"/>
        <w:jc w:val="both"/>
        <w:rPr>
          <w:rFonts w:ascii="Arial" w:hAnsi="Arial" w:cs="Arial"/>
          <w:color w:val="1F3864" w:themeColor="accent1" w:themeShade="80"/>
          <w:sz w:val="20"/>
          <w:szCs w:val="20"/>
          <w:lang w:eastAsia="lv-LV"/>
        </w:rPr>
      </w:pPr>
      <w:r w:rsidRPr="00966E4D">
        <w:rPr>
          <w:rFonts w:ascii="Arial" w:hAnsi="Arial" w:cs="Arial"/>
          <w:color w:val="1F3864" w:themeColor="accent1" w:themeShade="80"/>
          <w:sz w:val="20"/>
          <w:szCs w:val="20"/>
          <w:lang w:eastAsia="lv-LV"/>
        </w:rPr>
        <w:t>2021.</w:t>
      </w:r>
      <w:r w:rsidRPr="00966E4D" w:rsidR="007E43DE">
        <w:rPr>
          <w:rFonts w:ascii="Arial" w:hAnsi="Arial" w:cs="Arial"/>
          <w:color w:val="1F3864" w:themeColor="accent1" w:themeShade="80"/>
          <w:sz w:val="20"/>
          <w:szCs w:val="20"/>
          <w:lang w:eastAsia="lv-LV"/>
        </w:rPr>
        <w:t> </w:t>
      </w:r>
      <w:r w:rsidRPr="00966E4D">
        <w:rPr>
          <w:rFonts w:ascii="Arial" w:hAnsi="Arial" w:cs="Arial"/>
          <w:color w:val="1F3864" w:themeColor="accent1" w:themeShade="80"/>
          <w:sz w:val="20"/>
          <w:szCs w:val="20"/>
          <w:lang w:eastAsia="lv-LV"/>
        </w:rPr>
        <w:t>gadā tiek izstrādāts jaunveidojamā Bauskas novada pašvaldības iestāžu un struktūrvienību, kā arī citu pašvaldības institūciju turpmākās struktūras modelis.</w:t>
      </w:r>
    </w:p>
    <w:p w:rsidR="00434CFE" w:rsidRPr="00966E4D" w:rsidP="00677C07" w14:paraId="73B11A8D" w14:textId="77777777">
      <w:pPr>
        <w:spacing w:before="120" w:after="120" w:line="276" w:lineRule="auto"/>
        <w:jc w:val="both"/>
        <w:rPr>
          <w:rFonts w:ascii="Arial" w:hAnsi="Arial" w:cs="Arial"/>
          <w:color w:val="1F3864" w:themeColor="accent1" w:themeShade="80"/>
          <w:sz w:val="20"/>
          <w:szCs w:val="20"/>
          <w:lang w:eastAsia="lv-LV"/>
        </w:rPr>
      </w:pPr>
      <w:r w:rsidRPr="00966E4D">
        <w:rPr>
          <w:rFonts w:ascii="Arial" w:hAnsi="Arial" w:cs="Arial"/>
          <w:color w:val="1F3864" w:themeColor="accent1" w:themeShade="80"/>
          <w:sz w:val="20"/>
          <w:szCs w:val="20"/>
          <w:lang w:eastAsia="lv-LV"/>
        </w:rPr>
        <w:t>Lai nodrošinātu subsidaritātes principa ievērošanu, kā arī nodrošinātu vienotu pašvaldības sniegto pakalpojumu apjomu un kvalitāti visā jaunveidojamā Bauskas novada administratīvajā teritorijā tas ir, gan pilsētās, gan pagastos, tika nolemts, ka tiek veidotas četras Bauskas novada pašvaldības iestādes: 1) Bauskas apvienības pārvalde; 2) Iecavas apvienības pārvalde; 3) Rundāles apvienības pārvalde; 4) Vecumnieku apvienības pārvalde.</w:t>
      </w:r>
    </w:p>
    <w:p w:rsidR="00434CFE" w:rsidRPr="00966E4D" w:rsidP="00677C07" w14:paraId="6C5485B6" w14:textId="77777777">
      <w:pPr>
        <w:spacing w:before="120" w:after="120" w:line="276" w:lineRule="auto"/>
        <w:jc w:val="both"/>
        <w:rPr>
          <w:rFonts w:ascii="Arial" w:hAnsi="Arial" w:cs="Arial"/>
          <w:color w:val="1F3864" w:themeColor="accent1" w:themeShade="80"/>
          <w:sz w:val="20"/>
          <w:szCs w:val="20"/>
          <w:lang w:eastAsia="lv-LV"/>
        </w:rPr>
      </w:pPr>
      <w:r w:rsidRPr="00966E4D">
        <w:rPr>
          <w:rFonts w:ascii="Arial" w:hAnsi="Arial" w:cs="Arial"/>
          <w:color w:val="1F3864" w:themeColor="accent1" w:themeShade="80"/>
          <w:sz w:val="20"/>
          <w:szCs w:val="20"/>
          <w:lang w:eastAsia="lv-LV"/>
        </w:rPr>
        <w:t>Savukārt Bauskas novada pašvaldības iestādē “Bauskas novada administrācija” tika izveidotas jaunas struktūrvienības – Jaunatnes nodaļa, Veselības un sabiedrības labklājības nodaļa, Uzņēmējdarbības un kompetenču attīstības centrs, Būvniecības nodaļa, Kultūras nodaļa, Sporta nodaļa, Audita un kapitālsabiedrību uzraudzības nodaļa.</w:t>
      </w:r>
    </w:p>
    <w:p w:rsidR="00434CFE" w:rsidRPr="00296F9C" w:rsidP="00677C07" w14:paraId="019A85F1" w14:textId="1674BF68">
      <w:pPr>
        <w:spacing w:before="120" w:after="120" w:line="276" w:lineRule="auto"/>
        <w:jc w:val="both"/>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Lai pilnveidotu sabiedriskās kārtības nodrošināšanu, ar Bauskas novada domes 2021.</w:t>
      </w:r>
      <w:r w:rsidRPr="00296F9C" w:rsidR="007E43DE">
        <w:rPr>
          <w:rFonts w:ascii="Arial" w:hAnsi="Arial" w:cs="Arial"/>
          <w:color w:val="1F3864" w:themeColor="accent1" w:themeShade="80"/>
          <w:sz w:val="20"/>
          <w:szCs w:val="20"/>
          <w:lang w:eastAsia="lv-LV"/>
        </w:rPr>
        <w:t> </w:t>
      </w:r>
      <w:r w:rsidRPr="00296F9C">
        <w:rPr>
          <w:rFonts w:ascii="Arial" w:hAnsi="Arial" w:cs="Arial"/>
          <w:color w:val="1F3864" w:themeColor="accent1" w:themeShade="80"/>
          <w:sz w:val="20"/>
          <w:szCs w:val="20"/>
          <w:lang w:eastAsia="lv-LV"/>
        </w:rPr>
        <w:t>gada 25.</w:t>
      </w:r>
      <w:r w:rsidRPr="00296F9C" w:rsidR="007E43DE">
        <w:rPr>
          <w:rFonts w:ascii="Arial" w:hAnsi="Arial" w:cs="Arial"/>
          <w:color w:val="1F3864" w:themeColor="accent1" w:themeShade="80"/>
          <w:sz w:val="20"/>
          <w:szCs w:val="20"/>
          <w:lang w:eastAsia="lv-LV"/>
        </w:rPr>
        <w:t> </w:t>
      </w:r>
      <w:r w:rsidRPr="00296F9C">
        <w:rPr>
          <w:rFonts w:ascii="Arial" w:hAnsi="Arial" w:cs="Arial"/>
          <w:color w:val="1F3864" w:themeColor="accent1" w:themeShade="80"/>
          <w:sz w:val="20"/>
          <w:szCs w:val="20"/>
          <w:lang w:eastAsia="lv-LV"/>
        </w:rPr>
        <w:t>novembra lēmumu tika nolemts, ka ar 2022.</w:t>
      </w:r>
      <w:r w:rsidRPr="00296F9C" w:rsidR="007E43DE">
        <w:rPr>
          <w:rFonts w:ascii="Arial" w:hAnsi="Arial" w:cs="Arial"/>
          <w:color w:val="1F3864" w:themeColor="accent1" w:themeShade="80"/>
          <w:sz w:val="20"/>
          <w:szCs w:val="20"/>
          <w:lang w:eastAsia="lv-LV"/>
        </w:rPr>
        <w:t> </w:t>
      </w:r>
      <w:r w:rsidRPr="00296F9C">
        <w:rPr>
          <w:rFonts w:ascii="Arial" w:hAnsi="Arial" w:cs="Arial"/>
          <w:color w:val="1F3864" w:themeColor="accent1" w:themeShade="80"/>
          <w:sz w:val="20"/>
          <w:szCs w:val="20"/>
          <w:lang w:eastAsia="lv-LV"/>
        </w:rPr>
        <w:t>gada 1.</w:t>
      </w:r>
      <w:r w:rsidRPr="00296F9C" w:rsidR="007E43DE">
        <w:rPr>
          <w:rFonts w:ascii="Arial" w:hAnsi="Arial" w:cs="Arial"/>
          <w:color w:val="1F3864" w:themeColor="accent1" w:themeShade="80"/>
          <w:sz w:val="20"/>
          <w:szCs w:val="20"/>
          <w:lang w:eastAsia="lv-LV"/>
        </w:rPr>
        <w:t> </w:t>
      </w:r>
      <w:r w:rsidRPr="00296F9C">
        <w:rPr>
          <w:rFonts w:ascii="Arial" w:hAnsi="Arial" w:cs="Arial"/>
          <w:color w:val="1F3864" w:themeColor="accent1" w:themeShade="80"/>
          <w:sz w:val="20"/>
          <w:szCs w:val="20"/>
          <w:lang w:eastAsia="lv-LV"/>
        </w:rPr>
        <w:t>janvāri tiek izvei</w:t>
      </w:r>
      <w:r w:rsidRPr="00296F9C" w:rsidR="007E43DE">
        <w:rPr>
          <w:rFonts w:ascii="Arial" w:hAnsi="Arial" w:cs="Arial"/>
          <w:color w:val="1F3864" w:themeColor="accent1" w:themeShade="80"/>
          <w:sz w:val="20"/>
          <w:szCs w:val="20"/>
          <w:lang w:eastAsia="lv-LV"/>
        </w:rPr>
        <w:t>dota jauna pašvaldības iestāde „</w:t>
      </w:r>
      <w:r w:rsidRPr="00296F9C">
        <w:rPr>
          <w:rFonts w:ascii="Arial" w:hAnsi="Arial" w:cs="Arial"/>
          <w:color w:val="1F3864" w:themeColor="accent1" w:themeShade="80"/>
          <w:sz w:val="20"/>
          <w:szCs w:val="20"/>
          <w:lang w:eastAsia="lv-LV"/>
        </w:rPr>
        <w:t>Bauskas novada pašvaldības policija”.</w:t>
      </w:r>
    </w:p>
    <w:p w:rsidR="00434CFE" w:rsidRPr="00296F9C" w:rsidP="00677C07" w14:paraId="63E948CA" w14:textId="77777777">
      <w:pPr>
        <w:spacing w:before="120" w:after="120" w:line="276" w:lineRule="auto"/>
        <w:jc w:val="both"/>
        <w:rPr>
          <w:rFonts w:ascii="Arial" w:hAnsi="Arial" w:cs="Arial"/>
          <w:color w:val="1F3864" w:themeColor="accent1" w:themeShade="80"/>
          <w:sz w:val="20"/>
          <w:szCs w:val="20"/>
          <w:lang w:eastAsia="lv-LV"/>
        </w:rPr>
      </w:pPr>
    </w:p>
    <w:p w:rsidR="00434CFE" w:rsidRPr="00ED1EF5" w:rsidP="003B151B" w14:paraId="2011148B" w14:textId="65FA8EBA">
      <w:pPr>
        <w:pStyle w:val="Heading2"/>
        <w:numPr>
          <w:ilvl w:val="1"/>
          <w:numId w:val="7"/>
        </w:numPr>
        <w:rPr>
          <w:rFonts w:ascii="Century Gothic" w:hAnsi="Century Gothic"/>
          <w:color w:val="1F3864" w:themeColor="accent1" w:themeShade="80"/>
          <w:sz w:val="36"/>
          <w:szCs w:val="36"/>
        </w:rPr>
      </w:pPr>
      <w:bookmarkStart w:id="6" w:name="_Toc105629646"/>
      <w:r w:rsidRPr="00ED1EF5">
        <w:rPr>
          <w:rFonts w:ascii="Century Gothic" w:hAnsi="Century Gothic"/>
          <w:color w:val="1F3864" w:themeColor="accent1" w:themeShade="80"/>
          <w:sz w:val="36"/>
          <w:szCs w:val="36"/>
        </w:rPr>
        <w:t>Pasākumi pašvaldības vadības pilnveidošanai</w:t>
      </w:r>
      <w:bookmarkEnd w:id="6"/>
    </w:p>
    <w:p w:rsidR="00434CFE" w:rsidRPr="00296F9C" w:rsidP="00677C07" w14:paraId="4A4DCF7F" w14:textId="77777777">
      <w:pPr>
        <w:spacing w:before="120" w:after="120" w:line="276" w:lineRule="auto"/>
        <w:jc w:val="both"/>
        <w:rPr>
          <w:rFonts w:ascii="Arial" w:hAnsi="Arial" w:cs="Arial"/>
          <w:b/>
          <w:bCs/>
          <w:noProof/>
          <w:color w:val="1F3864" w:themeColor="accent1" w:themeShade="80"/>
          <w:sz w:val="20"/>
          <w:szCs w:val="20"/>
          <w:lang w:eastAsia="lv-LV"/>
        </w:rPr>
      </w:pPr>
      <w:r w:rsidRPr="00296F9C">
        <w:rPr>
          <w:rFonts w:ascii="Arial" w:hAnsi="Arial" w:cs="Arial"/>
          <w:b/>
          <w:bCs/>
          <w:noProof/>
          <w:color w:val="1F3864" w:themeColor="accent1" w:themeShade="80"/>
          <w:sz w:val="20"/>
          <w:szCs w:val="20"/>
          <w:lang w:eastAsia="lv-LV"/>
        </w:rPr>
        <w:t>Pašvaldības struktūras optimizācija</w:t>
      </w:r>
    </w:p>
    <w:p w:rsidR="00434CFE" w:rsidRPr="00296F9C" w:rsidP="00677C07" w14:paraId="261E068E" w14:textId="7DE84811">
      <w:pPr>
        <w:spacing w:before="120" w:after="120" w:line="276" w:lineRule="auto"/>
        <w:jc w:val="both"/>
        <w:rPr>
          <w:rFonts w:ascii="Arial" w:hAnsi="Arial" w:cs="Arial"/>
          <w:color w:val="1F3864" w:themeColor="accent1" w:themeShade="80"/>
          <w:sz w:val="20"/>
          <w:szCs w:val="20"/>
        </w:rPr>
      </w:pPr>
      <w:r w:rsidRPr="00296F9C">
        <w:rPr>
          <w:rFonts w:ascii="Arial" w:hAnsi="Arial" w:cs="Arial"/>
          <w:noProof/>
          <w:color w:val="1F3864" w:themeColor="accent1" w:themeShade="80"/>
          <w:sz w:val="20"/>
          <w:szCs w:val="20"/>
          <w:lang w:eastAsia="lv-LV"/>
        </w:rPr>
        <w:t xml:space="preserve">Lai nodrošinātu efektīvāku pārvaldības modeli un uzlabotu sabiedrībai sniegto pakalpojumu kvalitāti, tika veiktas izmaiņas pašvaldības struktūrā. Izmaiņas paredz, ka izpilddirektors pārrauga visas pašvaldības iestādes un kapitālsabiedrības. Izpilddirektora vietnieks pārrauga </w:t>
      </w:r>
      <w:r w:rsidRPr="00296F9C">
        <w:rPr>
          <w:rFonts w:ascii="Arial" w:hAnsi="Arial" w:cs="Arial"/>
          <w:color w:val="1F3864" w:themeColor="accent1" w:themeShade="80"/>
          <w:sz w:val="20"/>
          <w:szCs w:val="20"/>
          <w:shd w:val="clear" w:color="auto" w:fill="FFFFFF"/>
        </w:rPr>
        <w:t xml:space="preserve">Bauskas apvienības pārvaldes, Iecavas apvienības pārvaldes, Rundāles apvienības pārvaldes, Vecumnieku apvienības pārvaldes un pašvaldības aģentūru darbību. Savukārt </w:t>
      </w:r>
      <w:r w:rsidRPr="00296F9C">
        <w:rPr>
          <w:rFonts w:ascii="Arial" w:hAnsi="Arial" w:cs="Arial"/>
          <w:color w:val="1F3864" w:themeColor="accent1" w:themeShade="80"/>
          <w:sz w:val="20"/>
          <w:szCs w:val="20"/>
        </w:rPr>
        <w:t>Bauskas novada pašvaldības iestādi “Bauskas novada administrācija” vada administrācijas vadītājs. Bauskas novada administrācija nodrošina domes pieņemto lēmumu izpildi, kā arī darba tehnisko un organizatorisko apkalpošanu. Lai pilnveidotu darba procesus</w:t>
      </w:r>
      <w:r w:rsidR="007E5DB6">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 xml:space="preserve"> Bauskas novada </w:t>
      </w:r>
      <w:r w:rsidRPr="00296F9C">
        <w:rPr>
          <w:rFonts w:ascii="Arial" w:hAnsi="Arial" w:cs="Arial"/>
          <w:color w:val="1F3864" w:themeColor="accent1" w:themeShade="80"/>
          <w:sz w:val="20"/>
          <w:szCs w:val="20"/>
        </w:rPr>
        <w:t>administrācijā ir izveidoti 6 departamenti, kuros pēc t</w:t>
      </w:r>
      <w:r w:rsidR="00054D4D">
        <w:rPr>
          <w:rFonts w:ascii="Arial" w:hAnsi="Arial" w:cs="Arial"/>
          <w:color w:val="1F3864" w:themeColor="accent1" w:themeShade="80"/>
          <w:sz w:val="20"/>
          <w:szCs w:val="20"/>
        </w:rPr>
        <w:t>o</w:t>
      </w:r>
      <w:r w:rsidRPr="00296F9C">
        <w:rPr>
          <w:rFonts w:ascii="Arial" w:hAnsi="Arial" w:cs="Arial"/>
          <w:color w:val="1F3864" w:themeColor="accent1" w:themeShade="80"/>
          <w:sz w:val="20"/>
          <w:szCs w:val="20"/>
        </w:rPr>
        <w:t xml:space="preserve"> pārraudzībā esošajām funkcijām ir sagrupētas nodaļas.</w:t>
      </w:r>
    </w:p>
    <w:p w:rsidR="00434CFE" w:rsidRPr="00296F9C" w:rsidP="00677C07" w14:paraId="68EE356C" w14:textId="77777777">
      <w:pPr>
        <w:spacing w:before="120" w:after="120" w:line="276" w:lineRule="auto"/>
        <w:jc w:val="both"/>
        <w:rPr>
          <w:rFonts w:ascii="Arial" w:hAnsi="Arial" w:cs="Arial"/>
          <w:b/>
          <w:bCs/>
          <w:noProof/>
          <w:color w:val="1F3864" w:themeColor="accent1" w:themeShade="80"/>
          <w:sz w:val="20"/>
          <w:szCs w:val="20"/>
          <w:lang w:eastAsia="lv-LV"/>
        </w:rPr>
      </w:pPr>
      <w:r w:rsidRPr="00296F9C">
        <w:rPr>
          <w:rFonts w:ascii="Arial" w:hAnsi="Arial" w:cs="Arial"/>
          <w:b/>
          <w:bCs/>
          <w:noProof/>
          <w:color w:val="1F3864" w:themeColor="accent1" w:themeShade="80"/>
          <w:sz w:val="20"/>
          <w:szCs w:val="20"/>
          <w:lang w:eastAsia="lv-LV"/>
        </w:rPr>
        <w:t>Profesionālo zināšanu paaugstināšana</w:t>
      </w:r>
    </w:p>
    <w:p w:rsidR="00434CFE" w:rsidRPr="00296F9C" w:rsidP="00677C07" w14:paraId="15846726" w14:textId="114C163D">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t xml:space="preserve">Lai nodrošinātu pašvaldības darbinieku profesionālo zināšanu paaugstināšanu, iekšējie normatīvie akti paredz, ka pašvaldība normatīvajos aktos noteiktajā kārtībā kompensē </w:t>
      </w:r>
      <w:r w:rsidRPr="00296F9C">
        <w:rPr>
          <w:rFonts w:ascii="Arial" w:hAnsi="Arial" w:cs="Arial"/>
          <w:color w:val="1F3864" w:themeColor="accent1" w:themeShade="80"/>
          <w:sz w:val="20"/>
          <w:szCs w:val="20"/>
        </w:rPr>
        <w:t xml:space="preserve">mācību izdevumus 30% no gada mācību maksas, ja noslēgta savstarpēja rakstveida vienošanās par mācībām pašvaldībai nepieciešamā specialitātē, kā arī kompensē ar kvalifikācijas paaugstināšanu saistītos izdevumus. Katram pašvaldības darbiniekam ir jāseko līdzi jaunākajām aktualitātēm un jāveic nepieciešamās darbības, lai turpinātu paaugstināt kvalifikāciju attiecīgajā specialitātē. </w:t>
      </w:r>
    </w:p>
    <w:p w:rsidR="00434CFE" w:rsidRPr="00296F9C" w:rsidP="00677C07" w14:paraId="1375DA66" w14:textId="77777777">
      <w:pPr>
        <w:spacing w:before="120" w:after="120" w:line="276" w:lineRule="auto"/>
        <w:jc w:val="both"/>
        <w:rPr>
          <w:rFonts w:ascii="Arial" w:hAnsi="Arial" w:cs="Arial"/>
          <w:b/>
          <w:bCs/>
          <w:noProof/>
          <w:color w:val="1F3864" w:themeColor="accent1" w:themeShade="80"/>
          <w:sz w:val="20"/>
          <w:szCs w:val="20"/>
          <w:lang w:eastAsia="lv-LV"/>
        </w:rPr>
      </w:pPr>
      <w:r w:rsidRPr="00296F9C">
        <w:rPr>
          <w:rFonts w:ascii="Arial" w:hAnsi="Arial" w:cs="Arial"/>
          <w:b/>
          <w:bCs/>
          <w:noProof/>
          <w:color w:val="1F3864" w:themeColor="accent1" w:themeShade="80"/>
          <w:sz w:val="20"/>
          <w:szCs w:val="20"/>
          <w:lang w:eastAsia="lv-LV"/>
        </w:rPr>
        <w:t>Iekšējais audits</w:t>
      </w:r>
    </w:p>
    <w:p w:rsidR="00434CFE" w:rsidRPr="00296F9C" w:rsidP="00677C07" w14:paraId="2B483A5F" w14:textId="77777777">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t>Lai nodrošinātu kontroli pār pašvaldības funkciju un mērķu izpildi, uzraudzītu lietderīgu pašvaldības resursu un līdzekļu izmantošanu, ka arī rastu risinājumus pašvaldības iestāžu un kapitālsabiedrību darba efektivitātes palielināšanai, ir izveidota Audita un kapitālsabiedrību uzraudzības nodaļa.</w:t>
      </w:r>
    </w:p>
    <w:p w:rsidR="00434CFE" w:rsidRPr="00296F9C" w:rsidP="00677C07" w14:paraId="0CF414A6" w14:textId="77777777">
      <w:pPr>
        <w:spacing w:before="120" w:after="120" w:line="276" w:lineRule="auto"/>
        <w:jc w:val="both"/>
        <w:rPr>
          <w:rFonts w:ascii="Arial" w:hAnsi="Arial" w:cs="Arial"/>
          <w:b/>
          <w:bCs/>
          <w:noProof/>
          <w:color w:val="1F3864" w:themeColor="accent1" w:themeShade="80"/>
          <w:sz w:val="20"/>
          <w:szCs w:val="20"/>
          <w:lang w:eastAsia="lv-LV"/>
        </w:rPr>
      </w:pPr>
      <w:r w:rsidRPr="00296F9C">
        <w:rPr>
          <w:rFonts w:ascii="Arial" w:hAnsi="Arial" w:cs="Arial"/>
          <w:b/>
          <w:bCs/>
          <w:noProof/>
          <w:color w:val="1F3864" w:themeColor="accent1" w:themeShade="80"/>
          <w:sz w:val="20"/>
          <w:szCs w:val="20"/>
          <w:lang w:eastAsia="lv-LV"/>
        </w:rPr>
        <w:t>Valsts kontroles revīzijas atzinumi un domes veiktie pasākumi trūkumu novēršanai</w:t>
      </w:r>
    </w:p>
    <w:p w:rsidR="00434CFE" w:rsidP="00677C07" w14:paraId="0AC8D862" w14:textId="2B7DBDA5">
      <w:pPr>
        <w:spacing w:before="120" w:after="120" w:line="276" w:lineRule="auto"/>
        <w:jc w:val="both"/>
        <w:rPr>
          <w:rFonts w:ascii="Arial" w:hAnsi="Arial" w:cs="Arial"/>
          <w:noProof/>
          <w:color w:val="1F3864" w:themeColor="accent1" w:themeShade="80"/>
          <w:sz w:val="20"/>
          <w:szCs w:val="20"/>
          <w:lang w:eastAsia="lv-LV"/>
        </w:rPr>
      </w:pPr>
      <w:r w:rsidRPr="00296F9C">
        <w:rPr>
          <w:rFonts w:ascii="Arial" w:hAnsi="Arial" w:cs="Arial"/>
          <w:noProof/>
          <w:color w:val="1F3864" w:themeColor="accent1" w:themeShade="80"/>
          <w:sz w:val="20"/>
          <w:szCs w:val="20"/>
          <w:lang w:eastAsia="lv-LV"/>
        </w:rPr>
        <w:t>Audita un kapitālsabiedrību uzraudzības nodaļas viena no funkcijām ir veikt audita, Valsts kontroles un citu ārējo auditu ieteikumu  ieviešanas uzraudzību un sniegt ieteikumus par nepieciešamajiem uzlabojumiem iekšējās kontroles sistēmā.</w:t>
      </w:r>
    </w:p>
    <w:p w:rsidR="00525305" w:rsidP="00677C07" w14:paraId="11E13AB0" w14:textId="089519F4">
      <w:pPr>
        <w:spacing w:before="120" w:after="120" w:line="276" w:lineRule="auto"/>
        <w:jc w:val="both"/>
        <w:rPr>
          <w:rFonts w:ascii="Arial" w:hAnsi="Arial" w:cs="Arial"/>
          <w:noProof/>
          <w:color w:val="1F3864" w:themeColor="accent1" w:themeShade="80"/>
          <w:sz w:val="20"/>
          <w:szCs w:val="20"/>
          <w:lang w:eastAsia="lv-LV"/>
        </w:rPr>
      </w:pPr>
    </w:p>
    <w:p w:rsidR="00525305" w:rsidP="00677C07" w14:paraId="5B1158F7" w14:textId="77777777">
      <w:pPr>
        <w:spacing w:before="120" w:after="120" w:line="276" w:lineRule="auto"/>
        <w:jc w:val="both"/>
        <w:rPr>
          <w:rFonts w:ascii="Arial" w:hAnsi="Arial" w:cs="Arial"/>
          <w:noProof/>
          <w:color w:val="1F3864" w:themeColor="accent1" w:themeShade="80"/>
          <w:sz w:val="20"/>
          <w:szCs w:val="20"/>
          <w:lang w:eastAsia="lv-LV"/>
        </w:rPr>
      </w:pPr>
    </w:p>
    <w:p w:rsidR="009B784F" w:rsidRPr="00ED1EF5" w:rsidP="003B151B" w14:paraId="4BE88B5F" w14:textId="0F2D6BBC">
      <w:pPr>
        <w:pStyle w:val="Heading2"/>
        <w:numPr>
          <w:ilvl w:val="1"/>
          <w:numId w:val="7"/>
        </w:numPr>
        <w:rPr>
          <w:rFonts w:ascii="Century Gothic" w:hAnsi="Century Gothic"/>
          <w:color w:val="1F3864" w:themeColor="accent1" w:themeShade="80"/>
          <w:sz w:val="36"/>
          <w:szCs w:val="36"/>
        </w:rPr>
      </w:pPr>
      <w:bookmarkStart w:id="7" w:name="_Toc105629647"/>
      <w:r w:rsidRPr="00ED1EF5">
        <w:rPr>
          <w:rFonts w:ascii="Century Gothic" w:hAnsi="Century Gothic"/>
          <w:color w:val="1F3864" w:themeColor="accent1" w:themeShade="80"/>
          <w:sz w:val="36"/>
          <w:szCs w:val="36"/>
        </w:rPr>
        <w:t>Pašvaldības personāls</w:t>
      </w:r>
      <w:bookmarkEnd w:id="7"/>
    </w:p>
    <w:p w:rsidR="00D61941" w:rsidP="00677C07" w14:paraId="74C7C017" w14:textId="2564741E">
      <w:pPr>
        <w:spacing w:before="120" w:after="120"/>
        <w:jc w:val="center"/>
        <w:rPr>
          <w:rFonts w:ascii="Arial" w:hAnsi="Arial" w:cs="Arial"/>
          <w:color w:val="1F3864" w:themeColor="accent1" w:themeShade="80"/>
          <w:sz w:val="20"/>
          <w:szCs w:val="20"/>
          <w:highlight w:val="yellow"/>
        </w:rPr>
      </w:pPr>
      <w:r>
        <w:rPr>
          <w:noProof/>
        </w:rPr>
        <w:drawing>
          <wp:inline distT="0" distB="0" distL="0" distR="0">
            <wp:extent cx="5943600" cy="334264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35999"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2640"/>
                    </a:xfrm>
                    <a:prstGeom prst="rect">
                      <a:avLst/>
                    </a:prstGeom>
                    <a:noFill/>
                    <a:ln>
                      <a:noFill/>
                    </a:ln>
                  </pic:spPr>
                </pic:pic>
              </a:graphicData>
            </a:graphic>
          </wp:inline>
        </w:drawing>
      </w:r>
    </w:p>
    <w:p w:rsidR="008D0662" w:rsidP="00677C07" w14:paraId="068E666E" w14:textId="77777777">
      <w:pPr>
        <w:spacing w:before="120" w:after="120"/>
        <w:jc w:val="center"/>
        <w:rPr>
          <w:rFonts w:ascii="Arial" w:hAnsi="Arial" w:cs="Arial"/>
          <w:color w:val="1F3864" w:themeColor="accent1" w:themeShade="80"/>
          <w:sz w:val="20"/>
          <w:szCs w:val="20"/>
          <w:highlight w:val="yellow"/>
        </w:rPr>
      </w:pPr>
    </w:p>
    <w:p w:rsidR="008D0662" w:rsidP="00677C07" w14:paraId="213BCF3B" w14:textId="4EC3CC43">
      <w:pPr>
        <w:spacing w:before="120" w:after="120"/>
        <w:jc w:val="center"/>
        <w:rPr>
          <w:rFonts w:ascii="Arial" w:hAnsi="Arial" w:cs="Arial"/>
          <w:color w:val="1F3864" w:themeColor="accent1" w:themeShade="80"/>
          <w:sz w:val="20"/>
          <w:szCs w:val="20"/>
          <w:highlight w:val="yellow"/>
        </w:rPr>
      </w:pPr>
      <w:r>
        <w:rPr>
          <w:noProof/>
        </w:rPr>
        <w:drawing>
          <wp:inline distT="0" distB="0" distL="0" distR="0">
            <wp:extent cx="5943600" cy="2336212"/>
            <wp:effectExtent l="0" t="0" r="0" b="698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1527" name="Picture 5"/>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3038" b="27083"/>
                    <a:stretch>
                      <a:fillRect/>
                    </a:stretch>
                  </pic:blipFill>
                  <pic:spPr bwMode="auto">
                    <a:xfrm>
                      <a:off x="0" y="0"/>
                      <a:ext cx="5943600" cy="233621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054D4D" w:rsidP="00677C07" w14:paraId="48800473" w14:textId="72378F02">
      <w:pPr>
        <w:spacing w:before="120" w:after="120"/>
        <w:jc w:val="center"/>
        <w:rPr>
          <w:rFonts w:ascii="Arial" w:hAnsi="Arial" w:cs="Arial"/>
          <w:color w:val="1F3864" w:themeColor="accent1" w:themeShade="80"/>
          <w:sz w:val="20"/>
          <w:szCs w:val="20"/>
          <w:highlight w:val="yellow"/>
        </w:rPr>
      </w:pPr>
    </w:p>
    <w:p w:rsidR="00054D4D" w:rsidRPr="00296F9C" w:rsidP="00677C07" w14:paraId="58763AC2" w14:textId="77777777">
      <w:pPr>
        <w:spacing w:before="120" w:after="120"/>
        <w:jc w:val="center"/>
        <w:rPr>
          <w:rFonts w:ascii="Arial" w:hAnsi="Arial" w:cs="Arial"/>
          <w:color w:val="1F3864" w:themeColor="accent1" w:themeShade="80"/>
          <w:sz w:val="20"/>
          <w:szCs w:val="20"/>
          <w:highlight w:val="yellow"/>
        </w:rPr>
      </w:pPr>
    </w:p>
    <w:p w:rsidR="005476B3" w:rsidRPr="00296F9C" w:rsidP="00677C07" w14:paraId="46977BB7" w14:textId="3F422D4B">
      <w:pPr>
        <w:spacing w:before="120" w:after="120"/>
        <w:jc w:val="right"/>
        <w:rPr>
          <w:rFonts w:ascii="Arial" w:hAnsi="Arial" w:cs="Arial"/>
          <w:b/>
          <w:color w:val="1F3864" w:themeColor="accent1" w:themeShade="80"/>
          <w:sz w:val="20"/>
          <w:szCs w:val="20"/>
        </w:rPr>
      </w:pPr>
      <w:r>
        <w:rPr>
          <w:noProof/>
        </w:rPr>
        <w:drawing>
          <wp:inline distT="0" distB="0" distL="0" distR="0">
            <wp:extent cx="5943600" cy="236855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13611" name="Picture 7"/>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b="29155"/>
                    <a:stretch>
                      <a:fillRect/>
                    </a:stretch>
                  </pic:blipFill>
                  <pic:spPr bwMode="auto">
                    <a:xfrm>
                      <a:off x="0" y="0"/>
                      <a:ext cx="5943600" cy="23685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61941" w:rsidP="00D61941" w14:paraId="4B442232" w14:textId="77777777">
      <w:pPr>
        <w:pStyle w:val="Heading2"/>
        <w:numPr>
          <w:ilvl w:val="0"/>
          <w:numId w:val="0"/>
        </w:numPr>
        <w:ind w:left="720"/>
        <w:rPr>
          <w:rFonts w:ascii="Century Gothic" w:hAnsi="Century Gothic"/>
          <w:color w:val="1F3864" w:themeColor="accent1" w:themeShade="80"/>
          <w:sz w:val="36"/>
          <w:szCs w:val="36"/>
        </w:rPr>
      </w:pPr>
    </w:p>
    <w:p w:rsidR="00E74A18" w:rsidRPr="00ED1EF5" w:rsidP="003B151B" w14:paraId="4EC4C878" w14:textId="2E2136E8">
      <w:pPr>
        <w:pStyle w:val="Heading2"/>
        <w:numPr>
          <w:ilvl w:val="1"/>
          <w:numId w:val="7"/>
        </w:numPr>
        <w:rPr>
          <w:rFonts w:ascii="Century Gothic" w:hAnsi="Century Gothic"/>
          <w:color w:val="1F3864" w:themeColor="accent1" w:themeShade="80"/>
          <w:sz w:val="36"/>
          <w:szCs w:val="36"/>
        </w:rPr>
      </w:pPr>
      <w:bookmarkStart w:id="8" w:name="_Toc105629648"/>
      <w:r w:rsidRPr="00ED1EF5">
        <w:rPr>
          <w:rFonts w:ascii="Century Gothic" w:hAnsi="Century Gothic"/>
          <w:color w:val="1F3864" w:themeColor="accent1" w:themeShade="80"/>
          <w:sz w:val="36"/>
          <w:szCs w:val="36"/>
        </w:rPr>
        <w:t>Klientu apkalpošana</w:t>
      </w:r>
      <w:bookmarkEnd w:id="8"/>
    </w:p>
    <w:p w:rsidR="003C22B9" w:rsidRPr="00296F9C" w:rsidP="00677C07" w14:paraId="560A5129" w14:textId="291BEC58">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Pēc administratīvi teritoriālās reformas 2021. gadā Bauskas novadā </w:t>
      </w:r>
      <w:r w:rsidRPr="00296F9C" w:rsidR="00872AFF">
        <w:rPr>
          <w:rFonts w:ascii="Arial" w:hAnsi="Arial" w:cs="Arial"/>
          <w:color w:val="1F3864" w:themeColor="accent1" w:themeShade="80"/>
          <w:sz w:val="20"/>
          <w:szCs w:val="20"/>
        </w:rPr>
        <w:t xml:space="preserve">turpina darboties </w:t>
      </w:r>
      <w:r w:rsidRPr="00296F9C">
        <w:rPr>
          <w:rFonts w:ascii="Arial" w:hAnsi="Arial" w:cs="Arial"/>
          <w:color w:val="1F3864" w:themeColor="accent1" w:themeShade="80"/>
          <w:sz w:val="20"/>
          <w:szCs w:val="20"/>
        </w:rPr>
        <w:t>četri valsts un pašvaldības vienotie klientu</w:t>
      </w:r>
      <w:r w:rsidRPr="00296F9C" w:rsidR="00CA4D70">
        <w:rPr>
          <w:rFonts w:ascii="Arial" w:hAnsi="Arial" w:cs="Arial"/>
          <w:color w:val="1F3864" w:themeColor="accent1" w:themeShade="80"/>
          <w:sz w:val="20"/>
          <w:szCs w:val="20"/>
        </w:rPr>
        <w:t xml:space="preserve"> apkalpošanas centri (</w:t>
      </w:r>
      <w:r w:rsidRPr="00296F9C">
        <w:rPr>
          <w:rFonts w:ascii="Arial" w:hAnsi="Arial" w:cs="Arial"/>
          <w:color w:val="1F3864" w:themeColor="accent1" w:themeShade="80"/>
          <w:sz w:val="20"/>
          <w:szCs w:val="20"/>
        </w:rPr>
        <w:t>VPVKAC)</w:t>
      </w:r>
      <w:r w:rsidRPr="00296F9C" w:rsidR="00CA4D70">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 xml:space="preserve">Bauskas (reģionālās nozīmes VPVKAC), Rundāles, Iecavas, Vecumnieku, kuros </w:t>
      </w:r>
      <w:r w:rsidRPr="00296F9C" w:rsidR="00CA4D70">
        <w:rPr>
          <w:rFonts w:ascii="Arial" w:hAnsi="Arial" w:cs="Arial"/>
          <w:color w:val="1F3864" w:themeColor="accent1" w:themeShade="80"/>
          <w:sz w:val="20"/>
          <w:szCs w:val="20"/>
        </w:rPr>
        <w:t>nodarbināti seši</w:t>
      </w:r>
      <w:r w:rsidRPr="00296F9C">
        <w:rPr>
          <w:rFonts w:ascii="Arial" w:hAnsi="Arial" w:cs="Arial"/>
          <w:color w:val="1F3864" w:themeColor="accent1" w:themeShade="80"/>
          <w:sz w:val="20"/>
          <w:szCs w:val="20"/>
        </w:rPr>
        <w:t xml:space="preserve"> darbinieki. </w:t>
      </w:r>
    </w:p>
    <w:p w:rsidR="003C22B9" w:rsidRPr="00296F9C" w:rsidP="00677C07" w14:paraId="548D87E6" w14:textId="7E15BFDB">
      <w:pPr>
        <w:spacing w:before="120" w:after="120" w:line="276" w:lineRule="auto"/>
        <w:rPr>
          <w:rFonts w:ascii="Arial" w:hAnsi="Arial" w:cs="Arial"/>
          <w:color w:val="1F3864" w:themeColor="accent1" w:themeShade="80"/>
          <w:sz w:val="20"/>
          <w:szCs w:val="20"/>
        </w:rPr>
      </w:pPr>
      <w:r w:rsidRPr="00296F9C">
        <w:rPr>
          <w:rFonts w:ascii="Arial" w:hAnsi="Arial" w:cs="Arial"/>
          <w:noProof/>
          <w:color w:val="1F3864" w:themeColor="accent1" w:themeShade="80"/>
          <w:sz w:val="20"/>
          <w:szCs w:val="20"/>
          <w:lang w:eastAsia="lv-LV"/>
        </w:rPr>
        <w:drawing>
          <wp:inline distT="0" distB="0" distL="0" distR="0">
            <wp:extent cx="5943600" cy="3343275"/>
            <wp:effectExtent l="0" t="0" r="0" b="9525"/>
            <wp:docPr id="78849" name="Attēls 7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30859" name="Picture 31"/>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652FA2" w:rsidRPr="00296F9C" w:rsidP="00677C07" w14:paraId="53784AC7" w14:textId="38E6D032">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2021. gada decembrī </w:t>
      </w:r>
      <w:r w:rsidRPr="00296F9C" w:rsidR="00316198">
        <w:rPr>
          <w:rFonts w:ascii="Arial" w:hAnsi="Arial" w:cs="Arial"/>
          <w:color w:val="1F3864" w:themeColor="accent1" w:themeShade="80"/>
          <w:sz w:val="20"/>
          <w:szCs w:val="20"/>
        </w:rPr>
        <w:t xml:space="preserve">iesniegti </w:t>
      </w:r>
      <w:r w:rsidRPr="00296F9C">
        <w:rPr>
          <w:rFonts w:ascii="Arial" w:hAnsi="Arial" w:cs="Arial"/>
          <w:color w:val="1F3864" w:themeColor="accent1" w:themeShade="80"/>
          <w:sz w:val="20"/>
          <w:szCs w:val="20"/>
        </w:rPr>
        <w:t>priekšlikum</w:t>
      </w:r>
      <w:r w:rsidRPr="00296F9C" w:rsidR="00316198">
        <w:rPr>
          <w:rFonts w:ascii="Arial" w:hAnsi="Arial" w:cs="Arial"/>
          <w:color w:val="1F3864" w:themeColor="accent1" w:themeShade="80"/>
          <w:sz w:val="20"/>
          <w:szCs w:val="20"/>
        </w:rPr>
        <w:t>i</w:t>
      </w:r>
      <w:r w:rsidRPr="00296F9C" w:rsidR="00CA4D70">
        <w:rPr>
          <w:rFonts w:ascii="Arial" w:hAnsi="Arial" w:cs="Arial"/>
          <w:color w:val="1F3864" w:themeColor="accent1" w:themeShade="80"/>
          <w:sz w:val="20"/>
          <w:szCs w:val="20"/>
        </w:rPr>
        <w:t>, kas tika ņemti vērā</w:t>
      </w:r>
      <w:r w:rsidRPr="00296F9C">
        <w:rPr>
          <w:rFonts w:ascii="Arial" w:hAnsi="Arial" w:cs="Arial"/>
          <w:color w:val="1F3864" w:themeColor="accent1" w:themeShade="80"/>
          <w:sz w:val="20"/>
          <w:szCs w:val="20"/>
        </w:rPr>
        <w:t xml:space="preserve"> M</w:t>
      </w:r>
      <w:r w:rsidRPr="00296F9C" w:rsidR="00CA4D70">
        <w:rPr>
          <w:rFonts w:ascii="Arial" w:hAnsi="Arial" w:cs="Arial"/>
          <w:color w:val="1F3864" w:themeColor="accent1" w:themeShade="80"/>
          <w:sz w:val="20"/>
          <w:szCs w:val="20"/>
        </w:rPr>
        <w:t>inistru kabineta</w:t>
      </w:r>
      <w:r w:rsidRPr="00296F9C">
        <w:rPr>
          <w:rFonts w:ascii="Arial" w:hAnsi="Arial" w:cs="Arial"/>
          <w:color w:val="1F3864" w:themeColor="accent1" w:themeShade="80"/>
          <w:sz w:val="20"/>
          <w:szCs w:val="20"/>
        </w:rPr>
        <w:t xml:space="preserve"> noteikumu projekt</w:t>
      </w:r>
      <w:r w:rsidRPr="00296F9C" w:rsidR="00316198">
        <w:rPr>
          <w:rFonts w:ascii="Arial" w:hAnsi="Arial" w:cs="Arial"/>
          <w:color w:val="1F3864" w:themeColor="accent1" w:themeShade="80"/>
          <w:sz w:val="20"/>
          <w:szCs w:val="20"/>
        </w:rPr>
        <w:t>a</w:t>
      </w:r>
      <w:r w:rsidRPr="00296F9C">
        <w:rPr>
          <w:rFonts w:ascii="Arial" w:hAnsi="Arial" w:cs="Arial"/>
          <w:color w:val="1F3864" w:themeColor="accent1" w:themeShade="80"/>
          <w:sz w:val="20"/>
          <w:szCs w:val="20"/>
        </w:rPr>
        <w:t xml:space="preserve"> “Kārtība, kādā izmanto gadskārtējā valsts budžeta likumā paredzēto apropriāciju valsts un pašvaldību vienoto klientu apkalpošanas centru tīklā un valsts pārvaldes pakalpojumu atbalsta dienesta izveidei, uzturēšanai un publisko pakalpojumu sistēmas pilnveidei”</w:t>
      </w:r>
      <w:r w:rsidRPr="00296F9C" w:rsidR="00316198">
        <w:rPr>
          <w:rFonts w:ascii="Arial" w:hAnsi="Arial" w:cs="Arial"/>
          <w:color w:val="1F3864" w:themeColor="accent1" w:themeShade="80"/>
          <w:sz w:val="20"/>
          <w:szCs w:val="20"/>
        </w:rPr>
        <w:t xml:space="preserve"> izstrādei</w:t>
      </w:r>
      <w:r w:rsidRPr="00296F9C">
        <w:rPr>
          <w:rFonts w:ascii="Arial" w:hAnsi="Arial" w:cs="Arial"/>
          <w:color w:val="1F3864" w:themeColor="accent1" w:themeShade="80"/>
          <w:sz w:val="20"/>
          <w:szCs w:val="20"/>
        </w:rPr>
        <w:t xml:space="preserve">. </w:t>
      </w:r>
    </w:p>
    <w:p w:rsidR="00652FA2" w:rsidRPr="00296F9C" w:rsidP="00677C07" w14:paraId="48D9A4AF" w14:textId="1E647756">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w:t>
      </w:r>
      <w:r w:rsidRPr="00296F9C" w:rsidR="00316198">
        <w:rPr>
          <w:rFonts w:ascii="Arial" w:hAnsi="Arial" w:cs="Arial"/>
          <w:color w:val="1F3864" w:themeColor="accent1" w:themeShade="80"/>
          <w:sz w:val="20"/>
          <w:szCs w:val="20"/>
        </w:rPr>
        <w:t>evērojot</w:t>
      </w:r>
      <w:r w:rsidRPr="00296F9C">
        <w:rPr>
          <w:rFonts w:ascii="Arial" w:hAnsi="Arial" w:cs="Arial"/>
          <w:color w:val="1F3864" w:themeColor="accent1" w:themeShade="80"/>
          <w:sz w:val="20"/>
          <w:szCs w:val="20"/>
        </w:rPr>
        <w:t xml:space="preserve"> Covid</w:t>
      </w:r>
      <w:r w:rsidRPr="00296F9C" w:rsidR="00316198">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19 infekcijas ierobežojumus</w:t>
      </w:r>
      <w:r w:rsidRPr="00296F9C">
        <w:rPr>
          <w:rFonts w:ascii="Arial" w:hAnsi="Arial" w:cs="Arial"/>
          <w:color w:val="1F3864" w:themeColor="accent1" w:themeShade="80"/>
          <w:sz w:val="20"/>
          <w:szCs w:val="20"/>
        </w:rPr>
        <w:t>, tika nodrošināta sasniedzamība un nepārtrauktība pašvaldības kompetencē esošo pakalpojumu saņemšanā:</w:t>
      </w:r>
    </w:p>
    <w:p w:rsidR="00652FA2" w:rsidRPr="00D61941" w:rsidP="003B151B" w14:paraId="608FB918" w14:textId="6BD68BDA">
      <w:pPr>
        <w:pStyle w:val="ListParagraph"/>
        <w:numPr>
          <w:ilvl w:val="0"/>
          <w:numId w:val="9"/>
        </w:numPr>
        <w:spacing w:before="120" w:after="120" w:line="276" w:lineRule="auto"/>
        <w:rPr>
          <w:rFonts w:ascii="Arial" w:hAnsi="Arial" w:cs="Arial"/>
          <w:color w:val="1F3864" w:themeColor="accent1" w:themeShade="80"/>
          <w:sz w:val="20"/>
          <w:szCs w:val="20"/>
        </w:rPr>
      </w:pPr>
      <w:r w:rsidRPr="00D61941">
        <w:rPr>
          <w:rFonts w:ascii="Arial" w:hAnsi="Arial" w:cs="Arial"/>
          <w:color w:val="1F3864" w:themeColor="accent1" w:themeShade="80"/>
          <w:sz w:val="20"/>
          <w:szCs w:val="20"/>
        </w:rPr>
        <w:t>izveidotas pasta kastes, kur iedzīvotājiem atstāt iesniegumus,</w:t>
      </w:r>
    </w:p>
    <w:p w:rsidR="00652FA2" w:rsidRPr="00D61941" w:rsidP="003B151B" w14:paraId="04BCC0AA" w14:textId="3469ACFC">
      <w:pPr>
        <w:pStyle w:val="ListParagraph"/>
        <w:numPr>
          <w:ilvl w:val="0"/>
          <w:numId w:val="9"/>
        </w:numPr>
        <w:spacing w:before="120" w:after="120" w:line="276" w:lineRule="auto"/>
        <w:rPr>
          <w:rFonts w:ascii="Arial" w:hAnsi="Arial" w:cs="Arial"/>
          <w:color w:val="1F3864" w:themeColor="accent1" w:themeShade="80"/>
          <w:sz w:val="20"/>
          <w:szCs w:val="20"/>
        </w:rPr>
      </w:pPr>
      <w:r w:rsidRPr="00D61941">
        <w:rPr>
          <w:rFonts w:ascii="Arial" w:hAnsi="Arial" w:cs="Arial"/>
          <w:color w:val="1F3864" w:themeColor="accent1" w:themeShade="80"/>
          <w:sz w:val="20"/>
          <w:szCs w:val="20"/>
        </w:rPr>
        <w:t>klienti aicināti maksimāli</w:t>
      </w:r>
      <w:r w:rsidRPr="00D61941">
        <w:rPr>
          <w:rFonts w:ascii="Arial" w:hAnsi="Arial" w:cs="Arial"/>
          <w:color w:val="1F3864" w:themeColor="accent1" w:themeShade="80"/>
          <w:sz w:val="20"/>
          <w:szCs w:val="20"/>
        </w:rPr>
        <w:t xml:space="preserve"> izmantot dokumentu elektronisko apriti,</w:t>
      </w:r>
    </w:p>
    <w:p w:rsidR="00652FA2" w:rsidRPr="00D61941" w:rsidP="003B151B" w14:paraId="5837DF4C" w14:textId="7BD3DF6F">
      <w:pPr>
        <w:pStyle w:val="ListParagraph"/>
        <w:numPr>
          <w:ilvl w:val="0"/>
          <w:numId w:val="9"/>
        </w:numPr>
        <w:spacing w:before="120" w:after="120" w:line="276" w:lineRule="auto"/>
        <w:rPr>
          <w:rFonts w:ascii="Arial" w:hAnsi="Arial" w:cs="Arial"/>
          <w:color w:val="1F3864" w:themeColor="accent1" w:themeShade="80"/>
          <w:sz w:val="20"/>
          <w:szCs w:val="20"/>
        </w:rPr>
      </w:pPr>
      <w:r w:rsidRPr="00D61941">
        <w:rPr>
          <w:rFonts w:ascii="Arial" w:hAnsi="Arial" w:cs="Arial"/>
          <w:color w:val="1F3864" w:themeColor="accent1" w:themeShade="80"/>
          <w:sz w:val="20"/>
          <w:szCs w:val="20"/>
        </w:rPr>
        <w:t xml:space="preserve">nodrošināta nepārtraukta </w:t>
      </w:r>
      <w:r w:rsidRPr="00D61941">
        <w:rPr>
          <w:rFonts w:ascii="Arial" w:hAnsi="Arial" w:cs="Arial"/>
          <w:color w:val="1F3864" w:themeColor="accent1" w:themeShade="80"/>
          <w:sz w:val="20"/>
          <w:szCs w:val="20"/>
        </w:rPr>
        <w:t>klātienes klientu apkalpošan</w:t>
      </w:r>
      <w:r w:rsidRPr="00D61941">
        <w:rPr>
          <w:rFonts w:ascii="Arial" w:hAnsi="Arial" w:cs="Arial"/>
          <w:color w:val="1F3864" w:themeColor="accent1" w:themeShade="80"/>
          <w:sz w:val="20"/>
          <w:szCs w:val="20"/>
        </w:rPr>
        <w:t>a</w:t>
      </w:r>
      <w:r w:rsidRPr="00D61941">
        <w:rPr>
          <w:rFonts w:ascii="Arial" w:hAnsi="Arial" w:cs="Arial"/>
          <w:color w:val="1F3864" w:themeColor="accent1" w:themeShade="80"/>
          <w:sz w:val="20"/>
          <w:szCs w:val="20"/>
        </w:rPr>
        <w:t>.</w:t>
      </w:r>
    </w:p>
    <w:p w:rsidR="00652FA2" w:rsidRPr="00296F9C" w:rsidP="00677C07" w14:paraId="707E2D51" w14:textId="44F72EF4">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Bauskas novada pašvaldībā tiek ievēroti labas pārvaldības principi pašvaldības pakalpojum</w:t>
      </w:r>
      <w:r w:rsidRPr="00296F9C" w:rsidR="00316198">
        <w:rPr>
          <w:rFonts w:ascii="Arial" w:hAnsi="Arial" w:cs="Arial"/>
          <w:color w:val="1F3864" w:themeColor="accent1" w:themeShade="80"/>
          <w:sz w:val="20"/>
          <w:szCs w:val="20"/>
        </w:rPr>
        <w:t>u</w:t>
      </w:r>
      <w:r w:rsidRPr="00296F9C">
        <w:rPr>
          <w:rFonts w:ascii="Arial" w:hAnsi="Arial" w:cs="Arial"/>
          <w:color w:val="1F3864" w:themeColor="accent1" w:themeShade="80"/>
          <w:sz w:val="20"/>
          <w:szCs w:val="20"/>
        </w:rPr>
        <w:t xml:space="preserve"> nodrošināšan</w:t>
      </w:r>
      <w:r w:rsidRPr="00296F9C" w:rsidR="00316198">
        <w:rPr>
          <w:rFonts w:ascii="Arial" w:hAnsi="Arial" w:cs="Arial"/>
          <w:color w:val="1F3864" w:themeColor="accent1" w:themeShade="80"/>
          <w:sz w:val="20"/>
          <w:szCs w:val="20"/>
        </w:rPr>
        <w:t>ai</w:t>
      </w:r>
      <w:r w:rsidRPr="00296F9C">
        <w:rPr>
          <w:rFonts w:ascii="Arial" w:hAnsi="Arial" w:cs="Arial"/>
          <w:color w:val="1F3864" w:themeColor="accent1" w:themeShade="80"/>
          <w:sz w:val="20"/>
          <w:szCs w:val="20"/>
        </w:rPr>
        <w:t>, tā izrādot pretimnākšanu iedzīvotājiem, lai tie varētu īstenot savas tiesības.</w:t>
      </w:r>
    </w:p>
    <w:p w:rsidR="00652FA2" w:rsidRPr="00296F9C" w:rsidP="00677C07" w14:paraId="236E246E" w14:textId="5820E384">
      <w:pPr>
        <w:spacing w:before="120" w:after="120" w:line="276" w:lineRule="auto"/>
        <w:rPr>
          <w:rFonts w:ascii="Arial" w:hAnsi="Arial" w:cs="Arial"/>
          <w:color w:val="1F3864" w:themeColor="accent1" w:themeShade="80"/>
          <w:sz w:val="20"/>
          <w:szCs w:val="20"/>
        </w:rPr>
      </w:pPr>
    </w:p>
    <w:p w:rsidR="00593D35" w:rsidRPr="00D61941" w:rsidP="003B151B" w14:paraId="41CD6AAF" w14:textId="1D1DFA4A">
      <w:pPr>
        <w:pStyle w:val="Heading1"/>
        <w:keepLines/>
        <w:numPr>
          <w:ilvl w:val="0"/>
          <w:numId w:val="7"/>
        </w:numPr>
        <w:suppressAutoHyphens/>
        <w:spacing w:line="240" w:lineRule="auto"/>
        <w:jc w:val="left"/>
        <w:rPr>
          <w:rFonts w:ascii="Century Gothic" w:hAnsi="Century Gothic" w:cstheme="majorBidi"/>
          <w:color w:val="1F3864" w:themeColor="accent1" w:themeShade="80"/>
          <w:sz w:val="40"/>
          <w:szCs w:val="36"/>
          <w:lang w:eastAsia="en-US"/>
        </w:rPr>
      </w:pPr>
      <w:bookmarkStart w:id="9" w:name="_Toc105629649"/>
      <w:r w:rsidRPr="00D61941">
        <w:rPr>
          <w:rFonts w:ascii="Century Gothic" w:hAnsi="Century Gothic" w:cstheme="majorBidi"/>
          <w:color w:val="1F3864" w:themeColor="accent1" w:themeShade="80"/>
          <w:sz w:val="40"/>
          <w:szCs w:val="36"/>
          <w:lang w:eastAsia="en-US"/>
        </w:rPr>
        <w:t>Finanšu resursi</w:t>
      </w:r>
      <w:bookmarkEnd w:id="9"/>
    </w:p>
    <w:p w:rsidR="00593D35" w:rsidRPr="00D61941" w:rsidP="003B151B" w14:paraId="4FA7D482" w14:textId="03874FFF">
      <w:pPr>
        <w:pStyle w:val="Heading2"/>
        <w:numPr>
          <w:ilvl w:val="1"/>
          <w:numId w:val="7"/>
        </w:numPr>
        <w:rPr>
          <w:rFonts w:ascii="Century Gothic" w:hAnsi="Century Gothic"/>
          <w:color w:val="1F3864" w:themeColor="accent1" w:themeShade="80"/>
          <w:sz w:val="36"/>
          <w:szCs w:val="36"/>
        </w:rPr>
      </w:pPr>
      <w:bookmarkStart w:id="10" w:name="_Toc105629650"/>
      <w:r w:rsidRPr="00D61941">
        <w:rPr>
          <w:rFonts w:ascii="Century Gothic" w:hAnsi="Century Gothic"/>
          <w:color w:val="1F3864" w:themeColor="accent1" w:themeShade="80"/>
          <w:sz w:val="36"/>
          <w:szCs w:val="36"/>
        </w:rPr>
        <w:t>Budžeta izpilde</w:t>
      </w:r>
      <w:bookmarkEnd w:id="10"/>
    </w:p>
    <w:p w:rsidR="00872AFF" w:rsidRPr="00296F9C" w:rsidP="00677C07" w14:paraId="63D12C14" w14:textId="1CAEB7D9">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Bauskas novada pašvaldības budžets 2021. gadam, apvienojot Bauskas, Iecavas, Rundāles un Vecumnieku novadu pašvaldību budžetus, apstiprināts 2021. gada 29. jūlijā ar Bauskas novada domes saistošajiem noteikumiem Nr. 2 “Par Bauskas novada pašvaldības apvienoto budžetu 2021.</w:t>
      </w:r>
      <w:r w:rsidRPr="00296F9C" w:rsidR="0055381B">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 xml:space="preserve">gadam”. Apvienotā budžeta grozījumi izdarīti 2021. gada 30. septembrī un 25. novembrī. </w:t>
      </w:r>
    </w:p>
    <w:p w:rsidR="00872AFF" w:rsidRPr="00296F9C" w:rsidP="00677C07" w14:paraId="6A94EBCE"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Bauskas novada pašvaldības budžets sastāv no pamatbudžeta, ziedojumiem un dāvinājumiem. </w:t>
      </w:r>
    </w:p>
    <w:p w:rsidR="00872AFF" w:rsidP="00677C07" w14:paraId="6E27374B" w14:textId="3C15F80B">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Pašvaldības konsolidētā budžeta (ieskaitot ziedojumus un dāvinājumus) ieņēmumi 2021. gadā bija 61 998 596 eiro jeb 102,1% no plānotā, bet salīdzinājumā ar 2020. gadu samazinājās par 2 511 493 eiro </w:t>
      </w:r>
      <w:r w:rsidRPr="00296F9C">
        <w:rPr>
          <w:rFonts w:ascii="Arial" w:hAnsi="Arial" w:cs="Arial"/>
          <w:color w:val="1F3864" w:themeColor="accent1" w:themeShade="80"/>
          <w:sz w:val="20"/>
          <w:szCs w:val="20"/>
        </w:rPr>
        <w:t xml:space="preserve">jeb 3,9%. Konsolidētā budžeta izdevumi 2021. gadā bija 64 436 448 eiro jeb 86,8% no plānotā, un par 1 449 138 eiro jeb 2,3% vairāk nekā 2020. gada izpilde. </w:t>
      </w:r>
    </w:p>
    <w:p w:rsidR="00C362F7" w:rsidP="00677C07" w14:paraId="31D9A147" w14:textId="77777777">
      <w:pPr>
        <w:spacing w:before="120" w:after="120" w:line="276" w:lineRule="auto"/>
        <w:jc w:val="both"/>
        <w:rPr>
          <w:rFonts w:ascii="Arial" w:hAnsi="Arial" w:cs="Arial"/>
          <w:color w:val="1F3864" w:themeColor="accent1" w:themeShade="80"/>
          <w:sz w:val="20"/>
          <w:szCs w:val="20"/>
        </w:rPr>
      </w:pPr>
    </w:p>
    <w:p w:rsidR="00E43865" w:rsidRPr="00E43865" w:rsidP="00E43865" w14:paraId="3E1DF2F4" w14:textId="4AB90835">
      <w:pPr>
        <w:spacing w:before="120" w:after="120" w:line="276" w:lineRule="auto"/>
        <w:jc w:val="center"/>
        <w:rPr>
          <w:rFonts w:ascii="Arial" w:hAnsi="Arial" w:cs="Arial"/>
          <w:b/>
          <w:bCs/>
          <w:color w:val="1F3864" w:themeColor="accent1" w:themeShade="80"/>
          <w:sz w:val="20"/>
          <w:szCs w:val="20"/>
        </w:rPr>
      </w:pPr>
      <w:r>
        <w:rPr>
          <w:rFonts w:ascii="Arial" w:hAnsi="Arial" w:cs="Arial"/>
          <w:b/>
          <w:bCs/>
          <w:color w:val="1F3864" w:themeColor="accent1" w:themeShade="80"/>
          <w:sz w:val="20"/>
          <w:szCs w:val="20"/>
        </w:rPr>
        <w:t>Pašvaldības konsolidētais budžets 2020.-2022.</w:t>
      </w:r>
      <w:r w:rsidR="00054D4D">
        <w:rPr>
          <w:rFonts w:ascii="Arial" w:hAnsi="Arial" w:cs="Arial"/>
          <w:b/>
          <w:bCs/>
          <w:color w:val="1F3864" w:themeColor="accent1" w:themeShade="80"/>
          <w:sz w:val="20"/>
          <w:szCs w:val="20"/>
        </w:rPr>
        <w:t xml:space="preserve"> </w:t>
      </w:r>
      <w:r>
        <w:rPr>
          <w:rFonts w:ascii="Arial" w:hAnsi="Arial" w:cs="Arial"/>
          <w:b/>
          <w:bCs/>
          <w:color w:val="1F3864" w:themeColor="accent1" w:themeShade="80"/>
          <w:sz w:val="20"/>
          <w:szCs w:val="20"/>
        </w:rPr>
        <w:t>gadam (eiro)</w:t>
      </w:r>
    </w:p>
    <w:p w:rsidR="00711F20" w:rsidRPr="00296F9C" w:rsidP="00677C07" w14:paraId="521DD4FF" w14:textId="518696F3">
      <w:pPr>
        <w:spacing w:before="120" w:after="120" w:line="276" w:lineRule="auto"/>
        <w:rPr>
          <w:rFonts w:ascii="Arial" w:hAnsi="Arial" w:cs="Arial"/>
          <w:color w:val="1F3864" w:themeColor="accent1" w:themeShade="80"/>
          <w:sz w:val="20"/>
          <w:szCs w:val="20"/>
        </w:rPr>
      </w:pPr>
      <w:bookmarkStart w:id="11" w:name="_Hlk102989061"/>
      <w:r w:rsidRPr="00296F9C">
        <w:rPr>
          <w:rFonts w:ascii="Arial" w:hAnsi="Arial" w:cs="Arial"/>
          <w:noProof/>
          <w:color w:val="1F3864" w:themeColor="accent1" w:themeShade="80"/>
          <w:sz w:val="20"/>
          <w:szCs w:val="20"/>
          <w:lang w:eastAsia="lv-LV"/>
        </w:rPr>
        <w:drawing>
          <wp:inline distT="0" distB="0" distL="0" distR="0">
            <wp:extent cx="5758815" cy="3305175"/>
            <wp:effectExtent l="0" t="0" r="0" b="0"/>
            <wp:docPr id="78874" name="Chart 6">
              <a:extLst xmlns:a="http://schemas.openxmlformats.org/drawingml/2006/main">
                <a:ext xmlns:a="http://schemas.openxmlformats.org/drawingml/2006/main" uri="{FF2B5EF4-FFF2-40B4-BE49-F238E27FC236}">
                  <a16:creationId xmlns:a16="http://schemas.microsoft.com/office/drawing/2014/main" id="{57F0168B-C49C-24D7-5E66-05D19DABD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D4535" w:rsidRPr="00296F9C" w:rsidP="00677C07" w14:paraId="43DBEF8B" w14:textId="7569BBFF">
      <w:pPr>
        <w:spacing w:before="120" w:after="120" w:line="276" w:lineRule="auto"/>
        <w:jc w:val="center"/>
        <w:rPr>
          <w:rFonts w:ascii="Arial" w:hAnsi="Arial" w:cs="Arial"/>
          <w:b/>
          <w:bCs/>
          <w:color w:val="1F3864" w:themeColor="accent1" w:themeShade="80"/>
          <w:sz w:val="20"/>
          <w:szCs w:val="20"/>
        </w:rPr>
      </w:pPr>
      <w:r>
        <w:rPr>
          <w:noProof/>
        </w:rPr>
        <w:drawing>
          <wp:inline distT="0" distB="0" distL="0" distR="0">
            <wp:extent cx="5943600" cy="2293928"/>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75344" name="Picture 10"/>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b="31373"/>
                    <a:stretch>
                      <a:fillRect/>
                    </a:stretch>
                  </pic:blipFill>
                  <pic:spPr bwMode="auto">
                    <a:xfrm>
                      <a:off x="0" y="0"/>
                      <a:ext cx="5943600" cy="229392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11F20" w:rsidRPr="00296F9C" w:rsidP="00677C07" w14:paraId="7D4840B6" w14:textId="08830F07">
      <w:pPr>
        <w:spacing w:before="120" w:after="120" w:line="276" w:lineRule="auto"/>
        <w:jc w:val="both"/>
        <w:rPr>
          <w:rFonts w:ascii="Arial" w:hAnsi="Arial" w:cs="Arial"/>
          <w:color w:val="1F3864" w:themeColor="accent1" w:themeShade="80"/>
          <w:sz w:val="20"/>
          <w:szCs w:val="20"/>
        </w:rPr>
      </w:pPr>
    </w:p>
    <w:p w:rsidR="001D4535" w:rsidRPr="00296F9C" w:rsidP="00677C07" w14:paraId="250B7697" w14:textId="49AB3132">
      <w:pPr>
        <w:spacing w:before="120" w:after="120" w:line="276" w:lineRule="auto"/>
        <w:jc w:val="both"/>
        <w:rPr>
          <w:rFonts w:ascii="Arial" w:hAnsi="Arial" w:cs="Arial"/>
          <w:color w:val="1F3864" w:themeColor="accent1" w:themeShade="80"/>
          <w:sz w:val="20"/>
          <w:szCs w:val="20"/>
        </w:rPr>
      </w:pPr>
      <w:r w:rsidRPr="00296F9C">
        <w:rPr>
          <w:rFonts w:ascii="Arial" w:hAnsi="Arial" w:cs="Arial"/>
          <w:bCs/>
          <w:color w:val="1F3864" w:themeColor="accent1" w:themeShade="80"/>
          <w:sz w:val="20"/>
          <w:szCs w:val="20"/>
        </w:rPr>
        <w:t>Nodokļu ieņēmumi</w:t>
      </w:r>
      <w:r w:rsidRPr="00296F9C">
        <w:rPr>
          <w:rFonts w:ascii="Arial" w:hAnsi="Arial" w:cs="Arial"/>
          <w:color w:val="1F3864" w:themeColor="accent1" w:themeShade="80"/>
          <w:sz w:val="20"/>
          <w:szCs w:val="20"/>
        </w:rPr>
        <w:t xml:space="preserve"> veido būtiskāko pašvaldības ieņēmumu daļu</w:t>
      </w:r>
      <w:r w:rsidRPr="00296F9C" w:rsidR="00421409">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 xml:space="preserve"> un 2021. gadā tie bija </w:t>
      </w:r>
      <w:r w:rsidRPr="00296F9C">
        <w:rPr>
          <w:rFonts w:ascii="Arial" w:hAnsi="Arial" w:cs="Arial"/>
          <w:color w:val="1F3864" w:themeColor="accent1" w:themeShade="80"/>
          <w:sz w:val="20"/>
          <w:szCs w:val="20"/>
        </w:rPr>
        <w:br/>
        <w:t xml:space="preserve">29 204 128 eiro jeb 47,1% no ieņēmumu kopapjoma. </w:t>
      </w:r>
    </w:p>
    <w:p w:rsidR="001D4535" w:rsidRPr="00296F9C" w:rsidP="00677C07" w14:paraId="43D15300"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Salīdzinot ar 2020. gadu, kopējie nodokļu ieņēmumi pašvaldības budžetā samazinājās par </w:t>
      </w:r>
      <w:r w:rsidRPr="00296F9C">
        <w:rPr>
          <w:rFonts w:ascii="Arial" w:hAnsi="Arial" w:cs="Arial"/>
          <w:color w:val="1F3864" w:themeColor="accent1" w:themeShade="80"/>
          <w:sz w:val="20"/>
          <w:szCs w:val="20"/>
        </w:rPr>
        <w:br/>
        <w:t>776 534 eiro jeb 2,6%, bet 2021. gadam plānoto apjomu tie pārsniedza par 1 928 074 eiro jeb 7,1%.</w:t>
      </w:r>
    </w:p>
    <w:p w:rsidR="001D4535" w:rsidRPr="00296F9C" w:rsidP="00677C07" w14:paraId="506A002A"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Lielākais nodokļu ieņēmumu īpatsvars ir iedzīvotāju ienākuma nodoklim (turpmāk – IIN), kas saņemts 24 706 660 eiro apmērā, no tā 111 050 eiro par 2020. gadu. IIN ieņēmumu izpilde pārsniedza pārskata </w:t>
      </w:r>
      <w:r w:rsidRPr="00296F9C">
        <w:rPr>
          <w:rFonts w:ascii="Arial" w:hAnsi="Arial" w:cs="Arial"/>
          <w:color w:val="1F3864" w:themeColor="accent1" w:themeShade="80"/>
          <w:sz w:val="20"/>
          <w:szCs w:val="20"/>
        </w:rPr>
        <w:t xml:space="preserve">gadam noteikto prognozi (22 942 329 eiro) par 7,2%, bet salīdzinājumā ar 2020. gadu IIN ieņēmumi samazinājās par 550 762 eiro jeb 2,2%. </w:t>
      </w:r>
    </w:p>
    <w:p w:rsidR="001D4535" w:rsidRPr="00296F9C" w:rsidP="00677C07" w14:paraId="0D952AF2"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Nekustamā īpašuma nodokļa (NĪN) ieņēmumi (ieskaitot parādu maksājumus)</w:t>
      </w:r>
      <w:r w:rsidRPr="00296F9C">
        <w:rPr>
          <w:rFonts w:ascii="Arial" w:hAnsi="Arial" w:cs="Arial"/>
          <w:color w:val="1F3864" w:themeColor="accent1" w:themeShade="80"/>
          <w:sz w:val="20"/>
          <w:szCs w:val="20"/>
        </w:rPr>
        <w:br/>
        <w:t xml:space="preserve">2021. gadā bija 4 406 198 eiro, salīdzinājumā ar iepriekšējo gadu samazinājums par 4,1%. NĪN parāda maksājumi saņemti 262 929 eiro apmērā. </w:t>
      </w:r>
    </w:p>
    <w:p w:rsidR="001D4535" w:rsidRPr="00296F9C" w:rsidP="00677C07" w14:paraId="2E9D37AB" w14:textId="1CFBA6BE">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Azartspēļu un dabas resursu nodokļa ieņēmumu apmēru 2021. gadā būtiski ietek</w:t>
      </w:r>
      <w:r w:rsidRPr="00296F9C" w:rsidR="00421409">
        <w:rPr>
          <w:rFonts w:ascii="Arial" w:hAnsi="Arial" w:cs="Arial"/>
          <w:color w:val="1F3864" w:themeColor="accent1" w:themeShade="80"/>
          <w:sz w:val="20"/>
          <w:szCs w:val="20"/>
        </w:rPr>
        <w:t>mēja Covid-19 izraisītās ārkārtējā</w:t>
      </w:r>
      <w:r w:rsidRPr="00296F9C">
        <w:rPr>
          <w:rFonts w:ascii="Arial" w:hAnsi="Arial" w:cs="Arial"/>
          <w:color w:val="1F3864" w:themeColor="accent1" w:themeShade="80"/>
          <w:sz w:val="20"/>
          <w:szCs w:val="20"/>
        </w:rPr>
        <w:t xml:space="preserve">s situācijas noteiktie ierobežojumi. Azartspēļu nodoklis saņemts 3 266 eiro apmērā, bet dabas resursu nodoklis 88 004 eiro, attiecīgi 13,7% un 85,7% no 2020. gada izpildes rādītājiem. </w:t>
      </w:r>
    </w:p>
    <w:p w:rsidR="001D4535" w:rsidRPr="00296F9C" w:rsidP="00677C07" w14:paraId="606D65F9"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bCs/>
          <w:color w:val="1F3864" w:themeColor="accent1" w:themeShade="80"/>
          <w:sz w:val="20"/>
          <w:szCs w:val="20"/>
        </w:rPr>
        <w:t>Nenodokļu ieņēmumi</w:t>
      </w:r>
      <w:r w:rsidRPr="00296F9C">
        <w:rPr>
          <w:rFonts w:ascii="Arial" w:hAnsi="Arial" w:cs="Arial"/>
          <w:color w:val="1F3864" w:themeColor="accent1" w:themeShade="80"/>
          <w:sz w:val="20"/>
          <w:szCs w:val="20"/>
        </w:rPr>
        <w:t xml:space="preserve"> 2021. gadā bija 1 408 306 eiro (2,3% no kopējiem pamatbudžeta ieņēmumiem) jeb 130,0% no plānotā, pārsniedzot iepriekšējā gada izpildi par 11,3%. Šajā ieņēmumu grupā lielākais īpatsvars (89,2%) bija ieņēmumiem no pašvaldības īpašuma atsavināšanas – </w:t>
      </w:r>
      <w:r w:rsidRPr="00296F9C">
        <w:rPr>
          <w:rFonts w:ascii="Arial" w:hAnsi="Arial" w:cs="Arial"/>
          <w:color w:val="1F3864" w:themeColor="accent1" w:themeShade="80"/>
          <w:sz w:val="20"/>
          <w:szCs w:val="20"/>
        </w:rPr>
        <w:br/>
        <w:t>1 256 907 eiro, salīdzinot ar iepriekšējo gadu, tie pieauga par 107 844 eiro.</w:t>
      </w:r>
    </w:p>
    <w:p w:rsidR="001D4535" w:rsidRPr="00296F9C" w:rsidP="00677C07" w14:paraId="5FEDECE7" w14:textId="0CDF11D2">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Transfertu ieņēmumus</w:t>
      </w:r>
      <w:r w:rsidRPr="00296F9C">
        <w:rPr>
          <w:rFonts w:ascii="Arial" w:hAnsi="Arial" w:cs="Arial"/>
          <w:b/>
          <w:bCs/>
          <w:color w:val="1F3864" w:themeColor="accent1" w:themeShade="80"/>
          <w:sz w:val="20"/>
          <w:szCs w:val="20"/>
        </w:rPr>
        <w:t xml:space="preserve"> </w:t>
      </w:r>
      <w:r w:rsidRPr="00296F9C">
        <w:rPr>
          <w:rFonts w:ascii="Arial" w:hAnsi="Arial" w:cs="Arial"/>
          <w:color w:val="1F3864" w:themeColor="accent1" w:themeShade="80"/>
          <w:sz w:val="20"/>
          <w:szCs w:val="20"/>
        </w:rPr>
        <w:t>veido ieņēmumi no valsts budžeta daļēji finansētām atvasinātām publiskām personām, valsts budžeta un pašvaldību budžetu trans</w:t>
      </w:r>
      <w:r w:rsidRPr="00296F9C" w:rsidR="00983676">
        <w:rPr>
          <w:rFonts w:ascii="Arial" w:hAnsi="Arial" w:cs="Arial"/>
          <w:color w:val="1F3864" w:themeColor="accent1" w:themeShade="80"/>
          <w:sz w:val="20"/>
          <w:szCs w:val="20"/>
        </w:rPr>
        <w:t>ferti. To kopējais apmērs 2021. </w:t>
      </w:r>
      <w:r w:rsidRPr="00296F9C">
        <w:rPr>
          <w:rFonts w:ascii="Arial" w:hAnsi="Arial" w:cs="Arial"/>
          <w:color w:val="1F3864" w:themeColor="accent1" w:themeShade="80"/>
          <w:sz w:val="20"/>
          <w:szCs w:val="20"/>
        </w:rPr>
        <w:t>gadā bija</w:t>
      </w:r>
      <w:r w:rsidRPr="00296F9C" w:rsidR="00983676">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28 658</w:t>
      </w:r>
      <w:r w:rsidR="00054D4D">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753</w:t>
      </w:r>
      <w:r w:rsidR="00054D4D">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 xml:space="preserve">eiro jeb 46,2% pamatbudžeta ieņēmumu kopapjomā. No gadam plānotā izpilde sasniedza 98,3%, bet salīdzinājumā ar 2020. gadu izpildes rādītāji bija par 5,5% zemāki, ko galvenokārt ietekmēja </w:t>
      </w:r>
      <w:r w:rsidRPr="00296F9C" w:rsidR="00421409">
        <w:rPr>
          <w:rFonts w:ascii="Arial" w:hAnsi="Arial" w:cs="Arial"/>
          <w:color w:val="1F3864" w:themeColor="accent1" w:themeShade="80"/>
          <w:sz w:val="20"/>
          <w:szCs w:val="20"/>
        </w:rPr>
        <w:t>Eiropas Savienības</w:t>
      </w:r>
      <w:r w:rsidRPr="00296F9C">
        <w:rPr>
          <w:rFonts w:ascii="Arial" w:hAnsi="Arial" w:cs="Arial"/>
          <w:color w:val="1F3864" w:themeColor="accent1" w:themeShade="80"/>
          <w:sz w:val="20"/>
          <w:szCs w:val="20"/>
        </w:rPr>
        <w:t xml:space="preserve"> finansēto projektu īstenošanai saņemtais finansējums no valsts budžeta.</w:t>
      </w:r>
    </w:p>
    <w:p w:rsidR="001D4535" w:rsidRPr="00296F9C" w:rsidP="00677C07" w14:paraId="45A645E4" w14:textId="0309C03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Ieņēmumi no valsts budžeta daļēji finansētām atvasinātām publiskām personām 2021. gadā sasniedza 342</w:t>
      </w:r>
      <w:r w:rsidR="00054D4D">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304 eiro un ietver finansējumu projektu īstenošanai. Salīdzinot ar iepriekšējo gadu, par 82 029 eiro vairāk.</w:t>
      </w:r>
    </w:p>
    <w:p w:rsidR="001D4535" w:rsidRPr="00296F9C" w:rsidP="00677C07" w14:paraId="16D40BDB" w14:textId="62A8B370">
      <w:pPr>
        <w:spacing w:before="120" w:after="120" w:line="276" w:lineRule="auto"/>
        <w:jc w:val="both"/>
        <w:rPr>
          <w:rFonts w:ascii="Arial" w:hAnsi="Arial" w:cs="Arial"/>
          <w:color w:val="1F3864" w:themeColor="accent1" w:themeShade="80"/>
          <w:sz w:val="20"/>
          <w:szCs w:val="20"/>
        </w:rPr>
      </w:pPr>
      <w:r w:rsidRPr="00296F9C">
        <w:rPr>
          <w:rFonts w:ascii="Arial" w:hAnsi="Arial" w:cs="Arial"/>
          <w:bCs/>
          <w:color w:val="1F3864" w:themeColor="accent1" w:themeShade="80"/>
          <w:sz w:val="20"/>
          <w:szCs w:val="20"/>
        </w:rPr>
        <w:t>Valsts budžeta transferti</w:t>
      </w:r>
      <w:r w:rsidRPr="00296F9C">
        <w:rPr>
          <w:rFonts w:ascii="Arial" w:hAnsi="Arial" w:cs="Arial"/>
          <w:color w:val="1F3864" w:themeColor="accent1" w:themeShade="80"/>
          <w:sz w:val="20"/>
          <w:szCs w:val="20"/>
        </w:rPr>
        <w:t xml:space="preserve"> 2021. gadā s</w:t>
      </w:r>
      <w:r w:rsidRPr="00296F9C" w:rsidR="00421409">
        <w:rPr>
          <w:rFonts w:ascii="Arial" w:hAnsi="Arial" w:cs="Arial"/>
          <w:color w:val="1F3864" w:themeColor="accent1" w:themeShade="80"/>
          <w:sz w:val="20"/>
          <w:szCs w:val="20"/>
        </w:rPr>
        <w:t>aņemti 27 686 482 eiro jeb 98,2</w:t>
      </w:r>
      <w:r w:rsidRPr="00296F9C">
        <w:rPr>
          <w:rFonts w:ascii="Arial" w:hAnsi="Arial" w:cs="Arial"/>
          <w:color w:val="1F3864" w:themeColor="accent1" w:themeShade="80"/>
          <w:sz w:val="20"/>
          <w:szCs w:val="20"/>
        </w:rPr>
        <w:t xml:space="preserve">% no plānotā. Valsts budžeta transfertu kopapjomā lielākais īpatsvars (61,0%) ir mērķfinansējumam, ko veido mērķdotācijas pedagoģisko darbinieku atlīdzībai un izglītības iestāžu uzturēšanai, māksliniecisko kolektīvu vadītāju atlīdzībai, autoceļiem un ielām, sociālās nodrošināšanas pasākumiem, 1.-4. klašu izglītojamo brīvpusdienām un mācību literatūras iegādei, kopsummā saņemti 16 878 047 eiro. Dotācija no pašvaldību izlīdzināšanas fonda saņemta 8 890 006 eiro apmērā, pārsniedzot prognozi (8 694 396 eiro) par 2,2%, tomēr salīdzinājumā ar iepriekšējo gadu </w:t>
      </w:r>
      <w:r w:rsidRPr="00296F9C" w:rsidR="00421409">
        <w:rPr>
          <w:rFonts w:ascii="Arial" w:hAnsi="Arial" w:cs="Arial"/>
          <w:color w:val="1F3864" w:themeColor="accent1" w:themeShade="80"/>
          <w:sz w:val="20"/>
          <w:szCs w:val="20"/>
        </w:rPr>
        <w:t xml:space="preserve">ir </w:t>
      </w:r>
      <w:r w:rsidRPr="00296F9C">
        <w:rPr>
          <w:rFonts w:ascii="Arial" w:hAnsi="Arial" w:cs="Arial"/>
          <w:color w:val="1F3864" w:themeColor="accent1" w:themeShade="80"/>
          <w:sz w:val="20"/>
          <w:szCs w:val="20"/>
        </w:rPr>
        <w:t xml:space="preserve">samazinājums par 5,2% jeb 489 611 eiro. Pārskata gadā, salīdzinot ar 2020. gadu, būtiski mazāks (2,7 reizes) ir bijis finansējums (1 918 429 eiro) </w:t>
      </w:r>
      <w:r w:rsidRPr="00296F9C" w:rsidR="00421409">
        <w:rPr>
          <w:rFonts w:ascii="Arial" w:hAnsi="Arial" w:cs="Arial"/>
          <w:color w:val="1F3864" w:themeColor="accent1" w:themeShade="80"/>
          <w:sz w:val="20"/>
          <w:szCs w:val="20"/>
        </w:rPr>
        <w:t xml:space="preserve">ES </w:t>
      </w:r>
      <w:r w:rsidRPr="00296F9C">
        <w:rPr>
          <w:rFonts w:ascii="Arial" w:hAnsi="Arial" w:cs="Arial"/>
          <w:color w:val="1F3864" w:themeColor="accent1" w:themeShade="80"/>
          <w:sz w:val="20"/>
          <w:szCs w:val="20"/>
        </w:rPr>
        <w:t xml:space="preserve">līdzfinansētiem projektiem. Pārskata gadam plānotā finansējuma saņemšanu ietekmēja novirzes no projektu ieviešanas laika grafika.  </w:t>
      </w:r>
    </w:p>
    <w:p w:rsidR="001D4535" w:rsidRPr="00296F9C" w:rsidP="00677C07" w14:paraId="5FD783BC"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Pašvaldību budžeta transfertu ieņēmumi 2021. gadā saņemti 629 967 eiro apjomā jeb 97,0% no plānotā. Samazinājums par 47,3% ar iepriekšējo gadu skaidrojams ar to, ka pēc administratīvi teritoriālās reformas 2021. gada 2. pusgadā nenotika savstarpējie darījumi starp apvienojamajām pašvaldībām izglītības un sociālo pakalpojumu, būvvaldes, tūrisma jomā, kā arī par centrālās bibliotēkas un sporta skolas pakalpojumiem. </w:t>
      </w:r>
    </w:p>
    <w:p w:rsidR="001D4535" w:rsidRPr="00296F9C" w:rsidP="00677C07" w14:paraId="69E59F75" w14:textId="551C802B">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Ā</w:t>
      </w:r>
      <w:r w:rsidRPr="00296F9C">
        <w:rPr>
          <w:rFonts w:ascii="Arial" w:hAnsi="Arial" w:cs="Arial"/>
          <w:color w:val="1F3864" w:themeColor="accent1" w:themeShade="80"/>
          <w:sz w:val="20"/>
          <w:szCs w:val="20"/>
        </w:rPr>
        <w:t>rvalstu finanšu palīdzības ieņēmumi pārskata gadā bija 177 273 eiro (0,3% no kopējiem pamatbudžeta ieņēmumiem) jeb</w:t>
      </w:r>
      <w:r w:rsidRPr="00296F9C">
        <w:rPr>
          <w:rFonts w:ascii="Arial" w:hAnsi="Arial" w:cs="Arial"/>
          <w:color w:val="1F3864" w:themeColor="accent1" w:themeShade="80"/>
          <w:sz w:val="20"/>
          <w:szCs w:val="20"/>
        </w:rPr>
        <w:t xml:space="preserve"> 43,6% no plānotā. </w:t>
      </w:r>
      <w:r w:rsidRPr="00296F9C" w:rsidR="00BD5FCE">
        <w:rPr>
          <w:rFonts w:ascii="Arial" w:hAnsi="Arial" w:cs="Arial"/>
          <w:color w:val="1F3864" w:themeColor="accent1" w:themeShade="80"/>
          <w:sz w:val="20"/>
          <w:szCs w:val="20"/>
        </w:rPr>
        <w:t>Ārvalstu</w:t>
      </w:r>
      <w:r w:rsidRPr="00296F9C">
        <w:rPr>
          <w:rFonts w:ascii="Arial" w:hAnsi="Arial" w:cs="Arial"/>
          <w:color w:val="1F3864" w:themeColor="accent1" w:themeShade="80"/>
          <w:sz w:val="20"/>
          <w:szCs w:val="20"/>
        </w:rPr>
        <w:t xml:space="preserve"> finanšu palīdzības ieņēmumi ietver tiešos maksājumus no ārvalstīm </w:t>
      </w:r>
      <w:r w:rsidRPr="00296F9C">
        <w:rPr>
          <w:rFonts w:ascii="Arial" w:hAnsi="Arial" w:cs="Arial"/>
          <w:color w:val="1F3864" w:themeColor="accent1" w:themeShade="80"/>
          <w:sz w:val="20"/>
          <w:szCs w:val="20"/>
        </w:rPr>
        <w:t>ES</w:t>
      </w:r>
      <w:r w:rsidRPr="00296F9C">
        <w:rPr>
          <w:rFonts w:ascii="Arial" w:hAnsi="Arial" w:cs="Arial"/>
          <w:color w:val="1F3864" w:themeColor="accent1" w:themeShade="80"/>
          <w:sz w:val="20"/>
          <w:szCs w:val="20"/>
        </w:rPr>
        <w:t xml:space="preserve"> politiku instrumentu finansētajiem projektiem. </w:t>
      </w:r>
    </w:p>
    <w:p w:rsidR="001D4535" w:rsidRPr="00296F9C" w:rsidP="00677C07" w14:paraId="29233561" w14:textId="0DAD7508">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Ieņēmumi no budžeta iestāžu sniegtajiem maksas pakalpojumiem 2021. gadā saņemti </w:t>
      </w:r>
      <w:r w:rsidRPr="00296F9C">
        <w:rPr>
          <w:rFonts w:ascii="Arial" w:hAnsi="Arial" w:cs="Arial"/>
          <w:color w:val="1F3864" w:themeColor="accent1" w:themeShade="80"/>
          <w:sz w:val="20"/>
          <w:szCs w:val="20"/>
        </w:rPr>
        <w:br/>
        <w:t>2 547 694 eiro apmērā (4,1% no kopējiem pamatbudžeta ieņēmumiem) jeb 91,0% no plānotā. Salīdzinot ar 2020. gadu,</w:t>
      </w:r>
      <w:r w:rsidRPr="00296F9C" w:rsidR="00421409">
        <w:rPr>
          <w:rFonts w:ascii="Arial" w:hAnsi="Arial" w:cs="Arial"/>
          <w:color w:val="1F3864" w:themeColor="accent1" w:themeShade="80"/>
          <w:sz w:val="20"/>
          <w:szCs w:val="20"/>
        </w:rPr>
        <w:t xml:space="preserve"> ir</w:t>
      </w:r>
      <w:r w:rsidRPr="00296F9C">
        <w:rPr>
          <w:rFonts w:ascii="Arial" w:hAnsi="Arial" w:cs="Arial"/>
          <w:color w:val="1F3864" w:themeColor="accent1" w:themeShade="80"/>
          <w:sz w:val="20"/>
          <w:szCs w:val="20"/>
        </w:rPr>
        <w:t xml:space="preserve"> samazinājums par 138 507 eiro j</w:t>
      </w:r>
      <w:r w:rsidRPr="00296F9C" w:rsidR="00421409">
        <w:rPr>
          <w:rFonts w:ascii="Arial" w:hAnsi="Arial" w:cs="Arial"/>
          <w:color w:val="1F3864" w:themeColor="accent1" w:themeShade="80"/>
          <w:sz w:val="20"/>
          <w:szCs w:val="20"/>
        </w:rPr>
        <w:t xml:space="preserve">eb 5,2%. Lielākais īpatsvars </w:t>
      </w:r>
      <w:r w:rsidRPr="00296F9C">
        <w:rPr>
          <w:rFonts w:ascii="Arial" w:hAnsi="Arial" w:cs="Arial"/>
          <w:color w:val="1F3864" w:themeColor="accent1" w:themeShade="80"/>
          <w:sz w:val="20"/>
          <w:szCs w:val="20"/>
        </w:rPr>
        <w:t>bijis ieņēmumiem no komunālajiem pakalpojumiem (1 138 092 eiro jeb 44,7% ) un no nomas un īres (635 971 eiro jeb 25,0%).</w:t>
      </w:r>
    </w:p>
    <w:p w:rsidR="00334354" w:rsidP="00677C07" w14:paraId="10E27FB8" w14:textId="77777777">
      <w:pPr>
        <w:pStyle w:val="Caption"/>
        <w:spacing w:before="120" w:after="120" w:line="276" w:lineRule="auto"/>
        <w:ind w:firstLine="0"/>
        <w:jc w:val="center"/>
        <w:rPr>
          <w:rFonts w:ascii="Arial" w:hAnsi="Arial" w:cs="Arial"/>
          <w:b/>
          <w:bCs/>
          <w:i w:val="0"/>
          <w:iCs w:val="0"/>
          <w:color w:val="1F3864" w:themeColor="accent1" w:themeShade="80"/>
          <w:sz w:val="20"/>
          <w:szCs w:val="20"/>
        </w:rPr>
      </w:pPr>
    </w:p>
    <w:p w:rsidR="00334354" w:rsidP="00677C07" w14:paraId="2C3BD189" w14:textId="77777777">
      <w:pPr>
        <w:pStyle w:val="Caption"/>
        <w:spacing w:before="120" w:after="120" w:line="276" w:lineRule="auto"/>
        <w:ind w:firstLine="0"/>
        <w:jc w:val="center"/>
        <w:rPr>
          <w:rFonts w:ascii="Arial" w:hAnsi="Arial" w:cs="Arial"/>
          <w:b/>
          <w:bCs/>
          <w:i w:val="0"/>
          <w:iCs w:val="0"/>
          <w:color w:val="1F3864" w:themeColor="accent1" w:themeShade="80"/>
          <w:sz w:val="20"/>
          <w:szCs w:val="20"/>
        </w:rPr>
      </w:pPr>
    </w:p>
    <w:p w:rsidR="00E12C8D" w:rsidRPr="00296F9C" w:rsidP="00677C07" w14:paraId="65734C9F" w14:textId="5C4A5F6D">
      <w:pPr>
        <w:pStyle w:val="Caption"/>
        <w:spacing w:before="120" w:after="120" w:line="276" w:lineRule="auto"/>
        <w:ind w:firstLine="0"/>
        <w:jc w:val="center"/>
        <w:rPr>
          <w:rFonts w:ascii="Arial" w:hAnsi="Arial" w:cs="Arial"/>
          <w:b/>
          <w:bCs/>
          <w:i w:val="0"/>
          <w:iCs w:val="0"/>
          <w:color w:val="1F3864" w:themeColor="accent1" w:themeShade="80"/>
          <w:sz w:val="20"/>
          <w:szCs w:val="20"/>
        </w:rPr>
      </w:pPr>
      <w:r w:rsidRPr="00296F9C">
        <w:rPr>
          <w:rFonts w:ascii="Arial" w:hAnsi="Arial" w:cs="Arial"/>
          <w:b/>
          <w:bCs/>
          <w:i w:val="0"/>
          <w:iCs w:val="0"/>
          <w:color w:val="1F3864" w:themeColor="accent1" w:themeShade="80"/>
          <w:sz w:val="20"/>
          <w:szCs w:val="20"/>
        </w:rPr>
        <w:t>Pamatbudžeta ieņēmumi 2020.–</w:t>
      </w:r>
      <w:r w:rsidRPr="00296F9C">
        <w:rPr>
          <w:rFonts w:ascii="Arial" w:hAnsi="Arial" w:cs="Arial"/>
          <w:b/>
          <w:bCs/>
          <w:i w:val="0"/>
          <w:iCs w:val="0"/>
          <w:color w:val="1F3864" w:themeColor="accent1" w:themeShade="80"/>
          <w:sz w:val="20"/>
          <w:szCs w:val="20"/>
        </w:rPr>
        <w:t>2022. g.</w:t>
      </w:r>
    </w:p>
    <w:p w:rsidR="00E12C8D" w:rsidP="00677C07" w14:paraId="134F5E36" w14:textId="7B5A7898">
      <w:pPr>
        <w:spacing w:before="120" w:after="120" w:line="276" w:lineRule="auto"/>
        <w:jc w:val="both"/>
        <w:rPr>
          <w:rFonts w:ascii="Arial" w:hAnsi="Arial" w:cs="Arial"/>
          <w:color w:val="1F3864" w:themeColor="accent1" w:themeShade="80"/>
          <w:sz w:val="20"/>
          <w:szCs w:val="20"/>
        </w:rPr>
      </w:pPr>
      <w:r w:rsidRPr="00296F9C">
        <w:rPr>
          <w:rFonts w:ascii="Arial" w:hAnsi="Arial" w:cs="Arial"/>
          <w:noProof/>
          <w:color w:val="1F3864" w:themeColor="accent1" w:themeShade="80"/>
          <w:sz w:val="20"/>
          <w:szCs w:val="20"/>
          <w:lang w:eastAsia="lv-LV"/>
        </w:rPr>
        <w:drawing>
          <wp:inline distT="0" distB="0" distL="0" distR="0">
            <wp:extent cx="5943600" cy="4587875"/>
            <wp:effectExtent l="0" t="0" r="0" b="3175"/>
            <wp:docPr id="788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56597" name="Picture 3"/>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587875"/>
                    </a:xfrm>
                    <a:prstGeom prst="rect">
                      <a:avLst/>
                    </a:prstGeom>
                    <a:noFill/>
                    <a:ln>
                      <a:noFill/>
                    </a:ln>
                  </pic:spPr>
                </pic:pic>
              </a:graphicData>
            </a:graphic>
          </wp:inline>
        </w:drawing>
      </w:r>
    </w:p>
    <w:p w:rsidR="00DD1FF3" w:rsidRPr="00DD1FF3" w:rsidP="00DD1FF3" w14:paraId="7243CF9E" w14:textId="77777777">
      <w:pPr>
        <w:pStyle w:val="NormalWeb"/>
        <w:spacing w:before="120" w:beforeAutospacing="0" w:after="120" w:afterAutospacing="0" w:line="276" w:lineRule="auto"/>
        <w:ind w:firstLine="0"/>
        <w:jc w:val="left"/>
        <w:rPr>
          <w:rFonts w:ascii="Arial" w:hAnsi="Arial" w:cs="Arial"/>
          <w:color w:val="auto"/>
          <w:sz w:val="16"/>
          <w:szCs w:val="16"/>
        </w:rPr>
      </w:pPr>
      <w:r w:rsidRPr="00DD1FF3">
        <w:rPr>
          <w:rFonts w:ascii="Arial" w:hAnsi="Arial" w:cs="Arial"/>
          <w:color w:val="auto"/>
          <w:sz w:val="16"/>
          <w:szCs w:val="16"/>
        </w:rPr>
        <w:t xml:space="preserve">* 2022.gada plāns </w:t>
      </w:r>
      <w:r>
        <w:rPr>
          <w:rFonts w:ascii="Arial" w:hAnsi="Arial" w:cs="Arial"/>
          <w:color w:val="auto"/>
          <w:sz w:val="16"/>
          <w:szCs w:val="16"/>
        </w:rPr>
        <w:t xml:space="preserve">(euro) atspoguļots </w:t>
      </w:r>
      <w:r w:rsidRPr="00DD1FF3">
        <w:rPr>
          <w:rFonts w:ascii="Arial" w:hAnsi="Arial" w:cs="Arial"/>
          <w:color w:val="auto"/>
          <w:sz w:val="16"/>
          <w:szCs w:val="16"/>
        </w:rPr>
        <w:t>28.04.2022. redakcijā</w:t>
      </w:r>
    </w:p>
    <w:p w:rsidR="00DD1FF3" w:rsidRPr="00296F9C" w:rsidP="00677C07" w14:paraId="58D158AD" w14:textId="77777777">
      <w:pPr>
        <w:spacing w:before="120" w:after="120" w:line="276" w:lineRule="auto"/>
        <w:jc w:val="both"/>
        <w:rPr>
          <w:rFonts w:ascii="Arial" w:hAnsi="Arial" w:cs="Arial"/>
          <w:color w:val="1F3864" w:themeColor="accent1" w:themeShade="80"/>
          <w:sz w:val="20"/>
          <w:szCs w:val="20"/>
        </w:rPr>
      </w:pPr>
    </w:p>
    <w:p w:rsidR="00E12C8D" w:rsidRPr="00296F9C" w:rsidP="00677C07" w14:paraId="66DDE70D" w14:textId="34F754B9">
      <w:pPr>
        <w:spacing w:before="120" w:after="120" w:line="276" w:lineRule="auto"/>
        <w:jc w:val="both"/>
        <w:rPr>
          <w:rFonts w:ascii="Arial" w:hAnsi="Arial" w:cs="Arial"/>
          <w:b/>
          <w:color w:val="1F3864" w:themeColor="accent1" w:themeShade="80"/>
          <w:sz w:val="20"/>
          <w:szCs w:val="20"/>
        </w:rPr>
      </w:pPr>
      <w:r>
        <w:rPr>
          <w:noProof/>
        </w:rPr>
        <w:drawing>
          <wp:inline distT="0" distB="0" distL="0" distR="0">
            <wp:extent cx="5943600" cy="334327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5629" name="Picture 1"/>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70643C" w:rsidRPr="00296F9C" w:rsidP="00677C07" w14:paraId="1D26780B" w14:textId="64F36284">
      <w:pPr>
        <w:spacing w:before="120" w:after="120" w:line="276" w:lineRule="auto"/>
        <w:jc w:val="both"/>
        <w:rPr>
          <w:rFonts w:ascii="Arial" w:hAnsi="Arial" w:cs="Arial"/>
          <w:b/>
          <w:color w:val="1F3864" w:themeColor="accent1" w:themeShade="80"/>
          <w:sz w:val="20"/>
          <w:szCs w:val="20"/>
        </w:rPr>
      </w:pPr>
    </w:p>
    <w:p w:rsidR="0070643C" w:rsidRPr="00296F9C" w:rsidP="00677C07" w14:paraId="153E1970" w14:textId="15963B05">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Budžeta izdevumi atspoguļoti pa funkcionālajām kategorijām, kas raksturo izdevumu struktūru at</w:t>
      </w:r>
      <w:r w:rsidRPr="00296F9C" w:rsidR="00421409">
        <w:rPr>
          <w:rFonts w:ascii="Arial" w:hAnsi="Arial" w:cs="Arial"/>
          <w:color w:val="1F3864" w:themeColor="accent1" w:themeShade="80"/>
          <w:sz w:val="20"/>
          <w:szCs w:val="20"/>
        </w:rPr>
        <w:t xml:space="preserve">bilstoši veicamajām funkcijām: </w:t>
      </w:r>
      <w:r w:rsidRPr="00296F9C">
        <w:rPr>
          <w:rFonts w:ascii="Arial" w:hAnsi="Arial" w:cs="Arial"/>
          <w:color w:val="1F3864" w:themeColor="accent1" w:themeShade="80"/>
          <w:sz w:val="20"/>
          <w:szCs w:val="20"/>
        </w:rPr>
        <w:t xml:space="preserve">vispārējie valdības dienesti, sabiedriskā kārtība un drošība, izglītība, ekonomiskā darbība, vides aizsardzība, pašvaldības teritoriju un mājokļu apsaimniekošana, veselība, kultūra un sports, sociālā aizsardzība. </w:t>
      </w:r>
    </w:p>
    <w:p w:rsidR="002C6A7A" w:rsidRPr="00296F9C" w:rsidP="00677C07" w14:paraId="4205689D" w14:textId="648F9AEB">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Pašvaldības izdevumu struktūrā lielākais īpatsvars bija izglītības jomai 32 265 545 eiro jeb 50,1% no pašvaldības pamatbudžeta izdevumiem. Salīdzinot ar 2020. gadu, izdevumi ir pieauguši par 2 604 157 eiro jeb 8,8%. Izdevumu pieaugums galvenokārt saistāms ar kapitālieguldījumiem izglītības iestāžu infrastruktūrā, tiem palielinoties par 37,5%. 2021. gadā tika uzsākta Iecavas un Vecumnieku vidusskolu pārbūve, sporta zāļu būvniecība pie Iecavas pamatskolas un Skaistkalnes vidusskolas. </w:t>
      </w:r>
    </w:p>
    <w:p w:rsidR="0070643C" w:rsidRPr="00296F9C" w:rsidP="00677C07" w14:paraId="1910831E"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Ekonomiskajai darbībai izlietoti 8 282 476 eiro jeb 12,9% pamatbudžeta izdevumu kopapjomā. Salīdzinājumā ar iepriekšējo gadu izdevumu apjoms samazinājies par 1 928 655 eiro jeb 18,9%, ko ietekmēja šajā nozarē īstenojamo projektu ieviešanas gaita.  </w:t>
      </w:r>
    </w:p>
    <w:p w:rsidR="0070643C" w:rsidRPr="00296F9C" w:rsidP="00677C07" w14:paraId="2982C481" w14:textId="68BAF16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Pašvaldības teritoriju un mājokļu apsaimniekošanai, kas bija trešā lielākā izdevumu sadaļa ar </w:t>
      </w:r>
      <w:r w:rsidRPr="00296F9C">
        <w:rPr>
          <w:rFonts w:ascii="Arial" w:hAnsi="Arial" w:cs="Arial"/>
          <w:color w:val="1F3864" w:themeColor="accent1" w:themeShade="80"/>
          <w:sz w:val="20"/>
          <w:szCs w:val="20"/>
        </w:rPr>
        <w:br/>
        <w:t>10,2 % pamatbudžeta izdevumu kopapjomā, izlietoti 6 547 816 eiro, t.</w:t>
      </w:r>
      <w:r w:rsidRPr="00296F9C" w:rsidR="00421409">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i., gandrīz iepriekšējā gada līmenī.</w:t>
      </w:r>
    </w:p>
    <w:p w:rsidR="0070643C" w:rsidRPr="00296F9C" w:rsidP="00677C07" w14:paraId="18B961F5" w14:textId="5BD84AF9">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Sociālajai aizsardzībai izlietoti 5 539 462 eiro jeb 8,6% no pamatbudžeta izdevumiem, pārsniedzot 2020.</w:t>
      </w:r>
      <w:r w:rsidR="005A0F93">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gada izpildi par 9,7%. Salīdzinājumā ar iepriekšējo gadu lielākais pieaugums 32,5% ir bijis sociālā rakstura maksājumiem un kompensācijām.</w:t>
      </w:r>
    </w:p>
    <w:p w:rsidR="0070643C" w:rsidRPr="00296F9C" w:rsidP="00677C07" w14:paraId="1AEFA65C" w14:textId="728C9F93">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Atpūtai, kultūrai un reliģijai izlietoti 4 964 311 eiro jeb 7,7% no pamatbudžeta izdevumiem. Salīdzinot ar 2020. gadu, samazinājums </w:t>
      </w:r>
      <w:r w:rsidRPr="00296F9C" w:rsidR="005B53F7">
        <w:rPr>
          <w:rFonts w:ascii="Arial" w:hAnsi="Arial" w:cs="Arial"/>
          <w:color w:val="1F3864" w:themeColor="accent1" w:themeShade="80"/>
          <w:sz w:val="20"/>
          <w:szCs w:val="20"/>
        </w:rPr>
        <w:t xml:space="preserve">ir </w:t>
      </w:r>
      <w:r w:rsidRPr="00296F9C">
        <w:rPr>
          <w:rFonts w:ascii="Arial" w:hAnsi="Arial" w:cs="Arial"/>
          <w:color w:val="1F3864" w:themeColor="accent1" w:themeShade="80"/>
          <w:sz w:val="20"/>
          <w:szCs w:val="20"/>
        </w:rPr>
        <w:t>par 441 674 eiro jeb 8,2%.</w:t>
      </w:r>
    </w:p>
    <w:p w:rsidR="0070643C" w:rsidRPr="00296F9C" w:rsidP="00677C07" w14:paraId="76CDCD4B" w14:textId="2B107172">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Vispārējiem valdības dienestiem izlietoti 4 805 738 eiro jeb 7,4% pamatbudžeta izdevumu kopapjo</w:t>
      </w:r>
      <w:r w:rsidRPr="00296F9C" w:rsidR="005B53F7">
        <w:rPr>
          <w:rFonts w:ascii="Arial" w:hAnsi="Arial" w:cs="Arial"/>
          <w:color w:val="1F3864" w:themeColor="accent1" w:themeShade="80"/>
          <w:sz w:val="20"/>
          <w:szCs w:val="20"/>
        </w:rPr>
        <w:t xml:space="preserve">mā, no tiem pašvaldības parāda </w:t>
      </w:r>
      <w:r w:rsidRPr="00296F9C">
        <w:rPr>
          <w:rFonts w:ascii="Arial" w:hAnsi="Arial" w:cs="Arial"/>
          <w:color w:val="1F3864" w:themeColor="accent1" w:themeShade="80"/>
          <w:sz w:val="20"/>
          <w:szCs w:val="20"/>
        </w:rPr>
        <w:t>darījumiem – 123 501 eiro, kas ietver kredītu procentu un apkalpošanas maksājumus. Salīdzinājumā ar iepriekšējo gadu i</w:t>
      </w:r>
      <w:r w:rsidRPr="00296F9C" w:rsidR="005B53F7">
        <w:rPr>
          <w:rFonts w:ascii="Arial" w:hAnsi="Arial" w:cs="Arial"/>
          <w:color w:val="1F3864" w:themeColor="accent1" w:themeShade="80"/>
          <w:sz w:val="20"/>
          <w:szCs w:val="20"/>
        </w:rPr>
        <w:t>zdevumi pieauguši par 10,3%, tostarp informācijas</w:t>
      </w:r>
      <w:r w:rsidRPr="00296F9C">
        <w:rPr>
          <w:rFonts w:ascii="Arial" w:hAnsi="Arial" w:cs="Arial"/>
          <w:color w:val="1F3864" w:themeColor="accent1" w:themeShade="80"/>
          <w:sz w:val="20"/>
          <w:szCs w:val="20"/>
        </w:rPr>
        <w:t xml:space="preserve"> tehnoloģiju pakalpojumu izdevumi palielinājušies 4,3 reizes.</w:t>
      </w:r>
    </w:p>
    <w:p w:rsidR="0070643C" w:rsidRPr="00296F9C" w:rsidP="00677C07" w14:paraId="5049A716"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Veselības jomai izlietoti 1 054 021 eiro jeb 1,6% pamatbudžeta izdevumu kopapjomā. Izdevumu apjoms salīdzinājumā ar iepriekšējo gadu pieaudzis par 36,6%, kas skaidrojams ar Nacionālā veselības dienesta finansējuma medicīnas pakalpojumiem palielinājumu pašvaldības aģentūrai “Iecavas veselības centrs” un pašvaldības iestādei “Vecumnieku veselības centrs”.</w:t>
      </w:r>
    </w:p>
    <w:p w:rsidR="00A86B59" w:rsidRPr="00296F9C" w:rsidP="00677C07" w14:paraId="29D08999" w14:textId="77777777">
      <w:pPr>
        <w:spacing w:before="120" w:after="120" w:line="276" w:lineRule="auto"/>
        <w:jc w:val="center"/>
        <w:rPr>
          <w:rFonts w:ascii="Arial" w:hAnsi="Arial" w:cs="Arial"/>
          <w:b/>
          <w:bCs/>
          <w:color w:val="1F3864" w:themeColor="accent1" w:themeShade="80"/>
          <w:sz w:val="20"/>
          <w:szCs w:val="20"/>
        </w:rPr>
      </w:pPr>
    </w:p>
    <w:p w:rsidR="0070643C" w:rsidP="00677C07" w14:paraId="1C1E6C64" w14:textId="6E5B18BC">
      <w:pPr>
        <w:spacing w:before="120" w:after="120" w:line="276" w:lineRule="auto"/>
        <w:jc w:val="center"/>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Pamatbudžeta izdevumi 2020.-2022. g. atbilstoši funkcionālajām kategorijām</w:t>
      </w:r>
    </w:p>
    <w:p w:rsidR="0070643C" w:rsidRPr="00296F9C" w:rsidP="00677C07" w14:paraId="2E65A8EA" w14:textId="77777777">
      <w:pPr>
        <w:spacing w:before="120" w:after="120" w:line="276" w:lineRule="auto"/>
        <w:ind w:left="-567"/>
        <w:jc w:val="right"/>
        <w:rPr>
          <w:rFonts w:ascii="Arial" w:hAnsi="Arial" w:cs="Arial"/>
          <w:color w:val="1F3864" w:themeColor="accent1" w:themeShade="80"/>
          <w:sz w:val="20"/>
          <w:szCs w:val="20"/>
        </w:rPr>
      </w:pPr>
      <w:r w:rsidRPr="00296F9C">
        <w:rPr>
          <w:rFonts w:ascii="Arial" w:hAnsi="Arial" w:cs="Arial"/>
          <w:noProof/>
          <w:color w:val="1F3864" w:themeColor="accent1" w:themeShade="80"/>
          <w:sz w:val="20"/>
          <w:szCs w:val="20"/>
          <w:lang w:eastAsia="lv-LV"/>
        </w:rPr>
        <w:drawing>
          <wp:inline distT="0" distB="0" distL="0" distR="0">
            <wp:extent cx="5943600" cy="3106420"/>
            <wp:effectExtent l="0" t="0" r="0" b="0"/>
            <wp:docPr id="788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78655" name="Picture 12"/>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106420"/>
                    </a:xfrm>
                    <a:prstGeom prst="rect">
                      <a:avLst/>
                    </a:prstGeom>
                    <a:noFill/>
                    <a:ln>
                      <a:noFill/>
                    </a:ln>
                  </pic:spPr>
                </pic:pic>
              </a:graphicData>
            </a:graphic>
          </wp:inline>
        </w:drawing>
      </w:r>
    </w:p>
    <w:p w:rsidR="00525305" w:rsidRPr="00DD1FF3" w:rsidP="00DD1FF3" w14:paraId="32C74FBA" w14:textId="22ABE177">
      <w:pPr>
        <w:pStyle w:val="NormalWeb"/>
        <w:spacing w:before="120" w:beforeAutospacing="0" w:after="120" w:afterAutospacing="0" w:line="276" w:lineRule="auto"/>
        <w:ind w:firstLine="0"/>
        <w:jc w:val="left"/>
        <w:rPr>
          <w:rFonts w:ascii="Arial" w:hAnsi="Arial" w:cs="Arial"/>
          <w:color w:val="auto"/>
          <w:sz w:val="16"/>
          <w:szCs w:val="16"/>
        </w:rPr>
      </w:pPr>
      <w:r w:rsidRPr="00DD1FF3">
        <w:rPr>
          <w:rFonts w:ascii="Arial" w:hAnsi="Arial" w:cs="Arial"/>
          <w:color w:val="auto"/>
          <w:sz w:val="16"/>
          <w:szCs w:val="16"/>
        </w:rPr>
        <w:t xml:space="preserve">* 2022.gada plāns </w:t>
      </w:r>
      <w:r>
        <w:rPr>
          <w:rFonts w:ascii="Arial" w:hAnsi="Arial" w:cs="Arial"/>
          <w:color w:val="auto"/>
          <w:sz w:val="16"/>
          <w:szCs w:val="16"/>
        </w:rPr>
        <w:t xml:space="preserve">(euro) atspoguļots </w:t>
      </w:r>
      <w:r w:rsidRPr="00DD1FF3">
        <w:rPr>
          <w:rFonts w:ascii="Arial" w:hAnsi="Arial" w:cs="Arial"/>
          <w:color w:val="auto"/>
          <w:sz w:val="16"/>
          <w:szCs w:val="16"/>
        </w:rPr>
        <w:t>28.04.2022. redakcijā</w:t>
      </w:r>
    </w:p>
    <w:p w:rsidR="0070643C" w:rsidRPr="00296F9C" w:rsidP="00677C07" w14:paraId="2FEF9BB3" w14:textId="2EEF70CE">
      <w:pPr>
        <w:pStyle w:val="NormalWeb"/>
        <w:spacing w:before="120" w:beforeAutospacing="0" w:after="120" w:afterAutospacing="0" w:line="276" w:lineRule="auto"/>
        <w:ind w:firstLine="0"/>
        <w:jc w:val="center"/>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Pamatbudžeta izdevumi 2020.- 2022. g. atbilstoši ekonomiskajai klasifikācijai</w:t>
      </w:r>
    </w:p>
    <w:p w:rsidR="0070643C" w:rsidRPr="00296F9C" w:rsidP="00677C07" w14:paraId="1634DEF2"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noProof/>
          <w:color w:val="1F3864" w:themeColor="accent1" w:themeShade="80"/>
          <w:sz w:val="20"/>
          <w:szCs w:val="20"/>
          <w:lang w:eastAsia="lv-LV"/>
        </w:rPr>
        <w:drawing>
          <wp:inline distT="0" distB="0" distL="0" distR="0">
            <wp:extent cx="5944235" cy="2560320"/>
            <wp:effectExtent l="0" t="0" r="0" b="0"/>
            <wp:docPr id="788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66968" name="Picture 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4235" cy="2560320"/>
                    </a:xfrm>
                    <a:prstGeom prst="rect">
                      <a:avLst/>
                    </a:prstGeom>
                    <a:noFill/>
                  </pic:spPr>
                </pic:pic>
              </a:graphicData>
            </a:graphic>
          </wp:inline>
        </w:drawing>
      </w:r>
    </w:p>
    <w:p w:rsidR="00DD1FF3" w:rsidRPr="00DD1FF3" w:rsidP="00DD1FF3" w14:paraId="6EADD438" w14:textId="2F5A371D">
      <w:pPr>
        <w:pStyle w:val="NormalWeb"/>
        <w:spacing w:before="120" w:beforeAutospacing="0" w:after="120" w:afterAutospacing="0" w:line="276" w:lineRule="auto"/>
        <w:ind w:firstLine="0"/>
        <w:jc w:val="left"/>
        <w:rPr>
          <w:rFonts w:ascii="Arial" w:hAnsi="Arial" w:cs="Arial"/>
          <w:color w:val="auto"/>
          <w:sz w:val="16"/>
          <w:szCs w:val="16"/>
        </w:rPr>
      </w:pPr>
      <w:r w:rsidRPr="00DD1FF3">
        <w:rPr>
          <w:rFonts w:ascii="Arial" w:hAnsi="Arial" w:cs="Arial"/>
          <w:color w:val="auto"/>
          <w:sz w:val="16"/>
          <w:szCs w:val="16"/>
        </w:rPr>
        <w:t xml:space="preserve">* 2022.gada plāns </w:t>
      </w:r>
      <w:r>
        <w:rPr>
          <w:rFonts w:ascii="Arial" w:hAnsi="Arial" w:cs="Arial"/>
          <w:color w:val="auto"/>
          <w:sz w:val="16"/>
          <w:szCs w:val="16"/>
        </w:rPr>
        <w:t xml:space="preserve">(euro) atspoguļots </w:t>
      </w:r>
      <w:r w:rsidRPr="00DD1FF3">
        <w:rPr>
          <w:rFonts w:ascii="Arial" w:hAnsi="Arial" w:cs="Arial"/>
          <w:color w:val="auto"/>
          <w:sz w:val="16"/>
          <w:szCs w:val="16"/>
        </w:rPr>
        <w:t>28.04.2022. redakcijā</w:t>
      </w:r>
    </w:p>
    <w:p w:rsidR="0070643C" w:rsidRPr="00296F9C" w:rsidP="00677C07" w14:paraId="5DD78A62" w14:textId="1637B575">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Pamatbudžeta izdevumu sadalījumā pēc ekonomiskās klasifikācijas lielāko izdevumu daļu veido uzturēšanas izdevumi, kas 2021. gadā bija 80,5% no izdevumu kopapjoma jeb 51 827 403 eiro, bet salīdzinājumā ar 2020. gadu pieauga par 2 508 702 jeb 5,1%. Procentuāli lielāko uzturēšanas izdevumu </w:t>
      </w:r>
      <w:r w:rsidRPr="00296F9C">
        <w:rPr>
          <w:rFonts w:ascii="Arial" w:hAnsi="Arial" w:cs="Arial"/>
          <w:color w:val="1F3864" w:themeColor="accent1" w:themeShade="80"/>
          <w:sz w:val="20"/>
          <w:szCs w:val="20"/>
        </w:rPr>
        <w:t>daļu sastādīja izdevumi atlīdzībai – 65,7% jeb 34 039 755 eiro no kopējiem uzturēšanas izdevumiem. Izdevumi atlīdzībai ietver arī darba devēja valsts sociālās apdrošināšanas obligātās iemaksas, sociāla rakstura pabalstus un kompensācijas.</w:t>
      </w:r>
    </w:p>
    <w:p w:rsidR="0070643C" w:rsidRPr="00296F9C" w:rsidP="00677C07" w14:paraId="30E4A8AB" w14:textId="25DDBE29">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Salīdzinot ar 2020. gadu, izdevumi</w:t>
      </w:r>
      <w:r w:rsidRPr="00296F9C" w:rsidR="005B53F7">
        <w:rPr>
          <w:rFonts w:ascii="Arial" w:hAnsi="Arial" w:cs="Arial"/>
          <w:color w:val="1F3864" w:themeColor="accent1" w:themeShade="80"/>
          <w:sz w:val="20"/>
          <w:szCs w:val="20"/>
        </w:rPr>
        <w:t xml:space="preserve"> kapitālieguldījumiem samazinājušie</w:t>
      </w:r>
      <w:r w:rsidRPr="00296F9C">
        <w:rPr>
          <w:rFonts w:ascii="Arial" w:hAnsi="Arial" w:cs="Arial"/>
          <w:color w:val="1F3864" w:themeColor="accent1" w:themeShade="80"/>
          <w:sz w:val="20"/>
          <w:szCs w:val="20"/>
        </w:rPr>
        <w:t>s par 1 028 631 eiro jeb 7,6%. Kapitālie izdevumi ietver izdevumus kapitālajiem remontiem un būvniecībai vairākos pašvaldības īstenotajos investīciju projektos, kā arī pamatlīdzekļu iegādei. Lielo investīciju projektu ieviešanas gaita ietekmē arī plānoto līdzekļu apguvi.</w:t>
      </w:r>
    </w:p>
    <w:p w:rsidR="0070643C" w:rsidRPr="00296F9C" w:rsidP="00677C07" w14:paraId="4F278482" w14:textId="77777777">
      <w:pPr>
        <w:spacing w:before="120" w:after="120" w:line="276" w:lineRule="auto"/>
        <w:jc w:val="both"/>
        <w:rPr>
          <w:rFonts w:ascii="Arial" w:hAnsi="Arial" w:cs="Arial"/>
          <w:b/>
          <w:color w:val="1F3864" w:themeColor="accent1" w:themeShade="80"/>
          <w:sz w:val="20"/>
          <w:szCs w:val="20"/>
        </w:rPr>
      </w:pPr>
    </w:p>
    <w:p w:rsidR="00CB348A" w:rsidRPr="00296F9C" w:rsidP="00677C07" w14:paraId="4EF2EE60" w14:textId="77777777">
      <w:pPr>
        <w:spacing w:before="120" w:after="120" w:line="276" w:lineRule="auto"/>
        <w:jc w:val="both"/>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Ziedojumi un dāvinājumi</w:t>
      </w:r>
    </w:p>
    <w:p w:rsidR="00CB348A" w:rsidRPr="00296F9C" w:rsidP="00677C07" w14:paraId="58AFACF2" w14:textId="0609C6C5">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2021. gada ieņēmumi no ziedojumiem un dāvinājumiem bija 2 442 eiro, t.</w:t>
      </w:r>
      <w:r w:rsidRPr="00296F9C" w:rsidR="005B53F7">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sk. procenti par ziedojumu un d</w:t>
      </w:r>
      <w:r w:rsidRPr="00296F9C" w:rsidR="00F75F70">
        <w:rPr>
          <w:rFonts w:ascii="Arial" w:hAnsi="Arial" w:cs="Arial"/>
          <w:color w:val="1F3864" w:themeColor="accent1" w:themeShade="80"/>
          <w:sz w:val="20"/>
          <w:szCs w:val="20"/>
        </w:rPr>
        <w:t>āvinājumu noguldījumu 242 eiro.</w:t>
      </w:r>
    </w:p>
    <w:p w:rsidR="00F75F70" w:rsidRPr="00296F9C" w:rsidP="00677C07" w14:paraId="471EDCCF" w14:textId="77777777">
      <w:pPr>
        <w:spacing w:before="120" w:after="120" w:line="276" w:lineRule="auto"/>
        <w:jc w:val="both"/>
        <w:rPr>
          <w:rFonts w:ascii="Arial" w:hAnsi="Arial" w:cs="Arial"/>
          <w:color w:val="1F3864" w:themeColor="accent1" w:themeShade="80"/>
          <w:sz w:val="20"/>
          <w:szCs w:val="20"/>
        </w:rPr>
      </w:pPr>
    </w:p>
    <w:p w:rsidR="00CB348A" w:rsidRPr="00296F9C" w:rsidP="00677C07" w14:paraId="6D141FF9" w14:textId="77777777">
      <w:pPr>
        <w:spacing w:before="120" w:after="120" w:line="276" w:lineRule="auto"/>
        <w:jc w:val="center"/>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Ziedojumi 2021. gadā</w:t>
      </w:r>
    </w:p>
    <w:p w:rsidR="00CB348A" w:rsidRPr="00296F9C" w:rsidP="00D61941" w14:paraId="381B9190" w14:textId="77777777">
      <w:pPr>
        <w:spacing w:before="120" w:after="120" w:line="276" w:lineRule="auto"/>
        <w:jc w:val="center"/>
        <w:rPr>
          <w:rFonts w:ascii="Arial" w:hAnsi="Arial" w:cs="Arial"/>
          <w:bCs/>
          <w:color w:val="1F3864" w:themeColor="accent1" w:themeShade="80"/>
          <w:sz w:val="20"/>
          <w:szCs w:val="20"/>
        </w:rPr>
      </w:pPr>
      <w:r w:rsidRPr="00296F9C">
        <w:rPr>
          <w:rFonts w:ascii="Arial" w:hAnsi="Arial" w:cs="Arial"/>
          <w:noProof/>
          <w:color w:val="1F3864" w:themeColor="accent1" w:themeShade="80"/>
          <w:sz w:val="20"/>
          <w:szCs w:val="20"/>
          <w:lang w:eastAsia="lv-LV"/>
        </w:rPr>
        <w:drawing>
          <wp:inline distT="0" distB="0" distL="0" distR="0">
            <wp:extent cx="5207000" cy="1529016"/>
            <wp:effectExtent l="0" t="0" r="0" b="0"/>
            <wp:docPr id="7889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29239" name="Picture 16"/>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218801" cy="1532481"/>
                    </a:xfrm>
                    <a:prstGeom prst="rect">
                      <a:avLst/>
                    </a:prstGeom>
                    <a:noFill/>
                    <a:ln>
                      <a:noFill/>
                    </a:ln>
                  </pic:spPr>
                </pic:pic>
              </a:graphicData>
            </a:graphic>
          </wp:inline>
        </w:drawing>
      </w:r>
    </w:p>
    <w:p w:rsidR="00CB348A" w:rsidRPr="00296F9C" w:rsidP="00677C07" w14:paraId="709E317F" w14:textId="77777777">
      <w:pPr>
        <w:spacing w:before="120" w:after="120" w:line="276" w:lineRule="auto"/>
        <w:jc w:val="both"/>
        <w:rPr>
          <w:rFonts w:ascii="Arial" w:hAnsi="Arial" w:cs="Arial"/>
          <w:bCs/>
          <w:color w:val="1F3864" w:themeColor="accent1" w:themeShade="80"/>
          <w:sz w:val="20"/>
          <w:szCs w:val="20"/>
        </w:rPr>
      </w:pPr>
    </w:p>
    <w:p w:rsidR="00CB348A" w:rsidRPr="00296F9C" w:rsidP="00677C07" w14:paraId="14AC0FC4" w14:textId="7A96FEC9">
      <w:pPr>
        <w:spacing w:before="120" w:after="120" w:line="276" w:lineRule="auto"/>
        <w:jc w:val="both"/>
        <w:rPr>
          <w:rFonts w:ascii="Arial" w:hAnsi="Arial" w:cs="Arial"/>
          <w:bCs/>
          <w:color w:val="1F3864" w:themeColor="accent1" w:themeShade="80"/>
          <w:sz w:val="20"/>
          <w:szCs w:val="20"/>
        </w:rPr>
      </w:pPr>
      <w:r w:rsidRPr="00296F9C">
        <w:rPr>
          <w:rFonts w:ascii="Arial" w:hAnsi="Arial" w:cs="Arial"/>
          <w:bCs/>
          <w:color w:val="1F3864" w:themeColor="accent1" w:themeShade="80"/>
          <w:sz w:val="20"/>
          <w:szCs w:val="20"/>
        </w:rPr>
        <w:t>2021. gadā izdevumi no ziedojumiem un dāvinājumiem bija 28 118 eiro, t.</w:t>
      </w:r>
      <w:r w:rsidRPr="00296F9C" w:rsidR="005B53F7">
        <w:rPr>
          <w:rFonts w:ascii="Arial" w:hAnsi="Arial" w:cs="Arial"/>
          <w:bCs/>
          <w:color w:val="1F3864" w:themeColor="accent1" w:themeShade="80"/>
          <w:sz w:val="20"/>
          <w:szCs w:val="20"/>
        </w:rPr>
        <w:t> </w:t>
      </w:r>
      <w:r w:rsidRPr="00296F9C">
        <w:rPr>
          <w:rFonts w:ascii="Arial" w:hAnsi="Arial" w:cs="Arial"/>
          <w:bCs/>
          <w:color w:val="1F3864" w:themeColor="accent1" w:themeShade="80"/>
          <w:sz w:val="20"/>
          <w:szCs w:val="20"/>
        </w:rPr>
        <w:t xml:space="preserve">sk. 14 875 eiro izlietoti </w:t>
      </w:r>
      <w:r w:rsidRPr="00296F9C" w:rsidR="005B53F7">
        <w:rPr>
          <w:rFonts w:ascii="Arial" w:hAnsi="Arial" w:cs="Arial"/>
          <w:bCs/>
          <w:color w:val="1F3864" w:themeColor="accent1" w:themeShade="80"/>
          <w:sz w:val="20"/>
          <w:szCs w:val="20"/>
        </w:rPr>
        <w:t xml:space="preserve">izglītojamo stipendijām </w:t>
      </w:r>
      <w:r w:rsidRPr="00296F9C">
        <w:rPr>
          <w:rFonts w:ascii="Arial" w:hAnsi="Arial" w:cs="Arial"/>
          <w:bCs/>
          <w:color w:val="1F3864" w:themeColor="accent1" w:themeShade="80"/>
          <w:sz w:val="20"/>
          <w:szCs w:val="20"/>
        </w:rPr>
        <w:t xml:space="preserve">par labām un teicamām sekmēm, 12 928 eiro - izglītības iestāžu labiekārtošanai, materiāli tehniskās bāzes uzlabošanai un mācību līdzekļu iegādei, bet 315 eiro - pasākuma audžuģimenēm organizēšanai. </w:t>
      </w:r>
    </w:p>
    <w:p w:rsidR="00CB348A" w:rsidRPr="00296F9C" w:rsidP="00677C07" w14:paraId="27E58C80" w14:textId="77777777">
      <w:pPr>
        <w:spacing w:before="120" w:after="120" w:line="276" w:lineRule="auto"/>
        <w:jc w:val="both"/>
        <w:rPr>
          <w:rFonts w:ascii="Arial" w:hAnsi="Arial" w:cs="Arial"/>
          <w:b/>
          <w:color w:val="1F3864" w:themeColor="accent1" w:themeShade="80"/>
          <w:sz w:val="20"/>
          <w:szCs w:val="20"/>
        </w:rPr>
      </w:pPr>
    </w:p>
    <w:p w:rsidR="00CB348A" w:rsidRPr="00D61941" w:rsidP="003B151B" w14:paraId="2C4BCA1E" w14:textId="77777777">
      <w:pPr>
        <w:pStyle w:val="Heading2"/>
        <w:numPr>
          <w:ilvl w:val="1"/>
          <w:numId w:val="7"/>
        </w:numPr>
        <w:rPr>
          <w:rFonts w:ascii="Century Gothic" w:hAnsi="Century Gothic"/>
          <w:color w:val="1F3864" w:themeColor="accent1" w:themeShade="80"/>
          <w:sz w:val="36"/>
          <w:szCs w:val="36"/>
        </w:rPr>
      </w:pPr>
      <w:bookmarkStart w:id="12" w:name="_Toc105629651"/>
      <w:r w:rsidRPr="00D61941">
        <w:rPr>
          <w:rFonts w:ascii="Century Gothic" w:hAnsi="Century Gothic"/>
          <w:color w:val="1F3864" w:themeColor="accent1" w:themeShade="80"/>
          <w:sz w:val="36"/>
          <w:szCs w:val="36"/>
        </w:rPr>
        <w:t>Ilgtermiņa saistības</w:t>
      </w:r>
      <w:bookmarkEnd w:id="12"/>
      <w:r w:rsidRPr="00D61941">
        <w:rPr>
          <w:rFonts w:ascii="Century Gothic" w:hAnsi="Century Gothic"/>
          <w:color w:val="1F3864" w:themeColor="accent1" w:themeShade="80"/>
          <w:sz w:val="36"/>
          <w:szCs w:val="36"/>
        </w:rPr>
        <w:t xml:space="preserve"> </w:t>
      </w:r>
    </w:p>
    <w:p w:rsidR="00CB348A" w:rsidRPr="00296F9C" w:rsidP="00677C07" w14:paraId="70A34A73" w14:textId="6FBC9462">
      <w:pPr>
        <w:spacing w:before="120" w:after="120" w:line="276" w:lineRule="auto"/>
        <w:jc w:val="both"/>
        <w:rPr>
          <w:rFonts w:ascii="Arial" w:hAnsi="Arial" w:cs="Arial"/>
          <w:color w:val="1F3864" w:themeColor="accent1" w:themeShade="80"/>
          <w:sz w:val="20"/>
          <w:szCs w:val="20"/>
        </w:rPr>
      </w:pPr>
      <w:r w:rsidRPr="00296F9C">
        <w:rPr>
          <w:rFonts w:ascii="Arial" w:hAnsi="Arial" w:cs="Arial"/>
          <w:bCs/>
          <w:color w:val="1F3864" w:themeColor="accent1" w:themeShade="80"/>
          <w:sz w:val="20"/>
          <w:szCs w:val="20"/>
        </w:rPr>
        <w:t xml:space="preserve">Pašvaldības kopējais saistību apjoms uz 31.12.2021. bija 45 636 811 eiro, t.sk. </w:t>
      </w:r>
      <w:r w:rsidRPr="00296F9C">
        <w:rPr>
          <w:rFonts w:ascii="Arial" w:hAnsi="Arial" w:cs="Arial"/>
          <w:color w:val="1F3864" w:themeColor="accent1" w:themeShade="80"/>
          <w:sz w:val="20"/>
          <w:szCs w:val="20"/>
        </w:rPr>
        <w:t>aizņēmumu pamatsumma 40 288 145 eiro (</w:t>
      </w:r>
      <w:r w:rsidR="0071373C">
        <w:rPr>
          <w:rFonts w:ascii="Arial" w:hAnsi="Arial" w:cs="Arial"/>
          <w:color w:val="1F3864" w:themeColor="accent1" w:themeShade="80"/>
          <w:sz w:val="20"/>
          <w:szCs w:val="20"/>
        </w:rPr>
        <w:t>2.</w:t>
      </w:r>
      <w:r w:rsidR="005A0F93">
        <w:rPr>
          <w:rFonts w:ascii="Arial" w:hAnsi="Arial" w:cs="Arial"/>
          <w:color w:val="1F3864" w:themeColor="accent1" w:themeShade="80"/>
          <w:sz w:val="20"/>
          <w:szCs w:val="20"/>
        </w:rPr>
        <w:t xml:space="preserve"> </w:t>
      </w:r>
      <w:r w:rsidR="0071373C">
        <w:rPr>
          <w:rFonts w:ascii="Arial" w:hAnsi="Arial" w:cs="Arial"/>
          <w:color w:val="1F3864" w:themeColor="accent1" w:themeShade="80"/>
          <w:sz w:val="20"/>
          <w:szCs w:val="20"/>
        </w:rPr>
        <w:t>pielikums)</w:t>
      </w:r>
      <w:r w:rsidR="00334354">
        <w:rPr>
          <w:rFonts w:ascii="Arial" w:hAnsi="Arial" w:cs="Arial"/>
          <w:color w:val="1F3864" w:themeColor="accent1" w:themeShade="80"/>
          <w:sz w:val="20"/>
          <w:szCs w:val="20"/>
        </w:rPr>
        <w:t>,</w:t>
      </w:r>
      <w:r w:rsidR="0071373C">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bet galvojumi –</w:t>
      </w:r>
      <w:r w:rsidRPr="00296F9C" w:rsidR="005B53F7">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5 348 666 eiro (</w:t>
      </w:r>
      <w:r w:rsidR="0071373C">
        <w:rPr>
          <w:rFonts w:ascii="Arial" w:hAnsi="Arial" w:cs="Arial"/>
          <w:color w:val="1F3864" w:themeColor="accent1" w:themeShade="80"/>
          <w:sz w:val="20"/>
          <w:szCs w:val="20"/>
        </w:rPr>
        <w:t>3.</w:t>
      </w:r>
      <w:r w:rsidR="005A0F93">
        <w:rPr>
          <w:rFonts w:ascii="Arial" w:hAnsi="Arial" w:cs="Arial"/>
          <w:color w:val="1F3864" w:themeColor="accent1" w:themeShade="80"/>
          <w:sz w:val="20"/>
          <w:szCs w:val="20"/>
        </w:rPr>
        <w:t xml:space="preserve"> </w:t>
      </w:r>
      <w:r w:rsidR="0071373C">
        <w:rPr>
          <w:rFonts w:ascii="Arial" w:hAnsi="Arial" w:cs="Arial"/>
          <w:color w:val="1F3864" w:themeColor="accent1" w:themeShade="80"/>
          <w:sz w:val="20"/>
          <w:szCs w:val="20"/>
        </w:rPr>
        <w:t>pielikums)</w:t>
      </w:r>
      <w:r w:rsidR="00334354">
        <w:rPr>
          <w:rFonts w:ascii="Arial" w:hAnsi="Arial" w:cs="Arial"/>
          <w:color w:val="1F3864" w:themeColor="accent1" w:themeShade="80"/>
          <w:sz w:val="20"/>
          <w:szCs w:val="20"/>
        </w:rPr>
        <w:t>.</w:t>
      </w:r>
    </w:p>
    <w:p w:rsidR="00CB348A" w:rsidRPr="00296F9C" w:rsidP="00677C07" w14:paraId="436C0268" w14:textId="178EA011">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2021. gadā attīstības projektu īstenošanai tika piesaistīti kredītresursi 13 743 794 eiro, noslēdzot ar Valsts kasi desmit jaunus aizņēmumu līgumus ES līdzfinansēto projektu, ceļu infrastruktūras un izglītības investīciju projektu, kā arī pašvaldības prioritāro projektu īstenošanai. Pārskata gadā saņemti aizņēmumi 5 986 281 eiro apmērā. </w:t>
      </w:r>
    </w:p>
    <w:p w:rsidR="00CB348A" w:rsidRPr="00296F9C" w:rsidP="00677C07" w14:paraId="21A52786" w14:textId="77777777">
      <w:pPr>
        <w:spacing w:before="120" w:after="120" w:line="276" w:lineRule="auto"/>
        <w:jc w:val="both"/>
        <w:rPr>
          <w:rFonts w:ascii="Arial" w:hAnsi="Arial" w:cs="Arial"/>
          <w:color w:val="1F3864" w:themeColor="accent1" w:themeShade="80"/>
          <w:sz w:val="20"/>
          <w:szCs w:val="20"/>
        </w:rPr>
      </w:pPr>
      <w:r w:rsidRPr="00296F9C">
        <w:rPr>
          <w:rFonts w:ascii="Arial" w:eastAsia="Calibri" w:hAnsi="Arial" w:cs="Arial"/>
          <w:color w:val="1F3864" w:themeColor="accent1" w:themeShade="80"/>
          <w:sz w:val="20"/>
          <w:szCs w:val="20"/>
        </w:rPr>
        <w:t xml:space="preserve">Pārskata gadā </w:t>
      </w:r>
      <w:r w:rsidRPr="00296F9C">
        <w:rPr>
          <w:rFonts w:ascii="Arial" w:hAnsi="Arial" w:cs="Arial"/>
          <w:color w:val="1F3864" w:themeColor="accent1" w:themeShade="80"/>
          <w:sz w:val="20"/>
          <w:szCs w:val="20"/>
        </w:rPr>
        <w:t xml:space="preserve">ir veikta aizņēmumu pamatsummu atmaksa </w:t>
      </w:r>
      <w:r w:rsidRPr="00296F9C">
        <w:rPr>
          <w:rFonts w:ascii="Arial" w:eastAsia="Calibri" w:hAnsi="Arial" w:cs="Arial"/>
          <w:color w:val="1F3864" w:themeColor="accent1" w:themeShade="80"/>
          <w:sz w:val="20"/>
          <w:szCs w:val="20"/>
        </w:rPr>
        <w:t xml:space="preserve">3 369 194 eiro </w:t>
      </w:r>
      <w:r w:rsidRPr="00296F9C">
        <w:rPr>
          <w:rFonts w:ascii="Arial" w:hAnsi="Arial" w:cs="Arial"/>
          <w:color w:val="1F3864" w:themeColor="accent1" w:themeShade="80"/>
          <w:sz w:val="20"/>
          <w:szCs w:val="20"/>
        </w:rPr>
        <w:t>apmērā.</w:t>
      </w:r>
    </w:p>
    <w:p w:rsidR="00CB348A" w:rsidRPr="00296F9C" w:rsidP="00677C07" w14:paraId="57EA0E0E"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Pašvaldības saistību (ieskaitot procentu un apkalpošanas maksājumus) apmērs pārskata gada beigās bija 8,5% no plānotajiem pamatbudžeta ieņēmumiem. </w:t>
      </w:r>
    </w:p>
    <w:p w:rsidR="00F75F70" w:rsidRPr="00296F9C" w:rsidP="00677C07" w14:paraId="401B37AD" w14:textId="77777777">
      <w:pPr>
        <w:spacing w:before="120" w:after="120" w:line="276" w:lineRule="auto"/>
        <w:jc w:val="center"/>
        <w:rPr>
          <w:rFonts w:ascii="Arial" w:hAnsi="Arial" w:cs="Arial"/>
          <w:b/>
          <w:bCs/>
          <w:color w:val="1F3864" w:themeColor="accent1" w:themeShade="80"/>
          <w:sz w:val="20"/>
          <w:szCs w:val="20"/>
        </w:rPr>
      </w:pPr>
    </w:p>
    <w:p w:rsidR="00CB348A" w:rsidRPr="00296F9C" w:rsidP="00677C07" w14:paraId="041E2453" w14:textId="77777777">
      <w:pPr>
        <w:spacing w:before="120" w:after="120" w:line="276" w:lineRule="auto"/>
        <w:jc w:val="center"/>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2021. gadā saņemto aizņēmumu izmantošanas mērķi</w:t>
      </w:r>
    </w:p>
    <w:p w:rsidR="00CB348A" w:rsidRPr="00296F9C" w:rsidP="00677C07" w14:paraId="1364287F" w14:textId="77777777">
      <w:pPr>
        <w:spacing w:before="120" w:after="120" w:line="276" w:lineRule="auto"/>
        <w:jc w:val="center"/>
        <w:rPr>
          <w:rFonts w:ascii="Arial" w:hAnsi="Arial" w:cs="Arial"/>
          <w:b/>
          <w:bCs/>
          <w:color w:val="1F3864" w:themeColor="accent1" w:themeShade="80"/>
          <w:sz w:val="20"/>
          <w:szCs w:val="20"/>
        </w:rPr>
      </w:pPr>
    </w:p>
    <w:p w:rsidR="00CB348A" w:rsidRPr="00296F9C" w:rsidP="00677C07" w14:paraId="0472474A" w14:textId="77777777">
      <w:pPr>
        <w:spacing w:before="120" w:after="120" w:line="276" w:lineRule="auto"/>
        <w:jc w:val="center"/>
        <w:rPr>
          <w:rFonts w:ascii="Arial" w:hAnsi="Arial" w:cs="Arial"/>
          <w:b/>
          <w:bCs/>
          <w:color w:val="1F3864" w:themeColor="accent1" w:themeShade="80"/>
          <w:sz w:val="20"/>
          <w:szCs w:val="20"/>
        </w:rPr>
      </w:pPr>
      <w:r w:rsidRPr="00296F9C">
        <w:rPr>
          <w:rFonts w:ascii="Arial" w:hAnsi="Arial" w:cs="Arial"/>
          <w:noProof/>
          <w:color w:val="1F3864" w:themeColor="accent1" w:themeShade="80"/>
          <w:sz w:val="20"/>
          <w:szCs w:val="20"/>
          <w:lang w:eastAsia="lv-LV"/>
        </w:rPr>
        <w:drawing>
          <wp:inline distT="0" distB="0" distL="0" distR="0">
            <wp:extent cx="5278120" cy="2201545"/>
            <wp:effectExtent l="0" t="0" r="17780" b="8255"/>
            <wp:docPr id="2" name="Chart 2">
              <a:extLst xmlns:a="http://schemas.openxmlformats.org/drawingml/2006/main">
                <a:ext xmlns:a="http://schemas.openxmlformats.org/drawingml/2006/main" uri="{FF2B5EF4-FFF2-40B4-BE49-F238E27FC236}">
                  <a16:creationId xmlns:a16="http://schemas.microsoft.com/office/drawing/2014/main" id="{842EFBD8-3260-4D1D-BBDB-61F52D9A0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B348A" w:rsidRPr="00296F9C" w:rsidP="00677C07" w14:paraId="2F25895F" w14:textId="77777777">
      <w:pPr>
        <w:spacing w:before="120" w:after="120" w:line="276" w:lineRule="auto"/>
        <w:jc w:val="center"/>
        <w:rPr>
          <w:rFonts w:ascii="Arial" w:hAnsi="Arial" w:cs="Arial"/>
          <w:b/>
          <w:color w:val="1F3864" w:themeColor="accent1" w:themeShade="80"/>
          <w:sz w:val="20"/>
          <w:szCs w:val="20"/>
        </w:rPr>
      </w:pPr>
    </w:p>
    <w:p w:rsidR="00CB348A" w:rsidRPr="00D61941" w:rsidP="003B151B" w14:paraId="4E13D0C9" w14:textId="41CAFADC">
      <w:pPr>
        <w:pStyle w:val="Heading2"/>
        <w:numPr>
          <w:ilvl w:val="1"/>
          <w:numId w:val="7"/>
        </w:numPr>
        <w:rPr>
          <w:rFonts w:ascii="Century Gothic" w:hAnsi="Century Gothic"/>
          <w:color w:val="1F3864" w:themeColor="accent1" w:themeShade="80"/>
          <w:sz w:val="36"/>
          <w:szCs w:val="36"/>
        </w:rPr>
      </w:pPr>
      <w:bookmarkStart w:id="13" w:name="_Toc105629652"/>
      <w:r w:rsidRPr="00D61941">
        <w:rPr>
          <w:rFonts w:ascii="Century Gothic" w:hAnsi="Century Gothic"/>
          <w:color w:val="1F3864" w:themeColor="accent1" w:themeShade="80"/>
          <w:sz w:val="36"/>
          <w:szCs w:val="36"/>
        </w:rPr>
        <w:t>Pašvaldības kapitāla vērtība kapitālsabiedrībās</w:t>
      </w:r>
      <w:bookmarkEnd w:id="13"/>
    </w:p>
    <w:p w:rsidR="002603E4" w:rsidRPr="00296F9C" w:rsidP="00677C07" w14:paraId="58B64B40" w14:textId="6E0A544A">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Bauskas novada pašvaldības bilancē kā līdzdalība radniecīgo uzņēmumu kapitālā uz</w:t>
      </w:r>
      <w:r w:rsidRPr="00296F9C" w:rsidR="005B53F7">
        <w:rPr>
          <w:rFonts w:ascii="Arial" w:hAnsi="Arial" w:cs="Arial"/>
          <w:color w:val="1F3864" w:themeColor="accent1" w:themeShade="80"/>
          <w:sz w:val="20"/>
          <w:szCs w:val="20"/>
        </w:rPr>
        <w:t>skaitīti ieguldījumi 11</w:t>
      </w:r>
      <w:r w:rsidR="005A0F93">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kapitālsabiedrību pašu ka</w:t>
      </w:r>
      <w:r w:rsidRPr="00296F9C" w:rsidR="005B53F7">
        <w:rPr>
          <w:rFonts w:ascii="Arial" w:hAnsi="Arial" w:cs="Arial"/>
          <w:color w:val="1F3864" w:themeColor="accent1" w:themeShade="80"/>
          <w:sz w:val="20"/>
          <w:szCs w:val="20"/>
        </w:rPr>
        <w:t>pitālos, kopsummā 12 453 318 eiro</w:t>
      </w:r>
      <w:r w:rsidRPr="00296F9C">
        <w:rPr>
          <w:rFonts w:ascii="Arial" w:hAnsi="Arial" w:cs="Arial"/>
          <w:color w:val="1F3864" w:themeColor="accent1" w:themeShade="80"/>
          <w:sz w:val="20"/>
          <w:szCs w:val="20"/>
        </w:rPr>
        <w:t>. Ievērojot 2018.</w:t>
      </w:r>
      <w:r w:rsidRPr="00296F9C" w:rsidR="005B53F7">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gada 13.</w:t>
      </w:r>
      <w:r w:rsidRPr="00296F9C" w:rsidR="005B53F7">
        <w:rPr>
          <w:rFonts w:ascii="Arial" w:hAnsi="Arial" w:cs="Arial"/>
          <w:color w:val="1F3864" w:themeColor="accent1" w:themeShade="80"/>
          <w:sz w:val="20"/>
          <w:szCs w:val="20"/>
        </w:rPr>
        <w:t> februāra M</w:t>
      </w:r>
      <w:r w:rsidRPr="00296F9C">
        <w:rPr>
          <w:rFonts w:ascii="Arial" w:hAnsi="Arial" w:cs="Arial"/>
          <w:color w:val="1F3864" w:themeColor="accent1" w:themeShade="80"/>
          <w:sz w:val="20"/>
          <w:szCs w:val="20"/>
        </w:rPr>
        <w:t>inistru kabineta noteikumus Nr.</w:t>
      </w:r>
      <w:r w:rsidRPr="00296F9C" w:rsidR="005B53F7">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87 “Grāmatvedības uzskaites kārtība budžeta iestādēs”, līdzdalību radniecīgas kapitālsabiedrības kapitālā uzskaita saskaņā ar pašu kapitāla metodi.</w:t>
      </w:r>
    </w:p>
    <w:p w:rsidR="002603E4" w:rsidP="00677C07" w14:paraId="7A463F76" w14:textId="366AC131">
      <w:pPr>
        <w:spacing w:before="120" w:after="120" w:line="276" w:lineRule="auto"/>
        <w:jc w:val="center"/>
        <w:rPr>
          <w:rFonts w:ascii="Arial" w:hAnsi="Arial" w:cs="Arial"/>
          <w:b/>
          <w:iCs/>
          <w:color w:val="1F3864" w:themeColor="accent1" w:themeShade="80"/>
          <w:sz w:val="20"/>
          <w:szCs w:val="20"/>
        </w:rPr>
      </w:pPr>
      <w:r w:rsidRPr="00296F9C">
        <w:rPr>
          <w:rFonts w:ascii="Arial" w:hAnsi="Arial" w:cs="Arial"/>
          <w:b/>
          <w:iCs/>
          <w:color w:val="1F3864" w:themeColor="accent1" w:themeShade="80"/>
          <w:sz w:val="20"/>
          <w:szCs w:val="20"/>
        </w:rPr>
        <w:t>Līdzdalība radniecīgo kapitālsabiedrību kapitālā 31.12.2021. (</w:t>
      </w:r>
      <w:r w:rsidR="00525305">
        <w:rPr>
          <w:rFonts w:ascii="Arial" w:hAnsi="Arial" w:cs="Arial"/>
          <w:b/>
          <w:iCs/>
          <w:color w:val="1F3864" w:themeColor="accent1" w:themeShade="80"/>
          <w:sz w:val="20"/>
          <w:szCs w:val="20"/>
        </w:rPr>
        <w:t>eiro</w:t>
      </w:r>
      <w:r w:rsidRPr="00296F9C">
        <w:rPr>
          <w:rFonts w:ascii="Arial" w:hAnsi="Arial" w:cs="Arial"/>
          <w:b/>
          <w:iCs/>
          <w:color w:val="1F3864" w:themeColor="accent1" w:themeShade="80"/>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3230"/>
        <w:gridCol w:w="1574"/>
        <w:gridCol w:w="1574"/>
        <w:gridCol w:w="1106"/>
        <w:gridCol w:w="1262"/>
      </w:tblGrid>
      <w:tr w14:paraId="09563A68" w14:textId="77777777" w:rsidTr="00966E4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73FD8E8C"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Nr.</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6152744A"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Kapitālsabiedrības nosaukums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603E4" w:rsidRPr="00296F9C" w:rsidP="00677C07" w14:paraId="33441639"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Līdzdalība 31.12.2020.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56154C4B"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Līdzdalība 31.12.2021.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0A1CACF2"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Izmaiņas</w:t>
            </w:r>
          </w:p>
          <w:p w:rsidR="002603E4" w:rsidRPr="00296F9C" w:rsidP="00677C07" w14:paraId="09236F46"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2F707C1D"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Līdzdalība %</w:t>
            </w:r>
          </w:p>
        </w:tc>
      </w:tr>
      <w:tr w14:paraId="44506E8F"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2603E4" w:rsidRPr="00296F9C" w:rsidP="00ED34CC" w14:paraId="4C0B6167"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603E4" w:rsidRPr="00296F9C" w:rsidP="00ED34CC" w14:paraId="6BA47A0B"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Sabiedrība ar ierobežotu atbildību "Dzīvokļu komunālā saimniecība"</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2603E4" w:rsidRPr="00296F9C" w:rsidP="00ED34CC" w14:paraId="1FEAD8BB"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1 423 557</w:t>
            </w:r>
          </w:p>
        </w:tc>
        <w:tc>
          <w:tcPr>
            <w:tcW w:w="0" w:type="auto"/>
            <w:tcBorders>
              <w:top w:val="single" w:sz="4" w:space="0" w:color="000000"/>
              <w:left w:val="nil"/>
              <w:bottom w:val="single" w:sz="4" w:space="0" w:color="000000"/>
              <w:right w:val="single" w:sz="4" w:space="0" w:color="000000"/>
            </w:tcBorders>
            <w:shd w:val="clear" w:color="auto" w:fill="auto"/>
            <w:vAlign w:val="center"/>
          </w:tcPr>
          <w:p w:rsidR="002603E4" w:rsidRPr="00296F9C" w:rsidP="00ED34CC" w14:paraId="0F894498"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1 518 639</w:t>
            </w:r>
          </w:p>
        </w:tc>
        <w:tc>
          <w:tcPr>
            <w:tcW w:w="0" w:type="auto"/>
            <w:tcBorders>
              <w:top w:val="single" w:sz="4" w:space="0" w:color="000000"/>
              <w:left w:val="nil"/>
              <w:bottom w:val="single" w:sz="4" w:space="0" w:color="000000"/>
              <w:right w:val="single" w:sz="4" w:space="0" w:color="000000"/>
            </w:tcBorders>
            <w:shd w:val="clear" w:color="auto" w:fill="auto"/>
            <w:vAlign w:val="center"/>
          </w:tcPr>
          <w:p w:rsidR="002603E4" w:rsidRPr="00296F9C" w:rsidP="00ED34CC" w14:paraId="201939B6" w14:textId="77777777">
            <w:pPr>
              <w:spacing w:line="276" w:lineRule="auto"/>
              <w:jc w:val="right"/>
              <w:rPr>
                <w:rFonts w:ascii="Arial" w:eastAsia="Times New Roman" w:hAnsi="Arial" w:cs="Arial"/>
                <w:color w:val="1F3864" w:themeColor="accent1" w:themeShade="80"/>
                <w:sz w:val="20"/>
                <w:szCs w:val="20"/>
              </w:rPr>
            </w:pPr>
            <w:r w:rsidRPr="00296F9C">
              <w:rPr>
                <w:rFonts w:ascii="Arial" w:hAnsi="Arial" w:cs="Arial"/>
                <w:color w:val="1F3864" w:themeColor="accent1" w:themeShade="80"/>
                <w:sz w:val="20"/>
                <w:szCs w:val="20"/>
              </w:rPr>
              <w:t>95 082</w:t>
            </w:r>
          </w:p>
        </w:tc>
        <w:tc>
          <w:tcPr>
            <w:tcW w:w="0" w:type="auto"/>
            <w:tcBorders>
              <w:top w:val="single" w:sz="4" w:space="0" w:color="000000"/>
              <w:left w:val="nil"/>
              <w:bottom w:val="single" w:sz="4" w:space="0" w:color="000000"/>
              <w:right w:val="single" w:sz="4" w:space="0" w:color="000000"/>
            </w:tcBorders>
            <w:shd w:val="clear" w:color="auto" w:fill="auto"/>
            <w:vAlign w:val="center"/>
          </w:tcPr>
          <w:p w:rsidR="002603E4" w:rsidRPr="00296F9C" w:rsidP="00ED34CC" w14:paraId="02C7C154"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612277C0"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2603E4" w:rsidRPr="00296F9C" w:rsidP="00ED34CC" w14:paraId="5CAE42E2"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603E4" w:rsidRPr="00296F9C" w:rsidP="00ED34CC" w14:paraId="2448CE44" w14:textId="15719BBF">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w:t>
            </w:r>
            <w:r w:rsidRPr="00296F9C">
              <w:rPr>
                <w:rFonts w:ascii="Arial" w:hAnsi="Arial" w:cs="Arial"/>
                <w:color w:val="1F3864" w:themeColor="accent1" w:themeShade="80"/>
                <w:sz w:val="20"/>
                <w:szCs w:val="20"/>
              </w:rPr>
              <w:t xml:space="preserve"> "Iecavas siltums"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181DCB57"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688 450</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4A0E8AC4"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773 979</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2AEE69F4"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85 529</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17638CEF"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23A871E8"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2603E4" w:rsidRPr="00296F9C" w:rsidP="00ED34CC" w14:paraId="0258F32B"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3.</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603E4" w:rsidRPr="00296F9C" w:rsidP="00ED34CC" w14:paraId="29757A1C"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"Bauskas siltums"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1ADA5493"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1 116 842</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44EB520F"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1 157 256</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12B7EE4E"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40 414</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353DEC8B"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4DC0A9B2"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2603E4" w:rsidRPr="00296F9C" w:rsidP="00ED34CC" w14:paraId="102689DB"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4.</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603E4" w:rsidRPr="00296F9C" w:rsidP="00ED34CC" w14:paraId="31834F5B"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"Bauskas slimnīca'</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158823C3"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2 629 864</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22D0B12E"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2 870 162</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3B29F42C"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240 298</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53891A3E"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45A0074B"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2603E4" w:rsidRPr="00296F9C" w:rsidP="00ED34CC" w14:paraId="733ADE17"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5.</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603E4" w:rsidRPr="00296F9C" w:rsidP="00ED34CC" w14:paraId="3466FCAF"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"Bauskas ūdens"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6DF8A7CD"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2 312 794</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774A68B1"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3 530 020</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7C9F4D00"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1 217 226</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0659FF33"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2E0FDAE1"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2603E4" w:rsidRPr="00296F9C" w:rsidP="00ED34CC" w14:paraId="274491D4"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6.</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603E4" w:rsidRPr="00296F9C" w:rsidP="00ED34CC" w14:paraId="0C9B33BB"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"Īslīces ūdens"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391C4BE0"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1 212 715</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0D979A08"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1 205 360</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0BFCED97"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-7 355</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013374AE"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5FB95D41"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tcPr>
          <w:p w:rsidR="002603E4" w:rsidRPr="00296F9C" w:rsidP="00ED34CC" w14:paraId="314CAEE6"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65DE85A2"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"Jaunolis"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24B97268"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146 228</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7966B3C7"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128 962</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740BDBBE"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-17 266</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05F9EB02"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36EE78AC"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tcPr>
          <w:p w:rsidR="002603E4" w:rsidRPr="00296F9C" w:rsidP="00ED34CC" w14:paraId="653B62EC"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8.</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324EEF8C"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"Kūdrinieks"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19489259"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248 815</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1023148F"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235 414</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2CD87C94"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-13 401</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08301050"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0AC041AD"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tcPr>
          <w:p w:rsidR="002603E4" w:rsidRPr="00296F9C" w:rsidP="00ED34CC" w14:paraId="75982D62"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9.</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6A11ECB4"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"Mūsu saimnieks"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4CB2A901"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241 697</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7D0A6F9D"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219 737</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1468DB97"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-21 960</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15BCE595"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281562D1"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tcPr>
          <w:p w:rsidR="002603E4" w:rsidRPr="00296F9C" w:rsidP="00ED34CC" w14:paraId="0CA43456"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12787A59"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"Vides serviss"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32FA572A"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590 307</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48EEADE4"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669 356</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0791D02F"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79 049</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7FEC5211"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1A1713C1" w14:textId="77777777" w:rsidTr="00333D10">
        <w:tblPrEx>
          <w:tblW w:w="0" w:type="auto"/>
          <w:tblInd w:w="108" w:type="dxa"/>
          <w:tblLook w:val="04A0"/>
        </w:tblPrEx>
        <w:tc>
          <w:tcPr>
            <w:tcW w:w="0" w:type="auto"/>
            <w:tcBorders>
              <w:top w:val="single" w:sz="4" w:space="0" w:color="auto"/>
              <w:left w:val="single" w:sz="4" w:space="0" w:color="auto"/>
              <w:bottom w:val="single" w:sz="4" w:space="0" w:color="auto"/>
              <w:right w:val="single" w:sz="4" w:space="0" w:color="auto"/>
            </w:tcBorders>
          </w:tcPr>
          <w:p w:rsidR="002603E4" w:rsidRPr="00296F9C" w:rsidP="00ED34CC" w14:paraId="577CC384"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11.</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686585C1" w14:textId="77777777">
            <w:pPr>
              <w:spacing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"Zemgales mutes veselības centrs"</w:t>
            </w:r>
          </w:p>
        </w:tc>
        <w:tc>
          <w:tcPr>
            <w:tcW w:w="0" w:type="auto"/>
            <w:tcBorders>
              <w:top w:val="nil"/>
              <w:left w:val="single" w:sz="4" w:space="0" w:color="000000"/>
              <w:bottom w:val="single" w:sz="4" w:space="0" w:color="000000"/>
              <w:right w:val="single" w:sz="4" w:space="0" w:color="000000"/>
            </w:tcBorders>
            <w:shd w:val="clear" w:color="auto" w:fill="auto"/>
            <w:vAlign w:val="center"/>
          </w:tcPr>
          <w:p w:rsidR="002603E4" w:rsidRPr="00296F9C" w:rsidP="00ED34CC" w14:paraId="19C91F0C"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132 682</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53B8D258"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144 433</w:t>
            </w:r>
          </w:p>
        </w:tc>
        <w:tc>
          <w:tcPr>
            <w:tcW w:w="0" w:type="auto"/>
            <w:tcBorders>
              <w:top w:val="nil"/>
              <w:left w:val="nil"/>
              <w:bottom w:val="single" w:sz="4" w:space="0" w:color="000000"/>
              <w:right w:val="single" w:sz="4" w:space="0" w:color="000000"/>
            </w:tcBorders>
            <w:shd w:val="clear" w:color="auto" w:fill="auto"/>
            <w:vAlign w:val="center"/>
          </w:tcPr>
          <w:p w:rsidR="002603E4" w:rsidRPr="00296F9C" w:rsidP="00ED34CC" w14:paraId="746A62A4" w14:textId="77777777">
            <w:pPr>
              <w:spacing w:line="276"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11 751</w:t>
            </w:r>
          </w:p>
        </w:tc>
        <w:tc>
          <w:tcPr>
            <w:tcW w:w="0" w:type="auto"/>
            <w:tcBorders>
              <w:top w:val="nil"/>
              <w:left w:val="nil"/>
              <w:bottom w:val="single" w:sz="4" w:space="0" w:color="000000"/>
              <w:right w:val="single" w:sz="4" w:space="0" w:color="000000"/>
            </w:tcBorders>
            <w:shd w:val="clear" w:color="auto" w:fill="auto"/>
          </w:tcPr>
          <w:p w:rsidR="002603E4" w:rsidRPr="00296F9C" w:rsidP="00ED34CC" w14:paraId="30572444" w14:textId="77777777">
            <w:pPr>
              <w:spacing w:line="276" w:lineRule="auto"/>
              <w:jc w:val="center"/>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100</w:t>
            </w:r>
          </w:p>
        </w:tc>
      </w:tr>
      <w:tr w14:paraId="25E1DA03" w14:textId="77777777" w:rsidTr="00966E4D">
        <w:tblPrEx>
          <w:tblW w:w="0" w:type="auto"/>
          <w:tblInd w:w="108" w:type="dxa"/>
          <w:tblLook w:val="04A0"/>
        </w:tblPrEx>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603E4" w:rsidRPr="00966E4D" w:rsidP="00677C07" w14:paraId="025D9ECC" w14:textId="77777777">
            <w:pPr>
              <w:spacing w:before="120" w:after="120" w:line="240" w:lineRule="auto"/>
              <w:jc w:val="right"/>
              <w:rPr>
                <w:rFonts w:ascii="Arial" w:hAnsi="Arial" w:cs="Arial"/>
                <w:b/>
                <w:bCs/>
                <w:color w:val="1F3864" w:themeColor="accent1" w:themeShade="80"/>
                <w:sz w:val="20"/>
                <w:szCs w:val="20"/>
              </w:rPr>
            </w:pPr>
            <w:r w:rsidRPr="00966E4D">
              <w:rPr>
                <w:rFonts w:ascii="Arial" w:hAnsi="Arial" w:cs="Arial"/>
                <w:b/>
                <w:bCs/>
                <w:color w:val="1F3864" w:themeColor="accent1" w:themeShade="80"/>
                <w:sz w:val="20"/>
                <w:szCs w:val="20"/>
              </w:rPr>
              <w:t>Kopā:</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603E4" w:rsidRPr="00966E4D" w:rsidP="00677C07" w14:paraId="5CA196C1" w14:textId="77777777">
            <w:pPr>
              <w:spacing w:before="120" w:after="120" w:line="240" w:lineRule="auto"/>
              <w:jc w:val="right"/>
              <w:rPr>
                <w:rFonts w:ascii="Arial" w:hAnsi="Arial" w:cs="Arial"/>
                <w:b/>
                <w:bCs/>
                <w:color w:val="1F3864" w:themeColor="accent1" w:themeShade="80"/>
                <w:sz w:val="20"/>
                <w:szCs w:val="20"/>
              </w:rPr>
            </w:pPr>
            <w:r w:rsidRPr="00966E4D">
              <w:rPr>
                <w:rFonts w:ascii="Arial" w:hAnsi="Arial" w:cs="Arial"/>
                <w:b/>
                <w:bCs/>
                <w:color w:val="1F3864" w:themeColor="accent1" w:themeShade="80"/>
                <w:sz w:val="20"/>
                <w:szCs w:val="20"/>
              </w:rPr>
              <w:t>10 743 951</w:t>
            </w:r>
          </w:p>
        </w:tc>
        <w:tc>
          <w:tcPr>
            <w:tcW w:w="0" w:type="auto"/>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2603E4" w:rsidRPr="00966E4D" w:rsidP="00677C07" w14:paraId="3E214F1F" w14:textId="77777777">
            <w:pPr>
              <w:spacing w:before="120" w:after="120" w:line="240" w:lineRule="auto"/>
              <w:jc w:val="right"/>
              <w:rPr>
                <w:rFonts w:ascii="Arial" w:eastAsia="Times New Roman" w:hAnsi="Arial" w:cs="Arial"/>
                <w:b/>
                <w:bCs/>
                <w:color w:val="1F3864" w:themeColor="accent1" w:themeShade="80"/>
                <w:sz w:val="20"/>
                <w:szCs w:val="20"/>
              </w:rPr>
            </w:pPr>
            <w:r w:rsidRPr="00966E4D">
              <w:rPr>
                <w:rFonts w:ascii="Arial" w:hAnsi="Arial" w:cs="Arial"/>
                <w:b/>
                <w:bCs/>
                <w:color w:val="1F3864" w:themeColor="accent1" w:themeShade="80"/>
                <w:sz w:val="20"/>
                <w:szCs w:val="20"/>
              </w:rPr>
              <w:t>12 453 318</w:t>
            </w:r>
          </w:p>
        </w:tc>
        <w:tc>
          <w:tcPr>
            <w:tcW w:w="0" w:type="auto"/>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2603E4" w:rsidRPr="00966E4D" w:rsidP="00677C07" w14:paraId="1EE51D0C" w14:textId="472E9CE1">
            <w:pPr>
              <w:spacing w:before="120" w:after="120" w:line="240" w:lineRule="auto"/>
              <w:jc w:val="right"/>
              <w:rPr>
                <w:rFonts w:ascii="Arial" w:hAnsi="Arial" w:cs="Arial"/>
                <w:b/>
                <w:bCs/>
                <w:color w:val="1F3864" w:themeColor="accent1" w:themeShade="80"/>
                <w:sz w:val="20"/>
                <w:szCs w:val="20"/>
              </w:rPr>
            </w:pPr>
            <w:r w:rsidRPr="00966E4D">
              <w:rPr>
                <w:rFonts w:ascii="Arial" w:hAnsi="Arial" w:cs="Arial"/>
                <w:b/>
                <w:bCs/>
                <w:color w:val="1F3864" w:themeColor="accent1" w:themeShade="80"/>
                <w:sz w:val="20"/>
                <w:szCs w:val="20"/>
              </w:rPr>
              <w:t>1</w:t>
            </w:r>
            <w:r w:rsidRPr="00966E4D" w:rsidR="00333D10">
              <w:rPr>
                <w:rFonts w:ascii="Arial" w:hAnsi="Arial" w:cs="Arial"/>
                <w:b/>
                <w:bCs/>
                <w:color w:val="1F3864" w:themeColor="accent1" w:themeShade="80"/>
                <w:sz w:val="20"/>
                <w:szCs w:val="20"/>
              </w:rPr>
              <w:t> </w:t>
            </w:r>
            <w:r w:rsidRPr="00966E4D">
              <w:rPr>
                <w:rFonts w:ascii="Arial" w:hAnsi="Arial" w:cs="Arial"/>
                <w:b/>
                <w:bCs/>
                <w:color w:val="1F3864" w:themeColor="accent1" w:themeShade="80"/>
                <w:sz w:val="20"/>
                <w:szCs w:val="20"/>
              </w:rPr>
              <w:t>709</w:t>
            </w:r>
            <w:r w:rsidRPr="00966E4D" w:rsidR="00333D10">
              <w:rPr>
                <w:rFonts w:ascii="Arial" w:hAnsi="Arial" w:cs="Arial"/>
                <w:b/>
                <w:bCs/>
                <w:color w:val="1F3864" w:themeColor="accent1" w:themeShade="80"/>
                <w:sz w:val="20"/>
                <w:szCs w:val="20"/>
              </w:rPr>
              <w:t> </w:t>
            </w:r>
            <w:r w:rsidRPr="00966E4D">
              <w:rPr>
                <w:rFonts w:ascii="Arial" w:hAnsi="Arial" w:cs="Arial"/>
                <w:b/>
                <w:bCs/>
                <w:color w:val="1F3864" w:themeColor="accent1" w:themeShade="80"/>
                <w:sz w:val="20"/>
                <w:szCs w:val="20"/>
              </w:rPr>
              <w:t>367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603E4" w:rsidRPr="00966E4D" w:rsidP="00677C07" w14:paraId="56982575" w14:textId="77777777">
            <w:pPr>
              <w:spacing w:before="120" w:after="120" w:line="240" w:lineRule="auto"/>
              <w:jc w:val="right"/>
              <w:rPr>
                <w:rFonts w:ascii="Arial" w:hAnsi="Arial" w:cs="Arial"/>
                <w:b/>
                <w:bCs/>
                <w:color w:val="1F3864" w:themeColor="accent1" w:themeShade="80"/>
                <w:sz w:val="20"/>
                <w:szCs w:val="20"/>
              </w:rPr>
            </w:pPr>
          </w:p>
        </w:tc>
      </w:tr>
    </w:tbl>
    <w:p w:rsidR="002603E4" w:rsidRPr="00296F9C" w:rsidP="00677C07" w14:paraId="64757D21" w14:textId="77777777">
      <w:pPr>
        <w:spacing w:before="120" w:after="120" w:line="276" w:lineRule="auto"/>
        <w:rPr>
          <w:rFonts w:ascii="Arial" w:hAnsi="Arial" w:cs="Arial"/>
          <w:color w:val="1F3864" w:themeColor="accent1" w:themeShade="80"/>
          <w:sz w:val="20"/>
          <w:szCs w:val="20"/>
        </w:rPr>
      </w:pPr>
    </w:p>
    <w:p w:rsidR="002603E4" w:rsidRPr="00296F9C" w:rsidP="00677C07" w14:paraId="0A4E453D" w14:textId="77777777">
      <w:pPr>
        <w:spacing w:before="120" w:after="120" w:line="276" w:lineRule="auto"/>
        <w:rPr>
          <w:rFonts w:ascii="Arial" w:hAnsi="Arial" w:cs="Arial"/>
          <w:color w:val="1F3864" w:themeColor="accent1" w:themeShade="80"/>
          <w:sz w:val="20"/>
          <w:szCs w:val="20"/>
        </w:rPr>
      </w:pPr>
    </w:p>
    <w:p w:rsidR="002603E4" w:rsidRPr="00296F9C" w:rsidP="00677C07" w14:paraId="459DB0BD" w14:textId="47CE49C6">
      <w:pPr>
        <w:spacing w:before="120" w:after="120" w:line="276" w:lineRule="auto"/>
        <w:jc w:val="center"/>
        <w:rPr>
          <w:rFonts w:ascii="Arial" w:hAnsi="Arial" w:cs="Arial"/>
          <w:b/>
          <w:iCs/>
          <w:color w:val="1F3864" w:themeColor="accent1" w:themeShade="80"/>
          <w:sz w:val="20"/>
          <w:szCs w:val="20"/>
        </w:rPr>
      </w:pPr>
      <w:r w:rsidRPr="00296F9C">
        <w:rPr>
          <w:rFonts w:ascii="Arial" w:hAnsi="Arial" w:cs="Arial"/>
          <w:b/>
          <w:iCs/>
          <w:color w:val="1F3864" w:themeColor="accent1" w:themeShade="80"/>
          <w:sz w:val="20"/>
          <w:szCs w:val="20"/>
        </w:rPr>
        <w:t>Pašvaldības kapitālsabiedrību darbības rezultāti 2021.</w:t>
      </w:r>
      <w:r w:rsidRPr="00296F9C" w:rsidR="005B53F7">
        <w:rPr>
          <w:rFonts w:ascii="Arial" w:hAnsi="Arial" w:cs="Arial"/>
          <w:b/>
          <w:iCs/>
          <w:color w:val="1F3864" w:themeColor="accent1" w:themeShade="80"/>
          <w:sz w:val="20"/>
          <w:szCs w:val="20"/>
        </w:rPr>
        <w:t> </w:t>
      </w:r>
      <w:r w:rsidRPr="00296F9C">
        <w:rPr>
          <w:rFonts w:ascii="Arial" w:hAnsi="Arial" w:cs="Arial"/>
          <w:b/>
          <w:iCs/>
          <w:color w:val="1F3864" w:themeColor="accent1" w:themeShade="80"/>
          <w:sz w:val="20"/>
          <w:szCs w:val="20"/>
        </w:rPr>
        <w:t>gadā (</w:t>
      </w:r>
      <w:r w:rsidR="00525305">
        <w:rPr>
          <w:rFonts w:ascii="Arial" w:hAnsi="Arial" w:cs="Arial"/>
          <w:b/>
          <w:iCs/>
          <w:color w:val="1F3864" w:themeColor="accent1" w:themeShade="80"/>
          <w:sz w:val="20"/>
          <w:szCs w:val="20"/>
        </w:rPr>
        <w:t>eiro</w:t>
      </w:r>
      <w:r w:rsidRPr="00296F9C">
        <w:rPr>
          <w:rFonts w:ascii="Arial" w:hAnsi="Arial" w:cs="Arial"/>
          <w:b/>
          <w:iCs/>
          <w:color w:val="1F3864" w:themeColor="accent1" w:themeShade="80"/>
          <w:sz w:val="20"/>
          <w:szCs w:val="20"/>
        </w:rPr>
        <w:t>)</w:t>
      </w:r>
    </w:p>
    <w:p w:rsidR="002603E4" w:rsidRPr="00296F9C" w:rsidP="00677C07" w14:paraId="4D922AE3" w14:textId="77777777">
      <w:pPr>
        <w:spacing w:before="120" w:after="120" w:line="276" w:lineRule="auto"/>
        <w:jc w:val="center"/>
        <w:rPr>
          <w:rFonts w:ascii="Arial" w:hAnsi="Arial" w:cs="Arial"/>
          <w:b/>
          <w:iCs/>
          <w:color w:val="1F3864" w:themeColor="accent1" w:themeShade="80"/>
          <w:sz w:val="20"/>
          <w:szCs w:val="20"/>
        </w:rPr>
      </w:pPr>
      <w:r w:rsidRPr="00296F9C">
        <w:rPr>
          <w:rFonts w:ascii="Arial" w:hAnsi="Arial" w:cs="Arial"/>
          <w:b/>
          <w:iCs/>
          <w:color w:val="1F3864" w:themeColor="accent1" w:themeShade="80"/>
          <w:sz w:val="20"/>
          <w:szCs w:val="20"/>
        </w:rPr>
        <w:t>(saskaņā ar iesniegtajiem gada pārskatiem)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2976"/>
        <w:gridCol w:w="1484"/>
        <w:gridCol w:w="1411"/>
        <w:gridCol w:w="1244"/>
      </w:tblGrid>
      <w:tr w14:paraId="179C3E9B" w14:textId="77777777" w:rsidTr="00966E4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7B841357" w14:textId="77777777">
            <w:pPr>
              <w:spacing w:before="120" w:after="120" w:line="240" w:lineRule="auto"/>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Kapitālsabiedrība</w:t>
            </w: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14E6D862" w14:textId="77777777">
            <w:pPr>
              <w:spacing w:before="120" w:after="120" w:line="240" w:lineRule="auto"/>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Darbības veids</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7707F11A"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Vidējais uzņēmumā nodarbināto skaits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06B979EB"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Neto apgrozījums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603E4" w:rsidRPr="00296F9C" w:rsidP="00677C07" w14:paraId="1486EF6F" w14:textId="77777777">
            <w:pPr>
              <w:spacing w:before="120" w:after="120" w:line="240" w:lineRule="auto"/>
              <w:jc w:val="center"/>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Peļņa (+) vai zaudējumi (-)</w:t>
            </w:r>
          </w:p>
        </w:tc>
      </w:tr>
      <w:tr w14:paraId="40976B41"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hideMark/>
          </w:tcPr>
          <w:p w:rsidR="002603E4" w:rsidRPr="00296F9C" w:rsidP="00ED34CC" w14:paraId="601A8C82"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„Bauskas slimnīca”</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3E4" w:rsidRPr="00296F9C" w:rsidP="00677C07" w14:paraId="758D4D03" w14:textId="3B37AC1B">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V</w:t>
            </w:r>
            <w:r w:rsidRPr="00296F9C">
              <w:rPr>
                <w:rFonts w:ascii="Arial" w:hAnsi="Arial" w:cs="Arial"/>
                <w:color w:val="1F3864" w:themeColor="accent1" w:themeShade="80"/>
                <w:sz w:val="20"/>
                <w:szCs w:val="20"/>
              </w:rPr>
              <w:t>eselības aprūpe</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48D05A9C"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128</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7C30E983"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4 313 880</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7B7B346E"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240 298</w:t>
            </w:r>
          </w:p>
        </w:tc>
      </w:tr>
      <w:tr w14:paraId="56F4E61D" w14:textId="77777777" w:rsidTr="00ED34CC">
        <w:tblPrEx>
          <w:tblW w:w="0" w:type="auto"/>
          <w:tblInd w:w="108" w:type="dxa"/>
          <w:tblLook w:val="04A0"/>
        </w:tblPrEx>
        <w:trPr>
          <w:trHeight w:val="858"/>
        </w:trPr>
        <w:tc>
          <w:tcPr>
            <w:tcW w:w="2127" w:type="dxa"/>
            <w:tcBorders>
              <w:top w:val="single" w:sz="4" w:space="0" w:color="auto"/>
              <w:left w:val="single" w:sz="4" w:space="0" w:color="auto"/>
              <w:bottom w:val="single" w:sz="4" w:space="0" w:color="auto"/>
              <w:right w:val="single" w:sz="4" w:space="0" w:color="auto"/>
            </w:tcBorders>
          </w:tcPr>
          <w:p w:rsidR="002603E4" w:rsidRPr="00296F9C" w:rsidP="00ED34CC" w14:paraId="0BFA69DE"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„Zemgales mutes veselības centrs”</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3E4" w:rsidRPr="00296F9C" w:rsidP="00677C07" w14:paraId="20BC278B" w14:textId="753F6C3F">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Z</w:t>
            </w:r>
            <w:r w:rsidRPr="00296F9C">
              <w:rPr>
                <w:rFonts w:ascii="Arial" w:hAnsi="Arial" w:cs="Arial"/>
                <w:color w:val="1F3864" w:themeColor="accent1" w:themeShade="80"/>
                <w:sz w:val="20"/>
                <w:szCs w:val="20"/>
              </w:rPr>
              <w:t>obārstniecības pakalpojumi</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6D45B451"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16</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262389CE"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291 619</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3C6A5969"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16 349</w:t>
            </w:r>
          </w:p>
        </w:tc>
      </w:tr>
      <w:tr w14:paraId="4D51F0E4" w14:textId="77777777" w:rsidTr="00ED34CC">
        <w:tblPrEx>
          <w:tblW w:w="0" w:type="auto"/>
          <w:tblInd w:w="108" w:type="dxa"/>
          <w:tblLook w:val="04A0"/>
        </w:tblPrEx>
        <w:trPr>
          <w:trHeight w:val="273"/>
        </w:trPr>
        <w:tc>
          <w:tcPr>
            <w:tcW w:w="2127" w:type="dxa"/>
            <w:tcBorders>
              <w:top w:val="single" w:sz="4" w:space="0" w:color="auto"/>
              <w:left w:val="single" w:sz="4" w:space="0" w:color="auto"/>
              <w:bottom w:val="single" w:sz="4" w:space="0" w:color="auto"/>
              <w:right w:val="single" w:sz="4" w:space="0" w:color="auto"/>
            </w:tcBorders>
            <w:hideMark/>
          </w:tcPr>
          <w:p w:rsidR="002603E4" w:rsidRPr="00296F9C" w:rsidP="00ED34CC" w14:paraId="0C2CBFA1"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„Vides serviss”</w:t>
            </w:r>
          </w:p>
        </w:tc>
        <w:tc>
          <w:tcPr>
            <w:tcW w:w="2976"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2BC035D7" w14:textId="514E39D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w:t>
            </w:r>
            <w:r w:rsidRPr="00296F9C">
              <w:rPr>
                <w:rFonts w:ascii="Arial" w:hAnsi="Arial" w:cs="Arial"/>
                <w:color w:val="1F3864" w:themeColor="accent1" w:themeShade="80"/>
                <w:sz w:val="20"/>
                <w:szCs w:val="20"/>
              </w:rPr>
              <w:t>adzīves atkritumu apsaimniekošana, teritoriju un objektu labiekārtošana, apzaļumošana, uzturēšana un nekustamā īpašuma apsaimniekošana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07DE5559"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118</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777CDB72"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2 937 337</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0BFB9363"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79 049</w:t>
            </w:r>
          </w:p>
        </w:tc>
      </w:tr>
      <w:tr w14:paraId="2560D436"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hideMark/>
          </w:tcPr>
          <w:p w:rsidR="002603E4" w:rsidRPr="00296F9C" w:rsidP="00ED34CC" w14:paraId="5B932FF2"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„Bauskas ūdens”</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3E4" w:rsidRPr="00296F9C" w:rsidP="00677C07" w14:paraId="38A33DF1" w14:textId="52E10CBF">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Ū</w:t>
            </w:r>
            <w:r w:rsidRPr="00296F9C">
              <w:rPr>
                <w:rFonts w:ascii="Arial" w:hAnsi="Arial" w:cs="Arial"/>
                <w:color w:val="1F3864" w:themeColor="accent1" w:themeShade="80"/>
                <w:sz w:val="20"/>
                <w:szCs w:val="20"/>
              </w:rPr>
              <w:t>dens ieguve un padeve patērētājam, notekūdeņu savākšana, novadīšana uz attīrīšanas ietaisēm, attīrīšanas procesa veikšana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698C1706"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22</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3E5C1E2B"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755 982</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6EFE1B0E"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5 926</w:t>
            </w:r>
          </w:p>
        </w:tc>
      </w:tr>
      <w:tr w14:paraId="2424F0FC"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hideMark/>
          </w:tcPr>
          <w:p w:rsidR="002603E4" w:rsidRPr="00296F9C" w:rsidP="00ED34CC" w14:paraId="0EB9D34B"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„Bauskas siltums”</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3E4" w:rsidRPr="00296F9C" w:rsidP="00677C07" w14:paraId="09EB9627" w14:textId="49A4376E">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w:t>
            </w:r>
            <w:r w:rsidRPr="00296F9C">
              <w:rPr>
                <w:rFonts w:ascii="Arial" w:hAnsi="Arial" w:cs="Arial"/>
                <w:color w:val="1F3864" w:themeColor="accent1" w:themeShade="80"/>
                <w:sz w:val="20"/>
                <w:szCs w:val="20"/>
              </w:rPr>
              <w:t>iltumenerģijas ražošana, pārvalde un realizācija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2DEC0899"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23</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5312926C"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1 584 047</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0A8825F5"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40 414</w:t>
            </w:r>
          </w:p>
        </w:tc>
      </w:tr>
      <w:tr w14:paraId="2CEAD397"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hideMark/>
          </w:tcPr>
          <w:p w:rsidR="002603E4" w:rsidRPr="00296F9C" w:rsidP="00ED34CC" w14:paraId="383DCA3D"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„Īslīces ūdens”</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3E4" w:rsidRPr="00296F9C" w:rsidP="00677C07" w14:paraId="35846612"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Ūdens ieguve, attīrīšana un apgāde; notekūdeņu savākšana un attīrīšana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334C8733"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13</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19EB6E05"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281 955</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77E87C05"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-798</w:t>
            </w:r>
          </w:p>
        </w:tc>
      </w:tr>
      <w:tr w14:paraId="5E4DD455"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tcPr>
          <w:p w:rsidR="002603E4" w:rsidRPr="00296F9C" w:rsidP="00ED34CC" w14:paraId="47C4006D" w14:textId="35C3C9B1">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w:t>
            </w:r>
            <w:r w:rsidRPr="00296F9C">
              <w:rPr>
                <w:rFonts w:ascii="Arial" w:hAnsi="Arial" w:cs="Arial"/>
                <w:color w:val="1F3864" w:themeColor="accent1" w:themeShade="80"/>
                <w:sz w:val="20"/>
                <w:szCs w:val="20"/>
              </w:rPr>
              <w:t xml:space="preserve"> "Iecavas siltums"</w:t>
            </w:r>
          </w:p>
        </w:tc>
        <w:tc>
          <w:tcPr>
            <w:tcW w:w="2976"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455134C2" w14:textId="665AA162">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w:t>
            </w:r>
            <w:r w:rsidRPr="00296F9C">
              <w:rPr>
                <w:rFonts w:ascii="Arial" w:hAnsi="Arial" w:cs="Arial"/>
                <w:color w:val="1F3864" w:themeColor="accent1" w:themeShade="80"/>
                <w:sz w:val="20"/>
                <w:szCs w:val="20"/>
              </w:rPr>
              <w:t>iltumenerģijas ražošana, pārvalde un realizācija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5761C42D"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16</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5CAFDA0C"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889 433</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614CE72F"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85 529</w:t>
            </w:r>
          </w:p>
        </w:tc>
      </w:tr>
      <w:tr w14:paraId="62FB2919"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tcPr>
          <w:p w:rsidR="002603E4" w:rsidRPr="00296F9C" w:rsidP="00ED34CC" w14:paraId="6AD7AE0C"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"Mūsu saimnieks"</w:t>
            </w:r>
          </w:p>
        </w:tc>
        <w:tc>
          <w:tcPr>
            <w:tcW w:w="2976"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6F3CF526"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Daudzdzīvokļu māju un juridisko personu ēku siltumapgāde; ūdens ieguve un novadīšana; notekūdeņu savākšana un novadīšana; nekustamā īpašuma pārvaldīšana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10959723"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19</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55D3D595"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517 279</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3AB593FD"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-21 960</w:t>
            </w:r>
          </w:p>
        </w:tc>
      </w:tr>
      <w:tr w14:paraId="0B109179"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tcPr>
          <w:p w:rsidR="002603E4" w:rsidRPr="00296F9C" w:rsidP="00ED34CC" w14:paraId="58649C44"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"Jaunolis"</w:t>
            </w:r>
          </w:p>
        </w:tc>
        <w:tc>
          <w:tcPr>
            <w:tcW w:w="2976"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26CBC408" w14:textId="618EE789">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Ceļu un ma</w:t>
            </w:r>
            <w:r w:rsidRPr="00296F9C" w:rsidR="005B53F7">
              <w:rPr>
                <w:rFonts w:ascii="Arial" w:hAnsi="Arial" w:cs="Arial"/>
                <w:color w:val="1F3864" w:themeColor="accent1" w:themeShade="80"/>
                <w:sz w:val="20"/>
                <w:szCs w:val="20"/>
              </w:rPr>
              <w:t>ģistrāļu būvniecība; g</w:t>
            </w:r>
            <w:r w:rsidRPr="00296F9C">
              <w:rPr>
                <w:rFonts w:ascii="Arial" w:hAnsi="Arial" w:cs="Arial"/>
                <w:color w:val="1F3864" w:themeColor="accent1" w:themeShade="80"/>
                <w:sz w:val="20"/>
                <w:szCs w:val="20"/>
              </w:rPr>
              <w:t>rants un smilts karjeru izs</w:t>
            </w:r>
            <w:r w:rsidRPr="00296F9C" w:rsidR="005B53F7">
              <w:rPr>
                <w:rFonts w:ascii="Arial" w:hAnsi="Arial" w:cs="Arial"/>
                <w:color w:val="1F3864" w:themeColor="accent1" w:themeShade="80"/>
                <w:sz w:val="20"/>
                <w:szCs w:val="20"/>
              </w:rPr>
              <w:t>trāde; māla un kaolīna ieguve; tiltu un tuneļu būvniecība; a</w:t>
            </w:r>
            <w:r w:rsidRPr="00296F9C">
              <w:rPr>
                <w:rFonts w:ascii="Arial" w:hAnsi="Arial" w:cs="Arial"/>
                <w:color w:val="1F3864" w:themeColor="accent1" w:themeShade="80"/>
                <w:sz w:val="20"/>
                <w:szCs w:val="20"/>
              </w:rPr>
              <w:t>inavu veidošanas un uzturēšanas darbības</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722C2CE3"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9</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23C2F355"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272 603</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08FDC8E4"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-8 514</w:t>
            </w:r>
          </w:p>
        </w:tc>
      </w:tr>
      <w:tr w14:paraId="3F295CF4"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tcPr>
          <w:p w:rsidR="002603E4" w:rsidRPr="00296F9C" w:rsidP="00ED34CC" w14:paraId="15A97CBE"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SIA "Kūdrinieks"</w:t>
            </w:r>
          </w:p>
        </w:tc>
        <w:tc>
          <w:tcPr>
            <w:tcW w:w="2976"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222337D4" w14:textId="60814829">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Centrālās siltumapgādes, ūdensapgādes un kanalizācijas pakalpojumu sniegšana, dzīvojamo ēku un teritoriju apsaimniekošana, ūdensapgādes un kanalizācijas pakalpojumu sniegšana, centralizēta</w:t>
            </w:r>
            <w:r w:rsidR="005A0F93">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sadzīves atkritumu savākšana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3C217956"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9</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6B38B05B"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308 012</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78D28446"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-13 400</w:t>
            </w:r>
          </w:p>
        </w:tc>
      </w:tr>
      <w:tr w14:paraId="3A63D96B" w14:textId="77777777" w:rsidTr="00ED34CC">
        <w:tblPrEx>
          <w:tblW w:w="0" w:type="auto"/>
          <w:tblInd w:w="108" w:type="dxa"/>
          <w:tblLook w:val="04A0"/>
        </w:tblPrEx>
        <w:tc>
          <w:tcPr>
            <w:tcW w:w="2127" w:type="dxa"/>
            <w:tcBorders>
              <w:top w:val="single" w:sz="4" w:space="0" w:color="auto"/>
              <w:left w:val="single" w:sz="4" w:space="0" w:color="auto"/>
              <w:bottom w:val="single" w:sz="4" w:space="0" w:color="auto"/>
              <w:right w:val="single" w:sz="4" w:space="0" w:color="auto"/>
            </w:tcBorders>
          </w:tcPr>
          <w:p w:rsidR="002603E4" w:rsidRPr="00296F9C" w:rsidP="00ED34CC" w14:paraId="30DFC94B" w14:textId="77777777">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Sabiedrība ar ierobežotu atbildību "Dzīvokļu komunālā saimniecība"</w:t>
            </w:r>
          </w:p>
        </w:tc>
        <w:tc>
          <w:tcPr>
            <w:tcW w:w="2976"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143A151F" w14:textId="5CD9A76B">
            <w:pPr>
              <w:spacing w:before="120" w:after="120" w:line="240"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A</w:t>
            </w:r>
            <w:r w:rsidRPr="00296F9C">
              <w:rPr>
                <w:rFonts w:ascii="Arial" w:hAnsi="Arial" w:cs="Arial"/>
                <w:color w:val="1F3864" w:themeColor="accent1" w:themeShade="80"/>
                <w:sz w:val="20"/>
                <w:szCs w:val="20"/>
              </w:rPr>
              <w:t>tkritumu apsaimniekošana, ūdensapgāde un kanalizācijas pakalpojumu sniegšana, māju apsaimniekošana, teritorijas labiekārtošana un kopšana</w:t>
            </w:r>
          </w:p>
        </w:tc>
        <w:tc>
          <w:tcPr>
            <w:tcW w:w="1484" w:type="dxa"/>
            <w:tcBorders>
              <w:top w:val="single" w:sz="4" w:space="0" w:color="auto"/>
              <w:left w:val="single" w:sz="4" w:space="0" w:color="auto"/>
              <w:bottom w:val="single" w:sz="4" w:space="0" w:color="auto"/>
              <w:right w:val="single" w:sz="4" w:space="0" w:color="auto"/>
            </w:tcBorders>
            <w:vAlign w:val="center"/>
          </w:tcPr>
          <w:p w:rsidR="002603E4" w:rsidRPr="00296F9C" w:rsidP="00677C07" w14:paraId="1348F5B2"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78</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71066050"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1 234 313</w:t>
            </w:r>
          </w:p>
        </w:tc>
        <w:tc>
          <w:tcPr>
            <w:tcW w:w="0" w:type="auto"/>
            <w:tcBorders>
              <w:top w:val="single" w:sz="4" w:space="0" w:color="auto"/>
              <w:left w:val="single" w:sz="4" w:space="0" w:color="auto"/>
              <w:bottom w:val="single" w:sz="4" w:space="0" w:color="auto"/>
              <w:right w:val="single" w:sz="4" w:space="0" w:color="auto"/>
            </w:tcBorders>
            <w:vAlign w:val="center"/>
          </w:tcPr>
          <w:p w:rsidR="002603E4" w:rsidRPr="00296F9C" w:rsidP="00677C07" w14:paraId="1CA9D52D" w14:textId="77777777">
            <w:pPr>
              <w:spacing w:before="120" w:after="120" w:line="240" w:lineRule="auto"/>
              <w:jc w:val="right"/>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20 926</w:t>
            </w:r>
          </w:p>
        </w:tc>
      </w:tr>
      <w:tr w14:paraId="7C2A161C" w14:textId="77777777" w:rsidTr="00966E4D">
        <w:tblPrEx>
          <w:tblW w:w="0" w:type="auto"/>
          <w:tblInd w:w="108" w:type="dxa"/>
          <w:tblLook w:val="04A0"/>
        </w:tblPrEx>
        <w:tc>
          <w:tcPr>
            <w:tcW w:w="51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603E4" w:rsidRPr="00966E4D" w:rsidP="00677C07" w14:paraId="2398AEF2" w14:textId="77777777">
            <w:pPr>
              <w:spacing w:before="120" w:after="120" w:line="240" w:lineRule="auto"/>
              <w:rPr>
                <w:rFonts w:ascii="Arial" w:hAnsi="Arial" w:cs="Arial"/>
                <w:b/>
                <w:bCs/>
                <w:color w:val="1F3864" w:themeColor="accent1" w:themeShade="80"/>
                <w:sz w:val="20"/>
                <w:szCs w:val="20"/>
              </w:rPr>
            </w:pPr>
            <w:r w:rsidRPr="00966E4D">
              <w:rPr>
                <w:rFonts w:ascii="Arial" w:hAnsi="Arial" w:cs="Arial"/>
                <w:b/>
                <w:bCs/>
                <w:color w:val="1F3864" w:themeColor="accent1" w:themeShade="80"/>
                <w:sz w:val="20"/>
                <w:szCs w:val="20"/>
              </w:rPr>
              <w:t>Kopā:</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603E4" w:rsidRPr="00966E4D" w:rsidP="00677C07" w14:paraId="337C41EC" w14:textId="77777777">
            <w:pPr>
              <w:spacing w:before="120" w:after="120" w:line="240" w:lineRule="auto"/>
              <w:jc w:val="right"/>
              <w:rPr>
                <w:rFonts w:ascii="Arial" w:hAnsi="Arial" w:cs="Arial"/>
                <w:b/>
                <w:bCs/>
                <w:color w:val="1F3864" w:themeColor="accent1" w:themeShade="80"/>
                <w:sz w:val="20"/>
                <w:szCs w:val="20"/>
              </w:rPr>
            </w:pPr>
            <w:r w:rsidRPr="00966E4D">
              <w:rPr>
                <w:rFonts w:ascii="Arial" w:hAnsi="Arial" w:cs="Arial"/>
                <w:b/>
                <w:bCs/>
                <w:color w:val="1F3864" w:themeColor="accent1" w:themeShade="80"/>
                <w:sz w:val="20"/>
                <w:szCs w:val="20"/>
              </w:rPr>
              <w:t>451</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2603E4" w:rsidRPr="00966E4D" w:rsidP="00677C07" w14:paraId="40F9C391" w14:textId="77777777">
            <w:pPr>
              <w:spacing w:before="120" w:after="120" w:line="240" w:lineRule="auto"/>
              <w:jc w:val="right"/>
              <w:rPr>
                <w:rFonts w:ascii="Arial" w:eastAsia="Times New Roman" w:hAnsi="Arial" w:cs="Arial"/>
                <w:b/>
                <w:bCs/>
                <w:color w:val="1F3864" w:themeColor="accent1" w:themeShade="80"/>
                <w:sz w:val="20"/>
                <w:szCs w:val="20"/>
              </w:rPr>
            </w:pPr>
            <w:r w:rsidRPr="00966E4D">
              <w:rPr>
                <w:rFonts w:ascii="Arial" w:hAnsi="Arial" w:cs="Arial"/>
                <w:b/>
                <w:bCs/>
                <w:color w:val="1F3864" w:themeColor="accent1" w:themeShade="80"/>
                <w:sz w:val="20"/>
                <w:szCs w:val="20"/>
              </w:rPr>
              <w:t>4 551 196</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2603E4" w:rsidRPr="00966E4D" w:rsidP="00677C07" w14:paraId="48D05A6E" w14:textId="77777777">
            <w:pPr>
              <w:spacing w:before="120" w:after="120" w:line="240" w:lineRule="auto"/>
              <w:jc w:val="right"/>
              <w:rPr>
                <w:rFonts w:ascii="Arial" w:hAnsi="Arial" w:cs="Arial"/>
                <w:b/>
                <w:bCs/>
                <w:color w:val="1F3864" w:themeColor="accent1" w:themeShade="80"/>
                <w:sz w:val="20"/>
                <w:szCs w:val="20"/>
              </w:rPr>
            </w:pPr>
            <w:r w:rsidRPr="00966E4D">
              <w:rPr>
                <w:rFonts w:ascii="Arial" w:hAnsi="Arial" w:cs="Arial"/>
                <w:b/>
                <w:bCs/>
                <w:color w:val="1F3864" w:themeColor="accent1" w:themeShade="80"/>
                <w:sz w:val="20"/>
                <w:szCs w:val="20"/>
              </w:rPr>
              <w:t>443 819</w:t>
            </w:r>
          </w:p>
        </w:tc>
      </w:tr>
    </w:tbl>
    <w:p w:rsidR="002603E4" w:rsidRPr="00296F9C" w:rsidP="00677C07" w14:paraId="3BEE3282" w14:textId="77777777">
      <w:pPr>
        <w:spacing w:before="120" w:after="120" w:line="276" w:lineRule="auto"/>
        <w:rPr>
          <w:rFonts w:ascii="Arial" w:hAnsi="Arial" w:cs="Arial"/>
          <w:color w:val="1F3864" w:themeColor="accent1" w:themeShade="80"/>
          <w:sz w:val="20"/>
          <w:szCs w:val="20"/>
          <w:lang w:eastAsia="lv-LV"/>
        </w:rPr>
      </w:pPr>
    </w:p>
    <w:p w:rsidR="00142AF9" w:rsidRPr="00966E4D" w:rsidP="003B151B" w14:paraId="43955781" w14:textId="77777777">
      <w:pPr>
        <w:pStyle w:val="Heading2"/>
        <w:numPr>
          <w:ilvl w:val="1"/>
          <w:numId w:val="7"/>
        </w:numPr>
        <w:rPr>
          <w:rFonts w:ascii="Century Gothic" w:hAnsi="Century Gothic"/>
          <w:color w:val="1F3864" w:themeColor="accent1" w:themeShade="80"/>
          <w:sz w:val="36"/>
          <w:szCs w:val="36"/>
        </w:rPr>
      </w:pPr>
      <w:bookmarkStart w:id="14" w:name="_Toc105629653"/>
      <w:r w:rsidRPr="00966E4D">
        <w:rPr>
          <w:rFonts w:ascii="Century Gothic" w:hAnsi="Century Gothic"/>
          <w:color w:val="1F3864" w:themeColor="accent1" w:themeShade="80"/>
          <w:sz w:val="36"/>
          <w:szCs w:val="36"/>
        </w:rPr>
        <w:t>Pašvaldības nekustamā īpašuma novērtējums</w:t>
      </w:r>
      <w:bookmarkEnd w:id="14"/>
    </w:p>
    <w:p w:rsidR="00142AF9" w:rsidRPr="00296F9C" w:rsidP="00677C07" w14:paraId="55EEC3D6" w14:textId="54DEA617">
      <w:pPr>
        <w:spacing w:before="120" w:after="120" w:line="276" w:lineRule="auto"/>
        <w:jc w:val="center"/>
        <w:rPr>
          <w:rFonts w:ascii="Arial" w:hAnsi="Arial" w:cs="Arial"/>
          <w:b/>
          <w:bCs/>
          <w:color w:val="1F3864" w:themeColor="accent1" w:themeShade="80"/>
          <w:sz w:val="20"/>
          <w:szCs w:val="20"/>
        </w:rPr>
      </w:pPr>
      <w:r>
        <w:rPr>
          <w:rFonts w:ascii="Arial" w:hAnsi="Arial" w:cs="Arial"/>
          <w:b/>
          <w:bCs/>
          <w:color w:val="1F3864" w:themeColor="accent1" w:themeShade="80"/>
          <w:sz w:val="20"/>
          <w:szCs w:val="20"/>
        </w:rPr>
        <w:t>V</w:t>
      </w:r>
      <w:r w:rsidRPr="00296F9C">
        <w:rPr>
          <w:rFonts w:ascii="Arial" w:hAnsi="Arial" w:cs="Arial"/>
          <w:b/>
          <w:bCs/>
          <w:color w:val="1F3864" w:themeColor="accent1" w:themeShade="80"/>
          <w:sz w:val="20"/>
          <w:szCs w:val="20"/>
        </w:rPr>
        <w:t>ērtību sadalījums pa īpašuma veidiem (</w:t>
      </w:r>
      <w:r w:rsidR="00525305">
        <w:rPr>
          <w:rFonts w:ascii="Arial" w:hAnsi="Arial" w:cs="Arial"/>
          <w:b/>
          <w:bCs/>
          <w:color w:val="1F3864" w:themeColor="accent1" w:themeShade="80"/>
          <w:sz w:val="20"/>
          <w:szCs w:val="20"/>
        </w:rPr>
        <w:t>eiro</w:t>
      </w:r>
      <w:r w:rsidRPr="00296F9C">
        <w:rPr>
          <w:rFonts w:ascii="Arial" w:hAnsi="Arial" w:cs="Arial"/>
          <w:b/>
          <w:bCs/>
          <w:color w:val="1F3864" w:themeColor="accent1" w:themeShade="80"/>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6"/>
        <w:gridCol w:w="2549"/>
        <w:gridCol w:w="1811"/>
        <w:gridCol w:w="268"/>
        <w:gridCol w:w="1106"/>
      </w:tblGrid>
      <w:tr w14:paraId="54C626CD" w14:textId="77777777" w:rsidTr="00966E4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10"/>
          <w:jc w:val="center"/>
        </w:trPr>
        <w:tc>
          <w:tcPr>
            <w:tcW w:w="0" w:type="auto"/>
            <w:shd w:val="clear" w:color="FFFFCC" w:fill="F2F2F2"/>
            <w:vAlign w:val="center"/>
            <w:hideMark/>
          </w:tcPr>
          <w:p w:rsidR="00142AF9" w:rsidRPr="00966E4D" w:rsidP="00677C07" w14:paraId="43DBDC0F" w14:textId="77777777">
            <w:pPr>
              <w:spacing w:before="120" w:after="120" w:line="276" w:lineRule="auto"/>
              <w:jc w:val="center"/>
              <w:rPr>
                <w:rFonts w:ascii="Arial" w:eastAsia="Times New Roman" w:hAnsi="Arial" w:cs="Arial"/>
                <w:b/>
                <w:bCs/>
                <w:color w:val="1F3864" w:themeColor="accent1" w:themeShade="80"/>
                <w:sz w:val="20"/>
                <w:szCs w:val="20"/>
                <w:lang w:eastAsia="lv-LV"/>
              </w:rPr>
            </w:pPr>
            <w:r w:rsidRPr="00966E4D">
              <w:rPr>
                <w:rFonts w:ascii="Arial" w:eastAsia="Times New Roman" w:hAnsi="Arial" w:cs="Arial"/>
                <w:b/>
                <w:bCs/>
                <w:color w:val="1F3864" w:themeColor="accent1" w:themeShade="80"/>
                <w:sz w:val="20"/>
                <w:szCs w:val="20"/>
                <w:lang w:eastAsia="lv-LV"/>
              </w:rPr>
              <w:t>Nekustamā īpašuma veids</w:t>
            </w:r>
          </w:p>
        </w:tc>
        <w:tc>
          <w:tcPr>
            <w:tcW w:w="0" w:type="auto"/>
            <w:shd w:val="clear" w:color="FFFFCC" w:fill="F2F2F2"/>
            <w:vAlign w:val="center"/>
            <w:hideMark/>
          </w:tcPr>
          <w:p w:rsidR="00142AF9" w:rsidRPr="00966E4D" w:rsidP="00677C07" w14:paraId="6495F3D4" w14:textId="5FD89247">
            <w:pPr>
              <w:spacing w:before="120" w:after="120" w:line="276" w:lineRule="auto"/>
              <w:jc w:val="center"/>
              <w:rPr>
                <w:rFonts w:ascii="Arial" w:eastAsia="Times New Roman" w:hAnsi="Arial" w:cs="Arial"/>
                <w:b/>
                <w:bCs/>
                <w:color w:val="1F3864" w:themeColor="accent1" w:themeShade="80"/>
                <w:sz w:val="20"/>
                <w:szCs w:val="20"/>
                <w:lang w:eastAsia="lv-LV"/>
              </w:rPr>
            </w:pPr>
            <w:r w:rsidRPr="00966E4D">
              <w:rPr>
                <w:rFonts w:ascii="Arial" w:eastAsia="Times New Roman" w:hAnsi="Arial" w:cs="Arial"/>
                <w:b/>
                <w:bCs/>
                <w:color w:val="1F3864" w:themeColor="accent1" w:themeShade="80"/>
                <w:sz w:val="20"/>
                <w:szCs w:val="20"/>
                <w:lang w:eastAsia="lv-LV"/>
              </w:rPr>
              <w:t>Bilances vērtība 31.12.2020</w:t>
            </w:r>
            <w:r w:rsidRPr="00966E4D" w:rsidR="005B53F7">
              <w:rPr>
                <w:rFonts w:ascii="Arial" w:eastAsia="Times New Roman" w:hAnsi="Arial" w:cs="Arial"/>
                <w:b/>
                <w:bCs/>
                <w:color w:val="1F3864" w:themeColor="accent1" w:themeShade="80"/>
                <w:sz w:val="20"/>
                <w:szCs w:val="20"/>
                <w:lang w:eastAsia="lv-LV"/>
              </w:rPr>
              <w:t>.</w:t>
            </w:r>
          </w:p>
        </w:tc>
        <w:tc>
          <w:tcPr>
            <w:tcW w:w="2079" w:type="dxa"/>
            <w:gridSpan w:val="2"/>
            <w:shd w:val="clear" w:color="FFFFCC" w:fill="F2F2F2"/>
            <w:vAlign w:val="center"/>
            <w:hideMark/>
          </w:tcPr>
          <w:p w:rsidR="00142AF9" w:rsidRPr="00966E4D" w:rsidP="00677C07" w14:paraId="67B7F7AF" w14:textId="42555CDE">
            <w:pPr>
              <w:spacing w:before="120" w:after="120" w:line="276" w:lineRule="auto"/>
              <w:jc w:val="center"/>
              <w:rPr>
                <w:rFonts w:ascii="Arial" w:eastAsia="Times New Roman" w:hAnsi="Arial" w:cs="Arial"/>
                <w:b/>
                <w:bCs/>
                <w:color w:val="1F3864" w:themeColor="accent1" w:themeShade="80"/>
                <w:sz w:val="20"/>
                <w:szCs w:val="20"/>
                <w:lang w:eastAsia="lv-LV"/>
              </w:rPr>
            </w:pPr>
            <w:r w:rsidRPr="00966E4D">
              <w:rPr>
                <w:rFonts w:ascii="Arial" w:eastAsia="Times New Roman" w:hAnsi="Arial" w:cs="Arial"/>
                <w:b/>
                <w:bCs/>
                <w:color w:val="1F3864" w:themeColor="accent1" w:themeShade="80"/>
                <w:sz w:val="20"/>
                <w:szCs w:val="20"/>
                <w:lang w:eastAsia="lv-LV"/>
              </w:rPr>
              <w:t>Bilances vērtība 31.12.2021</w:t>
            </w:r>
            <w:r w:rsidRPr="00966E4D" w:rsidR="005B53F7">
              <w:rPr>
                <w:rFonts w:ascii="Arial" w:eastAsia="Times New Roman" w:hAnsi="Arial" w:cs="Arial"/>
                <w:b/>
                <w:bCs/>
                <w:color w:val="1F3864" w:themeColor="accent1" w:themeShade="80"/>
                <w:sz w:val="20"/>
                <w:szCs w:val="20"/>
                <w:lang w:eastAsia="lv-LV"/>
              </w:rPr>
              <w:t>.</w:t>
            </w:r>
          </w:p>
        </w:tc>
        <w:tc>
          <w:tcPr>
            <w:tcW w:w="0" w:type="auto"/>
            <w:shd w:val="clear" w:color="FFFFCC" w:fill="F2F2F2"/>
            <w:vAlign w:val="center"/>
            <w:hideMark/>
          </w:tcPr>
          <w:p w:rsidR="00142AF9" w:rsidRPr="00966E4D" w:rsidP="00677C07" w14:paraId="17A5F574" w14:textId="6DF8217F">
            <w:pPr>
              <w:spacing w:before="120" w:after="120" w:line="276" w:lineRule="auto"/>
              <w:jc w:val="center"/>
              <w:rPr>
                <w:rFonts w:ascii="Arial" w:eastAsia="Times New Roman" w:hAnsi="Arial" w:cs="Arial"/>
                <w:b/>
                <w:bCs/>
                <w:color w:val="1F3864" w:themeColor="accent1" w:themeShade="80"/>
                <w:sz w:val="20"/>
                <w:szCs w:val="20"/>
                <w:lang w:eastAsia="lv-LV"/>
              </w:rPr>
            </w:pPr>
            <w:r w:rsidRPr="00966E4D">
              <w:rPr>
                <w:rFonts w:ascii="Arial" w:eastAsia="Times New Roman" w:hAnsi="Arial" w:cs="Arial"/>
                <w:b/>
                <w:bCs/>
                <w:color w:val="1F3864" w:themeColor="accent1" w:themeShade="80"/>
                <w:sz w:val="20"/>
                <w:szCs w:val="20"/>
                <w:lang w:eastAsia="lv-LV"/>
              </w:rPr>
              <w:t xml:space="preserve">Izmaiņas </w:t>
            </w:r>
            <w:r w:rsidRPr="00966E4D" w:rsidR="00333D10">
              <w:rPr>
                <w:rFonts w:ascii="Arial" w:eastAsia="Times New Roman" w:hAnsi="Arial" w:cs="Arial"/>
                <w:b/>
                <w:bCs/>
                <w:color w:val="1F3864" w:themeColor="accent1" w:themeShade="80"/>
                <w:sz w:val="20"/>
                <w:szCs w:val="20"/>
                <w:lang w:eastAsia="lv-LV"/>
              </w:rPr>
              <w:br/>
            </w:r>
            <w:r w:rsidRPr="00966E4D">
              <w:rPr>
                <w:rFonts w:ascii="Arial" w:eastAsia="Times New Roman" w:hAnsi="Arial" w:cs="Arial"/>
                <w:b/>
                <w:bCs/>
                <w:color w:val="1F3864" w:themeColor="accent1" w:themeShade="80"/>
                <w:sz w:val="20"/>
                <w:szCs w:val="20"/>
                <w:lang w:eastAsia="lv-LV"/>
              </w:rPr>
              <w:t>(+; -)</w:t>
            </w:r>
          </w:p>
        </w:tc>
      </w:tr>
      <w:tr w14:paraId="65076111"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50CB6123"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Dzīvojamās ēkas</w:t>
            </w:r>
          </w:p>
        </w:tc>
        <w:tc>
          <w:tcPr>
            <w:tcW w:w="0" w:type="auto"/>
            <w:shd w:val="clear" w:color="auto" w:fill="auto"/>
            <w:vAlign w:val="center"/>
            <w:hideMark/>
          </w:tcPr>
          <w:p w:rsidR="00142AF9" w:rsidRPr="00296F9C" w:rsidP="00ED34CC" w14:paraId="255A4D50"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3 152 898</w:t>
            </w:r>
          </w:p>
        </w:tc>
        <w:tc>
          <w:tcPr>
            <w:tcW w:w="2079" w:type="dxa"/>
            <w:gridSpan w:val="2"/>
            <w:shd w:val="clear" w:color="auto" w:fill="auto"/>
            <w:vAlign w:val="center"/>
            <w:hideMark/>
          </w:tcPr>
          <w:p w:rsidR="00142AF9" w:rsidRPr="00296F9C" w:rsidP="00ED34CC" w14:paraId="1454C87D"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3 274 783</w:t>
            </w:r>
          </w:p>
        </w:tc>
        <w:tc>
          <w:tcPr>
            <w:tcW w:w="0" w:type="auto"/>
            <w:shd w:val="clear" w:color="auto" w:fill="auto"/>
            <w:vAlign w:val="center"/>
            <w:hideMark/>
          </w:tcPr>
          <w:p w:rsidR="00142AF9" w:rsidRPr="00296F9C" w:rsidP="00ED34CC" w14:paraId="139C0F65"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121 885</w:t>
            </w:r>
          </w:p>
        </w:tc>
      </w:tr>
      <w:tr w14:paraId="1C7DA51F"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6723BF09"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Nedzīvojamās ēkas</w:t>
            </w:r>
          </w:p>
        </w:tc>
        <w:tc>
          <w:tcPr>
            <w:tcW w:w="0" w:type="auto"/>
            <w:shd w:val="clear" w:color="auto" w:fill="auto"/>
            <w:vAlign w:val="center"/>
            <w:hideMark/>
          </w:tcPr>
          <w:p w:rsidR="00142AF9" w:rsidRPr="00296F9C" w:rsidP="00ED34CC" w14:paraId="6164B1C1"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52 427 572</w:t>
            </w:r>
          </w:p>
        </w:tc>
        <w:tc>
          <w:tcPr>
            <w:tcW w:w="2079" w:type="dxa"/>
            <w:gridSpan w:val="2"/>
            <w:shd w:val="clear" w:color="auto" w:fill="auto"/>
            <w:vAlign w:val="center"/>
            <w:hideMark/>
          </w:tcPr>
          <w:p w:rsidR="00142AF9" w:rsidRPr="00296F9C" w:rsidP="00ED34CC" w14:paraId="6F04321F"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54 374 758</w:t>
            </w:r>
          </w:p>
        </w:tc>
        <w:tc>
          <w:tcPr>
            <w:tcW w:w="0" w:type="auto"/>
            <w:shd w:val="clear" w:color="auto" w:fill="auto"/>
            <w:vAlign w:val="center"/>
            <w:hideMark/>
          </w:tcPr>
          <w:p w:rsidR="00142AF9" w:rsidRPr="00296F9C" w:rsidP="00ED34CC" w14:paraId="0F03B684"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1 947 186</w:t>
            </w:r>
          </w:p>
        </w:tc>
      </w:tr>
      <w:tr w14:paraId="4F648D3F"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1B344E76"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Transporta būves</w:t>
            </w:r>
          </w:p>
        </w:tc>
        <w:tc>
          <w:tcPr>
            <w:tcW w:w="0" w:type="auto"/>
            <w:shd w:val="clear" w:color="auto" w:fill="auto"/>
            <w:vAlign w:val="center"/>
            <w:hideMark/>
          </w:tcPr>
          <w:p w:rsidR="00142AF9" w:rsidRPr="00296F9C" w:rsidP="00ED34CC" w14:paraId="40B2C12F"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37 600 743</w:t>
            </w:r>
          </w:p>
        </w:tc>
        <w:tc>
          <w:tcPr>
            <w:tcW w:w="2079" w:type="dxa"/>
            <w:gridSpan w:val="2"/>
            <w:shd w:val="clear" w:color="auto" w:fill="auto"/>
            <w:vAlign w:val="center"/>
            <w:hideMark/>
          </w:tcPr>
          <w:p w:rsidR="00142AF9" w:rsidRPr="00296F9C" w:rsidP="00ED34CC" w14:paraId="24AA0A62"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40 357 158</w:t>
            </w:r>
          </w:p>
        </w:tc>
        <w:tc>
          <w:tcPr>
            <w:tcW w:w="0" w:type="auto"/>
            <w:shd w:val="clear" w:color="auto" w:fill="auto"/>
            <w:vAlign w:val="center"/>
            <w:hideMark/>
          </w:tcPr>
          <w:p w:rsidR="00142AF9" w:rsidRPr="00296F9C" w:rsidP="00ED34CC" w14:paraId="2A5D1111"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2 756 415</w:t>
            </w:r>
          </w:p>
        </w:tc>
      </w:tr>
      <w:tr w14:paraId="6364DFE9"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5F8B7C15"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Zeme zem būvēm</w:t>
            </w:r>
          </w:p>
        </w:tc>
        <w:tc>
          <w:tcPr>
            <w:tcW w:w="0" w:type="auto"/>
            <w:shd w:val="clear" w:color="auto" w:fill="auto"/>
            <w:vAlign w:val="center"/>
            <w:hideMark/>
          </w:tcPr>
          <w:p w:rsidR="00142AF9" w:rsidRPr="00296F9C" w:rsidP="00ED34CC" w14:paraId="05241570"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4 089 076</w:t>
            </w:r>
          </w:p>
        </w:tc>
        <w:tc>
          <w:tcPr>
            <w:tcW w:w="2079" w:type="dxa"/>
            <w:gridSpan w:val="2"/>
            <w:shd w:val="clear" w:color="auto" w:fill="auto"/>
            <w:vAlign w:val="center"/>
            <w:hideMark/>
          </w:tcPr>
          <w:p w:rsidR="00142AF9" w:rsidRPr="00296F9C" w:rsidP="00ED34CC" w14:paraId="54571B10"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4 049 922</w:t>
            </w:r>
          </w:p>
        </w:tc>
        <w:tc>
          <w:tcPr>
            <w:tcW w:w="0" w:type="auto"/>
            <w:shd w:val="clear" w:color="auto" w:fill="auto"/>
            <w:vAlign w:val="center"/>
            <w:hideMark/>
          </w:tcPr>
          <w:p w:rsidR="00142AF9" w:rsidRPr="00296F9C" w:rsidP="00ED34CC" w14:paraId="2CB6298D"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-39 154</w:t>
            </w:r>
          </w:p>
        </w:tc>
      </w:tr>
      <w:tr w14:paraId="40645DD2"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2FEED7BF"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Kultivētā zeme</w:t>
            </w:r>
          </w:p>
        </w:tc>
        <w:tc>
          <w:tcPr>
            <w:tcW w:w="0" w:type="auto"/>
            <w:shd w:val="clear" w:color="auto" w:fill="auto"/>
            <w:vAlign w:val="center"/>
            <w:hideMark/>
          </w:tcPr>
          <w:p w:rsidR="00142AF9" w:rsidRPr="00296F9C" w:rsidP="00ED34CC" w14:paraId="78D775A7"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1 778 685</w:t>
            </w:r>
          </w:p>
        </w:tc>
        <w:tc>
          <w:tcPr>
            <w:tcW w:w="2079" w:type="dxa"/>
            <w:gridSpan w:val="2"/>
            <w:shd w:val="clear" w:color="auto" w:fill="auto"/>
            <w:vAlign w:val="center"/>
            <w:hideMark/>
          </w:tcPr>
          <w:p w:rsidR="00142AF9" w:rsidRPr="00296F9C" w:rsidP="00ED34CC" w14:paraId="7CC97B81"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2 530 858</w:t>
            </w:r>
          </w:p>
        </w:tc>
        <w:tc>
          <w:tcPr>
            <w:tcW w:w="0" w:type="auto"/>
            <w:shd w:val="clear" w:color="auto" w:fill="auto"/>
            <w:vAlign w:val="center"/>
            <w:hideMark/>
          </w:tcPr>
          <w:p w:rsidR="00142AF9" w:rsidRPr="00296F9C" w:rsidP="00ED34CC" w14:paraId="5893FD2C"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752 173</w:t>
            </w:r>
          </w:p>
        </w:tc>
      </w:tr>
      <w:tr w14:paraId="4B5B729A"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65701D26"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Atpūtai un izklaidei izmantojamā zeme</w:t>
            </w:r>
          </w:p>
        </w:tc>
        <w:tc>
          <w:tcPr>
            <w:tcW w:w="0" w:type="auto"/>
            <w:shd w:val="clear" w:color="auto" w:fill="auto"/>
            <w:vAlign w:val="center"/>
            <w:hideMark/>
          </w:tcPr>
          <w:p w:rsidR="00142AF9" w:rsidRPr="00296F9C" w:rsidP="00ED34CC" w14:paraId="191B2F2C"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602 907</w:t>
            </w:r>
          </w:p>
        </w:tc>
        <w:tc>
          <w:tcPr>
            <w:tcW w:w="2079" w:type="dxa"/>
            <w:gridSpan w:val="2"/>
            <w:shd w:val="clear" w:color="auto" w:fill="auto"/>
            <w:vAlign w:val="center"/>
            <w:hideMark/>
          </w:tcPr>
          <w:p w:rsidR="00142AF9" w:rsidRPr="00296F9C" w:rsidP="00ED34CC" w14:paraId="42ED61D5"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344 762</w:t>
            </w:r>
          </w:p>
        </w:tc>
        <w:tc>
          <w:tcPr>
            <w:tcW w:w="0" w:type="auto"/>
            <w:shd w:val="clear" w:color="auto" w:fill="auto"/>
            <w:vAlign w:val="center"/>
            <w:hideMark/>
          </w:tcPr>
          <w:p w:rsidR="00142AF9" w:rsidRPr="00296F9C" w:rsidP="00ED34CC" w14:paraId="27CF00B9"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-258 145</w:t>
            </w:r>
          </w:p>
        </w:tc>
      </w:tr>
      <w:tr w14:paraId="6A50BC9F"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0E485D08"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Pārējā zeme</w:t>
            </w:r>
          </w:p>
        </w:tc>
        <w:tc>
          <w:tcPr>
            <w:tcW w:w="0" w:type="auto"/>
            <w:shd w:val="clear" w:color="auto" w:fill="auto"/>
            <w:vAlign w:val="center"/>
            <w:hideMark/>
          </w:tcPr>
          <w:p w:rsidR="00142AF9" w:rsidRPr="00296F9C" w:rsidP="00ED34CC" w14:paraId="0925C2A4"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3 201 541</w:t>
            </w:r>
          </w:p>
        </w:tc>
        <w:tc>
          <w:tcPr>
            <w:tcW w:w="2079" w:type="dxa"/>
            <w:gridSpan w:val="2"/>
            <w:shd w:val="clear" w:color="auto" w:fill="auto"/>
            <w:vAlign w:val="center"/>
            <w:hideMark/>
          </w:tcPr>
          <w:p w:rsidR="00142AF9" w:rsidRPr="00296F9C" w:rsidP="00ED34CC" w14:paraId="08A8D30A"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2 720 642</w:t>
            </w:r>
          </w:p>
        </w:tc>
        <w:tc>
          <w:tcPr>
            <w:tcW w:w="0" w:type="auto"/>
            <w:shd w:val="clear" w:color="auto" w:fill="auto"/>
            <w:vAlign w:val="center"/>
            <w:hideMark/>
          </w:tcPr>
          <w:p w:rsidR="00142AF9" w:rsidRPr="00296F9C" w:rsidP="00ED34CC" w14:paraId="4FB4E8B8"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-480 899</w:t>
            </w:r>
          </w:p>
        </w:tc>
      </w:tr>
      <w:tr w14:paraId="470D732D"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3661218A"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Inženierbūves</w:t>
            </w:r>
          </w:p>
        </w:tc>
        <w:tc>
          <w:tcPr>
            <w:tcW w:w="0" w:type="auto"/>
            <w:shd w:val="clear" w:color="auto" w:fill="auto"/>
            <w:vAlign w:val="center"/>
            <w:hideMark/>
          </w:tcPr>
          <w:p w:rsidR="00142AF9" w:rsidRPr="00296F9C" w:rsidP="00ED34CC" w14:paraId="475075B0"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13 698 245</w:t>
            </w:r>
          </w:p>
        </w:tc>
        <w:tc>
          <w:tcPr>
            <w:tcW w:w="2079" w:type="dxa"/>
            <w:gridSpan w:val="2"/>
            <w:shd w:val="clear" w:color="auto" w:fill="auto"/>
            <w:vAlign w:val="center"/>
            <w:hideMark/>
          </w:tcPr>
          <w:p w:rsidR="00142AF9" w:rsidRPr="00296F9C" w:rsidP="00ED34CC" w14:paraId="74BFB082"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14 935 369</w:t>
            </w:r>
          </w:p>
        </w:tc>
        <w:tc>
          <w:tcPr>
            <w:tcW w:w="0" w:type="auto"/>
            <w:shd w:val="clear" w:color="auto" w:fill="auto"/>
            <w:vAlign w:val="center"/>
            <w:hideMark/>
          </w:tcPr>
          <w:p w:rsidR="00142AF9" w:rsidRPr="00296F9C" w:rsidP="00ED34CC" w14:paraId="78E367AE"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1 237 124</w:t>
            </w:r>
          </w:p>
        </w:tc>
      </w:tr>
      <w:tr w14:paraId="7E7178B0"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6A084DA7"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Pārējais nekustamais īpašums</w:t>
            </w:r>
          </w:p>
        </w:tc>
        <w:tc>
          <w:tcPr>
            <w:tcW w:w="0" w:type="auto"/>
            <w:shd w:val="clear" w:color="auto" w:fill="auto"/>
            <w:vAlign w:val="center"/>
            <w:hideMark/>
          </w:tcPr>
          <w:p w:rsidR="00142AF9" w:rsidRPr="00296F9C" w:rsidP="00ED34CC" w14:paraId="5B97E45F"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5 208 255</w:t>
            </w:r>
          </w:p>
        </w:tc>
        <w:tc>
          <w:tcPr>
            <w:tcW w:w="2079" w:type="dxa"/>
            <w:gridSpan w:val="2"/>
            <w:shd w:val="clear" w:color="auto" w:fill="auto"/>
            <w:vAlign w:val="center"/>
            <w:hideMark/>
          </w:tcPr>
          <w:p w:rsidR="00142AF9" w:rsidRPr="00296F9C" w:rsidP="00ED34CC" w14:paraId="6D20EF25"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5 454 763</w:t>
            </w:r>
          </w:p>
        </w:tc>
        <w:tc>
          <w:tcPr>
            <w:tcW w:w="0" w:type="auto"/>
            <w:shd w:val="clear" w:color="auto" w:fill="auto"/>
            <w:vAlign w:val="center"/>
            <w:hideMark/>
          </w:tcPr>
          <w:p w:rsidR="00142AF9" w:rsidRPr="00296F9C" w:rsidP="00ED34CC" w14:paraId="23834818"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246 508</w:t>
            </w:r>
          </w:p>
        </w:tc>
      </w:tr>
      <w:tr w14:paraId="68458E15" w14:textId="77777777" w:rsidTr="00966E4D">
        <w:tblPrEx>
          <w:tblW w:w="0" w:type="auto"/>
          <w:jc w:val="center"/>
          <w:tblLook w:val="04A0"/>
        </w:tblPrEx>
        <w:trPr>
          <w:trHeight w:val="510"/>
          <w:jc w:val="center"/>
        </w:trPr>
        <w:tc>
          <w:tcPr>
            <w:tcW w:w="0" w:type="auto"/>
            <w:shd w:val="clear" w:color="auto" w:fill="auto"/>
            <w:vAlign w:val="center"/>
            <w:hideMark/>
          </w:tcPr>
          <w:p w:rsidR="00142AF9" w:rsidRPr="00296F9C" w:rsidP="00ED34CC" w14:paraId="622FEC13"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Turējumā nodotā valsts un pašvaldību zeme</w:t>
            </w:r>
          </w:p>
        </w:tc>
        <w:tc>
          <w:tcPr>
            <w:tcW w:w="0" w:type="auto"/>
            <w:shd w:val="clear" w:color="auto" w:fill="auto"/>
            <w:vAlign w:val="center"/>
            <w:hideMark/>
          </w:tcPr>
          <w:p w:rsidR="00142AF9" w:rsidRPr="00296F9C" w:rsidP="00ED34CC" w14:paraId="638083B8"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101 912</w:t>
            </w:r>
          </w:p>
        </w:tc>
        <w:tc>
          <w:tcPr>
            <w:tcW w:w="2079" w:type="dxa"/>
            <w:gridSpan w:val="2"/>
            <w:shd w:val="clear" w:color="auto" w:fill="auto"/>
            <w:vAlign w:val="center"/>
            <w:hideMark/>
          </w:tcPr>
          <w:p w:rsidR="00142AF9" w:rsidRPr="00296F9C" w:rsidP="00ED34CC" w14:paraId="544A1C7C"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51 025</w:t>
            </w:r>
          </w:p>
        </w:tc>
        <w:tc>
          <w:tcPr>
            <w:tcW w:w="0" w:type="auto"/>
            <w:shd w:val="clear" w:color="auto" w:fill="auto"/>
            <w:vAlign w:val="center"/>
            <w:hideMark/>
          </w:tcPr>
          <w:p w:rsidR="00142AF9" w:rsidRPr="00296F9C" w:rsidP="00ED34CC" w14:paraId="3A339771"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-50 887</w:t>
            </w:r>
          </w:p>
        </w:tc>
      </w:tr>
      <w:tr w14:paraId="06ECF12F"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4F68B922"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Turējumā nodotās pašvaldību būves</w:t>
            </w:r>
          </w:p>
        </w:tc>
        <w:tc>
          <w:tcPr>
            <w:tcW w:w="0" w:type="auto"/>
            <w:shd w:val="clear" w:color="auto" w:fill="auto"/>
            <w:vAlign w:val="center"/>
            <w:hideMark/>
          </w:tcPr>
          <w:p w:rsidR="00142AF9" w:rsidRPr="00296F9C" w:rsidP="00ED34CC" w14:paraId="7F9330B4"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4 181 752</w:t>
            </w:r>
          </w:p>
        </w:tc>
        <w:tc>
          <w:tcPr>
            <w:tcW w:w="2079" w:type="dxa"/>
            <w:gridSpan w:val="2"/>
            <w:shd w:val="clear" w:color="auto" w:fill="auto"/>
            <w:vAlign w:val="center"/>
            <w:hideMark/>
          </w:tcPr>
          <w:p w:rsidR="00142AF9" w:rsidRPr="00296F9C" w:rsidP="00ED34CC" w14:paraId="4CC0640C"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3 964 742</w:t>
            </w:r>
          </w:p>
        </w:tc>
        <w:tc>
          <w:tcPr>
            <w:tcW w:w="0" w:type="auto"/>
            <w:shd w:val="clear" w:color="auto" w:fill="auto"/>
            <w:vAlign w:val="center"/>
            <w:hideMark/>
          </w:tcPr>
          <w:p w:rsidR="00142AF9" w:rsidRPr="00296F9C" w:rsidP="00ED34CC" w14:paraId="0BCB078A"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-217 010</w:t>
            </w:r>
          </w:p>
        </w:tc>
      </w:tr>
      <w:tr w14:paraId="72DB82B7" w14:textId="77777777" w:rsidTr="00966E4D">
        <w:tblPrEx>
          <w:tblW w:w="0" w:type="auto"/>
          <w:jc w:val="center"/>
          <w:tblLook w:val="04A0"/>
        </w:tblPrEx>
        <w:trPr>
          <w:trHeight w:val="510"/>
          <w:jc w:val="center"/>
        </w:trPr>
        <w:tc>
          <w:tcPr>
            <w:tcW w:w="0" w:type="auto"/>
            <w:shd w:val="clear" w:color="auto" w:fill="auto"/>
            <w:vAlign w:val="center"/>
            <w:hideMark/>
          </w:tcPr>
          <w:p w:rsidR="00142AF9" w:rsidRPr="00296F9C" w:rsidP="00ED34CC" w14:paraId="4AED4674"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Turējumā nodotie pašvaldību citi īpašumi</w:t>
            </w:r>
          </w:p>
        </w:tc>
        <w:tc>
          <w:tcPr>
            <w:tcW w:w="0" w:type="auto"/>
            <w:shd w:val="clear" w:color="auto" w:fill="auto"/>
            <w:vAlign w:val="center"/>
            <w:hideMark/>
          </w:tcPr>
          <w:p w:rsidR="00142AF9" w:rsidRPr="00296F9C" w:rsidP="00ED34CC" w14:paraId="0BB4BAB1"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8 616</w:t>
            </w:r>
          </w:p>
        </w:tc>
        <w:tc>
          <w:tcPr>
            <w:tcW w:w="2079" w:type="dxa"/>
            <w:gridSpan w:val="2"/>
            <w:shd w:val="clear" w:color="auto" w:fill="auto"/>
            <w:vAlign w:val="center"/>
            <w:hideMark/>
          </w:tcPr>
          <w:p w:rsidR="00142AF9" w:rsidRPr="00296F9C" w:rsidP="00ED34CC" w14:paraId="2F6AD704"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4 216</w:t>
            </w:r>
          </w:p>
        </w:tc>
        <w:tc>
          <w:tcPr>
            <w:tcW w:w="0" w:type="auto"/>
            <w:shd w:val="clear" w:color="auto" w:fill="auto"/>
            <w:vAlign w:val="center"/>
            <w:hideMark/>
          </w:tcPr>
          <w:p w:rsidR="00142AF9" w:rsidRPr="00296F9C" w:rsidP="00ED34CC" w14:paraId="30C78F91"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-4 400</w:t>
            </w:r>
          </w:p>
        </w:tc>
      </w:tr>
      <w:tr w14:paraId="76DD4099" w14:textId="77777777" w:rsidTr="00966E4D">
        <w:tblPrEx>
          <w:tblW w:w="0" w:type="auto"/>
          <w:jc w:val="center"/>
          <w:tblLook w:val="04A0"/>
        </w:tblPrEx>
        <w:trPr>
          <w:trHeight w:val="300"/>
          <w:jc w:val="center"/>
        </w:trPr>
        <w:tc>
          <w:tcPr>
            <w:tcW w:w="0" w:type="auto"/>
            <w:shd w:val="clear" w:color="auto" w:fill="auto"/>
            <w:vAlign w:val="center"/>
            <w:hideMark/>
          </w:tcPr>
          <w:p w:rsidR="00142AF9" w:rsidRPr="00296F9C" w:rsidP="00ED34CC" w14:paraId="6A32ACE6"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Ieguldījuma īpašumi - Zeme</w:t>
            </w:r>
          </w:p>
        </w:tc>
        <w:tc>
          <w:tcPr>
            <w:tcW w:w="0" w:type="auto"/>
            <w:shd w:val="clear" w:color="auto" w:fill="auto"/>
            <w:vAlign w:val="center"/>
            <w:hideMark/>
          </w:tcPr>
          <w:p w:rsidR="00142AF9" w:rsidRPr="00296F9C" w:rsidP="00ED34CC" w14:paraId="351FEEAA"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5 554 848</w:t>
            </w:r>
          </w:p>
        </w:tc>
        <w:tc>
          <w:tcPr>
            <w:tcW w:w="2079" w:type="dxa"/>
            <w:gridSpan w:val="2"/>
            <w:shd w:val="clear" w:color="auto" w:fill="auto"/>
            <w:vAlign w:val="center"/>
            <w:hideMark/>
          </w:tcPr>
          <w:p w:rsidR="00142AF9" w:rsidRPr="00296F9C" w:rsidP="00ED34CC" w14:paraId="2513B3F2"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6 828 368</w:t>
            </w:r>
          </w:p>
        </w:tc>
        <w:tc>
          <w:tcPr>
            <w:tcW w:w="0" w:type="auto"/>
            <w:shd w:val="clear" w:color="auto" w:fill="auto"/>
            <w:vAlign w:val="center"/>
            <w:hideMark/>
          </w:tcPr>
          <w:p w:rsidR="00142AF9" w:rsidRPr="00296F9C" w:rsidP="00ED34CC" w14:paraId="7FEB09A0"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1 273 520</w:t>
            </w:r>
          </w:p>
        </w:tc>
      </w:tr>
      <w:tr w14:paraId="13E00763" w14:textId="77777777" w:rsidTr="00966E4D">
        <w:tblPrEx>
          <w:tblW w:w="0" w:type="auto"/>
          <w:jc w:val="center"/>
          <w:tblLook w:val="04A0"/>
        </w:tblPrEx>
        <w:trPr>
          <w:trHeight w:val="300"/>
          <w:jc w:val="center"/>
        </w:trPr>
        <w:tc>
          <w:tcPr>
            <w:tcW w:w="0" w:type="auto"/>
            <w:tcBorders>
              <w:bottom w:val="single" w:sz="4" w:space="0" w:color="auto"/>
            </w:tcBorders>
            <w:shd w:val="clear" w:color="auto" w:fill="auto"/>
            <w:vAlign w:val="center"/>
            <w:hideMark/>
          </w:tcPr>
          <w:p w:rsidR="00142AF9" w:rsidRPr="00296F9C" w:rsidP="00ED34CC" w14:paraId="210428FE" w14:textId="77777777">
            <w:pPr>
              <w:spacing w:line="276" w:lineRule="auto"/>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Ieguldījuma īpašumi - Būves</w:t>
            </w:r>
          </w:p>
        </w:tc>
        <w:tc>
          <w:tcPr>
            <w:tcW w:w="0" w:type="auto"/>
            <w:tcBorders>
              <w:bottom w:val="single" w:sz="4" w:space="0" w:color="auto"/>
            </w:tcBorders>
            <w:shd w:val="clear" w:color="auto" w:fill="auto"/>
            <w:vAlign w:val="center"/>
            <w:hideMark/>
          </w:tcPr>
          <w:p w:rsidR="00142AF9" w:rsidRPr="00296F9C" w:rsidP="00ED34CC" w14:paraId="37A5520B"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296 690</w:t>
            </w:r>
          </w:p>
        </w:tc>
        <w:tc>
          <w:tcPr>
            <w:tcW w:w="2079" w:type="dxa"/>
            <w:gridSpan w:val="2"/>
            <w:tcBorders>
              <w:bottom w:val="single" w:sz="4" w:space="0" w:color="auto"/>
            </w:tcBorders>
            <w:shd w:val="clear" w:color="auto" w:fill="auto"/>
            <w:vAlign w:val="center"/>
            <w:hideMark/>
          </w:tcPr>
          <w:p w:rsidR="00142AF9" w:rsidRPr="00296F9C" w:rsidP="00ED34CC" w14:paraId="5C494B8F"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310 776</w:t>
            </w:r>
          </w:p>
        </w:tc>
        <w:tc>
          <w:tcPr>
            <w:tcW w:w="0" w:type="auto"/>
            <w:tcBorders>
              <w:bottom w:val="single" w:sz="4" w:space="0" w:color="auto"/>
            </w:tcBorders>
            <w:shd w:val="clear" w:color="auto" w:fill="auto"/>
            <w:vAlign w:val="center"/>
            <w:hideMark/>
          </w:tcPr>
          <w:p w:rsidR="00142AF9" w:rsidRPr="00296F9C" w:rsidP="00ED34CC" w14:paraId="02E48572" w14:textId="77777777">
            <w:pPr>
              <w:spacing w:line="276" w:lineRule="auto"/>
              <w:jc w:val="right"/>
              <w:rPr>
                <w:rFonts w:ascii="Arial" w:eastAsia="Times New Roman" w:hAnsi="Arial" w:cs="Arial"/>
                <w:color w:val="1F3864" w:themeColor="accent1" w:themeShade="80"/>
                <w:sz w:val="20"/>
                <w:szCs w:val="20"/>
                <w:lang w:eastAsia="lv-LV"/>
              </w:rPr>
            </w:pPr>
            <w:r w:rsidRPr="00296F9C">
              <w:rPr>
                <w:rFonts w:ascii="Arial" w:eastAsia="Times New Roman" w:hAnsi="Arial" w:cs="Arial"/>
                <w:color w:val="1F3864" w:themeColor="accent1" w:themeShade="80"/>
                <w:sz w:val="20"/>
                <w:szCs w:val="20"/>
                <w:lang w:eastAsia="lv-LV"/>
              </w:rPr>
              <w:t>14 086</w:t>
            </w:r>
          </w:p>
        </w:tc>
      </w:tr>
      <w:tr w14:paraId="70DC8299" w14:textId="77777777" w:rsidTr="00966E4D">
        <w:tblPrEx>
          <w:tblW w:w="0" w:type="auto"/>
          <w:jc w:val="center"/>
          <w:tblLook w:val="04A0"/>
        </w:tblPrEx>
        <w:trPr>
          <w:trHeight w:val="300"/>
          <w:jc w:val="center"/>
        </w:trPr>
        <w:tc>
          <w:tcPr>
            <w:tcW w:w="0" w:type="auto"/>
            <w:tcBorders>
              <w:bottom w:val="single" w:sz="4" w:space="0" w:color="auto"/>
            </w:tcBorders>
            <w:shd w:val="clear" w:color="auto" w:fill="F2F2F2" w:themeFill="background1" w:themeFillShade="F2"/>
            <w:vAlign w:val="center"/>
          </w:tcPr>
          <w:p w:rsidR="00966E4D" w:rsidRPr="00296F9C" w:rsidP="00966E4D" w14:paraId="6C834108" w14:textId="4D3CFB37">
            <w:pPr>
              <w:spacing w:before="120" w:after="120" w:line="276" w:lineRule="auto"/>
              <w:rPr>
                <w:rFonts w:ascii="Arial" w:eastAsia="Times New Roman" w:hAnsi="Arial" w:cs="Arial"/>
                <w:color w:val="1F3864" w:themeColor="accent1" w:themeShade="80"/>
                <w:sz w:val="20"/>
                <w:szCs w:val="20"/>
                <w:lang w:eastAsia="lv-LV"/>
              </w:rPr>
            </w:pPr>
            <w:r w:rsidRPr="00966E4D">
              <w:rPr>
                <w:rFonts w:ascii="Arial" w:eastAsia="Times New Roman" w:hAnsi="Arial" w:cs="Arial"/>
                <w:b/>
                <w:bCs/>
                <w:color w:val="1F3864" w:themeColor="accent1" w:themeShade="80"/>
                <w:sz w:val="20"/>
                <w:szCs w:val="20"/>
                <w:lang w:eastAsia="lv-LV"/>
              </w:rPr>
              <w:t>Kopā:</w:t>
            </w:r>
          </w:p>
        </w:tc>
        <w:tc>
          <w:tcPr>
            <w:tcW w:w="0" w:type="auto"/>
            <w:tcBorders>
              <w:bottom w:val="single" w:sz="4" w:space="0" w:color="auto"/>
            </w:tcBorders>
            <w:shd w:val="clear" w:color="auto" w:fill="F2F2F2" w:themeFill="background1" w:themeFillShade="F2"/>
            <w:vAlign w:val="center"/>
          </w:tcPr>
          <w:p w:rsidR="00966E4D" w:rsidRPr="00296F9C" w:rsidP="00966E4D" w14:paraId="0262B6DD" w14:textId="377E39C8">
            <w:pPr>
              <w:spacing w:before="120" w:after="120" w:line="276" w:lineRule="auto"/>
              <w:jc w:val="right"/>
              <w:rPr>
                <w:rFonts w:ascii="Arial" w:eastAsia="Times New Roman" w:hAnsi="Arial" w:cs="Arial"/>
                <w:color w:val="1F3864" w:themeColor="accent1" w:themeShade="80"/>
                <w:sz w:val="20"/>
                <w:szCs w:val="20"/>
                <w:lang w:eastAsia="lv-LV"/>
              </w:rPr>
            </w:pPr>
            <w:r w:rsidRPr="00966E4D">
              <w:rPr>
                <w:rFonts w:ascii="Arial" w:eastAsia="Times New Roman" w:hAnsi="Arial" w:cs="Arial"/>
                <w:b/>
                <w:bCs/>
                <w:color w:val="1F3864" w:themeColor="accent1" w:themeShade="80"/>
                <w:sz w:val="20"/>
                <w:szCs w:val="20"/>
                <w:lang w:eastAsia="lv-LV"/>
              </w:rPr>
              <w:t>131 903 740</w:t>
            </w:r>
          </w:p>
        </w:tc>
        <w:tc>
          <w:tcPr>
            <w:tcW w:w="2079" w:type="dxa"/>
            <w:gridSpan w:val="2"/>
            <w:tcBorders>
              <w:bottom w:val="single" w:sz="4" w:space="0" w:color="auto"/>
            </w:tcBorders>
            <w:shd w:val="clear" w:color="auto" w:fill="F2F2F2" w:themeFill="background1" w:themeFillShade="F2"/>
            <w:vAlign w:val="center"/>
          </w:tcPr>
          <w:p w:rsidR="00966E4D" w:rsidRPr="00296F9C" w:rsidP="00966E4D" w14:paraId="200DDF94" w14:textId="2713CC90">
            <w:pPr>
              <w:spacing w:before="120" w:after="120" w:line="276" w:lineRule="auto"/>
              <w:jc w:val="right"/>
              <w:rPr>
                <w:rFonts w:ascii="Arial" w:eastAsia="Times New Roman" w:hAnsi="Arial" w:cs="Arial"/>
                <w:color w:val="1F3864" w:themeColor="accent1" w:themeShade="80"/>
                <w:sz w:val="20"/>
                <w:szCs w:val="20"/>
                <w:lang w:eastAsia="lv-LV"/>
              </w:rPr>
            </w:pPr>
            <w:r>
              <w:rPr>
                <w:rFonts w:ascii="Arial" w:eastAsia="Times New Roman" w:hAnsi="Arial" w:cs="Arial"/>
                <w:b/>
                <w:bCs/>
                <w:color w:val="1F3864" w:themeColor="accent1" w:themeShade="80"/>
                <w:sz w:val="20"/>
                <w:szCs w:val="20"/>
                <w:lang w:eastAsia="lv-LV"/>
              </w:rPr>
              <w:t>139 20</w:t>
            </w:r>
            <w:r w:rsidRPr="00966E4D">
              <w:rPr>
                <w:rFonts w:ascii="Arial" w:eastAsia="Times New Roman" w:hAnsi="Arial" w:cs="Arial"/>
                <w:b/>
                <w:bCs/>
                <w:color w:val="1F3864" w:themeColor="accent1" w:themeShade="80"/>
                <w:sz w:val="20"/>
                <w:szCs w:val="20"/>
                <w:lang w:eastAsia="lv-LV"/>
              </w:rPr>
              <w:t>2 142</w:t>
            </w:r>
          </w:p>
        </w:tc>
        <w:tc>
          <w:tcPr>
            <w:tcW w:w="0" w:type="auto"/>
            <w:tcBorders>
              <w:bottom w:val="single" w:sz="4" w:space="0" w:color="auto"/>
            </w:tcBorders>
            <w:shd w:val="clear" w:color="auto" w:fill="F2F2F2" w:themeFill="background1" w:themeFillShade="F2"/>
            <w:vAlign w:val="center"/>
          </w:tcPr>
          <w:p w:rsidR="00966E4D" w:rsidRPr="00296F9C" w:rsidP="00966E4D" w14:paraId="4F46F973" w14:textId="1F1538C9">
            <w:pPr>
              <w:spacing w:before="120" w:after="120" w:line="276" w:lineRule="auto"/>
              <w:jc w:val="right"/>
              <w:rPr>
                <w:rFonts w:ascii="Arial" w:eastAsia="Times New Roman" w:hAnsi="Arial" w:cs="Arial"/>
                <w:color w:val="1F3864" w:themeColor="accent1" w:themeShade="80"/>
                <w:sz w:val="20"/>
                <w:szCs w:val="20"/>
                <w:lang w:eastAsia="lv-LV"/>
              </w:rPr>
            </w:pPr>
            <w:r>
              <w:rPr>
                <w:rFonts w:ascii="Arial" w:eastAsia="Times New Roman" w:hAnsi="Arial" w:cs="Arial"/>
                <w:b/>
                <w:bCs/>
                <w:color w:val="1F3864" w:themeColor="accent1" w:themeShade="80"/>
                <w:sz w:val="20"/>
                <w:szCs w:val="20"/>
                <w:lang w:eastAsia="lv-LV"/>
              </w:rPr>
              <w:t xml:space="preserve">7 </w:t>
            </w:r>
            <w:r w:rsidRPr="00966E4D">
              <w:rPr>
                <w:rFonts w:ascii="Arial" w:eastAsia="Times New Roman" w:hAnsi="Arial" w:cs="Arial"/>
                <w:b/>
                <w:bCs/>
                <w:color w:val="1F3864" w:themeColor="accent1" w:themeShade="80"/>
                <w:sz w:val="20"/>
                <w:szCs w:val="20"/>
                <w:lang w:eastAsia="lv-LV"/>
              </w:rPr>
              <w:t>298 402</w:t>
            </w:r>
          </w:p>
        </w:tc>
      </w:tr>
      <w:tr w14:paraId="6DA8FD70" w14:textId="77777777" w:rsidTr="00966E4D">
        <w:tblPrEx>
          <w:tblW w:w="0" w:type="auto"/>
          <w:jc w:val="center"/>
          <w:tblLook w:val="04A0"/>
        </w:tblPrEx>
        <w:trPr>
          <w:trHeight w:val="300"/>
          <w:jc w:val="center"/>
        </w:trPr>
        <w:tc>
          <w:tcPr>
            <w:tcW w:w="0" w:type="auto"/>
            <w:tcBorders>
              <w:top w:val="single" w:sz="4" w:space="0" w:color="auto"/>
              <w:left w:val="nil"/>
              <w:bottom w:val="nil"/>
              <w:right w:val="nil"/>
            </w:tcBorders>
            <w:shd w:val="clear" w:color="auto" w:fill="FFFFFF" w:themeFill="background1"/>
            <w:vAlign w:val="center"/>
          </w:tcPr>
          <w:p w:rsidR="00966E4D" w:rsidRPr="00966E4D" w:rsidP="00966E4D" w14:paraId="14881173" w14:textId="2B940FD6">
            <w:pPr>
              <w:spacing w:before="120" w:after="120" w:line="276" w:lineRule="auto"/>
              <w:jc w:val="center"/>
              <w:rPr>
                <w:rFonts w:ascii="Arial" w:eastAsia="Times New Roman" w:hAnsi="Arial" w:cs="Arial"/>
                <w:b/>
                <w:bCs/>
                <w:color w:val="1F3864" w:themeColor="accent1" w:themeShade="80"/>
                <w:sz w:val="20"/>
                <w:szCs w:val="20"/>
                <w:lang w:eastAsia="lv-LV"/>
              </w:rPr>
            </w:pPr>
          </w:p>
        </w:tc>
        <w:tc>
          <w:tcPr>
            <w:tcW w:w="0" w:type="auto"/>
            <w:tcBorders>
              <w:top w:val="single" w:sz="4" w:space="0" w:color="auto"/>
              <w:left w:val="nil"/>
              <w:bottom w:val="nil"/>
              <w:right w:val="nil"/>
            </w:tcBorders>
            <w:shd w:val="clear" w:color="auto" w:fill="FFFFFF" w:themeFill="background1"/>
            <w:vAlign w:val="center"/>
          </w:tcPr>
          <w:p w:rsidR="00966E4D" w:rsidRPr="00966E4D" w:rsidP="00966E4D" w14:paraId="431220E6" w14:textId="0446CF87">
            <w:pPr>
              <w:spacing w:before="120" w:after="120" w:line="276" w:lineRule="auto"/>
              <w:jc w:val="center"/>
              <w:rPr>
                <w:rFonts w:ascii="Arial" w:eastAsia="Times New Roman" w:hAnsi="Arial" w:cs="Arial"/>
                <w:b/>
                <w:bCs/>
                <w:color w:val="1F3864" w:themeColor="accent1" w:themeShade="80"/>
                <w:sz w:val="20"/>
                <w:szCs w:val="20"/>
                <w:lang w:eastAsia="lv-LV"/>
              </w:rPr>
            </w:pPr>
          </w:p>
        </w:tc>
        <w:tc>
          <w:tcPr>
            <w:tcW w:w="1811" w:type="dxa"/>
            <w:tcBorders>
              <w:top w:val="single" w:sz="4" w:space="0" w:color="auto"/>
              <w:left w:val="nil"/>
              <w:bottom w:val="nil"/>
              <w:right w:val="nil"/>
            </w:tcBorders>
            <w:shd w:val="clear" w:color="auto" w:fill="FFFFFF" w:themeFill="background1"/>
            <w:vAlign w:val="center"/>
          </w:tcPr>
          <w:p w:rsidR="00966E4D" w:rsidRPr="00966E4D" w:rsidP="00966E4D" w14:paraId="2984F345" w14:textId="7790ACEC">
            <w:pPr>
              <w:spacing w:before="120" w:after="120" w:line="276" w:lineRule="auto"/>
              <w:rPr>
                <w:rFonts w:ascii="Arial" w:eastAsia="Times New Roman" w:hAnsi="Arial" w:cs="Arial"/>
                <w:b/>
                <w:bCs/>
                <w:color w:val="1F3864" w:themeColor="accent1" w:themeShade="80"/>
                <w:sz w:val="20"/>
                <w:szCs w:val="20"/>
                <w:lang w:eastAsia="lv-LV"/>
              </w:rPr>
            </w:pPr>
          </w:p>
        </w:tc>
        <w:tc>
          <w:tcPr>
            <w:tcW w:w="1374" w:type="dxa"/>
            <w:gridSpan w:val="2"/>
            <w:tcBorders>
              <w:top w:val="single" w:sz="4" w:space="0" w:color="auto"/>
              <w:left w:val="nil"/>
              <w:bottom w:val="nil"/>
              <w:right w:val="nil"/>
            </w:tcBorders>
            <w:shd w:val="clear" w:color="auto" w:fill="FFFFFF" w:themeFill="background1"/>
            <w:vAlign w:val="center"/>
          </w:tcPr>
          <w:p w:rsidR="00966E4D" w:rsidRPr="00966E4D" w:rsidP="00966E4D" w14:paraId="6C755E21" w14:textId="3582D776">
            <w:pPr>
              <w:pStyle w:val="ListParagraph"/>
              <w:spacing w:before="120" w:after="120" w:line="276" w:lineRule="auto"/>
              <w:ind w:left="0" w:firstLine="0"/>
              <w:jc w:val="center"/>
              <w:rPr>
                <w:rFonts w:ascii="Arial" w:eastAsia="Times New Roman" w:hAnsi="Arial" w:cs="Arial"/>
                <w:b/>
                <w:bCs/>
                <w:color w:val="1F3864" w:themeColor="accent1" w:themeShade="80"/>
                <w:sz w:val="20"/>
                <w:szCs w:val="20"/>
                <w:lang w:eastAsia="lv-LV"/>
              </w:rPr>
            </w:pPr>
          </w:p>
        </w:tc>
      </w:tr>
    </w:tbl>
    <w:p w:rsidR="00CB348A" w:rsidRPr="00296F9C" w:rsidP="00677C07" w14:paraId="1214A7C5" w14:textId="77777777">
      <w:pPr>
        <w:spacing w:before="120" w:after="120" w:line="276" w:lineRule="auto"/>
        <w:jc w:val="center"/>
        <w:rPr>
          <w:rFonts w:ascii="Arial" w:hAnsi="Arial" w:cs="Arial"/>
          <w:color w:val="1F3864" w:themeColor="accent1" w:themeShade="80"/>
          <w:sz w:val="20"/>
          <w:szCs w:val="20"/>
        </w:rPr>
      </w:pPr>
    </w:p>
    <w:p w:rsidR="005342F9" w:rsidRPr="00ED34CC" w:rsidP="003B151B" w14:paraId="229AAD50" w14:textId="309A48BE">
      <w:pPr>
        <w:pStyle w:val="Heading2"/>
        <w:numPr>
          <w:ilvl w:val="1"/>
          <w:numId w:val="7"/>
        </w:numPr>
        <w:rPr>
          <w:rFonts w:ascii="Century Gothic" w:hAnsi="Century Gothic"/>
          <w:color w:val="1F3864" w:themeColor="accent1" w:themeShade="80"/>
          <w:sz w:val="36"/>
          <w:szCs w:val="36"/>
        </w:rPr>
      </w:pPr>
      <w:bookmarkStart w:id="15" w:name="_Toc105629654"/>
      <w:r w:rsidRPr="00ED34CC">
        <w:rPr>
          <w:rFonts w:ascii="Century Gothic" w:hAnsi="Century Gothic"/>
          <w:color w:val="1F3864" w:themeColor="accent1" w:themeShade="80"/>
          <w:sz w:val="36"/>
          <w:szCs w:val="36"/>
        </w:rPr>
        <w:t>Pasākumi teritorijas attīstības plāna īstenošanā</w:t>
      </w:r>
      <w:bookmarkEnd w:id="15"/>
    </w:p>
    <w:p w:rsidR="001A1EE8" w:rsidRPr="00296F9C" w:rsidP="00677C07" w14:paraId="310BD930" w14:textId="3F792EAA">
      <w:pPr>
        <w:spacing w:before="120" w:after="120" w:line="276" w:lineRule="auto"/>
        <w:jc w:val="both"/>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Ar valsts budžeta līdzfinansējumu tika uzsākta Bauskas novada ilgtspējīgas attīstības stratēģijas (IAS) un Bauskas novada attīstības programmas (AP) 2022.–2028. gadam izstrāde. Tās ietvaros tika nodrošināta sabiedrības līdzdalība, organizējot iedzīvotāju un uzņēmēju aptauju, publicējot informāciju par programmas izstrādes gaitu Bauskas novada sociālajos medijos, organizējot 11 darba grupas, vadības grupas sanāksm</w:t>
      </w:r>
      <w:r w:rsidR="009E667D">
        <w:rPr>
          <w:rFonts w:ascii="Arial" w:hAnsi="Arial" w:cs="Arial"/>
          <w:bCs/>
          <w:color w:val="1F3864" w:themeColor="accent1" w:themeShade="80"/>
          <w:sz w:val="20"/>
          <w:szCs w:val="20"/>
          <w:lang w:eastAsia="lv-LV"/>
        </w:rPr>
        <w:t>i</w:t>
      </w:r>
      <w:r w:rsidRPr="00296F9C">
        <w:rPr>
          <w:rFonts w:ascii="Arial" w:hAnsi="Arial" w:cs="Arial"/>
          <w:bCs/>
          <w:color w:val="1F3864" w:themeColor="accent1" w:themeShade="80"/>
          <w:sz w:val="20"/>
          <w:szCs w:val="20"/>
          <w:lang w:eastAsia="lv-LV"/>
        </w:rPr>
        <w:t xml:space="preserve"> un </w:t>
      </w:r>
      <w:r w:rsidR="005A0F93">
        <w:rPr>
          <w:rFonts w:ascii="Arial" w:hAnsi="Arial" w:cs="Arial"/>
          <w:bCs/>
          <w:color w:val="1F3864" w:themeColor="accent1" w:themeShade="80"/>
          <w:sz w:val="20"/>
          <w:szCs w:val="20"/>
          <w:lang w:val="en-US" w:eastAsia="lv-LV"/>
        </w:rPr>
        <w:t>četras</w:t>
      </w:r>
      <w:r w:rsidRPr="00296F9C">
        <w:rPr>
          <w:rFonts w:ascii="Arial" w:hAnsi="Arial" w:cs="Arial"/>
          <w:bCs/>
          <w:color w:val="1F3864" w:themeColor="accent1" w:themeShade="80"/>
          <w:sz w:val="20"/>
          <w:szCs w:val="20"/>
          <w:lang w:eastAsia="lv-LV"/>
        </w:rPr>
        <w:t xml:space="preserve"> sabiedriskās apspriešanas sanāksmes.  Noorganizēta Bauskas vecpilsētas un novada kultūrvēsturiskā mantojuma saglabāšanas un attīstības komisijas sēde, lai diskutētu par Bauskas vecpilsētas attīstības problēmām. Saņemti un apkopoti institūciju atzinumi, uzsākta IAS un AP 2. redakciju un Vides pārskata izstrāde.</w:t>
      </w:r>
    </w:p>
    <w:p w:rsidR="007E43DE" w:rsidRPr="00296F9C" w:rsidP="00677C07" w14:paraId="4F8D0469" w14:textId="1286ED99">
      <w:pPr>
        <w:spacing w:before="120" w:after="120" w:line="276" w:lineRule="auto"/>
        <w:jc w:val="both"/>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Pašvaldības speciālisti sadarbojās ar Rail Baltica trases plānotājiem un projektētājiem Dienvidu posma attīstībai. Notika sabiedrības iesaiste Iecavas un Bauskas reģionālo staciju nosaukumu izvēlei akcijā „Kā sauksi, tā brauksi”. </w:t>
      </w:r>
    </w:p>
    <w:p w:rsidR="001A1EE8" w:rsidP="00677C07" w14:paraId="10817821" w14:textId="00E52C7B">
      <w:pPr>
        <w:spacing w:before="120" w:after="120" w:line="276" w:lineRule="auto"/>
        <w:jc w:val="center"/>
        <w:rPr>
          <w:rFonts w:ascii="Arial" w:hAnsi="Arial" w:cs="Arial"/>
          <w:bCs/>
          <w:color w:val="1F3864" w:themeColor="accent1" w:themeShade="80"/>
          <w:sz w:val="20"/>
          <w:szCs w:val="20"/>
          <w:lang w:eastAsia="lv-LV"/>
        </w:rPr>
      </w:pPr>
      <w:r>
        <w:rPr>
          <w:noProof/>
          <w:lang w:eastAsia="lv-LV"/>
        </w:rPr>
        <w:drawing>
          <wp:inline distT="0" distB="0" distL="0" distR="0">
            <wp:extent cx="5911850" cy="2995612"/>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12133" name=""/>
                    <pic:cNvPicPr/>
                  </pic:nvPicPr>
                  <pic:blipFill>
                    <a:blip xmlns:r="http://schemas.openxmlformats.org/officeDocument/2006/relationships" r:embed="rId25"/>
                    <a:stretch>
                      <a:fillRect/>
                    </a:stretch>
                  </pic:blipFill>
                  <pic:spPr>
                    <a:xfrm>
                      <a:off x="0" y="0"/>
                      <a:ext cx="5936020" cy="3007859"/>
                    </a:xfrm>
                    <a:prstGeom prst="rect">
                      <a:avLst/>
                    </a:prstGeom>
                  </pic:spPr>
                </pic:pic>
              </a:graphicData>
            </a:graphic>
          </wp:inline>
        </w:drawing>
      </w:r>
    </w:p>
    <w:p w:rsidR="00ED34CC" w:rsidRPr="00ED34CC" w:rsidP="00677C07" w14:paraId="72E81431" w14:textId="270004F4">
      <w:pPr>
        <w:spacing w:before="120" w:after="120" w:line="276" w:lineRule="auto"/>
        <w:jc w:val="center"/>
        <w:rPr>
          <w:rFonts w:ascii="Arial" w:hAnsi="Arial" w:cs="Arial"/>
          <w:b/>
          <w:color w:val="1F3864" w:themeColor="accent1" w:themeShade="80"/>
          <w:sz w:val="20"/>
          <w:szCs w:val="20"/>
          <w:lang w:eastAsia="lv-LV"/>
        </w:rPr>
      </w:pPr>
      <w:r>
        <w:rPr>
          <w:rFonts w:ascii="Arial" w:hAnsi="Arial" w:cs="Arial"/>
          <w:b/>
          <w:color w:val="1F3864" w:themeColor="accent1" w:themeShade="80"/>
          <w:sz w:val="20"/>
          <w:szCs w:val="20"/>
          <w:lang w:eastAsia="lv-LV"/>
        </w:rPr>
        <w:t>Rail Baltica reģionālās stacijas un pieturas infrastruktūras dizains</w:t>
      </w:r>
      <w:r w:rsidR="005A0F93">
        <w:rPr>
          <w:rFonts w:ascii="Arial" w:hAnsi="Arial" w:cs="Arial"/>
          <w:b/>
          <w:color w:val="1F3864" w:themeColor="accent1" w:themeShade="80"/>
          <w:sz w:val="20"/>
          <w:szCs w:val="20"/>
          <w:lang w:eastAsia="lv-LV"/>
        </w:rPr>
        <w:t>.</w:t>
      </w:r>
    </w:p>
    <w:p w:rsidR="001A1EE8" w:rsidRPr="00296F9C" w:rsidP="00677C07" w14:paraId="20FD1EA6" w14:textId="26C1DEC2">
      <w:pPr>
        <w:spacing w:before="120" w:after="120" w:line="276" w:lineRule="auto"/>
        <w:jc w:val="both"/>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Turpinās 2018. gadā izveidotās Energopārvaldības sistēmas (EPS) uzturēšana. 2021. gadā veikts uzraudzības audits pašvaldības Energopārvaldības sistēmai, saņemts atzinums par starptautiski akreditētas Energopārvaldības sistēmas atbilstību standarta EN ISO 5001:2018 prasībām. </w:t>
      </w:r>
    </w:p>
    <w:p w:rsidR="001A1EE8" w:rsidRPr="00296F9C" w:rsidP="00677C07" w14:paraId="34DEAFCF" w14:textId="77777777">
      <w:pPr>
        <w:spacing w:before="120" w:after="120" w:line="276" w:lineRule="auto"/>
        <w:jc w:val="both"/>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2021. gadā sagatavots un pieņemts lēmums par lokālplānojuma izstrādes uzsākšanu un apstiprināšanu Baldones ielā 65, Iecavā, grozot Iecavas novada teritorijas plānojumu. </w:t>
      </w:r>
    </w:p>
    <w:p w:rsidR="001A1EE8" w:rsidRPr="00296F9C" w:rsidP="00677C07" w14:paraId="5E0B75C8" w14:textId="77777777">
      <w:pPr>
        <w:spacing w:before="120" w:after="120" w:line="276" w:lineRule="auto"/>
        <w:jc w:val="both"/>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Izstrādāta un apstiprināta Iecavas parka attīstības koncepcija, paredzot ilgtspējīgus risinājumus un priekšlikums vides labiekārtošanai.</w:t>
      </w:r>
    </w:p>
    <w:p w:rsidR="001A1EE8" w:rsidRPr="00296F9C" w:rsidP="00677C07" w14:paraId="78B274D6" w14:textId="2EF448DB">
      <w:pPr>
        <w:spacing w:before="120" w:after="120" w:line="276" w:lineRule="auto"/>
        <w:jc w:val="both"/>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2021. gada Bauskas novada pašvaldības būvvalde turpināja veikt būvniecības procesa tiesiskuma uzraudzības funkcijas, kopumā pieņemti 217 lēmumi: </w:t>
      </w:r>
    </w:p>
    <w:p w:rsidR="001A1EE8" w:rsidRPr="00ED34CC" w:rsidP="003B151B" w14:paraId="71392742" w14:textId="77777777">
      <w:pPr>
        <w:pStyle w:val="ListParagraph"/>
        <w:numPr>
          <w:ilvl w:val="0"/>
          <w:numId w:val="10"/>
        </w:numPr>
        <w:spacing w:before="120" w:after="120" w:line="276" w:lineRule="auto"/>
        <w:rPr>
          <w:rFonts w:ascii="Arial" w:hAnsi="Arial" w:cs="Arial"/>
          <w:bCs/>
          <w:color w:val="1F3864" w:themeColor="accent1" w:themeShade="80"/>
          <w:sz w:val="20"/>
          <w:szCs w:val="20"/>
          <w:lang w:eastAsia="lv-LV"/>
        </w:rPr>
      </w:pPr>
      <w:r w:rsidRPr="00ED34CC">
        <w:rPr>
          <w:rFonts w:ascii="Arial" w:hAnsi="Arial" w:cs="Arial"/>
          <w:bCs/>
          <w:color w:val="1F3864" w:themeColor="accent1" w:themeShade="80"/>
          <w:sz w:val="20"/>
          <w:szCs w:val="20"/>
          <w:lang w:eastAsia="lv-LV"/>
        </w:rPr>
        <w:t>30 administratīvie akti;</w:t>
      </w:r>
    </w:p>
    <w:p w:rsidR="001A1EE8" w:rsidRPr="00ED34CC" w:rsidP="003B151B" w14:paraId="38A3F002" w14:textId="77777777">
      <w:pPr>
        <w:pStyle w:val="ListParagraph"/>
        <w:numPr>
          <w:ilvl w:val="0"/>
          <w:numId w:val="10"/>
        </w:numPr>
        <w:spacing w:before="120" w:after="120" w:line="276" w:lineRule="auto"/>
        <w:rPr>
          <w:rFonts w:ascii="Arial" w:hAnsi="Arial" w:cs="Arial"/>
          <w:bCs/>
          <w:color w:val="1F3864" w:themeColor="accent1" w:themeShade="80"/>
          <w:sz w:val="20"/>
          <w:szCs w:val="20"/>
          <w:lang w:eastAsia="lv-LV"/>
        </w:rPr>
      </w:pPr>
      <w:r w:rsidRPr="00ED34CC">
        <w:rPr>
          <w:rFonts w:ascii="Arial" w:hAnsi="Arial" w:cs="Arial"/>
          <w:bCs/>
          <w:color w:val="1F3864" w:themeColor="accent1" w:themeShade="80"/>
          <w:sz w:val="20"/>
          <w:szCs w:val="20"/>
          <w:lang w:eastAsia="lv-LV"/>
        </w:rPr>
        <w:t>1 lēmums administratīvajā lietā;</w:t>
      </w:r>
    </w:p>
    <w:p w:rsidR="001A1EE8" w:rsidRPr="00ED34CC" w:rsidP="003B151B" w14:paraId="043B5F43" w14:textId="77777777">
      <w:pPr>
        <w:pStyle w:val="ListParagraph"/>
        <w:numPr>
          <w:ilvl w:val="0"/>
          <w:numId w:val="10"/>
        </w:numPr>
        <w:spacing w:before="120" w:after="120" w:line="276" w:lineRule="auto"/>
        <w:rPr>
          <w:rFonts w:ascii="Arial" w:hAnsi="Arial" w:cs="Arial"/>
          <w:bCs/>
          <w:color w:val="1F3864" w:themeColor="accent1" w:themeShade="80"/>
          <w:sz w:val="20"/>
          <w:szCs w:val="20"/>
          <w:lang w:eastAsia="lv-LV"/>
        </w:rPr>
      </w:pPr>
      <w:r w:rsidRPr="00ED34CC">
        <w:rPr>
          <w:rFonts w:ascii="Arial" w:hAnsi="Arial" w:cs="Arial"/>
          <w:bCs/>
          <w:color w:val="1F3864" w:themeColor="accent1" w:themeShade="80"/>
          <w:sz w:val="20"/>
          <w:szCs w:val="20"/>
          <w:lang w:eastAsia="lv-LV"/>
        </w:rPr>
        <w:t>sagatavotas 386 vēstules un sarakstes dokumenti būvniecības procesa tiesiskuma uzraudzībai;</w:t>
      </w:r>
    </w:p>
    <w:p w:rsidR="001A1EE8" w:rsidRPr="00ED34CC" w:rsidP="003B151B" w14:paraId="74C23B58" w14:textId="7532CD3F">
      <w:pPr>
        <w:pStyle w:val="ListParagraph"/>
        <w:numPr>
          <w:ilvl w:val="0"/>
          <w:numId w:val="10"/>
        </w:numPr>
        <w:spacing w:before="120" w:after="120" w:line="276" w:lineRule="auto"/>
        <w:rPr>
          <w:rFonts w:ascii="Arial" w:hAnsi="Arial" w:cs="Arial"/>
          <w:bCs/>
          <w:color w:val="1F3864" w:themeColor="accent1" w:themeShade="80"/>
          <w:sz w:val="20"/>
          <w:szCs w:val="20"/>
          <w:lang w:eastAsia="lv-LV"/>
        </w:rPr>
      </w:pPr>
      <w:r w:rsidRPr="00ED34CC">
        <w:rPr>
          <w:rFonts w:ascii="Arial" w:hAnsi="Arial" w:cs="Arial"/>
          <w:bCs/>
          <w:color w:val="1F3864" w:themeColor="accent1" w:themeShade="80"/>
          <w:sz w:val="20"/>
          <w:szCs w:val="20"/>
          <w:lang w:eastAsia="lv-LV"/>
        </w:rPr>
        <w:t xml:space="preserve">65 atbildes juridiskajām un fiziskajām personām par juridiskajiem jautājumiem. </w:t>
      </w:r>
    </w:p>
    <w:p w:rsidR="001A1EE8" w:rsidRPr="00296F9C" w:rsidP="00677C07" w14:paraId="5A6B8D0A" w14:textId="77777777">
      <w:pPr>
        <w:pStyle w:val="NormalWeb"/>
        <w:spacing w:before="120" w:beforeAutospacing="0" w:after="120" w:afterAutospacing="0" w:line="276" w:lineRule="auto"/>
        <w:ind w:firstLine="0"/>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Bauskas novada pašvaldības būvvalde izskatījusi 594 būvniecības lietas un pieņēmusi lēmumus, izsniegtas 112 būvatļaujas ēkām un būvēm. </w:t>
      </w:r>
    </w:p>
    <w:p w:rsidR="001A1EE8" w:rsidRPr="00296F9C" w:rsidP="00677C07" w14:paraId="6B0E8C07" w14:textId="77777777">
      <w:pPr>
        <w:spacing w:before="120" w:after="120" w:line="276" w:lineRule="auto"/>
        <w:rPr>
          <w:rFonts w:ascii="Arial" w:hAnsi="Arial" w:cs="Arial"/>
          <w:bCs/>
          <w:color w:val="1F3864" w:themeColor="accent1" w:themeShade="80"/>
          <w:sz w:val="20"/>
          <w:szCs w:val="20"/>
          <w:lang w:eastAsia="lv-LV"/>
        </w:rPr>
      </w:pPr>
    </w:p>
    <w:p w:rsidR="001A1EE8" w:rsidRPr="00ED34CC" w:rsidP="003B151B" w14:paraId="281EC8C1" w14:textId="5D545F15">
      <w:pPr>
        <w:pStyle w:val="Heading2"/>
        <w:numPr>
          <w:ilvl w:val="1"/>
          <w:numId w:val="7"/>
        </w:numPr>
        <w:rPr>
          <w:rFonts w:ascii="Century Gothic" w:hAnsi="Century Gothic"/>
          <w:color w:val="1F3864" w:themeColor="accent1" w:themeShade="80"/>
          <w:sz w:val="36"/>
          <w:szCs w:val="36"/>
        </w:rPr>
      </w:pPr>
      <w:bookmarkStart w:id="16" w:name="_Toc105629655"/>
      <w:r>
        <w:rPr>
          <w:rFonts w:ascii="Century Gothic" w:hAnsi="Century Gothic"/>
          <w:color w:val="1F3864" w:themeColor="accent1" w:themeShade="80"/>
          <w:sz w:val="36"/>
          <w:szCs w:val="36"/>
        </w:rPr>
        <w:t>Pabeigtie a</w:t>
      </w:r>
      <w:r w:rsidRPr="00ED34CC">
        <w:rPr>
          <w:rFonts w:ascii="Century Gothic" w:hAnsi="Century Gothic"/>
          <w:color w:val="1F3864" w:themeColor="accent1" w:themeShade="80"/>
          <w:sz w:val="36"/>
          <w:szCs w:val="36"/>
        </w:rPr>
        <w:t>ttīstības projekti 2021. gadā</w:t>
      </w:r>
      <w:bookmarkEnd w:id="16"/>
    </w:p>
    <w:p w:rsidR="001A1EE8" w:rsidP="003B151B" w14:paraId="19FCAE87" w14:textId="05ED0381">
      <w:pPr>
        <w:pStyle w:val="ListParagraph"/>
        <w:numPr>
          <w:ilvl w:val="0"/>
          <w:numId w:val="11"/>
        </w:numPr>
        <w:spacing w:before="120" w:after="120" w:line="276" w:lineRule="auto"/>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Projektā „</w:t>
      </w:r>
      <w:r w:rsidRPr="00105352">
        <w:rPr>
          <w:rFonts w:ascii="Arial" w:hAnsi="Arial" w:cs="Arial"/>
          <w:bCs/>
          <w:color w:val="1F3864" w:themeColor="accent1" w:themeShade="80"/>
          <w:sz w:val="20"/>
          <w:szCs w:val="20"/>
          <w:lang w:eastAsia="lv-LV"/>
        </w:rPr>
        <w:t xml:space="preserve">Deinstitucionalizācijas plāna īstenošana Bauskas novadā” atjaunota ēka Zaļajā ielā 33, Bauskā, ārpusģimenes aprūpē esošiem bērniem un jauniešiem. Ēka labiekārtota un pielāgota personām ar funkcionāliem traucējumiem. </w:t>
      </w:r>
    </w:p>
    <w:p w:rsidR="00105352" w:rsidRPr="00105352" w:rsidP="00105352" w14:paraId="15B44C42" w14:textId="4FB7D80A">
      <w:pPr>
        <w:pStyle w:val="ListParagraph"/>
        <w:spacing w:before="120" w:after="120" w:line="276" w:lineRule="auto"/>
        <w:ind w:left="0" w:firstLine="0"/>
        <w:rPr>
          <w:rFonts w:ascii="Arial" w:hAnsi="Arial" w:cs="Arial"/>
          <w:bCs/>
          <w:color w:val="1F3864" w:themeColor="accent1" w:themeShade="80"/>
          <w:sz w:val="20"/>
          <w:szCs w:val="20"/>
          <w:lang w:eastAsia="lv-LV"/>
        </w:rPr>
      </w:pPr>
      <w:r>
        <w:rPr>
          <w:noProof/>
        </w:rPr>
        <w:drawing>
          <wp:inline distT="0" distB="0" distL="0" distR="0">
            <wp:extent cx="3689350" cy="2412365"/>
            <wp:effectExtent l="0" t="0" r="6350" b="698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24375" name="Picture 9"/>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rcRect l="9721" t="21082" r="1557" b="1567"/>
                    <a:stretch>
                      <a:fillRect/>
                    </a:stretch>
                  </pic:blipFill>
                  <pic:spPr bwMode="auto">
                    <a:xfrm>
                      <a:off x="0" y="0"/>
                      <a:ext cx="3692897" cy="241468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Pr>
          <w:rFonts w:ascii="Arial" w:hAnsi="Arial" w:cs="Arial"/>
          <w:bCs/>
          <w:color w:val="1F3864" w:themeColor="accent1" w:themeShade="80"/>
          <w:sz w:val="20"/>
          <w:szCs w:val="20"/>
          <w:lang w:eastAsia="lv-LV"/>
        </w:rPr>
        <w:t xml:space="preserve">  </w:t>
      </w:r>
      <w:r>
        <w:rPr>
          <w:noProof/>
        </w:rPr>
        <w:drawing>
          <wp:inline distT="0" distB="0" distL="0" distR="0">
            <wp:extent cx="2420115" cy="2158425"/>
            <wp:effectExtent l="0" t="254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53489" name="Picture 11"/>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rcRect l="21101" t="11670" r="4620"/>
                    <a:stretch>
                      <a:fillRect/>
                    </a:stretch>
                  </pic:blipFill>
                  <pic:spPr bwMode="auto">
                    <a:xfrm rot="5400000">
                      <a:off x="0" y="0"/>
                      <a:ext cx="2433576" cy="217043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F75F70" w:rsidRPr="00105352" w:rsidP="003B151B" w14:paraId="26A8A673" w14:textId="01EF6ACC">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Projektā „Teritorijas revitalizācija Bauskas pilsētas Ziemeļu aglomerācijā” pārbūvēta Mēmeles iela un krustojums ar autoceļu V1005, izveidojot rotācijas apli un pieejas krustojumam, izbūvēts apvienotais gājēju un veloceliņš, lietus ūdens kanalizācija, uzstādīti satiksmes organizācijas tehniskie līdzekļi un nodrošināta vides pieejamība.</w:t>
      </w:r>
    </w:p>
    <w:p w:rsidR="00105352" w:rsidRPr="00105352" w:rsidP="003B151B" w14:paraId="1F3FB45E"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Projektā „Bauskas novada pašvaldības grants ceļu pārbūve Dāviņu pagastā” veikta grants ceļu „Dārzniecība-Bajāri”, „Kampas-Žūžu kapi” un ceļa „Stīnūži-Lambārtes kalte” pārbūve.</w:t>
      </w:r>
    </w:p>
    <w:p w:rsidR="00105352" w:rsidP="003B151B" w14:paraId="68770F1B" w14:textId="107114A8">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Projektā „Privāto investīciju palielināšana Gailīšu pagastā uzņēmējdarbības veicināšanai” izbūvēts Gailīšu pagasta autoceļa A10 Čikstes-Muzejs-Kaulbrieži posms.</w:t>
      </w:r>
    </w:p>
    <w:p w:rsidR="005069CA" w:rsidRPr="00296F9C" w:rsidP="003B151B" w14:paraId="67E5FE70"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SIA „Bauskas ūdens” projektā „Ūdenssaimniecības attīstība Bauskā III kārta” izbūvēti kanalizācijas tīkli Draudzības, Lauku un Ošu ielās līdz Mēmeles ielai.</w:t>
      </w:r>
    </w:p>
    <w:p w:rsidR="005069CA" w:rsidRPr="00296F9C" w:rsidP="003B151B" w14:paraId="7D5F0CDD"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Īstenota Pilskalna ielas pārbūve Bauskā, veikta ielas seguma maiņa, izbūvētas inženierkomunikācijas, modernizēts apgaismojuma tīkls. </w:t>
      </w:r>
    </w:p>
    <w:p w:rsidR="005069CA" w:rsidRPr="00296F9C" w:rsidP="003B151B" w14:paraId="427D75FE" w14:textId="46CACC46">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Īstenota Īslīces pagasta Rītausmu ciema galveno ielu Liepu ielas un Lauku ielas posmu pārbūve, veikta ielas seguma atjaunošana, sakārtotas inženierkomunikācijas.  </w:t>
      </w:r>
    </w:p>
    <w:p w:rsidR="005069CA" w:rsidRPr="00296F9C" w:rsidP="003B151B" w14:paraId="622466EA"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Īstenota Zemgaļu ielas posma no Skolas ielas līdz Lauku ielai un Lauku ielas segas izbūve Bauskā, atjaunoti inženiertīkli.</w:t>
      </w:r>
    </w:p>
    <w:p w:rsidR="005069CA" w:rsidRPr="00296F9C" w:rsidP="003B151B" w14:paraId="298D1073" w14:textId="694C8704">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5069CA">
        <w:rPr>
          <w:rFonts w:ascii="Arial" w:hAnsi="Arial" w:cs="Arial"/>
          <w:bCs/>
          <w:color w:val="1F3864" w:themeColor="accent1" w:themeShade="80"/>
          <w:sz w:val="20"/>
          <w:szCs w:val="20"/>
          <w:lang w:eastAsia="lv-LV"/>
        </w:rPr>
        <w:t>Īstenota Pārupes ielas seguma atjaunošana posmā no Īslīces ielas līdz Rožu ielai Bauskā.</w:t>
      </w:r>
    </w:p>
    <w:p w:rsidR="005069CA" w:rsidP="003B151B" w14:paraId="23BCE5C5" w14:textId="23820ED6">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Pārbūvēts Gājēju tilts pār Mēmeles upi Bauskā. </w:t>
      </w:r>
    </w:p>
    <w:p w:rsidR="005069CA" w:rsidRPr="00176680" w:rsidP="003B151B" w14:paraId="785CF5C1" w14:textId="4F4AC8F5">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76680">
        <w:rPr>
          <w:rFonts w:ascii="Arial" w:hAnsi="Arial" w:cs="Arial"/>
          <w:bCs/>
          <w:color w:val="1F3864" w:themeColor="accent1" w:themeShade="80"/>
          <w:sz w:val="20"/>
          <w:szCs w:val="20"/>
          <w:lang w:eastAsia="lv-LV"/>
        </w:rPr>
        <w:t>Īstenota asfalta seguma izbūve Vīnkalna ielā, veikta ielu segumu atjaunošana Ābeļu ielā, Liepu ielā un Vītolu, Pļavu, Lauku, Zemgales, Dzintaru, Robežu ielu posmos Iecavā.</w:t>
      </w:r>
    </w:p>
    <w:p w:rsidR="00176680" w:rsidRPr="00176680" w:rsidP="00176680" w14:paraId="481793C9" w14:textId="6EE09F34">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76680">
        <w:rPr>
          <w:rFonts w:ascii="Arial" w:hAnsi="Arial" w:cs="Arial"/>
          <w:bCs/>
          <w:color w:val="1F3864" w:themeColor="accent1" w:themeShade="80"/>
          <w:sz w:val="20"/>
          <w:szCs w:val="20"/>
          <w:lang w:eastAsia="lv-LV"/>
        </w:rPr>
        <w:t>Veikta ielu apgaismojuma projektēšana un izbūve Līvānu ielai Saulainē, Rundāles pagastā.</w:t>
      </w:r>
    </w:p>
    <w:p w:rsidR="00176680" w:rsidRPr="00176680" w:rsidP="00176680" w14:paraId="0BE232BB"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76680">
        <w:rPr>
          <w:rFonts w:ascii="Arial" w:hAnsi="Arial" w:cs="Arial"/>
          <w:bCs/>
          <w:color w:val="1F3864" w:themeColor="accent1" w:themeShade="80"/>
          <w:sz w:val="20"/>
          <w:szCs w:val="20"/>
          <w:lang w:eastAsia="lv-LV"/>
        </w:rPr>
        <w:t>Veikta</w:t>
      </w:r>
      <w:r w:rsidRPr="00176680">
        <w:rPr>
          <w:color w:val="1F3864" w:themeColor="accent1" w:themeShade="80"/>
        </w:rPr>
        <w:t xml:space="preserve"> </w:t>
      </w:r>
      <w:r w:rsidRPr="00176680">
        <w:rPr>
          <w:rFonts w:ascii="Arial" w:hAnsi="Arial" w:cs="Arial"/>
          <w:bCs/>
          <w:color w:val="1F3864" w:themeColor="accent1" w:themeShade="80"/>
          <w:sz w:val="20"/>
          <w:szCs w:val="20"/>
          <w:lang w:eastAsia="lv-LV"/>
        </w:rPr>
        <w:t>Bezdelīgu ielas un Dārza ielas Pilsrundālē, Rundāles pagastā virsmas dubultā apstrāde.</w:t>
      </w:r>
    </w:p>
    <w:p w:rsidR="00176680" w:rsidRPr="00176680" w:rsidP="00176680" w14:paraId="7FC0F6BD" w14:textId="4DC4C1B4">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76680">
        <w:rPr>
          <w:rFonts w:ascii="Arial" w:hAnsi="Arial" w:cs="Arial"/>
          <w:bCs/>
          <w:color w:val="1F3864" w:themeColor="accent1" w:themeShade="80"/>
          <w:sz w:val="20"/>
          <w:szCs w:val="20"/>
          <w:lang w:eastAsia="lv-LV"/>
        </w:rPr>
        <w:t>Veikta Jātnieku ielas Pilsrundālē, Rundāles pagastā un Skolas ielas Viesturos, Viesturu pagastā seguma selektīvā virsmas apstrāde.</w:t>
      </w:r>
    </w:p>
    <w:p w:rsidR="00176680" w:rsidRPr="00176680" w:rsidP="00176680" w14:paraId="28C6A374"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76680">
        <w:rPr>
          <w:rFonts w:ascii="Arial" w:hAnsi="Arial" w:cs="Arial"/>
          <w:bCs/>
          <w:color w:val="1F3864" w:themeColor="accent1" w:themeShade="80"/>
          <w:sz w:val="20"/>
          <w:szCs w:val="20"/>
          <w:lang w:eastAsia="lv-LV"/>
        </w:rPr>
        <w:t>Veikti nekustamā īpašuma “Kaucmindes Staļļi” esošās ēkas (bijušās cūku kūts) demontāžas darbi un piegulošās teritorijas sakārtošana Saulainē, Rundāles pagastā.</w:t>
      </w:r>
    </w:p>
    <w:p w:rsidR="005069CA" w:rsidP="003B151B" w14:paraId="20C76FD0" w14:textId="77C042BF">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Īstenoti ūdenssaimniecības infrastruktūras attīstības būvdarbi Jumpravas ciemā, Mežotnes pagastā (1. kārta).</w:t>
      </w:r>
    </w:p>
    <w:p w:rsidR="003E27EB" w:rsidRPr="00296F9C" w:rsidP="003B151B" w14:paraId="5BBAE554"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Veikta ielu apgaismojuma modernizācija Iecavā, realizējot ESCO investīciju modeli Baldones un Skolas ielā Iecavā.</w:t>
      </w:r>
    </w:p>
    <w:p w:rsidR="003E27EB" w:rsidRPr="00296F9C" w:rsidP="003B151B" w14:paraId="2BFCA793"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Veikta apgaismojuma modernizācija Zemgales ielas posmos no Edvarta Virzas ielas līdz Dārza ielai un no Rīgas ielas līdz Dzirnavu ielai, izbūvēts jauns apgaismojums Vītolu ielas posmā no Robežu ielas līdz Stelpes šosejai un Pārupes ielā Iecavā.</w:t>
      </w:r>
    </w:p>
    <w:p w:rsidR="001A1EE8" w:rsidRPr="00105352" w:rsidP="003B151B" w14:paraId="224DF113" w14:textId="346F0540">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 xml:space="preserve">Projektā </w:t>
      </w:r>
      <w:r w:rsidRPr="00105352" w:rsidR="00F011E8">
        <w:rPr>
          <w:rFonts w:ascii="Arial" w:hAnsi="Arial" w:cs="Arial"/>
          <w:bCs/>
          <w:color w:val="1F3864" w:themeColor="accent1" w:themeShade="80"/>
          <w:sz w:val="20"/>
          <w:szCs w:val="20"/>
          <w:lang w:eastAsia="lv-LV"/>
        </w:rPr>
        <w:t>„</w:t>
      </w:r>
      <w:r w:rsidRPr="00105352">
        <w:rPr>
          <w:rFonts w:ascii="Arial" w:hAnsi="Arial" w:cs="Arial"/>
          <w:bCs/>
          <w:color w:val="1F3864" w:themeColor="accent1" w:themeShade="80"/>
          <w:sz w:val="20"/>
          <w:szCs w:val="20"/>
          <w:lang w:eastAsia="lv-LV"/>
        </w:rPr>
        <w:t>Mūsas un Lielupes gultnes tīrīšana zivju nārsta vietu atjaunošanai Bauskas novadā” veikta upes gultnes tīrīšana no sanesumiem un aizauguma, lai atjaunotu un uzlabotu vimbu un citu zivju sugu, kā arī upes nēģu nārsta apstākļus Mūsā un Lielupes augštecē.</w:t>
      </w:r>
    </w:p>
    <w:p w:rsidR="005069CA" w:rsidRPr="00105352" w:rsidP="003B151B" w14:paraId="2A669F1F" w14:textId="69A86A43">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 xml:space="preserve">Projektā „Sugu un biotopu stāvokļa uzlabošana dabas parka „Bauska” teritorijā” veikti Mēmeles upes gultnes un krasta tīrīšanas darbi, labiekārtota dabas parka </w:t>
      </w:r>
      <w:r w:rsidR="009E667D">
        <w:rPr>
          <w:rFonts w:ascii="Arial" w:hAnsi="Arial" w:cs="Arial"/>
          <w:bCs/>
          <w:color w:val="1F3864" w:themeColor="accent1" w:themeShade="80"/>
          <w:sz w:val="20"/>
          <w:szCs w:val="20"/>
          <w:lang w:eastAsia="lv-LV"/>
        </w:rPr>
        <w:t>“</w:t>
      </w:r>
      <w:r w:rsidRPr="00105352">
        <w:rPr>
          <w:rFonts w:ascii="Arial" w:hAnsi="Arial" w:cs="Arial"/>
          <w:bCs/>
          <w:color w:val="1F3864" w:themeColor="accent1" w:themeShade="80"/>
          <w:sz w:val="20"/>
          <w:szCs w:val="20"/>
          <w:lang w:eastAsia="lv-LV"/>
        </w:rPr>
        <w:t>Bauska” teritorija un izveidota skatu platforma.</w:t>
      </w:r>
    </w:p>
    <w:p w:rsidR="005069CA" w:rsidP="003B151B" w14:paraId="0E308CCB" w14:textId="6D9DE1A4">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Apvārsnis 2020 projektā „Accelerate SUNShINE” veicināta daudzdzīvokļu dzīvojamo ēku īpašnieku izpratne par ēku atjaunošanu.</w:t>
      </w:r>
    </w:p>
    <w:p w:rsidR="005069CA" w:rsidRPr="00105352" w:rsidP="003B151B" w14:paraId="09E9C384" w14:textId="4DB9DCB8">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 xml:space="preserve">Projektā „Digital cemetery” izbūvēts žogs ap Sila kapiem Iecavā un īstenots 20 kapsētu digitalizācijas process, ierīkoti 19 informatīvie stendi pie kapsētām, iegādāti </w:t>
      </w:r>
      <w:r w:rsidR="005A0F93">
        <w:rPr>
          <w:rFonts w:ascii="Arial" w:hAnsi="Arial" w:cs="Arial"/>
          <w:bCs/>
          <w:color w:val="1F3864" w:themeColor="accent1" w:themeShade="80"/>
          <w:sz w:val="20"/>
          <w:szCs w:val="20"/>
          <w:lang w:eastAsia="lv-LV"/>
        </w:rPr>
        <w:t>divi</w:t>
      </w:r>
      <w:r w:rsidRPr="00105352">
        <w:rPr>
          <w:rFonts w:ascii="Arial" w:hAnsi="Arial" w:cs="Arial"/>
          <w:bCs/>
          <w:color w:val="1F3864" w:themeColor="accent1" w:themeShade="80"/>
          <w:sz w:val="20"/>
          <w:szCs w:val="20"/>
          <w:lang w:eastAsia="lv-LV"/>
        </w:rPr>
        <w:t xml:space="preserve"> portatīvie datori.</w:t>
      </w:r>
    </w:p>
    <w:p w:rsidR="005069CA" w:rsidRPr="00296F9C" w:rsidP="003B151B" w14:paraId="67FE43AA"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Projektā „Bauskas vecpilsētas vēsturiskās datu bāzes izveidošana” izstrādāta mājaslapa un publicēta informācija par 200 objektiem.</w:t>
      </w:r>
    </w:p>
    <w:p w:rsidR="005069CA" w:rsidP="003B151B" w14:paraId="56B7DBDA" w14:textId="01FF9BBD">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Pr>
          <w:rFonts w:ascii="Arial" w:hAnsi="Arial" w:cs="Arial"/>
          <w:bCs/>
          <w:color w:val="1F3864" w:themeColor="accent1" w:themeShade="80"/>
          <w:sz w:val="20"/>
          <w:szCs w:val="20"/>
          <w:lang w:eastAsia="lv-LV"/>
        </w:rPr>
        <w:t xml:space="preserve">Divu projektu ietvaros ēkai Grāfa laukumā 3, Iecavā ir izstrādāta </w:t>
      </w:r>
      <w:r w:rsidRPr="00105352">
        <w:rPr>
          <w:rFonts w:ascii="Arial" w:hAnsi="Arial" w:cs="Arial"/>
          <w:bCs/>
          <w:color w:val="1F3864" w:themeColor="accent1" w:themeShade="80"/>
          <w:sz w:val="20"/>
          <w:szCs w:val="20"/>
          <w:lang w:eastAsia="lv-LV"/>
        </w:rPr>
        <w:t xml:space="preserve"> </w:t>
      </w:r>
      <w:r>
        <w:rPr>
          <w:rFonts w:ascii="Arial" w:hAnsi="Arial" w:cs="Arial"/>
          <w:bCs/>
          <w:color w:val="1F3864" w:themeColor="accent1" w:themeShade="80"/>
          <w:sz w:val="20"/>
          <w:szCs w:val="20"/>
          <w:lang w:eastAsia="lv-LV"/>
        </w:rPr>
        <w:t>a</w:t>
      </w:r>
      <w:r w:rsidRPr="00105352">
        <w:rPr>
          <w:rFonts w:ascii="Arial" w:hAnsi="Arial" w:cs="Arial"/>
          <w:bCs/>
          <w:color w:val="1F3864" w:themeColor="accent1" w:themeShade="80"/>
          <w:sz w:val="20"/>
          <w:szCs w:val="20"/>
          <w:lang w:eastAsia="lv-LV"/>
        </w:rPr>
        <w:t>rhitektoniski mākslinieciskā izpēte.</w:t>
      </w:r>
    </w:p>
    <w:p w:rsidR="005069CA" w:rsidP="003B151B" w14:paraId="254A956F" w14:textId="2DF0056E">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Projektā „EXPLORE BALTS” pilnveidotas zināšanas un kompetences par "Baltu ceļš" maršruta objektiem, novadītas keramikas meistarklase. Izbūvēta Mežotnes pilskalna skatu platforma, skatupunkts un atjaunots celiņa segums.</w:t>
      </w:r>
    </w:p>
    <w:p w:rsidR="005069CA" w:rsidP="003B151B" w14:paraId="4D1554FC" w14:textId="6E556784">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Pabeigta stāvlaukuma izbūve pie Mežotnes baznīcas Rundāles pagastā, lai veicinātu Mežotnes pilskalna kā tūrisma objekta attīstību.</w:t>
      </w:r>
    </w:p>
    <w:p w:rsidR="005069CA" w:rsidRPr="00296F9C" w:rsidP="003B151B" w14:paraId="3CB3B710"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Īstenota Dievdārziņa pastaigu takas pārbūve Iecavā.</w:t>
      </w:r>
    </w:p>
    <w:p w:rsidR="005069CA" w:rsidRPr="00296F9C" w:rsidP="003B151B" w14:paraId="3E5C650D" w14:textId="1B4A5C0E">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Pr>
          <w:rFonts w:ascii="Arial" w:hAnsi="Arial" w:cs="Arial"/>
          <w:bCs/>
          <w:color w:val="1F3864" w:themeColor="accent1" w:themeShade="80"/>
          <w:sz w:val="20"/>
          <w:szCs w:val="20"/>
          <w:lang w:eastAsia="lv-LV"/>
        </w:rPr>
        <w:t>Iecavā at</w:t>
      </w:r>
      <w:r w:rsidRPr="00296F9C">
        <w:rPr>
          <w:rFonts w:ascii="Arial" w:hAnsi="Arial" w:cs="Arial"/>
          <w:bCs/>
          <w:color w:val="1F3864" w:themeColor="accent1" w:themeShade="80"/>
          <w:sz w:val="20"/>
          <w:szCs w:val="20"/>
          <w:lang w:eastAsia="lv-LV"/>
        </w:rPr>
        <w:t>jaunotas Sila kapu kapličas iekštelpas un veikts fasādes remonts.</w:t>
      </w:r>
    </w:p>
    <w:p w:rsidR="005069CA" w:rsidRPr="00105352" w:rsidP="003B151B" w14:paraId="56DE3545"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Projektā „Power of Generation” iegādāti četri elektrovelosipēdi un specializēts autotransports sociālā dienesta vajadzībām, kā arī</w:t>
      </w:r>
      <w:r w:rsidRPr="005069CA">
        <w:rPr>
          <w:rFonts w:ascii="Arial" w:hAnsi="Arial" w:cs="Arial"/>
          <w:bCs/>
          <w:color w:val="1F3864" w:themeColor="accent1" w:themeShade="80"/>
          <w:sz w:val="20"/>
          <w:szCs w:val="20"/>
          <w:lang w:eastAsia="lv-LV"/>
        </w:rPr>
        <w:t xml:space="preserve"> l</w:t>
      </w:r>
      <w:r w:rsidRPr="00105352">
        <w:rPr>
          <w:rFonts w:ascii="Arial" w:hAnsi="Arial" w:cs="Arial"/>
          <w:bCs/>
          <w:color w:val="1F3864" w:themeColor="accent1" w:themeShade="80"/>
          <w:sz w:val="20"/>
          <w:szCs w:val="20"/>
          <w:lang w:eastAsia="lv-LV"/>
        </w:rPr>
        <w:t>ielizmēra intelektuālās dārza spēles, interaktīvā grīda un magnētiskie kubi Dienas centra apmeklētāju nodarbībām Iecavā.</w:t>
      </w:r>
    </w:p>
    <w:p w:rsidR="005069CA" w:rsidRPr="00296F9C" w:rsidP="003B151B" w14:paraId="25AE6ED6"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Projektā „Safe School“ paplašināts videonovērošanas kameru tīkls Iecavas pilsētā, ierīkotas ātruma noteikšanas ierīces, izbūvēta velo braukšanas prasmju apguves trase pie Iecavas vidusskolas „BTA Velozinis” un iegādāts braukšanas prasmju apguves aprīkojums, velosipēdi un ķiveres.</w:t>
      </w:r>
    </w:p>
    <w:p w:rsidR="005069CA" w:rsidP="003B151B" w14:paraId="2FDEC842" w14:textId="7C862592">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Projektā „Booster for ReStart” ietvaros izbūvēts skeitparks Iecavā.</w:t>
      </w:r>
    </w:p>
    <w:p w:rsidR="006653F4" w:rsidRPr="006653F4" w:rsidP="006653F4" w14:paraId="415C5AA2" w14:textId="21FA7E38">
      <w:pPr>
        <w:spacing w:before="120" w:after="120" w:line="276" w:lineRule="auto"/>
        <w:rPr>
          <w:rFonts w:ascii="Arial" w:hAnsi="Arial" w:cs="Arial"/>
          <w:bCs/>
          <w:color w:val="1F3864" w:themeColor="accent1" w:themeShade="80"/>
          <w:sz w:val="20"/>
          <w:szCs w:val="20"/>
          <w:lang w:eastAsia="lv-LV"/>
        </w:rPr>
      </w:pPr>
      <w:r>
        <w:rPr>
          <w:noProof/>
        </w:rPr>
        <w:drawing>
          <wp:inline distT="0" distB="0" distL="0" distR="0">
            <wp:extent cx="5943600" cy="2628900"/>
            <wp:effectExtent l="0" t="0" r="0" b="0"/>
            <wp:docPr id="48" name="Attēls 48" descr="Skeitparkā un velotrasē atceries par drošību! - Iec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037795" name="Picture 13" descr="Skeitparkā un velotrasē atceries par drošību! - Iecava"/>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rcRect t="7856" b="25765"/>
                    <a:stretch>
                      <a:fillRect/>
                    </a:stretch>
                  </pic:blipFill>
                  <pic:spPr bwMode="auto">
                    <a:xfrm>
                      <a:off x="0" y="0"/>
                      <a:ext cx="5943600" cy="26289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653F4" w:rsidRPr="00296F9C" w:rsidP="003B151B" w14:paraId="76DF8CBE"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Īstenota Iecavas pamatskolas ēkas Skolas ielā 21 Iecavā jumta pārbūve.</w:t>
      </w:r>
    </w:p>
    <w:p w:rsidR="006653F4" w:rsidRPr="00296F9C" w:rsidP="003B151B" w14:paraId="792752C0" w14:textId="2516FA81">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 xml:space="preserve">Izbūvēta „Velo pumpu trase” </w:t>
      </w:r>
      <w:r>
        <w:rPr>
          <w:rFonts w:ascii="Arial" w:hAnsi="Arial" w:cs="Arial"/>
          <w:bCs/>
          <w:color w:val="1F3864" w:themeColor="accent1" w:themeShade="80"/>
          <w:sz w:val="20"/>
          <w:szCs w:val="20"/>
          <w:lang w:eastAsia="lv-LV"/>
        </w:rPr>
        <w:t>Iecavā.</w:t>
      </w:r>
    </w:p>
    <w:p w:rsidR="001A1EE8" w:rsidRPr="00105352" w:rsidP="003B151B" w14:paraId="232618C8" w14:textId="5E82D26A">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Projektā „Uzlabot vispārējās izglītības iestāžu mācību vidi” Bauskas Valsts ģimnāzijā un Bauskas 2.</w:t>
      </w:r>
      <w:r w:rsidRPr="00105352" w:rsidR="00F011E8">
        <w:rPr>
          <w:rFonts w:ascii="Arial" w:hAnsi="Arial" w:cs="Arial"/>
          <w:bCs/>
          <w:color w:val="1F3864" w:themeColor="accent1" w:themeShade="80"/>
          <w:sz w:val="20"/>
          <w:szCs w:val="20"/>
          <w:lang w:eastAsia="lv-LV"/>
        </w:rPr>
        <w:t> </w:t>
      </w:r>
      <w:r w:rsidRPr="00105352">
        <w:rPr>
          <w:rFonts w:ascii="Arial" w:hAnsi="Arial" w:cs="Arial"/>
          <w:bCs/>
          <w:color w:val="1F3864" w:themeColor="accent1" w:themeShade="80"/>
          <w:sz w:val="20"/>
          <w:szCs w:val="20"/>
          <w:lang w:eastAsia="lv-LV"/>
        </w:rPr>
        <w:t xml:space="preserve">vidusskolā veikta Sporta laukuma pārbūve Dārza ielā 9, modernizēta Bauskas Valsts ģimnāzija, atjaunotas klašu grupas. </w:t>
      </w:r>
    </w:p>
    <w:p w:rsidR="001A1EE8" w:rsidRPr="00105352" w:rsidP="003B151B" w14:paraId="079170F3" w14:textId="7777777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Projektā „Plānveida ilgtermiņa darba ar jaunatni īstenošana Bauskas novadā” sekmēts plānveida ilgtermiņa darbs ar jaunatni Bauskas novadā.</w:t>
      </w:r>
    </w:p>
    <w:p w:rsidR="001A1EE8" w:rsidRPr="00105352" w:rsidP="003B151B" w14:paraId="71A6C7E8" w14:textId="2FEAD8E7">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105352">
        <w:rPr>
          <w:rFonts w:ascii="Arial" w:hAnsi="Arial" w:cs="Arial"/>
          <w:bCs/>
          <w:color w:val="1F3864" w:themeColor="accent1" w:themeShade="80"/>
          <w:sz w:val="20"/>
          <w:szCs w:val="20"/>
          <w:lang w:eastAsia="lv-LV"/>
        </w:rPr>
        <w:t>Projekt</w:t>
      </w:r>
      <w:r w:rsidRPr="00105352" w:rsidR="00F011E8">
        <w:rPr>
          <w:rFonts w:ascii="Arial" w:hAnsi="Arial" w:cs="Arial"/>
          <w:bCs/>
          <w:color w:val="1F3864" w:themeColor="accent1" w:themeShade="80"/>
          <w:sz w:val="20"/>
          <w:szCs w:val="20"/>
          <w:lang w:eastAsia="lv-LV"/>
        </w:rPr>
        <w:t>ā „</w:t>
      </w:r>
      <w:r w:rsidRPr="00105352">
        <w:rPr>
          <w:rFonts w:ascii="Arial" w:hAnsi="Arial" w:cs="Arial"/>
          <w:bCs/>
          <w:color w:val="1F3864" w:themeColor="accent1" w:themeShade="80"/>
          <w:sz w:val="20"/>
          <w:szCs w:val="20"/>
          <w:lang w:eastAsia="lv-LV"/>
        </w:rPr>
        <w:t>Esmu Es pats” jauniešiem sniegta iespēja socializēties un kvalitatīvi pavadīt brīvo laiku, saņemot individuālu atbalstu ārpusskolas laikā, mazinot psihoemocionālās veselības riskus Covid</w:t>
      </w:r>
      <w:r w:rsidR="00355859">
        <w:rPr>
          <w:rFonts w:ascii="Arial" w:hAnsi="Arial" w:cs="Arial"/>
          <w:bCs/>
          <w:color w:val="1F3864" w:themeColor="accent1" w:themeShade="80"/>
          <w:sz w:val="20"/>
          <w:szCs w:val="20"/>
          <w:lang w:eastAsia="lv-LV"/>
        </w:rPr>
        <w:t> </w:t>
      </w:r>
      <w:r w:rsidR="00355859">
        <w:rPr>
          <w:rFonts w:ascii="Arial" w:hAnsi="Arial" w:cs="Arial"/>
          <w:bCs/>
          <w:color w:val="1F3864" w:themeColor="accent1" w:themeShade="80"/>
          <w:sz w:val="20"/>
          <w:szCs w:val="20"/>
          <w:lang w:val="en-US" w:eastAsia="lv-LV"/>
        </w:rPr>
        <w:t>- </w:t>
      </w:r>
      <w:r w:rsidRPr="00105352">
        <w:rPr>
          <w:rFonts w:ascii="Arial" w:hAnsi="Arial" w:cs="Arial"/>
          <w:bCs/>
          <w:color w:val="1F3864" w:themeColor="accent1" w:themeShade="80"/>
          <w:sz w:val="20"/>
          <w:szCs w:val="20"/>
          <w:lang w:eastAsia="lv-LV"/>
        </w:rPr>
        <w:t>19 pandēmijas laikā un pēc tās.</w:t>
      </w:r>
    </w:p>
    <w:p w:rsidR="001A1EE8" w:rsidRPr="00296F9C" w:rsidP="00677C07" w14:paraId="44C90DAB" w14:textId="77777777">
      <w:pPr>
        <w:spacing w:before="120" w:after="120" w:line="276" w:lineRule="auto"/>
        <w:rPr>
          <w:rFonts w:ascii="Arial" w:hAnsi="Arial" w:cs="Arial"/>
          <w:b/>
          <w:bCs/>
          <w:color w:val="1F3864" w:themeColor="accent1" w:themeShade="80"/>
          <w:sz w:val="20"/>
          <w:szCs w:val="20"/>
          <w:lang w:eastAsia="lv-LV"/>
        </w:rPr>
      </w:pPr>
    </w:p>
    <w:p w:rsidR="001A1EE8" w:rsidRPr="00296F9C" w:rsidP="00677C07" w14:paraId="701E30B6" w14:textId="77777777">
      <w:pPr>
        <w:spacing w:before="120" w:after="120" w:line="276" w:lineRule="auto"/>
        <w:rPr>
          <w:rFonts w:ascii="Arial" w:hAnsi="Arial" w:cs="Arial"/>
          <w:b/>
          <w:bCs/>
          <w:color w:val="1F3864" w:themeColor="accent1" w:themeShade="80"/>
          <w:sz w:val="20"/>
          <w:szCs w:val="20"/>
          <w:lang w:eastAsia="lv-LV"/>
        </w:rPr>
      </w:pPr>
      <w:r w:rsidRPr="00296F9C">
        <w:rPr>
          <w:rFonts w:ascii="Arial" w:hAnsi="Arial" w:cs="Arial"/>
          <w:b/>
          <w:bCs/>
          <w:color w:val="1F3864" w:themeColor="accent1" w:themeShade="80"/>
          <w:sz w:val="20"/>
          <w:szCs w:val="20"/>
          <w:lang w:eastAsia="lv-LV"/>
        </w:rPr>
        <w:t>Saņemtās atzinības:</w:t>
      </w:r>
    </w:p>
    <w:p w:rsidR="001A1EE8" w:rsidRPr="00296F9C" w:rsidP="003B151B" w14:paraId="513F9CEB" w14:textId="57D79514">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Projekt</w:t>
      </w:r>
      <w:r w:rsidR="00355859">
        <w:rPr>
          <w:rFonts w:ascii="Arial" w:hAnsi="Arial" w:cs="Arial"/>
          <w:bCs/>
          <w:color w:val="1F3864" w:themeColor="accent1" w:themeShade="80"/>
          <w:sz w:val="20"/>
          <w:szCs w:val="20"/>
          <w:lang w:eastAsia="lv-LV"/>
        </w:rPr>
        <w:t>s</w:t>
      </w:r>
      <w:r w:rsidRPr="00296F9C">
        <w:rPr>
          <w:rFonts w:ascii="Arial" w:hAnsi="Arial" w:cs="Arial"/>
          <w:bCs/>
          <w:color w:val="1F3864" w:themeColor="accent1" w:themeShade="80"/>
          <w:sz w:val="20"/>
          <w:szCs w:val="20"/>
          <w:lang w:eastAsia="lv-LV"/>
        </w:rPr>
        <w:t xml:space="preserve"> „</w:t>
      </w:r>
      <w:r w:rsidRPr="00296F9C">
        <w:rPr>
          <w:rFonts w:ascii="Arial" w:hAnsi="Arial" w:cs="Arial"/>
          <w:bCs/>
          <w:color w:val="1F3864" w:themeColor="accent1" w:themeShade="80"/>
          <w:sz w:val="20"/>
          <w:szCs w:val="20"/>
          <w:lang w:eastAsia="lv-LV"/>
        </w:rPr>
        <w:t xml:space="preserve">Valsts nozīmes arhitektūras pieminekļa Bauskas pilsdrupu konservācijas III kārta” </w:t>
      </w:r>
      <w:r w:rsidR="00355859">
        <w:rPr>
          <w:rFonts w:ascii="Arial" w:hAnsi="Arial" w:cs="Arial"/>
          <w:bCs/>
          <w:color w:val="1F3864" w:themeColor="accent1" w:themeShade="80"/>
          <w:sz w:val="20"/>
          <w:szCs w:val="20"/>
          <w:lang w:eastAsia="lv-LV"/>
        </w:rPr>
        <w:t>saņēmis 1.vietu</w:t>
      </w:r>
      <w:r w:rsidRPr="00296F9C">
        <w:rPr>
          <w:rFonts w:ascii="Arial" w:hAnsi="Arial" w:cs="Arial"/>
          <w:bCs/>
          <w:color w:val="1F3864" w:themeColor="accent1" w:themeShade="80"/>
          <w:sz w:val="20"/>
          <w:szCs w:val="20"/>
          <w:lang w:eastAsia="lv-LV"/>
        </w:rPr>
        <w:t xml:space="preserve"> konkursa „Latvijas būvniecības gada balva 2020” nominācijā </w:t>
      </w:r>
      <w:r w:rsidRPr="003E27EB">
        <w:rPr>
          <w:rFonts w:ascii="Arial" w:hAnsi="Arial" w:cs="Arial"/>
          <w:bCs/>
          <w:color w:val="1F3864" w:themeColor="accent1" w:themeShade="80"/>
          <w:sz w:val="20"/>
          <w:szCs w:val="20"/>
          <w:lang w:eastAsia="lv-LV"/>
        </w:rPr>
        <w:t>Restaurācija</w:t>
      </w:r>
      <w:r w:rsidRPr="00296F9C">
        <w:rPr>
          <w:rFonts w:ascii="Arial" w:hAnsi="Arial" w:cs="Arial"/>
          <w:bCs/>
          <w:color w:val="1F3864" w:themeColor="accent1" w:themeShade="80"/>
          <w:sz w:val="20"/>
          <w:szCs w:val="20"/>
          <w:lang w:eastAsia="lv-LV"/>
        </w:rPr>
        <w:t xml:space="preserve"> un iekļuv</w:t>
      </w:r>
      <w:r w:rsidR="00355859">
        <w:rPr>
          <w:rFonts w:ascii="Arial" w:hAnsi="Arial" w:cs="Arial"/>
          <w:bCs/>
          <w:color w:val="1F3864" w:themeColor="accent1" w:themeShade="80"/>
          <w:sz w:val="20"/>
          <w:szCs w:val="20"/>
          <w:lang w:eastAsia="lv-LV"/>
        </w:rPr>
        <w:t>is</w:t>
      </w:r>
      <w:r w:rsidRPr="00296F9C">
        <w:rPr>
          <w:rFonts w:ascii="Arial" w:hAnsi="Arial" w:cs="Arial"/>
          <w:bCs/>
          <w:color w:val="1F3864" w:themeColor="accent1" w:themeShade="80"/>
          <w:sz w:val="20"/>
          <w:szCs w:val="20"/>
          <w:lang w:eastAsia="lv-LV"/>
        </w:rPr>
        <w:t xml:space="preserve"> Kultūras ministrijas i</w:t>
      </w:r>
      <w:r w:rsidRPr="00296F9C">
        <w:rPr>
          <w:rFonts w:ascii="Arial" w:hAnsi="Arial" w:cs="Arial"/>
          <w:bCs/>
          <w:color w:val="1F3864" w:themeColor="accent1" w:themeShade="80"/>
          <w:sz w:val="20"/>
          <w:szCs w:val="20"/>
          <w:lang w:eastAsia="lv-LV"/>
        </w:rPr>
        <w:t>nformatīvās kampaņas un spēles „</w:t>
      </w:r>
      <w:r w:rsidRPr="00296F9C">
        <w:rPr>
          <w:rFonts w:ascii="Arial" w:hAnsi="Arial" w:cs="Arial"/>
          <w:bCs/>
          <w:color w:val="1F3864" w:themeColor="accent1" w:themeShade="80"/>
          <w:sz w:val="20"/>
          <w:szCs w:val="20"/>
          <w:lang w:eastAsia="lv-LV"/>
        </w:rPr>
        <w:t>Atrastā Latvija” dalībnieku augstāk vērtēto objektu Top 10.</w:t>
      </w:r>
    </w:p>
    <w:p w:rsidR="001A1EE8" w:rsidRPr="00296F9C" w:rsidP="003B151B" w14:paraId="1073C54E" w14:textId="32EF8192">
      <w:pPr>
        <w:pStyle w:val="ListParagraph"/>
        <w:numPr>
          <w:ilvl w:val="0"/>
          <w:numId w:val="11"/>
        </w:numPr>
        <w:spacing w:before="120" w:after="120" w:line="276" w:lineRule="auto"/>
        <w:ind w:left="714" w:hanging="357"/>
        <w:contextualSpacing w:val="0"/>
        <w:rPr>
          <w:rFonts w:ascii="Arial" w:hAnsi="Arial" w:cs="Arial"/>
          <w:bCs/>
          <w:color w:val="1F3864" w:themeColor="accent1" w:themeShade="80"/>
          <w:sz w:val="20"/>
          <w:szCs w:val="20"/>
          <w:lang w:eastAsia="lv-LV"/>
        </w:rPr>
      </w:pPr>
      <w:r w:rsidRPr="00296F9C">
        <w:rPr>
          <w:rFonts w:ascii="Arial" w:hAnsi="Arial" w:cs="Arial"/>
          <w:bCs/>
          <w:color w:val="1F3864" w:themeColor="accent1" w:themeShade="80"/>
          <w:sz w:val="20"/>
          <w:szCs w:val="20"/>
          <w:lang w:eastAsia="lv-LV"/>
        </w:rPr>
        <w:t>Par projekta „</w:t>
      </w:r>
      <w:r w:rsidRPr="00296F9C">
        <w:rPr>
          <w:rFonts w:ascii="Arial" w:hAnsi="Arial" w:cs="Arial"/>
          <w:bCs/>
          <w:color w:val="1F3864" w:themeColor="accent1" w:themeShade="80"/>
          <w:sz w:val="20"/>
          <w:szCs w:val="20"/>
          <w:lang w:eastAsia="lv-LV"/>
        </w:rPr>
        <w:t>Deinstitucionalizācijas plāna īstenošana Bauskas novadā” rezultātu – atjaunoto ēku Zaļ</w:t>
      </w:r>
      <w:r w:rsidR="00355859">
        <w:rPr>
          <w:rFonts w:ascii="Arial" w:hAnsi="Arial" w:cs="Arial"/>
          <w:bCs/>
          <w:color w:val="1F3864" w:themeColor="accent1" w:themeShade="80"/>
          <w:sz w:val="20"/>
          <w:szCs w:val="20"/>
          <w:lang w:eastAsia="lv-LV"/>
        </w:rPr>
        <w:t xml:space="preserve">ajā </w:t>
      </w:r>
      <w:r w:rsidRPr="00296F9C">
        <w:rPr>
          <w:rFonts w:ascii="Arial" w:hAnsi="Arial" w:cs="Arial"/>
          <w:bCs/>
          <w:color w:val="1F3864" w:themeColor="accent1" w:themeShade="80"/>
          <w:sz w:val="20"/>
          <w:szCs w:val="20"/>
          <w:lang w:eastAsia="lv-LV"/>
        </w:rPr>
        <w:t xml:space="preserve">ielā 33, Bauskā saņemta Labklājības ministrijas atzinība par iekļaujošas un piekļūstamas vides izveidi ārpusģimenes aprūpē esošiem bērniem. </w:t>
      </w:r>
    </w:p>
    <w:p w:rsidR="00CB348A" w:rsidRPr="00296F9C" w:rsidP="00677C07" w14:paraId="3D74FA39" w14:textId="1892046A">
      <w:pPr>
        <w:pStyle w:val="NormalWeb"/>
        <w:tabs>
          <w:tab w:val="left" w:pos="567"/>
        </w:tabs>
        <w:spacing w:before="120" w:beforeAutospacing="0" w:after="120" w:afterAutospacing="0" w:line="276" w:lineRule="auto"/>
        <w:ind w:firstLine="0"/>
        <w:jc w:val="right"/>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ab/>
      </w:r>
      <w:r w:rsidRPr="00296F9C">
        <w:rPr>
          <w:rFonts w:ascii="Arial" w:hAnsi="Arial" w:cs="Arial"/>
          <w:b/>
          <w:color w:val="1F3864" w:themeColor="accent1" w:themeShade="80"/>
          <w:sz w:val="20"/>
          <w:szCs w:val="20"/>
        </w:rPr>
        <w:tab/>
      </w:r>
      <w:r w:rsidRPr="00296F9C">
        <w:rPr>
          <w:rFonts w:ascii="Arial" w:hAnsi="Arial" w:cs="Arial"/>
          <w:b/>
          <w:color w:val="1F3864" w:themeColor="accent1" w:themeShade="80"/>
          <w:sz w:val="20"/>
          <w:szCs w:val="20"/>
        </w:rPr>
        <w:tab/>
      </w:r>
      <w:r w:rsidRPr="00296F9C">
        <w:rPr>
          <w:rFonts w:ascii="Arial" w:hAnsi="Arial" w:cs="Arial"/>
          <w:b/>
          <w:color w:val="1F3864" w:themeColor="accent1" w:themeShade="80"/>
          <w:sz w:val="20"/>
          <w:szCs w:val="20"/>
        </w:rPr>
        <w:tab/>
      </w:r>
      <w:r w:rsidRPr="00296F9C">
        <w:rPr>
          <w:rFonts w:ascii="Arial" w:hAnsi="Arial" w:cs="Arial"/>
          <w:b/>
          <w:color w:val="1F3864" w:themeColor="accent1" w:themeShade="80"/>
          <w:sz w:val="20"/>
          <w:szCs w:val="20"/>
        </w:rPr>
        <w:tab/>
      </w:r>
      <w:r w:rsidRPr="00296F9C">
        <w:rPr>
          <w:rFonts w:ascii="Arial" w:hAnsi="Arial" w:cs="Arial"/>
          <w:b/>
          <w:color w:val="1F3864" w:themeColor="accent1" w:themeShade="80"/>
          <w:sz w:val="20"/>
          <w:szCs w:val="20"/>
        </w:rPr>
        <w:tab/>
      </w:r>
      <w:r w:rsidRPr="00296F9C">
        <w:rPr>
          <w:rFonts w:ascii="Arial" w:hAnsi="Arial" w:cs="Arial"/>
          <w:b/>
          <w:color w:val="1F3864" w:themeColor="accent1" w:themeShade="80"/>
          <w:sz w:val="20"/>
          <w:szCs w:val="20"/>
        </w:rPr>
        <w:tab/>
      </w:r>
    </w:p>
    <w:p w:rsidR="00BE3660" w:rsidRPr="003E27EB" w:rsidP="003B151B" w14:paraId="20A2C086" w14:textId="2B66BF88">
      <w:pPr>
        <w:pStyle w:val="Heading1"/>
        <w:keepLines/>
        <w:numPr>
          <w:ilvl w:val="0"/>
          <w:numId w:val="7"/>
        </w:numPr>
        <w:suppressAutoHyphens/>
        <w:spacing w:line="240" w:lineRule="auto"/>
        <w:jc w:val="left"/>
        <w:rPr>
          <w:rFonts w:ascii="Century Gothic" w:hAnsi="Century Gothic" w:cstheme="majorBidi"/>
          <w:color w:val="1F3864" w:themeColor="accent1" w:themeShade="80"/>
          <w:sz w:val="40"/>
          <w:szCs w:val="36"/>
          <w:lang w:eastAsia="en-US"/>
        </w:rPr>
      </w:pPr>
      <w:bookmarkStart w:id="17" w:name="_Toc105629656"/>
      <w:r w:rsidRPr="003E27EB">
        <w:rPr>
          <w:rFonts w:ascii="Century Gothic" w:hAnsi="Century Gothic" w:cstheme="majorBidi"/>
          <w:color w:val="1F3864" w:themeColor="accent1" w:themeShade="80"/>
          <w:sz w:val="40"/>
          <w:szCs w:val="36"/>
          <w:lang w:eastAsia="en-US"/>
        </w:rPr>
        <w:t>Darbības rezultāti</w:t>
      </w:r>
      <w:bookmarkEnd w:id="17"/>
    </w:p>
    <w:p w:rsidR="00BE3660" w:rsidRPr="003E27EB" w:rsidP="003B151B" w14:paraId="13E91DE5" w14:textId="5641D670">
      <w:pPr>
        <w:pStyle w:val="Heading2"/>
        <w:numPr>
          <w:ilvl w:val="1"/>
          <w:numId w:val="7"/>
        </w:numPr>
        <w:rPr>
          <w:rFonts w:ascii="Century Gothic" w:hAnsi="Century Gothic"/>
          <w:color w:val="1F3864" w:themeColor="accent1" w:themeShade="80"/>
          <w:sz w:val="36"/>
          <w:szCs w:val="36"/>
        </w:rPr>
      </w:pPr>
      <w:bookmarkStart w:id="18" w:name="_Toc105629657"/>
      <w:r w:rsidRPr="003E27EB">
        <w:rPr>
          <w:rFonts w:ascii="Century Gothic" w:hAnsi="Century Gothic"/>
          <w:color w:val="1F3864" w:themeColor="accent1" w:themeShade="80"/>
          <w:sz w:val="36"/>
          <w:szCs w:val="36"/>
        </w:rPr>
        <w:t>Kultūra</w:t>
      </w:r>
      <w:bookmarkEnd w:id="18"/>
    </w:p>
    <w:p w:rsidR="00C40397" w:rsidRPr="00296F9C" w:rsidP="00677C07" w14:paraId="45D58C3A" w14:textId="7EE7F237">
      <w:pPr>
        <w:spacing w:before="120" w:after="120" w:line="276" w:lineRule="auto"/>
        <w:jc w:val="both"/>
        <w:rPr>
          <w:rFonts w:ascii="Arial" w:hAnsi="Arial" w:cs="Arial"/>
          <w:color w:val="1F3864" w:themeColor="accent1" w:themeShade="80"/>
          <w:sz w:val="20"/>
          <w:szCs w:val="20"/>
        </w:rPr>
      </w:pPr>
      <w:bookmarkStart w:id="19" w:name="_Hlk104796099"/>
      <w:r>
        <w:rPr>
          <w:noProof/>
        </w:rPr>
        <w:drawing>
          <wp:inline distT="0" distB="0" distL="0" distR="0">
            <wp:extent cx="5943600" cy="334200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46947" name="Picture 1"/>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2005"/>
                    </a:xfrm>
                    <a:prstGeom prst="rect">
                      <a:avLst/>
                    </a:prstGeom>
                    <a:noFill/>
                    <a:ln>
                      <a:noFill/>
                    </a:ln>
                  </pic:spPr>
                </pic:pic>
              </a:graphicData>
            </a:graphic>
          </wp:inline>
        </w:drawing>
      </w:r>
    </w:p>
    <w:bookmarkEnd w:id="19"/>
    <w:p w:rsidR="00626C6F" w:rsidRPr="00296F9C" w:rsidP="003E27EB" w14:paraId="43F0DF00" w14:textId="77777777">
      <w:pPr>
        <w:spacing w:before="120" w:after="120" w:line="276" w:lineRule="auto"/>
        <w:jc w:val="both"/>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Lielākie un nozīmīgākie 2021. gada kultūras pasākumi Bauskas novadā</w:t>
      </w:r>
    </w:p>
    <w:p w:rsidR="00626C6F" w:rsidRPr="00296F9C" w:rsidP="00650E7D" w14:paraId="66D83E5E" w14:textId="4842E316">
      <w:pPr>
        <w:spacing w:before="120" w:after="120" w:line="276" w:lineRule="auto"/>
        <w:jc w:val="both"/>
        <w:rPr>
          <w:rFonts w:ascii="Arial" w:hAnsi="Arial" w:cs="Arial"/>
          <w:b/>
          <w:bCs/>
          <w:color w:val="1F3864" w:themeColor="accent1" w:themeShade="80"/>
          <w:sz w:val="20"/>
          <w:szCs w:val="20"/>
        </w:rPr>
      </w:pPr>
      <w:r>
        <w:rPr>
          <w:rFonts w:ascii="Arial" w:hAnsi="Arial" w:cs="Arial"/>
          <w:b/>
          <w:bCs/>
          <w:color w:val="1F3864" w:themeColor="accent1" w:themeShade="80"/>
          <w:sz w:val="20"/>
          <w:szCs w:val="20"/>
        </w:rPr>
        <w:t>BAUSKĀ:</w:t>
      </w:r>
    </w:p>
    <w:p w:rsidR="00626C6F" w:rsidRPr="00650E7D" w:rsidP="003B151B" w14:paraId="10DD8AE5" w14:textId="71988693">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Lieldienu pastaigu taka ar spēles el</w:t>
      </w:r>
      <w:r w:rsidRPr="00650E7D" w:rsidR="00F75F70">
        <w:rPr>
          <w:rFonts w:ascii="Arial" w:hAnsi="Arial" w:cs="Arial"/>
          <w:color w:val="1F3864" w:themeColor="accent1" w:themeShade="80"/>
          <w:sz w:val="20"/>
          <w:szCs w:val="20"/>
        </w:rPr>
        <w:t>ementiem „Pa pēdām” Korfa dārzā</w:t>
      </w:r>
      <w:r w:rsidRPr="00650E7D">
        <w:rPr>
          <w:rFonts w:ascii="Arial" w:hAnsi="Arial" w:cs="Arial"/>
          <w:color w:val="1F3864" w:themeColor="accent1" w:themeShade="80"/>
          <w:sz w:val="20"/>
          <w:szCs w:val="20"/>
        </w:rPr>
        <w:t xml:space="preserve"> </w:t>
      </w:r>
    </w:p>
    <w:p w:rsidR="00626C6F" w:rsidRPr="00650E7D" w:rsidP="003B151B" w14:paraId="1E263881" w14:textId="6F716ECF">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Latvietības spēka signālu translācija „apzinies!” Bauskas Pilskalna parka</w:t>
      </w:r>
      <w:r w:rsidRPr="00650E7D" w:rsidR="00F75F70">
        <w:rPr>
          <w:rFonts w:ascii="Arial" w:hAnsi="Arial" w:cs="Arial"/>
          <w:color w:val="1F3864" w:themeColor="accent1" w:themeShade="80"/>
          <w:sz w:val="20"/>
          <w:szCs w:val="20"/>
        </w:rPr>
        <w:t xml:space="preserve"> estrādē</w:t>
      </w:r>
    </w:p>
    <w:p w:rsidR="00626C6F" w:rsidRPr="00650E7D" w:rsidP="003B151B" w14:paraId="3B526104" w14:textId="51AAA0EC">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Saulgriež</w:t>
      </w:r>
      <w:r w:rsidRPr="00650E7D" w:rsidR="00F75F70">
        <w:rPr>
          <w:rFonts w:ascii="Arial" w:hAnsi="Arial" w:cs="Arial"/>
          <w:color w:val="1F3864" w:themeColor="accent1" w:themeShade="80"/>
          <w:sz w:val="20"/>
          <w:szCs w:val="20"/>
        </w:rPr>
        <w:t>u saullēkta sagaidīšana „Spīgo”</w:t>
      </w:r>
    </w:p>
    <w:p w:rsidR="00626C6F" w:rsidRPr="00355859" w:rsidP="00355859" w14:paraId="2F052533" w14:textId="4A0A2F02">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 xml:space="preserve">Notikumu pagalms „Pulsēta” – kopumā 14 dažādu mākslinieku koncertu sērijas vasaras nedēļas nogalēs </w:t>
      </w:r>
      <w:r w:rsidRPr="00650E7D" w:rsidR="00F75F70">
        <w:rPr>
          <w:rFonts w:ascii="Arial" w:hAnsi="Arial" w:cs="Arial"/>
          <w:color w:val="1F3864" w:themeColor="accent1" w:themeShade="80"/>
          <w:sz w:val="20"/>
          <w:szCs w:val="20"/>
        </w:rPr>
        <w:t>Bauskas Kultūras centra pagalmā</w:t>
      </w:r>
      <w:r w:rsidRPr="00650E7D">
        <w:rPr>
          <w:rFonts w:ascii="Arial" w:hAnsi="Arial" w:cs="Arial"/>
          <w:color w:val="1F3864" w:themeColor="accent1" w:themeShade="80"/>
          <w:sz w:val="20"/>
          <w:szCs w:val="20"/>
        </w:rPr>
        <w:t xml:space="preserve"> </w:t>
      </w:r>
    </w:p>
    <w:p w:rsidR="00626C6F" w:rsidRPr="00296F9C" w:rsidP="003B151B" w14:paraId="7370E71F" w14:textId="72909F5E">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Starptautiskais Eiropas deju festivāl</w:t>
      </w:r>
      <w:r w:rsidRPr="00296F9C" w:rsidR="00F75F70">
        <w:rPr>
          <w:rFonts w:ascii="Arial" w:hAnsi="Arial" w:cs="Arial"/>
          <w:color w:val="1F3864" w:themeColor="accent1" w:themeShade="80"/>
          <w:sz w:val="20"/>
          <w:szCs w:val="20"/>
        </w:rPr>
        <w:t>s „VĒLREIZ” – 10 „Annas dančos”</w:t>
      </w:r>
      <w:r w:rsidRPr="00296F9C">
        <w:rPr>
          <w:rFonts w:ascii="Arial" w:hAnsi="Arial" w:cs="Arial"/>
          <w:color w:val="1F3864" w:themeColor="accent1" w:themeShade="80"/>
          <w:sz w:val="20"/>
          <w:szCs w:val="20"/>
        </w:rPr>
        <w:t xml:space="preserve"> </w:t>
      </w:r>
    </w:p>
    <w:p w:rsidR="00355859" w:rsidP="003B151B" w14:paraId="1A33C1DE" w14:textId="62FEB09E">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Tiešraides koncerts „Mūsu kalendāros saviļņojums”</w:t>
      </w:r>
    </w:p>
    <w:p w:rsidR="00626C6F" w:rsidRPr="00296F9C" w:rsidP="003B151B" w14:paraId="4D5F890C" w14:textId="171B62A0">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Vides noformējums „Mirdzoš</w:t>
      </w:r>
      <w:r w:rsidRPr="00296F9C" w:rsidR="00F75F70">
        <w:rPr>
          <w:rFonts w:ascii="Arial" w:hAnsi="Arial" w:cs="Arial"/>
          <w:color w:val="1F3864" w:themeColor="accent1" w:themeShade="80"/>
          <w:sz w:val="20"/>
          <w:szCs w:val="20"/>
        </w:rPr>
        <w:t>ā simfonija kokiem” Korfa dārzā</w:t>
      </w:r>
    </w:p>
    <w:p w:rsidR="00626C6F" w:rsidRPr="00296F9C" w:rsidP="003B151B" w14:paraId="651963B4" w14:textId="56BD170D">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„Ciere”. Nesteidzīga pastaiga vecpilsētā 11. septembrī ar akcentu Bauskas vecpilsētas industriālā manto</w:t>
      </w:r>
      <w:r w:rsidRPr="00296F9C" w:rsidR="00F75F70">
        <w:rPr>
          <w:rFonts w:ascii="Arial" w:hAnsi="Arial" w:cs="Arial"/>
          <w:color w:val="1F3864" w:themeColor="accent1" w:themeShade="80"/>
          <w:sz w:val="20"/>
          <w:szCs w:val="20"/>
        </w:rPr>
        <w:t>juma iepazīšanai un izzināšanai</w:t>
      </w:r>
    </w:p>
    <w:p w:rsidR="00626C6F" w:rsidRPr="00296F9C" w:rsidP="00650E7D" w14:paraId="617A01D9" w14:textId="77777777">
      <w:pPr>
        <w:spacing w:before="120" w:after="120" w:line="276" w:lineRule="auto"/>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Brunavā:</w:t>
      </w:r>
    </w:p>
    <w:p w:rsidR="00626C6F" w:rsidRPr="00650E7D" w:rsidP="003B151B" w14:paraId="20A5D752" w14:textId="7E707A2A">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Attālinātais tiešsaistes koncerts par godu Brunavas p</w:t>
      </w:r>
      <w:r w:rsidRPr="00296F9C" w:rsidR="00F75F70">
        <w:rPr>
          <w:rFonts w:ascii="Arial" w:hAnsi="Arial" w:cs="Arial"/>
          <w:color w:val="1F3864" w:themeColor="accent1" w:themeShade="80"/>
          <w:sz w:val="20"/>
          <w:szCs w:val="20"/>
        </w:rPr>
        <w:t>agasta izveides 100. gadadienai</w:t>
      </w:r>
      <w:r w:rsidRPr="00296F9C">
        <w:rPr>
          <w:rFonts w:ascii="Arial" w:hAnsi="Arial" w:cs="Arial"/>
          <w:color w:val="1F3864" w:themeColor="accent1" w:themeShade="80"/>
          <w:sz w:val="20"/>
          <w:szCs w:val="20"/>
        </w:rPr>
        <w:t> </w:t>
      </w:r>
    </w:p>
    <w:p w:rsidR="00626C6F" w:rsidRPr="00650E7D" w:rsidP="003B151B" w14:paraId="15423770" w14:textId="226E432B">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 xml:space="preserve">Dzejas dienām veltīts </w:t>
      </w:r>
      <w:r w:rsidRPr="00650E7D" w:rsidR="00F75F70">
        <w:rPr>
          <w:rFonts w:ascii="Arial" w:hAnsi="Arial" w:cs="Arial"/>
          <w:color w:val="1F3864" w:themeColor="accent1" w:themeShade="80"/>
          <w:sz w:val="20"/>
          <w:szCs w:val="20"/>
        </w:rPr>
        <w:t>koncerts „Dzeja izskan dziesmā”</w:t>
      </w:r>
    </w:p>
    <w:p w:rsidR="00626C6F" w:rsidRPr="00650E7D" w:rsidP="003B151B" w14:paraId="28558494" w14:textId="38809ABE">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Jauniešu sarīkojums - ru</w:t>
      </w:r>
      <w:r w:rsidRPr="00650E7D" w:rsidR="00F75F70">
        <w:rPr>
          <w:rFonts w:ascii="Arial" w:hAnsi="Arial" w:cs="Arial"/>
          <w:color w:val="1F3864" w:themeColor="accent1" w:themeShade="80"/>
          <w:sz w:val="20"/>
          <w:szCs w:val="20"/>
        </w:rPr>
        <w:t>dens zelta tirdziņš „Jauna ēra”</w:t>
      </w:r>
    </w:p>
    <w:p w:rsidR="00575C07" w:rsidP="00650E7D" w14:paraId="2DC154B3" w14:textId="77777777">
      <w:pPr>
        <w:spacing w:before="120" w:after="120" w:line="276" w:lineRule="auto"/>
        <w:rPr>
          <w:rFonts w:ascii="Arial" w:hAnsi="Arial" w:cs="Arial"/>
          <w:b/>
          <w:bCs/>
          <w:color w:val="1F3864" w:themeColor="accent1" w:themeShade="80"/>
          <w:sz w:val="20"/>
          <w:szCs w:val="20"/>
        </w:rPr>
      </w:pPr>
    </w:p>
    <w:p w:rsidR="00575C07" w:rsidP="00650E7D" w14:paraId="2E9875B6" w14:textId="77777777">
      <w:pPr>
        <w:spacing w:before="120" w:after="120" w:line="276" w:lineRule="auto"/>
        <w:rPr>
          <w:rFonts w:ascii="Arial" w:hAnsi="Arial" w:cs="Arial"/>
          <w:b/>
          <w:bCs/>
          <w:color w:val="1F3864" w:themeColor="accent1" w:themeShade="80"/>
          <w:sz w:val="20"/>
          <w:szCs w:val="20"/>
        </w:rPr>
      </w:pPr>
    </w:p>
    <w:p w:rsidR="00575C07" w:rsidRPr="00296F9C" w:rsidP="00575C07" w14:paraId="6432D2EB" w14:textId="77777777">
      <w:pPr>
        <w:spacing w:before="120" w:after="120" w:line="276" w:lineRule="auto"/>
        <w:ind w:left="567"/>
        <w:rPr>
          <w:rFonts w:ascii="Arial" w:hAnsi="Arial" w:cs="Arial"/>
          <w:bCs/>
          <w:color w:val="1F3864" w:themeColor="accent1" w:themeShade="80"/>
          <w:sz w:val="20"/>
          <w:szCs w:val="20"/>
        </w:rPr>
      </w:pPr>
    </w:p>
    <w:p w:rsidR="00575C07" w:rsidP="00575C07" w14:paraId="0CD270DE" w14:textId="77777777">
      <w:pPr>
        <w:spacing w:before="120" w:after="120" w:line="276" w:lineRule="auto"/>
        <w:rPr>
          <w:rFonts w:ascii="Arial" w:hAnsi="Arial" w:cs="Arial"/>
          <w:color w:val="1F3864" w:themeColor="accent1" w:themeShade="80"/>
          <w:sz w:val="20"/>
          <w:szCs w:val="20"/>
        </w:rPr>
      </w:pPr>
      <w:r>
        <w:rPr>
          <w:noProof/>
        </w:rPr>
        <w:drawing>
          <wp:inline distT="0" distB="0" distL="0" distR="0">
            <wp:extent cx="4121150" cy="2318147"/>
            <wp:effectExtent l="0" t="0" r="0" b="6350"/>
            <wp:docPr id="49" name="Attēls 49" descr="Notikumu pagalms PULSĒTA 2021 / atskat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43620" name="Picture 15" descr="Notikumu pagalms PULSĒTA 2021 / atskats - YouTube"/>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31041" cy="2323711"/>
                    </a:xfrm>
                    <a:prstGeom prst="rect">
                      <a:avLst/>
                    </a:prstGeom>
                    <a:noFill/>
                    <a:ln>
                      <a:noFill/>
                    </a:ln>
                  </pic:spPr>
                </pic:pic>
              </a:graphicData>
            </a:graphic>
          </wp:inline>
        </w:drawing>
      </w:r>
      <w:r>
        <w:rPr>
          <w:noProof/>
        </w:rPr>
        <w:t xml:space="preserve">   </w:t>
      </w:r>
      <w:r>
        <w:rPr>
          <w:noProof/>
        </w:rPr>
        <w:drawing>
          <wp:inline distT="0" distB="0" distL="0" distR="0">
            <wp:extent cx="1701165" cy="2323619"/>
            <wp:effectExtent l="0" t="0" r="0" b="635"/>
            <wp:docPr id="56" name="Attēls 56" descr="Saulgriežu saullēkta sagaidīšanas ceremonija “Spīgo” – Bauskas kultūras  cent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11347" name="Picture 30" descr="Saulgriežu saullēkta sagaidīšanas ceremonija “Spīgo” – Bauskas kultūras  centrs"/>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rcRect t="8835"/>
                    <a:stretch>
                      <a:fillRect/>
                    </a:stretch>
                  </pic:blipFill>
                  <pic:spPr bwMode="auto">
                    <a:xfrm>
                      <a:off x="0" y="0"/>
                      <a:ext cx="1737307" cy="237298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75C07" w:rsidP="00575C07" w14:paraId="0040B2EB" w14:textId="77777777">
      <w:pPr>
        <w:spacing w:before="120" w:after="120" w:line="276" w:lineRule="auto"/>
        <w:rPr>
          <w:rFonts w:ascii="Arial" w:hAnsi="Arial" w:cs="Arial"/>
          <w:color w:val="1F3864" w:themeColor="accent1" w:themeShade="80"/>
          <w:sz w:val="20"/>
          <w:szCs w:val="20"/>
        </w:rPr>
      </w:pPr>
      <w:r>
        <w:rPr>
          <w:noProof/>
        </w:rPr>
        <w:drawing>
          <wp:inline distT="0" distB="0" distL="0" distR="0">
            <wp:extent cx="2738896" cy="2252980"/>
            <wp:effectExtent l="0" t="0" r="444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27748" name="Picture 24"/>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rcRect l="8824"/>
                    <a:stretch>
                      <a:fillRect/>
                    </a:stretch>
                  </pic:blipFill>
                  <pic:spPr bwMode="auto">
                    <a:xfrm>
                      <a:off x="0" y="0"/>
                      <a:ext cx="2752747" cy="226437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Pr>
          <w:rFonts w:ascii="Arial" w:hAnsi="Arial" w:cs="Arial"/>
          <w:color w:val="1F3864" w:themeColor="accent1" w:themeShade="80"/>
          <w:sz w:val="20"/>
          <w:szCs w:val="20"/>
        </w:rPr>
        <w:t xml:space="preserve">  </w:t>
      </w:r>
      <w:r>
        <w:rPr>
          <w:noProof/>
        </w:rPr>
        <w:t xml:space="preserve"> </w:t>
      </w:r>
      <w:r>
        <w:rPr>
          <w:noProof/>
        </w:rPr>
        <w:drawing>
          <wp:inline distT="0" distB="0" distL="0" distR="0">
            <wp:extent cx="3079750" cy="2222126"/>
            <wp:effectExtent l="0" t="0" r="6350" b="698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6168" name="opened_image"/>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rcRect r="10136" b="2616"/>
                    <a:stretch>
                      <a:fillRect/>
                    </a:stretch>
                  </pic:blipFill>
                  <pic:spPr bwMode="auto">
                    <a:xfrm>
                      <a:off x="0" y="0"/>
                      <a:ext cx="3089093" cy="222886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75C07" w:rsidP="00575C07" w14:paraId="4D1C92AC" w14:textId="77777777">
      <w:pPr>
        <w:spacing w:before="120" w:after="120" w:line="276" w:lineRule="auto"/>
        <w:rPr>
          <w:rFonts w:ascii="Arial" w:hAnsi="Arial" w:cs="Arial"/>
          <w:color w:val="1F3864" w:themeColor="accent1" w:themeShade="80"/>
          <w:sz w:val="20"/>
          <w:szCs w:val="20"/>
        </w:rPr>
      </w:pPr>
      <w:r>
        <w:rPr>
          <w:noProof/>
        </w:rPr>
        <w:drawing>
          <wp:inline distT="0" distB="0" distL="0" distR="0">
            <wp:extent cx="3492500" cy="2328333"/>
            <wp:effectExtent l="0" t="0" r="0" b="0"/>
            <wp:docPr id="54" name="Attēls 54" descr="Fotoattēlā varētu būt bērns, stāv un ā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17312" name="Picture 26" descr="Fotoattēlā varētu būt bērns, stāv un ārā"/>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12931" cy="2341953"/>
                    </a:xfrm>
                    <a:prstGeom prst="rect">
                      <a:avLst/>
                    </a:prstGeom>
                    <a:noFill/>
                    <a:ln>
                      <a:noFill/>
                    </a:ln>
                  </pic:spPr>
                </pic:pic>
              </a:graphicData>
            </a:graphic>
          </wp:inline>
        </w:drawing>
      </w:r>
      <w:r>
        <w:rPr>
          <w:noProof/>
        </w:rPr>
        <w:t xml:space="preserve">   </w:t>
      </w:r>
      <w:r>
        <w:rPr>
          <w:noProof/>
        </w:rPr>
        <w:drawing>
          <wp:inline distT="0" distB="0" distL="0" distR="0">
            <wp:extent cx="2317750" cy="2325370"/>
            <wp:effectExtent l="0" t="0" r="6350" b="0"/>
            <wp:docPr id="55" name="Attēls 55" descr="Fotoattēlā varētu būt 3 cilvēki, piemineklis, ārā un te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3986" name="Picture 28" descr="Fotoattēlā varētu būt 3 cilvēki, piemineklis, ārā un teksts"/>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rcRect l="7264" r="17981"/>
                    <a:stretch>
                      <a:fillRect/>
                    </a:stretch>
                  </pic:blipFill>
                  <pic:spPr bwMode="auto">
                    <a:xfrm>
                      <a:off x="0" y="0"/>
                      <a:ext cx="2325970" cy="233361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75C07" w:rsidRPr="00296F9C" w:rsidP="00575C07" w14:paraId="5C33BE41" w14:textId="77777777">
      <w:pPr>
        <w:spacing w:before="120" w:after="120" w:line="276" w:lineRule="auto"/>
        <w:rPr>
          <w:rFonts w:ascii="Arial" w:hAnsi="Arial" w:cs="Arial"/>
          <w:color w:val="1F3864" w:themeColor="accent1" w:themeShade="80"/>
          <w:sz w:val="20"/>
          <w:szCs w:val="20"/>
        </w:rPr>
      </w:pPr>
    </w:p>
    <w:p w:rsidR="00575C07" w:rsidP="00650E7D" w14:paraId="5B2637AD" w14:textId="1B4F5F75">
      <w:pPr>
        <w:spacing w:before="120" w:after="120" w:line="276" w:lineRule="auto"/>
        <w:rPr>
          <w:rFonts w:ascii="Arial" w:hAnsi="Arial" w:cs="Arial"/>
          <w:b/>
          <w:bCs/>
          <w:color w:val="1F3864" w:themeColor="accent1" w:themeShade="80"/>
          <w:sz w:val="20"/>
          <w:szCs w:val="20"/>
        </w:rPr>
      </w:pPr>
    </w:p>
    <w:p w:rsidR="00575C07" w:rsidP="00650E7D" w14:paraId="4F0DD3E2" w14:textId="5FCA76C9">
      <w:pPr>
        <w:spacing w:before="120" w:after="120" w:line="276" w:lineRule="auto"/>
        <w:rPr>
          <w:rFonts w:ascii="Arial" w:hAnsi="Arial" w:cs="Arial"/>
          <w:b/>
          <w:bCs/>
          <w:color w:val="1F3864" w:themeColor="accent1" w:themeShade="80"/>
          <w:sz w:val="20"/>
          <w:szCs w:val="20"/>
        </w:rPr>
      </w:pPr>
    </w:p>
    <w:p w:rsidR="00355859" w:rsidP="00650E7D" w14:paraId="753BF19B" w14:textId="77777777">
      <w:pPr>
        <w:spacing w:before="120" w:after="120" w:line="276" w:lineRule="auto"/>
        <w:rPr>
          <w:rFonts w:ascii="Arial" w:hAnsi="Arial" w:cs="Arial"/>
          <w:b/>
          <w:bCs/>
          <w:color w:val="1F3864" w:themeColor="accent1" w:themeShade="80"/>
          <w:sz w:val="20"/>
          <w:szCs w:val="20"/>
        </w:rPr>
      </w:pPr>
    </w:p>
    <w:p w:rsidR="00626C6F" w:rsidRPr="00296F9C" w:rsidP="00650E7D" w14:paraId="6F7B2947" w14:textId="29E89844">
      <w:pPr>
        <w:spacing w:before="120" w:after="120" w:line="276" w:lineRule="auto"/>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Codē:</w:t>
      </w:r>
    </w:p>
    <w:p w:rsidR="00626C6F" w:rsidRPr="00650E7D" w:rsidP="003B151B" w14:paraId="62EB73B7" w14:textId="4E867549">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Ģi</w:t>
      </w:r>
      <w:r w:rsidRPr="00650E7D" w:rsidR="00F75F70">
        <w:rPr>
          <w:rFonts w:ascii="Arial" w:hAnsi="Arial" w:cs="Arial"/>
          <w:color w:val="1F3864" w:themeColor="accent1" w:themeShade="80"/>
          <w:sz w:val="20"/>
          <w:szCs w:val="20"/>
        </w:rPr>
        <w:t>menes diena „Es un mana ģimene”</w:t>
      </w:r>
    </w:p>
    <w:p w:rsidR="00626C6F" w:rsidRPr="00650E7D" w:rsidP="003B151B" w14:paraId="7DC3151C" w14:textId="33E140BF">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Codes pagasta folkloras kopas „Dreņģ</w:t>
      </w:r>
      <w:r w:rsidRPr="00650E7D" w:rsidR="00F75F70">
        <w:rPr>
          <w:rFonts w:ascii="Arial" w:hAnsi="Arial" w:cs="Arial"/>
          <w:color w:val="1F3864" w:themeColor="accent1" w:themeShade="80"/>
          <w:sz w:val="20"/>
          <w:szCs w:val="20"/>
        </w:rPr>
        <w:t>eri” 40 gadu jubilejas pasākums</w:t>
      </w:r>
    </w:p>
    <w:p w:rsidR="00626C6F" w:rsidRPr="00650E7D" w:rsidP="003B151B" w14:paraId="400DC703" w14:textId="68D5FC23">
      <w:pPr>
        <w:pStyle w:val="ListParagraph"/>
        <w:numPr>
          <w:ilvl w:val="0"/>
          <w:numId w:val="12"/>
        </w:numPr>
        <w:spacing w:before="120" w:after="120" w:line="276" w:lineRule="auto"/>
        <w:rPr>
          <w:rFonts w:ascii="Arial" w:hAnsi="Arial" w:cs="Arial"/>
          <w:color w:val="1F3864" w:themeColor="accent1" w:themeShade="80"/>
          <w:sz w:val="20"/>
          <w:szCs w:val="20"/>
        </w:rPr>
      </w:pPr>
      <w:r w:rsidRPr="00650E7D">
        <w:rPr>
          <w:rFonts w:ascii="Arial" w:hAnsi="Arial" w:cs="Arial"/>
          <w:color w:val="1F3864" w:themeColor="accent1" w:themeShade="80"/>
          <w:sz w:val="20"/>
          <w:szCs w:val="20"/>
        </w:rPr>
        <w:t>Miķeļdienas pas</w:t>
      </w:r>
      <w:r w:rsidRPr="00650E7D" w:rsidR="00F75F70">
        <w:rPr>
          <w:rFonts w:ascii="Arial" w:hAnsi="Arial" w:cs="Arial"/>
          <w:color w:val="1F3864" w:themeColor="accent1" w:themeShade="80"/>
          <w:sz w:val="20"/>
          <w:szCs w:val="20"/>
        </w:rPr>
        <w:t>ākums „Miķelītis – maizes tēvs”</w:t>
      </w:r>
    </w:p>
    <w:p w:rsidR="00626C6F" w:rsidRPr="00296F9C" w:rsidP="00650E7D" w14:paraId="5700E308" w14:textId="15CBE694">
      <w:pPr>
        <w:spacing w:before="120" w:after="120" w:line="276" w:lineRule="auto"/>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Uzvarā:</w:t>
      </w:r>
    </w:p>
    <w:p w:rsidR="00626C6F" w:rsidRPr="00296F9C" w:rsidP="003B151B" w14:paraId="58127EF3" w14:textId="730282D6">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Brīvdabas </w:t>
      </w:r>
      <w:r w:rsidRPr="00296F9C" w:rsidR="00F75F70">
        <w:rPr>
          <w:rFonts w:ascii="Arial" w:hAnsi="Arial" w:cs="Arial"/>
          <w:color w:val="1F3864" w:themeColor="accent1" w:themeShade="80"/>
          <w:sz w:val="20"/>
          <w:szCs w:val="20"/>
        </w:rPr>
        <w:t>izrāžu festivāls „Vezums -2021”</w:t>
      </w:r>
    </w:p>
    <w:p w:rsidR="00626C6F" w:rsidRPr="00296F9C" w:rsidP="003B151B" w14:paraId="589D1056" w14:textId="4EA3E4B2">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„Vezumiņš”</w:t>
      </w:r>
    </w:p>
    <w:p w:rsidR="00626C6F" w:rsidRPr="00296F9C" w:rsidP="003B151B" w14:paraId="1C8887D7" w14:textId="33335813">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Miķeļdiena</w:t>
      </w:r>
    </w:p>
    <w:p w:rsidR="00626C6F" w:rsidRPr="00296F9C" w:rsidP="00650E7D" w14:paraId="119DDF05" w14:textId="77777777">
      <w:pPr>
        <w:spacing w:before="120" w:after="120" w:line="276" w:lineRule="auto"/>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Īslīcē:</w:t>
      </w:r>
    </w:p>
    <w:p w:rsidR="00176680" w:rsidP="003B151B" w14:paraId="096BEFCB" w14:textId="17B0B96D">
      <w:pPr>
        <w:pStyle w:val="ListParagraph"/>
        <w:numPr>
          <w:ilvl w:val="0"/>
          <w:numId w:val="12"/>
        </w:numPr>
        <w:spacing w:before="120" w:after="120" w:line="276" w:lineRule="auto"/>
        <w:rPr>
          <w:rFonts w:ascii="Arial" w:hAnsi="Arial" w:cs="Arial"/>
          <w:color w:val="1F3864" w:themeColor="accent1" w:themeShade="80"/>
          <w:sz w:val="20"/>
          <w:szCs w:val="20"/>
        </w:rPr>
      </w:pPr>
      <w:r>
        <w:rPr>
          <w:rFonts w:ascii="Arial" w:hAnsi="Arial" w:cs="Arial"/>
          <w:color w:val="1F3864" w:themeColor="accent1" w:themeShade="80"/>
          <w:sz w:val="20"/>
          <w:szCs w:val="20"/>
        </w:rPr>
        <w:t>“Svinam Latvijas dzimšanas dienu” – gaismas un mūzikas uzvedums Rītausmu parkā</w:t>
      </w:r>
    </w:p>
    <w:p w:rsidR="00626C6F" w:rsidRPr="00296F9C" w:rsidP="003B151B" w14:paraId="708176D0" w14:textId="71C656A6">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Ziemassvētku pasākums pirmsskolas vecuma bērniem Īslīces pagasta četros ciemos</w:t>
      </w:r>
    </w:p>
    <w:p w:rsidR="00626C6F" w:rsidRPr="00296F9C" w:rsidP="00650E7D" w14:paraId="7CB1B211" w14:textId="607E515C">
      <w:pPr>
        <w:spacing w:before="120" w:after="120" w:line="276" w:lineRule="auto"/>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Vecsaulē:</w:t>
      </w:r>
    </w:p>
    <w:p w:rsidR="00626C6F" w:rsidRPr="00296F9C" w:rsidP="003B151B" w14:paraId="4809345B" w14:textId="07B67685">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Pasākums „Putnu dziesmas”</w:t>
      </w:r>
    </w:p>
    <w:p w:rsidR="00626C6F" w:rsidRPr="00296F9C" w:rsidP="003B151B" w14:paraId="242A5C67" w14:textId="1B27021A">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Līgo svētku pasākums „No Saul</w:t>
      </w:r>
      <w:r w:rsidRPr="00296F9C" w:rsidR="00F75F70">
        <w:rPr>
          <w:rFonts w:ascii="Arial" w:hAnsi="Arial" w:cs="Arial"/>
          <w:color w:val="1F3864" w:themeColor="accent1" w:themeShade="80"/>
          <w:sz w:val="20"/>
          <w:szCs w:val="20"/>
        </w:rPr>
        <w:t>griežu vakara līdz Jāņu dienai”</w:t>
      </w:r>
    </w:p>
    <w:p w:rsidR="00626C6F" w:rsidRPr="00296F9C" w:rsidP="003B151B" w14:paraId="0827B0FD" w14:textId="1929425C">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Ziemassvētku pasākums</w:t>
      </w:r>
    </w:p>
    <w:p w:rsidR="00626C6F" w:rsidRPr="00296F9C" w:rsidP="00650E7D" w14:paraId="066403EE" w14:textId="65779EE6">
      <w:pPr>
        <w:spacing w:before="120" w:after="120" w:line="276" w:lineRule="auto"/>
        <w:jc w:val="both"/>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IECAVĀ:</w:t>
      </w:r>
    </w:p>
    <w:p w:rsidR="00640478" w:rsidRPr="00296F9C" w:rsidP="003B151B" w14:paraId="3DCBDBD7" w14:textId="77777777">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Iecavas novada pašvaldības augstāko apbalvojumu pasniegšanas ceremonija, kura tika pārraidīta video formātā</w:t>
      </w:r>
    </w:p>
    <w:p w:rsidR="00626C6F" w:rsidRPr="00296F9C" w:rsidP="003B151B" w14:paraId="69525570" w14:textId="50BDACA2">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„Iecavas novada uzņēmēju ga</w:t>
      </w:r>
      <w:r w:rsidRPr="00296F9C" w:rsidR="00F75F70">
        <w:rPr>
          <w:rFonts w:ascii="Arial" w:hAnsi="Arial" w:cs="Arial"/>
          <w:color w:val="1F3864" w:themeColor="accent1" w:themeShade="80"/>
          <w:sz w:val="20"/>
          <w:szCs w:val="20"/>
        </w:rPr>
        <w:t>da balvas” noslēguma sarīkojums</w:t>
      </w:r>
      <w:r w:rsidRPr="00296F9C">
        <w:rPr>
          <w:rFonts w:ascii="Arial" w:hAnsi="Arial" w:cs="Arial"/>
          <w:color w:val="1F3864" w:themeColor="accent1" w:themeShade="80"/>
          <w:sz w:val="20"/>
          <w:szCs w:val="20"/>
        </w:rPr>
        <w:t xml:space="preserve"> </w:t>
      </w:r>
    </w:p>
    <w:p w:rsidR="00626C6F" w:rsidRPr="00296F9C" w:rsidP="003B151B" w14:paraId="16A492E4" w14:textId="4E6274C6">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Iecavas pilsētas svētki par g</w:t>
      </w:r>
      <w:r w:rsidRPr="00296F9C" w:rsidR="00640478">
        <w:rPr>
          <w:rFonts w:ascii="Arial" w:hAnsi="Arial" w:cs="Arial"/>
          <w:color w:val="1F3864" w:themeColor="accent1" w:themeShade="80"/>
          <w:sz w:val="20"/>
          <w:szCs w:val="20"/>
        </w:rPr>
        <w:t>odu pilsētas statusa saņemšanai</w:t>
      </w:r>
      <w:r w:rsidRPr="00296F9C">
        <w:rPr>
          <w:rFonts w:ascii="Arial" w:hAnsi="Arial" w:cs="Arial"/>
          <w:color w:val="1F3864" w:themeColor="accent1" w:themeShade="80"/>
          <w:sz w:val="20"/>
          <w:szCs w:val="20"/>
        </w:rPr>
        <w:t xml:space="preserve"> </w:t>
      </w:r>
    </w:p>
    <w:p w:rsidR="00626C6F" w:rsidRPr="00296F9C" w:rsidP="003B151B" w14:paraId="42A3E934" w14:textId="60F70627">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Vasaras muzikālais Mini festivāls ar Latvijā pazīstamu grupu piedalīšanos </w:t>
      </w:r>
    </w:p>
    <w:p w:rsidR="00626C6F" w:rsidRPr="00296F9C" w:rsidP="003B151B" w14:paraId="25364875" w14:textId="3700CC39">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Ikgadējā Ģimenes diena un jaundzimušo iecavnieku sveikšana</w:t>
      </w:r>
    </w:p>
    <w:p w:rsidR="00626C6F" w:rsidRPr="00296F9C" w:rsidP="003B151B" w14:paraId="2E867ECE" w14:textId="15077A0F">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„Gaismas takas'' no 18. novembra līdz 31. decembrim</w:t>
      </w:r>
    </w:p>
    <w:p w:rsidR="00626C6F" w:rsidRPr="00296F9C" w:rsidP="00677C07" w14:paraId="78BB778E" w14:textId="77777777">
      <w:pPr>
        <w:pStyle w:val="ListParagraph"/>
        <w:spacing w:before="120" w:after="120" w:line="276" w:lineRule="auto"/>
        <w:ind w:left="567" w:firstLine="0"/>
        <w:rPr>
          <w:rFonts w:ascii="Arial" w:hAnsi="Arial" w:cs="Arial"/>
          <w:color w:val="1F3864" w:themeColor="accent1" w:themeShade="80"/>
          <w:sz w:val="20"/>
          <w:szCs w:val="20"/>
        </w:rPr>
      </w:pPr>
    </w:p>
    <w:p w:rsidR="00626C6F" w:rsidRPr="00296F9C" w:rsidP="00E0348F" w14:paraId="4AE670CE" w14:textId="77777777">
      <w:pPr>
        <w:spacing w:before="120" w:after="120" w:line="276" w:lineRule="auto"/>
        <w:jc w:val="both"/>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RUNDĀLĒ:</w:t>
      </w:r>
    </w:p>
    <w:p w:rsidR="00626C6F" w:rsidRPr="00296F9C" w:rsidP="003B151B" w14:paraId="0582702C" w14:textId="3E93C816">
      <w:pPr>
        <w:pStyle w:val="ListParagraph"/>
        <w:numPr>
          <w:ilvl w:val="0"/>
          <w:numId w:val="12"/>
        </w:numPr>
        <w:spacing w:before="120" w:after="120" w:line="276" w:lineRule="auto"/>
        <w:rPr>
          <w:rFonts w:ascii="Arial" w:hAnsi="Arial" w:cs="Arial"/>
          <w:color w:val="1F3864" w:themeColor="accent1" w:themeShade="80"/>
          <w:sz w:val="20"/>
          <w:szCs w:val="20"/>
        </w:rPr>
      </w:pPr>
      <w:r>
        <w:rPr>
          <w:rFonts w:ascii="Arial" w:hAnsi="Arial" w:cs="Arial"/>
          <w:color w:val="1F3864" w:themeColor="accent1" w:themeShade="80"/>
          <w:sz w:val="20"/>
          <w:szCs w:val="20"/>
        </w:rPr>
        <w:t>Rundāles novada svētki</w:t>
      </w:r>
    </w:p>
    <w:p w:rsidR="00626C6F" w:rsidRPr="00296F9C" w:rsidP="003B151B" w14:paraId="7815F995" w14:textId="3455D6F6">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„Imantam Lancmanim – 80” izstādes atklāšana</w:t>
      </w:r>
    </w:p>
    <w:p w:rsidR="00626C6F" w:rsidRPr="00296F9C" w:rsidP="003B151B" w14:paraId="7FE6C354" w14:textId="5C24731B">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Vēlā vakara mūzika laivās pie Rundāles dzirnavām – Sabīnes Berezinas koncerts</w:t>
      </w:r>
    </w:p>
    <w:p w:rsidR="00626C6F" w:rsidRPr="00296F9C" w:rsidP="00E0348F" w14:paraId="07144F49" w14:textId="77777777">
      <w:pPr>
        <w:spacing w:before="120" w:after="120" w:line="276" w:lineRule="auto"/>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Svitenē:</w:t>
      </w:r>
    </w:p>
    <w:p w:rsidR="00626C6F" w:rsidRPr="00296F9C" w:rsidP="003B151B" w14:paraId="31326229" w14:textId="7D60C78B">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Svitenes X Starptautiskais glezniecības simpozijs</w:t>
      </w:r>
    </w:p>
    <w:p w:rsidR="00626C6F" w:rsidRPr="00296F9C" w:rsidP="003B151B" w14:paraId="32D1BFCC" w14:textId="04D41F8D">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Folkloras festivāls </w:t>
      </w:r>
      <w:r w:rsidRPr="00E0348F">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Rudens nāca, rudens gāja…</w:t>
      </w:r>
      <w:r w:rsidRPr="00E0348F">
        <w:rPr>
          <w:rFonts w:ascii="Arial" w:hAnsi="Arial" w:cs="Arial"/>
          <w:color w:val="1F3864" w:themeColor="accent1" w:themeShade="80"/>
          <w:sz w:val="20"/>
          <w:szCs w:val="20"/>
        </w:rPr>
        <w:t>”</w:t>
      </w:r>
    </w:p>
    <w:p w:rsidR="00626C6F" w:rsidRPr="00296F9C" w:rsidP="00677C07" w14:paraId="33B7D4F2" w14:textId="77777777">
      <w:pPr>
        <w:pStyle w:val="ListParagraph"/>
        <w:spacing w:before="120" w:after="120" w:line="276" w:lineRule="auto"/>
        <w:ind w:left="567" w:firstLine="0"/>
        <w:rPr>
          <w:rFonts w:ascii="Arial" w:hAnsi="Arial" w:cs="Arial"/>
          <w:color w:val="1F3864" w:themeColor="accent1" w:themeShade="80"/>
          <w:sz w:val="20"/>
          <w:szCs w:val="20"/>
        </w:rPr>
      </w:pPr>
    </w:p>
    <w:p w:rsidR="00626C6F" w:rsidRPr="00296F9C" w:rsidP="00E0348F" w14:paraId="2E71079B" w14:textId="77777777">
      <w:pPr>
        <w:spacing w:before="120" w:after="120" w:line="276" w:lineRule="auto"/>
        <w:jc w:val="both"/>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VECUMNIEKOS:</w:t>
      </w:r>
    </w:p>
    <w:p w:rsidR="00626C6F" w:rsidRPr="00296F9C" w:rsidP="003B151B" w14:paraId="413D87EC" w14:textId="77777777">
      <w:pPr>
        <w:pStyle w:val="ListParagraph"/>
        <w:numPr>
          <w:ilvl w:val="0"/>
          <w:numId w:val="5"/>
        </w:numPr>
        <w:spacing w:before="120" w:after="120" w:line="276" w:lineRule="auto"/>
        <w:ind w:left="567" w:firstLine="0"/>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Pavasara gaidīšanas svētki “Meteņi Vecumniekos”</w:t>
      </w:r>
    </w:p>
    <w:p w:rsidR="00626C6F" w:rsidRPr="00296F9C" w:rsidP="003B151B" w14:paraId="70942E91" w14:textId="77777777">
      <w:pPr>
        <w:pStyle w:val="ListParagraph"/>
        <w:numPr>
          <w:ilvl w:val="0"/>
          <w:numId w:val="5"/>
        </w:numPr>
        <w:spacing w:before="120" w:after="120" w:line="276" w:lineRule="auto"/>
        <w:ind w:left="567" w:firstLine="0"/>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Tradicionālie Vecumnieku pagasta “Liliju svētki”</w:t>
      </w:r>
    </w:p>
    <w:p w:rsidR="00626C6F" w:rsidRPr="00296F9C" w:rsidP="003B151B" w14:paraId="7FCB559A" w14:textId="38961105">
      <w:pPr>
        <w:pStyle w:val="ListParagraph"/>
        <w:numPr>
          <w:ilvl w:val="0"/>
          <w:numId w:val="5"/>
        </w:numPr>
        <w:spacing w:before="120" w:after="120" w:line="276" w:lineRule="auto"/>
        <w:ind w:left="567" w:firstLine="0"/>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Staro Vecumnieki </w:t>
      </w:r>
      <w:r w:rsidR="00E0348F">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Lāčplēša dienas pasākums</w:t>
      </w:r>
      <w:r w:rsidRPr="00296F9C">
        <w:rPr>
          <w:rFonts w:ascii="Arial" w:hAnsi="Arial" w:cs="Arial"/>
          <w:b/>
          <w:bCs/>
          <w:color w:val="1F3864" w:themeColor="accent1" w:themeShade="80"/>
          <w:sz w:val="20"/>
          <w:szCs w:val="20"/>
        </w:rPr>
        <w:t xml:space="preserve"> </w:t>
      </w:r>
    </w:p>
    <w:p w:rsidR="00626C6F" w:rsidRPr="00E0348F" w:rsidP="00E0348F" w14:paraId="2FA99A48" w14:textId="77777777">
      <w:pPr>
        <w:spacing w:before="120" w:after="120" w:line="276" w:lineRule="auto"/>
        <w:rPr>
          <w:rFonts w:ascii="Arial" w:hAnsi="Arial" w:cs="Arial"/>
          <w:b/>
          <w:bCs/>
          <w:color w:val="1F3864" w:themeColor="accent1" w:themeShade="80"/>
          <w:sz w:val="20"/>
          <w:szCs w:val="20"/>
        </w:rPr>
      </w:pPr>
      <w:r w:rsidRPr="00E0348F">
        <w:rPr>
          <w:rFonts w:ascii="Arial" w:hAnsi="Arial" w:cs="Arial"/>
          <w:b/>
          <w:bCs/>
          <w:color w:val="1F3864" w:themeColor="accent1" w:themeShade="80"/>
          <w:sz w:val="20"/>
          <w:szCs w:val="20"/>
        </w:rPr>
        <w:t>Misā:</w:t>
      </w:r>
    </w:p>
    <w:p w:rsidR="00626C6F" w:rsidRPr="00296F9C" w:rsidP="003B151B" w14:paraId="189077F4" w14:textId="58CB2808">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Misas baltās nakts koncerts jūnijā</w:t>
      </w:r>
    </w:p>
    <w:p w:rsidR="00626C6F" w:rsidRPr="00296F9C" w:rsidP="003B151B" w14:paraId="79567D2A" w14:textId="04CBA383">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Miķeļdiena septembrī</w:t>
      </w:r>
    </w:p>
    <w:p w:rsidR="00626C6F" w:rsidRPr="00296F9C" w:rsidP="00E0348F" w14:paraId="30D2C046" w14:textId="77777777">
      <w:pPr>
        <w:spacing w:before="120" w:after="120" w:line="276" w:lineRule="auto"/>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Bārbelē:</w:t>
      </w:r>
    </w:p>
    <w:p w:rsidR="00626C6F" w:rsidRPr="00E0348F" w:rsidP="003B151B" w14:paraId="202701EB" w14:textId="1E974A45">
      <w:pPr>
        <w:pStyle w:val="ListParagraph"/>
        <w:numPr>
          <w:ilvl w:val="0"/>
          <w:numId w:val="12"/>
        </w:numPr>
        <w:spacing w:before="120" w:after="120" w:line="276" w:lineRule="auto"/>
        <w:rPr>
          <w:rFonts w:ascii="Arial" w:hAnsi="Arial" w:cs="Arial"/>
          <w:color w:val="1F3864" w:themeColor="accent1" w:themeShade="80"/>
          <w:sz w:val="20"/>
          <w:szCs w:val="20"/>
        </w:rPr>
      </w:pPr>
      <w:r w:rsidRPr="00E0348F">
        <w:rPr>
          <w:rFonts w:ascii="Arial" w:hAnsi="Arial" w:cs="Arial"/>
          <w:color w:val="1F3864" w:themeColor="accent1" w:themeShade="80"/>
          <w:sz w:val="20"/>
          <w:szCs w:val="20"/>
        </w:rPr>
        <w:t>Bārbeles pagasta pagalmu svētki (5. Starptautiskais kapelu saiets Bārbelē)</w:t>
      </w:r>
    </w:p>
    <w:p w:rsidR="00626C6F" w:rsidRPr="00E0348F" w:rsidP="003B151B" w14:paraId="13814899" w14:textId="2D090738">
      <w:pPr>
        <w:pStyle w:val="ListParagraph"/>
        <w:numPr>
          <w:ilvl w:val="0"/>
          <w:numId w:val="12"/>
        </w:numPr>
        <w:spacing w:before="120" w:after="120" w:line="276" w:lineRule="auto"/>
        <w:rPr>
          <w:rFonts w:ascii="Arial" w:hAnsi="Arial" w:cs="Arial"/>
          <w:color w:val="1F3864" w:themeColor="accent1" w:themeShade="80"/>
          <w:sz w:val="20"/>
          <w:szCs w:val="20"/>
        </w:rPr>
      </w:pPr>
      <w:r w:rsidRPr="00E0348F">
        <w:rPr>
          <w:rFonts w:ascii="Arial" w:hAnsi="Arial" w:cs="Arial"/>
          <w:color w:val="1F3864" w:themeColor="accent1" w:themeShade="80"/>
          <w:sz w:val="20"/>
          <w:szCs w:val="20"/>
        </w:rPr>
        <w:t>Ģimeņu aktivitāšu diena Bārbeles parkā</w:t>
      </w:r>
    </w:p>
    <w:p w:rsidR="00626C6F" w:rsidRPr="00296F9C" w:rsidP="00E0348F" w14:paraId="3F084E29" w14:textId="44A69DC3">
      <w:pPr>
        <w:spacing w:before="120" w:after="120" w:line="276" w:lineRule="auto"/>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Kurmenē:</w:t>
      </w:r>
    </w:p>
    <w:p w:rsidR="00626C6F" w:rsidRPr="00296F9C" w:rsidP="003B151B" w14:paraId="3CAB4CDE" w14:textId="77777777">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Pēterdienas svinības</w:t>
      </w:r>
    </w:p>
    <w:p w:rsidR="00626C6F" w:rsidRPr="00296F9C" w:rsidP="00E0348F" w14:paraId="1F4B71F7" w14:textId="77777777">
      <w:pPr>
        <w:spacing w:before="120" w:after="120" w:line="276" w:lineRule="auto"/>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Skaistkalnē:</w:t>
      </w:r>
    </w:p>
    <w:p w:rsidR="00626C6F" w:rsidRPr="00296F9C" w:rsidP="003B151B" w14:paraId="2C5FDDFC" w14:textId="4E66B421">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Kanepenes svētki</w:t>
      </w:r>
    </w:p>
    <w:p w:rsidR="00626C6F" w:rsidRPr="00296F9C" w:rsidP="003B151B" w14:paraId="74D3CA6F" w14:textId="22F548CF">
      <w:pPr>
        <w:pStyle w:val="ListParagraph"/>
        <w:numPr>
          <w:ilvl w:val="0"/>
          <w:numId w:val="12"/>
        </w:numPr>
        <w:spacing w:before="120" w:after="120" w:line="276" w:lineRule="auto"/>
        <w:rPr>
          <w:rFonts w:ascii="Arial" w:hAnsi="Arial" w:cs="Arial"/>
          <w:color w:val="1F3864" w:themeColor="accent1" w:themeShade="80"/>
          <w:sz w:val="20"/>
          <w:szCs w:val="20"/>
        </w:rPr>
      </w:pPr>
      <w:r w:rsidRPr="00E0348F">
        <w:rPr>
          <w:rFonts w:ascii="Arial" w:hAnsi="Arial" w:cs="Arial"/>
          <w:color w:val="1F3864" w:themeColor="accent1" w:themeShade="80"/>
          <w:sz w:val="20"/>
          <w:szCs w:val="20"/>
        </w:rPr>
        <w:t>Baltu vienības dienas svinības</w:t>
      </w:r>
    </w:p>
    <w:p w:rsidR="00626C6F" w:rsidRPr="00296F9C" w:rsidP="00E0348F" w14:paraId="27903E77" w14:textId="77777777">
      <w:pPr>
        <w:spacing w:before="120" w:after="120" w:line="276" w:lineRule="auto"/>
        <w:rPr>
          <w:rFonts w:ascii="Arial" w:hAnsi="Arial" w:cs="Arial"/>
          <w:b/>
          <w:bCs/>
          <w:color w:val="1F3864" w:themeColor="accent1" w:themeShade="80"/>
          <w:sz w:val="20"/>
          <w:szCs w:val="20"/>
        </w:rPr>
      </w:pPr>
      <w:r w:rsidRPr="00296F9C">
        <w:rPr>
          <w:rFonts w:ascii="Arial" w:hAnsi="Arial" w:cs="Arial"/>
          <w:b/>
          <w:bCs/>
          <w:color w:val="1F3864" w:themeColor="accent1" w:themeShade="80"/>
          <w:sz w:val="20"/>
          <w:szCs w:val="20"/>
        </w:rPr>
        <w:t>Vallē:</w:t>
      </w:r>
    </w:p>
    <w:p w:rsidR="00626C6F" w:rsidP="003B151B" w14:paraId="63B917D8" w14:textId="40D6FA80">
      <w:pPr>
        <w:pStyle w:val="ListParagraph"/>
        <w:numPr>
          <w:ilvl w:val="0"/>
          <w:numId w:val="12"/>
        </w:numPr>
        <w:spacing w:before="120" w:after="120" w:line="276" w:lineRule="auto"/>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Aktiera un režisora Alfreda Amtmaņa-Briedīša piemiņas pasākums</w:t>
      </w:r>
    </w:p>
    <w:p w:rsidR="00262656" w:rsidP="00262656" w14:paraId="17711F6B" w14:textId="1E26A1C4">
      <w:pPr>
        <w:spacing w:before="120" w:after="120" w:line="276" w:lineRule="auto"/>
        <w:rPr>
          <w:rFonts w:ascii="Arial" w:hAnsi="Arial" w:cs="Arial"/>
          <w:color w:val="1F3864" w:themeColor="accent1" w:themeShade="80"/>
          <w:sz w:val="20"/>
          <w:szCs w:val="20"/>
        </w:rPr>
      </w:pPr>
    </w:p>
    <w:p w:rsidR="00262656" w:rsidRPr="00262656" w:rsidP="00262656" w14:paraId="4B1897D8" w14:textId="77777777">
      <w:pPr>
        <w:spacing w:before="120" w:after="120" w:line="276" w:lineRule="auto"/>
        <w:rPr>
          <w:rFonts w:ascii="Arial" w:hAnsi="Arial" w:cs="Arial"/>
          <w:color w:val="1F3864" w:themeColor="accent1" w:themeShade="80"/>
          <w:sz w:val="20"/>
          <w:szCs w:val="20"/>
        </w:rPr>
      </w:pPr>
    </w:p>
    <w:p w:rsidR="00545D2D" w:rsidRPr="001C60E4" w:rsidP="003B151B" w14:paraId="48DF1843" w14:textId="09C91B5E">
      <w:pPr>
        <w:pStyle w:val="Heading2"/>
        <w:numPr>
          <w:ilvl w:val="1"/>
          <w:numId w:val="7"/>
        </w:numPr>
        <w:rPr>
          <w:rFonts w:ascii="Century Gothic" w:hAnsi="Century Gothic"/>
          <w:color w:val="1F3864" w:themeColor="accent1" w:themeShade="80"/>
          <w:sz w:val="36"/>
          <w:szCs w:val="36"/>
        </w:rPr>
      </w:pPr>
      <w:bookmarkStart w:id="20" w:name="_Toc105629658"/>
      <w:r w:rsidRPr="001C60E4">
        <w:rPr>
          <w:rFonts w:ascii="Century Gothic" w:hAnsi="Century Gothic"/>
          <w:color w:val="1F3864" w:themeColor="accent1" w:themeShade="80"/>
          <w:sz w:val="36"/>
          <w:szCs w:val="36"/>
        </w:rPr>
        <w:t>S</w:t>
      </w:r>
      <w:r w:rsidRPr="001C60E4" w:rsidR="00C40926">
        <w:rPr>
          <w:rFonts w:ascii="Century Gothic" w:hAnsi="Century Gothic"/>
          <w:color w:val="1F3864" w:themeColor="accent1" w:themeShade="80"/>
          <w:sz w:val="36"/>
          <w:szCs w:val="36"/>
        </w:rPr>
        <w:t>ports</w:t>
      </w:r>
      <w:bookmarkEnd w:id="20"/>
    </w:p>
    <w:p w:rsidR="00E44BF3" w:rsidP="00677C07" w14:paraId="01D927A9" w14:textId="74AAD523">
      <w:pPr>
        <w:spacing w:before="120" w:after="120" w:line="276" w:lineRule="auto"/>
        <w:jc w:val="both"/>
        <w:rPr>
          <w:rFonts w:ascii="Arial" w:hAnsi="Arial" w:cs="Arial"/>
          <w:color w:val="1F3864" w:themeColor="accent1" w:themeShade="80"/>
          <w:sz w:val="20"/>
          <w:szCs w:val="20"/>
        </w:rPr>
      </w:pPr>
      <w:r>
        <w:rPr>
          <w:noProof/>
        </w:rPr>
        <w:drawing>
          <wp:inline distT="0" distB="0" distL="0" distR="0">
            <wp:extent cx="5943600" cy="1479550"/>
            <wp:effectExtent l="0" t="0" r="0" b="635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80193" name="Picture 36"/>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rcRect b="55746"/>
                    <a:stretch>
                      <a:fillRect/>
                    </a:stretch>
                  </pic:blipFill>
                  <pic:spPr bwMode="auto">
                    <a:xfrm>
                      <a:off x="0" y="0"/>
                      <a:ext cx="5943600" cy="14795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F51B1A" w:rsidP="00677C07" w14:paraId="2747C6AE"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Nozīmīgākie 2021.</w:t>
      </w:r>
      <w:r w:rsidRPr="00296F9C" w:rsidR="00E970ED">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 xml:space="preserve">gada </w:t>
      </w:r>
      <w:r w:rsidRPr="00296F9C" w:rsidR="00E970ED">
        <w:rPr>
          <w:rFonts w:ascii="Arial" w:hAnsi="Arial" w:cs="Arial"/>
          <w:color w:val="1F3864" w:themeColor="accent1" w:themeShade="80"/>
          <w:sz w:val="20"/>
          <w:szCs w:val="20"/>
        </w:rPr>
        <w:t>sporta sasniegumi</w:t>
      </w:r>
      <w:r w:rsidRPr="00296F9C">
        <w:rPr>
          <w:rFonts w:ascii="Arial" w:hAnsi="Arial" w:cs="Arial"/>
          <w:color w:val="1F3864" w:themeColor="accent1" w:themeShade="80"/>
          <w:sz w:val="20"/>
          <w:szCs w:val="20"/>
        </w:rPr>
        <w:t xml:space="preserve">: </w:t>
      </w:r>
    </w:p>
    <w:p w:rsidR="00F51B1A" w:rsidRPr="00F51B1A" w:rsidP="003B151B" w14:paraId="12923F9C" w14:textId="36F6F26F">
      <w:pPr>
        <w:pStyle w:val="ListParagraph"/>
        <w:numPr>
          <w:ilvl w:val="0"/>
          <w:numId w:val="12"/>
        </w:numPr>
        <w:spacing w:before="120" w:after="120" w:line="276" w:lineRule="auto"/>
        <w:rPr>
          <w:rFonts w:ascii="Arial" w:hAnsi="Arial" w:cs="Arial"/>
          <w:color w:val="1F3864" w:themeColor="accent1" w:themeShade="80"/>
          <w:sz w:val="20"/>
          <w:szCs w:val="20"/>
          <w:shd w:val="clear" w:color="auto" w:fill="FFFFFF"/>
        </w:rPr>
      </w:pPr>
      <w:r w:rsidRPr="00F51B1A">
        <w:rPr>
          <w:rFonts w:ascii="Arial" w:hAnsi="Arial" w:cs="Arial"/>
          <w:color w:val="1F3864" w:themeColor="accent1" w:themeShade="80"/>
          <w:sz w:val="20"/>
          <w:szCs w:val="20"/>
        </w:rPr>
        <w:t>1.</w:t>
      </w:r>
      <w:r w:rsidR="00355859">
        <w:rPr>
          <w:rFonts w:ascii="Arial" w:hAnsi="Arial" w:cs="Arial"/>
          <w:color w:val="1F3864" w:themeColor="accent1" w:themeShade="80"/>
          <w:sz w:val="20"/>
          <w:szCs w:val="20"/>
        </w:rPr>
        <w:t xml:space="preserve"> </w:t>
      </w:r>
      <w:r w:rsidRPr="00F51B1A">
        <w:rPr>
          <w:rFonts w:ascii="Arial" w:hAnsi="Arial" w:cs="Arial"/>
          <w:color w:val="1F3864" w:themeColor="accent1" w:themeShade="80"/>
          <w:sz w:val="20"/>
          <w:szCs w:val="20"/>
        </w:rPr>
        <w:t>vieta LSVS 58</w:t>
      </w:r>
      <w:r w:rsidRPr="00F51B1A" w:rsidR="00E970ED">
        <w:rPr>
          <w:rFonts w:ascii="Arial" w:hAnsi="Arial" w:cs="Arial"/>
          <w:color w:val="1F3864" w:themeColor="accent1" w:themeShade="80"/>
          <w:sz w:val="20"/>
          <w:szCs w:val="20"/>
        </w:rPr>
        <w:t>.</w:t>
      </w:r>
      <w:r w:rsidRPr="00F51B1A">
        <w:rPr>
          <w:rFonts w:ascii="Arial" w:hAnsi="Arial" w:cs="Arial"/>
          <w:color w:val="1F3864" w:themeColor="accent1" w:themeShade="80"/>
          <w:sz w:val="20"/>
          <w:szCs w:val="20"/>
        </w:rPr>
        <w:t xml:space="preserve"> sporta spēlēs novadu vērtējumā, </w:t>
      </w:r>
    </w:p>
    <w:p w:rsidR="00F51B1A" w:rsidRPr="00F51B1A" w:rsidP="003B151B" w14:paraId="6336BF0C" w14:textId="77777777">
      <w:pPr>
        <w:pStyle w:val="ListParagraph"/>
        <w:numPr>
          <w:ilvl w:val="0"/>
          <w:numId w:val="12"/>
        </w:numPr>
        <w:spacing w:before="120" w:after="120" w:line="276" w:lineRule="auto"/>
        <w:rPr>
          <w:rFonts w:ascii="Arial" w:hAnsi="Arial" w:cs="Arial"/>
          <w:color w:val="1F3864" w:themeColor="accent1" w:themeShade="80"/>
          <w:sz w:val="20"/>
          <w:szCs w:val="20"/>
          <w:shd w:val="clear" w:color="auto" w:fill="FFFFFF"/>
        </w:rPr>
      </w:pPr>
      <w:r w:rsidRPr="00F51B1A">
        <w:rPr>
          <w:rFonts w:ascii="Arial" w:hAnsi="Arial" w:cs="Arial"/>
          <w:color w:val="1F3864" w:themeColor="accent1" w:themeShade="80"/>
          <w:sz w:val="20"/>
          <w:szCs w:val="20"/>
        </w:rPr>
        <w:t xml:space="preserve">1. vieta Latvijas čempionātā dambretē, </w:t>
      </w:r>
    </w:p>
    <w:p w:rsidR="00F51B1A" w:rsidRPr="00F51B1A" w:rsidP="003B151B" w14:paraId="731FE09D" w14:textId="1B4EB964">
      <w:pPr>
        <w:pStyle w:val="ListParagraph"/>
        <w:numPr>
          <w:ilvl w:val="0"/>
          <w:numId w:val="12"/>
        </w:numPr>
        <w:spacing w:before="120" w:after="120" w:line="276" w:lineRule="auto"/>
        <w:rPr>
          <w:rFonts w:ascii="Arial" w:hAnsi="Arial" w:cs="Arial"/>
          <w:color w:val="1F3864" w:themeColor="accent1" w:themeShade="80"/>
          <w:sz w:val="20"/>
          <w:szCs w:val="20"/>
          <w:shd w:val="clear" w:color="auto" w:fill="FFFFFF"/>
        </w:rPr>
      </w:pPr>
      <w:r w:rsidRPr="00F51B1A">
        <w:rPr>
          <w:rFonts w:ascii="Arial" w:hAnsi="Arial" w:cs="Arial"/>
          <w:color w:val="1F3864" w:themeColor="accent1" w:themeShade="80"/>
          <w:sz w:val="20"/>
          <w:szCs w:val="20"/>
        </w:rPr>
        <w:t xml:space="preserve">1. vieta Optibet Latvijas </w:t>
      </w:r>
      <w:r w:rsidR="00355859">
        <w:rPr>
          <w:rFonts w:ascii="Arial" w:hAnsi="Arial" w:cs="Arial"/>
          <w:color w:val="1F3864" w:themeColor="accent1" w:themeShade="80"/>
          <w:sz w:val="20"/>
          <w:szCs w:val="20"/>
        </w:rPr>
        <w:t>č</w:t>
      </w:r>
      <w:r w:rsidRPr="00F51B1A">
        <w:rPr>
          <w:rFonts w:ascii="Arial" w:hAnsi="Arial" w:cs="Arial"/>
          <w:color w:val="1F3864" w:themeColor="accent1" w:themeShade="80"/>
          <w:sz w:val="20"/>
          <w:szCs w:val="20"/>
        </w:rPr>
        <w:t>empionātā volejb</w:t>
      </w:r>
      <w:r w:rsidRPr="00F51B1A" w:rsidR="00E970ED">
        <w:rPr>
          <w:rFonts w:ascii="Arial" w:hAnsi="Arial" w:cs="Arial"/>
          <w:color w:val="1F3864" w:themeColor="accent1" w:themeShade="80"/>
          <w:sz w:val="20"/>
          <w:szCs w:val="20"/>
        </w:rPr>
        <w:t xml:space="preserve">olā, </w:t>
      </w:r>
    </w:p>
    <w:p w:rsidR="00F51B1A" w:rsidRPr="00F51B1A" w:rsidP="003B151B" w14:paraId="6BEC2D99" w14:textId="5ACDB5CB">
      <w:pPr>
        <w:pStyle w:val="ListParagraph"/>
        <w:numPr>
          <w:ilvl w:val="0"/>
          <w:numId w:val="12"/>
        </w:numPr>
        <w:spacing w:before="120" w:after="120" w:line="276" w:lineRule="auto"/>
        <w:rPr>
          <w:rFonts w:ascii="Arial" w:hAnsi="Arial" w:cs="Arial"/>
          <w:color w:val="1F3864" w:themeColor="accent1" w:themeShade="80"/>
          <w:sz w:val="20"/>
          <w:szCs w:val="20"/>
          <w:shd w:val="clear" w:color="auto" w:fill="FFFFFF"/>
        </w:rPr>
      </w:pPr>
      <w:r w:rsidRPr="00F51B1A">
        <w:rPr>
          <w:rFonts w:ascii="Arial" w:hAnsi="Arial" w:cs="Arial"/>
          <w:color w:val="1F3864" w:themeColor="accent1" w:themeShade="80"/>
          <w:sz w:val="20"/>
          <w:szCs w:val="20"/>
        </w:rPr>
        <w:t>2. vieta Latvijas kaus</w:t>
      </w:r>
      <w:r w:rsidR="00355859">
        <w:rPr>
          <w:rFonts w:ascii="Arial" w:hAnsi="Arial" w:cs="Arial"/>
          <w:color w:val="1F3864" w:themeColor="accent1" w:themeShade="80"/>
          <w:sz w:val="20"/>
          <w:szCs w:val="20"/>
        </w:rPr>
        <w:t>ā</w:t>
      </w:r>
      <w:r w:rsidRPr="00F51B1A">
        <w:rPr>
          <w:rFonts w:ascii="Arial" w:hAnsi="Arial" w:cs="Arial"/>
          <w:color w:val="1F3864" w:themeColor="accent1" w:themeShade="80"/>
          <w:sz w:val="20"/>
          <w:szCs w:val="20"/>
        </w:rPr>
        <w:t xml:space="preserve"> un</w:t>
      </w:r>
      <w:r w:rsidRPr="00F51B1A" w:rsidR="00545D2D">
        <w:rPr>
          <w:rFonts w:ascii="Arial" w:hAnsi="Arial" w:cs="Arial"/>
          <w:color w:val="1F3864" w:themeColor="accent1" w:themeShade="80"/>
          <w:sz w:val="20"/>
          <w:szCs w:val="20"/>
        </w:rPr>
        <w:t xml:space="preserve"> Latvijas čempionātā stenda šaušanā, </w:t>
      </w:r>
    </w:p>
    <w:p w:rsidR="00F51B1A" w:rsidRPr="00F51B1A" w:rsidP="003B151B" w14:paraId="75AD25C4" w14:textId="77777777">
      <w:pPr>
        <w:pStyle w:val="ListParagraph"/>
        <w:numPr>
          <w:ilvl w:val="0"/>
          <w:numId w:val="12"/>
        </w:numPr>
        <w:spacing w:before="120" w:after="120" w:line="276" w:lineRule="auto"/>
        <w:rPr>
          <w:rFonts w:ascii="Arial" w:hAnsi="Arial" w:cs="Arial"/>
          <w:color w:val="1F3864" w:themeColor="accent1" w:themeShade="80"/>
          <w:sz w:val="20"/>
          <w:szCs w:val="20"/>
          <w:shd w:val="clear" w:color="auto" w:fill="FFFFFF"/>
        </w:rPr>
      </w:pPr>
      <w:r w:rsidRPr="00F51B1A">
        <w:rPr>
          <w:rFonts w:ascii="Arial" w:hAnsi="Arial" w:cs="Arial"/>
          <w:color w:val="1F3864" w:themeColor="accent1" w:themeShade="80"/>
          <w:sz w:val="20"/>
          <w:szCs w:val="20"/>
        </w:rPr>
        <w:t>7.</w:t>
      </w:r>
      <w:r w:rsidRPr="00F51B1A" w:rsidR="009A03D4">
        <w:rPr>
          <w:rFonts w:ascii="Arial" w:hAnsi="Arial" w:cs="Arial"/>
          <w:color w:val="1F3864" w:themeColor="accent1" w:themeShade="80"/>
          <w:sz w:val="20"/>
          <w:szCs w:val="20"/>
        </w:rPr>
        <w:t> </w:t>
      </w:r>
      <w:r w:rsidRPr="00F51B1A">
        <w:rPr>
          <w:rFonts w:ascii="Arial" w:hAnsi="Arial" w:cs="Arial"/>
          <w:color w:val="1F3864" w:themeColor="accent1" w:themeShade="80"/>
          <w:sz w:val="20"/>
          <w:szCs w:val="20"/>
        </w:rPr>
        <w:t xml:space="preserve">vieta Ramirent nacionālajā basketbola līgā. </w:t>
      </w:r>
    </w:p>
    <w:p w:rsidR="00545D2D" w:rsidRPr="00F51B1A" w:rsidP="00F51B1A" w14:paraId="5FAB1B4C" w14:textId="5E9E303B">
      <w:pPr>
        <w:spacing w:before="120" w:after="120" w:line="276" w:lineRule="auto"/>
        <w:jc w:val="both"/>
        <w:rPr>
          <w:rFonts w:ascii="Arial" w:hAnsi="Arial" w:cs="Arial"/>
          <w:color w:val="1F3864" w:themeColor="accent1" w:themeShade="80"/>
          <w:sz w:val="20"/>
          <w:szCs w:val="20"/>
          <w:shd w:val="clear" w:color="auto" w:fill="FFFFFF"/>
        </w:rPr>
      </w:pPr>
      <w:r w:rsidRPr="00F51B1A">
        <w:rPr>
          <w:rFonts w:ascii="Arial" w:hAnsi="Arial" w:cs="Arial"/>
          <w:color w:val="1F3864" w:themeColor="accent1" w:themeShade="80"/>
          <w:sz w:val="20"/>
          <w:szCs w:val="20"/>
        </w:rPr>
        <w:t>Nozīmīgākais 2021.</w:t>
      </w:r>
      <w:r w:rsidRPr="00F51B1A" w:rsidR="00E970ED">
        <w:rPr>
          <w:rFonts w:ascii="Arial" w:hAnsi="Arial" w:cs="Arial"/>
          <w:color w:val="1F3864" w:themeColor="accent1" w:themeShade="80"/>
          <w:sz w:val="20"/>
          <w:szCs w:val="20"/>
        </w:rPr>
        <w:t xml:space="preserve"> </w:t>
      </w:r>
      <w:r w:rsidRPr="00F51B1A">
        <w:rPr>
          <w:rFonts w:ascii="Arial" w:hAnsi="Arial" w:cs="Arial"/>
          <w:color w:val="1F3864" w:themeColor="accent1" w:themeShade="80"/>
          <w:sz w:val="20"/>
          <w:szCs w:val="20"/>
        </w:rPr>
        <w:t>gada sporta notikums Bauskas novadā</w:t>
      </w:r>
      <w:r w:rsidRPr="00F51B1A" w:rsidR="00E970ED">
        <w:rPr>
          <w:rFonts w:ascii="Arial" w:hAnsi="Arial" w:cs="Arial"/>
          <w:color w:val="1F3864" w:themeColor="accent1" w:themeShade="80"/>
          <w:sz w:val="20"/>
          <w:szCs w:val="20"/>
        </w:rPr>
        <w:t xml:space="preserve"> </w:t>
      </w:r>
      <w:r w:rsidRPr="00F51B1A">
        <w:rPr>
          <w:rFonts w:ascii="Arial" w:hAnsi="Arial" w:cs="Arial"/>
          <w:color w:val="1F3864" w:themeColor="accent1" w:themeShade="80"/>
          <w:sz w:val="20"/>
          <w:szCs w:val="20"/>
        </w:rPr>
        <w:t>-</w:t>
      </w:r>
      <w:r w:rsidRPr="00F51B1A">
        <w:rPr>
          <w:rFonts w:ascii="Arial" w:hAnsi="Arial" w:cs="Arial"/>
          <w:color w:val="1F3864" w:themeColor="accent1" w:themeShade="80"/>
          <w:sz w:val="20"/>
          <w:szCs w:val="20"/>
          <w:shd w:val="clear" w:color="auto" w:fill="FFFFFF"/>
        </w:rPr>
        <w:t xml:space="preserve"> lielākais krosa pasākums Latvijā, rallijkross, autokross, folkreiss</w:t>
      </w:r>
      <w:r w:rsidRPr="00F51B1A" w:rsidR="00E970ED">
        <w:rPr>
          <w:rFonts w:ascii="Arial" w:hAnsi="Arial" w:cs="Arial"/>
          <w:color w:val="1F3864" w:themeColor="accent1" w:themeShade="80"/>
          <w:sz w:val="20"/>
          <w:szCs w:val="20"/>
          <w:shd w:val="clear" w:color="auto" w:fill="FFFFFF"/>
        </w:rPr>
        <w:t xml:space="preserve"> </w:t>
      </w:r>
      <w:r w:rsidRPr="00F51B1A" w:rsidR="009A03D4">
        <w:rPr>
          <w:rFonts w:ascii="Arial" w:hAnsi="Arial" w:cs="Arial"/>
          <w:color w:val="1F3864" w:themeColor="accent1" w:themeShade="80"/>
          <w:sz w:val="20"/>
          <w:szCs w:val="20"/>
          <w:shd w:val="clear" w:color="auto" w:fill="FFFFFF"/>
        </w:rPr>
        <w:t>„</w:t>
      </w:r>
      <w:r w:rsidRPr="00F51B1A">
        <w:rPr>
          <w:rFonts w:ascii="Arial" w:hAnsi="Arial" w:cs="Arial"/>
          <w:color w:val="1F3864" w:themeColor="accent1" w:themeShade="80"/>
          <w:sz w:val="20"/>
          <w:szCs w:val="20"/>
          <w:shd w:val="clear" w:color="auto" w:fill="FFFFFF"/>
        </w:rPr>
        <w:t xml:space="preserve">Mūsas trillerī” </w:t>
      </w:r>
      <w:r w:rsidRPr="00F51B1A" w:rsidR="00E970ED">
        <w:rPr>
          <w:rFonts w:ascii="Arial" w:hAnsi="Arial" w:cs="Arial"/>
          <w:color w:val="1F3864" w:themeColor="accent1" w:themeShade="80"/>
          <w:sz w:val="20"/>
          <w:szCs w:val="20"/>
          <w:shd w:val="clear" w:color="auto" w:fill="FFFFFF"/>
        </w:rPr>
        <w:t>-</w:t>
      </w:r>
      <w:r w:rsidRPr="00F51B1A">
        <w:rPr>
          <w:rFonts w:ascii="Arial" w:hAnsi="Arial" w:cs="Arial"/>
          <w:color w:val="1F3864" w:themeColor="accent1" w:themeShade="80"/>
          <w:sz w:val="20"/>
          <w:szCs w:val="20"/>
          <w:shd w:val="clear" w:color="auto" w:fill="FFFFFF"/>
        </w:rPr>
        <w:t xml:space="preserve"> leģendārajā </w:t>
      </w:r>
      <w:hyperlink r:id="rId37" w:history="1">
        <w:r w:rsidRPr="00F51B1A">
          <w:rPr>
            <w:rFonts w:ascii="Arial" w:hAnsi="Arial" w:cs="Arial"/>
            <w:i/>
            <w:color w:val="1F3864" w:themeColor="accent1" w:themeShade="80"/>
            <w:sz w:val="20"/>
            <w:szCs w:val="20"/>
            <w:shd w:val="clear" w:color="auto" w:fill="FFFFFF"/>
          </w:rPr>
          <w:t>Musa Raceland</w:t>
        </w:r>
      </w:hyperlink>
      <w:r w:rsidRPr="00F51B1A">
        <w:rPr>
          <w:rFonts w:ascii="Arial" w:hAnsi="Arial" w:cs="Arial"/>
          <w:color w:val="1F3864" w:themeColor="accent1" w:themeShade="80"/>
          <w:sz w:val="20"/>
          <w:szCs w:val="20"/>
          <w:shd w:val="clear" w:color="auto" w:fill="FFFFFF"/>
        </w:rPr>
        <w:t> trasē.</w:t>
      </w:r>
    </w:p>
    <w:p w:rsidR="00920A52" w:rsidRPr="00296F9C" w:rsidP="00677C07" w14:paraId="5A1E8A40" w14:textId="104B9AA9">
      <w:pPr>
        <w:spacing w:before="120" w:after="120" w:line="276" w:lineRule="auto"/>
        <w:jc w:val="both"/>
        <w:rPr>
          <w:rFonts w:ascii="Arial" w:hAnsi="Arial" w:cs="Arial"/>
          <w:color w:val="1F3864" w:themeColor="accent1" w:themeShade="80"/>
          <w:sz w:val="20"/>
          <w:szCs w:val="20"/>
        </w:rPr>
      </w:pPr>
    </w:p>
    <w:p w:rsidR="005E5C0B" w:rsidRPr="00F51B1A" w:rsidP="003B151B" w14:paraId="77B20217" w14:textId="419800DC">
      <w:pPr>
        <w:pStyle w:val="Heading2"/>
        <w:numPr>
          <w:ilvl w:val="1"/>
          <w:numId w:val="7"/>
        </w:numPr>
        <w:ind w:left="1440"/>
        <w:rPr>
          <w:rFonts w:ascii="Century Gothic" w:hAnsi="Century Gothic"/>
          <w:color w:val="1F3864" w:themeColor="accent1" w:themeShade="80"/>
          <w:sz w:val="36"/>
          <w:szCs w:val="36"/>
        </w:rPr>
      </w:pPr>
      <w:bookmarkStart w:id="21" w:name="_Toc105629659"/>
      <w:r w:rsidRPr="00F51B1A">
        <w:rPr>
          <w:rFonts w:ascii="Century Gothic" w:hAnsi="Century Gothic"/>
          <w:color w:val="1F3864" w:themeColor="accent1" w:themeShade="80"/>
          <w:sz w:val="36"/>
          <w:szCs w:val="36"/>
        </w:rPr>
        <w:t>Izglītība</w:t>
      </w:r>
      <w:bookmarkEnd w:id="21"/>
    </w:p>
    <w:p w:rsidR="00382EA2" w:rsidRPr="00296F9C" w:rsidP="00382EA2" w14:paraId="11449F5E" w14:textId="1B6B0F40">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2021. gadā Bauskas novada teritorijā bija 33 izglītības iest</w:t>
      </w:r>
      <w:r w:rsidRPr="00296F9C" w:rsidR="0055381B">
        <w:rPr>
          <w:rFonts w:ascii="Arial" w:hAnsi="Arial" w:cs="Arial"/>
          <w:color w:val="1F3864" w:themeColor="accent1" w:themeShade="80"/>
          <w:sz w:val="20"/>
          <w:szCs w:val="20"/>
        </w:rPr>
        <w:t>ādes. Izglītojamo skaits kopā – 6</w:t>
      </w:r>
      <w:r w:rsidRPr="00296F9C">
        <w:rPr>
          <w:rFonts w:ascii="Arial" w:hAnsi="Arial" w:cs="Arial"/>
          <w:color w:val="1F3864" w:themeColor="accent1" w:themeShade="80"/>
          <w:sz w:val="20"/>
          <w:szCs w:val="20"/>
        </w:rPr>
        <w:t xml:space="preserve">822: pirmsskolas izglītībā </w:t>
      </w:r>
      <w:r w:rsidRPr="00296F9C" w:rsidR="0055381B">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 xml:space="preserve">2203, pamatskolas posmā </w:t>
      </w:r>
      <w:r w:rsidRPr="00296F9C" w:rsidR="0055381B">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 xml:space="preserve">4052, vidējā izglītībā </w:t>
      </w:r>
      <w:r w:rsidRPr="00296F9C" w:rsidR="0055381B">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 xml:space="preserve">567. </w:t>
      </w:r>
      <w:r w:rsidRPr="00296F9C">
        <w:rPr>
          <w:rFonts w:ascii="Arial" w:hAnsi="Arial" w:cs="Arial"/>
          <w:color w:val="1F3864" w:themeColor="accent1" w:themeShade="80"/>
          <w:sz w:val="20"/>
          <w:szCs w:val="20"/>
        </w:rPr>
        <w:t xml:space="preserve">Pirmsskolas izglītība tiek piedāvāta gan pirmsskolas izglītības iestādēs (PII), gan </w:t>
      </w:r>
      <w:r w:rsidR="00355859">
        <w:rPr>
          <w:rFonts w:ascii="Arial" w:hAnsi="Arial" w:cs="Arial"/>
          <w:color w:val="1F3864" w:themeColor="accent1" w:themeShade="80"/>
          <w:sz w:val="20"/>
          <w:szCs w:val="20"/>
        </w:rPr>
        <w:t>skolu</w:t>
      </w:r>
      <w:r w:rsidRPr="00296F9C">
        <w:rPr>
          <w:rFonts w:ascii="Arial" w:hAnsi="Arial" w:cs="Arial"/>
          <w:color w:val="1F3864" w:themeColor="accent1" w:themeShade="80"/>
          <w:sz w:val="20"/>
          <w:szCs w:val="20"/>
        </w:rPr>
        <w:t xml:space="preserve"> pirmsskolas grupās (PG).</w:t>
      </w:r>
    </w:p>
    <w:p w:rsidR="00430B56" w:rsidP="00677C07" w14:paraId="4FC5B927" w14:textId="10A28728">
      <w:pPr>
        <w:spacing w:before="120" w:after="120" w:line="276" w:lineRule="auto"/>
        <w:jc w:val="both"/>
        <w:rPr>
          <w:rFonts w:ascii="Arial" w:hAnsi="Arial" w:cs="Arial"/>
          <w:color w:val="1F3864" w:themeColor="accent1" w:themeShade="80"/>
          <w:sz w:val="20"/>
          <w:szCs w:val="20"/>
        </w:rPr>
      </w:pPr>
    </w:p>
    <w:p w:rsidR="00382EA2" w:rsidRPr="00296F9C" w:rsidP="00677C07" w14:paraId="7618ABB0" w14:textId="5A5826B9">
      <w:pPr>
        <w:spacing w:before="120" w:after="120" w:line="276" w:lineRule="auto"/>
        <w:jc w:val="both"/>
        <w:rPr>
          <w:rFonts w:ascii="Arial" w:hAnsi="Arial" w:cs="Arial"/>
          <w:color w:val="1F3864" w:themeColor="accent1" w:themeShade="80"/>
          <w:sz w:val="20"/>
          <w:szCs w:val="20"/>
        </w:rPr>
      </w:pPr>
      <w:r>
        <w:rPr>
          <w:noProof/>
        </w:rPr>
        <w:drawing>
          <wp:inline distT="0" distB="0" distL="0" distR="0">
            <wp:extent cx="5943600" cy="1915610"/>
            <wp:effectExtent l="0" t="0" r="0" b="889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90849" name="Picture 11"/>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rcRect b="42681"/>
                    <a:stretch>
                      <a:fillRect/>
                    </a:stretch>
                  </pic:blipFill>
                  <pic:spPr bwMode="auto">
                    <a:xfrm>
                      <a:off x="0" y="0"/>
                      <a:ext cx="5943600" cy="191561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430B56" w:rsidRPr="00296F9C" w:rsidP="00677C07" w14:paraId="72B853AE"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Lielākais izaicinājums 2021. gadā bija uzsāktais darbs pie vienota izglītības modeļa izveides apvienotajā novadā. Iepazīta Iecavas, Bauskas, Vecumnieku un Rundāles novada pieredze un veiksmīgākā pārņemta jauno vienoto novada normatīvo aktu izstrādē.</w:t>
      </w:r>
    </w:p>
    <w:p w:rsidR="00382EA2" w:rsidP="00677C07" w14:paraId="02C6E33B" w14:textId="77777777">
      <w:pPr>
        <w:spacing w:before="120" w:after="120" w:line="276" w:lineRule="auto"/>
        <w:jc w:val="both"/>
        <w:rPr>
          <w:rFonts w:ascii="Arial" w:hAnsi="Arial" w:cs="Arial"/>
          <w:color w:val="1F3864" w:themeColor="accent1" w:themeShade="80"/>
          <w:sz w:val="20"/>
          <w:szCs w:val="20"/>
        </w:rPr>
      </w:pPr>
      <w:r>
        <w:rPr>
          <w:rFonts w:ascii="Arial" w:hAnsi="Arial" w:cs="Arial"/>
          <w:color w:val="1F3864" w:themeColor="accent1" w:themeShade="80"/>
          <w:sz w:val="20"/>
          <w:szCs w:val="20"/>
        </w:rPr>
        <w:t xml:space="preserve">Izglītība satura dažādošanai turpinās dalība projektos: </w:t>
      </w:r>
    </w:p>
    <w:p w:rsidR="00382EA2" w:rsidRPr="00382EA2" w:rsidP="003B151B" w14:paraId="59B1F8DB" w14:textId="13D611DD">
      <w:pPr>
        <w:pStyle w:val="ListParagraph"/>
        <w:numPr>
          <w:ilvl w:val="0"/>
          <w:numId w:val="13"/>
        </w:numPr>
        <w:spacing w:before="120" w:after="120" w:line="276" w:lineRule="auto"/>
        <w:rPr>
          <w:rFonts w:ascii="Arial" w:hAnsi="Arial" w:cs="Arial"/>
          <w:bCs/>
          <w:color w:val="1F3864" w:themeColor="accent1" w:themeShade="80"/>
          <w:sz w:val="20"/>
          <w:szCs w:val="20"/>
        </w:rPr>
      </w:pPr>
      <w:r w:rsidRPr="00382EA2">
        <w:rPr>
          <w:rFonts w:ascii="Arial" w:hAnsi="Arial" w:cs="Arial"/>
          <w:bCs/>
          <w:color w:val="1F3864" w:themeColor="accent1" w:themeShade="80"/>
          <w:sz w:val="20"/>
          <w:szCs w:val="20"/>
        </w:rPr>
        <w:t>„</w:t>
      </w:r>
      <w:r w:rsidRPr="00382EA2" w:rsidR="00430B56">
        <w:rPr>
          <w:rFonts w:ascii="Arial" w:hAnsi="Arial" w:cs="Arial"/>
          <w:bCs/>
          <w:color w:val="1F3864" w:themeColor="accent1" w:themeShade="80"/>
          <w:sz w:val="20"/>
          <w:szCs w:val="20"/>
        </w:rPr>
        <w:t>Atbalsts izglītojamo individuālo kompetenču attīstība</w:t>
      </w:r>
      <w:r w:rsidR="003C480E">
        <w:rPr>
          <w:rFonts w:ascii="Arial" w:hAnsi="Arial" w:cs="Arial"/>
          <w:bCs/>
          <w:color w:val="1F3864" w:themeColor="accent1" w:themeShade="80"/>
          <w:sz w:val="20"/>
          <w:szCs w:val="20"/>
        </w:rPr>
        <w:t>i</w:t>
      </w:r>
      <w:r w:rsidRPr="00382EA2" w:rsidR="00430B56">
        <w:rPr>
          <w:rFonts w:ascii="Arial" w:hAnsi="Arial" w:cs="Arial"/>
          <w:bCs/>
          <w:color w:val="1F3864" w:themeColor="accent1" w:themeShade="80"/>
          <w:sz w:val="20"/>
          <w:szCs w:val="20"/>
        </w:rPr>
        <w:t xml:space="preserve">” </w:t>
      </w:r>
      <w:r w:rsidRPr="00382EA2">
        <w:rPr>
          <w:rFonts w:ascii="Arial" w:hAnsi="Arial" w:cs="Arial"/>
          <w:bCs/>
          <w:color w:val="1F3864" w:themeColor="accent1" w:themeShade="80"/>
          <w:sz w:val="20"/>
          <w:szCs w:val="20"/>
        </w:rPr>
        <w:t>ar mērķi</w:t>
      </w:r>
      <w:r w:rsidRPr="00382EA2" w:rsidR="00430B56">
        <w:rPr>
          <w:rFonts w:ascii="Arial" w:hAnsi="Arial" w:cs="Arial"/>
          <w:bCs/>
          <w:color w:val="1F3864" w:themeColor="accent1" w:themeShade="80"/>
          <w:sz w:val="20"/>
          <w:szCs w:val="20"/>
        </w:rPr>
        <w:t xml:space="preserve"> nodrošināt izglītības pakalpojumu daudzveidību, kas balstīti uz individuālās mācību pieejas attīstību un ieviešanu vispārējās izglītības iestādēs</w:t>
      </w:r>
      <w:r w:rsidRPr="00382EA2">
        <w:rPr>
          <w:rFonts w:ascii="Arial" w:hAnsi="Arial" w:cs="Arial"/>
          <w:bCs/>
          <w:color w:val="1F3864" w:themeColor="accent1" w:themeShade="80"/>
          <w:sz w:val="20"/>
          <w:szCs w:val="20"/>
        </w:rPr>
        <w:t>.</w:t>
      </w:r>
      <w:r w:rsidRPr="00382EA2" w:rsidR="00430B56">
        <w:rPr>
          <w:rFonts w:ascii="Arial" w:hAnsi="Arial" w:cs="Arial"/>
          <w:bCs/>
          <w:color w:val="1F3864" w:themeColor="accent1" w:themeShade="80"/>
          <w:sz w:val="20"/>
          <w:szCs w:val="20"/>
        </w:rPr>
        <w:t xml:space="preserve"> </w:t>
      </w:r>
    </w:p>
    <w:p w:rsidR="00382EA2" w:rsidRPr="00382EA2" w:rsidP="003B151B" w14:paraId="2589C546" w14:textId="159D6332">
      <w:pPr>
        <w:pStyle w:val="ListParagraph"/>
        <w:numPr>
          <w:ilvl w:val="0"/>
          <w:numId w:val="13"/>
        </w:numPr>
        <w:spacing w:before="120" w:after="120" w:line="276" w:lineRule="auto"/>
        <w:rPr>
          <w:rFonts w:ascii="Arial" w:hAnsi="Arial" w:cs="Arial"/>
          <w:bCs/>
          <w:color w:val="1F3864" w:themeColor="accent1" w:themeShade="80"/>
          <w:sz w:val="20"/>
          <w:szCs w:val="20"/>
        </w:rPr>
      </w:pPr>
      <w:r w:rsidRPr="00382EA2">
        <w:rPr>
          <w:rFonts w:ascii="Arial" w:hAnsi="Arial" w:cs="Arial"/>
          <w:bCs/>
          <w:color w:val="1F3864" w:themeColor="accent1" w:themeShade="80"/>
          <w:sz w:val="20"/>
          <w:szCs w:val="20"/>
        </w:rPr>
        <w:t>„Atbalsts priekšlaicīgas mācību pārtraukšanas samazināšanai” („PuMPuRS”)</w:t>
      </w:r>
      <w:r w:rsidR="003C480E">
        <w:rPr>
          <w:rFonts w:ascii="Arial" w:hAnsi="Arial" w:cs="Arial"/>
          <w:bCs/>
          <w:color w:val="1F3864" w:themeColor="accent1" w:themeShade="80"/>
          <w:sz w:val="20"/>
          <w:szCs w:val="20"/>
        </w:rPr>
        <w:t>.</w:t>
      </w:r>
    </w:p>
    <w:p w:rsidR="00F51B1A" w:rsidRPr="00382EA2" w:rsidP="003B151B" w14:paraId="716158EB" w14:textId="2904313E">
      <w:pPr>
        <w:pStyle w:val="ListParagraph"/>
        <w:numPr>
          <w:ilvl w:val="0"/>
          <w:numId w:val="13"/>
        </w:numPr>
        <w:spacing w:before="120" w:after="120" w:line="276" w:lineRule="auto"/>
        <w:rPr>
          <w:rFonts w:ascii="Arial" w:hAnsi="Arial" w:cs="Arial"/>
          <w:b/>
          <w:bCs/>
          <w:color w:val="1F3864" w:themeColor="accent1" w:themeShade="80"/>
          <w:sz w:val="20"/>
          <w:szCs w:val="20"/>
          <w:lang w:eastAsia="lv-LV"/>
        </w:rPr>
      </w:pPr>
      <w:r w:rsidRPr="00382EA2">
        <w:rPr>
          <w:rFonts w:ascii="Arial" w:hAnsi="Arial" w:cs="Arial"/>
          <w:bCs/>
          <w:color w:val="1F3864" w:themeColor="accent1" w:themeShade="80"/>
          <w:sz w:val="20"/>
          <w:szCs w:val="20"/>
        </w:rPr>
        <w:t>„Karjeras atbalsts vispārējās un profesionālās izglītības iestādēs”</w:t>
      </w:r>
      <w:r w:rsidRPr="00382EA2" w:rsidR="00382EA2">
        <w:rPr>
          <w:rFonts w:ascii="Arial" w:hAnsi="Arial" w:cs="Arial"/>
          <w:bCs/>
          <w:color w:val="1F3864" w:themeColor="accent1" w:themeShade="80"/>
          <w:sz w:val="20"/>
          <w:szCs w:val="20"/>
        </w:rPr>
        <w:t xml:space="preserve">, </w:t>
      </w:r>
      <w:r w:rsidRPr="00382EA2">
        <w:rPr>
          <w:rFonts w:ascii="Arial" w:hAnsi="Arial" w:cs="Arial"/>
          <w:bCs/>
          <w:color w:val="1F3864" w:themeColor="accent1" w:themeShade="80"/>
          <w:sz w:val="20"/>
          <w:szCs w:val="20"/>
        </w:rPr>
        <w:t>organizējot dažādus</w:t>
      </w:r>
      <w:r w:rsidRPr="00382EA2">
        <w:rPr>
          <w:rFonts w:ascii="Arial" w:hAnsi="Arial" w:cs="Arial"/>
          <w:color w:val="1F3864" w:themeColor="accent1" w:themeShade="80"/>
          <w:sz w:val="20"/>
          <w:szCs w:val="20"/>
        </w:rPr>
        <w:t xml:space="preserve"> karjeras attīstības atbalsta pasākumus, grupu un individuālās konsultācijas, nodrošinot pedagogu karjeras konsultantu</w:t>
      </w:r>
      <w:r w:rsidRPr="00382EA2" w:rsidR="00382EA2">
        <w:rPr>
          <w:rFonts w:ascii="Arial" w:hAnsi="Arial" w:cs="Arial"/>
          <w:color w:val="1F3864" w:themeColor="accent1" w:themeShade="80"/>
          <w:sz w:val="20"/>
          <w:szCs w:val="20"/>
        </w:rPr>
        <w:t xml:space="preserve"> pieejamību.</w:t>
      </w:r>
      <w:r w:rsidRPr="00382EA2">
        <w:rPr>
          <w:rFonts w:ascii="Arial" w:hAnsi="Arial" w:cs="Arial"/>
          <w:color w:val="1F3864" w:themeColor="accent1" w:themeShade="80"/>
          <w:sz w:val="20"/>
          <w:szCs w:val="20"/>
        </w:rPr>
        <w:t xml:space="preserve"> </w:t>
      </w:r>
      <w:bookmarkStart w:id="22" w:name="_Hlk104646088"/>
    </w:p>
    <w:p w:rsidR="00382EA2" w:rsidP="00677C07" w14:paraId="5684D256" w14:textId="77777777">
      <w:pPr>
        <w:spacing w:before="120" w:after="120" w:line="276" w:lineRule="auto"/>
        <w:rPr>
          <w:rFonts w:ascii="Arial" w:hAnsi="Arial" w:cs="Arial"/>
          <w:b/>
          <w:bCs/>
          <w:color w:val="1F3864" w:themeColor="accent1" w:themeShade="80"/>
          <w:sz w:val="20"/>
          <w:szCs w:val="20"/>
          <w:lang w:eastAsia="lv-LV"/>
        </w:rPr>
      </w:pPr>
    </w:p>
    <w:p w:rsidR="007E7A2D" w:rsidRPr="00382EA2" w:rsidP="003B151B" w14:paraId="7F65BD27" w14:textId="2E999F66">
      <w:pPr>
        <w:pStyle w:val="Heading2"/>
        <w:numPr>
          <w:ilvl w:val="1"/>
          <w:numId w:val="7"/>
        </w:numPr>
        <w:ind w:left="709"/>
        <w:rPr>
          <w:rFonts w:ascii="Century Gothic" w:hAnsi="Century Gothic"/>
          <w:color w:val="1F3864" w:themeColor="accent1" w:themeShade="80"/>
          <w:sz w:val="36"/>
          <w:szCs w:val="36"/>
        </w:rPr>
      </w:pPr>
      <w:bookmarkStart w:id="23" w:name="_Toc105629660"/>
      <w:r w:rsidRPr="00382EA2">
        <w:rPr>
          <w:rFonts w:ascii="Century Gothic" w:hAnsi="Century Gothic"/>
          <w:color w:val="1F3864" w:themeColor="accent1" w:themeShade="80"/>
          <w:sz w:val="36"/>
          <w:szCs w:val="36"/>
        </w:rPr>
        <w:t>Darbs ar jaunatni</w:t>
      </w:r>
      <w:bookmarkEnd w:id="23"/>
    </w:p>
    <w:p w:rsidR="007E7A2D" w:rsidRPr="00296F9C" w:rsidP="00677C07" w14:paraId="4E8639F4" w14:textId="487E79E2">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Covid-19 pandēmijas laikā darbs ar jauna</w:t>
      </w:r>
      <w:r w:rsidRPr="00296F9C" w:rsidR="00580904">
        <w:rPr>
          <w:rFonts w:ascii="Arial" w:hAnsi="Arial" w:cs="Arial"/>
          <w:color w:val="1F3864" w:themeColor="accent1" w:themeShade="80"/>
          <w:sz w:val="20"/>
          <w:szCs w:val="20"/>
        </w:rPr>
        <w:t xml:space="preserve">tni tika organizēts attālināti </w:t>
      </w:r>
      <w:r w:rsidRPr="00296F9C">
        <w:rPr>
          <w:rFonts w:ascii="Arial" w:hAnsi="Arial" w:cs="Arial"/>
          <w:color w:val="1F3864" w:themeColor="accent1" w:themeShade="80"/>
          <w:sz w:val="20"/>
          <w:szCs w:val="20"/>
        </w:rPr>
        <w:t>vai arī epidemioloģiski drošā vidē. T</w:t>
      </w:r>
      <w:r w:rsidRPr="00296F9C" w:rsidR="00580904">
        <w:rPr>
          <w:rFonts w:ascii="Arial" w:hAnsi="Arial" w:cs="Arial"/>
          <w:color w:val="1F3864" w:themeColor="accent1" w:themeShade="80"/>
          <w:sz w:val="20"/>
          <w:szCs w:val="20"/>
        </w:rPr>
        <w:t>ika apzināta pandēmijas ietekme</w:t>
      </w:r>
      <w:r w:rsidRPr="00296F9C">
        <w:rPr>
          <w:rFonts w:ascii="Arial" w:hAnsi="Arial" w:cs="Arial"/>
          <w:color w:val="1F3864" w:themeColor="accent1" w:themeShade="80"/>
          <w:sz w:val="20"/>
          <w:szCs w:val="20"/>
        </w:rPr>
        <w:t xml:space="preserve"> uz jaunatnes mentālo un psihoemocionālo veselību. Rezultātā v</w:t>
      </w:r>
      <w:r w:rsidRPr="00296F9C" w:rsidR="00580904">
        <w:rPr>
          <w:rFonts w:ascii="Arial" w:hAnsi="Arial" w:cs="Arial"/>
          <w:color w:val="1F3864" w:themeColor="accent1" w:themeShade="80"/>
          <w:sz w:val="20"/>
          <w:szCs w:val="20"/>
        </w:rPr>
        <w:t>eiksmīgi tika realizēti projekti</w:t>
      </w:r>
      <w:r w:rsidRPr="00296F9C" w:rsidR="009A03D4">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Atbalsts jauniešiem Covid-19 pandēmijas radīto sek</w:t>
      </w:r>
      <w:r w:rsidRPr="00296F9C" w:rsidR="009A03D4">
        <w:rPr>
          <w:rFonts w:ascii="Arial" w:hAnsi="Arial" w:cs="Arial"/>
          <w:color w:val="1F3864" w:themeColor="accent1" w:themeShade="80"/>
          <w:sz w:val="20"/>
          <w:szCs w:val="20"/>
        </w:rPr>
        <w:t>u mazināšanai”- Bauskas novadā „</w:t>
      </w:r>
      <w:r w:rsidRPr="00296F9C">
        <w:rPr>
          <w:rFonts w:ascii="Arial" w:hAnsi="Arial" w:cs="Arial"/>
          <w:color w:val="1F3864" w:themeColor="accent1" w:themeShade="80"/>
          <w:sz w:val="20"/>
          <w:szCs w:val="20"/>
        </w:rPr>
        <w:t>Mans novads</w:t>
      </w:r>
      <w:r w:rsidRPr="00296F9C" w:rsidR="001C42A4">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 xml:space="preserve">- </w:t>
      </w:r>
      <w:r w:rsidRPr="00296F9C" w:rsidR="009A03D4">
        <w:rPr>
          <w:rFonts w:ascii="Arial" w:hAnsi="Arial" w:cs="Arial"/>
          <w:color w:val="1F3864" w:themeColor="accent1" w:themeShade="80"/>
          <w:sz w:val="20"/>
          <w:szCs w:val="20"/>
        </w:rPr>
        <w:t>mans atbalsts”, Iecavas novadā „</w:t>
      </w:r>
      <w:r w:rsidRPr="00296F9C">
        <w:rPr>
          <w:rFonts w:ascii="Arial" w:hAnsi="Arial" w:cs="Arial"/>
          <w:color w:val="1F3864" w:themeColor="accent1" w:themeShade="80"/>
          <w:sz w:val="20"/>
          <w:szCs w:val="20"/>
        </w:rPr>
        <w:t>Esmu Es pats”.</w:t>
      </w:r>
    </w:p>
    <w:p w:rsidR="0021279A" w:rsidRPr="00296F9C" w:rsidP="00677C07" w14:paraId="62EC5972" w14:textId="49AF282D">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Pēc admin</w:t>
      </w:r>
      <w:r w:rsidRPr="00296F9C" w:rsidR="00580904">
        <w:rPr>
          <w:rFonts w:ascii="Arial" w:hAnsi="Arial" w:cs="Arial"/>
          <w:color w:val="1F3864" w:themeColor="accent1" w:themeShade="80"/>
          <w:sz w:val="20"/>
          <w:szCs w:val="20"/>
        </w:rPr>
        <w:t>istratīvi teritoriālās reformas izveidota Jaunatnes nodaļa (divi</w:t>
      </w:r>
      <w:r w:rsidRPr="00296F9C">
        <w:rPr>
          <w:rFonts w:ascii="Arial" w:hAnsi="Arial" w:cs="Arial"/>
          <w:color w:val="1F3864" w:themeColor="accent1" w:themeShade="80"/>
          <w:sz w:val="20"/>
          <w:szCs w:val="20"/>
        </w:rPr>
        <w:t xml:space="preserve"> speciālist</w:t>
      </w:r>
      <w:r w:rsidRPr="00296F9C" w:rsidR="00580904">
        <w:rPr>
          <w:rFonts w:ascii="Arial" w:hAnsi="Arial" w:cs="Arial"/>
          <w:color w:val="1F3864" w:themeColor="accent1" w:themeShade="80"/>
          <w:sz w:val="20"/>
          <w:szCs w:val="20"/>
        </w:rPr>
        <w:t>i)</w:t>
      </w:r>
      <w:r w:rsidRPr="00296F9C">
        <w:rPr>
          <w:rFonts w:ascii="Arial" w:hAnsi="Arial" w:cs="Arial"/>
          <w:color w:val="1F3864" w:themeColor="accent1" w:themeShade="80"/>
          <w:sz w:val="20"/>
          <w:szCs w:val="20"/>
        </w:rPr>
        <w:t xml:space="preserve"> ar mērķi izstrādāt vienotas vadlīnijas darbā ar jaunatni, uzlabot</w:t>
      </w:r>
      <w:r w:rsidRPr="00296F9C" w:rsidR="00580904">
        <w:rPr>
          <w:rFonts w:ascii="Arial" w:hAnsi="Arial" w:cs="Arial"/>
          <w:color w:val="1F3864" w:themeColor="accent1" w:themeShade="80"/>
          <w:sz w:val="20"/>
          <w:szCs w:val="20"/>
        </w:rPr>
        <w:t xml:space="preserve"> darba</w:t>
      </w:r>
      <w:r w:rsidRPr="00296F9C">
        <w:rPr>
          <w:rFonts w:ascii="Arial" w:hAnsi="Arial" w:cs="Arial"/>
          <w:color w:val="1F3864" w:themeColor="accent1" w:themeShade="80"/>
          <w:sz w:val="20"/>
          <w:szCs w:val="20"/>
        </w:rPr>
        <w:t xml:space="preserve"> kvalitāti, apzināt un novērtēt līdzšinējo veikumu un nospraust mērķus tālākai jaunatnes politikas attīstībai novadā</w:t>
      </w:r>
      <w:r w:rsidRPr="00296F9C" w:rsidR="00580904">
        <w:rPr>
          <w:rFonts w:ascii="Arial" w:hAnsi="Arial" w:cs="Arial"/>
          <w:color w:val="1F3864" w:themeColor="accent1" w:themeShade="80"/>
          <w:sz w:val="20"/>
          <w:szCs w:val="20"/>
        </w:rPr>
        <w:t>. P</w:t>
      </w:r>
      <w:r w:rsidRPr="00296F9C">
        <w:rPr>
          <w:rFonts w:ascii="Arial" w:hAnsi="Arial" w:cs="Arial"/>
          <w:color w:val="1F3864" w:themeColor="accent1" w:themeShade="80"/>
          <w:sz w:val="20"/>
          <w:szCs w:val="20"/>
        </w:rPr>
        <w:t xml:space="preserve">agastos turpina darbu jaunatnes </w:t>
      </w:r>
      <w:r w:rsidR="0058677E">
        <w:rPr>
          <w:rFonts w:ascii="Arial" w:hAnsi="Arial" w:cs="Arial"/>
          <w:color w:val="1F3864" w:themeColor="accent1" w:themeShade="80"/>
          <w:sz w:val="20"/>
          <w:szCs w:val="20"/>
        </w:rPr>
        <w:t>darbinieki</w:t>
      </w:r>
      <w:r w:rsidRPr="00296F9C">
        <w:rPr>
          <w:rFonts w:ascii="Arial" w:hAnsi="Arial" w:cs="Arial"/>
          <w:color w:val="1F3864" w:themeColor="accent1" w:themeShade="80"/>
          <w:sz w:val="20"/>
          <w:szCs w:val="20"/>
        </w:rPr>
        <w:t>.</w:t>
      </w:r>
    </w:p>
    <w:p w:rsidR="007E7A2D" w:rsidRPr="00296F9C" w:rsidP="00677C07" w14:paraId="4E0FC85B" w14:textId="77777777">
      <w:pPr>
        <w:spacing w:before="120" w:after="120" w:line="276" w:lineRule="auto"/>
        <w:rPr>
          <w:rFonts w:ascii="Arial" w:hAnsi="Arial" w:cs="Arial"/>
          <w:b/>
          <w:bCs/>
          <w:color w:val="1F3864" w:themeColor="accent1" w:themeShade="80"/>
          <w:sz w:val="20"/>
          <w:szCs w:val="20"/>
          <w:lang w:eastAsia="lv-LV"/>
        </w:rPr>
      </w:pPr>
    </w:p>
    <w:p w:rsidR="007E7A2D" w:rsidRPr="00296F9C" w:rsidP="00677C07" w14:paraId="579126D3" w14:textId="3E78265B">
      <w:pPr>
        <w:spacing w:before="120" w:after="120" w:line="276" w:lineRule="auto"/>
        <w:rPr>
          <w:rFonts w:ascii="Arial" w:hAnsi="Arial" w:cs="Arial"/>
          <w:color w:val="1F3864" w:themeColor="accent1" w:themeShade="80"/>
          <w:sz w:val="20"/>
          <w:szCs w:val="20"/>
        </w:rPr>
      </w:pPr>
      <w:r>
        <w:rPr>
          <w:noProof/>
        </w:rPr>
        <w:drawing>
          <wp:inline distT="0" distB="0" distL="0" distR="0">
            <wp:extent cx="5943600" cy="3343275"/>
            <wp:effectExtent l="0" t="0" r="0"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52662" name="Picture 3"/>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bookmarkEnd w:id="22"/>
    <w:p w:rsidR="007E7A2D" w:rsidRPr="00296F9C" w:rsidP="00677C07" w14:paraId="7B8E79D9" w14:textId="653F5350">
      <w:pPr>
        <w:spacing w:before="120" w:after="120" w:line="276" w:lineRule="auto"/>
        <w:jc w:val="both"/>
        <w:rPr>
          <w:rFonts w:ascii="Arial" w:hAnsi="Arial" w:cs="Arial"/>
          <w:color w:val="1F3864" w:themeColor="accent1" w:themeShade="80"/>
          <w:sz w:val="20"/>
          <w:szCs w:val="20"/>
        </w:rPr>
      </w:pPr>
      <w:r w:rsidRPr="00296F9C">
        <w:rPr>
          <w:rFonts w:ascii="Arial" w:eastAsia="Times New Roman" w:hAnsi="Arial" w:cs="Arial"/>
          <w:color w:val="1F3864" w:themeColor="accent1" w:themeShade="80"/>
          <w:sz w:val="20"/>
          <w:szCs w:val="20"/>
        </w:rPr>
        <w:t>Līdz Bauskas novada reformai Eiropas Sociālā fonda projekt</w:t>
      </w:r>
      <w:r w:rsidRPr="00296F9C" w:rsidR="00BA5A83">
        <w:rPr>
          <w:rFonts w:ascii="Arial" w:eastAsia="Times New Roman" w:hAnsi="Arial" w:cs="Arial"/>
          <w:color w:val="1F3864" w:themeColor="accent1" w:themeShade="80"/>
          <w:sz w:val="20"/>
          <w:szCs w:val="20"/>
        </w:rPr>
        <w:t>a „</w:t>
      </w:r>
      <w:r w:rsidRPr="00296F9C">
        <w:rPr>
          <w:rFonts w:ascii="Arial" w:eastAsia="Times New Roman" w:hAnsi="Arial" w:cs="Arial"/>
          <w:color w:val="1F3864" w:themeColor="accent1" w:themeShade="80"/>
          <w:sz w:val="20"/>
          <w:szCs w:val="20"/>
        </w:rPr>
        <w:t>PuMPuRS” pašvaldības izsludinātā konkursa ietvaros par priekšlaicīgas mācību pārtraukšanas riska jauniešu iesai</w:t>
      </w:r>
      <w:r w:rsidRPr="00296F9C" w:rsidR="009C7792">
        <w:rPr>
          <w:rFonts w:ascii="Arial" w:eastAsia="Times New Roman" w:hAnsi="Arial" w:cs="Arial"/>
          <w:color w:val="1F3864" w:themeColor="accent1" w:themeShade="80"/>
          <w:sz w:val="20"/>
          <w:szCs w:val="20"/>
        </w:rPr>
        <w:t>sti jauniešu iniciatīvu projekto</w:t>
      </w:r>
      <w:r w:rsidRPr="00296F9C">
        <w:rPr>
          <w:rFonts w:ascii="Arial" w:eastAsia="Times New Roman" w:hAnsi="Arial" w:cs="Arial"/>
          <w:color w:val="1F3864" w:themeColor="accent1" w:themeShade="80"/>
          <w:sz w:val="20"/>
          <w:szCs w:val="20"/>
        </w:rPr>
        <w:t>s 2021.</w:t>
      </w:r>
      <w:r w:rsidRPr="00296F9C" w:rsidR="00580904">
        <w:rPr>
          <w:rFonts w:ascii="Arial" w:eastAsia="Times New Roman" w:hAnsi="Arial" w:cs="Arial"/>
          <w:color w:val="1F3864" w:themeColor="accent1" w:themeShade="80"/>
          <w:sz w:val="20"/>
          <w:szCs w:val="20"/>
        </w:rPr>
        <w:t> gadā tika uzsākti trīs projekti (Bauskas novadā – divi projekti, Rundāles novadā viens</w:t>
      </w:r>
      <w:r w:rsidRPr="00296F9C">
        <w:rPr>
          <w:rFonts w:ascii="Arial" w:eastAsia="Times New Roman" w:hAnsi="Arial" w:cs="Arial"/>
          <w:color w:val="1F3864" w:themeColor="accent1" w:themeShade="80"/>
          <w:sz w:val="20"/>
          <w:szCs w:val="20"/>
        </w:rPr>
        <w:t>), savukārt Vecumn</w:t>
      </w:r>
      <w:r w:rsidRPr="00296F9C" w:rsidR="00580904">
        <w:rPr>
          <w:rFonts w:ascii="Arial" w:eastAsia="Times New Roman" w:hAnsi="Arial" w:cs="Arial"/>
          <w:color w:val="1F3864" w:themeColor="accent1" w:themeShade="80"/>
          <w:sz w:val="20"/>
          <w:szCs w:val="20"/>
        </w:rPr>
        <w:t>iekos noslēdzās projekts, kurš tik</w:t>
      </w:r>
      <w:r w:rsidRPr="00296F9C">
        <w:rPr>
          <w:rFonts w:ascii="Arial" w:eastAsia="Times New Roman" w:hAnsi="Arial" w:cs="Arial"/>
          <w:color w:val="1F3864" w:themeColor="accent1" w:themeShade="80"/>
          <w:sz w:val="20"/>
          <w:szCs w:val="20"/>
        </w:rPr>
        <w:t>a apstiprināts 2020.</w:t>
      </w:r>
      <w:r w:rsidRPr="00296F9C" w:rsidR="00580904">
        <w:rPr>
          <w:rFonts w:ascii="Arial" w:eastAsia="Times New Roman" w:hAnsi="Arial" w:cs="Arial"/>
          <w:color w:val="1F3864" w:themeColor="accent1" w:themeShade="80"/>
          <w:sz w:val="20"/>
          <w:szCs w:val="20"/>
        </w:rPr>
        <w:t> </w:t>
      </w:r>
      <w:r w:rsidRPr="00296F9C">
        <w:rPr>
          <w:rFonts w:ascii="Arial" w:eastAsia="Times New Roman" w:hAnsi="Arial" w:cs="Arial"/>
          <w:color w:val="1F3864" w:themeColor="accent1" w:themeShade="80"/>
          <w:sz w:val="20"/>
          <w:szCs w:val="20"/>
        </w:rPr>
        <w:t>gadā. Projektu ietvaros  NVO mūsu novadā organizē mērķtiecīgas aktivitātes jauniešu motivācijas paaugstināšanai, aktīvas iniciatīvas līdzdalības ikdienas dzīvē veicināšanai iespējami tuvu jauniešu dzīvesvietai.</w:t>
      </w:r>
    </w:p>
    <w:p w:rsidR="007E7A2D" w:rsidRPr="00296F9C" w:rsidP="00677C07" w14:paraId="627C761F" w14:textId="77777777">
      <w:pPr>
        <w:spacing w:before="120" w:after="120" w:line="276" w:lineRule="auto"/>
        <w:rPr>
          <w:rFonts w:ascii="Arial" w:hAnsi="Arial" w:cs="Arial"/>
          <w:color w:val="1F3864" w:themeColor="accent1" w:themeShade="80"/>
          <w:sz w:val="20"/>
          <w:szCs w:val="20"/>
          <w:lang w:eastAsia="lv-LV"/>
        </w:rPr>
      </w:pPr>
    </w:p>
    <w:p w:rsidR="005E5C0B" w:rsidRPr="00382EA2" w:rsidP="003B151B" w14:paraId="0F7C93F8" w14:textId="27425C47">
      <w:pPr>
        <w:pStyle w:val="Heading2"/>
        <w:numPr>
          <w:ilvl w:val="1"/>
          <w:numId w:val="7"/>
        </w:numPr>
        <w:ind w:left="709"/>
        <w:rPr>
          <w:rFonts w:ascii="Century Gothic" w:hAnsi="Century Gothic"/>
          <w:color w:val="1F3864" w:themeColor="accent1" w:themeShade="80"/>
          <w:sz w:val="36"/>
          <w:szCs w:val="36"/>
        </w:rPr>
      </w:pPr>
      <w:bookmarkStart w:id="24" w:name="_Toc105629661"/>
      <w:r w:rsidRPr="00382EA2">
        <w:rPr>
          <w:rFonts w:ascii="Century Gothic" w:hAnsi="Century Gothic"/>
          <w:color w:val="1F3864" w:themeColor="accent1" w:themeShade="80"/>
          <w:sz w:val="36"/>
          <w:szCs w:val="36"/>
        </w:rPr>
        <w:t>Sociālā aizsardzība</w:t>
      </w:r>
      <w:bookmarkEnd w:id="24"/>
    </w:p>
    <w:p w:rsidR="001C42A4" w:rsidRPr="00296F9C" w:rsidP="00677C07" w14:paraId="519848F9" w14:textId="68E6C7EF">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2021. gads iezīmējās ar spēju pārorganizēties, pieņemt lēmumus un turpināt veikt sociālo darbu neatkarīgi no valstī izsludinātās ārkārtējās situācijas. Sociālo darbinieku galvenais pienākums bija nezaudēt cilvēcību saspringtajā un noslogotajā darbā, kā arī turpināt veikt sociālā darba uzdevumus un pildīt nepieciešamās darbības, lai palīdzētu klientiem atpazīt radušās problēmas un meklēt risinājumus to novēršanai.</w:t>
      </w:r>
    </w:p>
    <w:p w:rsidR="001C42A4" w:rsidRPr="00296F9C" w:rsidP="00677C07" w14:paraId="5A345AD6" w14:textId="608F88F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Darbu ar klientiem, dažādu pasākumu organizēšanu, pulcēšanos bū</w:t>
      </w:r>
      <w:r w:rsidRPr="00296F9C" w:rsidR="009C7792">
        <w:rPr>
          <w:rFonts w:ascii="Arial" w:hAnsi="Arial" w:cs="Arial"/>
          <w:color w:val="1F3864" w:themeColor="accent1" w:themeShade="80"/>
          <w:sz w:val="20"/>
          <w:szCs w:val="20"/>
        </w:rPr>
        <w:t>tiski ietekmēja esošie Covid-19</w:t>
      </w:r>
      <w:r w:rsidRPr="00296F9C">
        <w:rPr>
          <w:rFonts w:ascii="Arial" w:hAnsi="Arial" w:cs="Arial"/>
          <w:color w:val="1F3864" w:themeColor="accent1" w:themeShade="80"/>
          <w:sz w:val="20"/>
          <w:szCs w:val="20"/>
        </w:rPr>
        <w:t xml:space="preserve"> izplatības ierobežojumi. Būtiski tika samazināts pasākumu apjoms bērniem un senioriem.</w:t>
      </w:r>
    </w:p>
    <w:p w:rsidR="001C42A4" w:rsidRPr="00296F9C" w:rsidP="00677C07" w14:paraId="1E866347" w14:textId="783254EC">
      <w:pPr>
        <w:spacing w:before="120" w:after="120" w:line="276" w:lineRule="auto"/>
        <w:jc w:val="both"/>
        <w:rPr>
          <w:rFonts w:ascii="Arial" w:hAnsi="Arial" w:cs="Arial"/>
          <w:iCs/>
          <w:color w:val="1F3864" w:themeColor="accent1" w:themeShade="80"/>
          <w:sz w:val="20"/>
          <w:szCs w:val="20"/>
        </w:rPr>
      </w:pPr>
      <w:r w:rsidRPr="00296F9C">
        <w:rPr>
          <w:rFonts w:ascii="Arial" w:hAnsi="Arial" w:cs="Arial"/>
          <w:color w:val="1F3864" w:themeColor="accent1" w:themeShade="80"/>
          <w:sz w:val="20"/>
          <w:szCs w:val="20"/>
        </w:rPr>
        <w:t>Administratīvi teritoriālās reformas rezultātā ir izveidota pašvaldības iestāde “Bauskas novada sociālais dienests”, kurā ietilpst Bauskas struktūrvienība, Rundāles struktūrvienība, Iecavas struktūrvienība un Vecumnieku struktūrvienība.  Bauskas novada sociālā dienesta personāls ir daudzpusīgs, katrs darbinieks ir svarīgs, strādājot savā jomā. Sociālā dienesta struktūra veidota tā, lai iedzīvotājiem nodrošinātu saprotamu un kvalitatīvu atbalstu jebkurā dzīves situācijā.</w:t>
      </w:r>
    </w:p>
    <w:p w:rsidR="001C42A4" w:rsidRPr="00296F9C" w:rsidP="00677C07" w14:paraId="70ACB1FB" w14:textId="7E254616">
      <w:pPr>
        <w:spacing w:before="120" w:after="120" w:line="276" w:lineRule="auto"/>
        <w:jc w:val="both"/>
        <w:rPr>
          <w:rFonts w:ascii="Arial" w:hAnsi="Arial" w:cs="Arial"/>
          <w:iCs/>
          <w:color w:val="1F3864" w:themeColor="accent1" w:themeShade="80"/>
          <w:sz w:val="20"/>
          <w:szCs w:val="20"/>
        </w:rPr>
      </w:pPr>
      <w:r w:rsidRPr="00296F9C">
        <w:rPr>
          <w:rFonts w:ascii="Arial" w:hAnsi="Arial" w:cs="Arial"/>
          <w:color w:val="1F3864" w:themeColor="accent1" w:themeShade="80"/>
          <w:sz w:val="20"/>
          <w:szCs w:val="20"/>
        </w:rPr>
        <w:t>Pilnvērtīga pakalpojumu klāsta nodrošināšanai un uzlabošanai turpinās sociālā dienesta iesaiste dažādu projektu īstenošanā</w:t>
      </w:r>
      <w:r w:rsidR="00131C4D">
        <w:rPr>
          <w:rFonts w:ascii="Arial" w:hAnsi="Arial" w:cs="Arial"/>
          <w:color w:val="1F3864" w:themeColor="accent1" w:themeShade="80"/>
          <w:sz w:val="20"/>
          <w:szCs w:val="20"/>
        </w:rPr>
        <w:t>.</w:t>
      </w:r>
    </w:p>
    <w:p w:rsidR="001C42A4" w:rsidRPr="00131C4D" w:rsidP="003B151B" w14:paraId="7B9F3C77" w14:textId="77777777">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 xml:space="preserve">Lai uzlabotu to ģimeņu dzīves kvalitāti, kurās ir bērna attīstībai nelabvēlīgi apstākļi, notiek aktīva sadarbība ar bāriņtiesu, starpprofesionāļu sanāksmes,  sadarbība ar pašvaldības policiju, valsts </w:t>
      </w:r>
      <w:r w:rsidRPr="00131C4D">
        <w:rPr>
          <w:rFonts w:ascii="Arial" w:hAnsi="Arial" w:cs="Arial"/>
          <w:color w:val="1F3864" w:themeColor="accent1" w:themeShade="80"/>
          <w:sz w:val="20"/>
          <w:szCs w:val="20"/>
        </w:rPr>
        <w:t>policiju, informācijas apmaiņa un kopīgi apsekojumi, sadarbība ar izglītības iestādēm, kopīgas tikšanās ar vecākiem, sociālo gadījumu analīze, sadarbība ar krīžu centriem, starpinstitucionālās sadarbības nodrošināšana, risinot sociālos gadījumus.</w:t>
      </w:r>
    </w:p>
    <w:p w:rsidR="001C42A4" w:rsidRPr="00131C4D" w:rsidP="003B151B" w14:paraId="26DF94EC" w14:textId="77777777">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Projekts  “Atver sirdi Zemgalē” īstenots ar mērķi palielināt ģimeniskai videi pietuvinātu un sabiedrībā balstītu sociālo pakalpojumu pieejamību dzīvesvietā personām ar invaliditāti un bērniem.</w:t>
      </w:r>
    </w:p>
    <w:p w:rsidR="001C42A4" w:rsidRPr="00131C4D" w:rsidP="003B151B" w14:paraId="6A60E697" w14:textId="5D2DEEF3">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Dalība Labklāj</w:t>
      </w:r>
      <w:r w:rsidRPr="00131C4D" w:rsidR="0072590A">
        <w:rPr>
          <w:rFonts w:ascii="Arial" w:hAnsi="Arial" w:cs="Arial"/>
          <w:color w:val="1F3864" w:themeColor="accent1" w:themeShade="80"/>
          <w:sz w:val="20"/>
          <w:szCs w:val="20"/>
        </w:rPr>
        <w:t xml:space="preserve">ības ministrijas pilotprojektā </w:t>
      </w:r>
      <w:r w:rsidRPr="00131C4D">
        <w:rPr>
          <w:rFonts w:ascii="Arial" w:hAnsi="Arial" w:cs="Arial"/>
          <w:color w:val="1F3864" w:themeColor="accent1" w:themeShade="80"/>
          <w:sz w:val="20"/>
          <w:szCs w:val="20"/>
        </w:rPr>
        <w:t>“Profesionāla sociālā darba attīstība pašvaldībās”</w:t>
      </w:r>
      <w:r w:rsidR="00131C4D">
        <w:rPr>
          <w:rFonts w:ascii="Arial" w:hAnsi="Arial" w:cs="Arial"/>
          <w:color w:val="1F3864" w:themeColor="accent1" w:themeShade="80"/>
          <w:sz w:val="20"/>
          <w:szCs w:val="20"/>
        </w:rPr>
        <w:t xml:space="preserve">, kura ietvaros </w:t>
      </w:r>
      <w:r w:rsidRPr="00131C4D">
        <w:rPr>
          <w:rFonts w:ascii="Arial" w:hAnsi="Arial" w:cs="Arial"/>
          <w:color w:val="1F3864" w:themeColor="accent1" w:themeShade="80"/>
          <w:sz w:val="20"/>
          <w:szCs w:val="20"/>
        </w:rPr>
        <w:t>sociālā darba speciālisti tiek nodrošināti ar metod</w:t>
      </w:r>
      <w:r w:rsidRPr="00131C4D" w:rsidR="0072590A">
        <w:rPr>
          <w:rFonts w:ascii="Arial" w:hAnsi="Arial" w:cs="Arial"/>
          <w:color w:val="1F3864" w:themeColor="accent1" w:themeShade="80"/>
          <w:sz w:val="20"/>
          <w:szCs w:val="20"/>
        </w:rPr>
        <w:t xml:space="preserve">iskajiem materiāliem darbam </w:t>
      </w:r>
      <w:r w:rsidR="00131C4D">
        <w:rPr>
          <w:rFonts w:ascii="Arial" w:hAnsi="Arial" w:cs="Arial"/>
          <w:color w:val="1F3864" w:themeColor="accent1" w:themeShade="80"/>
          <w:sz w:val="20"/>
          <w:szCs w:val="20"/>
        </w:rPr>
        <w:t>ar dažādām mērķa grupām.</w:t>
      </w:r>
    </w:p>
    <w:p w:rsidR="001C42A4" w:rsidRPr="00131C4D" w:rsidP="003B151B" w14:paraId="227B2C4A" w14:textId="43FD6113">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Turpinās sadarbība ar Pestīšanas armijas Bauskas un Iecavas korpusu. Ar Bauskas korpusu norit  dalība programmā “Pats savam saimes galdam”</w:t>
      </w:r>
      <w:r w:rsidR="00131C4D">
        <w:rPr>
          <w:rFonts w:ascii="Arial" w:hAnsi="Arial" w:cs="Arial"/>
          <w:color w:val="1F3864" w:themeColor="accent1" w:themeShade="80"/>
          <w:sz w:val="20"/>
          <w:szCs w:val="20"/>
        </w:rPr>
        <w:t xml:space="preserve"> ar mērķi </w:t>
      </w:r>
      <w:r w:rsidRPr="00131C4D">
        <w:rPr>
          <w:rFonts w:ascii="Arial" w:hAnsi="Arial" w:cs="Arial"/>
          <w:color w:val="1F3864" w:themeColor="accent1" w:themeShade="80"/>
          <w:sz w:val="20"/>
          <w:szCs w:val="20"/>
        </w:rPr>
        <w:t xml:space="preserve">dot iespēju grūtībās nonākušiem cilvēkiem pašu rokām veikt zemkopības darbus pārtikas sagādāšanai savas saimes galdam. </w:t>
      </w:r>
    </w:p>
    <w:p w:rsidR="001C42A4" w:rsidRPr="00131C4D" w:rsidP="003B151B" w14:paraId="6A5EC8E7" w14:textId="2C71D66D">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Turpinās dalība Labklājības ministrijas pilotprojektā  par ģimenes asistentu apmācību</w:t>
      </w:r>
      <w:r w:rsidR="00131C4D">
        <w:rPr>
          <w:rFonts w:ascii="Arial" w:hAnsi="Arial" w:cs="Arial"/>
          <w:color w:val="1F3864" w:themeColor="accent1" w:themeShade="80"/>
          <w:sz w:val="20"/>
          <w:szCs w:val="20"/>
        </w:rPr>
        <w:t xml:space="preserve">, kur speciālisti apgūst </w:t>
      </w:r>
      <w:r w:rsidRPr="00131C4D">
        <w:rPr>
          <w:rFonts w:ascii="Arial" w:hAnsi="Arial" w:cs="Arial"/>
          <w:color w:val="1F3864" w:themeColor="accent1" w:themeShade="80"/>
          <w:sz w:val="20"/>
          <w:szCs w:val="20"/>
        </w:rPr>
        <w:t xml:space="preserve">vērtīgas zināšanas ģimeņu atbalstam. </w:t>
      </w:r>
    </w:p>
    <w:p w:rsidR="001C42A4" w:rsidRPr="00131C4D" w:rsidP="003B151B" w14:paraId="514E44B2" w14:textId="77777777">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Jau ceturto gadu projekta “NVA skolēnu nodarbinātības pasākumi” ietvaros sociālais dienests dienas aprūpes centrā piedāvā iespēju strādāt četriem jauniešiem.</w:t>
      </w:r>
    </w:p>
    <w:p w:rsidR="001C42A4" w:rsidRPr="00131C4D" w:rsidP="003B151B" w14:paraId="42AE4764" w14:textId="77777777">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 xml:space="preserve">Darbu turpina “Dienas aprūpes centri” ar mērķi klientiem ar funkcionāliem traucējumiem dot iespēju integrēties sabiedrībā, veicināt viņu sociālās funkcionēšanas spēju attīstību un uzlabošanos, atbilstoši viņu fiziskajām un garīgajām spējām. </w:t>
      </w:r>
    </w:p>
    <w:p w:rsidR="001C42A4" w:rsidRPr="00131C4D" w:rsidP="003B151B" w14:paraId="32F5A24B" w14:textId="77777777">
      <w:pPr>
        <w:pStyle w:val="ListParagraph"/>
        <w:numPr>
          <w:ilvl w:val="0"/>
          <w:numId w:val="14"/>
        </w:numPr>
        <w:spacing w:before="120" w:after="120" w:line="276" w:lineRule="auto"/>
        <w:rPr>
          <w:rFonts w:ascii="Arial" w:hAnsi="Arial" w:cs="Arial"/>
          <w:color w:val="1F3864" w:themeColor="accent1" w:themeShade="80"/>
          <w:sz w:val="20"/>
          <w:szCs w:val="20"/>
        </w:rPr>
      </w:pPr>
      <w:r w:rsidRPr="00131C4D">
        <w:rPr>
          <w:rFonts w:ascii="Arial" w:hAnsi="Arial" w:cs="Arial"/>
          <w:color w:val="1F3864" w:themeColor="accent1" w:themeShade="80"/>
          <w:sz w:val="20"/>
          <w:szCs w:val="20"/>
        </w:rPr>
        <w:t xml:space="preserve">Vecumniekos ir izveidots un uzsācis darbību daudzfunkcionālais sociālo pakalpojumu centrs personām ar garīga rakstura traucējumiem un dienas aprūpes centrs bērniem ar funkcionāliem traucējumiem. </w:t>
      </w:r>
    </w:p>
    <w:p w:rsidR="009E3266" w:rsidRPr="00131C4D" w:rsidP="003B151B" w14:paraId="35AAEE50" w14:textId="5A0D88E8">
      <w:pPr>
        <w:pStyle w:val="ListParagraph"/>
        <w:numPr>
          <w:ilvl w:val="0"/>
          <w:numId w:val="14"/>
        </w:numPr>
        <w:spacing w:before="120" w:after="120" w:line="276" w:lineRule="auto"/>
        <w:rPr>
          <w:rFonts w:ascii="Arial" w:hAnsi="Arial" w:cs="Arial"/>
          <w:b/>
          <w:bCs/>
          <w:color w:val="1F3864" w:themeColor="accent1" w:themeShade="80"/>
          <w:sz w:val="20"/>
          <w:szCs w:val="20"/>
        </w:rPr>
      </w:pPr>
      <w:r w:rsidRPr="00131C4D">
        <w:rPr>
          <w:rFonts w:ascii="Arial" w:hAnsi="Arial" w:cs="Arial"/>
          <w:color w:val="1F3864" w:themeColor="accent1" w:themeShade="80"/>
          <w:sz w:val="20"/>
          <w:szCs w:val="20"/>
        </w:rPr>
        <w:t>Sociālā dienesta Iecavas struktūrvienībā turpinās pārrobežu projekta “Sociālā partnerība – sociāli neaizsargāto cilvēku integrācija sabiedrības dzīvē” realizēšan</w:t>
      </w:r>
      <w:r w:rsidR="00F50FEC">
        <w:rPr>
          <w:rFonts w:ascii="Arial" w:hAnsi="Arial" w:cs="Arial"/>
          <w:color w:val="1F3864" w:themeColor="accent1" w:themeShade="80"/>
          <w:sz w:val="20"/>
          <w:szCs w:val="20"/>
        </w:rPr>
        <w:t>a</w:t>
      </w:r>
      <w:r w:rsidRPr="00131C4D">
        <w:rPr>
          <w:rFonts w:ascii="Arial" w:hAnsi="Arial" w:cs="Arial"/>
          <w:color w:val="1F3864" w:themeColor="accent1" w:themeShade="80"/>
          <w:sz w:val="20"/>
          <w:szCs w:val="20"/>
        </w:rPr>
        <w:t xml:space="preserve">. </w:t>
      </w:r>
    </w:p>
    <w:p w:rsidR="009E3266" w:rsidRPr="00131C4D" w:rsidP="003B151B" w14:paraId="7FE71EC6" w14:textId="77777777">
      <w:pPr>
        <w:pStyle w:val="Heading2"/>
        <w:numPr>
          <w:ilvl w:val="1"/>
          <w:numId w:val="7"/>
        </w:numPr>
        <w:ind w:left="709"/>
        <w:rPr>
          <w:rFonts w:ascii="Century Gothic" w:hAnsi="Century Gothic"/>
          <w:color w:val="1F3864" w:themeColor="accent1" w:themeShade="80"/>
          <w:sz w:val="36"/>
          <w:szCs w:val="36"/>
        </w:rPr>
      </w:pPr>
      <w:bookmarkStart w:id="25" w:name="_Toc105629662"/>
      <w:r w:rsidRPr="00131C4D">
        <w:rPr>
          <w:rFonts w:ascii="Century Gothic" w:hAnsi="Century Gothic"/>
          <w:color w:val="1F3864" w:themeColor="accent1" w:themeShade="80"/>
          <w:sz w:val="36"/>
          <w:szCs w:val="36"/>
        </w:rPr>
        <w:t>Veselība</w:t>
      </w:r>
      <w:bookmarkEnd w:id="25"/>
    </w:p>
    <w:p w:rsidR="009E3266" w:rsidRPr="00296F9C" w:rsidP="00677C07" w14:paraId="27E3B400" w14:textId="30E604FD">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Ņemot vērā Covid-19 pandēmijas rezultātā noteiktos epidemioloģiskos ierobežojumus, 2021. gadā pastiprināta pašvaldības iesaiste bija nepieciešama vakcinācijas un testēšanas procesa nodrošināšanā. SIA “Bauskas slimnīca” tika izveidota Covid-19 pacientu nodaļa. Kopējā Covid-19 vakcinācijas aptvere (vismaz vienu vakcīnas devu saņēmušo skaits) Bauskas novadā uz 2021. gada 31. decembri - 66%.</w:t>
      </w:r>
    </w:p>
    <w:p w:rsidR="009E3266" w:rsidRPr="00296F9C" w:rsidP="00677C07" w14:paraId="0BD20B4C" w14:textId="28A42E18">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Jau 2020. gada jūlijā SIA “Bauskas slimnīca” teritorijā tika ierīkots </w:t>
      </w:r>
      <w:r w:rsidR="00F50FEC">
        <w:rPr>
          <w:rFonts w:ascii="Arial" w:hAnsi="Arial" w:cs="Arial"/>
          <w:color w:val="1F3864" w:themeColor="accent1" w:themeShade="80"/>
          <w:sz w:val="20"/>
          <w:szCs w:val="20"/>
        </w:rPr>
        <w:t>mobilais</w:t>
      </w:r>
      <w:r w:rsidRPr="00296F9C">
        <w:rPr>
          <w:rFonts w:ascii="Arial" w:hAnsi="Arial" w:cs="Arial"/>
          <w:color w:val="1F3864" w:themeColor="accent1" w:themeShade="80"/>
          <w:sz w:val="20"/>
          <w:szCs w:val="20"/>
        </w:rPr>
        <w:t xml:space="preserve"> punkts Covid-19 testēšanai, kur tika pieņemti iedzīvotāji arī 2021. gadā.</w:t>
      </w:r>
    </w:p>
    <w:p w:rsidR="009E3266" w:rsidRPr="00296F9C" w:rsidP="00677C07" w14:paraId="14DF8032"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2021. gadā Bauskas novadā notikušas 12 publiskās asins donoru dienas (neskaitot izbraukumus uz uzņēmumiem). Kopā ziedotas asinis aptuveni 600 reizes, kas nepieciešamības gadījumā sniedz iespēju palīdzēt vismaz 600 ārstniecības epizodēs.</w:t>
      </w:r>
    </w:p>
    <w:p w:rsidR="007D605D" w:rsidRPr="007D605D" w:rsidP="00677C07" w14:paraId="2CB3006F" w14:textId="386A8A33">
      <w:pPr>
        <w:spacing w:before="120" w:after="120" w:line="276" w:lineRule="auto"/>
        <w:jc w:val="both"/>
        <w:rPr>
          <w:rFonts w:ascii="Arial" w:hAnsi="Arial" w:cs="Arial"/>
          <w:b/>
          <w:bCs/>
          <w:color w:val="1F3864" w:themeColor="accent1" w:themeShade="80"/>
          <w:sz w:val="20"/>
          <w:szCs w:val="20"/>
        </w:rPr>
      </w:pPr>
      <w:r>
        <w:rPr>
          <w:rFonts w:ascii="Arial" w:hAnsi="Arial" w:cs="Arial"/>
          <w:b/>
          <w:bCs/>
          <w:color w:val="1F3864" w:themeColor="accent1" w:themeShade="80"/>
          <w:sz w:val="20"/>
          <w:szCs w:val="20"/>
        </w:rPr>
        <w:t>Veselības veicināšanas aktivitātes</w:t>
      </w:r>
    </w:p>
    <w:p w:rsidR="007D605D" w:rsidP="00677C07" w14:paraId="61DAF515" w14:textId="3D7E05FD">
      <w:pPr>
        <w:spacing w:before="120" w:after="120" w:line="276" w:lineRule="auto"/>
        <w:jc w:val="both"/>
        <w:rPr>
          <w:rFonts w:ascii="Arial" w:hAnsi="Arial" w:cs="Arial"/>
          <w:color w:val="1F3864" w:themeColor="accent1" w:themeShade="80"/>
          <w:sz w:val="20"/>
          <w:szCs w:val="20"/>
        </w:rPr>
      </w:pPr>
      <w:r>
        <w:rPr>
          <w:rFonts w:ascii="Arial" w:hAnsi="Arial" w:cs="Arial"/>
          <w:color w:val="1F3864" w:themeColor="accent1" w:themeShade="80"/>
          <w:sz w:val="20"/>
          <w:szCs w:val="20"/>
        </w:rPr>
        <w:t>Turpinās uzsāktie veselības veicināšanas projekti, īstenojot aktivitātes slimību profilaksei, veselīga uztura popularizēšanai, fizisko aktivitāšu veicināšanai, garīgās veselības uzlabošanai u.c.</w:t>
      </w:r>
    </w:p>
    <w:p w:rsidR="005E5C0B" w:rsidRPr="007D605D" w:rsidP="003B151B" w14:paraId="055EC301" w14:textId="07B15940">
      <w:pPr>
        <w:pStyle w:val="Heading2"/>
        <w:numPr>
          <w:ilvl w:val="1"/>
          <w:numId w:val="7"/>
        </w:numPr>
        <w:ind w:left="709"/>
        <w:rPr>
          <w:rFonts w:ascii="Century Gothic" w:hAnsi="Century Gothic"/>
          <w:color w:val="1F3864" w:themeColor="accent1" w:themeShade="80"/>
          <w:sz w:val="36"/>
          <w:szCs w:val="36"/>
        </w:rPr>
      </w:pPr>
      <w:bookmarkStart w:id="26" w:name="_Toc105629663"/>
      <w:r w:rsidRPr="007D605D">
        <w:rPr>
          <w:rFonts w:ascii="Century Gothic" w:hAnsi="Century Gothic"/>
          <w:color w:val="1F3864" w:themeColor="accent1" w:themeShade="80"/>
          <w:sz w:val="36"/>
          <w:szCs w:val="36"/>
        </w:rPr>
        <w:t>Tūrisms</w:t>
      </w:r>
      <w:bookmarkEnd w:id="26"/>
    </w:p>
    <w:p w:rsidR="0068652F" w:rsidRPr="00296F9C" w:rsidP="00677C07" w14:paraId="32C0289C" w14:textId="6F4582E6">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Bauskas TIC </w:t>
      </w:r>
      <w:r w:rsidRPr="007D605D">
        <w:rPr>
          <w:rFonts w:ascii="Arial" w:hAnsi="Arial" w:cs="Arial"/>
          <w:color w:val="1F3864" w:themeColor="accent1" w:themeShade="80"/>
          <w:sz w:val="20"/>
          <w:szCs w:val="20"/>
        </w:rPr>
        <w:t>apkalpoto klientu skaits</w:t>
      </w:r>
      <w:r w:rsidRPr="00296F9C">
        <w:rPr>
          <w:rFonts w:ascii="Arial" w:hAnsi="Arial" w:cs="Arial"/>
          <w:color w:val="1F3864" w:themeColor="accent1" w:themeShade="80"/>
          <w:sz w:val="20"/>
          <w:szCs w:val="20"/>
        </w:rPr>
        <w:t xml:space="preserve"> Covid</w:t>
      </w:r>
      <w:r w:rsidRPr="00296F9C" w:rsidR="009C7792">
        <w:rPr>
          <w:rFonts w:ascii="Arial" w:hAnsi="Arial" w:cs="Arial"/>
          <w:color w:val="1F3864" w:themeColor="accent1" w:themeShade="80"/>
          <w:sz w:val="20"/>
          <w:szCs w:val="20"/>
        </w:rPr>
        <w:t>-19</w:t>
      </w:r>
      <w:r w:rsidRPr="00296F9C">
        <w:rPr>
          <w:rFonts w:ascii="Arial" w:hAnsi="Arial" w:cs="Arial"/>
          <w:color w:val="1F3864" w:themeColor="accent1" w:themeShade="80"/>
          <w:sz w:val="20"/>
          <w:szCs w:val="20"/>
        </w:rPr>
        <w:t xml:space="preserve"> ietekmes un ierobežojumu dē</w:t>
      </w:r>
      <w:r w:rsidRPr="00296F9C" w:rsidR="009C7792">
        <w:rPr>
          <w:rFonts w:ascii="Arial" w:hAnsi="Arial" w:cs="Arial"/>
          <w:color w:val="1F3864" w:themeColor="accent1" w:themeShade="80"/>
          <w:sz w:val="20"/>
          <w:szCs w:val="20"/>
        </w:rPr>
        <w:t>ļ 2021. </w:t>
      </w:r>
      <w:r w:rsidRPr="00296F9C" w:rsidR="001C42A4">
        <w:rPr>
          <w:rFonts w:ascii="Arial" w:hAnsi="Arial" w:cs="Arial"/>
          <w:color w:val="1F3864" w:themeColor="accent1" w:themeShade="80"/>
          <w:sz w:val="20"/>
          <w:szCs w:val="20"/>
        </w:rPr>
        <w:t>gadā ir krities par 58,4</w:t>
      </w:r>
      <w:r w:rsidRPr="00296F9C">
        <w:rPr>
          <w:rFonts w:ascii="Arial" w:hAnsi="Arial" w:cs="Arial"/>
          <w:color w:val="1F3864" w:themeColor="accent1" w:themeShade="80"/>
          <w:sz w:val="20"/>
          <w:szCs w:val="20"/>
        </w:rPr>
        <w:t>%. Covid</w:t>
      </w:r>
      <w:r w:rsidRPr="00296F9C" w:rsidR="009C7792">
        <w:rPr>
          <w:rFonts w:ascii="Arial" w:hAnsi="Arial" w:cs="Arial"/>
          <w:color w:val="1F3864" w:themeColor="accent1" w:themeShade="80"/>
          <w:sz w:val="20"/>
          <w:szCs w:val="20"/>
        </w:rPr>
        <w:t>-19</w:t>
      </w:r>
      <w:r w:rsidRPr="00296F9C">
        <w:rPr>
          <w:rFonts w:ascii="Arial" w:hAnsi="Arial" w:cs="Arial"/>
          <w:color w:val="1F3864" w:themeColor="accent1" w:themeShade="80"/>
          <w:sz w:val="20"/>
          <w:szCs w:val="20"/>
        </w:rPr>
        <w:t xml:space="preserve"> ierobe</w:t>
      </w:r>
      <w:r w:rsidRPr="00296F9C" w:rsidR="009C7792">
        <w:rPr>
          <w:rFonts w:ascii="Arial" w:hAnsi="Arial" w:cs="Arial"/>
          <w:color w:val="1F3864" w:themeColor="accent1" w:themeShade="80"/>
          <w:sz w:val="20"/>
          <w:szCs w:val="20"/>
        </w:rPr>
        <w:t xml:space="preserve">žojumu dēļ par 61% pieaudzis </w:t>
      </w:r>
      <w:r w:rsidRPr="00296F9C">
        <w:rPr>
          <w:rFonts w:ascii="Arial" w:hAnsi="Arial" w:cs="Arial"/>
          <w:color w:val="1F3864" w:themeColor="accent1" w:themeShade="80"/>
          <w:sz w:val="20"/>
          <w:szCs w:val="20"/>
        </w:rPr>
        <w:t>uzņēmēju konsultāciju skaits pa tālruni, skaidrojot noteikumus, aktualizējot in</w:t>
      </w:r>
      <w:r w:rsidRPr="00296F9C" w:rsidR="009C7792">
        <w:rPr>
          <w:rFonts w:ascii="Arial" w:hAnsi="Arial" w:cs="Arial"/>
          <w:color w:val="1F3864" w:themeColor="accent1" w:themeShade="80"/>
          <w:sz w:val="20"/>
          <w:szCs w:val="20"/>
        </w:rPr>
        <w:t>formāciju par ēdināšanas vietām un</w:t>
      </w:r>
      <w:r w:rsidRPr="00296F9C">
        <w:rPr>
          <w:rFonts w:ascii="Arial" w:hAnsi="Arial" w:cs="Arial"/>
          <w:color w:val="1F3864" w:themeColor="accent1" w:themeShade="80"/>
          <w:sz w:val="20"/>
          <w:szCs w:val="20"/>
        </w:rPr>
        <w:t xml:space="preserve"> atvērtajiem objektiem. </w:t>
      </w:r>
    </w:p>
    <w:p w:rsidR="0068652F" w:rsidRPr="00296F9C" w:rsidP="00677C07" w14:paraId="103040CD" w14:textId="4A43C1AB">
      <w:pPr>
        <w:spacing w:before="120" w:after="120" w:line="276" w:lineRule="auto"/>
        <w:jc w:val="both"/>
        <w:rPr>
          <w:rFonts w:ascii="Arial" w:hAnsi="Arial" w:cs="Arial"/>
          <w:color w:val="1F3864" w:themeColor="accent1" w:themeShade="80"/>
          <w:sz w:val="20"/>
          <w:szCs w:val="20"/>
        </w:rPr>
      </w:pPr>
      <w:r w:rsidRPr="00296F9C">
        <w:rPr>
          <w:rFonts w:ascii="Arial" w:hAnsi="Arial" w:cs="Arial"/>
          <w:noProof/>
          <w:color w:val="1F3864" w:themeColor="accent1" w:themeShade="80"/>
          <w:sz w:val="20"/>
          <w:szCs w:val="20"/>
          <w:lang w:eastAsia="lv-LV"/>
        </w:rPr>
        <w:drawing>
          <wp:inline distT="0" distB="0" distL="0" distR="0">
            <wp:extent cx="5943600" cy="334327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52877" name="Picture 3"/>
                    <pic:cNvPicPr>
                      <a:picLocks noChangeAspect="1" noChangeArrowheads="1"/>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3275"/>
                    </a:xfrm>
                    <a:prstGeom prst="rect">
                      <a:avLst/>
                    </a:prstGeom>
                    <a:noFill/>
                    <a:ln>
                      <a:noFill/>
                    </a:ln>
                  </pic:spPr>
                </pic:pic>
              </a:graphicData>
            </a:graphic>
          </wp:inline>
        </w:drawing>
      </w:r>
    </w:p>
    <w:p w:rsidR="0068652F" w:rsidRPr="00296F9C" w:rsidP="00677C07" w14:paraId="10E2AF2F" w14:textId="353E928B">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2021.</w:t>
      </w:r>
      <w:r w:rsidRPr="00296F9C" w:rsidR="009C7792">
        <w:rPr>
          <w:rFonts w:ascii="Arial" w:hAnsi="Arial" w:cs="Arial"/>
          <w:color w:val="1F3864" w:themeColor="accent1" w:themeShade="80"/>
          <w:sz w:val="20"/>
          <w:szCs w:val="20"/>
        </w:rPr>
        <w:t xml:space="preserve"> gadā par 24% samazinājies </w:t>
      </w:r>
      <w:r w:rsidRPr="00296F9C">
        <w:rPr>
          <w:rFonts w:ascii="Arial" w:hAnsi="Arial" w:cs="Arial"/>
          <w:color w:val="1F3864" w:themeColor="accent1" w:themeShade="80"/>
          <w:sz w:val="20"/>
          <w:szCs w:val="20"/>
        </w:rPr>
        <w:t xml:space="preserve">Bauskas TIC uzturētās </w:t>
      </w:r>
      <w:r w:rsidRPr="00296F9C" w:rsidR="009C7792">
        <w:rPr>
          <w:rFonts w:ascii="Arial" w:hAnsi="Arial" w:cs="Arial"/>
          <w:color w:val="1F3864" w:themeColor="accent1" w:themeShade="80"/>
          <w:sz w:val="20"/>
          <w:szCs w:val="20"/>
        </w:rPr>
        <w:t>mājas</w:t>
      </w:r>
      <w:r w:rsidRPr="00296F9C">
        <w:rPr>
          <w:rFonts w:ascii="Arial" w:hAnsi="Arial" w:cs="Arial"/>
          <w:color w:val="1F3864" w:themeColor="accent1" w:themeShade="80"/>
          <w:sz w:val="20"/>
          <w:szCs w:val="20"/>
        </w:rPr>
        <w:t xml:space="preserve">lapas </w:t>
      </w:r>
      <w:hyperlink r:id="rId41" w:history="1">
        <w:r w:rsidRPr="00296F9C">
          <w:rPr>
            <w:rStyle w:val="Hyperlink"/>
            <w:rFonts w:ascii="Arial" w:hAnsi="Arial" w:cs="Arial"/>
            <w:color w:val="1F3864" w:themeColor="accent1" w:themeShade="80"/>
            <w:sz w:val="20"/>
            <w:szCs w:val="20"/>
          </w:rPr>
          <w:t>www.visit.bauska.lv</w:t>
        </w:r>
      </w:hyperlink>
      <w:r w:rsidRPr="00296F9C">
        <w:rPr>
          <w:rFonts w:ascii="Arial" w:hAnsi="Arial" w:cs="Arial"/>
          <w:b/>
          <w:bCs/>
          <w:color w:val="1F3864" w:themeColor="accent1" w:themeShade="80"/>
          <w:sz w:val="20"/>
          <w:szCs w:val="20"/>
        </w:rPr>
        <w:t xml:space="preserve"> </w:t>
      </w:r>
      <w:r w:rsidRPr="00296F9C" w:rsidR="009C7792">
        <w:rPr>
          <w:rFonts w:ascii="Arial" w:hAnsi="Arial" w:cs="Arial"/>
          <w:color w:val="1F3864" w:themeColor="accent1" w:themeShade="80"/>
          <w:sz w:val="20"/>
          <w:szCs w:val="20"/>
        </w:rPr>
        <w:t>lietotāju skaits (</w:t>
      </w:r>
      <w:r w:rsidRPr="00296F9C">
        <w:rPr>
          <w:rFonts w:ascii="Arial" w:hAnsi="Arial" w:cs="Arial"/>
          <w:color w:val="1F3864" w:themeColor="accent1" w:themeShade="80"/>
          <w:sz w:val="20"/>
          <w:szCs w:val="20"/>
        </w:rPr>
        <w:t>2021.</w:t>
      </w:r>
      <w:r w:rsidRPr="00296F9C" w:rsidR="009C7792">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gadā 58 050, 2020.</w:t>
      </w:r>
      <w:r w:rsidRPr="00296F9C" w:rsidR="009C7792">
        <w:rPr>
          <w:rFonts w:ascii="Arial" w:hAnsi="Arial" w:cs="Arial"/>
          <w:color w:val="1F3864" w:themeColor="accent1" w:themeShade="80"/>
          <w:sz w:val="20"/>
          <w:szCs w:val="20"/>
        </w:rPr>
        <w:t> gadā 77262 lietotāji</w:t>
      </w:r>
      <w:r w:rsidRPr="00296F9C">
        <w:rPr>
          <w:rFonts w:ascii="Arial" w:hAnsi="Arial" w:cs="Arial"/>
          <w:color w:val="1F3864" w:themeColor="accent1" w:themeShade="80"/>
          <w:sz w:val="20"/>
          <w:szCs w:val="20"/>
        </w:rPr>
        <w:t>).  Nedaudz pieaud</w:t>
      </w:r>
      <w:r w:rsidRPr="00296F9C" w:rsidR="009C7792">
        <w:rPr>
          <w:rFonts w:ascii="Arial" w:hAnsi="Arial" w:cs="Arial"/>
          <w:color w:val="1F3864" w:themeColor="accent1" w:themeShade="80"/>
          <w:sz w:val="20"/>
          <w:szCs w:val="20"/>
        </w:rPr>
        <w:t xml:space="preserve">zis TIC uzturēto sociālo mediju sekotāju </w:t>
      </w:r>
      <w:r w:rsidRPr="00296F9C">
        <w:rPr>
          <w:rFonts w:ascii="Arial" w:hAnsi="Arial" w:cs="Arial"/>
          <w:color w:val="1F3864" w:themeColor="accent1" w:themeShade="80"/>
          <w:sz w:val="20"/>
          <w:szCs w:val="20"/>
        </w:rPr>
        <w:t>s</w:t>
      </w:r>
      <w:r w:rsidRPr="00296F9C" w:rsidR="009C7792">
        <w:rPr>
          <w:rFonts w:ascii="Arial" w:hAnsi="Arial" w:cs="Arial"/>
          <w:color w:val="1F3864" w:themeColor="accent1" w:themeShade="80"/>
          <w:sz w:val="20"/>
          <w:szCs w:val="20"/>
        </w:rPr>
        <w:t>kaits @VisitBauska: Facebook 2900</w:t>
      </w:r>
      <w:r w:rsidRPr="00296F9C">
        <w:rPr>
          <w:rFonts w:ascii="Arial" w:hAnsi="Arial" w:cs="Arial"/>
          <w:color w:val="1F3864" w:themeColor="accent1" w:themeShade="80"/>
          <w:sz w:val="20"/>
          <w:szCs w:val="20"/>
        </w:rPr>
        <w:t xml:space="preserve"> (+373) un  Instagram</w:t>
      </w:r>
      <w:r w:rsidRPr="00296F9C">
        <w:rPr>
          <w:rFonts w:ascii="Arial" w:hAnsi="Arial" w:cs="Arial"/>
          <w:b/>
          <w:bCs/>
          <w:color w:val="1F3864" w:themeColor="accent1" w:themeShade="80"/>
          <w:sz w:val="20"/>
          <w:szCs w:val="20"/>
        </w:rPr>
        <w:t xml:space="preserve"> </w:t>
      </w:r>
      <w:r w:rsidRPr="00296F9C" w:rsidR="009C7792">
        <w:rPr>
          <w:rFonts w:ascii="Arial" w:hAnsi="Arial" w:cs="Arial"/>
          <w:color w:val="1F3864" w:themeColor="accent1" w:themeShade="80"/>
          <w:sz w:val="20"/>
          <w:szCs w:val="20"/>
        </w:rPr>
        <w:t>1020</w:t>
      </w:r>
      <w:r w:rsidRPr="00296F9C">
        <w:rPr>
          <w:rFonts w:ascii="Arial" w:hAnsi="Arial" w:cs="Arial"/>
          <w:color w:val="1F3864" w:themeColor="accent1" w:themeShade="80"/>
          <w:sz w:val="20"/>
          <w:szCs w:val="20"/>
        </w:rPr>
        <w:t xml:space="preserve">  (+205).</w:t>
      </w:r>
    </w:p>
    <w:p w:rsidR="0068652F" w:rsidRPr="00296F9C" w:rsidP="00677C07" w14:paraId="63674EA0" w14:textId="1258A2FF">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Labus </w:t>
      </w:r>
      <w:r w:rsidRPr="00296F9C" w:rsidR="0096741B">
        <w:rPr>
          <w:rFonts w:ascii="Arial" w:hAnsi="Arial" w:cs="Arial"/>
          <w:color w:val="1F3864" w:themeColor="accent1" w:themeShade="80"/>
          <w:sz w:val="20"/>
          <w:szCs w:val="20"/>
        </w:rPr>
        <w:t xml:space="preserve">rezultātus </w:t>
      </w:r>
      <w:r w:rsidRPr="00296F9C">
        <w:rPr>
          <w:rFonts w:ascii="Arial" w:hAnsi="Arial" w:cs="Arial"/>
          <w:color w:val="1F3864" w:themeColor="accent1" w:themeShade="80"/>
          <w:sz w:val="20"/>
          <w:szCs w:val="20"/>
        </w:rPr>
        <w:t>uzrāda Bauskas TIC 2020</w:t>
      </w:r>
      <w:r w:rsidRPr="00296F9C" w:rsidR="009C7792">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 xml:space="preserve"> un 2021.</w:t>
      </w:r>
      <w:r w:rsidRPr="00296F9C" w:rsidR="0096741B">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gada vasarā izveidotie audio gidi.</w:t>
      </w:r>
      <w:r w:rsidRPr="00296F9C">
        <w:rPr>
          <w:rFonts w:ascii="Arial" w:hAnsi="Arial" w:cs="Arial"/>
          <w:b/>
          <w:bCs/>
          <w:color w:val="1F3864" w:themeColor="accent1" w:themeShade="80"/>
          <w:sz w:val="20"/>
          <w:szCs w:val="20"/>
        </w:rPr>
        <w:t xml:space="preserve"> </w:t>
      </w:r>
      <w:r w:rsidRPr="00296F9C">
        <w:rPr>
          <w:rFonts w:ascii="Arial" w:hAnsi="Arial" w:cs="Arial"/>
          <w:b/>
          <w:bCs/>
          <w:color w:val="1F3864" w:themeColor="accent1" w:themeShade="80"/>
          <w:sz w:val="20"/>
          <w:szCs w:val="20"/>
        </w:rPr>
        <w:br/>
      </w:r>
      <w:r w:rsidRPr="00296F9C">
        <w:rPr>
          <w:rFonts w:ascii="Arial" w:hAnsi="Arial" w:cs="Arial"/>
          <w:color w:val="1F3864" w:themeColor="accent1" w:themeShade="80"/>
          <w:sz w:val="20"/>
          <w:szCs w:val="20"/>
        </w:rPr>
        <w:t>“Ie</w:t>
      </w:r>
      <w:r w:rsidRPr="00296F9C" w:rsidR="0096741B">
        <w:rPr>
          <w:rFonts w:ascii="Arial" w:hAnsi="Arial" w:cs="Arial"/>
          <w:color w:val="1F3864" w:themeColor="accent1" w:themeShade="80"/>
          <w:sz w:val="20"/>
          <w:szCs w:val="20"/>
        </w:rPr>
        <w:t>pazīsti Bausku” noklausījušies 2100 interesentu</w:t>
      </w:r>
      <w:r w:rsidRPr="00296F9C" w:rsidR="00D67909">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no tiem latviešu valodā 56%; angļu  - 21%; krievu -  19,8%; lietuviešu un igauņu valodā -</w:t>
      </w:r>
      <w:r w:rsidRPr="00296F9C" w:rsidR="0096741B">
        <w:rPr>
          <w:rFonts w:ascii="Arial" w:hAnsi="Arial" w:cs="Arial"/>
          <w:color w:val="1F3864" w:themeColor="accent1" w:themeShade="80"/>
          <w:sz w:val="20"/>
          <w:szCs w:val="20"/>
        </w:rPr>
        <w:t xml:space="preserve">  2,5%</w:t>
      </w:r>
      <w:r w:rsidRPr="00296F9C">
        <w:rPr>
          <w:rFonts w:ascii="Arial" w:hAnsi="Arial" w:cs="Arial"/>
          <w:color w:val="1F3864" w:themeColor="accent1" w:themeShade="80"/>
          <w:sz w:val="20"/>
          <w:szCs w:val="20"/>
        </w:rPr>
        <w:t xml:space="preserve">. </w:t>
      </w:r>
    </w:p>
    <w:p w:rsidR="0068652F" w:rsidRPr="00296F9C" w:rsidP="00677C07" w14:paraId="0D4044F1" w14:textId="1844D318">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“Iepazīsti Iecavu!” noklau</w:t>
      </w:r>
      <w:r w:rsidRPr="00296F9C" w:rsidR="0096741B">
        <w:rPr>
          <w:rFonts w:ascii="Arial" w:hAnsi="Arial" w:cs="Arial"/>
          <w:color w:val="1F3864" w:themeColor="accent1" w:themeShade="80"/>
          <w:sz w:val="20"/>
          <w:szCs w:val="20"/>
        </w:rPr>
        <w:t xml:space="preserve">sījies 801 interesents, t. sk. latviešu valodā 70%; krievu - </w:t>
      </w:r>
      <w:r w:rsidRPr="00296F9C">
        <w:rPr>
          <w:rFonts w:ascii="Arial" w:hAnsi="Arial" w:cs="Arial"/>
          <w:color w:val="1F3864" w:themeColor="accent1" w:themeShade="80"/>
          <w:sz w:val="20"/>
          <w:szCs w:val="20"/>
        </w:rPr>
        <w:t xml:space="preserve">16%; angļu valodā 14%. </w:t>
      </w:r>
    </w:p>
    <w:p w:rsidR="00B042E2" w:rsidP="00677C07" w14:paraId="39B99A55" w14:textId="04C0A565">
      <w:pPr>
        <w:spacing w:before="120" w:after="120" w:line="276" w:lineRule="auto"/>
        <w:rPr>
          <w:rFonts w:ascii="Arial" w:hAnsi="Arial" w:cs="Arial"/>
          <w:color w:val="1F3864" w:themeColor="accent1" w:themeShade="80"/>
          <w:sz w:val="20"/>
          <w:szCs w:val="20"/>
          <w:lang w:eastAsia="lv-LV"/>
        </w:rPr>
      </w:pPr>
    </w:p>
    <w:p w:rsidR="00DF4537" w:rsidRPr="00296F9C" w:rsidP="00677C07" w14:paraId="6D95D09B" w14:textId="77777777">
      <w:pPr>
        <w:spacing w:before="120" w:after="120" w:line="276" w:lineRule="auto"/>
        <w:rPr>
          <w:rFonts w:ascii="Arial" w:hAnsi="Arial" w:cs="Arial"/>
          <w:color w:val="1F3864" w:themeColor="accent1" w:themeShade="80"/>
          <w:sz w:val="20"/>
          <w:szCs w:val="20"/>
          <w:lang w:eastAsia="lv-LV"/>
        </w:rPr>
      </w:pPr>
    </w:p>
    <w:p w:rsidR="005E5C0B" w:rsidRPr="007D605D" w:rsidP="003B151B" w14:paraId="15578479" w14:textId="26EE6AAA">
      <w:pPr>
        <w:pStyle w:val="Heading2"/>
        <w:numPr>
          <w:ilvl w:val="1"/>
          <w:numId w:val="7"/>
        </w:numPr>
        <w:ind w:left="709"/>
        <w:rPr>
          <w:rFonts w:ascii="Century Gothic" w:hAnsi="Century Gothic"/>
          <w:color w:val="1F3864" w:themeColor="accent1" w:themeShade="80"/>
          <w:sz w:val="36"/>
          <w:szCs w:val="36"/>
        </w:rPr>
      </w:pPr>
      <w:bookmarkStart w:id="27" w:name="_Toc105629664"/>
      <w:r w:rsidRPr="007D605D">
        <w:rPr>
          <w:rFonts w:ascii="Century Gothic" w:hAnsi="Century Gothic"/>
          <w:color w:val="1F3864" w:themeColor="accent1" w:themeShade="80"/>
          <w:sz w:val="36"/>
          <w:szCs w:val="36"/>
        </w:rPr>
        <w:t>Uzņēmējdarbība</w:t>
      </w:r>
      <w:bookmarkEnd w:id="27"/>
    </w:p>
    <w:p w:rsidR="00FC5129" w:rsidRPr="00296F9C" w:rsidP="00677C07" w14:paraId="2AABC866" w14:textId="0E1DEF3F">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Saskaņā ar LURSOFT datiem (01.06.2021</w:t>
      </w:r>
      <w:r w:rsidRPr="00296F9C" w:rsidR="0096741B">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 Bauskas novada</w:t>
      </w:r>
      <w:r w:rsidRPr="00296F9C" w:rsidR="0096741B">
        <w:rPr>
          <w:rFonts w:ascii="Arial" w:hAnsi="Arial" w:cs="Arial"/>
          <w:color w:val="1F3864" w:themeColor="accent1" w:themeShade="80"/>
          <w:sz w:val="20"/>
          <w:szCs w:val="20"/>
        </w:rPr>
        <w:t xml:space="preserve"> teritorijā darbojās 3211 aktīvu uzņēmumu</w:t>
      </w:r>
      <w:r w:rsidRPr="00296F9C">
        <w:rPr>
          <w:rFonts w:ascii="Arial" w:hAnsi="Arial" w:cs="Arial"/>
          <w:color w:val="1F3864" w:themeColor="accent1" w:themeShade="80"/>
          <w:sz w:val="20"/>
          <w:szCs w:val="20"/>
        </w:rPr>
        <w:t xml:space="preserve">. Ar lielāko apgrozījuma pieaugumu pret iepriekšējā gada rādītājiem strādāja lauksaimniecības, kravu pārvadājumu, mazumtirdzniecības un būvniecības nozares uzņēmumi. 2021. gadā uzņēmumu reģistrācijas dinamikas līkne bija negatīva, jo kopumā tika likvidēti 178 uzņēmumi, taču reģistrēti – 119. </w:t>
      </w:r>
    </w:p>
    <w:p w:rsidR="00FC5129" w:rsidRPr="00296F9C" w:rsidP="00677C07" w14:paraId="237EC45E" w14:textId="77777777">
      <w:pPr>
        <w:spacing w:before="120" w:after="120" w:line="276" w:lineRule="auto"/>
        <w:rPr>
          <w:rFonts w:ascii="Arial" w:hAnsi="Arial" w:cs="Arial"/>
          <w:color w:val="1F3864" w:themeColor="accent1" w:themeShade="80"/>
          <w:sz w:val="20"/>
          <w:szCs w:val="20"/>
          <w:lang w:eastAsia="lv-LV"/>
        </w:rPr>
      </w:pPr>
    </w:p>
    <w:p w:rsidR="005E5C0B" w:rsidRPr="00296F9C" w:rsidP="00677C07" w14:paraId="6A50A6CE" w14:textId="2289BA0F">
      <w:pPr>
        <w:spacing w:before="120" w:after="120" w:line="276" w:lineRule="auto"/>
        <w:rPr>
          <w:rFonts w:ascii="Arial" w:hAnsi="Arial" w:cs="Arial"/>
          <w:color w:val="1F3864" w:themeColor="accent1" w:themeShade="80"/>
          <w:sz w:val="20"/>
          <w:szCs w:val="20"/>
          <w:lang w:eastAsia="lv-LV"/>
        </w:rPr>
      </w:pPr>
      <w:r>
        <w:rPr>
          <w:noProof/>
        </w:rPr>
        <w:drawing>
          <wp:inline distT="0" distB="0" distL="0" distR="0">
            <wp:extent cx="5943600" cy="2870521"/>
            <wp:effectExtent l="0" t="0" r="0" b="635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32499" name="Picture 1"/>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rcRect b="14107"/>
                    <a:stretch>
                      <a:fillRect/>
                    </a:stretch>
                  </pic:blipFill>
                  <pic:spPr bwMode="auto">
                    <a:xfrm>
                      <a:off x="0" y="0"/>
                      <a:ext cx="5943600" cy="287052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D6325" w:rsidRPr="00296F9C" w:rsidP="00677C07" w14:paraId="2D3D6210" w14:textId="4DA1131D">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lang w:eastAsia="lv-LV"/>
        </w:rPr>
        <w:t>Līdz administratīvi teritoriālajai reformai Bauskas novadā uzņēmējda</w:t>
      </w:r>
      <w:r w:rsidRPr="00296F9C" w:rsidR="0096741B">
        <w:rPr>
          <w:rFonts w:ascii="Arial" w:hAnsi="Arial" w:cs="Arial"/>
          <w:color w:val="1F3864" w:themeColor="accent1" w:themeShade="80"/>
          <w:sz w:val="20"/>
          <w:szCs w:val="20"/>
          <w:lang w:eastAsia="lv-LV"/>
        </w:rPr>
        <w:t>rbības atbalsta funkciju veica viens</w:t>
      </w:r>
      <w:r w:rsidRPr="00296F9C">
        <w:rPr>
          <w:rFonts w:ascii="Arial" w:hAnsi="Arial" w:cs="Arial"/>
          <w:color w:val="1F3864" w:themeColor="accent1" w:themeShade="80"/>
          <w:sz w:val="20"/>
          <w:szCs w:val="20"/>
          <w:lang w:eastAsia="lv-LV"/>
        </w:rPr>
        <w:t xml:space="preserve"> speciālists Sabiedrisko attiecību nodaļā, Iecavā </w:t>
      </w:r>
      <w:r w:rsidRPr="00296F9C" w:rsidR="0096741B">
        <w:rPr>
          <w:rFonts w:ascii="Arial" w:hAnsi="Arial" w:cs="Arial"/>
          <w:color w:val="1F3864" w:themeColor="accent1" w:themeShade="80"/>
          <w:sz w:val="20"/>
          <w:szCs w:val="20"/>
          <w:lang w:eastAsia="lv-LV"/>
        </w:rPr>
        <w:t xml:space="preserve">bija </w:t>
      </w:r>
      <w:r w:rsidRPr="00296F9C">
        <w:rPr>
          <w:rFonts w:ascii="Arial" w:hAnsi="Arial" w:cs="Arial"/>
          <w:color w:val="1F3864" w:themeColor="accent1" w:themeShade="80"/>
          <w:sz w:val="20"/>
          <w:szCs w:val="20"/>
          <w:lang w:eastAsia="lv-LV"/>
        </w:rPr>
        <w:t xml:space="preserve">0,5 slodze Attīstības nodaļā, Rundālē darbojās Uzņēmējdarbības un kompetenču attīstības centrs (1 speciālists), Vecumniekos – speciālists Attīstības </w:t>
      </w:r>
      <w:r w:rsidRPr="00296F9C" w:rsidR="00292CBA">
        <w:rPr>
          <w:rFonts w:ascii="Arial" w:hAnsi="Arial" w:cs="Arial"/>
          <w:color w:val="1F3864" w:themeColor="accent1" w:themeShade="80"/>
          <w:sz w:val="20"/>
          <w:szCs w:val="20"/>
          <w:lang w:eastAsia="lv-LV"/>
        </w:rPr>
        <w:t xml:space="preserve">plānošanas </w:t>
      </w:r>
      <w:r w:rsidRPr="00296F9C">
        <w:rPr>
          <w:rFonts w:ascii="Arial" w:hAnsi="Arial" w:cs="Arial"/>
          <w:color w:val="1F3864" w:themeColor="accent1" w:themeShade="80"/>
          <w:sz w:val="20"/>
          <w:szCs w:val="20"/>
          <w:lang w:eastAsia="lv-LV"/>
        </w:rPr>
        <w:t>nodaļā.</w:t>
      </w:r>
      <w:r w:rsidRPr="00296F9C">
        <w:rPr>
          <w:rFonts w:ascii="Arial" w:hAnsi="Arial" w:cs="Arial"/>
          <w:color w:val="1F3864" w:themeColor="accent1" w:themeShade="80"/>
          <w:sz w:val="20"/>
          <w:szCs w:val="20"/>
          <w:lang w:eastAsia="lv-LV"/>
        </w:rPr>
        <w:t xml:space="preserve"> </w:t>
      </w:r>
      <w:r w:rsidRPr="00296F9C">
        <w:rPr>
          <w:rFonts w:ascii="Arial" w:hAnsi="Arial" w:cs="Arial"/>
          <w:color w:val="1F3864" w:themeColor="accent1" w:themeShade="80"/>
          <w:sz w:val="20"/>
          <w:szCs w:val="20"/>
        </w:rPr>
        <w:t>Rundāles un Vecumnieku teritorijās darbojās jaunu</w:t>
      </w:r>
      <w:r w:rsidRPr="00296F9C" w:rsidR="00972A7E">
        <w:rPr>
          <w:rFonts w:ascii="Arial" w:hAnsi="Arial" w:cs="Arial"/>
          <w:color w:val="1F3864" w:themeColor="accent1" w:themeShade="80"/>
          <w:sz w:val="20"/>
          <w:szCs w:val="20"/>
        </w:rPr>
        <w:t xml:space="preserve"> u</w:t>
      </w:r>
      <w:r w:rsidRPr="00296F9C">
        <w:rPr>
          <w:rFonts w:ascii="Arial" w:hAnsi="Arial" w:cs="Arial"/>
          <w:color w:val="1F3864" w:themeColor="accent1" w:themeShade="80"/>
          <w:sz w:val="20"/>
          <w:szCs w:val="20"/>
        </w:rPr>
        <w:t xml:space="preserve">zņēmumu atbalsta instruments, kas veicināja uzņēmējdarbības uzsākšanu un izaugsmi. Vecumnieku teritorijā tika </w:t>
      </w:r>
      <w:r w:rsidR="00F50FEC">
        <w:rPr>
          <w:rFonts w:ascii="Arial" w:hAnsi="Arial" w:cs="Arial"/>
          <w:color w:val="1F3864" w:themeColor="accent1" w:themeShade="80"/>
          <w:sz w:val="20"/>
          <w:szCs w:val="20"/>
        </w:rPr>
        <w:t>atbalstītas sešas</w:t>
      </w:r>
      <w:r w:rsidRPr="00296F9C">
        <w:rPr>
          <w:rFonts w:ascii="Arial" w:hAnsi="Arial" w:cs="Arial"/>
          <w:color w:val="1F3864" w:themeColor="accent1" w:themeShade="80"/>
          <w:sz w:val="20"/>
          <w:szCs w:val="20"/>
        </w:rPr>
        <w:t xml:space="preserve"> projektu iesniedzēju idejas, </w:t>
      </w:r>
      <w:r w:rsidRPr="00296F9C" w:rsidR="0096741B">
        <w:rPr>
          <w:rFonts w:ascii="Arial" w:hAnsi="Arial" w:cs="Arial"/>
          <w:color w:val="1F3864" w:themeColor="accent1" w:themeShade="80"/>
          <w:sz w:val="20"/>
          <w:szCs w:val="20"/>
        </w:rPr>
        <w:t>savukārt Rundāles teritorijā – divas</w:t>
      </w:r>
      <w:r w:rsidRPr="00296F9C">
        <w:rPr>
          <w:rFonts w:ascii="Arial" w:hAnsi="Arial" w:cs="Arial"/>
          <w:color w:val="1F3864" w:themeColor="accent1" w:themeShade="80"/>
          <w:sz w:val="20"/>
          <w:szCs w:val="20"/>
        </w:rPr>
        <w:t xml:space="preserve">. </w:t>
      </w:r>
      <w:r w:rsidRPr="00296F9C" w:rsidR="0096741B">
        <w:rPr>
          <w:rFonts w:ascii="Arial" w:hAnsi="Arial" w:cs="Arial"/>
          <w:color w:val="1F3864" w:themeColor="accent1" w:themeShade="80"/>
          <w:sz w:val="20"/>
          <w:szCs w:val="20"/>
        </w:rPr>
        <w:t>Realizējot š</w:t>
      </w:r>
      <w:r w:rsidRPr="00296F9C">
        <w:rPr>
          <w:rFonts w:ascii="Arial" w:hAnsi="Arial" w:cs="Arial"/>
          <w:color w:val="1F3864" w:themeColor="accent1" w:themeShade="80"/>
          <w:sz w:val="20"/>
          <w:szCs w:val="20"/>
        </w:rPr>
        <w:t>o</w:t>
      </w:r>
      <w:r w:rsidRPr="00296F9C" w:rsidR="0096741B">
        <w:rPr>
          <w:rFonts w:ascii="Arial" w:hAnsi="Arial" w:cs="Arial"/>
          <w:color w:val="1F3864" w:themeColor="accent1" w:themeShade="80"/>
          <w:sz w:val="20"/>
          <w:szCs w:val="20"/>
        </w:rPr>
        <w:t>s projektus,</w:t>
      </w:r>
      <w:r w:rsidRPr="00296F9C">
        <w:rPr>
          <w:rFonts w:ascii="Arial" w:hAnsi="Arial" w:cs="Arial"/>
          <w:color w:val="1F3864" w:themeColor="accent1" w:themeShade="80"/>
          <w:sz w:val="20"/>
          <w:szCs w:val="20"/>
        </w:rPr>
        <w:t xml:space="preserve"> tika radīti inovatīvi produkti vai pakalpojumi, kā arī jaunas darba vietas. Gada nogalē, iesaistot iedzīvotājus, tika apzināti un godināti </w:t>
      </w:r>
      <w:r w:rsidR="00CE211E">
        <w:rPr>
          <w:rFonts w:ascii="Arial" w:hAnsi="Arial" w:cs="Arial"/>
          <w:color w:val="1F3864" w:themeColor="accent1" w:themeShade="80"/>
          <w:sz w:val="20"/>
          <w:szCs w:val="20"/>
        </w:rPr>
        <w:t xml:space="preserve">uzņēmēji konkursos “Bauskas novada uzņēmēju gada balva” un </w:t>
      </w:r>
      <w:r w:rsidRPr="00296F9C" w:rsidR="00972A7E">
        <w:rPr>
          <w:rFonts w:ascii="Arial" w:hAnsi="Arial" w:cs="Arial"/>
          <w:color w:val="1F3864" w:themeColor="accent1" w:themeShade="80"/>
          <w:sz w:val="20"/>
          <w:szCs w:val="20"/>
        </w:rPr>
        <w:t>„</w:t>
      </w:r>
      <w:r w:rsidRPr="00296F9C" w:rsidR="0096741B">
        <w:rPr>
          <w:rFonts w:ascii="Arial" w:hAnsi="Arial" w:cs="Arial"/>
          <w:color w:val="1F3864" w:themeColor="accent1" w:themeShade="80"/>
          <w:sz w:val="20"/>
          <w:szCs w:val="20"/>
        </w:rPr>
        <w:t>Iecavas</w:t>
      </w:r>
      <w:r w:rsidRPr="00296F9C">
        <w:rPr>
          <w:rFonts w:ascii="Arial" w:hAnsi="Arial" w:cs="Arial"/>
          <w:color w:val="1F3864" w:themeColor="accent1" w:themeShade="80"/>
          <w:sz w:val="20"/>
          <w:szCs w:val="20"/>
        </w:rPr>
        <w:t xml:space="preserve"> novada </w:t>
      </w:r>
      <w:r w:rsidRPr="00296F9C" w:rsidR="0096741B">
        <w:rPr>
          <w:rFonts w:ascii="Arial" w:hAnsi="Arial" w:cs="Arial"/>
          <w:color w:val="1F3864" w:themeColor="accent1" w:themeShade="80"/>
          <w:sz w:val="20"/>
          <w:szCs w:val="20"/>
        </w:rPr>
        <w:t>u</w:t>
      </w:r>
      <w:r w:rsidRPr="00296F9C">
        <w:rPr>
          <w:rFonts w:ascii="Arial" w:hAnsi="Arial" w:cs="Arial"/>
          <w:color w:val="1F3864" w:themeColor="accent1" w:themeShade="80"/>
          <w:sz w:val="20"/>
          <w:szCs w:val="20"/>
        </w:rPr>
        <w:t>zņēmēju gada balva”.</w:t>
      </w:r>
    </w:p>
    <w:p w:rsidR="00FC5129" w:rsidRPr="00296F9C" w:rsidP="00677C07" w14:paraId="6400CDC2" w14:textId="5762C88C">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lang w:eastAsia="lv-LV"/>
        </w:rPr>
        <w:t>Pēc administratīvi teritoriālās reformas, veidojot pašvaldības struktūru, saglabāta struktūrvienība Uzņēmējdarbības un kompetenču attīstības centrs</w:t>
      </w:r>
      <w:r w:rsidRPr="00296F9C" w:rsidR="006D6325">
        <w:rPr>
          <w:rFonts w:ascii="Arial" w:hAnsi="Arial" w:cs="Arial"/>
          <w:color w:val="1F3864" w:themeColor="accent1" w:themeShade="80"/>
          <w:sz w:val="20"/>
          <w:szCs w:val="20"/>
          <w:lang w:eastAsia="lv-LV"/>
        </w:rPr>
        <w:t xml:space="preserve">. </w:t>
      </w:r>
      <w:r w:rsidRPr="00296F9C" w:rsidR="006D6325">
        <w:rPr>
          <w:rFonts w:ascii="Arial" w:hAnsi="Arial" w:cs="Arial"/>
          <w:color w:val="1F3864" w:themeColor="accent1" w:themeShade="80"/>
          <w:sz w:val="20"/>
          <w:szCs w:val="20"/>
        </w:rPr>
        <w:t>Centra speciālisti</w:t>
      </w:r>
      <w:r w:rsidRPr="00296F9C" w:rsidR="0096741B">
        <w:rPr>
          <w:rFonts w:ascii="Arial" w:hAnsi="Arial" w:cs="Arial"/>
          <w:color w:val="1F3864" w:themeColor="accent1" w:themeShade="80"/>
          <w:sz w:val="20"/>
          <w:szCs w:val="20"/>
        </w:rPr>
        <w:t xml:space="preserve"> informē uzņēmējus</w:t>
      </w:r>
      <w:r w:rsidRPr="00296F9C">
        <w:rPr>
          <w:rFonts w:ascii="Arial" w:hAnsi="Arial" w:cs="Arial"/>
          <w:color w:val="1F3864" w:themeColor="accent1" w:themeShade="80"/>
          <w:sz w:val="20"/>
          <w:szCs w:val="20"/>
        </w:rPr>
        <w:t xml:space="preserve"> par aktuāliem jautājumiem, </w:t>
      </w:r>
      <w:r w:rsidRPr="00296F9C" w:rsidR="0096741B">
        <w:rPr>
          <w:rFonts w:ascii="Arial" w:hAnsi="Arial" w:cs="Arial"/>
          <w:color w:val="1F3864" w:themeColor="accent1" w:themeShade="80"/>
          <w:sz w:val="20"/>
          <w:szCs w:val="20"/>
        </w:rPr>
        <w:t xml:space="preserve">rosina </w:t>
      </w:r>
      <w:r w:rsidRPr="00296F9C">
        <w:rPr>
          <w:rFonts w:ascii="Arial" w:hAnsi="Arial" w:cs="Arial"/>
          <w:color w:val="1F3864" w:themeColor="accent1" w:themeShade="80"/>
          <w:sz w:val="20"/>
          <w:szCs w:val="20"/>
        </w:rPr>
        <w:t>savstarpēju tīklošanos, kā arī jaunu sad</w:t>
      </w:r>
      <w:r w:rsidRPr="00296F9C" w:rsidR="0096741B">
        <w:rPr>
          <w:rFonts w:ascii="Arial" w:hAnsi="Arial" w:cs="Arial"/>
          <w:color w:val="1F3864" w:themeColor="accent1" w:themeShade="80"/>
          <w:sz w:val="20"/>
          <w:szCs w:val="20"/>
        </w:rPr>
        <w:t>arbības partneru meklēšanu, veicina</w:t>
      </w:r>
      <w:r w:rsidRPr="00296F9C">
        <w:rPr>
          <w:rFonts w:ascii="Arial" w:hAnsi="Arial" w:cs="Arial"/>
          <w:color w:val="1F3864" w:themeColor="accent1" w:themeShade="80"/>
          <w:sz w:val="20"/>
          <w:szCs w:val="20"/>
        </w:rPr>
        <w:t xml:space="preserve"> aktīvas ekonomiskās vides attīstību novada teritorijā. Lai mazinātu pandēmijas ietekmi uz novada pārtikas ražotājiem, tika apzināta to produkcija </w:t>
      </w:r>
      <w:r w:rsidRPr="00296F9C" w:rsidR="0096741B">
        <w:rPr>
          <w:rFonts w:ascii="Arial" w:hAnsi="Arial" w:cs="Arial"/>
          <w:color w:val="1F3864" w:themeColor="accent1" w:themeShade="80"/>
          <w:sz w:val="20"/>
          <w:szCs w:val="20"/>
        </w:rPr>
        <w:t>un šī informācija tika izplatīta</w:t>
      </w:r>
      <w:r w:rsidRPr="00296F9C">
        <w:rPr>
          <w:rFonts w:ascii="Arial" w:hAnsi="Arial" w:cs="Arial"/>
          <w:color w:val="1F3864" w:themeColor="accent1" w:themeShade="80"/>
          <w:sz w:val="20"/>
          <w:szCs w:val="20"/>
        </w:rPr>
        <w:t xml:space="preserve"> novada</w:t>
      </w:r>
      <w:r w:rsidRPr="00296F9C" w:rsidR="0096741B">
        <w:rPr>
          <w:rFonts w:ascii="Arial" w:hAnsi="Arial" w:cs="Arial"/>
          <w:color w:val="1F3864" w:themeColor="accent1" w:themeShade="80"/>
          <w:sz w:val="20"/>
          <w:szCs w:val="20"/>
        </w:rPr>
        <w:t xml:space="preserve"> sabiedrības informēšanas kanālo</w:t>
      </w:r>
      <w:r w:rsidRPr="00296F9C">
        <w:rPr>
          <w:rFonts w:ascii="Arial" w:hAnsi="Arial" w:cs="Arial"/>
          <w:color w:val="1F3864" w:themeColor="accent1" w:themeShade="80"/>
          <w:sz w:val="20"/>
          <w:szCs w:val="20"/>
        </w:rPr>
        <w:t xml:space="preserve">s, tādējādi aicinot iedzīvotājus atbalstīt vietējos ražotājus un </w:t>
      </w:r>
      <w:r w:rsidRPr="00296F9C" w:rsidR="0096741B">
        <w:rPr>
          <w:rFonts w:ascii="Arial" w:hAnsi="Arial" w:cs="Arial"/>
          <w:color w:val="1F3864" w:themeColor="accent1" w:themeShade="80"/>
          <w:sz w:val="20"/>
          <w:szCs w:val="20"/>
        </w:rPr>
        <w:t xml:space="preserve">iegādāties viņu </w:t>
      </w:r>
      <w:r w:rsidRPr="00296F9C">
        <w:rPr>
          <w:rFonts w:ascii="Arial" w:hAnsi="Arial" w:cs="Arial"/>
          <w:color w:val="1F3864" w:themeColor="accent1" w:themeShade="80"/>
          <w:sz w:val="20"/>
          <w:szCs w:val="20"/>
        </w:rPr>
        <w:t>produkciju.</w:t>
      </w:r>
    </w:p>
    <w:p w:rsidR="005E5C0B" w:rsidRPr="007D605D" w:rsidP="003B151B" w14:paraId="15136FC7" w14:textId="2DFDB032">
      <w:pPr>
        <w:pStyle w:val="Heading1"/>
        <w:keepLines/>
        <w:numPr>
          <w:ilvl w:val="0"/>
          <w:numId w:val="7"/>
        </w:numPr>
        <w:suppressAutoHyphens/>
        <w:spacing w:line="240" w:lineRule="auto"/>
        <w:jc w:val="left"/>
        <w:rPr>
          <w:rFonts w:ascii="Century Gothic" w:hAnsi="Century Gothic" w:cstheme="majorBidi"/>
          <w:color w:val="1F3864" w:themeColor="accent1" w:themeShade="80"/>
          <w:sz w:val="40"/>
          <w:szCs w:val="36"/>
          <w:lang w:eastAsia="en-US"/>
        </w:rPr>
      </w:pPr>
      <w:bookmarkStart w:id="28" w:name="_Toc105629665"/>
      <w:r w:rsidRPr="007D605D">
        <w:rPr>
          <w:rFonts w:ascii="Century Gothic" w:hAnsi="Century Gothic" w:cstheme="majorBidi"/>
          <w:color w:val="1F3864" w:themeColor="accent1" w:themeShade="80"/>
          <w:sz w:val="40"/>
          <w:szCs w:val="36"/>
          <w:lang w:eastAsia="en-US"/>
        </w:rPr>
        <w:t>Komunikācija ar sabiedrību</w:t>
      </w:r>
      <w:bookmarkEnd w:id="28"/>
    </w:p>
    <w:p w:rsidR="005A21BF" w:rsidRPr="00296F9C" w:rsidP="00677C07" w14:paraId="2D2385CC" w14:textId="658B9A43">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Bauskas novada pašvaldība </w:t>
      </w:r>
      <w:r w:rsidRPr="00296F9C" w:rsidR="003647D3">
        <w:rPr>
          <w:rFonts w:ascii="Arial" w:hAnsi="Arial" w:cs="Arial"/>
          <w:color w:val="1F3864" w:themeColor="accent1" w:themeShade="80"/>
          <w:sz w:val="20"/>
          <w:szCs w:val="20"/>
        </w:rPr>
        <w:t xml:space="preserve">pievērsusi </w:t>
      </w:r>
      <w:r w:rsidRPr="00296F9C">
        <w:rPr>
          <w:rFonts w:ascii="Arial" w:hAnsi="Arial" w:cs="Arial"/>
          <w:color w:val="1F3864" w:themeColor="accent1" w:themeShade="80"/>
          <w:sz w:val="20"/>
          <w:szCs w:val="20"/>
        </w:rPr>
        <w:t>uzmanību tam, lai komunikācijas process</w:t>
      </w:r>
      <w:r w:rsidRPr="00296F9C" w:rsidR="007D36FB">
        <w:rPr>
          <w:rFonts w:ascii="Arial" w:hAnsi="Arial" w:cs="Arial"/>
          <w:color w:val="1F3864" w:themeColor="accent1" w:themeShade="80"/>
          <w:sz w:val="20"/>
          <w:szCs w:val="20"/>
        </w:rPr>
        <w:t xml:space="preserve"> noritētu raiti un būtu</w:t>
      </w:r>
      <w:r w:rsidRPr="00296F9C">
        <w:rPr>
          <w:rFonts w:ascii="Arial" w:hAnsi="Arial" w:cs="Arial"/>
          <w:color w:val="1F3864" w:themeColor="accent1" w:themeShade="80"/>
          <w:sz w:val="20"/>
          <w:szCs w:val="20"/>
        </w:rPr>
        <w:t xml:space="preserve"> iedzīvotājiem saistošs. Būtiski ir nodrošināt atgriezenisko saiti, iedrošināt iedzīvotājus </w:t>
      </w:r>
      <w:r w:rsidRPr="00296F9C" w:rsidR="007D36FB">
        <w:rPr>
          <w:rFonts w:ascii="Arial" w:hAnsi="Arial" w:cs="Arial"/>
          <w:color w:val="1F3864" w:themeColor="accent1" w:themeShade="80"/>
          <w:sz w:val="20"/>
          <w:szCs w:val="20"/>
        </w:rPr>
        <w:t>paust viedokļus</w:t>
      </w:r>
      <w:r w:rsidRPr="00296F9C">
        <w:rPr>
          <w:rFonts w:ascii="Arial" w:hAnsi="Arial" w:cs="Arial"/>
          <w:color w:val="1F3864" w:themeColor="accent1" w:themeShade="80"/>
          <w:sz w:val="20"/>
          <w:szCs w:val="20"/>
        </w:rPr>
        <w:t xml:space="preserve">, </w:t>
      </w:r>
      <w:r w:rsidRPr="00296F9C" w:rsidR="007D36FB">
        <w:rPr>
          <w:rFonts w:ascii="Arial" w:hAnsi="Arial" w:cs="Arial"/>
          <w:color w:val="1F3864" w:themeColor="accent1" w:themeShade="80"/>
          <w:sz w:val="20"/>
          <w:szCs w:val="20"/>
        </w:rPr>
        <w:t>kā arī izteikt vēlmes un intereses</w:t>
      </w:r>
      <w:r w:rsidRPr="00296F9C">
        <w:rPr>
          <w:rFonts w:ascii="Arial" w:hAnsi="Arial" w:cs="Arial"/>
          <w:color w:val="1F3864" w:themeColor="accent1" w:themeShade="80"/>
          <w:sz w:val="20"/>
          <w:szCs w:val="20"/>
        </w:rPr>
        <w:t xml:space="preserve">. </w:t>
      </w:r>
    </w:p>
    <w:p w:rsidR="00D86C32" w:rsidRPr="00296F9C" w:rsidP="00677C07" w14:paraId="21552942" w14:textId="4D4A5C25">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Aktīvai un daudzpusīgai</w:t>
      </w:r>
      <w:r w:rsidRPr="00296F9C" w:rsidR="003647D3">
        <w:rPr>
          <w:rFonts w:ascii="Arial" w:hAnsi="Arial" w:cs="Arial"/>
          <w:color w:val="1F3864" w:themeColor="accent1" w:themeShade="80"/>
          <w:sz w:val="20"/>
          <w:szCs w:val="20"/>
        </w:rPr>
        <w:t xml:space="preserve"> komunikācijai</w:t>
      </w:r>
      <w:r w:rsidRPr="00296F9C">
        <w:rPr>
          <w:rFonts w:ascii="Arial" w:hAnsi="Arial" w:cs="Arial"/>
          <w:color w:val="1F3864" w:themeColor="accent1" w:themeShade="80"/>
          <w:sz w:val="20"/>
          <w:szCs w:val="20"/>
        </w:rPr>
        <w:t xml:space="preserve"> pašvaldības ikdienas darbā izmantoti </w:t>
      </w:r>
      <w:r w:rsidRPr="00296F9C">
        <w:rPr>
          <w:rFonts w:ascii="Arial" w:hAnsi="Arial" w:cs="Arial"/>
          <w:color w:val="1F3864" w:themeColor="accent1" w:themeShade="80"/>
          <w:sz w:val="20"/>
          <w:szCs w:val="20"/>
        </w:rPr>
        <w:t>dažādi</w:t>
      </w:r>
      <w:r w:rsidRPr="00296F9C">
        <w:rPr>
          <w:rFonts w:ascii="Arial" w:hAnsi="Arial" w:cs="Arial"/>
          <w:color w:val="1F3864" w:themeColor="accent1" w:themeShade="80"/>
          <w:sz w:val="20"/>
          <w:szCs w:val="20"/>
        </w:rPr>
        <w:t xml:space="preserve"> kanāli, informācijas tehnoloģija</w:t>
      </w:r>
      <w:r w:rsidRPr="00296F9C" w:rsidR="00307853">
        <w:rPr>
          <w:rFonts w:ascii="Arial" w:hAnsi="Arial" w:cs="Arial"/>
          <w:color w:val="1F3864" w:themeColor="accent1" w:themeShade="80"/>
          <w:sz w:val="20"/>
          <w:szCs w:val="20"/>
        </w:rPr>
        <w:t>s.</w:t>
      </w:r>
    </w:p>
    <w:p w:rsidR="00A2375B" w:rsidRPr="00296F9C" w:rsidP="00677C07" w14:paraId="350543ED" w14:textId="4F349B01">
      <w:pPr>
        <w:spacing w:before="120" w:after="120" w:line="276" w:lineRule="auto"/>
        <w:jc w:val="both"/>
        <w:rPr>
          <w:rFonts w:ascii="Arial" w:eastAsia="Times New Roman" w:hAnsi="Arial" w:cs="Arial"/>
          <w:color w:val="1F3864" w:themeColor="accent1" w:themeShade="80"/>
          <w:kern w:val="28"/>
          <w:sz w:val="20"/>
          <w:szCs w:val="20"/>
        </w:rPr>
      </w:pPr>
      <w:r w:rsidRPr="00296F9C">
        <w:rPr>
          <w:rFonts w:ascii="Arial" w:hAnsi="Arial" w:cs="Arial"/>
          <w:color w:val="1F3864" w:themeColor="accent1" w:themeShade="80"/>
          <w:sz w:val="20"/>
          <w:szCs w:val="20"/>
        </w:rPr>
        <w:t>Pēc administratīvi teritoriālās reformas pašvaldība turpina izmantot līdzšinējos elektroniskos saziņas kanālus</w:t>
      </w:r>
      <w:r w:rsidRPr="00296F9C" w:rsidR="007D36FB">
        <w:rPr>
          <w:rFonts w:ascii="Arial" w:hAnsi="Arial" w:cs="Arial"/>
          <w:color w:val="1F3864" w:themeColor="accent1" w:themeShade="80"/>
          <w:sz w:val="20"/>
          <w:szCs w:val="20"/>
        </w:rPr>
        <w:t>: interneta tīmekļvietn</w:t>
      </w:r>
      <w:r w:rsidRPr="00296F9C" w:rsidR="002C6BE0">
        <w:rPr>
          <w:rFonts w:ascii="Arial" w:hAnsi="Arial" w:cs="Arial"/>
          <w:color w:val="1F3864" w:themeColor="accent1" w:themeShade="80"/>
          <w:sz w:val="20"/>
          <w:szCs w:val="20"/>
        </w:rPr>
        <w:t>es un sociālo mediju kontus. P</w:t>
      </w:r>
      <w:r w:rsidRPr="00296F9C">
        <w:rPr>
          <w:rFonts w:ascii="Arial" w:hAnsi="Arial" w:cs="Arial"/>
          <w:color w:val="1F3864" w:themeColor="accent1" w:themeShade="80"/>
          <w:sz w:val="20"/>
          <w:szCs w:val="20"/>
        </w:rPr>
        <w:t xml:space="preserve">ārejas periodā līdz jaunās pašvaldības vienotās tīmekļvientes </w:t>
      </w:r>
      <w:hyperlink r:id="rId43" w:history="1">
        <w:r w:rsidRPr="00296F9C" w:rsidR="00811D23">
          <w:rPr>
            <w:rStyle w:val="Hyperlink"/>
            <w:rFonts w:ascii="Arial" w:hAnsi="Arial" w:cs="Arial"/>
            <w:color w:val="1F3864" w:themeColor="accent1" w:themeShade="80"/>
            <w:sz w:val="20"/>
            <w:szCs w:val="20"/>
          </w:rPr>
          <w:t>www.bauskasnovads.lv</w:t>
        </w:r>
      </w:hyperlink>
      <w:r w:rsidRPr="00296F9C" w:rsidR="007D36FB">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izstrādei turpināta informācijas izvietošana līdzšinējās tīmekļvie</w:t>
      </w:r>
      <w:r w:rsidRPr="00296F9C">
        <w:rPr>
          <w:rFonts w:ascii="Arial" w:hAnsi="Arial" w:cs="Arial"/>
          <w:color w:val="1F3864" w:themeColor="accent1" w:themeShade="80"/>
          <w:sz w:val="20"/>
          <w:szCs w:val="20"/>
        </w:rPr>
        <w:t>tn</w:t>
      </w:r>
      <w:r w:rsidRPr="00296F9C">
        <w:rPr>
          <w:rFonts w:ascii="Arial" w:hAnsi="Arial" w:cs="Arial"/>
          <w:color w:val="1F3864" w:themeColor="accent1" w:themeShade="80"/>
          <w:sz w:val="20"/>
          <w:szCs w:val="20"/>
        </w:rPr>
        <w:t xml:space="preserve">ēs </w:t>
      </w:r>
      <w:hyperlink r:id="rId44" w:history="1">
        <w:r w:rsidRPr="00296F9C">
          <w:rPr>
            <w:rStyle w:val="Hyperlink"/>
            <w:rFonts w:ascii="Arial" w:hAnsi="Arial" w:cs="Arial"/>
            <w:color w:val="1F3864" w:themeColor="accent1" w:themeShade="80"/>
            <w:sz w:val="20"/>
            <w:szCs w:val="20"/>
          </w:rPr>
          <w:t>www.bauska.lv</w:t>
        </w:r>
      </w:hyperlink>
      <w:r w:rsidRPr="00296F9C">
        <w:rPr>
          <w:rFonts w:ascii="Arial" w:hAnsi="Arial" w:cs="Arial"/>
          <w:color w:val="1F3864" w:themeColor="accent1" w:themeShade="80"/>
          <w:sz w:val="20"/>
          <w:szCs w:val="20"/>
        </w:rPr>
        <w:t xml:space="preserve">, </w:t>
      </w:r>
      <w:hyperlink r:id="rId45" w:history="1">
        <w:r w:rsidRPr="00296F9C">
          <w:rPr>
            <w:rStyle w:val="Hyperlink"/>
            <w:rFonts w:ascii="Arial" w:hAnsi="Arial" w:cs="Arial"/>
            <w:color w:val="1F3864" w:themeColor="accent1" w:themeShade="80"/>
            <w:sz w:val="20"/>
            <w:szCs w:val="20"/>
          </w:rPr>
          <w:t>www.iecava.lv</w:t>
        </w:r>
      </w:hyperlink>
      <w:r w:rsidRPr="00296F9C">
        <w:rPr>
          <w:rFonts w:ascii="Arial" w:hAnsi="Arial" w:cs="Arial"/>
          <w:color w:val="1F3864" w:themeColor="accent1" w:themeShade="80"/>
          <w:sz w:val="20"/>
          <w:szCs w:val="20"/>
        </w:rPr>
        <w:t xml:space="preserve">, </w:t>
      </w:r>
      <w:hyperlink r:id="rId46" w:history="1">
        <w:r w:rsidRPr="00296F9C">
          <w:rPr>
            <w:rStyle w:val="Hyperlink"/>
            <w:rFonts w:ascii="Arial" w:hAnsi="Arial" w:cs="Arial"/>
            <w:color w:val="1F3864" w:themeColor="accent1" w:themeShade="80"/>
            <w:sz w:val="20"/>
            <w:szCs w:val="20"/>
          </w:rPr>
          <w:t>www.rundale.lv</w:t>
        </w:r>
      </w:hyperlink>
      <w:r w:rsidRPr="00296F9C">
        <w:rPr>
          <w:rFonts w:ascii="Arial" w:hAnsi="Arial" w:cs="Arial"/>
          <w:color w:val="1F3864" w:themeColor="accent1" w:themeShade="80"/>
          <w:sz w:val="20"/>
          <w:szCs w:val="20"/>
        </w:rPr>
        <w:t xml:space="preserve">, </w:t>
      </w:r>
      <w:hyperlink r:id="rId47" w:history="1">
        <w:r w:rsidRPr="00296F9C">
          <w:rPr>
            <w:rStyle w:val="Hyperlink"/>
            <w:rFonts w:ascii="Arial" w:hAnsi="Arial" w:cs="Arial"/>
            <w:color w:val="1F3864" w:themeColor="accent1" w:themeShade="80"/>
            <w:sz w:val="20"/>
            <w:szCs w:val="20"/>
          </w:rPr>
          <w:t>www.vecumnieki.lv</w:t>
        </w:r>
      </w:hyperlink>
      <w:r w:rsidRPr="00296F9C">
        <w:rPr>
          <w:rFonts w:ascii="Arial" w:hAnsi="Arial" w:cs="Arial"/>
          <w:color w:val="1F3864" w:themeColor="accent1" w:themeShade="80"/>
          <w:sz w:val="20"/>
          <w:szCs w:val="20"/>
        </w:rPr>
        <w:t xml:space="preserve"> </w:t>
      </w:r>
      <w:r w:rsidRPr="00296F9C" w:rsidR="007D36FB">
        <w:rPr>
          <w:rFonts w:ascii="Arial" w:hAnsi="Arial" w:cs="Arial"/>
          <w:color w:val="1F3864" w:themeColor="accent1" w:themeShade="80"/>
          <w:sz w:val="20"/>
          <w:szCs w:val="20"/>
        </w:rPr>
        <w:t xml:space="preserve">un </w:t>
      </w:r>
      <w:r w:rsidRPr="00296F9C">
        <w:rPr>
          <w:rFonts w:ascii="Arial" w:hAnsi="Arial" w:cs="Arial"/>
          <w:color w:val="1F3864" w:themeColor="accent1" w:themeShade="80"/>
          <w:sz w:val="20"/>
          <w:szCs w:val="20"/>
        </w:rPr>
        <w:t>to uzturēšana.</w:t>
      </w:r>
      <w:r w:rsidRPr="00296F9C" w:rsidR="007D36FB">
        <w:rPr>
          <w:rFonts w:ascii="Arial" w:hAnsi="Arial" w:cs="Arial"/>
          <w:color w:val="1F3864" w:themeColor="accent1" w:themeShade="80"/>
          <w:sz w:val="20"/>
          <w:szCs w:val="20"/>
        </w:rPr>
        <w:t xml:space="preserve"> Aktīvi informācija publicēta</w:t>
      </w:r>
      <w:r w:rsidRPr="00296F9C">
        <w:rPr>
          <w:rFonts w:ascii="Arial" w:hAnsi="Arial" w:cs="Arial"/>
          <w:color w:val="1F3864" w:themeColor="accent1" w:themeShade="80"/>
          <w:sz w:val="20"/>
          <w:szCs w:val="20"/>
        </w:rPr>
        <w:t xml:space="preserve"> līdzšinējos sociālo mediju kontos facebook.com</w:t>
      </w:r>
      <w:r w:rsidRPr="00296F9C" w:rsidR="007D36FB">
        <w:rPr>
          <w:rFonts w:ascii="Arial" w:hAnsi="Arial" w:cs="Arial"/>
          <w:color w:val="1F3864" w:themeColor="accent1" w:themeShade="80"/>
          <w:sz w:val="20"/>
          <w:szCs w:val="20"/>
        </w:rPr>
        <w:t xml:space="preserve"> un instagram.com</w:t>
      </w:r>
      <w:r w:rsidRPr="00296F9C" w:rsidR="00357364">
        <w:rPr>
          <w:rFonts w:ascii="Arial" w:hAnsi="Arial" w:cs="Arial"/>
          <w:color w:val="1F3864" w:themeColor="accent1" w:themeShade="80"/>
          <w:sz w:val="20"/>
          <w:szCs w:val="20"/>
        </w:rPr>
        <w:t xml:space="preserve">, tādējādi nodrošinot </w:t>
      </w:r>
      <w:r w:rsidRPr="00296F9C" w:rsidR="007D36FB">
        <w:rPr>
          <w:rFonts w:ascii="Arial" w:hAnsi="Arial" w:cs="Arial"/>
          <w:color w:val="1F3864" w:themeColor="accent1" w:themeShade="80"/>
          <w:sz w:val="20"/>
          <w:szCs w:val="20"/>
        </w:rPr>
        <w:t xml:space="preserve">mērķētu un </w:t>
      </w:r>
      <w:r w:rsidRPr="00296F9C" w:rsidR="00357364">
        <w:rPr>
          <w:rFonts w:ascii="Arial" w:hAnsi="Arial" w:cs="Arial"/>
          <w:color w:val="1F3864" w:themeColor="accent1" w:themeShade="80"/>
          <w:sz w:val="20"/>
          <w:szCs w:val="20"/>
        </w:rPr>
        <w:t>iedzīvotāj</w:t>
      </w:r>
      <w:r w:rsidRPr="00296F9C" w:rsidR="002C7682">
        <w:rPr>
          <w:rFonts w:ascii="Arial" w:hAnsi="Arial" w:cs="Arial"/>
          <w:color w:val="1F3864" w:themeColor="accent1" w:themeShade="80"/>
          <w:sz w:val="20"/>
          <w:szCs w:val="20"/>
        </w:rPr>
        <w:t>u</w:t>
      </w:r>
      <w:r w:rsidRPr="00296F9C" w:rsidR="00357364">
        <w:rPr>
          <w:rFonts w:ascii="Arial" w:hAnsi="Arial" w:cs="Arial"/>
          <w:color w:val="1F3864" w:themeColor="accent1" w:themeShade="80"/>
          <w:sz w:val="20"/>
          <w:szCs w:val="20"/>
        </w:rPr>
        <w:t xml:space="preserve"> </w:t>
      </w:r>
      <w:r w:rsidRPr="00296F9C" w:rsidR="00075DDB">
        <w:rPr>
          <w:rFonts w:ascii="Arial" w:hAnsi="Arial" w:cs="Arial"/>
          <w:color w:val="1F3864" w:themeColor="accent1" w:themeShade="80"/>
          <w:sz w:val="20"/>
          <w:szCs w:val="20"/>
        </w:rPr>
        <w:t>dzīves vietai</w:t>
      </w:r>
      <w:r w:rsidRPr="00296F9C" w:rsidR="007D36FB">
        <w:rPr>
          <w:rFonts w:ascii="Arial" w:hAnsi="Arial" w:cs="Arial"/>
          <w:color w:val="1F3864" w:themeColor="accent1" w:themeShade="80"/>
          <w:sz w:val="20"/>
          <w:szCs w:val="20"/>
        </w:rPr>
        <w:t xml:space="preserve"> pietuvinātu </w:t>
      </w:r>
      <w:r w:rsidRPr="00296F9C" w:rsidR="00357364">
        <w:rPr>
          <w:rFonts w:ascii="Arial" w:hAnsi="Arial" w:cs="Arial"/>
          <w:color w:val="1F3864" w:themeColor="accent1" w:themeShade="80"/>
          <w:sz w:val="20"/>
          <w:szCs w:val="20"/>
        </w:rPr>
        <w:t>informāciju.</w:t>
      </w:r>
      <w:r w:rsidRPr="00296F9C">
        <w:rPr>
          <w:rFonts w:ascii="Arial" w:hAnsi="Arial" w:cs="Arial"/>
          <w:color w:val="1F3864" w:themeColor="accent1" w:themeShade="80"/>
          <w:sz w:val="20"/>
          <w:szCs w:val="20"/>
        </w:rPr>
        <w:t xml:space="preserve"> </w:t>
      </w:r>
      <w:r w:rsidRPr="00296F9C">
        <w:rPr>
          <w:rFonts w:ascii="Arial" w:eastAsia="Times New Roman" w:hAnsi="Arial" w:cs="Arial"/>
          <w:color w:val="1F3864" w:themeColor="accent1" w:themeShade="80"/>
          <w:kern w:val="28"/>
          <w:sz w:val="20"/>
          <w:szCs w:val="20"/>
        </w:rPr>
        <w:t>2021.</w:t>
      </w:r>
      <w:r w:rsidRPr="00296F9C" w:rsidR="007D36FB">
        <w:rPr>
          <w:rFonts w:ascii="Arial" w:eastAsia="Times New Roman" w:hAnsi="Arial" w:cs="Arial"/>
          <w:color w:val="1F3864" w:themeColor="accent1" w:themeShade="80"/>
          <w:kern w:val="28"/>
          <w:sz w:val="20"/>
          <w:szCs w:val="20"/>
        </w:rPr>
        <w:t> </w:t>
      </w:r>
      <w:r w:rsidRPr="00296F9C">
        <w:rPr>
          <w:rFonts w:ascii="Arial" w:eastAsia="Times New Roman" w:hAnsi="Arial" w:cs="Arial"/>
          <w:color w:val="1F3864" w:themeColor="accent1" w:themeShade="80"/>
          <w:kern w:val="28"/>
          <w:sz w:val="20"/>
          <w:szCs w:val="20"/>
        </w:rPr>
        <w:t>gada nogalē uzsākts darbs pie vienotas notikumu platformas aktualizēšanas pašvaldības organizēto pasākumu atspoguļošanai: kalendars.bauska.lv.</w:t>
      </w:r>
    </w:p>
    <w:p w:rsidR="00A2375B" w:rsidP="00677C07" w14:paraId="51A4C8D6" w14:textId="796F35DD">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Līdz 2021.</w:t>
      </w:r>
      <w:r w:rsidRPr="00296F9C" w:rsidR="007D36FB">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gada 30.</w:t>
      </w:r>
      <w:r w:rsidRPr="00296F9C" w:rsidR="007D36FB">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jūnijam katrs novads turpināja izdot savu informatīvo izdevumu</w:t>
      </w:r>
      <w:r w:rsidRPr="00296F9C" w:rsidR="00A8019C">
        <w:rPr>
          <w:rFonts w:ascii="Arial" w:hAnsi="Arial" w:cs="Arial"/>
          <w:color w:val="1F3864" w:themeColor="accent1" w:themeShade="80"/>
          <w:sz w:val="20"/>
          <w:szCs w:val="20"/>
        </w:rPr>
        <w:t xml:space="preserve"> (</w:t>
      </w:r>
      <w:r w:rsidRPr="00296F9C" w:rsidR="00BE4DC3">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Bauskas Novada Vēstis</w:t>
      </w:r>
      <w:r w:rsidRPr="00296F9C" w:rsidR="007D36FB">
        <w:rPr>
          <w:rFonts w:ascii="Arial" w:hAnsi="Arial" w:cs="Arial"/>
          <w:color w:val="1F3864" w:themeColor="accent1" w:themeShade="80"/>
          <w:sz w:val="20"/>
          <w:szCs w:val="20"/>
        </w:rPr>
        <w:t>’’</w:t>
      </w:r>
      <w:r w:rsidRPr="00296F9C" w:rsidR="00F21E27">
        <w:rPr>
          <w:rFonts w:ascii="Arial" w:hAnsi="Arial" w:cs="Arial"/>
          <w:color w:val="1F3864" w:themeColor="accent1" w:themeShade="80"/>
          <w:sz w:val="20"/>
          <w:szCs w:val="20"/>
        </w:rPr>
        <w:t>,</w:t>
      </w:r>
      <w:r w:rsidRPr="00296F9C" w:rsidR="00A8019C">
        <w:rPr>
          <w:rFonts w:ascii="Arial" w:hAnsi="Arial" w:cs="Arial"/>
          <w:color w:val="1F3864" w:themeColor="accent1" w:themeShade="80"/>
          <w:sz w:val="20"/>
          <w:szCs w:val="20"/>
        </w:rPr>
        <w:t xml:space="preserve"> </w:t>
      </w:r>
      <w:r w:rsidRPr="00296F9C" w:rsidR="00BE4DC3">
        <w:rPr>
          <w:rFonts w:ascii="Arial" w:hAnsi="Arial" w:cs="Arial"/>
          <w:color w:val="1F3864" w:themeColor="accent1" w:themeShade="80"/>
          <w:sz w:val="20"/>
          <w:szCs w:val="20"/>
        </w:rPr>
        <w:t>„</w:t>
      </w:r>
      <w:r w:rsidRPr="00296F9C" w:rsidR="00AD449B">
        <w:rPr>
          <w:rFonts w:ascii="Arial" w:hAnsi="Arial" w:cs="Arial"/>
          <w:color w:val="1F3864" w:themeColor="accent1" w:themeShade="80"/>
          <w:sz w:val="20"/>
          <w:szCs w:val="20"/>
        </w:rPr>
        <w:t>Iecavas Ziņas</w:t>
      </w:r>
      <w:r w:rsidRPr="00296F9C" w:rsidR="007D36FB">
        <w:rPr>
          <w:rFonts w:ascii="Arial" w:hAnsi="Arial" w:cs="Arial"/>
          <w:color w:val="1F3864" w:themeColor="accent1" w:themeShade="80"/>
          <w:sz w:val="20"/>
          <w:szCs w:val="20"/>
        </w:rPr>
        <w:t>’’</w:t>
      </w:r>
      <w:r w:rsidRPr="00296F9C" w:rsidR="00A8019C">
        <w:rPr>
          <w:rFonts w:ascii="Arial" w:hAnsi="Arial" w:cs="Arial"/>
          <w:color w:val="1F3864" w:themeColor="accent1" w:themeShade="80"/>
          <w:sz w:val="20"/>
          <w:szCs w:val="20"/>
        </w:rPr>
        <w:t xml:space="preserve">; </w:t>
      </w:r>
      <w:r w:rsidRPr="00296F9C" w:rsidR="00BE4DC3">
        <w:rPr>
          <w:rFonts w:ascii="Arial" w:hAnsi="Arial" w:cs="Arial"/>
          <w:color w:val="1F3864" w:themeColor="accent1" w:themeShade="80"/>
          <w:sz w:val="20"/>
          <w:szCs w:val="20"/>
        </w:rPr>
        <w:t>„</w:t>
      </w:r>
      <w:r w:rsidRPr="00296F9C" w:rsidR="00AD449B">
        <w:rPr>
          <w:rFonts w:ascii="Arial" w:hAnsi="Arial" w:cs="Arial"/>
          <w:color w:val="1F3864" w:themeColor="accent1" w:themeShade="80"/>
          <w:sz w:val="20"/>
          <w:szCs w:val="20"/>
        </w:rPr>
        <w:t>Rundāles Novada Ziņas</w:t>
      </w:r>
      <w:r w:rsidRPr="00296F9C" w:rsidR="007D36FB">
        <w:rPr>
          <w:rFonts w:ascii="Arial" w:hAnsi="Arial" w:cs="Arial"/>
          <w:color w:val="1F3864" w:themeColor="accent1" w:themeShade="80"/>
          <w:sz w:val="20"/>
          <w:szCs w:val="20"/>
        </w:rPr>
        <w:t>’’</w:t>
      </w:r>
      <w:r w:rsidRPr="00296F9C" w:rsidR="00A8019C">
        <w:rPr>
          <w:rFonts w:ascii="Arial" w:hAnsi="Arial" w:cs="Arial"/>
          <w:color w:val="1F3864" w:themeColor="accent1" w:themeShade="80"/>
          <w:sz w:val="20"/>
          <w:szCs w:val="20"/>
        </w:rPr>
        <w:t xml:space="preserve">; </w:t>
      </w:r>
      <w:r w:rsidRPr="00296F9C" w:rsidR="00BE4DC3">
        <w:rPr>
          <w:rFonts w:ascii="Arial" w:hAnsi="Arial" w:cs="Arial"/>
          <w:color w:val="1F3864" w:themeColor="accent1" w:themeShade="80"/>
          <w:sz w:val="20"/>
          <w:szCs w:val="20"/>
        </w:rPr>
        <w:t>„</w:t>
      </w:r>
      <w:r w:rsidRPr="00296F9C" w:rsidR="00A8019C">
        <w:rPr>
          <w:rFonts w:ascii="Arial" w:hAnsi="Arial" w:cs="Arial"/>
          <w:color w:val="1F3864" w:themeColor="accent1" w:themeShade="80"/>
          <w:sz w:val="20"/>
          <w:szCs w:val="20"/>
        </w:rPr>
        <w:t>Vecumnieku Novada Ziņas</w:t>
      </w:r>
      <w:r w:rsidRPr="00296F9C" w:rsidR="007D36FB">
        <w:rPr>
          <w:rFonts w:ascii="Arial" w:hAnsi="Arial" w:cs="Arial"/>
          <w:color w:val="1F3864" w:themeColor="accent1" w:themeShade="80"/>
          <w:sz w:val="20"/>
          <w:szCs w:val="20"/>
        </w:rPr>
        <w:t>’’</w:t>
      </w:r>
      <w:r w:rsidRPr="00296F9C" w:rsidR="00F21E27">
        <w:rPr>
          <w:rFonts w:ascii="Arial" w:hAnsi="Arial" w:cs="Arial"/>
          <w:color w:val="1F3864" w:themeColor="accent1" w:themeShade="80"/>
          <w:sz w:val="20"/>
          <w:szCs w:val="20"/>
        </w:rPr>
        <w:t>)</w:t>
      </w:r>
      <w:r w:rsidRPr="00296F9C" w:rsidR="00A8019C">
        <w:rPr>
          <w:rFonts w:ascii="Arial" w:hAnsi="Arial" w:cs="Arial"/>
          <w:color w:val="1F3864" w:themeColor="accent1" w:themeShade="80"/>
          <w:sz w:val="20"/>
          <w:szCs w:val="20"/>
        </w:rPr>
        <w:t>. Kopš 2021.</w:t>
      </w:r>
      <w:r w:rsidRPr="00296F9C" w:rsidR="007D36FB">
        <w:rPr>
          <w:rFonts w:ascii="Arial" w:hAnsi="Arial" w:cs="Arial"/>
          <w:color w:val="1F3864" w:themeColor="accent1" w:themeShade="80"/>
          <w:sz w:val="20"/>
          <w:szCs w:val="20"/>
        </w:rPr>
        <w:t> </w:t>
      </w:r>
      <w:r w:rsidRPr="00296F9C" w:rsidR="00A8019C">
        <w:rPr>
          <w:rFonts w:ascii="Arial" w:hAnsi="Arial" w:cs="Arial"/>
          <w:color w:val="1F3864" w:themeColor="accent1" w:themeShade="80"/>
          <w:sz w:val="20"/>
          <w:szCs w:val="20"/>
        </w:rPr>
        <w:t>gada jūlija pārejas periodā līdz 2022.</w:t>
      </w:r>
      <w:r w:rsidRPr="00296F9C" w:rsidR="007D36FB">
        <w:rPr>
          <w:rFonts w:ascii="Arial" w:hAnsi="Arial" w:cs="Arial"/>
          <w:color w:val="1F3864" w:themeColor="accent1" w:themeShade="80"/>
          <w:sz w:val="20"/>
          <w:szCs w:val="20"/>
        </w:rPr>
        <w:t> </w:t>
      </w:r>
      <w:r w:rsidRPr="00296F9C" w:rsidR="00A8019C">
        <w:rPr>
          <w:rFonts w:ascii="Arial" w:hAnsi="Arial" w:cs="Arial"/>
          <w:color w:val="1F3864" w:themeColor="accent1" w:themeShade="80"/>
          <w:sz w:val="20"/>
          <w:szCs w:val="20"/>
        </w:rPr>
        <w:t>gada 1.</w:t>
      </w:r>
      <w:r w:rsidRPr="00296F9C" w:rsidR="007D36FB">
        <w:rPr>
          <w:rFonts w:ascii="Arial" w:hAnsi="Arial" w:cs="Arial"/>
          <w:color w:val="1F3864" w:themeColor="accent1" w:themeShade="80"/>
          <w:sz w:val="20"/>
          <w:szCs w:val="20"/>
        </w:rPr>
        <w:t> </w:t>
      </w:r>
      <w:r w:rsidRPr="00296F9C" w:rsidR="00A8019C">
        <w:rPr>
          <w:rFonts w:ascii="Arial" w:hAnsi="Arial" w:cs="Arial"/>
          <w:color w:val="1F3864" w:themeColor="accent1" w:themeShade="80"/>
          <w:sz w:val="20"/>
          <w:szCs w:val="20"/>
        </w:rPr>
        <w:t>janvārim pašvaldība</w:t>
      </w:r>
      <w:r w:rsidRPr="00296F9C">
        <w:rPr>
          <w:rFonts w:ascii="Arial" w:hAnsi="Arial" w:cs="Arial"/>
          <w:color w:val="1F3864" w:themeColor="accent1" w:themeShade="80"/>
          <w:sz w:val="20"/>
          <w:szCs w:val="20"/>
        </w:rPr>
        <w:t xml:space="preserve"> reizi mēnesī</w:t>
      </w:r>
      <w:r w:rsidRPr="00296F9C" w:rsidR="00A8019C">
        <w:rPr>
          <w:rFonts w:ascii="Arial" w:hAnsi="Arial" w:cs="Arial"/>
          <w:color w:val="1F3864" w:themeColor="accent1" w:themeShade="80"/>
          <w:sz w:val="20"/>
          <w:szCs w:val="20"/>
        </w:rPr>
        <w:t xml:space="preserve"> izdeva informatīvo izdevumu </w:t>
      </w:r>
      <w:r w:rsidRPr="00296F9C" w:rsidR="00BE4DC3">
        <w:rPr>
          <w:rFonts w:ascii="Arial" w:hAnsi="Arial" w:cs="Arial"/>
          <w:color w:val="1F3864" w:themeColor="accent1" w:themeShade="80"/>
          <w:sz w:val="20"/>
          <w:szCs w:val="20"/>
        </w:rPr>
        <w:t>„</w:t>
      </w:r>
      <w:r w:rsidRPr="00296F9C" w:rsidR="00A8019C">
        <w:rPr>
          <w:rFonts w:ascii="Arial" w:hAnsi="Arial" w:cs="Arial"/>
          <w:color w:val="1F3864" w:themeColor="accent1" w:themeShade="80"/>
          <w:sz w:val="20"/>
          <w:szCs w:val="20"/>
        </w:rPr>
        <w:t>Bauskas Novada Vēstis</w:t>
      </w:r>
      <w:r w:rsidRPr="00296F9C" w:rsidR="007D36FB">
        <w:rPr>
          <w:rFonts w:ascii="Arial" w:hAnsi="Arial" w:cs="Arial"/>
          <w:color w:val="1F3864" w:themeColor="accent1" w:themeShade="80"/>
          <w:sz w:val="20"/>
          <w:szCs w:val="20"/>
        </w:rPr>
        <w:t>’’</w:t>
      </w:r>
      <w:r w:rsidRPr="00296F9C" w:rsidR="00A8019C">
        <w:rPr>
          <w:rFonts w:ascii="Arial" w:hAnsi="Arial" w:cs="Arial"/>
          <w:color w:val="1F3864" w:themeColor="accent1" w:themeShade="80"/>
          <w:sz w:val="20"/>
          <w:szCs w:val="20"/>
        </w:rPr>
        <w:t xml:space="preserve"> ar tirāžu </w:t>
      </w:r>
      <w:r w:rsidRPr="00296F9C" w:rsidR="00357364">
        <w:rPr>
          <w:rFonts w:ascii="Arial" w:hAnsi="Arial" w:cs="Arial"/>
          <w:color w:val="1F3864" w:themeColor="accent1" w:themeShade="80"/>
          <w:sz w:val="20"/>
          <w:szCs w:val="20"/>
        </w:rPr>
        <w:t>10 000 eksemplāru</w:t>
      </w:r>
      <w:r w:rsidRPr="00296F9C" w:rsidR="002C6BE0">
        <w:rPr>
          <w:rFonts w:ascii="Arial" w:hAnsi="Arial" w:cs="Arial"/>
          <w:color w:val="1F3864" w:themeColor="accent1" w:themeShade="80"/>
          <w:sz w:val="20"/>
          <w:szCs w:val="20"/>
        </w:rPr>
        <w:t>.</w:t>
      </w:r>
      <w:r w:rsidRPr="00296F9C">
        <w:rPr>
          <w:rFonts w:ascii="Arial" w:hAnsi="Arial" w:cs="Arial"/>
          <w:color w:val="1F3864" w:themeColor="accent1" w:themeShade="80"/>
          <w:sz w:val="20"/>
          <w:szCs w:val="20"/>
        </w:rPr>
        <w:t xml:space="preserve"> Informatīvajā izdevumā atspoguļota informācija par novada domē pieņemtajiem lēmumiem, saistošajiem noteikumiem,</w:t>
      </w:r>
      <w:r w:rsidRPr="00296F9C" w:rsidR="007D36FB">
        <w:rPr>
          <w:rFonts w:ascii="Arial" w:hAnsi="Arial" w:cs="Arial"/>
          <w:color w:val="1F3864" w:themeColor="accent1" w:themeShade="80"/>
          <w:sz w:val="20"/>
          <w:szCs w:val="20"/>
        </w:rPr>
        <w:t xml:space="preserve"> īstenotajiem projektiem un</w:t>
      </w:r>
      <w:r w:rsidRPr="00296F9C">
        <w:rPr>
          <w:rFonts w:ascii="Arial" w:hAnsi="Arial" w:cs="Arial"/>
          <w:color w:val="1F3864" w:themeColor="accent1" w:themeShade="80"/>
          <w:sz w:val="20"/>
          <w:szCs w:val="20"/>
        </w:rPr>
        <w:t xml:space="preserve"> sabiedrībai būtiskām aktivitātēm.</w:t>
      </w:r>
    </w:p>
    <w:p w:rsidR="009E5490" w:rsidRPr="00296F9C" w:rsidP="00677C07" w14:paraId="3A72488F" w14:textId="77777777">
      <w:pPr>
        <w:spacing w:before="120" w:after="120" w:line="276" w:lineRule="auto"/>
        <w:jc w:val="both"/>
        <w:rPr>
          <w:rFonts w:ascii="Arial" w:hAnsi="Arial" w:cs="Arial"/>
          <w:color w:val="1F3864" w:themeColor="accent1" w:themeShade="80"/>
          <w:sz w:val="20"/>
          <w:szCs w:val="20"/>
          <w:highlight w:val="yellow"/>
        </w:rPr>
      </w:pPr>
    </w:p>
    <w:p w:rsidR="00307853" w:rsidRPr="00296F9C" w:rsidP="00677C07" w14:paraId="1C459DD8" w14:textId="12B79CFF">
      <w:pPr>
        <w:spacing w:before="120" w:after="120" w:line="276" w:lineRule="auto"/>
        <w:rPr>
          <w:rFonts w:ascii="Arial" w:eastAsia="Times New Roman" w:hAnsi="Arial" w:cs="Arial"/>
          <w:snapToGrid w:val="0"/>
          <w:color w:val="1F3864" w:themeColor="accent1" w:themeShade="80"/>
          <w:w w:val="0"/>
          <w:sz w:val="20"/>
          <w:szCs w:val="20"/>
          <w:u w:color="000000"/>
          <w:bdr w:val="nil"/>
          <w:shd w:val="clear" w:color="000000" w:fill="000000"/>
          <w:lang w:eastAsia="x-none" w:bidi="x-none"/>
        </w:rPr>
      </w:pPr>
      <w:r>
        <w:rPr>
          <w:noProof/>
        </w:rPr>
        <w:drawing>
          <wp:inline distT="0" distB="0" distL="0" distR="0">
            <wp:extent cx="5943600" cy="334264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47395" name="Picture 16"/>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42640"/>
                    </a:xfrm>
                    <a:prstGeom prst="rect">
                      <a:avLst/>
                    </a:prstGeom>
                    <a:noFill/>
                    <a:ln>
                      <a:noFill/>
                    </a:ln>
                  </pic:spPr>
                </pic:pic>
              </a:graphicData>
            </a:graphic>
          </wp:inline>
        </w:drawing>
      </w:r>
    </w:p>
    <w:p w:rsidR="00A2375B" w:rsidRPr="00296F9C" w:rsidP="00677C07" w14:paraId="10ED783A" w14:textId="77777777">
      <w:pPr>
        <w:spacing w:before="120" w:after="120" w:line="276" w:lineRule="auto"/>
        <w:jc w:val="both"/>
        <w:rPr>
          <w:rFonts w:ascii="Arial" w:eastAsia="Times New Roman" w:hAnsi="Arial" w:cs="Arial"/>
          <w:color w:val="1F3864" w:themeColor="accent1" w:themeShade="80"/>
          <w:kern w:val="28"/>
          <w:sz w:val="20"/>
          <w:szCs w:val="20"/>
        </w:rPr>
      </w:pPr>
    </w:p>
    <w:p w:rsidR="00C66113" w:rsidRPr="00296F9C" w:rsidP="00677C07" w14:paraId="67890064" w14:textId="36E88323">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Covid-19 vīrusa izplatības dēļ noteiktie ierobežojumi un visā valstī izsludinātā ārkārtējā situācija būtiski ietekmēja pašvaldības iespējas klātienē komunicēt ar sabiedrību. Tomēr notika jau ierastās pašvaldības vadības pārstāvju tikšanās ar iedzīvotājiem Iecavas pilsētas un pagasta bibliotēkās. Tas ir viens no veidiem, kā informēt sabiedrību par pašvaldības darbu un gūt atgriezenisko saiti par primāri risināmajām problēmām.</w:t>
      </w:r>
    </w:p>
    <w:p w:rsidR="00974320" w:rsidRPr="00296F9C" w:rsidP="00677C07" w14:paraId="2F340371" w14:textId="291FBCE8">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Iedzīvotāju līdzdalības programmas mobilā aplikācija „MOBIO" pēc administratīvi teritoriālās reformas pieejama visam novada iedzīvotāju lokam, ļaujot ērti informēt pašvaldības atbildīgos dienestus</w:t>
      </w:r>
      <w:r w:rsidRPr="00296F9C" w:rsidR="00A2375B">
        <w:rPr>
          <w:rFonts w:ascii="Arial" w:hAnsi="Arial" w:cs="Arial"/>
          <w:color w:val="1F3864" w:themeColor="accent1" w:themeShade="80"/>
          <w:sz w:val="20"/>
          <w:szCs w:val="20"/>
        </w:rPr>
        <w:t xml:space="preserve"> par nepilnībām vai bojāju</w:t>
      </w:r>
      <w:r w:rsidRPr="00296F9C" w:rsidR="00811D23">
        <w:rPr>
          <w:rFonts w:ascii="Arial" w:hAnsi="Arial" w:cs="Arial"/>
          <w:color w:val="1F3864" w:themeColor="accent1" w:themeShade="80"/>
          <w:sz w:val="20"/>
          <w:szCs w:val="20"/>
        </w:rPr>
        <w:t xml:space="preserve">miem novada infrastruktūrā, kas apdraud cilvēka dzīvību vai apgrūtina normālu pārvietošanos (piemēram, par </w:t>
      </w:r>
      <w:r w:rsidRPr="00296F9C" w:rsidR="00A2375B">
        <w:rPr>
          <w:rFonts w:ascii="Arial" w:hAnsi="Arial" w:cs="Arial"/>
          <w:color w:val="1F3864" w:themeColor="accent1" w:themeShade="80"/>
          <w:sz w:val="20"/>
          <w:szCs w:val="20"/>
        </w:rPr>
        <w:t>padzi</w:t>
      </w:r>
      <w:r w:rsidRPr="00296F9C" w:rsidR="00811D23">
        <w:rPr>
          <w:rFonts w:ascii="Arial" w:hAnsi="Arial" w:cs="Arial"/>
          <w:color w:val="1F3864" w:themeColor="accent1" w:themeShade="80"/>
          <w:sz w:val="20"/>
          <w:szCs w:val="20"/>
        </w:rPr>
        <w:t xml:space="preserve">ļinātām bedrēm, nolūzušiem </w:t>
      </w:r>
      <w:r w:rsidRPr="00296F9C" w:rsidR="00A2375B">
        <w:rPr>
          <w:rFonts w:ascii="Arial" w:hAnsi="Arial" w:cs="Arial"/>
          <w:color w:val="1F3864" w:themeColor="accent1" w:themeShade="80"/>
          <w:sz w:val="20"/>
          <w:szCs w:val="20"/>
        </w:rPr>
        <w:t>zariem vai sakritušiem kokiem, bojājumiem vai sūcēm kanalizācijas sistēmās, nesakārotu vai iz</w:t>
      </w:r>
      <w:r w:rsidRPr="00296F9C" w:rsidR="00811D23">
        <w:rPr>
          <w:rFonts w:ascii="Arial" w:hAnsi="Arial" w:cs="Arial"/>
          <w:color w:val="1F3864" w:themeColor="accent1" w:themeShade="80"/>
          <w:sz w:val="20"/>
          <w:szCs w:val="20"/>
        </w:rPr>
        <w:t>demolētu konkrētu vietu novadā)</w:t>
      </w:r>
      <w:r w:rsidRPr="00296F9C" w:rsidR="00A2375B">
        <w:rPr>
          <w:rFonts w:ascii="Arial" w:hAnsi="Arial" w:cs="Arial"/>
          <w:color w:val="1F3864" w:themeColor="accent1" w:themeShade="80"/>
          <w:sz w:val="20"/>
          <w:szCs w:val="20"/>
        </w:rPr>
        <w:t>.</w:t>
      </w:r>
      <w:r w:rsidR="003B1D9A">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 xml:space="preserve">2021. gadā saņemti un apstrādāti 201 ziņojumi. 2020. gadā - 177 ziņojumi. </w:t>
      </w:r>
    </w:p>
    <w:p w:rsidR="00974320" w:rsidRPr="00296F9C" w:rsidP="00677C07" w14:paraId="117F195E" w14:textId="5764069E">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Bauskas novada pašvaldība ir sasniedzama arī mobilajā aplikācijā WhatsApp. Atliek vien ierakstīt tālruņa numuru +371 29 176 675 savā mobilajā telefonā, atjaunināt WhatsApp kontaktu sarakstu un ziņot, informēt, jautāt. Nosūtot WhatsApp ziņu, tā nonāk pie Sabiedrisko attiecību nodaļas speciālistiem, kuri centīsies to iespējami ātri apstrādāt. Ārpus darba laika tas var prasīt ilgāku laiku, taču, ja situācija būs tūlītēji atrisināma, tas tiks izdarīts! </w:t>
      </w:r>
    </w:p>
    <w:p w:rsidR="008F5A17" w:rsidP="00677C07" w14:paraId="40B0EDD1" w14:textId="77E06C18">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Sabiedrisko attiecību nodaļas speciālisti sadarbojas ar reģionālajiem un valsts </w:t>
      </w:r>
      <w:r w:rsidRPr="00296F9C" w:rsidR="00E179D9">
        <w:rPr>
          <w:rFonts w:ascii="Arial" w:hAnsi="Arial" w:cs="Arial"/>
          <w:color w:val="1F3864" w:themeColor="accent1" w:themeShade="80"/>
          <w:sz w:val="20"/>
          <w:szCs w:val="20"/>
        </w:rPr>
        <w:t xml:space="preserve">mēroga plašsaziņas līdzekļiem, </w:t>
      </w:r>
      <w:r w:rsidRPr="00296F9C">
        <w:rPr>
          <w:rFonts w:ascii="Arial" w:hAnsi="Arial" w:cs="Arial"/>
          <w:color w:val="1F3864" w:themeColor="accent1" w:themeShade="80"/>
          <w:sz w:val="20"/>
          <w:szCs w:val="20"/>
        </w:rPr>
        <w:t xml:space="preserve">sniedz atbildes uz žurnālistu sagatavotajiem jautājumiem. Aktīva sadarbība Bauskas novadam izveidojusies arī ar Zemgales Plānošanas reģiona sabiedrisko attiecību speciālistiem. </w:t>
      </w:r>
    </w:p>
    <w:p w:rsidR="00974320" w:rsidRPr="00296F9C" w:rsidP="00677C07" w14:paraId="636D53D9" w14:textId="77777777">
      <w:pPr>
        <w:spacing w:before="120" w:after="120" w:line="276" w:lineRule="auto"/>
        <w:jc w:val="both"/>
        <w:rPr>
          <w:rFonts w:ascii="Arial" w:hAnsi="Arial" w:cs="Arial"/>
          <w:b/>
          <w:color w:val="1F3864" w:themeColor="accent1" w:themeShade="80"/>
          <w:sz w:val="20"/>
          <w:szCs w:val="20"/>
        </w:rPr>
      </w:pPr>
    </w:p>
    <w:p w:rsidR="008F5A17" w:rsidRPr="00296F9C" w:rsidP="00677C07" w14:paraId="7B49AE11" w14:textId="5242107B">
      <w:pPr>
        <w:spacing w:before="120" w:after="120" w:line="276" w:lineRule="auto"/>
        <w:jc w:val="both"/>
        <w:rPr>
          <w:rFonts w:ascii="Arial" w:hAnsi="Arial" w:cs="Arial"/>
          <w:b/>
          <w:color w:val="1F3864" w:themeColor="accent1" w:themeShade="80"/>
          <w:sz w:val="20"/>
          <w:szCs w:val="20"/>
        </w:rPr>
      </w:pPr>
      <w:r w:rsidRPr="00296F9C">
        <w:rPr>
          <w:rFonts w:ascii="Arial" w:hAnsi="Arial" w:cs="Arial"/>
          <w:b/>
          <w:color w:val="1F3864" w:themeColor="accent1" w:themeShade="80"/>
          <w:sz w:val="20"/>
          <w:szCs w:val="20"/>
        </w:rPr>
        <w:t>Vizuālā identitāte</w:t>
      </w:r>
    </w:p>
    <w:p w:rsidR="00F50FEC" w:rsidP="00F50FEC" w14:paraId="4FFF00E6" w14:textId="18F89A21">
      <w:pPr>
        <w:autoSpaceDE w:val="0"/>
        <w:autoSpaceDN w:val="0"/>
        <w:adjustRightInd w:val="0"/>
        <w:spacing w:line="240" w:lineRule="auto"/>
        <w:jc w:val="both"/>
        <w:rPr>
          <w:rFonts w:ascii="Segoe UI" w:hAnsi="Segoe UI" w:cs="Segoe UI"/>
          <w:color w:val="000000"/>
          <w:sz w:val="13"/>
          <w:szCs w:val="13"/>
          <w:lang w:val="en-US"/>
        </w:rPr>
      </w:pPr>
      <w:r w:rsidRPr="00296F9C">
        <w:rPr>
          <w:rFonts w:ascii="Arial" w:hAnsi="Arial" w:cs="Arial"/>
          <w:noProof/>
          <w:color w:val="1F3864" w:themeColor="accent1" w:themeShade="80"/>
          <w:sz w:val="20"/>
          <w:szCs w:val="20"/>
          <w:lang w:eastAsia="lv-LV"/>
        </w:rPr>
        <w:drawing>
          <wp:anchor distT="0" distB="0" distL="114300" distR="114300" simplePos="0" relativeHeight="251658240" behindDoc="0" locked="0" layoutInCell="1" allowOverlap="1">
            <wp:simplePos x="0" y="0"/>
            <wp:positionH relativeFrom="column">
              <wp:posOffset>61595</wp:posOffset>
            </wp:positionH>
            <wp:positionV relativeFrom="paragraph">
              <wp:posOffset>20320</wp:posOffset>
            </wp:positionV>
            <wp:extent cx="730250" cy="828040"/>
            <wp:effectExtent l="0" t="0" r="0" b="0"/>
            <wp:wrapSquare wrapText="bothSides"/>
            <wp:docPr id="78902" name="Attēls 78902" descr="Bauskas novad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19371" name="Picture 51" descr="Bauskas novada ģerbonis  "/>
                    <pic:cNvPicPr>
                      <a:picLocks noChangeAspect="1" noChangeArrowheads="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30250" cy="82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6F9C" w:rsidR="008012E9">
        <w:rPr>
          <w:rFonts w:ascii="Arial" w:hAnsi="Arial" w:cs="Arial"/>
          <w:color w:val="1F3864" w:themeColor="accent1" w:themeShade="80"/>
          <w:sz w:val="20"/>
          <w:szCs w:val="20"/>
        </w:rPr>
        <w:t>Ar 2021. gada 1. j</w:t>
      </w:r>
      <w:r w:rsidRPr="00296F9C" w:rsidR="001C6DF3">
        <w:rPr>
          <w:rFonts w:ascii="Arial" w:hAnsi="Arial" w:cs="Arial"/>
          <w:color w:val="1F3864" w:themeColor="accent1" w:themeShade="80"/>
          <w:sz w:val="20"/>
          <w:szCs w:val="20"/>
        </w:rPr>
        <w:t xml:space="preserve">ūlija domes sēdes lēmumu Nr. 3 </w:t>
      </w:r>
      <w:r w:rsidRPr="00BF088A" w:rsidR="001C6DF3">
        <w:rPr>
          <w:rFonts w:ascii="Arial" w:hAnsi="Arial" w:cs="Arial"/>
          <w:color w:val="1F3864" w:themeColor="accent1" w:themeShade="80"/>
          <w:sz w:val="20"/>
          <w:szCs w:val="20"/>
        </w:rPr>
        <w:t>„</w:t>
      </w:r>
      <w:r w:rsidRPr="00BF088A" w:rsidR="008012E9">
        <w:rPr>
          <w:rFonts w:ascii="Arial" w:hAnsi="Arial" w:cs="Arial"/>
          <w:color w:val="1F3864" w:themeColor="accent1" w:themeShade="80"/>
          <w:sz w:val="20"/>
          <w:szCs w:val="20"/>
        </w:rPr>
        <w:t>Par Bauskas novada un Iecavas pilsētas ģerboni” (prot. Nr. 1, 2. p.) noteikts, ka Bauska</w:t>
      </w:r>
      <w:r w:rsidRPr="00296F9C" w:rsidR="008012E9">
        <w:rPr>
          <w:rFonts w:ascii="Arial" w:hAnsi="Arial" w:cs="Arial"/>
          <w:color w:val="1F3864" w:themeColor="accent1" w:themeShade="80"/>
          <w:sz w:val="20"/>
          <w:szCs w:val="20"/>
        </w:rPr>
        <w:t>s novads turpina lietot Valsts Heraldikas komisijā apstiprināto Bauskas novada ģer</w:t>
      </w:r>
      <w:r w:rsidRPr="00296F9C" w:rsidR="00340D14">
        <w:rPr>
          <w:rFonts w:ascii="Arial" w:hAnsi="Arial" w:cs="Arial"/>
          <w:color w:val="1F3864" w:themeColor="accent1" w:themeShade="80"/>
          <w:sz w:val="20"/>
          <w:szCs w:val="20"/>
        </w:rPr>
        <w:t>boni. Ta</w:t>
      </w:r>
      <w:r w:rsidRPr="00296F9C" w:rsidR="008012E9">
        <w:rPr>
          <w:rFonts w:ascii="Arial" w:hAnsi="Arial" w:cs="Arial"/>
          <w:color w:val="1F3864" w:themeColor="accent1" w:themeShade="80"/>
          <w:sz w:val="20"/>
          <w:szCs w:val="20"/>
        </w:rPr>
        <w:t>s</w:t>
      </w:r>
      <w:r w:rsidRPr="00296F9C" w:rsidR="00340D14">
        <w:rPr>
          <w:rFonts w:ascii="Arial" w:hAnsi="Arial" w:cs="Arial"/>
          <w:color w:val="1F3864" w:themeColor="accent1" w:themeShade="80"/>
          <w:sz w:val="20"/>
          <w:szCs w:val="20"/>
        </w:rPr>
        <w:t xml:space="preserve"> izmantojams</w:t>
      </w:r>
      <w:r w:rsidRPr="00296F9C" w:rsidR="008012E9">
        <w:rPr>
          <w:rFonts w:ascii="Arial" w:hAnsi="Arial" w:cs="Arial"/>
          <w:color w:val="1F3864" w:themeColor="accent1" w:themeShade="80"/>
          <w:sz w:val="20"/>
          <w:szCs w:val="20"/>
        </w:rPr>
        <w:t xml:space="preserve"> kā Bauskas novada centrālā vizuālā identitāte komunikācijas procesā.</w:t>
      </w:r>
      <w:r>
        <w:rPr>
          <w:rFonts w:ascii="Arial" w:hAnsi="Arial" w:cs="Arial"/>
          <w:color w:val="1F3864" w:themeColor="accent1" w:themeShade="80"/>
          <w:sz w:val="20"/>
          <w:szCs w:val="20"/>
        </w:rPr>
        <w:t xml:space="preserve"> Lēmums paredz, ka </w:t>
      </w:r>
      <w:r w:rsidRPr="00F50FEC">
        <w:rPr>
          <w:rFonts w:ascii="Arial" w:hAnsi="Arial" w:cs="Arial"/>
          <w:color w:val="1F3864" w:themeColor="accent1" w:themeShade="80"/>
          <w:sz w:val="20"/>
          <w:szCs w:val="20"/>
        </w:rPr>
        <w:t>līdz 2022.gada 30.jūnijam jā</w:t>
      </w:r>
      <w:r>
        <w:rPr>
          <w:rFonts w:ascii="Arial" w:hAnsi="Arial" w:cs="Arial"/>
          <w:color w:val="1F3864" w:themeColor="accent1" w:themeShade="80"/>
          <w:sz w:val="20"/>
          <w:szCs w:val="20"/>
        </w:rPr>
        <w:t>i</w:t>
      </w:r>
      <w:r w:rsidRPr="00F50FEC">
        <w:rPr>
          <w:rFonts w:ascii="Arial" w:hAnsi="Arial" w:cs="Arial"/>
          <w:color w:val="1F3864" w:themeColor="accent1" w:themeShade="80"/>
          <w:sz w:val="20"/>
          <w:szCs w:val="20"/>
        </w:rPr>
        <w:t>zstrādā jauns Iecavas pilsētas ģerbonis.</w:t>
      </w:r>
    </w:p>
    <w:p w:rsidR="008012E9" w:rsidRPr="00296F9C" w:rsidP="00677C07" w14:paraId="71EEC1B5" w14:textId="26F8EC05">
      <w:pPr>
        <w:pStyle w:val="ListParagraph"/>
        <w:spacing w:before="120" w:after="120" w:line="276" w:lineRule="auto"/>
        <w:ind w:left="0" w:firstLine="0"/>
        <w:contextualSpacing w:val="0"/>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Īstenojot administratīvi teritoriālo reformu</w:t>
      </w:r>
      <w:r w:rsidRPr="00296F9C">
        <w:rPr>
          <w:rFonts w:ascii="Arial" w:hAnsi="Arial" w:cs="Arial"/>
          <w:color w:val="1F3864" w:themeColor="accent1" w:themeShade="80"/>
          <w:sz w:val="20"/>
          <w:szCs w:val="20"/>
        </w:rPr>
        <w:t>, viena no valstiskajām pamatnostādnēm bija – nepazaudēt vietējās kopienas.</w:t>
      </w:r>
      <w:r w:rsidRPr="00296F9C">
        <w:rPr>
          <w:rFonts w:ascii="Arial" w:hAnsi="Arial" w:cs="Arial"/>
          <w:color w:val="1F3864" w:themeColor="accent1" w:themeShade="80"/>
          <w:sz w:val="20"/>
          <w:szCs w:val="20"/>
        </w:rPr>
        <w:t xml:space="preserve"> Tādējādi</w:t>
      </w:r>
      <w:r w:rsidRPr="00296F9C">
        <w:rPr>
          <w:rFonts w:ascii="Arial" w:hAnsi="Arial" w:cs="Arial"/>
          <w:color w:val="1F3864" w:themeColor="accent1" w:themeShade="80"/>
          <w:sz w:val="20"/>
          <w:szCs w:val="20"/>
        </w:rPr>
        <w:t xml:space="preserve"> jaunā Bauskas novada kontekstā uzmanība jāpievērš tam, lai arī bijušā Iecavas, Vecumnieku un Rundāles novada iedzīvotāju (aptuveni 21 000) kultūra, vajadzības un vērtības netiktu noēnotas ar Bauskas novada vēlmēm un vajadzībām tikai tāpēc, ka Bauska ir noteikta kā jaunā novada centrs.</w:t>
      </w:r>
    </w:p>
    <w:p w:rsidR="008012E9" w:rsidRPr="00296F9C" w:rsidP="00677C07" w14:paraId="64317902" w14:textId="639A2C52">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Lai uzturētu</w:t>
      </w:r>
      <w:r w:rsidRPr="00296F9C">
        <w:rPr>
          <w:rFonts w:ascii="Arial" w:hAnsi="Arial" w:cs="Arial"/>
          <w:color w:val="1F3864" w:themeColor="accent1" w:themeShade="80"/>
          <w:sz w:val="20"/>
          <w:szCs w:val="20"/>
        </w:rPr>
        <w:t xml:space="preserve"> vietējās kopienās izveidojušos lokālpatriotismu, </w:t>
      </w:r>
      <w:r w:rsidRPr="00296F9C" w:rsidR="00AB5147">
        <w:rPr>
          <w:rFonts w:ascii="Arial" w:hAnsi="Arial" w:cs="Arial"/>
          <w:color w:val="1F3864" w:themeColor="accent1" w:themeShade="80"/>
          <w:sz w:val="20"/>
          <w:szCs w:val="20"/>
        </w:rPr>
        <w:t>2021.</w:t>
      </w:r>
      <w:r w:rsidRPr="00296F9C">
        <w:rPr>
          <w:rFonts w:ascii="Arial" w:hAnsi="Arial" w:cs="Arial"/>
          <w:color w:val="1F3864" w:themeColor="accent1" w:themeShade="80"/>
          <w:sz w:val="20"/>
          <w:szCs w:val="20"/>
        </w:rPr>
        <w:t xml:space="preserve"> </w:t>
      </w:r>
      <w:r w:rsidRPr="00296F9C" w:rsidR="00AB5147">
        <w:rPr>
          <w:rFonts w:ascii="Arial" w:hAnsi="Arial" w:cs="Arial"/>
          <w:color w:val="1F3864" w:themeColor="accent1" w:themeShade="80"/>
          <w:sz w:val="20"/>
          <w:szCs w:val="20"/>
        </w:rPr>
        <w:t>gadā ir saglabātas</w:t>
      </w:r>
      <w:r w:rsidRPr="00296F9C">
        <w:rPr>
          <w:rFonts w:ascii="Arial" w:hAnsi="Arial" w:cs="Arial"/>
          <w:color w:val="1F3864" w:themeColor="accent1" w:themeShade="80"/>
          <w:sz w:val="20"/>
          <w:szCs w:val="20"/>
        </w:rPr>
        <w:t xml:space="preserve"> l</w:t>
      </w:r>
      <w:r w:rsidRPr="00296F9C">
        <w:rPr>
          <w:rFonts w:ascii="Arial" w:hAnsi="Arial" w:cs="Arial"/>
          <w:color w:val="1F3864" w:themeColor="accent1" w:themeShade="80"/>
          <w:sz w:val="20"/>
          <w:szCs w:val="20"/>
        </w:rPr>
        <w:t>īdzšinējās vizuālās identitātes</w:t>
      </w:r>
      <w:r w:rsidRPr="00296F9C">
        <w:rPr>
          <w:rFonts w:ascii="Arial" w:hAnsi="Arial" w:cs="Arial"/>
          <w:color w:val="1F3864" w:themeColor="accent1" w:themeShade="80"/>
          <w:sz w:val="20"/>
          <w:szCs w:val="20"/>
        </w:rPr>
        <w:t xml:space="preserve"> atbilstoši tai simbolikai, kas bija izveidota līdz</w:t>
      </w:r>
      <w:r w:rsidRPr="00296F9C" w:rsidR="00AB5147">
        <w:rPr>
          <w:rFonts w:ascii="Arial" w:hAnsi="Arial" w:cs="Arial"/>
          <w:color w:val="1F3864" w:themeColor="accent1" w:themeShade="80"/>
          <w:sz w:val="20"/>
          <w:szCs w:val="20"/>
        </w:rPr>
        <w:t xml:space="preserve"> reformai</w:t>
      </w:r>
      <w:r w:rsidRPr="00296F9C">
        <w:rPr>
          <w:rFonts w:ascii="Arial" w:hAnsi="Arial" w:cs="Arial"/>
          <w:color w:val="1F3864" w:themeColor="accent1" w:themeShade="80"/>
          <w:sz w:val="20"/>
          <w:szCs w:val="20"/>
        </w:rPr>
        <w:t xml:space="preserve">. Esošais lokālpatriotisms ar laiku būs pamats </w:t>
      </w:r>
      <w:r w:rsidRPr="00296F9C" w:rsidR="00AB5147">
        <w:rPr>
          <w:rFonts w:ascii="Arial" w:hAnsi="Arial" w:cs="Arial"/>
          <w:color w:val="1F3864" w:themeColor="accent1" w:themeShade="80"/>
          <w:sz w:val="20"/>
          <w:szCs w:val="20"/>
        </w:rPr>
        <w:t>jaunā</w:t>
      </w:r>
      <w:r w:rsidRPr="00296F9C">
        <w:rPr>
          <w:rFonts w:ascii="Arial" w:hAnsi="Arial" w:cs="Arial"/>
          <w:color w:val="1F3864" w:themeColor="accent1" w:themeShade="80"/>
          <w:sz w:val="20"/>
          <w:szCs w:val="20"/>
        </w:rPr>
        <w:t xml:space="preserve"> Bauskas novada identitātes veidošanai.</w:t>
      </w:r>
      <w:r w:rsidRPr="00296F9C">
        <w:rPr>
          <w:rFonts w:ascii="Arial" w:hAnsi="Arial" w:cs="Arial"/>
          <w:color w:val="1F3864" w:themeColor="accent1" w:themeShade="80"/>
          <w:sz w:val="20"/>
          <w:szCs w:val="20"/>
        </w:rPr>
        <w:t xml:space="preserve"> Vietēj</w:t>
      </w:r>
      <w:r w:rsidRPr="00296F9C" w:rsidR="00AB5147">
        <w:rPr>
          <w:rFonts w:ascii="Arial" w:hAnsi="Arial" w:cs="Arial"/>
          <w:color w:val="1F3864" w:themeColor="accent1" w:themeShade="80"/>
          <w:sz w:val="20"/>
          <w:szCs w:val="20"/>
        </w:rPr>
        <w:t xml:space="preserve">ās identitātes izmantotas sociālo mediju kontos, </w:t>
      </w:r>
      <w:r w:rsidRPr="00296F9C">
        <w:rPr>
          <w:rFonts w:ascii="Arial" w:hAnsi="Arial" w:cs="Arial"/>
          <w:color w:val="1F3864" w:themeColor="accent1" w:themeShade="80"/>
          <w:sz w:val="20"/>
          <w:szCs w:val="20"/>
        </w:rPr>
        <w:t>lokāla rakstura informācijas atspoguļošana</w:t>
      </w:r>
      <w:r w:rsidRPr="00296F9C" w:rsidR="00AB5147">
        <w:rPr>
          <w:rFonts w:ascii="Arial" w:hAnsi="Arial" w:cs="Arial"/>
          <w:color w:val="1F3864" w:themeColor="accent1" w:themeShade="80"/>
          <w:sz w:val="20"/>
          <w:szCs w:val="20"/>
        </w:rPr>
        <w:t>i</w:t>
      </w:r>
      <w:r w:rsidRPr="00296F9C">
        <w:rPr>
          <w:rFonts w:ascii="Arial" w:hAnsi="Arial" w:cs="Arial"/>
          <w:color w:val="1F3864" w:themeColor="accent1" w:themeShade="80"/>
          <w:sz w:val="20"/>
          <w:szCs w:val="20"/>
        </w:rPr>
        <w:t xml:space="preserve"> (piemēram, kultūras un sporta pasākumi)</w:t>
      </w:r>
      <w:r w:rsidRPr="00296F9C" w:rsidR="00AB5147">
        <w:rPr>
          <w:rFonts w:ascii="Arial" w:hAnsi="Arial" w:cs="Arial"/>
          <w:color w:val="1F3864" w:themeColor="accent1" w:themeShade="80"/>
          <w:sz w:val="20"/>
          <w:szCs w:val="20"/>
        </w:rPr>
        <w:t xml:space="preserve">, </w:t>
      </w:r>
      <w:r w:rsidRPr="00296F9C">
        <w:rPr>
          <w:rFonts w:ascii="Arial" w:hAnsi="Arial" w:cs="Arial"/>
          <w:color w:val="1F3864" w:themeColor="accent1" w:themeShade="80"/>
          <w:sz w:val="20"/>
          <w:szCs w:val="20"/>
        </w:rPr>
        <w:t>kopā ar novada identitāti (blakus lokālā grafiskā zīme un novada ģerbonis) – lai vienlaikus nodrošinātu precīzi mērķētu, decentralizētu komunikāciju un arī stiprinātu vietējo kopienu piederības sajūtu jaunajam novadam.</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46"/>
        <w:gridCol w:w="6605"/>
      </w:tblGrid>
      <w:tr w14:paraId="24E253F2" w14:textId="77777777" w:rsidTr="00AB5147">
        <w:tblPrEx>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46" w:type="dxa"/>
          </w:tcPr>
          <w:p w:rsidR="008012E9" w:rsidRPr="00296F9C" w:rsidP="00677C07" w14:paraId="58FC1EC9" w14:textId="77777777">
            <w:pPr>
              <w:pStyle w:val="ListParagraph"/>
              <w:spacing w:before="120" w:after="120" w:line="276" w:lineRule="auto"/>
              <w:ind w:left="0" w:firstLine="0"/>
              <w:contextualSpacing w:val="0"/>
              <w:jc w:val="center"/>
              <w:rPr>
                <w:rFonts w:ascii="Arial" w:hAnsi="Arial" w:cs="Arial"/>
                <w:color w:val="1F3864" w:themeColor="accent1" w:themeShade="80"/>
                <w:sz w:val="20"/>
              </w:rPr>
            </w:pPr>
            <w:r w:rsidRPr="00296F9C">
              <w:rPr>
                <w:rFonts w:ascii="Arial" w:hAnsi="Arial" w:cs="Arial"/>
                <w:noProof/>
                <w:color w:val="1F3864" w:themeColor="accent1" w:themeShade="80"/>
                <w:sz w:val="20"/>
                <w:lang w:eastAsia="lv-LV"/>
              </w:rPr>
              <w:drawing>
                <wp:inline distT="0" distB="0" distL="0" distR="0">
                  <wp:extent cx="1282700" cy="1282700"/>
                  <wp:effectExtent l="0" t="0" r="0" b="0"/>
                  <wp:docPr id="78899" name="Picture 1" descr="Fotoattēlā varētu būt te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57913" name="Picture 1" descr="Fotoattēlā varētu būt teksts"/>
                          <pic:cNvPicPr>
                            <a:picLocks noChangeAspect="1" noChangeArrowheads="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2700" cy="1282700"/>
                          </a:xfrm>
                          <a:prstGeom prst="rect">
                            <a:avLst/>
                          </a:prstGeom>
                          <a:noFill/>
                          <a:ln>
                            <a:noFill/>
                          </a:ln>
                        </pic:spPr>
                      </pic:pic>
                    </a:graphicData>
                  </a:graphic>
                </wp:inline>
              </w:drawing>
            </w:r>
          </w:p>
        </w:tc>
        <w:tc>
          <w:tcPr>
            <w:tcW w:w="6605" w:type="dxa"/>
          </w:tcPr>
          <w:p w:rsidR="008012E9" w:rsidRPr="00296F9C" w:rsidP="00677C07" w14:paraId="5B35F5C9" w14:textId="20259601">
            <w:pPr>
              <w:pStyle w:val="ListParagraph"/>
              <w:spacing w:before="120" w:after="120" w:line="276" w:lineRule="auto"/>
              <w:ind w:left="0" w:firstLine="0"/>
              <w:contextualSpacing w:val="0"/>
              <w:rPr>
                <w:rFonts w:ascii="Arial" w:hAnsi="Arial" w:cs="Arial"/>
                <w:color w:val="1F3864" w:themeColor="accent1" w:themeShade="80"/>
                <w:sz w:val="20"/>
              </w:rPr>
            </w:pPr>
            <w:r w:rsidRPr="00296F9C">
              <w:rPr>
                <w:rFonts w:ascii="Arial" w:hAnsi="Arial" w:cs="Arial"/>
                <w:color w:val="1F3864" w:themeColor="accent1" w:themeShade="80"/>
                <w:sz w:val="20"/>
              </w:rPr>
              <w:t>Logotips izstrādāts 2020. gadā - pirms administratīvi teritoriālās reformas izveidota identitāte. Logotipā ietvertais du</w:t>
            </w:r>
            <w:r w:rsidRPr="00296F9C" w:rsidR="00340D14">
              <w:rPr>
                <w:rFonts w:ascii="Arial" w:hAnsi="Arial" w:cs="Arial"/>
                <w:color w:val="1F3864" w:themeColor="accent1" w:themeShade="80"/>
                <w:sz w:val="20"/>
              </w:rPr>
              <w:t>bultais B burts, kas vienlaikus</w:t>
            </w:r>
            <w:r w:rsidRPr="00296F9C">
              <w:rPr>
                <w:rFonts w:ascii="Arial" w:hAnsi="Arial" w:cs="Arial"/>
                <w:color w:val="1F3864" w:themeColor="accent1" w:themeShade="80"/>
                <w:sz w:val="20"/>
              </w:rPr>
              <w:t xml:space="preserve"> varētu būt uztverams arī kā bezgalības simbols, atsevišķos komunikācijas momentos tika izmantots, simbolizējot arī četrus apvienotos novadus.</w:t>
            </w:r>
          </w:p>
          <w:p w:rsidR="008012E9" w:rsidRPr="00296F9C" w:rsidP="00677C07" w14:paraId="1AF78627" w14:textId="2768F374">
            <w:pPr>
              <w:pStyle w:val="ListParagraph"/>
              <w:spacing w:before="120" w:after="120" w:line="276" w:lineRule="auto"/>
              <w:ind w:left="0" w:firstLine="0"/>
              <w:contextualSpacing w:val="0"/>
              <w:rPr>
                <w:rFonts w:ascii="Arial" w:hAnsi="Arial" w:cs="Arial"/>
                <w:color w:val="1F3864" w:themeColor="accent1" w:themeShade="80"/>
                <w:sz w:val="20"/>
              </w:rPr>
            </w:pPr>
            <w:r w:rsidRPr="00296F9C">
              <w:rPr>
                <w:rFonts w:ascii="Arial" w:hAnsi="Arial" w:cs="Arial"/>
                <w:color w:val="1F3864" w:themeColor="accent1" w:themeShade="80"/>
                <w:sz w:val="20"/>
              </w:rPr>
              <w:t xml:space="preserve">Pārējās apvienotās teritorijas neidentificē sevi ar šo simbolu, kurš tika izstrādāts un lietots jau iepriekšējam Bauskas novadam. </w:t>
            </w:r>
          </w:p>
        </w:tc>
      </w:tr>
      <w:tr w14:paraId="10423AFF" w14:textId="77777777" w:rsidTr="00AB5147">
        <w:tblPrEx>
          <w:tblW w:w="9351" w:type="dxa"/>
          <w:tblLook w:val="04A0"/>
        </w:tblPrEx>
        <w:tc>
          <w:tcPr>
            <w:tcW w:w="2746" w:type="dxa"/>
          </w:tcPr>
          <w:p w:rsidR="008012E9" w:rsidRPr="00296F9C" w:rsidP="00677C07" w14:paraId="19BB3339" w14:textId="77777777">
            <w:pPr>
              <w:pStyle w:val="ListParagraph"/>
              <w:spacing w:before="120" w:after="120" w:line="276" w:lineRule="auto"/>
              <w:ind w:left="0" w:firstLine="0"/>
              <w:contextualSpacing w:val="0"/>
              <w:jc w:val="center"/>
              <w:rPr>
                <w:rFonts w:ascii="Arial" w:hAnsi="Arial" w:cs="Arial"/>
                <w:color w:val="1F3864" w:themeColor="accent1" w:themeShade="80"/>
                <w:sz w:val="20"/>
              </w:rPr>
            </w:pPr>
            <w:r w:rsidRPr="00296F9C">
              <w:rPr>
                <w:rFonts w:ascii="Arial" w:hAnsi="Arial" w:cs="Arial"/>
                <w:noProof/>
                <w:color w:val="1F3864" w:themeColor="accent1" w:themeShade="80"/>
                <w:sz w:val="20"/>
                <w:lang w:eastAsia="lv-LV"/>
              </w:rPr>
              <w:drawing>
                <wp:inline distT="0" distB="0" distL="0" distR="0">
                  <wp:extent cx="1327150" cy="1334523"/>
                  <wp:effectExtent l="0" t="0" r="6350" b="0"/>
                  <wp:docPr id="78900" name="Picture 2" descr="Fotoattēlā varētu būt tekstā redzams 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52817" name="Picture 3" descr="Fotoattēlā varētu būt tekstā redzams IE"/>
                          <pic:cNvPicPr>
                            <a:picLocks noChangeAspect="1" noChangeArrowheads="1"/>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1111" cy="1338506"/>
                          </a:xfrm>
                          <a:prstGeom prst="rect">
                            <a:avLst/>
                          </a:prstGeom>
                          <a:noFill/>
                          <a:ln>
                            <a:noFill/>
                          </a:ln>
                        </pic:spPr>
                      </pic:pic>
                    </a:graphicData>
                  </a:graphic>
                </wp:inline>
              </w:drawing>
            </w:r>
          </w:p>
        </w:tc>
        <w:tc>
          <w:tcPr>
            <w:tcW w:w="6605" w:type="dxa"/>
          </w:tcPr>
          <w:p w:rsidR="008012E9" w:rsidRPr="00296F9C" w:rsidP="00677C07" w14:paraId="3DA8D00C" w14:textId="77777777">
            <w:pPr>
              <w:pStyle w:val="ListParagraph"/>
              <w:spacing w:before="120" w:after="120" w:line="276" w:lineRule="auto"/>
              <w:ind w:left="0" w:firstLine="0"/>
              <w:contextualSpacing w:val="0"/>
              <w:rPr>
                <w:rFonts w:ascii="Arial" w:hAnsi="Arial" w:cs="Arial"/>
                <w:color w:val="1F3864" w:themeColor="accent1" w:themeShade="80"/>
                <w:sz w:val="20"/>
              </w:rPr>
            </w:pPr>
            <w:r w:rsidRPr="00296F9C">
              <w:rPr>
                <w:rFonts w:ascii="Arial" w:hAnsi="Arial" w:cs="Arial"/>
                <w:color w:val="1F3864" w:themeColor="accent1" w:themeShade="80"/>
                <w:sz w:val="20"/>
              </w:rPr>
              <w:t>Logotips izstrādāts 2016. gadā, atainojot neregulāru ovālu ar krāsu pārejām, simbolizējot Iecavas novada teritoriju kā auglīgu un labvēlīgu vidi iedzīvotājiem; vārda elements (priedēklis) «IE» veido dažādus vārdus, pastiprinot simbolisko nozīmi – Iecava IEkustina, IEdvesmo u.tml.</w:t>
            </w:r>
          </w:p>
        </w:tc>
      </w:tr>
      <w:tr w14:paraId="44ED2F93" w14:textId="77777777" w:rsidTr="00AB5147">
        <w:tblPrEx>
          <w:tblW w:w="9351" w:type="dxa"/>
          <w:tblLook w:val="04A0"/>
        </w:tblPrEx>
        <w:tc>
          <w:tcPr>
            <w:tcW w:w="2746" w:type="dxa"/>
          </w:tcPr>
          <w:p w:rsidR="008012E9" w:rsidRPr="00296F9C" w:rsidP="00677C07" w14:paraId="57DE0BEC" w14:textId="10D0A2E7">
            <w:pPr>
              <w:pStyle w:val="ListParagraph"/>
              <w:spacing w:before="120" w:after="120" w:line="276" w:lineRule="auto"/>
              <w:ind w:left="0" w:firstLine="0"/>
              <w:contextualSpacing w:val="0"/>
              <w:rPr>
                <w:rFonts w:ascii="Arial" w:hAnsi="Arial" w:cs="Arial"/>
                <w:noProof/>
                <w:color w:val="1F3864" w:themeColor="accent1" w:themeShade="80"/>
                <w:sz w:val="20"/>
              </w:rPr>
            </w:pPr>
            <w:r w:rsidRPr="00EF2CF4">
              <w:rPr>
                <w:rFonts w:ascii="Arial" w:hAnsi="Arial" w:cs="Arial"/>
                <w:noProof/>
                <w:color w:val="1F3864" w:themeColor="accent1" w:themeShade="80"/>
                <w:sz w:val="20"/>
              </w:rPr>
              <w:drawing>
                <wp:inline distT="0" distB="0" distL="0" distR="0">
                  <wp:extent cx="1498483" cy="1354238"/>
                  <wp:effectExtent l="0" t="0" r="698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44617" name=""/>
                          <pic:cNvPicPr/>
                        </pic:nvPicPr>
                        <pic:blipFill>
                          <a:blip xmlns:r="http://schemas.openxmlformats.org/officeDocument/2006/relationships" r:embed="rId52"/>
                          <a:stretch>
                            <a:fillRect/>
                          </a:stretch>
                        </pic:blipFill>
                        <pic:spPr>
                          <a:xfrm>
                            <a:off x="0" y="0"/>
                            <a:ext cx="1517926" cy="1371809"/>
                          </a:xfrm>
                          <a:prstGeom prst="rect">
                            <a:avLst/>
                          </a:prstGeom>
                        </pic:spPr>
                      </pic:pic>
                    </a:graphicData>
                  </a:graphic>
                </wp:inline>
              </w:drawing>
            </w:r>
          </w:p>
        </w:tc>
        <w:tc>
          <w:tcPr>
            <w:tcW w:w="6605" w:type="dxa"/>
          </w:tcPr>
          <w:p w:rsidR="00EF2CF4" w:rsidP="00677C07" w14:paraId="7209A134" w14:textId="77777777">
            <w:pPr>
              <w:pStyle w:val="ListParagraph"/>
              <w:spacing w:before="120" w:after="120" w:line="276" w:lineRule="auto"/>
              <w:ind w:left="0" w:firstLine="0"/>
              <w:contextualSpacing w:val="0"/>
              <w:rPr>
                <w:rFonts w:ascii="Arial" w:hAnsi="Arial" w:cs="Arial"/>
                <w:color w:val="1F3864" w:themeColor="accent1" w:themeShade="80"/>
                <w:sz w:val="20"/>
              </w:rPr>
            </w:pPr>
          </w:p>
          <w:p w:rsidR="008012E9" w:rsidRPr="00296F9C" w:rsidP="00677C07" w14:paraId="7C7C3AEA" w14:textId="767A4A6A">
            <w:pPr>
              <w:pStyle w:val="ListParagraph"/>
              <w:spacing w:before="120" w:after="120" w:line="276" w:lineRule="auto"/>
              <w:ind w:left="0" w:firstLine="0"/>
              <w:contextualSpacing w:val="0"/>
              <w:rPr>
                <w:rFonts w:ascii="Arial" w:hAnsi="Arial" w:cs="Arial"/>
                <w:color w:val="1F3864" w:themeColor="accent1" w:themeShade="80"/>
                <w:sz w:val="20"/>
              </w:rPr>
            </w:pPr>
            <w:r w:rsidRPr="00296F9C">
              <w:rPr>
                <w:rFonts w:ascii="Arial" w:hAnsi="Arial" w:cs="Arial"/>
                <w:color w:val="1F3864" w:themeColor="accent1" w:themeShade="80"/>
                <w:sz w:val="20"/>
              </w:rPr>
              <w:t>Rundāles novadam ar domes lēmumu netika apstiprināts logotips. Vizuālajai identitātei tika izmantots ģerbonis, kā arī atvasināts izstrādātās preču atpazīstamības zīmes “KRONĒTS RUNDĀLĒ” logotips ar uzrakstu “RUNDĀLE”. Logotipā atainots ģerboņa elements – lauva uz podesta.</w:t>
            </w:r>
          </w:p>
        </w:tc>
      </w:tr>
      <w:tr w14:paraId="2002CD1D" w14:textId="77777777" w:rsidTr="00AB5147">
        <w:tblPrEx>
          <w:tblW w:w="9351" w:type="dxa"/>
          <w:tblLook w:val="04A0"/>
        </w:tblPrEx>
        <w:tc>
          <w:tcPr>
            <w:tcW w:w="2746" w:type="dxa"/>
          </w:tcPr>
          <w:p w:rsidR="008012E9" w:rsidRPr="00296F9C" w:rsidP="00677C07" w14:paraId="5A46EAF3" w14:textId="77777777">
            <w:pPr>
              <w:pStyle w:val="ListParagraph"/>
              <w:spacing w:before="120" w:after="120" w:line="276" w:lineRule="auto"/>
              <w:ind w:left="0" w:firstLine="0"/>
              <w:contextualSpacing w:val="0"/>
              <w:rPr>
                <w:rFonts w:ascii="Arial" w:hAnsi="Arial" w:cs="Arial"/>
                <w:noProof/>
                <w:color w:val="1F3864" w:themeColor="accent1" w:themeShade="80"/>
                <w:sz w:val="20"/>
              </w:rPr>
            </w:pPr>
            <w:r w:rsidRPr="00296F9C">
              <w:rPr>
                <w:rFonts w:ascii="Arial" w:hAnsi="Arial" w:cs="Arial"/>
                <w:noProof/>
                <w:color w:val="1F3864" w:themeColor="accent1" w:themeShade="80"/>
                <w:sz w:val="20"/>
                <w:lang w:eastAsia="lv-LV"/>
              </w:rPr>
              <w:drawing>
                <wp:inline distT="0" distB="0" distL="0" distR="0">
                  <wp:extent cx="1371600" cy="1390650"/>
                  <wp:effectExtent l="0" t="0" r="0" b="0"/>
                  <wp:docPr id="78901" name="Picture 7" descr="Fotoattēla apraksts nav pieej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57876" name="Picture 11" descr="Fotoattēla apraksts nav pieejams."/>
                          <pic:cNvPicPr>
                            <a:picLocks noChangeAspect="1" noChangeArrowheads="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rcRect l="7114" t="7114" r="7510" b="6325"/>
                          <a:stretch>
                            <a:fillRect/>
                          </a:stretch>
                        </pic:blipFill>
                        <pic:spPr bwMode="auto">
                          <a:xfrm>
                            <a:off x="0" y="0"/>
                            <a:ext cx="1371600" cy="13906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6605" w:type="dxa"/>
          </w:tcPr>
          <w:p w:rsidR="009D0E4B" w:rsidRPr="00296F9C" w:rsidP="00677C07" w14:paraId="2A0AD2CD" w14:textId="77777777">
            <w:pPr>
              <w:pStyle w:val="ListParagraph"/>
              <w:spacing w:before="120" w:after="120" w:line="276" w:lineRule="auto"/>
              <w:ind w:left="0" w:firstLine="0"/>
              <w:contextualSpacing w:val="0"/>
              <w:rPr>
                <w:rFonts w:ascii="Arial" w:hAnsi="Arial" w:cs="Arial"/>
                <w:color w:val="1F3864" w:themeColor="accent1" w:themeShade="80"/>
                <w:sz w:val="20"/>
              </w:rPr>
            </w:pPr>
          </w:p>
          <w:p w:rsidR="008012E9" w:rsidRPr="00296F9C" w:rsidP="00677C07" w14:paraId="6DB0503B" w14:textId="386C74A2">
            <w:pPr>
              <w:pStyle w:val="ListParagraph"/>
              <w:spacing w:before="120" w:after="120" w:line="276" w:lineRule="auto"/>
              <w:ind w:left="0" w:firstLine="0"/>
              <w:contextualSpacing w:val="0"/>
              <w:rPr>
                <w:rFonts w:ascii="Arial" w:hAnsi="Arial" w:cs="Arial"/>
                <w:color w:val="1F3864" w:themeColor="accent1" w:themeShade="80"/>
                <w:sz w:val="20"/>
              </w:rPr>
            </w:pPr>
            <w:r w:rsidRPr="00296F9C">
              <w:rPr>
                <w:rFonts w:ascii="Arial" w:hAnsi="Arial" w:cs="Arial"/>
                <w:color w:val="1F3864" w:themeColor="accent1" w:themeShade="80"/>
                <w:sz w:val="20"/>
              </w:rPr>
              <w:t>Vecumnieku novadam ar domes lēmumu netika apstiprināts logotips. Vizuālajai identitātei tiek izmantots ģerboņa elements – grafisks lilijas zieds</w:t>
            </w:r>
            <w:r w:rsidRPr="00296F9C" w:rsidR="00AB5147">
              <w:rPr>
                <w:rFonts w:ascii="Arial" w:hAnsi="Arial" w:cs="Arial"/>
                <w:color w:val="1F3864" w:themeColor="accent1" w:themeShade="80"/>
                <w:sz w:val="20"/>
              </w:rPr>
              <w:t>.</w:t>
            </w:r>
          </w:p>
        </w:tc>
      </w:tr>
    </w:tbl>
    <w:p w:rsidR="0066276D" w:rsidRPr="00296F9C" w:rsidP="00677C07" w14:paraId="5890C79B" w14:textId="6F6D9E8E">
      <w:pPr>
        <w:spacing w:before="120" w:after="120" w:line="276" w:lineRule="auto"/>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Pašvaldība 2021. gadā organizēja </w:t>
      </w:r>
      <w:r w:rsidRPr="003B1D9A" w:rsidR="00C33F04">
        <w:rPr>
          <w:rFonts w:ascii="Arial" w:hAnsi="Arial" w:cs="Arial"/>
          <w:b/>
          <w:bCs/>
          <w:color w:val="1F3864" w:themeColor="accent1" w:themeShade="80"/>
          <w:sz w:val="20"/>
          <w:szCs w:val="20"/>
          <w:lang w:eastAsia="lv-LV"/>
        </w:rPr>
        <w:t xml:space="preserve">septiņas </w:t>
      </w:r>
      <w:r w:rsidRPr="003B1D9A">
        <w:rPr>
          <w:rFonts w:ascii="Arial" w:hAnsi="Arial" w:cs="Arial"/>
          <w:b/>
          <w:bCs/>
          <w:color w:val="1F3864" w:themeColor="accent1" w:themeShade="80"/>
          <w:sz w:val="20"/>
          <w:szCs w:val="20"/>
          <w:lang w:eastAsia="lv-LV"/>
        </w:rPr>
        <w:t>publiskās apspriešanas</w:t>
      </w:r>
      <w:r w:rsidRPr="00296F9C" w:rsidR="006170ED">
        <w:rPr>
          <w:rFonts w:ascii="Arial" w:hAnsi="Arial" w:cs="Arial"/>
          <w:color w:val="1F3864" w:themeColor="accent1" w:themeShade="80"/>
          <w:sz w:val="20"/>
          <w:szCs w:val="20"/>
          <w:lang w:eastAsia="lv-LV"/>
        </w:rPr>
        <w:t xml:space="preserve">. </w:t>
      </w:r>
      <w:r w:rsidRPr="00296F9C" w:rsidR="006170ED">
        <w:rPr>
          <w:rFonts w:ascii="Arial" w:hAnsi="Arial" w:cs="Arial"/>
          <w:color w:val="1F3864" w:themeColor="accent1" w:themeShade="80"/>
          <w:sz w:val="20"/>
          <w:szCs w:val="20"/>
          <w:shd w:val="clear" w:color="auto" w:fill="FFFFFF"/>
        </w:rPr>
        <w:t>Sabiedrība tika aicināta paust savu viedokli par:</w:t>
      </w:r>
    </w:p>
    <w:p w:rsidR="00C33F04" w:rsidRPr="003B1D9A" w:rsidP="003B151B" w14:paraId="12E283DA" w14:textId="4B1444B0">
      <w:pPr>
        <w:pStyle w:val="ListParagraph"/>
        <w:numPr>
          <w:ilvl w:val="0"/>
          <w:numId w:val="15"/>
        </w:numPr>
        <w:spacing w:before="120" w:after="120" w:line="276" w:lineRule="auto"/>
        <w:rPr>
          <w:rFonts w:ascii="Arial" w:hAnsi="Arial" w:cs="Arial"/>
          <w:color w:val="1F3864" w:themeColor="accent1" w:themeShade="80"/>
          <w:sz w:val="20"/>
          <w:szCs w:val="20"/>
          <w:lang w:eastAsia="lv-LV"/>
        </w:rPr>
      </w:pPr>
      <w:r w:rsidRPr="003B1D9A">
        <w:rPr>
          <w:rFonts w:ascii="Arial" w:hAnsi="Arial" w:cs="Arial"/>
          <w:color w:val="1F3864" w:themeColor="accent1" w:themeShade="80"/>
          <w:sz w:val="20"/>
          <w:szCs w:val="20"/>
          <w:lang w:eastAsia="lv-LV"/>
        </w:rPr>
        <w:t>SIA „</w:t>
      </w:r>
      <w:r w:rsidRPr="003B1D9A">
        <w:rPr>
          <w:rFonts w:ascii="Arial" w:hAnsi="Arial" w:cs="Arial"/>
          <w:color w:val="1F3864" w:themeColor="accent1" w:themeShade="80"/>
          <w:sz w:val="20"/>
          <w:szCs w:val="20"/>
          <w:lang w:eastAsia="lv-LV"/>
        </w:rPr>
        <w:t>Eco Baltia vide” B kategorijas piesārņojošās darbības at</w:t>
      </w:r>
      <w:r w:rsidRPr="003B1D9A" w:rsidR="006170ED">
        <w:rPr>
          <w:rFonts w:ascii="Arial" w:hAnsi="Arial" w:cs="Arial"/>
          <w:color w:val="1F3864" w:themeColor="accent1" w:themeShade="80"/>
          <w:sz w:val="20"/>
          <w:szCs w:val="20"/>
          <w:lang w:eastAsia="lv-LV"/>
        </w:rPr>
        <w:t>ļaujas pārskatīšanu;</w:t>
      </w:r>
    </w:p>
    <w:p w:rsidR="00C33F04" w:rsidRPr="003B1D9A" w:rsidP="003B151B" w14:paraId="11B24A84" w14:textId="3F03B070">
      <w:pPr>
        <w:pStyle w:val="ListParagraph"/>
        <w:numPr>
          <w:ilvl w:val="0"/>
          <w:numId w:val="15"/>
        </w:numPr>
        <w:spacing w:before="120" w:after="120" w:line="276" w:lineRule="auto"/>
        <w:rPr>
          <w:rFonts w:ascii="Arial" w:hAnsi="Arial" w:cs="Arial"/>
          <w:color w:val="1F3864" w:themeColor="accent1" w:themeShade="80"/>
          <w:sz w:val="20"/>
          <w:szCs w:val="20"/>
          <w:lang w:eastAsia="lv-LV"/>
        </w:rPr>
      </w:pPr>
      <w:r w:rsidRPr="003B1D9A">
        <w:rPr>
          <w:rFonts w:ascii="Arial" w:hAnsi="Arial" w:cs="Arial"/>
          <w:color w:val="1F3864" w:themeColor="accent1" w:themeShade="80"/>
          <w:sz w:val="20"/>
          <w:szCs w:val="20"/>
          <w:lang w:eastAsia="lv-LV"/>
        </w:rPr>
        <w:t>SIA „</w:t>
      </w:r>
      <w:r w:rsidRPr="003B1D9A">
        <w:rPr>
          <w:rFonts w:ascii="Arial" w:hAnsi="Arial" w:cs="Arial"/>
          <w:color w:val="1F3864" w:themeColor="accent1" w:themeShade="80"/>
          <w:sz w:val="20"/>
          <w:szCs w:val="20"/>
          <w:lang w:eastAsia="lv-LV"/>
        </w:rPr>
        <w:t>Mūsu saimnieks” siltumenerģijas tarifa projektu</w:t>
      </w:r>
      <w:r w:rsidRPr="003B1D9A" w:rsidR="006170ED">
        <w:rPr>
          <w:rFonts w:ascii="Arial" w:hAnsi="Arial" w:cs="Arial"/>
          <w:color w:val="1F3864" w:themeColor="accent1" w:themeShade="80"/>
          <w:sz w:val="20"/>
          <w:szCs w:val="20"/>
          <w:lang w:eastAsia="lv-LV"/>
        </w:rPr>
        <w:t>;</w:t>
      </w:r>
    </w:p>
    <w:p w:rsidR="0066276D" w:rsidRPr="003B1D9A" w:rsidP="003B151B" w14:paraId="5727ECDB" w14:textId="6BBAE60A">
      <w:pPr>
        <w:pStyle w:val="ListParagraph"/>
        <w:numPr>
          <w:ilvl w:val="0"/>
          <w:numId w:val="15"/>
        </w:numPr>
        <w:spacing w:before="120" w:after="120" w:line="276" w:lineRule="auto"/>
        <w:rPr>
          <w:rFonts w:ascii="Arial" w:hAnsi="Arial" w:eastAsiaTheme="minorHAnsi" w:cs="Arial"/>
          <w:color w:val="1F3864" w:themeColor="accent1" w:themeShade="80"/>
          <w:sz w:val="20"/>
          <w:szCs w:val="20"/>
          <w:lang w:eastAsia="lv-LV"/>
        </w:rPr>
      </w:pPr>
      <w:r w:rsidRPr="003B1D9A">
        <w:rPr>
          <w:rFonts w:ascii="Arial" w:eastAsia="Times New Roman" w:hAnsi="Arial" w:cs="Arial"/>
          <w:bCs/>
          <w:color w:val="1F3864" w:themeColor="accent1" w:themeShade="80"/>
          <w:sz w:val="20"/>
          <w:szCs w:val="20"/>
          <w:bdr w:val="none" w:sz="0" w:space="0" w:color="auto" w:frame="1"/>
          <w:lang w:eastAsia="lv-LV"/>
        </w:rPr>
        <w:t>Iecava</w:t>
      </w:r>
      <w:r w:rsidRPr="003B1D9A" w:rsidR="006170ED">
        <w:rPr>
          <w:rFonts w:ascii="Arial" w:eastAsia="Times New Roman" w:hAnsi="Arial" w:cs="Arial"/>
          <w:bCs/>
          <w:color w:val="1F3864" w:themeColor="accent1" w:themeShade="80"/>
          <w:sz w:val="20"/>
          <w:szCs w:val="20"/>
          <w:bdr w:val="none" w:sz="0" w:space="0" w:color="auto" w:frame="1"/>
          <w:lang w:eastAsia="lv-LV"/>
        </w:rPr>
        <w:t>s parka attīstības koncepciju;</w:t>
      </w:r>
    </w:p>
    <w:p w:rsidR="008449FF" w:rsidRPr="003B1D9A" w:rsidP="003B151B" w14:paraId="05FB6FAC" w14:textId="35D89256">
      <w:pPr>
        <w:pStyle w:val="ListParagraph"/>
        <w:numPr>
          <w:ilvl w:val="0"/>
          <w:numId w:val="15"/>
        </w:numPr>
        <w:spacing w:before="120" w:after="120" w:line="276" w:lineRule="auto"/>
        <w:rPr>
          <w:rFonts w:ascii="Arial" w:hAnsi="Arial" w:cs="Arial"/>
          <w:color w:val="1F3864" w:themeColor="accent1" w:themeShade="80"/>
          <w:sz w:val="20"/>
          <w:szCs w:val="20"/>
          <w:shd w:val="clear" w:color="auto" w:fill="FFFFFF"/>
        </w:rPr>
      </w:pPr>
      <w:r w:rsidRPr="003B1D9A">
        <w:rPr>
          <w:rStyle w:val="Strong"/>
          <w:rFonts w:ascii="Arial" w:hAnsi="Arial" w:cs="Arial"/>
          <w:b w:val="0"/>
          <w:color w:val="1F3864" w:themeColor="accent1" w:themeShade="80"/>
          <w:sz w:val="20"/>
          <w:szCs w:val="20"/>
          <w:bdr w:val="none" w:sz="0" w:space="0" w:color="auto" w:frame="1"/>
          <w:shd w:val="clear" w:color="auto" w:fill="FFFFFF"/>
        </w:rPr>
        <w:t>ietekmes uz vidi novērtējuma procedūras piemērošanu dolomīta ie</w:t>
      </w:r>
      <w:r w:rsidRPr="003B1D9A" w:rsidR="00224D61">
        <w:rPr>
          <w:rStyle w:val="Strong"/>
          <w:rFonts w:ascii="Arial" w:hAnsi="Arial" w:cs="Arial"/>
          <w:b w:val="0"/>
          <w:color w:val="1F3864" w:themeColor="accent1" w:themeShade="80"/>
          <w:sz w:val="20"/>
          <w:szCs w:val="20"/>
          <w:bdr w:val="none" w:sz="0" w:space="0" w:color="auto" w:frame="1"/>
          <w:shd w:val="clear" w:color="auto" w:fill="FFFFFF"/>
        </w:rPr>
        <w:t>guvei derīgo izrakteņu atradnē „</w:t>
      </w:r>
      <w:r w:rsidRPr="003B1D9A">
        <w:rPr>
          <w:rStyle w:val="Strong"/>
          <w:rFonts w:ascii="Arial" w:hAnsi="Arial" w:cs="Arial"/>
          <w:b w:val="0"/>
          <w:color w:val="1F3864" w:themeColor="accent1" w:themeShade="80"/>
          <w:sz w:val="20"/>
          <w:szCs w:val="20"/>
          <w:bdr w:val="none" w:sz="0" w:space="0" w:color="auto" w:frame="1"/>
          <w:shd w:val="clear" w:color="auto" w:fill="FFFFFF"/>
        </w:rPr>
        <w:t>Ailes”</w:t>
      </w:r>
      <w:r w:rsidRPr="003B1D9A">
        <w:rPr>
          <w:rFonts w:ascii="Arial" w:hAnsi="Arial" w:cs="Arial"/>
          <w:b/>
          <w:color w:val="1F3864" w:themeColor="accent1" w:themeShade="80"/>
          <w:sz w:val="20"/>
          <w:szCs w:val="20"/>
          <w:shd w:val="clear" w:color="auto" w:fill="FFFFFF"/>
        </w:rPr>
        <w:t> </w:t>
      </w:r>
      <w:r w:rsidRPr="003B1D9A" w:rsidR="00964EA7">
        <w:rPr>
          <w:rFonts w:ascii="Arial" w:hAnsi="Arial" w:cs="Arial"/>
          <w:color w:val="1F3864" w:themeColor="accent1" w:themeShade="80"/>
          <w:sz w:val="20"/>
          <w:szCs w:val="20"/>
          <w:shd w:val="clear" w:color="auto" w:fill="FFFFFF"/>
        </w:rPr>
        <w:t>Iecavas novadā;</w:t>
      </w:r>
    </w:p>
    <w:p w:rsidR="00B11871" w:rsidRPr="003B1D9A" w:rsidP="003B151B" w14:paraId="396DE1D0" w14:textId="125C51A5">
      <w:pPr>
        <w:pStyle w:val="ListParagraph"/>
        <w:numPr>
          <w:ilvl w:val="0"/>
          <w:numId w:val="15"/>
        </w:numPr>
        <w:spacing w:before="120" w:after="120" w:line="276" w:lineRule="auto"/>
        <w:rPr>
          <w:rFonts w:ascii="Arial" w:hAnsi="Arial" w:cs="Arial"/>
          <w:color w:val="1F3864" w:themeColor="accent1" w:themeShade="80"/>
          <w:sz w:val="20"/>
          <w:szCs w:val="20"/>
          <w:shd w:val="clear" w:color="auto" w:fill="FFFFFF"/>
        </w:rPr>
      </w:pPr>
      <w:r w:rsidRPr="003B1D9A">
        <w:rPr>
          <w:rFonts w:ascii="Arial" w:hAnsi="Arial" w:cs="Arial"/>
          <w:color w:val="1F3864" w:themeColor="accent1" w:themeShade="80"/>
          <w:sz w:val="20"/>
          <w:szCs w:val="20"/>
          <w:shd w:val="clear" w:color="auto" w:fill="FFFFFF"/>
        </w:rPr>
        <w:t xml:space="preserve">lokālplānojumu „Baldones iela 65", kas paredz </w:t>
      </w:r>
      <w:r w:rsidRPr="003B1D9A" w:rsidR="00872BBC">
        <w:rPr>
          <w:rFonts w:ascii="Arial" w:hAnsi="Arial" w:cs="Arial"/>
          <w:color w:val="1F3864" w:themeColor="accent1" w:themeShade="80"/>
          <w:sz w:val="20"/>
          <w:szCs w:val="20"/>
          <w:shd w:val="clear" w:color="auto" w:fill="FFFFFF"/>
        </w:rPr>
        <w:t xml:space="preserve">būvēt </w:t>
      </w:r>
      <w:r w:rsidRPr="003B1D9A">
        <w:rPr>
          <w:rFonts w:ascii="Arial" w:hAnsi="Arial" w:cs="Arial"/>
          <w:color w:val="1F3864" w:themeColor="accent1" w:themeShade="80"/>
          <w:sz w:val="20"/>
          <w:szCs w:val="20"/>
          <w:shd w:val="clear" w:color="auto" w:fill="FFFFFF"/>
        </w:rPr>
        <w:t xml:space="preserve">ugunsdzēsēju </w:t>
      </w:r>
      <w:r w:rsidRPr="003B1D9A" w:rsidR="00872BBC">
        <w:rPr>
          <w:rFonts w:ascii="Arial" w:hAnsi="Arial" w:cs="Arial"/>
          <w:color w:val="1F3864" w:themeColor="accent1" w:themeShade="80"/>
          <w:sz w:val="20"/>
          <w:szCs w:val="20"/>
          <w:shd w:val="clear" w:color="auto" w:fill="FFFFFF"/>
        </w:rPr>
        <w:t xml:space="preserve">depo </w:t>
      </w:r>
      <w:r w:rsidRPr="003B1D9A">
        <w:rPr>
          <w:rFonts w:ascii="Arial" w:hAnsi="Arial" w:cs="Arial"/>
          <w:color w:val="1F3864" w:themeColor="accent1" w:themeShade="80"/>
          <w:sz w:val="20"/>
          <w:szCs w:val="20"/>
          <w:shd w:val="clear" w:color="auto" w:fill="FFFFFF"/>
        </w:rPr>
        <w:t>Iecavā;</w:t>
      </w:r>
    </w:p>
    <w:p w:rsidR="00B11871" w:rsidRPr="003B1D9A" w:rsidP="003B151B" w14:paraId="62C94F5F" w14:textId="4C381E86">
      <w:pPr>
        <w:pStyle w:val="ListParagraph"/>
        <w:numPr>
          <w:ilvl w:val="0"/>
          <w:numId w:val="15"/>
        </w:numPr>
        <w:spacing w:before="120" w:after="120" w:line="276" w:lineRule="auto"/>
        <w:rPr>
          <w:rFonts w:ascii="Arial" w:hAnsi="Arial" w:cs="Arial"/>
          <w:bCs/>
          <w:color w:val="1F3864" w:themeColor="accent1" w:themeShade="80"/>
          <w:sz w:val="20"/>
          <w:szCs w:val="20"/>
          <w:bdr w:val="none" w:sz="0" w:space="0" w:color="auto" w:frame="1"/>
          <w:shd w:val="clear" w:color="auto" w:fill="FFFFFF"/>
        </w:rPr>
      </w:pPr>
      <w:r w:rsidRPr="003B1D9A">
        <w:rPr>
          <w:rFonts w:ascii="Arial" w:hAnsi="Arial" w:cs="Arial"/>
          <w:color w:val="1F3864" w:themeColor="accent1" w:themeShade="80"/>
          <w:sz w:val="20"/>
          <w:szCs w:val="20"/>
          <w:shd w:val="clear" w:color="auto" w:fill="FFFFFF"/>
        </w:rPr>
        <w:t>detālplānojum</w:t>
      </w:r>
      <w:r w:rsidRPr="003B1D9A" w:rsidR="006170ED">
        <w:rPr>
          <w:rFonts w:ascii="Arial" w:hAnsi="Arial" w:cs="Arial"/>
          <w:color w:val="1F3864" w:themeColor="accent1" w:themeShade="80"/>
          <w:sz w:val="20"/>
          <w:szCs w:val="20"/>
          <w:shd w:val="clear" w:color="auto" w:fill="FFFFFF"/>
        </w:rPr>
        <w:t>u</w:t>
      </w:r>
      <w:r w:rsidRPr="003B1D9A">
        <w:rPr>
          <w:rFonts w:ascii="Arial" w:hAnsi="Arial" w:cs="Arial"/>
          <w:color w:val="1F3864" w:themeColor="accent1" w:themeShade="80"/>
          <w:sz w:val="20"/>
          <w:szCs w:val="20"/>
          <w:shd w:val="clear" w:color="auto" w:fill="FFFFFF"/>
        </w:rPr>
        <w:t xml:space="preserve"> nekustamajam īpašumam </w:t>
      </w:r>
      <w:r w:rsidRPr="003B1D9A" w:rsidR="00224D61">
        <w:rPr>
          <w:rFonts w:ascii="Arial" w:hAnsi="Arial" w:cs="Arial"/>
          <w:color w:val="1F3864" w:themeColor="accent1" w:themeShade="80"/>
          <w:sz w:val="20"/>
          <w:szCs w:val="20"/>
          <w:shd w:val="clear" w:color="auto" w:fill="FFFFFF"/>
        </w:rPr>
        <w:t>„</w:t>
      </w:r>
      <w:r w:rsidRPr="003B1D9A" w:rsidR="00964EA7">
        <w:rPr>
          <w:rFonts w:ascii="Arial" w:hAnsi="Arial" w:cs="Arial"/>
          <w:color w:val="1F3864" w:themeColor="accent1" w:themeShade="80"/>
          <w:sz w:val="20"/>
          <w:szCs w:val="20"/>
          <w:shd w:val="clear" w:color="auto" w:fill="FFFFFF"/>
        </w:rPr>
        <w:t>Purmales”</w:t>
      </w:r>
      <w:r w:rsidRPr="003B1D9A">
        <w:rPr>
          <w:rFonts w:ascii="Arial" w:hAnsi="Arial" w:cs="Arial"/>
          <w:color w:val="1F3864" w:themeColor="accent1" w:themeShade="80"/>
          <w:sz w:val="20"/>
          <w:szCs w:val="20"/>
          <w:shd w:val="clear" w:color="auto" w:fill="FFFFFF"/>
        </w:rPr>
        <w:t xml:space="preserve">, </w:t>
      </w:r>
      <w:r w:rsidRPr="003B1D9A" w:rsidR="006170ED">
        <w:rPr>
          <w:rFonts w:ascii="Arial" w:hAnsi="Arial" w:cs="Arial"/>
          <w:color w:val="1F3864" w:themeColor="accent1" w:themeShade="80"/>
          <w:sz w:val="20"/>
          <w:szCs w:val="20"/>
          <w:shd w:val="clear" w:color="auto" w:fill="FFFFFF"/>
        </w:rPr>
        <w:t>Bauskas novadā, Iecavas pagastā un</w:t>
      </w:r>
      <w:r w:rsidRPr="003B1D9A">
        <w:rPr>
          <w:rFonts w:ascii="Arial" w:hAnsi="Arial" w:cs="Arial"/>
          <w:color w:val="1F3864" w:themeColor="accent1" w:themeShade="80"/>
          <w:sz w:val="20"/>
          <w:szCs w:val="20"/>
          <w:shd w:val="clear" w:color="auto" w:fill="FFFFFF"/>
        </w:rPr>
        <w:t> </w:t>
      </w:r>
      <w:r w:rsidRPr="003B1D9A" w:rsidR="006170ED">
        <w:rPr>
          <w:rFonts w:ascii="Arial" w:hAnsi="Arial" w:cs="Arial"/>
          <w:color w:val="1F3864" w:themeColor="accent1" w:themeShade="80"/>
          <w:sz w:val="20"/>
          <w:szCs w:val="20"/>
          <w:shd w:val="clear" w:color="auto" w:fill="FFFFFF"/>
        </w:rPr>
        <w:t>i</w:t>
      </w:r>
      <w:r w:rsidRPr="003B1D9A">
        <w:rPr>
          <w:rFonts w:ascii="Arial" w:hAnsi="Arial" w:cs="Arial"/>
          <w:color w:val="1F3864" w:themeColor="accent1" w:themeShade="80"/>
          <w:sz w:val="20"/>
          <w:szCs w:val="20"/>
          <w:shd w:val="clear" w:color="auto" w:fill="FFFFFF"/>
        </w:rPr>
        <w:t>etekmes uz v</w:t>
      </w:r>
      <w:r w:rsidRPr="003B1D9A" w:rsidR="00224D61">
        <w:rPr>
          <w:rFonts w:ascii="Arial" w:hAnsi="Arial" w:cs="Arial"/>
          <w:color w:val="1F3864" w:themeColor="accent1" w:themeShade="80"/>
          <w:sz w:val="20"/>
          <w:szCs w:val="20"/>
          <w:shd w:val="clear" w:color="auto" w:fill="FFFFFF"/>
        </w:rPr>
        <w:t>idi novērtējuma (IVN) ziņojum</w:t>
      </w:r>
      <w:r w:rsidRPr="003B1D9A" w:rsidR="006170ED">
        <w:rPr>
          <w:rFonts w:ascii="Arial" w:hAnsi="Arial" w:cs="Arial"/>
          <w:color w:val="1F3864" w:themeColor="accent1" w:themeShade="80"/>
          <w:sz w:val="20"/>
          <w:szCs w:val="20"/>
          <w:shd w:val="clear" w:color="auto" w:fill="FFFFFF"/>
        </w:rPr>
        <w:t>u</w:t>
      </w:r>
      <w:r w:rsidRPr="003B1D9A" w:rsidR="00224D61">
        <w:rPr>
          <w:rFonts w:ascii="Arial" w:hAnsi="Arial" w:cs="Arial"/>
          <w:color w:val="1F3864" w:themeColor="accent1" w:themeShade="80"/>
          <w:sz w:val="20"/>
          <w:szCs w:val="20"/>
          <w:shd w:val="clear" w:color="auto" w:fill="FFFFFF"/>
        </w:rPr>
        <w:t xml:space="preserve"> „</w:t>
      </w:r>
      <w:r w:rsidRPr="003B1D9A">
        <w:rPr>
          <w:rFonts w:ascii="Arial" w:hAnsi="Arial" w:cs="Arial"/>
          <w:color w:val="1F3864" w:themeColor="accent1" w:themeShade="80"/>
          <w:sz w:val="20"/>
          <w:szCs w:val="20"/>
          <w:shd w:val="clear" w:color="auto" w:fill="FFFFFF"/>
        </w:rPr>
        <w:t>Dolomīta i</w:t>
      </w:r>
      <w:r w:rsidRPr="003B1D9A" w:rsidR="00224D61">
        <w:rPr>
          <w:rFonts w:ascii="Arial" w:hAnsi="Arial" w:cs="Arial"/>
          <w:color w:val="1F3864" w:themeColor="accent1" w:themeShade="80"/>
          <w:sz w:val="20"/>
          <w:szCs w:val="20"/>
          <w:shd w:val="clear" w:color="auto" w:fill="FFFFFF"/>
        </w:rPr>
        <w:t>eguve derīgo izrakteņu atradnē „</w:t>
      </w:r>
      <w:r w:rsidRPr="003B1D9A" w:rsidR="00964EA7">
        <w:rPr>
          <w:rFonts w:ascii="Arial" w:hAnsi="Arial" w:cs="Arial"/>
          <w:color w:val="1F3864" w:themeColor="accent1" w:themeShade="80"/>
          <w:sz w:val="20"/>
          <w:szCs w:val="20"/>
          <w:shd w:val="clear" w:color="auto" w:fill="FFFFFF"/>
        </w:rPr>
        <w:t>Purmales”;</w:t>
      </w:r>
    </w:p>
    <w:p w:rsidR="00405A7E" w:rsidRPr="003B1D9A" w:rsidP="003B151B" w14:paraId="4AB2246F" w14:textId="5DF3AFFC">
      <w:pPr>
        <w:pStyle w:val="ListParagraph"/>
        <w:numPr>
          <w:ilvl w:val="0"/>
          <w:numId w:val="15"/>
        </w:numPr>
        <w:spacing w:before="120" w:after="120" w:line="276" w:lineRule="auto"/>
        <w:rPr>
          <w:rFonts w:ascii="Arial" w:hAnsi="Arial" w:cs="Arial"/>
          <w:color w:val="1F3864" w:themeColor="accent1" w:themeShade="80"/>
          <w:sz w:val="20"/>
          <w:szCs w:val="20"/>
          <w:lang w:eastAsia="lv-LV"/>
        </w:rPr>
      </w:pPr>
      <w:r w:rsidRPr="003B1D9A">
        <w:rPr>
          <w:rFonts w:ascii="Arial" w:hAnsi="Arial" w:cs="Arial"/>
          <w:bCs/>
          <w:color w:val="1F3864" w:themeColor="accent1" w:themeShade="80"/>
          <w:sz w:val="20"/>
          <w:szCs w:val="20"/>
          <w:bdr w:val="none" w:sz="0" w:space="0" w:color="auto" w:frame="1"/>
          <w:shd w:val="clear" w:color="auto" w:fill="FFFFFF"/>
        </w:rPr>
        <w:t xml:space="preserve">Bauskas novada </w:t>
      </w:r>
      <w:r w:rsidRPr="003B1D9A" w:rsidR="00C33F04">
        <w:rPr>
          <w:rFonts w:ascii="Arial" w:hAnsi="Arial" w:cs="Arial"/>
          <w:color w:val="1F3864" w:themeColor="accent1" w:themeShade="80"/>
          <w:sz w:val="20"/>
          <w:szCs w:val="20"/>
          <w:lang w:eastAsia="lv-LV"/>
        </w:rPr>
        <w:t>ilgtermiņa</w:t>
      </w:r>
      <w:r w:rsidRPr="003B1D9A" w:rsidR="00C33F04">
        <w:rPr>
          <w:rFonts w:ascii="Arial" w:hAnsi="Arial" w:cs="Arial"/>
          <w:bCs/>
          <w:color w:val="1F3864" w:themeColor="accent1" w:themeShade="80"/>
          <w:sz w:val="20"/>
          <w:szCs w:val="20"/>
          <w:bdr w:val="none" w:sz="0" w:space="0" w:color="auto" w:frame="1"/>
          <w:shd w:val="clear" w:color="auto" w:fill="FFFFFF"/>
        </w:rPr>
        <w:t xml:space="preserve"> </w:t>
      </w:r>
      <w:r w:rsidRPr="003B1D9A">
        <w:rPr>
          <w:rFonts w:ascii="Arial" w:hAnsi="Arial" w:cs="Arial"/>
          <w:bCs/>
          <w:color w:val="1F3864" w:themeColor="accent1" w:themeShade="80"/>
          <w:sz w:val="20"/>
          <w:szCs w:val="20"/>
          <w:bdr w:val="none" w:sz="0" w:space="0" w:color="auto" w:frame="1"/>
          <w:shd w:val="clear" w:color="auto" w:fill="FFFFFF"/>
        </w:rPr>
        <w:t>attīstības stratēģijas un Bauskas novada attīstības programmas 2021.-2027. gadam 1.</w:t>
      </w:r>
      <w:r w:rsidRPr="003B1D9A" w:rsidR="00F86FEF">
        <w:rPr>
          <w:rFonts w:ascii="Arial" w:hAnsi="Arial" w:cs="Arial"/>
          <w:bCs/>
          <w:color w:val="1F3864" w:themeColor="accent1" w:themeShade="80"/>
          <w:sz w:val="20"/>
          <w:szCs w:val="20"/>
          <w:bdr w:val="none" w:sz="0" w:space="0" w:color="auto" w:frame="1"/>
          <w:shd w:val="clear" w:color="auto" w:fill="FFFFFF"/>
        </w:rPr>
        <w:t> </w:t>
      </w:r>
      <w:r w:rsidRPr="003B1D9A">
        <w:rPr>
          <w:rFonts w:ascii="Arial" w:hAnsi="Arial" w:cs="Arial"/>
          <w:bCs/>
          <w:color w:val="1F3864" w:themeColor="accent1" w:themeShade="80"/>
          <w:sz w:val="20"/>
          <w:szCs w:val="20"/>
          <w:bdr w:val="none" w:sz="0" w:space="0" w:color="auto" w:frame="1"/>
          <w:shd w:val="clear" w:color="auto" w:fill="FFFFFF"/>
        </w:rPr>
        <w:t>redakciju.</w:t>
      </w:r>
    </w:p>
    <w:p w:rsidR="00C97889" w:rsidRPr="00296F9C" w:rsidP="00677C07" w14:paraId="49E874CE" w14:textId="75D5D734">
      <w:pPr>
        <w:spacing w:before="120" w:after="120" w:line="276" w:lineRule="auto"/>
        <w:ind w:left="357"/>
        <w:rPr>
          <w:rFonts w:ascii="Arial" w:hAnsi="Arial" w:cs="Arial"/>
          <w:color w:val="1F3864" w:themeColor="accent1" w:themeShade="80"/>
          <w:sz w:val="20"/>
          <w:szCs w:val="20"/>
          <w:lang w:eastAsia="lv-LV"/>
        </w:rPr>
      </w:pPr>
    </w:p>
    <w:p w:rsidR="004B4FC7" w:rsidRPr="003B1D9A" w:rsidP="003B151B" w14:paraId="3585AA48" w14:textId="3C08B371">
      <w:pPr>
        <w:pStyle w:val="Heading1"/>
        <w:keepLines/>
        <w:numPr>
          <w:ilvl w:val="0"/>
          <w:numId w:val="7"/>
        </w:numPr>
        <w:suppressAutoHyphens/>
        <w:spacing w:line="240" w:lineRule="auto"/>
        <w:jc w:val="left"/>
        <w:rPr>
          <w:rFonts w:ascii="Century Gothic" w:hAnsi="Century Gothic" w:cstheme="majorBidi"/>
          <w:color w:val="1F3864" w:themeColor="accent1" w:themeShade="80"/>
          <w:sz w:val="40"/>
          <w:szCs w:val="36"/>
          <w:lang w:eastAsia="en-US"/>
        </w:rPr>
      </w:pPr>
      <w:bookmarkStart w:id="29" w:name="_Toc105629666"/>
      <w:r w:rsidRPr="003B1D9A">
        <w:rPr>
          <w:rFonts w:ascii="Century Gothic" w:hAnsi="Century Gothic" w:cstheme="majorBidi"/>
          <w:color w:val="1F3864" w:themeColor="accent1" w:themeShade="80"/>
          <w:sz w:val="40"/>
          <w:szCs w:val="36"/>
          <w:lang w:eastAsia="en-US"/>
        </w:rPr>
        <w:t>Atbalsts iedzīvotāju iniciatīvām</w:t>
      </w:r>
      <w:bookmarkEnd w:id="29"/>
    </w:p>
    <w:p w:rsidR="002D2C90" w:rsidRPr="00296F9C" w:rsidP="00677C07" w14:paraId="113C6D10" w14:textId="63954150">
      <w:pPr>
        <w:spacing w:before="120" w:after="120" w:line="276" w:lineRule="auto"/>
        <w:jc w:val="both"/>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2021. gadā ar pašvaldības finansiālu atbalstu savas iniciatīvas ir īstenojušas gan iedzīvotāju grupas, gan sabiedriskās organizācijas. Bauskas novada projektu konkursā „Mēs savam novadam 2021" atbalstītas 11</w:t>
      </w:r>
      <w:r w:rsidR="00F50FEC">
        <w:rPr>
          <w:rFonts w:ascii="Arial" w:hAnsi="Arial" w:cs="Arial"/>
          <w:color w:val="1F3864" w:themeColor="accent1" w:themeShade="80"/>
          <w:sz w:val="20"/>
          <w:szCs w:val="20"/>
          <w:lang w:eastAsia="lv-LV"/>
        </w:rPr>
        <w:t> </w:t>
      </w:r>
      <w:r w:rsidRPr="00296F9C">
        <w:rPr>
          <w:rFonts w:ascii="Arial" w:hAnsi="Arial" w:cs="Arial"/>
          <w:color w:val="1F3864" w:themeColor="accent1" w:themeShade="80"/>
          <w:sz w:val="20"/>
          <w:szCs w:val="20"/>
          <w:lang w:eastAsia="lv-LV"/>
        </w:rPr>
        <w:t xml:space="preserve">iniciatīvas par kopējo summu </w:t>
      </w:r>
      <w:r w:rsidRPr="00296F9C" w:rsidR="00B543E0">
        <w:rPr>
          <w:rFonts w:ascii="Arial" w:hAnsi="Arial" w:cs="Arial"/>
          <w:color w:val="1F3864" w:themeColor="accent1" w:themeShade="80"/>
          <w:sz w:val="20"/>
          <w:szCs w:val="20"/>
          <w:lang w:eastAsia="lv-LV"/>
        </w:rPr>
        <w:t xml:space="preserve">26559,80 eiro. Biedrību, nodibinājumu un tradicionālo reliģisko organizāciju projektu līdzfinansēšanas konkursā Iecavas novadā atbalstītas </w:t>
      </w:r>
      <w:r w:rsidR="00F50FEC">
        <w:rPr>
          <w:rFonts w:ascii="Arial" w:hAnsi="Arial" w:cs="Arial"/>
          <w:color w:val="1F3864" w:themeColor="accent1" w:themeShade="80"/>
          <w:sz w:val="20"/>
          <w:szCs w:val="20"/>
          <w:lang w:eastAsia="lv-LV"/>
        </w:rPr>
        <w:t>sešas</w:t>
      </w:r>
      <w:r w:rsidRPr="00296F9C" w:rsidR="00B543E0">
        <w:rPr>
          <w:rFonts w:ascii="Arial" w:hAnsi="Arial" w:cs="Arial"/>
          <w:color w:val="1F3864" w:themeColor="accent1" w:themeShade="80"/>
          <w:sz w:val="20"/>
          <w:szCs w:val="20"/>
          <w:lang w:eastAsia="lv-LV"/>
        </w:rPr>
        <w:t xml:space="preserve"> iniciatīvas par kopējo summu 9964,80 eiro, savukārt Vecumnieku novadā - </w:t>
      </w:r>
      <w:r w:rsidR="00F50FEC">
        <w:rPr>
          <w:rFonts w:ascii="Arial" w:hAnsi="Arial" w:cs="Arial"/>
          <w:color w:val="1F3864" w:themeColor="accent1" w:themeShade="80"/>
          <w:sz w:val="20"/>
          <w:szCs w:val="20"/>
          <w:lang w:eastAsia="lv-LV"/>
        </w:rPr>
        <w:t>četras</w:t>
      </w:r>
      <w:r w:rsidRPr="00296F9C" w:rsidR="00B543E0">
        <w:rPr>
          <w:rFonts w:ascii="Arial" w:hAnsi="Arial" w:cs="Arial"/>
          <w:color w:val="1F3864" w:themeColor="accent1" w:themeShade="80"/>
          <w:sz w:val="20"/>
          <w:szCs w:val="20"/>
          <w:lang w:eastAsia="lv-LV"/>
        </w:rPr>
        <w:t xml:space="preserve"> iniciatīvas, to finansēšanai atvēlot 7664,00 eiro. Rundāles novadā pašvaldības atbalsts 1500,00 eiro apmērā piešķirts trīs sabiedrisko organizāciju projektiem. </w:t>
      </w:r>
    </w:p>
    <w:p w:rsidR="006C06A1" w:rsidRPr="00296F9C" w:rsidP="00677C07" w14:paraId="08ADB286" w14:textId="04CCDA96">
      <w:pPr>
        <w:spacing w:before="120" w:after="120" w:line="276" w:lineRule="auto"/>
        <w:jc w:val="both"/>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Iecavas un Vecumnieku novadā 2021. gadā organizēts arī konkurss „Iedzīvotāji veido savu vidi”. </w:t>
      </w:r>
      <w:r w:rsidRPr="00296F9C">
        <w:rPr>
          <w:rFonts w:ascii="Arial" w:hAnsi="Arial" w:cs="Arial"/>
          <w:color w:val="1F3864" w:themeColor="accent1" w:themeShade="80"/>
          <w:sz w:val="20"/>
          <w:szCs w:val="20"/>
          <w:lang w:eastAsia="lv-LV"/>
        </w:rPr>
        <w:t>Pašvaldības</w:t>
      </w:r>
      <w:r w:rsidRPr="00296F9C">
        <w:rPr>
          <w:rFonts w:ascii="Arial" w:hAnsi="Arial" w:cs="Arial"/>
          <w:color w:val="1F3864" w:themeColor="accent1" w:themeShade="80"/>
          <w:sz w:val="20"/>
          <w:szCs w:val="20"/>
          <w:lang w:eastAsia="lv-LV"/>
        </w:rPr>
        <w:t xml:space="preserve"> atbalstu </w:t>
      </w:r>
      <w:r w:rsidRPr="00296F9C">
        <w:rPr>
          <w:rFonts w:ascii="Arial" w:hAnsi="Arial" w:cs="Arial"/>
          <w:color w:val="1F3864" w:themeColor="accent1" w:themeShade="80"/>
          <w:sz w:val="20"/>
          <w:szCs w:val="20"/>
          <w:lang w:eastAsia="lv-LV"/>
        </w:rPr>
        <w:t>16</w:t>
      </w:r>
      <w:r w:rsidR="00F50FEC">
        <w:rPr>
          <w:rFonts w:ascii="Arial" w:hAnsi="Arial" w:cs="Arial"/>
          <w:color w:val="1F3864" w:themeColor="accent1" w:themeShade="80"/>
          <w:sz w:val="20"/>
          <w:szCs w:val="20"/>
          <w:lang w:eastAsia="lv-LV"/>
        </w:rPr>
        <w:t xml:space="preserve"> </w:t>
      </w:r>
      <w:r w:rsidRPr="00296F9C">
        <w:rPr>
          <w:rFonts w:ascii="Arial" w:hAnsi="Arial" w:cs="Arial"/>
          <w:color w:val="1F3864" w:themeColor="accent1" w:themeShade="80"/>
          <w:sz w:val="20"/>
          <w:szCs w:val="20"/>
          <w:lang w:eastAsia="lv-LV"/>
        </w:rPr>
        <w:t xml:space="preserve">595,00 eiro apmērā </w:t>
      </w:r>
      <w:r w:rsidRPr="00296F9C">
        <w:rPr>
          <w:rFonts w:ascii="Arial" w:hAnsi="Arial" w:cs="Arial"/>
          <w:color w:val="1F3864" w:themeColor="accent1" w:themeShade="80"/>
          <w:sz w:val="20"/>
          <w:szCs w:val="20"/>
          <w:lang w:eastAsia="lv-LV"/>
        </w:rPr>
        <w:t>saņēmuši 12 projekti Iecav</w:t>
      </w:r>
      <w:r w:rsidRPr="00296F9C">
        <w:rPr>
          <w:rFonts w:ascii="Arial" w:hAnsi="Arial" w:cs="Arial"/>
          <w:color w:val="1F3864" w:themeColor="accent1" w:themeShade="80"/>
          <w:sz w:val="20"/>
          <w:szCs w:val="20"/>
          <w:lang w:eastAsia="lv-LV"/>
        </w:rPr>
        <w:t>as novadā un 12</w:t>
      </w:r>
      <w:r w:rsidR="00F50FEC">
        <w:rPr>
          <w:rFonts w:ascii="Arial" w:hAnsi="Arial" w:cs="Arial"/>
          <w:color w:val="1F3864" w:themeColor="accent1" w:themeShade="80"/>
          <w:sz w:val="20"/>
          <w:szCs w:val="20"/>
          <w:lang w:eastAsia="lv-LV"/>
        </w:rPr>
        <w:t xml:space="preserve"> </w:t>
      </w:r>
      <w:r w:rsidRPr="00296F9C">
        <w:rPr>
          <w:rFonts w:ascii="Arial" w:hAnsi="Arial" w:cs="Arial"/>
          <w:color w:val="1F3864" w:themeColor="accent1" w:themeShade="80"/>
          <w:sz w:val="20"/>
          <w:szCs w:val="20"/>
          <w:lang w:eastAsia="lv-LV"/>
        </w:rPr>
        <w:t xml:space="preserve">910,00 eiro piešķirti 12 projektu īstenošanai Vecumnieku novadā. </w:t>
      </w:r>
      <w:r w:rsidRPr="00296F9C">
        <w:rPr>
          <w:rFonts w:ascii="Arial" w:hAnsi="Arial" w:cs="Arial"/>
          <w:color w:val="1F3864" w:themeColor="accent1" w:themeShade="80"/>
          <w:sz w:val="20"/>
          <w:szCs w:val="20"/>
          <w:lang w:eastAsia="lv-LV"/>
        </w:rPr>
        <w:t xml:space="preserve"> </w:t>
      </w:r>
    </w:p>
    <w:p w:rsidR="00964EA7" w:rsidRPr="00296F9C" w:rsidP="00677C07" w14:paraId="5F44B8A0" w14:textId="41EA5E78">
      <w:pPr>
        <w:spacing w:before="120" w:after="120" w:line="276" w:lineRule="auto"/>
        <w:jc w:val="both"/>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Informācija par visiem iedzīvotāju un sabiedrisko organizāciju 2021. gadā īstenotajiem projektiem un tiem piešķirto finansējumu skatāma </w:t>
      </w:r>
      <w:r w:rsidR="00C5016B">
        <w:rPr>
          <w:rFonts w:ascii="Arial" w:hAnsi="Arial" w:cs="Arial"/>
          <w:color w:val="1F3864" w:themeColor="accent1" w:themeShade="80"/>
          <w:sz w:val="20"/>
          <w:szCs w:val="20"/>
          <w:lang w:eastAsia="lv-LV"/>
        </w:rPr>
        <w:t>4.</w:t>
      </w:r>
      <w:r w:rsidR="00F50FEC">
        <w:rPr>
          <w:rFonts w:ascii="Arial" w:hAnsi="Arial" w:cs="Arial"/>
          <w:color w:val="1F3864" w:themeColor="accent1" w:themeShade="80"/>
          <w:sz w:val="20"/>
          <w:szCs w:val="20"/>
          <w:lang w:eastAsia="lv-LV"/>
        </w:rPr>
        <w:t xml:space="preserve"> </w:t>
      </w:r>
      <w:r w:rsidR="00C5016B">
        <w:rPr>
          <w:rFonts w:ascii="Arial" w:hAnsi="Arial" w:cs="Arial"/>
          <w:color w:val="1F3864" w:themeColor="accent1" w:themeShade="80"/>
          <w:sz w:val="20"/>
          <w:szCs w:val="20"/>
          <w:lang w:eastAsia="lv-LV"/>
        </w:rPr>
        <w:t>pielikumā.</w:t>
      </w:r>
    </w:p>
    <w:p w:rsidR="0011388B" w:rsidRPr="00296F9C" w:rsidP="00677C07" w14:paraId="2E83CA5A" w14:textId="527D605C">
      <w:pPr>
        <w:spacing w:before="120" w:after="120" w:line="276" w:lineRule="auto"/>
        <w:jc w:val="both"/>
        <w:rPr>
          <w:rFonts w:ascii="Arial" w:hAnsi="Arial" w:cs="Arial"/>
          <w:color w:val="1F3864" w:themeColor="accent1" w:themeShade="80"/>
          <w:sz w:val="20"/>
          <w:szCs w:val="20"/>
          <w:lang w:eastAsia="lv-LV"/>
        </w:rPr>
      </w:pPr>
      <w:r w:rsidRPr="00296F9C">
        <w:rPr>
          <w:rFonts w:ascii="Arial" w:hAnsi="Arial" w:cs="Arial"/>
          <w:color w:val="1F3864" w:themeColor="accent1" w:themeShade="80"/>
          <w:sz w:val="20"/>
          <w:szCs w:val="20"/>
          <w:lang w:eastAsia="lv-LV"/>
        </w:rPr>
        <w:t xml:space="preserve">Pēc </w:t>
      </w:r>
      <w:r w:rsidRPr="00296F9C" w:rsidR="009B1A25">
        <w:rPr>
          <w:rFonts w:ascii="Arial" w:hAnsi="Arial" w:cs="Arial"/>
          <w:color w:val="1F3864" w:themeColor="accent1" w:themeShade="80"/>
          <w:sz w:val="20"/>
          <w:szCs w:val="20"/>
        </w:rPr>
        <w:t>administratīvi teritoriālās reformas</w:t>
      </w:r>
      <w:r w:rsidRPr="00296F9C">
        <w:rPr>
          <w:rFonts w:ascii="Arial" w:hAnsi="Arial" w:cs="Arial"/>
          <w:color w:val="1F3864" w:themeColor="accent1" w:themeShade="80"/>
          <w:sz w:val="20"/>
          <w:szCs w:val="20"/>
          <w:lang w:eastAsia="lv-LV"/>
        </w:rPr>
        <w:t xml:space="preserve"> pašvaldība strādājusi, lai izveidotu vienotus nosacījumus jaunā Bauskas novada iedzīvotāju un sabiedrisko organizāciju iniciatīvu atbalstam, izstrādājot </w:t>
      </w:r>
      <w:r w:rsidRPr="00296F9C" w:rsidR="00964EA7">
        <w:rPr>
          <w:rFonts w:ascii="Arial" w:hAnsi="Arial" w:cs="Arial"/>
          <w:color w:val="1F3864" w:themeColor="accent1" w:themeShade="80"/>
          <w:sz w:val="20"/>
          <w:szCs w:val="20"/>
          <w:lang w:eastAsia="lv-LV"/>
        </w:rPr>
        <w:t xml:space="preserve">nolikumu „Par līdzfinansējuma piešķiršanu sabiedrisko organizāciju iniciatīvu realizēšanai” un nolikumu iedzīvotāju iniciētu projektu konkursam „Iedzīvotāji veido savu vidi”. </w:t>
      </w:r>
      <w:r w:rsidRPr="00296F9C" w:rsidR="00964EA7">
        <w:rPr>
          <w:rFonts w:ascii="Arial" w:hAnsi="Arial" w:cs="Arial"/>
          <w:color w:val="1F3864" w:themeColor="accent1" w:themeShade="80"/>
          <w:sz w:val="20"/>
          <w:szCs w:val="20"/>
          <w:lang w:eastAsia="lv-LV"/>
        </w:rPr>
        <w:cr/>
      </w:r>
    </w:p>
    <w:p w:rsidR="005E5C0B" w:rsidRPr="0049522F" w:rsidP="003B151B" w14:paraId="47CBF927" w14:textId="6E8F5FC5">
      <w:pPr>
        <w:pStyle w:val="Heading1"/>
        <w:keepLines/>
        <w:numPr>
          <w:ilvl w:val="0"/>
          <w:numId w:val="7"/>
        </w:numPr>
        <w:suppressAutoHyphens/>
        <w:spacing w:line="240" w:lineRule="auto"/>
        <w:jc w:val="left"/>
        <w:rPr>
          <w:rFonts w:ascii="Century Gothic" w:hAnsi="Century Gothic" w:cstheme="majorBidi"/>
          <w:color w:val="1F3864" w:themeColor="accent1" w:themeShade="80"/>
          <w:sz w:val="40"/>
          <w:szCs w:val="36"/>
          <w:lang w:eastAsia="en-US"/>
        </w:rPr>
      </w:pPr>
      <w:bookmarkStart w:id="30" w:name="_Toc105629667"/>
      <w:r w:rsidRPr="0049522F">
        <w:rPr>
          <w:rFonts w:ascii="Century Gothic" w:hAnsi="Century Gothic" w:cstheme="majorBidi"/>
          <w:color w:val="1F3864" w:themeColor="accent1" w:themeShade="80"/>
          <w:sz w:val="40"/>
          <w:szCs w:val="36"/>
          <w:lang w:eastAsia="en-US"/>
        </w:rPr>
        <w:t>Plāni 2022.</w:t>
      </w:r>
      <w:r w:rsidRPr="0049522F" w:rsidR="00DB3330">
        <w:rPr>
          <w:rFonts w:ascii="Century Gothic" w:hAnsi="Century Gothic" w:cstheme="majorBidi"/>
          <w:color w:val="1F3864" w:themeColor="accent1" w:themeShade="80"/>
          <w:sz w:val="40"/>
          <w:szCs w:val="36"/>
          <w:lang w:eastAsia="en-US"/>
        </w:rPr>
        <w:t> </w:t>
      </w:r>
      <w:r w:rsidRPr="0049522F">
        <w:rPr>
          <w:rFonts w:ascii="Century Gothic" w:hAnsi="Century Gothic" w:cstheme="majorBidi"/>
          <w:color w:val="1F3864" w:themeColor="accent1" w:themeShade="80"/>
          <w:sz w:val="40"/>
          <w:szCs w:val="36"/>
          <w:lang w:eastAsia="en-US"/>
        </w:rPr>
        <w:t>gadam – prioritātes un piešķirtais finansējums</w:t>
      </w:r>
      <w:bookmarkEnd w:id="30"/>
    </w:p>
    <w:bookmarkEnd w:id="11"/>
    <w:p w:rsidR="00485CA5" w:rsidRPr="00296F9C" w:rsidP="00677C07" w14:paraId="2621E1BE" w14:textId="241E3309">
      <w:pPr>
        <w:pStyle w:val="ListParagraph"/>
        <w:spacing w:before="120" w:after="120" w:line="276" w:lineRule="auto"/>
        <w:ind w:left="0" w:firstLine="0"/>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Būtiskākais plānoto investīciju apjoms 2022. gada budžetā paredzēts izglītības nozarei (60% apmērā no kopapjoma), paredzot ieguldījumus izglītības iestāžu infrastruktūras un materiāli tehniskās bāzes uzlabošanā 10 863 438 </w:t>
      </w:r>
      <w:r w:rsidRPr="00296F9C">
        <w:rPr>
          <w:rFonts w:ascii="Arial" w:hAnsi="Arial" w:cs="Arial"/>
          <w:iCs/>
          <w:color w:val="1F3864" w:themeColor="accent1" w:themeShade="80"/>
          <w:sz w:val="20"/>
          <w:szCs w:val="20"/>
        </w:rPr>
        <w:t>eiro</w:t>
      </w:r>
      <w:r w:rsidRPr="00296F9C">
        <w:rPr>
          <w:rFonts w:ascii="Arial" w:hAnsi="Arial" w:cs="Arial"/>
          <w:i/>
          <w:iCs/>
          <w:color w:val="1F3864" w:themeColor="accent1" w:themeShade="80"/>
          <w:sz w:val="20"/>
          <w:szCs w:val="20"/>
        </w:rPr>
        <w:t xml:space="preserve"> </w:t>
      </w:r>
      <w:r w:rsidRPr="00296F9C">
        <w:rPr>
          <w:rFonts w:ascii="Arial" w:hAnsi="Arial" w:cs="Arial"/>
          <w:color w:val="1F3864" w:themeColor="accent1" w:themeShade="80"/>
          <w:sz w:val="20"/>
          <w:szCs w:val="20"/>
        </w:rPr>
        <w:t xml:space="preserve">apmērā. </w:t>
      </w:r>
    </w:p>
    <w:p w:rsidR="00485CA5" w:rsidRPr="00296F9C" w:rsidP="00677C07" w14:paraId="7CDE0538" w14:textId="74C8E055">
      <w:pPr>
        <w:pStyle w:val="ListParagraph"/>
        <w:spacing w:before="120" w:after="120" w:line="276" w:lineRule="auto"/>
        <w:ind w:left="0" w:firstLine="0"/>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2022. gada nozīmīgākie infrastruktūras un izglītības projekti: </w:t>
      </w:r>
    </w:p>
    <w:p w:rsidR="00485CA5" w:rsidRPr="0049522F" w:rsidP="003B151B" w14:paraId="6C7B3552" w14:textId="6B3BEB90">
      <w:pPr>
        <w:pStyle w:val="ListParagraph"/>
        <w:numPr>
          <w:ilvl w:val="0"/>
          <w:numId w:val="16"/>
        </w:numPr>
        <w:spacing w:before="120" w:after="120" w:line="276" w:lineRule="auto"/>
        <w:rPr>
          <w:rFonts w:ascii="Arial" w:hAnsi="Arial" w:cs="Arial"/>
          <w:color w:val="1F3864" w:themeColor="accent1" w:themeShade="80"/>
          <w:sz w:val="20"/>
          <w:szCs w:val="20"/>
        </w:rPr>
      </w:pPr>
      <w:r w:rsidRPr="0049522F">
        <w:rPr>
          <w:rFonts w:ascii="Arial" w:hAnsi="Arial" w:cs="Arial"/>
          <w:color w:val="1F3864" w:themeColor="accent1" w:themeShade="80"/>
          <w:sz w:val="20"/>
          <w:szCs w:val="20"/>
        </w:rPr>
        <w:t xml:space="preserve">Bauskas 2. vidusskolas infrastruktūras attīstība; </w:t>
      </w:r>
    </w:p>
    <w:p w:rsidR="00485CA5" w:rsidRPr="0049522F" w:rsidP="003B151B" w14:paraId="4DB96DEB" w14:textId="77777777">
      <w:pPr>
        <w:pStyle w:val="ListParagraph"/>
        <w:numPr>
          <w:ilvl w:val="0"/>
          <w:numId w:val="16"/>
        </w:numPr>
        <w:spacing w:before="120" w:after="120" w:line="276" w:lineRule="auto"/>
        <w:rPr>
          <w:rFonts w:ascii="Arial" w:hAnsi="Arial" w:cs="Arial"/>
          <w:color w:val="1F3864" w:themeColor="accent1" w:themeShade="80"/>
          <w:sz w:val="20"/>
          <w:szCs w:val="20"/>
        </w:rPr>
      </w:pPr>
      <w:r w:rsidRPr="0049522F">
        <w:rPr>
          <w:rFonts w:ascii="Arial" w:hAnsi="Arial" w:cs="Arial"/>
          <w:color w:val="1F3864" w:themeColor="accent1" w:themeShade="80"/>
          <w:sz w:val="20"/>
          <w:szCs w:val="20"/>
        </w:rPr>
        <w:t>Sporta zāles būvniecība pie Iecavas pamatskolas;</w:t>
      </w:r>
    </w:p>
    <w:p w:rsidR="00485CA5" w:rsidRPr="0049522F" w:rsidP="003B151B" w14:paraId="5DBAB632" w14:textId="77777777">
      <w:pPr>
        <w:pStyle w:val="ListParagraph"/>
        <w:numPr>
          <w:ilvl w:val="0"/>
          <w:numId w:val="16"/>
        </w:numPr>
        <w:spacing w:before="120" w:after="120" w:line="276" w:lineRule="auto"/>
        <w:rPr>
          <w:rFonts w:ascii="Arial" w:hAnsi="Arial" w:cs="Arial"/>
          <w:color w:val="1F3864" w:themeColor="accent1" w:themeShade="80"/>
          <w:sz w:val="20"/>
          <w:szCs w:val="20"/>
        </w:rPr>
      </w:pPr>
      <w:r w:rsidRPr="0049522F">
        <w:rPr>
          <w:rFonts w:ascii="Arial" w:hAnsi="Arial" w:cs="Arial"/>
          <w:color w:val="1F3864" w:themeColor="accent1" w:themeShade="80"/>
          <w:sz w:val="20"/>
          <w:szCs w:val="20"/>
        </w:rPr>
        <w:t>Iecavas vidusskolas pārbūve;</w:t>
      </w:r>
    </w:p>
    <w:p w:rsidR="00485CA5" w:rsidRPr="0049522F" w:rsidP="003B151B" w14:paraId="5EEC9698" w14:textId="77777777">
      <w:pPr>
        <w:pStyle w:val="ListParagraph"/>
        <w:numPr>
          <w:ilvl w:val="0"/>
          <w:numId w:val="16"/>
        </w:numPr>
        <w:spacing w:before="120" w:after="120" w:line="276" w:lineRule="auto"/>
        <w:rPr>
          <w:rFonts w:ascii="Arial" w:hAnsi="Arial" w:cs="Arial"/>
          <w:color w:val="1F3864" w:themeColor="accent1" w:themeShade="80"/>
          <w:sz w:val="20"/>
          <w:szCs w:val="20"/>
        </w:rPr>
      </w:pPr>
      <w:r w:rsidRPr="0049522F">
        <w:rPr>
          <w:rFonts w:ascii="Arial" w:hAnsi="Arial" w:cs="Arial"/>
          <w:color w:val="1F3864" w:themeColor="accent1" w:themeShade="80"/>
          <w:sz w:val="20"/>
          <w:szCs w:val="20"/>
        </w:rPr>
        <w:t>Vecumnieku vidusskolas ēkas pārbūve;</w:t>
      </w:r>
    </w:p>
    <w:p w:rsidR="00485CA5" w:rsidRPr="0049522F" w:rsidP="003B151B" w14:paraId="355A3DC8" w14:textId="77777777">
      <w:pPr>
        <w:pStyle w:val="ListParagraph"/>
        <w:numPr>
          <w:ilvl w:val="0"/>
          <w:numId w:val="16"/>
        </w:numPr>
        <w:spacing w:before="120" w:after="120" w:line="276" w:lineRule="auto"/>
        <w:rPr>
          <w:rFonts w:ascii="Arial" w:hAnsi="Arial" w:cs="Arial"/>
          <w:color w:val="1F3864" w:themeColor="accent1" w:themeShade="80"/>
          <w:sz w:val="20"/>
          <w:szCs w:val="20"/>
        </w:rPr>
      </w:pPr>
      <w:r w:rsidRPr="0049522F">
        <w:rPr>
          <w:rFonts w:ascii="Arial" w:hAnsi="Arial" w:cs="Arial"/>
          <w:color w:val="1F3864" w:themeColor="accent1" w:themeShade="80"/>
          <w:sz w:val="20"/>
          <w:szCs w:val="20"/>
        </w:rPr>
        <w:t xml:space="preserve">Sporta zāles būvniecība Skaistkalnē. </w:t>
      </w:r>
    </w:p>
    <w:p w:rsidR="00485CA5" w:rsidRPr="00296F9C" w:rsidP="00677C07" w14:paraId="6200DF18" w14:textId="4AFAE7EE">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Ieguldījumi pusmiljona </w:t>
      </w:r>
      <w:r w:rsidRPr="00296F9C">
        <w:rPr>
          <w:rFonts w:ascii="Arial" w:hAnsi="Arial" w:cs="Arial"/>
          <w:iCs/>
          <w:color w:val="1F3864" w:themeColor="accent1" w:themeShade="80"/>
          <w:sz w:val="20"/>
          <w:szCs w:val="20"/>
        </w:rPr>
        <w:t>eiro</w:t>
      </w:r>
      <w:r w:rsidRPr="00296F9C">
        <w:rPr>
          <w:rFonts w:ascii="Arial" w:hAnsi="Arial" w:cs="Arial"/>
          <w:color w:val="1F3864" w:themeColor="accent1" w:themeShade="80"/>
          <w:sz w:val="20"/>
          <w:szCs w:val="20"/>
        </w:rPr>
        <w:t xml:space="preserve"> apmērā plānoti izglītības pakalpojumu kvalitātes un pieejamības paaugstināšanai, turpinot uzsāktos projektus karjeras atbalstam izglītības iestādēs, atbalstam priekšlaicīgas mācību pārtraukšanas samazināšanai ar </w:t>
      </w:r>
      <w:r w:rsidRPr="00296F9C">
        <w:rPr>
          <w:rFonts w:ascii="Arial" w:hAnsi="Arial" w:cs="Arial"/>
          <w:iCs/>
          <w:color w:val="1F3864" w:themeColor="accent1" w:themeShade="80"/>
          <w:sz w:val="20"/>
          <w:szCs w:val="20"/>
        </w:rPr>
        <w:t>Eiro</w:t>
      </w:r>
      <w:r w:rsidRPr="00296F9C">
        <w:rPr>
          <w:rFonts w:ascii="Arial" w:hAnsi="Arial" w:cs="Arial"/>
          <w:color w:val="1F3864" w:themeColor="accent1" w:themeShade="80"/>
          <w:sz w:val="20"/>
          <w:szCs w:val="20"/>
        </w:rPr>
        <w:t>pas Sociālā fonda finansējumu un ERASMUS</w:t>
      </w:r>
      <w:r w:rsidR="0049522F">
        <w:rPr>
          <w:rFonts w:ascii="Arial" w:hAnsi="Arial" w:cs="Arial"/>
          <w:color w:val="1F3864" w:themeColor="accent1" w:themeShade="80"/>
          <w:sz w:val="20"/>
          <w:szCs w:val="20"/>
        </w:rPr>
        <w:t> </w:t>
      </w:r>
      <w:r w:rsidRPr="00296F9C">
        <w:rPr>
          <w:rFonts w:ascii="Arial" w:hAnsi="Arial" w:cs="Arial"/>
          <w:color w:val="1F3864" w:themeColor="accent1" w:themeShade="80"/>
          <w:sz w:val="20"/>
          <w:szCs w:val="20"/>
        </w:rPr>
        <w:t>+ programmas ietvaros, kā arī īstenojot valsts budžeta finansētās programmas.</w:t>
      </w:r>
    </w:p>
    <w:p w:rsidR="00485CA5" w:rsidRPr="00296F9C" w:rsidP="00677C07" w14:paraId="5EC90207" w14:textId="2F00C824">
      <w:pPr>
        <w:spacing w:before="120" w:after="120" w:line="276" w:lineRule="auto"/>
        <w:jc w:val="center"/>
        <w:rPr>
          <w:rFonts w:ascii="Arial" w:hAnsi="Arial" w:cs="Arial"/>
          <w:color w:val="1F3864" w:themeColor="accent1" w:themeShade="80"/>
          <w:sz w:val="20"/>
          <w:szCs w:val="20"/>
        </w:rPr>
      </w:pPr>
      <w:r>
        <w:rPr>
          <w:noProof/>
        </w:rPr>
        <w:drawing>
          <wp:inline distT="0" distB="0" distL="0" distR="0">
            <wp:extent cx="5942237" cy="2277477"/>
            <wp:effectExtent l="0" t="0" r="1905" b="889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40338" name="Picture 14"/>
                    <pic:cNvPicPr>
                      <a:picLocks noChangeAspect="1" noChangeArrowheads="1"/>
                    </pic:cNvPicPr>
                  </pic:nvPicPr>
                  <pic:blipFill>
                    <a:blip xmlns:r="http://schemas.openxmlformats.org/officeDocument/2006/relationships" r:embed="rId54" cstate="print">
                      <a:extLst>
                        <a:ext xmlns:a="http://schemas.openxmlformats.org/drawingml/2006/main" uri="{28A0092B-C50C-407E-A947-70E740481C1C}">
                          <a14:useLocalDpi xmlns:a14="http://schemas.microsoft.com/office/drawing/2010/main" val="0"/>
                        </a:ext>
                      </a:extLst>
                    </a:blip>
                    <a:srcRect t="9490" b="22360"/>
                    <a:stretch>
                      <a:fillRect/>
                    </a:stretch>
                  </pic:blipFill>
                  <pic:spPr bwMode="auto">
                    <a:xfrm>
                      <a:off x="0" y="0"/>
                      <a:ext cx="5943600" cy="227799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485CA5" w:rsidRPr="00296F9C" w:rsidP="00677C07" w14:paraId="6D943ED9" w14:textId="77777777">
      <w:pPr>
        <w:spacing w:before="120" w:after="120" w:line="276" w:lineRule="auto"/>
        <w:jc w:val="both"/>
        <w:rPr>
          <w:rFonts w:ascii="Arial" w:hAnsi="Arial" w:cs="Arial"/>
          <w:color w:val="1F3864" w:themeColor="accent1" w:themeShade="80"/>
          <w:sz w:val="20"/>
          <w:szCs w:val="20"/>
        </w:rPr>
      </w:pPr>
    </w:p>
    <w:p w:rsidR="00CA4C93" w:rsidP="00677C07" w14:paraId="390EEE19" w14:textId="211771C0">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Sociālo un veselības pakalpojumu attīstībai plānots uzlabot infrastruktūru un materiāli tehnisko bāzi 4 047 415 </w:t>
      </w:r>
      <w:r w:rsidRPr="00296F9C">
        <w:rPr>
          <w:rFonts w:ascii="Arial" w:hAnsi="Arial" w:cs="Arial"/>
          <w:iCs/>
          <w:color w:val="1F3864" w:themeColor="accent1" w:themeShade="80"/>
          <w:sz w:val="20"/>
          <w:szCs w:val="20"/>
        </w:rPr>
        <w:t>eiro</w:t>
      </w:r>
      <w:r w:rsidRPr="00296F9C">
        <w:rPr>
          <w:rFonts w:ascii="Arial" w:hAnsi="Arial" w:cs="Arial"/>
          <w:color w:val="1F3864" w:themeColor="accent1" w:themeShade="80"/>
          <w:sz w:val="20"/>
          <w:szCs w:val="20"/>
        </w:rPr>
        <w:t xml:space="preserve"> apmērā, turpinot īstenot uzsāktos projektus deinstitucionalizācijas procesa ietvaros sabiedrībā balstītu sociālo pakalpojumu nodrošināšanai. 2022. gada ietvaros plānots</w:t>
      </w:r>
      <w:r>
        <w:rPr>
          <w:rFonts w:ascii="Arial" w:hAnsi="Arial" w:cs="Arial"/>
          <w:color w:val="1F3864" w:themeColor="accent1" w:themeShade="80"/>
          <w:sz w:val="20"/>
          <w:szCs w:val="20"/>
        </w:rPr>
        <w:t>:</w:t>
      </w:r>
    </w:p>
    <w:p w:rsidR="00CA4C93" w:rsidRPr="00CA4C93" w:rsidP="003B151B" w14:paraId="39988FAE" w14:textId="2EF2EF6A">
      <w:pPr>
        <w:pStyle w:val="ListParagraph"/>
        <w:numPr>
          <w:ilvl w:val="0"/>
          <w:numId w:val="17"/>
        </w:numPr>
        <w:spacing w:before="120" w:after="120" w:line="276" w:lineRule="auto"/>
        <w:rPr>
          <w:rFonts w:ascii="Arial" w:hAnsi="Arial" w:cs="Arial"/>
          <w:color w:val="1F3864" w:themeColor="accent1" w:themeShade="80"/>
          <w:sz w:val="20"/>
          <w:szCs w:val="20"/>
          <w:bdr w:val="none" w:sz="0" w:space="0" w:color="auto" w:frame="1"/>
          <w:lang w:eastAsia="lv-LV"/>
        </w:rPr>
      </w:pPr>
      <w:r>
        <w:rPr>
          <w:rFonts w:ascii="Arial" w:hAnsi="Arial" w:cs="Arial"/>
          <w:color w:val="1F3864" w:themeColor="accent1" w:themeShade="80"/>
          <w:sz w:val="20"/>
          <w:szCs w:val="20"/>
        </w:rPr>
        <w:t xml:space="preserve">izveidot </w:t>
      </w:r>
      <w:r w:rsidRPr="00CA4C93" w:rsidR="00485CA5">
        <w:rPr>
          <w:rFonts w:ascii="Arial" w:hAnsi="Arial" w:cs="Arial"/>
          <w:color w:val="1F3864" w:themeColor="accent1" w:themeShade="80"/>
          <w:sz w:val="20"/>
          <w:szCs w:val="20"/>
        </w:rPr>
        <w:t>dienas aprūpes centru Iecav</w:t>
      </w:r>
      <w:r>
        <w:rPr>
          <w:rFonts w:ascii="Arial" w:hAnsi="Arial" w:cs="Arial"/>
          <w:color w:val="1F3864" w:themeColor="accent1" w:themeShade="80"/>
          <w:sz w:val="20"/>
          <w:szCs w:val="20"/>
        </w:rPr>
        <w:t>ā</w:t>
      </w:r>
      <w:r w:rsidRPr="00CA4C93" w:rsidR="00485CA5">
        <w:rPr>
          <w:rFonts w:ascii="Arial" w:hAnsi="Arial" w:cs="Arial"/>
          <w:color w:val="1F3864" w:themeColor="accent1" w:themeShade="80"/>
          <w:sz w:val="20"/>
          <w:szCs w:val="20"/>
        </w:rPr>
        <w:t xml:space="preserve">, </w:t>
      </w:r>
    </w:p>
    <w:p w:rsidR="00CA4C93" w:rsidRPr="00CA4C93" w:rsidP="003B151B" w14:paraId="076ABB48" w14:textId="196AC8A0">
      <w:pPr>
        <w:pStyle w:val="ListParagraph"/>
        <w:numPr>
          <w:ilvl w:val="0"/>
          <w:numId w:val="17"/>
        </w:numPr>
        <w:spacing w:before="120" w:after="120" w:line="276" w:lineRule="auto"/>
        <w:rPr>
          <w:rFonts w:ascii="Arial" w:hAnsi="Arial" w:cs="Arial"/>
          <w:color w:val="1F3864" w:themeColor="accent1" w:themeShade="80"/>
          <w:sz w:val="20"/>
          <w:szCs w:val="20"/>
          <w:bdr w:val="none" w:sz="0" w:space="0" w:color="auto" w:frame="1"/>
          <w:lang w:eastAsia="lv-LV"/>
        </w:rPr>
      </w:pPr>
      <w:r>
        <w:rPr>
          <w:rFonts w:ascii="Arial" w:hAnsi="Arial" w:cs="Arial"/>
          <w:color w:val="1F3864" w:themeColor="accent1" w:themeShade="80"/>
          <w:sz w:val="20"/>
          <w:szCs w:val="20"/>
        </w:rPr>
        <w:t xml:space="preserve">izveidot </w:t>
      </w:r>
      <w:r w:rsidRPr="00CA4C93" w:rsidR="00485CA5">
        <w:rPr>
          <w:rFonts w:ascii="Arial" w:hAnsi="Arial" w:cs="Arial"/>
          <w:color w:val="1F3864" w:themeColor="accent1" w:themeShade="80"/>
          <w:sz w:val="20"/>
          <w:szCs w:val="20"/>
        </w:rPr>
        <w:t>daudzfunkcionāla sociālo pakalpojumu centr</w:t>
      </w:r>
      <w:r>
        <w:rPr>
          <w:rFonts w:ascii="Arial" w:hAnsi="Arial" w:cs="Arial"/>
          <w:color w:val="1F3864" w:themeColor="accent1" w:themeShade="80"/>
          <w:sz w:val="20"/>
          <w:szCs w:val="20"/>
        </w:rPr>
        <w:t>u Bauskā</w:t>
      </w:r>
      <w:r w:rsidRPr="00CA4C93" w:rsidR="00485CA5">
        <w:rPr>
          <w:rFonts w:ascii="Arial" w:hAnsi="Arial" w:cs="Arial"/>
          <w:color w:val="1F3864" w:themeColor="accent1" w:themeShade="80"/>
          <w:sz w:val="20"/>
          <w:szCs w:val="20"/>
        </w:rPr>
        <w:t xml:space="preserve">, </w:t>
      </w:r>
    </w:p>
    <w:p w:rsidR="00485CA5" w:rsidRPr="00CA4C93" w:rsidP="003B151B" w14:paraId="605FA03B" w14:textId="19FD2F97">
      <w:pPr>
        <w:pStyle w:val="ListParagraph"/>
        <w:numPr>
          <w:ilvl w:val="0"/>
          <w:numId w:val="17"/>
        </w:numPr>
        <w:spacing w:before="120" w:after="120" w:line="276" w:lineRule="auto"/>
        <w:rPr>
          <w:rFonts w:ascii="Arial" w:hAnsi="Arial" w:cs="Arial"/>
          <w:color w:val="1F3864" w:themeColor="accent1" w:themeShade="80"/>
          <w:sz w:val="20"/>
          <w:szCs w:val="20"/>
          <w:bdr w:val="none" w:sz="0" w:space="0" w:color="auto" w:frame="1"/>
          <w:lang w:eastAsia="lv-LV"/>
        </w:rPr>
      </w:pPr>
      <w:r>
        <w:rPr>
          <w:rFonts w:ascii="Arial" w:hAnsi="Arial" w:cs="Arial"/>
          <w:color w:val="1F3864" w:themeColor="accent1" w:themeShade="80"/>
          <w:sz w:val="20"/>
          <w:szCs w:val="20"/>
        </w:rPr>
        <w:t xml:space="preserve">uzsākt pakalpojumu sniegšanu </w:t>
      </w:r>
      <w:r w:rsidRPr="00CA4C93">
        <w:rPr>
          <w:rFonts w:ascii="Arial" w:hAnsi="Arial" w:cs="Arial"/>
          <w:color w:val="1F3864" w:themeColor="accent1" w:themeShade="80"/>
          <w:sz w:val="20"/>
          <w:szCs w:val="20"/>
          <w:bdr w:val="none" w:sz="0" w:space="0" w:color="auto" w:frame="1"/>
          <w:lang w:eastAsia="lv-LV"/>
        </w:rPr>
        <w:t>Vecumniek</w:t>
      </w:r>
      <w:r>
        <w:rPr>
          <w:rFonts w:ascii="Arial" w:hAnsi="Arial" w:cs="Arial"/>
          <w:color w:val="1F3864" w:themeColor="accent1" w:themeShade="80"/>
          <w:sz w:val="20"/>
          <w:szCs w:val="20"/>
          <w:bdr w:val="none" w:sz="0" w:space="0" w:color="auto" w:frame="1"/>
          <w:lang w:eastAsia="lv-LV"/>
        </w:rPr>
        <w:t xml:space="preserve">u daudzfunkcionālajā sociālo </w:t>
      </w:r>
      <w:r w:rsidRPr="00CA4C93">
        <w:rPr>
          <w:rFonts w:ascii="Arial" w:hAnsi="Arial" w:cs="Arial"/>
          <w:color w:val="1F3864" w:themeColor="accent1" w:themeShade="80"/>
          <w:sz w:val="20"/>
          <w:szCs w:val="20"/>
          <w:bdr w:val="none" w:sz="0" w:space="0" w:color="auto" w:frame="1"/>
          <w:lang w:eastAsia="lv-LV"/>
        </w:rPr>
        <w:t xml:space="preserve">pakalpojumu </w:t>
      </w:r>
      <w:r>
        <w:rPr>
          <w:rFonts w:ascii="Arial" w:hAnsi="Arial" w:cs="Arial"/>
          <w:color w:val="1F3864" w:themeColor="accent1" w:themeShade="80"/>
          <w:sz w:val="20"/>
          <w:szCs w:val="20"/>
          <w:bdr w:val="none" w:sz="0" w:space="0" w:color="auto" w:frame="1"/>
          <w:lang w:eastAsia="lv-LV"/>
        </w:rPr>
        <w:t>centrā.</w:t>
      </w:r>
    </w:p>
    <w:p w:rsidR="00485CA5" w:rsidRPr="00296F9C" w:rsidP="00677C07" w14:paraId="4F92E188" w14:textId="1B738794">
      <w:pPr>
        <w:spacing w:before="120" w:after="120" w:line="276" w:lineRule="auto"/>
        <w:jc w:val="both"/>
        <w:rPr>
          <w:rFonts w:ascii="Arial" w:hAnsi="Arial" w:cs="Arial"/>
          <w:color w:val="1F3864" w:themeColor="accent1" w:themeShade="80"/>
          <w:sz w:val="20"/>
          <w:szCs w:val="20"/>
          <w:bdr w:val="none" w:sz="0" w:space="0" w:color="auto" w:frame="1"/>
          <w:lang w:eastAsia="lv-LV"/>
        </w:rPr>
      </w:pPr>
      <w:r w:rsidRPr="00296F9C">
        <w:rPr>
          <w:rFonts w:ascii="Arial" w:hAnsi="Arial" w:cs="Arial"/>
          <w:color w:val="1F3864" w:themeColor="accent1" w:themeShade="80"/>
          <w:sz w:val="20"/>
          <w:szCs w:val="20"/>
        </w:rPr>
        <w:t xml:space="preserve">Sociālo pakalpojumu kvalitātes uzlabošanai turpinās projektu “Atver sirdi Zemgalē”: daudzveidīgu sociālās rehabilitācijas pakalpojumu nodrošināšanai budžetā plānoti gandrīz pusmiljons </w:t>
      </w:r>
      <w:r w:rsidRPr="00296F9C">
        <w:rPr>
          <w:rFonts w:ascii="Arial" w:hAnsi="Arial" w:cs="Arial"/>
          <w:iCs/>
          <w:color w:val="1F3864" w:themeColor="accent1" w:themeShade="80"/>
          <w:sz w:val="20"/>
          <w:szCs w:val="20"/>
        </w:rPr>
        <w:t>eiro</w:t>
      </w:r>
      <w:r w:rsidRPr="00296F9C">
        <w:rPr>
          <w:rFonts w:ascii="Arial" w:hAnsi="Arial" w:cs="Arial"/>
          <w:color w:val="1F3864" w:themeColor="accent1" w:themeShade="80"/>
          <w:sz w:val="20"/>
          <w:szCs w:val="20"/>
        </w:rPr>
        <w:t>.  Turpināsies uzsāktie pārrobežu sadarbības programmas projekti.</w:t>
      </w:r>
    </w:p>
    <w:p w:rsidR="00485CA5" w:rsidRPr="00296F9C" w:rsidP="00677C07" w14:paraId="50E30009" w14:textId="6B3E4312">
      <w:pPr>
        <w:spacing w:before="120" w:after="120" w:line="276" w:lineRule="auto"/>
        <w:jc w:val="both"/>
        <w:rPr>
          <w:rFonts w:ascii="Arial" w:hAnsi="Arial" w:cs="Arial"/>
          <w:color w:val="1F3864" w:themeColor="accent1" w:themeShade="80"/>
          <w:sz w:val="20"/>
          <w:szCs w:val="20"/>
          <w:bdr w:val="none" w:sz="0" w:space="0" w:color="auto" w:frame="1"/>
          <w:lang w:eastAsia="lv-LV"/>
        </w:rPr>
      </w:pPr>
      <w:r w:rsidRPr="00296F9C">
        <w:rPr>
          <w:rFonts w:ascii="Arial" w:hAnsi="Arial" w:cs="Arial"/>
          <w:color w:val="1F3864" w:themeColor="accent1" w:themeShade="80"/>
          <w:sz w:val="20"/>
          <w:szCs w:val="20"/>
        </w:rPr>
        <w:t xml:space="preserve">Visa gada garumā tiks īstenoti daudzveidīgi veselības veicināšanas un slimības profilakses pasākumi, budžetā paredzot 157 414 </w:t>
      </w:r>
      <w:r w:rsidRPr="00296F9C">
        <w:rPr>
          <w:rFonts w:ascii="Arial" w:hAnsi="Arial" w:cs="Arial"/>
          <w:iCs/>
          <w:color w:val="1F3864" w:themeColor="accent1" w:themeShade="80"/>
          <w:sz w:val="20"/>
          <w:szCs w:val="20"/>
        </w:rPr>
        <w:t>eiro</w:t>
      </w:r>
      <w:r w:rsidRPr="00296F9C">
        <w:rPr>
          <w:rFonts w:ascii="Arial" w:hAnsi="Arial" w:cs="Arial"/>
          <w:i/>
          <w:iCs/>
          <w:color w:val="1F3864" w:themeColor="accent1" w:themeShade="80"/>
          <w:sz w:val="20"/>
          <w:szCs w:val="20"/>
        </w:rPr>
        <w:t xml:space="preserve">. </w:t>
      </w:r>
      <w:r w:rsidRPr="00296F9C">
        <w:rPr>
          <w:rFonts w:ascii="Arial" w:hAnsi="Arial" w:cs="Arial"/>
          <w:color w:val="1F3864" w:themeColor="accent1" w:themeShade="80"/>
          <w:sz w:val="20"/>
          <w:szCs w:val="20"/>
        </w:rPr>
        <w:t>Tiks nodrošināts līdzfinansējums pašvaldības ārstniecības iestāžu darbības atbalstam, tāpat arī līdzekļi paredzēti primārās aprūpes centra attīstības projektam Iecavā.</w:t>
      </w:r>
    </w:p>
    <w:p w:rsidR="00485CA5" w:rsidRPr="00296F9C" w:rsidP="00677C07" w14:paraId="27EBFDF8" w14:textId="3577CE62">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Bauskas novadā ir plašs un daudzveidīgs kultūrvēsturiskais mantojums, kas veiksmīgi iekļaujas gan kultūras dzīves, gan tūrisma apritē. </w:t>
      </w:r>
      <w:r w:rsidR="00CA4C93">
        <w:rPr>
          <w:rFonts w:ascii="Arial" w:hAnsi="Arial" w:cs="Arial"/>
          <w:color w:val="1F3864" w:themeColor="accent1" w:themeShade="80"/>
          <w:sz w:val="20"/>
          <w:szCs w:val="20"/>
        </w:rPr>
        <w:t>K</w:t>
      </w:r>
      <w:r w:rsidRPr="00296F9C">
        <w:rPr>
          <w:rFonts w:ascii="Arial" w:hAnsi="Arial" w:cs="Arial"/>
          <w:color w:val="1F3864" w:themeColor="accent1" w:themeShade="80"/>
          <w:sz w:val="20"/>
          <w:szCs w:val="20"/>
        </w:rPr>
        <w:t xml:space="preserve">ultūrvēsturiskā mantojuma saglabāšanai un attīstībai paredzēti 1 169 396 </w:t>
      </w:r>
      <w:r w:rsidRPr="00296F9C">
        <w:rPr>
          <w:rFonts w:ascii="Arial" w:hAnsi="Arial" w:cs="Arial"/>
          <w:iCs/>
          <w:color w:val="1F3864" w:themeColor="accent1" w:themeShade="80"/>
          <w:sz w:val="20"/>
          <w:szCs w:val="20"/>
        </w:rPr>
        <w:t>eiro</w:t>
      </w:r>
      <w:r w:rsidRPr="00296F9C">
        <w:rPr>
          <w:rFonts w:ascii="Arial" w:hAnsi="Arial" w:cs="Arial"/>
          <w:color w:val="1F3864" w:themeColor="accent1" w:themeShade="80"/>
          <w:sz w:val="20"/>
          <w:szCs w:val="20"/>
        </w:rPr>
        <w:t xml:space="preserve">, tai skaitā uzsāktajiem Svitenes muižas kungu mājas jumta glābšanas darbiem un Mežotnes baznīcas rekonstrukcijai, pārrobežu sadarbības projekta īstenošanai un investīcijām Bauskas pils muzejā, kā arī plānots līdzfinansējums kultūras pieminekļu saglabāšanai. </w:t>
      </w:r>
    </w:p>
    <w:p w:rsidR="00485CA5" w:rsidRPr="00296F9C" w:rsidP="00677C07" w14:paraId="237AE1EC" w14:textId="4270843E">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 xml:space="preserve">Uzņēmējdarbības un tūrisma jomā būtiskākie ieguldījumi paredzēti </w:t>
      </w:r>
      <w:r w:rsidR="00D21F4C">
        <w:rPr>
          <w:rFonts w:ascii="Arial" w:hAnsi="Arial" w:cs="Arial"/>
          <w:color w:val="1F3864" w:themeColor="accent1" w:themeShade="80"/>
          <w:sz w:val="20"/>
          <w:szCs w:val="20"/>
        </w:rPr>
        <w:t xml:space="preserve">kompleksa </w:t>
      </w:r>
      <w:r w:rsidRPr="00296F9C">
        <w:rPr>
          <w:rFonts w:ascii="Arial" w:hAnsi="Arial" w:cs="Arial"/>
          <w:color w:val="1F3864" w:themeColor="accent1" w:themeShade="80"/>
          <w:sz w:val="20"/>
          <w:szCs w:val="20"/>
        </w:rPr>
        <w:t xml:space="preserve">“Rundāles Avoti” rekonstrukcijai un pieguļošās teritorijas labiekārtošana ar mērķi ierīkot Tūrisma informācijas punktu un iznomāt telpas uzņēmējiem tūrisma pakalpojumu nodrošināšanai. Turpināsies uzsāktie pārrobežu sadarbības programmas projekti daudzveidīga tūrisma piedāvājuma attīstībai. </w:t>
      </w:r>
    </w:p>
    <w:p w:rsidR="00485CA5" w:rsidRPr="00296F9C" w:rsidP="00677C07" w14:paraId="3C39D182"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Bauskas industriālā un loģistikas parka attīstībai paredzēts finansējums elektrības pieslēgumu ierīkošanai iespējamiem investoriem.</w:t>
      </w:r>
    </w:p>
    <w:p w:rsidR="00485CA5" w:rsidRPr="00296F9C" w:rsidP="00677C07" w14:paraId="1127399A" w14:textId="77777777">
      <w:pPr>
        <w:spacing w:before="120" w:after="120" w:line="276" w:lineRule="auto"/>
        <w:jc w:val="both"/>
        <w:rPr>
          <w:rFonts w:ascii="Arial" w:hAnsi="Arial" w:cs="Arial"/>
          <w:color w:val="1F3864" w:themeColor="accent1" w:themeShade="80"/>
          <w:sz w:val="20"/>
          <w:szCs w:val="20"/>
        </w:rPr>
      </w:pPr>
      <w:r w:rsidRPr="00296F9C">
        <w:rPr>
          <w:rFonts w:ascii="Arial" w:hAnsi="Arial" w:cs="Arial"/>
          <w:color w:val="1F3864" w:themeColor="accent1" w:themeShade="80"/>
          <w:sz w:val="20"/>
          <w:szCs w:val="20"/>
        </w:rPr>
        <w:t>Uzņēmēju atbalstam visa Bauskas novada teritorijā aktivitātes organizēs Uzņēmējdarbības un kompetenču attīstības centrs, sniedzot konsultatīvu atbalstu esošajiem un topošajiem uzņēmējiem, nodrošinot konsultācijas lauksaimniecībā, kā arī organizējot daudzveidīgus apmācību un pieredzas apmaiņas pasākumus, dialogu ar pašvaldību uzņēmējdarbības vides attīstībā.</w:t>
      </w:r>
    </w:p>
    <w:p w:rsidR="00485CA5" w:rsidRPr="00296F9C" w:rsidP="00677C07" w14:paraId="28D98677" w14:textId="77777777">
      <w:pPr>
        <w:spacing w:before="120" w:after="120" w:line="276" w:lineRule="auto"/>
        <w:jc w:val="both"/>
        <w:rPr>
          <w:rFonts w:ascii="Arial" w:hAnsi="Arial" w:cs="Arial"/>
          <w:noProof/>
          <w:color w:val="1F3864" w:themeColor="accent1" w:themeShade="80"/>
          <w:sz w:val="20"/>
          <w:szCs w:val="20"/>
          <w:lang w:eastAsia="lv-LV"/>
        </w:rPr>
      </w:pPr>
    </w:p>
    <w:p w:rsidR="00485CA5" w:rsidRPr="00296F9C" w:rsidP="00677C07" w14:paraId="3C083B94" w14:textId="77777777">
      <w:pPr>
        <w:pStyle w:val="Caption"/>
        <w:spacing w:before="120" w:after="120"/>
        <w:ind w:firstLine="0"/>
        <w:rPr>
          <w:rFonts w:ascii="Arial" w:hAnsi="Arial" w:cs="Arial"/>
          <w:b/>
          <w:i w:val="0"/>
          <w:noProof/>
          <w:color w:val="1F3864" w:themeColor="accent1" w:themeShade="80"/>
          <w:sz w:val="20"/>
          <w:szCs w:val="20"/>
          <w:lang w:eastAsia="lv-LV"/>
        </w:rPr>
      </w:pPr>
      <w:r w:rsidRPr="00296F9C">
        <w:rPr>
          <w:rFonts w:ascii="Arial" w:hAnsi="Arial" w:cs="Arial"/>
          <w:b/>
          <w:i w:val="0"/>
          <w:noProof/>
          <w:color w:val="1F3864" w:themeColor="accent1" w:themeShade="80"/>
          <w:sz w:val="20"/>
          <w:szCs w:val="20"/>
          <w:lang w:eastAsia="lv-LV"/>
        </w:rPr>
        <w:t>Projekti, kuru īstenošana turpinās</w:t>
      </w:r>
    </w:p>
    <w:p w:rsidR="00485CA5" w:rsidRPr="00CA4C93" w:rsidP="003B151B" w14:paraId="22E26706" w14:textId="5919BCB5">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color w:val="1F3864" w:themeColor="accent1" w:themeShade="80"/>
          <w:sz w:val="20"/>
          <w:szCs w:val="20"/>
        </w:rPr>
        <w:t>Projekts „No zīles līdz ozolam”, veicinot priekšlaicīgas mācību pārtraukšanas riska grupas izglītojamo motivāciju turpināt izglītību un viņu līdzdalību ikdienas dzīvē, kā arī iesaistīšanu jauniešu aktivitātēs un iniciatīvu projektos.</w:t>
      </w:r>
    </w:p>
    <w:p w:rsidR="00485CA5" w:rsidRPr="00CA4C93" w:rsidP="003B151B" w14:paraId="629704E1"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„PROTI un DARI”, attīstot jauniešu (vecumā no 15 līdz 29 gadiem ieskaitot) prasmes, kuri nemācās, nestrādā, neapgūst arodu un nav reģistrēti</w:t>
      </w:r>
      <w:r w:rsidRPr="00CA4C93">
        <w:rPr>
          <w:rFonts w:ascii="Arial" w:hAnsi="Arial" w:cs="Arial"/>
          <w:color w:val="1F3864" w:themeColor="accent1" w:themeShade="80"/>
          <w:sz w:val="20"/>
          <w:szCs w:val="20"/>
        </w:rPr>
        <w:t xml:space="preserve"> </w:t>
      </w:r>
      <w:r w:rsidRPr="00CA4C93">
        <w:rPr>
          <w:rFonts w:ascii="Arial" w:hAnsi="Arial" w:cs="Arial"/>
          <w:noProof/>
          <w:color w:val="1F3864" w:themeColor="accent1" w:themeShade="80"/>
          <w:sz w:val="20"/>
          <w:szCs w:val="20"/>
          <w:lang w:eastAsia="lv-LV"/>
        </w:rPr>
        <w:t xml:space="preserve">Nodarbinātības valsts aģentūrā. </w:t>
      </w:r>
    </w:p>
    <w:p w:rsidR="00485CA5" w:rsidRPr="00CA4C93" w:rsidP="003B151B" w14:paraId="56A31250" w14:textId="0EE113B1">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 xml:space="preserve">Projekts „BOOSTER FOR RESTART”, iesaistot Pakrojas un Iecavas jauniešus, lai izmantotu  jaunuzceltos skeitu/ skrituļslidotāju/ BMX laukumus un citas publiskās telpas, ēkas, veicinot atpūtas, kultūras, fiziskās un sporta aktivitātes. </w:t>
      </w:r>
    </w:p>
    <w:p w:rsidR="00485CA5" w:rsidRPr="00CA4C93" w:rsidP="003B151B" w14:paraId="49027A74" w14:textId="50887082">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w:t>
      </w:r>
      <w:r w:rsidRPr="00CA4C93">
        <w:rPr>
          <w:rStyle w:val="Strong"/>
          <w:rFonts w:ascii="Arial" w:hAnsi="Arial" w:cs="Arial"/>
          <w:b w:val="0"/>
          <w:color w:val="1F3864" w:themeColor="accent1" w:themeShade="80"/>
          <w:sz w:val="20"/>
          <w:szCs w:val="20"/>
          <w:bdr w:val="none" w:sz="0" w:space="0" w:color="auto" w:frame="1"/>
          <w:shd w:val="clear" w:color="auto" w:fill="FFFFFF"/>
        </w:rPr>
        <w:t>Digital Cemetery</w:t>
      </w:r>
      <w:r w:rsidRPr="00CA4C93">
        <w:rPr>
          <w:rFonts w:ascii="Arial" w:hAnsi="Arial" w:cs="Arial"/>
          <w:noProof/>
          <w:color w:val="1F3864" w:themeColor="accent1" w:themeShade="80"/>
          <w:sz w:val="20"/>
          <w:szCs w:val="20"/>
          <w:lang w:eastAsia="lv-LV"/>
        </w:rPr>
        <w:t>”, uzturot digitalizēto kapsētu datu bāzi, organizējot pieredzes apmaiņu speciālistiem Lietuvā, iedzīvotāju informēšanas pasākumus un konferenci.</w:t>
      </w:r>
    </w:p>
    <w:p w:rsidR="00485CA5" w:rsidRPr="00CA4C93" w:rsidP="003B151B" w14:paraId="7F20837C" w14:textId="3DA0F143">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„SAFE SCHOOL”, organizējot sacensības, apmācību video filmēšanu, pieredzes apmaiņas braucienus speciālistiem.</w:t>
      </w:r>
    </w:p>
    <w:p w:rsidR="00485CA5" w:rsidRPr="00CA4C93" w:rsidP="003B151B" w14:paraId="1D6139F7" w14:textId="5B13F411">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 xml:space="preserve">Projekts „POWER OF GENERATIONS”, uzlabojot mājas aprūpes un dienas aprūpes sociālo pakalpojumu pieejamību un efektivitāti  Pakrojā (Lietuva) un Iecavā (Latvija). </w:t>
      </w:r>
    </w:p>
    <w:p w:rsidR="00485CA5" w:rsidRPr="00CA4C93" w:rsidP="003B151B" w14:paraId="35F96D68" w14:textId="428A2A23">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„Uzlabot vispārējās izglītības iestāžu mācību vidi”</w:t>
      </w:r>
      <w:r w:rsidR="00D21F4C">
        <w:rPr>
          <w:rFonts w:ascii="Arial" w:hAnsi="Arial" w:cs="Arial"/>
          <w:noProof/>
          <w:color w:val="1F3864" w:themeColor="accent1" w:themeShade="80"/>
          <w:sz w:val="20"/>
          <w:szCs w:val="20"/>
          <w:lang w:eastAsia="lv-LV"/>
        </w:rPr>
        <w:t>,</w:t>
      </w:r>
      <w:r w:rsidRPr="00CA4C93">
        <w:rPr>
          <w:rFonts w:ascii="Arial" w:hAnsi="Arial" w:cs="Arial"/>
          <w:noProof/>
          <w:color w:val="1F3864" w:themeColor="accent1" w:themeShade="80"/>
          <w:sz w:val="20"/>
          <w:szCs w:val="20"/>
          <w:lang w:eastAsia="lv-LV"/>
        </w:rPr>
        <w:t xml:space="preserve"> modernizējot mācību tel</w:t>
      </w:r>
      <w:r w:rsidR="00D21F4C">
        <w:rPr>
          <w:rFonts w:ascii="Arial" w:hAnsi="Arial" w:cs="Arial"/>
          <w:noProof/>
          <w:color w:val="1F3864" w:themeColor="accent1" w:themeShade="80"/>
          <w:sz w:val="20"/>
          <w:szCs w:val="20"/>
          <w:lang w:eastAsia="lv-LV"/>
        </w:rPr>
        <w:t>p</w:t>
      </w:r>
      <w:r w:rsidRPr="00CA4C93">
        <w:rPr>
          <w:rFonts w:ascii="Arial" w:hAnsi="Arial" w:cs="Arial"/>
          <w:noProof/>
          <w:color w:val="1F3864" w:themeColor="accent1" w:themeShade="80"/>
          <w:sz w:val="20"/>
          <w:szCs w:val="20"/>
          <w:lang w:eastAsia="lv-LV"/>
        </w:rPr>
        <w:t>as un iegādājoties inventāru Bauskas 2.</w:t>
      </w:r>
      <w:r w:rsidR="00D21F4C">
        <w:rPr>
          <w:rFonts w:ascii="Arial" w:hAnsi="Arial" w:cs="Arial"/>
          <w:noProof/>
          <w:color w:val="1F3864" w:themeColor="accent1" w:themeShade="80"/>
          <w:sz w:val="20"/>
          <w:szCs w:val="20"/>
          <w:lang w:eastAsia="lv-LV"/>
        </w:rPr>
        <w:t xml:space="preserve"> </w:t>
      </w:r>
      <w:r w:rsidRPr="00CA4C93">
        <w:rPr>
          <w:rFonts w:ascii="Arial" w:hAnsi="Arial" w:cs="Arial"/>
          <w:noProof/>
          <w:color w:val="1F3864" w:themeColor="accent1" w:themeShade="80"/>
          <w:sz w:val="20"/>
          <w:szCs w:val="20"/>
          <w:lang w:eastAsia="lv-LV"/>
        </w:rPr>
        <w:t>vidusskolā.</w:t>
      </w:r>
    </w:p>
    <w:p w:rsidR="00485CA5" w:rsidRPr="00CA4C93" w:rsidP="003B151B" w14:paraId="3CE6FCDB"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„Kompetenču pieeja mācību saturā”, organizējot kompetenču pieejā balstītu vispārējās izglītības satura aprobāciju.</w:t>
      </w:r>
    </w:p>
    <w:p w:rsidR="00485CA5" w:rsidRPr="00CA4C93" w:rsidP="003B151B" w14:paraId="047F41BE"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„Atbalsts izglītojamo individuālo kompetenču attīstība”, nodrošinot izglītības pakalpojumu daudzveidību, kas balstīta uz individuālās mācību pieejas attīstību un ieviešanu vispārējās izglītības iestādēs.</w:t>
      </w:r>
    </w:p>
    <w:p w:rsidR="00485CA5" w:rsidRPr="00CA4C93" w:rsidP="003B151B" w14:paraId="2109C3E2"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„PuMPuRS”, sniedzot sistēmisku atbalstu priekšlaicīgas mācību pārtraukšanas risku samazināšanai.</w:t>
      </w:r>
    </w:p>
    <w:p w:rsidR="00485CA5" w:rsidRPr="00CA4C93" w:rsidP="003B151B" w14:paraId="0EAC6EE0"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„Karjeras atbalsts vispārējās un profesionālās izglītības iestādēs”, organizējot karjeras, attīstības atbalsta pasākumus, karjeras konsultācijas.</w:t>
      </w:r>
    </w:p>
    <w:p w:rsidR="00485CA5" w:rsidRPr="00CA4C93" w:rsidP="003B151B" w14:paraId="08263C94" w14:textId="62F0D158">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„Latvijas Skolas soma”</w:t>
      </w:r>
      <w:r w:rsidR="00D21F4C">
        <w:rPr>
          <w:rFonts w:ascii="Arial" w:hAnsi="Arial" w:cs="Arial"/>
          <w:noProof/>
          <w:color w:val="1F3864" w:themeColor="accent1" w:themeShade="80"/>
          <w:sz w:val="20"/>
          <w:szCs w:val="20"/>
          <w:lang w:eastAsia="lv-LV"/>
        </w:rPr>
        <w:t>,</w:t>
      </w:r>
      <w:r w:rsidRPr="00CA4C93">
        <w:rPr>
          <w:rFonts w:ascii="Arial" w:hAnsi="Arial" w:cs="Arial"/>
          <w:noProof/>
          <w:color w:val="1F3864" w:themeColor="accent1" w:themeShade="80"/>
          <w:sz w:val="20"/>
          <w:szCs w:val="20"/>
          <w:lang w:eastAsia="lv-LV"/>
        </w:rPr>
        <w:t xml:space="preserve"> attī</w:t>
      </w:r>
      <w:r w:rsidR="00D21F4C">
        <w:rPr>
          <w:rFonts w:ascii="Arial" w:hAnsi="Arial" w:cs="Arial"/>
          <w:noProof/>
          <w:color w:val="1F3864" w:themeColor="accent1" w:themeShade="80"/>
          <w:sz w:val="20"/>
          <w:szCs w:val="20"/>
          <w:lang w:eastAsia="lv-LV"/>
        </w:rPr>
        <w:t>s</w:t>
      </w:r>
      <w:r w:rsidRPr="00CA4C93">
        <w:rPr>
          <w:rFonts w:ascii="Arial" w:hAnsi="Arial" w:cs="Arial"/>
          <w:noProof/>
          <w:color w:val="1F3864" w:themeColor="accent1" w:themeShade="80"/>
          <w:sz w:val="20"/>
          <w:szCs w:val="20"/>
          <w:lang w:eastAsia="lv-LV"/>
        </w:rPr>
        <w:t>tot kultūras izpratnes un izpausmes kompetences.</w:t>
      </w:r>
    </w:p>
    <w:p w:rsidR="00485CA5" w:rsidRPr="00CA4C93" w:rsidP="003B151B" w14:paraId="3DEEABE5" w14:textId="1F56FD66">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 xml:space="preserve">Projekts “Pasākumi Bauskas novada sabiedrības veselības veicināšanai un slimību profilaksei”, „Pasākumi Rundāles vietējās sabiedrības veselības veicināšanai un slimību profilaksei”, „Pasākumi vietējās sabiedrības veselības veicināšanai un slimību profilaksei Bārbeles, Kurmenes, </w:t>
      </w:r>
      <w:r w:rsidRPr="00CA4C93">
        <w:rPr>
          <w:rFonts w:ascii="Arial" w:hAnsi="Arial" w:cs="Arial"/>
          <w:noProof/>
          <w:color w:val="1F3864" w:themeColor="accent1" w:themeShade="80"/>
          <w:sz w:val="20"/>
          <w:szCs w:val="20"/>
          <w:lang w:eastAsia="lv-LV"/>
        </w:rPr>
        <w:t xml:space="preserve">Skaistkalnes, Stelpes, Valles un Vecumnieku pagastos”, “Pasākumi Iecavas pilsētas un pagasta iedzīvotāju veselības veicināšanai un slimību profilaksei”. </w:t>
      </w:r>
    </w:p>
    <w:p w:rsidR="00485CA5" w:rsidRPr="00CA4C93" w:rsidP="003B151B" w14:paraId="08453787" w14:textId="2006CD32">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„Primārā aprūpes centra attīstība Iecavā, Bauskas novadā” ģimenes ārstu prakses infrastruktūras uzlabošanai.</w:t>
      </w:r>
    </w:p>
    <w:p w:rsidR="00485CA5" w:rsidRPr="00CA4C93" w:rsidP="003B151B" w14:paraId="626FE685" w14:textId="4B9C0498">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„Atver sirdi Zemgalē”</w:t>
      </w:r>
      <w:r w:rsidR="00D21F4C">
        <w:rPr>
          <w:rFonts w:ascii="Arial" w:hAnsi="Arial" w:cs="Arial"/>
          <w:noProof/>
          <w:color w:val="1F3864" w:themeColor="accent1" w:themeShade="80"/>
          <w:sz w:val="20"/>
          <w:szCs w:val="20"/>
          <w:lang w:eastAsia="lv-LV"/>
        </w:rPr>
        <w:t>,</w:t>
      </w:r>
      <w:r w:rsidRPr="00CA4C93">
        <w:rPr>
          <w:rFonts w:ascii="Arial" w:hAnsi="Arial" w:cs="Arial"/>
          <w:noProof/>
          <w:color w:val="1F3864" w:themeColor="accent1" w:themeShade="80"/>
          <w:sz w:val="20"/>
          <w:szCs w:val="20"/>
          <w:lang w:eastAsia="lv-LV"/>
        </w:rPr>
        <w:t xml:space="preserve"> palielinot Zemgales reģionā ģimeniskai videi pietuvinātu un sabiedrībā balstītu sociālo pakalpojumu pieejamību dzīvesvietā personām ar invaliditāti un bērniem.</w:t>
      </w:r>
    </w:p>
    <w:p w:rsidR="00485CA5" w:rsidRPr="00CA4C93" w:rsidP="003B151B" w14:paraId="79EB6A28" w14:textId="3B691D13">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„Deinstitucionalizācijas plāna īstenošana Bauskas novadā”</w:t>
      </w:r>
      <w:r w:rsidR="00D21F4C">
        <w:rPr>
          <w:rFonts w:ascii="Arial" w:hAnsi="Arial" w:cs="Arial"/>
          <w:noProof/>
          <w:color w:val="1F3864" w:themeColor="accent1" w:themeShade="80"/>
          <w:sz w:val="20"/>
          <w:szCs w:val="20"/>
          <w:lang w:eastAsia="lv-LV"/>
        </w:rPr>
        <w:t>,</w:t>
      </w:r>
      <w:r w:rsidRPr="00CA4C93">
        <w:rPr>
          <w:rFonts w:ascii="Arial" w:hAnsi="Arial" w:cs="Arial"/>
          <w:noProof/>
          <w:color w:val="1F3864" w:themeColor="accent1" w:themeShade="80"/>
          <w:sz w:val="20"/>
          <w:szCs w:val="20"/>
          <w:lang w:eastAsia="lv-LV"/>
        </w:rPr>
        <w:t xml:space="preserve"> veicot pārbūvi Rūpniecības ielā 9 un Slimnīcas ielā 4, lai izveidotu grupu dzīvokļus pilngadīgām personām ar garīga rakstura traucējumiem un nodrošinātu pakalpojumu “Atelpas brīdis” pieaugušajiem.</w:t>
      </w:r>
    </w:p>
    <w:p w:rsidR="00485CA5" w:rsidRPr="00CA4C93" w:rsidP="003B151B" w14:paraId="57548BAC" w14:textId="160D1AC8">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„Dienas aprūpes centra izveide Iecavas novadā”, lai izveidotu un attīstītu sabiedrībā balstītus pakalpojumus.</w:t>
      </w:r>
    </w:p>
    <w:p w:rsidR="00485CA5" w:rsidRPr="00CA4C93" w:rsidP="003B151B" w14:paraId="617F2B29"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„PROTI un DARI” jauniešu individuālo atbalstu pasākumu programmu izstrādei un ieviešanai.</w:t>
      </w:r>
    </w:p>
    <w:p w:rsidR="00485CA5" w:rsidRPr="00CA4C93" w:rsidP="003B151B" w14:paraId="66A7B063" w14:textId="3D308AC8">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 xml:space="preserve">Projekts „OCTOPUS”, veicinot sociālo pakalpojumu pieejamību Vecumniekos un cilvēku ar funkcionālajiem traucējumiem, senioru, riska grupas ģimeņu sociālo iekļaušanu. </w:t>
      </w:r>
    </w:p>
    <w:p w:rsidR="00485CA5" w:rsidRPr="00CA4C93" w:rsidP="003B151B" w14:paraId="4A26C6C4" w14:textId="6C90F3D5">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„Dienas aprūpes centra izveidošana Vecumnieku pagastā personām ar garīga rakstura un bērniem ar funkcionāliem traucējumiem”, uzlabojot Vecumnieku iedzīvotājiem sociālās funkcionēšanas spējas, rehabilitācijas procesa pēctecību un sociālo prasmju attīstīšanu.</w:t>
      </w:r>
    </w:p>
    <w:p w:rsidR="00485CA5" w:rsidRPr="00CA4C93" w:rsidP="003B151B" w14:paraId="4CA43042"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 xml:space="preserve">Projekts „Nozīmīga kultūrvēsturiskā mantojuma saglabāšana un attīstība kultūras tūrisma piedāvājuma pilnveidošanai Zemgales reģionā”, nostiprinot Bauskas pils Ziemeļu nogāzi. </w:t>
      </w:r>
    </w:p>
    <w:p w:rsidR="00485CA5" w:rsidRPr="00CA4C93" w:rsidP="003B151B" w14:paraId="51DC32C3" w14:textId="28816AF4">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„Vēsturiskais ceļš: Raudondvaris – Bauska”, organizējot senās mūzikas ziemas koncertu sērijas un iegādājoties aprīkoj</w:t>
      </w:r>
      <w:r w:rsidR="00D21F4C">
        <w:rPr>
          <w:rFonts w:ascii="Arial" w:hAnsi="Arial" w:cs="Arial"/>
          <w:noProof/>
          <w:color w:val="1F3864" w:themeColor="accent1" w:themeShade="80"/>
          <w:sz w:val="20"/>
          <w:szCs w:val="20"/>
          <w:lang w:eastAsia="lv-LV"/>
        </w:rPr>
        <w:t>u</w:t>
      </w:r>
      <w:r w:rsidRPr="00CA4C93">
        <w:rPr>
          <w:rFonts w:ascii="Arial" w:hAnsi="Arial" w:cs="Arial"/>
          <w:noProof/>
          <w:color w:val="1F3864" w:themeColor="accent1" w:themeShade="80"/>
          <w:sz w:val="20"/>
          <w:szCs w:val="20"/>
          <w:lang w:eastAsia="lv-LV"/>
        </w:rPr>
        <w:t xml:space="preserve">mu Bauskas pils muzejam. </w:t>
      </w:r>
    </w:p>
    <w:p w:rsidR="00485CA5" w:rsidRPr="00CA4C93" w:rsidP="003B151B" w14:paraId="07943411" w14:textId="3F318D6D">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„Baltu ceļš”</w:t>
      </w:r>
      <w:r w:rsidR="00D21F4C">
        <w:rPr>
          <w:rFonts w:ascii="Arial" w:hAnsi="Arial" w:cs="Arial"/>
          <w:noProof/>
          <w:color w:val="1F3864" w:themeColor="accent1" w:themeShade="80"/>
          <w:sz w:val="20"/>
          <w:szCs w:val="20"/>
          <w:lang w:eastAsia="lv-LV"/>
        </w:rPr>
        <w:t>,</w:t>
      </w:r>
      <w:r w:rsidRPr="00CA4C93">
        <w:rPr>
          <w:rFonts w:ascii="Arial" w:hAnsi="Arial" w:cs="Arial"/>
          <w:noProof/>
          <w:color w:val="1F3864" w:themeColor="accent1" w:themeShade="80"/>
          <w:sz w:val="20"/>
          <w:szCs w:val="20"/>
          <w:lang w:eastAsia="lv-LV"/>
        </w:rPr>
        <w:t xml:space="preserve"> uzstādot digitālo info stendu un pilskalna maketu Mežotnes baznīcā.</w:t>
      </w:r>
    </w:p>
    <w:p w:rsidR="00485CA5" w:rsidRPr="00CA4C93" w:rsidP="003B151B" w14:paraId="5B9E1FC1" w14:textId="3E887D3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 xml:space="preserve">Projekts „GEOTOUR”, veidojot  ilgtspējīgu un izzinošu tūrisma piedāvājumu Skaistkalnē. </w:t>
      </w:r>
    </w:p>
    <w:p w:rsidR="00485CA5" w:rsidRPr="00CA4C93" w:rsidP="003B151B" w14:paraId="5C351610" w14:textId="07F0E298">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„Inovatīvs kultūras tūrisms”</w:t>
      </w:r>
      <w:r w:rsidR="00D21F4C">
        <w:rPr>
          <w:rFonts w:ascii="Arial" w:hAnsi="Arial" w:cs="Arial"/>
          <w:noProof/>
          <w:color w:val="1F3864" w:themeColor="accent1" w:themeShade="80"/>
          <w:sz w:val="20"/>
          <w:szCs w:val="20"/>
          <w:lang w:eastAsia="lv-LV"/>
        </w:rPr>
        <w:t>,</w:t>
      </w:r>
      <w:r w:rsidRPr="00CA4C93">
        <w:rPr>
          <w:rFonts w:ascii="Arial" w:hAnsi="Arial" w:cs="Arial"/>
          <w:noProof/>
          <w:color w:val="1F3864" w:themeColor="accent1" w:themeShade="80"/>
          <w:sz w:val="20"/>
          <w:szCs w:val="20"/>
          <w:lang w:eastAsia="lv-LV"/>
        </w:rPr>
        <w:t xml:space="preserve"> uzlabojot Rundāles tūrisma nozares pievilcību un konkurētspēju. </w:t>
      </w:r>
    </w:p>
    <w:p w:rsidR="00485CA5" w:rsidRPr="00CA4C93" w:rsidP="003B151B" w14:paraId="7B9C53AD" w14:textId="04F6DBD6">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„Ainava kā resurss”, nodrošinot atbalstu jauniem pakalpojumiem un tūrismam</w:t>
      </w:r>
      <w:r w:rsidRPr="00CA4C93">
        <w:rPr>
          <w:rFonts w:ascii="Arial" w:hAnsi="Arial" w:cs="Arial"/>
          <w:color w:val="1F3864" w:themeColor="accent1" w:themeShade="80"/>
          <w:sz w:val="20"/>
          <w:szCs w:val="20"/>
        </w:rPr>
        <w:t xml:space="preserve">, </w:t>
      </w:r>
      <w:r w:rsidRPr="00CA4C93">
        <w:rPr>
          <w:rFonts w:ascii="Arial" w:hAnsi="Arial" w:cs="Arial"/>
          <w:noProof/>
          <w:color w:val="1F3864" w:themeColor="accent1" w:themeShade="80"/>
          <w:sz w:val="20"/>
          <w:szCs w:val="20"/>
          <w:lang w:eastAsia="lv-LV"/>
        </w:rPr>
        <w:t>stimulējot aktīvu un efektīvāku esošo vietējo resursu izmantošanu.</w:t>
      </w:r>
    </w:p>
    <w:p w:rsidR="00485CA5" w:rsidRPr="00CA4C93" w:rsidP="003B151B" w14:paraId="37431B52"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Projekts „Uzņēmējdarbības atbalsta pasākumi Zemgales Plānošanas reģionā”, veicinot uzņēmējdarbības attīstību  Zemgales plānošanas reģionā.</w:t>
      </w:r>
    </w:p>
    <w:p w:rsidR="00485CA5" w:rsidRPr="00CA4C93" w:rsidP="003B151B" w14:paraId="247BDBDA" w14:textId="6B0B6EE1">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Zemgales ielas pārbūve posmā no Tirgus ielas līdz Dārza ielai un Tirgus ielas pārbūve posmā no Skolas ielas līdz Zemgales ielai Iecavā.</w:t>
      </w:r>
    </w:p>
    <w:p w:rsidR="00485CA5" w:rsidRPr="00CA4C93" w:rsidP="003B151B" w14:paraId="3EAE037A"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Pilsrundāles vidusskolas teritorijas labiekārtošana.</w:t>
      </w:r>
    </w:p>
    <w:p w:rsidR="00485CA5" w:rsidRPr="00CA4C93" w:rsidP="003B151B" w14:paraId="34C82B86" w14:textId="751BCF68">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Ceriņu ielas Vecumniekos un Strauta un Sporta ielas Skaistkalnē pārbūve.</w:t>
      </w:r>
    </w:p>
    <w:p w:rsidR="00485CA5" w:rsidRPr="00CA4C93" w:rsidP="003B151B" w14:paraId="7E3A831A"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Skaistkalnes sporta zāles būvniecība, nodrošinot kvalitatīvu izglītības un pakalpojumu pieejamību novada iedzīvotājiem.</w:t>
      </w:r>
    </w:p>
    <w:p w:rsidR="00485CA5" w:rsidRPr="00CA4C93" w:rsidP="003B151B" w14:paraId="25C46AF7" w14:textId="77777777">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Vecumnieku vidusskolas ēkas pārbūve.</w:t>
      </w:r>
    </w:p>
    <w:p w:rsidR="00485CA5" w:rsidRPr="00CA4C93" w:rsidP="003B151B" w14:paraId="7B485C92" w14:textId="46F0B73A">
      <w:pPr>
        <w:pStyle w:val="ListParagraph"/>
        <w:numPr>
          <w:ilvl w:val="0"/>
          <w:numId w:val="18"/>
        </w:numPr>
        <w:spacing w:before="120" w:after="120" w:line="276" w:lineRule="auto"/>
        <w:rPr>
          <w:rFonts w:ascii="Arial" w:hAnsi="Arial" w:cs="Arial"/>
          <w:noProof/>
          <w:color w:val="1F3864" w:themeColor="accent1" w:themeShade="80"/>
          <w:sz w:val="20"/>
          <w:szCs w:val="20"/>
          <w:lang w:eastAsia="lv-LV"/>
        </w:rPr>
      </w:pPr>
      <w:r w:rsidRPr="00CA4C93">
        <w:rPr>
          <w:rFonts w:ascii="Arial" w:hAnsi="Arial" w:cs="Arial"/>
          <w:noProof/>
          <w:color w:val="1F3864" w:themeColor="accent1" w:themeShade="80"/>
          <w:sz w:val="20"/>
          <w:szCs w:val="20"/>
          <w:lang w:eastAsia="lv-LV"/>
        </w:rPr>
        <w:t>Iecavas vidusskolas pārbūve</w:t>
      </w:r>
      <w:r w:rsidR="00D21F4C">
        <w:rPr>
          <w:rFonts w:ascii="Arial" w:hAnsi="Arial" w:cs="Arial"/>
          <w:noProof/>
          <w:color w:val="1F3864" w:themeColor="accent1" w:themeShade="80"/>
          <w:sz w:val="20"/>
          <w:szCs w:val="20"/>
          <w:lang w:eastAsia="lv-LV"/>
        </w:rPr>
        <w:t>s</w:t>
      </w:r>
      <w:r w:rsidRPr="00CA4C93">
        <w:rPr>
          <w:rFonts w:ascii="Arial" w:hAnsi="Arial" w:cs="Arial"/>
          <w:noProof/>
          <w:color w:val="1F3864" w:themeColor="accent1" w:themeShade="80"/>
          <w:sz w:val="20"/>
          <w:szCs w:val="20"/>
          <w:lang w:eastAsia="lv-LV"/>
        </w:rPr>
        <w:t xml:space="preserve"> 1. un 2. kārta, uzlabojot izglītības iestāžu sniegtos pakalpojumus.</w:t>
      </w:r>
    </w:p>
    <w:p w:rsidR="00B208FA" w:rsidRPr="00C5016B" w:rsidP="00BE46DD" w14:paraId="4B11BB28" w14:textId="53560EC4">
      <w:pPr>
        <w:pStyle w:val="ListParagraph"/>
        <w:numPr>
          <w:ilvl w:val="0"/>
          <w:numId w:val="18"/>
        </w:numPr>
        <w:spacing w:before="120" w:after="160" w:line="259" w:lineRule="auto"/>
        <w:rPr>
          <w:rFonts w:ascii="Arial" w:hAnsi="Arial" w:cs="Arial"/>
          <w:color w:val="1F3864" w:themeColor="accent1" w:themeShade="80"/>
          <w:sz w:val="20"/>
          <w:szCs w:val="20"/>
        </w:rPr>
      </w:pPr>
      <w:r w:rsidRPr="00C5016B">
        <w:rPr>
          <w:rFonts w:ascii="Arial" w:hAnsi="Arial" w:cs="Arial"/>
          <w:noProof/>
          <w:color w:val="1F3864" w:themeColor="accent1" w:themeShade="80"/>
          <w:sz w:val="20"/>
          <w:szCs w:val="20"/>
          <w:lang w:eastAsia="lv-LV"/>
        </w:rPr>
        <w:t>Sporta zāles būvniecība pie Iecavas pamatskolas.</w:t>
      </w:r>
      <w:r w:rsidRPr="00C5016B">
        <w:rPr>
          <w:rFonts w:ascii="Arial" w:hAnsi="Arial" w:cs="Arial"/>
          <w:color w:val="1F3864" w:themeColor="accent1" w:themeShade="80"/>
          <w:sz w:val="20"/>
          <w:szCs w:val="20"/>
        </w:rPr>
        <w:br w:type="page"/>
      </w:r>
    </w:p>
    <w:p w:rsidR="00BF0E95" w:rsidP="00B208FA" w14:paraId="4459D4AD" w14:textId="04635BB4">
      <w:pPr>
        <w:pStyle w:val="Heading1"/>
        <w:keepLines/>
        <w:suppressAutoHyphens/>
        <w:spacing w:line="240" w:lineRule="auto"/>
        <w:rPr>
          <w:rFonts w:ascii="Century Gothic" w:hAnsi="Century Gothic" w:cstheme="majorBidi"/>
          <w:color w:val="1F3864" w:themeColor="accent1" w:themeShade="80"/>
          <w:sz w:val="40"/>
          <w:szCs w:val="36"/>
          <w:lang w:eastAsia="en-US"/>
        </w:rPr>
      </w:pPr>
      <w:r>
        <w:rPr>
          <w:rFonts w:ascii="Century Gothic" w:hAnsi="Century Gothic" w:cstheme="majorBidi"/>
          <w:color w:val="1F3864" w:themeColor="accent1" w:themeShade="80"/>
          <w:sz w:val="40"/>
          <w:szCs w:val="36"/>
          <w:lang w:eastAsia="en-US"/>
        </w:rPr>
        <w:t>PIELIKUMI</w:t>
      </w:r>
    </w:p>
    <w:p w:rsidR="00F3003B" w:rsidP="00F3003B" w14:paraId="72C1B917" w14:textId="0CE6AA1C"/>
    <w:p w:rsidR="00F3003B" w:rsidP="00F3003B" w14:paraId="0818A64D" w14:textId="34B09F4E"/>
    <w:p w:rsidR="00F3003B" w:rsidRPr="00F3003B" w:rsidP="00F3003B" w14:paraId="76DC4A2D" w14:textId="77777777"/>
    <w:p w:rsidR="00B208FA" w:rsidP="00B208FA" w14:paraId="66FD33FB" w14:textId="62AA0868">
      <w:pPr>
        <w:pStyle w:val="Heading1"/>
        <w:keepLines/>
        <w:suppressAutoHyphens/>
        <w:spacing w:line="240" w:lineRule="auto"/>
        <w:rPr>
          <w:rFonts w:ascii="Century Gothic" w:hAnsi="Century Gothic" w:cstheme="majorBidi"/>
          <w:color w:val="1F3864" w:themeColor="accent1" w:themeShade="80"/>
          <w:sz w:val="32"/>
          <w:szCs w:val="28"/>
          <w:lang w:eastAsia="en-US"/>
        </w:rPr>
      </w:pPr>
      <w:r>
        <w:rPr>
          <w:rFonts w:ascii="Century Gothic" w:hAnsi="Century Gothic" w:cstheme="majorBidi"/>
          <w:color w:val="1F3864" w:themeColor="accent1" w:themeShade="80"/>
          <w:sz w:val="32"/>
          <w:szCs w:val="28"/>
          <w:lang w:eastAsia="en-US"/>
        </w:rPr>
        <w:t>1.</w:t>
      </w:r>
      <w:r w:rsidR="002476BA">
        <w:rPr>
          <w:rFonts w:ascii="Century Gothic" w:hAnsi="Century Gothic" w:cstheme="majorBidi"/>
          <w:color w:val="1F3864" w:themeColor="accent1" w:themeShade="80"/>
          <w:sz w:val="32"/>
          <w:szCs w:val="28"/>
          <w:lang w:eastAsia="en-US"/>
        </w:rPr>
        <w:t>p</w:t>
      </w:r>
      <w:r>
        <w:rPr>
          <w:rFonts w:ascii="Century Gothic" w:hAnsi="Century Gothic" w:cstheme="majorBidi"/>
          <w:color w:val="1F3864" w:themeColor="accent1" w:themeShade="80"/>
          <w:sz w:val="32"/>
          <w:szCs w:val="28"/>
          <w:lang w:eastAsia="en-US"/>
        </w:rPr>
        <w:t xml:space="preserve">ielikums </w:t>
      </w:r>
    </w:p>
    <w:p w:rsidR="00B208FA" w:rsidRPr="00B208FA" w:rsidP="00B208FA" w14:paraId="2487523D" w14:textId="2D67177F">
      <w:pPr>
        <w:pStyle w:val="Heading1"/>
        <w:keepLines/>
        <w:suppressAutoHyphens/>
        <w:spacing w:line="240" w:lineRule="auto"/>
        <w:rPr>
          <w:rFonts w:ascii="Century Gothic" w:hAnsi="Century Gothic" w:cstheme="majorBidi"/>
          <w:color w:val="1F3864" w:themeColor="accent1" w:themeShade="80"/>
          <w:sz w:val="32"/>
          <w:szCs w:val="28"/>
          <w:lang w:eastAsia="en-US"/>
        </w:rPr>
      </w:pPr>
      <w:r>
        <w:rPr>
          <w:rFonts w:ascii="Century Gothic" w:hAnsi="Century Gothic" w:cstheme="majorBidi"/>
          <w:color w:val="1F3864" w:themeColor="accent1" w:themeShade="80"/>
          <w:sz w:val="32"/>
          <w:szCs w:val="28"/>
          <w:lang w:eastAsia="en-US"/>
        </w:rPr>
        <w:t>Zvērināta revidenta atzinums par pašvaldības pārskatu</w:t>
      </w:r>
    </w:p>
    <w:p w:rsidR="00F3003B" w14:paraId="7FF992F2" w14:textId="06D77D4E">
      <w:pPr>
        <w:spacing w:after="160" w:line="259" w:lineRule="auto"/>
      </w:pPr>
      <w:r>
        <w:br w:type="page"/>
      </w:r>
    </w:p>
    <w:p w:rsidR="00C5016B" w:rsidP="00B208FA" w14:paraId="5DC91F49" w14:textId="728F3B2D">
      <w:r>
        <w:rPr>
          <w:noProof/>
        </w:rPr>
        <w:drawing>
          <wp:inline distT="0" distB="0" distL="0" distR="0">
            <wp:extent cx="5690103" cy="8046079"/>
            <wp:effectExtent l="0" t="0" r="635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42225" name="Picture 1"/>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5694757" cy="8052661"/>
                    </a:xfrm>
                    <a:prstGeom prst="rect">
                      <a:avLst/>
                    </a:prstGeom>
                    <a:noFill/>
                    <a:ln>
                      <a:noFill/>
                    </a:ln>
                  </pic:spPr>
                </pic:pic>
              </a:graphicData>
            </a:graphic>
          </wp:inline>
        </w:drawing>
      </w:r>
    </w:p>
    <w:p w:rsidR="006067FD" w:rsidP="00B208FA" w14:paraId="7BDE16D8" w14:textId="65F19944">
      <w:r>
        <w:rPr>
          <w:noProof/>
        </w:rPr>
        <w:drawing>
          <wp:inline distT="0" distB="0" distL="0" distR="0">
            <wp:extent cx="5835015" cy="8258175"/>
            <wp:effectExtent l="0" t="0" r="0"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11125" name="Picture 1"/>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35015" cy="8258175"/>
                    </a:xfrm>
                    <a:prstGeom prst="rect">
                      <a:avLst/>
                    </a:prstGeom>
                    <a:noFill/>
                    <a:ln>
                      <a:noFill/>
                    </a:ln>
                  </pic:spPr>
                </pic:pic>
              </a:graphicData>
            </a:graphic>
          </wp:inline>
        </w:drawing>
      </w:r>
    </w:p>
    <w:sectPr w:rsidSect="007477CD">
      <w:headerReference w:type="default" r:id="rId57"/>
      <w:footerReference w:type="default" r:id="rId58"/>
      <w:footerReference w:type="first" r:id="rId59"/>
      <w:type w:val="continuous"/>
      <w:pgSz w:w="12240" w:h="15840"/>
      <w:pgMar w:top="1701" w:right="1440" w:bottom="1134" w:left="1440" w:header="142" w:footer="510"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7E1" w:rsidP="000B7674" w14:paraId="5FD75D92" w14:textId="5F91E329">
    <w:pPr>
      <w:pStyle w:val="Footer"/>
    </w:pPr>
    <w:r>
      <w:rPr>
        <w:noProof/>
        <w:lang w:eastAsia="lv-LV"/>
      </w:rPr>
      <mc:AlternateContent>
        <mc:Choice Requires="wps">
          <w:drawing>
            <wp:anchor distT="0" distB="0" distL="0" distR="0" simplePos="0" relativeHeight="251659264" behindDoc="0" locked="0" layoutInCell="1" allowOverlap="1">
              <wp:simplePos x="0" y="0"/>
              <wp:positionH relativeFrom="rightMargin">
                <wp:align>left</wp:align>
              </wp:positionH>
              <wp:positionV relativeFrom="bottomMargin">
                <wp:posOffset>239992</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B647E1" w:rsidRPr="00D243AE" w:rsidP="000B7674" w14:textId="7676BC08">
                          <w:pPr>
                            <w:rPr>
                              <w:b/>
                              <w:color w:val="FFFFFF" w:themeColor="background1"/>
                              <w:sz w:val="18"/>
                              <w:szCs w:val="18"/>
                              <w:lang w:val="en-US"/>
                            </w:rPr>
                          </w:pPr>
                          <w:r w:rsidRPr="00D243AE">
                            <w:rPr>
                              <w:b/>
                              <w:color w:val="FFFFFF" w:themeColor="background1"/>
                              <w:sz w:val="18"/>
                              <w:szCs w:val="18"/>
                              <w:lang w:val="en-US"/>
                            </w:rPr>
                            <w:fldChar w:fldCharType="begin"/>
                          </w:r>
                          <w:r w:rsidRPr="00D243AE">
                            <w:rPr>
                              <w:b/>
                              <w:color w:val="FFFFFF" w:themeColor="background1"/>
                              <w:sz w:val="18"/>
                              <w:szCs w:val="18"/>
                              <w:lang w:val="en-US"/>
                            </w:rPr>
                            <w:instrText>PAGE   \* MERGEFORMAT</w:instrText>
                          </w:r>
                          <w:r w:rsidRPr="00D243AE">
                            <w:rPr>
                              <w:b/>
                              <w:color w:val="FFFFFF" w:themeColor="background1"/>
                              <w:sz w:val="18"/>
                              <w:szCs w:val="18"/>
                              <w:lang w:val="en-US"/>
                            </w:rPr>
                            <w:fldChar w:fldCharType="separate"/>
                          </w:r>
                          <w:r w:rsidRPr="00D243AE">
                            <w:rPr>
                              <w:b/>
                              <w:color w:val="FFFFFF" w:themeColor="background1"/>
                              <w:sz w:val="18"/>
                              <w:szCs w:val="18"/>
                            </w:rPr>
                            <w:t>1</w:t>
                          </w:r>
                          <w:r w:rsidRPr="00D243AE">
                            <w:rPr>
                              <w:b/>
                              <w:color w:val="FFFFFF" w:themeColor="background1"/>
                              <w:sz w:val="18"/>
                              <w:szCs w:val="18"/>
                              <w:lang w:val="en-US"/>
                            </w:rPr>
                            <w:fldChar w:fldCharType="end"/>
                          </w:r>
                        </w:p>
                      </w:txbxContent>
                    </wps:txbx>
                    <wps:bodyPr rot="0" spcFirstLastPara="0" vertOverflow="overflow" horzOverflow="overflow" vert="horz" wrap="square"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0" o:spid="_x0000_s2050" style="width:36pt;height:25.2pt;margin-top:18.9pt;margin-left:0;mso-height-percent:0;mso-height-relative:margin;mso-position-horizontal:left;mso-position-horizontal-relative:right-margin-area;mso-position-vertical-relative:bottom-margin-area;mso-width-percent:0;mso-width-relative:margin;mso-wrap-distance-bottom:0;mso-wrap-distance-left:0;mso-wrap-distance-right:0;mso-wrap-distance-top:0;mso-wrap-style:square;position:absolute;visibility:visible;v-text-anchor:bottom;z-index:251661312" fillcolor="black" stroked="f" strokeweight="3pt">
              <v:textbox>
                <w:txbxContent>
                  <w:p w:rsidR="00B647E1" w:rsidRPr="00D243AE" w:rsidP="000B7674" w14:paraId="10C1DAF5" w14:textId="7676BC08">
                    <w:pPr>
                      <w:rPr>
                        <w:b/>
                        <w:color w:val="FFFFFF" w:themeColor="background1"/>
                        <w:sz w:val="18"/>
                        <w:szCs w:val="18"/>
                        <w:lang w:val="en-US"/>
                      </w:rPr>
                    </w:pPr>
                    <w:r w:rsidRPr="00D243AE">
                      <w:rPr>
                        <w:b/>
                        <w:color w:val="FFFFFF" w:themeColor="background1"/>
                        <w:sz w:val="18"/>
                        <w:szCs w:val="18"/>
                        <w:lang w:val="en-US"/>
                      </w:rPr>
                      <w:fldChar w:fldCharType="begin"/>
                    </w:r>
                    <w:r w:rsidRPr="00D243AE">
                      <w:rPr>
                        <w:b/>
                        <w:color w:val="FFFFFF" w:themeColor="background1"/>
                        <w:sz w:val="18"/>
                        <w:szCs w:val="18"/>
                        <w:lang w:val="en-US"/>
                      </w:rPr>
                      <w:instrText>PAGE   \* MERGEFORMAT</w:instrText>
                    </w:r>
                    <w:r w:rsidRPr="00D243AE">
                      <w:rPr>
                        <w:b/>
                        <w:color w:val="FFFFFF" w:themeColor="background1"/>
                        <w:sz w:val="18"/>
                        <w:szCs w:val="18"/>
                        <w:lang w:val="en-US"/>
                      </w:rPr>
                      <w:fldChar w:fldCharType="separate"/>
                    </w:r>
                    <w:r w:rsidRPr="00D243AE">
                      <w:rPr>
                        <w:b/>
                        <w:color w:val="FFFFFF" w:themeColor="background1"/>
                        <w:sz w:val="18"/>
                        <w:szCs w:val="18"/>
                      </w:rPr>
                      <w:t>1</w:t>
                    </w:r>
                    <w:r w:rsidRPr="00D243AE">
                      <w:rPr>
                        <w:b/>
                        <w:color w:val="FFFFFF" w:themeColor="background1"/>
                        <w:sz w:val="18"/>
                        <w:szCs w:val="18"/>
                        <w:lang w:val="en-US"/>
                      </w:rPr>
                      <w:fldChar w:fldCharType="end"/>
                    </w:r>
                  </w:p>
                </w:txbxContent>
              </v:textbox>
              <w10:wrap type="square"/>
            </v:rect>
          </w:pict>
        </mc:Fallback>
      </mc:AlternateContent>
    </w:r>
    <w:r>
      <w:rPr>
        <w:noProof/>
        <w:color w:val="808080" w:themeColor="background1" w:themeShade="80"/>
        <w:lang w:eastAsia="lv-LV"/>
      </w:rPr>
      <mc:AlternateContent>
        <mc:Choice Requires="wpg">
          <w:drawing>
            <wp:anchor distT="0" distB="0" distL="0" distR="0" simplePos="0" relativeHeight="251662336" behindDoc="0" locked="0" layoutInCell="1" allowOverlap="1">
              <wp:simplePos x="0" y="0"/>
              <wp:positionH relativeFrom="margin">
                <wp:align>right</wp:align>
              </wp:positionH>
              <wp:positionV relativeFrom="bottomMargin">
                <wp:posOffset>239697</wp:posOffset>
              </wp:positionV>
              <wp:extent cx="5943600" cy="320040"/>
              <wp:effectExtent l="0" t="0" r="0" b="3810"/>
              <wp:wrapSquare wrapText="bothSides"/>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20040"/>
                        <a:chOff x="0" y="0"/>
                        <a:chExt cx="5962650" cy="323851"/>
                      </a:xfrm>
                    </wpg:grpSpPr>
                    <wps:wsp xmlns:wps="http://schemas.microsoft.com/office/word/2010/wordprocessingShape">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7F7F7F" w:themeColor="text1" w:themeTint="80"/>
                                <w:sz w:val="20"/>
                                <w:szCs w:val="20"/>
                              </w:rPr>
                              <w:alias w:val="Date"/>
                              <w:id w:val="122264354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rsidR="00B647E1" w:rsidRPr="00677C07" w14:textId="77777777">
                                <w:pPr>
                                  <w:jc w:val="right"/>
                                  <w:rPr>
                                    <w:rFonts w:ascii="Arial" w:hAnsi="Arial" w:cs="Arial"/>
                                    <w:color w:val="7F7F7F" w:themeColor="text1" w:themeTint="80"/>
                                    <w:sz w:val="20"/>
                                    <w:szCs w:val="20"/>
                                  </w:rPr>
                                </w:pPr>
                                <w:r w:rsidRPr="00677C07">
                                  <w:rPr>
                                    <w:rFonts w:ascii="Arial" w:hAnsi="Arial" w:cs="Arial"/>
                                    <w:color w:val="7F7F7F" w:themeColor="text1" w:themeTint="80"/>
                                    <w:sz w:val="20"/>
                                    <w:szCs w:val="20"/>
                                    <w:lang w:val="en-US"/>
                                  </w:rPr>
                                  <w:t>Bauska.lv</w:t>
                                </w:r>
                              </w:p>
                            </w:sdtContent>
                          </w:sdt>
                          <w:p w:rsidR="00B647E1" w14:textId="7777777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wps:bodyPr>
                    </wps:wsp>
                  </wpg:wgp>
                </a:graphicData>
              </a:graphic>
              <wp14:sizeRelH relativeFrom="margin">
                <wp14:pctWidth>100000</wp14:pctWidth>
              </wp14:sizeRelH>
              <wp14:sizeRelV relativeFrom="margin">
                <wp14:pctHeight>0</wp14:pctHeight>
              </wp14:sizeRelV>
            </wp:anchor>
          </w:drawing>
        </mc:Choice>
        <mc:Fallback>
          <w:pict>
            <v:group id="Group 37" o:spid="_x0000_s2051" style="width:468pt;height:25.2pt;margin-top:18.85pt;margin-left:416.8pt;mso-height-relative:margin;mso-position-horizontal:right;mso-position-horizontal-relative:margin;mso-position-vertical-relative:bottom-margin-area;mso-width-percent:1000;mso-width-relative:margin;mso-wrap-distance-left:0;mso-wrap-distance-right:0;position:absolute;z-index:251663360" coordsize="59626,3238">
              <v:rect id="Rectangle 38" o:spid="_x0000_s2052" style="width:59436;height:188;left:190;mso-wrap-style:square;position:absolute;visibility:visible;v-text-anchor:middle" fillcolor="black" stroked="f" strokeweight="1pt"/>
              <v:shapetype id="_x0000_t202" coordsize="21600,21600" o:spt="202" path="m,l,21600r21600,l21600,xe">
                <v:stroke joinstyle="miter"/>
                <v:path gradientshapeok="t" o:connecttype="rect"/>
              </v:shapetype>
              <v:shape id="Text Box 39" o:spid="_x0000_s2053" type="#_x0000_t202" style="width:59436;height:2572;mso-wrap-style:square;position:absolute;top:666;visibility:visible;v-text-anchor:bottom" filled="f" stroked="f" strokeweight="0.5pt">
                <v:textbox inset=",,,0">
                  <w:txbxContent>
                    <w:sdt>
                      <w:sdtPr>
                        <w:rPr>
                          <w:rFonts w:ascii="Arial" w:hAnsi="Arial" w:cs="Arial"/>
                          <w:color w:val="7F7F7F" w:themeColor="text1" w:themeTint="80"/>
                          <w:sz w:val="20"/>
                          <w:szCs w:val="20"/>
                        </w:rPr>
                        <w:alias w:val="Date"/>
                        <w:id w:val="1536982097"/>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rsidR="00B647E1" w:rsidRPr="00677C07" w14:paraId="729FD026" w14:textId="77777777">
                          <w:pPr>
                            <w:jc w:val="right"/>
                            <w:rPr>
                              <w:rFonts w:ascii="Arial" w:hAnsi="Arial" w:cs="Arial"/>
                              <w:color w:val="7F7F7F" w:themeColor="text1" w:themeTint="80"/>
                              <w:sz w:val="20"/>
                              <w:szCs w:val="20"/>
                            </w:rPr>
                          </w:pPr>
                          <w:r w:rsidRPr="00677C07">
                            <w:rPr>
                              <w:rFonts w:ascii="Arial" w:hAnsi="Arial" w:cs="Arial"/>
                              <w:color w:val="7F7F7F" w:themeColor="text1" w:themeTint="80"/>
                              <w:sz w:val="20"/>
                              <w:szCs w:val="20"/>
                              <w:lang w:val="en-US"/>
                            </w:rPr>
                            <w:t>Bauska.lv</w:t>
                          </w:r>
                        </w:p>
                      </w:sdtContent>
                    </w:sdt>
                    <w:p w:rsidR="00B647E1" w14:paraId="78014719" w14:textId="77777777">
                      <w:pPr>
                        <w:jc w:val="right"/>
                        <w:rPr>
                          <w:color w:val="808080" w:themeColor="background1" w:themeShade="80"/>
                        </w:rPr>
                      </w:pPr>
                    </w:p>
                  </w:txbxContent>
                </v:textbox>
              </v:shape>
              <w10:wrap type="square"/>
            </v:group>
          </w:pict>
        </mc:Fallback>
      </mc:AlternateContent>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7E1" w:rsidP="00674468" w14:paraId="6F5F58A8" w14:textId="14523158">
    <w:pPr>
      <w:pStyle w:val="Header"/>
      <w:ind w:left="-1701"/>
    </w:pPr>
    <w:r>
      <w:rPr>
        <w:noProof/>
        <w:lang w:eastAsia="lv-LV"/>
      </w:rPr>
      <mc:AlternateContent>
        <mc:Choice Requires="wps">
          <w:drawing>
            <wp:anchor distT="0" distB="0" distL="114300" distR="114300" simplePos="0" relativeHeight="251658240" behindDoc="0" locked="0" layoutInCell="1" allowOverlap="1">
              <wp:simplePos x="0" y="0"/>
              <wp:positionH relativeFrom="column">
                <wp:posOffset>3600450</wp:posOffset>
              </wp:positionH>
              <wp:positionV relativeFrom="paragraph">
                <wp:posOffset>138430</wp:posOffset>
              </wp:positionV>
              <wp:extent cx="2398395" cy="466725"/>
              <wp:effectExtent l="0" t="0" r="190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8395" cy="466725"/>
                      </a:xfrm>
                      <a:prstGeom prst="rect">
                        <a:avLst/>
                      </a:prstGeom>
                      <a:solidFill>
                        <a:schemeClr val="lt1"/>
                      </a:solidFill>
                      <a:ln w="6350">
                        <a:noFill/>
                      </a:ln>
                    </wps:spPr>
                    <wps:txbx>
                      <w:txbxContent>
                        <w:p w:rsidR="00B647E1" w:rsidRPr="001A24ED" w:rsidP="00C10104" w14:textId="77777777">
                          <w:pPr>
                            <w:pStyle w:val="Header"/>
                            <w:tabs>
                              <w:tab w:val="clear" w:pos="4320"/>
                            </w:tabs>
                            <w:ind w:right="-8"/>
                            <w:jc w:val="right"/>
                            <w:rPr>
                              <w:rFonts w:ascii="Arial" w:hAnsi="Arial" w:cs="Arial"/>
                              <w:sz w:val="16"/>
                              <w:szCs w:val="16"/>
                            </w:rPr>
                          </w:pPr>
                          <w:r w:rsidRPr="001A24ED">
                            <w:rPr>
                              <w:rFonts w:ascii="Arial" w:hAnsi="Arial" w:cs="Arial"/>
                              <w:sz w:val="16"/>
                              <w:szCs w:val="16"/>
                            </w:rPr>
                            <w:t xml:space="preserve">Bauskas novada pašvaldības </w:t>
                          </w:r>
                        </w:p>
                        <w:p w:rsidR="00B647E1" w:rsidRPr="001A24ED" w:rsidP="00C10104" w14:textId="5D4C7920">
                          <w:pPr>
                            <w:pStyle w:val="Header"/>
                            <w:tabs>
                              <w:tab w:val="clear" w:pos="4320"/>
                            </w:tabs>
                            <w:ind w:right="-8"/>
                            <w:jc w:val="right"/>
                            <w:rPr>
                              <w:rFonts w:ascii="Arial" w:hAnsi="Arial" w:cs="Arial"/>
                              <w:sz w:val="16"/>
                              <w:szCs w:val="16"/>
                            </w:rPr>
                          </w:pPr>
                          <w:r w:rsidRPr="001A24ED">
                            <w:rPr>
                              <w:rFonts w:ascii="Arial" w:hAnsi="Arial" w:cs="Arial"/>
                              <w:sz w:val="16"/>
                              <w:szCs w:val="16"/>
                            </w:rPr>
                            <w:t>2021. gada publiskais pārskats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2049" type="#_x0000_t202" style="width:188.85pt;height:36.75pt;margin-top:10.9pt;margin-left:283.5pt;mso-height-percent:0;mso-height-relative:margin;mso-width-percent:0;mso-width-relative:margin;mso-wrap-distance-bottom:0;mso-wrap-distance-left:9pt;mso-wrap-distance-right:9pt;mso-wrap-distance-top:0;mso-wrap-style:square;position:absolute;visibility:visible;v-text-anchor:top;z-index:251660288" fillcolor="white" stroked="f" strokeweight="0.5pt">
              <v:textbox>
                <w:txbxContent>
                  <w:p w:rsidR="00B647E1" w:rsidRPr="001A24ED" w:rsidP="00C10104" w14:paraId="68329781" w14:textId="77777777">
                    <w:pPr>
                      <w:pStyle w:val="Header"/>
                      <w:tabs>
                        <w:tab w:val="clear" w:pos="4320"/>
                      </w:tabs>
                      <w:ind w:right="-8"/>
                      <w:jc w:val="right"/>
                      <w:rPr>
                        <w:rFonts w:ascii="Arial" w:hAnsi="Arial" w:cs="Arial"/>
                        <w:sz w:val="16"/>
                        <w:szCs w:val="16"/>
                      </w:rPr>
                    </w:pPr>
                    <w:r w:rsidRPr="001A24ED">
                      <w:rPr>
                        <w:rFonts w:ascii="Arial" w:hAnsi="Arial" w:cs="Arial"/>
                        <w:sz w:val="16"/>
                        <w:szCs w:val="16"/>
                      </w:rPr>
                      <w:t xml:space="preserve">Bauskas novada pašvaldības </w:t>
                    </w:r>
                  </w:p>
                  <w:p w:rsidR="00B647E1" w:rsidRPr="001A24ED" w:rsidP="00C10104" w14:paraId="77EB2E0A" w14:textId="5D4C7920">
                    <w:pPr>
                      <w:pStyle w:val="Header"/>
                      <w:tabs>
                        <w:tab w:val="clear" w:pos="4320"/>
                      </w:tabs>
                      <w:ind w:right="-8"/>
                      <w:jc w:val="right"/>
                      <w:rPr>
                        <w:rFonts w:ascii="Arial" w:hAnsi="Arial" w:cs="Arial"/>
                        <w:sz w:val="16"/>
                        <w:szCs w:val="16"/>
                      </w:rPr>
                    </w:pPr>
                    <w:r w:rsidRPr="001A24ED">
                      <w:rPr>
                        <w:rFonts w:ascii="Arial" w:hAnsi="Arial" w:cs="Arial"/>
                        <w:sz w:val="16"/>
                        <w:szCs w:val="16"/>
                      </w:rPr>
                      <w:t>2021. gada publiskais pārskats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CE7A1F"/>
    <w:multiLevelType w:val="hybridMultilevel"/>
    <w:tmpl w:val="15A47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1150DC"/>
    <w:multiLevelType w:val="hybridMultilevel"/>
    <w:tmpl w:val="10A025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845D4F"/>
    <w:multiLevelType w:val="hybridMultilevel"/>
    <w:tmpl w:val="10A025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13120"/>
    <w:multiLevelType w:val="multilevel"/>
    <w:tmpl w:val="CF3E3BC8"/>
    <w:lvl w:ilvl="0">
      <w:start w:val="1"/>
      <w:numFmt w:val="decimal"/>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F6A53E5"/>
    <w:multiLevelType w:val="hybridMultilevel"/>
    <w:tmpl w:val="63A078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6E641C"/>
    <w:multiLevelType w:val="hybridMultilevel"/>
    <w:tmpl w:val="10A025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E278F7"/>
    <w:multiLevelType w:val="hybridMultilevel"/>
    <w:tmpl w:val="DA907B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35A7DEF"/>
    <w:multiLevelType w:val="hybridMultilevel"/>
    <w:tmpl w:val="7A822D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36E63F9"/>
    <w:multiLevelType w:val="hybridMultilevel"/>
    <w:tmpl w:val="10A025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3EC530F"/>
    <w:multiLevelType w:val="hybridMultilevel"/>
    <w:tmpl w:val="4810EFC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4EA6556"/>
    <w:multiLevelType w:val="hybridMultilevel"/>
    <w:tmpl w:val="A1B666E2"/>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1">
    <w:nsid w:val="2550314A"/>
    <w:multiLevelType w:val="multilevel"/>
    <w:tmpl w:val="DDD009BC"/>
    <w:lvl w:ilvl="0">
      <w:start w:val="1"/>
      <w:numFmt w:val="decimal"/>
      <w:lvlText w:val="%1."/>
      <w:lvlJc w:val="left"/>
      <w:pPr>
        <w:ind w:left="1146"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
    <w:nsid w:val="29F4390C"/>
    <w:multiLevelType w:val="hybridMultilevel"/>
    <w:tmpl w:val="10A025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D47184D"/>
    <w:multiLevelType w:val="hybridMultilevel"/>
    <w:tmpl w:val="CBE0EF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8F32E8"/>
    <w:multiLevelType w:val="hybridMultilevel"/>
    <w:tmpl w:val="10A025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2A391A"/>
    <w:multiLevelType w:val="hybridMultilevel"/>
    <w:tmpl w:val="CBCC0D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60F7533"/>
    <w:multiLevelType w:val="hybridMultilevel"/>
    <w:tmpl w:val="E29CFC0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9A21EC9"/>
    <w:multiLevelType w:val="multilevel"/>
    <w:tmpl w:val="DDD009BC"/>
    <w:lvl w:ilvl="0">
      <w:start w:val="1"/>
      <w:numFmt w:val="decimal"/>
      <w:lvlText w:val="%1."/>
      <w:lvlJc w:val="left"/>
      <w:pPr>
        <w:ind w:left="1146"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8">
    <w:nsid w:val="4D4E7FD3"/>
    <w:multiLevelType w:val="hybridMultilevel"/>
    <w:tmpl w:val="38CC3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240310B"/>
    <w:multiLevelType w:val="multilevel"/>
    <w:tmpl w:val="5DD6539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D3E4FE2"/>
    <w:multiLevelType w:val="hybridMultilevel"/>
    <w:tmpl w:val="AC524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61E2CF9"/>
    <w:multiLevelType w:val="hybridMultilevel"/>
    <w:tmpl w:val="28B868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
  </w:num>
  <w:num w:numId="4">
    <w:abstractNumId w:val="8"/>
  </w:num>
  <w:num w:numId="5">
    <w:abstractNumId w:val="6"/>
  </w:num>
  <w:num w:numId="6">
    <w:abstractNumId w:val="3"/>
  </w:num>
  <w:num w:numId="7">
    <w:abstractNumId w:val="19"/>
  </w:num>
  <w:num w:numId="8">
    <w:abstractNumId w:val="16"/>
  </w:num>
  <w:num w:numId="9">
    <w:abstractNumId w:val="21"/>
  </w:num>
  <w:num w:numId="10">
    <w:abstractNumId w:val="13"/>
  </w:num>
  <w:num w:numId="11">
    <w:abstractNumId w:val="7"/>
  </w:num>
  <w:num w:numId="12">
    <w:abstractNumId w:val="0"/>
  </w:num>
  <w:num w:numId="13">
    <w:abstractNumId w:val="4"/>
  </w:num>
  <w:num w:numId="14">
    <w:abstractNumId w:val="18"/>
  </w:num>
  <w:num w:numId="15">
    <w:abstractNumId w:val="9"/>
  </w:num>
  <w:num w:numId="16">
    <w:abstractNumId w:val="15"/>
  </w:num>
  <w:num w:numId="17">
    <w:abstractNumId w:val="10"/>
  </w:num>
  <w:num w:numId="18">
    <w:abstractNumId w:val="20"/>
  </w:num>
  <w:num w:numId="19">
    <w:abstractNumId w:val="1"/>
  </w:num>
  <w:num w:numId="20">
    <w:abstractNumId w:val="12"/>
  </w:num>
  <w:num w:numId="21">
    <w:abstractNumId w:val="17"/>
  </w:num>
  <w:num w:numId="2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301"/>
    <w:rsid w:val="00010CB4"/>
    <w:rsid w:val="00012DB1"/>
    <w:rsid w:val="00014A14"/>
    <w:rsid w:val="000201FB"/>
    <w:rsid w:val="0003054E"/>
    <w:rsid w:val="000352B7"/>
    <w:rsid w:val="0003534F"/>
    <w:rsid w:val="00035BBD"/>
    <w:rsid w:val="00037877"/>
    <w:rsid w:val="00045D15"/>
    <w:rsid w:val="00051D5B"/>
    <w:rsid w:val="00054D4D"/>
    <w:rsid w:val="000574EC"/>
    <w:rsid w:val="000628BD"/>
    <w:rsid w:val="00065762"/>
    <w:rsid w:val="00066BB4"/>
    <w:rsid w:val="00075DDB"/>
    <w:rsid w:val="00080053"/>
    <w:rsid w:val="00081A3B"/>
    <w:rsid w:val="00081ACB"/>
    <w:rsid w:val="00094279"/>
    <w:rsid w:val="00095AF2"/>
    <w:rsid w:val="00095B4B"/>
    <w:rsid w:val="000A3DF4"/>
    <w:rsid w:val="000A3FB8"/>
    <w:rsid w:val="000A6BCD"/>
    <w:rsid w:val="000B6581"/>
    <w:rsid w:val="000B7674"/>
    <w:rsid w:val="000E0503"/>
    <w:rsid w:val="000E71C7"/>
    <w:rsid w:val="00100214"/>
    <w:rsid w:val="00105352"/>
    <w:rsid w:val="001104FC"/>
    <w:rsid w:val="0011388B"/>
    <w:rsid w:val="00124631"/>
    <w:rsid w:val="00131C4D"/>
    <w:rsid w:val="001359C2"/>
    <w:rsid w:val="00140CD2"/>
    <w:rsid w:val="00142AF9"/>
    <w:rsid w:val="00155324"/>
    <w:rsid w:val="001569DF"/>
    <w:rsid w:val="00161E1B"/>
    <w:rsid w:val="00162A53"/>
    <w:rsid w:val="001650E7"/>
    <w:rsid w:val="0016683E"/>
    <w:rsid w:val="00176680"/>
    <w:rsid w:val="00176EE8"/>
    <w:rsid w:val="00191A1F"/>
    <w:rsid w:val="001A1EE8"/>
    <w:rsid w:val="001A24ED"/>
    <w:rsid w:val="001A4B72"/>
    <w:rsid w:val="001C42A4"/>
    <w:rsid w:val="001C57B9"/>
    <w:rsid w:val="001C60E4"/>
    <w:rsid w:val="001C6C56"/>
    <w:rsid w:val="001C6DF3"/>
    <w:rsid w:val="001D08B5"/>
    <w:rsid w:val="001D404C"/>
    <w:rsid w:val="001D4535"/>
    <w:rsid w:val="001D5C23"/>
    <w:rsid w:val="001D74C2"/>
    <w:rsid w:val="001E2A89"/>
    <w:rsid w:val="001E3097"/>
    <w:rsid w:val="001E5A38"/>
    <w:rsid w:val="001F36CB"/>
    <w:rsid w:val="001F410A"/>
    <w:rsid w:val="001F67C4"/>
    <w:rsid w:val="00202505"/>
    <w:rsid w:val="00211B87"/>
    <w:rsid w:val="0021279A"/>
    <w:rsid w:val="002159A4"/>
    <w:rsid w:val="002167B6"/>
    <w:rsid w:val="00216851"/>
    <w:rsid w:val="00222E43"/>
    <w:rsid w:val="00224196"/>
    <w:rsid w:val="00224D61"/>
    <w:rsid w:val="00245517"/>
    <w:rsid w:val="002458AE"/>
    <w:rsid w:val="002476BA"/>
    <w:rsid w:val="00253B6E"/>
    <w:rsid w:val="0025518D"/>
    <w:rsid w:val="00257832"/>
    <w:rsid w:val="002603E4"/>
    <w:rsid w:val="00262656"/>
    <w:rsid w:val="002767BA"/>
    <w:rsid w:val="00276EC1"/>
    <w:rsid w:val="00284085"/>
    <w:rsid w:val="00292CBA"/>
    <w:rsid w:val="00296F9C"/>
    <w:rsid w:val="002A4356"/>
    <w:rsid w:val="002A67EA"/>
    <w:rsid w:val="002C62F7"/>
    <w:rsid w:val="002C6A7A"/>
    <w:rsid w:val="002C6BE0"/>
    <w:rsid w:val="002C7682"/>
    <w:rsid w:val="002D0B6C"/>
    <w:rsid w:val="002D1EFB"/>
    <w:rsid w:val="002D2C90"/>
    <w:rsid w:val="002D5F25"/>
    <w:rsid w:val="002D7E95"/>
    <w:rsid w:val="002E36AF"/>
    <w:rsid w:val="002E3AB5"/>
    <w:rsid w:val="002E551C"/>
    <w:rsid w:val="002E7468"/>
    <w:rsid w:val="002F4441"/>
    <w:rsid w:val="003000EE"/>
    <w:rsid w:val="00307853"/>
    <w:rsid w:val="003104D4"/>
    <w:rsid w:val="00314A46"/>
    <w:rsid w:val="00316198"/>
    <w:rsid w:val="00317763"/>
    <w:rsid w:val="00326069"/>
    <w:rsid w:val="00333D10"/>
    <w:rsid w:val="00334354"/>
    <w:rsid w:val="00340D14"/>
    <w:rsid w:val="00342302"/>
    <w:rsid w:val="00344FE0"/>
    <w:rsid w:val="00355859"/>
    <w:rsid w:val="00356D0D"/>
    <w:rsid w:val="00357364"/>
    <w:rsid w:val="003647D3"/>
    <w:rsid w:val="00364E5E"/>
    <w:rsid w:val="003733DD"/>
    <w:rsid w:val="00374BE1"/>
    <w:rsid w:val="003779A9"/>
    <w:rsid w:val="003804B5"/>
    <w:rsid w:val="00382EA2"/>
    <w:rsid w:val="00384F8C"/>
    <w:rsid w:val="00390B98"/>
    <w:rsid w:val="00392EF6"/>
    <w:rsid w:val="003932A7"/>
    <w:rsid w:val="00396BCC"/>
    <w:rsid w:val="003A4D93"/>
    <w:rsid w:val="003B151B"/>
    <w:rsid w:val="003B1D9A"/>
    <w:rsid w:val="003C22B9"/>
    <w:rsid w:val="003C28A7"/>
    <w:rsid w:val="003C480E"/>
    <w:rsid w:val="003D0FC6"/>
    <w:rsid w:val="003E27EB"/>
    <w:rsid w:val="003E40BF"/>
    <w:rsid w:val="003E6D19"/>
    <w:rsid w:val="003F0876"/>
    <w:rsid w:val="003F3996"/>
    <w:rsid w:val="003F47BF"/>
    <w:rsid w:val="003F7449"/>
    <w:rsid w:val="00405A7E"/>
    <w:rsid w:val="004175D4"/>
    <w:rsid w:val="00421409"/>
    <w:rsid w:val="00430B56"/>
    <w:rsid w:val="00434CFE"/>
    <w:rsid w:val="004408A7"/>
    <w:rsid w:val="00445B13"/>
    <w:rsid w:val="004569AF"/>
    <w:rsid w:val="004613A2"/>
    <w:rsid w:val="00463374"/>
    <w:rsid w:val="00465181"/>
    <w:rsid w:val="00467ED2"/>
    <w:rsid w:val="00471B6B"/>
    <w:rsid w:val="004801C0"/>
    <w:rsid w:val="00485BF7"/>
    <w:rsid w:val="00485CA5"/>
    <w:rsid w:val="00493BF9"/>
    <w:rsid w:val="0049522F"/>
    <w:rsid w:val="004953FB"/>
    <w:rsid w:val="004957B6"/>
    <w:rsid w:val="004A0D3C"/>
    <w:rsid w:val="004A1539"/>
    <w:rsid w:val="004A3392"/>
    <w:rsid w:val="004B079F"/>
    <w:rsid w:val="004B0A78"/>
    <w:rsid w:val="004B360A"/>
    <w:rsid w:val="004B4F4A"/>
    <w:rsid w:val="004B4FC7"/>
    <w:rsid w:val="004C3BC0"/>
    <w:rsid w:val="004C6775"/>
    <w:rsid w:val="004D15D0"/>
    <w:rsid w:val="004D72F8"/>
    <w:rsid w:val="004E02B4"/>
    <w:rsid w:val="004E04ED"/>
    <w:rsid w:val="004F175C"/>
    <w:rsid w:val="004F4771"/>
    <w:rsid w:val="00502A75"/>
    <w:rsid w:val="0050333D"/>
    <w:rsid w:val="005069CA"/>
    <w:rsid w:val="00514E93"/>
    <w:rsid w:val="00520036"/>
    <w:rsid w:val="005220D1"/>
    <w:rsid w:val="005231D2"/>
    <w:rsid w:val="00525305"/>
    <w:rsid w:val="005265AD"/>
    <w:rsid w:val="00530FD2"/>
    <w:rsid w:val="005319CD"/>
    <w:rsid w:val="005342F9"/>
    <w:rsid w:val="00535A41"/>
    <w:rsid w:val="00542294"/>
    <w:rsid w:val="00545D2D"/>
    <w:rsid w:val="005462A2"/>
    <w:rsid w:val="005476B3"/>
    <w:rsid w:val="0055381B"/>
    <w:rsid w:val="005601E3"/>
    <w:rsid w:val="00570BE3"/>
    <w:rsid w:val="00571629"/>
    <w:rsid w:val="005727E9"/>
    <w:rsid w:val="00572F2A"/>
    <w:rsid w:val="00575C07"/>
    <w:rsid w:val="00580904"/>
    <w:rsid w:val="0058163D"/>
    <w:rsid w:val="005837D9"/>
    <w:rsid w:val="0058677E"/>
    <w:rsid w:val="00590C83"/>
    <w:rsid w:val="00593084"/>
    <w:rsid w:val="00593D35"/>
    <w:rsid w:val="005954E6"/>
    <w:rsid w:val="00596CE4"/>
    <w:rsid w:val="005A0F93"/>
    <w:rsid w:val="005A1C75"/>
    <w:rsid w:val="005A21BF"/>
    <w:rsid w:val="005A3E31"/>
    <w:rsid w:val="005A47F2"/>
    <w:rsid w:val="005A5DEA"/>
    <w:rsid w:val="005A7077"/>
    <w:rsid w:val="005B49D6"/>
    <w:rsid w:val="005B53F7"/>
    <w:rsid w:val="005D5659"/>
    <w:rsid w:val="005D5CAA"/>
    <w:rsid w:val="005E5C0B"/>
    <w:rsid w:val="005F03AF"/>
    <w:rsid w:val="005F1083"/>
    <w:rsid w:val="00603EEE"/>
    <w:rsid w:val="006067FD"/>
    <w:rsid w:val="00606E68"/>
    <w:rsid w:val="00612C2D"/>
    <w:rsid w:val="006154D8"/>
    <w:rsid w:val="006170ED"/>
    <w:rsid w:val="00623925"/>
    <w:rsid w:val="00626C6F"/>
    <w:rsid w:val="006349F1"/>
    <w:rsid w:val="0064024A"/>
    <w:rsid w:val="00640478"/>
    <w:rsid w:val="006419ED"/>
    <w:rsid w:val="00647D3C"/>
    <w:rsid w:val="00650E7D"/>
    <w:rsid w:val="00651558"/>
    <w:rsid w:val="00652FA2"/>
    <w:rsid w:val="00654ABE"/>
    <w:rsid w:val="00655992"/>
    <w:rsid w:val="006604BA"/>
    <w:rsid w:val="0066276D"/>
    <w:rsid w:val="00662B53"/>
    <w:rsid w:val="00664322"/>
    <w:rsid w:val="00664EC1"/>
    <w:rsid w:val="006653F4"/>
    <w:rsid w:val="00673969"/>
    <w:rsid w:val="00674468"/>
    <w:rsid w:val="00677C07"/>
    <w:rsid w:val="00681276"/>
    <w:rsid w:val="0068652F"/>
    <w:rsid w:val="00686F50"/>
    <w:rsid w:val="0069142C"/>
    <w:rsid w:val="006A1138"/>
    <w:rsid w:val="006A1CF6"/>
    <w:rsid w:val="006A4514"/>
    <w:rsid w:val="006B078F"/>
    <w:rsid w:val="006B1467"/>
    <w:rsid w:val="006C06A1"/>
    <w:rsid w:val="006C78C6"/>
    <w:rsid w:val="006D6325"/>
    <w:rsid w:val="006F189B"/>
    <w:rsid w:val="006F615B"/>
    <w:rsid w:val="00704013"/>
    <w:rsid w:val="0070643C"/>
    <w:rsid w:val="00710121"/>
    <w:rsid w:val="00711F20"/>
    <w:rsid w:val="00712C48"/>
    <w:rsid w:val="0071373C"/>
    <w:rsid w:val="00722D0D"/>
    <w:rsid w:val="0072390F"/>
    <w:rsid w:val="0072590A"/>
    <w:rsid w:val="0072640A"/>
    <w:rsid w:val="00733DB3"/>
    <w:rsid w:val="007400EA"/>
    <w:rsid w:val="00744E9C"/>
    <w:rsid w:val="00744FB2"/>
    <w:rsid w:val="0074613E"/>
    <w:rsid w:val="007477CD"/>
    <w:rsid w:val="007574AC"/>
    <w:rsid w:val="007723E4"/>
    <w:rsid w:val="0077612C"/>
    <w:rsid w:val="00777390"/>
    <w:rsid w:val="00780401"/>
    <w:rsid w:val="00790A83"/>
    <w:rsid w:val="00795CF2"/>
    <w:rsid w:val="007A0F96"/>
    <w:rsid w:val="007A2F15"/>
    <w:rsid w:val="007B1ADB"/>
    <w:rsid w:val="007B5C55"/>
    <w:rsid w:val="007B6E05"/>
    <w:rsid w:val="007C38B6"/>
    <w:rsid w:val="007D36FB"/>
    <w:rsid w:val="007D605D"/>
    <w:rsid w:val="007E29A1"/>
    <w:rsid w:val="007E43DE"/>
    <w:rsid w:val="007E5DB6"/>
    <w:rsid w:val="007E7A2D"/>
    <w:rsid w:val="007F2F2A"/>
    <w:rsid w:val="008012E9"/>
    <w:rsid w:val="00805443"/>
    <w:rsid w:val="00811D23"/>
    <w:rsid w:val="00822699"/>
    <w:rsid w:val="00823D57"/>
    <w:rsid w:val="008243C2"/>
    <w:rsid w:val="0082440D"/>
    <w:rsid w:val="0082468D"/>
    <w:rsid w:val="00834CD7"/>
    <w:rsid w:val="00836ECC"/>
    <w:rsid w:val="00840A47"/>
    <w:rsid w:val="00841C1E"/>
    <w:rsid w:val="008449FF"/>
    <w:rsid w:val="00846C92"/>
    <w:rsid w:val="0085345D"/>
    <w:rsid w:val="008553A2"/>
    <w:rsid w:val="00872AFF"/>
    <w:rsid w:val="00872BBC"/>
    <w:rsid w:val="00872FAF"/>
    <w:rsid w:val="0088701C"/>
    <w:rsid w:val="00890FFF"/>
    <w:rsid w:val="0089124B"/>
    <w:rsid w:val="00891468"/>
    <w:rsid w:val="00892863"/>
    <w:rsid w:val="00895665"/>
    <w:rsid w:val="00895CBC"/>
    <w:rsid w:val="008A3600"/>
    <w:rsid w:val="008A4F5D"/>
    <w:rsid w:val="008B37AE"/>
    <w:rsid w:val="008B6F4D"/>
    <w:rsid w:val="008C5A36"/>
    <w:rsid w:val="008C7187"/>
    <w:rsid w:val="008C79C9"/>
    <w:rsid w:val="008D0662"/>
    <w:rsid w:val="008D2B24"/>
    <w:rsid w:val="008D59EA"/>
    <w:rsid w:val="008D6EAC"/>
    <w:rsid w:val="008D7155"/>
    <w:rsid w:val="008D7C90"/>
    <w:rsid w:val="008E261F"/>
    <w:rsid w:val="008E343F"/>
    <w:rsid w:val="008E367A"/>
    <w:rsid w:val="008E3B35"/>
    <w:rsid w:val="008E4B59"/>
    <w:rsid w:val="008E7696"/>
    <w:rsid w:val="008F4C88"/>
    <w:rsid w:val="008F5A17"/>
    <w:rsid w:val="009060C5"/>
    <w:rsid w:val="00907D6D"/>
    <w:rsid w:val="0091113F"/>
    <w:rsid w:val="00911D38"/>
    <w:rsid w:val="00913735"/>
    <w:rsid w:val="00920A52"/>
    <w:rsid w:val="00924519"/>
    <w:rsid w:val="00924724"/>
    <w:rsid w:val="00936A6B"/>
    <w:rsid w:val="00940F3D"/>
    <w:rsid w:val="0094771F"/>
    <w:rsid w:val="00947C77"/>
    <w:rsid w:val="009533A9"/>
    <w:rsid w:val="00953E53"/>
    <w:rsid w:val="0095591F"/>
    <w:rsid w:val="009578AF"/>
    <w:rsid w:val="009578B4"/>
    <w:rsid w:val="009637EF"/>
    <w:rsid w:val="009638C0"/>
    <w:rsid w:val="00963E74"/>
    <w:rsid w:val="00964EA7"/>
    <w:rsid w:val="009659F8"/>
    <w:rsid w:val="00966E4D"/>
    <w:rsid w:val="0096741B"/>
    <w:rsid w:val="00972A7E"/>
    <w:rsid w:val="00974320"/>
    <w:rsid w:val="00974BA0"/>
    <w:rsid w:val="00983676"/>
    <w:rsid w:val="00985A7B"/>
    <w:rsid w:val="009860DD"/>
    <w:rsid w:val="0098726E"/>
    <w:rsid w:val="009940B2"/>
    <w:rsid w:val="009A03D4"/>
    <w:rsid w:val="009B1A25"/>
    <w:rsid w:val="009B3A52"/>
    <w:rsid w:val="009B5A3A"/>
    <w:rsid w:val="009B7190"/>
    <w:rsid w:val="009B738F"/>
    <w:rsid w:val="009B784F"/>
    <w:rsid w:val="009B7FC6"/>
    <w:rsid w:val="009C50E6"/>
    <w:rsid w:val="009C6B9F"/>
    <w:rsid w:val="009C6BE5"/>
    <w:rsid w:val="009C7792"/>
    <w:rsid w:val="009D0E4B"/>
    <w:rsid w:val="009D37A5"/>
    <w:rsid w:val="009E3266"/>
    <w:rsid w:val="009E4E6B"/>
    <w:rsid w:val="009E5490"/>
    <w:rsid w:val="009E63A1"/>
    <w:rsid w:val="009E667D"/>
    <w:rsid w:val="009F0DCA"/>
    <w:rsid w:val="009F2208"/>
    <w:rsid w:val="009F42CA"/>
    <w:rsid w:val="00A035BE"/>
    <w:rsid w:val="00A05BBA"/>
    <w:rsid w:val="00A22E63"/>
    <w:rsid w:val="00A2375B"/>
    <w:rsid w:val="00A255EC"/>
    <w:rsid w:val="00A3189F"/>
    <w:rsid w:val="00A32A05"/>
    <w:rsid w:val="00A36B61"/>
    <w:rsid w:val="00A40CF8"/>
    <w:rsid w:val="00A43905"/>
    <w:rsid w:val="00A466F1"/>
    <w:rsid w:val="00A57E97"/>
    <w:rsid w:val="00A6154A"/>
    <w:rsid w:val="00A717BF"/>
    <w:rsid w:val="00A72D4C"/>
    <w:rsid w:val="00A740D2"/>
    <w:rsid w:val="00A752DA"/>
    <w:rsid w:val="00A77CA4"/>
    <w:rsid w:val="00A8019C"/>
    <w:rsid w:val="00A8129B"/>
    <w:rsid w:val="00A831A6"/>
    <w:rsid w:val="00A833B8"/>
    <w:rsid w:val="00A8641B"/>
    <w:rsid w:val="00A86B59"/>
    <w:rsid w:val="00A86C02"/>
    <w:rsid w:val="00A91972"/>
    <w:rsid w:val="00A97B05"/>
    <w:rsid w:val="00AA4808"/>
    <w:rsid w:val="00AB3301"/>
    <w:rsid w:val="00AB37EF"/>
    <w:rsid w:val="00AB5147"/>
    <w:rsid w:val="00AB6004"/>
    <w:rsid w:val="00AC2CF6"/>
    <w:rsid w:val="00AC469B"/>
    <w:rsid w:val="00AC544A"/>
    <w:rsid w:val="00AC780F"/>
    <w:rsid w:val="00AD449B"/>
    <w:rsid w:val="00AD7B10"/>
    <w:rsid w:val="00AE3E8C"/>
    <w:rsid w:val="00AF02B0"/>
    <w:rsid w:val="00AF49D4"/>
    <w:rsid w:val="00B042E2"/>
    <w:rsid w:val="00B0629A"/>
    <w:rsid w:val="00B07B26"/>
    <w:rsid w:val="00B11871"/>
    <w:rsid w:val="00B158F1"/>
    <w:rsid w:val="00B15DB1"/>
    <w:rsid w:val="00B208FA"/>
    <w:rsid w:val="00B232B1"/>
    <w:rsid w:val="00B248CA"/>
    <w:rsid w:val="00B25820"/>
    <w:rsid w:val="00B25BF3"/>
    <w:rsid w:val="00B2747E"/>
    <w:rsid w:val="00B40A29"/>
    <w:rsid w:val="00B428CA"/>
    <w:rsid w:val="00B43784"/>
    <w:rsid w:val="00B44171"/>
    <w:rsid w:val="00B472A7"/>
    <w:rsid w:val="00B47F9E"/>
    <w:rsid w:val="00B51122"/>
    <w:rsid w:val="00B51C5F"/>
    <w:rsid w:val="00B543E0"/>
    <w:rsid w:val="00B557F5"/>
    <w:rsid w:val="00B56228"/>
    <w:rsid w:val="00B5650F"/>
    <w:rsid w:val="00B647E1"/>
    <w:rsid w:val="00B6787D"/>
    <w:rsid w:val="00B67F89"/>
    <w:rsid w:val="00B7685C"/>
    <w:rsid w:val="00B82846"/>
    <w:rsid w:val="00B900B0"/>
    <w:rsid w:val="00B906F7"/>
    <w:rsid w:val="00B97F09"/>
    <w:rsid w:val="00BA3C3D"/>
    <w:rsid w:val="00BA42E2"/>
    <w:rsid w:val="00BA47C8"/>
    <w:rsid w:val="00BA4C54"/>
    <w:rsid w:val="00BA5A83"/>
    <w:rsid w:val="00BA64C5"/>
    <w:rsid w:val="00BB16F6"/>
    <w:rsid w:val="00BB5999"/>
    <w:rsid w:val="00BC1D2A"/>
    <w:rsid w:val="00BC202E"/>
    <w:rsid w:val="00BC3FCF"/>
    <w:rsid w:val="00BD050F"/>
    <w:rsid w:val="00BD5C0F"/>
    <w:rsid w:val="00BD5FCE"/>
    <w:rsid w:val="00BD7C80"/>
    <w:rsid w:val="00BE3660"/>
    <w:rsid w:val="00BE46DD"/>
    <w:rsid w:val="00BE4DC3"/>
    <w:rsid w:val="00BF088A"/>
    <w:rsid w:val="00BF0E95"/>
    <w:rsid w:val="00BF19FA"/>
    <w:rsid w:val="00BF3282"/>
    <w:rsid w:val="00C07DA9"/>
    <w:rsid w:val="00C10104"/>
    <w:rsid w:val="00C21E9E"/>
    <w:rsid w:val="00C2707A"/>
    <w:rsid w:val="00C33F04"/>
    <w:rsid w:val="00C362F7"/>
    <w:rsid w:val="00C36D5F"/>
    <w:rsid w:val="00C40397"/>
    <w:rsid w:val="00C40926"/>
    <w:rsid w:val="00C44BCA"/>
    <w:rsid w:val="00C5016B"/>
    <w:rsid w:val="00C5217B"/>
    <w:rsid w:val="00C57CDC"/>
    <w:rsid w:val="00C605D2"/>
    <w:rsid w:val="00C6289D"/>
    <w:rsid w:val="00C634AF"/>
    <w:rsid w:val="00C66113"/>
    <w:rsid w:val="00C75768"/>
    <w:rsid w:val="00C777CA"/>
    <w:rsid w:val="00C812F5"/>
    <w:rsid w:val="00C93832"/>
    <w:rsid w:val="00C953CF"/>
    <w:rsid w:val="00C97889"/>
    <w:rsid w:val="00CA1998"/>
    <w:rsid w:val="00CA1F85"/>
    <w:rsid w:val="00CA3970"/>
    <w:rsid w:val="00CA4C93"/>
    <w:rsid w:val="00CA4D70"/>
    <w:rsid w:val="00CA6524"/>
    <w:rsid w:val="00CB0A54"/>
    <w:rsid w:val="00CB0B69"/>
    <w:rsid w:val="00CB184A"/>
    <w:rsid w:val="00CB348A"/>
    <w:rsid w:val="00CC57FA"/>
    <w:rsid w:val="00CD53BF"/>
    <w:rsid w:val="00CE211E"/>
    <w:rsid w:val="00CE4CC3"/>
    <w:rsid w:val="00CE593C"/>
    <w:rsid w:val="00CE5D63"/>
    <w:rsid w:val="00CE6119"/>
    <w:rsid w:val="00CF2C8C"/>
    <w:rsid w:val="00CF71B7"/>
    <w:rsid w:val="00D01A79"/>
    <w:rsid w:val="00D031D2"/>
    <w:rsid w:val="00D06EF3"/>
    <w:rsid w:val="00D07CA7"/>
    <w:rsid w:val="00D10D3D"/>
    <w:rsid w:val="00D21F4C"/>
    <w:rsid w:val="00D22AAC"/>
    <w:rsid w:val="00D23A5A"/>
    <w:rsid w:val="00D243AE"/>
    <w:rsid w:val="00D24493"/>
    <w:rsid w:val="00D24B39"/>
    <w:rsid w:val="00D45F90"/>
    <w:rsid w:val="00D55FC0"/>
    <w:rsid w:val="00D61941"/>
    <w:rsid w:val="00D6350E"/>
    <w:rsid w:val="00D66B32"/>
    <w:rsid w:val="00D67909"/>
    <w:rsid w:val="00D72239"/>
    <w:rsid w:val="00D72A02"/>
    <w:rsid w:val="00D80E2D"/>
    <w:rsid w:val="00D86C32"/>
    <w:rsid w:val="00D8733B"/>
    <w:rsid w:val="00D92A29"/>
    <w:rsid w:val="00D96688"/>
    <w:rsid w:val="00DB3330"/>
    <w:rsid w:val="00DB616B"/>
    <w:rsid w:val="00DC580D"/>
    <w:rsid w:val="00DC5B0E"/>
    <w:rsid w:val="00DD1FF3"/>
    <w:rsid w:val="00DD2FB5"/>
    <w:rsid w:val="00DD6AD6"/>
    <w:rsid w:val="00DE163E"/>
    <w:rsid w:val="00DE32CD"/>
    <w:rsid w:val="00DE3916"/>
    <w:rsid w:val="00DE5A09"/>
    <w:rsid w:val="00DF165B"/>
    <w:rsid w:val="00DF1D41"/>
    <w:rsid w:val="00DF4537"/>
    <w:rsid w:val="00DF6986"/>
    <w:rsid w:val="00E0267C"/>
    <w:rsid w:val="00E0348F"/>
    <w:rsid w:val="00E12C8D"/>
    <w:rsid w:val="00E14BF5"/>
    <w:rsid w:val="00E177E9"/>
    <w:rsid w:val="00E179D9"/>
    <w:rsid w:val="00E20F2C"/>
    <w:rsid w:val="00E22A64"/>
    <w:rsid w:val="00E3282F"/>
    <w:rsid w:val="00E37E75"/>
    <w:rsid w:val="00E418AF"/>
    <w:rsid w:val="00E43865"/>
    <w:rsid w:val="00E44713"/>
    <w:rsid w:val="00E44BF3"/>
    <w:rsid w:val="00E53DD8"/>
    <w:rsid w:val="00E57542"/>
    <w:rsid w:val="00E60E60"/>
    <w:rsid w:val="00E63F43"/>
    <w:rsid w:val="00E657BE"/>
    <w:rsid w:val="00E66E07"/>
    <w:rsid w:val="00E723CA"/>
    <w:rsid w:val="00E74A18"/>
    <w:rsid w:val="00E80A8D"/>
    <w:rsid w:val="00E84B56"/>
    <w:rsid w:val="00E9369A"/>
    <w:rsid w:val="00E970ED"/>
    <w:rsid w:val="00EA67EF"/>
    <w:rsid w:val="00EB0020"/>
    <w:rsid w:val="00EC4BB4"/>
    <w:rsid w:val="00ED1AEC"/>
    <w:rsid w:val="00ED1EF5"/>
    <w:rsid w:val="00ED34CC"/>
    <w:rsid w:val="00ED695D"/>
    <w:rsid w:val="00EE46C0"/>
    <w:rsid w:val="00EF1979"/>
    <w:rsid w:val="00EF2CF4"/>
    <w:rsid w:val="00EF404D"/>
    <w:rsid w:val="00EF553C"/>
    <w:rsid w:val="00EF5B14"/>
    <w:rsid w:val="00EF7C1C"/>
    <w:rsid w:val="00F011E8"/>
    <w:rsid w:val="00F01C64"/>
    <w:rsid w:val="00F06151"/>
    <w:rsid w:val="00F102EC"/>
    <w:rsid w:val="00F21E27"/>
    <w:rsid w:val="00F22936"/>
    <w:rsid w:val="00F22D37"/>
    <w:rsid w:val="00F3003B"/>
    <w:rsid w:val="00F34FC8"/>
    <w:rsid w:val="00F379E9"/>
    <w:rsid w:val="00F43266"/>
    <w:rsid w:val="00F448A4"/>
    <w:rsid w:val="00F44DA4"/>
    <w:rsid w:val="00F50140"/>
    <w:rsid w:val="00F5035C"/>
    <w:rsid w:val="00F50FEC"/>
    <w:rsid w:val="00F518A5"/>
    <w:rsid w:val="00F51B1A"/>
    <w:rsid w:val="00F5212C"/>
    <w:rsid w:val="00F52969"/>
    <w:rsid w:val="00F53613"/>
    <w:rsid w:val="00F62283"/>
    <w:rsid w:val="00F71819"/>
    <w:rsid w:val="00F72B16"/>
    <w:rsid w:val="00F75F70"/>
    <w:rsid w:val="00F837A5"/>
    <w:rsid w:val="00F86CF3"/>
    <w:rsid w:val="00F86FEF"/>
    <w:rsid w:val="00F93CBE"/>
    <w:rsid w:val="00FB119E"/>
    <w:rsid w:val="00FC0F59"/>
    <w:rsid w:val="00FC3095"/>
    <w:rsid w:val="00FC3FF1"/>
    <w:rsid w:val="00FC5129"/>
    <w:rsid w:val="00FC6C21"/>
    <w:rsid w:val="00FD205E"/>
    <w:rsid w:val="00FF66D6"/>
    <w:rsid w:val="00FF6E10"/>
    <w:rsid w:val="00FF76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9B4A37FC-5D4D-42CC-8D3A-39CE62C4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6"/>
    <w:pPr>
      <w:spacing w:after="0" w:line="360" w:lineRule="auto"/>
    </w:pPr>
    <w:rPr>
      <w:rFonts w:ascii="Times New Roman" w:hAnsi="Times New Roman"/>
      <w:color w:val="202945"/>
      <w:sz w:val="24"/>
      <w:lang w:val="lv-LV"/>
    </w:rPr>
  </w:style>
  <w:style w:type="paragraph" w:styleId="Heading1">
    <w:name w:val="heading 1"/>
    <w:basedOn w:val="Normal"/>
    <w:next w:val="Normal"/>
    <w:link w:val="Virsraksts1Rakstz"/>
    <w:uiPriority w:val="9"/>
    <w:qFormat/>
    <w:rsid w:val="00CA1F85"/>
    <w:pPr>
      <w:keepNext/>
      <w:spacing w:before="120" w:after="120"/>
      <w:jc w:val="center"/>
      <w:outlineLvl w:val="0"/>
    </w:pPr>
    <w:rPr>
      <w:rFonts w:eastAsia="Times New Roman" w:cs="Times New Roman"/>
      <w:b/>
      <w:sz w:val="28"/>
      <w:szCs w:val="48"/>
      <w:lang w:eastAsia="lv-LV"/>
    </w:rPr>
  </w:style>
  <w:style w:type="paragraph" w:styleId="Heading2">
    <w:name w:val="heading 2"/>
    <w:basedOn w:val="Normal"/>
    <w:next w:val="Normal"/>
    <w:link w:val="Virsraksts2Rakstz"/>
    <w:uiPriority w:val="9"/>
    <w:unhideWhenUsed/>
    <w:qFormat/>
    <w:rsid w:val="000E71C7"/>
    <w:pPr>
      <w:keepNext/>
      <w:keepLines/>
      <w:numPr>
        <w:ilvl w:val="1"/>
        <w:numId w:val="6"/>
      </w:numPr>
      <w:spacing w:before="120" w:after="120"/>
      <w:outlineLvl w:val="1"/>
    </w:pPr>
    <w:rPr>
      <w:rFonts w:eastAsiaTheme="majorEastAsia" w:cstheme="majorBidi"/>
      <w:b/>
      <w:szCs w:val="26"/>
    </w:rPr>
  </w:style>
  <w:style w:type="paragraph" w:styleId="Heading3">
    <w:name w:val="heading 3"/>
    <w:basedOn w:val="Normal"/>
    <w:next w:val="Normal"/>
    <w:link w:val="Virsraksts3Rakstz"/>
    <w:uiPriority w:val="9"/>
    <w:unhideWhenUsed/>
    <w:qFormat/>
    <w:rsid w:val="00572F2A"/>
    <w:pPr>
      <w:keepNext/>
      <w:keepLines/>
      <w:numPr>
        <w:ilvl w:val="2"/>
        <w:numId w:val="6"/>
      </w:numPr>
      <w:outlineLvl w:val="2"/>
    </w:pPr>
    <w:rPr>
      <w:rFonts w:eastAsiaTheme="majorEastAsia" w:cstheme="majorBidi"/>
      <w:b/>
      <w:szCs w:val="24"/>
    </w:rPr>
  </w:style>
  <w:style w:type="paragraph" w:styleId="Heading4">
    <w:name w:val="heading 4"/>
    <w:basedOn w:val="Normal"/>
    <w:next w:val="Normal"/>
    <w:link w:val="Virsraksts4Rakstz"/>
    <w:uiPriority w:val="9"/>
    <w:semiHidden/>
    <w:unhideWhenUsed/>
    <w:qFormat/>
    <w:rsid w:val="001A1EE8"/>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1A1EE8"/>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Virsraksts6Rakstz"/>
    <w:uiPriority w:val="9"/>
    <w:semiHidden/>
    <w:unhideWhenUsed/>
    <w:qFormat/>
    <w:rsid w:val="001A1EE8"/>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Virsraksts7Rakstz"/>
    <w:uiPriority w:val="9"/>
    <w:semiHidden/>
    <w:unhideWhenUsed/>
    <w:qFormat/>
    <w:rsid w:val="001A1EE8"/>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Virsraksts8Rakstz"/>
    <w:uiPriority w:val="9"/>
    <w:semiHidden/>
    <w:unhideWhenUsed/>
    <w:qFormat/>
    <w:rsid w:val="001A1EE8"/>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Virsraksts9Rakstz"/>
    <w:uiPriority w:val="9"/>
    <w:semiHidden/>
    <w:unhideWhenUsed/>
    <w:qFormat/>
    <w:rsid w:val="001A1EE8"/>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NosaukumsRakstz"/>
    <w:uiPriority w:val="10"/>
    <w:qFormat/>
    <w:rsid w:val="00AB3301"/>
    <w:pPr>
      <w:spacing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NosaukumsRakstz">
    <w:name w:val="Nosaukums Rakstz."/>
    <w:basedOn w:val="DefaultParagraphFont"/>
    <w:link w:val="Title"/>
    <w:uiPriority w:val="10"/>
    <w:rsid w:val="00AB3301"/>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ApakvirsrakstsRakstz"/>
    <w:uiPriority w:val="11"/>
    <w:qFormat/>
    <w:rsid w:val="00AB3301"/>
    <w:pPr>
      <w:numPr>
        <w:ilvl w:val="1"/>
      </w:numPr>
    </w:pPr>
    <w:rPr>
      <w:rFonts w:eastAsiaTheme="minorEastAsia" w:cs="Times New Roman"/>
      <w:color w:val="5A5A5A" w:themeColor="text1" w:themeTint="A5"/>
      <w:spacing w:val="15"/>
      <w:lang w:val="en-US"/>
    </w:rPr>
  </w:style>
  <w:style w:type="character" w:customStyle="1" w:styleId="ApakvirsrakstsRakstz">
    <w:name w:val="Apakšvirsraksts Rakstz."/>
    <w:basedOn w:val="DefaultParagraphFont"/>
    <w:link w:val="Subtitle"/>
    <w:uiPriority w:val="11"/>
    <w:rsid w:val="00AB3301"/>
    <w:rPr>
      <w:rFonts w:eastAsiaTheme="minorEastAsia" w:cs="Times New Roman"/>
      <w:color w:val="5A5A5A" w:themeColor="text1" w:themeTint="A5"/>
      <w:spacing w:val="15"/>
    </w:rPr>
  </w:style>
  <w:style w:type="paragraph" w:styleId="Header">
    <w:name w:val="header"/>
    <w:basedOn w:val="Normal"/>
    <w:link w:val="GalveneRakstz"/>
    <w:unhideWhenUsed/>
    <w:rsid w:val="009637EF"/>
    <w:pPr>
      <w:tabs>
        <w:tab w:val="center" w:pos="4320"/>
        <w:tab w:val="right" w:pos="8640"/>
      </w:tabs>
      <w:spacing w:line="240" w:lineRule="auto"/>
    </w:pPr>
  </w:style>
  <w:style w:type="character" w:customStyle="1" w:styleId="GalveneRakstz">
    <w:name w:val="Galvene Rakstz."/>
    <w:basedOn w:val="DefaultParagraphFont"/>
    <w:link w:val="Header"/>
    <w:uiPriority w:val="99"/>
    <w:rsid w:val="009637EF"/>
    <w:rPr>
      <w:lang w:val="lv-LV"/>
    </w:rPr>
  </w:style>
  <w:style w:type="paragraph" w:styleId="Footer">
    <w:name w:val="footer"/>
    <w:basedOn w:val="Normal"/>
    <w:link w:val="KjeneRakstz"/>
    <w:uiPriority w:val="99"/>
    <w:unhideWhenUsed/>
    <w:rsid w:val="009637EF"/>
    <w:pPr>
      <w:tabs>
        <w:tab w:val="center" w:pos="4320"/>
        <w:tab w:val="right" w:pos="8640"/>
      </w:tabs>
      <w:spacing w:line="240" w:lineRule="auto"/>
    </w:pPr>
  </w:style>
  <w:style w:type="character" w:customStyle="1" w:styleId="KjeneRakstz">
    <w:name w:val="Kājene Rakstz."/>
    <w:basedOn w:val="DefaultParagraphFont"/>
    <w:link w:val="Footer"/>
    <w:uiPriority w:val="99"/>
    <w:rsid w:val="009637EF"/>
    <w:rPr>
      <w:lang w:val="lv-LV"/>
    </w:rPr>
  </w:style>
  <w:style w:type="paragraph" w:customStyle="1" w:styleId="tv213">
    <w:name w:val="tv213"/>
    <w:basedOn w:val="Normal"/>
    <w:rsid w:val="00CA3970"/>
    <w:pPr>
      <w:spacing w:before="100" w:beforeAutospacing="1" w:after="100" w:afterAutospacing="1" w:line="240" w:lineRule="auto"/>
    </w:pPr>
    <w:rPr>
      <w:rFonts w:eastAsia="Times New Roman" w:cs="Times New Roman"/>
      <w:szCs w:val="24"/>
      <w:lang w:val="en-US"/>
    </w:rPr>
  </w:style>
  <w:style w:type="paragraph" w:styleId="Caption">
    <w:name w:val="caption"/>
    <w:basedOn w:val="Normal"/>
    <w:next w:val="Normal"/>
    <w:unhideWhenUsed/>
    <w:qFormat/>
    <w:rsid w:val="00F22D37"/>
    <w:pPr>
      <w:spacing w:after="200" w:line="240" w:lineRule="auto"/>
      <w:ind w:firstLine="851"/>
      <w:jc w:val="both"/>
    </w:pPr>
    <w:rPr>
      <w:rFonts w:eastAsia="Times New Roman" w:cs="Times New Roman"/>
      <w:i/>
      <w:iCs/>
      <w:color w:val="44546A" w:themeColor="text2"/>
      <w:kern w:val="28"/>
      <w:sz w:val="18"/>
      <w:szCs w:val="18"/>
    </w:rPr>
  </w:style>
  <w:style w:type="character" w:styleId="Hyperlink">
    <w:name w:val="Hyperlink"/>
    <w:basedOn w:val="DefaultParagraphFont"/>
    <w:uiPriority w:val="99"/>
    <w:unhideWhenUsed/>
    <w:rsid w:val="002A4356"/>
    <w:rPr>
      <w:color w:val="0563C1" w:themeColor="hyperlink"/>
      <w:u w:val="single"/>
    </w:rPr>
  </w:style>
  <w:style w:type="table" w:styleId="TableGrid">
    <w:name w:val="Table Grid"/>
    <w:basedOn w:val="TableNormal"/>
    <w:uiPriority w:val="59"/>
    <w:rsid w:val="002A43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2A4356"/>
    <w:pPr>
      <w:spacing w:before="100" w:beforeAutospacing="1" w:after="100" w:afterAutospacing="1"/>
      <w:ind w:firstLine="851"/>
      <w:jc w:val="both"/>
    </w:pPr>
    <w:rPr>
      <w:rFonts w:eastAsia="Times New Roman" w:cs="Times New Roman"/>
      <w:szCs w:val="24"/>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o Spacing1,Numbered Para 1,OBC Bullet,Strip,Syle 1"/>
    <w:basedOn w:val="Normal"/>
    <w:link w:val="SarakstarindkopaRakstz"/>
    <w:uiPriority w:val="34"/>
    <w:qFormat/>
    <w:rsid w:val="00D10D3D"/>
    <w:pPr>
      <w:ind w:left="720" w:firstLine="851"/>
      <w:contextualSpacing/>
      <w:jc w:val="both"/>
    </w:pPr>
    <w:rPr>
      <w:rFonts w:ascii="Calibri" w:eastAsia="Calibri" w:hAnsi="Calibri" w:cs="Times New Roman"/>
    </w:rPr>
  </w:style>
  <w:style w:type="character" w:customStyle="1" w:styleId="SarakstarindkopaRakstz">
    <w:name w:val="Saraksta rindkopa Rakstz."/>
    <w:aliases w:val="2 Rakstz.,Akapit z listą BS Rakstz.,Bullet 1 Rakstz.,Dot pt Rakstz.,Indicator Text Rakstz.,List Paragraph Char Char Char Rakstz.,List Paragraph1 Rakstz.,No Spacing1 Rakstz.,Numbered Para 1 Rakstz.,Strip Rakstz.,Syle 1 Rakstz."/>
    <w:basedOn w:val="DefaultParagraphFont"/>
    <w:link w:val="ListParagraph"/>
    <w:uiPriority w:val="34"/>
    <w:qFormat/>
    <w:locked/>
    <w:rsid w:val="000E0503"/>
    <w:rPr>
      <w:rFonts w:ascii="Calibri" w:eastAsia="Calibri" w:hAnsi="Calibri" w:cs="Times New Roman"/>
      <w:lang w:val="lv-LV"/>
    </w:rPr>
  </w:style>
  <w:style w:type="character" w:styleId="Strong">
    <w:name w:val="Strong"/>
    <w:basedOn w:val="DefaultParagraphFont"/>
    <w:uiPriority w:val="22"/>
    <w:qFormat/>
    <w:rsid w:val="000E0503"/>
    <w:rPr>
      <w:b/>
      <w:bCs/>
    </w:rPr>
  </w:style>
  <w:style w:type="paragraph" w:styleId="FootnoteText">
    <w:name w:val="footnote text"/>
    <w:aliases w:val="C,Ch,Cha,Char,Char Char Char Char Char Char Rakstz. Rakstz. Char Char Rakstz. Rakstz.,Footnote,Fußnote,Fußnote Char Char Char Char Char Char,Fußnote Rakstz. Rakstz.,Fußnote Rakstz. Rakstz. R,Fußnote Rakstz. Rakstz. Rakstz. Rakstz. Rakstz."/>
    <w:basedOn w:val="Normal"/>
    <w:link w:val="VrestekstsRakstz"/>
    <w:uiPriority w:val="99"/>
    <w:unhideWhenUsed/>
    <w:qFormat/>
    <w:rsid w:val="000E0503"/>
    <w:pPr>
      <w:spacing w:line="240" w:lineRule="auto"/>
    </w:pPr>
    <w:rPr>
      <w:szCs w:val="20"/>
    </w:rPr>
  </w:style>
  <w:style w:type="character" w:customStyle="1" w:styleId="VrestekstsRakstz">
    <w:name w:val="Vēres teksts Rakstz."/>
    <w:aliases w:val="C Rakstz.,Char Rakstz.,Footnote Rakstz.,Fußnote Char Char Char Char Char Char Rakstz.,Fußnote Rakstz.,Fußnote Rakstz. Rakstz. R Rakstz.,Fußnote Rakstz. Rakstz. Rakstz.,Fußnote Rakstz. Rakstz. Rakstz. Rakstz. Rakstz. Rakstz."/>
    <w:basedOn w:val="DefaultParagraphFont"/>
    <w:link w:val="FootnoteText"/>
    <w:uiPriority w:val="99"/>
    <w:rsid w:val="000E0503"/>
    <w:rPr>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0E0503"/>
    <w:rPr>
      <w:vertAlign w:val="superscript"/>
    </w:rPr>
  </w:style>
  <w:style w:type="paragraph" w:styleId="TOC2">
    <w:name w:val="toc 2"/>
    <w:basedOn w:val="Normal"/>
    <w:next w:val="Normal"/>
    <w:autoRedefine/>
    <w:uiPriority w:val="39"/>
    <w:unhideWhenUsed/>
    <w:rsid w:val="00374BE1"/>
    <w:pPr>
      <w:tabs>
        <w:tab w:val="left" w:pos="709"/>
        <w:tab w:val="right" w:leader="dot" w:pos="10206"/>
      </w:tabs>
      <w:spacing w:after="100" w:line="276" w:lineRule="auto"/>
    </w:pPr>
    <w:rPr>
      <w:rFonts w:eastAsiaTheme="minorEastAsia" w:cs="Times New Roman"/>
      <w:noProof/>
      <w:szCs w:val="24"/>
    </w:rPr>
  </w:style>
  <w:style w:type="paragraph" w:customStyle="1" w:styleId="RakstzRakstz1CharCharRakstzRakstz">
    <w:name w:val="Rakstz. Rakstz.1 Char Char Rakstz. Rakstz."/>
    <w:basedOn w:val="Normal"/>
    <w:rsid w:val="00A6154A"/>
    <w:pPr>
      <w:spacing w:before="120" w:line="240" w:lineRule="exact"/>
      <w:ind w:firstLine="720"/>
      <w:jc w:val="both"/>
    </w:pPr>
    <w:rPr>
      <w:rFonts w:ascii="Verdana" w:eastAsia="Times New Roman" w:hAnsi="Verdana" w:cs="Times New Roman"/>
      <w:szCs w:val="20"/>
      <w:lang w:val="en-US"/>
    </w:rPr>
  </w:style>
  <w:style w:type="character" w:customStyle="1" w:styleId="BalontekstsRakstz">
    <w:name w:val="Balonteksts Rakstz."/>
    <w:basedOn w:val="DefaultParagraphFont"/>
    <w:link w:val="BalloonText"/>
    <w:semiHidden/>
    <w:rsid w:val="00A6154A"/>
    <w:rPr>
      <w:rFonts w:ascii="Tahoma" w:eastAsia="Times New Roman" w:hAnsi="Tahoma" w:cs="Tahoma"/>
      <w:sz w:val="16"/>
      <w:szCs w:val="16"/>
      <w:lang w:val="lv-LV" w:eastAsia="lv-LV"/>
    </w:rPr>
  </w:style>
  <w:style w:type="paragraph" w:styleId="BalloonText">
    <w:name w:val="Balloon Text"/>
    <w:basedOn w:val="Normal"/>
    <w:link w:val="BalontekstsRakstz"/>
    <w:semiHidden/>
    <w:rsid w:val="00A6154A"/>
    <w:pPr>
      <w:spacing w:line="240" w:lineRule="auto"/>
    </w:pPr>
    <w:rPr>
      <w:rFonts w:ascii="Tahoma" w:eastAsia="Times New Roman" w:hAnsi="Tahoma" w:cs="Tahoma"/>
      <w:sz w:val="16"/>
      <w:szCs w:val="16"/>
      <w:lang w:eastAsia="lv-LV"/>
    </w:rPr>
  </w:style>
  <w:style w:type="character" w:customStyle="1" w:styleId="KomentratekstsRakstz">
    <w:name w:val="Komentāra teksts Rakstz."/>
    <w:basedOn w:val="DefaultParagraphFont"/>
    <w:link w:val="CommentText"/>
    <w:uiPriority w:val="99"/>
    <w:semiHidden/>
    <w:rsid w:val="00A6154A"/>
    <w:rPr>
      <w:rFonts w:ascii="Times New Roman" w:eastAsia="Times New Roman" w:hAnsi="Times New Roman" w:cs="Times New Roman"/>
      <w:sz w:val="20"/>
      <w:szCs w:val="20"/>
      <w:lang w:val="lv-LV" w:eastAsia="lv-LV"/>
    </w:rPr>
  </w:style>
  <w:style w:type="paragraph" w:styleId="CommentText">
    <w:name w:val="annotation text"/>
    <w:basedOn w:val="Normal"/>
    <w:link w:val="KomentratekstsRakstz"/>
    <w:uiPriority w:val="99"/>
    <w:semiHidden/>
    <w:rsid w:val="00A6154A"/>
    <w:pPr>
      <w:spacing w:line="240" w:lineRule="auto"/>
    </w:pPr>
    <w:rPr>
      <w:rFonts w:eastAsia="Times New Roman" w:cs="Times New Roman"/>
      <w:szCs w:val="20"/>
      <w:lang w:eastAsia="lv-LV"/>
    </w:rPr>
  </w:style>
  <w:style w:type="character" w:customStyle="1" w:styleId="KomentratmaRakstz">
    <w:name w:val="Komentāra tēma Rakstz."/>
    <w:basedOn w:val="KomentratekstsRakstz"/>
    <w:link w:val="CommentSubject"/>
    <w:semiHidden/>
    <w:rsid w:val="00A6154A"/>
    <w:rPr>
      <w:rFonts w:ascii="Times New Roman" w:eastAsia="Times New Roman" w:hAnsi="Times New Roman" w:cs="Times New Roman"/>
      <w:b/>
      <w:bCs/>
      <w:sz w:val="20"/>
      <w:szCs w:val="20"/>
      <w:lang w:val="lv-LV" w:eastAsia="lv-LV"/>
    </w:rPr>
  </w:style>
  <w:style w:type="paragraph" w:styleId="CommentSubject">
    <w:name w:val="annotation subject"/>
    <w:basedOn w:val="CommentText"/>
    <w:next w:val="CommentText"/>
    <w:link w:val="KomentratmaRakstz"/>
    <w:semiHidden/>
    <w:rsid w:val="00A6154A"/>
    <w:rPr>
      <w:b/>
      <w:bCs/>
    </w:rPr>
  </w:style>
  <w:style w:type="character" w:customStyle="1" w:styleId="DokumentakarteRakstz">
    <w:name w:val="Dokumenta karte Rakstz."/>
    <w:basedOn w:val="DefaultParagraphFont"/>
    <w:link w:val="DocumentMap"/>
    <w:semiHidden/>
    <w:rsid w:val="00A6154A"/>
    <w:rPr>
      <w:rFonts w:ascii="Tahoma" w:eastAsia="Times New Roman" w:hAnsi="Tahoma" w:cs="Tahoma"/>
      <w:sz w:val="20"/>
      <w:szCs w:val="20"/>
      <w:shd w:val="clear" w:color="auto" w:fill="000080"/>
      <w:lang w:val="lv-LV" w:eastAsia="lv-LV"/>
    </w:rPr>
  </w:style>
  <w:style w:type="paragraph" w:styleId="DocumentMap">
    <w:name w:val="Document Map"/>
    <w:basedOn w:val="Normal"/>
    <w:link w:val="DokumentakarteRakstz"/>
    <w:semiHidden/>
    <w:rsid w:val="00A6154A"/>
    <w:pPr>
      <w:shd w:val="clear" w:color="auto" w:fill="000080"/>
      <w:spacing w:line="240" w:lineRule="auto"/>
    </w:pPr>
    <w:rPr>
      <w:rFonts w:ascii="Tahoma" w:eastAsia="Times New Roman" w:hAnsi="Tahoma" w:cs="Tahoma"/>
      <w:szCs w:val="20"/>
      <w:lang w:eastAsia="lv-LV"/>
    </w:rPr>
  </w:style>
  <w:style w:type="paragraph" w:customStyle="1" w:styleId="DecimalAligned">
    <w:name w:val="Decimal Aligned"/>
    <w:basedOn w:val="Normal"/>
    <w:uiPriority w:val="40"/>
    <w:qFormat/>
    <w:rsid w:val="00A6154A"/>
    <w:pPr>
      <w:tabs>
        <w:tab w:val="decimal" w:pos="360"/>
      </w:tabs>
      <w:spacing w:after="200" w:line="276" w:lineRule="auto"/>
    </w:pPr>
    <w:rPr>
      <w:rFonts w:ascii="Calibri" w:eastAsia="Calibri" w:hAnsi="Calibri" w:cs="Arial"/>
      <w:lang w:val="en-US" w:eastAsia="ja-JP"/>
    </w:rPr>
  </w:style>
  <w:style w:type="character" w:styleId="SubtleEmphasis">
    <w:name w:val="Subtle Emphasis"/>
    <w:uiPriority w:val="19"/>
    <w:qFormat/>
    <w:rsid w:val="00A6154A"/>
    <w:rPr>
      <w:i/>
      <w:iCs/>
      <w:color w:val="000000"/>
    </w:rPr>
  </w:style>
  <w:style w:type="table" w:customStyle="1" w:styleId="Sarakstatabula31">
    <w:name w:val="Saraksta tabula_31"/>
    <w:basedOn w:val="TableNormal"/>
    <w:uiPriority w:val="48"/>
    <w:rsid w:val="005A1C7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010CB4"/>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customStyle="1" w:styleId="text-align-justify">
    <w:name w:val="text-align-justify"/>
    <w:basedOn w:val="Normal"/>
    <w:rsid w:val="00010CB4"/>
    <w:pPr>
      <w:spacing w:before="100" w:beforeAutospacing="1" w:after="100" w:afterAutospacing="1" w:line="240" w:lineRule="auto"/>
    </w:pPr>
    <w:rPr>
      <w:rFonts w:eastAsia="Times New Roman" w:cs="Times New Roman"/>
      <w:szCs w:val="24"/>
      <w:lang w:eastAsia="lv-LV"/>
    </w:rPr>
  </w:style>
  <w:style w:type="character" w:customStyle="1" w:styleId="Virsraksts1Rakstz">
    <w:name w:val="Virsraksts 1 Rakstz."/>
    <w:basedOn w:val="DefaultParagraphFont"/>
    <w:link w:val="Heading1"/>
    <w:uiPriority w:val="9"/>
    <w:qFormat/>
    <w:rsid w:val="002A67EA"/>
    <w:rPr>
      <w:rFonts w:ascii="Times New Roman" w:eastAsia="Times New Roman" w:hAnsi="Times New Roman" w:cs="Times New Roman"/>
      <w:b/>
      <w:color w:val="202945"/>
      <w:sz w:val="28"/>
      <w:szCs w:val="48"/>
      <w:lang w:val="lv-LV" w:eastAsia="lv-LV"/>
    </w:rPr>
  </w:style>
  <w:style w:type="character" w:styleId="Emphasis">
    <w:name w:val="Emphasis"/>
    <w:basedOn w:val="DefaultParagraphFont"/>
    <w:uiPriority w:val="20"/>
    <w:qFormat/>
    <w:rsid w:val="00A91972"/>
    <w:rPr>
      <w:i/>
      <w:iCs/>
    </w:rPr>
  </w:style>
  <w:style w:type="character" w:customStyle="1" w:styleId="Virsraksts2Rakstz">
    <w:name w:val="Virsraksts 2 Rakstz."/>
    <w:basedOn w:val="DefaultParagraphFont"/>
    <w:link w:val="Heading2"/>
    <w:uiPriority w:val="9"/>
    <w:rsid w:val="000E71C7"/>
    <w:rPr>
      <w:rFonts w:ascii="Times New Roman" w:hAnsi="Times New Roman" w:eastAsiaTheme="majorEastAsia" w:cstheme="majorBidi"/>
      <w:b/>
      <w:color w:val="202945"/>
      <w:sz w:val="24"/>
      <w:szCs w:val="26"/>
      <w:lang w:val="lv-LV"/>
    </w:rPr>
  </w:style>
  <w:style w:type="table" w:customStyle="1" w:styleId="Sarakstatabula6krsaina1">
    <w:name w:val="Saraksta tabula 6 krāsaina1"/>
    <w:basedOn w:val="TableNormal"/>
    <w:uiPriority w:val="51"/>
    <w:rsid w:val="004A33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ans">
    <w:name w:val="mans"/>
    <w:basedOn w:val="Heading1"/>
    <w:qFormat/>
    <w:rsid w:val="007B1ADB"/>
    <w:pPr>
      <w:spacing w:before="0" w:after="0"/>
    </w:pPr>
    <w:rPr>
      <w:bCs/>
      <w:kern w:val="32"/>
      <w:sz w:val="32"/>
      <w:szCs w:val="32"/>
      <w:lang w:eastAsia="en-US"/>
    </w:rPr>
  </w:style>
  <w:style w:type="paragraph" w:styleId="TOCHeading">
    <w:name w:val="TOC Heading"/>
    <w:basedOn w:val="Heading1"/>
    <w:next w:val="Normal"/>
    <w:uiPriority w:val="39"/>
    <w:unhideWhenUsed/>
    <w:qFormat/>
    <w:rsid w:val="00947C77"/>
    <w:pPr>
      <w:keepLines/>
      <w:spacing w:after="0" w:line="259" w:lineRule="auto"/>
      <w:jc w:val="left"/>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374BE1"/>
    <w:pPr>
      <w:tabs>
        <w:tab w:val="left" w:pos="567"/>
        <w:tab w:val="right" w:leader="dot" w:pos="10065"/>
        <w:tab w:val="right" w:leader="dot" w:pos="10206"/>
      </w:tabs>
      <w:spacing w:after="100"/>
    </w:pPr>
    <w:rPr>
      <w:rFonts w:cs="Times New Roman"/>
      <w:b/>
      <w:noProof/>
      <w:szCs w:val="24"/>
    </w:rPr>
  </w:style>
  <w:style w:type="character" w:customStyle="1" w:styleId="Virsraksts3Rakstz">
    <w:name w:val="Virsraksts 3 Rakstz."/>
    <w:basedOn w:val="DefaultParagraphFont"/>
    <w:link w:val="Heading3"/>
    <w:uiPriority w:val="9"/>
    <w:rsid w:val="00572F2A"/>
    <w:rPr>
      <w:rFonts w:ascii="Times New Roman" w:hAnsi="Times New Roman" w:eastAsiaTheme="majorEastAsia" w:cstheme="majorBidi"/>
      <w:b/>
      <w:color w:val="202945"/>
      <w:sz w:val="24"/>
      <w:szCs w:val="24"/>
      <w:lang w:val="lv-LV"/>
    </w:rPr>
  </w:style>
  <w:style w:type="paragraph" w:styleId="TOC3">
    <w:name w:val="toc 3"/>
    <w:basedOn w:val="Normal"/>
    <w:next w:val="Normal"/>
    <w:autoRedefine/>
    <w:uiPriority w:val="39"/>
    <w:unhideWhenUsed/>
    <w:rsid w:val="009F42CA"/>
    <w:pPr>
      <w:spacing w:after="100"/>
      <w:ind w:left="400"/>
    </w:pPr>
  </w:style>
  <w:style w:type="character" w:styleId="CommentReference">
    <w:name w:val="annotation reference"/>
    <w:basedOn w:val="DefaultParagraphFont"/>
    <w:uiPriority w:val="99"/>
    <w:semiHidden/>
    <w:unhideWhenUsed/>
    <w:rsid w:val="00051D5B"/>
    <w:rPr>
      <w:sz w:val="16"/>
      <w:szCs w:val="16"/>
    </w:rPr>
  </w:style>
  <w:style w:type="paragraph" w:styleId="BodyText">
    <w:name w:val="Body Text"/>
    <w:basedOn w:val="Normal"/>
    <w:link w:val="PamattekstsRakstz"/>
    <w:semiHidden/>
    <w:unhideWhenUsed/>
    <w:rsid w:val="007400EA"/>
    <w:pPr>
      <w:spacing w:after="120" w:line="240" w:lineRule="auto"/>
    </w:pPr>
    <w:rPr>
      <w:rFonts w:eastAsia="Times New Roman" w:cs="Times New Roman"/>
      <w:color w:val="auto"/>
      <w:szCs w:val="20"/>
      <w:lang w:eastAsia="lv-LV"/>
    </w:rPr>
  </w:style>
  <w:style w:type="character" w:customStyle="1" w:styleId="PamattekstsRakstz">
    <w:name w:val="Pamatteksts Rakstz."/>
    <w:basedOn w:val="DefaultParagraphFont"/>
    <w:link w:val="BodyText"/>
    <w:semiHidden/>
    <w:rsid w:val="007400EA"/>
    <w:rPr>
      <w:rFonts w:ascii="Times New Roman" w:eastAsia="Times New Roman" w:hAnsi="Times New Roman" w:cs="Times New Roman"/>
      <w:sz w:val="20"/>
      <w:szCs w:val="20"/>
      <w:lang w:val="lv-LV" w:eastAsia="lv-LV"/>
    </w:rPr>
  </w:style>
  <w:style w:type="paragraph" w:styleId="BodyText3">
    <w:name w:val="Body Text 3"/>
    <w:basedOn w:val="Normal"/>
    <w:link w:val="Pamatteksts3Rakstz"/>
    <w:uiPriority w:val="99"/>
    <w:semiHidden/>
    <w:unhideWhenUsed/>
    <w:rsid w:val="00BA47C8"/>
    <w:pPr>
      <w:spacing w:after="120" w:line="240" w:lineRule="auto"/>
    </w:pPr>
    <w:rPr>
      <w:rFonts w:eastAsia="Times New Roman" w:cs="Times New Roman"/>
      <w:color w:val="auto"/>
      <w:sz w:val="16"/>
      <w:szCs w:val="16"/>
      <w:lang w:eastAsia="lv-LV"/>
    </w:rPr>
  </w:style>
  <w:style w:type="character" w:customStyle="1" w:styleId="Pamatteksts3Rakstz">
    <w:name w:val="Pamatteksts 3 Rakstz."/>
    <w:basedOn w:val="DefaultParagraphFont"/>
    <w:link w:val="BodyText3"/>
    <w:uiPriority w:val="99"/>
    <w:semiHidden/>
    <w:rsid w:val="00BA47C8"/>
    <w:rPr>
      <w:rFonts w:ascii="Times New Roman" w:eastAsia="Times New Roman" w:hAnsi="Times New Roman" w:cs="Times New Roman"/>
      <w:sz w:val="16"/>
      <w:szCs w:val="16"/>
      <w:lang w:val="lv-LV" w:eastAsia="lv-LV"/>
    </w:rPr>
  </w:style>
  <w:style w:type="character" w:customStyle="1" w:styleId="UnresolvedMention1">
    <w:name w:val="Unresolved Mention1"/>
    <w:basedOn w:val="DefaultParagraphFont"/>
    <w:uiPriority w:val="99"/>
    <w:semiHidden/>
    <w:unhideWhenUsed/>
    <w:rsid w:val="00307853"/>
    <w:rPr>
      <w:color w:val="605E5C"/>
      <w:shd w:val="clear" w:color="auto" w:fill="E1DFDD"/>
    </w:rPr>
  </w:style>
  <w:style w:type="character" w:customStyle="1" w:styleId="Virsraksts4Rakstz">
    <w:name w:val="Virsraksts 4 Rakstz."/>
    <w:basedOn w:val="DefaultParagraphFont"/>
    <w:link w:val="Heading4"/>
    <w:uiPriority w:val="9"/>
    <w:semiHidden/>
    <w:rsid w:val="001A1EE8"/>
    <w:rPr>
      <w:rFonts w:asciiTheme="majorHAnsi" w:eastAsiaTheme="majorEastAsia" w:hAnsiTheme="majorHAnsi" w:cstheme="majorBidi"/>
      <w:i/>
      <w:iCs/>
      <w:color w:val="2F5496" w:themeColor="accent1" w:themeShade="BF"/>
      <w:sz w:val="24"/>
      <w:lang w:val="lv-LV"/>
    </w:rPr>
  </w:style>
  <w:style w:type="character" w:customStyle="1" w:styleId="Virsraksts5Rakstz">
    <w:name w:val="Virsraksts 5 Rakstz."/>
    <w:basedOn w:val="DefaultParagraphFont"/>
    <w:link w:val="Heading5"/>
    <w:uiPriority w:val="9"/>
    <w:semiHidden/>
    <w:rsid w:val="001A1EE8"/>
    <w:rPr>
      <w:rFonts w:asciiTheme="majorHAnsi" w:eastAsiaTheme="majorEastAsia" w:hAnsiTheme="majorHAnsi" w:cstheme="majorBidi"/>
      <w:color w:val="2F5496" w:themeColor="accent1" w:themeShade="BF"/>
      <w:sz w:val="24"/>
      <w:lang w:val="lv-LV"/>
    </w:rPr>
  </w:style>
  <w:style w:type="character" w:customStyle="1" w:styleId="Virsraksts6Rakstz">
    <w:name w:val="Virsraksts 6 Rakstz."/>
    <w:basedOn w:val="DefaultParagraphFont"/>
    <w:link w:val="Heading6"/>
    <w:uiPriority w:val="9"/>
    <w:semiHidden/>
    <w:rsid w:val="001A1EE8"/>
    <w:rPr>
      <w:rFonts w:asciiTheme="majorHAnsi" w:eastAsiaTheme="majorEastAsia" w:hAnsiTheme="majorHAnsi" w:cstheme="majorBidi"/>
      <w:color w:val="1F3763" w:themeColor="accent1" w:themeShade="7F"/>
      <w:sz w:val="24"/>
      <w:lang w:val="lv-LV"/>
    </w:rPr>
  </w:style>
  <w:style w:type="character" w:customStyle="1" w:styleId="Virsraksts7Rakstz">
    <w:name w:val="Virsraksts 7 Rakstz."/>
    <w:basedOn w:val="DefaultParagraphFont"/>
    <w:link w:val="Heading7"/>
    <w:uiPriority w:val="9"/>
    <w:semiHidden/>
    <w:rsid w:val="001A1EE8"/>
    <w:rPr>
      <w:rFonts w:asciiTheme="majorHAnsi" w:eastAsiaTheme="majorEastAsia" w:hAnsiTheme="majorHAnsi" w:cstheme="majorBidi"/>
      <w:i/>
      <w:iCs/>
      <w:color w:val="1F3763" w:themeColor="accent1" w:themeShade="7F"/>
      <w:sz w:val="24"/>
      <w:lang w:val="lv-LV"/>
    </w:rPr>
  </w:style>
  <w:style w:type="character" w:customStyle="1" w:styleId="Virsraksts8Rakstz">
    <w:name w:val="Virsraksts 8 Rakstz."/>
    <w:basedOn w:val="DefaultParagraphFont"/>
    <w:link w:val="Heading8"/>
    <w:uiPriority w:val="9"/>
    <w:semiHidden/>
    <w:rsid w:val="001A1EE8"/>
    <w:rPr>
      <w:rFonts w:asciiTheme="majorHAnsi" w:eastAsiaTheme="majorEastAsia" w:hAnsiTheme="majorHAnsi" w:cstheme="majorBidi"/>
      <w:color w:val="272727" w:themeColor="text1" w:themeTint="D8"/>
      <w:sz w:val="21"/>
      <w:szCs w:val="21"/>
      <w:lang w:val="lv-LV"/>
    </w:rPr>
  </w:style>
  <w:style w:type="character" w:customStyle="1" w:styleId="Virsraksts9Rakstz">
    <w:name w:val="Virsraksts 9 Rakstz."/>
    <w:basedOn w:val="DefaultParagraphFont"/>
    <w:link w:val="Heading9"/>
    <w:uiPriority w:val="9"/>
    <w:semiHidden/>
    <w:rsid w:val="001A1EE8"/>
    <w:rPr>
      <w:rFonts w:asciiTheme="majorHAnsi" w:eastAsiaTheme="majorEastAsia" w:hAnsiTheme="majorHAnsi" w:cstheme="majorBidi"/>
      <w:i/>
      <w:iCs/>
      <w:color w:val="272727" w:themeColor="text1" w:themeTint="D8"/>
      <w:sz w:val="21"/>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jpeg" /><Relationship Id="rId17" Type="http://schemas.openxmlformats.org/officeDocument/2006/relationships/chart" Target="charts/chart1.xml" /><Relationship Id="rId18" Type="http://schemas.openxmlformats.org/officeDocument/2006/relationships/image" Target="media/image12.png" /><Relationship Id="rId19" Type="http://schemas.openxmlformats.org/officeDocument/2006/relationships/image" Target="media/image13.emf"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emf" /><Relationship Id="rId22" Type="http://schemas.openxmlformats.org/officeDocument/2006/relationships/image" Target="media/image16.png" /><Relationship Id="rId23" Type="http://schemas.openxmlformats.org/officeDocument/2006/relationships/image" Target="media/image17.emf" /><Relationship Id="rId24" Type="http://schemas.openxmlformats.org/officeDocument/2006/relationships/chart" Target="charts/chart2.xml" /><Relationship Id="rId25" Type="http://schemas.openxmlformats.org/officeDocument/2006/relationships/image" Target="media/image18.png" /><Relationship Id="rId26" Type="http://schemas.openxmlformats.org/officeDocument/2006/relationships/image" Target="media/image19.jpeg" /><Relationship Id="rId27" Type="http://schemas.openxmlformats.org/officeDocument/2006/relationships/image" Target="media/image20.jpeg" /><Relationship Id="rId28" Type="http://schemas.openxmlformats.org/officeDocument/2006/relationships/image" Target="media/image21.jpe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jpeg" /><Relationship Id="rId31" Type="http://schemas.openxmlformats.org/officeDocument/2006/relationships/image" Target="media/image24.jpeg" /><Relationship Id="rId32" Type="http://schemas.openxmlformats.org/officeDocument/2006/relationships/image" Target="media/image25.jpeg" /><Relationship Id="rId33" Type="http://schemas.openxmlformats.org/officeDocument/2006/relationships/image" Target="media/image26.jpeg" /><Relationship Id="rId34" Type="http://schemas.openxmlformats.org/officeDocument/2006/relationships/image" Target="media/image27.jpeg" /><Relationship Id="rId35" Type="http://schemas.openxmlformats.org/officeDocument/2006/relationships/image" Target="media/image28.jpeg" /><Relationship Id="rId36" Type="http://schemas.openxmlformats.org/officeDocument/2006/relationships/image" Target="media/image29.png" /><Relationship Id="rId37" Type="http://schemas.openxmlformats.org/officeDocument/2006/relationships/hyperlink" Target="https://www.facebook.com/musaraceland/?fref=mentions&amp;__xts__%5B0%5D=68.ARBdMU4WV-D6zY9BNB3C48xvz7mgw3woR1cRtVCZVzEgDtbJ8NyFOdRJim-GfoXlOcytQp9R7CzgtX06LCkQPPOdGWyzDLX-GXRzM674ssOr4KDEtISrzRawrzKsX3m0t8IybUaLxG1yTu1u98tnJ03L34DPaFE5OKepts5Te2M0MzyQre4wjgZhAV4Ckg_FUgwtlhrDuFz6U81q-rkrkwtKRXq0ga8EKBiLM2ge0g83wO-jWRE2QmT21pULCCIt_SXuXJ08N96pd1nDB3EAahNnx2TbkYHiytfXtgrcoF8PLjveWwq285Zrd6o6G94aVWA&amp;__tn__=K-R" TargetMode="External" /><Relationship Id="rId38" Type="http://schemas.openxmlformats.org/officeDocument/2006/relationships/image" Target="media/image30.png" /><Relationship Id="rId39" Type="http://schemas.openxmlformats.org/officeDocument/2006/relationships/image" Target="media/image31.png" /><Relationship Id="rId4" Type="http://schemas.openxmlformats.org/officeDocument/2006/relationships/customXml" Target="../customXml/item1.xml" /><Relationship Id="rId40" Type="http://schemas.openxmlformats.org/officeDocument/2006/relationships/image" Target="media/image32.png" /><Relationship Id="rId41" Type="http://schemas.openxmlformats.org/officeDocument/2006/relationships/hyperlink" Target="http://www.visit.bauska.lv" TargetMode="External" /><Relationship Id="rId42" Type="http://schemas.openxmlformats.org/officeDocument/2006/relationships/image" Target="media/image33.png" /><Relationship Id="rId43" Type="http://schemas.openxmlformats.org/officeDocument/2006/relationships/hyperlink" Target="http://www.bauskasnovads.lv" TargetMode="External" /><Relationship Id="rId44" Type="http://schemas.openxmlformats.org/officeDocument/2006/relationships/hyperlink" Target="http://www.bauska.lv" TargetMode="External" /><Relationship Id="rId45" Type="http://schemas.openxmlformats.org/officeDocument/2006/relationships/hyperlink" Target="http://www.iecava.lv" TargetMode="External" /><Relationship Id="rId46" Type="http://schemas.openxmlformats.org/officeDocument/2006/relationships/hyperlink" Target="http://www.rundale.lv" TargetMode="External" /><Relationship Id="rId47" Type="http://schemas.openxmlformats.org/officeDocument/2006/relationships/hyperlink" Target="http://www.vecumnieki.lv" TargetMode="External" /><Relationship Id="rId48" Type="http://schemas.openxmlformats.org/officeDocument/2006/relationships/image" Target="media/image34.png" /><Relationship Id="rId49" Type="http://schemas.openxmlformats.org/officeDocument/2006/relationships/image" Target="media/image35.jpeg" /><Relationship Id="rId5" Type="http://schemas.openxmlformats.org/officeDocument/2006/relationships/customXml" Target="../customXml/item2.xml" /><Relationship Id="rId50" Type="http://schemas.openxmlformats.org/officeDocument/2006/relationships/image" Target="media/image36.jpeg" /><Relationship Id="rId51" Type="http://schemas.openxmlformats.org/officeDocument/2006/relationships/image" Target="media/image37.jpeg" /><Relationship Id="rId52" Type="http://schemas.openxmlformats.org/officeDocument/2006/relationships/image" Target="media/image38.png" /><Relationship Id="rId53" Type="http://schemas.openxmlformats.org/officeDocument/2006/relationships/image" Target="media/image39.jpeg" /><Relationship Id="rId54" Type="http://schemas.openxmlformats.org/officeDocument/2006/relationships/image" Target="media/image40.png" /><Relationship Id="rId55" Type="http://schemas.openxmlformats.org/officeDocument/2006/relationships/image" Target="media/image41.jpeg" /><Relationship Id="rId56" Type="http://schemas.openxmlformats.org/officeDocument/2006/relationships/image" Target="media/image42.jpeg" /><Relationship Id="rId57" Type="http://schemas.openxmlformats.org/officeDocument/2006/relationships/header" Target="header1.xml" /><Relationship Id="rId58" Type="http://schemas.openxmlformats.org/officeDocument/2006/relationships/footer" Target="footer1.xml" /><Relationship Id="rId59" Type="http://schemas.openxmlformats.org/officeDocument/2006/relationships/footer" Target="footer2.xml" /><Relationship Id="rId6" Type="http://schemas.openxmlformats.org/officeDocument/2006/relationships/image" Target="media/image1.jpeg"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image" Target="media/image2.jpeg" /><Relationship Id="rId8" Type="http://schemas.openxmlformats.org/officeDocument/2006/relationships/image" Target="media/image3.png" /><Relationship Id="rId9" Type="http://schemas.openxmlformats.org/officeDocument/2006/relationships/image" Target="media/image4.png"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Excel_Worksheet1.xlsx" /></Relationships>
</file>

<file path=word/charts/_rels/chart2.xml.rels>&#65279;<?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openxmlformats.org/officeDocument/2006/relationships/themeOverride" Target="../theme/themeOverride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0722240599845626"/>
          <c:y val="0.06951231404637237"/>
          <c:w val="0.925019296504576"/>
          <c:h val="0.6275631598320437"/>
        </c:manualLayout>
      </c:layout>
      <c:barChart>
        <c:barDir val="col"/>
        <c:grouping val="clustered"/>
        <c:varyColors val="0"/>
        <c:ser>
          <c:idx val="0"/>
          <c:order val="0"/>
          <c:tx>
            <c:strRef>
              <c:f>kopbudžets!$B$2</c:f>
              <c:strCache>
                <c:ptCount val="1"/>
                <c:pt idx="0">
                  <c:v>Konsolidētā budžeta ieņēmumi</c:v>
                </c:pt>
              </c:strCache>
            </c:strRef>
          </c:tx>
          <c:spPr>
            <a:solidFill>
              <a:schemeClr val="accent1">
                <a:lumMod val="75000"/>
              </a:schemeClr>
            </a:solidFill>
            <a:ln>
              <a:noFill/>
            </a:ln>
            <a:effectLst/>
          </c:spPr>
          <c:invertIfNegative val="0"/>
          <c:dLbls>
            <c:numFmt formatCode="#,##0" sourceLinked="0"/>
            <c:spPr>
              <a:noFill/>
              <a:ln>
                <a:noFill/>
              </a:ln>
              <a:effectLst/>
            </c:spPr>
            <c:txPr>
              <a:bodyPr rot="-5400000" spcFirstLastPara="1" vertOverflow="ellipsis" wrap="square" lIns="38100" tIns="19050" rIns="38100" bIns="19050" anchor="ctr" anchorCtr="0">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kopbudžets!$A$3:$A$5</c:f>
              <c:strCache>
                <c:ptCount val="3"/>
                <c:pt idx="0">
                  <c:v>2020 faktiskā izpilde</c:v>
                </c:pt>
                <c:pt idx="1">
                  <c:v>2021 faktiskā izpilde</c:v>
                </c:pt>
                <c:pt idx="2">
                  <c:v>2022 plāns</c:v>
                </c:pt>
              </c:strCache>
            </c:strRef>
          </c:cat>
          <c:val>
            <c:numRef>
              <c:f>kopbudžets!$B$3:$B$5</c:f>
              <c:numCache>
                <c:formatCode>_-* #\ ##0_-;\-* #\ ##0_-;_-* "-"??_-;_-@_-</c:formatCode>
                <c:ptCount val="3"/>
                <c:pt idx="0">
                  <c:v>64510089</c:v>
                </c:pt>
                <c:pt idx="1">
                  <c:v>61998596</c:v>
                </c:pt>
                <c:pt idx="2">
                  <c:v>58478046</c:v>
                </c:pt>
              </c:numCache>
            </c:numRef>
          </c:val>
          <c:extLst>
            <c:ext xmlns:c="http://schemas.openxmlformats.org/drawingml/2006/chart" xmlns:c16="http://schemas.microsoft.com/office/drawing/2014/chart" uri="{C3380CC4-5D6E-409C-BE32-E72D297353CC}">
              <c16:uniqueId val="{00000000-7CDC-4A57-873A-E51D0FDF5BF6}"/>
            </c:ext>
          </c:extLst>
        </c:ser>
        <c:ser>
          <c:idx val="1"/>
          <c:order val="1"/>
          <c:tx>
            <c:strRef>
              <c:f>kopbudžets!$C$2</c:f>
              <c:strCache>
                <c:ptCount val="1"/>
                <c:pt idx="0">
                  <c:v>Konsolidētā budžeta izdevumi</c:v>
                </c:pt>
              </c:strCache>
            </c:strRef>
          </c:tx>
          <c:spPr>
            <a:solidFill>
              <a:schemeClr val="accent1">
                <a:lumMod val="60000"/>
                <a:lumOff val="40000"/>
              </a:schemeClr>
            </a:solidFill>
            <a:ln>
              <a:no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kopbudžets!$A$3:$A$5</c:f>
              <c:strCache>
                <c:ptCount val="3"/>
                <c:pt idx="0">
                  <c:v>2020 faktiskā izpilde</c:v>
                </c:pt>
                <c:pt idx="1">
                  <c:v>2021 faktiskā izpilde</c:v>
                </c:pt>
                <c:pt idx="2">
                  <c:v>2022 plāns</c:v>
                </c:pt>
              </c:strCache>
            </c:strRef>
          </c:cat>
          <c:val>
            <c:numRef>
              <c:f>kopbudžets!$C$3:$C$5</c:f>
              <c:numCache>
                <c:formatCode>_-* #\ ##0_-;\-* #\ ##0_-;_-* "-"??_-;_-@_-</c:formatCode>
                <c:ptCount val="3"/>
                <c:pt idx="0">
                  <c:v>62987310</c:v>
                </c:pt>
                <c:pt idx="1">
                  <c:v>64436448</c:v>
                </c:pt>
                <c:pt idx="2">
                  <c:v>74946704</c:v>
                </c:pt>
              </c:numCache>
            </c:numRef>
          </c:val>
          <c:extLst>
            <c:ext xmlns:c="http://schemas.openxmlformats.org/drawingml/2006/chart" xmlns:c16="http://schemas.microsoft.com/office/drawing/2014/chart" uri="{C3380CC4-5D6E-409C-BE32-E72D297353CC}">
              <c16:uniqueId val="{00000001-7CDC-4A57-873A-E51D0FDF5BF6}"/>
            </c:ext>
          </c:extLst>
        </c:ser>
        <c:ser>
          <c:idx val="2"/>
          <c:order val="2"/>
          <c:tx>
            <c:strRef>
              <c:f>kopbudžets!$D$2</c:f>
              <c:strCache>
                <c:ptCount val="1"/>
                <c:pt idx="0">
                  <c:v>Finansiālā bilance</c:v>
                </c:pt>
              </c:strCache>
            </c:strRef>
          </c:tx>
          <c:spPr>
            <a:solidFill>
              <a:schemeClr val="accent1">
                <a:lumMod val="50000"/>
              </a:schemeClr>
            </a:solidFill>
            <a:ln>
              <a:noFill/>
            </a:ln>
            <a:effectLst/>
          </c:spPr>
          <c:invertIfNegative val="0"/>
          <c:dLbls>
            <c:dLbl>
              <c:idx val="0"/>
              <c:layout>
                <c:manualLayout>
                  <c:x val="0.026463777704267284"/>
                  <c:y val="-0.03221476964044033"/>
                </c:manualLayout>
              </c:layout>
              <c:dLblPos val="outEnd"/>
              <c:showLegendKey val="0"/>
              <c:showVal val="1"/>
              <c:showCatName val="0"/>
              <c:showSerName val="0"/>
              <c:showPercent val="0"/>
              <c:showBubbleSize val="0"/>
              <c:extLst>
                <c:ext xmlns:c15="http://schemas.microsoft.com/office/drawing/2012/chart" uri="{CE6537A1-D6FC-4f65-9D91-7224C49458BB}"/>
                <c:ext xmlns:c="http://schemas.openxmlformats.org/drawingml/2006/chart" xmlns:c16="http://schemas.microsoft.com/office/drawing/2014/chart" uri="{C3380CC4-5D6E-409C-BE32-E72D297353CC}">
                  <c16:uniqueId val="{00000002-7CDC-4A57-873A-E51D0FDF5BF6}"/>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kopbudžets!$A$3:$A$5</c:f>
              <c:strCache>
                <c:ptCount val="3"/>
                <c:pt idx="0">
                  <c:v>2020 faktiskā izpilde</c:v>
                </c:pt>
                <c:pt idx="1">
                  <c:v>2021 faktiskā izpilde</c:v>
                </c:pt>
                <c:pt idx="2">
                  <c:v>2022 plāns</c:v>
                </c:pt>
              </c:strCache>
            </c:strRef>
          </c:cat>
          <c:val>
            <c:numRef>
              <c:f>kopbudžets!$D$3:$D$5</c:f>
              <c:numCache>
                <c:formatCode>_-* #\ ##0_-;\-* #\ ##0_-;_-* "-"??_-;_-@_-</c:formatCode>
                <c:ptCount val="3"/>
                <c:pt idx="0">
                  <c:v>1522779</c:v>
                </c:pt>
                <c:pt idx="1">
                  <c:v>-2437852</c:v>
                </c:pt>
                <c:pt idx="2">
                  <c:v>-16468658</c:v>
                </c:pt>
              </c:numCache>
            </c:numRef>
          </c:val>
          <c:extLst>
            <c:ext xmlns:c="http://schemas.openxmlformats.org/drawingml/2006/chart" xmlns:c16="http://schemas.microsoft.com/office/drawing/2014/chart" uri="{C3380CC4-5D6E-409C-BE32-E72D297353CC}">
              <c16:uniqueId val="{00000003-7CDC-4A57-873A-E51D0FDF5BF6}"/>
            </c:ext>
          </c:extLst>
        </c:ser>
        <c:dLbls>
          <c:showLegendKey val="0"/>
          <c:showVal val="0"/>
          <c:showCatName val="0"/>
          <c:showSerName val="0"/>
          <c:showPercent val="0"/>
          <c:showBubbleSize val="0"/>
        </c:dLbls>
        <c:gapWidth val="120"/>
        <c:axId val="719082840"/>
        <c:axId val="616375672"/>
      </c:barChart>
      <c:catAx>
        <c:axId val="719082840"/>
        <c:scaling>
          <c:orientation val="minMax"/>
        </c:scaling>
        <c:delete val="0"/>
        <c:axPos val="b"/>
        <c:numFmt formatCode="General" sourceLinked="1"/>
        <c:majorTickMark val="none"/>
        <c:minorTickMark val="none"/>
        <c:tickLblPos val="low"/>
        <c:spPr>
          <a:noFill/>
          <a:ln w="9525">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16375672"/>
        <c:crosses val="autoZero"/>
        <c:auto val="1"/>
        <c:lblAlgn val="l"/>
        <c:lblOffset val="0"/>
        <c:tickLblSkip val="1"/>
        <c:noMultiLvlLbl val="0"/>
      </c:catAx>
      <c:valAx>
        <c:axId val="616375672"/>
        <c:scaling>
          <c:orientation val="minMax"/>
        </c:scaling>
        <c:delete val="1"/>
        <c:axPos val="l"/>
        <c:majorGridlines>
          <c:spPr>
            <a:ln w="9525">
              <a:solidFill>
                <a:schemeClr val="tx1">
                  <a:lumMod val="15000"/>
                  <a:lumOff val="85000"/>
                </a:schemeClr>
              </a:solidFill>
              <a:round/>
            </a:ln>
            <a:effectLst/>
          </c:spPr>
        </c:majorGridlines>
        <c:numFmt formatCode="_-* #\ ##0_-;\-* #\ ##0_-;_-* &quot;-&quot;??_-;_-@_-" sourceLinked="1"/>
        <c:majorTickMark val="none"/>
        <c:minorTickMark val="none"/>
        <c:tickLblPos val="nextTo"/>
        <c:crossAx val="719082840"/>
        <c:crosses val="autoZero"/>
        <c:crossBetween val="between"/>
      </c:valAx>
      <c:spPr>
        <a:noFill/>
        <a:ln w="107950">
          <a:noFill/>
        </a:ln>
        <a:effectLst/>
      </c:spPr>
    </c:plotArea>
    <c:legend>
      <c:legendPos val="b"/>
      <c:layout>
        <c:manualLayout>
          <c:xMode val="edge"/>
          <c:yMode val="edge"/>
          <c:x val="0.05441067302908671"/>
          <c:y val="0.7782566933723255"/>
          <c:w val="0.8999999131765823"/>
          <c:h val="0.0570900395765350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0421416234887736"/>
          <c:y val="0.17171296296296298"/>
          <c:w val="0.5957858376511226"/>
          <c:h val="0.7773611111111111"/>
        </c:manualLayout>
      </c:layout>
      <c:barChart>
        <c:barDir val="bar"/>
        <c:grouping val="stacked"/>
        <c:varyColors val="0"/>
        <c:ser>
          <c:idx val="0"/>
          <c:order val="0"/>
          <c:spPr>
            <a:solidFill>
              <a:srgbClr val="4F81BD">
                <a:lumMod val="75000"/>
              </a:srgbClr>
            </a:solidFill>
            <a:ln>
              <a:noFill/>
            </a:ln>
            <a:effectLst/>
          </c:spPr>
          <c:invertIfNegative val="0"/>
          <c:dLbls>
            <c:dLbl>
              <c:idx val="0"/>
              <c:tx>
                <c:rich>
                  <a:bodyPr/>
                  <a:lstStyle/>
                  <a:p>
                    <a:fld id="{44a1279b-57b3-4e1e-83d1-71701811ffe2}" type="VALUE">
                      <a:rPr lang="en-US" baseline="0"/>
                      <a:t>[VĒRTĪBA]</a:t>
                    </a:fld>
                    <a:r>
                      <a:rPr lang="en-US" baseline="0"/>
                      <a:t> EUR</a:t>
                    </a:r>
                  </a:p>
                </c:rich>
              </c:tx>
              <c:numFmt formatCode="#,##0" sourceLinked="0"/>
              <c:dLblPos val="inBase"/>
              <c:showLegendKey val="0"/>
              <c:showVal val="1"/>
              <c:showCatName val="0"/>
              <c:showSerName val="0"/>
              <c:showPercent val="0"/>
              <c:showBubbleSize val="0"/>
              <c:separator> </c:separator>
              <c:extLst>
                <c:ext xmlns:c15="http://schemas.microsoft.com/office/drawing/2012/chart" uri="{CE6537A1-D6FC-4f65-9D91-7224C49458BB}">
                  <c15:showDataLabelsRange val="1"/>
                </c:ext>
                <c:ext xmlns:c="http://schemas.openxmlformats.org/drawingml/2006/chart" xmlns:c16="http://schemas.microsoft.com/office/drawing/2014/chart" uri="{C3380CC4-5D6E-409C-BE32-E72D297353CC}">
                  <c16:uniqueId val="{00000000-72A7-4F71-B0FB-DD134BC51120}"/>
                </c:ext>
              </c:extLst>
            </c:dLbl>
            <c:dLbl>
              <c:idx val="1"/>
              <c:tx>
                <c:rich>
                  <a:bodyPr/>
                  <a:lstStyle/>
                  <a:p>
                    <a:fld id="{cdcb548d-7b2c-4165-9aa1-524bad4e0c6b}" type="VALUE">
                      <a:rPr lang="en-US"/>
                      <a:t>[VĒRTĪBA]</a:t>
                    </a:fld>
                    <a:r>
                      <a:rPr lang="en-US"/>
                      <a:t> EUR</a:t>
                    </a:r>
                  </a:p>
                </c:rich>
              </c:tx>
              <c:numFmt formatCode="#,##0" sourceLinked="0"/>
              <c:dLblPos val="inBase"/>
              <c:showLegendKey val="0"/>
              <c:showVal val="1"/>
              <c:showCatName val="0"/>
              <c:showSerName val="0"/>
              <c:showPercent val="0"/>
              <c:showBubbleSize val="0"/>
              <c:separator> </c:separator>
              <c:extLst>
                <c:ext xmlns:c15="http://schemas.microsoft.com/office/drawing/2012/chart" uri="{CE6537A1-D6FC-4f65-9D91-7224C49458BB}">
                  <c15:showDataLabelsRange val="1"/>
                </c:ext>
                <c:ext xmlns:c="http://schemas.openxmlformats.org/drawingml/2006/chart" xmlns:c16="http://schemas.microsoft.com/office/drawing/2014/chart" uri="{C3380CC4-5D6E-409C-BE32-E72D297353CC}">
                  <c16:uniqueId val="{00000001-72A7-4F71-B0FB-DD134BC51120}"/>
                </c:ext>
              </c:extLst>
            </c:dLbl>
            <c:dLbl>
              <c:idx val="2"/>
              <c:tx>
                <c:rich>
                  <a:bodyPr/>
                  <a:lstStyle/>
                  <a:p>
                    <a:fld id="{3e00d362-96f4-40ff-bfb6-0cfc5f6ba60c}" type="VALUE">
                      <a:rPr lang="en-US"/>
                      <a:t>[VĒRTĪBA]</a:t>
                    </a:fld>
                    <a:r>
                      <a:rPr lang="en-US"/>
                      <a:t> EUR</a:t>
                    </a:r>
                  </a:p>
                </c:rich>
              </c:tx>
              <c:numFmt formatCode="#,##0" sourceLinked="0"/>
              <c:dLblPos val="inBase"/>
              <c:showLegendKey val="0"/>
              <c:showVal val="1"/>
              <c:showCatName val="0"/>
              <c:showSerName val="0"/>
              <c:showPercent val="0"/>
              <c:showBubbleSize val="0"/>
              <c:separator> </c:separator>
              <c:extLst>
                <c:ext xmlns:c15="http://schemas.microsoft.com/office/drawing/2012/chart" uri="{CE6537A1-D6FC-4f65-9D91-7224C49458BB}">
                  <c15:showDataLabelsRange val="1"/>
                </c:ext>
                <c:ext xmlns:c="http://schemas.openxmlformats.org/drawingml/2006/chart" xmlns:c16="http://schemas.microsoft.com/office/drawing/2014/chart" uri="{C3380CC4-5D6E-409C-BE32-E72D297353CC}">
                  <c16:uniqueId val="{00000002-72A7-4F71-B0FB-DD134BC51120}"/>
                </c:ext>
              </c:extLst>
            </c:dLbl>
            <c:dLbl>
              <c:idx val="3"/>
              <c:tx>
                <c:rich>
                  <a:bodyPr/>
                  <a:lstStyle/>
                  <a:p>
                    <a:fld id="{b8b47b0a-c3cb-4b1d-bbef-09ab79a16ac7}" type="VALUE">
                      <a:rPr lang="en-US"/>
                      <a:t>[VĒRTĪBA]</a:t>
                    </a:fld>
                    <a:r>
                      <a:rPr lang="en-US"/>
                      <a:t> EUR</a:t>
                    </a:r>
                  </a:p>
                </c:rich>
              </c:tx>
              <c:numFmt formatCode="#,##0" sourceLinked="0"/>
              <c:dLblPos val="inBase"/>
              <c:showLegendKey val="0"/>
              <c:showVal val="1"/>
              <c:showCatName val="0"/>
              <c:showSerName val="0"/>
              <c:showPercent val="0"/>
              <c:showBubbleSize val="0"/>
              <c:separator> </c:separator>
              <c:extLst>
                <c:ext xmlns:c15="http://schemas.microsoft.com/office/drawing/2012/chart" uri="{CE6537A1-D6FC-4f65-9D91-7224C49458BB}">
                  <c15:showDataLabelsRange val="1"/>
                </c:ext>
                <c:ext xmlns:c="http://schemas.openxmlformats.org/drawingml/2006/chart" xmlns:c16="http://schemas.microsoft.com/office/drawing/2014/chart" uri="{C3380CC4-5D6E-409C-BE32-E72D297353CC}">
                  <c16:uniqueId val="{00000003-72A7-4F71-B0FB-DD134BC51120}"/>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cat>
            <c:strRef>
              <c:f>AIZN_MERKI!$A$5:$A$9</c:f>
              <c:strCache>
                <c:ptCount val="4"/>
                <c:pt idx="0">
                  <c:v>Izglītības iestāžu investīciju projektiem</c:v>
                </c:pt>
                <c:pt idx="1">
                  <c:v>Ceļu infrastruktūras investīciju projektiem</c:v>
                </c:pt>
                <c:pt idx="2">
                  <c:v>ES fondu līdzfinansēto projektu īstenošanai</c:v>
                </c:pt>
                <c:pt idx="3">
                  <c:v>Prioritāriem pašvaldības projektiem</c:v>
                </c:pt>
              </c:strCache>
            </c:strRef>
          </c:cat>
          <c:val>
            <c:numRef>
              <c:f>AIZN_MERKI!$B$5:$B$9</c:f>
              <c:numCache>
                <c:formatCode>_-* #\ ##0_-;\-* #\ ##0_-;_-* "-"??_-;_-@_-</c:formatCode>
                <c:ptCount val="4"/>
                <c:pt idx="0">
                  <c:v>2246076</c:v>
                </c:pt>
                <c:pt idx="1">
                  <c:v>1597306</c:v>
                </c:pt>
                <c:pt idx="2">
                  <c:v>1534464</c:v>
                </c:pt>
                <c:pt idx="3">
                  <c:v>608435</c:v>
                </c:pt>
              </c:numCache>
            </c:numRef>
          </c:val>
          <c:extLst>
            <c:ext xmlns:c15="http://schemas.microsoft.com/office/drawing/2012/chart" uri="{02D57815-91ED-43cb-92C2-25804820EDAC}">
              <c15:datalabelsRange>
                <c15:f>AIZN_MERKI!$B$2</c15:f>
                <c15:dlblRangeCache>
                  <c:ptCount val="1"/>
                  <c:pt idx="0">
                    <c:v>EUR</c:v>
                  </c:pt>
                </c15:dlblRangeCache>
              </c15:datalabelsRange>
            </c:ext>
            <c:ext xmlns:c="http://schemas.openxmlformats.org/drawingml/2006/chart" xmlns:c16="http://schemas.microsoft.com/office/drawing/2014/chart" uri="{C3380CC4-5D6E-409C-BE32-E72D297353CC}">
              <c16:uniqueId val="{00000004-72A7-4F71-B0FB-DD134BC51120}"/>
            </c:ext>
          </c:extLst>
        </c:ser>
        <c:ser>
          <c:idx val="1"/>
          <c:order val="1"/>
          <c:spPr>
            <a:solidFill>
              <a:schemeClr val="accent2"/>
            </a:solidFill>
            <a:ln>
              <a:noFill/>
            </a:ln>
            <a:effectLst/>
          </c:spPr>
          <c:invertIfNegative val="0"/>
          <c:dLbls>
            <c:dLbl>
              <c:idx val="0"/>
              <c:layout>
                <c:manualLayout>
                  <c:x val="-0.04575871711897418"/>
                  <c:y val="-0.0011391999709296121"/>
                </c:manualLayout>
              </c:layout>
              <c:tx>
                <c:rich>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r>
                      <a:rPr lang="en-US">
                        <a:solidFill>
                          <a:schemeClr val="bg1"/>
                        </a:solidFill>
                      </a:rPr>
                      <a:t>37,5%</a:t>
                    </a:r>
                  </a:p>
                </c:rich>
              </c:tx>
              <c:spPr>
                <a:noFill/>
                <a:ln>
                  <a:noFill/>
                </a:ln>
                <a:effectLst/>
              </c:spPr>
              <c:dLblPos val="ctr"/>
              <c:showLegendKey val="0"/>
              <c:showVal val="1"/>
              <c:showCatName val="0"/>
              <c:showSerName val="0"/>
              <c:showPercent val="0"/>
              <c:showBubbleSize val="0"/>
              <c:separator> </c:separator>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5-72A7-4F71-B0FB-DD134BC51120}"/>
                </c:ext>
              </c:extLst>
            </c:dLbl>
            <c:dLbl>
              <c:idx val="1"/>
              <c:layout>
                <c:manualLayout>
                  <c:x val="0.0451502624671914"/>
                  <c:y val="0"/>
                </c:manualLayout>
              </c:layout>
              <c:tx>
                <c:rich>
                  <a:bodyPr/>
                  <a:lstStyle/>
                  <a:p>
                    <a:r>
                      <a:rPr lang="en-US"/>
                      <a:t>26,7%</a:t>
                    </a:r>
                  </a:p>
                </c:rich>
              </c:tx>
              <c:dLblPos val="ctr"/>
              <c:showLegendKey val="0"/>
              <c:showVal val="1"/>
              <c:showCatName val="0"/>
              <c:showSerName val="0"/>
              <c:showPercent val="0"/>
              <c:showBubbleSize val="0"/>
              <c:separator> </c:separator>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6-72A7-4F71-B0FB-DD134BC51120}"/>
                </c:ext>
              </c:extLst>
            </c:dLbl>
            <c:dLbl>
              <c:idx val="2"/>
              <c:layout>
                <c:manualLayout>
                  <c:x val="0.039594706911636045"/>
                  <c:y val="0"/>
                </c:manualLayout>
              </c:layout>
              <c:tx>
                <c:rich>
                  <a:bodyPr/>
                  <a:lstStyle/>
                  <a:p>
                    <a:r>
                      <a:rPr lang="en-US"/>
                      <a:t>25,6%</a:t>
                    </a:r>
                  </a:p>
                </c:rich>
              </c:tx>
              <c:dLblPos val="ctr"/>
              <c:showLegendKey val="0"/>
              <c:showVal val="1"/>
              <c:showCatName val="0"/>
              <c:showSerName val="0"/>
              <c:showPercent val="0"/>
              <c:showBubbleSize val="0"/>
              <c:separator> </c:separator>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7-72A7-4F71-B0FB-DD134BC51120}"/>
                </c:ext>
              </c:extLst>
            </c:dLbl>
            <c:dLbl>
              <c:idx val="3"/>
              <c:layout>
                <c:manualLayout>
                  <c:x val="0.050707349081364726"/>
                  <c:y val="-0.004629629629629629"/>
                </c:manualLayout>
              </c:layout>
              <c:tx>
                <c:rich>
                  <a:bodyPr/>
                  <a:lstStyle/>
                  <a:p>
                    <a:r>
                      <a:rPr lang="en-US"/>
                      <a:t>10,2%</a:t>
                    </a:r>
                  </a:p>
                </c:rich>
              </c:tx>
              <c:dLblPos val="ctr"/>
              <c:showLegendKey val="0"/>
              <c:showVal val="1"/>
              <c:showCatName val="0"/>
              <c:showSerName val="0"/>
              <c:showPercent val="0"/>
              <c:showBubbleSize val="0"/>
              <c:separator> </c:separator>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8-72A7-4F71-B0FB-DD134BC5112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0"/>
              </c:ext>
            </c:extLst>
          </c:dLbls>
          <c:cat>
            <c:strRef>
              <c:f>AIZN_MERKI!$A$5:$A$9</c:f>
              <c:strCache>
                <c:ptCount val="4"/>
                <c:pt idx="0">
                  <c:v>Izglītības iestāžu investīciju projektiem</c:v>
                </c:pt>
                <c:pt idx="1">
                  <c:v>Ceļu infrastruktūras investīciju projektiem</c:v>
                </c:pt>
                <c:pt idx="2">
                  <c:v>ES fondu līdzfinansēto projektu īstenošanai</c:v>
                </c:pt>
                <c:pt idx="3">
                  <c:v>Prioritāriem pašvaldības projektiem</c:v>
                </c:pt>
              </c:strCache>
            </c:strRef>
          </c:cat>
          <c:val>
            <c:numRef>
              <c:f>AIZN_MERKI!$C$5:$C$9</c:f>
              <c:numCache>
                <c:formatCode>General</c:formatCode>
                <c:ptCount val="4"/>
                <c:pt idx="0" formatCode="0.00">
                  <c:v>37.52</c:v>
                </c:pt>
                <c:pt idx="1">
                  <c:v>26.68</c:v>
                </c:pt>
                <c:pt idx="2">
                  <c:v>25.63</c:v>
                </c:pt>
                <c:pt idx="3">
                  <c:v>10.16</c:v>
                </c:pt>
              </c:numCache>
            </c:numRef>
          </c:val>
          <c:extLst>
            <c:ext xmlns:c="http://schemas.openxmlformats.org/drawingml/2006/chart" xmlns:c16="http://schemas.microsoft.com/office/drawing/2014/chart" uri="{C3380CC4-5D6E-409C-BE32-E72D297353CC}">
              <c16:uniqueId val="{00000009-72A7-4F71-B0FB-DD134BC51120}"/>
            </c:ext>
          </c:extLst>
        </c:ser>
        <c:dLbls>
          <c:dLblPos val="inBase"/>
          <c:showLegendKey val="0"/>
          <c:showVal val="1"/>
          <c:showCatName val="0"/>
          <c:showSerName val="0"/>
          <c:showPercent val="0"/>
          <c:showBubbleSize val="0"/>
        </c:dLbls>
        <c:gapWidth val="30"/>
        <c:overlap val="100"/>
        <c:axId val="719085192"/>
        <c:axId val="616374496"/>
      </c:barChart>
      <c:catAx>
        <c:axId val="7190851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16374496"/>
        <c:crosses val="autoZero"/>
        <c:auto val="1"/>
        <c:lblAlgn val="ctr"/>
        <c:lblOffset val="100"/>
        <c:noMultiLvlLbl val="0"/>
      </c:catAx>
      <c:valAx>
        <c:axId val="616374496"/>
        <c:scaling>
          <c:orientation val="minMax"/>
        </c:scaling>
        <c:delete val="1"/>
        <c:axPos val="b"/>
        <c:majorGridlines>
          <c:spPr>
            <a:ln w="9525">
              <a:solidFill>
                <a:schemeClr val="tx1">
                  <a:lumMod val="15000"/>
                  <a:lumOff val="85000"/>
                </a:schemeClr>
              </a:solidFill>
              <a:round/>
            </a:ln>
            <a:effectLst/>
          </c:spPr>
        </c:majorGridlines>
        <c:numFmt formatCode="_-* #\ ##0_-;\-* #\ ##0_-;_-* &quot;-&quot;??_-;_-@_-" sourceLinked="1"/>
        <c:majorTickMark val="none"/>
        <c:minorTickMark val="none"/>
        <c:tickLblPos val="nextTo"/>
        <c:crossAx val="71908519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Bauska.lv</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479C89-2FD8-4741-8E78-5D9E80ED2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43</Pages>
  <Words>44512</Words>
  <Characters>25372</Characters>
  <Application>Microsoft Office Word</Application>
  <DocSecurity>0</DocSecurity>
  <Lines>211</Lines>
  <Paragraphs>139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USKAS NOVADA PAŠVALDĪBAS 2021.GADA PUBLISKAIS PĀRSKATS</dc:subject>
  <dc:creator>bauska.lv</dc:creator>
  <cp:lastModifiedBy>Bauskas Novads</cp:lastModifiedBy>
  <cp:revision>41</cp:revision>
  <cp:lastPrinted>2022-06-27T17:22:00Z</cp:lastPrinted>
  <dcterms:created xsi:type="dcterms:W3CDTF">2022-06-09T05:37:00Z</dcterms:created>
  <dcterms:modified xsi:type="dcterms:W3CDTF">2022-07-04T06:04:00Z</dcterms:modified>
</cp:coreProperties>
</file>