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875C" w14:textId="77777777" w:rsidR="00CD607B" w:rsidRDefault="00CD607B" w:rsidP="00CD607B">
      <w:pPr>
        <w:pStyle w:val="NormalWeb"/>
        <w:spacing w:before="0" w:beforeAutospacing="0" w:after="0" w:afterAutospacing="0"/>
        <w:jc w:val="center"/>
      </w:pPr>
      <w:r>
        <w:rPr>
          <w:b/>
          <w:bCs/>
          <w:i/>
          <w:iCs/>
          <w:color w:val="000000"/>
          <w:sz w:val="48"/>
          <w:szCs w:val="48"/>
        </w:rPr>
        <w:t>VIDES KONSULTATĪVĀ PADOME </w:t>
      </w:r>
    </w:p>
    <w:p w14:paraId="0299D215" w14:textId="77777777" w:rsidR="00CD607B" w:rsidRDefault="00841E29" w:rsidP="00CD607B">
      <w:pPr>
        <w:pStyle w:val="NormalWeb"/>
        <w:spacing w:before="0" w:beforeAutospacing="0" w:after="0" w:afterAutospacing="0"/>
        <w:ind w:firstLine="720"/>
        <w:jc w:val="center"/>
      </w:pPr>
      <w:r>
        <w:rPr>
          <w:color w:val="000000"/>
          <w:sz w:val="20"/>
          <w:szCs w:val="20"/>
        </w:rPr>
        <w:t>B</w:t>
      </w:r>
      <w:r w:rsidR="00CD607B">
        <w:rPr>
          <w:color w:val="000000"/>
          <w:sz w:val="20"/>
          <w:szCs w:val="20"/>
        </w:rPr>
        <w:t>iedrība „Baltijas Vides forums”, nodibinājums „LatvijasDabas fonds”, nodibinājums „Vides Izglītības fonds”, nodibinājums „PasaulesDabas fonds”, biedrība „LatvijasOrnitoloģijasbiedrība”, biedrība „Vides fakti”,nodibinājums „ĶemeruNacionālā parka fonds””, biedrība „Vides aizsardzībasklubs”,  biedrība „LatvijasMakšķerniekuasociācija”, biedrība „Latvijasezeri”, biedrība „Zaļābrīvība”, biedrība „Ekodizainakompetencescentrs”, biedrība „Vides vārds” , biedrība „LatvijasBotāniķubiedrība, biedrība „LatvijasBiškopībasbiedrība”, ,Purvu un ezeruizpētescentrs, biedrība „LatvijasAtkritumusaimniecībasasociācija”, biedrība „Baltijaskrasti”, biedrība „Zero Waste Latvija”, biedrība „Latvijas Vides pārvaldībasasociācija”., nodibinājums “Teičudabas fonds”.</w:t>
      </w:r>
    </w:p>
    <w:p w14:paraId="621D1431" w14:textId="77777777" w:rsidR="00CD607B" w:rsidRDefault="00CD607B" w:rsidP="00CD607B"/>
    <w:p w14:paraId="109C8E39" w14:textId="77777777" w:rsidR="00CD607B" w:rsidRPr="00CD7344" w:rsidRDefault="00CD607B" w:rsidP="00CD607B">
      <w:pPr>
        <w:pStyle w:val="NormalWeb"/>
        <w:pBdr>
          <w:bottom w:val="single" w:sz="12" w:space="1" w:color="00000A"/>
        </w:pBdr>
        <w:spacing w:before="0" w:beforeAutospacing="0" w:after="0" w:afterAutospacing="0"/>
        <w:jc w:val="center"/>
        <w:rPr>
          <w:lang w:val="lv-LV"/>
        </w:rPr>
      </w:pPr>
      <w:r w:rsidRPr="00CD7344">
        <w:rPr>
          <w:b/>
          <w:bCs/>
          <w:color w:val="000000"/>
          <w:sz w:val="22"/>
          <w:szCs w:val="22"/>
          <w:lang w:val="lv-LV"/>
        </w:rPr>
        <w:t>Rīga, Peldu</w:t>
      </w:r>
      <w:r w:rsidR="00FF34A1">
        <w:rPr>
          <w:b/>
          <w:bCs/>
          <w:color w:val="000000"/>
          <w:sz w:val="22"/>
          <w:szCs w:val="22"/>
          <w:lang w:val="lv-LV"/>
        </w:rPr>
        <w:t xml:space="preserve"> </w:t>
      </w:r>
      <w:r w:rsidRPr="00CD7344">
        <w:rPr>
          <w:b/>
          <w:bCs/>
          <w:color w:val="000000"/>
          <w:sz w:val="22"/>
          <w:szCs w:val="22"/>
          <w:lang w:val="lv-LV"/>
        </w:rPr>
        <w:t>iela 26/28, LV-1494</w:t>
      </w:r>
    </w:p>
    <w:p w14:paraId="6108D2D5" w14:textId="77777777" w:rsidR="00CD607B" w:rsidRPr="00CD7344" w:rsidRDefault="00DA5ACF" w:rsidP="00CD607B">
      <w:pPr>
        <w:pStyle w:val="NormalWeb"/>
        <w:spacing w:before="0" w:beforeAutospacing="0" w:after="0" w:afterAutospacing="0"/>
        <w:jc w:val="both"/>
        <w:rPr>
          <w:lang w:val="lv-LV"/>
        </w:rPr>
      </w:pPr>
      <w:r>
        <w:rPr>
          <w:color w:val="000000"/>
          <w:sz w:val="22"/>
          <w:szCs w:val="22"/>
          <w:lang w:val="lv-LV"/>
        </w:rPr>
        <w:t>18</w:t>
      </w:r>
      <w:r w:rsidR="000C1E7D">
        <w:rPr>
          <w:color w:val="000000"/>
          <w:sz w:val="22"/>
          <w:szCs w:val="22"/>
          <w:lang w:val="lv-LV"/>
        </w:rPr>
        <w:t>.08.</w:t>
      </w:r>
      <w:r w:rsidR="00CD607B" w:rsidRPr="00CD7344">
        <w:rPr>
          <w:color w:val="000000"/>
          <w:sz w:val="22"/>
          <w:szCs w:val="22"/>
          <w:lang w:val="lv-LV"/>
        </w:rPr>
        <w:t>202</w:t>
      </w:r>
      <w:r w:rsidR="00841E29" w:rsidRPr="00CD7344">
        <w:rPr>
          <w:color w:val="000000"/>
          <w:sz w:val="22"/>
          <w:szCs w:val="22"/>
          <w:lang w:val="lv-LV"/>
        </w:rPr>
        <w:t>2</w:t>
      </w:r>
      <w:r w:rsidR="00CD607B" w:rsidRPr="00CD7344">
        <w:rPr>
          <w:color w:val="000000"/>
          <w:sz w:val="22"/>
          <w:szCs w:val="22"/>
          <w:lang w:val="lv-LV"/>
        </w:rPr>
        <w:t>.</w:t>
      </w:r>
    </w:p>
    <w:p w14:paraId="2A8D2313" w14:textId="77777777" w:rsidR="00CD607B" w:rsidRPr="00CD7344" w:rsidRDefault="00CD607B" w:rsidP="00626C10">
      <w:pPr>
        <w:pStyle w:val="NormalWeb"/>
        <w:spacing w:before="0" w:beforeAutospacing="0" w:after="0" w:afterAutospacing="0"/>
        <w:jc w:val="both"/>
        <w:rPr>
          <w:lang w:val="lv-LV"/>
        </w:rPr>
      </w:pPr>
      <w:r w:rsidRPr="00CD7344">
        <w:rPr>
          <w:color w:val="000000"/>
          <w:sz w:val="22"/>
          <w:szCs w:val="22"/>
          <w:lang w:val="lv-LV"/>
        </w:rPr>
        <w:t>Nr</w:t>
      </w:r>
      <w:r w:rsidR="007A1A58">
        <w:rPr>
          <w:color w:val="000000"/>
          <w:sz w:val="22"/>
          <w:szCs w:val="22"/>
          <w:lang w:val="lv-LV"/>
        </w:rPr>
        <w:t>.</w:t>
      </w:r>
      <w:r w:rsidR="000C1E7D">
        <w:rPr>
          <w:color w:val="000000"/>
          <w:sz w:val="22"/>
          <w:szCs w:val="22"/>
          <w:lang w:val="lv-LV"/>
        </w:rPr>
        <w:t>1-2</w:t>
      </w:r>
      <w:r w:rsidR="007245BD">
        <w:rPr>
          <w:color w:val="000000"/>
          <w:sz w:val="22"/>
          <w:szCs w:val="22"/>
          <w:lang w:val="lv-LV"/>
        </w:rPr>
        <w:t>8</w:t>
      </w:r>
      <w:r w:rsidR="007A1A58">
        <w:rPr>
          <w:color w:val="000000"/>
          <w:sz w:val="22"/>
          <w:szCs w:val="22"/>
          <w:lang w:val="lv-LV"/>
        </w:rPr>
        <w:t>.</w:t>
      </w:r>
    </w:p>
    <w:p w14:paraId="038766C0" w14:textId="77777777" w:rsidR="00C5382E" w:rsidRPr="007A1A58" w:rsidRDefault="00B0510F" w:rsidP="00B0510F">
      <w:pPr>
        <w:pStyle w:val="NormalWeb"/>
        <w:spacing w:before="240" w:beforeAutospacing="0" w:after="240" w:afterAutospacing="0"/>
        <w:jc w:val="right"/>
        <w:rPr>
          <w:b/>
          <w:color w:val="000000"/>
          <w:sz w:val="22"/>
          <w:szCs w:val="22"/>
          <w:shd w:val="clear" w:color="auto" w:fill="FDFDFD"/>
        </w:rPr>
      </w:pPr>
      <w:r w:rsidRPr="007A1A58">
        <w:rPr>
          <w:b/>
          <w:color w:val="000000"/>
          <w:sz w:val="22"/>
          <w:szCs w:val="22"/>
        </w:rPr>
        <w:t>Ekonomikas ministrijai </w:t>
      </w:r>
      <w:r w:rsidR="00C5382E" w:rsidRPr="007A1A58">
        <w:rPr>
          <w:b/>
          <w:color w:val="000000"/>
          <w:sz w:val="22"/>
          <w:szCs w:val="22"/>
          <w:shd w:val="clear" w:color="auto" w:fill="FDFDFD"/>
        </w:rPr>
        <w:t> </w:t>
      </w:r>
    </w:p>
    <w:p w14:paraId="7C7D74DD" w14:textId="77777777" w:rsidR="00C5382E" w:rsidRPr="007A1A58" w:rsidRDefault="00000000" w:rsidP="00B0510F">
      <w:pPr>
        <w:pStyle w:val="NormalWeb"/>
        <w:spacing w:before="240" w:beforeAutospacing="0" w:after="240" w:afterAutospacing="0"/>
        <w:jc w:val="right"/>
        <w:rPr>
          <w:color w:val="000000"/>
          <w:sz w:val="22"/>
          <w:szCs w:val="22"/>
          <w:shd w:val="clear" w:color="auto" w:fill="FDFDFD"/>
        </w:rPr>
      </w:pPr>
      <w:hyperlink r:id="rId7" w:history="1">
        <w:r w:rsidR="00C5382E" w:rsidRPr="007A1A58">
          <w:rPr>
            <w:rStyle w:val="Hyperlink"/>
            <w:sz w:val="22"/>
            <w:szCs w:val="22"/>
            <w:shd w:val="clear" w:color="auto" w:fill="FDFDFD"/>
          </w:rPr>
          <w:t>ES@em.gov.lv</w:t>
        </w:r>
      </w:hyperlink>
      <w:r w:rsidR="00C5382E" w:rsidRPr="007A1A58">
        <w:rPr>
          <w:color w:val="000000"/>
          <w:sz w:val="22"/>
          <w:szCs w:val="22"/>
          <w:shd w:val="clear" w:color="auto" w:fill="FDFDFD"/>
        </w:rPr>
        <w:t xml:space="preserve">; </w:t>
      </w:r>
      <w:r w:rsidR="007A1A58" w:rsidRPr="007A1A58">
        <w:rPr>
          <w:color w:val="000000"/>
          <w:sz w:val="22"/>
          <w:szCs w:val="22"/>
          <w:shd w:val="clear" w:color="auto" w:fill="FDFDFD"/>
        </w:rPr>
        <w:t xml:space="preserve">CC: </w:t>
      </w:r>
      <w:hyperlink r:id="rId8" w:history="1">
        <w:r w:rsidR="00C5382E" w:rsidRPr="007A1A58">
          <w:rPr>
            <w:rStyle w:val="Hyperlink"/>
            <w:sz w:val="22"/>
            <w:szCs w:val="22"/>
            <w:shd w:val="clear" w:color="auto" w:fill="FDFDFD"/>
          </w:rPr>
          <w:t>Helena.Rimsa@em.gov.lv</w:t>
        </w:r>
      </w:hyperlink>
    </w:p>
    <w:p w14:paraId="73F94D6D" w14:textId="77777777" w:rsidR="00B0510F" w:rsidRPr="007A1A58" w:rsidRDefault="00B0510F" w:rsidP="00B0510F">
      <w:pPr>
        <w:pStyle w:val="NormalWeb"/>
        <w:spacing w:before="240" w:beforeAutospacing="0" w:after="240" w:afterAutospacing="0"/>
        <w:jc w:val="right"/>
        <w:rPr>
          <w:b/>
          <w:color w:val="000000"/>
          <w:sz w:val="22"/>
          <w:szCs w:val="22"/>
        </w:rPr>
      </w:pPr>
      <w:r w:rsidRPr="007A1A58">
        <w:rPr>
          <w:b/>
          <w:color w:val="000000"/>
          <w:sz w:val="22"/>
          <w:szCs w:val="22"/>
        </w:rPr>
        <w:t>Saeimas Eiropas lietu komisijai</w:t>
      </w:r>
    </w:p>
    <w:p w14:paraId="3E1C3447" w14:textId="77777777" w:rsidR="007A1A58" w:rsidRPr="007A1A58" w:rsidRDefault="00000000" w:rsidP="00B0510F">
      <w:pPr>
        <w:pStyle w:val="NormalWeb"/>
        <w:spacing w:before="240" w:beforeAutospacing="0" w:after="240" w:afterAutospacing="0"/>
        <w:jc w:val="right"/>
        <w:rPr>
          <w:color w:val="000000"/>
          <w:sz w:val="22"/>
          <w:szCs w:val="22"/>
        </w:rPr>
      </w:pPr>
      <w:hyperlink r:id="rId9" w:history="1">
        <w:r w:rsidR="007A1A58" w:rsidRPr="007A1A58">
          <w:rPr>
            <w:rStyle w:val="Hyperlink"/>
            <w:sz w:val="22"/>
            <w:szCs w:val="22"/>
          </w:rPr>
          <w:t>eiropas.komisija@saeima.lv</w:t>
        </w:r>
      </w:hyperlink>
    </w:p>
    <w:p w14:paraId="5B0E4E00" w14:textId="77777777" w:rsidR="00FC2FAA" w:rsidRPr="007A1A58" w:rsidRDefault="00C5382E" w:rsidP="00CD7344">
      <w:pPr>
        <w:spacing w:after="120"/>
        <w:jc w:val="right"/>
        <w:rPr>
          <w:b/>
          <w:sz w:val="22"/>
          <w:szCs w:val="22"/>
        </w:rPr>
      </w:pPr>
      <w:r w:rsidRPr="007A1A58">
        <w:rPr>
          <w:b/>
          <w:sz w:val="22"/>
          <w:szCs w:val="22"/>
        </w:rPr>
        <w:t xml:space="preserve">CC: </w:t>
      </w:r>
      <w:r w:rsidR="00FC2FAA" w:rsidRPr="007A1A58">
        <w:rPr>
          <w:b/>
          <w:sz w:val="22"/>
          <w:szCs w:val="22"/>
        </w:rPr>
        <w:t>Vides aizsardzības un reģionālās attīstības ministrija</w:t>
      </w:r>
    </w:p>
    <w:p w14:paraId="4ED33768" w14:textId="77777777" w:rsidR="007245BD" w:rsidRPr="007A1A58" w:rsidRDefault="00000000" w:rsidP="007A1A58">
      <w:pPr>
        <w:spacing w:after="120"/>
        <w:jc w:val="right"/>
        <w:rPr>
          <w:sz w:val="22"/>
          <w:szCs w:val="22"/>
        </w:rPr>
      </w:pPr>
      <w:hyperlink r:id="rId10" w:history="1">
        <w:r w:rsidR="00FC2FAA" w:rsidRPr="007A1A58">
          <w:rPr>
            <w:rStyle w:val="Hyperlink"/>
            <w:sz w:val="22"/>
            <w:szCs w:val="22"/>
            <w:shd w:val="clear" w:color="auto" w:fill="FFFFFF"/>
          </w:rPr>
          <w:t>pasts@varam.gov.lv</w:t>
        </w:r>
      </w:hyperlink>
    </w:p>
    <w:p w14:paraId="18016FB8" w14:textId="77777777" w:rsidR="007245BD" w:rsidRPr="00B0510F" w:rsidRDefault="007245BD" w:rsidP="00C5382E">
      <w:pPr>
        <w:pStyle w:val="NormalWeb"/>
        <w:spacing w:before="240" w:beforeAutospacing="0" w:after="240" w:afterAutospacing="0"/>
        <w:ind w:left="426"/>
        <w:rPr>
          <w:i/>
        </w:rPr>
      </w:pPr>
      <w:r w:rsidRPr="00B0510F">
        <w:rPr>
          <w:i/>
          <w:color w:val="000000"/>
        </w:rPr>
        <w:t>Par Pozīciju Nr. 1 "Priekšlikums Eiropas Parlamenta un Padomes direktīvai, ar ko groza Direktīvu (ES) 2018/2001 par no atjaunojamajiem energoresursiem iegūtas enerģijas izmantošanas veicināšanu, Direktīvu 2010/31/ES par ēku energoefektivitāti un Direktīvu 2012/27/ES par energoefektivitāti"</w:t>
      </w:r>
      <w:r w:rsidR="00B0510F" w:rsidRPr="00B0510F">
        <w:rPr>
          <w:i/>
          <w:color w:val="000000"/>
        </w:rPr>
        <w:t>.</w:t>
      </w:r>
    </w:p>
    <w:p w14:paraId="0A279EA5" w14:textId="77777777" w:rsidR="007245BD" w:rsidRPr="00B0510F" w:rsidRDefault="00B0510F" w:rsidP="00C5382E">
      <w:pPr>
        <w:pStyle w:val="NormalWeb"/>
        <w:spacing w:before="240" w:beforeAutospacing="0" w:after="240" w:afterAutospacing="0"/>
        <w:ind w:left="426"/>
        <w:jc w:val="both"/>
      </w:pPr>
      <w:r>
        <w:rPr>
          <w:color w:val="000000"/>
        </w:rPr>
        <w:tab/>
        <w:t>Vides Konsultatīvās Padomes (VKP) atbilstošās jomas eksperti ir iepazinušies ar Ministru Kabinetā 08.08.2022. apstiprināto</w:t>
      </w:r>
      <w:r w:rsidR="007245BD" w:rsidRPr="00B0510F">
        <w:rPr>
          <w:color w:val="000000"/>
        </w:rPr>
        <w:t xml:space="preserve"> Latvijas pozīciju par ES direktīvu grozījumu priekšlikumiem </w:t>
      </w:r>
      <w:r>
        <w:rPr>
          <w:color w:val="000000"/>
        </w:rPr>
        <w:t>“</w:t>
      </w:r>
      <w:r w:rsidR="007245BD" w:rsidRPr="00B0510F">
        <w:rPr>
          <w:color w:val="000000"/>
        </w:rPr>
        <w:t>RePowerEU</w:t>
      </w:r>
      <w:r>
        <w:rPr>
          <w:color w:val="000000"/>
        </w:rPr>
        <w:t>”</w:t>
      </w:r>
      <w:r w:rsidR="007245BD" w:rsidRPr="00B0510F">
        <w:rPr>
          <w:color w:val="000000"/>
        </w:rPr>
        <w:t xml:space="preserve"> plāna īstenošanai.</w:t>
      </w:r>
    </w:p>
    <w:p w14:paraId="2CFDC748" w14:textId="77777777" w:rsidR="007245BD" w:rsidRPr="00657973" w:rsidRDefault="00B0510F" w:rsidP="00C5382E">
      <w:pPr>
        <w:pStyle w:val="NormalWeb"/>
        <w:spacing w:before="240" w:beforeAutospacing="0" w:after="240" w:afterAutospacing="0"/>
        <w:ind w:left="426"/>
        <w:jc w:val="both"/>
        <w:rPr>
          <w:color w:val="000000"/>
        </w:rPr>
      </w:pPr>
      <w:r>
        <w:rPr>
          <w:color w:val="000000"/>
        </w:rPr>
        <w:t>VKP ir iebildumi</w:t>
      </w:r>
      <w:r w:rsidR="007245BD" w:rsidRPr="00B0510F">
        <w:rPr>
          <w:color w:val="000000"/>
        </w:rPr>
        <w:t xml:space="preserve"> atsevišķiem pozīcijas punktiem par atjaunīgo energo</w:t>
      </w:r>
      <w:r w:rsidR="00657973">
        <w:rPr>
          <w:color w:val="000000"/>
        </w:rPr>
        <w:t>resursu izmantošanu, kā arī lūdzam Pozīcijas sagatavotāju papildus skaidrot par P</w:t>
      </w:r>
      <w:r w:rsidR="007245BD" w:rsidRPr="00B0510F">
        <w:rPr>
          <w:color w:val="000000"/>
        </w:rPr>
        <w:t>ozīcijas argumentāciju</w:t>
      </w:r>
      <w:r>
        <w:rPr>
          <w:color w:val="000000"/>
        </w:rPr>
        <w:t>:</w:t>
      </w:r>
    </w:p>
    <w:p w14:paraId="1ED2D67F" w14:textId="77777777" w:rsidR="007245BD" w:rsidRPr="00B0510F" w:rsidRDefault="007245BD" w:rsidP="00C5382E">
      <w:pPr>
        <w:pStyle w:val="NormalWeb"/>
        <w:spacing w:before="240" w:beforeAutospacing="0" w:after="240" w:afterAutospacing="0"/>
        <w:ind w:left="426"/>
        <w:jc w:val="both"/>
      </w:pPr>
      <w:r w:rsidRPr="00B0510F">
        <w:rPr>
          <w:color w:val="000000"/>
        </w:rPr>
        <w:t>1.</w:t>
      </w:r>
      <w:r w:rsidR="00B0510F">
        <w:rPr>
          <w:color w:val="000000"/>
        </w:rPr>
        <w:t xml:space="preserve"> </w:t>
      </w:r>
      <w:r w:rsidRPr="00B0510F">
        <w:rPr>
          <w:color w:val="000000"/>
        </w:rPr>
        <w:t>Ekonomikas ministrija neatbalsta Eiropas kopējā AER mērķa paaugstināšanu līdz 45%.</w:t>
      </w:r>
    </w:p>
    <w:p w14:paraId="197B889A" w14:textId="77777777" w:rsidR="007245BD" w:rsidRPr="00B0510F" w:rsidRDefault="007245BD" w:rsidP="00C5382E">
      <w:pPr>
        <w:pStyle w:val="NormalWeb"/>
        <w:spacing w:before="240" w:beforeAutospacing="0" w:after="240" w:afterAutospacing="0"/>
        <w:ind w:left="426"/>
        <w:jc w:val="both"/>
      </w:pPr>
      <w:r w:rsidRPr="00B0510F">
        <w:rPr>
          <w:color w:val="000000"/>
        </w:rPr>
        <w:t xml:space="preserve">Kā norādīts pozīcijā, Latvija ir valsts ar 3. augstāko AER īpatsvaru ES. </w:t>
      </w:r>
      <w:r w:rsidR="00657973">
        <w:rPr>
          <w:color w:val="000000"/>
        </w:rPr>
        <w:t>Turklāt būtiski</w:t>
      </w:r>
      <w:r w:rsidRPr="00B0510F">
        <w:rPr>
          <w:color w:val="000000"/>
        </w:rPr>
        <w:t>, ka kopējā AER bilancē dominē koksnes biomasa (&gt;80%), bet AER elektroenerģijā – hidroelektrostacijas. Latvijā, salīdzinot ar citām Baltijas valstīm, ir ļoti zems vēja un saules enerģijas īpatsvars</w:t>
      </w:r>
      <w:r w:rsidR="00657973">
        <w:rPr>
          <w:color w:val="000000"/>
        </w:rPr>
        <w:t>, ko plānots strauji attīstīt.</w:t>
      </w:r>
      <w:r w:rsidR="00657973">
        <w:t xml:space="preserve"> </w:t>
      </w:r>
      <w:r w:rsidRPr="00B0510F">
        <w:rPr>
          <w:color w:val="000000"/>
        </w:rPr>
        <w:t xml:space="preserve">Sistēmas operatoru dati liecina, ka Latvijā ir rezervētas saules un vēja enerģijas </w:t>
      </w:r>
      <w:r w:rsidR="00657973">
        <w:rPr>
          <w:color w:val="000000"/>
        </w:rPr>
        <w:t xml:space="preserve">ražošanas </w:t>
      </w:r>
      <w:r w:rsidRPr="00B0510F">
        <w:rPr>
          <w:color w:val="000000"/>
        </w:rPr>
        <w:t xml:space="preserve">jaudas, kas ievērojami pārsniedz nacionālo patēriņu gada griezumā. Izrāviens izkliedētajā ģenerācijā notiek gan komercsektorā, gan mājsaimniecību līmenī. Līdz ar to Latvijas Nacionālajā enerģētikas un klimata plānā </w:t>
      </w:r>
      <w:r w:rsidRPr="00D87DCC">
        <w:rPr>
          <w:b/>
          <w:color w:val="000000"/>
        </w:rPr>
        <w:t>(NEKP) ietvertie mērķrādītāji vairs nav aktuāli un ir jāpaaugstina</w:t>
      </w:r>
      <w:r w:rsidRPr="00B0510F">
        <w:rPr>
          <w:color w:val="000000"/>
        </w:rPr>
        <w:t>. Piemēram, NEKP minēts 800 MW vēja parku attīstības mērķis, ko nosedz jau Latvenergo un</w:t>
      </w:r>
      <w:r w:rsidR="00D87DCC">
        <w:rPr>
          <w:color w:val="000000"/>
        </w:rPr>
        <w:t xml:space="preserve"> A\S</w:t>
      </w:r>
      <w:r w:rsidRPr="00B0510F">
        <w:rPr>
          <w:color w:val="000000"/>
        </w:rPr>
        <w:t xml:space="preserve"> </w:t>
      </w:r>
      <w:r w:rsidR="00D87DCC">
        <w:rPr>
          <w:color w:val="000000"/>
        </w:rPr>
        <w:t>“Latvijas Valsts meži”</w:t>
      </w:r>
      <w:r w:rsidR="00657973">
        <w:rPr>
          <w:color w:val="000000"/>
        </w:rPr>
        <w:t xml:space="preserve"> iniciētais </w:t>
      </w:r>
      <w:r w:rsidRPr="00B0510F">
        <w:rPr>
          <w:color w:val="000000"/>
        </w:rPr>
        <w:t xml:space="preserve">kopprojekts. Tātad tirgus tendences rāda, ka pieprasījums un piedāvājums </w:t>
      </w:r>
      <w:r w:rsidR="00657973">
        <w:rPr>
          <w:color w:val="000000"/>
        </w:rPr>
        <w:t xml:space="preserve">strauji </w:t>
      </w:r>
      <w:r w:rsidRPr="00B0510F">
        <w:rPr>
          <w:color w:val="000000"/>
        </w:rPr>
        <w:t xml:space="preserve">aug. Līdz ar to nav </w:t>
      </w:r>
      <w:r w:rsidR="00657973">
        <w:rPr>
          <w:color w:val="000000"/>
        </w:rPr>
        <w:t>saprotama</w:t>
      </w:r>
      <w:r w:rsidRPr="00B0510F">
        <w:rPr>
          <w:color w:val="000000"/>
        </w:rPr>
        <w:t xml:space="preserve"> </w:t>
      </w:r>
      <w:r w:rsidR="00657973">
        <w:rPr>
          <w:color w:val="000000"/>
        </w:rPr>
        <w:t xml:space="preserve">Ekonomikas </w:t>
      </w:r>
      <w:r w:rsidRPr="00B0510F">
        <w:rPr>
          <w:color w:val="000000"/>
        </w:rPr>
        <w:t xml:space="preserve">ministrijas </w:t>
      </w:r>
      <w:r w:rsidR="00657973">
        <w:rPr>
          <w:color w:val="000000"/>
        </w:rPr>
        <w:t xml:space="preserve">lēmums neatbalstīt </w:t>
      </w:r>
      <w:r w:rsidR="00657973" w:rsidRPr="00B0510F">
        <w:rPr>
          <w:color w:val="000000"/>
        </w:rPr>
        <w:t>kopējā AER mērķa paaugstināšanu līdz 45%</w:t>
      </w:r>
      <w:r w:rsidR="00657973">
        <w:rPr>
          <w:color w:val="000000"/>
        </w:rPr>
        <w:t xml:space="preserve"> un </w:t>
      </w:r>
      <w:r w:rsidRPr="00B0510F">
        <w:rPr>
          <w:color w:val="000000"/>
        </w:rPr>
        <w:t>kritiskie komentāri pret AER īpatsvara būtisku pieaugumu.</w:t>
      </w:r>
    </w:p>
    <w:p w14:paraId="333433D8" w14:textId="77777777" w:rsidR="00D87DCC" w:rsidRDefault="00D87DCC" w:rsidP="00C5382E">
      <w:pPr>
        <w:pStyle w:val="NormalWeb"/>
        <w:spacing w:before="240" w:beforeAutospacing="0" w:after="240" w:afterAutospacing="0"/>
        <w:ind w:left="426"/>
        <w:rPr>
          <w:color w:val="000000"/>
        </w:rPr>
      </w:pPr>
    </w:p>
    <w:p w14:paraId="74B5AC46" w14:textId="77777777" w:rsidR="007245BD" w:rsidRPr="00B0510F" w:rsidRDefault="007245BD" w:rsidP="00C5382E">
      <w:pPr>
        <w:pStyle w:val="NormalWeb"/>
        <w:spacing w:before="240" w:beforeAutospacing="0" w:after="240" w:afterAutospacing="0"/>
        <w:ind w:left="426"/>
      </w:pPr>
      <w:r w:rsidRPr="00B0510F">
        <w:rPr>
          <w:color w:val="000000"/>
        </w:rPr>
        <w:lastRenderedPageBreak/>
        <w:t>Pozīcijā ir frāze, ka AER īpatsvara palielināšana var izdoties,</w:t>
      </w:r>
    </w:p>
    <w:p w14:paraId="789EEC37" w14:textId="77777777" w:rsidR="007245BD" w:rsidRPr="00B0510F" w:rsidRDefault="007245BD" w:rsidP="00C5382E">
      <w:pPr>
        <w:pStyle w:val="NormalWeb"/>
        <w:spacing w:before="120" w:beforeAutospacing="0" w:after="120" w:afterAutospacing="0"/>
        <w:ind w:left="426"/>
        <w:jc w:val="both"/>
      </w:pPr>
      <w:r w:rsidRPr="00B0510F">
        <w:rPr>
          <w:color w:val="000000"/>
        </w:rPr>
        <w:t xml:space="preserve">“ļaujot </w:t>
      </w:r>
      <w:r w:rsidR="00657973">
        <w:rPr>
          <w:color w:val="000000"/>
        </w:rPr>
        <w:t>dalībvalstīm (</w:t>
      </w:r>
      <w:r w:rsidRPr="00B0510F">
        <w:rPr>
          <w:color w:val="000000"/>
        </w:rPr>
        <w:t>DV</w:t>
      </w:r>
      <w:r w:rsidR="00657973">
        <w:rPr>
          <w:color w:val="000000"/>
        </w:rPr>
        <w:t>)</w:t>
      </w:r>
      <w:r w:rsidRPr="00B0510F">
        <w:rPr>
          <w:color w:val="000000"/>
        </w:rPr>
        <w:t xml:space="preserve"> veidot pašām savu izmaksu efektīvāko atjaunojamās enerģijas tehnoloģiju </w:t>
      </w:r>
      <w:r w:rsidRPr="00B0510F">
        <w:rPr>
          <w:i/>
          <w:iCs/>
          <w:color w:val="000000"/>
        </w:rPr>
        <w:t>mix</w:t>
      </w:r>
      <w:r w:rsidRPr="00B0510F">
        <w:rPr>
          <w:color w:val="000000"/>
        </w:rPr>
        <w:t>, nevis uzspiest obligāti izmantot kādas konkrētas atjaunojamās enerģijas tehnoloģijas, kas DV varētu nebūt piemērotas.”</w:t>
      </w:r>
    </w:p>
    <w:p w14:paraId="03D904AD" w14:textId="77777777" w:rsidR="007245BD" w:rsidRPr="00B0510F" w:rsidRDefault="007245BD" w:rsidP="00C5382E">
      <w:pPr>
        <w:pStyle w:val="NormalWeb"/>
        <w:spacing w:before="120" w:beforeAutospacing="0" w:after="120" w:afterAutospacing="0"/>
        <w:ind w:left="426"/>
        <w:jc w:val="both"/>
      </w:pPr>
      <w:r w:rsidRPr="00B0510F">
        <w:rPr>
          <w:color w:val="000000"/>
        </w:rPr>
        <w:t xml:space="preserve">Šis apgalvojums nonāk </w:t>
      </w:r>
      <w:r w:rsidRPr="00B0510F">
        <w:rPr>
          <w:b/>
          <w:bCs/>
          <w:color w:val="000000"/>
        </w:rPr>
        <w:t>pretrunā gan ar tirgus attīstības tendencēm, gan pētījumu rezultātiem</w:t>
      </w:r>
      <w:r w:rsidRPr="00B0510F">
        <w:rPr>
          <w:color w:val="000000"/>
        </w:rPr>
        <w:t>.</w:t>
      </w:r>
    </w:p>
    <w:p w14:paraId="37951CB7" w14:textId="77777777" w:rsidR="007245BD" w:rsidRPr="00B0510F" w:rsidRDefault="00C5382E" w:rsidP="00C5382E">
      <w:pPr>
        <w:pStyle w:val="NormalWeb"/>
        <w:spacing w:before="120" w:beforeAutospacing="0" w:after="120" w:afterAutospacing="0"/>
        <w:ind w:left="426"/>
        <w:jc w:val="both"/>
      </w:pPr>
      <w:r>
        <w:rPr>
          <w:color w:val="000000"/>
        </w:rPr>
        <w:tab/>
      </w:r>
      <w:r w:rsidR="007245BD" w:rsidRPr="00B0510F">
        <w:rPr>
          <w:color w:val="000000"/>
        </w:rPr>
        <w:t xml:space="preserve">Pirmkārt, Latvijā ir neizmantots saules un vēja enerģijas potenciāls, kā arī </w:t>
      </w:r>
      <w:r w:rsidR="002F45C5">
        <w:rPr>
          <w:color w:val="000000"/>
        </w:rPr>
        <w:t xml:space="preserve">ļoti </w:t>
      </w:r>
      <w:r w:rsidR="007245BD" w:rsidRPr="00B0510F">
        <w:rPr>
          <w:color w:val="000000"/>
        </w:rPr>
        <w:t xml:space="preserve">zems elektroauto skaits. Kādi varētu būt apsvērumi, kāpēc šīs tehnoloģijas </w:t>
      </w:r>
      <w:r w:rsidR="002F45C5">
        <w:rPr>
          <w:color w:val="000000"/>
        </w:rPr>
        <w:t>būtu</w:t>
      </w:r>
      <w:r w:rsidR="007245BD" w:rsidRPr="00B0510F">
        <w:rPr>
          <w:color w:val="000000"/>
        </w:rPr>
        <w:t xml:space="preserve"> </w:t>
      </w:r>
      <w:r w:rsidR="002F45C5">
        <w:rPr>
          <w:color w:val="000000"/>
        </w:rPr>
        <w:t xml:space="preserve">Latvijai </w:t>
      </w:r>
      <w:r w:rsidR="007245BD" w:rsidRPr="00B0510F">
        <w:rPr>
          <w:color w:val="000000"/>
        </w:rPr>
        <w:t>nepiemērotas,</w:t>
      </w:r>
      <w:r w:rsidR="002F45C5">
        <w:rPr>
          <w:color w:val="000000"/>
        </w:rPr>
        <w:t xml:space="preserve"> vai jāmeklē “pašai savas”</w:t>
      </w:r>
      <w:r>
        <w:rPr>
          <w:color w:val="000000"/>
        </w:rPr>
        <w:t xml:space="preserve"> ? T</w:t>
      </w:r>
      <w:r w:rsidR="007245BD" w:rsidRPr="00B0510F">
        <w:rPr>
          <w:color w:val="000000"/>
        </w:rPr>
        <w:t>t īpaši ņemot vērā dažādu tirgus dalībnieku vērienīgos investīciju plānus, vietējos resursus un sabiedrības atbalstu?</w:t>
      </w:r>
    </w:p>
    <w:p w14:paraId="6E7B7756" w14:textId="77777777" w:rsidR="00C5382E" w:rsidRDefault="00C5382E" w:rsidP="00C5382E">
      <w:pPr>
        <w:pStyle w:val="NormalWeb"/>
        <w:spacing w:before="120" w:beforeAutospacing="0" w:after="120" w:afterAutospacing="0"/>
        <w:ind w:left="426"/>
        <w:jc w:val="both"/>
      </w:pPr>
      <w:r>
        <w:rPr>
          <w:color w:val="000000"/>
        </w:rPr>
        <w:tab/>
      </w:r>
      <w:r w:rsidR="007245BD" w:rsidRPr="00B0510F">
        <w:rPr>
          <w:color w:val="000000"/>
        </w:rPr>
        <w:t xml:space="preserve">Otrkārt, </w:t>
      </w:r>
      <w:r w:rsidR="002F45C5">
        <w:rPr>
          <w:color w:val="000000"/>
        </w:rPr>
        <w:t xml:space="preserve">starptautiska </w:t>
      </w:r>
      <w:r w:rsidR="007245BD" w:rsidRPr="00B0510F">
        <w:rPr>
          <w:color w:val="000000"/>
        </w:rPr>
        <w:t xml:space="preserve">pētniecības organizācija </w:t>
      </w:r>
      <w:r w:rsidR="002F45C5">
        <w:rPr>
          <w:color w:val="000000"/>
        </w:rPr>
        <w:t>“</w:t>
      </w:r>
      <w:r w:rsidR="007245BD" w:rsidRPr="00B0510F">
        <w:rPr>
          <w:color w:val="000000"/>
        </w:rPr>
        <w:t>Ember</w:t>
      </w:r>
      <w:r w:rsidR="002F45C5">
        <w:rPr>
          <w:color w:val="000000"/>
        </w:rPr>
        <w:t>”</w:t>
      </w:r>
      <w:r w:rsidR="007245BD" w:rsidRPr="00B0510F">
        <w:rPr>
          <w:color w:val="000000"/>
        </w:rPr>
        <w:t xml:space="preserve"> nesen publicējusi vairākus ziņojumus par Eiropas energosistēmas attīstību. Piemēram, “</w:t>
      </w:r>
      <w:hyperlink r:id="rId11" w:history="1">
        <w:r w:rsidR="007245BD" w:rsidRPr="00B0510F">
          <w:rPr>
            <w:rStyle w:val="Hyperlink"/>
            <w:color w:val="1155CC"/>
          </w:rPr>
          <w:t>Clean Power in Europe 2035</w:t>
        </w:r>
      </w:hyperlink>
      <w:r w:rsidR="007245BD" w:rsidRPr="00B0510F">
        <w:rPr>
          <w:color w:val="000000"/>
        </w:rPr>
        <w:t>” modelēšanas rezultāti liecina, ka izmaksu efektīvākie scenāriji ir ar 70-80 % vēja un saules enerģijas īpatsvaru elektroapgādē. Savukārt “</w:t>
      </w:r>
      <w:hyperlink r:id="rId12" w:history="1">
        <w:r w:rsidR="007245BD" w:rsidRPr="00B0510F">
          <w:rPr>
            <w:rStyle w:val="Hyperlink"/>
            <w:color w:val="1155CC"/>
          </w:rPr>
          <w:t>Europe’s race for wind and solar</w:t>
        </w:r>
      </w:hyperlink>
      <w:r w:rsidR="007245BD" w:rsidRPr="00B0510F">
        <w:rPr>
          <w:color w:val="000000"/>
        </w:rPr>
        <w:t xml:space="preserve">” ziņojums vēsta, ka ES pagaidām ir tikai </w:t>
      </w:r>
      <w:r>
        <w:rPr>
          <w:color w:val="000000"/>
        </w:rPr>
        <w:t>četras</w:t>
      </w:r>
      <w:r w:rsidR="007245BD" w:rsidRPr="00B0510F">
        <w:rPr>
          <w:color w:val="000000"/>
        </w:rPr>
        <w:t xml:space="preserve"> valstis (tostarp Lietuva), kur uzstādītās vēja un saules jaudas ir pietiekamas atbilstoši Parīzes nolīguma mērķiem. Tāpēc jo būtiskāki ir ilgtspējīgas AER telpiskās plānošanas un atļauju procedūru uzlabojumi.</w:t>
      </w:r>
    </w:p>
    <w:p w14:paraId="119E1CCD" w14:textId="77777777" w:rsidR="007245BD" w:rsidRPr="00B0510F" w:rsidRDefault="00C5382E" w:rsidP="00C5382E">
      <w:pPr>
        <w:pStyle w:val="NormalWeb"/>
        <w:spacing w:before="120" w:beforeAutospacing="0" w:after="120" w:afterAutospacing="0"/>
        <w:ind w:left="426"/>
        <w:jc w:val="both"/>
      </w:pPr>
      <w:r>
        <w:tab/>
      </w:r>
      <w:r w:rsidR="007245BD" w:rsidRPr="00B0510F">
        <w:rPr>
          <w:color w:val="000000"/>
        </w:rPr>
        <w:t xml:space="preserve">Treškārt, energopāreja siltumapgādē balstās uz energoefektīvu renovāciju, ilgtspējīgas biomasas izmantošanu un elektrifikāciju. </w:t>
      </w:r>
      <w:r w:rsidR="007245BD" w:rsidRPr="00B0510F">
        <w:rPr>
          <w:b/>
          <w:bCs/>
          <w:color w:val="000000"/>
        </w:rPr>
        <w:t>Lūgums skaidrot, kādus aprobežojumus ministrija saskata biomasas izmantošanā kontekstā ar piedāvātajiem direktīvu grozījumiem</w:t>
      </w:r>
      <w:r w:rsidR="007245BD" w:rsidRPr="00B0510F">
        <w:rPr>
          <w:color w:val="000000"/>
        </w:rPr>
        <w:t>.</w:t>
      </w:r>
    </w:p>
    <w:p w14:paraId="79C39001" w14:textId="77777777" w:rsidR="007245BD" w:rsidRPr="00B0510F" w:rsidRDefault="007245BD" w:rsidP="00C5382E">
      <w:pPr>
        <w:pStyle w:val="NormalWeb"/>
        <w:spacing w:before="120" w:beforeAutospacing="0" w:after="120" w:afterAutospacing="0"/>
        <w:ind w:left="426"/>
        <w:jc w:val="both"/>
      </w:pPr>
      <w:r w:rsidRPr="00B0510F">
        <w:rPr>
          <w:color w:val="000000"/>
        </w:rPr>
        <w:t>2.</w:t>
      </w:r>
      <w:r w:rsidR="00C5382E">
        <w:rPr>
          <w:color w:val="000000"/>
        </w:rPr>
        <w:t xml:space="preserve">  </w:t>
      </w:r>
      <w:r w:rsidRPr="00B0510F">
        <w:rPr>
          <w:color w:val="000000"/>
        </w:rPr>
        <w:t xml:space="preserve">Neiebilstam pret ministrijas piesardzību pret AER telpiskās plānošanas īsajiem termiņiem, jo process prasa laiku. Lai gan saprotamas ir bažas par administratīvajiem resursiem, </w:t>
      </w:r>
      <w:r w:rsidRPr="00B0510F">
        <w:rPr>
          <w:b/>
          <w:bCs/>
          <w:color w:val="000000"/>
        </w:rPr>
        <w:t>“go-to teritoriju” noteikšanai būs augsta sabiedriska, vides un ekonomiska vērtība</w:t>
      </w:r>
      <w:r w:rsidRPr="00B0510F">
        <w:rPr>
          <w:color w:val="000000"/>
        </w:rPr>
        <w:t>, tāpēc nepieciešams skaidrāks valdības atbalsts, jo kartēšanas rezultāti ir svarīgi dažādām iesaistītajām pusēm.</w:t>
      </w:r>
    </w:p>
    <w:p w14:paraId="5E7864A8" w14:textId="77777777" w:rsidR="007245BD" w:rsidRPr="00B0510F" w:rsidRDefault="007245BD" w:rsidP="00C5382E">
      <w:pPr>
        <w:pStyle w:val="NormalWeb"/>
        <w:spacing w:before="120" w:beforeAutospacing="0" w:after="120" w:afterAutospacing="0"/>
        <w:ind w:left="426"/>
        <w:jc w:val="both"/>
      </w:pPr>
      <w:r w:rsidRPr="00B0510F">
        <w:rPr>
          <w:color w:val="000000"/>
        </w:rPr>
        <w:t> 3.</w:t>
      </w:r>
      <w:r w:rsidR="00B0510F">
        <w:rPr>
          <w:color w:val="000000"/>
        </w:rPr>
        <w:t xml:space="preserve"> Latvijas i</w:t>
      </w:r>
      <w:r w:rsidRPr="00B0510F">
        <w:rPr>
          <w:color w:val="000000"/>
        </w:rPr>
        <w:t xml:space="preserve">ebildumi pret saules enerģijas izmantošanu ēkās būtiski atšķiras no citu valstu pozīcijas, piemēram, Lietuvas. Saules enerģijas stratēģija paredz, ka ēkām ir jākļūst piemērotām AER izmantošanai, tas ir </w:t>
      </w:r>
      <w:r w:rsidRPr="00B0510F">
        <w:rPr>
          <w:b/>
          <w:bCs/>
          <w:color w:val="000000"/>
        </w:rPr>
        <w:t>būtisks solis arī jaunu renovācijas pieeju attīstībā, kas nerada papildus finanšu slogu</w:t>
      </w:r>
      <w:r w:rsidRPr="00B0510F">
        <w:rPr>
          <w:color w:val="000000"/>
        </w:rPr>
        <w:t>. Tāpēc ministrijas kritiskā pozīcija būtu jāmaina uz veicinošāku skatījumu atbilstoši nekustamā īpašuma tirgus un sabiedrības attīstības tendencēm.</w:t>
      </w:r>
    </w:p>
    <w:p w14:paraId="4BBA6942" w14:textId="77777777" w:rsidR="00C5382E" w:rsidRDefault="007245BD" w:rsidP="00C5382E">
      <w:pPr>
        <w:pStyle w:val="NormalWeb"/>
        <w:spacing w:before="120" w:beforeAutospacing="0" w:after="120" w:afterAutospacing="0"/>
        <w:ind w:left="426"/>
        <w:jc w:val="both"/>
      </w:pPr>
      <w:r w:rsidRPr="00B0510F">
        <w:rPr>
          <w:color w:val="000000"/>
          <w:u w:val="single"/>
        </w:rPr>
        <w:t>Aicinām mainīt pozīcijas sadaļu par Latvijas īpašajām interesēm:</w:t>
      </w:r>
    </w:p>
    <w:p w14:paraId="4964D5DA" w14:textId="77777777" w:rsidR="007245BD" w:rsidRPr="00B0510F" w:rsidRDefault="007245BD" w:rsidP="00EA34B1">
      <w:pPr>
        <w:pStyle w:val="NormalWeb"/>
        <w:spacing w:before="120" w:beforeAutospacing="0" w:after="120" w:afterAutospacing="0"/>
        <w:ind w:left="426"/>
        <w:jc w:val="both"/>
      </w:pPr>
      <w:r w:rsidRPr="00B0510F">
        <w:rPr>
          <w:color w:val="000000"/>
        </w:rPr>
        <w:t xml:space="preserve"> ”Latvija nevarēs atbalstīt tādu ES atjaunojamās enerģijas īpatsvara mērķa sadales nosacījumus, kas rezultētos būtiskā Latvijas nacionālā devuma pieaugumā.”</w:t>
      </w:r>
      <w:r w:rsidR="00EA34B1">
        <w:rPr>
          <w:color w:val="000000"/>
        </w:rPr>
        <w:t>,</w:t>
      </w:r>
      <w:r w:rsidR="00EA34B1">
        <w:t>u</w:t>
      </w:r>
      <w:r w:rsidR="00C5382E">
        <w:rPr>
          <w:color w:val="000000"/>
        </w:rPr>
        <w:t xml:space="preserve">n izteikt </w:t>
      </w:r>
      <w:r w:rsidR="00EA34B1">
        <w:rPr>
          <w:color w:val="000000"/>
        </w:rPr>
        <w:t xml:space="preserve">to </w:t>
      </w:r>
      <w:r w:rsidR="00C5382E">
        <w:rPr>
          <w:color w:val="000000"/>
        </w:rPr>
        <w:t xml:space="preserve">sekojošā redakcijā: </w:t>
      </w:r>
      <w:r w:rsidRPr="00B0510F">
        <w:rPr>
          <w:color w:val="000000"/>
        </w:rPr>
        <w:t>“</w:t>
      </w:r>
      <w:r w:rsidRPr="00B0510F">
        <w:rPr>
          <w:b/>
          <w:bCs/>
          <w:color w:val="000000"/>
        </w:rPr>
        <w:t>Latvija atbalsta nacionālā devuma pieaugumu, balsoties uz datiem par plānotajām izkiedētās ģenerācijas jaudām, tirgus dalībnieku investīciju plāniem, vēja un saules enerģijas izmantošanai piemērotajiem ģeogrāfiskajiem resursiem, energoefektivitātes potenciālu siltumapgādē, kā arī sabiedrības plašāku iesaisti enerģētikas pārkārtošanā</w:t>
      </w:r>
      <w:r w:rsidRPr="00B0510F">
        <w:rPr>
          <w:color w:val="000000"/>
        </w:rPr>
        <w:t>”</w:t>
      </w:r>
      <w:r w:rsidR="00C5382E">
        <w:rPr>
          <w:color w:val="000000"/>
        </w:rPr>
        <w:t>.</w:t>
      </w:r>
    </w:p>
    <w:p w14:paraId="3C6CF3F9" w14:textId="77777777" w:rsidR="00B0510F" w:rsidRDefault="00B0510F" w:rsidP="00B0510F"/>
    <w:p w14:paraId="3AD860E3" w14:textId="77777777" w:rsidR="00EA34B1" w:rsidRDefault="00EA34B1" w:rsidP="00B0510F"/>
    <w:p w14:paraId="1A09BE9B" w14:textId="77777777" w:rsidR="00B0510F" w:rsidRDefault="00B0510F" w:rsidP="00B0510F">
      <w:pPr>
        <w:pStyle w:val="NormalWeb"/>
        <w:spacing w:before="0" w:beforeAutospacing="0" w:after="0" w:afterAutospacing="0"/>
        <w:ind w:left="426"/>
      </w:pPr>
      <w:r>
        <w:rPr>
          <w:color w:val="000000"/>
        </w:rPr>
        <w:t>Ar cieņu, </w:t>
      </w:r>
    </w:p>
    <w:p w14:paraId="02E2077F" w14:textId="77777777" w:rsidR="00B0510F" w:rsidRDefault="00B0510F" w:rsidP="00B0510F">
      <w:pPr>
        <w:ind w:left="426"/>
      </w:pPr>
    </w:p>
    <w:p w14:paraId="344635AE" w14:textId="77777777" w:rsidR="00B0510F" w:rsidRDefault="00B0510F" w:rsidP="00B0510F">
      <w:pPr>
        <w:pStyle w:val="NormalWeb"/>
        <w:spacing w:before="0" w:beforeAutospacing="0" w:after="0" w:afterAutospacing="0"/>
        <w:ind w:left="426"/>
      </w:pPr>
      <w:r>
        <w:rPr>
          <w:color w:val="000000"/>
        </w:rPr>
        <w:t>Vides konsultatīvās padomes priekšsēdētājs </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Juris Jātnieks </w:t>
      </w:r>
    </w:p>
    <w:p w14:paraId="048623F1" w14:textId="77777777" w:rsidR="00B0510F" w:rsidRDefault="00B0510F" w:rsidP="00B0510F">
      <w:pPr>
        <w:spacing w:after="240"/>
        <w:ind w:left="426"/>
      </w:pPr>
    </w:p>
    <w:p w14:paraId="291D82DC" w14:textId="77777777" w:rsidR="00B0510F" w:rsidRDefault="00B0510F" w:rsidP="00B0510F">
      <w:pPr>
        <w:pStyle w:val="NormalWeb"/>
        <w:spacing w:before="0" w:beforeAutospacing="0" w:after="0" w:afterAutospacing="0"/>
        <w:ind w:left="426"/>
        <w:jc w:val="center"/>
      </w:pPr>
      <w:r>
        <w:rPr>
          <w:color w:val="000000"/>
        </w:rPr>
        <w:t>ŠIS DOKUMENTS IR ELEKTRONISKI PARAKSTĪTS AR DROŠU ELEKTRONISKO PARAKSTU UN SATUR LAIKA ZĪMOGU</w:t>
      </w:r>
    </w:p>
    <w:p w14:paraId="6C31EF23" w14:textId="77777777" w:rsidR="00B0510F" w:rsidRDefault="00B0510F" w:rsidP="00B0510F">
      <w:pPr>
        <w:pStyle w:val="NormalWeb"/>
        <w:spacing w:before="0" w:beforeAutospacing="0" w:after="0" w:afterAutospacing="0"/>
        <w:ind w:left="426"/>
        <w:jc w:val="center"/>
      </w:pPr>
    </w:p>
    <w:sectPr w:rsidR="00B0510F" w:rsidSect="003D4C3E">
      <w:footerReference w:type="default" r:id="rId13"/>
      <w:pgSz w:w="11906" w:h="16838"/>
      <w:pgMar w:top="1134" w:right="1196" w:bottom="63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8D9D" w14:textId="77777777" w:rsidR="00502A19" w:rsidRDefault="00502A19">
      <w:r>
        <w:separator/>
      </w:r>
    </w:p>
  </w:endnote>
  <w:endnote w:type="continuationSeparator" w:id="0">
    <w:p w14:paraId="713F46B9" w14:textId="77777777" w:rsidR="00502A19" w:rsidRDefault="0050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94A6" w14:textId="77777777" w:rsidR="00820CC6" w:rsidRDefault="00390AA5">
    <w:pPr>
      <w:pBdr>
        <w:top w:val="nil"/>
        <w:left w:val="nil"/>
        <w:bottom w:val="nil"/>
        <w:right w:val="nil"/>
        <w:between w:val="nil"/>
      </w:pBdr>
      <w:tabs>
        <w:tab w:val="center" w:pos="4153"/>
        <w:tab w:val="right" w:pos="8306"/>
      </w:tabs>
      <w:jc w:val="right"/>
      <w:rPr>
        <w:color w:val="000000"/>
      </w:rPr>
    </w:pPr>
    <w:r>
      <w:rPr>
        <w:color w:val="000000"/>
      </w:rPr>
      <w:fldChar w:fldCharType="begin"/>
    </w:r>
    <w:r w:rsidR="006578E4">
      <w:rPr>
        <w:color w:val="000000"/>
      </w:rPr>
      <w:instrText>PAGE</w:instrText>
    </w:r>
    <w:r>
      <w:rPr>
        <w:color w:val="000000"/>
      </w:rPr>
      <w:fldChar w:fldCharType="separate"/>
    </w:r>
    <w:r w:rsidR="00EA34B1">
      <w:rPr>
        <w:noProof/>
        <w:color w:val="000000"/>
      </w:rPr>
      <w:t>2</w:t>
    </w:r>
    <w:r>
      <w:rPr>
        <w:color w:val="000000"/>
      </w:rPr>
      <w:fldChar w:fldCharType="end"/>
    </w:r>
  </w:p>
  <w:p w14:paraId="68E3A960" w14:textId="77777777" w:rsidR="00820CC6" w:rsidRDefault="00820C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C5F6" w14:textId="77777777" w:rsidR="00502A19" w:rsidRDefault="00502A19">
      <w:r>
        <w:separator/>
      </w:r>
    </w:p>
  </w:footnote>
  <w:footnote w:type="continuationSeparator" w:id="0">
    <w:p w14:paraId="171E8770" w14:textId="77777777" w:rsidR="00502A19" w:rsidRDefault="00502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D2867"/>
    <w:multiLevelType w:val="hybridMultilevel"/>
    <w:tmpl w:val="E59E6B8E"/>
    <w:lvl w:ilvl="0" w:tplc="3D541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57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C6"/>
    <w:rsid w:val="00005CF7"/>
    <w:rsid w:val="000137F1"/>
    <w:rsid w:val="00042014"/>
    <w:rsid w:val="00045E07"/>
    <w:rsid w:val="00054501"/>
    <w:rsid w:val="000756E9"/>
    <w:rsid w:val="00096596"/>
    <w:rsid w:val="000C1E7D"/>
    <w:rsid w:val="000E72BC"/>
    <w:rsid w:val="0011364F"/>
    <w:rsid w:val="00132785"/>
    <w:rsid w:val="00141EA0"/>
    <w:rsid w:val="00151855"/>
    <w:rsid w:val="001D58CC"/>
    <w:rsid w:val="001D6AE3"/>
    <w:rsid w:val="001F5311"/>
    <w:rsid w:val="00267276"/>
    <w:rsid w:val="002957AB"/>
    <w:rsid w:val="002C2DEC"/>
    <w:rsid w:val="002F3316"/>
    <w:rsid w:val="002F45C5"/>
    <w:rsid w:val="00315ECB"/>
    <w:rsid w:val="003519A5"/>
    <w:rsid w:val="00390AA5"/>
    <w:rsid w:val="003D4C3E"/>
    <w:rsid w:val="003E59EE"/>
    <w:rsid w:val="00436F34"/>
    <w:rsid w:val="00443C6C"/>
    <w:rsid w:val="00455CE8"/>
    <w:rsid w:val="00481CDB"/>
    <w:rsid w:val="00493D98"/>
    <w:rsid w:val="00502A19"/>
    <w:rsid w:val="00576BD4"/>
    <w:rsid w:val="00612D09"/>
    <w:rsid w:val="0062084E"/>
    <w:rsid w:val="00621095"/>
    <w:rsid w:val="00626C10"/>
    <w:rsid w:val="00626D71"/>
    <w:rsid w:val="006513E0"/>
    <w:rsid w:val="006578E4"/>
    <w:rsid w:val="00657973"/>
    <w:rsid w:val="00684F6C"/>
    <w:rsid w:val="006921ED"/>
    <w:rsid w:val="00696DFF"/>
    <w:rsid w:val="006C388C"/>
    <w:rsid w:val="006C6E2F"/>
    <w:rsid w:val="006F2AD9"/>
    <w:rsid w:val="006F5346"/>
    <w:rsid w:val="007115B1"/>
    <w:rsid w:val="00716742"/>
    <w:rsid w:val="007245BD"/>
    <w:rsid w:val="007459FE"/>
    <w:rsid w:val="00753072"/>
    <w:rsid w:val="00757C9A"/>
    <w:rsid w:val="007A1A58"/>
    <w:rsid w:val="007B098A"/>
    <w:rsid w:val="007C4D9B"/>
    <w:rsid w:val="007E2AA2"/>
    <w:rsid w:val="00805E71"/>
    <w:rsid w:val="00820CC6"/>
    <w:rsid w:val="00841E29"/>
    <w:rsid w:val="00865943"/>
    <w:rsid w:val="00885842"/>
    <w:rsid w:val="008A3F71"/>
    <w:rsid w:val="008A717F"/>
    <w:rsid w:val="008D303A"/>
    <w:rsid w:val="009373D1"/>
    <w:rsid w:val="0094484F"/>
    <w:rsid w:val="0097683B"/>
    <w:rsid w:val="009A5212"/>
    <w:rsid w:val="00A2269B"/>
    <w:rsid w:val="00A34307"/>
    <w:rsid w:val="00A77749"/>
    <w:rsid w:val="00A85F16"/>
    <w:rsid w:val="00AB549F"/>
    <w:rsid w:val="00AD411A"/>
    <w:rsid w:val="00AE2F37"/>
    <w:rsid w:val="00B0510F"/>
    <w:rsid w:val="00B24DEC"/>
    <w:rsid w:val="00B30477"/>
    <w:rsid w:val="00B64755"/>
    <w:rsid w:val="00BC1EB7"/>
    <w:rsid w:val="00BE0025"/>
    <w:rsid w:val="00BF62FB"/>
    <w:rsid w:val="00C11EA0"/>
    <w:rsid w:val="00C3788E"/>
    <w:rsid w:val="00C5382E"/>
    <w:rsid w:val="00C56857"/>
    <w:rsid w:val="00C80B33"/>
    <w:rsid w:val="00C81498"/>
    <w:rsid w:val="00C87ECC"/>
    <w:rsid w:val="00CD607B"/>
    <w:rsid w:val="00CD7344"/>
    <w:rsid w:val="00CF3F04"/>
    <w:rsid w:val="00D77B8A"/>
    <w:rsid w:val="00D86CC8"/>
    <w:rsid w:val="00D87DCC"/>
    <w:rsid w:val="00D940EF"/>
    <w:rsid w:val="00DA5ACF"/>
    <w:rsid w:val="00DC4933"/>
    <w:rsid w:val="00DE7873"/>
    <w:rsid w:val="00E25D18"/>
    <w:rsid w:val="00E27B07"/>
    <w:rsid w:val="00E424DC"/>
    <w:rsid w:val="00E56DC1"/>
    <w:rsid w:val="00E751D9"/>
    <w:rsid w:val="00E9602D"/>
    <w:rsid w:val="00EA34B1"/>
    <w:rsid w:val="00EA7E67"/>
    <w:rsid w:val="00EB1ABD"/>
    <w:rsid w:val="00EB584D"/>
    <w:rsid w:val="00F0615C"/>
    <w:rsid w:val="00F35411"/>
    <w:rsid w:val="00F468E3"/>
    <w:rsid w:val="00FC1D9D"/>
    <w:rsid w:val="00FC2FAA"/>
    <w:rsid w:val="00FF34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A552"/>
  <w15:docId w15:val="{E5E46485-78FD-4E9B-824B-C5554FE9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9B"/>
  </w:style>
  <w:style w:type="paragraph" w:styleId="Heading1">
    <w:name w:val="heading 1"/>
    <w:basedOn w:val="Normal"/>
    <w:next w:val="Normal"/>
    <w:uiPriority w:val="9"/>
    <w:qFormat/>
    <w:rsid w:val="00A2269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2269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2269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2269B"/>
    <w:pPr>
      <w:keepNext/>
      <w:keepLines/>
      <w:spacing w:before="240" w:after="40"/>
      <w:outlineLvl w:val="3"/>
    </w:pPr>
    <w:rPr>
      <w:b/>
    </w:rPr>
  </w:style>
  <w:style w:type="paragraph" w:styleId="Heading5">
    <w:name w:val="heading 5"/>
    <w:basedOn w:val="Normal"/>
    <w:next w:val="Normal"/>
    <w:uiPriority w:val="9"/>
    <w:semiHidden/>
    <w:unhideWhenUsed/>
    <w:qFormat/>
    <w:rsid w:val="00A2269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226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269B"/>
    <w:pPr>
      <w:keepNext/>
      <w:keepLines/>
      <w:spacing w:before="480" w:after="120"/>
    </w:pPr>
    <w:rPr>
      <w:b/>
      <w:sz w:val="72"/>
      <w:szCs w:val="72"/>
    </w:rPr>
  </w:style>
  <w:style w:type="paragraph" w:styleId="Subtitle">
    <w:name w:val="Subtitle"/>
    <w:basedOn w:val="Normal"/>
    <w:next w:val="Normal"/>
    <w:uiPriority w:val="11"/>
    <w:qFormat/>
    <w:rsid w:val="00A2269B"/>
    <w:pPr>
      <w:jc w:val="center"/>
    </w:pPr>
    <w:rPr>
      <w:b/>
      <w:i/>
      <w:sz w:val="48"/>
      <w:szCs w:val="48"/>
    </w:rPr>
  </w:style>
  <w:style w:type="character" w:styleId="Hyperlink">
    <w:name w:val="Hyperlink"/>
    <w:basedOn w:val="DefaultParagraphFont"/>
    <w:uiPriority w:val="99"/>
    <w:unhideWhenUsed/>
    <w:rsid w:val="002F3316"/>
    <w:rPr>
      <w:color w:val="0000FF" w:themeColor="hyperlink"/>
      <w:u w:val="single"/>
    </w:rPr>
  </w:style>
  <w:style w:type="character" w:customStyle="1" w:styleId="UnresolvedMention1">
    <w:name w:val="Unresolved Mention1"/>
    <w:basedOn w:val="DefaultParagraphFont"/>
    <w:uiPriority w:val="99"/>
    <w:semiHidden/>
    <w:unhideWhenUsed/>
    <w:rsid w:val="002F3316"/>
    <w:rPr>
      <w:color w:val="605E5C"/>
      <w:shd w:val="clear" w:color="auto" w:fill="E1DFDD"/>
    </w:rPr>
  </w:style>
  <w:style w:type="paragraph" w:styleId="NormalWeb">
    <w:name w:val="Normal (Web)"/>
    <w:basedOn w:val="Normal"/>
    <w:uiPriority w:val="99"/>
    <w:unhideWhenUsed/>
    <w:rsid w:val="00CD607B"/>
    <w:pPr>
      <w:spacing w:before="100" w:beforeAutospacing="1" w:after="100" w:afterAutospacing="1"/>
    </w:pPr>
    <w:rPr>
      <w:lang w:val="en-US"/>
    </w:rPr>
  </w:style>
  <w:style w:type="character" w:customStyle="1" w:styleId="apple-tab-span">
    <w:name w:val="apple-tab-span"/>
    <w:basedOn w:val="DefaultParagraphFont"/>
    <w:rsid w:val="00CD607B"/>
  </w:style>
  <w:style w:type="paragraph" w:styleId="ListParagraph">
    <w:name w:val="List Paragraph"/>
    <w:basedOn w:val="Normal"/>
    <w:uiPriority w:val="34"/>
    <w:qFormat/>
    <w:rsid w:val="00AB549F"/>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EB584D"/>
    <w:rPr>
      <w:color w:val="605E5C"/>
      <w:shd w:val="clear" w:color="auto" w:fill="E1DFDD"/>
    </w:rPr>
  </w:style>
  <w:style w:type="character" w:customStyle="1" w:styleId="object">
    <w:name w:val="object"/>
    <w:basedOn w:val="DefaultParagraphFont"/>
    <w:rsid w:val="00C5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0177">
      <w:bodyDiv w:val="1"/>
      <w:marLeft w:val="0"/>
      <w:marRight w:val="0"/>
      <w:marTop w:val="0"/>
      <w:marBottom w:val="0"/>
      <w:divBdr>
        <w:top w:val="none" w:sz="0" w:space="0" w:color="auto"/>
        <w:left w:val="none" w:sz="0" w:space="0" w:color="auto"/>
        <w:bottom w:val="none" w:sz="0" w:space="0" w:color="auto"/>
        <w:right w:val="none" w:sz="0" w:space="0" w:color="auto"/>
      </w:divBdr>
    </w:div>
    <w:div w:id="623192234">
      <w:bodyDiv w:val="1"/>
      <w:marLeft w:val="0"/>
      <w:marRight w:val="0"/>
      <w:marTop w:val="0"/>
      <w:marBottom w:val="0"/>
      <w:divBdr>
        <w:top w:val="none" w:sz="0" w:space="0" w:color="auto"/>
        <w:left w:val="none" w:sz="0" w:space="0" w:color="auto"/>
        <w:bottom w:val="none" w:sz="0" w:space="0" w:color="auto"/>
        <w:right w:val="none" w:sz="0" w:space="0" w:color="auto"/>
      </w:divBdr>
    </w:div>
    <w:div w:id="1101561742">
      <w:bodyDiv w:val="1"/>
      <w:marLeft w:val="0"/>
      <w:marRight w:val="0"/>
      <w:marTop w:val="0"/>
      <w:marBottom w:val="0"/>
      <w:divBdr>
        <w:top w:val="none" w:sz="0" w:space="0" w:color="auto"/>
        <w:left w:val="none" w:sz="0" w:space="0" w:color="auto"/>
        <w:bottom w:val="none" w:sz="0" w:space="0" w:color="auto"/>
        <w:right w:val="none" w:sz="0" w:space="0" w:color="auto"/>
      </w:divBdr>
    </w:div>
    <w:div w:id="1544908317">
      <w:bodyDiv w:val="1"/>
      <w:marLeft w:val="0"/>
      <w:marRight w:val="0"/>
      <w:marTop w:val="0"/>
      <w:marBottom w:val="0"/>
      <w:divBdr>
        <w:top w:val="none" w:sz="0" w:space="0" w:color="auto"/>
        <w:left w:val="none" w:sz="0" w:space="0" w:color="auto"/>
        <w:bottom w:val="none" w:sz="0" w:space="0" w:color="auto"/>
        <w:right w:val="none" w:sz="0" w:space="0" w:color="auto"/>
      </w:divBdr>
    </w:div>
    <w:div w:id="1667704580">
      <w:bodyDiv w:val="1"/>
      <w:marLeft w:val="0"/>
      <w:marRight w:val="0"/>
      <w:marTop w:val="0"/>
      <w:marBottom w:val="0"/>
      <w:divBdr>
        <w:top w:val="none" w:sz="0" w:space="0" w:color="auto"/>
        <w:left w:val="none" w:sz="0" w:space="0" w:color="auto"/>
        <w:bottom w:val="none" w:sz="0" w:space="0" w:color="auto"/>
        <w:right w:val="none" w:sz="0" w:space="0" w:color="auto"/>
      </w:divBdr>
    </w:div>
    <w:div w:id="177886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ena.Rimsa@em.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em.gov.lv" TargetMode="External"/><Relationship Id="rId12" Type="http://schemas.openxmlformats.org/officeDocument/2006/relationships/hyperlink" Target="https://ember-climate.org/insights/research/europes-race-for-wind-and-so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ber-climate.org/insights/research/new-gener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varam.gov.lv" TargetMode="External"/><Relationship Id="rId4" Type="http://schemas.openxmlformats.org/officeDocument/2006/relationships/webSettings" Target="webSettings.xml"/><Relationship Id="rId9" Type="http://schemas.openxmlformats.org/officeDocument/2006/relationships/hyperlink" Target="mailto:eiropas.komisija@saeim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4061</Words>
  <Characters>2315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dcterms:created xsi:type="dcterms:W3CDTF">2022-08-25T08:53:00Z</dcterms:created>
  <dcterms:modified xsi:type="dcterms:W3CDTF">2022-08-25T08:53:00Z</dcterms:modified>
</cp:coreProperties>
</file>