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AB1B" w14:textId="77777777" w:rsidR="002F5A55" w:rsidRPr="003123C2" w:rsidRDefault="54B3599B" w:rsidP="1746BE1C">
      <w:pPr>
        <w:jc w:val="center"/>
        <w:rPr>
          <w:rFonts w:ascii="Times New Roman" w:eastAsia="Times New Roman" w:hAnsi="Times New Roman" w:cs="Times New Roman"/>
          <w:b/>
          <w:bCs/>
          <w:sz w:val="24"/>
          <w:szCs w:val="24"/>
        </w:rPr>
      </w:pPr>
      <w:r w:rsidRPr="003123C2">
        <w:rPr>
          <w:rFonts w:ascii="Times New Roman" w:hAnsi="Times New Roman" w:cs="Times New Roman"/>
          <w:noProof/>
        </w:rPr>
        <w:drawing>
          <wp:inline distT="0" distB="0" distL="0" distR="0" wp14:anchorId="0AFCA30F" wp14:editId="06CE0DA6">
            <wp:extent cx="3752850" cy="1745604"/>
            <wp:effectExtent l="0" t="0" r="0" b="7620"/>
            <wp:docPr id="342" name="Picture 194" descr="http://www.varam.gov.lv/images/text/pilnkrasu_rgb_88_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pic:nvPicPr>
                  <pic:blipFill>
                    <a:blip r:embed="rId8">
                      <a:extLst>
                        <a:ext uri="{28A0092B-C50C-407E-A947-70E740481C1C}">
                          <a14:useLocalDpi xmlns:a14="http://schemas.microsoft.com/office/drawing/2010/main" val="0"/>
                        </a:ext>
                      </a:extLst>
                    </a:blip>
                    <a:stretch>
                      <a:fillRect/>
                    </a:stretch>
                  </pic:blipFill>
                  <pic:spPr>
                    <a:xfrm>
                      <a:off x="0" y="0"/>
                      <a:ext cx="3752850" cy="1745604"/>
                    </a:xfrm>
                    <a:prstGeom prst="rect">
                      <a:avLst/>
                    </a:prstGeom>
                  </pic:spPr>
                </pic:pic>
              </a:graphicData>
            </a:graphic>
          </wp:inline>
        </w:drawing>
      </w:r>
    </w:p>
    <w:p w14:paraId="4EB156A9" w14:textId="227DC214" w:rsidR="002F5A55" w:rsidRPr="003123C2" w:rsidRDefault="002F5A55" w:rsidP="1746BE1C">
      <w:pPr>
        <w:jc w:val="center"/>
        <w:rPr>
          <w:rFonts w:ascii="Times New Roman" w:eastAsia="Times New Roman" w:hAnsi="Times New Roman" w:cs="Times New Roman"/>
          <w:b/>
          <w:bCs/>
          <w:sz w:val="24"/>
          <w:szCs w:val="24"/>
        </w:rPr>
      </w:pPr>
    </w:p>
    <w:p w14:paraId="4D8B3F53" w14:textId="148B2398" w:rsidR="00C36228" w:rsidRPr="003123C2" w:rsidRDefault="00C36228" w:rsidP="1746BE1C">
      <w:pPr>
        <w:jc w:val="center"/>
        <w:rPr>
          <w:rFonts w:ascii="Times New Roman" w:eastAsia="Times New Roman" w:hAnsi="Times New Roman" w:cs="Times New Roman"/>
          <w:b/>
          <w:bCs/>
          <w:sz w:val="24"/>
          <w:szCs w:val="24"/>
        </w:rPr>
      </w:pPr>
    </w:p>
    <w:p w14:paraId="38E13D4F" w14:textId="33F9D74B" w:rsidR="00C36228" w:rsidRPr="003123C2" w:rsidRDefault="00C36228" w:rsidP="1746BE1C">
      <w:pPr>
        <w:jc w:val="center"/>
        <w:rPr>
          <w:rFonts w:ascii="Times New Roman" w:eastAsia="Times New Roman" w:hAnsi="Times New Roman" w:cs="Times New Roman"/>
          <w:b/>
          <w:bCs/>
          <w:sz w:val="24"/>
          <w:szCs w:val="24"/>
        </w:rPr>
      </w:pPr>
    </w:p>
    <w:p w14:paraId="12C518B0" w14:textId="695B2283" w:rsidR="00C36228" w:rsidRPr="003123C2" w:rsidRDefault="00C36228" w:rsidP="1746BE1C">
      <w:pPr>
        <w:jc w:val="center"/>
        <w:rPr>
          <w:rFonts w:ascii="Times New Roman" w:eastAsia="Times New Roman" w:hAnsi="Times New Roman" w:cs="Times New Roman"/>
          <w:b/>
          <w:bCs/>
          <w:sz w:val="24"/>
          <w:szCs w:val="24"/>
        </w:rPr>
      </w:pPr>
    </w:p>
    <w:p w14:paraId="6847EDB4" w14:textId="2A7704BC" w:rsidR="00C36228" w:rsidRPr="003123C2" w:rsidRDefault="00C36228" w:rsidP="1746BE1C">
      <w:pPr>
        <w:jc w:val="center"/>
        <w:rPr>
          <w:rFonts w:ascii="Times New Roman" w:eastAsia="Times New Roman" w:hAnsi="Times New Roman" w:cs="Times New Roman"/>
          <w:b/>
          <w:bCs/>
          <w:sz w:val="24"/>
          <w:szCs w:val="24"/>
        </w:rPr>
      </w:pPr>
    </w:p>
    <w:p w14:paraId="32FD5AD1" w14:textId="3C91D872" w:rsidR="00C36228" w:rsidRPr="003123C2" w:rsidRDefault="00C36228" w:rsidP="1746BE1C">
      <w:pPr>
        <w:jc w:val="center"/>
        <w:rPr>
          <w:rFonts w:ascii="Times New Roman" w:eastAsia="Times New Roman" w:hAnsi="Times New Roman" w:cs="Times New Roman"/>
          <w:b/>
          <w:bCs/>
          <w:sz w:val="24"/>
          <w:szCs w:val="24"/>
        </w:rPr>
      </w:pPr>
    </w:p>
    <w:p w14:paraId="4229630F" w14:textId="48CA0187" w:rsidR="00C36228" w:rsidRPr="003123C2" w:rsidRDefault="00C36228" w:rsidP="1746BE1C">
      <w:pPr>
        <w:jc w:val="center"/>
        <w:rPr>
          <w:rFonts w:ascii="Times New Roman" w:eastAsia="Times New Roman" w:hAnsi="Times New Roman" w:cs="Times New Roman"/>
          <w:b/>
          <w:bCs/>
          <w:sz w:val="24"/>
          <w:szCs w:val="24"/>
        </w:rPr>
      </w:pPr>
    </w:p>
    <w:p w14:paraId="08A97209" w14:textId="77777777" w:rsidR="00C36228" w:rsidRPr="003123C2" w:rsidRDefault="00C36228" w:rsidP="1746BE1C">
      <w:pPr>
        <w:jc w:val="center"/>
        <w:rPr>
          <w:rFonts w:ascii="Times New Roman" w:eastAsia="Times New Roman" w:hAnsi="Times New Roman" w:cs="Times New Roman"/>
          <w:b/>
          <w:bCs/>
          <w:sz w:val="24"/>
          <w:szCs w:val="24"/>
        </w:rPr>
      </w:pPr>
    </w:p>
    <w:p w14:paraId="641B88F0" w14:textId="77777777" w:rsidR="00C36228" w:rsidRPr="003123C2" w:rsidRDefault="00C36228" w:rsidP="1746BE1C">
      <w:pPr>
        <w:jc w:val="center"/>
        <w:rPr>
          <w:rFonts w:ascii="Times New Roman" w:eastAsia="Times New Roman" w:hAnsi="Times New Roman" w:cs="Times New Roman"/>
          <w:b/>
          <w:bCs/>
          <w:sz w:val="24"/>
          <w:szCs w:val="24"/>
        </w:rPr>
      </w:pPr>
    </w:p>
    <w:p w14:paraId="7E8D53FE" w14:textId="55A8FAFB" w:rsidR="00CD556F" w:rsidRPr="003123C2" w:rsidRDefault="07167B14" w:rsidP="1746BE1C">
      <w:pPr>
        <w:pStyle w:val="Heading1"/>
        <w:jc w:val="center"/>
        <w:rPr>
          <w:rFonts w:ascii="Times New Roman" w:eastAsia="Times New Roman" w:hAnsi="Times New Roman" w:cs="Times New Roman"/>
          <w:b/>
          <w:bCs/>
          <w:sz w:val="36"/>
          <w:szCs w:val="36"/>
        </w:rPr>
      </w:pPr>
      <w:bookmarkStart w:id="0" w:name="_Toc1312008664"/>
      <w:r w:rsidRPr="003123C2">
        <w:rPr>
          <w:rFonts w:ascii="Times New Roman" w:eastAsia="Times New Roman" w:hAnsi="Times New Roman" w:cs="Times New Roman"/>
          <w:b/>
          <w:bCs/>
          <w:sz w:val="36"/>
          <w:szCs w:val="36"/>
        </w:rPr>
        <w:t xml:space="preserve">Metodiskie ieteikumi pašvaldībām </w:t>
      </w:r>
      <w:r w:rsidR="259D3D33" w:rsidRPr="003123C2">
        <w:rPr>
          <w:rFonts w:ascii="Times New Roman" w:eastAsia="Times New Roman" w:hAnsi="Times New Roman" w:cs="Times New Roman"/>
          <w:b/>
          <w:bCs/>
          <w:sz w:val="36"/>
          <w:szCs w:val="36"/>
        </w:rPr>
        <w:t>klimata pārmaiņu politikas jomā</w:t>
      </w:r>
      <w:bookmarkEnd w:id="0"/>
    </w:p>
    <w:p w14:paraId="0F3618F4" w14:textId="2E50D382" w:rsidR="006C18A7" w:rsidRPr="003123C2" w:rsidRDefault="006C18A7" w:rsidP="1746BE1C">
      <w:pPr>
        <w:jc w:val="center"/>
        <w:rPr>
          <w:rFonts w:ascii="Times New Roman" w:eastAsia="Times New Roman" w:hAnsi="Times New Roman" w:cs="Times New Roman"/>
          <w:b/>
          <w:bCs/>
          <w:sz w:val="24"/>
          <w:szCs w:val="24"/>
        </w:rPr>
      </w:pPr>
    </w:p>
    <w:p w14:paraId="6DCEE536" w14:textId="353C314B" w:rsidR="00C36228" w:rsidRPr="003123C2" w:rsidRDefault="00C36228" w:rsidP="1746BE1C">
      <w:pPr>
        <w:jc w:val="center"/>
        <w:rPr>
          <w:rFonts w:ascii="Times New Roman" w:eastAsia="Times New Roman" w:hAnsi="Times New Roman" w:cs="Times New Roman"/>
          <w:b/>
          <w:bCs/>
          <w:sz w:val="24"/>
          <w:szCs w:val="24"/>
        </w:rPr>
      </w:pPr>
    </w:p>
    <w:p w14:paraId="613BDAA4" w14:textId="503FC1F5" w:rsidR="00C36228" w:rsidRPr="003123C2" w:rsidRDefault="00C36228" w:rsidP="1746BE1C">
      <w:pPr>
        <w:jc w:val="center"/>
        <w:rPr>
          <w:rFonts w:ascii="Times New Roman" w:eastAsia="Times New Roman" w:hAnsi="Times New Roman" w:cs="Times New Roman"/>
          <w:b/>
          <w:bCs/>
          <w:sz w:val="24"/>
          <w:szCs w:val="24"/>
        </w:rPr>
      </w:pPr>
    </w:p>
    <w:p w14:paraId="3900C1ED" w14:textId="6D1C667B" w:rsidR="00C36228" w:rsidRPr="003123C2" w:rsidRDefault="00C36228" w:rsidP="1746BE1C">
      <w:pPr>
        <w:jc w:val="center"/>
        <w:rPr>
          <w:rFonts w:ascii="Times New Roman" w:eastAsia="Times New Roman" w:hAnsi="Times New Roman" w:cs="Times New Roman"/>
          <w:b/>
          <w:bCs/>
          <w:sz w:val="24"/>
          <w:szCs w:val="24"/>
        </w:rPr>
      </w:pPr>
    </w:p>
    <w:p w14:paraId="75945E2A" w14:textId="57ED573C" w:rsidR="00C36228" w:rsidRPr="003123C2" w:rsidRDefault="00C36228" w:rsidP="1746BE1C">
      <w:pPr>
        <w:jc w:val="center"/>
        <w:rPr>
          <w:rFonts w:ascii="Times New Roman" w:eastAsia="Times New Roman" w:hAnsi="Times New Roman" w:cs="Times New Roman"/>
          <w:b/>
          <w:bCs/>
          <w:sz w:val="24"/>
          <w:szCs w:val="24"/>
        </w:rPr>
      </w:pPr>
    </w:p>
    <w:p w14:paraId="47387AE1" w14:textId="1371F290" w:rsidR="00C36228" w:rsidRPr="003123C2" w:rsidRDefault="00C36228" w:rsidP="1746BE1C">
      <w:pPr>
        <w:jc w:val="center"/>
        <w:rPr>
          <w:rFonts w:ascii="Times New Roman" w:eastAsia="Times New Roman" w:hAnsi="Times New Roman" w:cs="Times New Roman"/>
          <w:b/>
          <w:bCs/>
          <w:sz w:val="24"/>
          <w:szCs w:val="24"/>
        </w:rPr>
      </w:pPr>
    </w:p>
    <w:p w14:paraId="1573475F" w14:textId="0285BED0" w:rsidR="00C36228" w:rsidRPr="003123C2" w:rsidRDefault="00C36228" w:rsidP="1746BE1C">
      <w:pPr>
        <w:jc w:val="center"/>
        <w:rPr>
          <w:rFonts w:ascii="Times New Roman" w:eastAsia="Times New Roman" w:hAnsi="Times New Roman" w:cs="Times New Roman"/>
          <w:b/>
          <w:bCs/>
          <w:sz w:val="24"/>
          <w:szCs w:val="24"/>
        </w:rPr>
      </w:pPr>
    </w:p>
    <w:p w14:paraId="7F9A9BE2" w14:textId="77777777" w:rsidR="00C36228" w:rsidRPr="003123C2" w:rsidRDefault="00C36228" w:rsidP="1746BE1C">
      <w:pPr>
        <w:jc w:val="center"/>
        <w:rPr>
          <w:rFonts w:ascii="Times New Roman" w:eastAsia="Times New Roman" w:hAnsi="Times New Roman" w:cs="Times New Roman"/>
          <w:b/>
          <w:bCs/>
          <w:sz w:val="24"/>
          <w:szCs w:val="24"/>
        </w:rPr>
      </w:pPr>
    </w:p>
    <w:p w14:paraId="783C9E3C" w14:textId="77777777" w:rsidR="009D7DA3" w:rsidRPr="003123C2" w:rsidRDefault="009D7DA3" w:rsidP="1746BE1C">
      <w:pPr>
        <w:jc w:val="center"/>
        <w:rPr>
          <w:rFonts w:ascii="Times New Roman" w:eastAsia="Times New Roman" w:hAnsi="Times New Roman" w:cs="Times New Roman"/>
          <w:b/>
          <w:bCs/>
          <w:sz w:val="24"/>
          <w:szCs w:val="24"/>
        </w:rPr>
      </w:pPr>
    </w:p>
    <w:p w14:paraId="459B1A69" w14:textId="77777777" w:rsidR="002F5A55" w:rsidRPr="003123C2" w:rsidRDefault="54B3599B" w:rsidP="1746BE1C">
      <w:pPr>
        <w:spacing w:before="120"/>
        <w:ind w:left="2003" w:right="2748"/>
        <w:jc w:val="center"/>
        <w:rPr>
          <w:rFonts w:ascii="Times New Roman" w:eastAsia="Times New Roman" w:hAnsi="Times New Roman" w:cs="Times New Roman"/>
          <w:i/>
          <w:iCs/>
          <w:sz w:val="24"/>
          <w:szCs w:val="24"/>
        </w:rPr>
      </w:pPr>
      <w:r w:rsidRPr="003123C2">
        <w:rPr>
          <w:rFonts w:ascii="Times New Roman" w:eastAsia="Times New Roman" w:hAnsi="Times New Roman" w:cs="Times New Roman"/>
          <w:i/>
          <w:iCs/>
          <w:sz w:val="24"/>
          <w:szCs w:val="24"/>
        </w:rPr>
        <w:t xml:space="preserve">Informācija aktualizēta uz </w:t>
      </w:r>
    </w:p>
    <w:p w14:paraId="31FCB8DB" w14:textId="2E3402D4" w:rsidR="00C36228" w:rsidRPr="003123C2" w:rsidRDefault="54B3599B" w:rsidP="1746BE1C">
      <w:pPr>
        <w:spacing w:before="120"/>
        <w:ind w:left="2003" w:right="2748"/>
        <w:jc w:val="center"/>
        <w:rPr>
          <w:rFonts w:ascii="Times New Roman" w:eastAsia="Times New Roman" w:hAnsi="Times New Roman" w:cs="Times New Roman"/>
          <w:sz w:val="28"/>
          <w:szCs w:val="28"/>
        </w:rPr>
      </w:pPr>
      <w:r w:rsidRPr="003123C2">
        <w:rPr>
          <w:rFonts w:ascii="Times New Roman" w:eastAsia="Times New Roman" w:hAnsi="Times New Roman" w:cs="Times New Roman"/>
          <w:i/>
          <w:iCs/>
          <w:sz w:val="24"/>
          <w:szCs w:val="24"/>
        </w:rPr>
        <w:t xml:space="preserve">2022.gada </w:t>
      </w:r>
      <w:r w:rsidR="1BE1169E" w:rsidRPr="003123C2">
        <w:rPr>
          <w:rFonts w:ascii="Times New Roman" w:eastAsia="Times New Roman" w:hAnsi="Times New Roman" w:cs="Times New Roman"/>
          <w:i/>
          <w:iCs/>
          <w:sz w:val="24"/>
          <w:szCs w:val="24"/>
        </w:rPr>
        <w:t>2</w:t>
      </w:r>
      <w:r w:rsidR="0092527B">
        <w:rPr>
          <w:rFonts w:ascii="Times New Roman" w:eastAsia="Times New Roman" w:hAnsi="Times New Roman" w:cs="Times New Roman"/>
          <w:i/>
          <w:iCs/>
          <w:sz w:val="24"/>
          <w:szCs w:val="24"/>
        </w:rPr>
        <w:t>2.septembri</w:t>
      </w:r>
      <w:r w:rsidR="002F5A55" w:rsidRPr="003123C2">
        <w:rPr>
          <w:rFonts w:ascii="Times New Roman" w:eastAsia="Times New Roman" w:hAnsi="Times New Roman" w:cs="Times New Roman"/>
          <w:sz w:val="28"/>
          <w:szCs w:val="28"/>
        </w:rPr>
        <w:br w:type="page"/>
      </w:r>
    </w:p>
    <w:p w14:paraId="44E98132" w14:textId="72332904" w:rsidR="003B6F05" w:rsidRPr="003123C2" w:rsidRDefault="5077CF04" w:rsidP="1746BE1C">
      <w:pPr>
        <w:pStyle w:val="Heading1"/>
        <w:rPr>
          <w:rFonts w:ascii="Times New Roman" w:eastAsia="Times New Roman" w:hAnsi="Times New Roman" w:cs="Times New Roman"/>
          <w:b/>
          <w:bCs/>
        </w:rPr>
      </w:pPr>
      <w:bookmarkStart w:id="1" w:name="_Toc831311244"/>
      <w:r w:rsidRPr="003123C2">
        <w:rPr>
          <w:rFonts w:ascii="Times New Roman" w:eastAsia="Times New Roman" w:hAnsi="Times New Roman" w:cs="Times New Roman"/>
          <w:b/>
          <w:bCs/>
        </w:rPr>
        <w:lastRenderedPageBreak/>
        <w:t>Saturs</w:t>
      </w:r>
      <w:bookmarkEnd w:id="1"/>
    </w:p>
    <w:p w14:paraId="2FB97EBB" w14:textId="77777777" w:rsidR="00F549CF" w:rsidRPr="003123C2" w:rsidRDefault="00F549CF" w:rsidP="1746BE1C">
      <w:pPr>
        <w:rPr>
          <w:rFonts w:ascii="Times New Roman" w:eastAsia="Times New Roman" w:hAnsi="Times New Roman" w:cs="Times New Roman"/>
        </w:rPr>
      </w:pPr>
    </w:p>
    <w:sdt>
      <w:sdtPr>
        <w:rPr>
          <w:rFonts w:ascii="Times New Roman" w:hAnsi="Times New Roman" w:cs="Times New Roman"/>
        </w:rPr>
        <w:id w:val="139735237"/>
        <w:docPartObj>
          <w:docPartGallery w:val="Table of Contents"/>
          <w:docPartUnique/>
        </w:docPartObj>
      </w:sdtPr>
      <w:sdtContent>
        <w:p w14:paraId="25903C83" w14:textId="545A56F8" w:rsidR="00760984" w:rsidRPr="003123C2" w:rsidRDefault="7199E431" w:rsidP="7199E431">
          <w:pPr>
            <w:pStyle w:val="TOC1"/>
            <w:tabs>
              <w:tab w:val="right" w:leader="dot" w:pos="9465"/>
            </w:tabs>
            <w:rPr>
              <w:rFonts w:ascii="Times New Roman" w:hAnsi="Times New Roman" w:cs="Times New Roman"/>
              <w:noProof/>
              <w:lang w:eastAsia="lv-LV"/>
            </w:rPr>
          </w:pPr>
          <w:r w:rsidRPr="003123C2">
            <w:rPr>
              <w:rFonts w:ascii="Times New Roman" w:hAnsi="Times New Roman" w:cs="Times New Roman"/>
            </w:rPr>
            <w:fldChar w:fldCharType="begin"/>
          </w:r>
          <w:r w:rsidR="009D7DA3" w:rsidRPr="003123C2">
            <w:rPr>
              <w:rFonts w:ascii="Times New Roman" w:hAnsi="Times New Roman" w:cs="Times New Roman"/>
            </w:rPr>
            <w:instrText>TOC \o "1-3" \h \z \u</w:instrText>
          </w:r>
          <w:r w:rsidRPr="003123C2">
            <w:rPr>
              <w:rFonts w:ascii="Times New Roman" w:hAnsi="Times New Roman" w:cs="Times New Roman"/>
            </w:rPr>
            <w:fldChar w:fldCharType="separate"/>
          </w:r>
          <w:hyperlink w:anchor="_Toc1312008664">
            <w:r w:rsidRPr="003123C2">
              <w:rPr>
                <w:rStyle w:val="Hyperlink"/>
                <w:rFonts w:ascii="Times New Roman" w:hAnsi="Times New Roman" w:cs="Times New Roman"/>
                <w:noProof/>
              </w:rPr>
              <w:t>Metodiskie ieteikumi pašvaldībām klimata pārmaiņu politikas jomā</w:t>
            </w:r>
            <w:r w:rsidR="009D7DA3" w:rsidRPr="003123C2">
              <w:rPr>
                <w:rFonts w:ascii="Times New Roman" w:hAnsi="Times New Roman" w:cs="Times New Roman"/>
                <w:noProof/>
              </w:rPr>
              <w:tab/>
            </w:r>
            <w:r w:rsidR="009D7DA3" w:rsidRPr="003123C2">
              <w:rPr>
                <w:rFonts w:ascii="Times New Roman" w:hAnsi="Times New Roman" w:cs="Times New Roman"/>
                <w:noProof/>
              </w:rPr>
              <w:fldChar w:fldCharType="begin"/>
            </w:r>
            <w:r w:rsidR="009D7DA3" w:rsidRPr="003123C2">
              <w:rPr>
                <w:rFonts w:ascii="Times New Roman" w:hAnsi="Times New Roman" w:cs="Times New Roman"/>
                <w:noProof/>
              </w:rPr>
              <w:instrText>PAGEREF _Toc1312008664 \h</w:instrText>
            </w:r>
            <w:r w:rsidR="009D7DA3" w:rsidRPr="003123C2">
              <w:rPr>
                <w:rFonts w:ascii="Times New Roman" w:hAnsi="Times New Roman" w:cs="Times New Roman"/>
                <w:noProof/>
              </w:rPr>
            </w:r>
            <w:r w:rsidR="009D7DA3" w:rsidRPr="003123C2">
              <w:rPr>
                <w:rFonts w:ascii="Times New Roman" w:hAnsi="Times New Roman" w:cs="Times New Roman"/>
                <w:noProof/>
              </w:rPr>
              <w:fldChar w:fldCharType="separate"/>
            </w:r>
            <w:r w:rsidR="00020576">
              <w:rPr>
                <w:rFonts w:ascii="Times New Roman" w:hAnsi="Times New Roman" w:cs="Times New Roman"/>
                <w:noProof/>
              </w:rPr>
              <w:t>1</w:t>
            </w:r>
            <w:r w:rsidR="009D7DA3" w:rsidRPr="003123C2">
              <w:rPr>
                <w:rFonts w:ascii="Times New Roman" w:hAnsi="Times New Roman" w:cs="Times New Roman"/>
                <w:noProof/>
              </w:rPr>
              <w:fldChar w:fldCharType="end"/>
            </w:r>
          </w:hyperlink>
        </w:p>
        <w:p w14:paraId="296E3F6A" w14:textId="55F46F8C" w:rsidR="00760984" w:rsidRPr="003123C2" w:rsidRDefault="00000000" w:rsidP="7199E431">
          <w:pPr>
            <w:pStyle w:val="TOC1"/>
            <w:tabs>
              <w:tab w:val="right" w:leader="dot" w:pos="9465"/>
            </w:tabs>
            <w:rPr>
              <w:rFonts w:ascii="Times New Roman" w:hAnsi="Times New Roman" w:cs="Times New Roman"/>
              <w:noProof/>
              <w:lang w:eastAsia="lv-LV"/>
            </w:rPr>
          </w:pPr>
          <w:hyperlink w:anchor="_Toc831311244">
            <w:r w:rsidR="7199E431" w:rsidRPr="003123C2">
              <w:rPr>
                <w:rStyle w:val="Hyperlink"/>
                <w:rFonts w:ascii="Times New Roman" w:hAnsi="Times New Roman" w:cs="Times New Roman"/>
                <w:noProof/>
              </w:rPr>
              <w:t>Saturs</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_Toc831311244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2</w:t>
            </w:r>
            <w:r w:rsidR="692B2BE2" w:rsidRPr="003123C2">
              <w:rPr>
                <w:rFonts w:ascii="Times New Roman" w:hAnsi="Times New Roman" w:cs="Times New Roman"/>
                <w:noProof/>
              </w:rPr>
              <w:fldChar w:fldCharType="end"/>
            </w:r>
          </w:hyperlink>
        </w:p>
        <w:p w14:paraId="05838679" w14:textId="32231DAA" w:rsidR="00760984" w:rsidRPr="003123C2" w:rsidRDefault="00000000" w:rsidP="7199E431">
          <w:pPr>
            <w:pStyle w:val="TOC1"/>
            <w:tabs>
              <w:tab w:val="right" w:leader="dot" w:pos="9465"/>
            </w:tabs>
            <w:rPr>
              <w:rFonts w:ascii="Times New Roman" w:hAnsi="Times New Roman" w:cs="Times New Roman"/>
              <w:noProof/>
              <w:lang w:eastAsia="lv-LV"/>
            </w:rPr>
          </w:pPr>
          <w:hyperlink w:anchor="_Toc1838280319">
            <w:r w:rsidR="7199E431" w:rsidRPr="003123C2">
              <w:rPr>
                <w:rStyle w:val="Hyperlink"/>
                <w:rFonts w:ascii="Times New Roman" w:hAnsi="Times New Roman" w:cs="Times New Roman"/>
                <w:noProof/>
              </w:rPr>
              <w:t>Terminu skaidrojumi</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_Toc1838280319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3</w:t>
            </w:r>
            <w:r w:rsidR="692B2BE2" w:rsidRPr="003123C2">
              <w:rPr>
                <w:rFonts w:ascii="Times New Roman" w:hAnsi="Times New Roman" w:cs="Times New Roman"/>
                <w:noProof/>
              </w:rPr>
              <w:fldChar w:fldCharType="end"/>
            </w:r>
          </w:hyperlink>
        </w:p>
        <w:p w14:paraId="21CA95F1" w14:textId="0FEB957F" w:rsidR="00760984" w:rsidRPr="003123C2" w:rsidRDefault="00000000" w:rsidP="7199E431">
          <w:pPr>
            <w:pStyle w:val="TOC1"/>
            <w:tabs>
              <w:tab w:val="right" w:leader="dot" w:pos="9465"/>
            </w:tabs>
            <w:rPr>
              <w:rFonts w:ascii="Times New Roman" w:hAnsi="Times New Roman" w:cs="Times New Roman"/>
              <w:noProof/>
              <w:lang w:eastAsia="lv-LV"/>
            </w:rPr>
          </w:pPr>
          <w:hyperlink w:anchor="_Toc1891942859">
            <w:r w:rsidR="7199E431" w:rsidRPr="003123C2">
              <w:rPr>
                <w:rStyle w:val="Hyperlink"/>
                <w:rFonts w:ascii="Times New Roman" w:hAnsi="Times New Roman" w:cs="Times New Roman"/>
                <w:noProof/>
              </w:rPr>
              <w:t>Ievads</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_Toc1891942859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4</w:t>
            </w:r>
            <w:r w:rsidR="692B2BE2" w:rsidRPr="003123C2">
              <w:rPr>
                <w:rFonts w:ascii="Times New Roman" w:hAnsi="Times New Roman" w:cs="Times New Roman"/>
                <w:noProof/>
              </w:rPr>
              <w:fldChar w:fldCharType="end"/>
            </w:r>
          </w:hyperlink>
        </w:p>
        <w:p w14:paraId="73E70B0D" w14:textId="5B2C4598" w:rsidR="00760984" w:rsidRPr="003123C2" w:rsidRDefault="00000000" w:rsidP="7199E431">
          <w:pPr>
            <w:pStyle w:val="TOC1"/>
            <w:tabs>
              <w:tab w:val="right" w:leader="dot" w:pos="9465"/>
            </w:tabs>
            <w:rPr>
              <w:rFonts w:ascii="Times New Roman" w:hAnsi="Times New Roman" w:cs="Times New Roman"/>
              <w:noProof/>
              <w:lang w:eastAsia="lv-LV"/>
            </w:rPr>
          </w:pPr>
          <w:hyperlink w:anchor="_Toc733715907">
            <w:r w:rsidR="7199E431" w:rsidRPr="003123C2">
              <w:rPr>
                <w:rStyle w:val="Hyperlink"/>
                <w:rFonts w:ascii="Times New Roman" w:hAnsi="Times New Roman" w:cs="Times New Roman"/>
                <w:noProof/>
              </w:rPr>
              <w:t>1. Būtiskākie starptautiskie uzstādījumi un iniciatīvas klimata pārmaiņu politikas jomā</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_Toc733715907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6</w:t>
            </w:r>
            <w:r w:rsidR="692B2BE2" w:rsidRPr="003123C2">
              <w:rPr>
                <w:rFonts w:ascii="Times New Roman" w:hAnsi="Times New Roman" w:cs="Times New Roman"/>
                <w:noProof/>
              </w:rPr>
              <w:fldChar w:fldCharType="end"/>
            </w:r>
          </w:hyperlink>
        </w:p>
        <w:p w14:paraId="019FDD06" w14:textId="59BA12DF" w:rsidR="00760984" w:rsidRPr="003123C2" w:rsidRDefault="00000000" w:rsidP="7199E431">
          <w:pPr>
            <w:pStyle w:val="TOC1"/>
            <w:tabs>
              <w:tab w:val="right" w:leader="dot" w:pos="9465"/>
            </w:tabs>
            <w:rPr>
              <w:rFonts w:ascii="Times New Roman" w:hAnsi="Times New Roman" w:cs="Times New Roman"/>
              <w:noProof/>
              <w:lang w:eastAsia="lv-LV"/>
            </w:rPr>
          </w:pPr>
          <w:hyperlink w:anchor="_Toc714502539">
            <w:r w:rsidR="7199E431" w:rsidRPr="003123C2">
              <w:rPr>
                <w:rStyle w:val="Hyperlink"/>
                <w:rFonts w:ascii="Times New Roman" w:hAnsi="Times New Roman" w:cs="Times New Roman"/>
                <w:noProof/>
              </w:rPr>
              <w:t>2. Nozīmīgākie normatīvie akti klimata pārmaiņu politikas jomā</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_Toc714502539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8</w:t>
            </w:r>
            <w:r w:rsidR="692B2BE2" w:rsidRPr="003123C2">
              <w:rPr>
                <w:rFonts w:ascii="Times New Roman" w:hAnsi="Times New Roman" w:cs="Times New Roman"/>
                <w:noProof/>
              </w:rPr>
              <w:fldChar w:fldCharType="end"/>
            </w:r>
          </w:hyperlink>
        </w:p>
        <w:p w14:paraId="6CEEE6D9" w14:textId="31AFD14E" w:rsidR="00760984" w:rsidRPr="003123C2" w:rsidRDefault="00000000" w:rsidP="7199E431">
          <w:pPr>
            <w:pStyle w:val="TOC1"/>
            <w:tabs>
              <w:tab w:val="right" w:leader="dot" w:pos="9465"/>
            </w:tabs>
            <w:rPr>
              <w:rFonts w:ascii="Times New Roman" w:hAnsi="Times New Roman" w:cs="Times New Roman"/>
              <w:noProof/>
              <w:lang w:eastAsia="lv-LV"/>
            </w:rPr>
          </w:pPr>
          <w:hyperlink w:anchor="_Toc1556218863">
            <w:r w:rsidR="7199E431" w:rsidRPr="003123C2">
              <w:rPr>
                <w:rStyle w:val="Hyperlink"/>
                <w:rFonts w:ascii="Times New Roman" w:hAnsi="Times New Roman" w:cs="Times New Roman"/>
                <w:noProof/>
              </w:rPr>
              <w:t>3. Nacionāla līmeņa klimata pārmaiņu politikas plānošanas dokumenti</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_Toc1556218863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10</w:t>
            </w:r>
            <w:r w:rsidR="692B2BE2" w:rsidRPr="003123C2">
              <w:rPr>
                <w:rFonts w:ascii="Times New Roman" w:hAnsi="Times New Roman" w:cs="Times New Roman"/>
                <w:noProof/>
              </w:rPr>
              <w:fldChar w:fldCharType="end"/>
            </w:r>
          </w:hyperlink>
        </w:p>
        <w:p w14:paraId="241B1177" w14:textId="3FC4C6C8" w:rsidR="00760984" w:rsidRPr="003123C2" w:rsidRDefault="00000000" w:rsidP="7199E431">
          <w:pPr>
            <w:pStyle w:val="TOC1"/>
            <w:tabs>
              <w:tab w:val="right" w:leader="dot" w:pos="9465"/>
            </w:tabs>
            <w:rPr>
              <w:rFonts w:ascii="Times New Roman" w:hAnsi="Times New Roman" w:cs="Times New Roman"/>
              <w:noProof/>
              <w:lang w:eastAsia="lv-LV"/>
            </w:rPr>
          </w:pPr>
          <w:hyperlink w:anchor="_Toc1524385682">
            <w:r w:rsidR="7199E431" w:rsidRPr="003123C2">
              <w:rPr>
                <w:rStyle w:val="Hyperlink"/>
                <w:rFonts w:ascii="Times New Roman" w:hAnsi="Times New Roman" w:cs="Times New Roman"/>
                <w:noProof/>
              </w:rPr>
              <w:t>4. Pašvaldību loma klimata pārmaiņu politikas ieviešanā</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_Toc1524385682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12</w:t>
            </w:r>
            <w:r w:rsidR="692B2BE2" w:rsidRPr="003123C2">
              <w:rPr>
                <w:rFonts w:ascii="Times New Roman" w:hAnsi="Times New Roman" w:cs="Times New Roman"/>
                <w:noProof/>
              </w:rPr>
              <w:fldChar w:fldCharType="end"/>
            </w:r>
          </w:hyperlink>
        </w:p>
        <w:p w14:paraId="3D79C032" w14:textId="132E476D" w:rsidR="00760984" w:rsidRPr="003123C2" w:rsidRDefault="00000000" w:rsidP="7199E431">
          <w:pPr>
            <w:pStyle w:val="TOC1"/>
            <w:tabs>
              <w:tab w:val="right" w:leader="dot" w:pos="9465"/>
            </w:tabs>
            <w:rPr>
              <w:rFonts w:ascii="Times New Roman" w:hAnsi="Times New Roman" w:cs="Times New Roman"/>
              <w:noProof/>
              <w:lang w:eastAsia="lv-LV"/>
            </w:rPr>
          </w:pPr>
          <w:hyperlink w:anchor="_Toc642557839">
            <w:r w:rsidR="7199E431" w:rsidRPr="003123C2">
              <w:rPr>
                <w:rStyle w:val="Hyperlink"/>
                <w:rFonts w:ascii="Times New Roman" w:hAnsi="Times New Roman" w:cs="Times New Roman"/>
                <w:noProof/>
              </w:rPr>
              <w:t>5. Klimata pārmaiņu politikas plānošana pašvaldības attīstības programmā</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_Toc642557839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17</w:t>
            </w:r>
            <w:r w:rsidR="692B2BE2" w:rsidRPr="003123C2">
              <w:rPr>
                <w:rFonts w:ascii="Times New Roman" w:hAnsi="Times New Roman" w:cs="Times New Roman"/>
                <w:noProof/>
              </w:rPr>
              <w:fldChar w:fldCharType="end"/>
            </w:r>
          </w:hyperlink>
        </w:p>
        <w:p w14:paraId="02CF2053" w14:textId="19EA750D" w:rsidR="00760984" w:rsidRPr="003123C2" w:rsidRDefault="00000000" w:rsidP="7199E431">
          <w:pPr>
            <w:pStyle w:val="TOC2"/>
            <w:tabs>
              <w:tab w:val="right" w:leader="dot" w:pos="9465"/>
            </w:tabs>
            <w:rPr>
              <w:rFonts w:ascii="Times New Roman" w:hAnsi="Times New Roman" w:cs="Times New Roman"/>
              <w:noProof/>
              <w:lang w:eastAsia="lv-LV"/>
            </w:rPr>
          </w:pPr>
          <w:hyperlink w:anchor="_Toc801576385">
            <w:r w:rsidR="7199E431" w:rsidRPr="003123C2">
              <w:rPr>
                <w:rStyle w:val="Hyperlink"/>
                <w:rFonts w:ascii="Times New Roman" w:hAnsi="Times New Roman" w:cs="Times New Roman"/>
                <w:noProof/>
              </w:rPr>
              <w:t>5.1. Pašreizējās situācijas raksturojums</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_Toc801576385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17</w:t>
            </w:r>
            <w:r w:rsidR="692B2BE2" w:rsidRPr="003123C2">
              <w:rPr>
                <w:rFonts w:ascii="Times New Roman" w:hAnsi="Times New Roman" w:cs="Times New Roman"/>
                <w:noProof/>
              </w:rPr>
              <w:fldChar w:fldCharType="end"/>
            </w:r>
          </w:hyperlink>
        </w:p>
        <w:p w14:paraId="5F17C1AE" w14:textId="61D70676" w:rsidR="00760984" w:rsidRPr="003123C2" w:rsidRDefault="00000000" w:rsidP="7199E431">
          <w:pPr>
            <w:pStyle w:val="TOC2"/>
            <w:tabs>
              <w:tab w:val="right" w:leader="dot" w:pos="9465"/>
            </w:tabs>
            <w:rPr>
              <w:rFonts w:ascii="Times New Roman" w:hAnsi="Times New Roman" w:cs="Times New Roman"/>
              <w:noProof/>
              <w:lang w:eastAsia="lv-LV"/>
            </w:rPr>
          </w:pPr>
          <w:hyperlink w:anchor="_Toc352250723">
            <w:r w:rsidR="7199E431" w:rsidRPr="003123C2">
              <w:rPr>
                <w:rStyle w:val="Hyperlink"/>
                <w:rFonts w:ascii="Times New Roman" w:hAnsi="Times New Roman" w:cs="Times New Roman"/>
                <w:noProof/>
              </w:rPr>
              <w:t>5.2. Stratēģiskā daļa</w:t>
            </w:r>
            <w:r w:rsidR="692B2BE2" w:rsidRPr="003123C2">
              <w:rPr>
                <w:rFonts w:ascii="Times New Roman" w:hAnsi="Times New Roman" w:cs="Times New Roman"/>
                <w:noProof/>
              </w:rPr>
              <w:tab/>
            </w:r>
            <w:r w:rsidR="692B2BE2" w:rsidRPr="003123C2">
              <w:rPr>
                <w:rFonts w:ascii="Times New Roman" w:hAnsi="Times New Roman" w:cs="Times New Roman"/>
                <w:noProof/>
              </w:rPr>
              <w:fldChar w:fldCharType="begin"/>
            </w:r>
            <w:r w:rsidR="692B2BE2" w:rsidRPr="003123C2">
              <w:rPr>
                <w:rFonts w:ascii="Times New Roman" w:hAnsi="Times New Roman" w:cs="Times New Roman"/>
                <w:noProof/>
              </w:rPr>
              <w:instrText>PAGEREF _Toc352250723 \h</w:instrText>
            </w:r>
            <w:r w:rsidR="692B2BE2" w:rsidRPr="003123C2">
              <w:rPr>
                <w:rFonts w:ascii="Times New Roman" w:hAnsi="Times New Roman" w:cs="Times New Roman"/>
                <w:noProof/>
              </w:rPr>
            </w:r>
            <w:r w:rsidR="692B2BE2" w:rsidRPr="003123C2">
              <w:rPr>
                <w:rFonts w:ascii="Times New Roman" w:hAnsi="Times New Roman" w:cs="Times New Roman"/>
                <w:noProof/>
              </w:rPr>
              <w:fldChar w:fldCharType="separate"/>
            </w:r>
            <w:r w:rsidR="00020576">
              <w:rPr>
                <w:rFonts w:ascii="Times New Roman" w:hAnsi="Times New Roman" w:cs="Times New Roman"/>
                <w:noProof/>
              </w:rPr>
              <w:t>18</w:t>
            </w:r>
            <w:r w:rsidR="692B2BE2" w:rsidRPr="003123C2">
              <w:rPr>
                <w:rFonts w:ascii="Times New Roman" w:hAnsi="Times New Roman" w:cs="Times New Roman"/>
                <w:noProof/>
              </w:rPr>
              <w:fldChar w:fldCharType="end"/>
            </w:r>
          </w:hyperlink>
        </w:p>
        <w:p w14:paraId="2528EC37" w14:textId="0965669B" w:rsidR="7199E431" w:rsidRPr="003123C2" w:rsidRDefault="00000000" w:rsidP="7199E431">
          <w:pPr>
            <w:pStyle w:val="TOC2"/>
            <w:tabs>
              <w:tab w:val="right" w:leader="dot" w:pos="9465"/>
            </w:tabs>
            <w:rPr>
              <w:rFonts w:ascii="Times New Roman" w:hAnsi="Times New Roman" w:cs="Times New Roman"/>
              <w:noProof/>
            </w:rPr>
          </w:pPr>
          <w:hyperlink w:anchor="_Toc994442008">
            <w:r w:rsidR="7199E431" w:rsidRPr="003123C2">
              <w:rPr>
                <w:rStyle w:val="Hyperlink"/>
                <w:rFonts w:ascii="Times New Roman" w:hAnsi="Times New Roman" w:cs="Times New Roman"/>
                <w:noProof/>
              </w:rPr>
              <w:t>5.3. Rīcības plāns un investīciju plāns</w:t>
            </w:r>
            <w:r w:rsidR="7199E431" w:rsidRPr="003123C2">
              <w:rPr>
                <w:rFonts w:ascii="Times New Roman" w:hAnsi="Times New Roman" w:cs="Times New Roman"/>
                <w:noProof/>
              </w:rPr>
              <w:tab/>
            </w:r>
            <w:r w:rsidR="7199E431" w:rsidRPr="003123C2">
              <w:rPr>
                <w:rFonts w:ascii="Times New Roman" w:hAnsi="Times New Roman" w:cs="Times New Roman"/>
                <w:noProof/>
              </w:rPr>
              <w:fldChar w:fldCharType="begin"/>
            </w:r>
            <w:r w:rsidR="7199E431" w:rsidRPr="003123C2">
              <w:rPr>
                <w:rFonts w:ascii="Times New Roman" w:hAnsi="Times New Roman" w:cs="Times New Roman"/>
                <w:noProof/>
              </w:rPr>
              <w:instrText>PAGEREF _Toc994442008 \h</w:instrText>
            </w:r>
            <w:r w:rsidR="7199E431" w:rsidRPr="003123C2">
              <w:rPr>
                <w:rFonts w:ascii="Times New Roman" w:hAnsi="Times New Roman" w:cs="Times New Roman"/>
                <w:noProof/>
              </w:rPr>
            </w:r>
            <w:r w:rsidR="7199E431" w:rsidRPr="003123C2">
              <w:rPr>
                <w:rFonts w:ascii="Times New Roman" w:hAnsi="Times New Roman" w:cs="Times New Roman"/>
                <w:noProof/>
              </w:rPr>
              <w:fldChar w:fldCharType="separate"/>
            </w:r>
            <w:r w:rsidR="00020576">
              <w:rPr>
                <w:rFonts w:ascii="Times New Roman" w:hAnsi="Times New Roman" w:cs="Times New Roman"/>
                <w:noProof/>
              </w:rPr>
              <w:t>19</w:t>
            </w:r>
            <w:r w:rsidR="7199E431" w:rsidRPr="003123C2">
              <w:rPr>
                <w:rFonts w:ascii="Times New Roman" w:hAnsi="Times New Roman" w:cs="Times New Roman"/>
                <w:noProof/>
              </w:rPr>
              <w:fldChar w:fldCharType="end"/>
            </w:r>
          </w:hyperlink>
        </w:p>
        <w:p w14:paraId="6817A28D" w14:textId="1D6E94B3" w:rsidR="7199E431" w:rsidRPr="003123C2" w:rsidRDefault="00000000" w:rsidP="7199E431">
          <w:pPr>
            <w:pStyle w:val="TOC1"/>
            <w:tabs>
              <w:tab w:val="right" w:leader="dot" w:pos="9465"/>
            </w:tabs>
            <w:rPr>
              <w:rFonts w:ascii="Times New Roman" w:hAnsi="Times New Roman" w:cs="Times New Roman"/>
            </w:rPr>
          </w:pPr>
          <w:hyperlink w:anchor="_Toc408209758">
            <w:r w:rsidR="7199E431" w:rsidRPr="003123C2">
              <w:rPr>
                <w:rStyle w:val="Hyperlink"/>
                <w:rFonts w:ascii="Times New Roman" w:hAnsi="Times New Roman" w:cs="Times New Roman"/>
                <w:noProof/>
              </w:rPr>
              <w:t>6. VARAM struktūrvienības, ar kuru darbiniekiem var konsultēties, plānojot klimata pārmaiņu politiku</w:t>
            </w:r>
            <w:r w:rsidR="7199E431" w:rsidRPr="003123C2">
              <w:rPr>
                <w:rFonts w:ascii="Times New Roman" w:hAnsi="Times New Roman" w:cs="Times New Roman"/>
                <w:noProof/>
              </w:rPr>
              <w:tab/>
            </w:r>
            <w:r w:rsidR="7199E431" w:rsidRPr="003123C2">
              <w:rPr>
                <w:rFonts w:ascii="Times New Roman" w:hAnsi="Times New Roman" w:cs="Times New Roman"/>
                <w:noProof/>
              </w:rPr>
              <w:fldChar w:fldCharType="begin"/>
            </w:r>
            <w:r w:rsidR="7199E431" w:rsidRPr="003123C2">
              <w:rPr>
                <w:rFonts w:ascii="Times New Roman" w:hAnsi="Times New Roman" w:cs="Times New Roman"/>
                <w:noProof/>
              </w:rPr>
              <w:instrText>PAGEREF _Toc408209758 \h</w:instrText>
            </w:r>
            <w:r w:rsidR="7199E431" w:rsidRPr="003123C2">
              <w:rPr>
                <w:rFonts w:ascii="Times New Roman" w:hAnsi="Times New Roman" w:cs="Times New Roman"/>
                <w:noProof/>
              </w:rPr>
            </w:r>
            <w:r w:rsidR="7199E431" w:rsidRPr="003123C2">
              <w:rPr>
                <w:rFonts w:ascii="Times New Roman" w:hAnsi="Times New Roman" w:cs="Times New Roman"/>
                <w:noProof/>
              </w:rPr>
              <w:fldChar w:fldCharType="separate"/>
            </w:r>
            <w:r w:rsidR="00020576">
              <w:rPr>
                <w:rFonts w:ascii="Times New Roman" w:hAnsi="Times New Roman" w:cs="Times New Roman"/>
                <w:noProof/>
              </w:rPr>
              <w:t>24</w:t>
            </w:r>
            <w:r w:rsidR="7199E431" w:rsidRPr="003123C2">
              <w:rPr>
                <w:rFonts w:ascii="Times New Roman" w:hAnsi="Times New Roman" w:cs="Times New Roman"/>
                <w:noProof/>
              </w:rPr>
              <w:fldChar w:fldCharType="end"/>
            </w:r>
          </w:hyperlink>
          <w:r w:rsidR="7199E431" w:rsidRPr="003123C2">
            <w:rPr>
              <w:rFonts w:ascii="Times New Roman" w:hAnsi="Times New Roman" w:cs="Times New Roman"/>
            </w:rPr>
            <w:fldChar w:fldCharType="end"/>
          </w:r>
        </w:p>
      </w:sdtContent>
    </w:sdt>
    <w:p w14:paraId="0D1DB1E8" w14:textId="2D6E0C87" w:rsidR="00F972BC" w:rsidRPr="003123C2" w:rsidRDefault="00F972BC" w:rsidP="1746BE1C">
      <w:pPr>
        <w:rPr>
          <w:rFonts w:ascii="Times New Roman" w:eastAsia="Times New Roman" w:hAnsi="Times New Roman" w:cs="Times New Roman"/>
        </w:rPr>
      </w:pPr>
    </w:p>
    <w:p w14:paraId="47CA1D79" w14:textId="49FC15C7" w:rsidR="00FF28CB" w:rsidRPr="003123C2" w:rsidRDefault="00FF28CB" w:rsidP="1746BE1C">
      <w:pPr>
        <w:rPr>
          <w:rFonts w:ascii="Times New Roman" w:eastAsia="Times New Roman" w:hAnsi="Times New Roman" w:cs="Times New Roman"/>
          <w:b/>
          <w:bCs/>
          <w:sz w:val="24"/>
          <w:szCs w:val="24"/>
        </w:rPr>
      </w:pPr>
      <w:r w:rsidRPr="003123C2">
        <w:rPr>
          <w:rFonts w:ascii="Times New Roman" w:eastAsia="Times New Roman" w:hAnsi="Times New Roman" w:cs="Times New Roman"/>
          <w:b/>
          <w:bCs/>
          <w:sz w:val="24"/>
          <w:szCs w:val="24"/>
        </w:rPr>
        <w:br w:type="page"/>
      </w:r>
    </w:p>
    <w:p w14:paraId="6FBC1590" w14:textId="14993FFA" w:rsidR="003B26DF" w:rsidRPr="003123C2" w:rsidRDefault="5F2CCCFE" w:rsidP="1746BE1C">
      <w:pPr>
        <w:pStyle w:val="Heading1"/>
        <w:rPr>
          <w:rFonts w:ascii="Times New Roman" w:eastAsia="Times New Roman" w:hAnsi="Times New Roman" w:cs="Times New Roman"/>
          <w:b/>
          <w:bCs/>
        </w:rPr>
      </w:pPr>
      <w:bookmarkStart w:id="2" w:name="_Toc96438973"/>
      <w:bookmarkStart w:id="3" w:name="_Toc1838280319"/>
      <w:r w:rsidRPr="003123C2">
        <w:rPr>
          <w:rFonts w:ascii="Times New Roman" w:eastAsia="Times New Roman" w:hAnsi="Times New Roman" w:cs="Times New Roman"/>
          <w:b/>
          <w:bCs/>
        </w:rPr>
        <w:lastRenderedPageBreak/>
        <w:t>Terminu skaidrojumi</w:t>
      </w:r>
      <w:bookmarkEnd w:id="2"/>
      <w:bookmarkEnd w:id="3"/>
    </w:p>
    <w:p w14:paraId="1D942F60" w14:textId="77777777" w:rsidR="003B26DF" w:rsidRPr="003123C2" w:rsidRDefault="003B26DF" w:rsidP="1746BE1C">
      <w:pPr>
        <w:jc w:val="both"/>
        <w:rPr>
          <w:rFonts w:ascii="Times New Roman" w:eastAsia="Times New Roman" w:hAnsi="Times New Roman" w:cs="Times New Roman"/>
          <w:sz w:val="24"/>
          <w:szCs w:val="24"/>
        </w:rPr>
      </w:pPr>
    </w:p>
    <w:p w14:paraId="58EA254E" w14:textId="77777777" w:rsidR="003B26DF" w:rsidRPr="003123C2" w:rsidRDefault="5F2CCCFE" w:rsidP="003B26DF">
      <w:pPr>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Klimata pārmaiņas – izmaiņas klimata stāvoklī, ko identificē (piemēram, ar statistiskiem testiem) ar izmaiņām vidējās vērtībās un/vai to īpašību mainīgumu, kas turpinās ilgākā laika periodā, parasti dekādi vai ilgāk.</w:t>
      </w:r>
    </w:p>
    <w:p w14:paraId="29A5FA5A" w14:textId="516CF506" w:rsidR="003B26DF" w:rsidRPr="003123C2" w:rsidRDefault="5F2CCCFE" w:rsidP="003B26DF">
      <w:pPr>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CO</w:t>
      </w:r>
      <w:r w:rsidRPr="003123C2">
        <w:rPr>
          <w:rFonts w:ascii="Times New Roman" w:eastAsia="Times New Roman" w:hAnsi="Times New Roman" w:cs="Times New Roman"/>
          <w:sz w:val="24"/>
          <w:szCs w:val="24"/>
          <w:vertAlign w:val="subscript"/>
        </w:rPr>
        <w:t xml:space="preserve">2 </w:t>
      </w:r>
      <w:proofErr w:type="spellStart"/>
      <w:r w:rsidRPr="003123C2">
        <w:rPr>
          <w:rFonts w:ascii="Times New Roman" w:eastAsia="Times New Roman" w:hAnsi="Times New Roman" w:cs="Times New Roman"/>
          <w:sz w:val="24"/>
          <w:szCs w:val="24"/>
          <w:vertAlign w:val="subscript"/>
        </w:rPr>
        <w:t>ekv</w:t>
      </w:r>
      <w:proofErr w:type="spellEnd"/>
      <w:r w:rsidRPr="003123C2">
        <w:rPr>
          <w:rFonts w:ascii="Times New Roman" w:eastAsia="Times New Roman" w:hAnsi="Times New Roman" w:cs="Times New Roman"/>
          <w:sz w:val="24"/>
          <w:szCs w:val="24"/>
        </w:rPr>
        <w:t xml:space="preserve"> (oglekļa dioksīda ekvivalents) apzīmē vienību, ar ko mēra vienas tonnas konkrētās </w:t>
      </w:r>
      <w:r w:rsidR="3714BEA0" w:rsidRPr="003123C2">
        <w:rPr>
          <w:rFonts w:ascii="Times New Roman" w:eastAsia="Times New Roman" w:hAnsi="Times New Roman" w:cs="Times New Roman"/>
          <w:sz w:val="24"/>
          <w:szCs w:val="24"/>
        </w:rPr>
        <w:t xml:space="preserve">siltumnīcefekta gāzes (turpmāk - </w:t>
      </w:r>
      <w:r w:rsidRPr="003123C2">
        <w:rPr>
          <w:rFonts w:ascii="Times New Roman" w:eastAsia="Times New Roman" w:hAnsi="Times New Roman" w:cs="Times New Roman"/>
          <w:sz w:val="24"/>
          <w:szCs w:val="24"/>
        </w:rPr>
        <w:t>SEG</w:t>
      </w:r>
      <w:r w:rsidR="106B55D0" w:rsidRPr="003123C2">
        <w:rPr>
          <w:rFonts w:ascii="Times New Roman" w:eastAsia="Times New Roman" w:hAnsi="Times New Roman" w:cs="Times New Roman"/>
          <w:sz w:val="24"/>
          <w:szCs w:val="24"/>
        </w:rPr>
        <w:t>)</w:t>
      </w:r>
      <w:r w:rsidRPr="003123C2">
        <w:rPr>
          <w:rFonts w:ascii="Times New Roman" w:eastAsia="Times New Roman" w:hAnsi="Times New Roman" w:cs="Times New Roman"/>
          <w:sz w:val="24"/>
          <w:szCs w:val="24"/>
        </w:rPr>
        <w:t xml:space="preserve"> ietekmi uz klimata pārmaiņām salīdzinājumā ar vienas tonnas CO</w:t>
      </w:r>
      <w:r w:rsidRPr="003123C2">
        <w:rPr>
          <w:rFonts w:ascii="Times New Roman" w:eastAsia="Times New Roman" w:hAnsi="Times New Roman" w:cs="Times New Roman"/>
          <w:sz w:val="24"/>
          <w:szCs w:val="24"/>
          <w:vertAlign w:val="subscript"/>
        </w:rPr>
        <w:t xml:space="preserve">2 </w:t>
      </w:r>
      <w:r w:rsidRPr="003123C2">
        <w:rPr>
          <w:rFonts w:ascii="Times New Roman" w:eastAsia="Times New Roman" w:hAnsi="Times New Roman" w:cs="Times New Roman"/>
          <w:sz w:val="24"/>
          <w:szCs w:val="24"/>
        </w:rPr>
        <w:t>ietekmi.</w:t>
      </w:r>
    </w:p>
    <w:p w14:paraId="5F822071" w14:textId="70776A5B" w:rsidR="003B26DF" w:rsidRPr="003123C2" w:rsidRDefault="5F2CCCFE" w:rsidP="003B26DF">
      <w:pPr>
        <w:jc w:val="both"/>
        <w:rPr>
          <w:rFonts w:ascii="Times New Roman" w:eastAsia="Times New Roman" w:hAnsi="Times New Roman" w:cs="Times New Roman"/>
          <w:sz w:val="24"/>
          <w:szCs w:val="24"/>
        </w:rPr>
      </w:pPr>
      <w:proofErr w:type="spellStart"/>
      <w:r w:rsidRPr="003123C2">
        <w:rPr>
          <w:rFonts w:ascii="Times New Roman" w:eastAsia="Times New Roman" w:hAnsi="Times New Roman" w:cs="Times New Roman"/>
          <w:sz w:val="24"/>
          <w:szCs w:val="24"/>
        </w:rPr>
        <w:t>Klimatneitralitāte</w:t>
      </w:r>
      <w:proofErr w:type="spellEnd"/>
      <w:r w:rsidRPr="003123C2">
        <w:rPr>
          <w:rFonts w:ascii="Times New Roman" w:eastAsia="Times New Roman" w:hAnsi="Times New Roman" w:cs="Times New Roman"/>
          <w:sz w:val="24"/>
          <w:szCs w:val="24"/>
        </w:rPr>
        <w:t xml:space="preserve"> – stāvoklis, kurā cilvēka radītās SEG emisijas tiek pilnībā kompensētas ar to piesaisti.</w:t>
      </w:r>
      <w:r w:rsidR="008F1FC4">
        <w:rPr>
          <w:rFonts w:ascii="Times New Roman" w:eastAsia="Times New Roman" w:hAnsi="Times New Roman" w:cs="Times New Roman"/>
          <w:sz w:val="24"/>
          <w:szCs w:val="24"/>
        </w:rPr>
        <w:t xml:space="preserve"> </w:t>
      </w:r>
      <w:r w:rsidRPr="003123C2">
        <w:rPr>
          <w:rFonts w:ascii="Times New Roman" w:eastAsia="Times New Roman" w:hAnsi="Times New Roman" w:cs="Times New Roman"/>
          <w:sz w:val="24"/>
          <w:szCs w:val="24"/>
        </w:rPr>
        <w:t>Šāda stāvokļa sasniegšanai nepieciešams līdzsvarot SEG emisijas ar CO</w:t>
      </w:r>
      <w:r w:rsidRPr="003123C2">
        <w:rPr>
          <w:rFonts w:ascii="Times New Roman" w:eastAsia="Times New Roman" w:hAnsi="Times New Roman" w:cs="Times New Roman"/>
          <w:sz w:val="24"/>
          <w:szCs w:val="24"/>
          <w:vertAlign w:val="subscript"/>
        </w:rPr>
        <w:t>2</w:t>
      </w:r>
      <w:r w:rsidRPr="003123C2">
        <w:rPr>
          <w:rFonts w:ascii="Times New Roman" w:eastAsia="Times New Roman" w:hAnsi="Times New Roman" w:cs="Times New Roman"/>
          <w:sz w:val="24"/>
          <w:szCs w:val="24"/>
        </w:rPr>
        <w:t xml:space="preserve"> piesaisti. </w:t>
      </w:r>
      <w:proofErr w:type="spellStart"/>
      <w:r w:rsidRPr="003123C2">
        <w:rPr>
          <w:rFonts w:ascii="Times New Roman" w:eastAsia="Times New Roman" w:hAnsi="Times New Roman" w:cs="Times New Roman"/>
          <w:sz w:val="24"/>
          <w:szCs w:val="24"/>
        </w:rPr>
        <w:t>Klimatneitralitātes</w:t>
      </w:r>
      <w:proofErr w:type="spellEnd"/>
      <w:r w:rsidRPr="003123C2">
        <w:rPr>
          <w:rFonts w:ascii="Times New Roman" w:eastAsia="Times New Roman" w:hAnsi="Times New Roman" w:cs="Times New Roman"/>
          <w:sz w:val="24"/>
          <w:szCs w:val="24"/>
        </w:rPr>
        <w:t xml:space="preserve"> mērķi var izvirzīt ne vien nacionālā, bet arī reģionālā un vietējā līmenī. Eiropas Komisija izstrādājusi </w:t>
      </w:r>
      <w:hyperlink r:id="rId9">
        <w:r w:rsidRPr="003123C2">
          <w:rPr>
            <w:rStyle w:val="Hyperlink"/>
            <w:rFonts w:ascii="Times New Roman" w:eastAsia="Times New Roman" w:hAnsi="Times New Roman" w:cs="Times New Roman"/>
            <w:color w:val="auto"/>
            <w:sz w:val="24"/>
            <w:szCs w:val="24"/>
          </w:rPr>
          <w:t>ziņojumu</w:t>
        </w:r>
      </w:hyperlink>
      <w:r w:rsidRPr="003123C2">
        <w:rPr>
          <w:rFonts w:ascii="Times New Roman" w:eastAsia="Times New Roman" w:hAnsi="Times New Roman" w:cs="Times New Roman"/>
          <w:sz w:val="24"/>
          <w:szCs w:val="24"/>
        </w:rPr>
        <w:t xml:space="preserve">, saskaņā ar kuru </w:t>
      </w:r>
      <w:r w:rsidR="249EF3E1" w:rsidRPr="003123C2">
        <w:rPr>
          <w:rFonts w:ascii="Times New Roman" w:eastAsia="Times New Roman" w:hAnsi="Times New Roman" w:cs="Times New Roman"/>
          <w:sz w:val="24"/>
          <w:szCs w:val="24"/>
        </w:rPr>
        <w:t xml:space="preserve">vismaz </w:t>
      </w:r>
      <w:r w:rsidRPr="003123C2">
        <w:rPr>
          <w:rFonts w:ascii="Times New Roman" w:eastAsia="Times New Roman" w:hAnsi="Times New Roman" w:cs="Times New Roman"/>
          <w:sz w:val="24"/>
          <w:szCs w:val="24"/>
        </w:rPr>
        <w:t xml:space="preserve">100 ES pilsētas sasniegs </w:t>
      </w:r>
      <w:proofErr w:type="spellStart"/>
      <w:r w:rsidRPr="003123C2">
        <w:rPr>
          <w:rFonts w:ascii="Times New Roman" w:eastAsia="Times New Roman" w:hAnsi="Times New Roman" w:cs="Times New Roman"/>
          <w:sz w:val="24"/>
          <w:szCs w:val="24"/>
        </w:rPr>
        <w:t>klimatneitralitāti</w:t>
      </w:r>
      <w:proofErr w:type="spellEnd"/>
      <w:r w:rsidRPr="003123C2">
        <w:rPr>
          <w:rFonts w:ascii="Times New Roman" w:eastAsia="Times New Roman" w:hAnsi="Times New Roman" w:cs="Times New Roman"/>
          <w:sz w:val="24"/>
          <w:szCs w:val="24"/>
        </w:rPr>
        <w:t xml:space="preserve"> jau 2030. gadā.</w:t>
      </w:r>
    </w:p>
    <w:p w14:paraId="1E236F69" w14:textId="77777777" w:rsidR="003B26DF" w:rsidRPr="003123C2" w:rsidRDefault="5F2CCCFE" w:rsidP="003B26DF">
      <w:pPr>
        <w:jc w:val="both"/>
        <w:rPr>
          <w:rFonts w:ascii="Times New Roman" w:eastAsia="Times New Roman" w:hAnsi="Times New Roman" w:cs="Times New Roman"/>
          <w:sz w:val="24"/>
          <w:szCs w:val="24"/>
        </w:rPr>
      </w:pPr>
      <w:proofErr w:type="spellStart"/>
      <w:r w:rsidRPr="003123C2">
        <w:rPr>
          <w:rFonts w:ascii="Times New Roman" w:eastAsia="Times New Roman" w:hAnsi="Times New Roman" w:cs="Times New Roman"/>
          <w:sz w:val="24"/>
          <w:szCs w:val="24"/>
        </w:rPr>
        <w:t>Klimatnoturība</w:t>
      </w:r>
      <w:proofErr w:type="spellEnd"/>
      <w:r w:rsidRPr="003123C2">
        <w:rPr>
          <w:rFonts w:ascii="Times New Roman" w:eastAsia="Times New Roman" w:hAnsi="Times New Roman" w:cs="Times New Roman"/>
          <w:sz w:val="24"/>
          <w:szCs w:val="24"/>
        </w:rPr>
        <w:t xml:space="preserve"> – sociālo, ekonomisko un vides sistēmu spēja stāties pretī klimata pārmaiņu radītiem notikumiem, tendencēm vai traucējumiem, vienlaikus reaģējot vai reorganizējoties tādā veidā, lai saglabātu to būtiskās funkcijas, identitāti un struktūru, saglabājot pielāgošanās, mācīšanās un transformācijas spējas.</w:t>
      </w:r>
    </w:p>
    <w:p w14:paraId="5075D93F" w14:textId="1651D5A4" w:rsidR="003B26DF" w:rsidRPr="003123C2" w:rsidRDefault="5F2CCCFE" w:rsidP="0F8315B0">
      <w:pPr>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Pielāgošanās klimata pārmaiņām – piemērošanās faktiskajam vai gaidāmajam klimatam un tā ietekmei ar mērķi mazināt vai novērst kaitējumu </w:t>
      </w:r>
      <w:r w:rsidR="7983E91B" w:rsidRPr="003123C2">
        <w:rPr>
          <w:rFonts w:ascii="Times New Roman" w:eastAsia="Times New Roman" w:hAnsi="Times New Roman" w:cs="Times New Roman"/>
          <w:sz w:val="24"/>
          <w:szCs w:val="24"/>
        </w:rPr>
        <w:t>un</w:t>
      </w:r>
      <w:r w:rsidRPr="003123C2">
        <w:rPr>
          <w:rFonts w:ascii="Times New Roman" w:eastAsia="Times New Roman" w:hAnsi="Times New Roman" w:cs="Times New Roman"/>
          <w:sz w:val="24"/>
          <w:szCs w:val="24"/>
        </w:rPr>
        <w:t xml:space="preserve"> izmantot labvēlīgās iespējas</w:t>
      </w:r>
      <w:r w:rsidR="52CF8110" w:rsidRPr="003123C2">
        <w:rPr>
          <w:rFonts w:ascii="Times New Roman" w:eastAsia="Times New Roman" w:hAnsi="Times New Roman" w:cs="Times New Roman"/>
          <w:sz w:val="24"/>
          <w:szCs w:val="24"/>
        </w:rPr>
        <w:t>,</w:t>
      </w:r>
      <w:r w:rsidR="762EB049" w:rsidRPr="003123C2">
        <w:rPr>
          <w:rFonts w:ascii="Times New Roman" w:eastAsia="Times New Roman" w:hAnsi="Times New Roman" w:cs="Times New Roman"/>
          <w:sz w:val="24"/>
          <w:szCs w:val="24"/>
        </w:rPr>
        <w:t xml:space="preserve"> tādējādi veicinot virzību uz </w:t>
      </w:r>
      <w:proofErr w:type="spellStart"/>
      <w:r w:rsidR="762EB049" w:rsidRPr="003123C2">
        <w:rPr>
          <w:rFonts w:ascii="Times New Roman" w:eastAsia="Times New Roman" w:hAnsi="Times New Roman" w:cs="Times New Roman"/>
          <w:sz w:val="24"/>
          <w:szCs w:val="24"/>
        </w:rPr>
        <w:t>klimatnoturību</w:t>
      </w:r>
      <w:proofErr w:type="spellEnd"/>
      <w:r w:rsidR="00EA30A6">
        <w:rPr>
          <w:rFonts w:ascii="Times New Roman" w:eastAsia="Times New Roman" w:hAnsi="Times New Roman" w:cs="Times New Roman"/>
          <w:sz w:val="24"/>
          <w:szCs w:val="24"/>
        </w:rPr>
        <w:t>.</w:t>
      </w:r>
    </w:p>
    <w:p w14:paraId="42318DF3" w14:textId="021F8237" w:rsidR="00B76562" w:rsidRPr="003123C2" w:rsidRDefault="00B76562">
      <w:pPr>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br w:type="page"/>
      </w:r>
    </w:p>
    <w:p w14:paraId="7CE8E7BA" w14:textId="6463219E" w:rsidR="00E76E1D" w:rsidRPr="003123C2" w:rsidRDefault="2FAC6C6D" w:rsidP="1746BE1C">
      <w:pPr>
        <w:pStyle w:val="Heading1"/>
        <w:rPr>
          <w:rFonts w:ascii="Times New Roman" w:eastAsia="Times New Roman" w:hAnsi="Times New Roman" w:cs="Times New Roman"/>
          <w:b/>
          <w:bCs/>
        </w:rPr>
      </w:pPr>
      <w:bookmarkStart w:id="4" w:name="_Toc96438974"/>
      <w:bookmarkStart w:id="5" w:name="_Toc1891942859"/>
      <w:r w:rsidRPr="003123C2">
        <w:rPr>
          <w:rFonts w:ascii="Times New Roman" w:eastAsia="Times New Roman" w:hAnsi="Times New Roman" w:cs="Times New Roman"/>
          <w:b/>
          <w:bCs/>
        </w:rPr>
        <w:lastRenderedPageBreak/>
        <w:t>Ievads</w:t>
      </w:r>
      <w:bookmarkEnd w:id="4"/>
      <w:bookmarkEnd w:id="5"/>
    </w:p>
    <w:p w14:paraId="1E5177B5" w14:textId="3E147669" w:rsidR="00FF28CB" w:rsidRPr="003123C2" w:rsidRDefault="79D4B85C"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Pašvaldībām ir izšķiroša loma valsts virzībā uz </w:t>
      </w:r>
      <w:proofErr w:type="spellStart"/>
      <w:r w:rsidRPr="003123C2">
        <w:rPr>
          <w:rFonts w:ascii="Times New Roman" w:eastAsia="Times New Roman" w:hAnsi="Times New Roman" w:cs="Times New Roman"/>
          <w:sz w:val="24"/>
          <w:szCs w:val="24"/>
        </w:rPr>
        <w:t>klimatneitralitāti</w:t>
      </w:r>
      <w:proofErr w:type="spellEnd"/>
      <w:r w:rsidRPr="003123C2">
        <w:rPr>
          <w:rFonts w:ascii="Times New Roman" w:eastAsia="Times New Roman" w:hAnsi="Times New Roman" w:cs="Times New Roman"/>
          <w:sz w:val="24"/>
          <w:szCs w:val="24"/>
        </w:rPr>
        <w:t xml:space="preserve"> un </w:t>
      </w:r>
      <w:proofErr w:type="spellStart"/>
      <w:r w:rsidRPr="003123C2">
        <w:rPr>
          <w:rFonts w:ascii="Times New Roman" w:eastAsia="Times New Roman" w:hAnsi="Times New Roman" w:cs="Times New Roman"/>
          <w:sz w:val="24"/>
          <w:szCs w:val="24"/>
        </w:rPr>
        <w:t>klimatnoturī</w:t>
      </w:r>
      <w:r w:rsidR="00676927">
        <w:rPr>
          <w:rFonts w:ascii="Times New Roman" w:eastAsia="Times New Roman" w:hAnsi="Times New Roman" w:cs="Times New Roman"/>
          <w:sz w:val="24"/>
          <w:szCs w:val="24"/>
        </w:rPr>
        <w:t>bu</w:t>
      </w:r>
      <w:proofErr w:type="spellEnd"/>
      <w:r w:rsidR="00676927">
        <w:rPr>
          <w:rFonts w:ascii="Times New Roman" w:eastAsia="Times New Roman" w:hAnsi="Times New Roman" w:cs="Times New Roman"/>
          <w:sz w:val="24"/>
          <w:szCs w:val="24"/>
        </w:rPr>
        <w:t>.</w:t>
      </w:r>
      <w:r w:rsidRPr="003123C2">
        <w:rPr>
          <w:rFonts w:ascii="Times New Roman" w:eastAsia="Times New Roman" w:hAnsi="Times New Roman" w:cs="Times New Roman"/>
          <w:sz w:val="24"/>
          <w:szCs w:val="24"/>
        </w:rPr>
        <w:t xml:space="preserve"> Oglekļa mazietilpīga attīstība, kas nodrošina SEG emisiju samazināšanu, kā arī pielāgošanās klimata pārmaiņām ilgtermiņā nodrošinās pašvaldībai vides, sociālos un ekonomiskos ieguvumus:</w:t>
      </w:r>
    </w:p>
    <w:p w14:paraId="366A2E99" w14:textId="77777777" w:rsidR="00FF28CB" w:rsidRPr="003123C2" w:rsidRDefault="79D4B85C" w:rsidP="1746BE1C">
      <w:pPr>
        <w:pStyle w:val="ListParagraph"/>
        <w:numPr>
          <w:ilvl w:val="0"/>
          <w:numId w:val="30"/>
        </w:numPr>
        <w:spacing w:before="0" w:after="0" w:line="240" w:lineRule="auto"/>
        <w:ind w:left="1134" w:hanging="357"/>
        <w:rPr>
          <w:b/>
          <w:bCs/>
          <w:i/>
          <w:iCs/>
        </w:rPr>
      </w:pPr>
      <w:r w:rsidRPr="003123C2">
        <w:t>izmaksu optimizāciju un samazināšanu;</w:t>
      </w:r>
    </w:p>
    <w:p w14:paraId="228A873D" w14:textId="77777777" w:rsidR="00FF28CB" w:rsidRPr="003123C2" w:rsidRDefault="79D4B85C" w:rsidP="1746BE1C">
      <w:pPr>
        <w:pStyle w:val="ListParagraph"/>
        <w:numPr>
          <w:ilvl w:val="0"/>
          <w:numId w:val="30"/>
        </w:numPr>
        <w:spacing w:before="0" w:after="0" w:line="240" w:lineRule="auto"/>
        <w:ind w:left="1134" w:hanging="357"/>
        <w:rPr>
          <w:b/>
          <w:bCs/>
          <w:i/>
          <w:iCs/>
        </w:rPr>
      </w:pPr>
      <w:r w:rsidRPr="003123C2">
        <w:t>ieguvumus, kas rodas no novērsto potenciālo postījumu dēļ (piemēram, laikus neīstenojot atbilstošus pielāgošanās klimata pārmaiņām pasākumus);</w:t>
      </w:r>
    </w:p>
    <w:p w14:paraId="3772F8F7" w14:textId="1D45941F" w:rsidR="00FF28CB" w:rsidRPr="003123C2" w:rsidRDefault="79D4B85C" w:rsidP="1746BE1C">
      <w:pPr>
        <w:pStyle w:val="ListParagraph"/>
        <w:numPr>
          <w:ilvl w:val="0"/>
          <w:numId w:val="30"/>
        </w:numPr>
        <w:spacing w:before="0" w:after="0" w:line="240" w:lineRule="auto"/>
        <w:ind w:left="1134" w:hanging="357"/>
        <w:rPr>
          <w:b/>
          <w:bCs/>
          <w:i/>
          <w:iCs/>
        </w:rPr>
      </w:pPr>
      <w:r w:rsidRPr="003123C2">
        <w:t>vietējās ekonomikas „sildīšanu”</w:t>
      </w:r>
      <w:r w:rsidR="003A7D8A">
        <w:t xml:space="preserve"> – </w:t>
      </w:r>
      <w:r w:rsidRPr="003123C2">
        <w:t>„zaļo” darba vietu rašanos;</w:t>
      </w:r>
    </w:p>
    <w:p w14:paraId="50C5F259" w14:textId="77777777" w:rsidR="00FF28CB" w:rsidRPr="003123C2" w:rsidRDefault="79D4B85C" w:rsidP="1746BE1C">
      <w:pPr>
        <w:pStyle w:val="Default"/>
        <w:numPr>
          <w:ilvl w:val="0"/>
          <w:numId w:val="30"/>
        </w:numPr>
        <w:ind w:left="1134" w:hanging="357"/>
        <w:jc w:val="both"/>
        <w:rPr>
          <w:rFonts w:eastAsia="Times New Roman"/>
          <w:color w:val="auto"/>
        </w:rPr>
      </w:pPr>
      <w:r w:rsidRPr="003123C2">
        <w:rPr>
          <w:rFonts w:eastAsia="Times New Roman"/>
          <w:color w:val="auto"/>
        </w:rPr>
        <w:t>„zaļās” ekonomikas spēju piesaistīt pašvaldībai vietējās privātās un ārvalstu investīcijas;</w:t>
      </w:r>
    </w:p>
    <w:p w14:paraId="54EF1945" w14:textId="77777777" w:rsidR="00FF28CB" w:rsidRPr="003123C2" w:rsidRDefault="79D4B85C" w:rsidP="1746BE1C">
      <w:pPr>
        <w:pStyle w:val="ListParagraph"/>
        <w:numPr>
          <w:ilvl w:val="0"/>
          <w:numId w:val="30"/>
        </w:numPr>
        <w:spacing w:before="0" w:after="0" w:line="240" w:lineRule="auto"/>
        <w:ind w:left="1134" w:hanging="357"/>
        <w:rPr>
          <w:b/>
          <w:bCs/>
          <w:i/>
          <w:iCs/>
        </w:rPr>
      </w:pPr>
      <w:r w:rsidRPr="003123C2">
        <w:t>enerģētiskās drošības un neatkarības paaugstināšanu;</w:t>
      </w:r>
    </w:p>
    <w:p w14:paraId="73A95D35" w14:textId="77777777" w:rsidR="00FF28CB" w:rsidRPr="003123C2" w:rsidRDefault="79D4B85C" w:rsidP="1746BE1C">
      <w:pPr>
        <w:pStyle w:val="ListParagraph"/>
        <w:numPr>
          <w:ilvl w:val="0"/>
          <w:numId w:val="30"/>
        </w:numPr>
        <w:spacing w:before="0" w:after="0" w:line="240" w:lineRule="auto"/>
        <w:ind w:left="1134" w:hanging="357"/>
        <w:rPr>
          <w:b/>
          <w:bCs/>
          <w:i/>
          <w:iCs/>
        </w:rPr>
      </w:pPr>
      <w:r w:rsidRPr="003123C2">
        <w:t>pilsētas vides kvalitātes un tēla uzlabošanās un atpazīstamības veicināšanu;</w:t>
      </w:r>
    </w:p>
    <w:p w14:paraId="43699EBC" w14:textId="77777777" w:rsidR="00FF28CB" w:rsidRPr="003123C2" w:rsidRDefault="79D4B85C" w:rsidP="1746BE1C">
      <w:pPr>
        <w:pStyle w:val="ListParagraph"/>
        <w:numPr>
          <w:ilvl w:val="0"/>
          <w:numId w:val="30"/>
        </w:numPr>
        <w:spacing w:before="0" w:after="0" w:line="240" w:lineRule="auto"/>
        <w:ind w:left="1134" w:hanging="357"/>
      </w:pPr>
      <w:r w:rsidRPr="003123C2">
        <w:t>ienākumus no inovāciju (jaunu tehnoloģiju), iegūto zināšanu un pieredzes pārdošanas, replicējot labās prakses un zināšanas citur pasaulē.</w:t>
      </w:r>
    </w:p>
    <w:p w14:paraId="73431AF5" w14:textId="77777777" w:rsidR="00664C02" w:rsidRPr="003123C2" w:rsidRDefault="79D4B85C"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Klimata politikas aspekti ir jāskata integrēti, kā horizontāls politikas elements, kas ir iekļauts ikvienā teritorijas attīstības plānošanas dokumentā definētajā nozarē/jomā ar mērķi novērst potenciālos klimata aspektu neiekļaušanas riskus un nozaru attīstības mērķu pretnostatījumu vai konkurēšanu ar klimata mērķiem.</w:t>
      </w:r>
    </w:p>
    <w:p w14:paraId="1980F2B1" w14:textId="77777777" w:rsidR="00664C02" w:rsidRPr="003123C2" w:rsidRDefault="79D4B85C"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Klimata politikas mērķu integrācija (iekļaušana) atspoguļojas gan teritorijas attīstības plānošanas dokumentos, gan specifiskos politikas plānošanas dokumentos (ja tādi tiek izstrādāti), </w:t>
      </w:r>
    </w:p>
    <w:p w14:paraId="371049C0" w14:textId="3C3372FE" w:rsidR="00664C02" w:rsidRPr="003123C2" w:rsidRDefault="47774B9B"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(1) </w:t>
      </w:r>
      <w:r w:rsidR="51FBC755" w:rsidRPr="003123C2">
        <w:rPr>
          <w:rFonts w:ascii="Times New Roman" w:eastAsia="Times New Roman" w:hAnsi="Times New Roman" w:cs="Times New Roman"/>
          <w:b/>
          <w:bCs/>
          <w:sz w:val="24"/>
          <w:szCs w:val="24"/>
        </w:rPr>
        <w:t xml:space="preserve">novērtējot </w:t>
      </w:r>
      <w:r w:rsidR="5744765B" w:rsidRPr="003123C2">
        <w:rPr>
          <w:rFonts w:ascii="Times New Roman" w:eastAsia="Times New Roman" w:hAnsi="Times New Roman" w:cs="Times New Roman"/>
          <w:b/>
          <w:bCs/>
          <w:sz w:val="24"/>
          <w:szCs w:val="24"/>
        </w:rPr>
        <w:t>pašreizējo situāciju klimata jomā</w:t>
      </w:r>
      <w:r w:rsidR="5744765B" w:rsidRPr="003123C2">
        <w:rPr>
          <w:rFonts w:ascii="Times New Roman" w:eastAsia="Times New Roman" w:hAnsi="Times New Roman" w:cs="Times New Roman"/>
          <w:sz w:val="24"/>
          <w:szCs w:val="24"/>
        </w:rPr>
        <w:t xml:space="preserve">, t.sk. nosakot </w:t>
      </w:r>
      <w:r w:rsidR="51FBC755" w:rsidRPr="003123C2">
        <w:rPr>
          <w:rFonts w:ascii="Times New Roman" w:eastAsia="Times New Roman" w:hAnsi="Times New Roman" w:cs="Times New Roman"/>
          <w:sz w:val="24"/>
          <w:szCs w:val="24"/>
        </w:rPr>
        <w:t>SEG emisijas</w:t>
      </w:r>
      <w:r w:rsidR="0143DD05" w:rsidRPr="003123C2">
        <w:rPr>
          <w:rFonts w:ascii="Times New Roman" w:eastAsia="Times New Roman" w:hAnsi="Times New Roman" w:cs="Times New Roman"/>
          <w:sz w:val="24"/>
          <w:szCs w:val="24"/>
        </w:rPr>
        <w:t xml:space="preserve"> (tonnu CO</w:t>
      </w:r>
      <w:r w:rsidR="0143DD05" w:rsidRPr="003123C2">
        <w:rPr>
          <w:rFonts w:ascii="Times New Roman" w:eastAsia="Times New Roman" w:hAnsi="Times New Roman" w:cs="Times New Roman"/>
          <w:sz w:val="24"/>
          <w:szCs w:val="24"/>
          <w:vertAlign w:val="subscript"/>
        </w:rPr>
        <w:t>2</w:t>
      </w:r>
      <w:r w:rsidR="00BA4051">
        <w:rPr>
          <w:rFonts w:ascii="Times New Roman" w:eastAsia="Times New Roman" w:hAnsi="Times New Roman" w:cs="Times New Roman"/>
          <w:sz w:val="24"/>
          <w:szCs w:val="24"/>
        </w:rPr>
        <w:t> </w:t>
      </w:r>
      <w:proofErr w:type="spellStart"/>
      <w:r w:rsidR="0143DD05" w:rsidRPr="003123C2">
        <w:rPr>
          <w:rFonts w:ascii="Times New Roman" w:eastAsia="Times New Roman" w:hAnsi="Times New Roman" w:cs="Times New Roman"/>
          <w:sz w:val="24"/>
          <w:szCs w:val="24"/>
        </w:rPr>
        <w:t>ekv</w:t>
      </w:r>
      <w:proofErr w:type="spellEnd"/>
      <w:r w:rsidR="0143DD05" w:rsidRPr="003123C2">
        <w:rPr>
          <w:rFonts w:ascii="Times New Roman" w:eastAsia="Times New Roman" w:hAnsi="Times New Roman" w:cs="Times New Roman"/>
          <w:sz w:val="24"/>
          <w:szCs w:val="24"/>
        </w:rPr>
        <w:t>.</w:t>
      </w:r>
      <w:r w:rsidR="490D61EF" w:rsidRPr="003123C2">
        <w:rPr>
          <w:rFonts w:ascii="Times New Roman" w:eastAsia="Times New Roman" w:hAnsi="Times New Roman" w:cs="Times New Roman"/>
          <w:sz w:val="24"/>
          <w:szCs w:val="24"/>
        </w:rPr>
        <w:t>)</w:t>
      </w:r>
      <w:r w:rsidR="00EF6F73" w:rsidRPr="003123C2">
        <w:rPr>
          <w:rStyle w:val="FootnoteReference"/>
          <w:rFonts w:ascii="Times New Roman" w:eastAsia="Times New Roman" w:hAnsi="Times New Roman" w:cs="Times New Roman"/>
          <w:sz w:val="24"/>
          <w:szCs w:val="24"/>
        </w:rPr>
        <w:footnoteReference w:id="2"/>
      </w:r>
      <w:r w:rsidR="490D61EF" w:rsidRPr="003123C2">
        <w:rPr>
          <w:rFonts w:ascii="Times New Roman" w:eastAsia="Times New Roman" w:hAnsi="Times New Roman" w:cs="Times New Roman"/>
          <w:sz w:val="24"/>
          <w:szCs w:val="24"/>
        </w:rPr>
        <w:t xml:space="preserve"> </w:t>
      </w:r>
      <w:r w:rsidR="51FBC755" w:rsidRPr="003123C2">
        <w:rPr>
          <w:rFonts w:ascii="Times New Roman" w:eastAsia="Times New Roman" w:hAnsi="Times New Roman" w:cs="Times New Roman"/>
          <w:sz w:val="24"/>
          <w:szCs w:val="24"/>
        </w:rPr>
        <w:t>daudzumu</w:t>
      </w:r>
      <w:r w:rsidR="5744765B" w:rsidRPr="003123C2">
        <w:rPr>
          <w:rFonts w:ascii="Times New Roman" w:eastAsia="Times New Roman" w:hAnsi="Times New Roman" w:cs="Times New Roman"/>
          <w:sz w:val="24"/>
          <w:szCs w:val="24"/>
        </w:rPr>
        <w:t xml:space="preserve"> visos tautsaimniecības sektoros</w:t>
      </w:r>
      <w:r w:rsidR="6F2358C0" w:rsidRPr="003123C2">
        <w:rPr>
          <w:rFonts w:ascii="Times New Roman" w:eastAsia="Times New Roman" w:hAnsi="Times New Roman" w:cs="Times New Roman"/>
          <w:sz w:val="24"/>
          <w:szCs w:val="24"/>
        </w:rPr>
        <w:t xml:space="preserve"> </w:t>
      </w:r>
      <w:r w:rsidR="786D35A7" w:rsidRPr="003123C2">
        <w:rPr>
          <w:rFonts w:ascii="Times New Roman" w:eastAsia="Times New Roman" w:hAnsi="Times New Roman" w:cs="Times New Roman"/>
          <w:sz w:val="24"/>
          <w:szCs w:val="24"/>
        </w:rPr>
        <w:t>–</w:t>
      </w:r>
      <w:r w:rsidR="6F2358C0" w:rsidRPr="003123C2">
        <w:rPr>
          <w:rFonts w:ascii="Times New Roman" w:eastAsia="Times New Roman" w:hAnsi="Times New Roman" w:cs="Times New Roman"/>
          <w:sz w:val="24"/>
          <w:szCs w:val="24"/>
        </w:rPr>
        <w:t xml:space="preserve"> </w:t>
      </w:r>
      <w:r w:rsidR="786D35A7" w:rsidRPr="003123C2">
        <w:rPr>
          <w:rFonts w:ascii="Times New Roman" w:eastAsia="Times New Roman" w:hAnsi="Times New Roman" w:cs="Times New Roman"/>
          <w:sz w:val="24"/>
          <w:szCs w:val="24"/>
        </w:rPr>
        <w:t>enerģ</w:t>
      </w:r>
      <w:r w:rsidR="486F470A" w:rsidRPr="003123C2">
        <w:rPr>
          <w:rFonts w:ascii="Times New Roman" w:eastAsia="Times New Roman" w:hAnsi="Times New Roman" w:cs="Times New Roman"/>
          <w:sz w:val="24"/>
          <w:szCs w:val="24"/>
        </w:rPr>
        <w:t>ētikas</w:t>
      </w:r>
      <w:r w:rsidR="786D35A7" w:rsidRPr="003123C2">
        <w:rPr>
          <w:rFonts w:ascii="Times New Roman" w:eastAsia="Times New Roman" w:hAnsi="Times New Roman" w:cs="Times New Roman"/>
          <w:sz w:val="24"/>
          <w:szCs w:val="24"/>
        </w:rPr>
        <w:t>, transporta, ražošanas, lauksaimniecības un atkritumu jomā</w:t>
      </w:r>
      <w:r w:rsidR="004F170F" w:rsidRPr="003123C2">
        <w:rPr>
          <w:rStyle w:val="FootnoteReference"/>
          <w:rFonts w:ascii="Times New Roman" w:eastAsia="Times New Roman" w:hAnsi="Times New Roman" w:cs="Times New Roman"/>
          <w:sz w:val="24"/>
          <w:szCs w:val="24"/>
        </w:rPr>
        <w:footnoteReference w:id="3"/>
      </w:r>
      <w:r w:rsidR="36343C51" w:rsidRPr="003123C2">
        <w:rPr>
          <w:rFonts w:ascii="Times New Roman" w:eastAsia="Times New Roman" w:hAnsi="Times New Roman" w:cs="Times New Roman"/>
          <w:sz w:val="24"/>
          <w:szCs w:val="24"/>
        </w:rPr>
        <w:t xml:space="preserve">, </w:t>
      </w:r>
    </w:p>
    <w:p w14:paraId="61AA6097" w14:textId="49F76BCF" w:rsidR="009D528E" w:rsidRPr="003123C2" w:rsidRDefault="6D01D597"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(2) </w:t>
      </w:r>
      <w:r w:rsidR="4777D56E" w:rsidRPr="003123C2">
        <w:rPr>
          <w:rFonts w:ascii="Times New Roman" w:eastAsia="Times New Roman" w:hAnsi="Times New Roman" w:cs="Times New Roman"/>
          <w:b/>
          <w:bCs/>
          <w:sz w:val="24"/>
          <w:szCs w:val="24"/>
        </w:rPr>
        <w:t>nosakot atbilsto</w:t>
      </w:r>
      <w:r w:rsidR="4024FC95" w:rsidRPr="003123C2">
        <w:rPr>
          <w:rFonts w:ascii="Times New Roman" w:eastAsia="Times New Roman" w:hAnsi="Times New Roman" w:cs="Times New Roman"/>
          <w:b/>
          <w:bCs/>
          <w:sz w:val="24"/>
          <w:szCs w:val="24"/>
        </w:rPr>
        <w:t>šus mērķus</w:t>
      </w:r>
      <w:r w:rsidR="1018F82A" w:rsidRPr="003123C2">
        <w:rPr>
          <w:rFonts w:ascii="Times New Roman" w:eastAsia="Times New Roman" w:hAnsi="Times New Roman" w:cs="Times New Roman"/>
          <w:b/>
          <w:bCs/>
          <w:sz w:val="24"/>
          <w:szCs w:val="24"/>
        </w:rPr>
        <w:t xml:space="preserve"> un </w:t>
      </w:r>
      <w:r w:rsidR="65B1FF5F" w:rsidRPr="003123C2">
        <w:rPr>
          <w:rFonts w:ascii="Times New Roman" w:eastAsia="Times New Roman" w:hAnsi="Times New Roman" w:cs="Times New Roman"/>
          <w:b/>
          <w:bCs/>
          <w:sz w:val="24"/>
          <w:szCs w:val="24"/>
        </w:rPr>
        <w:t>definējot</w:t>
      </w:r>
      <w:r w:rsidR="315DDF27" w:rsidRPr="003123C2">
        <w:rPr>
          <w:rFonts w:ascii="Times New Roman" w:eastAsia="Times New Roman" w:hAnsi="Times New Roman" w:cs="Times New Roman"/>
          <w:b/>
          <w:bCs/>
          <w:sz w:val="24"/>
          <w:szCs w:val="24"/>
        </w:rPr>
        <w:t xml:space="preserve"> iznākum</w:t>
      </w:r>
      <w:r w:rsidR="65B1FF5F" w:rsidRPr="003123C2">
        <w:rPr>
          <w:rFonts w:ascii="Times New Roman" w:eastAsia="Times New Roman" w:hAnsi="Times New Roman" w:cs="Times New Roman"/>
          <w:b/>
          <w:bCs/>
          <w:sz w:val="24"/>
          <w:szCs w:val="24"/>
        </w:rPr>
        <w:t>u</w:t>
      </w:r>
      <w:r w:rsidR="0B4DCBDE" w:rsidRPr="003123C2">
        <w:rPr>
          <w:rFonts w:ascii="Times New Roman" w:eastAsia="Times New Roman" w:hAnsi="Times New Roman" w:cs="Times New Roman"/>
          <w:b/>
          <w:bCs/>
          <w:sz w:val="24"/>
          <w:szCs w:val="24"/>
        </w:rPr>
        <w:t>s</w:t>
      </w:r>
      <w:r w:rsidR="0B4DCBDE" w:rsidRPr="003123C2">
        <w:rPr>
          <w:rFonts w:ascii="Times New Roman" w:eastAsia="Times New Roman" w:hAnsi="Times New Roman" w:cs="Times New Roman"/>
          <w:sz w:val="24"/>
          <w:szCs w:val="24"/>
        </w:rPr>
        <w:t xml:space="preserve">, kas būtu vērsti </w:t>
      </w:r>
      <w:r w:rsidR="5D50E6FA" w:rsidRPr="003123C2">
        <w:rPr>
          <w:rFonts w:ascii="Times New Roman" w:eastAsia="Times New Roman" w:hAnsi="Times New Roman" w:cs="Times New Roman"/>
          <w:sz w:val="24"/>
          <w:szCs w:val="24"/>
          <w:shd w:val="clear" w:color="auto" w:fill="FFFFFF"/>
        </w:rPr>
        <w:t xml:space="preserve">uz </w:t>
      </w:r>
      <w:r w:rsidR="5D50E6FA" w:rsidRPr="003123C2">
        <w:rPr>
          <w:rFonts w:ascii="Times New Roman" w:eastAsia="Times New Roman" w:hAnsi="Times New Roman" w:cs="Times New Roman"/>
          <w:sz w:val="24"/>
          <w:szCs w:val="24"/>
        </w:rPr>
        <w:t>SEG emisiju samazināšanu un novēršanu/kompensēšanu visos tautsaimniecības sektoros, CO</w:t>
      </w:r>
      <w:r w:rsidR="5D50E6FA" w:rsidRPr="003123C2">
        <w:rPr>
          <w:rFonts w:ascii="Times New Roman" w:eastAsia="Times New Roman" w:hAnsi="Times New Roman" w:cs="Times New Roman"/>
          <w:sz w:val="24"/>
          <w:szCs w:val="24"/>
          <w:vertAlign w:val="subscript"/>
        </w:rPr>
        <w:t>2</w:t>
      </w:r>
      <w:r w:rsidR="5D50E6FA" w:rsidRPr="003123C2">
        <w:rPr>
          <w:rFonts w:ascii="Times New Roman" w:eastAsia="Times New Roman" w:hAnsi="Times New Roman" w:cs="Times New Roman"/>
          <w:sz w:val="24"/>
          <w:szCs w:val="24"/>
        </w:rPr>
        <w:t xml:space="preserve"> piesaisti un SEG </w:t>
      </w:r>
      <w:r w:rsidR="18E4EE8E" w:rsidRPr="003123C2">
        <w:rPr>
          <w:rFonts w:ascii="Times New Roman" w:eastAsia="Times New Roman" w:hAnsi="Times New Roman" w:cs="Times New Roman"/>
          <w:sz w:val="24"/>
          <w:szCs w:val="24"/>
        </w:rPr>
        <w:t>uz</w:t>
      </w:r>
      <w:r w:rsidR="5D50E6FA" w:rsidRPr="003123C2">
        <w:rPr>
          <w:rFonts w:ascii="Times New Roman" w:eastAsia="Times New Roman" w:hAnsi="Times New Roman" w:cs="Times New Roman"/>
          <w:sz w:val="24"/>
          <w:szCs w:val="24"/>
        </w:rPr>
        <w:t>glabāšanu, kā arī pielāgošanos klimata pārmaiņām</w:t>
      </w:r>
      <w:r w:rsidR="4E6DD09B" w:rsidRPr="003123C2">
        <w:rPr>
          <w:rFonts w:ascii="Times New Roman" w:eastAsia="Times New Roman" w:hAnsi="Times New Roman" w:cs="Times New Roman"/>
          <w:sz w:val="24"/>
          <w:szCs w:val="24"/>
        </w:rPr>
        <w:t>,</w:t>
      </w:r>
    </w:p>
    <w:p w14:paraId="2650E787" w14:textId="03E137FF" w:rsidR="00234757" w:rsidRPr="003123C2" w:rsidRDefault="69878DCE"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(3) </w:t>
      </w:r>
      <w:r w:rsidR="5C20E112" w:rsidRPr="003123C2">
        <w:rPr>
          <w:rFonts w:ascii="Times New Roman" w:eastAsia="Times New Roman" w:hAnsi="Times New Roman" w:cs="Times New Roman"/>
          <w:b/>
          <w:bCs/>
          <w:sz w:val="24"/>
          <w:szCs w:val="24"/>
        </w:rPr>
        <w:t>no</w:t>
      </w:r>
      <w:r w:rsidR="1F37442B" w:rsidRPr="003123C2">
        <w:rPr>
          <w:rFonts w:ascii="Times New Roman" w:eastAsia="Times New Roman" w:hAnsi="Times New Roman" w:cs="Times New Roman"/>
          <w:b/>
          <w:bCs/>
          <w:sz w:val="24"/>
          <w:szCs w:val="24"/>
        </w:rPr>
        <w:t>vērtējot plānoto rīcību un investīciju projektu ietekmi uz klimata situāciju</w:t>
      </w:r>
      <w:r w:rsidR="1F37442B" w:rsidRPr="003123C2">
        <w:rPr>
          <w:rFonts w:ascii="Times New Roman" w:eastAsia="Times New Roman" w:hAnsi="Times New Roman" w:cs="Times New Roman"/>
          <w:sz w:val="24"/>
          <w:szCs w:val="24"/>
        </w:rPr>
        <w:t xml:space="preserve">, </w:t>
      </w:r>
      <w:r w:rsidR="5F6CCC9E" w:rsidRPr="003123C2">
        <w:rPr>
          <w:rFonts w:ascii="Times New Roman" w:eastAsia="Times New Roman" w:hAnsi="Times New Roman" w:cs="Times New Roman"/>
          <w:sz w:val="24"/>
          <w:szCs w:val="24"/>
        </w:rPr>
        <w:t>t.sk. nepieciešamības gadījumā identificējot papildu SEG emisiju mazinošos vai kompensējošos pasākumus</w:t>
      </w:r>
      <w:r w:rsidR="7D882946" w:rsidRPr="003123C2">
        <w:rPr>
          <w:rFonts w:ascii="Times New Roman" w:eastAsia="Times New Roman" w:hAnsi="Times New Roman" w:cs="Times New Roman"/>
          <w:sz w:val="24"/>
          <w:szCs w:val="24"/>
        </w:rPr>
        <w:t>,</w:t>
      </w:r>
    </w:p>
    <w:p w14:paraId="722DE5DC" w14:textId="4F905738" w:rsidR="00EE5CF1" w:rsidRPr="003123C2" w:rsidRDefault="7D882946"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(4) </w:t>
      </w:r>
      <w:r w:rsidRPr="003123C2">
        <w:rPr>
          <w:rFonts w:ascii="Times New Roman" w:eastAsia="Times New Roman" w:hAnsi="Times New Roman" w:cs="Times New Roman"/>
          <w:b/>
          <w:bCs/>
          <w:sz w:val="24"/>
          <w:szCs w:val="24"/>
        </w:rPr>
        <w:t xml:space="preserve">regulāri sekojot līdzi </w:t>
      </w:r>
      <w:r w:rsidR="4F8E893F" w:rsidRPr="003123C2">
        <w:rPr>
          <w:rFonts w:ascii="Times New Roman" w:eastAsia="Times New Roman" w:hAnsi="Times New Roman" w:cs="Times New Roman"/>
          <w:b/>
          <w:bCs/>
          <w:sz w:val="24"/>
          <w:szCs w:val="24"/>
        </w:rPr>
        <w:t xml:space="preserve">klimata pārmaiņu </w:t>
      </w:r>
      <w:r w:rsidRPr="003123C2">
        <w:rPr>
          <w:rFonts w:ascii="Times New Roman" w:eastAsia="Times New Roman" w:hAnsi="Times New Roman" w:cs="Times New Roman"/>
          <w:b/>
          <w:bCs/>
          <w:sz w:val="24"/>
          <w:szCs w:val="24"/>
        </w:rPr>
        <w:t>situācijas izmaiņām</w:t>
      </w:r>
      <w:r w:rsidRPr="003123C2">
        <w:rPr>
          <w:rFonts w:ascii="Times New Roman" w:eastAsia="Times New Roman" w:hAnsi="Times New Roman" w:cs="Times New Roman"/>
          <w:sz w:val="24"/>
          <w:szCs w:val="24"/>
        </w:rPr>
        <w:t xml:space="preserve">, t.sk. </w:t>
      </w:r>
      <w:r w:rsidR="4F8E893F" w:rsidRPr="003123C2">
        <w:rPr>
          <w:rFonts w:ascii="Times New Roman" w:eastAsia="Times New Roman" w:hAnsi="Times New Roman" w:cs="Times New Roman"/>
          <w:sz w:val="24"/>
          <w:szCs w:val="24"/>
        </w:rPr>
        <w:t>ikgadējā pārskatā iekļaujot informāciju par veiktajiem ieguldījumiem, kā arī ieguldījumu rezultātā sasniegtajiem rādītājiem, t.sk. tiem būtu jāatspoguļo SEG emisiju samazināšana un novēršana/kompensēšana visos tautsaimniecības sektoros, CO</w:t>
      </w:r>
      <w:r w:rsidR="4F8E893F" w:rsidRPr="003123C2">
        <w:rPr>
          <w:rFonts w:ascii="Times New Roman" w:eastAsia="Times New Roman" w:hAnsi="Times New Roman" w:cs="Times New Roman"/>
          <w:sz w:val="24"/>
          <w:szCs w:val="24"/>
          <w:vertAlign w:val="subscript"/>
        </w:rPr>
        <w:t>2</w:t>
      </w:r>
      <w:r w:rsidR="4F8E893F" w:rsidRPr="003123C2">
        <w:rPr>
          <w:rFonts w:ascii="Times New Roman" w:eastAsia="Times New Roman" w:hAnsi="Times New Roman" w:cs="Times New Roman"/>
          <w:sz w:val="24"/>
          <w:szCs w:val="24"/>
        </w:rPr>
        <w:t xml:space="preserve"> piesaiste un SEG noglabāšana, kā arī pielāgošanās klimata pārmaiņām</w:t>
      </w:r>
      <w:r w:rsidR="1B1ADD62" w:rsidRPr="003123C2">
        <w:rPr>
          <w:rFonts w:ascii="Times New Roman" w:eastAsia="Times New Roman" w:hAnsi="Times New Roman" w:cs="Times New Roman"/>
          <w:sz w:val="24"/>
          <w:szCs w:val="24"/>
        </w:rPr>
        <w:t>.</w:t>
      </w:r>
    </w:p>
    <w:p w14:paraId="59A1BD81" w14:textId="66B9DBBF" w:rsidR="0074289C" w:rsidRPr="003123C2" w:rsidRDefault="6D6B176C"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b/>
          <w:bCs/>
          <w:sz w:val="24"/>
          <w:szCs w:val="24"/>
        </w:rPr>
        <w:t xml:space="preserve">Pašvaldību </w:t>
      </w:r>
      <w:r w:rsidR="1E4D1BA5" w:rsidRPr="003123C2">
        <w:rPr>
          <w:rFonts w:ascii="Times New Roman" w:eastAsia="Times New Roman" w:hAnsi="Times New Roman" w:cs="Times New Roman"/>
          <w:b/>
          <w:bCs/>
          <w:sz w:val="24"/>
          <w:szCs w:val="24"/>
        </w:rPr>
        <w:t xml:space="preserve">pielāgošanās </w:t>
      </w:r>
      <w:r w:rsidRPr="003123C2">
        <w:rPr>
          <w:rFonts w:ascii="Times New Roman" w:eastAsia="Times New Roman" w:hAnsi="Times New Roman" w:cs="Times New Roman"/>
          <w:b/>
          <w:bCs/>
          <w:sz w:val="24"/>
          <w:szCs w:val="24"/>
        </w:rPr>
        <w:t xml:space="preserve">klimata pārmaiņām </w:t>
      </w:r>
      <w:r w:rsidR="1E4D1BA5" w:rsidRPr="003123C2">
        <w:rPr>
          <w:rFonts w:ascii="Times New Roman" w:eastAsia="Times New Roman" w:hAnsi="Times New Roman" w:cs="Times New Roman"/>
          <w:b/>
          <w:bCs/>
          <w:sz w:val="24"/>
          <w:szCs w:val="24"/>
        </w:rPr>
        <w:t xml:space="preserve">stratēģijas </w:t>
      </w:r>
      <w:r w:rsidR="0B135260" w:rsidRPr="003123C2">
        <w:rPr>
          <w:rFonts w:ascii="Times New Roman" w:eastAsia="Times New Roman" w:hAnsi="Times New Roman" w:cs="Times New Roman"/>
          <w:b/>
          <w:bCs/>
          <w:sz w:val="24"/>
          <w:szCs w:val="24"/>
        </w:rPr>
        <w:t xml:space="preserve">(attīstības programmas sastāvdaļa) ir būtisks priekšnoteikums </w:t>
      </w:r>
      <w:r w:rsidR="020BD923" w:rsidRPr="003123C2">
        <w:rPr>
          <w:rFonts w:ascii="Times New Roman" w:eastAsia="Times New Roman" w:hAnsi="Times New Roman" w:cs="Times New Roman"/>
          <w:b/>
          <w:bCs/>
          <w:sz w:val="24"/>
          <w:szCs w:val="24"/>
        </w:rPr>
        <w:t>Eiropas Savienības kohēzijas politikas programmas 2021.–2027.gadam 2.1.3.1.pasākuma “Pašvaldību pielāgošanās klimata pārmaiņām”</w:t>
      </w:r>
      <w:r w:rsidR="3EC350AA" w:rsidRPr="003123C2">
        <w:rPr>
          <w:rFonts w:ascii="Times New Roman" w:eastAsia="Times New Roman" w:hAnsi="Times New Roman" w:cs="Times New Roman"/>
          <w:b/>
          <w:bCs/>
          <w:sz w:val="24"/>
          <w:szCs w:val="24"/>
        </w:rPr>
        <w:t xml:space="preserve"> </w:t>
      </w:r>
      <w:r w:rsidR="265B7F3B" w:rsidRPr="003123C2">
        <w:rPr>
          <w:rFonts w:ascii="Times New Roman" w:eastAsia="Times New Roman" w:hAnsi="Times New Roman" w:cs="Times New Roman"/>
          <w:b/>
          <w:bCs/>
          <w:sz w:val="24"/>
          <w:szCs w:val="24"/>
        </w:rPr>
        <w:t>un 2.1.3.2. pasākuma “</w:t>
      </w:r>
      <w:r w:rsidR="3660C3D9" w:rsidRPr="003123C2">
        <w:rPr>
          <w:rFonts w:ascii="Times New Roman" w:eastAsia="Times New Roman" w:hAnsi="Times New Roman" w:cs="Times New Roman"/>
          <w:b/>
          <w:bCs/>
          <w:sz w:val="24"/>
          <w:szCs w:val="24"/>
        </w:rPr>
        <w:t xml:space="preserve">Nacionālas nozīmes plūdu un krasta erozijas pasākumi” </w:t>
      </w:r>
      <w:r w:rsidR="3EC350AA" w:rsidRPr="003123C2">
        <w:rPr>
          <w:rFonts w:ascii="Times New Roman" w:eastAsia="Times New Roman" w:hAnsi="Times New Roman" w:cs="Times New Roman"/>
          <w:b/>
          <w:bCs/>
          <w:sz w:val="24"/>
          <w:szCs w:val="24"/>
        </w:rPr>
        <w:t>finansējuma piesaistei</w:t>
      </w:r>
      <w:r w:rsidR="3EC350AA" w:rsidRPr="003123C2">
        <w:rPr>
          <w:rFonts w:ascii="Times New Roman" w:eastAsia="Times New Roman" w:hAnsi="Times New Roman" w:cs="Times New Roman"/>
          <w:sz w:val="24"/>
          <w:szCs w:val="24"/>
        </w:rPr>
        <w:t xml:space="preserve">. </w:t>
      </w:r>
      <w:r w:rsidR="397B1135" w:rsidRPr="003123C2">
        <w:rPr>
          <w:rFonts w:ascii="Times New Roman" w:eastAsia="Times New Roman" w:hAnsi="Times New Roman" w:cs="Times New Roman"/>
          <w:sz w:val="24"/>
          <w:szCs w:val="24"/>
        </w:rPr>
        <w:t xml:space="preserve">Apzinoties, ka klimata </w:t>
      </w:r>
      <w:r w:rsidR="6FB0DFC4" w:rsidRPr="003123C2">
        <w:rPr>
          <w:rFonts w:ascii="Times New Roman" w:eastAsia="Times New Roman" w:hAnsi="Times New Roman" w:cs="Times New Roman"/>
          <w:sz w:val="24"/>
          <w:szCs w:val="24"/>
        </w:rPr>
        <w:t xml:space="preserve">pārmaiņas ir aktuālas visām pašvaldībām, Eiropas Savienības kohēzijas politikas programmas 2021.–2027.gadam </w:t>
      </w:r>
      <w:r w:rsidR="0736BE88" w:rsidRPr="003123C2">
        <w:rPr>
          <w:rFonts w:ascii="Times New Roman" w:eastAsia="Times New Roman" w:hAnsi="Times New Roman" w:cs="Times New Roman"/>
          <w:sz w:val="24"/>
          <w:szCs w:val="24"/>
        </w:rPr>
        <w:t xml:space="preserve">specifiskā atbalsta mērķa </w:t>
      </w:r>
      <w:r w:rsidR="3E871171" w:rsidRPr="003123C2">
        <w:rPr>
          <w:rFonts w:ascii="Times New Roman" w:eastAsia="Times New Roman" w:hAnsi="Times New Roman" w:cs="Times New Roman"/>
          <w:sz w:val="24"/>
          <w:szCs w:val="24"/>
        </w:rPr>
        <w:t>“</w:t>
      </w:r>
      <w:r w:rsidR="0736BE88" w:rsidRPr="003123C2">
        <w:rPr>
          <w:rFonts w:ascii="Times New Roman" w:eastAsia="Times New Roman" w:hAnsi="Times New Roman" w:cs="Times New Roman"/>
          <w:sz w:val="24"/>
          <w:szCs w:val="24"/>
        </w:rPr>
        <w:t xml:space="preserve">2.1.3. SAM </w:t>
      </w:r>
      <w:r w:rsidR="0736BE88" w:rsidRPr="003123C2">
        <w:rPr>
          <w:rFonts w:ascii="Times New Roman" w:eastAsia="Times New Roman" w:hAnsi="Times New Roman" w:cs="Times New Roman"/>
          <w:color w:val="212529"/>
          <w:sz w:val="24"/>
          <w:szCs w:val="24"/>
        </w:rPr>
        <w:t xml:space="preserve">Veicināt </w:t>
      </w:r>
      <w:r w:rsidR="0736BE88" w:rsidRPr="003123C2">
        <w:rPr>
          <w:rFonts w:ascii="Times New Roman" w:eastAsia="Times New Roman" w:hAnsi="Times New Roman" w:cs="Times New Roman"/>
          <w:color w:val="212529"/>
          <w:sz w:val="24"/>
          <w:szCs w:val="24"/>
        </w:rPr>
        <w:lastRenderedPageBreak/>
        <w:t>pielāgošanos klimata pārmaiņām, risku novēršanu un noturību pret katastrofām”</w:t>
      </w:r>
      <w:r w:rsidR="291B8338" w:rsidRPr="003123C2">
        <w:rPr>
          <w:rFonts w:ascii="Times New Roman" w:eastAsia="Times New Roman" w:hAnsi="Times New Roman" w:cs="Times New Roman"/>
          <w:color w:val="212529"/>
          <w:sz w:val="24"/>
          <w:szCs w:val="24"/>
        </w:rPr>
        <w:t xml:space="preserve"> pasākumu </w:t>
      </w:r>
      <w:r w:rsidR="6FB0DFC4" w:rsidRPr="003123C2">
        <w:rPr>
          <w:rFonts w:ascii="Times New Roman" w:eastAsia="Times New Roman" w:hAnsi="Times New Roman" w:cs="Times New Roman"/>
          <w:sz w:val="24"/>
          <w:szCs w:val="24"/>
        </w:rPr>
        <w:t xml:space="preserve"> ietvaros īstenotie pielāgošanās klimata pārmaiņām pasākumi  nodrošinās sociālekonomiskos ieguvumus, kā arī atbrīvos pašvaldības finansējumu, ko pašvaldībai būtu jānovirza pielāgošanās klimata pārmaiņām, </w:t>
      </w:r>
      <w:r w:rsidR="6FB0DFC4" w:rsidRPr="003123C2">
        <w:rPr>
          <w:rFonts w:ascii="Times New Roman" w:eastAsia="Times New Roman" w:hAnsi="Times New Roman" w:cs="Times New Roman"/>
          <w:b/>
          <w:bCs/>
          <w:sz w:val="24"/>
          <w:szCs w:val="24"/>
        </w:rPr>
        <w:t>novirzot to citiem pakalpojumu efektivitātes uzlabošanas pasākumiem, kas perspektīvā sniegs iespēju piesaistīt finansējumu jaunajiem/papildinošiem pielāgošanās klimata pārmaiņām pasākumiem</w:t>
      </w:r>
      <w:r w:rsidR="6FB0DFC4" w:rsidRPr="003123C2">
        <w:rPr>
          <w:rFonts w:ascii="Times New Roman" w:eastAsia="Times New Roman" w:hAnsi="Times New Roman" w:cs="Times New Roman"/>
          <w:sz w:val="24"/>
          <w:szCs w:val="24"/>
        </w:rPr>
        <w:t>.</w:t>
      </w:r>
    </w:p>
    <w:p w14:paraId="2415D415" w14:textId="77777777" w:rsidR="0074289C" w:rsidRPr="003123C2" w:rsidRDefault="0074289C" w:rsidP="1746BE1C">
      <w:pPr>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br w:type="page"/>
      </w:r>
    </w:p>
    <w:p w14:paraId="13B8EE29" w14:textId="5312C63C" w:rsidR="006C18A7" w:rsidRPr="003123C2" w:rsidRDefault="07167B14" w:rsidP="1746BE1C">
      <w:pPr>
        <w:pStyle w:val="Heading1"/>
        <w:jc w:val="both"/>
        <w:rPr>
          <w:rFonts w:ascii="Times New Roman" w:eastAsia="Times New Roman" w:hAnsi="Times New Roman" w:cs="Times New Roman"/>
          <w:b/>
          <w:bCs/>
        </w:rPr>
      </w:pPr>
      <w:bookmarkStart w:id="6" w:name="_Toc96438975"/>
      <w:bookmarkStart w:id="7" w:name="_Toc733715907"/>
      <w:r w:rsidRPr="003123C2">
        <w:rPr>
          <w:rFonts w:ascii="Times New Roman" w:eastAsia="Times New Roman" w:hAnsi="Times New Roman" w:cs="Times New Roman"/>
          <w:b/>
          <w:bCs/>
        </w:rPr>
        <w:lastRenderedPageBreak/>
        <w:t>1.</w:t>
      </w:r>
      <w:r w:rsidR="51B57F60" w:rsidRPr="003123C2">
        <w:rPr>
          <w:rFonts w:ascii="Times New Roman" w:eastAsia="Times New Roman" w:hAnsi="Times New Roman" w:cs="Times New Roman"/>
          <w:b/>
          <w:bCs/>
        </w:rPr>
        <w:t xml:space="preserve"> </w:t>
      </w:r>
      <w:r w:rsidR="079E2247" w:rsidRPr="003123C2">
        <w:rPr>
          <w:rFonts w:ascii="Times New Roman" w:eastAsia="Times New Roman" w:hAnsi="Times New Roman" w:cs="Times New Roman"/>
          <w:b/>
          <w:bCs/>
        </w:rPr>
        <w:t>Būtiskākie</w:t>
      </w:r>
      <w:r w:rsidRPr="003123C2">
        <w:rPr>
          <w:rFonts w:ascii="Times New Roman" w:eastAsia="Times New Roman" w:hAnsi="Times New Roman" w:cs="Times New Roman"/>
          <w:b/>
          <w:bCs/>
        </w:rPr>
        <w:t xml:space="preserve"> </w:t>
      </w:r>
      <w:r w:rsidR="3AF2F3BA" w:rsidRPr="003123C2">
        <w:rPr>
          <w:rFonts w:ascii="Times New Roman" w:eastAsia="Times New Roman" w:hAnsi="Times New Roman" w:cs="Times New Roman"/>
          <w:b/>
          <w:bCs/>
        </w:rPr>
        <w:t xml:space="preserve">starptautiskie </w:t>
      </w:r>
      <w:r w:rsidR="54B3599B" w:rsidRPr="003123C2">
        <w:rPr>
          <w:rFonts w:ascii="Times New Roman" w:eastAsia="Times New Roman" w:hAnsi="Times New Roman" w:cs="Times New Roman"/>
          <w:b/>
          <w:bCs/>
        </w:rPr>
        <w:t>uzstādījumi</w:t>
      </w:r>
      <w:r w:rsidR="3AF2F3BA" w:rsidRPr="003123C2">
        <w:rPr>
          <w:rFonts w:ascii="Times New Roman" w:eastAsia="Times New Roman" w:hAnsi="Times New Roman" w:cs="Times New Roman"/>
          <w:b/>
          <w:bCs/>
        </w:rPr>
        <w:t xml:space="preserve"> un</w:t>
      </w:r>
      <w:r w:rsidR="54B3599B" w:rsidRPr="003123C2">
        <w:rPr>
          <w:rFonts w:ascii="Times New Roman" w:eastAsia="Times New Roman" w:hAnsi="Times New Roman" w:cs="Times New Roman"/>
          <w:b/>
          <w:bCs/>
        </w:rPr>
        <w:t xml:space="preserve"> iniciatīvas </w:t>
      </w:r>
      <w:r w:rsidR="1BE1169E" w:rsidRPr="003123C2">
        <w:rPr>
          <w:rFonts w:ascii="Times New Roman" w:eastAsia="Times New Roman" w:hAnsi="Times New Roman" w:cs="Times New Roman"/>
          <w:b/>
          <w:bCs/>
        </w:rPr>
        <w:t>klimata pārmaiņu politikas jomā</w:t>
      </w:r>
      <w:bookmarkEnd w:id="6"/>
      <w:bookmarkEnd w:id="7"/>
    </w:p>
    <w:p w14:paraId="565BFC9C" w14:textId="45FDF91E" w:rsidR="006C18A7" w:rsidRPr="003123C2" w:rsidRDefault="006C18A7" w:rsidP="1746BE1C">
      <w:pPr>
        <w:spacing w:after="120" w:line="240" w:lineRule="auto"/>
        <w:jc w:val="both"/>
        <w:rPr>
          <w:rFonts w:ascii="Times New Roman" w:eastAsia="Times New Roman" w:hAnsi="Times New Roman" w:cs="Times New Roman"/>
          <w:sz w:val="24"/>
          <w:szCs w:val="24"/>
        </w:rPr>
      </w:pPr>
    </w:p>
    <w:p w14:paraId="328DC297" w14:textId="36FE165F" w:rsidR="006C18A7" w:rsidRPr="003123C2" w:rsidRDefault="1080090C"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Eiropas Komisija </w:t>
      </w:r>
      <w:r w:rsidR="79D4B85C" w:rsidRPr="003123C2">
        <w:rPr>
          <w:rFonts w:ascii="Times New Roman" w:eastAsia="Times New Roman" w:hAnsi="Times New Roman" w:cs="Times New Roman"/>
          <w:sz w:val="24"/>
          <w:szCs w:val="24"/>
        </w:rPr>
        <w:t xml:space="preserve"> </w:t>
      </w:r>
      <w:r w:rsidR="293DDF9E" w:rsidRPr="003123C2">
        <w:rPr>
          <w:rFonts w:ascii="Times New Roman" w:eastAsia="Times New Roman" w:hAnsi="Times New Roman" w:cs="Times New Roman"/>
          <w:sz w:val="24"/>
          <w:szCs w:val="24"/>
        </w:rPr>
        <w:t xml:space="preserve">2019. gada 11. decembrī </w:t>
      </w:r>
      <w:r w:rsidR="1EB5DF19" w:rsidRPr="003123C2">
        <w:rPr>
          <w:rFonts w:ascii="Times New Roman" w:eastAsia="Times New Roman" w:hAnsi="Times New Roman" w:cs="Times New Roman"/>
          <w:sz w:val="24"/>
          <w:szCs w:val="24"/>
        </w:rPr>
        <w:t>prezentēja</w:t>
      </w:r>
      <w:r w:rsidR="79D4B85C" w:rsidRPr="003123C2">
        <w:rPr>
          <w:rFonts w:ascii="Times New Roman" w:eastAsia="Times New Roman" w:hAnsi="Times New Roman" w:cs="Times New Roman"/>
          <w:sz w:val="24"/>
          <w:szCs w:val="24"/>
        </w:rPr>
        <w:t xml:space="preserve"> </w:t>
      </w:r>
      <w:r w:rsidR="55C3E75B" w:rsidRPr="003123C2">
        <w:rPr>
          <w:rFonts w:ascii="Times New Roman" w:eastAsia="Times New Roman" w:hAnsi="Times New Roman" w:cs="Times New Roman"/>
          <w:sz w:val="24"/>
          <w:szCs w:val="24"/>
        </w:rPr>
        <w:t xml:space="preserve"> Eiropas </w:t>
      </w:r>
      <w:r w:rsidR="07167B14" w:rsidRPr="003123C2">
        <w:rPr>
          <w:rFonts w:ascii="Times New Roman" w:eastAsia="Times New Roman" w:hAnsi="Times New Roman" w:cs="Times New Roman"/>
          <w:sz w:val="24"/>
          <w:szCs w:val="24"/>
        </w:rPr>
        <w:t>Zaļ</w:t>
      </w:r>
      <w:r w:rsidR="4D75C2E8" w:rsidRPr="003123C2">
        <w:rPr>
          <w:rFonts w:ascii="Times New Roman" w:eastAsia="Times New Roman" w:hAnsi="Times New Roman" w:cs="Times New Roman"/>
          <w:sz w:val="24"/>
          <w:szCs w:val="24"/>
        </w:rPr>
        <w:t>o</w:t>
      </w:r>
      <w:r w:rsidR="07167B14" w:rsidRPr="003123C2">
        <w:rPr>
          <w:rFonts w:ascii="Times New Roman" w:eastAsia="Times New Roman" w:hAnsi="Times New Roman" w:cs="Times New Roman"/>
          <w:sz w:val="24"/>
          <w:szCs w:val="24"/>
        </w:rPr>
        <w:t xml:space="preserve"> kurs</w:t>
      </w:r>
      <w:r w:rsidR="17D33B71" w:rsidRPr="003123C2">
        <w:rPr>
          <w:rFonts w:ascii="Times New Roman" w:eastAsia="Times New Roman" w:hAnsi="Times New Roman" w:cs="Times New Roman"/>
          <w:sz w:val="24"/>
          <w:szCs w:val="24"/>
        </w:rPr>
        <w:t>u (Zaļais kurss</w:t>
      </w:r>
      <w:r w:rsidR="07167B14" w:rsidRPr="003123C2">
        <w:rPr>
          <w:rFonts w:ascii="Times New Roman" w:eastAsia="Times New Roman" w:hAnsi="Times New Roman" w:cs="Times New Roman"/>
          <w:sz w:val="24"/>
          <w:szCs w:val="24"/>
        </w:rPr>
        <w:t>)</w:t>
      </w:r>
      <w:r w:rsidR="00C57532">
        <w:rPr>
          <w:rFonts w:ascii="Times New Roman" w:eastAsia="Times New Roman" w:hAnsi="Times New Roman" w:cs="Times New Roman"/>
          <w:sz w:val="24"/>
          <w:szCs w:val="24"/>
        </w:rPr>
        <w:t xml:space="preserve"> – </w:t>
      </w:r>
      <w:r w:rsidR="07167B14" w:rsidRPr="003123C2">
        <w:rPr>
          <w:rFonts w:ascii="Times New Roman" w:eastAsia="Times New Roman" w:hAnsi="Times New Roman" w:cs="Times New Roman"/>
          <w:sz w:val="24"/>
          <w:szCs w:val="24"/>
        </w:rPr>
        <w:t xml:space="preserve">jauna izaugsmes stratēģija, kas, veicinot ekonomikas </w:t>
      </w:r>
      <w:proofErr w:type="spellStart"/>
      <w:r w:rsidR="07167B14" w:rsidRPr="003123C2">
        <w:rPr>
          <w:rFonts w:ascii="Times New Roman" w:eastAsia="Times New Roman" w:hAnsi="Times New Roman" w:cs="Times New Roman"/>
          <w:sz w:val="24"/>
          <w:szCs w:val="24"/>
        </w:rPr>
        <w:t>resursefektivitāti</w:t>
      </w:r>
      <w:proofErr w:type="spellEnd"/>
      <w:r w:rsidR="07167B14" w:rsidRPr="003123C2">
        <w:rPr>
          <w:rFonts w:ascii="Times New Roman" w:eastAsia="Times New Roman" w:hAnsi="Times New Roman" w:cs="Times New Roman"/>
          <w:sz w:val="24"/>
          <w:szCs w:val="24"/>
        </w:rPr>
        <w:t xml:space="preserve"> un konkurētspēju, saglabās un stiprinās ES dabas kapitālu, aizsargājot iedzīvotāju veselību no vides piesārņojuma un klimata pārmaiņu riskiem.</w:t>
      </w:r>
    </w:p>
    <w:p w14:paraId="036EF12D" w14:textId="77777777" w:rsidR="006C18A7" w:rsidRPr="003123C2" w:rsidRDefault="07167B14"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Zaļajā kursā iekļautie </w:t>
      </w:r>
      <w:proofErr w:type="spellStart"/>
      <w:r w:rsidRPr="003123C2">
        <w:rPr>
          <w:rFonts w:ascii="Times New Roman" w:eastAsia="Times New Roman" w:hAnsi="Times New Roman" w:cs="Times New Roman"/>
          <w:sz w:val="24"/>
          <w:szCs w:val="24"/>
        </w:rPr>
        <w:t>rīcībpolitikas</w:t>
      </w:r>
      <w:proofErr w:type="spellEnd"/>
      <w:r w:rsidRPr="003123C2">
        <w:rPr>
          <w:rFonts w:ascii="Times New Roman" w:eastAsia="Times New Roman" w:hAnsi="Times New Roman" w:cs="Times New Roman"/>
          <w:sz w:val="24"/>
          <w:szCs w:val="24"/>
        </w:rPr>
        <w:t xml:space="preserve"> virzieni un pasākumi balstās uz šādiem pamatprincipiem:</w:t>
      </w:r>
    </w:p>
    <w:p w14:paraId="5227086A" w14:textId="77777777" w:rsidR="006C18A7" w:rsidRPr="003123C2" w:rsidRDefault="07167B14" w:rsidP="1746BE1C">
      <w:pPr>
        <w:pStyle w:val="ListParagraph"/>
        <w:numPr>
          <w:ilvl w:val="0"/>
          <w:numId w:val="2"/>
        </w:numPr>
        <w:spacing w:before="120" w:after="120" w:line="240" w:lineRule="auto"/>
        <w:ind w:left="1134" w:hanging="357"/>
        <w:rPr>
          <w:lang w:eastAsia="en-US"/>
        </w:rPr>
      </w:pPr>
      <w:r w:rsidRPr="003123C2">
        <w:rPr>
          <w:lang w:eastAsia="en-US"/>
        </w:rPr>
        <w:t>ilgtspējīgas attīstības mērķu integrācija visās ES politikās;</w:t>
      </w:r>
    </w:p>
    <w:p w14:paraId="3E7AA5C5" w14:textId="77777777" w:rsidR="006C18A7" w:rsidRPr="003123C2" w:rsidRDefault="07167B14" w:rsidP="1746BE1C">
      <w:pPr>
        <w:pStyle w:val="ListParagraph"/>
        <w:numPr>
          <w:ilvl w:val="0"/>
          <w:numId w:val="2"/>
        </w:numPr>
        <w:spacing w:before="120" w:after="120" w:line="240" w:lineRule="auto"/>
        <w:ind w:left="1134" w:hanging="357"/>
        <w:rPr>
          <w:lang w:eastAsia="en-US"/>
        </w:rPr>
      </w:pPr>
      <w:r w:rsidRPr="003123C2">
        <w:rPr>
          <w:lang w:eastAsia="en-US"/>
        </w:rPr>
        <w:t>neatstāt nevienu novārtā (</w:t>
      </w:r>
      <w:proofErr w:type="spellStart"/>
      <w:r w:rsidRPr="003123C2">
        <w:rPr>
          <w:i/>
          <w:iCs/>
          <w:lang w:eastAsia="en-US"/>
        </w:rPr>
        <w:t>leave</w:t>
      </w:r>
      <w:proofErr w:type="spellEnd"/>
      <w:r w:rsidRPr="003123C2">
        <w:rPr>
          <w:i/>
          <w:iCs/>
          <w:lang w:eastAsia="en-US"/>
        </w:rPr>
        <w:t xml:space="preserve"> no </w:t>
      </w:r>
      <w:proofErr w:type="spellStart"/>
      <w:r w:rsidRPr="003123C2">
        <w:rPr>
          <w:i/>
          <w:iCs/>
          <w:lang w:eastAsia="en-US"/>
        </w:rPr>
        <w:t>one</w:t>
      </w:r>
      <w:proofErr w:type="spellEnd"/>
      <w:r w:rsidRPr="003123C2">
        <w:rPr>
          <w:i/>
          <w:iCs/>
          <w:lang w:eastAsia="en-US"/>
        </w:rPr>
        <w:t xml:space="preserve"> </w:t>
      </w:r>
      <w:proofErr w:type="spellStart"/>
      <w:r w:rsidRPr="003123C2">
        <w:rPr>
          <w:i/>
          <w:iCs/>
          <w:lang w:eastAsia="en-US"/>
        </w:rPr>
        <w:t>behind</w:t>
      </w:r>
      <w:proofErr w:type="spellEnd"/>
      <w:r w:rsidRPr="003123C2">
        <w:rPr>
          <w:lang w:eastAsia="en-US"/>
        </w:rPr>
        <w:t>), nodrošinot taisnīgu pāreju;</w:t>
      </w:r>
    </w:p>
    <w:p w14:paraId="0236598D" w14:textId="77777777" w:rsidR="006C18A7" w:rsidRPr="003123C2" w:rsidRDefault="07167B14" w:rsidP="1746BE1C">
      <w:pPr>
        <w:pStyle w:val="ListParagraph"/>
        <w:numPr>
          <w:ilvl w:val="0"/>
          <w:numId w:val="2"/>
        </w:numPr>
        <w:spacing w:before="120" w:after="120" w:line="240" w:lineRule="auto"/>
        <w:ind w:left="1134" w:hanging="357"/>
        <w:rPr>
          <w:lang w:eastAsia="en-US"/>
        </w:rPr>
      </w:pPr>
      <w:r w:rsidRPr="003123C2">
        <w:rPr>
          <w:lang w:eastAsia="en-US"/>
        </w:rPr>
        <w:t>finansējuma ilgtspējība, t.i., ES finansējumam ir jāatbalsta šāda pāreja.</w:t>
      </w:r>
    </w:p>
    <w:p w14:paraId="03F88ABB" w14:textId="5AC25297" w:rsidR="00C87464" w:rsidRPr="005E0ED2" w:rsidRDefault="07167B14" w:rsidP="1746BE1C">
      <w:pPr>
        <w:spacing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Zaļā kursa īstenošanai </w:t>
      </w:r>
      <w:r w:rsidR="42875DA6" w:rsidRPr="003123C2">
        <w:rPr>
          <w:rFonts w:ascii="Times New Roman" w:eastAsia="Times New Roman" w:hAnsi="Times New Roman" w:cs="Times New Roman"/>
          <w:sz w:val="24"/>
          <w:szCs w:val="24"/>
        </w:rPr>
        <w:t>ar Eiropas Klimata likumu ir noteikt</w:t>
      </w:r>
      <w:r w:rsidR="000424F2">
        <w:rPr>
          <w:rFonts w:ascii="Times New Roman" w:eastAsia="Times New Roman" w:hAnsi="Times New Roman" w:cs="Times New Roman"/>
          <w:sz w:val="24"/>
          <w:szCs w:val="24"/>
        </w:rPr>
        <w:t>s</w:t>
      </w:r>
      <w:r w:rsidR="2BBA2636" w:rsidRPr="003123C2">
        <w:rPr>
          <w:rFonts w:ascii="Times New Roman" w:eastAsia="Times New Roman" w:hAnsi="Times New Roman" w:cs="Times New Roman"/>
          <w:sz w:val="24"/>
          <w:szCs w:val="24"/>
        </w:rPr>
        <w:t xml:space="preserve"> </w:t>
      </w:r>
      <w:proofErr w:type="spellStart"/>
      <w:r w:rsidR="2BBA2636" w:rsidRPr="003123C2">
        <w:rPr>
          <w:rFonts w:ascii="Times New Roman" w:eastAsia="Times New Roman" w:hAnsi="Times New Roman" w:cs="Times New Roman"/>
          <w:sz w:val="24"/>
          <w:szCs w:val="24"/>
        </w:rPr>
        <w:t>virsmērķi</w:t>
      </w:r>
      <w:r w:rsidR="3A3883C2" w:rsidRPr="003123C2">
        <w:rPr>
          <w:rFonts w:ascii="Times New Roman" w:eastAsia="Times New Roman" w:hAnsi="Times New Roman" w:cs="Times New Roman"/>
          <w:sz w:val="24"/>
          <w:szCs w:val="24"/>
        </w:rPr>
        <w:t>s</w:t>
      </w:r>
      <w:proofErr w:type="spellEnd"/>
      <w:r w:rsidRPr="003123C2">
        <w:rPr>
          <w:rFonts w:ascii="Times New Roman" w:eastAsia="Times New Roman" w:hAnsi="Times New Roman" w:cs="Times New Roman"/>
          <w:sz w:val="24"/>
          <w:szCs w:val="24"/>
        </w:rPr>
        <w:t xml:space="preserve"> </w:t>
      </w:r>
      <w:r w:rsidR="1F9E37D4" w:rsidRPr="003123C2">
        <w:rPr>
          <w:rFonts w:ascii="Times New Roman" w:eastAsia="Times New Roman" w:hAnsi="Times New Roman" w:cs="Times New Roman"/>
          <w:sz w:val="24"/>
          <w:szCs w:val="24"/>
        </w:rPr>
        <w:t xml:space="preserve">līdz </w:t>
      </w:r>
      <w:r w:rsidRPr="003123C2">
        <w:rPr>
          <w:rFonts w:ascii="Times New Roman" w:eastAsia="Times New Roman" w:hAnsi="Times New Roman" w:cs="Times New Roman"/>
          <w:sz w:val="24"/>
          <w:szCs w:val="24"/>
        </w:rPr>
        <w:t>2050. gad</w:t>
      </w:r>
      <w:r w:rsidR="323B8DAD" w:rsidRPr="003123C2">
        <w:rPr>
          <w:rFonts w:ascii="Times New Roman" w:eastAsia="Times New Roman" w:hAnsi="Times New Roman" w:cs="Times New Roman"/>
          <w:sz w:val="24"/>
          <w:szCs w:val="24"/>
        </w:rPr>
        <w:t>am</w:t>
      </w:r>
      <w:r w:rsidRPr="003123C2">
        <w:rPr>
          <w:rFonts w:ascii="Times New Roman" w:eastAsia="Times New Roman" w:hAnsi="Times New Roman" w:cs="Times New Roman"/>
          <w:sz w:val="24"/>
          <w:szCs w:val="24"/>
        </w:rPr>
        <w:t xml:space="preserve"> </w:t>
      </w:r>
      <w:r w:rsidR="70BBFC7C" w:rsidRPr="003123C2">
        <w:rPr>
          <w:rFonts w:ascii="Times New Roman" w:eastAsia="Times New Roman" w:hAnsi="Times New Roman" w:cs="Times New Roman"/>
          <w:sz w:val="24"/>
          <w:szCs w:val="24"/>
        </w:rPr>
        <w:t>sasniegt</w:t>
      </w:r>
      <w:r w:rsidRPr="003123C2">
        <w:rPr>
          <w:rFonts w:ascii="Times New Roman" w:eastAsia="Times New Roman" w:hAnsi="Times New Roman" w:cs="Times New Roman"/>
          <w:sz w:val="24"/>
          <w:szCs w:val="24"/>
        </w:rPr>
        <w:t xml:space="preserve"> </w:t>
      </w:r>
      <w:proofErr w:type="spellStart"/>
      <w:r w:rsidRPr="003123C2">
        <w:rPr>
          <w:rFonts w:ascii="Times New Roman" w:eastAsia="Times New Roman" w:hAnsi="Times New Roman" w:cs="Times New Roman"/>
          <w:sz w:val="24"/>
          <w:szCs w:val="24"/>
        </w:rPr>
        <w:t>klimatneitralitāti</w:t>
      </w:r>
      <w:proofErr w:type="spellEnd"/>
      <w:r w:rsidRPr="003123C2">
        <w:rPr>
          <w:rFonts w:ascii="Times New Roman" w:eastAsia="Times New Roman" w:hAnsi="Times New Roman" w:cs="Times New Roman"/>
          <w:sz w:val="24"/>
          <w:szCs w:val="24"/>
        </w:rPr>
        <w:t xml:space="preserve"> ES līmenī,</w:t>
      </w:r>
      <w:r w:rsidR="497ACC6D" w:rsidRPr="003123C2">
        <w:rPr>
          <w:rFonts w:ascii="Times New Roman" w:eastAsia="Times New Roman" w:hAnsi="Times New Roman" w:cs="Times New Roman"/>
          <w:sz w:val="24"/>
          <w:szCs w:val="24"/>
        </w:rPr>
        <w:t xml:space="preserve"> kā arī</w:t>
      </w:r>
      <w:r w:rsidR="12043CBA" w:rsidRPr="003123C2">
        <w:rPr>
          <w:rFonts w:ascii="Times New Roman" w:eastAsia="Times New Roman" w:hAnsi="Times New Roman" w:cs="Times New Roman"/>
          <w:sz w:val="24"/>
          <w:szCs w:val="24"/>
        </w:rPr>
        <w:t xml:space="preserve"> ir</w:t>
      </w:r>
      <w:r w:rsidR="497ACC6D" w:rsidRPr="003123C2">
        <w:rPr>
          <w:rFonts w:ascii="Times New Roman" w:eastAsia="Times New Roman" w:hAnsi="Times New Roman" w:cs="Times New Roman"/>
          <w:sz w:val="24"/>
          <w:szCs w:val="24"/>
        </w:rPr>
        <w:t xml:space="preserve"> atjaunots</w:t>
      </w:r>
      <w:r w:rsidRPr="003123C2">
        <w:rPr>
          <w:rFonts w:ascii="Times New Roman" w:eastAsia="Times New Roman" w:hAnsi="Times New Roman" w:cs="Times New Roman"/>
          <w:sz w:val="24"/>
          <w:szCs w:val="24"/>
        </w:rPr>
        <w:t xml:space="preserve"> SEG emisiju samazināšanas ES mērķi</w:t>
      </w:r>
      <w:r w:rsidR="00F07A45">
        <w:rPr>
          <w:rFonts w:ascii="Times New Roman" w:eastAsia="Times New Roman" w:hAnsi="Times New Roman" w:cs="Times New Roman"/>
          <w:sz w:val="24"/>
          <w:szCs w:val="24"/>
        </w:rPr>
        <w:t>s</w:t>
      </w:r>
      <w:r w:rsidRPr="003123C2">
        <w:rPr>
          <w:rFonts w:ascii="Times New Roman" w:eastAsia="Times New Roman" w:hAnsi="Times New Roman" w:cs="Times New Roman"/>
          <w:sz w:val="24"/>
          <w:szCs w:val="24"/>
        </w:rPr>
        <w:t xml:space="preserve"> 2030. gadam</w:t>
      </w:r>
      <w:r w:rsidR="00F07A45">
        <w:rPr>
          <w:rFonts w:ascii="Times New Roman" w:eastAsia="Times New Roman" w:hAnsi="Times New Roman" w:cs="Times New Roman"/>
          <w:sz w:val="24"/>
          <w:szCs w:val="24"/>
        </w:rPr>
        <w:t>,</w:t>
      </w:r>
      <w:r w:rsidR="3998931B" w:rsidRPr="003123C2">
        <w:rPr>
          <w:rFonts w:ascii="Times New Roman" w:eastAsia="Times New Roman" w:hAnsi="Times New Roman" w:cs="Times New Roman"/>
          <w:sz w:val="24"/>
          <w:szCs w:val="24"/>
        </w:rPr>
        <w:t xml:space="preserve"> to kāpinot</w:t>
      </w:r>
      <w:r w:rsidR="2841866F" w:rsidRPr="003123C2">
        <w:rPr>
          <w:rFonts w:ascii="Times New Roman" w:eastAsia="Times New Roman" w:hAnsi="Times New Roman" w:cs="Times New Roman"/>
          <w:sz w:val="24"/>
          <w:szCs w:val="24"/>
        </w:rPr>
        <w:t>. Papildus</w:t>
      </w:r>
      <w:r w:rsidR="0039529E">
        <w:rPr>
          <w:rFonts w:ascii="Times New Roman" w:eastAsia="Times New Roman" w:hAnsi="Times New Roman" w:cs="Times New Roman"/>
          <w:sz w:val="24"/>
          <w:szCs w:val="24"/>
        </w:rPr>
        <w:t xml:space="preserve"> tam</w:t>
      </w:r>
      <w:r w:rsidR="4A79472E" w:rsidRPr="003123C2">
        <w:rPr>
          <w:rFonts w:ascii="Times New Roman" w:eastAsia="Times New Roman" w:hAnsi="Times New Roman" w:cs="Times New Roman"/>
          <w:sz w:val="24"/>
          <w:szCs w:val="24"/>
        </w:rPr>
        <w:t xml:space="preserve"> 2021.</w:t>
      </w:r>
      <w:r w:rsidR="3CC190EE" w:rsidRPr="003123C2">
        <w:rPr>
          <w:rFonts w:ascii="Times New Roman" w:eastAsia="Times New Roman" w:hAnsi="Times New Roman" w:cs="Times New Roman"/>
          <w:sz w:val="24"/>
          <w:szCs w:val="24"/>
        </w:rPr>
        <w:t xml:space="preserve"> gada</w:t>
      </w:r>
      <w:r w:rsidR="0039529E">
        <w:rPr>
          <w:rFonts w:ascii="Times New Roman" w:eastAsia="Times New Roman" w:hAnsi="Times New Roman" w:cs="Times New Roman"/>
          <w:sz w:val="24"/>
          <w:szCs w:val="24"/>
        </w:rPr>
        <w:t xml:space="preserve"> </w:t>
      </w:r>
      <w:r w:rsidR="3CC190EE" w:rsidRPr="003123C2">
        <w:rPr>
          <w:rFonts w:ascii="Times New Roman" w:eastAsia="Times New Roman" w:hAnsi="Times New Roman" w:cs="Times New Roman"/>
          <w:sz w:val="24"/>
          <w:szCs w:val="24"/>
        </w:rPr>
        <w:t xml:space="preserve">14. jūlijā Eiropas Komisija nāca klajā ar tiesību aktu </w:t>
      </w:r>
      <w:proofErr w:type="spellStart"/>
      <w:r w:rsidR="3CC190EE" w:rsidRPr="003123C2">
        <w:rPr>
          <w:rFonts w:ascii="Times New Roman" w:eastAsia="Times New Roman" w:hAnsi="Times New Roman" w:cs="Times New Roman"/>
          <w:sz w:val="24"/>
          <w:szCs w:val="24"/>
        </w:rPr>
        <w:t>pakotni</w:t>
      </w:r>
      <w:proofErr w:type="spellEnd"/>
      <w:r w:rsidR="3CC190EE" w:rsidRPr="003123C2">
        <w:rPr>
          <w:rFonts w:ascii="Times New Roman" w:eastAsia="Times New Roman" w:hAnsi="Times New Roman" w:cs="Times New Roman"/>
          <w:sz w:val="24"/>
          <w:szCs w:val="24"/>
        </w:rPr>
        <w:t xml:space="preserve"> “Gatavi </w:t>
      </w:r>
      <w:proofErr w:type="spellStart"/>
      <w:r w:rsidR="3CC190EE" w:rsidRPr="003123C2">
        <w:rPr>
          <w:rFonts w:ascii="Times New Roman" w:eastAsia="Times New Roman" w:hAnsi="Times New Roman" w:cs="Times New Roman"/>
          <w:sz w:val="24"/>
          <w:szCs w:val="24"/>
        </w:rPr>
        <w:t>mērķrādītājam</w:t>
      </w:r>
      <w:proofErr w:type="spellEnd"/>
      <w:r w:rsidR="3CC190EE" w:rsidRPr="003123C2">
        <w:rPr>
          <w:rFonts w:ascii="Times New Roman" w:eastAsia="Times New Roman" w:hAnsi="Times New Roman" w:cs="Times New Roman"/>
          <w:sz w:val="24"/>
          <w:szCs w:val="24"/>
        </w:rPr>
        <w:t xml:space="preserve"> 55%”, lai salāgotu esošo Eiropas klimata politiku ar jaunajiem </w:t>
      </w:r>
      <w:proofErr w:type="spellStart"/>
      <w:r w:rsidR="3CC190EE" w:rsidRPr="003123C2">
        <w:rPr>
          <w:rFonts w:ascii="Times New Roman" w:eastAsia="Times New Roman" w:hAnsi="Times New Roman" w:cs="Times New Roman"/>
          <w:sz w:val="24"/>
          <w:szCs w:val="24"/>
        </w:rPr>
        <w:t>virsmērķiem</w:t>
      </w:r>
      <w:proofErr w:type="spellEnd"/>
      <w:r w:rsidR="3CC190EE" w:rsidRPr="003123C2">
        <w:rPr>
          <w:rFonts w:ascii="Times New Roman" w:eastAsia="Times New Roman" w:hAnsi="Times New Roman" w:cs="Times New Roman"/>
          <w:sz w:val="24"/>
          <w:szCs w:val="24"/>
        </w:rPr>
        <w:t>, jo</w:t>
      </w:r>
      <w:r w:rsidR="00163654">
        <w:rPr>
          <w:rFonts w:ascii="Times New Roman" w:eastAsia="Times New Roman" w:hAnsi="Times New Roman" w:cs="Times New Roman"/>
          <w:sz w:val="24"/>
          <w:szCs w:val="24"/>
        </w:rPr>
        <w:t xml:space="preserve"> </w:t>
      </w:r>
      <w:r w:rsidRPr="003123C2">
        <w:rPr>
          <w:rFonts w:ascii="Times New Roman" w:eastAsia="Times New Roman" w:hAnsi="Times New Roman" w:cs="Times New Roman"/>
          <w:sz w:val="24"/>
          <w:szCs w:val="24"/>
        </w:rPr>
        <w:t xml:space="preserve">katra tiesību akta priekšlikumam un plānotajai rīcībai </w:t>
      </w:r>
      <w:r w:rsidR="30C5702C" w:rsidRPr="003123C2">
        <w:rPr>
          <w:rFonts w:ascii="Times New Roman" w:eastAsia="Times New Roman" w:hAnsi="Times New Roman" w:cs="Times New Roman"/>
          <w:sz w:val="24"/>
          <w:szCs w:val="24"/>
        </w:rPr>
        <w:t xml:space="preserve">nepieciešams </w:t>
      </w:r>
      <w:r w:rsidRPr="003123C2">
        <w:rPr>
          <w:rFonts w:ascii="Times New Roman" w:eastAsia="Times New Roman" w:hAnsi="Times New Roman" w:cs="Times New Roman"/>
          <w:sz w:val="24"/>
          <w:szCs w:val="24"/>
        </w:rPr>
        <w:t xml:space="preserve">noteikt atbilstību </w:t>
      </w:r>
      <w:r w:rsidRPr="005E0ED2">
        <w:rPr>
          <w:rFonts w:ascii="Times New Roman" w:eastAsia="Times New Roman" w:hAnsi="Times New Roman" w:cs="Times New Roman"/>
          <w:sz w:val="24"/>
          <w:szCs w:val="24"/>
        </w:rPr>
        <w:t>“zaļajam zvērestam</w:t>
      </w:r>
      <w:r w:rsidR="00F3242C" w:rsidRPr="005E0ED2">
        <w:rPr>
          <w:rFonts w:ascii="Times New Roman" w:eastAsia="Times New Roman" w:hAnsi="Times New Roman" w:cs="Times New Roman"/>
          <w:sz w:val="24"/>
          <w:szCs w:val="24"/>
        </w:rPr>
        <w:t xml:space="preserve"> nekaitēt</w:t>
      </w:r>
      <w:r w:rsidRPr="005E0ED2">
        <w:rPr>
          <w:rFonts w:ascii="Times New Roman" w:eastAsia="Times New Roman" w:hAnsi="Times New Roman" w:cs="Times New Roman"/>
          <w:sz w:val="24"/>
          <w:szCs w:val="24"/>
        </w:rPr>
        <w:t>”</w:t>
      </w:r>
      <w:r w:rsidR="00F3242C" w:rsidRPr="005E0ED2">
        <w:rPr>
          <w:rFonts w:ascii="Times New Roman" w:eastAsia="Times New Roman" w:hAnsi="Times New Roman" w:cs="Times New Roman"/>
          <w:sz w:val="24"/>
          <w:szCs w:val="24"/>
        </w:rPr>
        <w:t xml:space="preserve"> (</w:t>
      </w:r>
      <w:r w:rsidR="00F3242C" w:rsidRPr="005E0ED2">
        <w:rPr>
          <w:rFonts w:ascii="Times New Roman" w:hAnsi="Times New Roman" w:cs="Times New Roman"/>
          <w:i/>
          <w:iCs/>
          <w:color w:val="000000"/>
          <w:sz w:val="24"/>
          <w:szCs w:val="24"/>
          <w:shd w:val="clear" w:color="auto" w:fill="FFFFFF"/>
        </w:rPr>
        <w:t xml:space="preserve">A </w:t>
      </w:r>
      <w:proofErr w:type="spellStart"/>
      <w:r w:rsidR="00F3242C" w:rsidRPr="005E0ED2">
        <w:rPr>
          <w:rFonts w:ascii="Times New Roman" w:hAnsi="Times New Roman" w:cs="Times New Roman"/>
          <w:i/>
          <w:iCs/>
          <w:color w:val="000000"/>
          <w:sz w:val="24"/>
          <w:szCs w:val="24"/>
          <w:shd w:val="clear" w:color="auto" w:fill="FFFFFF"/>
        </w:rPr>
        <w:t>green</w:t>
      </w:r>
      <w:proofErr w:type="spellEnd"/>
      <w:r w:rsidR="00F3242C" w:rsidRPr="005E0ED2">
        <w:rPr>
          <w:rFonts w:ascii="Times New Roman" w:hAnsi="Times New Roman" w:cs="Times New Roman"/>
          <w:i/>
          <w:iCs/>
          <w:color w:val="000000"/>
          <w:sz w:val="24"/>
          <w:szCs w:val="24"/>
          <w:shd w:val="clear" w:color="auto" w:fill="FFFFFF"/>
        </w:rPr>
        <w:t xml:space="preserve"> </w:t>
      </w:r>
      <w:proofErr w:type="spellStart"/>
      <w:r w:rsidR="00F3242C" w:rsidRPr="005E0ED2">
        <w:rPr>
          <w:rFonts w:ascii="Times New Roman" w:hAnsi="Times New Roman" w:cs="Times New Roman"/>
          <w:i/>
          <w:iCs/>
          <w:color w:val="000000"/>
          <w:sz w:val="24"/>
          <w:szCs w:val="24"/>
          <w:shd w:val="clear" w:color="auto" w:fill="FFFFFF"/>
        </w:rPr>
        <w:t>oath</w:t>
      </w:r>
      <w:proofErr w:type="spellEnd"/>
      <w:r w:rsidR="00F3242C" w:rsidRPr="005E0ED2">
        <w:rPr>
          <w:rFonts w:ascii="Times New Roman" w:hAnsi="Times New Roman" w:cs="Times New Roman"/>
          <w:i/>
          <w:iCs/>
          <w:color w:val="000000"/>
          <w:sz w:val="24"/>
          <w:szCs w:val="24"/>
          <w:shd w:val="clear" w:color="auto" w:fill="FFFFFF"/>
        </w:rPr>
        <w:t xml:space="preserve">: ‘do no </w:t>
      </w:r>
      <w:proofErr w:type="spellStart"/>
      <w:r w:rsidR="00F3242C" w:rsidRPr="005E0ED2">
        <w:rPr>
          <w:rFonts w:ascii="Times New Roman" w:hAnsi="Times New Roman" w:cs="Times New Roman"/>
          <w:i/>
          <w:iCs/>
          <w:color w:val="000000"/>
          <w:sz w:val="24"/>
          <w:szCs w:val="24"/>
          <w:shd w:val="clear" w:color="auto" w:fill="FFFFFF"/>
        </w:rPr>
        <w:t>harm</w:t>
      </w:r>
      <w:proofErr w:type="spellEnd"/>
      <w:r w:rsidR="00F3242C" w:rsidRPr="005E0ED2">
        <w:rPr>
          <w:rFonts w:ascii="Times New Roman" w:hAnsi="Times New Roman" w:cs="Times New Roman"/>
          <w:i/>
          <w:iCs/>
          <w:color w:val="000000"/>
          <w:sz w:val="24"/>
          <w:szCs w:val="24"/>
          <w:shd w:val="clear" w:color="auto" w:fill="FFFFFF"/>
        </w:rPr>
        <w:t>’)</w:t>
      </w:r>
      <w:r w:rsidRPr="005E0ED2">
        <w:rPr>
          <w:rFonts w:ascii="Times New Roman" w:eastAsia="Times New Roman" w:hAnsi="Times New Roman" w:cs="Times New Roman"/>
          <w:sz w:val="24"/>
          <w:szCs w:val="24"/>
        </w:rPr>
        <w:t xml:space="preserve">, t.i., apņemšanās, lai neviens plānotais pasākums vismaz nekaitētu (bet vēlams </w:t>
      </w:r>
      <w:r w:rsidR="00DA7AB4" w:rsidRPr="005E0ED2">
        <w:rPr>
          <w:rFonts w:ascii="Times New Roman" w:eastAsia="Times New Roman" w:hAnsi="Times New Roman" w:cs="Times New Roman"/>
          <w:sz w:val="24"/>
          <w:szCs w:val="24"/>
        </w:rPr>
        <w:t xml:space="preserve">– </w:t>
      </w:r>
      <w:r w:rsidRPr="005E0ED2">
        <w:rPr>
          <w:rFonts w:ascii="Times New Roman" w:eastAsia="Times New Roman" w:hAnsi="Times New Roman" w:cs="Times New Roman"/>
          <w:sz w:val="24"/>
          <w:szCs w:val="24"/>
        </w:rPr>
        <w:t>veicinātu) Zaļā kursa mērķu īstenošanu.</w:t>
      </w:r>
    </w:p>
    <w:p w14:paraId="13A0FCA2" w14:textId="4D72F06D" w:rsidR="00C87464" w:rsidRPr="003123C2" w:rsidRDefault="07167B14" w:rsidP="1746BE1C">
      <w:pPr>
        <w:spacing w:after="120" w:line="240" w:lineRule="auto"/>
        <w:jc w:val="both"/>
        <w:rPr>
          <w:rFonts w:ascii="Times New Roman" w:eastAsia="Times New Roman" w:hAnsi="Times New Roman" w:cs="Times New Roman"/>
          <w:b/>
          <w:bCs/>
          <w:sz w:val="24"/>
          <w:szCs w:val="24"/>
        </w:rPr>
      </w:pPr>
      <w:r w:rsidRPr="003123C2">
        <w:rPr>
          <w:rFonts w:ascii="Times New Roman" w:eastAsia="Times New Roman" w:hAnsi="Times New Roman" w:cs="Times New Roman"/>
          <w:b/>
          <w:bCs/>
          <w:sz w:val="24"/>
          <w:szCs w:val="24"/>
        </w:rPr>
        <w:t>Starptautiskās pašvaldību klimata un enerģētikas iniciatīvas</w:t>
      </w:r>
    </w:p>
    <w:p w14:paraId="761EE6EA" w14:textId="55777E02" w:rsidR="006C18A7" w:rsidRPr="003123C2" w:rsidRDefault="54537708" w:rsidP="1746BE1C">
      <w:pPr>
        <w:spacing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P</w:t>
      </w:r>
      <w:r w:rsidR="07167B14" w:rsidRPr="003123C2">
        <w:rPr>
          <w:rFonts w:ascii="Times New Roman" w:eastAsia="Times New Roman" w:hAnsi="Times New Roman" w:cs="Times New Roman"/>
          <w:sz w:val="24"/>
          <w:szCs w:val="24"/>
        </w:rPr>
        <w:t>ašvaldību savstarpējie sadarbības tīkli, lai iegūtu sadraudzības un sadarbības partnerus citās valstīs un savstarpēji dalītos ar pieredzi, izvirzītu klimata politikas mērķus, uzraudzītu to izpildi un sasniegtu plānotos rezultātus, piemēram:</w:t>
      </w:r>
    </w:p>
    <w:p w14:paraId="46E52392" w14:textId="5FD1C30A" w:rsidR="006C18A7" w:rsidRPr="003123C2" w:rsidRDefault="00000000" w:rsidP="1746BE1C">
      <w:pPr>
        <w:pStyle w:val="ListParagraph"/>
        <w:numPr>
          <w:ilvl w:val="0"/>
          <w:numId w:val="8"/>
        </w:numPr>
        <w:shd w:val="clear" w:color="auto" w:fill="FFFFFF" w:themeFill="background1"/>
        <w:spacing w:before="0" w:after="120" w:line="240" w:lineRule="auto"/>
        <w:ind w:left="446"/>
        <w:rPr>
          <w:lang w:eastAsia="en-US"/>
        </w:rPr>
      </w:pPr>
      <w:hyperlink r:id="rId10">
        <w:r w:rsidR="07167B14" w:rsidRPr="003123C2">
          <w:rPr>
            <w:rStyle w:val="Hyperlink"/>
            <w:b/>
            <w:bCs/>
            <w:color w:val="auto"/>
            <w:lang w:eastAsia="en-US"/>
          </w:rPr>
          <w:t>ICLEI</w:t>
        </w:r>
      </w:hyperlink>
      <w:r w:rsidR="07167B14" w:rsidRPr="003123C2">
        <w:rPr>
          <w:b/>
          <w:bCs/>
          <w:lang w:eastAsia="en-US"/>
        </w:rPr>
        <w:t xml:space="preserve"> </w:t>
      </w:r>
      <w:r w:rsidR="07167B14" w:rsidRPr="003123C2">
        <w:t>(</w:t>
      </w:r>
      <w:proofErr w:type="spellStart"/>
      <w:r w:rsidR="07167B14" w:rsidRPr="003123C2">
        <w:rPr>
          <w:i/>
          <w:iCs/>
        </w:rPr>
        <w:t>International</w:t>
      </w:r>
      <w:proofErr w:type="spellEnd"/>
      <w:r w:rsidR="07167B14" w:rsidRPr="003123C2">
        <w:rPr>
          <w:i/>
          <w:iCs/>
        </w:rPr>
        <w:t xml:space="preserve"> </w:t>
      </w:r>
      <w:proofErr w:type="spellStart"/>
      <w:r w:rsidR="07167B14" w:rsidRPr="003123C2">
        <w:rPr>
          <w:i/>
          <w:iCs/>
        </w:rPr>
        <w:t>Council</w:t>
      </w:r>
      <w:proofErr w:type="spellEnd"/>
      <w:r w:rsidR="07167B14" w:rsidRPr="003123C2">
        <w:rPr>
          <w:i/>
          <w:iCs/>
        </w:rPr>
        <w:t xml:space="preserve"> </w:t>
      </w:r>
      <w:proofErr w:type="spellStart"/>
      <w:r w:rsidR="07167B14" w:rsidRPr="003123C2">
        <w:rPr>
          <w:i/>
          <w:iCs/>
        </w:rPr>
        <w:t>for</w:t>
      </w:r>
      <w:proofErr w:type="spellEnd"/>
      <w:r w:rsidR="07167B14" w:rsidRPr="003123C2">
        <w:rPr>
          <w:i/>
          <w:iCs/>
        </w:rPr>
        <w:t xml:space="preserve"> </w:t>
      </w:r>
      <w:proofErr w:type="spellStart"/>
      <w:r w:rsidR="07167B14" w:rsidRPr="003123C2">
        <w:rPr>
          <w:i/>
          <w:iCs/>
        </w:rPr>
        <w:t>Local</w:t>
      </w:r>
      <w:proofErr w:type="spellEnd"/>
      <w:r w:rsidR="07167B14" w:rsidRPr="003123C2">
        <w:rPr>
          <w:i/>
          <w:iCs/>
        </w:rPr>
        <w:t xml:space="preserve"> </w:t>
      </w:r>
      <w:proofErr w:type="spellStart"/>
      <w:r w:rsidR="07167B14" w:rsidRPr="003123C2">
        <w:rPr>
          <w:i/>
          <w:iCs/>
        </w:rPr>
        <w:t>Environmental</w:t>
      </w:r>
      <w:proofErr w:type="spellEnd"/>
      <w:r w:rsidR="07167B14" w:rsidRPr="003123C2">
        <w:rPr>
          <w:i/>
          <w:iCs/>
        </w:rPr>
        <w:t xml:space="preserve"> </w:t>
      </w:r>
      <w:proofErr w:type="spellStart"/>
      <w:r w:rsidR="07167B14" w:rsidRPr="003123C2">
        <w:rPr>
          <w:i/>
          <w:iCs/>
        </w:rPr>
        <w:t>Initiatives</w:t>
      </w:r>
      <w:proofErr w:type="spellEnd"/>
      <w:r w:rsidR="07167B14" w:rsidRPr="003123C2">
        <w:t>)</w:t>
      </w:r>
      <w:r w:rsidR="4F9F3C80" w:rsidRPr="003123C2">
        <w:t xml:space="preserve"> ir s</w:t>
      </w:r>
      <w:r w:rsidR="07167B14" w:rsidRPr="003123C2">
        <w:t>tarptautisks pilsētu savstarpējās sadarbības tīkls, platforma komunikācijai ar citu valstu kolēģiem, kas piedāvā resursus un rīkus, lai rosinātu pozitīvas vides, ekonomiskās un sociālās pārmaiņas, kas atbalsta savus biedrus, meklējot ilgtspējīgus, inovatīvus risinājumus un veicinot to īstenošanu ar projektu, iniciatīvu un programmu starpniecību, kā arī veicinot pašvaldību un pilsētu viedokļu uzklausīšanu EK, Reģionu komitejā u.c. ilgtspējību veicinošās organizācijās.</w:t>
      </w:r>
    </w:p>
    <w:p w14:paraId="0F613F56" w14:textId="11F10C9A" w:rsidR="006C18A7" w:rsidRPr="00EA30A6" w:rsidRDefault="00000000" w:rsidP="1746BE1C">
      <w:pPr>
        <w:pStyle w:val="ListParagraph"/>
        <w:numPr>
          <w:ilvl w:val="0"/>
          <w:numId w:val="8"/>
        </w:numPr>
        <w:spacing w:before="0" w:after="120" w:line="240" w:lineRule="auto"/>
        <w:ind w:left="446"/>
      </w:pPr>
      <w:hyperlink r:id="rId11">
        <w:r w:rsidR="07167B14" w:rsidRPr="003123C2">
          <w:rPr>
            <w:rStyle w:val="Hyperlink"/>
            <w:b/>
            <w:bCs/>
            <w:color w:val="auto"/>
          </w:rPr>
          <w:t>Mēru pakts</w:t>
        </w:r>
      </w:hyperlink>
      <w:r w:rsidR="07167B14" w:rsidRPr="003123C2">
        <w:t xml:space="preserve"> (</w:t>
      </w:r>
      <w:proofErr w:type="spellStart"/>
      <w:r w:rsidR="00EA30A6" w:rsidRPr="003123C2">
        <w:fldChar w:fldCharType="begin"/>
      </w:r>
      <w:r w:rsidR="00EA30A6" w:rsidRPr="003123C2">
        <w:instrText xml:space="preserve"> HYPERLINK "https://www.covenantofmayors.eu/en/" \h </w:instrText>
      </w:r>
      <w:r w:rsidR="00EA30A6" w:rsidRPr="003123C2">
        <w:fldChar w:fldCharType="separate"/>
      </w:r>
      <w:r w:rsidR="07167B14" w:rsidRPr="003123C2">
        <w:rPr>
          <w:i/>
          <w:iCs/>
        </w:rPr>
        <w:t>Covenant</w:t>
      </w:r>
      <w:proofErr w:type="spellEnd"/>
      <w:r w:rsidR="07167B14" w:rsidRPr="003123C2">
        <w:rPr>
          <w:i/>
          <w:iCs/>
        </w:rPr>
        <w:t xml:space="preserve"> </w:t>
      </w:r>
      <w:proofErr w:type="spellStart"/>
      <w:r w:rsidR="07167B14" w:rsidRPr="003123C2">
        <w:rPr>
          <w:i/>
          <w:iCs/>
        </w:rPr>
        <w:t>of</w:t>
      </w:r>
      <w:proofErr w:type="spellEnd"/>
      <w:r w:rsidR="07167B14" w:rsidRPr="003123C2">
        <w:rPr>
          <w:i/>
          <w:iCs/>
        </w:rPr>
        <w:t xml:space="preserve"> </w:t>
      </w:r>
      <w:proofErr w:type="spellStart"/>
      <w:r w:rsidR="07167B14" w:rsidRPr="003123C2">
        <w:rPr>
          <w:i/>
          <w:iCs/>
        </w:rPr>
        <w:t>Mayors</w:t>
      </w:r>
      <w:proofErr w:type="spellEnd"/>
      <w:r w:rsidR="00EA30A6" w:rsidRPr="003123C2">
        <w:rPr>
          <w:i/>
          <w:iCs/>
        </w:rPr>
        <w:fldChar w:fldCharType="end"/>
      </w:r>
      <w:r w:rsidR="07167B14" w:rsidRPr="003123C2">
        <w:t>)</w:t>
      </w:r>
      <w:r w:rsidR="4F9F3C80" w:rsidRPr="003123C2">
        <w:t xml:space="preserve"> ir </w:t>
      </w:r>
      <w:r w:rsidR="07167B14" w:rsidRPr="003123C2">
        <w:t xml:space="preserve">ES izveidota iniciatīva, lai veicinātu pašvaldības līmeņa SEG emisiju samazināšanas un pielāgošanās klimata pārmaiņām pasākumu īstenošanu, izstrādājot ilgtspējīgas enerģētikas un klimata plānus un pielāgošanās klimata pārmaiņām </w:t>
      </w:r>
      <w:r w:rsidR="07167B14" w:rsidRPr="00EA30A6">
        <w:t>stratēģijas. Pašvaldības, izstrādājot minētos plānus, apņemas samazināt savas SEG emisijas noteikta apjoma apmērā attiecībā pret bāzes gadu.</w:t>
      </w:r>
    </w:p>
    <w:p w14:paraId="3D66C036" w14:textId="7D3C0874" w:rsidR="5BED2214" w:rsidRPr="00EA30A6" w:rsidRDefault="5BED2214" w:rsidP="0F8315B0">
      <w:pPr>
        <w:pStyle w:val="ListParagraph"/>
        <w:numPr>
          <w:ilvl w:val="0"/>
          <w:numId w:val="8"/>
        </w:numPr>
        <w:spacing w:before="0" w:after="120" w:line="240" w:lineRule="auto"/>
        <w:ind w:left="446"/>
      </w:pPr>
      <w:r w:rsidRPr="00EA30A6">
        <w:rPr>
          <w:b/>
          <w:bCs/>
        </w:rPr>
        <w:t>Pielāgošanās klimata pārmaiņām misija</w:t>
      </w:r>
      <w:r w:rsidRPr="00EA30A6">
        <w:t xml:space="preserve"> </w:t>
      </w:r>
      <w:r w:rsidR="5C4623F3" w:rsidRPr="00EA30A6">
        <w:t>(</w:t>
      </w:r>
      <w:proofErr w:type="spellStart"/>
      <w:r w:rsidR="5C4623F3" w:rsidRPr="00EA30A6">
        <w:rPr>
          <w:i/>
          <w:iCs/>
        </w:rPr>
        <w:t>Mission</w:t>
      </w:r>
      <w:proofErr w:type="spellEnd"/>
      <w:r w:rsidR="5C4623F3" w:rsidRPr="00EA30A6">
        <w:rPr>
          <w:i/>
          <w:iCs/>
        </w:rPr>
        <w:t xml:space="preserve"> </w:t>
      </w:r>
      <w:proofErr w:type="spellStart"/>
      <w:r w:rsidR="5C4623F3" w:rsidRPr="00EA30A6">
        <w:rPr>
          <w:i/>
          <w:iCs/>
        </w:rPr>
        <w:t>Adaptation</w:t>
      </w:r>
      <w:proofErr w:type="spellEnd"/>
      <w:r w:rsidR="5C4623F3" w:rsidRPr="00EA30A6">
        <w:rPr>
          <w:i/>
          <w:iCs/>
        </w:rPr>
        <w:t xml:space="preserve"> to </w:t>
      </w:r>
      <w:proofErr w:type="spellStart"/>
      <w:r w:rsidR="5C4623F3" w:rsidRPr="00EA30A6">
        <w:rPr>
          <w:i/>
          <w:iCs/>
        </w:rPr>
        <w:t>Climate</w:t>
      </w:r>
      <w:proofErr w:type="spellEnd"/>
      <w:r w:rsidR="5C4623F3" w:rsidRPr="00EA30A6">
        <w:rPr>
          <w:i/>
          <w:iCs/>
        </w:rPr>
        <w:t xml:space="preserve"> </w:t>
      </w:r>
      <w:proofErr w:type="spellStart"/>
      <w:r w:rsidR="5C4623F3" w:rsidRPr="00EA30A6">
        <w:rPr>
          <w:i/>
          <w:iCs/>
        </w:rPr>
        <w:t>Change</w:t>
      </w:r>
      <w:proofErr w:type="spellEnd"/>
      <w:r w:rsidR="5C4623F3" w:rsidRPr="00EA30A6">
        <w:t>)</w:t>
      </w:r>
      <w:r w:rsidR="6796A307" w:rsidRPr="00EA30A6">
        <w:t xml:space="preserve"> </w:t>
      </w:r>
      <w:r w:rsidR="6F6900E1" w:rsidRPr="00EA30A6">
        <w:t>ir Eiropas Komisijas koordinēt</w:t>
      </w:r>
      <w:r w:rsidR="3C6E3027" w:rsidRPr="00EA30A6">
        <w:t>a iniciatīva</w:t>
      </w:r>
      <w:r w:rsidR="31A2513D" w:rsidRPr="00EA30A6">
        <w:t>, lai apvienotu nepieciešamos resursus attiecībā uz finansēšanas programmām, politiku un noteikumiem, kā arī citiem pasākumiem. To mērķis ir arī mobilizēt un aktivizēt publiskā un privātā sektora dalībniekus, piemēram, ES dalībvalstis, reģionālās un vietējās iestādes, pētniecības institūtus, lauksaimniekus, uzņēmējus un investorus, lai radītu reālu un ilgstošu ietekmi. Misijās iesaistīsies pilsoņi, lai veicinātu jaunu risinājumu un pieeju ieviešanu sabiedrībā.</w:t>
      </w:r>
      <w:r w:rsidR="4CDE5616" w:rsidRPr="00EA30A6">
        <w:t xml:space="preserve"> </w:t>
      </w:r>
      <w:r w:rsidR="3880CBBF" w:rsidRPr="00EA30A6">
        <w:t xml:space="preserve">Misijas pielāgošanās klimata pārmaiņām galvenais mērķis ir līdz 2030. gadam atbalstīt vismaz 150 Eiropas reģionus un kopienas attiecībā uz noturību pret klimata pārmaiņām. </w:t>
      </w:r>
      <w:r w:rsidR="4CDE5616" w:rsidRPr="00EA30A6">
        <w:t>Misija ir “</w:t>
      </w:r>
      <w:proofErr w:type="spellStart"/>
      <w:r w:rsidR="4CDE5616" w:rsidRPr="00EA30A6">
        <w:t>Horizon</w:t>
      </w:r>
      <w:proofErr w:type="spellEnd"/>
      <w:r w:rsidR="4CDE5616" w:rsidRPr="00EA30A6">
        <w:t xml:space="preserve"> </w:t>
      </w:r>
      <w:proofErr w:type="spellStart"/>
      <w:r w:rsidR="4CDE5616" w:rsidRPr="00EA30A6">
        <w:t>Europe</w:t>
      </w:r>
      <w:proofErr w:type="spellEnd"/>
      <w:r w:rsidR="4CDE5616" w:rsidRPr="00EA30A6">
        <w:t xml:space="preserve">” pētniecības un inovācijas programmas jauninājums 2021. –2027. </w:t>
      </w:r>
      <w:r w:rsidR="34E001BA" w:rsidRPr="00EA30A6">
        <w:t>g</w:t>
      </w:r>
      <w:r w:rsidR="4CDE5616" w:rsidRPr="00EA30A6">
        <w:t>adam.</w:t>
      </w:r>
      <w:r w:rsidR="5B7A6CDB" w:rsidRPr="00EA30A6">
        <w:t xml:space="preserve"> Vairāk:</w:t>
      </w:r>
      <w:r w:rsidR="02DF71B1" w:rsidRPr="00EA30A6">
        <w:t xml:space="preserve"> </w:t>
      </w:r>
      <w:r w:rsidR="5B7A6CDB" w:rsidRPr="00EA30A6">
        <w:t>https://research-and-innovation.ec.europa.eu/funding/funding-opportunities/funding-programmes-and-open-calls/horizon-europe/eu-missions-horizon-europe/adaptation-climate-change_en#what-are-eu-missions</w:t>
      </w:r>
    </w:p>
    <w:p w14:paraId="21E29F02" w14:textId="4C2B8FCB" w:rsidR="006C18A7" w:rsidRPr="003123C2" w:rsidRDefault="07167B14" w:rsidP="1746BE1C">
      <w:pPr>
        <w:pStyle w:val="ListParagraph"/>
        <w:numPr>
          <w:ilvl w:val="0"/>
          <w:numId w:val="8"/>
        </w:numPr>
        <w:spacing w:before="0" w:after="120" w:line="240" w:lineRule="auto"/>
        <w:ind w:left="446"/>
      </w:pPr>
      <w:r w:rsidRPr="00EA30A6">
        <w:rPr>
          <w:b/>
          <w:bCs/>
        </w:rPr>
        <w:t>Globālais klimata pārmaiņu rīcības portāls (</w:t>
      </w:r>
      <w:proofErr w:type="spellStart"/>
      <w:r w:rsidRPr="00EA30A6">
        <w:rPr>
          <w:b/>
          <w:bCs/>
          <w:i/>
          <w:iCs/>
        </w:rPr>
        <w:t>Global</w:t>
      </w:r>
      <w:proofErr w:type="spellEnd"/>
      <w:r w:rsidRPr="00EA30A6">
        <w:rPr>
          <w:b/>
          <w:bCs/>
          <w:i/>
          <w:iCs/>
        </w:rPr>
        <w:t xml:space="preserve"> </w:t>
      </w:r>
      <w:proofErr w:type="spellStart"/>
      <w:r w:rsidRPr="00EA30A6">
        <w:rPr>
          <w:b/>
          <w:bCs/>
          <w:i/>
          <w:iCs/>
        </w:rPr>
        <w:t>Climate</w:t>
      </w:r>
      <w:proofErr w:type="spellEnd"/>
      <w:r w:rsidRPr="00EA30A6">
        <w:rPr>
          <w:b/>
          <w:bCs/>
          <w:i/>
          <w:iCs/>
        </w:rPr>
        <w:t xml:space="preserve"> </w:t>
      </w:r>
      <w:proofErr w:type="spellStart"/>
      <w:r w:rsidRPr="00EA30A6">
        <w:rPr>
          <w:b/>
          <w:bCs/>
          <w:i/>
          <w:iCs/>
        </w:rPr>
        <w:t>Action</w:t>
      </w:r>
      <w:proofErr w:type="spellEnd"/>
      <w:r w:rsidRPr="00EA30A6">
        <w:rPr>
          <w:b/>
          <w:bCs/>
          <w:i/>
          <w:iCs/>
        </w:rPr>
        <w:t xml:space="preserve"> </w:t>
      </w:r>
      <w:proofErr w:type="spellStart"/>
      <w:r w:rsidRPr="003123C2">
        <w:rPr>
          <w:b/>
          <w:bCs/>
          <w:i/>
          <w:iCs/>
        </w:rPr>
        <w:t>Portal</w:t>
      </w:r>
      <w:proofErr w:type="spellEnd"/>
      <w:r w:rsidRPr="003123C2">
        <w:rPr>
          <w:b/>
          <w:bCs/>
          <w:i/>
          <w:iCs/>
        </w:rPr>
        <w:t>)</w:t>
      </w:r>
      <w:r w:rsidRPr="003123C2">
        <w:t xml:space="preserve"> (agrāk zināms kā </w:t>
      </w:r>
      <w:hyperlink r:id="rId12">
        <w:r w:rsidRPr="003123C2">
          <w:rPr>
            <w:rStyle w:val="Hyperlink"/>
            <w:b/>
            <w:bCs/>
            <w:color w:val="auto"/>
          </w:rPr>
          <w:t>NAZCA</w:t>
        </w:r>
      </w:hyperlink>
      <w:r w:rsidRPr="003123C2">
        <w:t xml:space="preserve"> (</w:t>
      </w:r>
      <w:r w:rsidRPr="003123C2">
        <w:rPr>
          <w:i/>
          <w:iCs/>
        </w:rPr>
        <w:t>Non-</w:t>
      </w:r>
      <w:proofErr w:type="spellStart"/>
      <w:r w:rsidRPr="003123C2">
        <w:rPr>
          <w:i/>
          <w:iCs/>
        </w:rPr>
        <w:t>State</w:t>
      </w:r>
      <w:proofErr w:type="spellEnd"/>
      <w:r w:rsidRPr="003123C2">
        <w:rPr>
          <w:i/>
          <w:iCs/>
        </w:rPr>
        <w:t xml:space="preserve"> </w:t>
      </w:r>
      <w:proofErr w:type="spellStart"/>
      <w:r w:rsidRPr="003123C2">
        <w:rPr>
          <w:i/>
          <w:iCs/>
        </w:rPr>
        <w:t>Actor</w:t>
      </w:r>
      <w:proofErr w:type="spellEnd"/>
      <w:r w:rsidRPr="003123C2">
        <w:rPr>
          <w:i/>
          <w:iCs/>
        </w:rPr>
        <w:t xml:space="preserve"> </w:t>
      </w:r>
      <w:proofErr w:type="spellStart"/>
      <w:r w:rsidRPr="003123C2">
        <w:rPr>
          <w:i/>
          <w:iCs/>
        </w:rPr>
        <w:t>Zone</w:t>
      </w:r>
      <w:proofErr w:type="spellEnd"/>
      <w:r w:rsidRPr="003123C2">
        <w:rPr>
          <w:i/>
          <w:iCs/>
        </w:rPr>
        <w:t xml:space="preserve"> </w:t>
      </w:r>
      <w:proofErr w:type="spellStart"/>
      <w:r w:rsidRPr="003123C2">
        <w:rPr>
          <w:i/>
          <w:iCs/>
        </w:rPr>
        <w:t>for</w:t>
      </w:r>
      <w:proofErr w:type="spellEnd"/>
      <w:r w:rsidRPr="003123C2">
        <w:rPr>
          <w:i/>
          <w:iCs/>
        </w:rPr>
        <w:t xml:space="preserve"> </w:t>
      </w:r>
      <w:proofErr w:type="spellStart"/>
      <w:r w:rsidRPr="003123C2">
        <w:rPr>
          <w:i/>
          <w:iCs/>
        </w:rPr>
        <w:t>Climate</w:t>
      </w:r>
      <w:proofErr w:type="spellEnd"/>
      <w:r w:rsidRPr="003123C2">
        <w:rPr>
          <w:i/>
          <w:iCs/>
        </w:rPr>
        <w:t xml:space="preserve"> </w:t>
      </w:r>
      <w:proofErr w:type="spellStart"/>
      <w:r w:rsidRPr="003123C2">
        <w:rPr>
          <w:i/>
          <w:iCs/>
        </w:rPr>
        <w:t>Action</w:t>
      </w:r>
      <w:proofErr w:type="spellEnd"/>
      <w:r w:rsidRPr="003123C2">
        <w:t>) portāls</w:t>
      </w:r>
      <w:r w:rsidR="4F9F3C80" w:rsidRPr="003123C2">
        <w:t xml:space="preserve"> ir </w:t>
      </w:r>
      <w:r w:rsidRPr="003123C2">
        <w:t>A</w:t>
      </w:r>
      <w:r w:rsidR="4E0896E6" w:rsidRPr="003123C2">
        <w:t xml:space="preserve">pvienoto </w:t>
      </w:r>
      <w:r w:rsidRPr="003123C2">
        <w:t>N</w:t>
      </w:r>
      <w:r w:rsidR="2D48CE4E" w:rsidRPr="003123C2">
        <w:t xml:space="preserve">āciju </w:t>
      </w:r>
      <w:r w:rsidRPr="003123C2">
        <w:lastRenderedPageBreak/>
        <w:t>O</w:t>
      </w:r>
      <w:r w:rsidR="00400B10" w:rsidRPr="003123C2">
        <w:t>rganizācijas</w:t>
      </w:r>
      <w:r w:rsidRPr="003123C2">
        <w:t xml:space="preserve"> veidota un uzturēta platforma, kurā tiek publicēta dažādu privāto un nevalstisko organizāciju, pilsētu un nacionāla līmeņa reģionu ambīcijas klimata pārmaiņu jomā. Portāls pieejams tiešsaistē: </w:t>
      </w:r>
      <w:hyperlink r:id="rId13">
        <w:r w:rsidRPr="003123C2">
          <w:rPr>
            <w:rStyle w:val="Hyperlink"/>
            <w:color w:val="auto"/>
          </w:rPr>
          <w:t>https://climateaction.unfccc.int/</w:t>
        </w:r>
      </w:hyperlink>
      <w:r w:rsidRPr="003123C2">
        <w:t xml:space="preserve"> </w:t>
      </w:r>
    </w:p>
    <w:p w14:paraId="0CF4DE4B" w14:textId="0C1D7F3A" w:rsidR="5385E0EB" w:rsidRPr="003123C2" w:rsidRDefault="76731015" w:rsidP="0F8315B0">
      <w:pPr>
        <w:pStyle w:val="ListParagraph"/>
        <w:numPr>
          <w:ilvl w:val="0"/>
          <w:numId w:val="8"/>
        </w:numPr>
        <w:spacing w:before="0" w:after="120" w:line="240" w:lineRule="auto"/>
        <w:ind w:left="446"/>
        <w:rPr>
          <w:rFonts w:eastAsiaTheme="minorEastAsia"/>
        </w:rPr>
      </w:pPr>
      <w:r w:rsidRPr="003123C2">
        <w:rPr>
          <w:b/>
          <w:bCs/>
        </w:rPr>
        <w:t>Nulles pilsēt</w:t>
      </w:r>
      <w:r w:rsidR="00EA1891">
        <w:rPr>
          <w:b/>
          <w:bCs/>
        </w:rPr>
        <w:t>a</w:t>
      </w:r>
      <w:r w:rsidRPr="003123C2">
        <w:rPr>
          <w:b/>
          <w:bCs/>
        </w:rPr>
        <w:t xml:space="preserve">s </w:t>
      </w:r>
      <w:r w:rsidRPr="003123C2">
        <w:rPr>
          <w:i/>
          <w:iCs/>
        </w:rPr>
        <w:t>(</w:t>
      </w:r>
      <w:proofErr w:type="spellStart"/>
      <w:r w:rsidRPr="003123C2">
        <w:rPr>
          <w:i/>
          <w:iCs/>
        </w:rPr>
        <w:t>NetZeroCities</w:t>
      </w:r>
      <w:proofErr w:type="spellEnd"/>
      <w:r w:rsidRPr="003123C2">
        <w:t>)</w:t>
      </w:r>
      <w:r w:rsidR="5B904424" w:rsidRPr="003123C2">
        <w:rPr>
          <w:i/>
          <w:iCs/>
        </w:rPr>
        <w:t xml:space="preserve"> </w:t>
      </w:r>
      <w:r w:rsidR="5B904424" w:rsidRPr="003123C2">
        <w:t>ir programma, kas izveidota “Apvārsnis 2020" ietvaros, lai</w:t>
      </w:r>
      <w:r w:rsidR="5385E0EB" w:rsidRPr="003123C2">
        <w:t xml:space="preserve"> atbalstītu Zaļo kursu caur "Apvārsnis 2020"</w:t>
      </w:r>
      <w:r w:rsidR="5385E0EB" w:rsidRPr="003123C2">
        <w:rPr>
          <w:i/>
          <w:iCs/>
        </w:rPr>
        <w:t xml:space="preserve">. </w:t>
      </w:r>
      <w:proofErr w:type="spellStart"/>
      <w:r w:rsidR="1D80C5F7" w:rsidRPr="003123C2">
        <w:rPr>
          <w:i/>
          <w:iCs/>
        </w:rPr>
        <w:t>NetZeroCities</w:t>
      </w:r>
      <w:proofErr w:type="spellEnd"/>
      <w:r w:rsidR="1D80C5F7" w:rsidRPr="003123C2">
        <w:t xml:space="preserve"> izstrādāts, lai palīdzētu pilsētām pārvarēt pašreizējos strukturālos, institucionālos un kultūras šķēršļus, ar kuriem tās saskaras, lai līdz 2030. gadam panāktu </w:t>
      </w:r>
      <w:proofErr w:type="spellStart"/>
      <w:r w:rsidR="1D80C5F7" w:rsidRPr="003123C2">
        <w:t>klimatneitralitāti</w:t>
      </w:r>
      <w:proofErr w:type="spellEnd"/>
      <w:r w:rsidR="1D80C5F7" w:rsidRPr="003123C2">
        <w:t xml:space="preserve">. </w:t>
      </w:r>
      <w:r w:rsidR="585F0D19" w:rsidRPr="003123C2">
        <w:t>Projekts</w:t>
      </w:r>
      <w:r w:rsidR="1D80C5F7" w:rsidRPr="003123C2">
        <w:t xml:space="preserve"> atbalst</w:t>
      </w:r>
      <w:r w:rsidR="454FFBEC" w:rsidRPr="003123C2">
        <w:t>a</w:t>
      </w:r>
      <w:r w:rsidR="1D80C5F7" w:rsidRPr="003123C2">
        <w:t xml:space="preserve"> ES misiju "100 klimatam neitrālas un viedas pilsētas līdz 2030. gadam".</w:t>
      </w:r>
      <w:r w:rsidR="72BB6D94" w:rsidRPr="003123C2">
        <w:t xml:space="preserve"> </w:t>
      </w:r>
      <w:r w:rsidR="0A91E45A" w:rsidRPr="003123C2">
        <w:t>Pilsētām tiek</w:t>
      </w:r>
      <w:r w:rsidR="1D80C5F7" w:rsidRPr="003123C2">
        <w:t xml:space="preserve"> snie</w:t>
      </w:r>
      <w:r w:rsidR="702676F4" w:rsidRPr="003123C2">
        <w:t>gts</w:t>
      </w:r>
      <w:r w:rsidR="1D80C5F7" w:rsidRPr="003123C2">
        <w:t xml:space="preserve"> nepieciešam</w:t>
      </w:r>
      <w:r w:rsidR="6D275493" w:rsidRPr="003123C2">
        <w:t>ais</w:t>
      </w:r>
      <w:r w:rsidR="1D80C5F7" w:rsidRPr="003123C2">
        <w:t xml:space="preserve"> atbalst</w:t>
      </w:r>
      <w:r w:rsidR="4C678BFB" w:rsidRPr="003123C2">
        <w:t>s</w:t>
      </w:r>
      <w:r w:rsidR="1D80C5F7" w:rsidRPr="003123C2">
        <w:t xml:space="preserve"> un risinājum</w:t>
      </w:r>
      <w:r w:rsidR="36CB13C1" w:rsidRPr="003123C2">
        <w:t>i</w:t>
      </w:r>
      <w:r w:rsidR="1D80C5F7" w:rsidRPr="003123C2">
        <w:t xml:space="preserve">, lai sociāli iekļaujošā veidā sasniegtu </w:t>
      </w:r>
      <w:proofErr w:type="spellStart"/>
      <w:r w:rsidR="548BB9F8" w:rsidRPr="003123C2">
        <w:t>klimatneitralitātes</w:t>
      </w:r>
      <w:proofErr w:type="spellEnd"/>
      <w:r w:rsidR="548BB9F8" w:rsidRPr="003123C2">
        <w:t xml:space="preserve"> </w:t>
      </w:r>
      <w:r w:rsidR="1D80C5F7" w:rsidRPr="003123C2">
        <w:t>mērķi.</w:t>
      </w:r>
      <w:r w:rsidR="45A0190E" w:rsidRPr="003123C2">
        <w:t xml:space="preserve"> </w:t>
      </w:r>
      <w:r w:rsidR="57E0F2CA" w:rsidRPr="003123C2">
        <w:t>Papildus</w:t>
      </w:r>
      <w:r w:rsidR="00DF6AD1">
        <w:t xml:space="preserve"> tam</w:t>
      </w:r>
      <w:r w:rsidR="6B1C374F" w:rsidRPr="003123C2">
        <w:t xml:space="preserve"> pilsētu starpā ti</w:t>
      </w:r>
      <w:r w:rsidR="59B48EAD" w:rsidRPr="003123C2">
        <w:t>ek</w:t>
      </w:r>
      <w:r w:rsidR="6B1C374F" w:rsidRPr="003123C2">
        <w:t xml:space="preserve"> nodrošināta </w:t>
      </w:r>
      <w:r w:rsidR="5B1542B6" w:rsidRPr="003123C2">
        <w:t xml:space="preserve">pieredzes apmaiņa, sadarbība un atbalsts. </w:t>
      </w:r>
      <w:r w:rsidR="45A0190E" w:rsidRPr="003123C2">
        <w:t xml:space="preserve">Liepāja un Rīga ir iekļautas </w:t>
      </w:r>
      <w:proofErr w:type="spellStart"/>
      <w:r w:rsidR="45A0190E" w:rsidRPr="003123C2">
        <w:rPr>
          <w:i/>
          <w:iCs/>
        </w:rPr>
        <w:t>NetZeroCities</w:t>
      </w:r>
      <w:proofErr w:type="spellEnd"/>
      <w:r w:rsidR="45A0190E" w:rsidRPr="003123C2">
        <w:rPr>
          <w:i/>
          <w:iCs/>
        </w:rPr>
        <w:t xml:space="preserve"> </w:t>
      </w:r>
      <w:r w:rsidR="45A0190E" w:rsidRPr="003123C2">
        <w:t>sarakstā.</w:t>
      </w:r>
      <w:r w:rsidR="7A621C14" w:rsidRPr="003123C2">
        <w:t xml:space="preserve"> Portāls pieejams tiešsaistē: </w:t>
      </w:r>
      <w:hyperlink r:id="rId14" w:history="1">
        <w:r w:rsidR="7A621C14" w:rsidRPr="003123C2">
          <w:rPr>
            <w:rStyle w:val="Hyperlink"/>
          </w:rPr>
          <w:t>https://netzerocities.eu/</w:t>
        </w:r>
      </w:hyperlink>
      <w:r w:rsidR="7A621C14" w:rsidRPr="003123C2">
        <w:t xml:space="preserve"> </w:t>
      </w:r>
    </w:p>
    <w:p w14:paraId="0DFAC1EF" w14:textId="452004F4" w:rsidR="00971BDF" w:rsidRPr="003123C2" w:rsidRDefault="00971BDF" w:rsidP="1746BE1C">
      <w:pPr>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br w:type="page"/>
      </w:r>
    </w:p>
    <w:p w14:paraId="027E4465" w14:textId="477F1741" w:rsidR="00971BDF" w:rsidRPr="003123C2" w:rsidRDefault="6F7F9745" w:rsidP="1746BE1C">
      <w:pPr>
        <w:pStyle w:val="Heading1"/>
        <w:rPr>
          <w:rFonts w:ascii="Times New Roman" w:eastAsia="Times New Roman" w:hAnsi="Times New Roman" w:cs="Times New Roman"/>
          <w:b/>
          <w:bCs/>
        </w:rPr>
      </w:pPr>
      <w:bookmarkStart w:id="8" w:name="_Toc96438976"/>
      <w:bookmarkStart w:id="9" w:name="_Toc714502539"/>
      <w:r w:rsidRPr="003123C2">
        <w:rPr>
          <w:rFonts w:ascii="Times New Roman" w:eastAsia="Times New Roman" w:hAnsi="Times New Roman" w:cs="Times New Roman"/>
          <w:b/>
          <w:bCs/>
        </w:rPr>
        <w:lastRenderedPageBreak/>
        <w:t>2</w:t>
      </w:r>
      <w:r w:rsidR="079E2247" w:rsidRPr="003123C2">
        <w:rPr>
          <w:rFonts w:ascii="Times New Roman" w:eastAsia="Times New Roman" w:hAnsi="Times New Roman" w:cs="Times New Roman"/>
          <w:b/>
          <w:bCs/>
        </w:rPr>
        <w:t>. Nozīmīgākie</w:t>
      </w:r>
      <w:r w:rsidR="5F2CCCFE" w:rsidRPr="003123C2">
        <w:rPr>
          <w:rFonts w:ascii="Times New Roman" w:eastAsia="Times New Roman" w:hAnsi="Times New Roman" w:cs="Times New Roman"/>
          <w:b/>
          <w:bCs/>
        </w:rPr>
        <w:t xml:space="preserve"> </w:t>
      </w:r>
      <w:r w:rsidR="079E2247" w:rsidRPr="003123C2">
        <w:rPr>
          <w:rFonts w:ascii="Times New Roman" w:eastAsia="Times New Roman" w:hAnsi="Times New Roman" w:cs="Times New Roman"/>
          <w:b/>
          <w:bCs/>
        </w:rPr>
        <w:t>normatīvie akti klimata pārmaiņu politikas jomā</w:t>
      </w:r>
      <w:bookmarkEnd w:id="8"/>
      <w:bookmarkEnd w:id="9"/>
    </w:p>
    <w:p w14:paraId="08A26534" w14:textId="77777777" w:rsidR="00971BDF" w:rsidRPr="003123C2" w:rsidRDefault="00971BDF" w:rsidP="1746BE1C">
      <w:pPr>
        <w:spacing w:after="0" w:line="240" w:lineRule="auto"/>
        <w:jc w:val="both"/>
        <w:rPr>
          <w:rFonts w:ascii="Times New Roman" w:eastAsia="Times New Roman" w:hAnsi="Times New Roman" w:cs="Times New Roman"/>
          <w:sz w:val="24"/>
          <w:szCs w:val="24"/>
        </w:rPr>
      </w:pPr>
    </w:p>
    <w:p w14:paraId="3A835354" w14:textId="57407B2C" w:rsidR="003B26DF" w:rsidRPr="003123C2" w:rsidRDefault="1080090C" w:rsidP="1746BE1C">
      <w:pPr>
        <w:spacing w:after="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Nozīmīgākie n</w:t>
      </w:r>
      <w:r w:rsidR="5F2CCCFE" w:rsidRPr="003123C2">
        <w:rPr>
          <w:rFonts w:ascii="Times New Roman" w:eastAsia="Times New Roman" w:hAnsi="Times New Roman" w:cs="Times New Roman"/>
          <w:sz w:val="24"/>
          <w:szCs w:val="24"/>
        </w:rPr>
        <w:t>ormatīvie akti, kas jāizvērtē plānojot klimata pārmaiņu politiku pašvaldībās, ir šādi:</w:t>
      </w:r>
    </w:p>
    <w:p w14:paraId="46F42C90" w14:textId="02F34ABE" w:rsidR="006C18A7" w:rsidRPr="003123C2" w:rsidRDefault="00000000" w:rsidP="1746BE1C">
      <w:pPr>
        <w:pStyle w:val="ListParagraph"/>
        <w:numPr>
          <w:ilvl w:val="0"/>
          <w:numId w:val="50"/>
        </w:numPr>
        <w:ind w:left="1134"/>
      </w:pPr>
      <w:hyperlink r:id="rId15">
        <w:r w:rsidR="07167B14" w:rsidRPr="003123C2">
          <w:rPr>
            <w:rStyle w:val="Hyperlink"/>
            <w:color w:val="auto"/>
          </w:rPr>
          <w:t>Likums „Par piesārņojumu”</w:t>
        </w:r>
      </w:hyperlink>
      <w:r w:rsidR="54B3599B" w:rsidRPr="003123C2">
        <w:rPr>
          <w:rStyle w:val="Hyperlink"/>
          <w:color w:val="auto"/>
        </w:rPr>
        <w:t>.</w:t>
      </w:r>
      <w:r w:rsidR="54B3599B" w:rsidRPr="003123C2">
        <w:rPr>
          <w:rStyle w:val="Hyperlink"/>
          <w:color w:val="auto"/>
          <w:u w:val="none"/>
        </w:rPr>
        <w:t xml:space="preserve"> </w:t>
      </w:r>
      <w:r w:rsidR="07167B14" w:rsidRPr="003123C2">
        <w:t>Likumā (īpaši 52. un 53. pantā) ir ietverti nosacījumi attiecībā uz Latvijai noteikto saistību klimata pārmaiņu mazināšanas jomā (siltumnīcefekta gāzu (SEG) emisiju samazinājums un CO</w:t>
      </w:r>
      <w:r w:rsidR="07167B14" w:rsidRPr="003123C2">
        <w:rPr>
          <w:vertAlign w:val="subscript"/>
        </w:rPr>
        <w:t>2</w:t>
      </w:r>
      <w:r w:rsidR="07167B14" w:rsidRPr="003123C2">
        <w:t xml:space="preserve"> piesaistes nodrošinājums) izpildi, kur pašvaldībām ir būtiska nozīme. </w:t>
      </w:r>
    </w:p>
    <w:p w14:paraId="1B2BA2C5" w14:textId="54A2C941" w:rsidR="1012CAA7" w:rsidRPr="00BA3915" w:rsidRDefault="24BCF932" w:rsidP="1555CDB9">
      <w:pPr>
        <w:pStyle w:val="ListParagraph"/>
        <w:numPr>
          <w:ilvl w:val="0"/>
          <w:numId w:val="50"/>
        </w:numPr>
        <w:ind w:left="1134"/>
        <w:rPr>
          <w:rFonts w:eastAsiaTheme="minorEastAsia"/>
          <w:color w:val="000000" w:themeColor="text1"/>
        </w:rPr>
      </w:pPr>
      <w:r w:rsidRPr="003123C2">
        <w:t xml:space="preserve">Vienlaikus, likumam “Par piesārņojumu" šobrīd ir plašs tvērums un tas aptver jautājumus vairākās jomās: vides aizsardzība un klimata pārmaiņas. Lai </w:t>
      </w:r>
      <w:r w:rsidR="16A8518E" w:rsidRPr="003123C2">
        <w:t xml:space="preserve">vienkāršotu un uzlabotu normatīvo regulējumu, VARAM šobrīd pārstrādā likumu “Par piesārņojumu”, izdalot atsevišķas jomas un izstrādājot jaunus likumprojektus. Viens no </w:t>
      </w:r>
      <w:hyperlink r:id="rId16" w:history="1">
        <w:r w:rsidR="16A8518E" w:rsidRPr="003123C2">
          <w:rPr>
            <w:rStyle w:val="Hyperlink"/>
          </w:rPr>
          <w:t>likumprojektiem ir "Klimata likums”</w:t>
        </w:r>
      </w:hyperlink>
      <w:r w:rsidR="16A8518E" w:rsidRPr="003123C2">
        <w:t>, kas tiek izstrādāts</w:t>
      </w:r>
      <w:r w:rsidR="00E3621C">
        <w:t>,</w:t>
      </w:r>
      <w:r w:rsidR="16A8518E" w:rsidRPr="003123C2">
        <w:t xml:space="preserve"> </w:t>
      </w:r>
      <w:r w:rsidR="6CD7477A" w:rsidRPr="003123C2">
        <w:t>lai pilnveidotu un aktualizētu klimata politikas regulējumu, izsakot visus klimata politikas nosacījumus vienuviet</w:t>
      </w:r>
      <w:r w:rsidR="00BA3915">
        <w:t xml:space="preserve"> – </w:t>
      </w:r>
      <w:r w:rsidR="6CD7477A" w:rsidRPr="003123C2">
        <w:t xml:space="preserve">siltumnīcefekta gāzu emisiju samazināšana un oglekļa dioksīda piesaiste, pielāgošanās klimata pārmaiņām nodrošināšana, kā arī Latvijas ziņošanas pienākumi attiecībā uz klimata pārmaiņām. Likumprojekts paredz arī </w:t>
      </w:r>
      <w:r w:rsidR="6CD7477A" w:rsidRPr="003123C2">
        <w:rPr>
          <w:color w:val="201F1E"/>
        </w:rPr>
        <w:t xml:space="preserve">pašvaldību kompetences klimata </w:t>
      </w:r>
      <w:r w:rsidR="6CD7477A" w:rsidRPr="00BA3915">
        <w:rPr>
          <w:color w:val="000000" w:themeColor="text1"/>
        </w:rPr>
        <w:t>politikas ietvaros.</w:t>
      </w:r>
    </w:p>
    <w:p w14:paraId="5A2EF71F" w14:textId="7CDEF41D" w:rsidR="6490AFE8" w:rsidRPr="00BA3915" w:rsidRDefault="2B20394D" w:rsidP="00BA3915">
      <w:pPr>
        <w:pStyle w:val="ListParagraph"/>
        <w:numPr>
          <w:ilvl w:val="0"/>
          <w:numId w:val="50"/>
        </w:numPr>
        <w:ind w:left="1134"/>
        <w:rPr>
          <w:rFonts w:eastAsiaTheme="minorEastAsia"/>
          <w:b/>
          <w:bCs/>
          <w:color w:val="000000" w:themeColor="text1"/>
        </w:rPr>
      </w:pPr>
      <w:r w:rsidRPr="00BA3915">
        <w:rPr>
          <w:b/>
          <w:bCs/>
          <w:color w:val="000000" w:themeColor="text1"/>
        </w:rPr>
        <w:t>Civilās aizsardzības un katastrofas pārvaldīšanas likums</w:t>
      </w:r>
      <w:r w:rsidR="6333987C" w:rsidRPr="00BA3915">
        <w:rPr>
          <w:b/>
          <w:bCs/>
          <w:color w:val="000000" w:themeColor="text1"/>
        </w:rPr>
        <w:t xml:space="preserve"> </w:t>
      </w:r>
      <w:r w:rsidR="6333987C" w:rsidRPr="00BA3915">
        <w:rPr>
          <w:color w:val="000000" w:themeColor="text1"/>
        </w:rPr>
        <w:t xml:space="preserve"> nosaka pašvaldību atbildību</w:t>
      </w:r>
      <w:r w:rsidR="07A973CC" w:rsidRPr="00BA3915">
        <w:rPr>
          <w:color w:val="000000" w:themeColor="text1"/>
        </w:rPr>
        <w:t xml:space="preserve"> (īpaši 11. un 17. </w:t>
      </w:r>
      <w:r w:rsidR="2E0517E3" w:rsidRPr="00BA3915">
        <w:rPr>
          <w:color w:val="000000" w:themeColor="text1"/>
        </w:rPr>
        <w:t>p</w:t>
      </w:r>
      <w:r w:rsidR="07A973CC" w:rsidRPr="00BA3915">
        <w:rPr>
          <w:color w:val="000000" w:themeColor="text1"/>
        </w:rPr>
        <w:t>ants)</w:t>
      </w:r>
      <w:r w:rsidR="6333987C" w:rsidRPr="00BA3915">
        <w:rPr>
          <w:color w:val="000000" w:themeColor="text1"/>
        </w:rPr>
        <w:t xml:space="preserve"> </w:t>
      </w:r>
      <w:r w:rsidR="2F862B57" w:rsidRPr="00BA3915">
        <w:rPr>
          <w:color w:val="000000" w:themeColor="text1"/>
        </w:rPr>
        <w:t>katastrofu pārvaldīšanā</w:t>
      </w:r>
      <w:r w:rsidR="3E016ED5" w:rsidRPr="00BA3915">
        <w:rPr>
          <w:color w:val="000000" w:themeColor="text1"/>
        </w:rPr>
        <w:t xml:space="preserve"> un civilās aizsardzības plānošanā.</w:t>
      </w:r>
    </w:p>
    <w:p w14:paraId="086A6ABD" w14:textId="03863829" w:rsidR="006C18A7" w:rsidRPr="003123C2" w:rsidRDefault="07167B14" w:rsidP="1746BE1C">
      <w:pPr>
        <w:pStyle w:val="ListParagraph"/>
        <w:numPr>
          <w:ilvl w:val="0"/>
          <w:numId w:val="50"/>
        </w:numPr>
        <w:ind w:left="1134"/>
      </w:pPr>
      <w:r w:rsidRPr="00BA3915">
        <w:rPr>
          <w:color w:val="000000" w:themeColor="text1"/>
        </w:rPr>
        <w:t xml:space="preserve">MK 12.12.2017. </w:t>
      </w:r>
      <w:hyperlink r:id="rId17" w:history="1">
        <w:r w:rsidRPr="00BA3915">
          <w:rPr>
            <w:color w:val="000000" w:themeColor="text1"/>
          </w:rPr>
          <w:t>noteikumi Nr. 737</w:t>
        </w:r>
      </w:hyperlink>
      <w:r w:rsidRPr="00BA3915">
        <w:rPr>
          <w:color w:val="000000" w:themeColor="text1"/>
        </w:rPr>
        <w:t xml:space="preserve"> “Siltumnīcefekta gāzu inventarizācijas un prognožu sagatavošanas nacionālās </w:t>
      </w:r>
      <w:r w:rsidRPr="003123C2">
        <w:t xml:space="preserve">sistēmas izveidošanas un uzturēšanas noteikumi”. Noteikumi nosaka kārtību, kādā tiek izveidota un uzturēta siltumnīcefekta gāzu inventarizācijas un siltumnīcefekta gāzu prognožu sagatavošanas nacionālā sistēma, kā arī </w:t>
      </w:r>
      <w:hyperlink r:id="rId18" w:history="1">
        <w:r w:rsidRPr="003123C2">
          <w:rPr>
            <w:u w:val="single"/>
          </w:rPr>
          <w:t>SEG inventarizācijas</w:t>
        </w:r>
      </w:hyperlink>
      <w:r w:rsidRPr="003123C2">
        <w:t xml:space="preserve"> sagatavošana.</w:t>
      </w:r>
    </w:p>
    <w:p w14:paraId="585C25A3" w14:textId="11450962" w:rsidR="006C18A7" w:rsidRPr="003123C2" w:rsidRDefault="2A98B187" w:rsidP="1555CDB9">
      <w:pPr>
        <w:pStyle w:val="tv213"/>
        <w:numPr>
          <w:ilvl w:val="0"/>
          <w:numId w:val="50"/>
        </w:numPr>
        <w:shd w:val="clear" w:color="auto" w:fill="FFFFFF" w:themeFill="background1"/>
        <w:spacing w:before="0" w:beforeAutospacing="0" w:after="0" w:afterAutospacing="0"/>
        <w:ind w:left="1134"/>
        <w:jc w:val="both"/>
      </w:pPr>
      <w:r w:rsidRPr="003123C2">
        <w:t>M</w:t>
      </w:r>
      <w:r w:rsidR="124EBB89" w:rsidRPr="003123C2">
        <w:t xml:space="preserve">inistru </w:t>
      </w:r>
      <w:r w:rsidR="2490CFEC" w:rsidRPr="003123C2">
        <w:t xml:space="preserve"> </w:t>
      </w:r>
      <w:r w:rsidR="00ED0E4D">
        <w:t>k</w:t>
      </w:r>
      <w:r w:rsidR="2490CFEC" w:rsidRPr="003123C2">
        <w:t>abineta</w:t>
      </w:r>
      <w:r w:rsidRPr="003123C2">
        <w:t xml:space="preserve"> </w:t>
      </w:r>
      <w:hyperlink r:id="rId19">
        <w:r w:rsidRPr="003123C2">
          <w:rPr>
            <w:rStyle w:val="Hyperlink"/>
            <w:color w:val="auto"/>
          </w:rPr>
          <w:t>noteikumi Nr. 42</w:t>
        </w:r>
      </w:hyperlink>
      <w:r w:rsidRPr="003123C2">
        <w:t xml:space="preserve"> “Siltumnīcefekta gāzu emisiju aprēķina metodika”</w:t>
      </w:r>
      <w:r w:rsidR="4597DEEF" w:rsidRPr="003123C2">
        <w:t xml:space="preserve">. </w:t>
      </w:r>
      <w:r w:rsidRPr="003123C2">
        <w:t>Noteikumi nosaka metodiku vienotam SEG emisiju aprēķinam, lai novērtētu pasākumu un projektu ietekmi uz klimata pārmaiņām. Metodikā ir ietverta SEG emisiju izmaiņu aprēķina kārtība, emisijas faktori un formulas, kas pielietojamas, lai aprēķinātu dažādu tautsaimniecības nozaru pasākumu un projektu īstenošanas laikā panākto vai plānoto SEG emisiju samazinājuma vai pieauguma apjomu. Noteikumu SEG emisiju aprēķinu metodiku piemēro tādu pasākumu un projektu ietekmes uz klimata pārmaiņām novērtēšanai, kuru ietvaros notiek:</w:t>
      </w:r>
    </w:p>
    <w:p w14:paraId="621CD0DA" w14:textId="77777777" w:rsidR="006C18A7" w:rsidRPr="003123C2" w:rsidRDefault="07167B14" w:rsidP="1746BE1C">
      <w:pPr>
        <w:pStyle w:val="ListParagraph"/>
        <w:numPr>
          <w:ilvl w:val="0"/>
          <w:numId w:val="51"/>
        </w:numPr>
      </w:pPr>
      <w:r w:rsidRPr="003123C2">
        <w:t>energoefektivitātes uzlabošanas pasākumi siltumenerģijas un elektroenerģijas patēriņu ietekmējošām darbībām;</w:t>
      </w:r>
    </w:p>
    <w:p w14:paraId="068537F4" w14:textId="77777777" w:rsidR="006C18A7" w:rsidRPr="003123C2" w:rsidRDefault="07167B14" w:rsidP="1746BE1C">
      <w:pPr>
        <w:pStyle w:val="ListParagraph"/>
        <w:numPr>
          <w:ilvl w:val="0"/>
          <w:numId w:val="51"/>
        </w:numPr>
      </w:pPr>
      <w:r w:rsidRPr="003123C2">
        <w:t>atjaunojamo energoresursu tehnoloģiju ieviešana un fosilo energoresursu tehnoloģiju modernizācija;</w:t>
      </w:r>
    </w:p>
    <w:p w14:paraId="3FC04FAD" w14:textId="77777777" w:rsidR="006C18A7" w:rsidRPr="003123C2" w:rsidRDefault="07167B14" w:rsidP="1746BE1C">
      <w:pPr>
        <w:pStyle w:val="ListParagraph"/>
        <w:numPr>
          <w:ilvl w:val="0"/>
          <w:numId w:val="51"/>
        </w:numPr>
      </w:pPr>
      <w:r w:rsidRPr="003123C2">
        <w:t>aukstuma iekārtu efektivitātes uzlabošana;</w:t>
      </w:r>
    </w:p>
    <w:p w14:paraId="4FBD76FD" w14:textId="77777777" w:rsidR="006C18A7" w:rsidRPr="003123C2" w:rsidRDefault="07167B14" w:rsidP="1746BE1C">
      <w:pPr>
        <w:pStyle w:val="ListParagraph"/>
        <w:numPr>
          <w:ilvl w:val="0"/>
          <w:numId w:val="51"/>
        </w:numPr>
      </w:pPr>
      <w:r w:rsidRPr="003123C2">
        <w:t>pasākumu transporta nozarē īstenošana;</w:t>
      </w:r>
    </w:p>
    <w:p w14:paraId="328AAB44" w14:textId="77777777" w:rsidR="006C18A7" w:rsidRPr="003123C2" w:rsidRDefault="07167B14" w:rsidP="1746BE1C">
      <w:pPr>
        <w:pStyle w:val="ListParagraph"/>
        <w:numPr>
          <w:ilvl w:val="0"/>
          <w:numId w:val="51"/>
        </w:numPr>
      </w:pPr>
      <w:r w:rsidRPr="003123C2">
        <w:t>pasākumu atkritumu apsaimniekošanas nozarē īstenošana.</w:t>
      </w:r>
    </w:p>
    <w:p w14:paraId="0146D4BE" w14:textId="1E43E005" w:rsidR="006C18A7" w:rsidRPr="003123C2" w:rsidRDefault="79D4B85C" w:rsidP="1746BE1C">
      <w:pPr>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Citi l</w:t>
      </w:r>
      <w:r w:rsidR="07167B14" w:rsidRPr="003123C2">
        <w:rPr>
          <w:rFonts w:ascii="Times New Roman" w:eastAsia="Times New Roman" w:hAnsi="Times New Roman" w:cs="Times New Roman"/>
          <w:sz w:val="24"/>
          <w:szCs w:val="24"/>
        </w:rPr>
        <w:t>ikumi un MK noteikumi, k</w:t>
      </w:r>
      <w:r w:rsidR="079E2247" w:rsidRPr="003123C2">
        <w:rPr>
          <w:rFonts w:ascii="Times New Roman" w:eastAsia="Times New Roman" w:hAnsi="Times New Roman" w:cs="Times New Roman"/>
          <w:sz w:val="24"/>
          <w:szCs w:val="24"/>
        </w:rPr>
        <w:t>am</w:t>
      </w:r>
      <w:r w:rsidR="07167B14" w:rsidRPr="003123C2">
        <w:rPr>
          <w:rFonts w:ascii="Times New Roman" w:eastAsia="Times New Roman" w:hAnsi="Times New Roman" w:cs="Times New Roman"/>
          <w:sz w:val="24"/>
          <w:szCs w:val="24"/>
        </w:rPr>
        <w:t xml:space="preserve"> ir būtiska loma Latvijas klimata politikas izstrādē, ieviešanā un saistību izpildes nodrošināšanā:</w:t>
      </w:r>
    </w:p>
    <w:p w14:paraId="155C2E1B" w14:textId="0F82760E" w:rsidR="006C18A7" w:rsidRPr="003123C2" w:rsidRDefault="2A98B187" w:rsidP="1746BE1C">
      <w:pPr>
        <w:pStyle w:val="ListParagraph"/>
        <w:numPr>
          <w:ilvl w:val="0"/>
          <w:numId w:val="29"/>
        </w:numPr>
        <w:shd w:val="clear" w:color="auto" w:fill="FFFFFF" w:themeFill="background1"/>
        <w:spacing w:before="0" w:after="60" w:line="240" w:lineRule="auto"/>
        <w:ind w:left="714" w:hanging="357"/>
      </w:pPr>
      <w:r w:rsidRPr="003123C2">
        <w:t xml:space="preserve">Likums </w:t>
      </w:r>
      <w:hyperlink r:id="rId20">
        <w:r w:rsidRPr="003123C2">
          <w:rPr>
            <w:rStyle w:val="Hyperlink"/>
            <w:color w:val="auto"/>
          </w:rPr>
          <w:t>“Par Apvienoto Nāciju Organizācijas Vispārējo konvenciju par klimata pārmaiņām”</w:t>
        </w:r>
      </w:hyperlink>
      <w:r w:rsidRPr="003123C2">
        <w:t> pieņemts 1995.</w:t>
      </w:r>
      <w:r w:rsidR="425A5448" w:rsidRPr="003123C2">
        <w:t xml:space="preserve"> </w:t>
      </w:r>
      <w:r w:rsidRPr="003123C2">
        <w:t>gada 23.</w:t>
      </w:r>
      <w:r w:rsidR="49EB8D65" w:rsidRPr="003123C2">
        <w:t xml:space="preserve"> </w:t>
      </w:r>
      <w:r w:rsidRPr="003123C2">
        <w:t>februārī;</w:t>
      </w:r>
    </w:p>
    <w:p w14:paraId="0C617451" w14:textId="10FC48E3" w:rsidR="006C18A7" w:rsidRPr="003123C2" w:rsidRDefault="2A98B187" w:rsidP="1746BE1C">
      <w:pPr>
        <w:pStyle w:val="ListParagraph"/>
        <w:numPr>
          <w:ilvl w:val="0"/>
          <w:numId w:val="29"/>
        </w:numPr>
        <w:shd w:val="clear" w:color="auto" w:fill="FFFFFF" w:themeFill="background1"/>
        <w:spacing w:before="0" w:after="60" w:line="240" w:lineRule="auto"/>
      </w:pPr>
      <w:r w:rsidRPr="003123C2">
        <w:t xml:space="preserve">Likums </w:t>
      </w:r>
      <w:hyperlink r:id="rId21">
        <w:r w:rsidRPr="003123C2">
          <w:rPr>
            <w:rStyle w:val="Hyperlink"/>
            <w:color w:val="auto"/>
          </w:rPr>
          <w:t>“Par Apvienoto Nāciju Organizācijas Vispārējās konvencijas par klimata pārmaiņām Kioto protokolu”</w:t>
        </w:r>
      </w:hyperlink>
      <w:r w:rsidRPr="003123C2">
        <w:t>, pieņemts 2002.</w:t>
      </w:r>
      <w:r w:rsidR="0C0040E3" w:rsidRPr="003123C2">
        <w:t xml:space="preserve"> </w:t>
      </w:r>
      <w:r w:rsidRPr="003123C2">
        <w:t>gada 30.</w:t>
      </w:r>
      <w:r w:rsidR="39799ADB" w:rsidRPr="003123C2">
        <w:t xml:space="preserve"> </w:t>
      </w:r>
      <w:r w:rsidRPr="003123C2">
        <w:t>maijā;</w:t>
      </w:r>
    </w:p>
    <w:p w14:paraId="11B7F061" w14:textId="2057DCA8" w:rsidR="006C18A7" w:rsidRPr="003123C2" w:rsidRDefault="2A98B187" w:rsidP="1746BE1C">
      <w:pPr>
        <w:pStyle w:val="ListParagraph"/>
        <w:numPr>
          <w:ilvl w:val="0"/>
          <w:numId w:val="29"/>
        </w:numPr>
        <w:shd w:val="clear" w:color="auto" w:fill="FFFFFF" w:themeFill="background1"/>
        <w:spacing w:before="0" w:after="60" w:line="240" w:lineRule="auto"/>
      </w:pPr>
      <w:r w:rsidRPr="003123C2">
        <w:lastRenderedPageBreak/>
        <w:t xml:space="preserve">Likums </w:t>
      </w:r>
      <w:hyperlink r:id="rId22">
        <w:r w:rsidRPr="003123C2">
          <w:rPr>
            <w:rStyle w:val="Hyperlink"/>
            <w:color w:val="auto"/>
          </w:rPr>
          <w:t>“Par Latvijas Republikas dalību Kioto protokola elastīgajos mehānismos”,</w:t>
        </w:r>
      </w:hyperlink>
      <w:r w:rsidRPr="003123C2">
        <w:rPr>
          <w:rStyle w:val="Strong"/>
          <w:b w:val="0"/>
          <w:bCs w:val="0"/>
        </w:rPr>
        <w:t xml:space="preserve"> </w:t>
      </w:r>
      <w:r w:rsidRPr="003123C2">
        <w:t>pieņemts 2007.</w:t>
      </w:r>
      <w:r w:rsidR="2E2F32EC" w:rsidRPr="003123C2">
        <w:t xml:space="preserve"> </w:t>
      </w:r>
      <w:r w:rsidRPr="003123C2">
        <w:t>gada. 8.</w:t>
      </w:r>
      <w:r w:rsidR="7D5FCAC8" w:rsidRPr="003123C2">
        <w:t xml:space="preserve"> </w:t>
      </w:r>
      <w:r w:rsidRPr="003123C2">
        <w:t>novembrī;</w:t>
      </w:r>
    </w:p>
    <w:p w14:paraId="588D63C2" w14:textId="192B1914" w:rsidR="006C18A7" w:rsidRPr="003123C2" w:rsidRDefault="2A98B187" w:rsidP="1746BE1C">
      <w:pPr>
        <w:pStyle w:val="ListParagraph"/>
        <w:numPr>
          <w:ilvl w:val="0"/>
          <w:numId w:val="29"/>
        </w:numPr>
        <w:shd w:val="clear" w:color="auto" w:fill="FFFFFF" w:themeFill="background1"/>
        <w:spacing w:before="0" w:after="60" w:line="240" w:lineRule="auto"/>
      </w:pPr>
      <w:r w:rsidRPr="003123C2">
        <w:t>Likums “</w:t>
      </w:r>
      <w:hyperlink r:id="rId23">
        <w:r w:rsidRPr="003123C2">
          <w:rPr>
            <w:rStyle w:val="Hyperlink"/>
            <w:color w:val="auto"/>
          </w:rPr>
          <w:t>Par Apvienoto Nāciju Organizācijas Vispārējās konvencijas par klimata pārmaiņām Parīzes nolīgumu</w:t>
        </w:r>
      </w:hyperlink>
      <w:r w:rsidRPr="003123C2">
        <w:rPr>
          <w:rStyle w:val="Strong"/>
          <w:b w:val="0"/>
          <w:bCs w:val="0"/>
        </w:rPr>
        <w:t>”</w:t>
      </w:r>
      <w:r w:rsidRPr="003123C2">
        <w:t>, pieņemts 2017.</w:t>
      </w:r>
      <w:r w:rsidR="5329B67C" w:rsidRPr="003123C2">
        <w:t xml:space="preserve"> </w:t>
      </w:r>
      <w:r w:rsidRPr="003123C2">
        <w:t>gada 2.</w:t>
      </w:r>
      <w:r w:rsidR="58AEFA0B" w:rsidRPr="003123C2">
        <w:t xml:space="preserve"> </w:t>
      </w:r>
      <w:r w:rsidRPr="003123C2">
        <w:t>februārī;</w:t>
      </w:r>
    </w:p>
    <w:p w14:paraId="4338F99B" w14:textId="77777777" w:rsidR="006C18A7" w:rsidRPr="003123C2" w:rsidRDefault="07167B14" w:rsidP="1746BE1C">
      <w:pPr>
        <w:numPr>
          <w:ilvl w:val="0"/>
          <w:numId w:val="28"/>
        </w:numPr>
        <w:shd w:val="clear" w:color="auto" w:fill="FFFFFF" w:themeFill="background1"/>
        <w:spacing w:after="60" w:line="240" w:lineRule="auto"/>
        <w:ind w:left="714" w:hanging="35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MK 28.04.2008. noteikumi Nr. 312 </w:t>
      </w:r>
      <w:hyperlink r:id="rId24">
        <w:r w:rsidRPr="003123C2">
          <w:rPr>
            <w:rStyle w:val="Strong"/>
            <w:rFonts w:ascii="Times New Roman" w:eastAsia="Times New Roman" w:hAnsi="Times New Roman" w:cs="Times New Roman"/>
            <w:b w:val="0"/>
            <w:bCs w:val="0"/>
            <w:sz w:val="24"/>
            <w:szCs w:val="24"/>
            <w:u w:val="single"/>
          </w:rPr>
          <w:t>“Klimata pārmaiņu finanšu instrumenta un emisijas kvotu izsolīšanas instrumenta konsultatīvās padomes nolikums”</w:t>
        </w:r>
      </w:hyperlink>
      <w:r w:rsidRPr="003123C2">
        <w:rPr>
          <w:rFonts w:ascii="Times New Roman" w:eastAsia="Times New Roman" w:hAnsi="Times New Roman" w:cs="Times New Roman"/>
          <w:sz w:val="24"/>
          <w:szCs w:val="24"/>
        </w:rPr>
        <w:t>;</w:t>
      </w:r>
    </w:p>
    <w:p w14:paraId="7BCC95A8" w14:textId="77777777" w:rsidR="006C18A7" w:rsidRPr="003123C2" w:rsidRDefault="07167B14" w:rsidP="1746BE1C">
      <w:pPr>
        <w:numPr>
          <w:ilvl w:val="0"/>
          <w:numId w:val="28"/>
        </w:numPr>
        <w:shd w:val="clear" w:color="auto" w:fill="FFFFFF" w:themeFill="background1"/>
        <w:spacing w:after="60" w:line="240" w:lineRule="auto"/>
        <w:ind w:left="714" w:hanging="357"/>
        <w:jc w:val="both"/>
        <w:rPr>
          <w:rStyle w:val="Strong"/>
          <w:rFonts w:ascii="Times New Roman" w:eastAsia="Times New Roman" w:hAnsi="Times New Roman" w:cs="Times New Roman"/>
          <w:b w:val="0"/>
          <w:bCs w:val="0"/>
          <w:sz w:val="24"/>
          <w:szCs w:val="24"/>
        </w:rPr>
      </w:pPr>
      <w:r w:rsidRPr="003123C2">
        <w:rPr>
          <w:rFonts w:ascii="Times New Roman" w:eastAsia="Times New Roman" w:hAnsi="Times New Roman" w:cs="Times New Roman"/>
          <w:sz w:val="24"/>
          <w:szCs w:val="24"/>
        </w:rPr>
        <w:t xml:space="preserve">MK 25.09.2012. noteikumi Nr. 657 </w:t>
      </w:r>
      <w:hyperlink r:id="rId25">
        <w:r w:rsidRPr="003123C2">
          <w:rPr>
            <w:rStyle w:val="Hyperlink"/>
            <w:rFonts w:ascii="Times New Roman" w:eastAsia="Times New Roman" w:hAnsi="Times New Roman" w:cs="Times New Roman"/>
            <w:color w:val="auto"/>
            <w:sz w:val="24"/>
            <w:szCs w:val="24"/>
          </w:rPr>
          <w:t>“Latvijai piešķirto emisijas kvotu izsolīšanas kārtība”</w:t>
        </w:r>
      </w:hyperlink>
      <w:r w:rsidRPr="003123C2">
        <w:rPr>
          <w:rStyle w:val="Strong"/>
          <w:rFonts w:ascii="Times New Roman" w:eastAsia="Times New Roman" w:hAnsi="Times New Roman" w:cs="Times New Roman"/>
          <w:b w:val="0"/>
          <w:bCs w:val="0"/>
          <w:sz w:val="24"/>
          <w:szCs w:val="24"/>
        </w:rPr>
        <w:t>;</w:t>
      </w:r>
    </w:p>
    <w:p w14:paraId="0BF65D87" w14:textId="77777777" w:rsidR="006C18A7" w:rsidRPr="003123C2" w:rsidRDefault="07167B14" w:rsidP="1746BE1C">
      <w:pPr>
        <w:numPr>
          <w:ilvl w:val="0"/>
          <w:numId w:val="28"/>
        </w:numPr>
        <w:shd w:val="clear" w:color="auto" w:fill="FFFFFF" w:themeFill="background1"/>
        <w:spacing w:after="60" w:line="240" w:lineRule="auto"/>
        <w:ind w:left="714" w:hanging="357"/>
        <w:jc w:val="both"/>
        <w:rPr>
          <w:rStyle w:val="Strong"/>
          <w:rFonts w:ascii="Times New Roman" w:eastAsia="Times New Roman" w:hAnsi="Times New Roman" w:cs="Times New Roman"/>
          <w:b w:val="0"/>
          <w:bCs w:val="0"/>
          <w:sz w:val="24"/>
          <w:szCs w:val="24"/>
        </w:rPr>
      </w:pPr>
      <w:r w:rsidRPr="003123C2">
        <w:rPr>
          <w:rFonts w:ascii="Times New Roman" w:eastAsia="Times New Roman" w:hAnsi="Times New Roman" w:cs="Times New Roman"/>
          <w:sz w:val="24"/>
          <w:szCs w:val="24"/>
        </w:rPr>
        <w:t xml:space="preserve">MK 25.09.2018. noteikumi Nr. 597 </w:t>
      </w:r>
      <w:hyperlink r:id="rId26">
        <w:r w:rsidRPr="003123C2">
          <w:rPr>
            <w:rStyle w:val="Hyperlink"/>
            <w:rFonts w:ascii="Times New Roman" w:eastAsia="Times New Roman" w:hAnsi="Times New Roman" w:cs="Times New Roman"/>
            <w:color w:val="auto"/>
            <w:sz w:val="24"/>
            <w:szCs w:val="24"/>
          </w:rPr>
          <w:t>“Transporta enerģijas aprites cikla siltumnīcefekta gāzu emisiju daudzuma un tā samazinājuma aprēķināšanas un ziņošanas kārtība”</w:t>
        </w:r>
      </w:hyperlink>
      <w:r w:rsidRPr="003123C2">
        <w:rPr>
          <w:rStyle w:val="Strong"/>
          <w:rFonts w:ascii="Times New Roman" w:eastAsia="Times New Roman" w:hAnsi="Times New Roman" w:cs="Times New Roman"/>
          <w:b w:val="0"/>
          <w:bCs w:val="0"/>
          <w:sz w:val="24"/>
          <w:szCs w:val="24"/>
        </w:rPr>
        <w:t>;</w:t>
      </w:r>
    </w:p>
    <w:p w14:paraId="66E94C18" w14:textId="61E4B648" w:rsidR="006C18A7" w:rsidRPr="003123C2" w:rsidRDefault="07167B14" w:rsidP="1746BE1C">
      <w:pPr>
        <w:numPr>
          <w:ilvl w:val="0"/>
          <w:numId w:val="28"/>
        </w:numPr>
        <w:shd w:val="clear" w:color="auto" w:fill="FFFFFF" w:themeFill="background1"/>
        <w:spacing w:after="60" w:line="240" w:lineRule="auto"/>
        <w:ind w:left="714" w:hanging="35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MK 17.07.2018. noteikumi Nr. 430 </w:t>
      </w:r>
      <w:hyperlink r:id="rId27">
        <w:r w:rsidRPr="003123C2">
          <w:rPr>
            <w:rStyle w:val="Hyperlink"/>
            <w:rFonts w:ascii="Times New Roman" w:eastAsia="Times New Roman" w:hAnsi="Times New Roman" w:cs="Times New Roman"/>
            <w:color w:val="auto"/>
            <w:sz w:val="24"/>
            <w:szCs w:val="24"/>
          </w:rPr>
          <w:t>“Kārtība, kādā sagatavo, pārbauda un iesniedz ziņojumu par jūras transporta oglekļa dioksīda emisijām”</w:t>
        </w:r>
      </w:hyperlink>
      <w:r w:rsidRPr="003123C2">
        <w:rPr>
          <w:rStyle w:val="Strong"/>
          <w:rFonts w:ascii="Times New Roman" w:eastAsia="Times New Roman" w:hAnsi="Times New Roman" w:cs="Times New Roman"/>
          <w:b w:val="0"/>
          <w:bCs w:val="0"/>
          <w:sz w:val="24"/>
          <w:szCs w:val="24"/>
        </w:rPr>
        <w:t>.</w:t>
      </w:r>
      <w:r w:rsidR="079E2247" w:rsidRPr="003123C2">
        <w:rPr>
          <w:rStyle w:val="Strong"/>
          <w:rFonts w:ascii="Times New Roman" w:eastAsia="Times New Roman" w:hAnsi="Times New Roman" w:cs="Times New Roman"/>
          <w:b w:val="0"/>
          <w:bCs w:val="0"/>
          <w:sz w:val="24"/>
          <w:szCs w:val="24"/>
        </w:rPr>
        <w:t xml:space="preserve"> </w:t>
      </w:r>
      <w:r w:rsidR="006C18A7" w:rsidRPr="003123C2">
        <w:rPr>
          <w:rFonts w:ascii="Times New Roman" w:eastAsia="Times New Roman" w:hAnsi="Times New Roman" w:cs="Times New Roman"/>
          <w:sz w:val="24"/>
          <w:szCs w:val="24"/>
        </w:rPr>
        <w:br w:type="page"/>
      </w:r>
    </w:p>
    <w:p w14:paraId="1A169598" w14:textId="2B568EA4" w:rsidR="006C18A7" w:rsidRPr="003123C2" w:rsidRDefault="6F7F9745" w:rsidP="1746BE1C">
      <w:pPr>
        <w:pStyle w:val="Heading1"/>
        <w:jc w:val="both"/>
        <w:rPr>
          <w:rFonts w:ascii="Times New Roman" w:eastAsia="Times New Roman" w:hAnsi="Times New Roman" w:cs="Times New Roman"/>
          <w:b/>
          <w:bCs/>
        </w:rPr>
      </w:pPr>
      <w:bookmarkStart w:id="10" w:name="_Toc96438977"/>
      <w:bookmarkStart w:id="11" w:name="_Toc1556218863"/>
      <w:r w:rsidRPr="003123C2">
        <w:rPr>
          <w:rFonts w:ascii="Times New Roman" w:eastAsia="Times New Roman" w:hAnsi="Times New Roman" w:cs="Times New Roman"/>
          <w:b/>
          <w:bCs/>
        </w:rPr>
        <w:lastRenderedPageBreak/>
        <w:t>3</w:t>
      </w:r>
      <w:r w:rsidR="07167B14" w:rsidRPr="003123C2">
        <w:rPr>
          <w:rFonts w:ascii="Times New Roman" w:eastAsia="Times New Roman" w:hAnsi="Times New Roman" w:cs="Times New Roman"/>
          <w:b/>
          <w:bCs/>
        </w:rPr>
        <w:t>. </w:t>
      </w:r>
      <w:r w:rsidR="7F3803E1" w:rsidRPr="003123C2">
        <w:rPr>
          <w:rFonts w:ascii="Times New Roman" w:eastAsia="Times New Roman" w:hAnsi="Times New Roman" w:cs="Times New Roman"/>
          <w:b/>
          <w:bCs/>
        </w:rPr>
        <w:t>N</w:t>
      </w:r>
      <w:r w:rsidR="5F2CCCFE" w:rsidRPr="003123C2">
        <w:rPr>
          <w:rFonts w:ascii="Times New Roman" w:eastAsia="Times New Roman" w:hAnsi="Times New Roman" w:cs="Times New Roman"/>
          <w:b/>
          <w:bCs/>
        </w:rPr>
        <w:t xml:space="preserve">acionāla līmeņa </w:t>
      </w:r>
      <w:r w:rsidR="7F3803E1" w:rsidRPr="003123C2">
        <w:rPr>
          <w:rFonts w:ascii="Times New Roman" w:eastAsia="Times New Roman" w:hAnsi="Times New Roman" w:cs="Times New Roman"/>
          <w:b/>
          <w:bCs/>
        </w:rPr>
        <w:t xml:space="preserve">klimata pārmaiņu politikas </w:t>
      </w:r>
      <w:r w:rsidR="07167B14" w:rsidRPr="003123C2">
        <w:rPr>
          <w:rFonts w:ascii="Times New Roman" w:eastAsia="Times New Roman" w:hAnsi="Times New Roman" w:cs="Times New Roman"/>
          <w:b/>
          <w:bCs/>
        </w:rPr>
        <w:t>plānošanas dokumenti</w:t>
      </w:r>
      <w:bookmarkEnd w:id="10"/>
      <w:bookmarkEnd w:id="11"/>
    </w:p>
    <w:p w14:paraId="24DF359B" w14:textId="77D0DBE3" w:rsidR="006C18A7" w:rsidRPr="003123C2" w:rsidRDefault="006C18A7" w:rsidP="1746BE1C">
      <w:pPr>
        <w:jc w:val="both"/>
        <w:rPr>
          <w:rFonts w:ascii="Times New Roman" w:eastAsia="Times New Roman" w:hAnsi="Times New Roman" w:cs="Times New Roman"/>
          <w:sz w:val="24"/>
          <w:szCs w:val="24"/>
        </w:rPr>
      </w:pPr>
    </w:p>
    <w:p w14:paraId="229099AA" w14:textId="6341F82D" w:rsidR="0045185B" w:rsidRPr="003123C2" w:rsidRDefault="3DFA0F8F" w:rsidP="1746BE1C">
      <w:pPr>
        <w:spacing w:after="120" w:line="240" w:lineRule="auto"/>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Galvenie nozares politikas plānošanas dokumenti, kas jāizvērtē plānojot vietējo attīstību</w:t>
      </w:r>
      <w:r w:rsidR="079E2247" w:rsidRPr="003123C2">
        <w:rPr>
          <w:rFonts w:ascii="Times New Roman" w:eastAsia="Times New Roman" w:hAnsi="Times New Roman" w:cs="Times New Roman"/>
          <w:sz w:val="24"/>
          <w:szCs w:val="24"/>
        </w:rPr>
        <w:t xml:space="preserve"> ir šādi</w:t>
      </w:r>
      <w:r w:rsidR="6D70957F" w:rsidRPr="003123C2">
        <w:rPr>
          <w:rFonts w:ascii="Times New Roman" w:eastAsia="Times New Roman" w:hAnsi="Times New Roman" w:cs="Times New Roman"/>
          <w:sz w:val="24"/>
          <w:szCs w:val="24"/>
        </w:rPr>
        <w:t>:</w:t>
      </w:r>
    </w:p>
    <w:p w14:paraId="237ECD47" w14:textId="0C7249DA" w:rsidR="006C18A7" w:rsidRPr="003123C2" w:rsidRDefault="00000000" w:rsidP="1746BE1C">
      <w:pPr>
        <w:pStyle w:val="ListParagraph"/>
        <w:numPr>
          <w:ilvl w:val="0"/>
          <w:numId w:val="1"/>
        </w:numPr>
        <w:spacing w:before="0" w:after="120" w:line="240" w:lineRule="auto"/>
        <w:ind w:left="851"/>
        <w:rPr>
          <w:lang w:eastAsia="en-US"/>
        </w:rPr>
      </w:pPr>
      <w:hyperlink r:id="rId28">
        <w:r w:rsidR="07167B14" w:rsidRPr="003123C2">
          <w:rPr>
            <w:rStyle w:val="Hyperlink"/>
            <w:b/>
            <w:bCs/>
            <w:color w:val="auto"/>
            <w:lang w:eastAsia="en-US"/>
          </w:rPr>
          <w:t xml:space="preserve">Latvijas stratēģija </w:t>
        </w:r>
        <w:proofErr w:type="spellStart"/>
        <w:r w:rsidR="07167B14" w:rsidRPr="003123C2">
          <w:rPr>
            <w:rStyle w:val="Hyperlink"/>
            <w:b/>
            <w:bCs/>
            <w:color w:val="auto"/>
            <w:lang w:eastAsia="en-US"/>
          </w:rPr>
          <w:t>klimatneitralitātes</w:t>
        </w:r>
        <w:proofErr w:type="spellEnd"/>
        <w:r w:rsidR="07167B14" w:rsidRPr="003123C2">
          <w:rPr>
            <w:rStyle w:val="Hyperlink"/>
            <w:b/>
            <w:bCs/>
            <w:color w:val="auto"/>
            <w:lang w:eastAsia="en-US"/>
          </w:rPr>
          <w:t xml:space="preserve"> sasniegšanai līdz 2050. gadam</w:t>
        </w:r>
      </w:hyperlink>
      <w:r w:rsidR="07167B14" w:rsidRPr="003123C2">
        <w:rPr>
          <w:lang w:eastAsia="en-US"/>
        </w:rPr>
        <w:t xml:space="preserve"> (</w:t>
      </w:r>
      <w:proofErr w:type="spellStart"/>
      <w:r w:rsidR="07167B14" w:rsidRPr="003123C2">
        <w:rPr>
          <w:lang w:eastAsia="en-US"/>
        </w:rPr>
        <w:t>Klimatneitralitātes</w:t>
      </w:r>
      <w:proofErr w:type="spellEnd"/>
      <w:r w:rsidR="07167B14" w:rsidRPr="003123C2">
        <w:rPr>
          <w:lang w:eastAsia="en-US"/>
        </w:rPr>
        <w:t xml:space="preserve"> stratēģija)</w:t>
      </w:r>
      <w:r w:rsidR="48C7D985" w:rsidRPr="003123C2">
        <w:rPr>
          <w:lang w:eastAsia="en-US"/>
        </w:rPr>
        <w:t xml:space="preserve">. </w:t>
      </w:r>
      <w:r w:rsidR="07167B14" w:rsidRPr="003123C2">
        <w:rPr>
          <w:lang w:eastAsia="en-US"/>
        </w:rPr>
        <w:t xml:space="preserve">Stratēģija ir ilgtermiņa vīzijas dokuments, ietvardokuments politikas plānotājiem, lai nodrošinātu vienotu valsts virzību, kā arī dotu pamatu visu nozaru plānošanas dokumentos ietvert oglekļa mazietilpīgas attīstības pamatprincipus. Stratēģijas </w:t>
      </w:r>
      <w:proofErr w:type="spellStart"/>
      <w:r w:rsidR="07167B14" w:rsidRPr="003123C2">
        <w:rPr>
          <w:lang w:eastAsia="en-US"/>
        </w:rPr>
        <w:t>virsmērķis</w:t>
      </w:r>
      <w:proofErr w:type="spellEnd"/>
      <w:r w:rsidR="07167B14" w:rsidRPr="003123C2">
        <w:rPr>
          <w:lang w:eastAsia="en-US"/>
        </w:rPr>
        <w:t xml:space="preserve"> ir Latvijas </w:t>
      </w:r>
      <w:proofErr w:type="spellStart"/>
      <w:r w:rsidR="07167B14" w:rsidRPr="003123C2">
        <w:rPr>
          <w:lang w:eastAsia="en-US"/>
        </w:rPr>
        <w:t>klimatneitralitāte</w:t>
      </w:r>
      <w:proofErr w:type="spellEnd"/>
      <w:r w:rsidR="07167B14" w:rsidRPr="003123C2">
        <w:rPr>
          <w:lang w:eastAsia="en-US"/>
        </w:rPr>
        <w:t xml:space="preserve"> 2050. gadā. Stratēģiju plānots īstenot caur sekojošiem Nacionālajiem enerģētikas un klimata plāniem, kā arī īsāka termiņa nozaru plānošanas dokumentiem, kur norādīti gan konkrēti pasākumi, gan atbildības, kā arī noteikti termiņi un finansējums.</w:t>
      </w:r>
      <w:r w:rsidR="48C7D985" w:rsidRPr="003123C2">
        <w:rPr>
          <w:lang w:eastAsia="en-US"/>
        </w:rPr>
        <w:t xml:space="preserve"> </w:t>
      </w:r>
      <w:proofErr w:type="spellStart"/>
      <w:r w:rsidR="07167B14" w:rsidRPr="003123C2">
        <w:rPr>
          <w:lang w:eastAsia="en-US"/>
        </w:rPr>
        <w:t>Klimatneitralitātes</w:t>
      </w:r>
      <w:proofErr w:type="spellEnd"/>
      <w:r w:rsidR="07167B14" w:rsidRPr="003123C2">
        <w:rPr>
          <w:lang w:eastAsia="en-US"/>
        </w:rPr>
        <w:t xml:space="preserve"> stratēģijas </w:t>
      </w:r>
      <w:hyperlink r:id="rId29">
        <w:r w:rsidR="07167B14" w:rsidRPr="003123C2">
          <w:rPr>
            <w:rStyle w:val="Hyperlink"/>
            <w:color w:val="auto"/>
            <w:lang w:eastAsia="en-US"/>
          </w:rPr>
          <w:t>5.6. un 6.7. apakšnodaļas</w:t>
        </w:r>
      </w:hyperlink>
      <w:r w:rsidR="07167B14" w:rsidRPr="003123C2">
        <w:rPr>
          <w:lang w:eastAsia="en-US"/>
        </w:rPr>
        <w:t xml:space="preserve"> veltītas pašvaldībām un pilsētvidei.</w:t>
      </w:r>
    </w:p>
    <w:p w14:paraId="7C4645FF" w14:textId="184DDE10" w:rsidR="006C18A7" w:rsidRPr="003123C2" w:rsidRDefault="00000000" w:rsidP="1746BE1C">
      <w:pPr>
        <w:pStyle w:val="ListParagraph"/>
        <w:numPr>
          <w:ilvl w:val="0"/>
          <w:numId w:val="1"/>
        </w:numPr>
        <w:spacing w:before="0" w:after="120" w:line="240" w:lineRule="auto"/>
        <w:ind w:left="851"/>
      </w:pPr>
      <w:hyperlink r:id="rId30">
        <w:r w:rsidR="07167B14" w:rsidRPr="003123C2">
          <w:rPr>
            <w:rStyle w:val="Hyperlink"/>
            <w:b/>
            <w:bCs/>
            <w:color w:val="auto"/>
            <w:lang w:eastAsia="en-US"/>
          </w:rPr>
          <w:t>Latvijas Nacionālais enerģētikas un klimata plāns 2021.-2030. gadam</w:t>
        </w:r>
      </w:hyperlink>
      <w:r w:rsidR="07167B14" w:rsidRPr="003123C2">
        <w:rPr>
          <w:b/>
          <w:bCs/>
          <w:lang w:eastAsia="en-US"/>
        </w:rPr>
        <w:t xml:space="preserve"> </w:t>
      </w:r>
      <w:r w:rsidR="07167B14" w:rsidRPr="003123C2">
        <w:rPr>
          <w:lang w:eastAsia="en-US"/>
        </w:rPr>
        <w:t>(</w:t>
      </w:r>
      <w:r w:rsidR="07167B14" w:rsidRPr="003123C2">
        <w:t>NEKP)</w:t>
      </w:r>
      <w:r w:rsidR="48C7D985" w:rsidRPr="003123C2">
        <w:t xml:space="preserve">. </w:t>
      </w:r>
      <w:r w:rsidR="07167B14" w:rsidRPr="003123C2">
        <w:rPr>
          <w:lang w:eastAsia="en-US"/>
        </w:rPr>
        <w:t xml:space="preserve">NEKP izstrādājusi Ekonomikas ministrija sadarbībā ar VARAM un nozaru ministrijām. NEKP nosaka Latvijas valsts enerģētikas un klimata politikas pamatprincipus, mērķus un rīcības virzienus turpmākajiem desmit gadiem, ņemot vērā ieskicētos ilgtermiņa attīstības virzienus. NEKP paredz konkrētus pasākumus energoefektivitātes, atjaunojamo energoresursu, lauksaimniecības un transporta u.c. tautsaimniecības nozarēs. Plāna ilgtermiņa mērķis ir, uzlabojot enerģētisko drošību un sabiedrības labklājību, ilgtspējīgā, konkurētspējīgā, izmaksu efektīvā, drošā un uz tirgus principiem balstītā veidā veicināt </w:t>
      </w:r>
      <w:proofErr w:type="spellStart"/>
      <w:r w:rsidR="07167B14" w:rsidRPr="003123C2">
        <w:rPr>
          <w:lang w:eastAsia="en-US"/>
        </w:rPr>
        <w:t>klimatneitrālas</w:t>
      </w:r>
      <w:proofErr w:type="spellEnd"/>
      <w:r w:rsidR="07167B14" w:rsidRPr="003123C2">
        <w:rPr>
          <w:lang w:eastAsia="en-US"/>
        </w:rPr>
        <w:t xml:space="preserve"> tautsaimniecības attīstību.</w:t>
      </w:r>
      <w:r w:rsidR="48C7D985" w:rsidRPr="003123C2">
        <w:rPr>
          <w:lang w:eastAsia="en-US"/>
        </w:rPr>
        <w:t xml:space="preserve"> </w:t>
      </w:r>
      <w:r w:rsidR="07167B14" w:rsidRPr="003123C2">
        <w:t xml:space="preserve">NEKP </w:t>
      </w:r>
      <w:hyperlink r:id="rId31">
        <w:r w:rsidR="07167B14" w:rsidRPr="003123C2">
          <w:rPr>
            <w:rStyle w:val="Hyperlink"/>
            <w:color w:val="auto"/>
          </w:rPr>
          <w:t>4. pielikumā</w:t>
        </w:r>
      </w:hyperlink>
      <w:r w:rsidR="07167B14" w:rsidRPr="003123C2">
        <w:t xml:space="preserve"> norādīti konkrēti pasākumi, kuros kā atbildīgās un līdzatbildīgās ir noteiktas pašvaldības.</w:t>
      </w:r>
    </w:p>
    <w:p w14:paraId="0D51EA59" w14:textId="639356D4" w:rsidR="006C18A7" w:rsidRPr="003123C2" w:rsidRDefault="00000000" w:rsidP="1746BE1C">
      <w:pPr>
        <w:pStyle w:val="ListParagraph"/>
        <w:numPr>
          <w:ilvl w:val="0"/>
          <w:numId w:val="1"/>
        </w:numPr>
        <w:spacing w:before="0" w:after="120" w:line="240" w:lineRule="auto"/>
        <w:ind w:left="851"/>
        <w:rPr>
          <w:lang w:eastAsia="en-US"/>
        </w:rPr>
      </w:pPr>
      <w:hyperlink r:id="rId32">
        <w:r w:rsidR="2A98B187" w:rsidRPr="003123C2">
          <w:rPr>
            <w:rStyle w:val="Hyperlink"/>
            <w:b/>
            <w:bCs/>
            <w:color w:val="auto"/>
            <w:lang w:eastAsia="en-US"/>
          </w:rPr>
          <w:t>Latvijas pielāgošanās klimata pārmaiņām plāns laika posmam līdz 2030. gadam</w:t>
        </w:r>
      </w:hyperlink>
      <w:r w:rsidR="2A98B187" w:rsidRPr="003123C2">
        <w:rPr>
          <w:b/>
          <w:bCs/>
          <w:lang w:eastAsia="en-US"/>
        </w:rPr>
        <w:t xml:space="preserve"> </w:t>
      </w:r>
      <w:r w:rsidR="2A98B187" w:rsidRPr="003123C2">
        <w:rPr>
          <w:lang w:eastAsia="en-US"/>
        </w:rPr>
        <w:t>(Pielāgošanās plāns)</w:t>
      </w:r>
      <w:r w:rsidR="72781926" w:rsidRPr="003123C2">
        <w:rPr>
          <w:lang w:eastAsia="en-US"/>
        </w:rPr>
        <w:t xml:space="preserve">. </w:t>
      </w:r>
      <w:r w:rsidR="2A98B187" w:rsidRPr="003123C2">
        <w:rPr>
          <w:lang w:eastAsia="en-US"/>
        </w:rPr>
        <w:t>Lai palīdzētu Latvijas iedzīvotājiem un tautsaimniecībai labāk pielāgoties jau notiekošajām klimata pārmaiņām un tādējādi mazinātu klimata pārmaiņu radītos zaudējumus, Pielāgošanās plāns paredz ieviest vairāk nekā 80 pielāgošanās pasākumu, kas aptver gan cilvēku dzīvības, veselības un labklājības pasargāšanu no klimata pārmaiņu nelabvēlīgās ietekmes, gan tautsaimniecības spējas pielāgoties klimata pārmaiņām veicināšanu.</w:t>
      </w:r>
      <w:r w:rsidR="72781926" w:rsidRPr="003123C2">
        <w:rPr>
          <w:lang w:eastAsia="en-US"/>
        </w:rPr>
        <w:t xml:space="preserve"> </w:t>
      </w:r>
      <w:r w:rsidR="2A98B187" w:rsidRPr="003123C2">
        <w:rPr>
          <w:lang w:eastAsia="en-US"/>
        </w:rPr>
        <w:t xml:space="preserve">Pielāgošanās plāna </w:t>
      </w:r>
      <w:hyperlink r:id="rId33">
        <w:r w:rsidR="2A98B187" w:rsidRPr="003123C2">
          <w:rPr>
            <w:rStyle w:val="Hyperlink"/>
            <w:color w:val="auto"/>
            <w:lang w:eastAsia="en-US"/>
          </w:rPr>
          <w:t>1. pielikumā</w:t>
        </w:r>
      </w:hyperlink>
      <w:r w:rsidR="2A98B187" w:rsidRPr="003123C2">
        <w:rPr>
          <w:lang w:eastAsia="en-US"/>
        </w:rPr>
        <w:t xml:space="preserve"> ir norādīti konkrēti pasākumi, to termiņi un atbildīgās un iesaistītās institūcijas. Vairāku pielāgošanās pasākumu realizācijā kā iesaistītās (līdzatbildīgās) institūcijas ir norādītas pašvaldības.</w:t>
      </w:r>
    </w:p>
    <w:p w14:paraId="2FD9E48D" w14:textId="6B3AC9AA" w:rsidR="46BD9BCE" w:rsidRPr="00EA30A6" w:rsidRDefault="46BD9BCE" w:rsidP="1555CDB9">
      <w:pPr>
        <w:pStyle w:val="ListParagraph"/>
        <w:numPr>
          <w:ilvl w:val="0"/>
          <w:numId w:val="1"/>
        </w:numPr>
        <w:spacing w:before="0" w:after="120" w:line="240" w:lineRule="auto"/>
        <w:ind w:left="851"/>
        <w:rPr>
          <w:rFonts w:eastAsiaTheme="minorEastAsia"/>
        </w:rPr>
      </w:pPr>
      <w:r w:rsidRPr="003123C2">
        <w:rPr>
          <w:b/>
          <w:bCs/>
          <w:lang w:eastAsia="en-US"/>
        </w:rPr>
        <w:t xml:space="preserve">Vides politikas pamatnostādnes 2021.-2027. gadam </w:t>
      </w:r>
      <w:r w:rsidR="742BBBF6" w:rsidRPr="003123C2">
        <w:t xml:space="preserve">(turpmāk – VPP2027) </w:t>
      </w:r>
      <w:r w:rsidRPr="003123C2">
        <w:rPr>
          <w:lang w:eastAsia="en-US"/>
        </w:rPr>
        <w:t xml:space="preserve">ir </w:t>
      </w:r>
      <w:r w:rsidR="1CBE5B2C" w:rsidRPr="003123C2">
        <w:rPr>
          <w:color w:val="212529"/>
        </w:rPr>
        <w:t xml:space="preserve">Vides aizsardzības un reģionālās attīstības ministrijas izstrādāts </w:t>
      </w:r>
      <w:r w:rsidR="1CBE5B2C" w:rsidRPr="003123C2">
        <w:t>vides aizsardzības nozares vidēja termiņa politikas plānošanas dokuments</w:t>
      </w:r>
      <w:r w:rsidR="61156E68" w:rsidRPr="003123C2">
        <w:t>, kas iekļauj arī klimata pārmaiņu politiku un mērķus</w:t>
      </w:r>
      <w:r w:rsidR="1CBE5B2C" w:rsidRPr="003123C2">
        <w:t>.</w:t>
      </w:r>
      <w:r w:rsidR="7C710593" w:rsidRPr="003123C2">
        <w:t xml:space="preserve"> VPP2027 klimata politikas jomā ir izvirzīti divi </w:t>
      </w:r>
      <w:proofErr w:type="spellStart"/>
      <w:r w:rsidR="7C710593" w:rsidRPr="003123C2">
        <w:t>apakšmērķi</w:t>
      </w:r>
      <w:proofErr w:type="spellEnd"/>
      <w:r w:rsidR="7C710593" w:rsidRPr="003123C2">
        <w:t xml:space="preserve">: nodrošināt virzību uz </w:t>
      </w:r>
      <w:proofErr w:type="spellStart"/>
      <w:r w:rsidR="7C710593" w:rsidRPr="003123C2">
        <w:t>klimatneitralitāti</w:t>
      </w:r>
      <w:proofErr w:type="spellEnd"/>
      <w:r w:rsidR="7C710593" w:rsidRPr="003123C2">
        <w:t xml:space="preserve">, kā arī veicināt </w:t>
      </w:r>
      <w:proofErr w:type="spellStart"/>
      <w:r w:rsidR="7C710593" w:rsidRPr="003123C2">
        <w:t>klimatnoturī</w:t>
      </w:r>
      <w:r w:rsidR="007F07D2">
        <w:t>bu</w:t>
      </w:r>
      <w:proofErr w:type="spellEnd"/>
      <w:r w:rsidR="7C710593" w:rsidRPr="003123C2">
        <w:t xml:space="preserve"> un pielāgošanos klimata pārmaiņām.</w:t>
      </w:r>
      <w:r w:rsidR="4CB59116" w:rsidRPr="003123C2">
        <w:t xml:space="preserve"> Šo politiku īstenošanā ir jāiesaistās arī pašvaldībām, it īpaši ņemot vērā, ka VP</w:t>
      </w:r>
      <w:r w:rsidR="5ABE422F" w:rsidRPr="003123C2">
        <w:t xml:space="preserve">P2027 ir </w:t>
      </w:r>
      <w:r w:rsidR="5ABE422F" w:rsidRPr="00EA30A6">
        <w:t xml:space="preserve">noteikts, ka līdz 2027. gadam visām pašvaldībām ir jābūt izstrādātām </w:t>
      </w:r>
      <w:r w:rsidR="458185B5" w:rsidRPr="00EA30A6">
        <w:t>un pilnībā vai daļēji ieviestām pašvaldību pielāgošanās klimata pārmaiņām stratēģijām.</w:t>
      </w:r>
    </w:p>
    <w:p w14:paraId="66C54DA5" w14:textId="71846407" w:rsidR="420C71CE" w:rsidRPr="00EA30A6" w:rsidRDefault="30C58107" w:rsidP="1555CDB9">
      <w:pPr>
        <w:pStyle w:val="ListParagraph"/>
        <w:numPr>
          <w:ilvl w:val="0"/>
          <w:numId w:val="1"/>
        </w:numPr>
        <w:spacing w:before="0" w:after="120" w:line="240" w:lineRule="auto"/>
        <w:ind w:left="851"/>
      </w:pPr>
      <w:r w:rsidRPr="00EA30A6">
        <w:rPr>
          <w:b/>
          <w:bCs/>
        </w:rPr>
        <w:t>Sākotnējais plūdu riska novērtējums 2019. – 2024. gadam</w:t>
      </w:r>
      <w:r w:rsidRPr="00EA30A6">
        <w:t xml:space="preserve">  </w:t>
      </w:r>
      <w:r w:rsidR="0DD615D9" w:rsidRPr="00EA30A6">
        <w:t xml:space="preserve">ir apstiprināts ar </w:t>
      </w:r>
      <w:r w:rsidR="16F87478" w:rsidRPr="00EA30A6">
        <w:t>V</w:t>
      </w:r>
      <w:r w:rsidR="0DD615D9" w:rsidRPr="00EA30A6">
        <w:t xml:space="preserve">ides aizsardzības un reģionālās attīstības ministra 2019. gada 6. marta  rīkojumu Nr. 1-2/35 “Par Sākotnēja plūdu riska novērtējuma 2019. – 2024. gadam apstiprināšanu”. Novērtējums ir nacionāla mēroga pētījums, kas apraksta iepriekš notikušus plūdus, kam bijusi būtiska nelabvēlīga ietekme uz cilvēku veselību, vidi, kultūras mantojumu un saimniecisko darbību, un kas nākotnē varētu atkārtoties līdzīgā vai lielākā apmērā. Novērtējumā identificētas </w:t>
      </w:r>
      <w:r w:rsidR="00775505">
        <w:t>piecas (5)</w:t>
      </w:r>
      <w:r w:rsidR="0DD615D9" w:rsidRPr="00EA30A6">
        <w:t xml:space="preserve"> jaunas teritorijas ar ievērojamu plūdu risku – nacionālās nozīmes plūdu riska teritorijas (Mazās Juglas upes paliene, Daugavas upe no Daugavpils līdz Līvāniem, Valmiera, Skrunda un Lielupes augšteces paliene). Tādējādi kopā Latvijā </w:t>
      </w:r>
      <w:r w:rsidR="0DD615D9" w:rsidRPr="00EA30A6">
        <w:lastRenderedPageBreak/>
        <w:t xml:space="preserve">apzinātas 30 nacionālas nozīmes plūdu riska teritorijas. Pamatojoties uz sabiedriskās apspriešanas rezultātiem, noteiktas </w:t>
      </w:r>
      <w:r w:rsidR="00775505">
        <w:t>divas</w:t>
      </w:r>
      <w:r w:rsidR="0DD615D9" w:rsidRPr="00EA30A6">
        <w:t xml:space="preserve"> </w:t>
      </w:r>
      <w:r w:rsidR="00775505">
        <w:t xml:space="preserve">(2) </w:t>
      </w:r>
      <w:r w:rsidR="0DD615D9" w:rsidRPr="00EA30A6">
        <w:t>potenciālas plūdu riska teritorijas (Līvānu pilsēta un Daugavas Sakas sala), kurām tiks veikts papildu novērtējums pēc plūdu postījumu un riska karšu izstrādes.</w:t>
      </w:r>
    </w:p>
    <w:p w14:paraId="5C9D406A" w14:textId="50F0D804" w:rsidR="00712E2A" w:rsidRPr="003123C2" w:rsidRDefault="00712E2A" w:rsidP="1746BE1C">
      <w:pPr>
        <w:rPr>
          <w:rFonts w:ascii="Times New Roman" w:eastAsia="Times New Roman" w:hAnsi="Times New Roman" w:cs="Times New Roman"/>
          <w:sz w:val="24"/>
          <w:szCs w:val="24"/>
        </w:rPr>
      </w:pPr>
      <w:r w:rsidRPr="00EA30A6">
        <w:rPr>
          <w:rFonts w:ascii="Times New Roman" w:eastAsia="Times New Roman" w:hAnsi="Times New Roman" w:cs="Times New Roman"/>
          <w:sz w:val="24"/>
          <w:szCs w:val="24"/>
        </w:rPr>
        <w:br w:type="page"/>
      </w:r>
    </w:p>
    <w:p w14:paraId="545448B0" w14:textId="76914EB2" w:rsidR="00712E2A" w:rsidRPr="003123C2" w:rsidRDefault="7F3803E1" w:rsidP="1746BE1C">
      <w:pPr>
        <w:pStyle w:val="Heading1"/>
        <w:rPr>
          <w:rFonts w:ascii="Times New Roman" w:eastAsia="Times New Roman" w:hAnsi="Times New Roman" w:cs="Times New Roman"/>
          <w:b/>
          <w:bCs/>
        </w:rPr>
      </w:pPr>
      <w:bookmarkStart w:id="12" w:name="_Toc96438978"/>
      <w:bookmarkStart w:id="13" w:name="_Toc1524385682"/>
      <w:r w:rsidRPr="003123C2">
        <w:rPr>
          <w:rFonts w:ascii="Times New Roman" w:eastAsia="Times New Roman" w:hAnsi="Times New Roman" w:cs="Times New Roman"/>
          <w:b/>
          <w:bCs/>
        </w:rPr>
        <w:lastRenderedPageBreak/>
        <w:t>4</w:t>
      </w:r>
      <w:r w:rsidR="46835C8C" w:rsidRPr="003123C2">
        <w:rPr>
          <w:rFonts w:ascii="Times New Roman" w:eastAsia="Times New Roman" w:hAnsi="Times New Roman" w:cs="Times New Roman"/>
          <w:b/>
          <w:bCs/>
        </w:rPr>
        <w:t>. Pašvaldību loma klimata pārmaiņu politikas ieviešanā</w:t>
      </w:r>
      <w:bookmarkEnd w:id="12"/>
      <w:bookmarkEnd w:id="13"/>
    </w:p>
    <w:p w14:paraId="4075734F" w14:textId="77777777" w:rsidR="00712E2A" w:rsidRPr="003123C2" w:rsidRDefault="00712E2A" w:rsidP="1746BE1C">
      <w:pPr>
        <w:jc w:val="both"/>
        <w:rPr>
          <w:rFonts w:ascii="Times New Roman" w:eastAsia="Times New Roman" w:hAnsi="Times New Roman" w:cs="Times New Roman"/>
          <w:sz w:val="24"/>
          <w:szCs w:val="24"/>
        </w:rPr>
      </w:pPr>
    </w:p>
    <w:p w14:paraId="74D582B3" w14:textId="77777777" w:rsidR="00712E2A" w:rsidRPr="003123C2" w:rsidRDefault="46835C8C" w:rsidP="1746BE1C">
      <w:pPr>
        <w:spacing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Latvijas ilgtermiņa mērķis ir </w:t>
      </w:r>
      <w:proofErr w:type="spellStart"/>
      <w:r w:rsidRPr="003123C2">
        <w:rPr>
          <w:rFonts w:ascii="Times New Roman" w:eastAsia="Times New Roman" w:hAnsi="Times New Roman" w:cs="Times New Roman"/>
          <w:sz w:val="24"/>
          <w:szCs w:val="24"/>
        </w:rPr>
        <w:t>klimatneitralitātes</w:t>
      </w:r>
      <w:proofErr w:type="spellEnd"/>
      <w:r w:rsidRPr="003123C2">
        <w:rPr>
          <w:rFonts w:ascii="Times New Roman" w:eastAsia="Times New Roman" w:hAnsi="Times New Roman" w:cs="Times New Roman"/>
          <w:sz w:val="24"/>
          <w:szCs w:val="24"/>
        </w:rPr>
        <w:t xml:space="preserve"> sasniegšana 2050. gadā, kura sasniegšanai būs nepieciešamas atbilstošas izmaiņas visos tautsaimniecības sektoros.</w:t>
      </w:r>
    </w:p>
    <w:p w14:paraId="3E040789" w14:textId="77777777" w:rsidR="00712E2A" w:rsidRPr="003123C2" w:rsidRDefault="46835C8C" w:rsidP="1746BE1C">
      <w:pPr>
        <w:spacing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Ikviens iedzīvotājs, komersants, iestāde un organizācija atrodas kādas pašvaldības teritorijā, un ir ar to saistīta, no tās darbības tā vai citādi atkarīga. Tādējādi pašvaldībām ir izšķiroša loma valsts virzībā uz </w:t>
      </w:r>
      <w:proofErr w:type="spellStart"/>
      <w:r w:rsidRPr="003123C2">
        <w:rPr>
          <w:rFonts w:ascii="Times New Roman" w:eastAsia="Times New Roman" w:hAnsi="Times New Roman" w:cs="Times New Roman"/>
          <w:sz w:val="24"/>
          <w:szCs w:val="24"/>
        </w:rPr>
        <w:t>klimatneitralitāti</w:t>
      </w:r>
      <w:proofErr w:type="spellEnd"/>
      <w:r w:rsidRPr="003123C2">
        <w:rPr>
          <w:rFonts w:ascii="Times New Roman" w:eastAsia="Times New Roman" w:hAnsi="Times New Roman" w:cs="Times New Roman"/>
          <w:sz w:val="24"/>
          <w:szCs w:val="24"/>
        </w:rPr>
        <w:t>, jo bez pašvaldību iniciatīvām un aktīvas rīcības klimata pārmaiņu mazināšanā vietējā līmenī, nacionālo mērķu sasniegšana ir apdraudēta. Īpaši būtiski īstenot SEG emisiju samazināšanas pasākumus sauszemes autotransporta sektorā.</w:t>
      </w:r>
    </w:p>
    <w:p w14:paraId="3BA1EC02" w14:textId="77777777" w:rsidR="00712E2A" w:rsidRPr="003123C2" w:rsidRDefault="46835C8C" w:rsidP="1746BE1C">
      <w:pPr>
        <w:spacing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Pildot normatīvajos aktos noteiktās obligātās funkcijas, pašvaldībām ir daudz iespēju, kā veicināt nacionālo mērķu SEG emisiju samazināšanā un </w:t>
      </w:r>
      <w:proofErr w:type="spellStart"/>
      <w:r w:rsidRPr="003123C2">
        <w:rPr>
          <w:rFonts w:ascii="Times New Roman" w:eastAsia="Times New Roman" w:hAnsi="Times New Roman" w:cs="Times New Roman"/>
          <w:sz w:val="24"/>
          <w:szCs w:val="24"/>
        </w:rPr>
        <w:t>klimatnoturīguma</w:t>
      </w:r>
      <w:proofErr w:type="spellEnd"/>
      <w:r w:rsidRPr="003123C2">
        <w:rPr>
          <w:rFonts w:ascii="Times New Roman" w:eastAsia="Times New Roman" w:hAnsi="Times New Roman" w:cs="Times New Roman"/>
          <w:sz w:val="24"/>
          <w:szCs w:val="24"/>
        </w:rPr>
        <w:t xml:space="preserve"> sasniegšanā. Tabulā ir apkopotas likumā “Par pašvaldībām” noteiktās pašvaldību autonomās funkcijas un tām atbilstošās rīcības klimata politikas kontekstā.</w:t>
      </w:r>
    </w:p>
    <w:p w14:paraId="4DE7EF61" w14:textId="77777777" w:rsidR="00712E2A" w:rsidRPr="003123C2" w:rsidRDefault="00712E2A" w:rsidP="1746BE1C">
      <w:pPr>
        <w:jc w:val="both"/>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1877"/>
        <w:gridCol w:w="7474"/>
      </w:tblGrid>
      <w:tr w:rsidR="00712E2A" w:rsidRPr="003123C2" w14:paraId="4232831B" w14:textId="77777777" w:rsidTr="7E6BDDF5">
        <w:trPr>
          <w:jc w:val="center"/>
        </w:trPr>
        <w:tc>
          <w:tcPr>
            <w:tcW w:w="1877" w:type="dxa"/>
          </w:tcPr>
          <w:p w14:paraId="55D7303B" w14:textId="77777777" w:rsidR="00712E2A" w:rsidRPr="003123C2" w:rsidRDefault="46835C8C" w:rsidP="1746BE1C">
            <w:pPr>
              <w:pStyle w:val="BodyText0"/>
              <w:spacing w:after="0"/>
              <w:jc w:val="center"/>
              <w:rPr>
                <w:rFonts w:eastAsia="Times New Roman"/>
                <w:b/>
                <w:bCs/>
              </w:rPr>
            </w:pPr>
            <w:r w:rsidRPr="003123C2">
              <w:rPr>
                <w:rFonts w:eastAsia="Times New Roman"/>
                <w:b/>
                <w:bCs/>
              </w:rPr>
              <w:t>Likumā “Par pašvaldībām” noteiktās pašvaldību autonomās funkcijas</w:t>
            </w:r>
          </w:p>
        </w:tc>
        <w:tc>
          <w:tcPr>
            <w:tcW w:w="7474" w:type="dxa"/>
          </w:tcPr>
          <w:p w14:paraId="3B623907" w14:textId="77777777" w:rsidR="00712E2A" w:rsidRPr="003123C2" w:rsidRDefault="46835C8C" w:rsidP="1746BE1C">
            <w:pPr>
              <w:pStyle w:val="BodyText0"/>
              <w:spacing w:after="0"/>
              <w:jc w:val="center"/>
              <w:rPr>
                <w:rFonts w:eastAsia="Times New Roman"/>
                <w:b/>
                <w:bCs/>
              </w:rPr>
            </w:pPr>
            <w:r w:rsidRPr="003123C2">
              <w:rPr>
                <w:rFonts w:eastAsia="Times New Roman"/>
                <w:b/>
                <w:bCs/>
              </w:rPr>
              <w:t>Piemēri atbilstošiem klimata politikas īstenošanas pasākumiem/rīcības virzieniem</w:t>
            </w:r>
          </w:p>
        </w:tc>
      </w:tr>
      <w:tr w:rsidR="00712E2A" w:rsidRPr="003123C2" w14:paraId="7347E23E" w14:textId="77777777" w:rsidTr="7E6BDDF5">
        <w:trPr>
          <w:trHeight w:val="325"/>
          <w:jc w:val="center"/>
        </w:trPr>
        <w:tc>
          <w:tcPr>
            <w:tcW w:w="9351" w:type="dxa"/>
            <w:gridSpan w:val="2"/>
          </w:tcPr>
          <w:p w14:paraId="26DC7A2D" w14:textId="77777777" w:rsidR="00712E2A" w:rsidRPr="003123C2" w:rsidRDefault="46835C8C" w:rsidP="1746BE1C">
            <w:pPr>
              <w:pStyle w:val="BodyText0"/>
              <w:spacing w:after="0"/>
              <w:rPr>
                <w:rFonts w:eastAsia="Times New Roman"/>
                <w:b/>
                <w:bCs/>
              </w:rPr>
            </w:pPr>
            <w:r w:rsidRPr="003123C2">
              <w:rPr>
                <w:rFonts w:eastAsia="Times New Roman"/>
                <w:b/>
                <w:bCs/>
              </w:rPr>
              <w:t>Organizēt komunālos pakalpojumus</w:t>
            </w:r>
          </w:p>
        </w:tc>
      </w:tr>
      <w:tr w:rsidR="00712E2A" w:rsidRPr="003123C2" w14:paraId="49390F1A" w14:textId="77777777" w:rsidTr="7E6BDDF5">
        <w:trPr>
          <w:jc w:val="center"/>
        </w:trPr>
        <w:tc>
          <w:tcPr>
            <w:tcW w:w="1877" w:type="dxa"/>
          </w:tcPr>
          <w:p w14:paraId="27BF52D2" w14:textId="77777777" w:rsidR="00712E2A" w:rsidRPr="003123C2" w:rsidRDefault="46835C8C" w:rsidP="1746BE1C">
            <w:pPr>
              <w:pStyle w:val="BodyText0"/>
              <w:spacing w:after="0"/>
              <w:rPr>
                <w:rFonts w:eastAsia="Times New Roman"/>
                <w:b/>
                <w:bCs/>
              </w:rPr>
            </w:pPr>
            <w:r w:rsidRPr="003123C2">
              <w:rPr>
                <w:rFonts w:eastAsia="Times New Roman"/>
              </w:rPr>
              <w:t>ūdensapgāde un kanalizācija</w:t>
            </w:r>
          </w:p>
        </w:tc>
        <w:tc>
          <w:tcPr>
            <w:tcW w:w="7474" w:type="dxa"/>
          </w:tcPr>
          <w:p w14:paraId="71D90426" w14:textId="77777777" w:rsidR="00712E2A" w:rsidRPr="003123C2" w:rsidRDefault="46835C8C" w:rsidP="1746BE1C">
            <w:pPr>
              <w:pStyle w:val="BodyText0"/>
              <w:spacing w:after="0"/>
              <w:rPr>
                <w:rFonts w:eastAsia="Times New Roman"/>
              </w:rPr>
            </w:pPr>
            <w:r w:rsidRPr="003123C2">
              <w:rPr>
                <w:rFonts w:eastAsia="Times New Roman"/>
              </w:rPr>
              <w:t>Veicināt un atbalstīt:</w:t>
            </w:r>
          </w:p>
          <w:p w14:paraId="2D81190C" w14:textId="6013FE92" w:rsidR="00712E2A" w:rsidRPr="003123C2" w:rsidRDefault="46835C8C" w:rsidP="1746BE1C">
            <w:pPr>
              <w:pStyle w:val="BodyText0"/>
              <w:numPr>
                <w:ilvl w:val="0"/>
                <w:numId w:val="26"/>
              </w:numPr>
              <w:spacing w:after="0"/>
              <w:ind w:left="212" w:hanging="212"/>
              <w:rPr>
                <w:rFonts w:eastAsia="Times New Roman"/>
              </w:rPr>
            </w:pPr>
            <w:r w:rsidRPr="003123C2">
              <w:rPr>
                <w:rFonts w:eastAsia="Times New Roman"/>
              </w:rPr>
              <w:t xml:space="preserve">dažādus inovatīvus energoefektīvus risinājumus, piemēram, </w:t>
            </w:r>
            <w:hyperlink r:id="rId34">
              <w:r w:rsidRPr="003123C2">
                <w:rPr>
                  <w:rStyle w:val="Hyperlink"/>
                  <w:rFonts w:eastAsia="Times New Roman"/>
                  <w:color w:val="auto"/>
                  <w:u w:val="none"/>
                </w:rPr>
                <w:t>siltumenerģijas atgūšana no notekūdeņiem</w:t>
              </w:r>
            </w:hyperlink>
            <w:r w:rsidRPr="003123C2">
              <w:rPr>
                <w:rFonts w:eastAsia="Times New Roman"/>
              </w:rPr>
              <w:t>, lai to izmantotu siltā ūdens sagatavošanai;</w:t>
            </w:r>
          </w:p>
          <w:p w14:paraId="4CAAA2EC" w14:textId="77777777" w:rsidR="00712E2A" w:rsidRPr="003123C2" w:rsidRDefault="46835C8C" w:rsidP="1746BE1C">
            <w:pPr>
              <w:pStyle w:val="BodyText0"/>
              <w:numPr>
                <w:ilvl w:val="0"/>
                <w:numId w:val="26"/>
              </w:numPr>
              <w:spacing w:after="0"/>
              <w:ind w:left="212" w:hanging="212"/>
              <w:rPr>
                <w:rFonts w:eastAsia="Times New Roman"/>
              </w:rPr>
            </w:pPr>
            <w:r w:rsidRPr="003123C2">
              <w:rPr>
                <w:rFonts w:eastAsia="Times New Roman"/>
              </w:rPr>
              <w:t>bezmaksas brīvi piekļūstama dzeramā ūdens pieejamība publiskās vietās (stacijās, autoostās, peldvietās, parkos, veikalos), kā arī pašvaldību iestādēs u.tml.</w:t>
            </w:r>
          </w:p>
        </w:tc>
      </w:tr>
      <w:tr w:rsidR="00712E2A" w:rsidRPr="003123C2" w14:paraId="07638FEE" w14:textId="77777777" w:rsidTr="7E6BDDF5">
        <w:trPr>
          <w:jc w:val="center"/>
        </w:trPr>
        <w:tc>
          <w:tcPr>
            <w:tcW w:w="1877" w:type="dxa"/>
          </w:tcPr>
          <w:p w14:paraId="2D052A58" w14:textId="77777777" w:rsidR="00712E2A" w:rsidRPr="00D27C81" w:rsidRDefault="46835C8C" w:rsidP="1746BE1C">
            <w:pPr>
              <w:pStyle w:val="BodyText0"/>
              <w:spacing w:after="0"/>
              <w:rPr>
                <w:rFonts w:eastAsia="Times New Roman"/>
                <w:b/>
                <w:bCs/>
                <w:color w:val="000000" w:themeColor="text1"/>
              </w:rPr>
            </w:pPr>
            <w:r w:rsidRPr="00D27C81">
              <w:rPr>
                <w:rFonts w:eastAsia="Times New Roman"/>
                <w:color w:val="000000" w:themeColor="text1"/>
              </w:rPr>
              <w:t>siltumapgāde</w:t>
            </w:r>
          </w:p>
        </w:tc>
        <w:tc>
          <w:tcPr>
            <w:tcW w:w="7474" w:type="dxa"/>
          </w:tcPr>
          <w:p w14:paraId="3A3639E7" w14:textId="77777777" w:rsidR="00712E2A" w:rsidRPr="00D27C81" w:rsidRDefault="46835C8C" w:rsidP="1746BE1C">
            <w:pPr>
              <w:pStyle w:val="ListParagraph"/>
              <w:numPr>
                <w:ilvl w:val="0"/>
                <w:numId w:val="5"/>
              </w:numPr>
              <w:spacing w:before="0" w:after="0" w:line="240" w:lineRule="auto"/>
              <w:ind w:left="212" w:hanging="212"/>
              <w:rPr>
                <w:color w:val="000000" w:themeColor="text1"/>
              </w:rPr>
            </w:pPr>
            <w:r w:rsidRPr="00D27C81">
              <w:rPr>
                <w:color w:val="000000" w:themeColor="text1"/>
              </w:rPr>
              <w:t>energoefektivitātes paaugstināšanas pasākumi publiskajā sektorā jaunu ēku būvniecībā un esošo ēku atjaunošanā, pasīvo ēku koncepta popularizēšana;</w:t>
            </w:r>
          </w:p>
          <w:p w14:paraId="4D5814C8" w14:textId="77777777" w:rsidR="00712E2A" w:rsidRPr="00D27C81" w:rsidRDefault="46835C8C" w:rsidP="1746BE1C">
            <w:pPr>
              <w:pStyle w:val="ListParagraph"/>
              <w:numPr>
                <w:ilvl w:val="0"/>
                <w:numId w:val="5"/>
              </w:numPr>
              <w:spacing w:before="0" w:after="0" w:line="240" w:lineRule="auto"/>
              <w:ind w:left="212" w:hanging="212"/>
              <w:rPr>
                <w:color w:val="000000" w:themeColor="text1"/>
              </w:rPr>
            </w:pPr>
            <w:r w:rsidRPr="00D27C81">
              <w:rPr>
                <w:color w:val="000000" w:themeColor="text1"/>
              </w:rPr>
              <w:t>veicināt centralizētās siltumapgādes izmantošanu;</w:t>
            </w:r>
          </w:p>
          <w:p w14:paraId="47220988" w14:textId="77777777" w:rsidR="00712E2A" w:rsidRPr="00D27C81" w:rsidRDefault="46835C8C" w:rsidP="1746BE1C">
            <w:pPr>
              <w:pStyle w:val="ListParagraph"/>
              <w:numPr>
                <w:ilvl w:val="0"/>
                <w:numId w:val="5"/>
              </w:numPr>
              <w:spacing w:before="0" w:after="0" w:line="240" w:lineRule="auto"/>
              <w:ind w:left="212" w:hanging="212"/>
              <w:rPr>
                <w:color w:val="000000" w:themeColor="text1"/>
              </w:rPr>
            </w:pPr>
            <w:r w:rsidRPr="00D27C81">
              <w:rPr>
                <w:color w:val="000000" w:themeColor="text1"/>
              </w:rPr>
              <w:t>siltumapgādes piegādes/sadales zudumu mazināšana;</w:t>
            </w:r>
          </w:p>
          <w:p w14:paraId="7FD48E2E" w14:textId="77777777" w:rsidR="00712E2A" w:rsidRPr="00D27C81" w:rsidRDefault="46835C8C" w:rsidP="1746BE1C">
            <w:pPr>
              <w:pStyle w:val="ListParagraph"/>
              <w:numPr>
                <w:ilvl w:val="0"/>
                <w:numId w:val="5"/>
              </w:numPr>
              <w:spacing w:before="0" w:after="0" w:line="240" w:lineRule="auto"/>
              <w:ind w:left="212" w:hanging="212"/>
              <w:rPr>
                <w:rStyle w:val="Hyperlink"/>
                <w:color w:val="000000" w:themeColor="text1"/>
                <w:u w:val="none"/>
              </w:rPr>
            </w:pPr>
            <w:r w:rsidRPr="00D27C81">
              <w:rPr>
                <w:color w:val="000000" w:themeColor="text1"/>
              </w:rPr>
              <w:t>ne-emisiju tehnoloģiju izmantošana enerģijas un dzesēšanas ražošanā</w:t>
            </w:r>
            <w:r w:rsidRPr="00D27C81">
              <w:rPr>
                <w:rStyle w:val="Hyperlink"/>
                <w:color w:val="000000" w:themeColor="text1"/>
                <w:u w:val="none"/>
              </w:rPr>
              <w:t>;</w:t>
            </w:r>
          </w:p>
          <w:p w14:paraId="185F6A82" w14:textId="77777777" w:rsidR="00712E2A" w:rsidRPr="00D27C81" w:rsidRDefault="46835C8C" w:rsidP="1746BE1C">
            <w:pPr>
              <w:pStyle w:val="ListParagraph"/>
              <w:numPr>
                <w:ilvl w:val="0"/>
                <w:numId w:val="5"/>
              </w:numPr>
              <w:spacing w:before="0" w:after="0" w:line="240" w:lineRule="auto"/>
              <w:ind w:left="212" w:hanging="212"/>
              <w:rPr>
                <w:color w:val="000000" w:themeColor="text1"/>
              </w:rPr>
            </w:pPr>
            <w:r w:rsidRPr="00D27C81">
              <w:rPr>
                <w:color w:val="000000" w:themeColor="text1"/>
              </w:rPr>
              <w:t>zemas temperatūras centralizētās siltumapgādes sistēmas risinājumu ieviešana;</w:t>
            </w:r>
          </w:p>
          <w:p w14:paraId="1F85B101" w14:textId="77777777" w:rsidR="00712E2A" w:rsidRPr="00D27C81" w:rsidRDefault="46835C8C" w:rsidP="1746BE1C">
            <w:pPr>
              <w:pStyle w:val="ListParagraph"/>
              <w:numPr>
                <w:ilvl w:val="0"/>
                <w:numId w:val="5"/>
              </w:numPr>
              <w:spacing w:before="0" w:after="0" w:line="240" w:lineRule="auto"/>
              <w:ind w:left="212" w:hanging="212"/>
              <w:rPr>
                <w:color w:val="000000" w:themeColor="text1"/>
              </w:rPr>
            </w:pPr>
            <w:r w:rsidRPr="00D27C81">
              <w:rPr>
                <w:color w:val="000000" w:themeColor="text1"/>
              </w:rPr>
              <w:t>energoapgādes sistēmu optimizācija, izvērtējot iespēju (un saskaņojot ar energoapgādes komersantu) noteikt nosacījumus attiecībā uz paralēli pieslēdzamo energoapgādes sistēmu skaitu vienam objektam vienā teritorijā;</w:t>
            </w:r>
          </w:p>
          <w:p w14:paraId="66E43A8B" w14:textId="77777777" w:rsidR="00712E2A" w:rsidRPr="00D27C81" w:rsidRDefault="46835C8C" w:rsidP="1746BE1C">
            <w:pPr>
              <w:pStyle w:val="ListParagraph"/>
              <w:numPr>
                <w:ilvl w:val="0"/>
                <w:numId w:val="5"/>
              </w:numPr>
              <w:spacing w:before="0" w:after="0" w:line="240" w:lineRule="auto"/>
              <w:ind w:left="212" w:hanging="212"/>
              <w:rPr>
                <w:color w:val="000000" w:themeColor="text1"/>
              </w:rPr>
            </w:pPr>
            <w:r w:rsidRPr="00D27C81">
              <w:rPr>
                <w:color w:val="000000" w:themeColor="text1"/>
              </w:rPr>
              <w:t xml:space="preserve">atbalsts atjaunojamās enerģijas kopienu un iedzīvotāju </w:t>
            </w:r>
            <w:proofErr w:type="spellStart"/>
            <w:r w:rsidRPr="00D27C81">
              <w:rPr>
                <w:color w:val="000000" w:themeColor="text1"/>
              </w:rPr>
              <w:t>energokopienu</w:t>
            </w:r>
            <w:proofErr w:type="spellEnd"/>
            <w:r w:rsidRPr="00D27C81">
              <w:rPr>
                <w:color w:val="000000" w:themeColor="text1"/>
              </w:rPr>
              <w:t xml:space="preserve"> izveidē;</w:t>
            </w:r>
          </w:p>
          <w:p w14:paraId="5CA6D5C3" w14:textId="77777777" w:rsidR="00712E2A" w:rsidRPr="00D27C81" w:rsidRDefault="46835C8C" w:rsidP="1746BE1C">
            <w:pPr>
              <w:pStyle w:val="ListParagraph"/>
              <w:numPr>
                <w:ilvl w:val="0"/>
                <w:numId w:val="5"/>
              </w:numPr>
              <w:spacing w:before="0" w:after="0" w:line="240" w:lineRule="auto"/>
              <w:ind w:left="212" w:hanging="212"/>
              <w:rPr>
                <w:color w:val="000000" w:themeColor="text1"/>
              </w:rPr>
            </w:pPr>
            <w:r w:rsidRPr="00D27C81">
              <w:rPr>
                <w:color w:val="000000" w:themeColor="text1"/>
              </w:rPr>
              <w:t>izvērtēt nepieciešamību attiecībā uz gaisa atdzesēšanas sistēmu uzstādīšanas nepieciešamību un uzturēšanu publiskās telpās, prioritāri - veselības aprūpes iestādēs, sociālās aprūpes un sociālās rehabilitācijas institūcijās, bērnudārzos, vilcienu stacijās u.c., kur karstuma viļņi var negatīvi ietekmēt neaizsargātas iedzīvotāju grupas.</w:t>
            </w:r>
          </w:p>
        </w:tc>
      </w:tr>
      <w:tr w:rsidR="00712E2A" w:rsidRPr="003123C2" w14:paraId="357BAE78" w14:textId="77777777" w:rsidTr="7E6BDDF5">
        <w:trPr>
          <w:jc w:val="center"/>
        </w:trPr>
        <w:tc>
          <w:tcPr>
            <w:tcW w:w="1877" w:type="dxa"/>
          </w:tcPr>
          <w:p w14:paraId="11955B21" w14:textId="77777777" w:rsidR="00712E2A" w:rsidRPr="003123C2" w:rsidRDefault="46835C8C" w:rsidP="1746BE1C">
            <w:pPr>
              <w:pStyle w:val="BodyText0"/>
              <w:spacing w:after="0"/>
              <w:rPr>
                <w:rFonts w:eastAsia="Times New Roman"/>
                <w:b/>
                <w:bCs/>
              </w:rPr>
            </w:pPr>
            <w:r w:rsidRPr="003123C2">
              <w:rPr>
                <w:rFonts w:eastAsia="Times New Roman"/>
              </w:rPr>
              <w:lastRenderedPageBreak/>
              <w:t>sadzīves atkritumu apsaimniekošana</w:t>
            </w:r>
          </w:p>
        </w:tc>
        <w:tc>
          <w:tcPr>
            <w:tcW w:w="7474" w:type="dxa"/>
          </w:tcPr>
          <w:p w14:paraId="29D5C746" w14:textId="77777777" w:rsidR="00712E2A" w:rsidRPr="003123C2" w:rsidRDefault="46835C8C" w:rsidP="1746BE1C">
            <w:pPr>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Veicināt:</w:t>
            </w:r>
          </w:p>
          <w:p w14:paraId="094A8A72" w14:textId="77777777" w:rsidR="00712E2A" w:rsidRPr="003123C2" w:rsidRDefault="46835C8C" w:rsidP="1746BE1C">
            <w:pPr>
              <w:pStyle w:val="ListParagraph"/>
              <w:numPr>
                <w:ilvl w:val="0"/>
                <w:numId w:val="10"/>
              </w:numPr>
              <w:spacing w:before="0" w:after="0" w:line="240" w:lineRule="auto"/>
              <w:ind w:left="212" w:hanging="212"/>
            </w:pPr>
            <w:r w:rsidRPr="003123C2">
              <w:t>atkritumu apjoma samazināšanos (</w:t>
            </w:r>
            <w:proofErr w:type="spellStart"/>
            <w:r w:rsidRPr="003123C2">
              <w:rPr>
                <w:i/>
                <w:iCs/>
              </w:rPr>
              <w:t>pay-as-you-throw</w:t>
            </w:r>
            <w:proofErr w:type="spellEnd"/>
            <w:r w:rsidRPr="003123C2">
              <w:t xml:space="preserve"> princips, t.i., atkritumu apsaimniekošanas tarifs būtiski atkarīgs no radītā atkritumu daudzuma);</w:t>
            </w:r>
          </w:p>
          <w:p w14:paraId="0BADEBDE" w14:textId="77777777" w:rsidR="00712E2A" w:rsidRPr="003123C2" w:rsidRDefault="46835C8C" w:rsidP="1746BE1C">
            <w:pPr>
              <w:pStyle w:val="ListParagraph"/>
              <w:numPr>
                <w:ilvl w:val="0"/>
                <w:numId w:val="10"/>
              </w:numPr>
              <w:spacing w:before="0" w:after="0" w:line="240" w:lineRule="auto"/>
              <w:ind w:left="212" w:hanging="212"/>
            </w:pPr>
            <w:r w:rsidRPr="003123C2">
              <w:t>atkritumu šķirošanu un pārstrādi;</w:t>
            </w:r>
          </w:p>
          <w:p w14:paraId="2A3E5CD2" w14:textId="77777777" w:rsidR="00712E2A" w:rsidRPr="003123C2" w:rsidRDefault="46835C8C" w:rsidP="1746BE1C">
            <w:pPr>
              <w:pStyle w:val="ListParagraph"/>
              <w:numPr>
                <w:ilvl w:val="0"/>
                <w:numId w:val="10"/>
              </w:numPr>
              <w:spacing w:before="0" w:after="0" w:line="240" w:lineRule="auto"/>
              <w:ind w:left="212" w:hanging="212"/>
              <w:rPr>
                <w:b/>
                <w:bCs/>
              </w:rPr>
            </w:pPr>
            <w:r w:rsidRPr="003123C2">
              <w:t xml:space="preserve">biogāzes un/vai </w:t>
            </w:r>
            <w:proofErr w:type="spellStart"/>
            <w:r w:rsidRPr="003123C2">
              <w:t>biometāna</w:t>
            </w:r>
            <w:proofErr w:type="spellEnd"/>
            <w:r w:rsidRPr="003123C2">
              <w:t xml:space="preserve"> ražošanu no atkritumiem.</w:t>
            </w:r>
          </w:p>
        </w:tc>
      </w:tr>
      <w:tr w:rsidR="00712E2A" w:rsidRPr="003123C2" w14:paraId="1729FA86" w14:textId="77777777" w:rsidTr="7E6BDDF5">
        <w:trPr>
          <w:jc w:val="center"/>
        </w:trPr>
        <w:tc>
          <w:tcPr>
            <w:tcW w:w="1877" w:type="dxa"/>
          </w:tcPr>
          <w:p w14:paraId="64E104B0" w14:textId="77777777" w:rsidR="00712E2A" w:rsidRPr="003123C2" w:rsidRDefault="46835C8C" w:rsidP="1746BE1C">
            <w:pPr>
              <w:pStyle w:val="BodyText0"/>
              <w:spacing w:after="0"/>
              <w:rPr>
                <w:rFonts w:eastAsia="Times New Roman"/>
                <w:b/>
                <w:bCs/>
              </w:rPr>
            </w:pPr>
            <w:r w:rsidRPr="003123C2">
              <w:rPr>
                <w:rFonts w:eastAsia="Times New Roman"/>
              </w:rPr>
              <w:t>notekūdeņu savākšana, novadīšana un attīrīšana</w:t>
            </w:r>
          </w:p>
        </w:tc>
        <w:tc>
          <w:tcPr>
            <w:tcW w:w="7474" w:type="dxa"/>
          </w:tcPr>
          <w:p w14:paraId="277DBEA3" w14:textId="77777777" w:rsidR="00712E2A" w:rsidRPr="003123C2" w:rsidRDefault="46835C8C" w:rsidP="1746BE1C">
            <w:pPr>
              <w:pStyle w:val="BodyText0"/>
              <w:numPr>
                <w:ilvl w:val="0"/>
                <w:numId w:val="40"/>
              </w:numPr>
              <w:spacing w:after="0"/>
              <w:ind w:left="212" w:hanging="212"/>
              <w:rPr>
                <w:rFonts w:eastAsia="Times New Roman"/>
              </w:rPr>
            </w:pPr>
            <w:r w:rsidRPr="003123C2">
              <w:rPr>
                <w:rFonts w:eastAsia="Times New Roman"/>
              </w:rPr>
              <w:t>modernizēt sadzīves notekūdeņu attīrīšanas iekārtas, lai samazinātu attīrīšanas procesos radušās SEG emisijas;</w:t>
            </w:r>
          </w:p>
          <w:p w14:paraId="1E073FDE" w14:textId="77777777" w:rsidR="00712E2A" w:rsidRPr="003123C2" w:rsidRDefault="46835C8C" w:rsidP="1746BE1C">
            <w:pPr>
              <w:pStyle w:val="BodyText0"/>
              <w:numPr>
                <w:ilvl w:val="0"/>
                <w:numId w:val="40"/>
              </w:numPr>
              <w:spacing w:after="0"/>
              <w:ind w:left="212" w:hanging="212"/>
              <w:rPr>
                <w:rFonts w:eastAsia="Times New Roman"/>
              </w:rPr>
            </w:pPr>
            <w:r w:rsidRPr="003123C2">
              <w:rPr>
                <w:rFonts w:eastAsia="Times New Roman"/>
              </w:rPr>
              <w:t>izvērtēt un ieplānot papildus ietilpības nepieciešamību lietus ūdens savākšanai pilsētās, t.sk. veikt maksimālo nokrišņu vērtējumus dažādām varbūtībām klimata pārmaiņu ietekmē, lai pasargātu ēkas un būves no lietus ūdens slodzes (pamatu izskalošanas u.tml.).</w:t>
            </w:r>
          </w:p>
        </w:tc>
      </w:tr>
      <w:tr w:rsidR="00712E2A" w:rsidRPr="003123C2" w14:paraId="06978931" w14:textId="77777777" w:rsidTr="7E6BDDF5">
        <w:trPr>
          <w:jc w:val="center"/>
        </w:trPr>
        <w:tc>
          <w:tcPr>
            <w:tcW w:w="9351" w:type="dxa"/>
            <w:gridSpan w:val="2"/>
          </w:tcPr>
          <w:p w14:paraId="407C961C" w14:textId="77777777" w:rsidR="00712E2A" w:rsidRPr="003123C2" w:rsidRDefault="46835C8C" w:rsidP="1746BE1C">
            <w:pPr>
              <w:pStyle w:val="BodyText0"/>
              <w:spacing w:after="0"/>
              <w:rPr>
                <w:rFonts w:eastAsia="Times New Roman"/>
                <w:b/>
                <w:bCs/>
              </w:rPr>
            </w:pPr>
            <w:r w:rsidRPr="003123C2">
              <w:rPr>
                <w:rFonts w:eastAsia="Times New Roman"/>
                <w:b/>
                <w:bCs/>
              </w:rPr>
              <w:t>Gādāt par savas administratīvās teritorijas labiekārtošanu un sanitāro tīrību</w:t>
            </w:r>
          </w:p>
        </w:tc>
      </w:tr>
      <w:tr w:rsidR="00712E2A" w:rsidRPr="003123C2" w14:paraId="3B8FAED4" w14:textId="77777777" w:rsidTr="7E6BDDF5">
        <w:trPr>
          <w:jc w:val="center"/>
        </w:trPr>
        <w:tc>
          <w:tcPr>
            <w:tcW w:w="1877" w:type="dxa"/>
          </w:tcPr>
          <w:p w14:paraId="7E76C82E" w14:textId="77777777" w:rsidR="00712E2A" w:rsidRPr="003123C2" w:rsidRDefault="46835C8C" w:rsidP="1746BE1C">
            <w:pPr>
              <w:pStyle w:val="BodyText0"/>
              <w:spacing w:after="0"/>
              <w:rPr>
                <w:rFonts w:eastAsia="Times New Roman"/>
              </w:rPr>
            </w:pPr>
            <w:r w:rsidRPr="003123C2">
              <w:rPr>
                <w:rFonts w:eastAsia="Times New Roman"/>
              </w:rPr>
              <w:t>ielu, ceļu un laukumu būvniecība, rekonstruēšana un uzturēšana</w:t>
            </w:r>
          </w:p>
        </w:tc>
        <w:tc>
          <w:tcPr>
            <w:tcW w:w="7474" w:type="dxa"/>
          </w:tcPr>
          <w:p w14:paraId="2DEA936F" w14:textId="77777777" w:rsidR="00712E2A" w:rsidRPr="003123C2" w:rsidRDefault="46835C8C" w:rsidP="1746BE1C">
            <w:pPr>
              <w:pStyle w:val="BodyText0"/>
              <w:numPr>
                <w:ilvl w:val="0"/>
                <w:numId w:val="25"/>
              </w:numPr>
              <w:spacing w:after="0"/>
              <w:ind w:left="212" w:hanging="283"/>
              <w:rPr>
                <w:rFonts w:eastAsia="Times New Roman"/>
                <w:shd w:val="clear" w:color="auto" w:fill="FFFFFF"/>
              </w:rPr>
            </w:pPr>
            <w:r w:rsidRPr="003123C2">
              <w:rPr>
                <w:rFonts w:eastAsia="Times New Roman"/>
                <w:shd w:val="clear" w:color="auto" w:fill="FFFFFF"/>
              </w:rPr>
              <w:t>ieplānot veloceliņus un alternatīvo transportlīdzekļu uzlādes infrastruktūru;</w:t>
            </w:r>
          </w:p>
          <w:p w14:paraId="1B26D395" w14:textId="77777777" w:rsidR="00712E2A" w:rsidRPr="003123C2" w:rsidRDefault="46835C8C" w:rsidP="1746BE1C">
            <w:pPr>
              <w:pStyle w:val="BodyText0"/>
              <w:numPr>
                <w:ilvl w:val="0"/>
                <w:numId w:val="25"/>
              </w:numPr>
              <w:spacing w:after="0"/>
              <w:ind w:left="212" w:hanging="283"/>
              <w:rPr>
                <w:rFonts w:eastAsia="Times New Roman"/>
              </w:rPr>
            </w:pPr>
            <w:r w:rsidRPr="003123C2">
              <w:rPr>
                <w:rFonts w:eastAsia="Times New Roman"/>
                <w:shd w:val="clear" w:color="auto" w:fill="FFFFFF"/>
              </w:rPr>
              <w:t>ņemt vērā lietus ūdens noteces izmaiņas klimata pārmaiņu ietekmē būvniecības plānošanā un projektēšanā, kā arī jau esošo ceļu būvju pielāgošanai.</w:t>
            </w:r>
          </w:p>
        </w:tc>
      </w:tr>
      <w:tr w:rsidR="00712E2A" w:rsidRPr="003123C2" w14:paraId="780AAD3C" w14:textId="77777777" w:rsidTr="7E6BDDF5">
        <w:trPr>
          <w:jc w:val="center"/>
        </w:trPr>
        <w:tc>
          <w:tcPr>
            <w:tcW w:w="1877" w:type="dxa"/>
          </w:tcPr>
          <w:p w14:paraId="1232E198" w14:textId="77777777" w:rsidR="00712E2A" w:rsidRPr="003123C2" w:rsidRDefault="46835C8C" w:rsidP="1746BE1C">
            <w:pPr>
              <w:pStyle w:val="BodyText0"/>
              <w:spacing w:after="0"/>
              <w:rPr>
                <w:rFonts w:eastAsia="Times New Roman"/>
              </w:rPr>
            </w:pPr>
            <w:r w:rsidRPr="003123C2">
              <w:rPr>
                <w:rFonts w:eastAsia="Times New Roman"/>
              </w:rPr>
              <w:t>ielu, laukumu un citu publiskai lietošanai paredzēto teritoriju apgaismošana</w:t>
            </w:r>
          </w:p>
        </w:tc>
        <w:tc>
          <w:tcPr>
            <w:tcW w:w="7474" w:type="dxa"/>
          </w:tcPr>
          <w:p w14:paraId="4505513F" w14:textId="77777777" w:rsidR="00712E2A" w:rsidRPr="003123C2" w:rsidRDefault="46835C8C" w:rsidP="1746BE1C">
            <w:pPr>
              <w:pStyle w:val="BodyText0"/>
              <w:numPr>
                <w:ilvl w:val="0"/>
                <w:numId w:val="41"/>
              </w:numPr>
              <w:spacing w:after="0"/>
              <w:ind w:left="212" w:hanging="283"/>
              <w:rPr>
                <w:rFonts w:eastAsia="Times New Roman"/>
              </w:rPr>
            </w:pPr>
            <w:r w:rsidRPr="003123C2">
              <w:rPr>
                <w:rFonts w:eastAsia="Times New Roman"/>
              </w:rPr>
              <w:t>energoefektīvu, viedu apgaismes sistēmu, inovatīvu ne-emisiju apgaismes risinājumu ieviešana</w:t>
            </w:r>
          </w:p>
        </w:tc>
      </w:tr>
      <w:tr w:rsidR="00712E2A" w:rsidRPr="003123C2" w14:paraId="00D31505" w14:textId="77777777" w:rsidTr="7E6BDDF5">
        <w:trPr>
          <w:jc w:val="center"/>
        </w:trPr>
        <w:tc>
          <w:tcPr>
            <w:tcW w:w="1877" w:type="dxa"/>
          </w:tcPr>
          <w:p w14:paraId="4CA4BE59" w14:textId="77777777" w:rsidR="00712E2A" w:rsidRPr="003123C2" w:rsidRDefault="46835C8C" w:rsidP="1746BE1C">
            <w:pPr>
              <w:pStyle w:val="BodyText0"/>
              <w:spacing w:after="0"/>
              <w:rPr>
                <w:rFonts w:eastAsia="Times New Roman"/>
              </w:rPr>
            </w:pPr>
            <w:r w:rsidRPr="003123C2">
              <w:rPr>
                <w:rFonts w:eastAsia="Times New Roman"/>
              </w:rPr>
              <w:t>parku, skvēru un zaļo zonu ierīkošana un uzturēšana</w:t>
            </w:r>
          </w:p>
        </w:tc>
        <w:tc>
          <w:tcPr>
            <w:tcW w:w="7474" w:type="dxa"/>
          </w:tcPr>
          <w:p w14:paraId="6727375E" w14:textId="77777777" w:rsidR="00712E2A" w:rsidRPr="003123C2" w:rsidRDefault="46835C8C" w:rsidP="1746BE1C">
            <w:pPr>
              <w:pStyle w:val="NormalWeb"/>
              <w:numPr>
                <w:ilvl w:val="0"/>
                <w:numId w:val="15"/>
              </w:numPr>
              <w:spacing w:before="0" w:beforeAutospacing="0" w:after="0" w:afterAutospacing="0"/>
              <w:ind w:left="212" w:hanging="283"/>
              <w:jc w:val="both"/>
            </w:pPr>
            <w:r w:rsidRPr="003123C2">
              <w:t>veicināt tādu apstādījumu veidošanu pilsētvidē, kas rada noēnojumu;</w:t>
            </w:r>
          </w:p>
          <w:p w14:paraId="66840596" w14:textId="253C417B" w:rsidR="00712E2A" w:rsidRPr="003123C2" w:rsidRDefault="46835C8C" w:rsidP="1746BE1C">
            <w:pPr>
              <w:pStyle w:val="BodyText0"/>
              <w:numPr>
                <w:ilvl w:val="0"/>
                <w:numId w:val="15"/>
              </w:numPr>
              <w:spacing w:after="0"/>
              <w:ind w:left="212" w:hanging="283"/>
              <w:rPr>
                <w:rFonts w:eastAsia="Times New Roman"/>
                <w:shd w:val="clear" w:color="auto" w:fill="FFFFFF"/>
              </w:rPr>
            </w:pPr>
            <w:r w:rsidRPr="003123C2">
              <w:rPr>
                <w:rFonts w:eastAsia="Times New Roman"/>
                <w:shd w:val="clear" w:color="auto" w:fill="FFFFFF"/>
              </w:rPr>
              <w:t>nodrošināt, ka, izstrādājot pilsētu te</w:t>
            </w:r>
            <w:r w:rsidR="583C27EE" w:rsidRPr="003123C2">
              <w:rPr>
                <w:rFonts w:eastAsia="Times New Roman"/>
                <w:shd w:val="clear" w:color="auto" w:fill="FFFFFF"/>
              </w:rPr>
              <w:t xml:space="preserve">lpiskās attīstības </w:t>
            </w:r>
            <w:r w:rsidRPr="003123C2">
              <w:rPr>
                <w:rFonts w:eastAsia="Times New Roman"/>
                <w:shd w:val="clear" w:color="auto" w:fill="FFFFFF"/>
              </w:rPr>
              <w:t>plān</w:t>
            </w:r>
            <w:r w:rsidR="583C27EE" w:rsidRPr="003123C2">
              <w:rPr>
                <w:rFonts w:eastAsia="Times New Roman"/>
                <w:shd w:val="clear" w:color="auto" w:fill="FFFFFF"/>
              </w:rPr>
              <w:t>ošanas dokumentus</w:t>
            </w:r>
            <w:r w:rsidRPr="003123C2">
              <w:rPr>
                <w:rFonts w:eastAsia="Times New Roman"/>
                <w:shd w:val="clear" w:color="auto" w:fill="FFFFFF"/>
              </w:rPr>
              <w:t xml:space="preserve"> (ielas/zonas līmeņa) tiek ņemti vērā </w:t>
            </w:r>
            <w:proofErr w:type="spellStart"/>
            <w:r w:rsidRPr="003123C2">
              <w:rPr>
                <w:rFonts w:eastAsia="Times New Roman"/>
                <w:shd w:val="clear" w:color="auto" w:fill="FFFFFF"/>
              </w:rPr>
              <w:t>klimatnoturīgas</w:t>
            </w:r>
            <w:proofErr w:type="spellEnd"/>
            <w:r w:rsidRPr="003123C2">
              <w:rPr>
                <w:rFonts w:eastAsia="Times New Roman"/>
                <w:shd w:val="clear" w:color="auto" w:fill="FFFFFF"/>
              </w:rPr>
              <w:t xml:space="preserve"> attīstības aspekti;</w:t>
            </w:r>
          </w:p>
          <w:p w14:paraId="71D72FAB" w14:textId="77777777" w:rsidR="00712E2A" w:rsidRPr="003123C2" w:rsidRDefault="46835C8C" w:rsidP="1746BE1C">
            <w:pPr>
              <w:pStyle w:val="BodyText0"/>
              <w:numPr>
                <w:ilvl w:val="0"/>
                <w:numId w:val="15"/>
              </w:numPr>
              <w:spacing w:after="0"/>
              <w:ind w:left="212" w:hanging="283"/>
              <w:rPr>
                <w:rFonts w:eastAsia="Times New Roman"/>
                <w:shd w:val="clear" w:color="auto" w:fill="FFFFFF"/>
              </w:rPr>
            </w:pPr>
            <w:r w:rsidRPr="003123C2">
              <w:rPr>
                <w:rFonts w:eastAsia="Times New Roman"/>
                <w:shd w:val="clear" w:color="auto" w:fill="FFFFFF"/>
              </w:rPr>
              <w:t>identificēt primāri svarīgās vietas pilsētās un citās blīvi apdzīvotās vietās, kur zaļā infrastruktūra var sniegt vislielāko atdevi un sekmēt pielāgošanos klimata pārmaiņām;</w:t>
            </w:r>
          </w:p>
          <w:p w14:paraId="674CADB4" w14:textId="77777777" w:rsidR="00712E2A" w:rsidRPr="003123C2" w:rsidRDefault="46835C8C" w:rsidP="1746BE1C">
            <w:pPr>
              <w:pStyle w:val="BodyText0"/>
              <w:numPr>
                <w:ilvl w:val="0"/>
                <w:numId w:val="15"/>
              </w:numPr>
              <w:spacing w:after="0"/>
              <w:ind w:left="212" w:hanging="283"/>
              <w:rPr>
                <w:rFonts w:eastAsia="Times New Roman"/>
                <w:shd w:val="clear" w:color="auto" w:fill="FFFFFF"/>
              </w:rPr>
            </w:pPr>
            <w:r w:rsidRPr="003123C2">
              <w:rPr>
                <w:rFonts w:eastAsia="Times New Roman"/>
              </w:rPr>
              <w:t>telpiski plānot pašvaldības zili zaļās infrastruktūras tīklu, tajā ietverot ZZI pamatelementus un savienojumus to starpā (ZZI koridorus);</w:t>
            </w:r>
          </w:p>
          <w:p w14:paraId="03B0B287" w14:textId="77777777" w:rsidR="00712E2A" w:rsidRPr="003123C2" w:rsidRDefault="46835C8C" w:rsidP="1746BE1C">
            <w:pPr>
              <w:pStyle w:val="BodyText0"/>
              <w:numPr>
                <w:ilvl w:val="0"/>
                <w:numId w:val="15"/>
              </w:numPr>
              <w:spacing w:after="0"/>
              <w:ind w:left="212" w:hanging="283"/>
              <w:rPr>
                <w:rFonts w:eastAsia="Times New Roman"/>
              </w:rPr>
            </w:pPr>
            <w:r w:rsidRPr="003123C2">
              <w:rPr>
                <w:rFonts w:eastAsia="Times New Roman"/>
                <w:shd w:val="clear" w:color="auto" w:fill="FFFFFF"/>
              </w:rPr>
              <w:t>attīstot vai reģenerējot pilsētvides teritorijas, paredzēt un īstenot dabā balstītus ZZI infrastruktūras risinājumus, kas sekmē pielāgošanos klimata pārmaiņām;</w:t>
            </w:r>
          </w:p>
          <w:p w14:paraId="2CBD9A3E" w14:textId="77777777" w:rsidR="00712E2A" w:rsidRPr="003123C2" w:rsidRDefault="46835C8C" w:rsidP="1746BE1C">
            <w:pPr>
              <w:pStyle w:val="BodyText0"/>
              <w:numPr>
                <w:ilvl w:val="0"/>
                <w:numId w:val="15"/>
              </w:numPr>
              <w:spacing w:after="0"/>
              <w:ind w:left="212" w:hanging="283"/>
              <w:rPr>
                <w:rFonts w:eastAsia="Times New Roman"/>
              </w:rPr>
            </w:pPr>
            <w:r w:rsidRPr="003123C2">
              <w:rPr>
                <w:rFonts w:eastAsia="Times New Roman"/>
              </w:rPr>
              <w:t>nepieciešamības gadījumos plānot dabā balstītu ZZI risinājumu papildināšanu ar “pelēko” infrastruktūru.</w:t>
            </w:r>
          </w:p>
        </w:tc>
      </w:tr>
      <w:tr w:rsidR="00712E2A" w:rsidRPr="003123C2" w14:paraId="530EBB3B" w14:textId="77777777" w:rsidTr="7E6BDDF5">
        <w:trPr>
          <w:jc w:val="center"/>
        </w:trPr>
        <w:tc>
          <w:tcPr>
            <w:tcW w:w="1877" w:type="dxa"/>
          </w:tcPr>
          <w:p w14:paraId="3CDA01C9" w14:textId="77777777" w:rsidR="00712E2A" w:rsidRPr="003123C2" w:rsidRDefault="46835C8C" w:rsidP="1746BE1C">
            <w:pPr>
              <w:pStyle w:val="BodyText0"/>
              <w:spacing w:after="0"/>
              <w:rPr>
                <w:rFonts w:eastAsia="Times New Roman"/>
              </w:rPr>
            </w:pPr>
            <w:r w:rsidRPr="003123C2">
              <w:rPr>
                <w:rFonts w:eastAsia="Times New Roman"/>
              </w:rPr>
              <w:t>atkritumu savākšanas un izvešanas kontrole</w:t>
            </w:r>
          </w:p>
        </w:tc>
        <w:tc>
          <w:tcPr>
            <w:tcW w:w="7474" w:type="dxa"/>
          </w:tcPr>
          <w:p w14:paraId="128352DE" w14:textId="1B55EC37" w:rsidR="00712E2A" w:rsidRPr="003123C2" w:rsidRDefault="46835C8C" w:rsidP="1746BE1C">
            <w:pPr>
              <w:pStyle w:val="ListParagraph"/>
              <w:numPr>
                <w:ilvl w:val="0"/>
                <w:numId w:val="42"/>
              </w:numPr>
              <w:spacing w:before="0" w:after="0" w:line="240" w:lineRule="auto"/>
              <w:ind w:left="210" w:hanging="284"/>
            </w:pPr>
            <w:r w:rsidRPr="003123C2">
              <w:t>viedas pilsētvides un IKT risinājumu veicināšana, piemēram, lietu interneta izmantošana</w:t>
            </w:r>
            <w:r w:rsidR="583C27EE" w:rsidRPr="003123C2">
              <w:t>.</w:t>
            </w:r>
          </w:p>
        </w:tc>
      </w:tr>
      <w:tr w:rsidR="00712E2A" w:rsidRPr="003123C2" w14:paraId="13DB8B21" w14:textId="77777777" w:rsidTr="7E6BDDF5">
        <w:trPr>
          <w:trHeight w:val="841"/>
          <w:jc w:val="center"/>
        </w:trPr>
        <w:tc>
          <w:tcPr>
            <w:tcW w:w="1877" w:type="dxa"/>
          </w:tcPr>
          <w:p w14:paraId="7731A331" w14:textId="77777777" w:rsidR="00712E2A" w:rsidRPr="003123C2" w:rsidRDefault="46835C8C" w:rsidP="1746BE1C">
            <w:pPr>
              <w:pStyle w:val="BodyText0"/>
              <w:spacing w:after="0"/>
              <w:rPr>
                <w:rFonts w:eastAsia="Times New Roman"/>
              </w:rPr>
            </w:pPr>
            <w:proofErr w:type="spellStart"/>
            <w:r w:rsidRPr="003123C2">
              <w:rPr>
                <w:rFonts w:eastAsia="Times New Roman"/>
              </w:rPr>
              <w:t>pretplūdu</w:t>
            </w:r>
            <w:proofErr w:type="spellEnd"/>
            <w:r w:rsidRPr="003123C2">
              <w:rPr>
                <w:rFonts w:eastAsia="Times New Roman"/>
              </w:rPr>
              <w:t xml:space="preserve"> pasākumu īstenošana</w:t>
            </w:r>
          </w:p>
        </w:tc>
        <w:tc>
          <w:tcPr>
            <w:tcW w:w="7474" w:type="dxa"/>
          </w:tcPr>
          <w:p w14:paraId="464E8A0F" w14:textId="57C93935" w:rsidR="00712E2A" w:rsidRPr="003123C2" w:rsidRDefault="46835C8C" w:rsidP="1746BE1C">
            <w:pPr>
              <w:pStyle w:val="BodyText0"/>
              <w:numPr>
                <w:ilvl w:val="0"/>
                <w:numId w:val="23"/>
              </w:numPr>
              <w:spacing w:after="0"/>
              <w:ind w:left="212" w:hanging="283"/>
              <w:rPr>
                <w:rFonts w:eastAsia="Times New Roman"/>
              </w:rPr>
            </w:pPr>
            <w:r w:rsidRPr="003123C2">
              <w:rPr>
                <w:rFonts w:eastAsia="Times New Roman"/>
                <w:shd w:val="clear" w:color="auto" w:fill="FFFFFF"/>
              </w:rPr>
              <w:t>pašvaldībām, kuru administratīvās teritorijas robežojas ar jūru, izstrādāt uzplūdu prognozes (sadarbībā ar VARAM</w:t>
            </w:r>
            <w:r w:rsidR="583C27EE" w:rsidRPr="003123C2">
              <w:rPr>
                <w:rFonts w:eastAsia="Times New Roman"/>
                <w:shd w:val="clear" w:color="auto" w:fill="FFFFFF"/>
              </w:rPr>
              <w:t xml:space="preserve"> un</w:t>
            </w:r>
            <w:r w:rsidRPr="003123C2">
              <w:rPr>
                <w:rFonts w:eastAsia="Times New Roman"/>
                <w:shd w:val="clear" w:color="auto" w:fill="FFFFFF"/>
              </w:rPr>
              <w:t xml:space="preserve"> </w:t>
            </w:r>
            <w:r w:rsidRPr="003123C2">
              <w:rPr>
                <w:rFonts w:eastAsia="Times New Roman"/>
              </w:rPr>
              <w:t>LVĢMC</w:t>
            </w:r>
            <w:r w:rsidRPr="003123C2">
              <w:rPr>
                <w:rFonts w:eastAsia="Times New Roman"/>
                <w:shd w:val="clear" w:color="auto" w:fill="FFFFFF"/>
              </w:rPr>
              <w:t>)</w:t>
            </w:r>
            <w:r w:rsidRPr="003123C2">
              <w:rPr>
                <w:rFonts w:eastAsia="Times New Roman"/>
              </w:rPr>
              <w:t>;</w:t>
            </w:r>
          </w:p>
          <w:p w14:paraId="4E1333A5" w14:textId="77777777" w:rsidR="00712E2A" w:rsidRPr="003123C2" w:rsidRDefault="46835C8C" w:rsidP="1746BE1C">
            <w:pPr>
              <w:pStyle w:val="BodyText0"/>
              <w:numPr>
                <w:ilvl w:val="0"/>
                <w:numId w:val="23"/>
              </w:numPr>
              <w:spacing w:after="0"/>
              <w:ind w:left="212" w:hanging="283"/>
              <w:rPr>
                <w:rFonts w:eastAsia="Times New Roman"/>
              </w:rPr>
            </w:pPr>
            <w:r w:rsidRPr="003123C2">
              <w:rPr>
                <w:rFonts w:eastAsia="Times New Roman"/>
                <w:shd w:val="clear" w:color="auto" w:fill="FFFFFF"/>
              </w:rPr>
              <w:t xml:space="preserve">atjaunot un pielāgot meliorācijas sistēmas, t.sk lietus ūdens kanalizāciju apdzīvotās vietās, lai tajā iespējami novērstu klimata pārmaiņu veicinātus (sevišķu intensīvu lietusgāžu pieauguma) applūšanas riskus; </w:t>
            </w:r>
          </w:p>
          <w:p w14:paraId="51B124BF" w14:textId="77777777" w:rsidR="00712E2A" w:rsidRPr="003123C2" w:rsidRDefault="46835C8C" w:rsidP="1746BE1C">
            <w:pPr>
              <w:pStyle w:val="BodyText0"/>
              <w:numPr>
                <w:ilvl w:val="0"/>
                <w:numId w:val="23"/>
              </w:numPr>
              <w:spacing w:after="0"/>
              <w:ind w:left="212" w:hanging="283"/>
              <w:rPr>
                <w:rFonts w:eastAsia="Times New Roman"/>
              </w:rPr>
            </w:pPr>
            <w:r w:rsidRPr="003123C2">
              <w:rPr>
                <w:rFonts w:eastAsia="Times New Roman"/>
                <w:shd w:val="clear" w:color="auto" w:fill="FFFFFF"/>
              </w:rPr>
              <w:t>kur nepieciešams, uzlabot un atjaunot ūdensteču dabisko posmu caurplūdumu, lai mazinātu plūdu ietekmējošo sauszemes teritoriju un sekas un stabilizētu ekosistēmas.</w:t>
            </w:r>
          </w:p>
        </w:tc>
      </w:tr>
      <w:tr w:rsidR="00712E2A" w:rsidRPr="003123C2" w14:paraId="750CAC79" w14:textId="77777777" w:rsidTr="7E6BDDF5">
        <w:trPr>
          <w:trHeight w:val="626"/>
          <w:jc w:val="center"/>
        </w:trPr>
        <w:tc>
          <w:tcPr>
            <w:tcW w:w="9351" w:type="dxa"/>
            <w:gridSpan w:val="2"/>
          </w:tcPr>
          <w:p w14:paraId="68753F5C" w14:textId="77777777" w:rsidR="00712E2A" w:rsidRPr="003123C2" w:rsidRDefault="46835C8C" w:rsidP="1746BE1C">
            <w:pPr>
              <w:pStyle w:val="BodyText0"/>
              <w:spacing w:after="0"/>
              <w:rPr>
                <w:rFonts w:eastAsia="Times New Roman"/>
                <w:shd w:val="clear" w:color="auto" w:fill="FFFFFF"/>
              </w:rPr>
            </w:pPr>
            <w:r w:rsidRPr="003123C2">
              <w:rPr>
                <w:rFonts w:eastAsia="Times New Roman"/>
                <w:b/>
                <w:bCs/>
              </w:rPr>
              <w:lastRenderedPageBreak/>
              <w:t>Noteikt kārtību, kādā izmantojami publiskā lietošanā esošie meži pilsētu un ciemu teritorijās un ūdeņi</w:t>
            </w:r>
          </w:p>
        </w:tc>
      </w:tr>
      <w:tr w:rsidR="00712E2A" w:rsidRPr="003123C2" w14:paraId="2BA48B16" w14:textId="77777777" w:rsidTr="7E6BDDF5">
        <w:trPr>
          <w:jc w:val="center"/>
        </w:trPr>
        <w:tc>
          <w:tcPr>
            <w:tcW w:w="1877" w:type="dxa"/>
          </w:tcPr>
          <w:p w14:paraId="0241880F" w14:textId="77777777" w:rsidR="00712E2A" w:rsidRPr="003123C2" w:rsidRDefault="00712E2A" w:rsidP="1746BE1C">
            <w:pPr>
              <w:pStyle w:val="BodyText0"/>
              <w:spacing w:after="0"/>
              <w:rPr>
                <w:rFonts w:eastAsia="Times New Roman"/>
                <w:b/>
                <w:bCs/>
              </w:rPr>
            </w:pPr>
          </w:p>
        </w:tc>
        <w:tc>
          <w:tcPr>
            <w:tcW w:w="7474" w:type="dxa"/>
          </w:tcPr>
          <w:p w14:paraId="270D62B8" w14:textId="77777777" w:rsidR="00712E2A" w:rsidRPr="003123C2" w:rsidRDefault="46835C8C" w:rsidP="1746BE1C">
            <w:pPr>
              <w:pStyle w:val="BodyText0"/>
              <w:numPr>
                <w:ilvl w:val="0"/>
                <w:numId w:val="23"/>
              </w:numPr>
              <w:spacing w:after="0"/>
              <w:ind w:left="212" w:hanging="283"/>
              <w:rPr>
                <w:rFonts w:eastAsia="Times New Roman"/>
              </w:rPr>
            </w:pPr>
            <w:r w:rsidRPr="003123C2">
              <w:rPr>
                <w:rFonts w:eastAsia="Times New Roman"/>
                <w:shd w:val="clear" w:color="auto" w:fill="FFFFFF"/>
              </w:rPr>
              <w:t>mežsaimniecības</w:t>
            </w:r>
            <w:r w:rsidRPr="003123C2">
              <w:rPr>
                <w:rFonts w:eastAsia="Times New Roman"/>
              </w:rPr>
              <w:t xml:space="preserve"> prakšu, kas veicina CO</w:t>
            </w:r>
            <w:r w:rsidRPr="003123C2">
              <w:rPr>
                <w:rFonts w:eastAsia="Times New Roman"/>
                <w:vertAlign w:val="subscript"/>
              </w:rPr>
              <w:t>2</w:t>
            </w:r>
            <w:r w:rsidRPr="003123C2">
              <w:rPr>
                <w:rFonts w:eastAsia="Times New Roman"/>
              </w:rPr>
              <w:t xml:space="preserve"> piesaisti, veicināšana;</w:t>
            </w:r>
          </w:p>
          <w:p w14:paraId="4790FA52" w14:textId="77777777" w:rsidR="00712E2A" w:rsidRPr="003123C2" w:rsidRDefault="46835C8C" w:rsidP="1746BE1C">
            <w:pPr>
              <w:pStyle w:val="BodyText0"/>
              <w:numPr>
                <w:ilvl w:val="0"/>
                <w:numId w:val="23"/>
              </w:numPr>
              <w:spacing w:after="0"/>
              <w:ind w:left="212" w:hanging="283"/>
              <w:rPr>
                <w:rFonts w:eastAsia="Times New Roman"/>
                <w:shd w:val="clear" w:color="auto" w:fill="FFFFFF"/>
              </w:rPr>
            </w:pPr>
            <w:r w:rsidRPr="003123C2">
              <w:rPr>
                <w:rFonts w:eastAsia="Times New Roman"/>
                <w:shd w:val="clear" w:color="auto" w:fill="FFFFFF"/>
              </w:rPr>
              <w:t>atjaunot un pielāgot meža meliorācijas sistēmas, lai iespējami novērstu klimata pārmaiņu negatīvās ietekmes;</w:t>
            </w:r>
          </w:p>
          <w:p w14:paraId="1FE00597" w14:textId="77777777" w:rsidR="00712E2A" w:rsidRPr="003123C2" w:rsidRDefault="46835C8C" w:rsidP="1746BE1C">
            <w:pPr>
              <w:pStyle w:val="BodyText0"/>
              <w:numPr>
                <w:ilvl w:val="0"/>
                <w:numId w:val="23"/>
              </w:numPr>
              <w:spacing w:after="0"/>
              <w:ind w:left="212" w:hanging="283"/>
              <w:rPr>
                <w:rFonts w:eastAsia="Times New Roman"/>
                <w:shd w:val="clear" w:color="auto" w:fill="FFFFFF"/>
              </w:rPr>
            </w:pPr>
            <w:r w:rsidRPr="003123C2">
              <w:rPr>
                <w:rFonts w:eastAsia="Times New Roman"/>
                <w:shd w:val="clear" w:color="auto" w:fill="FFFFFF"/>
              </w:rPr>
              <w:t xml:space="preserve">veicināt meža ceļu tīkla attīstību, lai nodrošinātu efektīvu meža zemju apsaimniekošanu, un cita veida zemju pārvaldību nelabvēlīgos klimata apstākļos, kā arī operatīvu rīcību ārkārtējos (ugunsgrēku, t.sk. kūdras) gadījumos. Augsta apdraudējuma vietās ierīkot papildus meža ugunsdzēsības infrastruktūru, veicot rūpīgu </w:t>
            </w:r>
            <w:proofErr w:type="spellStart"/>
            <w:r w:rsidRPr="003123C2">
              <w:rPr>
                <w:rFonts w:eastAsia="Times New Roman"/>
                <w:shd w:val="clear" w:color="auto" w:fill="FFFFFF"/>
              </w:rPr>
              <w:t>izvērtējumu</w:t>
            </w:r>
            <w:proofErr w:type="spellEnd"/>
            <w:r w:rsidRPr="003123C2">
              <w:rPr>
                <w:rFonts w:eastAsia="Times New Roman"/>
                <w:shd w:val="clear" w:color="auto" w:fill="FFFFFF"/>
              </w:rPr>
              <w:t xml:space="preserve"> tās nepieciešamībai;</w:t>
            </w:r>
          </w:p>
          <w:p w14:paraId="7043379C" w14:textId="77777777" w:rsidR="00712E2A" w:rsidRPr="003123C2" w:rsidRDefault="46835C8C" w:rsidP="1746BE1C">
            <w:pPr>
              <w:pStyle w:val="BodyText0"/>
              <w:numPr>
                <w:ilvl w:val="0"/>
                <w:numId w:val="23"/>
              </w:numPr>
              <w:spacing w:after="0"/>
              <w:ind w:left="212" w:hanging="283"/>
              <w:rPr>
                <w:rFonts w:eastAsia="Times New Roman"/>
                <w:shd w:val="clear" w:color="auto" w:fill="FFFFFF"/>
              </w:rPr>
            </w:pPr>
            <w:r w:rsidRPr="003123C2">
              <w:rPr>
                <w:rFonts w:eastAsia="Times New Roman"/>
                <w:shd w:val="clear" w:color="auto" w:fill="FFFFFF"/>
              </w:rPr>
              <w:t>īstenot pasākumus peldvietu infrastruktūras noturības uzturēšanai pret klimata pārmaiņu radītiem riskiem (plūdu, uzplūdu, krasta erozijas apdraudētās jūras un Rīgas jūras līča peldvietas, iekšzemes peldvietas);</w:t>
            </w:r>
          </w:p>
          <w:p w14:paraId="5DB95FFE" w14:textId="77777777" w:rsidR="00712E2A" w:rsidRPr="003123C2" w:rsidRDefault="46835C8C" w:rsidP="1746BE1C">
            <w:pPr>
              <w:pStyle w:val="BodyText0"/>
              <w:numPr>
                <w:ilvl w:val="0"/>
                <w:numId w:val="23"/>
              </w:numPr>
              <w:spacing w:after="0"/>
              <w:ind w:left="212" w:hanging="283"/>
              <w:rPr>
                <w:rFonts w:eastAsia="Times New Roman"/>
              </w:rPr>
            </w:pPr>
            <w:r w:rsidRPr="003123C2">
              <w:rPr>
                <w:rFonts w:eastAsia="Times New Roman"/>
                <w:shd w:val="clear" w:color="auto" w:fill="FFFFFF"/>
              </w:rPr>
              <w:t>nodrošināt jūras krastu apmeklētāju brīdināšanas un drošības pasākumus potenciālo noslīdeņu, nogruvumu un applūšanas riska vietās.</w:t>
            </w:r>
          </w:p>
        </w:tc>
      </w:tr>
      <w:tr w:rsidR="00712E2A" w:rsidRPr="003123C2" w14:paraId="462515E9" w14:textId="77777777" w:rsidTr="7E6BDDF5">
        <w:trPr>
          <w:jc w:val="center"/>
        </w:trPr>
        <w:tc>
          <w:tcPr>
            <w:tcW w:w="9351" w:type="dxa"/>
            <w:gridSpan w:val="2"/>
          </w:tcPr>
          <w:p w14:paraId="62788F7A" w14:textId="77777777" w:rsidR="00712E2A" w:rsidRPr="003123C2" w:rsidRDefault="46835C8C" w:rsidP="1746BE1C">
            <w:pPr>
              <w:pStyle w:val="BodyText0"/>
              <w:spacing w:after="0"/>
              <w:rPr>
                <w:rFonts w:eastAsia="Times New Roman"/>
                <w:shd w:val="clear" w:color="auto" w:fill="FFFFFF"/>
              </w:rPr>
            </w:pPr>
            <w:r w:rsidRPr="003123C2">
              <w:rPr>
                <w:rFonts w:eastAsia="Times New Roman"/>
                <w:b/>
                <w:bCs/>
              </w:rPr>
              <w:t>Gādāt par iedzīvotāju izglītību</w:t>
            </w:r>
          </w:p>
        </w:tc>
      </w:tr>
      <w:tr w:rsidR="00712E2A" w:rsidRPr="003123C2" w14:paraId="24067DDD" w14:textId="77777777" w:rsidTr="7E6BDDF5">
        <w:trPr>
          <w:jc w:val="center"/>
        </w:trPr>
        <w:tc>
          <w:tcPr>
            <w:tcW w:w="1877" w:type="dxa"/>
          </w:tcPr>
          <w:p w14:paraId="17C65647" w14:textId="77777777" w:rsidR="00712E2A" w:rsidRPr="003123C2" w:rsidRDefault="00712E2A" w:rsidP="1746BE1C">
            <w:pPr>
              <w:pStyle w:val="BodyText0"/>
              <w:spacing w:after="0"/>
              <w:rPr>
                <w:rFonts w:eastAsia="Times New Roman"/>
              </w:rPr>
            </w:pPr>
          </w:p>
        </w:tc>
        <w:tc>
          <w:tcPr>
            <w:tcW w:w="7474" w:type="dxa"/>
          </w:tcPr>
          <w:p w14:paraId="2EE891F9" w14:textId="77777777" w:rsidR="00712E2A" w:rsidRPr="003123C2" w:rsidRDefault="46835C8C" w:rsidP="1746BE1C">
            <w:pPr>
              <w:pStyle w:val="ListParagraph"/>
              <w:numPr>
                <w:ilvl w:val="0"/>
                <w:numId w:val="24"/>
              </w:numPr>
              <w:spacing w:before="0" w:after="0" w:line="240" w:lineRule="auto"/>
              <w:ind w:left="212" w:hanging="283"/>
            </w:pPr>
            <w:r w:rsidRPr="003123C2">
              <w:t xml:space="preserve">nodrošināt formālās un neformālās izglītības iespējas par klimata pārmaiņām, tās izraisošo SEG emisiju samazināšanas iespējām pašvaldību, uzņēmumu un individuālā līmenī, un pielāgošanos klimata pārmaiņu ietekmēm, konsultācijas iedzīvotājiem un uzņēmumiem, </w:t>
            </w:r>
            <w:proofErr w:type="spellStart"/>
            <w:r w:rsidRPr="003123C2">
              <w:t>vebināri</w:t>
            </w:r>
            <w:proofErr w:type="spellEnd"/>
            <w:r w:rsidRPr="003123C2">
              <w:t xml:space="preserve">, informatīvas tematiskās kampaņas dzīvesveida maiņas popularizēšanai piemēram, </w:t>
            </w:r>
            <w:proofErr w:type="spellStart"/>
            <w:r w:rsidRPr="003123C2">
              <w:rPr>
                <w:i/>
                <w:iCs/>
              </w:rPr>
              <w:t>zero</w:t>
            </w:r>
            <w:proofErr w:type="spellEnd"/>
            <w:r w:rsidRPr="003123C2">
              <w:rPr>
                <w:i/>
                <w:iCs/>
              </w:rPr>
              <w:t xml:space="preserve"> </w:t>
            </w:r>
            <w:proofErr w:type="spellStart"/>
            <w:r w:rsidRPr="003123C2">
              <w:rPr>
                <w:i/>
                <w:iCs/>
              </w:rPr>
              <w:t>waste</w:t>
            </w:r>
            <w:proofErr w:type="spellEnd"/>
            <w:r w:rsidRPr="003123C2">
              <w:t xml:space="preserve">, </w:t>
            </w:r>
            <w:proofErr w:type="spellStart"/>
            <w:r w:rsidRPr="003123C2">
              <w:t>vegānisma</w:t>
            </w:r>
            <w:proofErr w:type="spellEnd"/>
            <w:r w:rsidRPr="003123C2">
              <w:t xml:space="preserve"> un veģetārisma popularizēšana, elektroenerģijas un siltumenerģijas taupīšana ar paradumu maiņu mājsaimniecībās, pārvietošanās paradumu maiņa – </w:t>
            </w:r>
            <w:proofErr w:type="spellStart"/>
            <w:r w:rsidRPr="003123C2">
              <w:t>ekobraukšana</w:t>
            </w:r>
            <w:proofErr w:type="spellEnd"/>
            <w:r w:rsidRPr="003123C2">
              <w:t xml:space="preserve">, </w:t>
            </w:r>
            <w:proofErr w:type="spellStart"/>
            <w:r w:rsidRPr="003123C2">
              <w:t>mikromobilitāte</w:t>
            </w:r>
            <w:proofErr w:type="spellEnd"/>
            <w:r w:rsidRPr="003123C2">
              <w:t xml:space="preserve">, vietējās produkcijas izvēles veicināšana, lai samazinātu preču </w:t>
            </w:r>
            <w:proofErr w:type="spellStart"/>
            <w:r w:rsidRPr="003123C2">
              <w:t>transportkilometrus</w:t>
            </w:r>
            <w:proofErr w:type="spellEnd"/>
            <w:r w:rsidRPr="003123C2">
              <w:t xml:space="preserve"> u.tml.;</w:t>
            </w:r>
          </w:p>
          <w:p w14:paraId="2B34CF6E" w14:textId="77777777" w:rsidR="00712E2A" w:rsidRPr="003123C2" w:rsidRDefault="46835C8C" w:rsidP="1746BE1C">
            <w:pPr>
              <w:pStyle w:val="ListParagraph"/>
              <w:numPr>
                <w:ilvl w:val="0"/>
                <w:numId w:val="24"/>
              </w:numPr>
              <w:spacing w:before="0" w:after="0" w:line="240" w:lineRule="auto"/>
              <w:ind w:left="212" w:hanging="283"/>
            </w:pPr>
            <w:r w:rsidRPr="003123C2">
              <w:rPr>
                <w:shd w:val="clear" w:color="auto" w:fill="FFFFFF"/>
              </w:rPr>
              <w:t>nodrošināt papildus profilaktiskos un informēšanas pasākumus par klimata pārmaiņu ietekmēm un pielāgošanos tām izglītības iestādēs, sociālās aprūpes iestādēs, tai skaitā apmācīt bērnu uzraudzības pakalpojumu sniedzēju un bērnu nometņu darbiniekus, bibliotēku darbiniekus.</w:t>
            </w:r>
          </w:p>
        </w:tc>
      </w:tr>
      <w:tr w:rsidR="00712E2A" w:rsidRPr="003123C2" w14:paraId="1FBFEACC" w14:textId="77777777" w:rsidTr="7E6BDDF5">
        <w:trPr>
          <w:jc w:val="center"/>
        </w:trPr>
        <w:tc>
          <w:tcPr>
            <w:tcW w:w="9351" w:type="dxa"/>
            <w:gridSpan w:val="2"/>
          </w:tcPr>
          <w:p w14:paraId="28174507" w14:textId="77777777" w:rsidR="00712E2A" w:rsidRPr="003123C2" w:rsidRDefault="46835C8C" w:rsidP="1746BE1C">
            <w:pPr>
              <w:rPr>
                <w:rFonts w:ascii="Times New Roman" w:eastAsia="Times New Roman" w:hAnsi="Times New Roman" w:cs="Times New Roman"/>
                <w:b/>
                <w:bCs/>
                <w:sz w:val="24"/>
                <w:szCs w:val="24"/>
              </w:rPr>
            </w:pPr>
            <w:r w:rsidRPr="003123C2">
              <w:rPr>
                <w:rFonts w:ascii="Times New Roman" w:eastAsia="Times New Roman" w:hAnsi="Times New Roman" w:cs="Times New Roman"/>
                <w:b/>
                <w:bCs/>
                <w:sz w:val="24"/>
                <w:szCs w:val="24"/>
                <w:shd w:val="clear" w:color="auto" w:fill="FFFFFF"/>
              </w:rPr>
              <w:t xml:space="preserve">Rūpēties par kultūras infrastruktūru un sekmēt tradicionālo kultūras vērtību saglabāšanu </w:t>
            </w:r>
          </w:p>
        </w:tc>
      </w:tr>
      <w:tr w:rsidR="00712E2A" w:rsidRPr="003123C2" w14:paraId="3C485DB7" w14:textId="77777777" w:rsidTr="7E6BDDF5">
        <w:trPr>
          <w:jc w:val="center"/>
        </w:trPr>
        <w:tc>
          <w:tcPr>
            <w:tcW w:w="1877" w:type="dxa"/>
          </w:tcPr>
          <w:p w14:paraId="209F5201" w14:textId="77777777" w:rsidR="00712E2A" w:rsidRPr="003123C2" w:rsidRDefault="00712E2A" w:rsidP="1746BE1C">
            <w:pPr>
              <w:pStyle w:val="BodyText0"/>
              <w:spacing w:after="0"/>
              <w:rPr>
                <w:rFonts w:eastAsia="Times New Roman"/>
                <w:b/>
                <w:bCs/>
              </w:rPr>
            </w:pPr>
          </w:p>
        </w:tc>
        <w:tc>
          <w:tcPr>
            <w:tcW w:w="7474" w:type="dxa"/>
          </w:tcPr>
          <w:p w14:paraId="1B19A531" w14:textId="77777777" w:rsidR="00712E2A" w:rsidRPr="003123C2" w:rsidRDefault="46835C8C" w:rsidP="1746BE1C">
            <w:pPr>
              <w:pStyle w:val="ListParagraph"/>
              <w:numPr>
                <w:ilvl w:val="0"/>
                <w:numId w:val="16"/>
              </w:numPr>
              <w:spacing w:before="0" w:after="0" w:line="240" w:lineRule="auto"/>
              <w:ind w:left="212" w:hanging="283"/>
            </w:pPr>
            <w:r w:rsidRPr="003123C2">
              <w:rPr>
                <w:shd w:val="clear" w:color="auto" w:fill="FFFFFF"/>
              </w:rPr>
              <w:t>identificēt jutīgākās pašvaldību ēkas, kam būtu nepieciešama pielāgošana klimata pārmaiņām un to saistītajiem riskiem;</w:t>
            </w:r>
          </w:p>
          <w:p w14:paraId="41E2FE73" w14:textId="77777777" w:rsidR="00712E2A" w:rsidRPr="003123C2" w:rsidRDefault="46835C8C" w:rsidP="1746BE1C">
            <w:pPr>
              <w:pStyle w:val="ListParagraph"/>
              <w:numPr>
                <w:ilvl w:val="0"/>
                <w:numId w:val="16"/>
              </w:numPr>
              <w:spacing w:before="0" w:after="0" w:line="240" w:lineRule="auto"/>
              <w:ind w:left="212" w:hanging="283"/>
            </w:pPr>
            <w:r w:rsidRPr="003123C2">
              <w:rPr>
                <w:shd w:val="clear" w:color="auto" w:fill="FFFFFF"/>
              </w:rPr>
              <w:t>plānot rīcības klimata pārmaiņām jutīgo ainavu teritoriju uzturēšanai, saglabāšanai.</w:t>
            </w:r>
          </w:p>
        </w:tc>
      </w:tr>
      <w:tr w:rsidR="00712E2A" w:rsidRPr="003123C2" w14:paraId="16DDB6DF" w14:textId="77777777" w:rsidTr="7E6BDDF5">
        <w:trPr>
          <w:jc w:val="center"/>
        </w:trPr>
        <w:tc>
          <w:tcPr>
            <w:tcW w:w="9351" w:type="dxa"/>
            <w:gridSpan w:val="2"/>
          </w:tcPr>
          <w:p w14:paraId="3F400A73" w14:textId="77777777" w:rsidR="00712E2A" w:rsidRPr="003123C2" w:rsidRDefault="46835C8C" w:rsidP="1746BE1C">
            <w:pPr>
              <w:rPr>
                <w:rFonts w:ascii="Times New Roman" w:eastAsia="Times New Roman" w:hAnsi="Times New Roman" w:cs="Times New Roman"/>
                <w:b/>
                <w:bCs/>
                <w:sz w:val="24"/>
                <w:szCs w:val="24"/>
                <w:shd w:val="clear" w:color="auto" w:fill="FFFFFF"/>
              </w:rPr>
            </w:pPr>
            <w:r w:rsidRPr="003123C2">
              <w:rPr>
                <w:rFonts w:ascii="Times New Roman" w:eastAsia="Times New Roman" w:hAnsi="Times New Roman" w:cs="Times New Roman"/>
                <w:b/>
                <w:bCs/>
                <w:sz w:val="24"/>
                <w:szCs w:val="24"/>
              </w:rPr>
              <w:t>Nodrošināt veselības aprūpes pieejamību, kā arī veicināt iedzīvotāju veselīgu dzīvesveidu un sportu</w:t>
            </w:r>
          </w:p>
        </w:tc>
      </w:tr>
      <w:tr w:rsidR="00712E2A" w:rsidRPr="003123C2" w14:paraId="72DC5D36" w14:textId="77777777" w:rsidTr="7E6BDDF5">
        <w:trPr>
          <w:jc w:val="center"/>
        </w:trPr>
        <w:tc>
          <w:tcPr>
            <w:tcW w:w="1877" w:type="dxa"/>
          </w:tcPr>
          <w:p w14:paraId="52BD3B5D" w14:textId="77777777" w:rsidR="00712E2A" w:rsidRPr="003123C2" w:rsidRDefault="00712E2A" w:rsidP="1746BE1C">
            <w:pPr>
              <w:pStyle w:val="BodyText0"/>
              <w:spacing w:after="0"/>
              <w:rPr>
                <w:rFonts w:eastAsia="Times New Roman"/>
              </w:rPr>
            </w:pPr>
          </w:p>
        </w:tc>
        <w:tc>
          <w:tcPr>
            <w:tcW w:w="7474" w:type="dxa"/>
          </w:tcPr>
          <w:p w14:paraId="409B3B06" w14:textId="2EAFB69B" w:rsidR="00712E2A" w:rsidRPr="003123C2" w:rsidRDefault="46835C8C" w:rsidP="1746BE1C">
            <w:pPr>
              <w:pStyle w:val="ListParagraph"/>
              <w:numPr>
                <w:ilvl w:val="0"/>
                <w:numId w:val="17"/>
              </w:numPr>
              <w:spacing w:before="0" w:after="0" w:line="240" w:lineRule="auto"/>
              <w:ind w:left="212" w:hanging="283"/>
            </w:pPr>
            <w:r w:rsidRPr="003123C2">
              <w:t xml:space="preserve">veicināt aktīvu dzīvesveidu un sportiskas aktivitātes ar </w:t>
            </w:r>
            <w:proofErr w:type="spellStart"/>
            <w:r w:rsidRPr="003123C2">
              <w:t>mikromobilitātes</w:t>
            </w:r>
            <w:proofErr w:type="spellEnd"/>
            <w:r w:rsidRPr="003123C2">
              <w:t xml:space="preserve"> infrastruktūras (celiņu un novietņu) attīstību </w:t>
            </w:r>
            <w:r w:rsidR="583C27EE" w:rsidRPr="003123C2">
              <w:t>-</w:t>
            </w:r>
            <w:r w:rsidRPr="003123C2">
              <w:t xml:space="preserve"> velosipēdu, skūteru, gājēju, zema ātruma zonas pilsētvidē u.tml.;</w:t>
            </w:r>
          </w:p>
          <w:p w14:paraId="1E341FA9" w14:textId="77777777" w:rsidR="00712E2A" w:rsidRPr="003123C2" w:rsidRDefault="46835C8C" w:rsidP="1746BE1C">
            <w:pPr>
              <w:pStyle w:val="ListParagraph"/>
              <w:numPr>
                <w:ilvl w:val="0"/>
                <w:numId w:val="17"/>
              </w:numPr>
              <w:spacing w:before="0" w:after="0" w:line="240" w:lineRule="auto"/>
              <w:ind w:left="212" w:hanging="283"/>
            </w:pPr>
            <w:r w:rsidRPr="003123C2">
              <w:t>nodrošināt sabiedrību ar informāciju par karstuma ietekmi uz veselību un rekomendācijām par rīcību karstuma viļņu laikā;</w:t>
            </w:r>
          </w:p>
          <w:p w14:paraId="50AF5F00" w14:textId="77777777" w:rsidR="00712E2A" w:rsidRPr="003123C2" w:rsidRDefault="46835C8C" w:rsidP="1746BE1C">
            <w:pPr>
              <w:pStyle w:val="ListParagraph"/>
              <w:numPr>
                <w:ilvl w:val="0"/>
                <w:numId w:val="17"/>
              </w:numPr>
              <w:spacing w:before="0" w:after="0" w:line="240" w:lineRule="auto"/>
              <w:ind w:left="212" w:hanging="283"/>
            </w:pPr>
            <w:r w:rsidRPr="003123C2">
              <w:rPr>
                <w:shd w:val="clear" w:color="auto" w:fill="FFFFFF"/>
              </w:rPr>
              <w:t>īstenot sabiedrības, īpaši hronisko slimību pacientu, informēšanu par veselības profilakses pasākumiem pirms karstuma viļņiem un to laikā.</w:t>
            </w:r>
          </w:p>
        </w:tc>
      </w:tr>
      <w:tr w:rsidR="00712E2A" w:rsidRPr="003123C2" w14:paraId="542D3E36" w14:textId="77777777" w:rsidTr="7E6BDDF5">
        <w:trPr>
          <w:jc w:val="center"/>
        </w:trPr>
        <w:tc>
          <w:tcPr>
            <w:tcW w:w="9351" w:type="dxa"/>
            <w:gridSpan w:val="2"/>
          </w:tcPr>
          <w:p w14:paraId="0AF0D522" w14:textId="77777777" w:rsidR="00712E2A" w:rsidRPr="003123C2" w:rsidRDefault="46835C8C" w:rsidP="1746BE1C">
            <w:pPr>
              <w:rPr>
                <w:rFonts w:ascii="Times New Roman" w:eastAsia="Times New Roman" w:hAnsi="Times New Roman" w:cs="Times New Roman"/>
                <w:b/>
                <w:bCs/>
                <w:sz w:val="24"/>
                <w:szCs w:val="24"/>
              </w:rPr>
            </w:pPr>
            <w:r w:rsidRPr="003123C2">
              <w:rPr>
                <w:rFonts w:ascii="Times New Roman" w:eastAsia="Times New Roman" w:hAnsi="Times New Roman" w:cs="Times New Roman"/>
                <w:b/>
                <w:bCs/>
                <w:sz w:val="24"/>
                <w:szCs w:val="24"/>
              </w:rPr>
              <w:t>Sekmēt saimniecisko darbību attiecīgajā administratīvajā teritorijā, rūpēties par bezdarba samazināšanu</w:t>
            </w:r>
          </w:p>
        </w:tc>
      </w:tr>
      <w:tr w:rsidR="00712E2A" w:rsidRPr="003123C2" w14:paraId="25F96AC9" w14:textId="77777777" w:rsidTr="7E6BDDF5">
        <w:trPr>
          <w:jc w:val="center"/>
        </w:trPr>
        <w:tc>
          <w:tcPr>
            <w:tcW w:w="1877" w:type="dxa"/>
          </w:tcPr>
          <w:p w14:paraId="66B874AF" w14:textId="77777777" w:rsidR="00712E2A" w:rsidRPr="003123C2" w:rsidRDefault="46835C8C" w:rsidP="1746BE1C">
            <w:pPr>
              <w:pStyle w:val="BodyText0"/>
              <w:spacing w:after="0"/>
              <w:rPr>
                <w:rFonts w:eastAsia="Times New Roman"/>
              </w:rPr>
            </w:pPr>
            <w:r w:rsidRPr="003123C2">
              <w:rPr>
                <w:rFonts w:eastAsia="Times New Roman"/>
              </w:rPr>
              <w:lastRenderedPageBreak/>
              <w:t>Sekmēt saimniecisko darbību attiecīgajā administratīvajā teritorijā</w:t>
            </w:r>
          </w:p>
        </w:tc>
        <w:tc>
          <w:tcPr>
            <w:tcW w:w="7474" w:type="dxa"/>
          </w:tcPr>
          <w:p w14:paraId="4D6139F6" w14:textId="7DDB6913" w:rsidR="00712E2A" w:rsidRPr="003123C2" w:rsidRDefault="46835C8C" w:rsidP="1746BE1C">
            <w:pPr>
              <w:pStyle w:val="ListParagraph"/>
              <w:numPr>
                <w:ilvl w:val="0"/>
                <w:numId w:val="18"/>
              </w:numPr>
              <w:spacing w:before="0" w:after="0" w:line="240" w:lineRule="auto"/>
              <w:ind w:left="212" w:hanging="283"/>
            </w:pPr>
            <w:r w:rsidRPr="003123C2">
              <w:t xml:space="preserve">sadarbības un inovatīvu </w:t>
            </w:r>
            <w:proofErr w:type="spellStart"/>
            <w:r w:rsidRPr="003123C2">
              <w:t>klimatneitrālu</w:t>
            </w:r>
            <w:proofErr w:type="spellEnd"/>
            <w:r w:rsidRPr="003123C2">
              <w:t xml:space="preserve"> un </w:t>
            </w:r>
            <w:proofErr w:type="spellStart"/>
            <w:r w:rsidRPr="003123C2">
              <w:t>klimatnoturīgu</w:t>
            </w:r>
            <w:proofErr w:type="spellEnd"/>
            <w:r w:rsidRPr="003123C2">
              <w:t xml:space="preserve"> risinājumu veicināšana uzņēmējdarbības vidē (industriālās simbiozes un </w:t>
            </w:r>
            <w:proofErr w:type="spellStart"/>
            <w:r w:rsidRPr="003123C2">
              <w:t>eko</w:t>
            </w:r>
            <w:proofErr w:type="spellEnd"/>
            <w:r w:rsidRPr="003123C2">
              <w:t xml:space="preserve">-industriālo </w:t>
            </w:r>
            <w:proofErr w:type="spellStart"/>
            <w:r w:rsidRPr="003123C2">
              <w:t>klāsteru</w:t>
            </w:r>
            <w:proofErr w:type="spellEnd"/>
            <w:r w:rsidRPr="003123C2">
              <w:t xml:space="preserve"> veicināšana, augstākās izglītības, valsts iestāžu un uzņēmēju savstarpējās sadarbības (</w:t>
            </w:r>
            <w:proofErr w:type="spellStart"/>
            <w:r w:rsidRPr="003123C2">
              <w:rPr>
                <w:i/>
                <w:iCs/>
              </w:rPr>
              <w:t>triple-helix</w:t>
            </w:r>
            <w:proofErr w:type="spellEnd"/>
            <w:r w:rsidRPr="003123C2">
              <w:t>) stiprināšana)</w:t>
            </w:r>
            <w:r w:rsidR="583C27EE" w:rsidRPr="003123C2">
              <w:t>.</w:t>
            </w:r>
          </w:p>
        </w:tc>
      </w:tr>
      <w:tr w:rsidR="00712E2A" w:rsidRPr="003123C2" w14:paraId="2EB7EAA2" w14:textId="77777777" w:rsidTr="7E6BDDF5">
        <w:trPr>
          <w:jc w:val="center"/>
        </w:trPr>
        <w:tc>
          <w:tcPr>
            <w:tcW w:w="1877" w:type="dxa"/>
          </w:tcPr>
          <w:p w14:paraId="6C826161" w14:textId="77777777" w:rsidR="00712E2A" w:rsidRPr="003123C2" w:rsidRDefault="46835C8C" w:rsidP="1746BE1C">
            <w:pPr>
              <w:pStyle w:val="BodyText0"/>
              <w:spacing w:after="0"/>
              <w:rPr>
                <w:rFonts w:eastAsia="Times New Roman"/>
                <w:b/>
                <w:bCs/>
              </w:rPr>
            </w:pPr>
            <w:r w:rsidRPr="003123C2">
              <w:rPr>
                <w:rFonts w:eastAsia="Times New Roman"/>
              </w:rPr>
              <w:t>rūpēties par bezdarba samazināšanu</w:t>
            </w:r>
          </w:p>
        </w:tc>
        <w:tc>
          <w:tcPr>
            <w:tcW w:w="7474" w:type="dxa"/>
          </w:tcPr>
          <w:p w14:paraId="60DEC790" w14:textId="77777777" w:rsidR="00712E2A" w:rsidRPr="003123C2" w:rsidRDefault="46835C8C" w:rsidP="1746BE1C">
            <w:pPr>
              <w:pStyle w:val="BodyText0"/>
              <w:numPr>
                <w:ilvl w:val="0"/>
                <w:numId w:val="19"/>
              </w:numPr>
              <w:spacing w:after="0"/>
              <w:ind w:left="212" w:hanging="283"/>
              <w:rPr>
                <w:rFonts w:eastAsia="Times New Roman"/>
              </w:rPr>
            </w:pPr>
            <w:r w:rsidRPr="003123C2">
              <w:rPr>
                <w:rFonts w:eastAsia="Times New Roman"/>
              </w:rPr>
              <w:t xml:space="preserve">ēku atjaunošanas pasākumi, izmantojot energoefektīvus un </w:t>
            </w:r>
            <w:proofErr w:type="spellStart"/>
            <w:r w:rsidRPr="003123C2">
              <w:rPr>
                <w:rFonts w:eastAsia="Times New Roman"/>
              </w:rPr>
              <w:t>klimatnoturīgus</w:t>
            </w:r>
            <w:proofErr w:type="spellEnd"/>
            <w:r w:rsidRPr="003123C2">
              <w:rPr>
                <w:rFonts w:eastAsia="Times New Roman"/>
              </w:rPr>
              <w:t xml:space="preserve"> risinājumus, kas piesaista vietējo darbaspēku, samazinot darbaspēka kustības nepieciešamību;</w:t>
            </w:r>
          </w:p>
          <w:p w14:paraId="5D9ACCEE" w14:textId="77777777" w:rsidR="00712E2A" w:rsidRPr="003123C2" w:rsidRDefault="46835C8C" w:rsidP="1746BE1C">
            <w:pPr>
              <w:pStyle w:val="BodyText0"/>
              <w:numPr>
                <w:ilvl w:val="0"/>
                <w:numId w:val="19"/>
              </w:numPr>
              <w:spacing w:after="0"/>
              <w:ind w:left="212" w:hanging="283"/>
              <w:rPr>
                <w:rFonts w:eastAsia="Times New Roman"/>
              </w:rPr>
            </w:pPr>
            <w:r w:rsidRPr="003123C2">
              <w:rPr>
                <w:rFonts w:eastAsia="Times New Roman"/>
              </w:rPr>
              <w:t xml:space="preserve">koksnes produktu ar augstu pievienoto vērtību, piemēram, mēbeļu vai būvmateriālu ražošanas veicināšana; </w:t>
            </w:r>
          </w:p>
          <w:p w14:paraId="16B4BCB3" w14:textId="77777777" w:rsidR="00712E2A" w:rsidRPr="003123C2" w:rsidRDefault="46835C8C" w:rsidP="1746BE1C">
            <w:pPr>
              <w:pStyle w:val="BodyText0"/>
              <w:numPr>
                <w:ilvl w:val="0"/>
                <w:numId w:val="19"/>
              </w:numPr>
              <w:spacing w:after="0"/>
              <w:ind w:left="212" w:hanging="283"/>
              <w:rPr>
                <w:rFonts w:eastAsia="Times New Roman"/>
              </w:rPr>
            </w:pPr>
            <w:r w:rsidRPr="003123C2">
              <w:rPr>
                <w:rFonts w:eastAsia="Times New Roman"/>
              </w:rPr>
              <w:t xml:space="preserve">taisnīgas pārejas uz </w:t>
            </w:r>
            <w:proofErr w:type="spellStart"/>
            <w:r w:rsidRPr="003123C2">
              <w:rPr>
                <w:rFonts w:eastAsia="Times New Roman"/>
              </w:rPr>
              <w:t>klimatneitralitāti</w:t>
            </w:r>
            <w:proofErr w:type="spellEnd"/>
            <w:r w:rsidRPr="003123C2">
              <w:rPr>
                <w:rFonts w:eastAsia="Times New Roman"/>
              </w:rPr>
              <w:t xml:space="preserve"> aspekts – nepieciešama iedzīvotāju pārklasificēšanās, apmācība, ņemot vērā pieaugošo automatizācijas un </w:t>
            </w:r>
            <w:proofErr w:type="spellStart"/>
            <w:r w:rsidRPr="003123C2">
              <w:rPr>
                <w:rFonts w:eastAsia="Times New Roman"/>
              </w:rPr>
              <w:t>digitalizācijas</w:t>
            </w:r>
            <w:proofErr w:type="spellEnd"/>
            <w:r w:rsidRPr="003123C2">
              <w:rPr>
                <w:rFonts w:eastAsia="Times New Roman"/>
              </w:rPr>
              <w:t xml:space="preserve"> lomu.</w:t>
            </w:r>
          </w:p>
        </w:tc>
      </w:tr>
      <w:tr w:rsidR="00712E2A" w:rsidRPr="003123C2" w14:paraId="026241F5" w14:textId="77777777" w:rsidTr="7E6BDDF5">
        <w:trPr>
          <w:jc w:val="center"/>
        </w:trPr>
        <w:tc>
          <w:tcPr>
            <w:tcW w:w="9351" w:type="dxa"/>
            <w:gridSpan w:val="2"/>
          </w:tcPr>
          <w:p w14:paraId="60B106E4" w14:textId="77777777" w:rsidR="00712E2A" w:rsidRPr="003123C2" w:rsidRDefault="46835C8C" w:rsidP="1746BE1C">
            <w:pPr>
              <w:pStyle w:val="BodyText0"/>
              <w:spacing w:after="0"/>
              <w:rPr>
                <w:rFonts w:eastAsia="Times New Roman"/>
                <w:b/>
                <w:bCs/>
              </w:rPr>
            </w:pPr>
            <w:r w:rsidRPr="003123C2">
              <w:rPr>
                <w:rFonts w:eastAsia="Times New Roman"/>
                <w:b/>
                <w:bCs/>
              </w:rPr>
              <w:t>Saskaņā ar attiecīgās pašvaldības teritorijas plānojumu noteikt zemes izmantošanas un apbūves kārtību</w:t>
            </w:r>
          </w:p>
        </w:tc>
      </w:tr>
      <w:tr w:rsidR="00712E2A" w:rsidRPr="003123C2" w14:paraId="136090E1" w14:textId="77777777" w:rsidTr="7E6BDDF5">
        <w:trPr>
          <w:jc w:val="center"/>
        </w:trPr>
        <w:tc>
          <w:tcPr>
            <w:tcW w:w="1877" w:type="dxa"/>
          </w:tcPr>
          <w:p w14:paraId="0E89016A" w14:textId="77777777" w:rsidR="00712E2A" w:rsidRPr="003123C2" w:rsidRDefault="00712E2A" w:rsidP="1746BE1C">
            <w:pPr>
              <w:pStyle w:val="BodyText0"/>
              <w:spacing w:after="0"/>
              <w:rPr>
                <w:rFonts w:eastAsia="Times New Roman"/>
              </w:rPr>
            </w:pPr>
          </w:p>
        </w:tc>
        <w:tc>
          <w:tcPr>
            <w:tcW w:w="7474" w:type="dxa"/>
          </w:tcPr>
          <w:p w14:paraId="3907F5D5" w14:textId="77777777" w:rsidR="00712E2A" w:rsidRPr="003123C2" w:rsidRDefault="46835C8C" w:rsidP="1746BE1C">
            <w:pPr>
              <w:pStyle w:val="ListParagraph"/>
              <w:numPr>
                <w:ilvl w:val="0"/>
                <w:numId w:val="20"/>
              </w:numPr>
              <w:spacing w:before="0" w:after="0" w:line="240" w:lineRule="auto"/>
              <w:ind w:left="212" w:hanging="212"/>
            </w:pPr>
            <w:proofErr w:type="spellStart"/>
            <w:r w:rsidRPr="003123C2">
              <w:t>teritoriālplānošanas</w:t>
            </w:r>
            <w:proofErr w:type="spellEnd"/>
            <w:r w:rsidRPr="003123C2">
              <w:t xml:space="preserve"> pasākumi, kas veicina vispusīgi organizētu un kompleksu pilsētu apkaimju izveidi, tādējādi samazinot darījumu pārvietošanās dēļ veiktās distances;</w:t>
            </w:r>
          </w:p>
          <w:p w14:paraId="016ED150" w14:textId="2BF9B2B0" w:rsidR="00712E2A" w:rsidRPr="003123C2" w:rsidRDefault="46835C8C" w:rsidP="1746BE1C">
            <w:pPr>
              <w:pStyle w:val="ListParagraph"/>
              <w:numPr>
                <w:ilvl w:val="0"/>
                <w:numId w:val="20"/>
              </w:numPr>
              <w:spacing w:before="0" w:after="0" w:line="240" w:lineRule="auto"/>
              <w:ind w:left="212" w:hanging="212"/>
            </w:pPr>
            <w:r w:rsidRPr="003123C2">
              <w:t xml:space="preserve">izstrādājot </w:t>
            </w:r>
            <w:r w:rsidR="583C27EE" w:rsidRPr="003123C2">
              <w:t xml:space="preserve">pašvaldības </w:t>
            </w:r>
            <w:r w:rsidRPr="003123C2">
              <w:t>teritori</w:t>
            </w:r>
            <w:r w:rsidR="583C27EE" w:rsidRPr="003123C2">
              <w:t xml:space="preserve">jas </w:t>
            </w:r>
            <w:r w:rsidRPr="003123C2">
              <w:t>plānojumu, izvērtēt iespēju atvēlēt teritoriju ne-emisiju enerģiju ražojošu tehnoloģiju uzstādīšanai, pašvaldības teritorijā.</w:t>
            </w:r>
          </w:p>
        </w:tc>
      </w:tr>
      <w:tr w:rsidR="00712E2A" w:rsidRPr="003123C2" w14:paraId="50794434" w14:textId="77777777" w:rsidTr="7E6BDDF5">
        <w:trPr>
          <w:jc w:val="center"/>
        </w:trPr>
        <w:tc>
          <w:tcPr>
            <w:tcW w:w="9351" w:type="dxa"/>
            <w:gridSpan w:val="2"/>
          </w:tcPr>
          <w:p w14:paraId="7AA2BEA9" w14:textId="77777777" w:rsidR="00712E2A" w:rsidRPr="003123C2" w:rsidRDefault="46835C8C" w:rsidP="1746BE1C">
            <w:pPr>
              <w:rPr>
                <w:rFonts w:ascii="Times New Roman" w:eastAsia="Times New Roman" w:hAnsi="Times New Roman" w:cs="Times New Roman"/>
                <w:sz w:val="24"/>
                <w:szCs w:val="24"/>
              </w:rPr>
            </w:pPr>
            <w:r w:rsidRPr="003123C2">
              <w:rPr>
                <w:rFonts w:ascii="Times New Roman" w:eastAsia="Times New Roman" w:hAnsi="Times New Roman" w:cs="Times New Roman"/>
                <w:b/>
                <w:bCs/>
                <w:sz w:val="24"/>
                <w:szCs w:val="24"/>
              </w:rPr>
              <w:t>Piedalīties civilās aizsardzības pasākumu nodrošināšanā</w:t>
            </w:r>
          </w:p>
        </w:tc>
      </w:tr>
      <w:tr w:rsidR="00712E2A" w:rsidRPr="003123C2" w14:paraId="5B58FBEF" w14:textId="77777777" w:rsidTr="7E6BDDF5">
        <w:trPr>
          <w:jc w:val="center"/>
        </w:trPr>
        <w:tc>
          <w:tcPr>
            <w:tcW w:w="1877" w:type="dxa"/>
          </w:tcPr>
          <w:p w14:paraId="573A6936" w14:textId="77777777" w:rsidR="00712E2A" w:rsidRPr="003123C2" w:rsidRDefault="00712E2A" w:rsidP="1746BE1C">
            <w:pPr>
              <w:pStyle w:val="BodyText0"/>
              <w:spacing w:after="0"/>
              <w:rPr>
                <w:rFonts w:eastAsia="Times New Roman"/>
                <w:b/>
                <w:bCs/>
              </w:rPr>
            </w:pPr>
          </w:p>
        </w:tc>
        <w:tc>
          <w:tcPr>
            <w:tcW w:w="7474" w:type="dxa"/>
          </w:tcPr>
          <w:p w14:paraId="76E33327" w14:textId="77777777" w:rsidR="00712E2A" w:rsidRPr="003123C2" w:rsidRDefault="46835C8C" w:rsidP="1746BE1C">
            <w:pPr>
              <w:pStyle w:val="BodyText0"/>
              <w:numPr>
                <w:ilvl w:val="0"/>
                <w:numId w:val="21"/>
              </w:numPr>
              <w:spacing w:after="0"/>
              <w:ind w:left="212" w:hanging="283"/>
              <w:rPr>
                <w:rFonts w:eastAsia="Times New Roman"/>
                <w:shd w:val="clear" w:color="auto" w:fill="FFFFFF"/>
              </w:rPr>
            </w:pPr>
            <w:r w:rsidRPr="003123C2">
              <w:rPr>
                <w:rFonts w:eastAsia="Times New Roman"/>
                <w:shd w:val="clear" w:color="auto" w:fill="FFFFFF"/>
              </w:rPr>
              <w:t>Latvijas piekrastes pilsētām izvērtēt nepieciešamību</w:t>
            </w:r>
            <w:r w:rsidRPr="003123C2" w:rsidDel="004E4AE9">
              <w:rPr>
                <w:rFonts w:eastAsia="Times New Roman"/>
              </w:rPr>
              <w:t xml:space="preserve"> </w:t>
            </w:r>
            <w:r w:rsidRPr="003123C2">
              <w:rPr>
                <w:rFonts w:eastAsia="Times New Roman"/>
              </w:rPr>
              <w:t>i</w:t>
            </w:r>
            <w:r w:rsidRPr="003123C2">
              <w:rPr>
                <w:rFonts w:eastAsia="Times New Roman"/>
                <w:shd w:val="clear" w:color="auto" w:fill="FFFFFF"/>
              </w:rPr>
              <w:t xml:space="preserve">zstrādāt vai aktualizēt plūdu riska pārvaldības plānus (piemērs – Rīgas plūdu risku pārvaldības plāns: </w:t>
            </w:r>
            <w:hyperlink r:id="rId35" w:history="1">
              <w:r w:rsidRPr="003123C2">
                <w:rPr>
                  <w:rStyle w:val="Hyperlink"/>
                  <w:rFonts w:eastAsia="Times New Roman"/>
                  <w:color w:val="auto"/>
                  <w:shd w:val="clear" w:color="auto" w:fill="FFFFFF"/>
                </w:rPr>
                <w:t>https://www.rdpad.lv/wp-content/uploads/Rigapretpludiem/dokumenti/06riskmanagment.pdf</w:t>
              </w:r>
            </w:hyperlink>
            <w:r w:rsidRPr="003123C2">
              <w:rPr>
                <w:rFonts w:eastAsia="Times New Roman"/>
                <w:shd w:val="clear" w:color="auto" w:fill="FFFFFF"/>
              </w:rPr>
              <w:t xml:space="preserve">); </w:t>
            </w:r>
          </w:p>
          <w:p w14:paraId="052E46A6" w14:textId="77777777" w:rsidR="00712E2A" w:rsidRPr="003123C2" w:rsidRDefault="46835C8C" w:rsidP="1746BE1C">
            <w:pPr>
              <w:pStyle w:val="BodyText0"/>
              <w:numPr>
                <w:ilvl w:val="0"/>
                <w:numId w:val="21"/>
              </w:numPr>
              <w:spacing w:after="0"/>
              <w:ind w:left="212" w:hanging="283"/>
              <w:rPr>
                <w:rFonts w:eastAsia="Times New Roman"/>
              </w:rPr>
            </w:pPr>
            <w:r w:rsidRPr="003123C2">
              <w:rPr>
                <w:rFonts w:eastAsia="Times New Roman"/>
                <w:shd w:val="clear" w:color="auto" w:fill="FFFFFF"/>
              </w:rPr>
              <w:t>uzlabot agrīnās brīdināšanas un prognozēšanas sistēmas, lai brīdinātu par ekstrēmiem laikapstākļiem.</w:t>
            </w:r>
          </w:p>
        </w:tc>
      </w:tr>
      <w:tr w:rsidR="00712E2A" w:rsidRPr="003123C2" w14:paraId="67CB576E" w14:textId="77777777" w:rsidTr="7E6BDDF5">
        <w:trPr>
          <w:jc w:val="center"/>
        </w:trPr>
        <w:tc>
          <w:tcPr>
            <w:tcW w:w="9351" w:type="dxa"/>
            <w:gridSpan w:val="2"/>
          </w:tcPr>
          <w:p w14:paraId="7FC5F169" w14:textId="77777777" w:rsidR="00712E2A" w:rsidRPr="003123C2" w:rsidRDefault="46835C8C" w:rsidP="1746BE1C">
            <w:pPr>
              <w:pStyle w:val="BodyText0"/>
              <w:spacing w:after="0"/>
              <w:rPr>
                <w:rFonts w:eastAsia="Times New Roman"/>
                <w:shd w:val="clear" w:color="auto" w:fill="FFFFFF"/>
              </w:rPr>
            </w:pPr>
            <w:r w:rsidRPr="003123C2">
              <w:rPr>
                <w:rFonts w:eastAsia="Times New Roman"/>
                <w:b/>
                <w:bCs/>
              </w:rPr>
              <w:t>Organizēt sabiedriskā transporta pakalpojumus</w:t>
            </w:r>
          </w:p>
        </w:tc>
      </w:tr>
      <w:tr w:rsidR="00712E2A" w:rsidRPr="003123C2" w14:paraId="2E991525" w14:textId="77777777" w:rsidTr="7E6BDDF5">
        <w:trPr>
          <w:jc w:val="center"/>
        </w:trPr>
        <w:tc>
          <w:tcPr>
            <w:tcW w:w="1877" w:type="dxa"/>
          </w:tcPr>
          <w:p w14:paraId="7EE614C3" w14:textId="77777777" w:rsidR="00712E2A" w:rsidRPr="003123C2" w:rsidRDefault="00712E2A" w:rsidP="1746BE1C">
            <w:pPr>
              <w:pStyle w:val="BodyText0"/>
              <w:spacing w:after="0"/>
              <w:rPr>
                <w:rFonts w:eastAsia="Times New Roman"/>
              </w:rPr>
            </w:pPr>
          </w:p>
        </w:tc>
        <w:tc>
          <w:tcPr>
            <w:tcW w:w="7474" w:type="dxa"/>
          </w:tcPr>
          <w:p w14:paraId="5BB77C11" w14:textId="77777777" w:rsidR="00712E2A" w:rsidRPr="003123C2" w:rsidRDefault="46835C8C" w:rsidP="1746BE1C">
            <w:pPr>
              <w:pStyle w:val="ListParagraph"/>
              <w:numPr>
                <w:ilvl w:val="0"/>
                <w:numId w:val="22"/>
              </w:numPr>
              <w:spacing w:before="0" w:after="0" w:line="240" w:lineRule="auto"/>
              <w:ind w:left="212" w:hanging="283"/>
            </w:pPr>
            <w:r w:rsidRPr="003123C2">
              <w:t xml:space="preserve">sabiedriskajā transportā un pašvaldības transportlīdzekļu publiskajos iepirkumos transportlīdzekļu iegāde, kuros tiek izmantoti atjaunojamie un alternatīvie energoresursi (modernās biodegvielas, </w:t>
            </w:r>
            <w:proofErr w:type="spellStart"/>
            <w:r w:rsidRPr="003123C2">
              <w:t>biometāns</w:t>
            </w:r>
            <w:proofErr w:type="spellEnd"/>
            <w:r w:rsidRPr="003123C2">
              <w:t xml:space="preserve">, </w:t>
            </w:r>
            <w:proofErr w:type="spellStart"/>
            <w:r w:rsidRPr="003123C2">
              <w:t>elektrotransportlīdzekļi</w:t>
            </w:r>
            <w:proofErr w:type="spellEnd"/>
            <w:r w:rsidRPr="003123C2">
              <w:t>, ūdeņradis u.tml.);</w:t>
            </w:r>
          </w:p>
          <w:p w14:paraId="291F8280" w14:textId="77777777" w:rsidR="00712E2A" w:rsidRPr="003123C2" w:rsidRDefault="46835C8C" w:rsidP="1746BE1C">
            <w:pPr>
              <w:pStyle w:val="ListParagraph"/>
              <w:numPr>
                <w:ilvl w:val="0"/>
                <w:numId w:val="22"/>
              </w:numPr>
              <w:spacing w:before="0" w:after="0" w:line="240" w:lineRule="auto"/>
              <w:ind w:left="212" w:hanging="283"/>
            </w:pPr>
            <w:r w:rsidRPr="003123C2">
              <w:t>transportlīdzekļu ar zemu degvielas patēriņu izmantošana;</w:t>
            </w:r>
          </w:p>
          <w:p w14:paraId="38DE38AD" w14:textId="77777777" w:rsidR="00712E2A" w:rsidRPr="003123C2" w:rsidRDefault="46835C8C" w:rsidP="1746BE1C">
            <w:pPr>
              <w:pStyle w:val="ListParagraph"/>
              <w:numPr>
                <w:ilvl w:val="0"/>
                <w:numId w:val="22"/>
              </w:numPr>
              <w:spacing w:before="0" w:after="0" w:line="240" w:lineRule="auto"/>
              <w:ind w:left="212" w:hanging="283"/>
            </w:pPr>
            <w:r w:rsidRPr="003123C2">
              <w:t xml:space="preserve">transportlīdzekļu novietošanas un pārsēšanās sistēmas, kas paredz transportlīdzekļu stāvlaukumu sasaisti ar sabiedriskā transporta tīklu, lai pilnīgāk izmantotu sabiedrisko transportu un atslogotu transporta plūsmu pilsētas centrā, t.i., </w:t>
            </w:r>
            <w:r w:rsidRPr="003123C2">
              <w:rPr>
                <w:i/>
                <w:iCs/>
              </w:rPr>
              <w:t xml:space="preserve">park &amp; </w:t>
            </w:r>
            <w:proofErr w:type="spellStart"/>
            <w:r w:rsidRPr="003123C2">
              <w:rPr>
                <w:i/>
                <w:iCs/>
              </w:rPr>
              <w:t>ride</w:t>
            </w:r>
            <w:proofErr w:type="spellEnd"/>
            <w:r w:rsidRPr="003123C2">
              <w:rPr>
                <w:i/>
                <w:iCs/>
              </w:rPr>
              <w:t>,</w:t>
            </w:r>
            <w:r w:rsidRPr="003123C2">
              <w:t xml:space="preserve"> kā arī multimodālo centru attīstība;</w:t>
            </w:r>
          </w:p>
          <w:p w14:paraId="403105F6" w14:textId="77777777" w:rsidR="00712E2A" w:rsidRPr="003123C2" w:rsidRDefault="46835C8C" w:rsidP="1746BE1C">
            <w:pPr>
              <w:pStyle w:val="ListParagraph"/>
              <w:numPr>
                <w:ilvl w:val="0"/>
                <w:numId w:val="22"/>
              </w:numPr>
              <w:spacing w:before="0" w:after="0" w:line="240" w:lineRule="auto"/>
              <w:ind w:left="212" w:hanging="283"/>
            </w:pPr>
            <w:r w:rsidRPr="003123C2">
              <w:t xml:space="preserve">transporta sistēmas </w:t>
            </w:r>
            <w:proofErr w:type="spellStart"/>
            <w:r w:rsidRPr="003123C2">
              <w:t>komodalitātes</w:t>
            </w:r>
            <w:proofErr w:type="spellEnd"/>
            <w:r w:rsidRPr="003123C2">
              <w:t xml:space="preserve"> veicināšana, t.i., vairāku transporta veidu kombinēšana, lai optimāli un ilgtspējīgi izmantotu resursus transporta sistēmā;</w:t>
            </w:r>
          </w:p>
          <w:p w14:paraId="33BE824A" w14:textId="77777777" w:rsidR="00712E2A" w:rsidRPr="003123C2" w:rsidRDefault="46835C8C" w:rsidP="1746BE1C">
            <w:pPr>
              <w:pStyle w:val="ListParagraph"/>
              <w:numPr>
                <w:ilvl w:val="0"/>
                <w:numId w:val="22"/>
              </w:numPr>
              <w:spacing w:before="0" w:after="0" w:line="240" w:lineRule="auto"/>
              <w:ind w:left="212" w:hanging="283"/>
            </w:pPr>
            <w:r w:rsidRPr="003123C2">
              <w:t xml:space="preserve">veicināt zaļā publiskā iepirkuma (MK 20.06.2017. noteikumu </w:t>
            </w:r>
            <w:hyperlink r:id="rId36">
              <w:r w:rsidRPr="003123C2">
                <w:rPr>
                  <w:rStyle w:val="Hyperlink"/>
                  <w:color w:val="auto"/>
                </w:rPr>
                <w:t>Nr. 353</w:t>
              </w:r>
            </w:hyperlink>
            <w:r w:rsidRPr="003123C2">
              <w:t xml:space="preserve"> 2. pielikuma preču un pakalpojumu grupām) nosacījumu pielietošanu produktu/pakalpojumu iegādē, ņemot vērā ne tikai iegādes, bet dzīves cikla izmaksas.</w:t>
            </w:r>
          </w:p>
        </w:tc>
      </w:tr>
    </w:tbl>
    <w:p w14:paraId="41CCF220" w14:textId="77777777" w:rsidR="00712E2A" w:rsidRPr="003123C2" w:rsidRDefault="00712E2A" w:rsidP="1746BE1C">
      <w:pPr>
        <w:jc w:val="both"/>
        <w:rPr>
          <w:rFonts w:ascii="Times New Roman" w:eastAsia="Times New Roman" w:hAnsi="Times New Roman" w:cs="Times New Roman"/>
          <w:sz w:val="24"/>
          <w:szCs w:val="24"/>
        </w:rPr>
      </w:pPr>
    </w:p>
    <w:p w14:paraId="6E718C9D" w14:textId="17DEC721" w:rsidR="00712E2A" w:rsidRPr="003123C2" w:rsidRDefault="46835C8C" w:rsidP="1746BE1C">
      <w:pPr>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Katrā pašvaldībā </w:t>
      </w:r>
      <w:r w:rsidR="583C27EE" w:rsidRPr="003123C2">
        <w:rPr>
          <w:rFonts w:ascii="Times New Roman" w:eastAsia="Times New Roman" w:hAnsi="Times New Roman" w:cs="Times New Roman"/>
          <w:sz w:val="24"/>
          <w:szCs w:val="24"/>
        </w:rPr>
        <w:t xml:space="preserve">ir </w:t>
      </w:r>
      <w:r w:rsidRPr="003123C2">
        <w:rPr>
          <w:rFonts w:ascii="Times New Roman" w:eastAsia="Times New Roman" w:hAnsi="Times New Roman" w:cs="Times New Roman"/>
          <w:sz w:val="24"/>
          <w:szCs w:val="24"/>
        </w:rPr>
        <w:t xml:space="preserve">nepieciešams noteikt atbildīgo personu par klimata politikas īstenošanu un koordinēšanu vai kā atsevišķa amata vieta vai arī apvienojot amata pienākumus, piemēram, paplašinot </w:t>
      </w:r>
      <w:proofErr w:type="spellStart"/>
      <w:r w:rsidRPr="003123C2">
        <w:rPr>
          <w:rFonts w:ascii="Times New Roman" w:eastAsia="Times New Roman" w:hAnsi="Times New Roman" w:cs="Times New Roman"/>
          <w:sz w:val="24"/>
          <w:szCs w:val="24"/>
        </w:rPr>
        <w:t>energopārvaldnieka</w:t>
      </w:r>
      <w:proofErr w:type="spellEnd"/>
      <w:r w:rsidRPr="003123C2">
        <w:rPr>
          <w:rFonts w:ascii="Times New Roman" w:eastAsia="Times New Roman" w:hAnsi="Times New Roman" w:cs="Times New Roman"/>
          <w:sz w:val="24"/>
          <w:szCs w:val="24"/>
        </w:rPr>
        <w:t xml:space="preserve"> pienākumus.</w:t>
      </w:r>
    </w:p>
    <w:p w14:paraId="152C5ED2" w14:textId="77777777" w:rsidR="00712E2A" w:rsidRPr="003123C2" w:rsidRDefault="46835C8C" w:rsidP="1746BE1C">
      <w:pPr>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lastRenderedPageBreak/>
        <w:t>Klimata pārmaiņu eksperta pašvaldībā būtiskākie pienākumi:</w:t>
      </w:r>
    </w:p>
    <w:p w14:paraId="623E5476" w14:textId="77777777" w:rsidR="00712E2A" w:rsidRPr="003123C2" w:rsidRDefault="46835C8C" w:rsidP="1746BE1C">
      <w:pPr>
        <w:pStyle w:val="ListParagraph"/>
        <w:numPr>
          <w:ilvl w:val="0"/>
          <w:numId w:val="11"/>
        </w:numPr>
        <w:spacing w:before="0" w:after="0" w:line="240" w:lineRule="auto"/>
        <w:ind w:left="1134"/>
      </w:pPr>
      <w:r w:rsidRPr="003123C2">
        <w:t>Novērtēt publiskā finansējuma ieguldījumus un sniegt atzinumu:</w:t>
      </w:r>
    </w:p>
    <w:p w14:paraId="0C3B1939" w14:textId="77777777" w:rsidR="00712E2A" w:rsidRPr="003123C2" w:rsidRDefault="46835C8C" w:rsidP="1746BE1C">
      <w:pPr>
        <w:pStyle w:val="ListParagraph"/>
        <w:numPr>
          <w:ilvl w:val="0"/>
          <w:numId w:val="43"/>
        </w:numPr>
        <w:spacing w:before="0" w:after="0" w:line="240" w:lineRule="auto"/>
        <w:ind w:left="1701"/>
      </w:pPr>
      <w:r w:rsidRPr="003123C2">
        <w:t>vai plānotie ieguldījumi ir vismaz nekaitējoši klimata mērķu sasniegšanai (piemēram, vai netiek subsidēta fosilo energoresursu izmantošana);</w:t>
      </w:r>
    </w:p>
    <w:p w14:paraId="524357D4" w14:textId="77777777" w:rsidR="00712E2A" w:rsidRPr="003123C2" w:rsidRDefault="46835C8C" w:rsidP="1746BE1C">
      <w:pPr>
        <w:pStyle w:val="ListParagraph"/>
        <w:numPr>
          <w:ilvl w:val="0"/>
          <w:numId w:val="43"/>
        </w:numPr>
        <w:spacing w:before="0" w:after="0" w:line="240" w:lineRule="auto"/>
        <w:ind w:left="1701"/>
      </w:pPr>
      <w:r w:rsidRPr="003123C2">
        <w:t>vai/kā šie ieguldījumi samazina iespējamos klimata pārmaiņu radītos riskus un ietekmes, veicinot pielāgošanos klimata pārmaiņām;</w:t>
      </w:r>
    </w:p>
    <w:p w14:paraId="7C8D3BB9" w14:textId="77777777" w:rsidR="00712E2A" w:rsidRPr="003123C2" w:rsidRDefault="46835C8C" w:rsidP="1746BE1C">
      <w:pPr>
        <w:pStyle w:val="ListParagraph"/>
        <w:numPr>
          <w:ilvl w:val="0"/>
          <w:numId w:val="11"/>
        </w:numPr>
        <w:spacing w:before="0" w:after="0" w:line="240" w:lineRule="auto"/>
        <w:ind w:left="1134"/>
      </w:pPr>
      <w:r w:rsidRPr="003123C2">
        <w:t>Pašvaldībai investīciju piesaistē un iesaistoties projektu ieviešanā, izvērtēt, vai nodrošināta atbilstība klimata mērķiem atbilstoši rekomendētajiem virzieniem, sniegt priekšlikumus, kā šos rīcības virzienus vai to elementus integrēt konkrētajos projektos;</w:t>
      </w:r>
    </w:p>
    <w:p w14:paraId="513934FF" w14:textId="463A6205" w:rsidR="00712E2A" w:rsidRPr="003123C2" w:rsidRDefault="46835C8C" w:rsidP="1746BE1C">
      <w:pPr>
        <w:pStyle w:val="ListParagraph"/>
        <w:numPr>
          <w:ilvl w:val="0"/>
          <w:numId w:val="11"/>
        </w:numPr>
        <w:spacing w:before="0" w:after="0" w:line="240" w:lineRule="auto"/>
        <w:ind w:left="1134"/>
      </w:pPr>
      <w:r w:rsidRPr="003123C2">
        <w:t>Izstrādāt/atjaunināt pašvaldības ilgtspējīgus klimata un enerģētikas plānus, kā arī pielāgošanās klimata pārmaiņām stratēģijas (t.sk. kā attīstības programmas sadaļu) vai nodrošināt klimata aspektu horizontālu integrāciju pašvaldīb</w:t>
      </w:r>
      <w:r w:rsidR="583C27EE" w:rsidRPr="003123C2">
        <w:t xml:space="preserve">as teritorijas </w:t>
      </w:r>
      <w:r w:rsidRPr="003123C2">
        <w:t>attīstības plānošanas dokumentos;</w:t>
      </w:r>
    </w:p>
    <w:p w14:paraId="1AB3002B" w14:textId="48CF28CA" w:rsidR="00712E2A" w:rsidRPr="003123C2" w:rsidRDefault="46835C8C" w:rsidP="1746BE1C">
      <w:pPr>
        <w:pStyle w:val="ListParagraph"/>
        <w:numPr>
          <w:ilvl w:val="0"/>
          <w:numId w:val="11"/>
        </w:numPr>
        <w:spacing w:before="0" w:after="0" w:line="240" w:lineRule="auto"/>
        <w:ind w:left="1134"/>
      </w:pPr>
      <w:r w:rsidRPr="003123C2">
        <w:t>Savstarpējas komunikācijas, sadarbības, simbiozes un tīklošanas veicināšana ar citām pašvaldībām, lai uzlabotu efektivitāti un izplatītu labās prakses, t.sk., informējot VARAM par pašvaldības labajām praksēm klimata pārmaiņu mazināšanas un pielāgošanās klimata pārmaiņām jomā</w:t>
      </w:r>
      <w:r w:rsidR="583C27EE" w:rsidRPr="003123C2">
        <w:t>.</w:t>
      </w:r>
    </w:p>
    <w:p w14:paraId="095AA43A" w14:textId="17BD1A52" w:rsidR="006C18A7" w:rsidRPr="003123C2" w:rsidRDefault="006C18A7" w:rsidP="1746BE1C">
      <w:pPr>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br w:type="page"/>
      </w:r>
    </w:p>
    <w:p w14:paraId="3E32E107" w14:textId="0E84E6AF" w:rsidR="00B76562" w:rsidRPr="003123C2" w:rsidRDefault="7F3803E1" w:rsidP="1746BE1C">
      <w:pPr>
        <w:pStyle w:val="Heading1"/>
        <w:jc w:val="both"/>
        <w:rPr>
          <w:rFonts w:ascii="Times New Roman" w:eastAsia="Times New Roman" w:hAnsi="Times New Roman" w:cs="Times New Roman"/>
          <w:b/>
          <w:bCs/>
        </w:rPr>
      </w:pPr>
      <w:bookmarkStart w:id="14" w:name="_Toc96438979"/>
      <w:bookmarkStart w:id="15" w:name="_Toc642557839"/>
      <w:r w:rsidRPr="003123C2">
        <w:rPr>
          <w:rFonts w:ascii="Times New Roman" w:eastAsia="Times New Roman" w:hAnsi="Times New Roman" w:cs="Times New Roman"/>
          <w:b/>
          <w:bCs/>
        </w:rPr>
        <w:lastRenderedPageBreak/>
        <w:t>5</w:t>
      </w:r>
      <w:r w:rsidR="6F7F9745" w:rsidRPr="003123C2">
        <w:rPr>
          <w:rFonts w:ascii="Times New Roman" w:eastAsia="Times New Roman" w:hAnsi="Times New Roman" w:cs="Times New Roman"/>
          <w:b/>
          <w:bCs/>
        </w:rPr>
        <w:t xml:space="preserve">. Klimata pārmaiņu politikas </w:t>
      </w:r>
      <w:r w:rsidRPr="003123C2">
        <w:rPr>
          <w:rFonts w:ascii="Times New Roman" w:eastAsia="Times New Roman" w:hAnsi="Times New Roman" w:cs="Times New Roman"/>
          <w:b/>
          <w:bCs/>
        </w:rPr>
        <w:t xml:space="preserve">plānošana </w:t>
      </w:r>
      <w:r w:rsidR="6F7F9745" w:rsidRPr="003123C2">
        <w:rPr>
          <w:rFonts w:ascii="Times New Roman" w:eastAsia="Times New Roman" w:hAnsi="Times New Roman" w:cs="Times New Roman"/>
          <w:b/>
          <w:bCs/>
        </w:rPr>
        <w:t>pašvaldības attīstības programmā</w:t>
      </w:r>
      <w:bookmarkEnd w:id="14"/>
      <w:bookmarkEnd w:id="15"/>
    </w:p>
    <w:p w14:paraId="40EF8E1A" w14:textId="77777777" w:rsidR="00B76562" w:rsidRPr="003123C2" w:rsidRDefault="00B76562" w:rsidP="1746BE1C">
      <w:pPr>
        <w:spacing w:after="120" w:line="240" w:lineRule="auto"/>
        <w:jc w:val="both"/>
        <w:rPr>
          <w:rFonts w:ascii="Times New Roman" w:eastAsia="Times New Roman" w:hAnsi="Times New Roman" w:cs="Times New Roman"/>
          <w:sz w:val="24"/>
          <w:szCs w:val="24"/>
        </w:rPr>
      </w:pPr>
    </w:p>
    <w:p w14:paraId="412B5D01" w14:textId="77777777" w:rsidR="00B76562" w:rsidRPr="003123C2" w:rsidRDefault="6F7F9745" w:rsidP="1746BE1C">
      <w:pPr>
        <w:spacing w:before="120"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Pašvaldības attīstības programma ietver šādas daļas:</w:t>
      </w:r>
    </w:p>
    <w:p w14:paraId="379BB5DF" w14:textId="77777777" w:rsidR="00B76562" w:rsidRPr="003123C2" w:rsidRDefault="6F7F9745" w:rsidP="1746BE1C">
      <w:pPr>
        <w:pStyle w:val="ListParagraph"/>
        <w:numPr>
          <w:ilvl w:val="0"/>
          <w:numId w:val="49"/>
        </w:numPr>
        <w:spacing w:before="120" w:after="120" w:line="240" w:lineRule="auto"/>
        <w:ind w:left="1134"/>
        <w:rPr>
          <w:shd w:val="clear" w:color="auto" w:fill="FFFFFF"/>
        </w:rPr>
      </w:pPr>
      <w:r w:rsidRPr="003123C2">
        <w:rPr>
          <w:shd w:val="clear" w:color="auto" w:fill="FFFFFF"/>
        </w:rPr>
        <w:t>Pašreizējās situācijas raksturojums;</w:t>
      </w:r>
    </w:p>
    <w:p w14:paraId="6B9D02ED" w14:textId="2F3B93C2" w:rsidR="00B76562" w:rsidRPr="003123C2" w:rsidRDefault="6F7F9745" w:rsidP="1746BE1C">
      <w:pPr>
        <w:pStyle w:val="ListParagraph"/>
        <w:numPr>
          <w:ilvl w:val="0"/>
          <w:numId w:val="49"/>
        </w:numPr>
        <w:shd w:val="clear" w:color="auto" w:fill="FFFFFF" w:themeFill="background1"/>
        <w:spacing w:after="0" w:line="293" w:lineRule="atLeast"/>
        <w:ind w:left="1134"/>
      </w:pPr>
      <w:r w:rsidRPr="003123C2">
        <w:t>Stratēģiskā daļa</w:t>
      </w:r>
      <w:r w:rsidR="1774BF98" w:rsidRPr="003123C2">
        <w:t>;</w:t>
      </w:r>
    </w:p>
    <w:p w14:paraId="018632EA" w14:textId="77777777" w:rsidR="00B76562" w:rsidRPr="003123C2" w:rsidRDefault="6F7F9745" w:rsidP="1746BE1C">
      <w:pPr>
        <w:pStyle w:val="ListParagraph"/>
        <w:numPr>
          <w:ilvl w:val="0"/>
          <w:numId w:val="49"/>
        </w:numPr>
        <w:shd w:val="clear" w:color="auto" w:fill="FFFFFF" w:themeFill="background1"/>
        <w:spacing w:after="0" w:line="293" w:lineRule="atLeast"/>
        <w:ind w:left="1134"/>
      </w:pPr>
      <w:r w:rsidRPr="003123C2">
        <w:t>Rīcības plāns ne mazāk kā triju gadu periodam;</w:t>
      </w:r>
    </w:p>
    <w:p w14:paraId="145BF561" w14:textId="77777777" w:rsidR="00B76562" w:rsidRPr="003123C2" w:rsidRDefault="6F7F9745" w:rsidP="1746BE1C">
      <w:pPr>
        <w:pStyle w:val="ListParagraph"/>
        <w:numPr>
          <w:ilvl w:val="0"/>
          <w:numId w:val="49"/>
        </w:numPr>
        <w:shd w:val="clear" w:color="auto" w:fill="FFFFFF" w:themeFill="background1"/>
        <w:spacing w:after="0" w:line="293" w:lineRule="atLeast"/>
        <w:ind w:left="1134"/>
      </w:pPr>
      <w:r w:rsidRPr="003123C2">
        <w:t>Investīciju plāns ne mazāk kā triju gadu periodam;</w:t>
      </w:r>
    </w:p>
    <w:p w14:paraId="26E150D3" w14:textId="45C7960B" w:rsidR="00B76562" w:rsidRPr="003123C2" w:rsidRDefault="6F7F9745" w:rsidP="1746BE1C">
      <w:pPr>
        <w:pStyle w:val="ListParagraph"/>
        <w:numPr>
          <w:ilvl w:val="0"/>
          <w:numId w:val="49"/>
        </w:numPr>
        <w:shd w:val="clear" w:color="auto" w:fill="FFFFFF" w:themeFill="background1"/>
        <w:spacing w:after="0" w:line="293" w:lineRule="atLeast"/>
        <w:ind w:left="1134"/>
      </w:pPr>
      <w:r w:rsidRPr="003123C2">
        <w:t>Attīstības programmas īstenošanas uzraudzības un novērtēšanas kārtība</w:t>
      </w:r>
      <w:r w:rsidR="1774BF98" w:rsidRPr="003123C2">
        <w:t>.</w:t>
      </w:r>
    </w:p>
    <w:p w14:paraId="16C03AC9" w14:textId="679BE937" w:rsidR="00506D76" w:rsidRPr="003123C2" w:rsidRDefault="00506D76" w:rsidP="1746BE1C">
      <w:pPr>
        <w:shd w:val="clear" w:color="auto" w:fill="FFFFFF" w:themeFill="background1"/>
        <w:spacing w:after="0" w:line="293" w:lineRule="atLeast"/>
        <w:jc w:val="both"/>
        <w:rPr>
          <w:rFonts w:ascii="Times New Roman" w:eastAsia="Times New Roman" w:hAnsi="Times New Roman" w:cs="Times New Roman"/>
          <w:sz w:val="24"/>
          <w:szCs w:val="24"/>
          <w:lang w:eastAsia="lv-LV"/>
        </w:rPr>
      </w:pPr>
    </w:p>
    <w:p w14:paraId="634EC5A9" w14:textId="611F4A02" w:rsidR="00506D76" w:rsidRPr="003123C2" w:rsidRDefault="7F3803E1" w:rsidP="1746BE1C">
      <w:pPr>
        <w:pStyle w:val="Heading2"/>
        <w:rPr>
          <w:rFonts w:ascii="Times New Roman" w:eastAsia="Times New Roman" w:hAnsi="Times New Roman" w:cs="Times New Roman"/>
          <w:b/>
          <w:bCs/>
          <w:color w:val="auto"/>
          <w:lang w:eastAsia="lv-LV"/>
        </w:rPr>
      </w:pPr>
      <w:bookmarkStart w:id="16" w:name="_Toc96438980"/>
      <w:bookmarkStart w:id="17" w:name="_Toc801576385"/>
      <w:r w:rsidRPr="003123C2">
        <w:rPr>
          <w:rFonts w:ascii="Times New Roman" w:eastAsia="Times New Roman" w:hAnsi="Times New Roman" w:cs="Times New Roman"/>
          <w:b/>
          <w:bCs/>
          <w:lang w:eastAsia="lv-LV"/>
        </w:rPr>
        <w:t>5.1. Pašreizējās situācijas raksturojums</w:t>
      </w:r>
      <w:bookmarkEnd w:id="16"/>
      <w:bookmarkEnd w:id="17"/>
    </w:p>
    <w:p w14:paraId="6BEECE0C" w14:textId="02824BE0" w:rsidR="00E13E14" w:rsidRPr="003123C2" w:rsidRDefault="72F728F7" w:rsidP="1746BE1C">
      <w:pPr>
        <w:shd w:val="clear" w:color="auto" w:fill="FFFFFF" w:themeFill="background1"/>
        <w:spacing w:before="120" w:after="0" w:line="293" w:lineRule="atLeast"/>
        <w:ind w:firstLine="567"/>
        <w:jc w:val="both"/>
        <w:rPr>
          <w:rFonts w:ascii="Times New Roman" w:eastAsia="Times New Roman" w:hAnsi="Times New Roman" w:cs="Times New Roman"/>
          <w:sz w:val="24"/>
          <w:szCs w:val="24"/>
          <w:shd w:val="clear" w:color="auto" w:fill="FFFFFF"/>
        </w:rPr>
      </w:pPr>
      <w:r w:rsidRPr="003123C2">
        <w:rPr>
          <w:rFonts w:ascii="Times New Roman" w:eastAsia="Times New Roman" w:hAnsi="Times New Roman" w:cs="Times New Roman"/>
          <w:sz w:val="24"/>
          <w:szCs w:val="24"/>
          <w:shd w:val="clear" w:color="auto" w:fill="FFFFFF"/>
        </w:rPr>
        <w:t>Attīstības programmas izstrādei par informatīvu materiālu izmanto pastāvīgi aktualizējamu pašreizējās situācijas raksturojumu. Visus situācijas raksturojuma materiālus datē un apkopo atsevišķā sējumā.</w:t>
      </w:r>
    </w:p>
    <w:p w14:paraId="0CE4F052" w14:textId="10E5C76A" w:rsidR="00B76562" w:rsidRPr="003123C2" w:rsidRDefault="72F728F7" w:rsidP="1746BE1C">
      <w:pPr>
        <w:pStyle w:val="FootnoteText"/>
        <w:ind w:firstLine="567"/>
        <w:rPr>
          <w:sz w:val="24"/>
          <w:szCs w:val="24"/>
        </w:rPr>
      </w:pPr>
      <w:r w:rsidRPr="003123C2">
        <w:rPr>
          <w:sz w:val="24"/>
          <w:szCs w:val="24"/>
        </w:rPr>
        <w:t xml:space="preserve">Analizējot pašreizējo situāciju klimata pārmaiņu politikas jomā, </w:t>
      </w:r>
      <w:r w:rsidRPr="003123C2">
        <w:rPr>
          <w:b/>
          <w:bCs/>
          <w:sz w:val="24"/>
          <w:szCs w:val="24"/>
        </w:rPr>
        <w:t xml:space="preserve">jāanalizē </w:t>
      </w:r>
      <w:r w:rsidR="1100B12D" w:rsidRPr="003123C2">
        <w:rPr>
          <w:b/>
          <w:bCs/>
          <w:sz w:val="24"/>
          <w:szCs w:val="24"/>
        </w:rPr>
        <w:t>situācija nozarēs,</w:t>
      </w:r>
      <w:r w:rsidRPr="003123C2">
        <w:rPr>
          <w:b/>
          <w:bCs/>
          <w:sz w:val="24"/>
          <w:szCs w:val="24"/>
        </w:rPr>
        <w:t xml:space="preserve"> kas ietekmē klimata pārmaiņ</w:t>
      </w:r>
      <w:r w:rsidR="583C27EE" w:rsidRPr="003123C2">
        <w:rPr>
          <w:b/>
          <w:bCs/>
          <w:sz w:val="24"/>
          <w:szCs w:val="24"/>
        </w:rPr>
        <w:t>u rašanos</w:t>
      </w:r>
      <w:r w:rsidRPr="003123C2">
        <w:rPr>
          <w:b/>
          <w:bCs/>
          <w:sz w:val="24"/>
          <w:szCs w:val="24"/>
        </w:rPr>
        <w:t>.</w:t>
      </w:r>
      <w:r w:rsidRPr="003123C2">
        <w:rPr>
          <w:sz w:val="24"/>
          <w:szCs w:val="24"/>
        </w:rPr>
        <w:t xml:space="preserve"> </w:t>
      </w:r>
      <w:r w:rsidR="6F7F9745" w:rsidRPr="003123C2">
        <w:rPr>
          <w:sz w:val="24"/>
          <w:szCs w:val="24"/>
        </w:rPr>
        <w:t>Klimata pārmaiņas rodas, siltumnīcefekta gāzēm (SEG) atmosfērā veidojot slāni, kas neļauj Zemei atstarot no Saules uzņemto siltumenerģiju. SEG rodas dažādu tautsaimniecības darbību/procesu rezultātā:</w:t>
      </w:r>
    </w:p>
    <w:p w14:paraId="45E443BE" w14:textId="77777777" w:rsidR="00B76562" w:rsidRPr="003123C2" w:rsidRDefault="6F7F9745" w:rsidP="1746BE1C">
      <w:pPr>
        <w:pStyle w:val="ListParagraph"/>
        <w:numPr>
          <w:ilvl w:val="0"/>
          <w:numId w:val="13"/>
        </w:numPr>
        <w:spacing w:before="0" w:after="0" w:line="240" w:lineRule="auto"/>
        <w:ind w:left="1134"/>
      </w:pPr>
      <w:r w:rsidRPr="003123C2">
        <w:t>oglekļa dioksīda (CO</w:t>
      </w:r>
      <w:r w:rsidRPr="003123C2">
        <w:rPr>
          <w:vertAlign w:val="subscript"/>
        </w:rPr>
        <w:t>2</w:t>
      </w:r>
      <w:r w:rsidRPr="003123C2">
        <w:t>) emisijas atmosfērā rodas, galvenokārt dedzinot fosilo kurināmo (akmeņogles, naftu un dabasgāzi) siltumenerģijas un elektroenerģijas iegūšanai, kā arī transporta vajadzībām;</w:t>
      </w:r>
    </w:p>
    <w:p w14:paraId="6107B493" w14:textId="77777777" w:rsidR="00B76562" w:rsidRPr="003123C2" w:rsidRDefault="6F7F9745" w:rsidP="1746BE1C">
      <w:pPr>
        <w:pStyle w:val="ListParagraph"/>
        <w:numPr>
          <w:ilvl w:val="0"/>
          <w:numId w:val="13"/>
        </w:numPr>
        <w:spacing w:before="0" w:after="0" w:line="240" w:lineRule="auto"/>
        <w:ind w:left="1134"/>
      </w:pPr>
      <w:r w:rsidRPr="003123C2">
        <w:t>vienvērtīgā slāpekļa oksīda (N</w:t>
      </w:r>
      <w:r w:rsidRPr="003123C2">
        <w:rPr>
          <w:vertAlign w:val="subscript"/>
        </w:rPr>
        <w:t>2</w:t>
      </w:r>
      <w:r w:rsidRPr="003123C2">
        <w:t>O) emisijas rodas, apsaimniekojot notekūdeņus, nodarbojoties ar lauksaimniecisko ražošanu (īpaši – bagātinot augsni ar slāpekļa minerālmēsliem vai sadaloties kūtsmēsliem), kā arī atsevišķos rūpnieciskajos procesos;</w:t>
      </w:r>
    </w:p>
    <w:p w14:paraId="7FA76276" w14:textId="77777777" w:rsidR="00B76562" w:rsidRPr="003123C2" w:rsidRDefault="6F7F9745" w:rsidP="1746BE1C">
      <w:pPr>
        <w:pStyle w:val="ListParagraph"/>
        <w:numPr>
          <w:ilvl w:val="0"/>
          <w:numId w:val="13"/>
        </w:numPr>
        <w:spacing w:before="0" w:after="0" w:line="240" w:lineRule="auto"/>
        <w:ind w:left="1134"/>
      </w:pPr>
      <w:r w:rsidRPr="003123C2">
        <w:t>metāna (CH</w:t>
      </w:r>
      <w:r w:rsidRPr="003123C2">
        <w:rPr>
          <w:vertAlign w:val="subscript"/>
        </w:rPr>
        <w:t>4</w:t>
      </w:r>
      <w:r w:rsidRPr="003123C2">
        <w:t>) gāze tiek emitēta vidē, uzkrājot un apsaimniekojot atkritumus un audzējot lauksaimniecības dzīvniekus, kā arī fosilās transporta degvielas sadedzināšanā;</w:t>
      </w:r>
    </w:p>
    <w:p w14:paraId="53793AC2" w14:textId="77777777" w:rsidR="00B76562" w:rsidRPr="003123C2" w:rsidRDefault="6F7F9745" w:rsidP="1746BE1C">
      <w:pPr>
        <w:pStyle w:val="ListParagraph"/>
        <w:numPr>
          <w:ilvl w:val="0"/>
          <w:numId w:val="13"/>
        </w:numPr>
        <w:spacing w:before="0" w:after="0" w:line="240" w:lineRule="auto"/>
        <w:ind w:left="1134"/>
      </w:pPr>
      <w:r w:rsidRPr="003123C2">
        <w:t xml:space="preserve">slāpekļa </w:t>
      </w:r>
      <w:proofErr w:type="spellStart"/>
      <w:r w:rsidRPr="003123C2">
        <w:t>trifluorīdu</w:t>
      </w:r>
      <w:proofErr w:type="spellEnd"/>
      <w:r w:rsidRPr="003123C2">
        <w:t xml:space="preserve"> (NF</w:t>
      </w:r>
      <w:r w:rsidRPr="003123C2">
        <w:rPr>
          <w:vertAlign w:val="subscript"/>
        </w:rPr>
        <w:t>3</w:t>
      </w:r>
      <w:r w:rsidRPr="003123C2">
        <w:t xml:space="preserve">) pārsvarā izmanto elektronikas nozarē LCD displejos un siltuma </w:t>
      </w:r>
      <w:proofErr w:type="spellStart"/>
      <w:r w:rsidRPr="003123C2">
        <w:t>pārneses</w:t>
      </w:r>
      <w:proofErr w:type="spellEnd"/>
      <w:r w:rsidRPr="003123C2">
        <w:t xml:space="preserve"> šķidrumos;</w:t>
      </w:r>
    </w:p>
    <w:p w14:paraId="6CD001E9" w14:textId="77777777" w:rsidR="00B76562" w:rsidRPr="003123C2" w:rsidRDefault="6F7F9745" w:rsidP="1746BE1C">
      <w:pPr>
        <w:pStyle w:val="ListParagraph"/>
        <w:numPr>
          <w:ilvl w:val="0"/>
          <w:numId w:val="13"/>
        </w:numPr>
        <w:spacing w:before="0" w:after="0" w:line="240" w:lineRule="auto"/>
        <w:ind w:left="1134"/>
      </w:pPr>
      <w:r w:rsidRPr="003123C2">
        <w:t>fluoru saturošām gāzēm</w:t>
      </w:r>
      <w:r w:rsidRPr="003123C2">
        <w:rPr>
          <w:b/>
          <w:bCs/>
        </w:rPr>
        <w:t xml:space="preserve"> </w:t>
      </w:r>
      <w:r w:rsidRPr="003123C2">
        <w:t>(F-gāzēm)</w:t>
      </w:r>
      <w:r w:rsidRPr="003123C2">
        <w:rPr>
          <w:b/>
          <w:bCs/>
        </w:rPr>
        <w:t xml:space="preserve"> </w:t>
      </w:r>
      <w:r w:rsidRPr="003123C2">
        <w:t xml:space="preserve">nav dabisko avotu un tās veidojas tikai cilvēku saimniecisko darbību rezultātā. </w:t>
      </w:r>
      <w:proofErr w:type="spellStart"/>
      <w:r w:rsidRPr="003123C2">
        <w:t>Fluorogļūdeņražus</w:t>
      </w:r>
      <w:proofErr w:type="spellEnd"/>
      <w:r w:rsidRPr="003123C2">
        <w:t xml:space="preserve"> (HFC), </w:t>
      </w:r>
      <w:proofErr w:type="spellStart"/>
      <w:r w:rsidRPr="003123C2">
        <w:t>perfluorogļūdeņražus</w:t>
      </w:r>
      <w:proofErr w:type="spellEnd"/>
      <w:r w:rsidRPr="003123C2">
        <w:t xml:space="preserve"> (PFC), sēra </w:t>
      </w:r>
      <w:proofErr w:type="spellStart"/>
      <w:r w:rsidRPr="003123C2">
        <w:t>heksafluorīdus</w:t>
      </w:r>
      <w:proofErr w:type="spellEnd"/>
      <w:r w:rsidRPr="003123C2">
        <w:t xml:space="preserve"> (SF</w:t>
      </w:r>
      <w:r w:rsidRPr="003123C2">
        <w:rPr>
          <w:vertAlign w:val="subscript"/>
        </w:rPr>
        <w:t>6</w:t>
      </w:r>
      <w:r w:rsidRPr="003123C2">
        <w:t>) izmanto, ražojot ledusskapjus, gaisa un kondicionētājus, kā arī tās tiek emitētas, piemēram, alumīnija un pusvadītāju ražošanā.</w:t>
      </w:r>
    </w:p>
    <w:p w14:paraId="5487E25F" w14:textId="77777777" w:rsidR="00B76562" w:rsidRPr="003123C2" w:rsidRDefault="00B76562" w:rsidP="1746BE1C">
      <w:pPr>
        <w:shd w:val="clear" w:color="auto" w:fill="FFFFFF" w:themeFill="background1"/>
        <w:spacing w:before="120" w:after="0" w:line="293" w:lineRule="atLeast"/>
        <w:rPr>
          <w:rFonts w:ascii="Times New Roman" w:eastAsia="Times New Roman" w:hAnsi="Times New Roman" w:cs="Times New Roman"/>
          <w:sz w:val="24"/>
          <w:szCs w:val="24"/>
          <w:lang w:eastAsia="lv-LV"/>
        </w:rPr>
      </w:pPr>
    </w:p>
    <w:p w14:paraId="7C0444A8" w14:textId="6604229C" w:rsidR="00B76562" w:rsidRPr="0048646A" w:rsidRDefault="72F728F7" w:rsidP="1746BE1C">
      <w:pPr>
        <w:jc w:val="both"/>
        <w:rPr>
          <w:rFonts w:ascii="Times New Roman" w:eastAsia="Times New Roman" w:hAnsi="Times New Roman" w:cs="Times New Roman"/>
          <w:b/>
          <w:bCs/>
          <w:color w:val="000000" w:themeColor="text1"/>
          <w:sz w:val="24"/>
          <w:szCs w:val="24"/>
        </w:rPr>
      </w:pPr>
      <w:r w:rsidRPr="0048646A">
        <w:rPr>
          <w:rFonts w:ascii="Times New Roman" w:eastAsia="Times New Roman" w:hAnsi="Times New Roman" w:cs="Times New Roman"/>
          <w:b/>
          <w:bCs/>
          <w:color w:val="000000" w:themeColor="text1"/>
          <w:sz w:val="24"/>
          <w:szCs w:val="24"/>
        </w:rPr>
        <w:t>Klimata pārmaiņu jomas</w:t>
      </w:r>
      <w:r w:rsidR="6F7F9745" w:rsidRPr="0048646A">
        <w:rPr>
          <w:rFonts w:ascii="Times New Roman" w:eastAsia="Times New Roman" w:hAnsi="Times New Roman" w:cs="Times New Roman"/>
          <w:b/>
          <w:bCs/>
          <w:color w:val="000000" w:themeColor="text1"/>
          <w:sz w:val="24"/>
          <w:szCs w:val="24"/>
        </w:rPr>
        <w:t xml:space="preserve"> attīstību raksturojošie rādītāji:</w:t>
      </w:r>
    </w:p>
    <w:p w14:paraId="4ACAD253" w14:textId="5D014475" w:rsidR="00B76562" w:rsidRPr="0048646A" w:rsidRDefault="6F7F9745" w:rsidP="1746BE1C">
      <w:pPr>
        <w:pStyle w:val="ListParagraph"/>
        <w:numPr>
          <w:ilvl w:val="0"/>
          <w:numId w:val="12"/>
        </w:numPr>
        <w:spacing w:before="0" w:after="0" w:line="240" w:lineRule="auto"/>
        <w:ind w:left="560" w:hanging="426"/>
        <w:rPr>
          <w:color w:val="000000" w:themeColor="text1"/>
        </w:rPr>
      </w:pPr>
      <w:r w:rsidRPr="0048646A">
        <w:rPr>
          <w:color w:val="000000" w:themeColor="text1"/>
        </w:rPr>
        <w:t xml:space="preserve">Klimata pārmaiņu mazināšanas būtiskākais rādītājs ir </w:t>
      </w:r>
      <w:r w:rsidRPr="0048646A">
        <w:rPr>
          <w:b/>
          <w:bCs/>
          <w:color w:val="000000" w:themeColor="text1"/>
        </w:rPr>
        <w:t>SEG emisiju daudzums</w:t>
      </w:r>
      <w:r w:rsidRPr="0048646A">
        <w:rPr>
          <w:color w:val="000000" w:themeColor="text1"/>
        </w:rPr>
        <w:t xml:space="preserve">. Lai veiktu </w:t>
      </w:r>
      <w:r w:rsidR="72F728F7" w:rsidRPr="0048646A">
        <w:rPr>
          <w:color w:val="000000" w:themeColor="text1"/>
        </w:rPr>
        <w:t>pašreizējās</w:t>
      </w:r>
      <w:r w:rsidRPr="0048646A">
        <w:rPr>
          <w:color w:val="000000" w:themeColor="text1"/>
        </w:rPr>
        <w:t xml:space="preserve"> situācijas analīzi un varētu konstatēt progresu klimata mērķu sasniegšanā</w:t>
      </w:r>
      <w:r w:rsidRPr="0048646A">
        <w:rPr>
          <w:b/>
          <w:bCs/>
          <w:color w:val="000000" w:themeColor="text1"/>
        </w:rPr>
        <w:t>, kā indikatoru var izmantot SEG emisijas dažādos griezumos</w:t>
      </w:r>
      <w:r w:rsidRPr="0048646A">
        <w:rPr>
          <w:color w:val="000000" w:themeColor="text1"/>
        </w:rPr>
        <w:t>, piemēram, sektoru griezumos (emisijas transporta sektorā, enerģētikas sektorā, atkritumu sektorā u.tml.), emisijas uz iedzīvotāju, emisijas uz IKP, emisijas pret bāzes gadu (parasti 1990. un/vai 2005. gadu).</w:t>
      </w:r>
    </w:p>
    <w:p w14:paraId="61F38634" w14:textId="77777777" w:rsidR="00B76562" w:rsidRPr="0048646A" w:rsidRDefault="6F7F9745" w:rsidP="1746BE1C">
      <w:pPr>
        <w:pStyle w:val="ListParagraph"/>
        <w:numPr>
          <w:ilvl w:val="0"/>
          <w:numId w:val="12"/>
        </w:numPr>
        <w:spacing w:before="0" w:after="0" w:line="240" w:lineRule="auto"/>
        <w:ind w:left="560" w:hanging="426"/>
        <w:rPr>
          <w:color w:val="000000" w:themeColor="text1"/>
        </w:rPr>
      </w:pPr>
      <w:r w:rsidRPr="0048646A">
        <w:rPr>
          <w:color w:val="000000" w:themeColor="text1"/>
        </w:rPr>
        <w:t xml:space="preserve">Pielāgošanās klimata pārmaiņām pasākumu īstenošanas būtiskākais rādītājs ir </w:t>
      </w:r>
      <w:r w:rsidRPr="0048646A">
        <w:rPr>
          <w:b/>
          <w:bCs/>
          <w:color w:val="000000" w:themeColor="text1"/>
        </w:rPr>
        <w:t>klimata pārmaiņu radīto risku mazināšana un novēršana</w:t>
      </w:r>
      <w:r w:rsidRPr="0048646A">
        <w:rPr>
          <w:color w:val="000000" w:themeColor="text1"/>
        </w:rPr>
        <w:t xml:space="preserve">. Pielāgošanās klimata pārmaiņām pasākumi ir tādi pasākumi, kas orientēti uz klimata pārmaiņu radītā un prognozētā kaitējuma mazināšanu vai novēršanu vai labvēlīgo iespēju izmantošanas veicināšanu. Īstenojamo pasākumu uzsvaram jābūt uz pielāgošanos faktiskajām vai gaidāmajām klimata pārmaiņām un to ietekmei. Raksturīgākie klimata pārmaiņu pasākumu piemēri ir saistīti ar zili-zaļās infrastruktūras veidošanu, t.i., risinājumi applūstošajām teritorijām, meliorācijas sistēmu atjaunošanai, krasta erozijas mazināšanai, lietus kanalizācijas sistēmu un caurteku </w:t>
      </w:r>
      <w:r w:rsidRPr="0048646A">
        <w:rPr>
          <w:color w:val="000000" w:themeColor="text1"/>
        </w:rPr>
        <w:lastRenderedPageBreak/>
        <w:t xml:space="preserve">uzlabošanai, noēnojuma veidošanai pilsētvidē, pret klimata pārmaiņām jutīgo biotopu un ainavu teritoriju uzturēšanai, </w:t>
      </w:r>
      <w:proofErr w:type="spellStart"/>
      <w:r w:rsidRPr="0048646A">
        <w:rPr>
          <w:color w:val="000000" w:themeColor="text1"/>
        </w:rPr>
        <w:t>klimatnoturīguma</w:t>
      </w:r>
      <w:proofErr w:type="spellEnd"/>
      <w:r w:rsidRPr="0048646A">
        <w:rPr>
          <w:color w:val="000000" w:themeColor="text1"/>
        </w:rPr>
        <w:t xml:space="preserve"> mērķu integrēšanai teritoriju attīstības plānošanas dokumentos u.tml.</w:t>
      </w:r>
    </w:p>
    <w:p w14:paraId="567060BD" w14:textId="77777777" w:rsidR="00B76562" w:rsidRPr="0048646A" w:rsidRDefault="00B76562" w:rsidP="1746BE1C">
      <w:pPr>
        <w:pStyle w:val="ListParagraph"/>
        <w:spacing w:before="0" w:after="0" w:line="240" w:lineRule="auto"/>
        <w:rPr>
          <w:color w:val="000000" w:themeColor="text1"/>
        </w:rPr>
      </w:pPr>
    </w:p>
    <w:p w14:paraId="303C296C" w14:textId="77777777" w:rsidR="00B76562" w:rsidRPr="0048646A" w:rsidRDefault="6F7F9745" w:rsidP="1746BE1C">
      <w:pPr>
        <w:ind w:firstLine="567"/>
        <w:jc w:val="both"/>
        <w:rPr>
          <w:rFonts w:ascii="Times New Roman" w:eastAsia="Times New Roman" w:hAnsi="Times New Roman" w:cs="Times New Roman"/>
          <w:color w:val="000000" w:themeColor="text1"/>
          <w:sz w:val="24"/>
          <w:szCs w:val="24"/>
        </w:rPr>
      </w:pPr>
      <w:proofErr w:type="spellStart"/>
      <w:r w:rsidRPr="0048646A">
        <w:rPr>
          <w:rFonts w:ascii="Times New Roman" w:eastAsia="Times New Roman" w:hAnsi="Times New Roman" w:cs="Times New Roman"/>
          <w:color w:val="000000" w:themeColor="text1"/>
          <w:sz w:val="24"/>
          <w:szCs w:val="24"/>
        </w:rPr>
        <w:t>Klimatneitralitātes</w:t>
      </w:r>
      <w:proofErr w:type="spellEnd"/>
      <w:r w:rsidRPr="0048646A">
        <w:rPr>
          <w:rFonts w:ascii="Times New Roman" w:eastAsia="Times New Roman" w:hAnsi="Times New Roman" w:cs="Times New Roman"/>
          <w:color w:val="000000" w:themeColor="text1"/>
          <w:sz w:val="24"/>
          <w:szCs w:val="24"/>
        </w:rPr>
        <w:t xml:space="preserve"> stratēģijas īstenošanas virzības novērtēšanai ir plānoti vairāki </w:t>
      </w:r>
      <w:r w:rsidRPr="0048646A">
        <w:rPr>
          <w:rFonts w:ascii="Times New Roman" w:eastAsia="Times New Roman" w:hAnsi="Times New Roman" w:cs="Times New Roman"/>
          <w:b/>
          <w:bCs/>
          <w:color w:val="000000" w:themeColor="text1"/>
          <w:sz w:val="24"/>
          <w:szCs w:val="24"/>
        </w:rPr>
        <w:t>indikatori</w:t>
      </w:r>
      <w:r w:rsidR="00B76562" w:rsidRPr="0048646A">
        <w:rPr>
          <w:rFonts w:ascii="Times New Roman" w:eastAsia="Times New Roman" w:hAnsi="Times New Roman" w:cs="Times New Roman"/>
          <w:color w:val="000000" w:themeColor="text1"/>
          <w:sz w:val="24"/>
          <w:szCs w:val="24"/>
          <w:vertAlign w:val="superscript"/>
        </w:rPr>
        <w:footnoteReference w:id="4"/>
      </w:r>
      <w:r w:rsidRPr="0048646A">
        <w:rPr>
          <w:rFonts w:ascii="Times New Roman" w:eastAsia="Times New Roman" w:hAnsi="Times New Roman" w:cs="Times New Roman"/>
          <w:color w:val="000000" w:themeColor="text1"/>
          <w:sz w:val="24"/>
          <w:szCs w:val="24"/>
        </w:rPr>
        <w:t xml:space="preserve">, kas norāda virzības tendenci (tuvināšanos vai attālināšanos no </w:t>
      </w:r>
      <w:proofErr w:type="spellStart"/>
      <w:r w:rsidRPr="0048646A">
        <w:rPr>
          <w:rFonts w:ascii="Times New Roman" w:eastAsia="Times New Roman" w:hAnsi="Times New Roman" w:cs="Times New Roman"/>
          <w:color w:val="000000" w:themeColor="text1"/>
          <w:sz w:val="24"/>
          <w:szCs w:val="24"/>
        </w:rPr>
        <w:t>klimatneitralitātes</w:t>
      </w:r>
      <w:proofErr w:type="spellEnd"/>
      <w:r w:rsidRPr="0048646A">
        <w:rPr>
          <w:rFonts w:ascii="Times New Roman" w:eastAsia="Times New Roman" w:hAnsi="Times New Roman" w:cs="Times New Roman"/>
          <w:color w:val="000000" w:themeColor="text1"/>
          <w:sz w:val="24"/>
          <w:szCs w:val="24"/>
        </w:rPr>
        <w:t xml:space="preserve"> mērķa):</w:t>
      </w:r>
    </w:p>
    <w:p w14:paraId="0F0DEA41" w14:textId="77777777" w:rsidR="00B76562" w:rsidRPr="0048646A" w:rsidRDefault="6F7F9745" w:rsidP="1746BE1C">
      <w:pPr>
        <w:pStyle w:val="Subtitle"/>
        <w:numPr>
          <w:ilvl w:val="0"/>
          <w:numId w:val="33"/>
        </w:numPr>
        <w:spacing w:before="0" w:after="0"/>
        <w:ind w:left="1134"/>
        <w:rPr>
          <w:rFonts w:eastAsia="Times New Roman" w:cs="Times New Roman"/>
          <w:b w:val="0"/>
          <w:color w:val="000000" w:themeColor="text1"/>
          <w:lang w:eastAsia="en-US"/>
        </w:rPr>
      </w:pPr>
      <w:r w:rsidRPr="0048646A">
        <w:rPr>
          <w:rFonts w:eastAsia="Times New Roman" w:cs="Times New Roman"/>
          <w:b w:val="0"/>
          <w:color w:val="000000" w:themeColor="text1"/>
          <w:lang w:eastAsia="en-US"/>
        </w:rPr>
        <w:t>SEG emisiju intensitāte (t CO</w:t>
      </w:r>
      <w:r w:rsidRPr="0048646A">
        <w:rPr>
          <w:rFonts w:eastAsia="Times New Roman" w:cs="Times New Roman"/>
          <w:b w:val="0"/>
          <w:color w:val="000000" w:themeColor="text1"/>
          <w:vertAlign w:val="subscript"/>
          <w:lang w:eastAsia="en-US"/>
        </w:rPr>
        <w:t>2</w:t>
      </w:r>
      <w:r w:rsidRPr="0048646A">
        <w:rPr>
          <w:rFonts w:eastAsia="Times New Roman" w:cs="Times New Roman"/>
          <w:b w:val="0"/>
          <w:color w:val="000000" w:themeColor="text1"/>
          <w:lang w:eastAsia="en-US"/>
        </w:rPr>
        <w:t xml:space="preserve"> </w:t>
      </w:r>
      <w:proofErr w:type="spellStart"/>
      <w:r w:rsidRPr="0048646A">
        <w:rPr>
          <w:rFonts w:eastAsia="Times New Roman" w:cs="Times New Roman"/>
          <w:b w:val="0"/>
          <w:color w:val="000000" w:themeColor="text1"/>
          <w:lang w:eastAsia="en-US"/>
        </w:rPr>
        <w:t>ekv</w:t>
      </w:r>
      <w:proofErr w:type="spellEnd"/>
      <w:r w:rsidRPr="0048646A">
        <w:rPr>
          <w:rFonts w:eastAsia="Times New Roman" w:cs="Times New Roman"/>
          <w:b w:val="0"/>
          <w:color w:val="000000" w:themeColor="text1"/>
          <w:lang w:eastAsia="en-US"/>
        </w:rPr>
        <w:t xml:space="preserve"> </w:t>
      </w:r>
      <w:r w:rsidR="00B76562" w:rsidRPr="0048646A">
        <w:rPr>
          <w:rStyle w:val="FootnoteReference"/>
          <w:rFonts w:eastAsia="Times New Roman" w:cs="Times New Roman"/>
          <w:b w:val="0"/>
          <w:color w:val="000000" w:themeColor="text1"/>
          <w:lang w:eastAsia="en-US"/>
        </w:rPr>
        <w:footnoteReference w:id="5"/>
      </w:r>
      <w:r w:rsidRPr="0048646A">
        <w:rPr>
          <w:rFonts w:eastAsia="Times New Roman" w:cs="Times New Roman"/>
          <w:b w:val="0"/>
          <w:color w:val="000000" w:themeColor="text1"/>
          <w:lang w:eastAsia="en-US"/>
        </w:rPr>
        <w:t xml:space="preserve"> uz milj. EUR);</w:t>
      </w:r>
    </w:p>
    <w:p w14:paraId="23E0872C" w14:textId="77777777" w:rsidR="00B76562" w:rsidRPr="0048646A" w:rsidRDefault="6F7F9745" w:rsidP="1746BE1C">
      <w:pPr>
        <w:pStyle w:val="Subtitle"/>
        <w:numPr>
          <w:ilvl w:val="0"/>
          <w:numId w:val="33"/>
        </w:numPr>
        <w:spacing w:before="0" w:after="0"/>
        <w:ind w:left="1134"/>
        <w:rPr>
          <w:rFonts w:eastAsia="Times New Roman" w:cs="Times New Roman"/>
          <w:b w:val="0"/>
          <w:color w:val="000000" w:themeColor="text1"/>
          <w:lang w:eastAsia="en-US"/>
        </w:rPr>
      </w:pPr>
      <w:r w:rsidRPr="0048646A">
        <w:rPr>
          <w:rFonts w:eastAsia="Times New Roman" w:cs="Times New Roman"/>
          <w:b w:val="0"/>
          <w:color w:val="000000" w:themeColor="text1"/>
          <w:lang w:eastAsia="en-US"/>
        </w:rPr>
        <w:t>SEG emisiju no enerģētikas sektora intensitāte – SEG emisijas uz kopējo primāro energoresursu patēriņu (t CO</w:t>
      </w:r>
      <w:r w:rsidRPr="0048646A">
        <w:rPr>
          <w:rFonts w:eastAsia="Times New Roman" w:cs="Times New Roman"/>
          <w:b w:val="0"/>
          <w:color w:val="000000" w:themeColor="text1"/>
          <w:vertAlign w:val="subscript"/>
          <w:lang w:eastAsia="en-US"/>
        </w:rPr>
        <w:t xml:space="preserve">2 </w:t>
      </w:r>
      <w:proofErr w:type="spellStart"/>
      <w:r w:rsidRPr="0048646A">
        <w:rPr>
          <w:rFonts w:eastAsia="Times New Roman" w:cs="Times New Roman"/>
          <w:b w:val="0"/>
          <w:color w:val="000000" w:themeColor="text1"/>
          <w:lang w:eastAsia="en-US"/>
        </w:rPr>
        <w:t>ekv</w:t>
      </w:r>
      <w:proofErr w:type="spellEnd"/>
      <w:r w:rsidRPr="0048646A">
        <w:rPr>
          <w:rFonts w:eastAsia="Times New Roman" w:cs="Times New Roman"/>
          <w:b w:val="0"/>
          <w:color w:val="000000" w:themeColor="text1"/>
          <w:lang w:eastAsia="en-US"/>
        </w:rPr>
        <w:t>. uz kopējo energoresursu patēriņu);</w:t>
      </w:r>
    </w:p>
    <w:p w14:paraId="77AE685D" w14:textId="77777777" w:rsidR="00B76562" w:rsidRPr="0048646A" w:rsidRDefault="6F7F9745" w:rsidP="1746BE1C">
      <w:pPr>
        <w:pStyle w:val="Subtitle"/>
        <w:numPr>
          <w:ilvl w:val="0"/>
          <w:numId w:val="33"/>
        </w:numPr>
        <w:spacing w:before="0" w:after="0"/>
        <w:ind w:left="1134"/>
        <w:rPr>
          <w:rFonts w:eastAsia="Times New Roman" w:cs="Times New Roman"/>
          <w:b w:val="0"/>
          <w:color w:val="000000" w:themeColor="text1"/>
          <w:lang w:eastAsia="en-US"/>
        </w:rPr>
      </w:pPr>
      <w:r w:rsidRPr="0048646A">
        <w:rPr>
          <w:rFonts w:eastAsia="Times New Roman" w:cs="Times New Roman"/>
          <w:b w:val="0"/>
          <w:color w:val="000000" w:themeColor="text1"/>
          <w:lang w:eastAsia="en-US"/>
        </w:rPr>
        <w:t xml:space="preserve">SEG emisiju apjoma izmaiņas attiecībā uz iepriekšējo gadu </w:t>
      </w:r>
      <w:proofErr w:type="spellStart"/>
      <w:r w:rsidRPr="0048646A">
        <w:rPr>
          <w:rFonts w:eastAsia="Times New Roman" w:cs="Times New Roman"/>
          <w:b w:val="0"/>
          <w:color w:val="000000" w:themeColor="text1"/>
          <w:lang w:eastAsia="en-US"/>
        </w:rPr>
        <w:t>sektorālā</w:t>
      </w:r>
      <w:proofErr w:type="spellEnd"/>
      <w:r w:rsidRPr="0048646A">
        <w:rPr>
          <w:rFonts w:eastAsia="Times New Roman" w:cs="Times New Roman"/>
          <w:b w:val="0"/>
          <w:color w:val="000000" w:themeColor="text1"/>
          <w:lang w:eastAsia="en-US"/>
        </w:rPr>
        <w:t xml:space="preserve"> griezumā (</w:t>
      </w:r>
      <w:proofErr w:type="spellStart"/>
      <w:r w:rsidRPr="0048646A">
        <w:rPr>
          <w:rFonts w:eastAsia="Times New Roman" w:cs="Times New Roman"/>
          <w:b w:val="0"/>
          <w:color w:val="000000" w:themeColor="text1"/>
          <w:lang w:eastAsia="en-US"/>
        </w:rPr>
        <w:t>kt</w:t>
      </w:r>
      <w:proofErr w:type="spellEnd"/>
      <w:r w:rsidRPr="0048646A">
        <w:rPr>
          <w:rFonts w:eastAsia="Times New Roman" w:cs="Times New Roman"/>
          <w:b w:val="0"/>
          <w:color w:val="000000" w:themeColor="text1"/>
          <w:lang w:eastAsia="en-US"/>
        </w:rPr>
        <w:t xml:space="preserve"> CO</w:t>
      </w:r>
      <w:r w:rsidRPr="0048646A">
        <w:rPr>
          <w:rFonts w:eastAsia="Times New Roman" w:cs="Times New Roman"/>
          <w:b w:val="0"/>
          <w:color w:val="000000" w:themeColor="text1"/>
          <w:vertAlign w:val="subscript"/>
          <w:lang w:eastAsia="en-US"/>
        </w:rPr>
        <w:t>2</w:t>
      </w:r>
      <w:r w:rsidRPr="0048646A">
        <w:rPr>
          <w:rFonts w:eastAsia="Times New Roman" w:cs="Times New Roman"/>
          <w:b w:val="0"/>
          <w:color w:val="000000" w:themeColor="text1"/>
          <w:lang w:eastAsia="en-US"/>
        </w:rPr>
        <w:t xml:space="preserve"> </w:t>
      </w:r>
      <w:proofErr w:type="spellStart"/>
      <w:r w:rsidRPr="0048646A">
        <w:rPr>
          <w:rFonts w:eastAsia="Times New Roman" w:cs="Times New Roman"/>
          <w:b w:val="0"/>
          <w:color w:val="000000" w:themeColor="text1"/>
          <w:lang w:eastAsia="en-US"/>
        </w:rPr>
        <w:t>ekv</w:t>
      </w:r>
      <w:proofErr w:type="spellEnd"/>
      <w:r w:rsidRPr="0048646A">
        <w:rPr>
          <w:rFonts w:eastAsia="Times New Roman" w:cs="Times New Roman"/>
          <w:b w:val="0"/>
          <w:color w:val="000000" w:themeColor="text1"/>
          <w:lang w:eastAsia="en-US"/>
        </w:rPr>
        <w:t>);</w:t>
      </w:r>
    </w:p>
    <w:p w14:paraId="78E6BFA1" w14:textId="77777777" w:rsidR="00B76562" w:rsidRPr="0048646A" w:rsidRDefault="6F7F9745" w:rsidP="1746BE1C">
      <w:pPr>
        <w:pStyle w:val="ListParagraph"/>
        <w:numPr>
          <w:ilvl w:val="0"/>
          <w:numId w:val="33"/>
        </w:numPr>
        <w:spacing w:before="0" w:after="0" w:line="240" w:lineRule="auto"/>
        <w:ind w:left="1134" w:hanging="357"/>
        <w:rPr>
          <w:color w:val="000000" w:themeColor="text1"/>
        </w:rPr>
      </w:pPr>
      <w:r w:rsidRPr="0048646A">
        <w:rPr>
          <w:color w:val="000000" w:themeColor="text1"/>
        </w:rPr>
        <w:t>Zemes izmantošanas, zemes izmantošanas maiņas un mežsaimniecības sektora emisiju un piesaistes kopējā bilance.</w:t>
      </w:r>
    </w:p>
    <w:p w14:paraId="47526977" w14:textId="77777777" w:rsidR="00B76562" w:rsidRPr="0048646A" w:rsidRDefault="00B76562" w:rsidP="1746BE1C">
      <w:pPr>
        <w:shd w:val="clear" w:color="auto" w:fill="FFFFFF" w:themeFill="background1"/>
        <w:spacing w:before="120" w:after="0" w:line="293" w:lineRule="atLeast"/>
        <w:rPr>
          <w:rFonts w:ascii="Times New Roman" w:eastAsia="Times New Roman" w:hAnsi="Times New Roman" w:cs="Times New Roman"/>
          <w:color w:val="000000" w:themeColor="text1"/>
          <w:sz w:val="24"/>
          <w:szCs w:val="24"/>
          <w:lang w:eastAsia="lv-LV"/>
        </w:rPr>
      </w:pPr>
    </w:p>
    <w:p w14:paraId="3FA4DC50" w14:textId="77777777" w:rsidR="00B76562" w:rsidRPr="0048646A" w:rsidRDefault="6F7F9745" w:rsidP="1746BE1C">
      <w:pPr>
        <w:pStyle w:val="Default"/>
        <w:jc w:val="both"/>
        <w:rPr>
          <w:rFonts w:eastAsia="Times New Roman"/>
          <w:b/>
          <w:bCs/>
          <w:color w:val="000000" w:themeColor="text1"/>
        </w:rPr>
      </w:pPr>
      <w:r w:rsidRPr="0048646A">
        <w:rPr>
          <w:rFonts w:eastAsia="Times New Roman"/>
          <w:b/>
          <w:bCs/>
          <w:color w:val="000000" w:themeColor="text1"/>
        </w:rPr>
        <w:t>Saistītās nozares</w:t>
      </w:r>
    </w:p>
    <w:p w14:paraId="32A4B9FC" w14:textId="77777777" w:rsidR="00B76562" w:rsidRPr="0048646A" w:rsidRDefault="6F7F9745" w:rsidP="1746BE1C">
      <w:pPr>
        <w:pStyle w:val="Default"/>
        <w:spacing w:after="120"/>
        <w:ind w:firstLine="567"/>
        <w:jc w:val="both"/>
        <w:rPr>
          <w:rFonts w:eastAsia="Times New Roman"/>
          <w:color w:val="000000" w:themeColor="text1"/>
        </w:rPr>
      </w:pPr>
      <w:r w:rsidRPr="0048646A">
        <w:rPr>
          <w:rFonts w:eastAsia="Times New Roman"/>
          <w:color w:val="000000" w:themeColor="text1"/>
        </w:rPr>
        <w:t xml:space="preserve">Klimata jautājumu risināšanā ir nepieciešamas kompleksas un horizontālas aktivitātes, tādēļ svarīga ir </w:t>
      </w:r>
      <w:r w:rsidRPr="0048646A">
        <w:rPr>
          <w:rFonts w:eastAsia="Times New Roman"/>
          <w:b/>
          <w:bCs/>
          <w:color w:val="000000" w:themeColor="text1"/>
        </w:rPr>
        <w:t>klimata politikas mērķu integrēšana citās nozarēs/jomās</w:t>
      </w:r>
      <w:r w:rsidRPr="0048646A">
        <w:rPr>
          <w:rFonts w:eastAsia="Times New Roman"/>
          <w:color w:val="000000" w:themeColor="text1"/>
        </w:rPr>
        <w:t>, nosakot attiecīgās rīcības katrā nozarē/jomā.</w:t>
      </w:r>
    </w:p>
    <w:p w14:paraId="67B3E641" w14:textId="433064FC" w:rsidR="00B76562" w:rsidRPr="0048646A" w:rsidRDefault="6F7F9745" w:rsidP="1746BE1C">
      <w:pPr>
        <w:pStyle w:val="Default"/>
        <w:spacing w:after="120"/>
        <w:ind w:firstLine="567"/>
        <w:jc w:val="both"/>
        <w:rPr>
          <w:rFonts w:eastAsia="Times New Roman"/>
          <w:color w:val="000000" w:themeColor="text1"/>
        </w:rPr>
      </w:pPr>
      <w:r w:rsidRPr="0048646A">
        <w:rPr>
          <w:rFonts w:eastAsia="Times New Roman"/>
          <w:color w:val="000000" w:themeColor="text1"/>
        </w:rPr>
        <w:t>Tieši ar klimata politiku saistītās nozares (atbilstoši šo vadlīniju iedalījumam) ir: enerģētika un energoefektivitāte (enerģētikas sektors 2018. gadā radīja</w:t>
      </w:r>
      <w:r w:rsidR="00B76562" w:rsidRPr="0048646A">
        <w:rPr>
          <w:rStyle w:val="FootnoteReference"/>
          <w:rFonts w:eastAsia="Times New Roman"/>
          <w:color w:val="000000" w:themeColor="text1"/>
        </w:rPr>
        <w:footnoteReference w:id="6"/>
      </w:r>
      <w:r w:rsidRPr="0048646A">
        <w:rPr>
          <w:rFonts w:eastAsia="Times New Roman"/>
          <w:color w:val="000000" w:themeColor="text1"/>
        </w:rPr>
        <w:t xml:space="preserve"> 37 % no kopējām Latvijas SEG emisijām); satiksmes un sakaru joma (transporta sektors – 29 % no kopējām Latvijas SEG emisijām); lauksaimniecības un lauku attīstība (lauksaimniecības sektors ~22 % no kopējām Latvijas SEG emisijām), atkritumu apsaimniekošana (atkritumu apsaimniekošanas sektors ~5 % no kopējām Latvijas SEG emisijām); tūrisma jom</w:t>
      </w:r>
      <w:r w:rsidR="740CBD4D" w:rsidRPr="0048646A">
        <w:rPr>
          <w:rFonts w:eastAsia="Times New Roman"/>
          <w:color w:val="000000" w:themeColor="text1"/>
        </w:rPr>
        <w:t>a</w:t>
      </w:r>
      <w:r w:rsidRPr="0048646A">
        <w:rPr>
          <w:rFonts w:eastAsia="Times New Roman"/>
          <w:color w:val="000000" w:themeColor="text1"/>
        </w:rPr>
        <w:t xml:space="preserve"> (pielāgošanās klimata pārmaiņām aspekts ir īpaši būtisks); meža apsaimniekošanas un zemes pārvaldības jom</w:t>
      </w:r>
      <w:r w:rsidR="4F7599F8" w:rsidRPr="0048646A">
        <w:rPr>
          <w:rFonts w:eastAsia="Times New Roman"/>
          <w:color w:val="000000" w:themeColor="text1"/>
        </w:rPr>
        <w:t>a</w:t>
      </w:r>
      <w:r w:rsidRPr="0048646A">
        <w:rPr>
          <w:rFonts w:eastAsia="Times New Roman"/>
          <w:color w:val="000000" w:themeColor="text1"/>
        </w:rPr>
        <w:t xml:space="preserve"> (mežos rodas lielākā CO</w:t>
      </w:r>
      <w:r w:rsidRPr="0048646A">
        <w:rPr>
          <w:rFonts w:eastAsia="Times New Roman"/>
          <w:color w:val="000000" w:themeColor="text1"/>
          <w:vertAlign w:val="subscript"/>
        </w:rPr>
        <w:t>2</w:t>
      </w:r>
      <w:r w:rsidRPr="0048646A">
        <w:rPr>
          <w:rFonts w:eastAsia="Times New Roman"/>
          <w:color w:val="000000" w:themeColor="text1"/>
        </w:rPr>
        <w:t xml:space="preserve"> piesaiste).</w:t>
      </w:r>
    </w:p>
    <w:p w14:paraId="26E4011F" w14:textId="3FF655F4" w:rsidR="00B76562" w:rsidRPr="0048646A" w:rsidRDefault="6F7F9745" w:rsidP="1746BE1C">
      <w:pPr>
        <w:pStyle w:val="Default"/>
        <w:spacing w:after="120"/>
        <w:ind w:firstLine="567"/>
        <w:jc w:val="both"/>
        <w:rPr>
          <w:rFonts w:eastAsia="Times New Roman"/>
          <w:color w:val="000000" w:themeColor="text1"/>
        </w:rPr>
      </w:pPr>
      <w:r w:rsidRPr="0048646A">
        <w:rPr>
          <w:rFonts w:eastAsia="Times New Roman"/>
          <w:color w:val="000000" w:themeColor="text1"/>
        </w:rPr>
        <w:t>Pakārtoti saistītās nozares ir: vispārējā izglītība</w:t>
      </w:r>
      <w:r w:rsidR="6295AAC7" w:rsidRPr="0048646A">
        <w:rPr>
          <w:rFonts w:eastAsia="Times New Roman"/>
          <w:color w:val="000000" w:themeColor="text1"/>
        </w:rPr>
        <w:t>,</w:t>
      </w:r>
      <w:r w:rsidRPr="0048646A">
        <w:rPr>
          <w:rFonts w:eastAsia="Times New Roman"/>
          <w:color w:val="000000" w:themeColor="text1"/>
        </w:rPr>
        <w:t xml:space="preserve"> nodarbinātība</w:t>
      </w:r>
      <w:r w:rsidR="6295AAC7" w:rsidRPr="0048646A">
        <w:rPr>
          <w:rFonts w:eastAsia="Times New Roman"/>
          <w:color w:val="000000" w:themeColor="text1"/>
        </w:rPr>
        <w:t>,</w:t>
      </w:r>
      <w:r w:rsidRPr="0048646A">
        <w:rPr>
          <w:rFonts w:eastAsia="Times New Roman"/>
          <w:color w:val="000000" w:themeColor="text1"/>
        </w:rPr>
        <w:t xml:space="preserve"> veselības aprūpe un sabiedrības veselība</w:t>
      </w:r>
      <w:r w:rsidR="6295AAC7" w:rsidRPr="0048646A">
        <w:rPr>
          <w:rFonts w:eastAsia="Times New Roman"/>
          <w:color w:val="000000" w:themeColor="text1"/>
        </w:rPr>
        <w:t>,</w:t>
      </w:r>
      <w:r w:rsidRPr="0048646A">
        <w:rPr>
          <w:rFonts w:eastAsia="Times New Roman"/>
          <w:color w:val="000000" w:themeColor="text1"/>
        </w:rPr>
        <w:t xml:space="preserve"> uzņēmējdarbības attīstība</w:t>
      </w:r>
      <w:r w:rsidR="6295AAC7" w:rsidRPr="0048646A">
        <w:rPr>
          <w:rFonts w:eastAsia="Times New Roman"/>
          <w:color w:val="000000" w:themeColor="text1"/>
        </w:rPr>
        <w:t>,</w:t>
      </w:r>
      <w:r w:rsidRPr="0048646A">
        <w:rPr>
          <w:rFonts w:eastAsia="Times New Roman"/>
          <w:color w:val="000000" w:themeColor="text1"/>
        </w:rPr>
        <w:t xml:space="preserve"> gaisa kvalitāte un troksnis.</w:t>
      </w:r>
    </w:p>
    <w:p w14:paraId="2241CE93" w14:textId="1648C4FB" w:rsidR="00B76562" w:rsidRPr="0048646A" w:rsidRDefault="6F7F9745" w:rsidP="1746BE1C">
      <w:pPr>
        <w:spacing w:after="120" w:line="240" w:lineRule="auto"/>
        <w:ind w:firstLine="567"/>
        <w:jc w:val="both"/>
        <w:rPr>
          <w:rFonts w:ascii="Times New Roman" w:eastAsia="Times New Roman" w:hAnsi="Times New Roman" w:cs="Times New Roman"/>
          <w:color w:val="000000" w:themeColor="text1"/>
          <w:sz w:val="24"/>
          <w:szCs w:val="24"/>
        </w:rPr>
      </w:pPr>
      <w:r w:rsidRPr="0048646A">
        <w:rPr>
          <w:rFonts w:ascii="Times New Roman" w:eastAsia="Times New Roman" w:hAnsi="Times New Roman" w:cs="Times New Roman"/>
          <w:color w:val="000000" w:themeColor="text1"/>
          <w:sz w:val="24"/>
          <w:szCs w:val="24"/>
        </w:rPr>
        <w:t>Klimata politikas izstrādē un īstenošanā iesaistītās ministrijas: VARAM, Ekonomikas ministrija, Satiksmes ministrija, Zemkopības ministrija, Finanšu ministrija un Izglītības un zinātnes ministrija</w:t>
      </w:r>
      <w:r w:rsidR="2E949A14" w:rsidRPr="0048646A">
        <w:rPr>
          <w:rFonts w:ascii="Times New Roman" w:eastAsia="Times New Roman" w:hAnsi="Times New Roman" w:cs="Times New Roman"/>
          <w:color w:val="000000" w:themeColor="text1"/>
          <w:sz w:val="24"/>
          <w:szCs w:val="24"/>
        </w:rPr>
        <w:t>.</w:t>
      </w:r>
    </w:p>
    <w:p w14:paraId="519E9406" w14:textId="5D68F6A3" w:rsidR="00B76562" w:rsidRPr="003123C2" w:rsidRDefault="00B76562" w:rsidP="1746BE1C">
      <w:pPr>
        <w:shd w:val="clear" w:color="auto" w:fill="FFFFFF" w:themeFill="background1"/>
        <w:spacing w:before="120" w:after="0" w:line="293" w:lineRule="atLeast"/>
        <w:rPr>
          <w:rFonts w:ascii="Times New Roman" w:eastAsia="Times New Roman" w:hAnsi="Times New Roman" w:cs="Times New Roman"/>
          <w:sz w:val="24"/>
          <w:szCs w:val="24"/>
          <w:lang w:eastAsia="lv-LV"/>
        </w:rPr>
      </w:pPr>
    </w:p>
    <w:p w14:paraId="1ECAB8D6" w14:textId="77470BBC" w:rsidR="00506D76" w:rsidRPr="003123C2" w:rsidRDefault="7F3803E1" w:rsidP="1746BE1C">
      <w:pPr>
        <w:pStyle w:val="Heading2"/>
        <w:rPr>
          <w:rFonts w:ascii="Times New Roman" w:eastAsia="Times New Roman" w:hAnsi="Times New Roman" w:cs="Times New Roman"/>
          <w:b/>
          <w:bCs/>
          <w:lang w:eastAsia="lv-LV"/>
        </w:rPr>
      </w:pPr>
      <w:bookmarkStart w:id="18" w:name="_Toc96438981"/>
      <w:bookmarkStart w:id="19" w:name="_Toc352250723"/>
      <w:r w:rsidRPr="003123C2">
        <w:rPr>
          <w:rFonts w:ascii="Times New Roman" w:eastAsia="Times New Roman" w:hAnsi="Times New Roman" w:cs="Times New Roman"/>
          <w:b/>
          <w:bCs/>
          <w:lang w:eastAsia="lv-LV"/>
        </w:rPr>
        <w:t>5.2. Stratēģiskā daļa</w:t>
      </w:r>
      <w:bookmarkEnd w:id="18"/>
      <w:bookmarkEnd w:id="19"/>
    </w:p>
    <w:p w14:paraId="0BDF4592" w14:textId="471D7FF8" w:rsidR="003C5355" w:rsidRPr="003123C2" w:rsidRDefault="003C5355" w:rsidP="1746BE1C">
      <w:pPr>
        <w:pStyle w:val="Pa3"/>
        <w:spacing w:after="0" w:line="240" w:lineRule="auto"/>
        <w:ind w:firstLine="567"/>
        <w:jc w:val="both"/>
        <w:rPr>
          <w:rFonts w:ascii="Times New Roman" w:hAnsi="Times New Roman"/>
        </w:rPr>
      </w:pPr>
    </w:p>
    <w:p w14:paraId="09CA7AAF" w14:textId="14C06690" w:rsidR="004076D5" w:rsidRPr="003123C2" w:rsidRDefault="4BA0D806" w:rsidP="1746BE1C">
      <w:pPr>
        <w:ind w:firstLine="567"/>
        <w:jc w:val="both"/>
        <w:rPr>
          <w:rFonts w:ascii="Times New Roman" w:eastAsia="Times New Roman" w:hAnsi="Times New Roman" w:cs="Times New Roman"/>
          <w:sz w:val="24"/>
          <w:szCs w:val="24"/>
          <w:shd w:val="clear" w:color="auto" w:fill="FFFFFF"/>
        </w:rPr>
      </w:pPr>
      <w:r w:rsidRPr="003123C2">
        <w:rPr>
          <w:rFonts w:ascii="Times New Roman" w:eastAsia="Times New Roman" w:hAnsi="Times New Roman" w:cs="Times New Roman"/>
          <w:sz w:val="24"/>
          <w:szCs w:val="24"/>
          <w:shd w:val="clear" w:color="auto" w:fill="FFFFFF"/>
        </w:rPr>
        <w:t>Attīstības programmas stratēģiskā daļā ietver vidēja termiņa (līdz 7 gadiem) prioritātes un rīcības virzienus (pasākumu kopumu)</w:t>
      </w:r>
      <w:r w:rsidR="4AE3CD22" w:rsidRPr="003123C2">
        <w:rPr>
          <w:rFonts w:ascii="Times New Roman" w:eastAsia="Times New Roman" w:hAnsi="Times New Roman" w:cs="Times New Roman"/>
          <w:sz w:val="24"/>
          <w:szCs w:val="24"/>
          <w:shd w:val="clear" w:color="auto" w:fill="FFFFFF"/>
        </w:rPr>
        <w:t xml:space="preserve"> pašvaldības attīstībai nozīmīgākajās jomās.</w:t>
      </w:r>
    </w:p>
    <w:p w14:paraId="16A95D42" w14:textId="76CF4D04" w:rsidR="00506D76" w:rsidRPr="003123C2" w:rsidRDefault="4BA0D806" w:rsidP="1746BE1C">
      <w:pPr>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lang w:eastAsia="lv-LV"/>
        </w:rPr>
        <w:t>De</w:t>
      </w:r>
      <w:r w:rsidRPr="003123C2">
        <w:rPr>
          <w:rFonts w:ascii="Times New Roman" w:eastAsia="Times New Roman" w:hAnsi="Times New Roman" w:cs="Times New Roman"/>
          <w:sz w:val="24"/>
          <w:szCs w:val="24"/>
        </w:rPr>
        <w:t>finējot stratēģiskos uzstādījumus klimata pārmaiņu politikas jomā, jāņem vērā, ka k</w:t>
      </w:r>
      <w:r w:rsidR="7F3803E1" w:rsidRPr="003123C2">
        <w:rPr>
          <w:rFonts w:ascii="Times New Roman" w:eastAsia="Times New Roman" w:hAnsi="Times New Roman" w:cs="Times New Roman"/>
          <w:sz w:val="24"/>
          <w:szCs w:val="24"/>
        </w:rPr>
        <w:t>limata politikas pamatvirzieni ir:</w:t>
      </w:r>
    </w:p>
    <w:p w14:paraId="7A6B5CDA" w14:textId="329EDF1B" w:rsidR="00506D76" w:rsidRPr="003123C2" w:rsidRDefault="7F3803E1" w:rsidP="1746BE1C">
      <w:pPr>
        <w:pStyle w:val="Pa3"/>
        <w:numPr>
          <w:ilvl w:val="0"/>
          <w:numId w:val="3"/>
        </w:numPr>
        <w:spacing w:after="0" w:line="240" w:lineRule="auto"/>
        <w:ind w:left="1134"/>
        <w:jc w:val="both"/>
        <w:rPr>
          <w:rFonts w:ascii="Times New Roman" w:hAnsi="Times New Roman"/>
        </w:rPr>
      </w:pPr>
      <w:r w:rsidRPr="003123C2">
        <w:rPr>
          <w:rFonts w:ascii="Times New Roman" w:hAnsi="Times New Roman"/>
        </w:rPr>
        <w:t>klimata pārmaiņu mazināšana (SEG emisiju samazināšana un novēršana visos tautsaimniecības sektoros, CO</w:t>
      </w:r>
      <w:r w:rsidRPr="003123C2">
        <w:rPr>
          <w:rFonts w:ascii="Times New Roman" w:hAnsi="Times New Roman"/>
          <w:vertAlign w:val="subscript"/>
        </w:rPr>
        <w:t>2</w:t>
      </w:r>
      <w:r w:rsidRPr="003123C2">
        <w:rPr>
          <w:rFonts w:ascii="Times New Roman" w:hAnsi="Times New Roman"/>
        </w:rPr>
        <w:t xml:space="preserve"> piesaiste un SEG </w:t>
      </w:r>
      <w:r w:rsidR="3BCE6E80" w:rsidRPr="003123C2">
        <w:rPr>
          <w:rFonts w:ascii="Times New Roman" w:hAnsi="Times New Roman"/>
        </w:rPr>
        <w:t>uz</w:t>
      </w:r>
      <w:r w:rsidRPr="003123C2">
        <w:rPr>
          <w:rFonts w:ascii="Times New Roman" w:hAnsi="Times New Roman"/>
        </w:rPr>
        <w:t>glabāšana);</w:t>
      </w:r>
    </w:p>
    <w:p w14:paraId="03D61A06" w14:textId="77777777" w:rsidR="00506D76" w:rsidRPr="003123C2" w:rsidRDefault="7F3803E1" w:rsidP="1746BE1C">
      <w:pPr>
        <w:pStyle w:val="Pa3"/>
        <w:numPr>
          <w:ilvl w:val="0"/>
          <w:numId w:val="3"/>
        </w:numPr>
        <w:spacing w:after="0" w:line="240" w:lineRule="auto"/>
        <w:ind w:left="1134"/>
        <w:jc w:val="both"/>
        <w:rPr>
          <w:rFonts w:ascii="Times New Roman" w:hAnsi="Times New Roman"/>
        </w:rPr>
      </w:pPr>
      <w:r w:rsidRPr="003123C2">
        <w:rPr>
          <w:rFonts w:ascii="Times New Roman" w:hAnsi="Times New Roman"/>
        </w:rPr>
        <w:lastRenderedPageBreak/>
        <w:t>pielāgošanās klimata pārmaiņām.</w:t>
      </w:r>
    </w:p>
    <w:p w14:paraId="47B1115A" w14:textId="77777777" w:rsidR="00506D76" w:rsidRPr="003123C2" w:rsidRDefault="7F3803E1" w:rsidP="1746BE1C">
      <w:pPr>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Attiecībā uz klimata pārmaiņu mazināšanu ir būtiski norādīt, ka SEG emisijas Latvijā rodas galvenokārt tādos tautsaimniecības sektoros kā enerģētika, transports, rūpnieciskie procesi un produktu izmantošana, lauksaimniecība un atkritumu apsaimniekošana. Zemes izmantošanas, zemes izmantošanas maiņas un mežsaimniecības sektors ir ne tikai kā SEG emisiju radītājs, bet arī CO</w:t>
      </w:r>
      <w:r w:rsidRPr="003123C2">
        <w:rPr>
          <w:rFonts w:ascii="Times New Roman" w:eastAsia="Times New Roman" w:hAnsi="Times New Roman" w:cs="Times New Roman"/>
          <w:sz w:val="24"/>
          <w:szCs w:val="24"/>
          <w:vertAlign w:val="subscript"/>
        </w:rPr>
        <w:t>2</w:t>
      </w:r>
      <w:r w:rsidRPr="003123C2">
        <w:rPr>
          <w:rFonts w:ascii="Times New Roman" w:eastAsia="Times New Roman" w:hAnsi="Times New Roman" w:cs="Times New Roman"/>
          <w:sz w:val="24"/>
          <w:szCs w:val="24"/>
        </w:rPr>
        <w:t xml:space="preserve"> piesaistes veicinātājs.</w:t>
      </w:r>
    </w:p>
    <w:p w14:paraId="6EF373DF" w14:textId="72D69377" w:rsidR="00506D76" w:rsidRPr="003123C2" w:rsidRDefault="7F3803E1" w:rsidP="1746BE1C">
      <w:pPr>
        <w:ind w:firstLine="567"/>
        <w:jc w:val="both"/>
        <w:rPr>
          <w:rFonts w:ascii="Times New Roman" w:eastAsia="Times New Roman" w:hAnsi="Times New Roman" w:cs="Times New Roman"/>
          <w:sz w:val="24"/>
          <w:szCs w:val="24"/>
          <w:shd w:val="clear" w:color="auto" w:fill="FFFFFF"/>
        </w:rPr>
      </w:pPr>
      <w:r w:rsidRPr="003123C2">
        <w:rPr>
          <w:rFonts w:ascii="Times New Roman" w:eastAsia="Times New Roman" w:hAnsi="Times New Roman" w:cs="Times New Roman"/>
          <w:sz w:val="24"/>
          <w:szCs w:val="24"/>
          <w:shd w:val="clear" w:color="auto" w:fill="FFFFFF"/>
        </w:rPr>
        <w:t>Attiecībā uz pielāgošanos klimata pārmaiņām ir būtiski norādīt, ka nepieciešams mazināt Latvijas cilvēku, tautsaimniecības, infrastruktūras, apbūves un dabas ievainojamību pret klimata pārmaiņu ietekmēm un veicināt klimata pārmaiņu radīto iespēju izmantošanu.</w:t>
      </w:r>
    </w:p>
    <w:p w14:paraId="2CE443B4" w14:textId="13E1D432" w:rsidR="007342A2" w:rsidRPr="003123C2" w:rsidRDefault="0FCD901E" w:rsidP="1746BE1C">
      <w:pPr>
        <w:ind w:firstLine="567"/>
        <w:jc w:val="both"/>
        <w:rPr>
          <w:rFonts w:ascii="Times New Roman" w:eastAsia="Times New Roman" w:hAnsi="Times New Roman" w:cs="Times New Roman"/>
          <w:b/>
          <w:bCs/>
          <w:sz w:val="24"/>
          <w:szCs w:val="24"/>
          <w:shd w:val="clear" w:color="auto" w:fill="FFFFFF"/>
        </w:rPr>
      </w:pPr>
      <w:r w:rsidRPr="003123C2">
        <w:rPr>
          <w:rFonts w:ascii="Times New Roman" w:eastAsia="Times New Roman" w:hAnsi="Times New Roman" w:cs="Times New Roman"/>
          <w:sz w:val="24"/>
          <w:szCs w:val="24"/>
          <w:shd w:val="clear" w:color="auto" w:fill="FFFFFF"/>
        </w:rPr>
        <w:t xml:space="preserve">Attiecīgi prioritātēm un rīcības virzieniem ir jābūt vērstiem uz </w:t>
      </w:r>
      <w:r w:rsidRPr="003123C2">
        <w:rPr>
          <w:rFonts w:ascii="Times New Roman" w:eastAsia="Times New Roman" w:hAnsi="Times New Roman" w:cs="Times New Roman"/>
          <w:sz w:val="24"/>
          <w:szCs w:val="24"/>
        </w:rPr>
        <w:t>SEG emisiju samazināšanu un novēršanu</w:t>
      </w:r>
      <w:r w:rsidR="219B0732" w:rsidRPr="003123C2">
        <w:rPr>
          <w:rFonts w:ascii="Times New Roman" w:eastAsia="Times New Roman" w:hAnsi="Times New Roman" w:cs="Times New Roman"/>
          <w:sz w:val="24"/>
          <w:szCs w:val="24"/>
        </w:rPr>
        <w:t>/kompensēšanu</w:t>
      </w:r>
      <w:r w:rsidRPr="003123C2">
        <w:rPr>
          <w:rFonts w:ascii="Times New Roman" w:eastAsia="Times New Roman" w:hAnsi="Times New Roman" w:cs="Times New Roman"/>
          <w:sz w:val="24"/>
          <w:szCs w:val="24"/>
        </w:rPr>
        <w:t xml:space="preserve"> visos tautsaimniecības sektoros, CO</w:t>
      </w:r>
      <w:r w:rsidRPr="003123C2">
        <w:rPr>
          <w:rFonts w:ascii="Times New Roman" w:eastAsia="Times New Roman" w:hAnsi="Times New Roman" w:cs="Times New Roman"/>
          <w:sz w:val="24"/>
          <w:szCs w:val="24"/>
          <w:vertAlign w:val="subscript"/>
        </w:rPr>
        <w:t>2</w:t>
      </w:r>
      <w:r w:rsidRPr="003123C2">
        <w:rPr>
          <w:rFonts w:ascii="Times New Roman" w:eastAsia="Times New Roman" w:hAnsi="Times New Roman" w:cs="Times New Roman"/>
          <w:sz w:val="24"/>
          <w:szCs w:val="24"/>
        </w:rPr>
        <w:t xml:space="preserve"> piesaisti un SEG </w:t>
      </w:r>
      <w:r w:rsidR="314FDF09" w:rsidRPr="003123C2">
        <w:rPr>
          <w:rFonts w:ascii="Times New Roman" w:eastAsia="Times New Roman" w:hAnsi="Times New Roman" w:cs="Times New Roman"/>
          <w:sz w:val="24"/>
          <w:szCs w:val="24"/>
        </w:rPr>
        <w:t>uz</w:t>
      </w:r>
      <w:r w:rsidRPr="003123C2">
        <w:rPr>
          <w:rFonts w:ascii="Times New Roman" w:eastAsia="Times New Roman" w:hAnsi="Times New Roman" w:cs="Times New Roman"/>
          <w:sz w:val="24"/>
          <w:szCs w:val="24"/>
        </w:rPr>
        <w:t>glabāšanu, kā arī pielāgošanos klimata pārmaiņām</w:t>
      </w:r>
      <w:r w:rsidR="219B0732" w:rsidRPr="003123C2">
        <w:rPr>
          <w:rFonts w:ascii="Times New Roman" w:eastAsia="Times New Roman" w:hAnsi="Times New Roman" w:cs="Times New Roman"/>
          <w:sz w:val="24"/>
          <w:szCs w:val="24"/>
        </w:rPr>
        <w:t xml:space="preserve">, </w:t>
      </w:r>
      <w:r w:rsidR="219B0732" w:rsidRPr="003123C2">
        <w:rPr>
          <w:rFonts w:ascii="Times New Roman" w:eastAsia="Times New Roman" w:hAnsi="Times New Roman" w:cs="Times New Roman"/>
          <w:b/>
          <w:bCs/>
          <w:sz w:val="24"/>
          <w:szCs w:val="24"/>
        </w:rPr>
        <w:t>nosakot attiecīgos rezultātus un rezultatīvos rādītājus, kas būtu hierarhiski pakārtoti nacionālā un reģionālā līmeņa attīstības plānošanas dokumentos noteiktajiem rezultātiem un rezultatīvajiem rādītājiem.</w:t>
      </w:r>
      <w:r w:rsidR="7348654B" w:rsidRPr="003123C2">
        <w:rPr>
          <w:rFonts w:ascii="Times New Roman" w:eastAsia="Times New Roman" w:hAnsi="Times New Roman" w:cs="Times New Roman"/>
          <w:b/>
          <w:bCs/>
          <w:sz w:val="24"/>
          <w:szCs w:val="24"/>
        </w:rPr>
        <w:t xml:space="preserve"> </w:t>
      </w:r>
    </w:p>
    <w:p w14:paraId="42DAAE00" w14:textId="5A521A67" w:rsidR="00506D76" w:rsidRPr="003123C2" w:rsidRDefault="00506D76" w:rsidP="1746BE1C">
      <w:pPr>
        <w:shd w:val="clear" w:color="auto" w:fill="FFFFFF" w:themeFill="background1"/>
        <w:spacing w:before="120" w:after="0" w:line="293" w:lineRule="atLeast"/>
        <w:rPr>
          <w:rFonts w:ascii="Times New Roman" w:eastAsia="Times New Roman" w:hAnsi="Times New Roman" w:cs="Times New Roman"/>
          <w:b/>
          <w:bCs/>
          <w:sz w:val="24"/>
          <w:szCs w:val="24"/>
          <w:lang w:eastAsia="lv-LV"/>
        </w:rPr>
      </w:pPr>
    </w:p>
    <w:p w14:paraId="1ACBCA8C" w14:textId="65FF0E2C" w:rsidR="00506D76" w:rsidRPr="003123C2" w:rsidRDefault="7F3803E1" w:rsidP="1746BE1C">
      <w:pPr>
        <w:pStyle w:val="Heading2"/>
        <w:rPr>
          <w:rFonts w:ascii="Times New Roman" w:eastAsia="Times New Roman" w:hAnsi="Times New Roman" w:cs="Times New Roman"/>
          <w:b/>
          <w:bCs/>
          <w:lang w:eastAsia="lv-LV"/>
        </w:rPr>
      </w:pPr>
      <w:bookmarkStart w:id="20" w:name="_Toc96438982"/>
      <w:bookmarkStart w:id="21" w:name="_Toc994442008"/>
      <w:r w:rsidRPr="003123C2">
        <w:rPr>
          <w:rFonts w:ascii="Times New Roman" w:eastAsia="Times New Roman" w:hAnsi="Times New Roman" w:cs="Times New Roman"/>
          <w:b/>
          <w:bCs/>
          <w:lang w:eastAsia="lv-LV"/>
        </w:rPr>
        <w:t>5.3. Rīcības plāns un investīciju plāns</w:t>
      </w:r>
      <w:bookmarkEnd w:id="20"/>
      <w:bookmarkEnd w:id="21"/>
    </w:p>
    <w:p w14:paraId="2964AF64" w14:textId="77777777" w:rsidR="00506D76" w:rsidRPr="003123C2" w:rsidRDefault="00506D76" w:rsidP="1746BE1C">
      <w:pPr>
        <w:shd w:val="clear" w:color="auto" w:fill="FFFFFF" w:themeFill="background1"/>
        <w:spacing w:before="120" w:after="0" w:line="293" w:lineRule="atLeast"/>
        <w:rPr>
          <w:rFonts w:ascii="Times New Roman" w:eastAsia="Times New Roman" w:hAnsi="Times New Roman" w:cs="Times New Roman"/>
          <w:sz w:val="24"/>
          <w:szCs w:val="24"/>
          <w:lang w:eastAsia="lv-LV"/>
        </w:rPr>
      </w:pPr>
    </w:p>
    <w:p w14:paraId="35E6C435" w14:textId="44FF9E53" w:rsidR="00DB3D24" w:rsidRPr="00625975" w:rsidRDefault="33843A5A" w:rsidP="1746BE1C">
      <w:pPr>
        <w:shd w:val="clear" w:color="auto" w:fill="FFFFFF" w:themeFill="background1"/>
        <w:spacing w:after="120" w:line="240" w:lineRule="auto"/>
        <w:ind w:firstLine="567"/>
        <w:jc w:val="both"/>
        <w:rPr>
          <w:rFonts w:ascii="Times New Roman" w:eastAsia="Times New Roman" w:hAnsi="Times New Roman" w:cs="Times New Roman"/>
          <w:color w:val="000000" w:themeColor="text1"/>
          <w:sz w:val="24"/>
          <w:szCs w:val="24"/>
          <w:lang w:eastAsia="lv-LV"/>
        </w:rPr>
      </w:pPr>
      <w:bookmarkStart w:id="22" w:name="p23"/>
      <w:bookmarkStart w:id="23" w:name="p-532914"/>
      <w:bookmarkEnd w:id="22"/>
      <w:bookmarkEnd w:id="23"/>
      <w:r w:rsidRPr="00625975">
        <w:rPr>
          <w:rFonts w:ascii="Times New Roman" w:eastAsia="Times New Roman" w:hAnsi="Times New Roman" w:cs="Times New Roman"/>
          <w:color w:val="000000" w:themeColor="text1"/>
          <w:sz w:val="24"/>
          <w:szCs w:val="24"/>
          <w:lang w:eastAsia="lv-LV"/>
        </w:rPr>
        <w:t>Attīstības programmā ietver rīcības plānu un investīciju plānu, kurus izstrādā ne mazāk kā triju gadu periodam.</w:t>
      </w:r>
    </w:p>
    <w:p w14:paraId="4F6E0083" w14:textId="72C41D05" w:rsidR="00B76562" w:rsidRPr="00625975" w:rsidRDefault="6F7F9745" w:rsidP="1746BE1C">
      <w:pPr>
        <w:shd w:val="clear" w:color="auto" w:fill="FFFFFF" w:themeFill="background1"/>
        <w:spacing w:after="120" w:line="240" w:lineRule="auto"/>
        <w:ind w:firstLine="567"/>
        <w:jc w:val="both"/>
        <w:rPr>
          <w:rFonts w:ascii="Times New Roman" w:eastAsia="Times New Roman" w:hAnsi="Times New Roman" w:cs="Times New Roman"/>
          <w:color w:val="000000" w:themeColor="text1"/>
          <w:sz w:val="24"/>
          <w:szCs w:val="24"/>
          <w:lang w:eastAsia="lv-LV"/>
        </w:rPr>
      </w:pPr>
      <w:r w:rsidRPr="00625975">
        <w:rPr>
          <w:rFonts w:ascii="Times New Roman" w:eastAsia="Times New Roman" w:hAnsi="Times New Roman" w:cs="Times New Roman"/>
          <w:color w:val="000000" w:themeColor="text1"/>
          <w:sz w:val="24"/>
          <w:szCs w:val="24"/>
          <w:lang w:eastAsia="lv-LV"/>
        </w:rPr>
        <w:t xml:space="preserve">Rīcības plānā ietver: plānotās darbības un to īstenošanas termiņus, atbildīgos par darbību īstenošanu, </w:t>
      </w:r>
      <w:r w:rsidR="6295AAC7" w:rsidRPr="00625975">
        <w:rPr>
          <w:rFonts w:ascii="Times New Roman" w:eastAsia="Times New Roman" w:hAnsi="Times New Roman" w:cs="Times New Roman"/>
          <w:color w:val="000000" w:themeColor="text1"/>
          <w:sz w:val="24"/>
          <w:szCs w:val="24"/>
        </w:rPr>
        <w:t>darbības rezultātus,</w:t>
      </w:r>
      <w:r w:rsidR="6295AAC7" w:rsidRPr="00625975">
        <w:rPr>
          <w:rFonts w:ascii="Times New Roman" w:eastAsia="Times New Roman" w:hAnsi="Times New Roman" w:cs="Times New Roman"/>
          <w:color w:val="000000" w:themeColor="text1"/>
          <w:sz w:val="24"/>
          <w:szCs w:val="24"/>
          <w:lang w:eastAsia="lv-LV"/>
        </w:rPr>
        <w:t xml:space="preserve"> </w:t>
      </w:r>
      <w:r w:rsidRPr="00625975">
        <w:rPr>
          <w:rFonts w:ascii="Times New Roman" w:eastAsia="Times New Roman" w:hAnsi="Times New Roman" w:cs="Times New Roman"/>
          <w:color w:val="000000" w:themeColor="text1"/>
          <w:sz w:val="24"/>
          <w:szCs w:val="24"/>
          <w:lang w:eastAsia="lv-LV"/>
        </w:rPr>
        <w:t>plānoto darbību īstenošanas avotus un, ja iespējams, indikatīvo nepieciešamā finansējuma apjomu.</w:t>
      </w:r>
    </w:p>
    <w:p w14:paraId="7EBD6A15" w14:textId="21F88FA5" w:rsidR="00213284" w:rsidRPr="00625975" w:rsidRDefault="6F7F9745" w:rsidP="1746BE1C">
      <w:pPr>
        <w:shd w:val="clear" w:color="auto" w:fill="FFFFFF" w:themeFill="background1"/>
        <w:spacing w:after="120" w:line="240" w:lineRule="auto"/>
        <w:ind w:firstLine="567"/>
        <w:jc w:val="both"/>
        <w:rPr>
          <w:rFonts w:ascii="Times New Roman" w:eastAsia="Times New Roman" w:hAnsi="Times New Roman" w:cs="Times New Roman"/>
          <w:color w:val="000000" w:themeColor="text1"/>
          <w:sz w:val="24"/>
          <w:szCs w:val="24"/>
          <w:lang w:eastAsia="lv-LV"/>
        </w:rPr>
      </w:pPr>
      <w:bookmarkStart w:id="24" w:name="p24"/>
      <w:bookmarkStart w:id="25" w:name="p-532915"/>
      <w:bookmarkEnd w:id="24"/>
      <w:bookmarkEnd w:id="25"/>
      <w:r w:rsidRPr="00625975">
        <w:rPr>
          <w:rFonts w:ascii="Times New Roman" w:eastAsia="Times New Roman" w:hAnsi="Times New Roman" w:cs="Times New Roman"/>
          <w:color w:val="000000" w:themeColor="text1"/>
          <w:sz w:val="24"/>
          <w:szCs w:val="24"/>
          <w:lang w:eastAsia="lv-LV"/>
        </w:rPr>
        <w:t xml:space="preserve">Investīciju plānā ietver: plānotos investīciju projektus un to īstenošanas termiņus, atbildīgos par investīciju projektu īstenošanu, </w:t>
      </w:r>
      <w:r w:rsidR="6295AAC7" w:rsidRPr="00625975">
        <w:rPr>
          <w:rFonts w:ascii="Times New Roman" w:eastAsia="Times New Roman" w:hAnsi="Times New Roman" w:cs="Times New Roman"/>
          <w:color w:val="000000" w:themeColor="text1"/>
          <w:sz w:val="24"/>
          <w:szCs w:val="24"/>
          <w:lang w:eastAsia="lv-LV"/>
        </w:rPr>
        <w:t>sasniedzamos rezultātus</w:t>
      </w:r>
      <w:r w:rsidR="7E02168A" w:rsidRPr="00625975">
        <w:rPr>
          <w:rFonts w:ascii="Times New Roman" w:eastAsia="Times New Roman" w:hAnsi="Times New Roman" w:cs="Times New Roman"/>
          <w:color w:val="000000" w:themeColor="text1"/>
          <w:sz w:val="24"/>
          <w:szCs w:val="24"/>
          <w:lang w:eastAsia="lv-LV"/>
        </w:rPr>
        <w:t xml:space="preserve">, t.sk. tiem būtu jāatspoguļo </w:t>
      </w:r>
      <w:r w:rsidR="7E02168A" w:rsidRPr="00625975">
        <w:rPr>
          <w:rFonts w:ascii="Times New Roman" w:eastAsia="Times New Roman" w:hAnsi="Times New Roman" w:cs="Times New Roman"/>
          <w:color w:val="000000" w:themeColor="text1"/>
        </w:rPr>
        <w:t>SEG emisiju samazināšana un novēršana/kompensēšana visos tautsaimniecības sektoros, CO</w:t>
      </w:r>
      <w:r w:rsidR="7E02168A" w:rsidRPr="00625975">
        <w:rPr>
          <w:rFonts w:ascii="Times New Roman" w:eastAsia="Times New Roman" w:hAnsi="Times New Roman" w:cs="Times New Roman"/>
          <w:color w:val="000000" w:themeColor="text1"/>
          <w:vertAlign w:val="subscript"/>
        </w:rPr>
        <w:t>2</w:t>
      </w:r>
      <w:r w:rsidR="7E02168A" w:rsidRPr="00625975">
        <w:rPr>
          <w:rFonts w:ascii="Times New Roman" w:eastAsia="Times New Roman" w:hAnsi="Times New Roman" w:cs="Times New Roman"/>
          <w:color w:val="000000" w:themeColor="text1"/>
        </w:rPr>
        <w:t xml:space="preserve"> piesaiste un SEG noglabāšana, kā arī pielāgošanās klimata pārmaiņām</w:t>
      </w:r>
      <w:r w:rsidR="6295AAC7" w:rsidRPr="00625975">
        <w:rPr>
          <w:rFonts w:ascii="Times New Roman" w:eastAsia="Times New Roman" w:hAnsi="Times New Roman" w:cs="Times New Roman"/>
          <w:color w:val="000000" w:themeColor="text1"/>
          <w:sz w:val="24"/>
          <w:szCs w:val="24"/>
          <w:lang w:eastAsia="lv-LV"/>
        </w:rPr>
        <w:t xml:space="preserve">, </w:t>
      </w:r>
      <w:r w:rsidRPr="00625975">
        <w:rPr>
          <w:rFonts w:ascii="Times New Roman" w:eastAsia="Times New Roman" w:hAnsi="Times New Roman" w:cs="Times New Roman"/>
          <w:color w:val="000000" w:themeColor="text1"/>
          <w:sz w:val="24"/>
          <w:szCs w:val="24"/>
          <w:lang w:eastAsia="lv-LV"/>
        </w:rPr>
        <w:t xml:space="preserve">indikatīvo plānoto investīciju projektu īstenošanai nepieciešamā finansējuma apjomu un avotus. </w:t>
      </w:r>
    </w:p>
    <w:p w14:paraId="399022A8" w14:textId="23C2C3BE" w:rsidR="00213284" w:rsidRPr="00625975" w:rsidRDefault="4AE3CD22" w:rsidP="1746BE1C">
      <w:pPr>
        <w:shd w:val="clear" w:color="auto" w:fill="FFFFFF" w:themeFill="background1"/>
        <w:spacing w:after="120" w:line="240" w:lineRule="auto"/>
        <w:ind w:firstLine="567"/>
        <w:jc w:val="both"/>
        <w:rPr>
          <w:rFonts w:ascii="Times New Roman" w:eastAsia="Times New Roman" w:hAnsi="Times New Roman" w:cs="Times New Roman"/>
          <w:color w:val="000000" w:themeColor="text1"/>
          <w:sz w:val="24"/>
          <w:szCs w:val="24"/>
          <w:lang w:eastAsia="lv-LV"/>
        </w:rPr>
      </w:pPr>
      <w:r w:rsidRPr="00625975">
        <w:rPr>
          <w:rFonts w:ascii="Times New Roman" w:eastAsia="Times New Roman" w:hAnsi="Times New Roman" w:cs="Times New Roman"/>
          <w:color w:val="000000" w:themeColor="text1"/>
          <w:sz w:val="24"/>
          <w:szCs w:val="24"/>
          <w:lang w:eastAsia="lv-LV"/>
        </w:rPr>
        <w:t>Rīcības plānu un investīciju plānu aktualizē ne retāk kā reizi gadā, ievērojot pašvaldības budžetu kārtējam gadam. Aktualizēto rīcības plānu un investīciju plānu apstiprina ar domes lēmumu.</w:t>
      </w:r>
    </w:p>
    <w:p w14:paraId="13DF96F1" w14:textId="5FB2C676" w:rsidR="00213284" w:rsidRPr="003123C2" w:rsidRDefault="00213284" w:rsidP="1746BE1C">
      <w:pPr>
        <w:shd w:val="clear" w:color="auto" w:fill="FFFFFF" w:themeFill="background1"/>
        <w:spacing w:after="0" w:line="293" w:lineRule="atLeast"/>
        <w:ind w:firstLine="567"/>
        <w:jc w:val="both"/>
        <w:rPr>
          <w:rFonts w:ascii="Times New Roman" w:eastAsia="Times New Roman" w:hAnsi="Times New Roman" w:cs="Times New Roman"/>
          <w:sz w:val="24"/>
          <w:szCs w:val="24"/>
          <w:lang w:eastAsia="lv-LV"/>
        </w:rPr>
      </w:pPr>
    </w:p>
    <w:p w14:paraId="66DA6770" w14:textId="2284F94A" w:rsidR="00E70A25" w:rsidRPr="003123C2" w:rsidRDefault="1774BF98" w:rsidP="1746BE1C">
      <w:pPr>
        <w:shd w:val="clear" w:color="auto" w:fill="FFFFFF" w:themeFill="background1"/>
        <w:spacing w:after="0" w:line="293" w:lineRule="atLeast"/>
        <w:ind w:firstLine="567"/>
        <w:jc w:val="both"/>
        <w:rPr>
          <w:rFonts w:ascii="Times New Roman" w:eastAsia="Times New Roman" w:hAnsi="Times New Roman" w:cs="Times New Roman"/>
          <w:b/>
          <w:bCs/>
          <w:sz w:val="24"/>
          <w:szCs w:val="24"/>
          <w:shd w:val="clear" w:color="auto" w:fill="FFFFFF"/>
        </w:rPr>
      </w:pPr>
      <w:r w:rsidRPr="003123C2">
        <w:rPr>
          <w:rFonts w:ascii="Times New Roman" w:eastAsia="Times New Roman" w:hAnsi="Times New Roman" w:cs="Times New Roman"/>
          <w:b/>
          <w:bCs/>
          <w:sz w:val="24"/>
          <w:szCs w:val="24"/>
          <w:shd w:val="clear" w:color="auto" w:fill="FFFFFF"/>
        </w:rPr>
        <w:t>P</w:t>
      </w:r>
      <w:r w:rsidR="61DEEB7D" w:rsidRPr="003123C2">
        <w:rPr>
          <w:rFonts w:ascii="Times New Roman" w:eastAsia="Times New Roman" w:hAnsi="Times New Roman" w:cs="Times New Roman"/>
          <w:b/>
          <w:bCs/>
          <w:sz w:val="24"/>
          <w:szCs w:val="24"/>
          <w:shd w:val="clear" w:color="auto" w:fill="FFFFFF"/>
        </w:rPr>
        <w:t xml:space="preserve">rioritāro </w:t>
      </w:r>
      <w:r w:rsidRPr="003123C2">
        <w:rPr>
          <w:rFonts w:ascii="Times New Roman" w:eastAsia="Times New Roman" w:hAnsi="Times New Roman" w:cs="Times New Roman"/>
          <w:b/>
          <w:bCs/>
          <w:sz w:val="24"/>
          <w:szCs w:val="24"/>
          <w:shd w:val="clear" w:color="auto" w:fill="FFFFFF"/>
        </w:rPr>
        <w:t xml:space="preserve">investīciju </w:t>
      </w:r>
      <w:r w:rsidR="61DEEB7D" w:rsidRPr="003123C2">
        <w:rPr>
          <w:rFonts w:ascii="Times New Roman" w:eastAsia="Times New Roman" w:hAnsi="Times New Roman" w:cs="Times New Roman"/>
          <w:b/>
          <w:bCs/>
          <w:sz w:val="24"/>
          <w:szCs w:val="24"/>
          <w:shd w:val="clear" w:color="auto" w:fill="FFFFFF"/>
        </w:rPr>
        <w:t>projektu noteikšana</w:t>
      </w:r>
    </w:p>
    <w:p w14:paraId="63BF2521" w14:textId="77777777" w:rsidR="00E70A25" w:rsidRPr="003123C2" w:rsidRDefault="00E70A25" w:rsidP="1746BE1C">
      <w:pPr>
        <w:spacing w:after="120" w:line="240" w:lineRule="auto"/>
        <w:jc w:val="both"/>
        <w:rPr>
          <w:rFonts w:ascii="Times New Roman" w:eastAsia="Times New Roman" w:hAnsi="Times New Roman" w:cs="Times New Roman"/>
          <w:sz w:val="24"/>
          <w:szCs w:val="24"/>
        </w:rPr>
      </w:pPr>
    </w:p>
    <w:p w14:paraId="37003CFA" w14:textId="77777777" w:rsidR="00E70A25" w:rsidRPr="003123C2" w:rsidRDefault="61DEEB7D" w:rsidP="1746BE1C">
      <w:pPr>
        <w:spacing w:after="120" w:line="240" w:lineRule="auto"/>
        <w:ind w:firstLine="567"/>
        <w:jc w:val="both"/>
        <w:rPr>
          <w:rFonts w:ascii="Times New Roman" w:eastAsia="Times New Roman" w:hAnsi="Times New Roman" w:cs="Times New Roman"/>
          <w:sz w:val="24"/>
          <w:szCs w:val="24"/>
        </w:rPr>
      </w:pPr>
      <w:proofErr w:type="spellStart"/>
      <w:r w:rsidRPr="003123C2">
        <w:rPr>
          <w:rFonts w:ascii="Times New Roman" w:eastAsia="Times New Roman" w:hAnsi="Times New Roman" w:cs="Times New Roman"/>
          <w:sz w:val="24"/>
          <w:szCs w:val="24"/>
        </w:rPr>
        <w:t>Klimatneitralitātes</w:t>
      </w:r>
      <w:proofErr w:type="spellEnd"/>
      <w:r w:rsidRPr="003123C2">
        <w:rPr>
          <w:rFonts w:ascii="Times New Roman" w:eastAsia="Times New Roman" w:hAnsi="Times New Roman" w:cs="Times New Roman"/>
          <w:sz w:val="24"/>
          <w:szCs w:val="24"/>
        </w:rPr>
        <w:t xml:space="preserve"> sasniegšanai var izmantot divas </w:t>
      </w:r>
      <w:proofErr w:type="spellStart"/>
      <w:r w:rsidRPr="003123C2">
        <w:rPr>
          <w:rFonts w:ascii="Times New Roman" w:eastAsia="Times New Roman" w:hAnsi="Times New Roman" w:cs="Times New Roman"/>
          <w:sz w:val="24"/>
          <w:szCs w:val="24"/>
        </w:rPr>
        <w:t>pamatpieejas</w:t>
      </w:r>
      <w:proofErr w:type="spellEnd"/>
      <w:r w:rsidRPr="003123C2">
        <w:rPr>
          <w:rFonts w:ascii="Times New Roman" w:eastAsia="Times New Roman" w:hAnsi="Times New Roman" w:cs="Times New Roman"/>
          <w:sz w:val="24"/>
          <w:szCs w:val="24"/>
        </w:rPr>
        <w:t>:</w:t>
      </w:r>
    </w:p>
    <w:p w14:paraId="1F30226E" w14:textId="77777777" w:rsidR="00E70A25" w:rsidRPr="003123C2" w:rsidRDefault="61DEEB7D" w:rsidP="1746BE1C">
      <w:pPr>
        <w:pStyle w:val="ListParagraph"/>
        <w:numPr>
          <w:ilvl w:val="0"/>
          <w:numId w:val="34"/>
        </w:numPr>
        <w:spacing w:before="0" w:after="120" w:line="240" w:lineRule="auto"/>
        <w:ind w:left="1134"/>
      </w:pPr>
      <w:r w:rsidRPr="003123C2">
        <w:t>tehnoloģiskie risinājumi;</w:t>
      </w:r>
    </w:p>
    <w:p w14:paraId="14A5A71C" w14:textId="77777777" w:rsidR="00E70A25" w:rsidRPr="003123C2" w:rsidRDefault="61DEEB7D" w:rsidP="1746BE1C">
      <w:pPr>
        <w:pStyle w:val="ListParagraph"/>
        <w:numPr>
          <w:ilvl w:val="0"/>
          <w:numId w:val="34"/>
        </w:numPr>
        <w:spacing w:before="0" w:after="120" w:line="240" w:lineRule="auto"/>
        <w:ind w:left="1134"/>
      </w:pPr>
      <w:r w:rsidRPr="003123C2">
        <w:t>dzīvesveida maiņa.</w:t>
      </w:r>
    </w:p>
    <w:p w14:paraId="11C0F284" w14:textId="77777777" w:rsidR="00E70A25" w:rsidRPr="003123C2" w:rsidRDefault="61DEEB7D" w:rsidP="1746BE1C">
      <w:pPr>
        <w:spacing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 xml:space="preserve">Tehnoloģisko risinājumu pieeja ietver risinājumus, kas primāri vērsti </w:t>
      </w:r>
      <w:r w:rsidRPr="003123C2">
        <w:rPr>
          <w:rFonts w:ascii="Times New Roman" w:eastAsia="Times New Roman" w:hAnsi="Times New Roman" w:cs="Times New Roman"/>
          <w:b/>
          <w:bCs/>
          <w:sz w:val="24"/>
          <w:szCs w:val="24"/>
        </w:rPr>
        <w:t xml:space="preserve">uz tiešiem SEG emisiju samazinājumiem </w:t>
      </w:r>
      <w:r w:rsidRPr="003123C2">
        <w:rPr>
          <w:rFonts w:ascii="Times New Roman" w:eastAsia="Times New Roman" w:hAnsi="Times New Roman" w:cs="Times New Roman"/>
          <w:sz w:val="24"/>
          <w:szCs w:val="24"/>
        </w:rPr>
        <w:t>(tehnoloģiskie un procesu risinājumi). Īstenojot šo taktiku, ir jāparedz būtiskas investīcijas:</w:t>
      </w:r>
    </w:p>
    <w:p w14:paraId="32247B16" w14:textId="77777777" w:rsidR="00E70A25" w:rsidRPr="003123C2" w:rsidRDefault="61DEEB7D" w:rsidP="1746BE1C">
      <w:pPr>
        <w:pStyle w:val="ListParagraph"/>
        <w:numPr>
          <w:ilvl w:val="0"/>
          <w:numId w:val="35"/>
        </w:numPr>
        <w:spacing w:before="0" w:after="120" w:line="240" w:lineRule="auto"/>
        <w:ind w:left="1134"/>
      </w:pPr>
      <w:r w:rsidRPr="003123C2">
        <w:t xml:space="preserve">tiešajos SEG emisiju samazinājumos (enerģētikā, transportā, lauksaimniecībā, atkritumu apsaimniekošanā, rūpnieciskajos procesos u.c.), </w:t>
      </w:r>
    </w:p>
    <w:p w14:paraId="3C92B942" w14:textId="77777777" w:rsidR="00E70A25" w:rsidRPr="003123C2" w:rsidRDefault="61DEEB7D" w:rsidP="1746BE1C">
      <w:pPr>
        <w:pStyle w:val="ListParagraph"/>
        <w:numPr>
          <w:ilvl w:val="0"/>
          <w:numId w:val="35"/>
        </w:numPr>
        <w:spacing w:before="0" w:after="120" w:line="240" w:lineRule="auto"/>
        <w:ind w:left="1134"/>
      </w:pPr>
      <w:r w:rsidRPr="003123C2">
        <w:t>“zaļo” inovāciju attīstīšanā un komercializēšanā, kas optimālajā scenārijā nodrošinātu iespēju arī inovatīvu tehnoloģiju eksportam.</w:t>
      </w:r>
    </w:p>
    <w:p w14:paraId="3AF1B159" w14:textId="77777777" w:rsidR="00E70A25" w:rsidRPr="003123C2" w:rsidRDefault="61DEEB7D" w:rsidP="1746BE1C">
      <w:pPr>
        <w:spacing w:after="120" w:line="240" w:lineRule="auto"/>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lastRenderedPageBreak/>
        <w:t xml:space="preserve">Savukārt, dzīvesveida maiņas pieeja ietver risinājumus, kas primāri vērsti </w:t>
      </w:r>
      <w:r w:rsidRPr="003123C2">
        <w:rPr>
          <w:rFonts w:ascii="Times New Roman" w:eastAsia="Times New Roman" w:hAnsi="Times New Roman" w:cs="Times New Roman"/>
          <w:b/>
          <w:bCs/>
          <w:sz w:val="24"/>
          <w:szCs w:val="24"/>
        </w:rPr>
        <w:t>uz dzīvesveida maiņu un netiešiem SEG emisiju samazinājumiem</w:t>
      </w:r>
      <w:r w:rsidRPr="003123C2">
        <w:rPr>
          <w:rFonts w:ascii="Times New Roman" w:eastAsia="Times New Roman" w:hAnsi="Times New Roman" w:cs="Times New Roman"/>
          <w:sz w:val="24"/>
          <w:szCs w:val="24"/>
        </w:rPr>
        <w:t xml:space="preserve">, īstenojot: </w:t>
      </w:r>
    </w:p>
    <w:p w14:paraId="652D8124" w14:textId="77777777" w:rsidR="00E70A25" w:rsidRPr="003123C2" w:rsidRDefault="61DEEB7D" w:rsidP="1746BE1C">
      <w:pPr>
        <w:pStyle w:val="ListParagraph"/>
        <w:numPr>
          <w:ilvl w:val="0"/>
          <w:numId w:val="36"/>
        </w:numPr>
        <w:spacing w:before="0" w:after="120" w:line="240" w:lineRule="auto"/>
        <w:ind w:left="1134"/>
      </w:pPr>
      <w:r w:rsidRPr="003123C2">
        <w:t xml:space="preserve">plašus sabiedrības informēšanas un izglītošanas pasākumus, lai nodrošinātu ikviena iedzīvotāja izpratni un ieinteresētību virzībā uz </w:t>
      </w:r>
      <w:proofErr w:type="spellStart"/>
      <w:r w:rsidRPr="003123C2">
        <w:t>klimatneitralitāti</w:t>
      </w:r>
      <w:proofErr w:type="spellEnd"/>
      <w:r w:rsidRPr="003123C2">
        <w:t>;</w:t>
      </w:r>
    </w:p>
    <w:p w14:paraId="1DC02BCE" w14:textId="77777777" w:rsidR="00E70A25" w:rsidRPr="003123C2" w:rsidRDefault="61DEEB7D" w:rsidP="1746BE1C">
      <w:pPr>
        <w:pStyle w:val="ListParagraph"/>
        <w:numPr>
          <w:ilvl w:val="0"/>
          <w:numId w:val="36"/>
        </w:numPr>
        <w:spacing w:before="0" w:after="120" w:line="240" w:lineRule="auto"/>
        <w:ind w:left="1134"/>
      </w:pPr>
      <w:r w:rsidRPr="003123C2">
        <w:t>nodokļu sistēmas “</w:t>
      </w:r>
      <w:proofErr w:type="spellStart"/>
      <w:r w:rsidRPr="003123C2">
        <w:t>zaļināšanu</w:t>
      </w:r>
      <w:proofErr w:type="spellEnd"/>
      <w:r w:rsidRPr="003123C2">
        <w:t>”, pielāgojot visu nodokļu sistēmu tā, lai gan iedzīvotājiem, gan komersantiem būtu skaidra valsts kopējā ilgtermiņa virzība, kā arī ikvienam radītu ekonomiskus stimulus izvēlēties videi draudzīgākus paradumus un tehnoloģijas.</w:t>
      </w:r>
    </w:p>
    <w:p w14:paraId="705D3CA0" w14:textId="77777777" w:rsidR="00E70A25" w:rsidRPr="003123C2" w:rsidRDefault="00E70A25" w:rsidP="1746BE1C">
      <w:pPr>
        <w:jc w:val="both"/>
        <w:rPr>
          <w:rFonts w:ascii="Times New Roman" w:eastAsia="Times New Roman" w:hAnsi="Times New Roman" w:cs="Times New Roman"/>
          <w:sz w:val="24"/>
          <w:szCs w:val="24"/>
        </w:rPr>
      </w:pPr>
    </w:p>
    <w:p w14:paraId="43EBA835" w14:textId="2EB502E7" w:rsidR="00E70A25" w:rsidRPr="003123C2" w:rsidRDefault="61DEEB7D" w:rsidP="1746BE1C">
      <w:pPr>
        <w:ind w:firstLine="567"/>
        <w:jc w:val="both"/>
        <w:rPr>
          <w:rFonts w:ascii="Times New Roman" w:eastAsia="Times New Roman" w:hAnsi="Times New Roman" w:cs="Times New Roman"/>
          <w:b/>
          <w:bCs/>
          <w:sz w:val="24"/>
          <w:szCs w:val="24"/>
        </w:rPr>
      </w:pPr>
      <w:r w:rsidRPr="003123C2">
        <w:rPr>
          <w:rFonts w:ascii="Times New Roman" w:eastAsia="Times New Roman" w:hAnsi="Times New Roman" w:cs="Times New Roman"/>
          <w:b/>
          <w:bCs/>
          <w:sz w:val="24"/>
          <w:szCs w:val="24"/>
        </w:rPr>
        <w:t xml:space="preserve">Jebkuru plānoto un īstenoto klimata pārmaiņu mazināšanas pasākumu </w:t>
      </w:r>
      <w:r w:rsidR="1774BF98" w:rsidRPr="003123C2">
        <w:rPr>
          <w:rFonts w:ascii="Times New Roman" w:eastAsia="Times New Roman" w:hAnsi="Times New Roman" w:cs="Times New Roman"/>
          <w:b/>
          <w:bCs/>
          <w:sz w:val="24"/>
          <w:szCs w:val="24"/>
        </w:rPr>
        <w:t xml:space="preserve">nepieciešams </w:t>
      </w:r>
      <w:r w:rsidRPr="003123C2">
        <w:rPr>
          <w:rFonts w:ascii="Times New Roman" w:eastAsia="Times New Roman" w:hAnsi="Times New Roman" w:cs="Times New Roman"/>
          <w:b/>
          <w:bCs/>
          <w:sz w:val="24"/>
          <w:szCs w:val="24"/>
        </w:rPr>
        <w:t>skaitliski pamatot ar SEG emisiju samazinājumu</w:t>
      </w:r>
      <w:r w:rsidR="219B0732" w:rsidRPr="003123C2">
        <w:rPr>
          <w:rFonts w:ascii="Times New Roman" w:eastAsia="Times New Roman" w:hAnsi="Times New Roman" w:cs="Times New Roman"/>
          <w:b/>
          <w:bCs/>
          <w:sz w:val="24"/>
          <w:szCs w:val="24"/>
        </w:rPr>
        <w:t xml:space="preserve"> vai paredzēt SEG emisiju kompensējošos pasākumus</w:t>
      </w:r>
      <w:r w:rsidRPr="003123C2">
        <w:rPr>
          <w:rFonts w:ascii="Times New Roman" w:eastAsia="Times New Roman" w:hAnsi="Times New Roman" w:cs="Times New Roman"/>
          <w:b/>
          <w:bCs/>
          <w:sz w:val="24"/>
          <w:szCs w:val="24"/>
        </w:rPr>
        <w:t>!</w:t>
      </w:r>
    </w:p>
    <w:p w14:paraId="2D7BE0A7" w14:textId="77777777" w:rsidR="00E70A25" w:rsidRPr="003123C2" w:rsidRDefault="61DEEB7D" w:rsidP="1746BE1C">
      <w:pPr>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Investīciju piesaistei un dalībai nacionālos un starptautiskos projektos tiek rekomendēti šādi virzieni:</w:t>
      </w:r>
    </w:p>
    <w:p w14:paraId="5FD72324" w14:textId="77777777" w:rsidR="00E70A25" w:rsidRPr="003123C2" w:rsidRDefault="61DEEB7D" w:rsidP="1746BE1C">
      <w:pPr>
        <w:pStyle w:val="ListParagraph"/>
        <w:numPr>
          <w:ilvl w:val="1"/>
          <w:numId w:val="28"/>
        </w:numPr>
        <w:spacing w:after="0" w:line="240" w:lineRule="auto"/>
        <w:rPr>
          <w:b/>
          <w:bCs/>
        </w:rPr>
      </w:pPr>
      <w:r w:rsidRPr="003123C2">
        <w:rPr>
          <w:b/>
          <w:bCs/>
        </w:rPr>
        <w:t>Klimata pārmaiņu mazināšanas / pielāgošanās klimata pārmaiņām pasākumi</w:t>
      </w:r>
    </w:p>
    <w:p w14:paraId="5B6C07C0" w14:textId="77777777" w:rsidR="00E70A25" w:rsidRPr="003123C2" w:rsidRDefault="61DEEB7D" w:rsidP="1746BE1C">
      <w:pPr>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1. “Mīkstie” (</w:t>
      </w:r>
      <w:proofErr w:type="spellStart"/>
      <w:r w:rsidRPr="003123C2">
        <w:rPr>
          <w:rFonts w:ascii="Times New Roman" w:eastAsia="Times New Roman" w:hAnsi="Times New Roman" w:cs="Times New Roman"/>
          <w:i/>
          <w:iCs/>
          <w:sz w:val="24"/>
          <w:szCs w:val="24"/>
        </w:rPr>
        <w:t>soft</w:t>
      </w:r>
      <w:proofErr w:type="spellEnd"/>
      <w:r w:rsidRPr="003123C2">
        <w:rPr>
          <w:rFonts w:ascii="Times New Roman" w:eastAsia="Times New Roman" w:hAnsi="Times New Roman" w:cs="Times New Roman"/>
          <w:sz w:val="24"/>
          <w:szCs w:val="24"/>
        </w:rPr>
        <w:t>) jeb netaustāmie, nosacīti „sociālie” projekti, saistīti ar komunikācijas, apmācības, izglītības un pētniecības, sadarbības veicināšanas un plānošanas uzlabošanu:</w:t>
      </w:r>
    </w:p>
    <w:p w14:paraId="5A722B43" w14:textId="77777777" w:rsidR="00E70A25" w:rsidRPr="003123C2" w:rsidRDefault="61DEEB7D" w:rsidP="1746BE1C">
      <w:pPr>
        <w:pStyle w:val="ListParagraph"/>
        <w:numPr>
          <w:ilvl w:val="0"/>
          <w:numId w:val="4"/>
        </w:numPr>
        <w:spacing w:before="0" w:after="0" w:line="240" w:lineRule="auto"/>
        <w:ind w:left="560"/>
      </w:pPr>
      <w:r w:rsidRPr="003123C2">
        <w:t>dažādu plānošanas dokumentu izstrāde, piemēram, ilgtspējīgas enerģētikas un klimata plānu, ilgtspējīgas mobilitātes plānu, pielāgošanās klimata pārmaiņām stratēģiju;</w:t>
      </w:r>
    </w:p>
    <w:p w14:paraId="68F2935C" w14:textId="77777777" w:rsidR="00E70A25" w:rsidRPr="003123C2" w:rsidRDefault="61DEEB7D" w:rsidP="1746BE1C">
      <w:pPr>
        <w:pStyle w:val="ListParagraph"/>
        <w:numPr>
          <w:ilvl w:val="0"/>
          <w:numId w:val="4"/>
        </w:numPr>
        <w:spacing w:before="0" w:after="0" w:line="240" w:lineRule="auto"/>
        <w:ind w:left="560"/>
      </w:pPr>
      <w:r w:rsidRPr="003123C2">
        <w:t>kapacitātes celšana pašvaldību darbiniekiem (kursi, semināri, apmācības);</w:t>
      </w:r>
    </w:p>
    <w:p w14:paraId="3D0C3173" w14:textId="77777777" w:rsidR="00E70A25" w:rsidRPr="003123C2" w:rsidRDefault="61DEEB7D" w:rsidP="1746BE1C">
      <w:pPr>
        <w:pStyle w:val="ListParagraph"/>
        <w:numPr>
          <w:ilvl w:val="0"/>
          <w:numId w:val="4"/>
        </w:numPr>
        <w:spacing w:before="0" w:after="0" w:line="240" w:lineRule="auto"/>
        <w:ind w:left="560"/>
      </w:pPr>
      <w:r w:rsidRPr="003123C2">
        <w:t xml:space="preserve">sabiedrības informēšana un izglītošana – formālās un neformālās izglītības iespējas par klimata pārmaiņām, tās izraisošo SEG emisiju samazināšanas un pielāgošanās klimata pārmaiņām iespējām pašvaldību, uzņēmumu un individuālā līmenī, konsultācijas iedzīvotājiem un uzņēmumiem, </w:t>
      </w:r>
      <w:proofErr w:type="spellStart"/>
      <w:r w:rsidRPr="003123C2">
        <w:t>vebināri</w:t>
      </w:r>
      <w:proofErr w:type="spellEnd"/>
      <w:r w:rsidRPr="003123C2">
        <w:t xml:space="preserve">, informatīvas tematiskās kampaņas dzīvesveida maiņas popularizēšanai piemēram, </w:t>
      </w:r>
      <w:proofErr w:type="spellStart"/>
      <w:r w:rsidRPr="003123C2">
        <w:rPr>
          <w:i/>
          <w:iCs/>
        </w:rPr>
        <w:t>zero</w:t>
      </w:r>
      <w:proofErr w:type="spellEnd"/>
      <w:r w:rsidRPr="003123C2">
        <w:rPr>
          <w:i/>
          <w:iCs/>
        </w:rPr>
        <w:t xml:space="preserve"> </w:t>
      </w:r>
      <w:proofErr w:type="spellStart"/>
      <w:r w:rsidRPr="003123C2">
        <w:rPr>
          <w:i/>
          <w:iCs/>
        </w:rPr>
        <w:t>waste</w:t>
      </w:r>
      <w:proofErr w:type="spellEnd"/>
      <w:r w:rsidRPr="003123C2">
        <w:t xml:space="preserve">, </w:t>
      </w:r>
      <w:proofErr w:type="spellStart"/>
      <w:r w:rsidRPr="003123C2">
        <w:t>vegānisma</w:t>
      </w:r>
      <w:proofErr w:type="spellEnd"/>
      <w:r w:rsidRPr="003123C2">
        <w:t xml:space="preserve"> un veģetārisma popularizēšana, elektroenerģijas un siltumenerģijas taupīšana ar paradumu maiņu mājsaimniecībās, pārvietošanās paradumu maiņa – </w:t>
      </w:r>
      <w:proofErr w:type="spellStart"/>
      <w:r w:rsidRPr="003123C2">
        <w:t>ekobraukšana</w:t>
      </w:r>
      <w:proofErr w:type="spellEnd"/>
      <w:r w:rsidRPr="003123C2">
        <w:t xml:space="preserve">, </w:t>
      </w:r>
      <w:proofErr w:type="spellStart"/>
      <w:r w:rsidRPr="003123C2">
        <w:t>mikromobilitāte</w:t>
      </w:r>
      <w:proofErr w:type="spellEnd"/>
      <w:r w:rsidRPr="003123C2">
        <w:t xml:space="preserve">, vietējās produkcijas izvēles veicināšana, lai samazinātu preču </w:t>
      </w:r>
      <w:proofErr w:type="spellStart"/>
      <w:r w:rsidRPr="003123C2">
        <w:t>transportkilometrus</w:t>
      </w:r>
      <w:proofErr w:type="spellEnd"/>
      <w:r w:rsidRPr="003123C2">
        <w:t xml:space="preserve"> u.tml.</w:t>
      </w:r>
    </w:p>
    <w:p w14:paraId="17D1DA61" w14:textId="77777777" w:rsidR="00E70A25" w:rsidRPr="003123C2" w:rsidRDefault="00E70A25" w:rsidP="1746BE1C">
      <w:pPr>
        <w:pStyle w:val="ListParagraph"/>
        <w:spacing w:before="0" w:after="0" w:line="240" w:lineRule="auto"/>
      </w:pPr>
    </w:p>
    <w:p w14:paraId="458EA0F5" w14:textId="77777777" w:rsidR="00E70A25" w:rsidRPr="003123C2" w:rsidRDefault="61DEEB7D" w:rsidP="1746BE1C">
      <w:pPr>
        <w:pStyle w:val="BodyText0"/>
        <w:spacing w:after="0"/>
        <w:rPr>
          <w:rFonts w:eastAsia="Times New Roman"/>
        </w:rPr>
      </w:pPr>
      <w:r w:rsidRPr="003123C2">
        <w:rPr>
          <w:rFonts w:eastAsia="Times New Roman"/>
        </w:rPr>
        <w:t>2. “Cietie” (</w:t>
      </w:r>
      <w:proofErr w:type="spellStart"/>
      <w:r w:rsidRPr="003123C2">
        <w:rPr>
          <w:rFonts w:eastAsia="Times New Roman"/>
          <w:i/>
          <w:iCs/>
        </w:rPr>
        <w:t>hard</w:t>
      </w:r>
      <w:proofErr w:type="spellEnd"/>
      <w:r w:rsidRPr="003123C2">
        <w:rPr>
          <w:rFonts w:eastAsia="Times New Roman"/>
        </w:rPr>
        <w:t>) jeb taustāmie, investīciju projekti saistīti ar materiālu lietu iegūšanu, nomaiņu, visbiežāk paredz investīcijas būvniecībā vai tehnoloģiju un aprīkojuma ieviešanā – atjaunojamo energoresursu (AER) veicināšanas pasākumi, efektivitātes uzlabošana un CO</w:t>
      </w:r>
      <w:r w:rsidRPr="003123C2">
        <w:rPr>
          <w:rFonts w:eastAsia="Times New Roman"/>
          <w:vertAlign w:val="subscript"/>
        </w:rPr>
        <w:t>2</w:t>
      </w:r>
      <w:r w:rsidRPr="003123C2">
        <w:rPr>
          <w:rFonts w:eastAsia="Times New Roman"/>
        </w:rPr>
        <w:t xml:space="preserve"> piesaistes palielināšana.</w:t>
      </w:r>
    </w:p>
    <w:p w14:paraId="1E7F591A" w14:textId="77777777" w:rsidR="00E70A25" w:rsidRPr="003123C2" w:rsidRDefault="61DEEB7D" w:rsidP="1746BE1C">
      <w:pPr>
        <w:pStyle w:val="ListParagraph"/>
        <w:numPr>
          <w:ilvl w:val="1"/>
          <w:numId w:val="28"/>
        </w:numPr>
        <w:spacing w:after="0" w:line="240" w:lineRule="auto"/>
        <w:rPr>
          <w:b/>
          <w:bCs/>
        </w:rPr>
      </w:pPr>
      <w:r w:rsidRPr="003123C2">
        <w:rPr>
          <w:b/>
          <w:bCs/>
        </w:rPr>
        <w:t>AER veicināšanas pasākumi</w:t>
      </w:r>
    </w:p>
    <w:p w14:paraId="168A0993" w14:textId="77777777" w:rsidR="00E70A25" w:rsidRPr="003123C2" w:rsidRDefault="61DEEB7D" w:rsidP="1746BE1C">
      <w:pPr>
        <w:pStyle w:val="ListParagraph"/>
        <w:numPr>
          <w:ilvl w:val="0"/>
          <w:numId w:val="37"/>
        </w:numPr>
        <w:spacing w:before="0" w:after="0" w:line="240" w:lineRule="auto"/>
        <w:ind w:left="560"/>
      </w:pPr>
      <w:r w:rsidRPr="003123C2">
        <w:t>Ne-emisiju tehnoloģiju (</w:t>
      </w:r>
      <w:proofErr w:type="spellStart"/>
      <w:r w:rsidRPr="003123C2">
        <w:t>siltumsūkņi</w:t>
      </w:r>
      <w:proofErr w:type="spellEnd"/>
      <w:r w:rsidRPr="003123C2">
        <w:t xml:space="preserve">, vēja tehnoloģijas, saules tehnoloģijas, ūdens tehnoloģijas) un biomasas tehnoloģiju izmantošana elektroenerģijas un siltumenerģijas, kā arī dzesēšanas ražošanā individuālajās, lokālajās un centralizētajās apgādes sistēmās; </w:t>
      </w:r>
    </w:p>
    <w:p w14:paraId="489DF8AF" w14:textId="01DC2047" w:rsidR="00E70A25" w:rsidRPr="003123C2" w:rsidRDefault="61DEEB7D" w:rsidP="1746BE1C">
      <w:pPr>
        <w:pStyle w:val="ListParagraph"/>
        <w:numPr>
          <w:ilvl w:val="0"/>
          <w:numId w:val="37"/>
        </w:numPr>
        <w:spacing w:before="0" w:after="0" w:line="240" w:lineRule="auto"/>
        <w:ind w:left="560"/>
      </w:pPr>
      <w:r w:rsidRPr="003123C2">
        <w:t xml:space="preserve">Transporta sektorā – sabiedriskajā transportā un pašvaldības transportlīdzekļu publiskajos iepirkumos, kuros tiek izmantoti atjaunojamie un alternatīvie energoresursi (modernās biodegvielas, </w:t>
      </w:r>
      <w:proofErr w:type="spellStart"/>
      <w:r w:rsidRPr="003123C2">
        <w:t>biometāns</w:t>
      </w:r>
      <w:proofErr w:type="spellEnd"/>
      <w:r w:rsidRPr="003123C2">
        <w:t>, elektroenerģija, ūdeņradis u.tml.);</w:t>
      </w:r>
    </w:p>
    <w:p w14:paraId="6F5A38D3" w14:textId="77777777" w:rsidR="00E70A25" w:rsidRPr="003123C2" w:rsidRDefault="61DEEB7D" w:rsidP="1746BE1C">
      <w:pPr>
        <w:pStyle w:val="ListParagraph"/>
        <w:numPr>
          <w:ilvl w:val="0"/>
          <w:numId w:val="37"/>
        </w:numPr>
        <w:spacing w:before="0" w:after="0" w:line="240" w:lineRule="auto"/>
        <w:ind w:left="560"/>
      </w:pPr>
      <w:r w:rsidRPr="003123C2">
        <w:t xml:space="preserve">Atjaunojamās enerģijas kopienas un iedzīvotāju </w:t>
      </w:r>
      <w:proofErr w:type="spellStart"/>
      <w:r w:rsidRPr="003123C2">
        <w:t>energokopienu</w:t>
      </w:r>
      <w:proofErr w:type="spellEnd"/>
      <w:r w:rsidRPr="003123C2">
        <w:t xml:space="preserve"> izveides atbalsts.</w:t>
      </w:r>
    </w:p>
    <w:p w14:paraId="7342DC07" w14:textId="77777777" w:rsidR="00E70A25" w:rsidRPr="003123C2" w:rsidRDefault="00E70A25" w:rsidP="1746BE1C">
      <w:pPr>
        <w:pStyle w:val="ListParagraph"/>
        <w:spacing w:before="0" w:after="0" w:line="240" w:lineRule="auto"/>
        <w:ind w:left="1096"/>
      </w:pPr>
    </w:p>
    <w:p w14:paraId="66FFEF9A" w14:textId="77777777" w:rsidR="00E70A25" w:rsidRPr="003123C2" w:rsidRDefault="61DEEB7D" w:rsidP="1746BE1C">
      <w:pPr>
        <w:pStyle w:val="ListParagraph"/>
        <w:numPr>
          <w:ilvl w:val="1"/>
          <w:numId w:val="28"/>
        </w:numPr>
        <w:spacing w:after="0" w:line="240" w:lineRule="auto"/>
        <w:rPr>
          <w:b/>
          <w:bCs/>
        </w:rPr>
      </w:pPr>
      <w:r w:rsidRPr="003123C2">
        <w:rPr>
          <w:b/>
          <w:bCs/>
        </w:rPr>
        <w:t>Efektivitātes uzlabošanas pasākumi</w:t>
      </w:r>
    </w:p>
    <w:p w14:paraId="0397D8EA" w14:textId="77777777" w:rsidR="00E70A25" w:rsidRPr="003123C2" w:rsidRDefault="61DEEB7D" w:rsidP="1746BE1C">
      <w:pPr>
        <w:pStyle w:val="ListParagraph"/>
        <w:numPr>
          <w:ilvl w:val="0"/>
          <w:numId w:val="6"/>
        </w:numPr>
        <w:spacing w:before="0" w:after="0" w:line="240" w:lineRule="auto"/>
        <w:ind w:left="560"/>
      </w:pPr>
      <w:r w:rsidRPr="003123C2">
        <w:t>Energoefektivitātes veicināšana:</w:t>
      </w:r>
    </w:p>
    <w:p w14:paraId="7369470C" w14:textId="77777777" w:rsidR="00E70A25" w:rsidRPr="003123C2" w:rsidRDefault="61DEEB7D" w:rsidP="1746BE1C">
      <w:pPr>
        <w:pStyle w:val="ListParagraph"/>
        <w:numPr>
          <w:ilvl w:val="0"/>
          <w:numId w:val="38"/>
        </w:numPr>
        <w:spacing w:before="0" w:after="0" w:line="240" w:lineRule="auto"/>
        <w:ind w:left="843"/>
      </w:pPr>
      <w:r w:rsidRPr="003123C2">
        <w:t>zema enerģijas patēriņa, energoefektīvu iekārtu izmantošana gan publiskajā sektorā, gan mājsaimniecībās, gan komerciālos ražošanas procesos;</w:t>
      </w:r>
    </w:p>
    <w:p w14:paraId="28D7807C" w14:textId="77777777" w:rsidR="00E70A25" w:rsidRPr="003123C2" w:rsidRDefault="61DEEB7D" w:rsidP="1746BE1C">
      <w:pPr>
        <w:pStyle w:val="ListParagraph"/>
        <w:numPr>
          <w:ilvl w:val="0"/>
          <w:numId w:val="38"/>
        </w:numPr>
        <w:spacing w:before="0" w:after="0" w:line="240" w:lineRule="auto"/>
        <w:ind w:left="843"/>
      </w:pPr>
      <w:r w:rsidRPr="003123C2">
        <w:t>transportlīdzekļu ar zemu degvielas patēriņu izmantošana;</w:t>
      </w:r>
    </w:p>
    <w:p w14:paraId="6E68E8E4" w14:textId="77777777" w:rsidR="00E70A25" w:rsidRPr="003123C2" w:rsidRDefault="61DEEB7D" w:rsidP="1746BE1C">
      <w:pPr>
        <w:pStyle w:val="ListParagraph"/>
        <w:numPr>
          <w:ilvl w:val="0"/>
          <w:numId w:val="38"/>
        </w:numPr>
        <w:spacing w:before="0" w:after="0" w:line="240" w:lineRule="auto"/>
        <w:ind w:left="843"/>
      </w:pPr>
      <w:r w:rsidRPr="003123C2">
        <w:lastRenderedPageBreak/>
        <w:t xml:space="preserve">ēku un sistēmu energoefektivitāte – energoefektivitātes paaugstināšanas pasākumi jaunu ēku būvniecībā un esošo ēku atjaunošanā, t.sk., pašvaldības </w:t>
      </w:r>
      <w:proofErr w:type="spellStart"/>
      <w:r w:rsidRPr="003123C2">
        <w:t>energoservisa</w:t>
      </w:r>
      <w:proofErr w:type="spellEnd"/>
      <w:r w:rsidRPr="003123C2">
        <w:t xml:space="preserve"> uzņēmumu (PESKO) izveide un veicināšana, pasīvo ēku koncepta popularizēšana; siltumapgādes piegādes zudumu mazināšana, efektīvu autonomu un decentralizētu ne-emisiju apkures, piemēram, ar </w:t>
      </w:r>
      <w:proofErr w:type="spellStart"/>
      <w:r w:rsidRPr="003123C2">
        <w:t>siltumsūkņiem</w:t>
      </w:r>
      <w:proofErr w:type="spellEnd"/>
      <w:r w:rsidRPr="003123C2">
        <w:t xml:space="preserve"> veicināšana, zemas temperatūras siltumapgādes sistēmu izveide un veicināšana.</w:t>
      </w:r>
    </w:p>
    <w:p w14:paraId="49BB567C" w14:textId="77777777" w:rsidR="00E70A25" w:rsidRPr="003123C2" w:rsidRDefault="61DEEB7D" w:rsidP="1746BE1C">
      <w:pPr>
        <w:pStyle w:val="ListParagraph"/>
        <w:numPr>
          <w:ilvl w:val="0"/>
          <w:numId w:val="6"/>
        </w:numPr>
        <w:spacing w:before="0" w:after="0" w:line="240" w:lineRule="auto"/>
        <w:ind w:left="560"/>
      </w:pPr>
      <w:proofErr w:type="spellStart"/>
      <w:r w:rsidRPr="003123C2">
        <w:t>Resursefektivitātes</w:t>
      </w:r>
      <w:proofErr w:type="spellEnd"/>
      <w:r w:rsidRPr="003123C2">
        <w:t xml:space="preserve"> veicināšana:</w:t>
      </w:r>
    </w:p>
    <w:p w14:paraId="32F19D01" w14:textId="77777777" w:rsidR="00E70A25" w:rsidRPr="003123C2" w:rsidRDefault="61DEEB7D" w:rsidP="1746BE1C">
      <w:pPr>
        <w:pStyle w:val="ListParagraph"/>
        <w:numPr>
          <w:ilvl w:val="0"/>
          <w:numId w:val="39"/>
        </w:numPr>
        <w:spacing w:before="0" w:after="0" w:line="240" w:lineRule="auto"/>
        <w:ind w:left="843"/>
      </w:pPr>
      <w:r w:rsidRPr="003123C2">
        <w:t>atkritumu mazināšana un pārstrāde (</w:t>
      </w:r>
      <w:proofErr w:type="spellStart"/>
      <w:r w:rsidRPr="003123C2">
        <w:rPr>
          <w:i/>
          <w:iCs/>
        </w:rPr>
        <w:t>pay-as-you-throw</w:t>
      </w:r>
      <w:proofErr w:type="spellEnd"/>
      <w:r w:rsidRPr="003123C2">
        <w:t xml:space="preserve"> principa īstenošana atkritumu tarifa noteikšanā);</w:t>
      </w:r>
    </w:p>
    <w:p w14:paraId="7A20ED8D" w14:textId="77777777" w:rsidR="00E70A25" w:rsidRPr="003123C2" w:rsidRDefault="61DEEB7D" w:rsidP="1746BE1C">
      <w:pPr>
        <w:pStyle w:val="ListParagraph"/>
        <w:numPr>
          <w:ilvl w:val="0"/>
          <w:numId w:val="39"/>
        </w:numPr>
        <w:spacing w:before="0" w:after="0" w:line="240" w:lineRule="auto"/>
        <w:ind w:left="843"/>
      </w:pPr>
      <w:r w:rsidRPr="003123C2">
        <w:t xml:space="preserve">sadarbības veicināšana – sadarbības un inovatīvu risinājumu veicināšana uzņēmējdarbībā (industriālās simbiozes un </w:t>
      </w:r>
      <w:proofErr w:type="spellStart"/>
      <w:r w:rsidRPr="003123C2">
        <w:t>eko</w:t>
      </w:r>
      <w:proofErr w:type="spellEnd"/>
      <w:r w:rsidRPr="003123C2">
        <w:t xml:space="preserve">-industriālo </w:t>
      </w:r>
      <w:proofErr w:type="spellStart"/>
      <w:r w:rsidRPr="003123C2">
        <w:t>klāsteru</w:t>
      </w:r>
      <w:proofErr w:type="spellEnd"/>
      <w:r w:rsidRPr="003123C2">
        <w:t xml:space="preserve"> veicināšana, augstākās izglītības, valsts iestāžu un uzņēmēju savstarpējās sadarbības (</w:t>
      </w:r>
      <w:proofErr w:type="spellStart"/>
      <w:r w:rsidRPr="003123C2">
        <w:rPr>
          <w:i/>
          <w:iCs/>
        </w:rPr>
        <w:t>triple-helix</w:t>
      </w:r>
      <w:proofErr w:type="spellEnd"/>
      <w:r w:rsidRPr="003123C2">
        <w:t>) stiprināšana); sadarbības veicināšana iedzīvotāju vidū mobilitātes risinājumos, piemēram, kopā braukšanas platformu veicināšana;</w:t>
      </w:r>
    </w:p>
    <w:p w14:paraId="5C463148" w14:textId="77777777" w:rsidR="00E70A25" w:rsidRPr="003123C2" w:rsidRDefault="61DEEB7D" w:rsidP="1746BE1C">
      <w:pPr>
        <w:pStyle w:val="ListParagraph"/>
        <w:numPr>
          <w:ilvl w:val="0"/>
          <w:numId w:val="7"/>
        </w:numPr>
        <w:spacing w:before="0" w:after="0" w:line="240" w:lineRule="auto"/>
        <w:ind w:left="843"/>
      </w:pPr>
      <w:r w:rsidRPr="003123C2">
        <w:t xml:space="preserve">Zaļā publiskā iepirkuma (MK 20.06.2017. noteikumu </w:t>
      </w:r>
      <w:hyperlink r:id="rId37">
        <w:r w:rsidRPr="003123C2">
          <w:rPr>
            <w:rStyle w:val="Hyperlink"/>
            <w:color w:val="auto"/>
          </w:rPr>
          <w:t>Nr. 353</w:t>
        </w:r>
      </w:hyperlink>
      <w:r w:rsidRPr="003123C2">
        <w:t xml:space="preserve"> 2. pielikuma preču un pakalpojumu grupām) nosacījumu pielietošana produktu/pakalpojumu iegādē, ņemot vērā ne tikai iegādes, bet dzīves cikla izmaksas;</w:t>
      </w:r>
    </w:p>
    <w:p w14:paraId="0BDD8920" w14:textId="77777777" w:rsidR="00E70A25" w:rsidRPr="003123C2" w:rsidRDefault="61DEEB7D" w:rsidP="1746BE1C">
      <w:pPr>
        <w:pStyle w:val="ListParagraph"/>
        <w:numPr>
          <w:ilvl w:val="0"/>
          <w:numId w:val="7"/>
        </w:numPr>
        <w:spacing w:before="0" w:after="0" w:line="240" w:lineRule="auto"/>
        <w:ind w:left="843"/>
      </w:pPr>
      <w:r w:rsidRPr="003123C2">
        <w:t>organizatoriski/</w:t>
      </w:r>
      <w:proofErr w:type="spellStart"/>
      <w:r w:rsidRPr="003123C2">
        <w:t>teritoriālplānošanas</w:t>
      </w:r>
      <w:proofErr w:type="spellEnd"/>
      <w:r w:rsidRPr="003123C2">
        <w:t>/loģistikas optimizēšanas pasākumi:</w:t>
      </w:r>
    </w:p>
    <w:p w14:paraId="4CE24EAA" w14:textId="77777777" w:rsidR="00E70A25" w:rsidRPr="003123C2" w:rsidRDefault="61DEEB7D" w:rsidP="1746BE1C">
      <w:pPr>
        <w:pStyle w:val="ListParagraph"/>
        <w:numPr>
          <w:ilvl w:val="0"/>
          <w:numId w:val="9"/>
        </w:numPr>
        <w:spacing w:before="0" w:after="0" w:line="240" w:lineRule="auto"/>
        <w:ind w:left="1268"/>
      </w:pPr>
      <w:r w:rsidRPr="003123C2">
        <w:t xml:space="preserve">transportlīdzekļu novietošanas un pārsēšanās sistēmas, kas paredz transportlīdzekļu stāvlaukumu sasaisti ar sabiedriskā transporta tīklu, lai pilnīgāk izmantotu sabiedrisko transportu un atslogotu transporta plūsmu pilsētas centrā, t.i., </w:t>
      </w:r>
      <w:r w:rsidRPr="003123C2">
        <w:rPr>
          <w:i/>
          <w:iCs/>
        </w:rPr>
        <w:t xml:space="preserve">park &amp; </w:t>
      </w:r>
      <w:proofErr w:type="spellStart"/>
      <w:r w:rsidRPr="003123C2">
        <w:rPr>
          <w:i/>
          <w:iCs/>
        </w:rPr>
        <w:t>ride</w:t>
      </w:r>
      <w:proofErr w:type="spellEnd"/>
      <w:r w:rsidRPr="003123C2">
        <w:rPr>
          <w:i/>
          <w:iCs/>
        </w:rPr>
        <w:t>,</w:t>
      </w:r>
      <w:r w:rsidRPr="003123C2">
        <w:t xml:space="preserve"> kā arī multimodālo centru attīstība;</w:t>
      </w:r>
    </w:p>
    <w:p w14:paraId="20F0B8E2" w14:textId="77777777" w:rsidR="00E70A25" w:rsidRPr="003123C2" w:rsidRDefault="61DEEB7D" w:rsidP="1746BE1C">
      <w:pPr>
        <w:pStyle w:val="ListParagraph"/>
        <w:numPr>
          <w:ilvl w:val="0"/>
          <w:numId w:val="9"/>
        </w:numPr>
        <w:spacing w:before="0" w:after="0" w:line="240" w:lineRule="auto"/>
        <w:ind w:left="1268"/>
      </w:pPr>
      <w:r w:rsidRPr="003123C2">
        <w:t xml:space="preserve">transporta sistēmas </w:t>
      </w:r>
      <w:proofErr w:type="spellStart"/>
      <w:r w:rsidRPr="003123C2">
        <w:t>komodalitātes</w:t>
      </w:r>
      <w:proofErr w:type="spellEnd"/>
      <w:r w:rsidRPr="003123C2">
        <w:t xml:space="preserve"> veicināšana, t.i., vairāku transporta veidu kombinēšana, lai optimāli un ilgtspējīgi izmantotu resursus transporta sistēmā;</w:t>
      </w:r>
    </w:p>
    <w:p w14:paraId="4DF189DF" w14:textId="77777777" w:rsidR="00E70A25" w:rsidRPr="003123C2" w:rsidRDefault="61DEEB7D" w:rsidP="1746BE1C">
      <w:pPr>
        <w:pStyle w:val="ListParagraph"/>
        <w:numPr>
          <w:ilvl w:val="0"/>
          <w:numId w:val="9"/>
        </w:numPr>
        <w:spacing w:before="0" w:after="0" w:line="240" w:lineRule="auto"/>
        <w:ind w:left="1268"/>
      </w:pPr>
      <w:proofErr w:type="spellStart"/>
      <w:r w:rsidRPr="003123C2">
        <w:t>mikromobilitātes</w:t>
      </w:r>
      <w:proofErr w:type="spellEnd"/>
      <w:r w:rsidRPr="003123C2">
        <w:t xml:space="preserve"> infrastruktūras attīstība (velosipēdu, skūteru, gājēju, zema ātruma zonas pilsētvidē u.tml.);</w:t>
      </w:r>
    </w:p>
    <w:p w14:paraId="46430CB3" w14:textId="77777777" w:rsidR="00E70A25" w:rsidRPr="003123C2" w:rsidRDefault="61DEEB7D" w:rsidP="1746BE1C">
      <w:pPr>
        <w:pStyle w:val="ListParagraph"/>
        <w:numPr>
          <w:ilvl w:val="0"/>
          <w:numId w:val="9"/>
        </w:numPr>
        <w:spacing w:before="0" w:after="0" w:line="240" w:lineRule="auto"/>
        <w:ind w:left="1268"/>
      </w:pPr>
      <w:proofErr w:type="spellStart"/>
      <w:r w:rsidRPr="003123C2">
        <w:t>teritoriālplānošanas</w:t>
      </w:r>
      <w:proofErr w:type="spellEnd"/>
      <w:r w:rsidRPr="003123C2">
        <w:t xml:space="preserve"> pasākumi, kas veicina vispusīgi organizētu un kompleksu pilsētu apkaimju izveidi, tādējādi samazinot darījumu pārvietošanās dēļ veiktās distances; </w:t>
      </w:r>
    </w:p>
    <w:p w14:paraId="154AFCF5" w14:textId="77777777" w:rsidR="00E70A25" w:rsidRPr="003123C2" w:rsidRDefault="61DEEB7D" w:rsidP="1746BE1C">
      <w:pPr>
        <w:pStyle w:val="ListParagraph"/>
        <w:numPr>
          <w:ilvl w:val="0"/>
          <w:numId w:val="9"/>
        </w:numPr>
        <w:spacing w:before="0" w:after="0" w:line="240" w:lineRule="auto"/>
        <w:ind w:left="1268"/>
      </w:pPr>
      <w:r w:rsidRPr="003123C2">
        <w:t>e-pakalpojumu un attālināta darba iespēju veicināšana;</w:t>
      </w:r>
    </w:p>
    <w:p w14:paraId="78D6F2E1" w14:textId="77777777" w:rsidR="00E70A25" w:rsidRPr="003123C2" w:rsidRDefault="61DEEB7D" w:rsidP="1746BE1C">
      <w:pPr>
        <w:pStyle w:val="ListParagraph"/>
        <w:numPr>
          <w:ilvl w:val="0"/>
          <w:numId w:val="9"/>
        </w:numPr>
        <w:spacing w:before="0" w:after="0" w:line="240" w:lineRule="auto"/>
        <w:ind w:left="1268"/>
      </w:pPr>
      <w:r w:rsidRPr="003123C2">
        <w:t xml:space="preserve">loģistikas algoritmu izmantošana, lai plānotu optimizētus maršrutus; </w:t>
      </w:r>
    </w:p>
    <w:p w14:paraId="6930A490" w14:textId="77777777" w:rsidR="00E70A25" w:rsidRPr="003123C2" w:rsidRDefault="61DEEB7D" w:rsidP="1746BE1C">
      <w:pPr>
        <w:pStyle w:val="ListParagraph"/>
        <w:numPr>
          <w:ilvl w:val="0"/>
          <w:numId w:val="9"/>
        </w:numPr>
        <w:spacing w:before="0" w:after="0" w:line="240" w:lineRule="auto"/>
        <w:ind w:left="1268"/>
        <w:rPr>
          <w:b/>
          <w:bCs/>
        </w:rPr>
      </w:pPr>
      <w:r w:rsidRPr="003123C2">
        <w:t>viedas pilsētvides un IKT risinājumu veicināšana, piemēram, lietu interneta (</w:t>
      </w:r>
      <w:r w:rsidRPr="003123C2">
        <w:rPr>
          <w:i/>
          <w:iCs/>
        </w:rPr>
        <w:t xml:space="preserve">Internet </w:t>
      </w:r>
      <w:proofErr w:type="spellStart"/>
      <w:r w:rsidRPr="003123C2">
        <w:rPr>
          <w:i/>
          <w:iCs/>
        </w:rPr>
        <w:t>of</w:t>
      </w:r>
      <w:proofErr w:type="spellEnd"/>
      <w:r w:rsidRPr="003123C2">
        <w:rPr>
          <w:i/>
          <w:iCs/>
        </w:rPr>
        <w:t xml:space="preserve"> </w:t>
      </w:r>
      <w:proofErr w:type="spellStart"/>
      <w:r w:rsidRPr="003123C2">
        <w:rPr>
          <w:i/>
          <w:iCs/>
        </w:rPr>
        <w:t>Things</w:t>
      </w:r>
      <w:proofErr w:type="spellEnd"/>
      <w:r w:rsidRPr="003123C2">
        <w:t xml:space="preserve">) izmantošana, vienlaikus ievērojot </w:t>
      </w:r>
      <w:proofErr w:type="spellStart"/>
      <w:r w:rsidRPr="003123C2">
        <w:t>kiberdrošību</w:t>
      </w:r>
      <w:proofErr w:type="spellEnd"/>
      <w:r w:rsidRPr="003123C2">
        <w:t xml:space="preserve"> un nepārkāpjot iedzīvotāju privātumu, ļauj efektīvi un ar samazinātu resursu patēriņu uzraudzīt un kontrolēt dažādas sistēmas (energoapgādes, komunālo pakalpojumu, transporta, drošības u.c.) attālināti, kā arī nekavējoties atbilstoši reaģēt uz izmaiņām tajās. </w:t>
      </w:r>
    </w:p>
    <w:p w14:paraId="0A2607DA" w14:textId="77777777" w:rsidR="00E70A25" w:rsidRPr="003123C2" w:rsidRDefault="00E70A25" w:rsidP="1746BE1C">
      <w:pPr>
        <w:jc w:val="both"/>
        <w:rPr>
          <w:rFonts w:ascii="Times New Roman" w:eastAsia="Times New Roman" w:hAnsi="Times New Roman" w:cs="Times New Roman"/>
          <w:b/>
          <w:bCs/>
          <w:sz w:val="24"/>
          <w:szCs w:val="24"/>
        </w:rPr>
      </w:pPr>
    </w:p>
    <w:p w14:paraId="7007DA02" w14:textId="77777777" w:rsidR="00E70A25" w:rsidRPr="003123C2" w:rsidRDefault="61DEEB7D" w:rsidP="1746BE1C">
      <w:pPr>
        <w:pStyle w:val="ListParagraph"/>
        <w:numPr>
          <w:ilvl w:val="1"/>
          <w:numId w:val="28"/>
        </w:numPr>
        <w:spacing w:after="0" w:line="240" w:lineRule="auto"/>
        <w:rPr>
          <w:b/>
          <w:bCs/>
        </w:rPr>
      </w:pPr>
      <w:r w:rsidRPr="003123C2">
        <w:rPr>
          <w:b/>
          <w:bCs/>
        </w:rPr>
        <w:t>CO</w:t>
      </w:r>
      <w:r w:rsidRPr="003123C2">
        <w:rPr>
          <w:b/>
          <w:bCs/>
          <w:vertAlign w:val="subscript"/>
        </w:rPr>
        <w:t>2</w:t>
      </w:r>
      <w:r w:rsidRPr="003123C2">
        <w:rPr>
          <w:b/>
          <w:bCs/>
        </w:rPr>
        <w:t xml:space="preserve"> piesaistes veicināšanas pasākumi</w:t>
      </w:r>
    </w:p>
    <w:p w14:paraId="7843782F" w14:textId="77777777" w:rsidR="00E70A25" w:rsidRPr="003123C2" w:rsidRDefault="61DEEB7D" w:rsidP="1746BE1C">
      <w:pPr>
        <w:pStyle w:val="ListParagraph"/>
        <w:numPr>
          <w:ilvl w:val="0"/>
          <w:numId w:val="6"/>
        </w:numPr>
        <w:spacing w:before="0" w:after="0" w:line="240" w:lineRule="auto"/>
        <w:ind w:left="560"/>
      </w:pPr>
      <w:r w:rsidRPr="003123C2">
        <w:t>Zaļās infrastruktūras risinājumu attīstīšana, iekļaujot dabā balstītos risinājumus, veidojot mikroklimatu (siltuma salu mazināšana);</w:t>
      </w:r>
    </w:p>
    <w:p w14:paraId="4F668DD9" w14:textId="77777777" w:rsidR="00E70A25" w:rsidRPr="003123C2" w:rsidRDefault="61DEEB7D" w:rsidP="1746BE1C">
      <w:pPr>
        <w:pStyle w:val="ListParagraph"/>
        <w:numPr>
          <w:ilvl w:val="0"/>
          <w:numId w:val="6"/>
        </w:numPr>
        <w:spacing w:before="0" w:after="0" w:line="240" w:lineRule="auto"/>
        <w:ind w:left="560"/>
      </w:pPr>
      <w:r w:rsidRPr="003123C2">
        <w:t>zilās infrastruktūras (ūdenstilpju un to elementu, piemēram, upju, kanālu, dīķu, mitrāju, palieņu u.tml.) attīstības veicināšana, ūdens noteces /režīma uzlabošana;</w:t>
      </w:r>
    </w:p>
    <w:p w14:paraId="2C5C9187" w14:textId="77777777" w:rsidR="00E70A25" w:rsidRPr="003123C2" w:rsidRDefault="61DEEB7D" w:rsidP="1746BE1C">
      <w:pPr>
        <w:pStyle w:val="ListParagraph"/>
        <w:numPr>
          <w:ilvl w:val="0"/>
          <w:numId w:val="6"/>
        </w:numPr>
        <w:spacing w:before="0" w:after="0" w:line="240" w:lineRule="auto"/>
        <w:ind w:left="560"/>
      </w:pPr>
      <w:r w:rsidRPr="003123C2">
        <w:t>mežsaimniecības prakšu, kas veicina CO</w:t>
      </w:r>
      <w:r w:rsidRPr="003123C2">
        <w:rPr>
          <w:vertAlign w:val="subscript"/>
        </w:rPr>
        <w:t>2</w:t>
      </w:r>
      <w:r w:rsidRPr="003123C2">
        <w:t xml:space="preserve"> piesaisti un palielināšanu, kā arī koksnes produktu ar augstu pievienoto vērtību, piemēram, mēbeļu vai būvmateriālu ražošanas veicināšana. </w:t>
      </w:r>
    </w:p>
    <w:p w14:paraId="7647BDC2" w14:textId="77777777" w:rsidR="00E70A25" w:rsidRPr="003123C2" w:rsidRDefault="00E70A25" w:rsidP="1746BE1C">
      <w:pPr>
        <w:jc w:val="both"/>
        <w:rPr>
          <w:rFonts w:ascii="Times New Roman" w:eastAsia="Times New Roman" w:hAnsi="Times New Roman" w:cs="Times New Roman"/>
          <w:sz w:val="24"/>
          <w:szCs w:val="24"/>
        </w:rPr>
      </w:pPr>
    </w:p>
    <w:p w14:paraId="3947B3E3" w14:textId="77777777" w:rsidR="00E70A25" w:rsidRPr="003123C2" w:rsidRDefault="61DEEB7D" w:rsidP="1746BE1C">
      <w:pPr>
        <w:pStyle w:val="ListParagraph"/>
        <w:numPr>
          <w:ilvl w:val="1"/>
          <w:numId w:val="28"/>
        </w:numPr>
        <w:spacing w:after="0" w:line="240" w:lineRule="auto"/>
        <w:rPr>
          <w:b/>
          <w:bCs/>
        </w:rPr>
      </w:pPr>
      <w:r w:rsidRPr="003123C2">
        <w:rPr>
          <w:b/>
          <w:bCs/>
        </w:rPr>
        <w:t>Pielāgošanās klimata pārmaiņām veicināšanas pasākumi</w:t>
      </w:r>
    </w:p>
    <w:p w14:paraId="0ECCE169" w14:textId="77777777" w:rsidR="00E70A25" w:rsidRPr="003123C2" w:rsidRDefault="61DEEB7D" w:rsidP="1746BE1C">
      <w:pPr>
        <w:pStyle w:val="ListParagraph"/>
        <w:numPr>
          <w:ilvl w:val="0"/>
          <w:numId w:val="27"/>
        </w:numPr>
        <w:spacing w:before="0" w:after="0" w:line="240" w:lineRule="auto"/>
        <w:ind w:left="560"/>
      </w:pPr>
      <w:r w:rsidRPr="003123C2">
        <w:t>Vispārīgās informācijas iegūšanai plānošanā nepieciešams izvērtēt klimata pārmaiņu analīzes rīku (</w:t>
      </w:r>
      <w:hyperlink r:id="rId38">
        <w:r w:rsidRPr="003123C2">
          <w:rPr>
            <w:rStyle w:val="Hyperlink"/>
            <w:color w:val="auto"/>
          </w:rPr>
          <w:t>https://www4.meteo.lv/klimatariks/</w:t>
        </w:r>
      </w:hyperlink>
      <w:r w:rsidRPr="003123C2">
        <w:t xml:space="preserve">) un </w:t>
      </w:r>
      <w:proofErr w:type="spellStart"/>
      <w:r w:rsidRPr="003123C2">
        <w:t>klimataloģisko</w:t>
      </w:r>
      <w:proofErr w:type="spellEnd"/>
      <w:r w:rsidRPr="003123C2">
        <w:t xml:space="preserve"> datu portālu (</w:t>
      </w:r>
      <w:hyperlink r:id="rId39">
        <w:r w:rsidRPr="003123C2">
          <w:rPr>
            <w:rStyle w:val="Hyperlink"/>
            <w:color w:val="auto"/>
          </w:rPr>
          <w:t>https://klimats.meteo.lv</w:t>
        </w:r>
      </w:hyperlink>
      <w:r w:rsidRPr="003123C2">
        <w:t>);</w:t>
      </w:r>
    </w:p>
    <w:p w14:paraId="64F039BB" w14:textId="77777777" w:rsidR="00E70A25" w:rsidRPr="003123C2" w:rsidRDefault="61DEEB7D" w:rsidP="1746BE1C">
      <w:pPr>
        <w:pStyle w:val="ListParagraph"/>
        <w:numPr>
          <w:ilvl w:val="0"/>
          <w:numId w:val="27"/>
        </w:numPr>
        <w:spacing w:before="0" w:after="0" w:line="240" w:lineRule="auto"/>
        <w:ind w:left="560"/>
      </w:pPr>
      <w:r w:rsidRPr="003123C2">
        <w:t xml:space="preserve">saskaņotība ar 2021.gada 24.februārī publicēto jauno ES Pielāgošanās klimata pārmaiņām stratēģiju: </w:t>
      </w:r>
      <w:hyperlink r:id="rId40">
        <w:r w:rsidRPr="003123C2">
          <w:rPr>
            <w:rStyle w:val="Hyperlink"/>
            <w:color w:val="auto"/>
          </w:rPr>
          <w:t>https://eur-lex.europa.eu/legal-content/EN/TXT/?uri=COM:2021:82:FIN</w:t>
        </w:r>
      </w:hyperlink>
      <w:r w:rsidRPr="003123C2">
        <w:t>;</w:t>
      </w:r>
    </w:p>
    <w:p w14:paraId="6EE3AACD" w14:textId="410379C7" w:rsidR="00E70A25" w:rsidRPr="003123C2" w:rsidRDefault="61DEEB7D" w:rsidP="1746BE1C">
      <w:pPr>
        <w:pStyle w:val="ListParagraph"/>
        <w:numPr>
          <w:ilvl w:val="0"/>
          <w:numId w:val="44"/>
        </w:numPr>
        <w:spacing w:before="0" w:after="0" w:line="240" w:lineRule="auto"/>
        <w:ind w:left="502" w:hanging="284"/>
      </w:pPr>
      <w:r w:rsidRPr="003123C2">
        <w:lastRenderedPageBreak/>
        <w:t xml:space="preserve">lai īstenotu </w:t>
      </w:r>
      <w:bookmarkStart w:id="26" w:name="_Hlk98837113"/>
      <w:bookmarkStart w:id="27" w:name="_Hlk98451932"/>
      <w:r w:rsidRPr="003123C2">
        <w:t>Eiropas Savienības kohēzijas politikas programmas 2021.–2027.gadam</w:t>
      </w:r>
      <w:r w:rsidRPr="003123C2" w:rsidDel="00185A03">
        <w:t xml:space="preserve"> </w:t>
      </w:r>
      <w:r w:rsidRPr="003123C2">
        <w:t>2.1.3.1.pasākuma “Pašvaldību pielāgošanās klimata pārmaiņām”</w:t>
      </w:r>
      <w:bookmarkEnd w:id="26"/>
      <w:r w:rsidRPr="003123C2">
        <w:t xml:space="preserve"> </w:t>
      </w:r>
      <w:bookmarkEnd w:id="27"/>
      <w:r w:rsidRPr="003123C2">
        <w:t>prasības un pretendētu uz finansējumu, pašvaldībai attīstības programmas ietvaros jāiekļauj pielāgošanās klimata pārmaiņām stratēģija (attīstības programmas atsevišķa sadaļa, piem., kā investīciju plāna pielikums</w:t>
      </w:r>
      <w:r w:rsidR="00E70A25" w:rsidRPr="003123C2">
        <w:rPr>
          <w:rStyle w:val="FootnoteReference"/>
        </w:rPr>
        <w:footnoteReference w:id="7"/>
      </w:r>
      <w:r w:rsidRPr="003123C2">
        <w:t xml:space="preserve">), kas </w:t>
      </w:r>
      <w:r w:rsidR="7348654B" w:rsidRPr="003123C2">
        <w:t xml:space="preserve">t.sk. </w:t>
      </w:r>
      <w:r w:rsidRPr="003123C2">
        <w:t>balstīta uz:</w:t>
      </w:r>
    </w:p>
    <w:p w14:paraId="2F1C5B95" w14:textId="77777777" w:rsidR="00E70A25" w:rsidRPr="003123C2" w:rsidRDefault="61DEEB7D" w:rsidP="1746BE1C">
      <w:pPr>
        <w:pStyle w:val="ListParagraph"/>
        <w:numPr>
          <w:ilvl w:val="0"/>
          <w:numId w:val="45"/>
        </w:numPr>
        <w:spacing w:before="0" w:after="0" w:line="240" w:lineRule="auto"/>
      </w:pPr>
      <w:r w:rsidRPr="003123C2">
        <w:t>pašvaldībai aktuālo klimata pārmaiņu analīzi un prognozēm;</w:t>
      </w:r>
    </w:p>
    <w:p w14:paraId="6DF22630" w14:textId="77777777" w:rsidR="00E70A25" w:rsidRPr="003123C2" w:rsidRDefault="61DEEB7D" w:rsidP="1746BE1C">
      <w:pPr>
        <w:pStyle w:val="ListParagraph"/>
        <w:numPr>
          <w:ilvl w:val="0"/>
          <w:numId w:val="45"/>
        </w:numPr>
        <w:spacing w:before="0" w:after="0" w:line="240" w:lineRule="auto"/>
      </w:pPr>
      <w:r w:rsidRPr="003123C2">
        <w:t>pašvaldībai aktuālo un prognozējamo klimata pārmaiņu radīto risku analīzi atbilstoši pašvaldību atbildības jomām;</w:t>
      </w:r>
    </w:p>
    <w:p w14:paraId="7DAFEF14" w14:textId="77777777" w:rsidR="00E70A25" w:rsidRPr="003123C2" w:rsidRDefault="61DEEB7D" w:rsidP="1746BE1C">
      <w:pPr>
        <w:pStyle w:val="ListParagraph"/>
        <w:numPr>
          <w:ilvl w:val="0"/>
          <w:numId w:val="45"/>
        </w:numPr>
        <w:spacing w:before="0" w:after="0" w:line="240" w:lineRule="auto"/>
      </w:pPr>
      <w:r w:rsidRPr="003123C2">
        <w:t xml:space="preserve">pielāgošanās pasākumu izvēli un plānošanu (kas ir paredzēta (bet ne tikai) ar Latvijas pielāgošanās klimata pārmaiņām plānā laika posmam līdz 2030.gadam), izveidojot un iesaistot darba grupu, kuras sastāvā ir rekomendējams iekļaut atbilstošo jomu ekspertus (piemēram, stratēģiskās attīstības plānotāji un/vai telpiskās attīstības plānotāji, pašvaldību infrastruktūras uzturētāji, būvvaldes speciālisti, pilsētas arhitekti, projektu nodaļu speciālisti, ekonomisti/finansisti, statistikas uzturēšanas speciālisti </w:t>
      </w:r>
      <w:proofErr w:type="spellStart"/>
      <w:r w:rsidRPr="003123C2">
        <w:t>utml</w:t>
      </w:r>
      <w:proofErr w:type="spellEnd"/>
      <w:r w:rsidRPr="003123C2">
        <w:t>.);</w:t>
      </w:r>
    </w:p>
    <w:p w14:paraId="6173C4FB" w14:textId="77777777" w:rsidR="00E70A25" w:rsidRPr="003123C2" w:rsidRDefault="61DEEB7D" w:rsidP="1746BE1C">
      <w:pPr>
        <w:pStyle w:val="ListParagraph"/>
        <w:numPr>
          <w:ilvl w:val="0"/>
          <w:numId w:val="7"/>
        </w:numPr>
        <w:spacing w:before="0" w:after="0" w:line="240" w:lineRule="auto"/>
        <w:ind w:left="927"/>
      </w:pPr>
      <w:r w:rsidRPr="003123C2">
        <w:t>pielāgošanās stratēģiju izstrādē ieteicams ņemt vērā VARAM 2020.gada pētījumā “</w:t>
      </w:r>
      <w:r w:rsidRPr="003123C2">
        <w:rPr>
          <w:i/>
          <w:iCs/>
        </w:rPr>
        <w:t>Vadlīnijas pašvaldībām metodikas pielietošanai, kritēriju piemērošanai un prioritāro pasākumu noteikšanai, kas veicina pielāgošanos klimata pārmaiņām un klimata risku mazināšanu</w:t>
      </w:r>
      <w:r w:rsidRPr="003123C2">
        <w:t>” izstrādātos ieteikumus un pielāgošanās pasākumu atlases kritērijus (</w:t>
      </w:r>
      <w:hyperlink r:id="rId41">
        <w:r w:rsidRPr="003123C2">
          <w:rPr>
            <w:rStyle w:val="Hyperlink"/>
            <w:color w:val="auto"/>
          </w:rPr>
          <w:t>pieejams tiešsaistē šeit</w:t>
        </w:r>
      </w:hyperlink>
      <w:r w:rsidRPr="003123C2">
        <w:rPr>
          <w:rStyle w:val="Hyperlink"/>
          <w:color w:val="auto"/>
        </w:rPr>
        <w:t>)</w:t>
      </w:r>
      <w:r w:rsidRPr="003123C2">
        <w:t>;</w:t>
      </w:r>
    </w:p>
    <w:p w14:paraId="3158AE9F" w14:textId="79FBEC84" w:rsidR="00E70A25" w:rsidRPr="003123C2" w:rsidRDefault="61DEEB7D" w:rsidP="1746BE1C">
      <w:pPr>
        <w:pStyle w:val="ListParagraph"/>
        <w:numPr>
          <w:ilvl w:val="0"/>
          <w:numId w:val="7"/>
        </w:numPr>
        <w:spacing w:before="0" w:after="0" w:line="240" w:lineRule="auto"/>
        <w:ind w:left="927"/>
        <w:rPr>
          <w:rStyle w:val="Hyperlink"/>
          <w:b/>
          <w:bCs/>
          <w:color w:val="auto"/>
          <w:u w:val="none"/>
        </w:rPr>
      </w:pPr>
      <w:r w:rsidRPr="003123C2">
        <w:t xml:space="preserve">pielāgošanās stratēģiju izstrādē ieteicams izmantot Eiropas Vides aģentūras izstrādāto pielāgošanās atbalsta rīku, kas izstrādāts, lai atbalstītu lēmumu par pielāgošanās klimata pārmaiņā pasākumiem pieņemšanas procesā: </w:t>
      </w:r>
      <w:hyperlink r:id="rId42">
        <w:r w:rsidRPr="003123C2">
          <w:rPr>
            <w:rStyle w:val="Hyperlink"/>
            <w:color w:val="auto"/>
          </w:rPr>
          <w:t>https://climate-adapt.eea.europa.eu/knowledge/tools/urban-ast/step-0-1</w:t>
        </w:r>
      </w:hyperlink>
    </w:p>
    <w:p w14:paraId="50AD855B" w14:textId="62F55744" w:rsidR="008945E8" w:rsidRPr="003123C2" w:rsidRDefault="7348654B" w:rsidP="008945E8">
      <w:pPr>
        <w:spacing w:after="0" w:line="240" w:lineRule="auto"/>
        <w:ind w:left="567"/>
        <w:jc w:val="both"/>
        <w:rPr>
          <w:rFonts w:ascii="Times New Roman" w:eastAsia="Times New Roman" w:hAnsi="Times New Roman" w:cs="Times New Roman"/>
          <w:sz w:val="24"/>
          <w:szCs w:val="24"/>
          <w:lang w:eastAsia="lv-LV"/>
        </w:rPr>
      </w:pPr>
      <w:r w:rsidRPr="003123C2">
        <w:rPr>
          <w:rFonts w:ascii="Times New Roman" w:eastAsia="Times New Roman" w:hAnsi="Times New Roman" w:cs="Times New Roman"/>
          <w:sz w:val="24"/>
          <w:szCs w:val="24"/>
          <w:lang w:eastAsia="lv-LV"/>
        </w:rPr>
        <w:t>Eiropas Savienības kohēzijas politikas programmas 2021.–2027.gadam 2.1.3.1.pasākuma “Pašvaldību pielāgošanās klimata pārmaiņām”</w:t>
      </w:r>
      <w:r w:rsidR="506987E5" w:rsidRPr="003123C2">
        <w:rPr>
          <w:rFonts w:ascii="Times New Roman" w:eastAsia="Times New Roman" w:hAnsi="Times New Roman" w:cs="Times New Roman"/>
          <w:sz w:val="24"/>
          <w:szCs w:val="24"/>
          <w:lang w:eastAsia="lv-LV"/>
        </w:rPr>
        <w:t xml:space="preserve"> ietvaros īstenotie pielāgošanās klimata pārmaiņām pasākumi  nodrošinās sociālekonomiskos ieguvumus</w:t>
      </w:r>
      <w:r w:rsidR="7E02168A" w:rsidRPr="003123C2">
        <w:rPr>
          <w:rFonts w:ascii="Times New Roman" w:eastAsia="Times New Roman" w:hAnsi="Times New Roman" w:cs="Times New Roman"/>
          <w:sz w:val="24"/>
          <w:szCs w:val="24"/>
          <w:lang w:eastAsia="lv-LV"/>
        </w:rPr>
        <w:t>, kā arī atbrīvos pašvaldības finansējumu, ko pašvaldībai būtu jānovirza pielāgošanās klimata pārmaiņām, novirzot to citiem pakalpojumu efektivitātes uzlabošanas pasākumiem, kas perspektīvā sniegs iespēju piesaistīt finansējumu jaunajiem/papildinošiem pielāgošanās klimata pārmaiņām pasākumiem.</w:t>
      </w:r>
    </w:p>
    <w:p w14:paraId="067BF091" w14:textId="77777777" w:rsidR="006504A8" w:rsidRPr="003123C2" w:rsidRDefault="61DEEB7D" w:rsidP="1746BE1C">
      <w:pPr>
        <w:pStyle w:val="ListParagraph"/>
        <w:numPr>
          <w:ilvl w:val="0"/>
          <w:numId w:val="27"/>
        </w:numPr>
        <w:spacing w:before="0" w:after="0" w:line="240" w:lineRule="auto"/>
        <w:ind w:left="560"/>
      </w:pPr>
      <w:r w:rsidRPr="003123C2">
        <w:t xml:space="preserve">pašvaldībām uzraudzīt ieplānoto pielāgošanās klimata pārmaiņām pasākumu īstenošanu, deleģējot par pielāgošanās stratēģijas īstenošanas uzraudzību atbildīgo, kā arī veicot ikgadēju (vai biežāk) </w:t>
      </w:r>
      <w:proofErr w:type="spellStart"/>
      <w:r w:rsidRPr="003123C2">
        <w:t>izvērtējumu</w:t>
      </w:r>
      <w:proofErr w:type="spellEnd"/>
      <w:r w:rsidRPr="003123C2">
        <w:t xml:space="preserve"> par progresu un pēc nepieciešamības papildināt vai precizēt pielāgošanās stratēģiju. </w:t>
      </w:r>
    </w:p>
    <w:p w14:paraId="6F641D56" w14:textId="59963D48" w:rsidR="00E70A25" w:rsidRPr="003123C2" w:rsidRDefault="3E34FC49" w:rsidP="1746BE1C">
      <w:pPr>
        <w:pStyle w:val="ListParagraph"/>
        <w:numPr>
          <w:ilvl w:val="0"/>
          <w:numId w:val="27"/>
        </w:numPr>
        <w:spacing w:before="0" w:after="0" w:line="240" w:lineRule="auto"/>
        <w:ind w:left="560"/>
      </w:pPr>
      <w:r w:rsidRPr="003123C2">
        <w:t xml:space="preserve">Atbilstoši Teritorijas attīstības plānošanas likumam vietējās pašvaldības attīstības programmas investīciju plānā iekļauj attīstības projektus, kuru ieviešanas izmaksas ir 50 000 </w:t>
      </w:r>
      <w:proofErr w:type="spellStart"/>
      <w:r w:rsidRPr="003123C2">
        <w:t>euro</w:t>
      </w:r>
      <w:proofErr w:type="spellEnd"/>
      <w:r w:rsidRPr="003123C2">
        <w:t xml:space="preserve"> vai vairāk. Investīciju plānā iekļauj arī tādus attīstības projektus, kurus plānots īstenot vairākām pašvaldībām kopīgi, ja kopējās projekta izmaksas ir 50 000 </w:t>
      </w:r>
      <w:proofErr w:type="spellStart"/>
      <w:r w:rsidRPr="003123C2">
        <w:t>euro</w:t>
      </w:r>
      <w:proofErr w:type="spellEnd"/>
      <w:r w:rsidRPr="003123C2">
        <w:t xml:space="preserve"> vai vairāk. </w:t>
      </w:r>
      <w:bookmarkStart w:id="28" w:name="_Hlk98837427"/>
      <w:r w:rsidRPr="003123C2">
        <w:t>Vietējā pašvaldība ikgadējā pārskatā iekļauj informāciju par tās veiktajiem ieguldījumiem minēto attīstības projektu ieviešanā, kā arī ieguldījumu rezultātā sasniegtajiem rādītājiem, t.sk. tiem būtu jāatspoguļo SEG emisiju samazināšana un novēršana/kompensēšana visos tautsaimniecības sektoros, CO</w:t>
      </w:r>
      <w:r w:rsidRPr="003123C2">
        <w:rPr>
          <w:vertAlign w:val="subscript"/>
        </w:rPr>
        <w:t>2</w:t>
      </w:r>
      <w:r w:rsidRPr="003123C2">
        <w:t xml:space="preserve"> piesaiste un SEG noglabāšana, kā arī pielāgošanās klimata pārmaiņām</w:t>
      </w:r>
      <w:bookmarkEnd w:id="28"/>
      <w:r w:rsidR="001F6C9F" w:rsidRPr="003123C2">
        <w:rPr>
          <w:rStyle w:val="FootnoteReference"/>
        </w:rPr>
        <w:footnoteReference w:id="8"/>
      </w:r>
      <w:r w:rsidRPr="003123C2">
        <w:t>. R</w:t>
      </w:r>
      <w:r w:rsidR="61DEEB7D" w:rsidRPr="003123C2">
        <w:t xml:space="preserve">eizi gadā (līdz katra gada 31.janvārim) atbilstoši VARAM pieprasījumam </w:t>
      </w:r>
      <w:r w:rsidR="61DEEB7D" w:rsidRPr="003123C2">
        <w:lastRenderedPageBreak/>
        <w:t>iesniegt pārskatu par realizētajiem pielāgošanās klimata pārmaiņām pasākumiem VARAM, kas būtu iekļaujami pielāgošanās klimata pārmaiņām pasākumu datu bāzē un ziņojumā EK par pielāgošanās īstenošanu Latvijā.</w:t>
      </w:r>
      <w:r w:rsidR="00E70A25" w:rsidRPr="003123C2">
        <w:rPr>
          <w:rStyle w:val="FootnoteReference"/>
        </w:rPr>
        <w:footnoteReference w:id="9"/>
      </w:r>
    </w:p>
    <w:p w14:paraId="4AE5A43C" w14:textId="77777777" w:rsidR="00E70A25" w:rsidRPr="003123C2" w:rsidRDefault="00E70A25" w:rsidP="1746BE1C">
      <w:pPr>
        <w:shd w:val="clear" w:color="auto" w:fill="FFFFFF" w:themeFill="background1"/>
        <w:spacing w:after="0" w:line="293" w:lineRule="atLeast"/>
        <w:ind w:firstLine="567"/>
        <w:jc w:val="both"/>
        <w:rPr>
          <w:rFonts w:ascii="Times New Roman" w:eastAsia="Times New Roman" w:hAnsi="Times New Roman" w:cs="Times New Roman"/>
          <w:sz w:val="24"/>
          <w:szCs w:val="24"/>
          <w:lang w:eastAsia="lv-LV"/>
        </w:rPr>
      </w:pPr>
    </w:p>
    <w:p w14:paraId="1394D150" w14:textId="1AED61C0" w:rsidR="00213284" w:rsidRPr="003123C2" w:rsidRDefault="4AE3CD22" w:rsidP="1746BE1C">
      <w:pPr>
        <w:shd w:val="clear" w:color="auto" w:fill="FFFFFF" w:themeFill="background1"/>
        <w:spacing w:after="0" w:line="293" w:lineRule="atLeast"/>
        <w:ind w:firstLine="567"/>
        <w:jc w:val="both"/>
        <w:rPr>
          <w:rFonts w:ascii="Times New Roman" w:eastAsia="Times New Roman" w:hAnsi="Times New Roman" w:cs="Times New Roman"/>
          <w:b/>
          <w:bCs/>
          <w:sz w:val="24"/>
          <w:szCs w:val="24"/>
          <w:shd w:val="clear" w:color="auto" w:fill="FFFFFF"/>
        </w:rPr>
      </w:pPr>
      <w:r w:rsidRPr="003123C2">
        <w:rPr>
          <w:rFonts w:ascii="Times New Roman" w:eastAsia="Times New Roman" w:hAnsi="Times New Roman" w:cs="Times New Roman"/>
          <w:b/>
          <w:bCs/>
          <w:sz w:val="24"/>
          <w:szCs w:val="24"/>
          <w:shd w:val="clear" w:color="auto" w:fill="FFFFFF"/>
        </w:rPr>
        <w:t>Finansējuma avoti</w:t>
      </w:r>
    </w:p>
    <w:p w14:paraId="15CDB543" w14:textId="77777777" w:rsidR="00213284" w:rsidRPr="003123C2" w:rsidRDefault="4AE3CD22" w:rsidP="1746BE1C">
      <w:pPr>
        <w:shd w:val="clear" w:color="auto" w:fill="FFFFFF" w:themeFill="background1"/>
        <w:spacing w:after="0" w:line="293" w:lineRule="atLeast"/>
        <w:ind w:firstLine="567"/>
        <w:jc w:val="both"/>
        <w:rPr>
          <w:rFonts w:ascii="Times New Roman" w:eastAsia="Times New Roman" w:hAnsi="Times New Roman" w:cs="Times New Roman"/>
          <w:sz w:val="24"/>
          <w:szCs w:val="24"/>
          <w:lang w:eastAsia="lv-LV"/>
        </w:rPr>
      </w:pPr>
      <w:r w:rsidRPr="003123C2">
        <w:rPr>
          <w:rFonts w:ascii="Times New Roman" w:eastAsia="Times New Roman" w:hAnsi="Times New Roman" w:cs="Times New Roman"/>
          <w:sz w:val="24"/>
          <w:szCs w:val="24"/>
          <w:lang w:eastAsia="lv-LV"/>
        </w:rPr>
        <w:t>Attīstības programmā noteikto prioritāšu sasniegšanu un rezultatīvo rādītāju izpildi plāno, paredzot finansējumu attīstības programmā noteikto darbību un investīciju projektu īstenošanai no pašvaldības budžeta un citiem finanšu avotiem.</w:t>
      </w:r>
    </w:p>
    <w:p w14:paraId="0FAF8C02" w14:textId="77777777" w:rsidR="00213284" w:rsidRPr="003123C2" w:rsidRDefault="4AE3CD22" w:rsidP="1746BE1C">
      <w:pPr>
        <w:ind w:firstLine="567"/>
        <w:jc w:val="both"/>
        <w:rPr>
          <w:rFonts w:ascii="Times New Roman" w:eastAsia="Times New Roman" w:hAnsi="Times New Roman" w:cs="Times New Roman"/>
          <w:b/>
          <w:bCs/>
          <w:sz w:val="24"/>
          <w:szCs w:val="24"/>
        </w:rPr>
      </w:pPr>
      <w:r w:rsidRPr="003123C2">
        <w:rPr>
          <w:rFonts w:ascii="Times New Roman" w:eastAsia="Times New Roman" w:hAnsi="Times New Roman" w:cs="Times New Roman"/>
          <w:sz w:val="24"/>
          <w:szCs w:val="24"/>
        </w:rPr>
        <w:t>Klimata politikas mērķu sasniegšanai izmantojamos instrumentus var iedalīt gan pēc būtības, gan pēc sasniedzamā mērķa. Balstoties uz esošo pieredzi, var izdalīt piecas instrumentu grupas: sabiedrības informēšana, tiesību akti un regulējošais ietvars, tirgus mehānismi, fiskālie instrumenti un finanšu instrumenti.</w:t>
      </w:r>
    </w:p>
    <w:p w14:paraId="5C9AD2D6" w14:textId="77777777" w:rsidR="00213284" w:rsidRPr="003123C2" w:rsidRDefault="4AE3CD22" w:rsidP="1746BE1C">
      <w:pPr>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Finansējums minēto jautājumu risināšanai rodams tostarp šādu fondu/instrumentu ietvaros:</w:t>
      </w:r>
    </w:p>
    <w:p w14:paraId="3A9738BB" w14:textId="77777777" w:rsidR="00213284" w:rsidRPr="003123C2" w:rsidRDefault="4AE3CD22" w:rsidP="1746BE1C">
      <w:pPr>
        <w:pStyle w:val="ListParagraph"/>
        <w:numPr>
          <w:ilvl w:val="0"/>
          <w:numId w:val="14"/>
        </w:numPr>
        <w:spacing w:before="0" w:after="0" w:line="240" w:lineRule="auto"/>
        <w:ind w:left="1134"/>
      </w:pPr>
      <w:r w:rsidRPr="003123C2">
        <w:t>Eiropas Savienības finansējums (</w:t>
      </w:r>
      <w:hyperlink r:id="rId43">
        <w:r w:rsidRPr="003123C2">
          <w:rPr>
            <w:rStyle w:val="Hyperlink"/>
            <w:color w:val="auto"/>
          </w:rPr>
          <w:t>https://esfondi.lv/sakums</w:t>
        </w:r>
      </w:hyperlink>
      <w:r w:rsidRPr="003123C2">
        <w:t xml:space="preserve">), piemēram, ES fondi 2021-2027, t.sk. </w:t>
      </w:r>
      <w:hyperlink r:id="rId44">
        <w:r w:rsidRPr="003123C2">
          <w:rPr>
            <w:rStyle w:val="Hyperlink"/>
            <w:color w:val="auto"/>
          </w:rPr>
          <w:t>ES strukturālie un investīciju fondi</w:t>
        </w:r>
      </w:hyperlink>
      <w:r w:rsidRPr="003123C2">
        <w:t xml:space="preserve"> (ERAF, KF, ESF, LZF), Eiropas teritoriālās sadarbības programmas (INTERREG programmas), ES </w:t>
      </w:r>
      <w:proofErr w:type="spellStart"/>
      <w:r w:rsidRPr="003123C2">
        <w:t>grantu</w:t>
      </w:r>
      <w:proofErr w:type="spellEnd"/>
      <w:r w:rsidRPr="003123C2">
        <w:t xml:space="preserve"> atbalsta programmas (</w:t>
      </w:r>
      <w:hyperlink r:id="rId45">
        <w:r w:rsidRPr="003123C2">
          <w:rPr>
            <w:rStyle w:val="Hyperlink"/>
            <w:color w:val="auto"/>
          </w:rPr>
          <w:t>LIFE programma</w:t>
        </w:r>
      </w:hyperlink>
      <w:r w:rsidRPr="003123C2">
        <w:rPr>
          <w:rStyle w:val="Hyperlink"/>
          <w:color w:val="auto"/>
        </w:rPr>
        <w:t>, Apvārsnis Eiropa programma (</w:t>
      </w:r>
      <w:proofErr w:type="spellStart"/>
      <w:r w:rsidRPr="003123C2">
        <w:rPr>
          <w:rStyle w:val="Hyperlink"/>
          <w:color w:val="auto"/>
        </w:rPr>
        <w:t>Horizon</w:t>
      </w:r>
      <w:proofErr w:type="spellEnd"/>
      <w:r w:rsidRPr="003123C2">
        <w:rPr>
          <w:rStyle w:val="Hyperlink"/>
          <w:color w:val="auto"/>
        </w:rPr>
        <w:t xml:space="preserve"> </w:t>
      </w:r>
      <w:proofErr w:type="spellStart"/>
      <w:r w:rsidRPr="003123C2">
        <w:rPr>
          <w:rStyle w:val="Hyperlink"/>
          <w:color w:val="auto"/>
        </w:rPr>
        <w:t>Europe</w:t>
      </w:r>
      <w:proofErr w:type="spellEnd"/>
      <w:r w:rsidRPr="003123C2">
        <w:rPr>
          <w:rStyle w:val="Hyperlink"/>
          <w:color w:val="auto"/>
        </w:rPr>
        <w:t>)</w:t>
      </w:r>
      <w:r w:rsidRPr="003123C2">
        <w:t>), Atveseļošanās un noturības mehānisms, Taisnīgas pārejas mehānisms.</w:t>
      </w:r>
    </w:p>
    <w:p w14:paraId="5668215E" w14:textId="77777777" w:rsidR="00213284" w:rsidRPr="003123C2" w:rsidRDefault="4AE3CD22" w:rsidP="1746BE1C">
      <w:pPr>
        <w:pStyle w:val="ListParagraph"/>
        <w:numPr>
          <w:ilvl w:val="0"/>
          <w:numId w:val="14"/>
        </w:numPr>
        <w:spacing w:before="0" w:after="0" w:line="240" w:lineRule="auto"/>
        <w:ind w:left="1134"/>
      </w:pPr>
      <w:r w:rsidRPr="003123C2">
        <w:t xml:space="preserve">Valsts budžeta finansējums, piemēram, Emisijas kvotu izsolīšanas instruments, Modernizācijas fonds, </w:t>
      </w:r>
      <w:hyperlink r:id="rId46">
        <w:r w:rsidRPr="003123C2">
          <w:rPr>
            <w:rStyle w:val="Hyperlink"/>
            <w:color w:val="auto"/>
          </w:rPr>
          <w:t>Latvijas Vides aizsardzības fonds (LVAF)</w:t>
        </w:r>
      </w:hyperlink>
      <w:r w:rsidRPr="003123C2">
        <w:t>.</w:t>
      </w:r>
    </w:p>
    <w:p w14:paraId="73D4FF44" w14:textId="77777777" w:rsidR="00213284" w:rsidRPr="003123C2" w:rsidRDefault="4AE3CD22" w:rsidP="1746BE1C">
      <w:pPr>
        <w:pStyle w:val="ListParagraph"/>
        <w:numPr>
          <w:ilvl w:val="0"/>
          <w:numId w:val="32"/>
        </w:numPr>
        <w:spacing w:after="0" w:line="240" w:lineRule="auto"/>
        <w:ind w:left="1134"/>
      </w:pPr>
      <w:r w:rsidRPr="003123C2">
        <w:t xml:space="preserve">Cits finansējums, piemēram, ārvalstu atbalsta programmas un iniciatīvas: </w:t>
      </w:r>
      <w:hyperlink r:id="rId47">
        <w:r w:rsidRPr="003123C2">
          <w:rPr>
            <w:rStyle w:val="Hyperlink"/>
            <w:color w:val="auto"/>
          </w:rPr>
          <w:t>Eiropas Ekonomikas zonas (EEZ) finanšu instrumenta un Norvēģijas finanšu instrumenta (NFI)</w:t>
        </w:r>
      </w:hyperlink>
      <w:r w:rsidRPr="003123C2">
        <w:rPr>
          <w:rStyle w:val="Hyperlink"/>
          <w:color w:val="auto"/>
        </w:rPr>
        <w:t xml:space="preserve">, </w:t>
      </w:r>
      <w:hyperlink r:id="rId48">
        <w:r w:rsidRPr="003123C2">
          <w:rPr>
            <w:rStyle w:val="Hyperlink"/>
            <w:color w:val="auto"/>
          </w:rPr>
          <w:t>Vācijas Vides, dabas aizsardzības un kodoldrošības ministrijas Eiropas Klimata iniciatīva (EUKI)</w:t>
        </w:r>
      </w:hyperlink>
      <w:r w:rsidRPr="003123C2">
        <w:t xml:space="preserve">, </w:t>
      </w:r>
      <w:hyperlink r:id="rId49">
        <w:r w:rsidRPr="003123C2">
          <w:rPr>
            <w:rStyle w:val="Hyperlink"/>
            <w:color w:val="auto"/>
          </w:rPr>
          <w:t>Eiropas Pilsētu mehānisms (</w:t>
        </w:r>
        <w:proofErr w:type="spellStart"/>
        <w:r w:rsidRPr="003123C2">
          <w:rPr>
            <w:rStyle w:val="Hyperlink"/>
            <w:i/>
            <w:iCs/>
            <w:color w:val="auto"/>
          </w:rPr>
          <w:t>European</w:t>
        </w:r>
        <w:proofErr w:type="spellEnd"/>
        <w:r w:rsidRPr="003123C2">
          <w:rPr>
            <w:rStyle w:val="Hyperlink"/>
            <w:i/>
            <w:iCs/>
            <w:color w:val="auto"/>
          </w:rPr>
          <w:t xml:space="preserve"> </w:t>
        </w:r>
        <w:proofErr w:type="spellStart"/>
        <w:r w:rsidRPr="003123C2">
          <w:rPr>
            <w:rStyle w:val="Hyperlink"/>
            <w:i/>
            <w:iCs/>
            <w:color w:val="auto"/>
          </w:rPr>
          <w:t>City</w:t>
        </w:r>
        <w:proofErr w:type="spellEnd"/>
        <w:r w:rsidRPr="003123C2">
          <w:rPr>
            <w:rStyle w:val="Hyperlink"/>
            <w:i/>
            <w:iCs/>
            <w:color w:val="auto"/>
          </w:rPr>
          <w:t xml:space="preserve"> </w:t>
        </w:r>
        <w:proofErr w:type="spellStart"/>
        <w:r w:rsidRPr="003123C2">
          <w:rPr>
            <w:rStyle w:val="Hyperlink"/>
            <w:i/>
            <w:iCs/>
            <w:color w:val="auto"/>
          </w:rPr>
          <w:t>Facility</w:t>
        </w:r>
        <w:proofErr w:type="spellEnd"/>
        <w:r w:rsidRPr="003123C2">
          <w:rPr>
            <w:rStyle w:val="Hyperlink"/>
            <w:color w:val="auto"/>
          </w:rPr>
          <w:t>, EUCF)</w:t>
        </w:r>
      </w:hyperlink>
      <w:r w:rsidRPr="003123C2">
        <w:rPr>
          <w:rStyle w:val="Hyperlink"/>
          <w:color w:val="auto"/>
        </w:rPr>
        <w:t>.</w:t>
      </w:r>
    </w:p>
    <w:p w14:paraId="4D51D807" w14:textId="77777777" w:rsidR="00213284" w:rsidRPr="003123C2" w:rsidRDefault="4AE3CD22" w:rsidP="00213284">
      <w:pPr>
        <w:ind w:left="21" w:firstLine="546"/>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Finansējums oglekļa mazietilpīgas attīstības un pielāgošanās klimata pārmaiņām pasākumu īstenošanai ir pieejams gandrīz ikvienā finanšu avotā.</w:t>
      </w:r>
    </w:p>
    <w:p w14:paraId="57D955FD" w14:textId="77777777" w:rsidR="00213284" w:rsidRPr="003123C2" w:rsidRDefault="4AE3CD22" w:rsidP="1746BE1C">
      <w:pPr>
        <w:ind w:firstLine="546"/>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Starptautiskā sadarbība sniedz priekšrocības jaunu finanšu avotu piesaistīšanā.</w:t>
      </w:r>
    </w:p>
    <w:p w14:paraId="5A5BEED2" w14:textId="27B99674" w:rsidR="00B96C5F" w:rsidRPr="003123C2" w:rsidRDefault="00B96C5F" w:rsidP="1746BE1C">
      <w:pPr>
        <w:shd w:val="clear" w:color="auto" w:fill="FFFFFF" w:themeFill="background1"/>
        <w:spacing w:after="0" w:line="293" w:lineRule="atLeast"/>
        <w:ind w:firstLine="567"/>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br w:type="page"/>
      </w:r>
    </w:p>
    <w:p w14:paraId="4CC9FDB2" w14:textId="2E4EB9A1" w:rsidR="00D960D5" w:rsidRPr="003123C2" w:rsidRDefault="7F3803E1" w:rsidP="1746BE1C">
      <w:pPr>
        <w:pStyle w:val="Heading1"/>
        <w:jc w:val="both"/>
        <w:rPr>
          <w:rFonts w:ascii="Times New Roman" w:eastAsia="Times New Roman" w:hAnsi="Times New Roman" w:cs="Times New Roman"/>
          <w:b/>
          <w:bCs/>
        </w:rPr>
      </w:pPr>
      <w:bookmarkStart w:id="29" w:name="_Toc96438983"/>
      <w:bookmarkStart w:id="30" w:name="_Toc408209758"/>
      <w:r w:rsidRPr="003123C2">
        <w:rPr>
          <w:rFonts w:ascii="Times New Roman" w:eastAsia="Times New Roman" w:hAnsi="Times New Roman" w:cs="Times New Roman"/>
          <w:b/>
          <w:bCs/>
        </w:rPr>
        <w:lastRenderedPageBreak/>
        <w:t>6</w:t>
      </w:r>
      <w:r w:rsidR="51B57F60" w:rsidRPr="003123C2">
        <w:rPr>
          <w:rFonts w:ascii="Times New Roman" w:eastAsia="Times New Roman" w:hAnsi="Times New Roman" w:cs="Times New Roman"/>
          <w:b/>
          <w:bCs/>
        </w:rPr>
        <w:t>. </w:t>
      </w:r>
      <w:r w:rsidR="1BE1169E" w:rsidRPr="003123C2">
        <w:rPr>
          <w:rFonts w:ascii="Times New Roman" w:eastAsia="Times New Roman" w:hAnsi="Times New Roman" w:cs="Times New Roman"/>
          <w:b/>
          <w:bCs/>
        </w:rPr>
        <w:t>VARAM struktūrvienības, a</w:t>
      </w:r>
      <w:r w:rsidR="51B57F60" w:rsidRPr="003123C2">
        <w:rPr>
          <w:rFonts w:ascii="Times New Roman" w:eastAsia="Times New Roman" w:hAnsi="Times New Roman" w:cs="Times New Roman"/>
          <w:b/>
          <w:bCs/>
        </w:rPr>
        <w:t>r kur</w:t>
      </w:r>
      <w:r w:rsidR="1BE1169E" w:rsidRPr="003123C2">
        <w:rPr>
          <w:rFonts w:ascii="Times New Roman" w:eastAsia="Times New Roman" w:hAnsi="Times New Roman" w:cs="Times New Roman"/>
          <w:b/>
          <w:bCs/>
        </w:rPr>
        <w:t xml:space="preserve">u darbiniekiem </w:t>
      </w:r>
      <w:r w:rsidR="51B57F60" w:rsidRPr="003123C2">
        <w:rPr>
          <w:rFonts w:ascii="Times New Roman" w:eastAsia="Times New Roman" w:hAnsi="Times New Roman" w:cs="Times New Roman"/>
          <w:b/>
          <w:bCs/>
        </w:rPr>
        <w:t xml:space="preserve">var konsultēties, </w:t>
      </w:r>
      <w:r w:rsidR="1BE1169E" w:rsidRPr="003123C2">
        <w:rPr>
          <w:rFonts w:ascii="Times New Roman" w:eastAsia="Times New Roman" w:hAnsi="Times New Roman" w:cs="Times New Roman"/>
          <w:b/>
          <w:bCs/>
        </w:rPr>
        <w:t>plānojot klimata pārmaiņu politik</w:t>
      </w:r>
      <w:r w:rsidR="6F7F9745" w:rsidRPr="003123C2">
        <w:rPr>
          <w:rFonts w:ascii="Times New Roman" w:eastAsia="Times New Roman" w:hAnsi="Times New Roman" w:cs="Times New Roman"/>
          <w:b/>
          <w:bCs/>
        </w:rPr>
        <w:t>u</w:t>
      </w:r>
      <w:bookmarkEnd w:id="29"/>
      <w:bookmarkEnd w:id="30"/>
    </w:p>
    <w:p w14:paraId="74CD8288" w14:textId="54950C92" w:rsidR="00D960D5" w:rsidRPr="003123C2" w:rsidRDefault="00D960D5" w:rsidP="1746BE1C">
      <w:pPr>
        <w:jc w:val="both"/>
        <w:rPr>
          <w:rFonts w:ascii="Times New Roman" w:eastAsia="Times New Roman" w:hAnsi="Times New Roman" w:cs="Times New Roman"/>
          <w:sz w:val="24"/>
          <w:szCs w:val="24"/>
        </w:rPr>
      </w:pPr>
    </w:p>
    <w:p w14:paraId="60B7395F" w14:textId="24F0D269" w:rsidR="0045185B" w:rsidRPr="003123C2" w:rsidRDefault="3DFA0F8F" w:rsidP="1746BE1C">
      <w:pPr>
        <w:jc w:val="both"/>
        <w:rPr>
          <w:rFonts w:ascii="Times New Roman" w:eastAsia="Times New Roman" w:hAnsi="Times New Roman" w:cs="Times New Roman"/>
          <w:sz w:val="24"/>
          <w:szCs w:val="24"/>
        </w:rPr>
      </w:pPr>
      <w:r w:rsidRPr="003123C2">
        <w:rPr>
          <w:rFonts w:ascii="Times New Roman" w:eastAsia="Times New Roman" w:hAnsi="Times New Roman" w:cs="Times New Roman"/>
          <w:sz w:val="24"/>
          <w:szCs w:val="24"/>
        </w:rPr>
        <w:t>Plānojot klimata pārmaiņu politiku, nepieciešamības gadījumā aicinām konsultēties ar VARAM atbildīgajām struktūrvienībām:</w:t>
      </w:r>
    </w:p>
    <w:p w14:paraId="73115670" w14:textId="77777777" w:rsidR="004D7685" w:rsidRPr="003123C2" w:rsidRDefault="5AE656FD" w:rsidP="1746BE1C">
      <w:pPr>
        <w:pStyle w:val="ListParagraph"/>
        <w:numPr>
          <w:ilvl w:val="0"/>
          <w:numId w:val="48"/>
        </w:numPr>
        <w:rPr>
          <w:b/>
          <w:bCs/>
        </w:rPr>
      </w:pPr>
      <w:r w:rsidRPr="003123C2">
        <w:t xml:space="preserve">Klimata politikas jautājumos pašvaldības attīstības programmas ietvaros: </w:t>
      </w:r>
      <w:r w:rsidRPr="003123C2">
        <w:rPr>
          <w:rStyle w:val="Hyperlink"/>
          <w:color w:val="auto"/>
          <w:u w:val="none"/>
        </w:rPr>
        <w:t xml:space="preserve">Valsts ilgtspējīgas attīstības plānošanas departamenta Reģionālās attīstības plānošanas nodaļa. </w:t>
      </w:r>
      <w:r w:rsidRPr="003123C2">
        <w:t xml:space="preserve">Kontakti pieejami vietnē – </w:t>
      </w:r>
      <w:hyperlink r:id="rId50">
        <w:r w:rsidRPr="003123C2">
          <w:rPr>
            <w:rStyle w:val="Hyperlink"/>
            <w:color w:val="auto"/>
          </w:rPr>
          <w:t>https://www.varam.gov.lv/lv/strukturvieniba/valsts-ilgtspejigas-attistibas-planosanas-departaments</w:t>
        </w:r>
      </w:hyperlink>
      <w:r w:rsidRPr="003123C2">
        <w:t xml:space="preserve"> </w:t>
      </w:r>
    </w:p>
    <w:p w14:paraId="23067F86" w14:textId="2A2B0EA1" w:rsidR="0045185B" w:rsidRPr="003123C2" w:rsidRDefault="51B57F60" w:rsidP="1746BE1C">
      <w:pPr>
        <w:pStyle w:val="ListParagraph"/>
        <w:numPr>
          <w:ilvl w:val="0"/>
          <w:numId w:val="48"/>
        </w:numPr>
        <w:rPr>
          <w:rStyle w:val="Hyperlink"/>
          <w:color w:val="auto"/>
        </w:rPr>
      </w:pPr>
      <w:r w:rsidRPr="003123C2">
        <w:t>Klimata politikas jautājumos, t.sk., klimata pārmaiņu mazināšana un pielāgošanās klimata pārmaiņām</w:t>
      </w:r>
      <w:r w:rsidR="6F7F9745" w:rsidRPr="003123C2">
        <w:t xml:space="preserve"> </w:t>
      </w:r>
      <w:r w:rsidRPr="003123C2">
        <w:t>–</w:t>
      </w:r>
      <w:r w:rsidR="6F7F9745" w:rsidRPr="003123C2">
        <w:t xml:space="preserve"> </w:t>
      </w:r>
      <w:r w:rsidRPr="003123C2">
        <w:t xml:space="preserve">Klimata pārmaiņu departamenta Klimata pārmaiņu un adaptācijas politikas nodaļa. </w:t>
      </w:r>
      <w:r w:rsidR="3DFA0F8F" w:rsidRPr="003123C2">
        <w:t xml:space="preserve">Kontakti </w:t>
      </w:r>
      <w:r w:rsidR="1BE1169E" w:rsidRPr="003123C2">
        <w:t>pieejami vietnē –</w:t>
      </w:r>
      <w:r w:rsidR="3DFA0F8F" w:rsidRPr="003123C2">
        <w:t xml:space="preserve"> </w:t>
      </w:r>
      <w:hyperlink r:id="rId51">
        <w:r w:rsidR="3DFA0F8F" w:rsidRPr="003123C2">
          <w:rPr>
            <w:rStyle w:val="Hyperlink"/>
            <w:color w:val="auto"/>
          </w:rPr>
          <w:t>https://www.varam.gov.lv/lv/strukturvieniba/klimata-parmainu-departaments</w:t>
        </w:r>
      </w:hyperlink>
    </w:p>
    <w:p w14:paraId="0CC4E2F7" w14:textId="3B7FA3B9" w:rsidR="00D960D5" w:rsidRPr="003123C2" w:rsidRDefault="51B57F60" w:rsidP="1746BE1C">
      <w:pPr>
        <w:pStyle w:val="ListParagraph"/>
        <w:numPr>
          <w:ilvl w:val="0"/>
          <w:numId w:val="48"/>
        </w:numPr>
        <w:rPr>
          <w:rStyle w:val="Hyperlink"/>
          <w:color w:val="auto"/>
          <w:u w:val="none"/>
        </w:rPr>
      </w:pPr>
      <w:r w:rsidRPr="003123C2">
        <w:t>Klimata tehnoloģiju un finanšu instrumentu jautājumos</w:t>
      </w:r>
      <w:r w:rsidR="6F7F9745" w:rsidRPr="003123C2">
        <w:t xml:space="preserve"> </w:t>
      </w:r>
      <w:r w:rsidRPr="003123C2">
        <w:t>–</w:t>
      </w:r>
      <w:r w:rsidR="6F7F9745" w:rsidRPr="003123C2">
        <w:t xml:space="preserve"> </w:t>
      </w:r>
      <w:r w:rsidRPr="003123C2">
        <w:t>Klimata pārmaiņu departamenta Klimata finanšu un tehnoloģiju nodaļa.</w:t>
      </w:r>
      <w:r w:rsidR="1BE1169E" w:rsidRPr="003123C2">
        <w:t xml:space="preserve"> Kontakti pieejami vietnē – </w:t>
      </w:r>
      <w:hyperlink r:id="rId52">
        <w:r w:rsidRPr="003123C2">
          <w:rPr>
            <w:rStyle w:val="Hyperlink"/>
            <w:color w:val="auto"/>
          </w:rPr>
          <w:t>https://www.varam.gov.lv/lv/strukturvieniba/klimata-parmainu-departaments</w:t>
        </w:r>
      </w:hyperlink>
    </w:p>
    <w:p w14:paraId="40EFAC14" w14:textId="4496EE99" w:rsidR="00C40368" w:rsidRPr="003123C2" w:rsidRDefault="00C40368" w:rsidP="1746BE1C">
      <w:pPr>
        <w:rPr>
          <w:rFonts w:ascii="Times New Roman" w:eastAsia="Times New Roman" w:hAnsi="Times New Roman" w:cs="Times New Roman"/>
          <w:b/>
          <w:bCs/>
        </w:rPr>
      </w:pPr>
    </w:p>
    <w:p w14:paraId="6D4C47C2" w14:textId="77777777" w:rsidR="00C40368" w:rsidRPr="003123C2" w:rsidRDefault="00C40368" w:rsidP="1746BE1C">
      <w:pPr>
        <w:rPr>
          <w:rFonts w:ascii="Times New Roman" w:eastAsia="Times New Roman" w:hAnsi="Times New Roman" w:cs="Times New Roman"/>
          <w:b/>
          <w:bCs/>
        </w:rPr>
      </w:pPr>
    </w:p>
    <w:sectPr w:rsidR="00C40368" w:rsidRPr="003123C2" w:rsidSect="00BF37AD">
      <w:footerReference w:type="default" r:id="rId53"/>
      <w:pgSz w:w="11906" w:h="16838"/>
      <w:pgMar w:top="1304" w:right="113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D86C" w14:textId="77777777" w:rsidR="00FF5A24" w:rsidRDefault="00FF5A24" w:rsidP="007B0B8E">
      <w:pPr>
        <w:spacing w:after="0" w:line="240" w:lineRule="auto"/>
      </w:pPr>
      <w:r>
        <w:separator/>
      </w:r>
    </w:p>
  </w:endnote>
  <w:endnote w:type="continuationSeparator" w:id="0">
    <w:p w14:paraId="0B3E9E87" w14:textId="77777777" w:rsidR="00FF5A24" w:rsidRDefault="00FF5A24" w:rsidP="007B0B8E">
      <w:pPr>
        <w:spacing w:after="0" w:line="240" w:lineRule="auto"/>
      </w:pPr>
      <w:r>
        <w:continuationSeparator/>
      </w:r>
    </w:p>
  </w:endnote>
  <w:endnote w:type="continuationNotice" w:id="1">
    <w:p w14:paraId="4A49A357" w14:textId="77777777" w:rsidR="00FF5A24" w:rsidRDefault="00FF5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332794"/>
      <w:docPartObj>
        <w:docPartGallery w:val="Page Numbers (Bottom of Page)"/>
        <w:docPartUnique/>
      </w:docPartObj>
    </w:sdtPr>
    <w:sdtEndPr>
      <w:rPr>
        <w:rFonts w:ascii="Times New Roman" w:hAnsi="Times New Roman" w:cs="Times New Roman"/>
        <w:noProof/>
      </w:rPr>
    </w:sdtEndPr>
    <w:sdtContent>
      <w:p w14:paraId="4D56BD66" w14:textId="4FF67004" w:rsidR="00EA776D" w:rsidRPr="00D960D5" w:rsidRDefault="00EA776D" w:rsidP="00D960D5">
        <w:pPr>
          <w:pStyle w:val="Footer"/>
          <w:jc w:val="center"/>
          <w:rPr>
            <w:rFonts w:ascii="Times New Roman" w:hAnsi="Times New Roman" w:cs="Times New Roman"/>
          </w:rPr>
        </w:pPr>
        <w:r w:rsidRPr="00D960D5">
          <w:rPr>
            <w:rFonts w:ascii="Times New Roman" w:hAnsi="Times New Roman" w:cs="Times New Roman"/>
          </w:rPr>
          <w:fldChar w:fldCharType="begin"/>
        </w:r>
        <w:r w:rsidRPr="00D960D5">
          <w:rPr>
            <w:rFonts w:ascii="Times New Roman" w:hAnsi="Times New Roman" w:cs="Times New Roman"/>
          </w:rPr>
          <w:instrText xml:space="preserve"> PAGE   \* MERGEFORMAT </w:instrText>
        </w:r>
        <w:r w:rsidRPr="00D960D5">
          <w:rPr>
            <w:rFonts w:ascii="Times New Roman" w:hAnsi="Times New Roman" w:cs="Times New Roman"/>
          </w:rPr>
          <w:fldChar w:fldCharType="separate"/>
        </w:r>
        <w:r w:rsidRPr="00D960D5">
          <w:rPr>
            <w:rFonts w:ascii="Times New Roman" w:hAnsi="Times New Roman" w:cs="Times New Roman"/>
            <w:noProof/>
          </w:rPr>
          <w:t>2</w:t>
        </w:r>
        <w:r w:rsidRPr="00D960D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4D460" w14:textId="77777777" w:rsidR="00FF5A24" w:rsidRDefault="00FF5A24" w:rsidP="007B0B8E">
      <w:pPr>
        <w:spacing w:after="0" w:line="240" w:lineRule="auto"/>
      </w:pPr>
      <w:r>
        <w:separator/>
      </w:r>
    </w:p>
  </w:footnote>
  <w:footnote w:type="continuationSeparator" w:id="0">
    <w:p w14:paraId="34FD8CC0" w14:textId="77777777" w:rsidR="00FF5A24" w:rsidRDefault="00FF5A24" w:rsidP="007B0B8E">
      <w:pPr>
        <w:spacing w:after="0" w:line="240" w:lineRule="auto"/>
      </w:pPr>
      <w:r>
        <w:continuationSeparator/>
      </w:r>
    </w:p>
  </w:footnote>
  <w:footnote w:type="continuationNotice" w:id="1">
    <w:p w14:paraId="660624A1" w14:textId="77777777" w:rsidR="00FF5A24" w:rsidRDefault="00FF5A24">
      <w:pPr>
        <w:spacing w:after="0" w:line="240" w:lineRule="auto"/>
      </w:pPr>
    </w:p>
  </w:footnote>
  <w:footnote w:id="2">
    <w:p w14:paraId="1E66E578" w14:textId="18553775" w:rsidR="00EF6F73" w:rsidRDefault="00EF6F73" w:rsidP="00EF6F73">
      <w:pPr>
        <w:pStyle w:val="FootnoteText"/>
      </w:pPr>
      <w:r>
        <w:rPr>
          <w:rStyle w:val="FootnoteReference"/>
        </w:rPr>
        <w:footnoteRef/>
      </w:r>
      <w:r>
        <w:t xml:space="preserve"> Kopējas CO 2 emisijas novadā (tonnu CO 2 ekv.), kopējas N 2 O emisijas novadā (tonnu CO 2 ekv.), kopējas CH 4 emisijas novadā (tonnu CO 2 ekv.)</w:t>
      </w:r>
    </w:p>
  </w:footnote>
  <w:footnote w:id="3">
    <w:p w14:paraId="52207461" w14:textId="4D52E603" w:rsidR="004F170F" w:rsidRPr="006E60D7" w:rsidRDefault="004F170F" w:rsidP="005A15B2">
      <w:pPr>
        <w:pStyle w:val="FootnoteText"/>
      </w:pPr>
      <w:r w:rsidRPr="006E60D7">
        <w:rPr>
          <w:rStyle w:val="FootnoteReference"/>
        </w:rPr>
        <w:footnoteRef/>
      </w:r>
      <w:r w:rsidRPr="006E60D7">
        <w:t xml:space="preserve"> </w:t>
      </w:r>
      <w:r w:rsidR="006E60D7" w:rsidRPr="006E60D7">
        <w:t xml:space="preserve">Norvēģijas finanšu instrumenta iepriekš noteiktā projekta “Klimata pārmaiņu politikas integrācija nozaru un reģionālajā politikā” </w:t>
      </w:r>
      <w:r w:rsidR="006E60D7">
        <w:t xml:space="preserve">ietvaros tiek īstenota </w:t>
      </w:r>
      <w:r w:rsidR="006E60D7" w:rsidRPr="006E60D7">
        <w:t>aktivitāte par reģionālo datu vākšanas un ziņošanas sistēmas izstrādi</w:t>
      </w:r>
      <w:r w:rsidR="005A15B2">
        <w:t>, sistēma, kas ietver uzturamo reģionālo klimata pārmaiņu rādītāju sarakstu un  metadatu aprakstus;  pieejamo datu kvalitātes novērtējumus un kvalitātes pilnveidošanas plānus; izstrādātas metodoloģijas reģionālajiem klimata rādītājiem; publicētas reģionālo klimata rādītāju datu bāzes.</w:t>
      </w:r>
    </w:p>
  </w:footnote>
  <w:footnote w:id="4">
    <w:p w14:paraId="6032DFA6" w14:textId="77777777" w:rsidR="00B76562" w:rsidRPr="004E4EC6" w:rsidRDefault="00B76562" w:rsidP="007C5C0D">
      <w:pPr>
        <w:spacing w:after="0" w:line="240" w:lineRule="auto"/>
        <w:jc w:val="both"/>
        <w:rPr>
          <w:rFonts w:ascii="Times New Roman" w:eastAsia="Calibri" w:hAnsi="Times New Roman" w:cs="Times New Roman"/>
          <w:sz w:val="20"/>
          <w:szCs w:val="20"/>
        </w:rPr>
      </w:pPr>
      <w:r w:rsidRPr="004E4EC6">
        <w:rPr>
          <w:rFonts w:ascii="Times New Roman" w:hAnsi="Times New Roman" w:cs="Times New Roman"/>
          <w:sz w:val="20"/>
          <w:szCs w:val="20"/>
        </w:rPr>
        <w:footnoteRef/>
      </w:r>
      <w:r w:rsidRPr="004E4EC6">
        <w:rPr>
          <w:rFonts w:ascii="Times New Roman" w:hAnsi="Times New Roman" w:cs="Times New Roman"/>
          <w:sz w:val="20"/>
          <w:szCs w:val="20"/>
        </w:rPr>
        <w:t xml:space="preserve"> </w:t>
      </w:r>
      <w:r w:rsidRPr="004E4EC6">
        <w:rPr>
          <w:rFonts w:ascii="Times New Roman" w:eastAsia="Calibri" w:hAnsi="Times New Roman" w:cs="Times New Roman"/>
          <w:sz w:val="20"/>
          <w:szCs w:val="20"/>
        </w:rPr>
        <w:t>Reģionālie SEG emisiju dati un indikatori, kā arī metodoloģija šo rādītāju aprēķināšanai pašvaldībām būs pieejam</w:t>
      </w:r>
      <w:r>
        <w:rPr>
          <w:rFonts w:ascii="Times New Roman" w:eastAsia="Calibri" w:hAnsi="Times New Roman" w:cs="Times New Roman"/>
          <w:sz w:val="20"/>
          <w:szCs w:val="20"/>
        </w:rPr>
        <w:t>i</w:t>
      </w:r>
      <w:r w:rsidRPr="004E4EC6">
        <w:rPr>
          <w:rFonts w:ascii="Times New Roman" w:eastAsia="Calibri" w:hAnsi="Times New Roman" w:cs="Times New Roman"/>
          <w:sz w:val="20"/>
          <w:szCs w:val="20"/>
        </w:rPr>
        <w:t xml:space="preserve"> 2023.gada septembrī (aktivitāti īsteno Centrālās statistikas pārvalde Norvēģijas finanšu instrumenta 2014.–2021.gada perioda programmas “Klimata pārmaiņu mazināšana, pielāgošanās tām un vide” iepriekš noteiktā projekta Nr.LV-CLIMATE-0001 “Klimata pārmaiņu politikas integrācija nozaru un reģionālajā politikā” ietvaros)</w:t>
      </w:r>
    </w:p>
  </w:footnote>
  <w:footnote w:id="5">
    <w:p w14:paraId="1ABADB31" w14:textId="77777777" w:rsidR="00B76562" w:rsidRPr="00161DF0" w:rsidRDefault="00B76562" w:rsidP="007C5C0D">
      <w:pPr>
        <w:pStyle w:val="FootnoteText"/>
        <w:ind w:left="142" w:hanging="142"/>
      </w:pPr>
      <w:r w:rsidRPr="00161DF0">
        <w:rPr>
          <w:rStyle w:val="FootnoteReference"/>
        </w:rPr>
        <w:footnoteRef/>
      </w:r>
      <w:r w:rsidRPr="00161DF0">
        <w:t xml:space="preserve"> CO</w:t>
      </w:r>
      <w:r w:rsidRPr="00161DF0">
        <w:rPr>
          <w:vertAlign w:val="subscript"/>
        </w:rPr>
        <w:t xml:space="preserve">2 </w:t>
      </w:r>
      <w:r w:rsidRPr="00161DF0">
        <w:rPr>
          <w:vertAlign w:val="subscript"/>
        </w:rPr>
        <w:t>ekv</w:t>
      </w:r>
      <w:r w:rsidRPr="00161DF0">
        <w:t> – oglekļa dioksīda ekvivalents ir mērvienība izteikta CO</w:t>
      </w:r>
      <w:r w:rsidRPr="00161DF0">
        <w:rPr>
          <w:vertAlign w:val="subscript"/>
        </w:rPr>
        <w:t>2</w:t>
      </w:r>
      <w:r w:rsidRPr="00161DF0">
        <w:t xml:space="preserve"> emisijās, ar ko salīdzina dažādu siltumnīcefekta gāzu emisijas, pamatojoties uz to radīto globālās sasilšanas potenciālu.</w:t>
      </w:r>
    </w:p>
  </w:footnote>
  <w:footnote w:id="6">
    <w:p w14:paraId="0D77B242" w14:textId="64EEF03F" w:rsidR="00B76562" w:rsidRPr="00161DF0" w:rsidRDefault="00B76562" w:rsidP="007C5C0D">
      <w:pPr>
        <w:pStyle w:val="FootnoteText"/>
      </w:pPr>
      <w:r w:rsidRPr="00161DF0">
        <w:rPr>
          <w:rStyle w:val="FootnoteReference"/>
        </w:rPr>
        <w:footnoteRef/>
      </w:r>
      <w:r w:rsidRPr="00161DF0">
        <w:t>https://unfccc.int/process-and-meetings/transparency-and-reporting/reporting-and-review-under-the-convention/greenhouse-gas-inventories-annex-i-parties/national-inventory-submissions-2019</w:t>
      </w:r>
    </w:p>
  </w:footnote>
  <w:footnote w:id="7">
    <w:p w14:paraId="6EC64C73" w14:textId="77777777" w:rsidR="00E70A25" w:rsidRDefault="00E70A25" w:rsidP="00E70A25">
      <w:pPr>
        <w:pStyle w:val="FootnoteText"/>
      </w:pPr>
      <w:r>
        <w:rPr>
          <w:rStyle w:val="FootnoteReference"/>
        </w:rPr>
        <w:footnoteRef/>
      </w:r>
      <w:r>
        <w:t xml:space="preserve"> Atbilstoši Ministru kabineta 2014.gada 14.oktobra noteikumu Nr. 628 “</w:t>
      </w:r>
      <w:r w:rsidRPr="001951DA">
        <w:t>Noteikumi par pašvaldību teritorijas attīstības plānošanas dokumentiem</w:t>
      </w:r>
      <w:r>
        <w:t>” 73.punktam r</w:t>
      </w:r>
      <w:r w:rsidRPr="00E90CB4">
        <w:t>īcības plānu un investīciju plānu aktualizē ne retāk kā reizi gadā, ievērojot pašvaldības budžetu kārtējam gadam. Aktualizēto rīcības plānu un investīciju plānu apstiprina ar domes lēmumu un ievieto sistēmā.</w:t>
      </w:r>
    </w:p>
  </w:footnote>
  <w:footnote w:id="8">
    <w:p w14:paraId="426EF721" w14:textId="59C27C8C" w:rsidR="001F6C9F" w:rsidRDefault="001F6C9F" w:rsidP="001F6C9F">
      <w:pPr>
        <w:pStyle w:val="FootnoteText"/>
      </w:pPr>
      <w:r>
        <w:rPr>
          <w:rStyle w:val="FootnoteReference"/>
        </w:rPr>
        <w:footnoteRef/>
      </w:r>
      <w:r>
        <w:t xml:space="preserve"> </w:t>
      </w:r>
      <w:r>
        <w:t>Klimatneitralitātes stratēģijas īstenošanas virzības novērtēšanai ir izmantojami vairāki indikatori, kas norāda virzības tendenci (tuvināšanos vai attālināšanos no klimatneitralitātes mērķa): SEG emisiju intensitāte (t CO2 ekv   uz milj. EUR); SEG emisiju no enerģētikas sektora intensitāte – SEG emisijas uz kopējo primāro energoresursu patēriņu (t CO2 ekv. uz kopējo energoresursu patēriņu); SEG emisiju apjoma izmaiņas attiecībā uz iepriekšējo gadu sektorālā griezumā (kt CO2 ekv); Zemes izmantošanas, zemes izmantošanas maiņas un mežsaimniecības sektora emisiju un piesaistes kopējā bilance.</w:t>
      </w:r>
    </w:p>
  </w:footnote>
  <w:footnote w:id="9">
    <w:p w14:paraId="486FBA4F" w14:textId="77777777" w:rsidR="00E70A25" w:rsidRDefault="00E70A25" w:rsidP="00E70A25">
      <w:pPr>
        <w:pStyle w:val="FootnoteText"/>
      </w:pPr>
      <w:r>
        <w:rPr>
          <w:rStyle w:val="FootnoteReference"/>
        </w:rPr>
        <w:footnoteRef/>
      </w:r>
      <w:r>
        <w:t xml:space="preserve"> </w:t>
      </w:r>
      <w:hyperlink r:id="rId1" w:history="1">
        <w:r w:rsidRPr="00D960D5">
          <w:rPr>
            <w:rStyle w:val="Hyperlink"/>
          </w:rPr>
          <w:t>https://klimatam.lv/informacijas-kratuve/pielagosanas-klimata-parmainam-pasakumu-datu-baze/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AB6"/>
    <w:multiLevelType w:val="hybridMultilevel"/>
    <w:tmpl w:val="A0F687E4"/>
    <w:lvl w:ilvl="0" w:tplc="04260001">
      <w:start w:val="1"/>
      <w:numFmt w:val="bullet"/>
      <w:lvlText w:val=""/>
      <w:lvlJc w:val="left"/>
      <w:pPr>
        <w:ind w:left="1352" w:hanging="360"/>
      </w:pPr>
      <w:rPr>
        <w:rFonts w:ascii="Symbol" w:hAnsi="Symbol" w:hint="default"/>
      </w:rPr>
    </w:lvl>
    <w:lvl w:ilvl="1" w:tplc="04260003" w:tentative="1">
      <w:start w:val="1"/>
      <w:numFmt w:val="bullet"/>
      <w:lvlText w:val="o"/>
      <w:lvlJc w:val="left"/>
      <w:pPr>
        <w:ind w:left="2072" w:hanging="360"/>
      </w:pPr>
      <w:rPr>
        <w:rFonts w:ascii="Courier New" w:hAnsi="Courier New" w:cs="Courier New" w:hint="default"/>
      </w:rPr>
    </w:lvl>
    <w:lvl w:ilvl="2" w:tplc="04260005" w:tentative="1">
      <w:start w:val="1"/>
      <w:numFmt w:val="bullet"/>
      <w:lvlText w:val=""/>
      <w:lvlJc w:val="left"/>
      <w:pPr>
        <w:ind w:left="2792" w:hanging="360"/>
      </w:pPr>
      <w:rPr>
        <w:rFonts w:ascii="Wingdings" w:hAnsi="Wingdings" w:hint="default"/>
      </w:rPr>
    </w:lvl>
    <w:lvl w:ilvl="3" w:tplc="04260001" w:tentative="1">
      <w:start w:val="1"/>
      <w:numFmt w:val="bullet"/>
      <w:lvlText w:val=""/>
      <w:lvlJc w:val="left"/>
      <w:pPr>
        <w:ind w:left="3512" w:hanging="360"/>
      </w:pPr>
      <w:rPr>
        <w:rFonts w:ascii="Symbol" w:hAnsi="Symbol" w:hint="default"/>
      </w:rPr>
    </w:lvl>
    <w:lvl w:ilvl="4" w:tplc="04260003" w:tentative="1">
      <w:start w:val="1"/>
      <w:numFmt w:val="bullet"/>
      <w:lvlText w:val="o"/>
      <w:lvlJc w:val="left"/>
      <w:pPr>
        <w:ind w:left="4232" w:hanging="360"/>
      </w:pPr>
      <w:rPr>
        <w:rFonts w:ascii="Courier New" w:hAnsi="Courier New" w:cs="Courier New" w:hint="default"/>
      </w:rPr>
    </w:lvl>
    <w:lvl w:ilvl="5" w:tplc="04260005" w:tentative="1">
      <w:start w:val="1"/>
      <w:numFmt w:val="bullet"/>
      <w:lvlText w:val=""/>
      <w:lvlJc w:val="left"/>
      <w:pPr>
        <w:ind w:left="4952" w:hanging="360"/>
      </w:pPr>
      <w:rPr>
        <w:rFonts w:ascii="Wingdings" w:hAnsi="Wingdings" w:hint="default"/>
      </w:rPr>
    </w:lvl>
    <w:lvl w:ilvl="6" w:tplc="04260001" w:tentative="1">
      <w:start w:val="1"/>
      <w:numFmt w:val="bullet"/>
      <w:lvlText w:val=""/>
      <w:lvlJc w:val="left"/>
      <w:pPr>
        <w:ind w:left="5672" w:hanging="360"/>
      </w:pPr>
      <w:rPr>
        <w:rFonts w:ascii="Symbol" w:hAnsi="Symbol" w:hint="default"/>
      </w:rPr>
    </w:lvl>
    <w:lvl w:ilvl="7" w:tplc="04260003" w:tentative="1">
      <w:start w:val="1"/>
      <w:numFmt w:val="bullet"/>
      <w:lvlText w:val="o"/>
      <w:lvlJc w:val="left"/>
      <w:pPr>
        <w:ind w:left="6392" w:hanging="360"/>
      </w:pPr>
      <w:rPr>
        <w:rFonts w:ascii="Courier New" w:hAnsi="Courier New" w:cs="Courier New" w:hint="default"/>
      </w:rPr>
    </w:lvl>
    <w:lvl w:ilvl="8" w:tplc="04260005" w:tentative="1">
      <w:start w:val="1"/>
      <w:numFmt w:val="bullet"/>
      <w:lvlText w:val=""/>
      <w:lvlJc w:val="left"/>
      <w:pPr>
        <w:ind w:left="7112" w:hanging="360"/>
      </w:pPr>
      <w:rPr>
        <w:rFonts w:ascii="Wingdings" w:hAnsi="Wingdings" w:hint="default"/>
      </w:rPr>
    </w:lvl>
  </w:abstractNum>
  <w:abstractNum w:abstractNumId="1" w15:restartNumberingAfterBreak="0">
    <w:nsid w:val="02BB780B"/>
    <w:multiLevelType w:val="hybridMultilevel"/>
    <w:tmpl w:val="2C2E4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513AD4"/>
    <w:multiLevelType w:val="hybridMultilevel"/>
    <w:tmpl w:val="4544B9BE"/>
    <w:lvl w:ilvl="0" w:tplc="04260001">
      <w:start w:val="1"/>
      <w:numFmt w:val="bullet"/>
      <w:lvlText w:val=""/>
      <w:lvlJc w:val="left"/>
      <w:pPr>
        <w:ind w:left="1287" w:hanging="360"/>
      </w:pPr>
      <w:rPr>
        <w:rFonts w:ascii="Symbol" w:hAnsi="Symbol" w:hint="default"/>
      </w:rPr>
    </w:lvl>
    <w:lvl w:ilvl="1" w:tplc="C226CBEC">
      <w:numFmt w:val="bullet"/>
      <w:lvlText w:val="•"/>
      <w:lvlJc w:val="left"/>
      <w:pPr>
        <w:ind w:left="2007" w:hanging="360"/>
      </w:pPr>
      <w:rPr>
        <w:rFonts w:ascii="Times New Roman" w:eastAsia="Times New Roman" w:hAnsi="Times New Roman" w:cs="Times New Roman"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0DBC26B6"/>
    <w:multiLevelType w:val="hybridMultilevel"/>
    <w:tmpl w:val="9E9E7CA6"/>
    <w:lvl w:ilvl="0" w:tplc="0426000B">
      <w:start w:val="1"/>
      <w:numFmt w:val="bullet"/>
      <w:lvlText w:val=""/>
      <w:lvlJc w:val="left"/>
      <w:pPr>
        <w:ind w:left="1919" w:hanging="360"/>
      </w:pPr>
      <w:rPr>
        <w:rFonts w:ascii="Wingdings" w:hAnsi="Wingdings" w:hint="default"/>
      </w:rPr>
    </w:lvl>
    <w:lvl w:ilvl="1" w:tplc="04260003" w:tentative="1">
      <w:start w:val="1"/>
      <w:numFmt w:val="bullet"/>
      <w:lvlText w:val="o"/>
      <w:lvlJc w:val="left"/>
      <w:pPr>
        <w:ind w:left="2639" w:hanging="360"/>
      </w:pPr>
      <w:rPr>
        <w:rFonts w:ascii="Courier New" w:hAnsi="Courier New" w:cs="Courier New" w:hint="default"/>
      </w:rPr>
    </w:lvl>
    <w:lvl w:ilvl="2" w:tplc="04260005" w:tentative="1">
      <w:start w:val="1"/>
      <w:numFmt w:val="bullet"/>
      <w:lvlText w:val=""/>
      <w:lvlJc w:val="left"/>
      <w:pPr>
        <w:ind w:left="3359" w:hanging="360"/>
      </w:pPr>
      <w:rPr>
        <w:rFonts w:ascii="Wingdings" w:hAnsi="Wingdings" w:hint="default"/>
      </w:rPr>
    </w:lvl>
    <w:lvl w:ilvl="3" w:tplc="04260001" w:tentative="1">
      <w:start w:val="1"/>
      <w:numFmt w:val="bullet"/>
      <w:lvlText w:val=""/>
      <w:lvlJc w:val="left"/>
      <w:pPr>
        <w:ind w:left="4079" w:hanging="360"/>
      </w:pPr>
      <w:rPr>
        <w:rFonts w:ascii="Symbol" w:hAnsi="Symbol" w:hint="default"/>
      </w:rPr>
    </w:lvl>
    <w:lvl w:ilvl="4" w:tplc="04260003" w:tentative="1">
      <w:start w:val="1"/>
      <w:numFmt w:val="bullet"/>
      <w:lvlText w:val="o"/>
      <w:lvlJc w:val="left"/>
      <w:pPr>
        <w:ind w:left="4799" w:hanging="360"/>
      </w:pPr>
      <w:rPr>
        <w:rFonts w:ascii="Courier New" w:hAnsi="Courier New" w:cs="Courier New" w:hint="default"/>
      </w:rPr>
    </w:lvl>
    <w:lvl w:ilvl="5" w:tplc="04260005" w:tentative="1">
      <w:start w:val="1"/>
      <w:numFmt w:val="bullet"/>
      <w:lvlText w:val=""/>
      <w:lvlJc w:val="left"/>
      <w:pPr>
        <w:ind w:left="5519" w:hanging="360"/>
      </w:pPr>
      <w:rPr>
        <w:rFonts w:ascii="Wingdings" w:hAnsi="Wingdings" w:hint="default"/>
      </w:rPr>
    </w:lvl>
    <w:lvl w:ilvl="6" w:tplc="04260001" w:tentative="1">
      <w:start w:val="1"/>
      <w:numFmt w:val="bullet"/>
      <w:lvlText w:val=""/>
      <w:lvlJc w:val="left"/>
      <w:pPr>
        <w:ind w:left="6239" w:hanging="360"/>
      </w:pPr>
      <w:rPr>
        <w:rFonts w:ascii="Symbol" w:hAnsi="Symbol" w:hint="default"/>
      </w:rPr>
    </w:lvl>
    <w:lvl w:ilvl="7" w:tplc="04260003" w:tentative="1">
      <w:start w:val="1"/>
      <w:numFmt w:val="bullet"/>
      <w:lvlText w:val="o"/>
      <w:lvlJc w:val="left"/>
      <w:pPr>
        <w:ind w:left="6959" w:hanging="360"/>
      </w:pPr>
      <w:rPr>
        <w:rFonts w:ascii="Courier New" w:hAnsi="Courier New" w:cs="Courier New" w:hint="default"/>
      </w:rPr>
    </w:lvl>
    <w:lvl w:ilvl="8" w:tplc="04260005" w:tentative="1">
      <w:start w:val="1"/>
      <w:numFmt w:val="bullet"/>
      <w:lvlText w:val=""/>
      <w:lvlJc w:val="left"/>
      <w:pPr>
        <w:ind w:left="7679" w:hanging="360"/>
      </w:pPr>
      <w:rPr>
        <w:rFonts w:ascii="Wingdings" w:hAnsi="Wingdings" w:hint="default"/>
      </w:rPr>
    </w:lvl>
  </w:abstractNum>
  <w:abstractNum w:abstractNumId="4" w15:restartNumberingAfterBreak="0">
    <w:nsid w:val="0E116541"/>
    <w:multiLevelType w:val="hybridMultilevel"/>
    <w:tmpl w:val="96F001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7E2C12"/>
    <w:multiLevelType w:val="hybridMultilevel"/>
    <w:tmpl w:val="ED7C386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0F1E1EC8"/>
    <w:multiLevelType w:val="hybridMultilevel"/>
    <w:tmpl w:val="3D74E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2C7AA5"/>
    <w:multiLevelType w:val="hybridMultilevel"/>
    <w:tmpl w:val="ACD61A1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13E17FD"/>
    <w:multiLevelType w:val="hybridMultilevel"/>
    <w:tmpl w:val="E77898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0E3C2E"/>
    <w:multiLevelType w:val="hybridMultilevel"/>
    <w:tmpl w:val="F1CA85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D4579D"/>
    <w:multiLevelType w:val="hybridMultilevel"/>
    <w:tmpl w:val="AE0CA6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7F4DC0"/>
    <w:multiLevelType w:val="hybridMultilevel"/>
    <w:tmpl w:val="1C543C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2C16CE"/>
    <w:multiLevelType w:val="hybridMultilevel"/>
    <w:tmpl w:val="3CA879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1B58DF"/>
    <w:multiLevelType w:val="hybridMultilevel"/>
    <w:tmpl w:val="4F365A9C"/>
    <w:lvl w:ilvl="0" w:tplc="04260001">
      <w:start w:val="1"/>
      <w:numFmt w:val="bullet"/>
      <w:lvlText w:val=""/>
      <w:lvlJc w:val="left"/>
      <w:pPr>
        <w:ind w:left="1287" w:hanging="360"/>
      </w:pPr>
      <w:rPr>
        <w:rFonts w:ascii="Symbol" w:hAnsi="Symbol" w:hint="default"/>
      </w:rPr>
    </w:lvl>
    <w:lvl w:ilvl="1" w:tplc="C226CBEC">
      <w:numFmt w:val="bullet"/>
      <w:lvlText w:val="•"/>
      <w:lvlJc w:val="left"/>
      <w:pPr>
        <w:ind w:left="2007" w:hanging="360"/>
      </w:pPr>
      <w:rPr>
        <w:rFonts w:ascii="Times New Roman" w:eastAsia="Times New Roman" w:hAnsi="Times New Roman" w:cs="Times New Roman"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 w15:restartNumberingAfterBreak="0">
    <w:nsid w:val="26AB3288"/>
    <w:multiLevelType w:val="hybridMultilevel"/>
    <w:tmpl w:val="01766D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D45152"/>
    <w:multiLevelType w:val="hybridMultilevel"/>
    <w:tmpl w:val="001EC1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6E51C1"/>
    <w:multiLevelType w:val="hybridMultilevel"/>
    <w:tmpl w:val="021C6084"/>
    <w:lvl w:ilvl="0" w:tplc="04260001">
      <w:start w:val="1"/>
      <w:numFmt w:val="bullet"/>
      <w:lvlText w:val=""/>
      <w:lvlJc w:val="left"/>
      <w:pPr>
        <w:ind w:left="920" w:hanging="360"/>
      </w:pPr>
      <w:rPr>
        <w:rFonts w:ascii="Symbol" w:hAnsi="Symbol" w:hint="default"/>
      </w:rPr>
    </w:lvl>
    <w:lvl w:ilvl="1" w:tplc="04260003" w:tentative="1">
      <w:start w:val="1"/>
      <w:numFmt w:val="bullet"/>
      <w:lvlText w:val="o"/>
      <w:lvlJc w:val="left"/>
      <w:pPr>
        <w:ind w:left="1640" w:hanging="360"/>
      </w:pPr>
      <w:rPr>
        <w:rFonts w:ascii="Courier New" w:hAnsi="Courier New" w:cs="Courier New" w:hint="default"/>
      </w:rPr>
    </w:lvl>
    <w:lvl w:ilvl="2" w:tplc="04260005" w:tentative="1">
      <w:start w:val="1"/>
      <w:numFmt w:val="bullet"/>
      <w:lvlText w:val=""/>
      <w:lvlJc w:val="left"/>
      <w:pPr>
        <w:ind w:left="2360" w:hanging="360"/>
      </w:pPr>
      <w:rPr>
        <w:rFonts w:ascii="Wingdings" w:hAnsi="Wingdings" w:hint="default"/>
      </w:rPr>
    </w:lvl>
    <w:lvl w:ilvl="3" w:tplc="04260001" w:tentative="1">
      <w:start w:val="1"/>
      <w:numFmt w:val="bullet"/>
      <w:lvlText w:val=""/>
      <w:lvlJc w:val="left"/>
      <w:pPr>
        <w:ind w:left="3080" w:hanging="360"/>
      </w:pPr>
      <w:rPr>
        <w:rFonts w:ascii="Symbol" w:hAnsi="Symbol" w:hint="default"/>
      </w:rPr>
    </w:lvl>
    <w:lvl w:ilvl="4" w:tplc="04260003" w:tentative="1">
      <w:start w:val="1"/>
      <w:numFmt w:val="bullet"/>
      <w:lvlText w:val="o"/>
      <w:lvlJc w:val="left"/>
      <w:pPr>
        <w:ind w:left="3800" w:hanging="360"/>
      </w:pPr>
      <w:rPr>
        <w:rFonts w:ascii="Courier New" w:hAnsi="Courier New" w:cs="Courier New" w:hint="default"/>
      </w:rPr>
    </w:lvl>
    <w:lvl w:ilvl="5" w:tplc="04260005" w:tentative="1">
      <w:start w:val="1"/>
      <w:numFmt w:val="bullet"/>
      <w:lvlText w:val=""/>
      <w:lvlJc w:val="left"/>
      <w:pPr>
        <w:ind w:left="4520" w:hanging="360"/>
      </w:pPr>
      <w:rPr>
        <w:rFonts w:ascii="Wingdings" w:hAnsi="Wingdings" w:hint="default"/>
      </w:rPr>
    </w:lvl>
    <w:lvl w:ilvl="6" w:tplc="04260001" w:tentative="1">
      <w:start w:val="1"/>
      <w:numFmt w:val="bullet"/>
      <w:lvlText w:val=""/>
      <w:lvlJc w:val="left"/>
      <w:pPr>
        <w:ind w:left="5240" w:hanging="360"/>
      </w:pPr>
      <w:rPr>
        <w:rFonts w:ascii="Symbol" w:hAnsi="Symbol" w:hint="default"/>
      </w:rPr>
    </w:lvl>
    <w:lvl w:ilvl="7" w:tplc="04260003" w:tentative="1">
      <w:start w:val="1"/>
      <w:numFmt w:val="bullet"/>
      <w:lvlText w:val="o"/>
      <w:lvlJc w:val="left"/>
      <w:pPr>
        <w:ind w:left="5960" w:hanging="360"/>
      </w:pPr>
      <w:rPr>
        <w:rFonts w:ascii="Courier New" w:hAnsi="Courier New" w:cs="Courier New" w:hint="default"/>
      </w:rPr>
    </w:lvl>
    <w:lvl w:ilvl="8" w:tplc="04260005" w:tentative="1">
      <w:start w:val="1"/>
      <w:numFmt w:val="bullet"/>
      <w:lvlText w:val=""/>
      <w:lvlJc w:val="left"/>
      <w:pPr>
        <w:ind w:left="6680" w:hanging="360"/>
      </w:pPr>
      <w:rPr>
        <w:rFonts w:ascii="Wingdings" w:hAnsi="Wingdings" w:hint="default"/>
      </w:rPr>
    </w:lvl>
  </w:abstractNum>
  <w:abstractNum w:abstractNumId="17" w15:restartNumberingAfterBreak="0">
    <w:nsid w:val="331C68E1"/>
    <w:multiLevelType w:val="hybridMultilevel"/>
    <w:tmpl w:val="773CC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F25186"/>
    <w:multiLevelType w:val="hybridMultilevel"/>
    <w:tmpl w:val="9BE891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7B5B84"/>
    <w:multiLevelType w:val="hybridMultilevel"/>
    <w:tmpl w:val="5FD250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54567D"/>
    <w:multiLevelType w:val="hybridMultilevel"/>
    <w:tmpl w:val="62387C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98443CF"/>
    <w:multiLevelType w:val="hybridMultilevel"/>
    <w:tmpl w:val="58866C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BD215C5"/>
    <w:multiLevelType w:val="hybridMultilevel"/>
    <w:tmpl w:val="D38054F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A544A6"/>
    <w:multiLevelType w:val="hybridMultilevel"/>
    <w:tmpl w:val="947AB6E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FEB6516"/>
    <w:multiLevelType w:val="hybridMultilevel"/>
    <w:tmpl w:val="7940FB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0A953F7"/>
    <w:multiLevelType w:val="multilevel"/>
    <w:tmpl w:val="39549D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F4744"/>
    <w:multiLevelType w:val="hybridMultilevel"/>
    <w:tmpl w:val="8B12A198"/>
    <w:lvl w:ilvl="0" w:tplc="0426000D">
      <w:start w:val="1"/>
      <w:numFmt w:val="bullet"/>
      <w:lvlText w:val=""/>
      <w:lvlJc w:val="left"/>
      <w:pPr>
        <w:ind w:left="1647" w:hanging="360"/>
      </w:pPr>
      <w:rPr>
        <w:rFonts w:ascii="Wingdings" w:hAnsi="Wingdings" w:hint="default"/>
      </w:rPr>
    </w:lvl>
    <w:lvl w:ilvl="1" w:tplc="FFFFFFFF" w:tentative="1">
      <w:start w:val="1"/>
      <w:numFmt w:val="bullet"/>
      <w:lvlText w:val="o"/>
      <w:lvlJc w:val="left"/>
      <w:pPr>
        <w:ind w:left="2367" w:hanging="360"/>
      </w:pPr>
      <w:rPr>
        <w:rFonts w:ascii="Courier New" w:hAnsi="Courier New" w:cs="Courier New" w:hint="default"/>
      </w:r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27" w15:restartNumberingAfterBreak="0">
    <w:nsid w:val="437D42BB"/>
    <w:multiLevelType w:val="hybridMultilevel"/>
    <w:tmpl w:val="9D1A678A"/>
    <w:lvl w:ilvl="0" w:tplc="0426000D">
      <w:start w:val="1"/>
      <w:numFmt w:val="bullet"/>
      <w:lvlText w:val=""/>
      <w:lvlJc w:val="left"/>
      <w:pPr>
        <w:ind w:left="920" w:hanging="360"/>
      </w:pPr>
      <w:rPr>
        <w:rFonts w:ascii="Wingdings" w:hAnsi="Wingdings" w:hint="default"/>
      </w:rPr>
    </w:lvl>
    <w:lvl w:ilvl="1" w:tplc="04260003" w:tentative="1">
      <w:start w:val="1"/>
      <w:numFmt w:val="bullet"/>
      <w:lvlText w:val="o"/>
      <w:lvlJc w:val="left"/>
      <w:pPr>
        <w:ind w:left="1640" w:hanging="360"/>
      </w:pPr>
      <w:rPr>
        <w:rFonts w:ascii="Courier New" w:hAnsi="Courier New" w:cs="Courier New" w:hint="default"/>
      </w:rPr>
    </w:lvl>
    <w:lvl w:ilvl="2" w:tplc="04260005" w:tentative="1">
      <w:start w:val="1"/>
      <w:numFmt w:val="bullet"/>
      <w:lvlText w:val=""/>
      <w:lvlJc w:val="left"/>
      <w:pPr>
        <w:ind w:left="2360" w:hanging="360"/>
      </w:pPr>
      <w:rPr>
        <w:rFonts w:ascii="Wingdings" w:hAnsi="Wingdings" w:hint="default"/>
      </w:rPr>
    </w:lvl>
    <w:lvl w:ilvl="3" w:tplc="04260001" w:tentative="1">
      <w:start w:val="1"/>
      <w:numFmt w:val="bullet"/>
      <w:lvlText w:val=""/>
      <w:lvlJc w:val="left"/>
      <w:pPr>
        <w:ind w:left="3080" w:hanging="360"/>
      </w:pPr>
      <w:rPr>
        <w:rFonts w:ascii="Symbol" w:hAnsi="Symbol" w:hint="default"/>
      </w:rPr>
    </w:lvl>
    <w:lvl w:ilvl="4" w:tplc="04260003" w:tentative="1">
      <w:start w:val="1"/>
      <w:numFmt w:val="bullet"/>
      <w:lvlText w:val="o"/>
      <w:lvlJc w:val="left"/>
      <w:pPr>
        <w:ind w:left="3800" w:hanging="360"/>
      </w:pPr>
      <w:rPr>
        <w:rFonts w:ascii="Courier New" w:hAnsi="Courier New" w:cs="Courier New" w:hint="default"/>
      </w:rPr>
    </w:lvl>
    <w:lvl w:ilvl="5" w:tplc="04260005" w:tentative="1">
      <w:start w:val="1"/>
      <w:numFmt w:val="bullet"/>
      <w:lvlText w:val=""/>
      <w:lvlJc w:val="left"/>
      <w:pPr>
        <w:ind w:left="4520" w:hanging="360"/>
      </w:pPr>
      <w:rPr>
        <w:rFonts w:ascii="Wingdings" w:hAnsi="Wingdings" w:hint="default"/>
      </w:rPr>
    </w:lvl>
    <w:lvl w:ilvl="6" w:tplc="04260001" w:tentative="1">
      <w:start w:val="1"/>
      <w:numFmt w:val="bullet"/>
      <w:lvlText w:val=""/>
      <w:lvlJc w:val="left"/>
      <w:pPr>
        <w:ind w:left="5240" w:hanging="360"/>
      </w:pPr>
      <w:rPr>
        <w:rFonts w:ascii="Symbol" w:hAnsi="Symbol" w:hint="default"/>
      </w:rPr>
    </w:lvl>
    <w:lvl w:ilvl="7" w:tplc="04260003" w:tentative="1">
      <w:start w:val="1"/>
      <w:numFmt w:val="bullet"/>
      <w:lvlText w:val="o"/>
      <w:lvlJc w:val="left"/>
      <w:pPr>
        <w:ind w:left="5960" w:hanging="360"/>
      </w:pPr>
      <w:rPr>
        <w:rFonts w:ascii="Courier New" w:hAnsi="Courier New" w:cs="Courier New" w:hint="default"/>
      </w:rPr>
    </w:lvl>
    <w:lvl w:ilvl="8" w:tplc="04260005" w:tentative="1">
      <w:start w:val="1"/>
      <w:numFmt w:val="bullet"/>
      <w:lvlText w:val=""/>
      <w:lvlJc w:val="left"/>
      <w:pPr>
        <w:ind w:left="6680" w:hanging="360"/>
      </w:pPr>
      <w:rPr>
        <w:rFonts w:ascii="Wingdings" w:hAnsi="Wingdings" w:hint="default"/>
      </w:rPr>
    </w:lvl>
  </w:abstractNum>
  <w:abstractNum w:abstractNumId="28" w15:restartNumberingAfterBreak="0">
    <w:nsid w:val="454350F0"/>
    <w:multiLevelType w:val="hybridMultilevel"/>
    <w:tmpl w:val="7B828780"/>
    <w:lvl w:ilvl="0" w:tplc="DE7E426A">
      <w:start w:val="1"/>
      <w:numFmt w:val="bullet"/>
      <w:lvlText w:val="·"/>
      <w:lvlJc w:val="left"/>
      <w:pPr>
        <w:ind w:left="720" w:hanging="360"/>
      </w:pPr>
      <w:rPr>
        <w:rFonts w:ascii="Symbol" w:hAnsi="Symbol" w:hint="default"/>
      </w:rPr>
    </w:lvl>
    <w:lvl w:ilvl="1" w:tplc="70E09C74">
      <w:start w:val="1"/>
      <w:numFmt w:val="bullet"/>
      <w:lvlText w:val="o"/>
      <w:lvlJc w:val="left"/>
      <w:pPr>
        <w:ind w:left="1440" w:hanging="360"/>
      </w:pPr>
      <w:rPr>
        <w:rFonts w:ascii="Courier New" w:hAnsi="Courier New" w:hint="default"/>
      </w:rPr>
    </w:lvl>
    <w:lvl w:ilvl="2" w:tplc="8AEE768A">
      <w:start w:val="1"/>
      <w:numFmt w:val="bullet"/>
      <w:lvlText w:val=""/>
      <w:lvlJc w:val="left"/>
      <w:pPr>
        <w:ind w:left="2160" w:hanging="360"/>
      </w:pPr>
      <w:rPr>
        <w:rFonts w:ascii="Wingdings" w:hAnsi="Wingdings" w:hint="default"/>
      </w:rPr>
    </w:lvl>
    <w:lvl w:ilvl="3" w:tplc="0AFA97E0">
      <w:start w:val="1"/>
      <w:numFmt w:val="bullet"/>
      <w:lvlText w:val=""/>
      <w:lvlJc w:val="left"/>
      <w:pPr>
        <w:ind w:left="2880" w:hanging="360"/>
      </w:pPr>
      <w:rPr>
        <w:rFonts w:ascii="Symbol" w:hAnsi="Symbol" w:hint="default"/>
      </w:rPr>
    </w:lvl>
    <w:lvl w:ilvl="4" w:tplc="DA6CEE68">
      <w:start w:val="1"/>
      <w:numFmt w:val="bullet"/>
      <w:lvlText w:val="o"/>
      <w:lvlJc w:val="left"/>
      <w:pPr>
        <w:ind w:left="3600" w:hanging="360"/>
      </w:pPr>
      <w:rPr>
        <w:rFonts w:ascii="Courier New" w:hAnsi="Courier New" w:hint="default"/>
      </w:rPr>
    </w:lvl>
    <w:lvl w:ilvl="5" w:tplc="928EF752">
      <w:start w:val="1"/>
      <w:numFmt w:val="bullet"/>
      <w:lvlText w:val=""/>
      <w:lvlJc w:val="left"/>
      <w:pPr>
        <w:ind w:left="4320" w:hanging="360"/>
      </w:pPr>
      <w:rPr>
        <w:rFonts w:ascii="Wingdings" w:hAnsi="Wingdings" w:hint="default"/>
      </w:rPr>
    </w:lvl>
    <w:lvl w:ilvl="6" w:tplc="ABFC57AE">
      <w:start w:val="1"/>
      <w:numFmt w:val="bullet"/>
      <w:lvlText w:val=""/>
      <w:lvlJc w:val="left"/>
      <w:pPr>
        <w:ind w:left="5040" w:hanging="360"/>
      </w:pPr>
      <w:rPr>
        <w:rFonts w:ascii="Symbol" w:hAnsi="Symbol" w:hint="default"/>
      </w:rPr>
    </w:lvl>
    <w:lvl w:ilvl="7" w:tplc="22A0CDCC">
      <w:start w:val="1"/>
      <w:numFmt w:val="bullet"/>
      <w:lvlText w:val="o"/>
      <w:lvlJc w:val="left"/>
      <w:pPr>
        <w:ind w:left="5760" w:hanging="360"/>
      </w:pPr>
      <w:rPr>
        <w:rFonts w:ascii="Courier New" w:hAnsi="Courier New" w:hint="default"/>
      </w:rPr>
    </w:lvl>
    <w:lvl w:ilvl="8" w:tplc="9BAA5A7E">
      <w:start w:val="1"/>
      <w:numFmt w:val="bullet"/>
      <w:lvlText w:val=""/>
      <w:lvlJc w:val="left"/>
      <w:pPr>
        <w:ind w:left="6480" w:hanging="360"/>
      </w:pPr>
      <w:rPr>
        <w:rFonts w:ascii="Wingdings" w:hAnsi="Wingdings" w:hint="default"/>
      </w:rPr>
    </w:lvl>
  </w:abstractNum>
  <w:abstractNum w:abstractNumId="29" w15:restartNumberingAfterBreak="0">
    <w:nsid w:val="473454EE"/>
    <w:multiLevelType w:val="hybridMultilevel"/>
    <w:tmpl w:val="E020B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B5663B4"/>
    <w:multiLevelType w:val="hybridMultilevel"/>
    <w:tmpl w:val="96BC1B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EAF5276"/>
    <w:multiLevelType w:val="hybridMultilevel"/>
    <w:tmpl w:val="7178A8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2E55B74"/>
    <w:multiLevelType w:val="hybridMultilevel"/>
    <w:tmpl w:val="8C228E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46B59F8"/>
    <w:multiLevelType w:val="hybridMultilevel"/>
    <w:tmpl w:val="9210ECF8"/>
    <w:lvl w:ilvl="0" w:tplc="04260001">
      <w:start w:val="1"/>
      <w:numFmt w:val="bullet"/>
      <w:lvlText w:val=""/>
      <w:lvlJc w:val="left"/>
      <w:pPr>
        <w:ind w:left="847" w:hanging="360"/>
      </w:pPr>
      <w:rPr>
        <w:rFonts w:ascii="Symbol" w:hAnsi="Symbol" w:hint="default"/>
      </w:rPr>
    </w:lvl>
    <w:lvl w:ilvl="1" w:tplc="04260003" w:tentative="1">
      <w:start w:val="1"/>
      <w:numFmt w:val="bullet"/>
      <w:lvlText w:val="o"/>
      <w:lvlJc w:val="left"/>
      <w:pPr>
        <w:ind w:left="1567" w:hanging="360"/>
      </w:pPr>
      <w:rPr>
        <w:rFonts w:ascii="Courier New" w:hAnsi="Courier New" w:cs="Courier New" w:hint="default"/>
      </w:rPr>
    </w:lvl>
    <w:lvl w:ilvl="2" w:tplc="04260005" w:tentative="1">
      <w:start w:val="1"/>
      <w:numFmt w:val="bullet"/>
      <w:lvlText w:val=""/>
      <w:lvlJc w:val="left"/>
      <w:pPr>
        <w:ind w:left="2287" w:hanging="360"/>
      </w:pPr>
      <w:rPr>
        <w:rFonts w:ascii="Wingdings" w:hAnsi="Wingdings" w:hint="default"/>
      </w:rPr>
    </w:lvl>
    <w:lvl w:ilvl="3" w:tplc="04260001" w:tentative="1">
      <w:start w:val="1"/>
      <w:numFmt w:val="bullet"/>
      <w:lvlText w:val=""/>
      <w:lvlJc w:val="left"/>
      <w:pPr>
        <w:ind w:left="3007" w:hanging="360"/>
      </w:pPr>
      <w:rPr>
        <w:rFonts w:ascii="Symbol" w:hAnsi="Symbol" w:hint="default"/>
      </w:rPr>
    </w:lvl>
    <w:lvl w:ilvl="4" w:tplc="04260003" w:tentative="1">
      <w:start w:val="1"/>
      <w:numFmt w:val="bullet"/>
      <w:lvlText w:val="o"/>
      <w:lvlJc w:val="left"/>
      <w:pPr>
        <w:ind w:left="3727" w:hanging="360"/>
      </w:pPr>
      <w:rPr>
        <w:rFonts w:ascii="Courier New" w:hAnsi="Courier New" w:cs="Courier New" w:hint="default"/>
      </w:rPr>
    </w:lvl>
    <w:lvl w:ilvl="5" w:tplc="04260005" w:tentative="1">
      <w:start w:val="1"/>
      <w:numFmt w:val="bullet"/>
      <w:lvlText w:val=""/>
      <w:lvlJc w:val="left"/>
      <w:pPr>
        <w:ind w:left="4447" w:hanging="360"/>
      </w:pPr>
      <w:rPr>
        <w:rFonts w:ascii="Wingdings" w:hAnsi="Wingdings" w:hint="default"/>
      </w:rPr>
    </w:lvl>
    <w:lvl w:ilvl="6" w:tplc="04260001" w:tentative="1">
      <w:start w:val="1"/>
      <w:numFmt w:val="bullet"/>
      <w:lvlText w:val=""/>
      <w:lvlJc w:val="left"/>
      <w:pPr>
        <w:ind w:left="5167" w:hanging="360"/>
      </w:pPr>
      <w:rPr>
        <w:rFonts w:ascii="Symbol" w:hAnsi="Symbol" w:hint="default"/>
      </w:rPr>
    </w:lvl>
    <w:lvl w:ilvl="7" w:tplc="04260003" w:tentative="1">
      <w:start w:val="1"/>
      <w:numFmt w:val="bullet"/>
      <w:lvlText w:val="o"/>
      <w:lvlJc w:val="left"/>
      <w:pPr>
        <w:ind w:left="5887" w:hanging="360"/>
      </w:pPr>
      <w:rPr>
        <w:rFonts w:ascii="Courier New" w:hAnsi="Courier New" w:cs="Courier New" w:hint="default"/>
      </w:rPr>
    </w:lvl>
    <w:lvl w:ilvl="8" w:tplc="04260005" w:tentative="1">
      <w:start w:val="1"/>
      <w:numFmt w:val="bullet"/>
      <w:lvlText w:val=""/>
      <w:lvlJc w:val="left"/>
      <w:pPr>
        <w:ind w:left="6607" w:hanging="360"/>
      </w:pPr>
      <w:rPr>
        <w:rFonts w:ascii="Wingdings" w:hAnsi="Wingdings" w:hint="default"/>
      </w:rPr>
    </w:lvl>
  </w:abstractNum>
  <w:abstractNum w:abstractNumId="34" w15:restartNumberingAfterBreak="0">
    <w:nsid w:val="56611624"/>
    <w:multiLevelType w:val="hybridMultilevel"/>
    <w:tmpl w:val="51BC2B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678091D"/>
    <w:multiLevelType w:val="hybridMultilevel"/>
    <w:tmpl w:val="7B828780"/>
    <w:lvl w:ilvl="0" w:tplc="DE7E426A">
      <w:start w:val="1"/>
      <w:numFmt w:val="bullet"/>
      <w:lvlText w:val="·"/>
      <w:lvlJc w:val="left"/>
      <w:pPr>
        <w:ind w:left="720" w:hanging="360"/>
      </w:pPr>
      <w:rPr>
        <w:rFonts w:ascii="Symbol" w:hAnsi="Symbol" w:hint="default"/>
      </w:rPr>
    </w:lvl>
    <w:lvl w:ilvl="1" w:tplc="70E09C74">
      <w:start w:val="1"/>
      <w:numFmt w:val="bullet"/>
      <w:lvlText w:val="o"/>
      <w:lvlJc w:val="left"/>
      <w:pPr>
        <w:ind w:left="1440" w:hanging="360"/>
      </w:pPr>
      <w:rPr>
        <w:rFonts w:ascii="Courier New" w:hAnsi="Courier New" w:hint="default"/>
      </w:rPr>
    </w:lvl>
    <w:lvl w:ilvl="2" w:tplc="8AEE768A">
      <w:start w:val="1"/>
      <w:numFmt w:val="bullet"/>
      <w:lvlText w:val=""/>
      <w:lvlJc w:val="left"/>
      <w:pPr>
        <w:ind w:left="2160" w:hanging="360"/>
      </w:pPr>
      <w:rPr>
        <w:rFonts w:ascii="Wingdings" w:hAnsi="Wingdings" w:hint="default"/>
      </w:rPr>
    </w:lvl>
    <w:lvl w:ilvl="3" w:tplc="0AFA97E0">
      <w:start w:val="1"/>
      <w:numFmt w:val="bullet"/>
      <w:lvlText w:val=""/>
      <w:lvlJc w:val="left"/>
      <w:pPr>
        <w:ind w:left="2880" w:hanging="360"/>
      </w:pPr>
      <w:rPr>
        <w:rFonts w:ascii="Symbol" w:hAnsi="Symbol" w:hint="default"/>
      </w:rPr>
    </w:lvl>
    <w:lvl w:ilvl="4" w:tplc="DA6CEE68">
      <w:start w:val="1"/>
      <w:numFmt w:val="bullet"/>
      <w:lvlText w:val="o"/>
      <w:lvlJc w:val="left"/>
      <w:pPr>
        <w:ind w:left="3600" w:hanging="360"/>
      </w:pPr>
      <w:rPr>
        <w:rFonts w:ascii="Courier New" w:hAnsi="Courier New" w:hint="default"/>
      </w:rPr>
    </w:lvl>
    <w:lvl w:ilvl="5" w:tplc="928EF752">
      <w:start w:val="1"/>
      <w:numFmt w:val="bullet"/>
      <w:lvlText w:val=""/>
      <w:lvlJc w:val="left"/>
      <w:pPr>
        <w:ind w:left="4320" w:hanging="360"/>
      </w:pPr>
      <w:rPr>
        <w:rFonts w:ascii="Wingdings" w:hAnsi="Wingdings" w:hint="default"/>
      </w:rPr>
    </w:lvl>
    <w:lvl w:ilvl="6" w:tplc="ABFC57AE">
      <w:start w:val="1"/>
      <w:numFmt w:val="bullet"/>
      <w:lvlText w:val=""/>
      <w:lvlJc w:val="left"/>
      <w:pPr>
        <w:ind w:left="5040" w:hanging="360"/>
      </w:pPr>
      <w:rPr>
        <w:rFonts w:ascii="Symbol" w:hAnsi="Symbol" w:hint="default"/>
      </w:rPr>
    </w:lvl>
    <w:lvl w:ilvl="7" w:tplc="22A0CDCC">
      <w:start w:val="1"/>
      <w:numFmt w:val="bullet"/>
      <w:lvlText w:val="o"/>
      <w:lvlJc w:val="left"/>
      <w:pPr>
        <w:ind w:left="5760" w:hanging="360"/>
      </w:pPr>
      <w:rPr>
        <w:rFonts w:ascii="Courier New" w:hAnsi="Courier New" w:hint="default"/>
      </w:rPr>
    </w:lvl>
    <w:lvl w:ilvl="8" w:tplc="9BAA5A7E">
      <w:start w:val="1"/>
      <w:numFmt w:val="bullet"/>
      <w:lvlText w:val=""/>
      <w:lvlJc w:val="left"/>
      <w:pPr>
        <w:ind w:left="6480" w:hanging="360"/>
      </w:pPr>
      <w:rPr>
        <w:rFonts w:ascii="Wingdings" w:hAnsi="Wingdings" w:hint="default"/>
      </w:rPr>
    </w:lvl>
  </w:abstractNum>
  <w:abstractNum w:abstractNumId="36" w15:restartNumberingAfterBreak="0">
    <w:nsid w:val="57B4690A"/>
    <w:multiLevelType w:val="hybridMultilevel"/>
    <w:tmpl w:val="ECC83F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8383128"/>
    <w:multiLevelType w:val="hybridMultilevel"/>
    <w:tmpl w:val="12FCBD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A176660"/>
    <w:multiLevelType w:val="hybridMultilevel"/>
    <w:tmpl w:val="7780FA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5B370C67"/>
    <w:multiLevelType w:val="hybridMultilevel"/>
    <w:tmpl w:val="E1E0EF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D2105FD"/>
    <w:multiLevelType w:val="hybridMultilevel"/>
    <w:tmpl w:val="B4A82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D5E20B7"/>
    <w:multiLevelType w:val="hybridMultilevel"/>
    <w:tmpl w:val="8C700E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10000D9"/>
    <w:multiLevelType w:val="hybridMultilevel"/>
    <w:tmpl w:val="49E68F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7556C02"/>
    <w:multiLevelType w:val="hybridMultilevel"/>
    <w:tmpl w:val="983E17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936044B"/>
    <w:multiLevelType w:val="hybridMultilevel"/>
    <w:tmpl w:val="AFFE2B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B19725D"/>
    <w:multiLevelType w:val="hybridMultilevel"/>
    <w:tmpl w:val="66EE30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C4E2A64"/>
    <w:multiLevelType w:val="hybridMultilevel"/>
    <w:tmpl w:val="CF6864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9BB45FB"/>
    <w:multiLevelType w:val="hybridMultilevel"/>
    <w:tmpl w:val="BD60C5C8"/>
    <w:lvl w:ilvl="0" w:tplc="04260001">
      <w:start w:val="1"/>
      <w:numFmt w:val="bullet"/>
      <w:lvlText w:val=""/>
      <w:lvlJc w:val="left"/>
      <w:pPr>
        <w:ind w:left="501" w:hanging="360"/>
      </w:pPr>
      <w:rPr>
        <w:rFonts w:ascii="Symbol" w:hAnsi="Symbol" w:hint="default"/>
      </w:rPr>
    </w:lvl>
    <w:lvl w:ilvl="1" w:tplc="F378FD48">
      <w:start w:val="1"/>
      <w:numFmt w:val="lowerLetter"/>
      <w:lvlText w:val="%2."/>
      <w:lvlJc w:val="left"/>
      <w:pPr>
        <w:ind w:left="1221" w:hanging="360"/>
      </w:pPr>
    </w:lvl>
    <w:lvl w:ilvl="2" w:tplc="7A9E8A08">
      <w:start w:val="1"/>
      <w:numFmt w:val="lowerRoman"/>
      <w:lvlText w:val="%3."/>
      <w:lvlJc w:val="right"/>
      <w:pPr>
        <w:ind w:left="1941" w:hanging="180"/>
      </w:pPr>
    </w:lvl>
    <w:lvl w:ilvl="3" w:tplc="F202BB92">
      <w:start w:val="1"/>
      <w:numFmt w:val="decimal"/>
      <w:lvlText w:val="%4."/>
      <w:lvlJc w:val="left"/>
      <w:pPr>
        <w:ind w:left="2661" w:hanging="360"/>
      </w:pPr>
    </w:lvl>
    <w:lvl w:ilvl="4" w:tplc="4E94DA9A">
      <w:start w:val="1"/>
      <w:numFmt w:val="lowerLetter"/>
      <w:lvlText w:val="%5."/>
      <w:lvlJc w:val="left"/>
      <w:pPr>
        <w:ind w:left="3381" w:hanging="360"/>
      </w:pPr>
    </w:lvl>
    <w:lvl w:ilvl="5" w:tplc="FE4A109C">
      <w:start w:val="1"/>
      <w:numFmt w:val="lowerRoman"/>
      <w:lvlText w:val="%6."/>
      <w:lvlJc w:val="right"/>
      <w:pPr>
        <w:ind w:left="4101" w:hanging="180"/>
      </w:pPr>
    </w:lvl>
    <w:lvl w:ilvl="6" w:tplc="9DF2C58C">
      <w:start w:val="1"/>
      <w:numFmt w:val="decimal"/>
      <w:lvlText w:val="%7."/>
      <w:lvlJc w:val="left"/>
      <w:pPr>
        <w:ind w:left="4821" w:hanging="360"/>
      </w:pPr>
    </w:lvl>
    <w:lvl w:ilvl="7" w:tplc="19344BA0">
      <w:start w:val="1"/>
      <w:numFmt w:val="lowerLetter"/>
      <w:lvlText w:val="%8."/>
      <w:lvlJc w:val="left"/>
      <w:pPr>
        <w:ind w:left="5541" w:hanging="360"/>
      </w:pPr>
    </w:lvl>
    <w:lvl w:ilvl="8" w:tplc="B9603676">
      <w:start w:val="1"/>
      <w:numFmt w:val="lowerRoman"/>
      <w:lvlText w:val="%9."/>
      <w:lvlJc w:val="right"/>
      <w:pPr>
        <w:ind w:left="6261" w:hanging="180"/>
      </w:pPr>
    </w:lvl>
  </w:abstractNum>
  <w:abstractNum w:abstractNumId="48" w15:restartNumberingAfterBreak="0">
    <w:nsid w:val="7A47592D"/>
    <w:multiLevelType w:val="hybridMultilevel"/>
    <w:tmpl w:val="D196059C"/>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49" w15:restartNumberingAfterBreak="0">
    <w:nsid w:val="7B135AC8"/>
    <w:multiLevelType w:val="hybridMultilevel"/>
    <w:tmpl w:val="B26A1860"/>
    <w:lvl w:ilvl="0" w:tplc="95265D7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D3E02E7"/>
    <w:multiLevelType w:val="hybridMultilevel"/>
    <w:tmpl w:val="9D2E56D6"/>
    <w:lvl w:ilvl="0" w:tplc="04260001">
      <w:start w:val="1"/>
      <w:numFmt w:val="bullet"/>
      <w:lvlText w:val=""/>
      <w:lvlJc w:val="left"/>
      <w:pPr>
        <w:ind w:left="-218" w:hanging="360"/>
      </w:pPr>
      <w:rPr>
        <w:rFonts w:ascii="Symbol" w:hAnsi="Symbol"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51" w15:restartNumberingAfterBreak="0">
    <w:nsid w:val="7D602FB1"/>
    <w:multiLevelType w:val="hybridMultilevel"/>
    <w:tmpl w:val="9BFE07E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741876828">
    <w:abstractNumId w:val="17"/>
  </w:num>
  <w:num w:numId="2" w16cid:durableId="990717266">
    <w:abstractNumId w:val="43"/>
  </w:num>
  <w:num w:numId="3" w16cid:durableId="596602136">
    <w:abstractNumId w:val="45"/>
  </w:num>
  <w:num w:numId="4" w16cid:durableId="67657760">
    <w:abstractNumId w:val="29"/>
  </w:num>
  <w:num w:numId="5" w16cid:durableId="990786853">
    <w:abstractNumId w:val="50"/>
  </w:num>
  <w:num w:numId="6" w16cid:durableId="564217983">
    <w:abstractNumId w:val="10"/>
  </w:num>
  <w:num w:numId="7" w16cid:durableId="1048835">
    <w:abstractNumId w:val="46"/>
  </w:num>
  <w:num w:numId="8" w16cid:durableId="1930040296">
    <w:abstractNumId w:val="34"/>
  </w:num>
  <w:num w:numId="9" w16cid:durableId="1559050376">
    <w:abstractNumId w:val="3"/>
  </w:num>
  <w:num w:numId="10" w16cid:durableId="7028126">
    <w:abstractNumId w:val="32"/>
  </w:num>
  <w:num w:numId="11" w16cid:durableId="537860829">
    <w:abstractNumId w:val="12"/>
  </w:num>
  <w:num w:numId="12" w16cid:durableId="178348239">
    <w:abstractNumId w:val="4"/>
  </w:num>
  <w:num w:numId="13" w16cid:durableId="182667871">
    <w:abstractNumId w:val="38"/>
  </w:num>
  <w:num w:numId="14" w16cid:durableId="566233996">
    <w:abstractNumId w:val="28"/>
  </w:num>
  <w:num w:numId="15" w16cid:durableId="1920938705">
    <w:abstractNumId w:val="42"/>
  </w:num>
  <w:num w:numId="16" w16cid:durableId="1723138825">
    <w:abstractNumId w:val="39"/>
  </w:num>
  <w:num w:numId="17" w16cid:durableId="1675451459">
    <w:abstractNumId w:val="21"/>
  </w:num>
  <w:num w:numId="18" w16cid:durableId="785737697">
    <w:abstractNumId w:val="11"/>
  </w:num>
  <w:num w:numId="19" w16cid:durableId="696387711">
    <w:abstractNumId w:val="18"/>
  </w:num>
  <w:num w:numId="20" w16cid:durableId="1781144168">
    <w:abstractNumId w:val="41"/>
  </w:num>
  <w:num w:numId="21" w16cid:durableId="1844735004">
    <w:abstractNumId w:val="20"/>
  </w:num>
  <w:num w:numId="22" w16cid:durableId="1368867750">
    <w:abstractNumId w:val="9"/>
  </w:num>
  <w:num w:numId="23" w16cid:durableId="649556205">
    <w:abstractNumId w:val="0"/>
  </w:num>
  <w:num w:numId="24" w16cid:durableId="1943562423">
    <w:abstractNumId w:val="15"/>
  </w:num>
  <w:num w:numId="25" w16cid:durableId="1564024048">
    <w:abstractNumId w:val="37"/>
  </w:num>
  <w:num w:numId="26" w16cid:durableId="1786852934">
    <w:abstractNumId w:val="33"/>
  </w:num>
  <w:num w:numId="27" w16cid:durableId="581724840">
    <w:abstractNumId w:val="14"/>
  </w:num>
  <w:num w:numId="28" w16cid:durableId="59060243">
    <w:abstractNumId w:val="25"/>
  </w:num>
  <w:num w:numId="29" w16cid:durableId="1065176961">
    <w:abstractNumId w:val="40"/>
  </w:num>
  <w:num w:numId="30" w16cid:durableId="23480417">
    <w:abstractNumId w:val="31"/>
  </w:num>
  <w:num w:numId="31" w16cid:durableId="1757172457">
    <w:abstractNumId w:val="47"/>
  </w:num>
  <w:num w:numId="32" w16cid:durableId="1408767849">
    <w:abstractNumId w:val="35"/>
  </w:num>
  <w:num w:numId="33" w16cid:durableId="778333567">
    <w:abstractNumId w:val="36"/>
  </w:num>
  <w:num w:numId="34" w16cid:durableId="381753841">
    <w:abstractNumId w:val="51"/>
  </w:num>
  <w:num w:numId="35" w16cid:durableId="1630745986">
    <w:abstractNumId w:val="2"/>
  </w:num>
  <w:num w:numId="36" w16cid:durableId="1577744653">
    <w:abstractNumId w:val="13"/>
  </w:num>
  <w:num w:numId="37" w16cid:durableId="1005859027">
    <w:abstractNumId w:val="1"/>
  </w:num>
  <w:num w:numId="38" w16cid:durableId="1902642719">
    <w:abstractNumId w:val="23"/>
  </w:num>
  <w:num w:numId="39" w16cid:durableId="337778634">
    <w:abstractNumId w:val="7"/>
  </w:num>
  <w:num w:numId="40" w16cid:durableId="381827891">
    <w:abstractNumId w:val="44"/>
  </w:num>
  <w:num w:numId="41" w16cid:durableId="1332222784">
    <w:abstractNumId w:val="24"/>
  </w:num>
  <w:num w:numId="42" w16cid:durableId="1398046293">
    <w:abstractNumId w:val="6"/>
  </w:num>
  <w:num w:numId="43" w16cid:durableId="468328370">
    <w:abstractNumId w:val="22"/>
  </w:num>
  <w:num w:numId="44" w16cid:durableId="772094787">
    <w:abstractNumId w:val="16"/>
  </w:num>
  <w:num w:numId="45" w16cid:durableId="1227884411">
    <w:abstractNumId w:val="27"/>
  </w:num>
  <w:num w:numId="46" w16cid:durableId="682973288">
    <w:abstractNumId w:val="49"/>
  </w:num>
  <w:num w:numId="47" w16cid:durableId="1335455531">
    <w:abstractNumId w:val="48"/>
  </w:num>
  <w:num w:numId="48" w16cid:durableId="1086194004">
    <w:abstractNumId w:val="30"/>
  </w:num>
  <w:num w:numId="49" w16cid:durableId="1428119531">
    <w:abstractNumId w:val="8"/>
  </w:num>
  <w:num w:numId="50" w16cid:durableId="437992065">
    <w:abstractNumId w:val="5"/>
  </w:num>
  <w:num w:numId="51" w16cid:durableId="711417257">
    <w:abstractNumId w:val="26"/>
  </w:num>
  <w:num w:numId="52" w16cid:durableId="72445262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38"/>
    <w:rsid w:val="00000ADD"/>
    <w:rsid w:val="00001627"/>
    <w:rsid w:val="0000371B"/>
    <w:rsid w:val="00003A41"/>
    <w:rsid w:val="00003B8E"/>
    <w:rsid w:val="000048DC"/>
    <w:rsid w:val="00004C06"/>
    <w:rsid w:val="00005971"/>
    <w:rsid w:val="00006888"/>
    <w:rsid w:val="000075A0"/>
    <w:rsid w:val="00007F07"/>
    <w:rsid w:val="00010BD9"/>
    <w:rsid w:val="00012258"/>
    <w:rsid w:val="00012306"/>
    <w:rsid w:val="00012F0D"/>
    <w:rsid w:val="000136B6"/>
    <w:rsid w:val="00020576"/>
    <w:rsid w:val="00020973"/>
    <w:rsid w:val="0002119F"/>
    <w:rsid w:val="00027445"/>
    <w:rsid w:val="0003013F"/>
    <w:rsid w:val="000315E2"/>
    <w:rsid w:val="00031B47"/>
    <w:rsid w:val="00032EBD"/>
    <w:rsid w:val="00036213"/>
    <w:rsid w:val="0003765A"/>
    <w:rsid w:val="00041222"/>
    <w:rsid w:val="000416B7"/>
    <w:rsid w:val="00041775"/>
    <w:rsid w:val="000424F2"/>
    <w:rsid w:val="0004337D"/>
    <w:rsid w:val="00043461"/>
    <w:rsid w:val="00043633"/>
    <w:rsid w:val="00047673"/>
    <w:rsid w:val="00051F0F"/>
    <w:rsid w:val="00052358"/>
    <w:rsid w:val="000566D3"/>
    <w:rsid w:val="0005676D"/>
    <w:rsid w:val="00057CDE"/>
    <w:rsid w:val="000602A0"/>
    <w:rsid w:val="00061268"/>
    <w:rsid w:val="00061B65"/>
    <w:rsid w:val="000635AD"/>
    <w:rsid w:val="00065B0D"/>
    <w:rsid w:val="00065DF9"/>
    <w:rsid w:val="00070B65"/>
    <w:rsid w:val="000713F1"/>
    <w:rsid w:val="000738C5"/>
    <w:rsid w:val="000752A0"/>
    <w:rsid w:val="00076B54"/>
    <w:rsid w:val="00076ED0"/>
    <w:rsid w:val="00076EFD"/>
    <w:rsid w:val="00077DAA"/>
    <w:rsid w:val="000804A7"/>
    <w:rsid w:val="00080689"/>
    <w:rsid w:val="00080DC8"/>
    <w:rsid w:val="00082500"/>
    <w:rsid w:val="00084376"/>
    <w:rsid w:val="00084CCF"/>
    <w:rsid w:val="00085FDF"/>
    <w:rsid w:val="0008607C"/>
    <w:rsid w:val="00086178"/>
    <w:rsid w:val="00086C73"/>
    <w:rsid w:val="000875F0"/>
    <w:rsid w:val="00090298"/>
    <w:rsid w:val="00090C1D"/>
    <w:rsid w:val="00091C97"/>
    <w:rsid w:val="0009293D"/>
    <w:rsid w:val="00095E4D"/>
    <w:rsid w:val="00097D25"/>
    <w:rsid w:val="000A0D48"/>
    <w:rsid w:val="000A2B5E"/>
    <w:rsid w:val="000A3BB4"/>
    <w:rsid w:val="000A3EC7"/>
    <w:rsid w:val="000A72F3"/>
    <w:rsid w:val="000B046F"/>
    <w:rsid w:val="000B1D67"/>
    <w:rsid w:val="000B468F"/>
    <w:rsid w:val="000B5C7B"/>
    <w:rsid w:val="000B5DFA"/>
    <w:rsid w:val="000B66A9"/>
    <w:rsid w:val="000B789F"/>
    <w:rsid w:val="000C530D"/>
    <w:rsid w:val="000C59D4"/>
    <w:rsid w:val="000C5E5A"/>
    <w:rsid w:val="000C6C4E"/>
    <w:rsid w:val="000D1A60"/>
    <w:rsid w:val="000D39E5"/>
    <w:rsid w:val="000D58EB"/>
    <w:rsid w:val="000D6351"/>
    <w:rsid w:val="000E07AF"/>
    <w:rsid w:val="000E10D8"/>
    <w:rsid w:val="000E2078"/>
    <w:rsid w:val="000E2D63"/>
    <w:rsid w:val="000E3117"/>
    <w:rsid w:val="000E45B7"/>
    <w:rsid w:val="000E467B"/>
    <w:rsid w:val="000E5460"/>
    <w:rsid w:val="000E6064"/>
    <w:rsid w:val="000E69E3"/>
    <w:rsid w:val="000E7346"/>
    <w:rsid w:val="000F0005"/>
    <w:rsid w:val="000F0CD9"/>
    <w:rsid w:val="000F1632"/>
    <w:rsid w:val="000F2F3F"/>
    <w:rsid w:val="000F3001"/>
    <w:rsid w:val="000F336C"/>
    <w:rsid w:val="000F36B2"/>
    <w:rsid w:val="000F6154"/>
    <w:rsid w:val="000F769C"/>
    <w:rsid w:val="000F7E23"/>
    <w:rsid w:val="001005A0"/>
    <w:rsid w:val="00101BE2"/>
    <w:rsid w:val="00101D57"/>
    <w:rsid w:val="001023A6"/>
    <w:rsid w:val="00102480"/>
    <w:rsid w:val="00103E26"/>
    <w:rsid w:val="00104906"/>
    <w:rsid w:val="00104D01"/>
    <w:rsid w:val="00105E36"/>
    <w:rsid w:val="00106A1A"/>
    <w:rsid w:val="00110439"/>
    <w:rsid w:val="00110B59"/>
    <w:rsid w:val="00112AFC"/>
    <w:rsid w:val="00114BC2"/>
    <w:rsid w:val="00114E18"/>
    <w:rsid w:val="0011623E"/>
    <w:rsid w:val="00116309"/>
    <w:rsid w:val="00122332"/>
    <w:rsid w:val="00126AB5"/>
    <w:rsid w:val="00127390"/>
    <w:rsid w:val="0012740F"/>
    <w:rsid w:val="00127A36"/>
    <w:rsid w:val="0013041A"/>
    <w:rsid w:val="001337D3"/>
    <w:rsid w:val="001356C4"/>
    <w:rsid w:val="00140ABC"/>
    <w:rsid w:val="001450DD"/>
    <w:rsid w:val="001471D4"/>
    <w:rsid w:val="00151FE4"/>
    <w:rsid w:val="0015309D"/>
    <w:rsid w:val="00153EDD"/>
    <w:rsid w:val="00154EF3"/>
    <w:rsid w:val="001550EA"/>
    <w:rsid w:val="00156D3C"/>
    <w:rsid w:val="001612A2"/>
    <w:rsid w:val="00161DF0"/>
    <w:rsid w:val="00163654"/>
    <w:rsid w:val="0016480B"/>
    <w:rsid w:val="00167E68"/>
    <w:rsid w:val="001704A9"/>
    <w:rsid w:val="00171475"/>
    <w:rsid w:val="00174FD6"/>
    <w:rsid w:val="00176300"/>
    <w:rsid w:val="00176B70"/>
    <w:rsid w:val="00176EC6"/>
    <w:rsid w:val="00177492"/>
    <w:rsid w:val="0018075F"/>
    <w:rsid w:val="00180D14"/>
    <w:rsid w:val="00182A7A"/>
    <w:rsid w:val="00182A8D"/>
    <w:rsid w:val="00183DA4"/>
    <w:rsid w:val="00183E12"/>
    <w:rsid w:val="00185A03"/>
    <w:rsid w:val="00185CF6"/>
    <w:rsid w:val="001873C4"/>
    <w:rsid w:val="001873FE"/>
    <w:rsid w:val="001914CB"/>
    <w:rsid w:val="00191642"/>
    <w:rsid w:val="00192FA5"/>
    <w:rsid w:val="00194F00"/>
    <w:rsid w:val="001951DA"/>
    <w:rsid w:val="00196082"/>
    <w:rsid w:val="001964C2"/>
    <w:rsid w:val="001A08DF"/>
    <w:rsid w:val="001A10CF"/>
    <w:rsid w:val="001A2B95"/>
    <w:rsid w:val="001A72E6"/>
    <w:rsid w:val="001B052B"/>
    <w:rsid w:val="001B1C7B"/>
    <w:rsid w:val="001B338B"/>
    <w:rsid w:val="001B3E3F"/>
    <w:rsid w:val="001B5D10"/>
    <w:rsid w:val="001C21FE"/>
    <w:rsid w:val="001C47C1"/>
    <w:rsid w:val="001C536E"/>
    <w:rsid w:val="001C605A"/>
    <w:rsid w:val="001C651C"/>
    <w:rsid w:val="001D0531"/>
    <w:rsid w:val="001D095A"/>
    <w:rsid w:val="001D0B0A"/>
    <w:rsid w:val="001D28E0"/>
    <w:rsid w:val="001D4E8B"/>
    <w:rsid w:val="001D64E2"/>
    <w:rsid w:val="001D6E37"/>
    <w:rsid w:val="001D77E4"/>
    <w:rsid w:val="001D782E"/>
    <w:rsid w:val="001E2699"/>
    <w:rsid w:val="001E32D1"/>
    <w:rsid w:val="001E67F2"/>
    <w:rsid w:val="001E6B2D"/>
    <w:rsid w:val="001E6B95"/>
    <w:rsid w:val="001F04BB"/>
    <w:rsid w:val="001F368B"/>
    <w:rsid w:val="001F3A8B"/>
    <w:rsid w:val="001F69AA"/>
    <w:rsid w:val="001F6C9F"/>
    <w:rsid w:val="00201AB2"/>
    <w:rsid w:val="0020279B"/>
    <w:rsid w:val="002030D5"/>
    <w:rsid w:val="002040FE"/>
    <w:rsid w:val="00204E9C"/>
    <w:rsid w:val="00213284"/>
    <w:rsid w:val="002140CB"/>
    <w:rsid w:val="002166E6"/>
    <w:rsid w:val="002172E0"/>
    <w:rsid w:val="002216B0"/>
    <w:rsid w:val="00221DFD"/>
    <w:rsid w:val="00222147"/>
    <w:rsid w:val="00222984"/>
    <w:rsid w:val="00223E42"/>
    <w:rsid w:val="00224DC1"/>
    <w:rsid w:val="002260B1"/>
    <w:rsid w:val="00226198"/>
    <w:rsid w:val="00227463"/>
    <w:rsid w:val="00227DB6"/>
    <w:rsid w:val="002318E2"/>
    <w:rsid w:val="00231C3B"/>
    <w:rsid w:val="0023358C"/>
    <w:rsid w:val="00233785"/>
    <w:rsid w:val="00234757"/>
    <w:rsid w:val="00234E7E"/>
    <w:rsid w:val="002352F8"/>
    <w:rsid w:val="00235925"/>
    <w:rsid w:val="0023628E"/>
    <w:rsid w:val="002377D5"/>
    <w:rsid w:val="00242A8D"/>
    <w:rsid w:val="00243C4C"/>
    <w:rsid w:val="00244067"/>
    <w:rsid w:val="002441DF"/>
    <w:rsid w:val="00244333"/>
    <w:rsid w:val="002444A1"/>
    <w:rsid w:val="00246039"/>
    <w:rsid w:val="00246390"/>
    <w:rsid w:val="0024692A"/>
    <w:rsid w:val="0024797A"/>
    <w:rsid w:val="00253AFD"/>
    <w:rsid w:val="00254042"/>
    <w:rsid w:val="00254C32"/>
    <w:rsid w:val="00255B1D"/>
    <w:rsid w:val="00257571"/>
    <w:rsid w:val="0026237D"/>
    <w:rsid w:val="002627C2"/>
    <w:rsid w:val="00262DF0"/>
    <w:rsid w:val="0026363E"/>
    <w:rsid w:val="0026759B"/>
    <w:rsid w:val="002709D1"/>
    <w:rsid w:val="00271F19"/>
    <w:rsid w:val="0027636F"/>
    <w:rsid w:val="00280B47"/>
    <w:rsid w:val="00280C98"/>
    <w:rsid w:val="00281AB0"/>
    <w:rsid w:val="002848E0"/>
    <w:rsid w:val="002862E6"/>
    <w:rsid w:val="002906B9"/>
    <w:rsid w:val="00290A1C"/>
    <w:rsid w:val="00295174"/>
    <w:rsid w:val="00295868"/>
    <w:rsid w:val="002958E9"/>
    <w:rsid w:val="00296354"/>
    <w:rsid w:val="002969B4"/>
    <w:rsid w:val="00296C79"/>
    <w:rsid w:val="00296EF5"/>
    <w:rsid w:val="0029756D"/>
    <w:rsid w:val="00297F6E"/>
    <w:rsid w:val="002A0805"/>
    <w:rsid w:val="002A0F6A"/>
    <w:rsid w:val="002A1FED"/>
    <w:rsid w:val="002A2173"/>
    <w:rsid w:val="002A28CF"/>
    <w:rsid w:val="002A4E21"/>
    <w:rsid w:val="002A516C"/>
    <w:rsid w:val="002A5554"/>
    <w:rsid w:val="002A5B9E"/>
    <w:rsid w:val="002A5E2C"/>
    <w:rsid w:val="002A7649"/>
    <w:rsid w:val="002A7FC4"/>
    <w:rsid w:val="002B01AE"/>
    <w:rsid w:val="002B0DB2"/>
    <w:rsid w:val="002B4AB9"/>
    <w:rsid w:val="002B535B"/>
    <w:rsid w:val="002B576E"/>
    <w:rsid w:val="002C087B"/>
    <w:rsid w:val="002C09C0"/>
    <w:rsid w:val="002C162B"/>
    <w:rsid w:val="002C25B6"/>
    <w:rsid w:val="002C35C1"/>
    <w:rsid w:val="002C6071"/>
    <w:rsid w:val="002C741B"/>
    <w:rsid w:val="002C7FAE"/>
    <w:rsid w:val="002D1F86"/>
    <w:rsid w:val="002D3AD3"/>
    <w:rsid w:val="002D5EBE"/>
    <w:rsid w:val="002D7BA5"/>
    <w:rsid w:val="002E1777"/>
    <w:rsid w:val="002E1E77"/>
    <w:rsid w:val="002E2688"/>
    <w:rsid w:val="002E2710"/>
    <w:rsid w:val="002E5FF9"/>
    <w:rsid w:val="002E6F4A"/>
    <w:rsid w:val="002E7683"/>
    <w:rsid w:val="002F1DB5"/>
    <w:rsid w:val="002F24F3"/>
    <w:rsid w:val="002F28C1"/>
    <w:rsid w:val="002F3811"/>
    <w:rsid w:val="002F427F"/>
    <w:rsid w:val="002F4A22"/>
    <w:rsid w:val="002F54ED"/>
    <w:rsid w:val="002F5749"/>
    <w:rsid w:val="002F5A55"/>
    <w:rsid w:val="002F728D"/>
    <w:rsid w:val="00300974"/>
    <w:rsid w:val="0030394D"/>
    <w:rsid w:val="00303D7B"/>
    <w:rsid w:val="003050A0"/>
    <w:rsid w:val="00305B39"/>
    <w:rsid w:val="0030615B"/>
    <w:rsid w:val="003061D4"/>
    <w:rsid w:val="00306A59"/>
    <w:rsid w:val="0030720C"/>
    <w:rsid w:val="00310134"/>
    <w:rsid w:val="0031084A"/>
    <w:rsid w:val="0031105C"/>
    <w:rsid w:val="003113CA"/>
    <w:rsid w:val="003123C2"/>
    <w:rsid w:val="003135A6"/>
    <w:rsid w:val="00314FEA"/>
    <w:rsid w:val="0031548F"/>
    <w:rsid w:val="0031558A"/>
    <w:rsid w:val="00317398"/>
    <w:rsid w:val="00317E80"/>
    <w:rsid w:val="00322E47"/>
    <w:rsid w:val="003235FA"/>
    <w:rsid w:val="003245BD"/>
    <w:rsid w:val="00326095"/>
    <w:rsid w:val="0032782B"/>
    <w:rsid w:val="00327AD1"/>
    <w:rsid w:val="00330A4F"/>
    <w:rsid w:val="00332B21"/>
    <w:rsid w:val="00332BEA"/>
    <w:rsid w:val="003351FC"/>
    <w:rsid w:val="003355A2"/>
    <w:rsid w:val="003365A0"/>
    <w:rsid w:val="00337903"/>
    <w:rsid w:val="00340B7D"/>
    <w:rsid w:val="00340F59"/>
    <w:rsid w:val="0034235C"/>
    <w:rsid w:val="00342FAB"/>
    <w:rsid w:val="003450E2"/>
    <w:rsid w:val="003452C5"/>
    <w:rsid w:val="00345733"/>
    <w:rsid w:val="00345B43"/>
    <w:rsid w:val="00345CCB"/>
    <w:rsid w:val="00346169"/>
    <w:rsid w:val="00350397"/>
    <w:rsid w:val="0035139A"/>
    <w:rsid w:val="0035312F"/>
    <w:rsid w:val="003540DF"/>
    <w:rsid w:val="00354BDE"/>
    <w:rsid w:val="003577A1"/>
    <w:rsid w:val="00357A44"/>
    <w:rsid w:val="00360CC5"/>
    <w:rsid w:val="003628E8"/>
    <w:rsid w:val="00363549"/>
    <w:rsid w:val="00363774"/>
    <w:rsid w:val="003637B5"/>
    <w:rsid w:val="003649C3"/>
    <w:rsid w:val="00364AE3"/>
    <w:rsid w:val="00364D4E"/>
    <w:rsid w:val="00370493"/>
    <w:rsid w:val="0037147A"/>
    <w:rsid w:val="0037188E"/>
    <w:rsid w:val="00371993"/>
    <w:rsid w:val="00371CE9"/>
    <w:rsid w:val="0037251E"/>
    <w:rsid w:val="00373640"/>
    <w:rsid w:val="00377B7A"/>
    <w:rsid w:val="00381621"/>
    <w:rsid w:val="003828E7"/>
    <w:rsid w:val="003830D6"/>
    <w:rsid w:val="00385032"/>
    <w:rsid w:val="00386830"/>
    <w:rsid w:val="0038683C"/>
    <w:rsid w:val="00390470"/>
    <w:rsid w:val="003920AE"/>
    <w:rsid w:val="00392183"/>
    <w:rsid w:val="00394782"/>
    <w:rsid w:val="0039529E"/>
    <w:rsid w:val="003963AB"/>
    <w:rsid w:val="003A0647"/>
    <w:rsid w:val="003A198F"/>
    <w:rsid w:val="003A2BB6"/>
    <w:rsid w:val="003A2F2F"/>
    <w:rsid w:val="003A64A0"/>
    <w:rsid w:val="003A67A6"/>
    <w:rsid w:val="003A7D8A"/>
    <w:rsid w:val="003B1E31"/>
    <w:rsid w:val="003B2401"/>
    <w:rsid w:val="003B255B"/>
    <w:rsid w:val="003B26DF"/>
    <w:rsid w:val="003B5046"/>
    <w:rsid w:val="003B56ED"/>
    <w:rsid w:val="003B5F3A"/>
    <w:rsid w:val="003B6F05"/>
    <w:rsid w:val="003C0ED6"/>
    <w:rsid w:val="003C17F4"/>
    <w:rsid w:val="003C3340"/>
    <w:rsid w:val="003C3640"/>
    <w:rsid w:val="003C5355"/>
    <w:rsid w:val="003C66F9"/>
    <w:rsid w:val="003C6826"/>
    <w:rsid w:val="003C717C"/>
    <w:rsid w:val="003D0733"/>
    <w:rsid w:val="003D0877"/>
    <w:rsid w:val="003D114C"/>
    <w:rsid w:val="003D2B5B"/>
    <w:rsid w:val="003D3E6A"/>
    <w:rsid w:val="003D48C6"/>
    <w:rsid w:val="003D4A33"/>
    <w:rsid w:val="003D545A"/>
    <w:rsid w:val="003E12A1"/>
    <w:rsid w:val="003E24BF"/>
    <w:rsid w:val="003E2E0E"/>
    <w:rsid w:val="003E45F9"/>
    <w:rsid w:val="003E5F82"/>
    <w:rsid w:val="003E6FB5"/>
    <w:rsid w:val="003F0B0F"/>
    <w:rsid w:val="003F1284"/>
    <w:rsid w:val="003F1FCD"/>
    <w:rsid w:val="003F4409"/>
    <w:rsid w:val="003F5EAC"/>
    <w:rsid w:val="003F70DA"/>
    <w:rsid w:val="00400B10"/>
    <w:rsid w:val="004028C5"/>
    <w:rsid w:val="00403F92"/>
    <w:rsid w:val="00404E36"/>
    <w:rsid w:val="004060D3"/>
    <w:rsid w:val="004061E4"/>
    <w:rsid w:val="0040635B"/>
    <w:rsid w:val="00407090"/>
    <w:rsid w:val="0040712E"/>
    <w:rsid w:val="004076D5"/>
    <w:rsid w:val="00410A8B"/>
    <w:rsid w:val="00410FB2"/>
    <w:rsid w:val="004114BE"/>
    <w:rsid w:val="0041168B"/>
    <w:rsid w:val="004132C0"/>
    <w:rsid w:val="0041403E"/>
    <w:rsid w:val="004154E6"/>
    <w:rsid w:val="00415C29"/>
    <w:rsid w:val="00415F46"/>
    <w:rsid w:val="00417F8D"/>
    <w:rsid w:val="00423470"/>
    <w:rsid w:val="00424459"/>
    <w:rsid w:val="004260EF"/>
    <w:rsid w:val="004265E4"/>
    <w:rsid w:val="00427DBE"/>
    <w:rsid w:val="004314BF"/>
    <w:rsid w:val="00431647"/>
    <w:rsid w:val="00432E5E"/>
    <w:rsid w:val="00433CE5"/>
    <w:rsid w:val="004353D1"/>
    <w:rsid w:val="0043688F"/>
    <w:rsid w:val="0044166E"/>
    <w:rsid w:val="0044319B"/>
    <w:rsid w:val="0044405A"/>
    <w:rsid w:val="00444508"/>
    <w:rsid w:val="004450BF"/>
    <w:rsid w:val="0045185B"/>
    <w:rsid w:val="00453781"/>
    <w:rsid w:val="00461120"/>
    <w:rsid w:val="00465E45"/>
    <w:rsid w:val="004729FA"/>
    <w:rsid w:val="00473DC8"/>
    <w:rsid w:val="00474CE9"/>
    <w:rsid w:val="00475E67"/>
    <w:rsid w:val="0048072E"/>
    <w:rsid w:val="0048243F"/>
    <w:rsid w:val="00482487"/>
    <w:rsid w:val="00482802"/>
    <w:rsid w:val="00482899"/>
    <w:rsid w:val="004842FE"/>
    <w:rsid w:val="0048646A"/>
    <w:rsid w:val="00487AA7"/>
    <w:rsid w:val="00487DFD"/>
    <w:rsid w:val="004905F5"/>
    <w:rsid w:val="004911AB"/>
    <w:rsid w:val="00491B6C"/>
    <w:rsid w:val="00494934"/>
    <w:rsid w:val="00494F46"/>
    <w:rsid w:val="00496D29"/>
    <w:rsid w:val="004978AA"/>
    <w:rsid w:val="004A0A98"/>
    <w:rsid w:val="004A1357"/>
    <w:rsid w:val="004A2279"/>
    <w:rsid w:val="004A468A"/>
    <w:rsid w:val="004A4A0E"/>
    <w:rsid w:val="004B0821"/>
    <w:rsid w:val="004B1A70"/>
    <w:rsid w:val="004B2D6E"/>
    <w:rsid w:val="004B38C6"/>
    <w:rsid w:val="004B5D45"/>
    <w:rsid w:val="004B63DC"/>
    <w:rsid w:val="004B66D6"/>
    <w:rsid w:val="004B6A4A"/>
    <w:rsid w:val="004B6F1E"/>
    <w:rsid w:val="004C063F"/>
    <w:rsid w:val="004C084E"/>
    <w:rsid w:val="004C3616"/>
    <w:rsid w:val="004C3766"/>
    <w:rsid w:val="004C4343"/>
    <w:rsid w:val="004C59FE"/>
    <w:rsid w:val="004C5F0F"/>
    <w:rsid w:val="004C686F"/>
    <w:rsid w:val="004C6EE1"/>
    <w:rsid w:val="004C73FB"/>
    <w:rsid w:val="004C7792"/>
    <w:rsid w:val="004C7D8E"/>
    <w:rsid w:val="004D11BF"/>
    <w:rsid w:val="004D1ED2"/>
    <w:rsid w:val="004D2680"/>
    <w:rsid w:val="004D6708"/>
    <w:rsid w:val="004D7685"/>
    <w:rsid w:val="004E07E2"/>
    <w:rsid w:val="004E42A0"/>
    <w:rsid w:val="004E4AE9"/>
    <w:rsid w:val="004E4EC6"/>
    <w:rsid w:val="004E53FC"/>
    <w:rsid w:val="004E71BC"/>
    <w:rsid w:val="004F01F7"/>
    <w:rsid w:val="004F0F91"/>
    <w:rsid w:val="004F170F"/>
    <w:rsid w:val="004F7002"/>
    <w:rsid w:val="004F71E8"/>
    <w:rsid w:val="00501ED7"/>
    <w:rsid w:val="00503A1C"/>
    <w:rsid w:val="00503E03"/>
    <w:rsid w:val="00504991"/>
    <w:rsid w:val="00506D76"/>
    <w:rsid w:val="00512B40"/>
    <w:rsid w:val="00515D16"/>
    <w:rsid w:val="0051699C"/>
    <w:rsid w:val="00516EE5"/>
    <w:rsid w:val="005171E1"/>
    <w:rsid w:val="005235AB"/>
    <w:rsid w:val="005249E5"/>
    <w:rsid w:val="00524A75"/>
    <w:rsid w:val="0052573B"/>
    <w:rsid w:val="00525D2D"/>
    <w:rsid w:val="005279F3"/>
    <w:rsid w:val="00527DBA"/>
    <w:rsid w:val="00527EB1"/>
    <w:rsid w:val="005316BA"/>
    <w:rsid w:val="0053226B"/>
    <w:rsid w:val="00536842"/>
    <w:rsid w:val="00536D5F"/>
    <w:rsid w:val="0053750D"/>
    <w:rsid w:val="00540133"/>
    <w:rsid w:val="00541868"/>
    <w:rsid w:val="00542BC7"/>
    <w:rsid w:val="00544570"/>
    <w:rsid w:val="005449C7"/>
    <w:rsid w:val="005450B0"/>
    <w:rsid w:val="00550A73"/>
    <w:rsid w:val="00554208"/>
    <w:rsid w:val="005547BD"/>
    <w:rsid w:val="005549BD"/>
    <w:rsid w:val="005557EC"/>
    <w:rsid w:val="00556325"/>
    <w:rsid w:val="00556A23"/>
    <w:rsid w:val="00556F84"/>
    <w:rsid w:val="00557155"/>
    <w:rsid w:val="0056045D"/>
    <w:rsid w:val="00560719"/>
    <w:rsid w:val="00564923"/>
    <w:rsid w:val="005658DC"/>
    <w:rsid w:val="00571D4A"/>
    <w:rsid w:val="00573EC4"/>
    <w:rsid w:val="00583B26"/>
    <w:rsid w:val="00583F9B"/>
    <w:rsid w:val="00584579"/>
    <w:rsid w:val="005847CD"/>
    <w:rsid w:val="00585066"/>
    <w:rsid w:val="00585097"/>
    <w:rsid w:val="005857AE"/>
    <w:rsid w:val="005860EA"/>
    <w:rsid w:val="00593879"/>
    <w:rsid w:val="00594A9C"/>
    <w:rsid w:val="0059589A"/>
    <w:rsid w:val="00596728"/>
    <w:rsid w:val="005979BC"/>
    <w:rsid w:val="005A01FA"/>
    <w:rsid w:val="005A15B2"/>
    <w:rsid w:val="005A2BF5"/>
    <w:rsid w:val="005A2E95"/>
    <w:rsid w:val="005A4645"/>
    <w:rsid w:val="005B16BE"/>
    <w:rsid w:val="005B7D08"/>
    <w:rsid w:val="005C125C"/>
    <w:rsid w:val="005C2782"/>
    <w:rsid w:val="005C31DF"/>
    <w:rsid w:val="005C4B90"/>
    <w:rsid w:val="005C5135"/>
    <w:rsid w:val="005C7B44"/>
    <w:rsid w:val="005D07E0"/>
    <w:rsid w:val="005D24CF"/>
    <w:rsid w:val="005D2C32"/>
    <w:rsid w:val="005D3A86"/>
    <w:rsid w:val="005D6CCC"/>
    <w:rsid w:val="005D787B"/>
    <w:rsid w:val="005E0ED2"/>
    <w:rsid w:val="005E3895"/>
    <w:rsid w:val="005E467B"/>
    <w:rsid w:val="005E4D82"/>
    <w:rsid w:val="005E5767"/>
    <w:rsid w:val="005E6DD6"/>
    <w:rsid w:val="005E7216"/>
    <w:rsid w:val="005F07CC"/>
    <w:rsid w:val="005F2DD6"/>
    <w:rsid w:val="005F2E26"/>
    <w:rsid w:val="005F37AB"/>
    <w:rsid w:val="005F4CE0"/>
    <w:rsid w:val="005F55D2"/>
    <w:rsid w:val="005F6073"/>
    <w:rsid w:val="005F72FB"/>
    <w:rsid w:val="005F75AE"/>
    <w:rsid w:val="00600FF2"/>
    <w:rsid w:val="00602523"/>
    <w:rsid w:val="006039B6"/>
    <w:rsid w:val="00604A65"/>
    <w:rsid w:val="0060504D"/>
    <w:rsid w:val="00606393"/>
    <w:rsid w:val="00606AEB"/>
    <w:rsid w:val="00613C85"/>
    <w:rsid w:val="006147D7"/>
    <w:rsid w:val="006211CB"/>
    <w:rsid w:val="00624C60"/>
    <w:rsid w:val="00625726"/>
    <w:rsid w:val="00625975"/>
    <w:rsid w:val="00625B32"/>
    <w:rsid w:val="006260C7"/>
    <w:rsid w:val="00626B00"/>
    <w:rsid w:val="006303C8"/>
    <w:rsid w:val="006317A5"/>
    <w:rsid w:val="006318B8"/>
    <w:rsid w:val="00633175"/>
    <w:rsid w:val="00633F5C"/>
    <w:rsid w:val="00634D40"/>
    <w:rsid w:val="00635E1D"/>
    <w:rsid w:val="00636E5F"/>
    <w:rsid w:val="006417DA"/>
    <w:rsid w:val="00642858"/>
    <w:rsid w:val="0064454D"/>
    <w:rsid w:val="00645589"/>
    <w:rsid w:val="00647637"/>
    <w:rsid w:val="006504A8"/>
    <w:rsid w:val="00650DCF"/>
    <w:rsid w:val="00651DCB"/>
    <w:rsid w:val="006523DD"/>
    <w:rsid w:val="006526B4"/>
    <w:rsid w:val="0065525C"/>
    <w:rsid w:val="00656057"/>
    <w:rsid w:val="00657D1D"/>
    <w:rsid w:val="00660FC9"/>
    <w:rsid w:val="00661708"/>
    <w:rsid w:val="00663074"/>
    <w:rsid w:val="00664C02"/>
    <w:rsid w:val="00665926"/>
    <w:rsid w:val="00665BE8"/>
    <w:rsid w:val="006709FE"/>
    <w:rsid w:val="0067258E"/>
    <w:rsid w:val="00673C28"/>
    <w:rsid w:val="00675773"/>
    <w:rsid w:val="00676927"/>
    <w:rsid w:val="006774E8"/>
    <w:rsid w:val="00686D72"/>
    <w:rsid w:val="006878BF"/>
    <w:rsid w:val="00690278"/>
    <w:rsid w:val="006917B0"/>
    <w:rsid w:val="00691D95"/>
    <w:rsid w:val="0069311D"/>
    <w:rsid w:val="00693D90"/>
    <w:rsid w:val="00694730"/>
    <w:rsid w:val="00695EE0"/>
    <w:rsid w:val="00697C5C"/>
    <w:rsid w:val="006A0456"/>
    <w:rsid w:val="006A199B"/>
    <w:rsid w:val="006A22D7"/>
    <w:rsid w:val="006A30C2"/>
    <w:rsid w:val="006A4355"/>
    <w:rsid w:val="006A4382"/>
    <w:rsid w:val="006A47D1"/>
    <w:rsid w:val="006A4F3A"/>
    <w:rsid w:val="006B167C"/>
    <w:rsid w:val="006C0641"/>
    <w:rsid w:val="006C18A7"/>
    <w:rsid w:val="006C3ACE"/>
    <w:rsid w:val="006C7AA3"/>
    <w:rsid w:val="006D0D22"/>
    <w:rsid w:val="006D1656"/>
    <w:rsid w:val="006D1907"/>
    <w:rsid w:val="006D1F23"/>
    <w:rsid w:val="006D6CFA"/>
    <w:rsid w:val="006E3229"/>
    <w:rsid w:val="006E402B"/>
    <w:rsid w:val="006E4FD5"/>
    <w:rsid w:val="006E60D7"/>
    <w:rsid w:val="006E612B"/>
    <w:rsid w:val="006E6A77"/>
    <w:rsid w:val="006E70FD"/>
    <w:rsid w:val="006F01D5"/>
    <w:rsid w:val="006F3015"/>
    <w:rsid w:val="006F46A7"/>
    <w:rsid w:val="006F63B1"/>
    <w:rsid w:val="006F6D6E"/>
    <w:rsid w:val="006F7DB7"/>
    <w:rsid w:val="0070148E"/>
    <w:rsid w:val="00702908"/>
    <w:rsid w:val="00704B10"/>
    <w:rsid w:val="0070523E"/>
    <w:rsid w:val="00706FBB"/>
    <w:rsid w:val="00707A4C"/>
    <w:rsid w:val="007118BB"/>
    <w:rsid w:val="00711EC3"/>
    <w:rsid w:val="0071252A"/>
    <w:rsid w:val="00712E2A"/>
    <w:rsid w:val="00715231"/>
    <w:rsid w:val="007208EA"/>
    <w:rsid w:val="007210B0"/>
    <w:rsid w:val="007212A2"/>
    <w:rsid w:val="007226FE"/>
    <w:rsid w:val="00723416"/>
    <w:rsid w:val="0072455F"/>
    <w:rsid w:val="007259E0"/>
    <w:rsid w:val="00725F6B"/>
    <w:rsid w:val="00725FC2"/>
    <w:rsid w:val="0072692A"/>
    <w:rsid w:val="007279A9"/>
    <w:rsid w:val="007318C0"/>
    <w:rsid w:val="007340B0"/>
    <w:rsid w:val="007342A2"/>
    <w:rsid w:val="00734C1D"/>
    <w:rsid w:val="00735253"/>
    <w:rsid w:val="007357E4"/>
    <w:rsid w:val="00740462"/>
    <w:rsid w:val="007414D4"/>
    <w:rsid w:val="007420AF"/>
    <w:rsid w:val="0074289C"/>
    <w:rsid w:val="00743650"/>
    <w:rsid w:val="007438F8"/>
    <w:rsid w:val="00744C17"/>
    <w:rsid w:val="007464CC"/>
    <w:rsid w:val="0074704F"/>
    <w:rsid w:val="007471A1"/>
    <w:rsid w:val="00750C15"/>
    <w:rsid w:val="007519F8"/>
    <w:rsid w:val="00752769"/>
    <w:rsid w:val="0075292E"/>
    <w:rsid w:val="0075340A"/>
    <w:rsid w:val="00753960"/>
    <w:rsid w:val="00755234"/>
    <w:rsid w:val="007554B8"/>
    <w:rsid w:val="00757A50"/>
    <w:rsid w:val="00757E8B"/>
    <w:rsid w:val="00757FF7"/>
    <w:rsid w:val="00760984"/>
    <w:rsid w:val="00760BDC"/>
    <w:rsid w:val="00770F32"/>
    <w:rsid w:val="007716EE"/>
    <w:rsid w:val="00771D70"/>
    <w:rsid w:val="007744DC"/>
    <w:rsid w:val="0077477C"/>
    <w:rsid w:val="00775505"/>
    <w:rsid w:val="00777C3A"/>
    <w:rsid w:val="007813A6"/>
    <w:rsid w:val="00787565"/>
    <w:rsid w:val="00787902"/>
    <w:rsid w:val="0079238C"/>
    <w:rsid w:val="00792C22"/>
    <w:rsid w:val="00795D61"/>
    <w:rsid w:val="00795F2D"/>
    <w:rsid w:val="007961DA"/>
    <w:rsid w:val="00796F40"/>
    <w:rsid w:val="007A1634"/>
    <w:rsid w:val="007B00B2"/>
    <w:rsid w:val="007B0B8E"/>
    <w:rsid w:val="007B17B3"/>
    <w:rsid w:val="007B1B14"/>
    <w:rsid w:val="007B1DFF"/>
    <w:rsid w:val="007B2E3A"/>
    <w:rsid w:val="007B3218"/>
    <w:rsid w:val="007B6268"/>
    <w:rsid w:val="007B6783"/>
    <w:rsid w:val="007B6C3A"/>
    <w:rsid w:val="007C09BC"/>
    <w:rsid w:val="007C135B"/>
    <w:rsid w:val="007C2CD7"/>
    <w:rsid w:val="007C3059"/>
    <w:rsid w:val="007C5C0D"/>
    <w:rsid w:val="007D12D8"/>
    <w:rsid w:val="007D21D5"/>
    <w:rsid w:val="007D2E85"/>
    <w:rsid w:val="007D7515"/>
    <w:rsid w:val="007E092F"/>
    <w:rsid w:val="007E0C27"/>
    <w:rsid w:val="007E2585"/>
    <w:rsid w:val="007E58FB"/>
    <w:rsid w:val="007E61D5"/>
    <w:rsid w:val="007E6E46"/>
    <w:rsid w:val="007E7A1A"/>
    <w:rsid w:val="007F07D2"/>
    <w:rsid w:val="007F38E2"/>
    <w:rsid w:val="007F485E"/>
    <w:rsid w:val="007F4A7E"/>
    <w:rsid w:val="007F6AA5"/>
    <w:rsid w:val="007F73D4"/>
    <w:rsid w:val="00800751"/>
    <w:rsid w:val="00801CE7"/>
    <w:rsid w:val="00802B1C"/>
    <w:rsid w:val="0080338E"/>
    <w:rsid w:val="00803C43"/>
    <w:rsid w:val="00804F8F"/>
    <w:rsid w:val="00807086"/>
    <w:rsid w:val="00807A70"/>
    <w:rsid w:val="0081126C"/>
    <w:rsid w:val="00811B5C"/>
    <w:rsid w:val="00813341"/>
    <w:rsid w:val="00813853"/>
    <w:rsid w:val="00814016"/>
    <w:rsid w:val="008142E1"/>
    <w:rsid w:val="00814FFF"/>
    <w:rsid w:val="008159F3"/>
    <w:rsid w:val="00815C5D"/>
    <w:rsid w:val="00816796"/>
    <w:rsid w:val="008169D4"/>
    <w:rsid w:val="00817725"/>
    <w:rsid w:val="0081B979"/>
    <w:rsid w:val="00820AA5"/>
    <w:rsid w:val="00821BFB"/>
    <w:rsid w:val="0082206D"/>
    <w:rsid w:val="00822B7B"/>
    <w:rsid w:val="0082556B"/>
    <w:rsid w:val="008258F4"/>
    <w:rsid w:val="00826AA8"/>
    <w:rsid w:val="00827A9C"/>
    <w:rsid w:val="00830EC5"/>
    <w:rsid w:val="0083119A"/>
    <w:rsid w:val="00831A8E"/>
    <w:rsid w:val="00831BAF"/>
    <w:rsid w:val="00832860"/>
    <w:rsid w:val="00834ED4"/>
    <w:rsid w:val="0083666A"/>
    <w:rsid w:val="00840323"/>
    <w:rsid w:val="00840E7D"/>
    <w:rsid w:val="00841937"/>
    <w:rsid w:val="008452F4"/>
    <w:rsid w:val="008471DD"/>
    <w:rsid w:val="008475FD"/>
    <w:rsid w:val="00847DA6"/>
    <w:rsid w:val="00850B0A"/>
    <w:rsid w:val="00850E55"/>
    <w:rsid w:val="00851C9B"/>
    <w:rsid w:val="00852ABE"/>
    <w:rsid w:val="008533F2"/>
    <w:rsid w:val="00853D9D"/>
    <w:rsid w:val="00854462"/>
    <w:rsid w:val="008548FA"/>
    <w:rsid w:val="008565F9"/>
    <w:rsid w:val="00857049"/>
    <w:rsid w:val="00857BA1"/>
    <w:rsid w:val="00857D34"/>
    <w:rsid w:val="00861085"/>
    <w:rsid w:val="00865033"/>
    <w:rsid w:val="0086560C"/>
    <w:rsid w:val="00866E37"/>
    <w:rsid w:val="00870184"/>
    <w:rsid w:val="00870F32"/>
    <w:rsid w:val="0087383E"/>
    <w:rsid w:val="0087462B"/>
    <w:rsid w:val="008761E3"/>
    <w:rsid w:val="008763E3"/>
    <w:rsid w:val="0087640E"/>
    <w:rsid w:val="00882021"/>
    <w:rsid w:val="0088479C"/>
    <w:rsid w:val="0088774A"/>
    <w:rsid w:val="00887CE5"/>
    <w:rsid w:val="0089291F"/>
    <w:rsid w:val="00892EE6"/>
    <w:rsid w:val="00893177"/>
    <w:rsid w:val="008945E8"/>
    <w:rsid w:val="008946DE"/>
    <w:rsid w:val="0089481A"/>
    <w:rsid w:val="008955D2"/>
    <w:rsid w:val="00897B3F"/>
    <w:rsid w:val="008A32EE"/>
    <w:rsid w:val="008A3EB8"/>
    <w:rsid w:val="008A4BA4"/>
    <w:rsid w:val="008A5FD7"/>
    <w:rsid w:val="008A6847"/>
    <w:rsid w:val="008A6AC5"/>
    <w:rsid w:val="008A7D92"/>
    <w:rsid w:val="008B0913"/>
    <w:rsid w:val="008B1172"/>
    <w:rsid w:val="008B266D"/>
    <w:rsid w:val="008B3871"/>
    <w:rsid w:val="008B3AC5"/>
    <w:rsid w:val="008B66A8"/>
    <w:rsid w:val="008B6D60"/>
    <w:rsid w:val="008B7442"/>
    <w:rsid w:val="008C0114"/>
    <w:rsid w:val="008C4668"/>
    <w:rsid w:val="008D18EE"/>
    <w:rsid w:val="008D225C"/>
    <w:rsid w:val="008D2456"/>
    <w:rsid w:val="008D3D02"/>
    <w:rsid w:val="008D4C74"/>
    <w:rsid w:val="008D55F2"/>
    <w:rsid w:val="008D57FF"/>
    <w:rsid w:val="008D7539"/>
    <w:rsid w:val="008D7F22"/>
    <w:rsid w:val="008E5DE7"/>
    <w:rsid w:val="008E65EA"/>
    <w:rsid w:val="008F1652"/>
    <w:rsid w:val="008F1C1F"/>
    <w:rsid w:val="008F1FC4"/>
    <w:rsid w:val="008F30A9"/>
    <w:rsid w:val="008F7B9C"/>
    <w:rsid w:val="00901407"/>
    <w:rsid w:val="009015DA"/>
    <w:rsid w:val="00901EF1"/>
    <w:rsid w:val="009033F3"/>
    <w:rsid w:val="0090502B"/>
    <w:rsid w:val="00905897"/>
    <w:rsid w:val="009064A0"/>
    <w:rsid w:val="0090774A"/>
    <w:rsid w:val="00910822"/>
    <w:rsid w:val="009119C5"/>
    <w:rsid w:val="0091280D"/>
    <w:rsid w:val="00913B71"/>
    <w:rsid w:val="00914644"/>
    <w:rsid w:val="0091608A"/>
    <w:rsid w:val="00921A61"/>
    <w:rsid w:val="009237C1"/>
    <w:rsid w:val="00923D56"/>
    <w:rsid w:val="00925204"/>
    <w:rsid w:val="0092527B"/>
    <w:rsid w:val="00925C52"/>
    <w:rsid w:val="009270B0"/>
    <w:rsid w:val="0092719B"/>
    <w:rsid w:val="00930436"/>
    <w:rsid w:val="0093350C"/>
    <w:rsid w:val="0093559F"/>
    <w:rsid w:val="0094026E"/>
    <w:rsid w:val="0094197E"/>
    <w:rsid w:val="00942717"/>
    <w:rsid w:val="00943301"/>
    <w:rsid w:val="00944FAA"/>
    <w:rsid w:val="00945DB4"/>
    <w:rsid w:val="00946299"/>
    <w:rsid w:val="00946852"/>
    <w:rsid w:val="00946A02"/>
    <w:rsid w:val="00947802"/>
    <w:rsid w:val="00947EFE"/>
    <w:rsid w:val="0095012B"/>
    <w:rsid w:val="00950AE2"/>
    <w:rsid w:val="00951093"/>
    <w:rsid w:val="00951614"/>
    <w:rsid w:val="0095170E"/>
    <w:rsid w:val="00951952"/>
    <w:rsid w:val="009552DD"/>
    <w:rsid w:val="009558B9"/>
    <w:rsid w:val="009624FE"/>
    <w:rsid w:val="009628DE"/>
    <w:rsid w:val="00962B91"/>
    <w:rsid w:val="00964D08"/>
    <w:rsid w:val="00964FA0"/>
    <w:rsid w:val="00966492"/>
    <w:rsid w:val="00966B86"/>
    <w:rsid w:val="00967217"/>
    <w:rsid w:val="009672C3"/>
    <w:rsid w:val="00971BDF"/>
    <w:rsid w:val="009725A5"/>
    <w:rsid w:val="00974BE8"/>
    <w:rsid w:val="00974D2E"/>
    <w:rsid w:val="00975106"/>
    <w:rsid w:val="009767E4"/>
    <w:rsid w:val="00977927"/>
    <w:rsid w:val="00980606"/>
    <w:rsid w:val="00980897"/>
    <w:rsid w:val="009845C3"/>
    <w:rsid w:val="009854A2"/>
    <w:rsid w:val="009879D9"/>
    <w:rsid w:val="00992D0B"/>
    <w:rsid w:val="00993416"/>
    <w:rsid w:val="00994A82"/>
    <w:rsid w:val="00995319"/>
    <w:rsid w:val="00995701"/>
    <w:rsid w:val="009958B4"/>
    <w:rsid w:val="009960A1"/>
    <w:rsid w:val="009966DF"/>
    <w:rsid w:val="00997011"/>
    <w:rsid w:val="009A4664"/>
    <w:rsid w:val="009A735E"/>
    <w:rsid w:val="009B08C8"/>
    <w:rsid w:val="009B2719"/>
    <w:rsid w:val="009B2ADA"/>
    <w:rsid w:val="009B47AB"/>
    <w:rsid w:val="009B548C"/>
    <w:rsid w:val="009B56CE"/>
    <w:rsid w:val="009B5B5C"/>
    <w:rsid w:val="009B5DBA"/>
    <w:rsid w:val="009B661D"/>
    <w:rsid w:val="009B6799"/>
    <w:rsid w:val="009B6B05"/>
    <w:rsid w:val="009B722C"/>
    <w:rsid w:val="009C2171"/>
    <w:rsid w:val="009C2EC7"/>
    <w:rsid w:val="009C3517"/>
    <w:rsid w:val="009C3D53"/>
    <w:rsid w:val="009C3F66"/>
    <w:rsid w:val="009C5F29"/>
    <w:rsid w:val="009C73C5"/>
    <w:rsid w:val="009C7F89"/>
    <w:rsid w:val="009D1429"/>
    <w:rsid w:val="009D1590"/>
    <w:rsid w:val="009D1AD9"/>
    <w:rsid w:val="009D29FB"/>
    <w:rsid w:val="009D31F2"/>
    <w:rsid w:val="009D3AA5"/>
    <w:rsid w:val="009D4357"/>
    <w:rsid w:val="009D528E"/>
    <w:rsid w:val="009D5893"/>
    <w:rsid w:val="009D620F"/>
    <w:rsid w:val="009D628E"/>
    <w:rsid w:val="009D7205"/>
    <w:rsid w:val="009D7673"/>
    <w:rsid w:val="009D783E"/>
    <w:rsid w:val="009D7DA3"/>
    <w:rsid w:val="009E253C"/>
    <w:rsid w:val="009E259A"/>
    <w:rsid w:val="009E3014"/>
    <w:rsid w:val="009E4857"/>
    <w:rsid w:val="009E48EB"/>
    <w:rsid w:val="009E5880"/>
    <w:rsid w:val="009F063E"/>
    <w:rsid w:val="009F2002"/>
    <w:rsid w:val="009F31B1"/>
    <w:rsid w:val="009F3D16"/>
    <w:rsid w:val="009F49C3"/>
    <w:rsid w:val="009F4B88"/>
    <w:rsid w:val="009F53C2"/>
    <w:rsid w:val="009F63EC"/>
    <w:rsid w:val="009F6A4E"/>
    <w:rsid w:val="009F7459"/>
    <w:rsid w:val="009F7C37"/>
    <w:rsid w:val="00A018DE"/>
    <w:rsid w:val="00A0265A"/>
    <w:rsid w:val="00A02905"/>
    <w:rsid w:val="00A031CB"/>
    <w:rsid w:val="00A032C2"/>
    <w:rsid w:val="00A05B9A"/>
    <w:rsid w:val="00A063F8"/>
    <w:rsid w:val="00A106C2"/>
    <w:rsid w:val="00A11920"/>
    <w:rsid w:val="00A12758"/>
    <w:rsid w:val="00A13008"/>
    <w:rsid w:val="00A16A0B"/>
    <w:rsid w:val="00A219B6"/>
    <w:rsid w:val="00A22643"/>
    <w:rsid w:val="00A230BD"/>
    <w:rsid w:val="00A23A6C"/>
    <w:rsid w:val="00A2556F"/>
    <w:rsid w:val="00A30BF4"/>
    <w:rsid w:val="00A334B9"/>
    <w:rsid w:val="00A343BA"/>
    <w:rsid w:val="00A34469"/>
    <w:rsid w:val="00A347FA"/>
    <w:rsid w:val="00A34ED5"/>
    <w:rsid w:val="00A35379"/>
    <w:rsid w:val="00A368B7"/>
    <w:rsid w:val="00A412EC"/>
    <w:rsid w:val="00A424B3"/>
    <w:rsid w:val="00A434E0"/>
    <w:rsid w:val="00A4563E"/>
    <w:rsid w:val="00A45AE6"/>
    <w:rsid w:val="00A45B89"/>
    <w:rsid w:val="00A45E7B"/>
    <w:rsid w:val="00A45E87"/>
    <w:rsid w:val="00A4710D"/>
    <w:rsid w:val="00A476BE"/>
    <w:rsid w:val="00A47C00"/>
    <w:rsid w:val="00A51D0C"/>
    <w:rsid w:val="00A51EF4"/>
    <w:rsid w:val="00A52257"/>
    <w:rsid w:val="00A52382"/>
    <w:rsid w:val="00A53ABE"/>
    <w:rsid w:val="00A55656"/>
    <w:rsid w:val="00A57B31"/>
    <w:rsid w:val="00A61D64"/>
    <w:rsid w:val="00A62821"/>
    <w:rsid w:val="00A6386D"/>
    <w:rsid w:val="00A647AC"/>
    <w:rsid w:val="00A65DD2"/>
    <w:rsid w:val="00A7050D"/>
    <w:rsid w:val="00A71737"/>
    <w:rsid w:val="00A71F66"/>
    <w:rsid w:val="00A731CE"/>
    <w:rsid w:val="00A737D5"/>
    <w:rsid w:val="00A7559F"/>
    <w:rsid w:val="00A75C70"/>
    <w:rsid w:val="00A818BC"/>
    <w:rsid w:val="00A83972"/>
    <w:rsid w:val="00A84551"/>
    <w:rsid w:val="00A84CA0"/>
    <w:rsid w:val="00A84CBC"/>
    <w:rsid w:val="00A853B7"/>
    <w:rsid w:val="00A865D3"/>
    <w:rsid w:val="00A86A54"/>
    <w:rsid w:val="00A873F5"/>
    <w:rsid w:val="00A87585"/>
    <w:rsid w:val="00A908FB"/>
    <w:rsid w:val="00A90BAC"/>
    <w:rsid w:val="00A94316"/>
    <w:rsid w:val="00A943B5"/>
    <w:rsid w:val="00A95298"/>
    <w:rsid w:val="00AA047F"/>
    <w:rsid w:val="00AA14A5"/>
    <w:rsid w:val="00AA214D"/>
    <w:rsid w:val="00AA73F4"/>
    <w:rsid w:val="00AB0352"/>
    <w:rsid w:val="00AB0D4F"/>
    <w:rsid w:val="00AB31D7"/>
    <w:rsid w:val="00AB32D4"/>
    <w:rsid w:val="00AB34E0"/>
    <w:rsid w:val="00AB49CA"/>
    <w:rsid w:val="00AB657E"/>
    <w:rsid w:val="00AB6CE3"/>
    <w:rsid w:val="00AB73E1"/>
    <w:rsid w:val="00AC1474"/>
    <w:rsid w:val="00AC185B"/>
    <w:rsid w:val="00AC2078"/>
    <w:rsid w:val="00AC2D49"/>
    <w:rsid w:val="00AC30D1"/>
    <w:rsid w:val="00AC377E"/>
    <w:rsid w:val="00AC3E7B"/>
    <w:rsid w:val="00AC6963"/>
    <w:rsid w:val="00AD0187"/>
    <w:rsid w:val="00AD051B"/>
    <w:rsid w:val="00AD08C9"/>
    <w:rsid w:val="00AD0B3C"/>
    <w:rsid w:val="00AD184A"/>
    <w:rsid w:val="00AD1CF1"/>
    <w:rsid w:val="00AD2EA9"/>
    <w:rsid w:val="00AD3C39"/>
    <w:rsid w:val="00AD43DC"/>
    <w:rsid w:val="00AD4D15"/>
    <w:rsid w:val="00AD66A4"/>
    <w:rsid w:val="00AD68E0"/>
    <w:rsid w:val="00AE0677"/>
    <w:rsid w:val="00AE1C25"/>
    <w:rsid w:val="00AE5E6B"/>
    <w:rsid w:val="00AE6D75"/>
    <w:rsid w:val="00AF0BCB"/>
    <w:rsid w:val="00AF24E4"/>
    <w:rsid w:val="00AF2BEB"/>
    <w:rsid w:val="00AF374A"/>
    <w:rsid w:val="00AF4092"/>
    <w:rsid w:val="00B00E62"/>
    <w:rsid w:val="00B00E91"/>
    <w:rsid w:val="00B031A8"/>
    <w:rsid w:val="00B032C7"/>
    <w:rsid w:val="00B106CE"/>
    <w:rsid w:val="00B10C46"/>
    <w:rsid w:val="00B155C2"/>
    <w:rsid w:val="00B16BBC"/>
    <w:rsid w:val="00B17AA1"/>
    <w:rsid w:val="00B20333"/>
    <w:rsid w:val="00B22DB3"/>
    <w:rsid w:val="00B23391"/>
    <w:rsid w:val="00B2480C"/>
    <w:rsid w:val="00B26EDE"/>
    <w:rsid w:val="00B30711"/>
    <w:rsid w:val="00B368D4"/>
    <w:rsid w:val="00B36903"/>
    <w:rsid w:val="00B3794E"/>
    <w:rsid w:val="00B37A0D"/>
    <w:rsid w:val="00B40A93"/>
    <w:rsid w:val="00B45D7A"/>
    <w:rsid w:val="00B4622B"/>
    <w:rsid w:val="00B46C1B"/>
    <w:rsid w:val="00B473A2"/>
    <w:rsid w:val="00B518F7"/>
    <w:rsid w:val="00B52AAE"/>
    <w:rsid w:val="00B53CF6"/>
    <w:rsid w:val="00B557BF"/>
    <w:rsid w:val="00B57326"/>
    <w:rsid w:val="00B60AFB"/>
    <w:rsid w:val="00B67ADD"/>
    <w:rsid w:val="00B724EF"/>
    <w:rsid w:val="00B739FE"/>
    <w:rsid w:val="00B74193"/>
    <w:rsid w:val="00B74201"/>
    <w:rsid w:val="00B7511D"/>
    <w:rsid w:val="00B76432"/>
    <w:rsid w:val="00B76562"/>
    <w:rsid w:val="00B76FD7"/>
    <w:rsid w:val="00B77ADC"/>
    <w:rsid w:val="00B80232"/>
    <w:rsid w:val="00B8387C"/>
    <w:rsid w:val="00B86EDE"/>
    <w:rsid w:val="00B87D37"/>
    <w:rsid w:val="00B92F9C"/>
    <w:rsid w:val="00B95810"/>
    <w:rsid w:val="00B96C5F"/>
    <w:rsid w:val="00B96E90"/>
    <w:rsid w:val="00B97019"/>
    <w:rsid w:val="00B97414"/>
    <w:rsid w:val="00BA00FD"/>
    <w:rsid w:val="00BA1B01"/>
    <w:rsid w:val="00BA1E43"/>
    <w:rsid w:val="00BA2F47"/>
    <w:rsid w:val="00BA3915"/>
    <w:rsid w:val="00BA3DB6"/>
    <w:rsid w:val="00BA4051"/>
    <w:rsid w:val="00BA463A"/>
    <w:rsid w:val="00BA5385"/>
    <w:rsid w:val="00BA545C"/>
    <w:rsid w:val="00BA616F"/>
    <w:rsid w:val="00BA666B"/>
    <w:rsid w:val="00BA75BF"/>
    <w:rsid w:val="00BA784B"/>
    <w:rsid w:val="00BB160C"/>
    <w:rsid w:val="00BB2B6D"/>
    <w:rsid w:val="00BB3836"/>
    <w:rsid w:val="00BB38EE"/>
    <w:rsid w:val="00BB4792"/>
    <w:rsid w:val="00BB4C37"/>
    <w:rsid w:val="00BB53CA"/>
    <w:rsid w:val="00BB6A7D"/>
    <w:rsid w:val="00BB706F"/>
    <w:rsid w:val="00BB7C86"/>
    <w:rsid w:val="00BC1535"/>
    <w:rsid w:val="00BC3530"/>
    <w:rsid w:val="00BC412B"/>
    <w:rsid w:val="00BC743A"/>
    <w:rsid w:val="00BD5F5A"/>
    <w:rsid w:val="00BE0894"/>
    <w:rsid w:val="00BE0E56"/>
    <w:rsid w:val="00BE15F9"/>
    <w:rsid w:val="00BE357E"/>
    <w:rsid w:val="00BE6D0F"/>
    <w:rsid w:val="00BF0EB8"/>
    <w:rsid w:val="00BF2340"/>
    <w:rsid w:val="00BF2659"/>
    <w:rsid w:val="00BF2CDB"/>
    <w:rsid w:val="00BF37AD"/>
    <w:rsid w:val="00BF3BE4"/>
    <w:rsid w:val="00BF40B6"/>
    <w:rsid w:val="00BF4C5C"/>
    <w:rsid w:val="00BF5376"/>
    <w:rsid w:val="00BF5B39"/>
    <w:rsid w:val="00BF72CE"/>
    <w:rsid w:val="00C05508"/>
    <w:rsid w:val="00C058C6"/>
    <w:rsid w:val="00C06445"/>
    <w:rsid w:val="00C100BB"/>
    <w:rsid w:val="00C10C51"/>
    <w:rsid w:val="00C10FE6"/>
    <w:rsid w:val="00C12287"/>
    <w:rsid w:val="00C14CE0"/>
    <w:rsid w:val="00C14EE7"/>
    <w:rsid w:val="00C1638D"/>
    <w:rsid w:val="00C209BA"/>
    <w:rsid w:val="00C20D10"/>
    <w:rsid w:val="00C21367"/>
    <w:rsid w:val="00C21D56"/>
    <w:rsid w:val="00C2342D"/>
    <w:rsid w:val="00C26825"/>
    <w:rsid w:val="00C27FD2"/>
    <w:rsid w:val="00C30546"/>
    <w:rsid w:val="00C311C5"/>
    <w:rsid w:val="00C326AE"/>
    <w:rsid w:val="00C3388D"/>
    <w:rsid w:val="00C33DAF"/>
    <w:rsid w:val="00C33DE7"/>
    <w:rsid w:val="00C36228"/>
    <w:rsid w:val="00C36CBF"/>
    <w:rsid w:val="00C36F34"/>
    <w:rsid w:val="00C40368"/>
    <w:rsid w:val="00C4063F"/>
    <w:rsid w:val="00C414B9"/>
    <w:rsid w:val="00C41CA4"/>
    <w:rsid w:val="00C444AA"/>
    <w:rsid w:val="00C46328"/>
    <w:rsid w:val="00C46985"/>
    <w:rsid w:val="00C50D48"/>
    <w:rsid w:val="00C55B61"/>
    <w:rsid w:val="00C564FF"/>
    <w:rsid w:val="00C56C02"/>
    <w:rsid w:val="00C56FC8"/>
    <w:rsid w:val="00C57532"/>
    <w:rsid w:val="00C575F1"/>
    <w:rsid w:val="00C578FA"/>
    <w:rsid w:val="00C613E8"/>
    <w:rsid w:val="00C6371C"/>
    <w:rsid w:val="00C64CF7"/>
    <w:rsid w:val="00C66D78"/>
    <w:rsid w:val="00C6722B"/>
    <w:rsid w:val="00C70CEF"/>
    <w:rsid w:val="00C71282"/>
    <w:rsid w:val="00C72308"/>
    <w:rsid w:val="00C750BD"/>
    <w:rsid w:val="00C7544F"/>
    <w:rsid w:val="00C77B1B"/>
    <w:rsid w:val="00C80246"/>
    <w:rsid w:val="00C845C4"/>
    <w:rsid w:val="00C857F4"/>
    <w:rsid w:val="00C85AE5"/>
    <w:rsid w:val="00C86993"/>
    <w:rsid w:val="00C87348"/>
    <w:rsid w:val="00C87464"/>
    <w:rsid w:val="00C87A4A"/>
    <w:rsid w:val="00C9268A"/>
    <w:rsid w:val="00C92B58"/>
    <w:rsid w:val="00C9334C"/>
    <w:rsid w:val="00C936FF"/>
    <w:rsid w:val="00C9572E"/>
    <w:rsid w:val="00C96E75"/>
    <w:rsid w:val="00CA028C"/>
    <w:rsid w:val="00CA5611"/>
    <w:rsid w:val="00CA57A3"/>
    <w:rsid w:val="00CB051D"/>
    <w:rsid w:val="00CB0D5B"/>
    <w:rsid w:val="00CB6523"/>
    <w:rsid w:val="00CB7FB3"/>
    <w:rsid w:val="00CC0638"/>
    <w:rsid w:val="00CC08B5"/>
    <w:rsid w:val="00CC2246"/>
    <w:rsid w:val="00CC783B"/>
    <w:rsid w:val="00CD002F"/>
    <w:rsid w:val="00CD0AC9"/>
    <w:rsid w:val="00CD1A17"/>
    <w:rsid w:val="00CD1D4C"/>
    <w:rsid w:val="00CD405B"/>
    <w:rsid w:val="00CD4530"/>
    <w:rsid w:val="00CD556F"/>
    <w:rsid w:val="00CD56C1"/>
    <w:rsid w:val="00CD5FD4"/>
    <w:rsid w:val="00CD6D53"/>
    <w:rsid w:val="00CD795C"/>
    <w:rsid w:val="00CE03E5"/>
    <w:rsid w:val="00CE2467"/>
    <w:rsid w:val="00CE4350"/>
    <w:rsid w:val="00CE4392"/>
    <w:rsid w:val="00CE4EF2"/>
    <w:rsid w:val="00CE50F1"/>
    <w:rsid w:val="00CE5DD5"/>
    <w:rsid w:val="00CE7AC1"/>
    <w:rsid w:val="00CF39B5"/>
    <w:rsid w:val="00CF6785"/>
    <w:rsid w:val="00CF69F6"/>
    <w:rsid w:val="00CF7649"/>
    <w:rsid w:val="00D0111C"/>
    <w:rsid w:val="00D014F9"/>
    <w:rsid w:val="00D01699"/>
    <w:rsid w:val="00D01C9B"/>
    <w:rsid w:val="00D029F7"/>
    <w:rsid w:val="00D0497D"/>
    <w:rsid w:val="00D04C0E"/>
    <w:rsid w:val="00D06272"/>
    <w:rsid w:val="00D07C4D"/>
    <w:rsid w:val="00D104D0"/>
    <w:rsid w:val="00D11551"/>
    <w:rsid w:val="00D11673"/>
    <w:rsid w:val="00D11BA1"/>
    <w:rsid w:val="00D11C61"/>
    <w:rsid w:val="00D16038"/>
    <w:rsid w:val="00D2135D"/>
    <w:rsid w:val="00D222C7"/>
    <w:rsid w:val="00D2236B"/>
    <w:rsid w:val="00D24623"/>
    <w:rsid w:val="00D24AF5"/>
    <w:rsid w:val="00D250C1"/>
    <w:rsid w:val="00D26E6C"/>
    <w:rsid w:val="00D26F37"/>
    <w:rsid w:val="00D26FA8"/>
    <w:rsid w:val="00D27C81"/>
    <w:rsid w:val="00D27E3D"/>
    <w:rsid w:val="00D31087"/>
    <w:rsid w:val="00D330F1"/>
    <w:rsid w:val="00D336AF"/>
    <w:rsid w:val="00D34180"/>
    <w:rsid w:val="00D34821"/>
    <w:rsid w:val="00D3488F"/>
    <w:rsid w:val="00D3519F"/>
    <w:rsid w:val="00D36DD6"/>
    <w:rsid w:val="00D37CD7"/>
    <w:rsid w:val="00D40478"/>
    <w:rsid w:val="00D43E7F"/>
    <w:rsid w:val="00D44764"/>
    <w:rsid w:val="00D44C5E"/>
    <w:rsid w:val="00D472D4"/>
    <w:rsid w:val="00D512FC"/>
    <w:rsid w:val="00D529F4"/>
    <w:rsid w:val="00D53681"/>
    <w:rsid w:val="00D553E1"/>
    <w:rsid w:val="00D5694E"/>
    <w:rsid w:val="00D60B41"/>
    <w:rsid w:val="00D6533B"/>
    <w:rsid w:val="00D655C6"/>
    <w:rsid w:val="00D65EEE"/>
    <w:rsid w:val="00D66200"/>
    <w:rsid w:val="00D667C4"/>
    <w:rsid w:val="00D66874"/>
    <w:rsid w:val="00D6694F"/>
    <w:rsid w:val="00D7133B"/>
    <w:rsid w:val="00D74FFA"/>
    <w:rsid w:val="00D75EF7"/>
    <w:rsid w:val="00D80AF4"/>
    <w:rsid w:val="00D818F0"/>
    <w:rsid w:val="00D84E79"/>
    <w:rsid w:val="00D91D06"/>
    <w:rsid w:val="00D960D5"/>
    <w:rsid w:val="00D96789"/>
    <w:rsid w:val="00DA061F"/>
    <w:rsid w:val="00DA17A4"/>
    <w:rsid w:val="00DA183B"/>
    <w:rsid w:val="00DA1982"/>
    <w:rsid w:val="00DA274E"/>
    <w:rsid w:val="00DA310D"/>
    <w:rsid w:val="00DA48DA"/>
    <w:rsid w:val="00DA652C"/>
    <w:rsid w:val="00DA7AB4"/>
    <w:rsid w:val="00DA7D20"/>
    <w:rsid w:val="00DB0799"/>
    <w:rsid w:val="00DB07CA"/>
    <w:rsid w:val="00DB2BFB"/>
    <w:rsid w:val="00DB2C84"/>
    <w:rsid w:val="00DB371A"/>
    <w:rsid w:val="00DB3D24"/>
    <w:rsid w:val="00DB4196"/>
    <w:rsid w:val="00DB7C85"/>
    <w:rsid w:val="00DB7E54"/>
    <w:rsid w:val="00DC1871"/>
    <w:rsid w:val="00DC38BD"/>
    <w:rsid w:val="00DC392A"/>
    <w:rsid w:val="00DC4DCE"/>
    <w:rsid w:val="00DD1A76"/>
    <w:rsid w:val="00DD3338"/>
    <w:rsid w:val="00DD3FD8"/>
    <w:rsid w:val="00DD67C5"/>
    <w:rsid w:val="00DD7710"/>
    <w:rsid w:val="00DE3C84"/>
    <w:rsid w:val="00DE4661"/>
    <w:rsid w:val="00DE5F0A"/>
    <w:rsid w:val="00DF0434"/>
    <w:rsid w:val="00DF661E"/>
    <w:rsid w:val="00DF6AD1"/>
    <w:rsid w:val="00E00EAB"/>
    <w:rsid w:val="00E03115"/>
    <w:rsid w:val="00E03EB1"/>
    <w:rsid w:val="00E03F26"/>
    <w:rsid w:val="00E04371"/>
    <w:rsid w:val="00E13569"/>
    <w:rsid w:val="00E13E14"/>
    <w:rsid w:val="00E14037"/>
    <w:rsid w:val="00E1438F"/>
    <w:rsid w:val="00E144A6"/>
    <w:rsid w:val="00E162BB"/>
    <w:rsid w:val="00E20B42"/>
    <w:rsid w:val="00E2172F"/>
    <w:rsid w:val="00E22ADE"/>
    <w:rsid w:val="00E22DAF"/>
    <w:rsid w:val="00E2575D"/>
    <w:rsid w:val="00E30900"/>
    <w:rsid w:val="00E32276"/>
    <w:rsid w:val="00E32CFC"/>
    <w:rsid w:val="00E33304"/>
    <w:rsid w:val="00E3621C"/>
    <w:rsid w:val="00E40388"/>
    <w:rsid w:val="00E43277"/>
    <w:rsid w:val="00E43954"/>
    <w:rsid w:val="00E43F37"/>
    <w:rsid w:val="00E4569E"/>
    <w:rsid w:val="00E45EE1"/>
    <w:rsid w:val="00E46216"/>
    <w:rsid w:val="00E52667"/>
    <w:rsid w:val="00E52A91"/>
    <w:rsid w:val="00E54BD3"/>
    <w:rsid w:val="00E54F9D"/>
    <w:rsid w:val="00E55749"/>
    <w:rsid w:val="00E56829"/>
    <w:rsid w:val="00E57732"/>
    <w:rsid w:val="00E6279E"/>
    <w:rsid w:val="00E62C6D"/>
    <w:rsid w:val="00E64F2C"/>
    <w:rsid w:val="00E65A50"/>
    <w:rsid w:val="00E6783E"/>
    <w:rsid w:val="00E7036A"/>
    <w:rsid w:val="00E707D0"/>
    <w:rsid w:val="00E70A25"/>
    <w:rsid w:val="00E71117"/>
    <w:rsid w:val="00E752A3"/>
    <w:rsid w:val="00E7534F"/>
    <w:rsid w:val="00E76D18"/>
    <w:rsid w:val="00E76E1D"/>
    <w:rsid w:val="00E77DDC"/>
    <w:rsid w:val="00E8323F"/>
    <w:rsid w:val="00E85D2B"/>
    <w:rsid w:val="00E871A1"/>
    <w:rsid w:val="00E90B19"/>
    <w:rsid w:val="00E90CB4"/>
    <w:rsid w:val="00E91B0A"/>
    <w:rsid w:val="00E92039"/>
    <w:rsid w:val="00E92252"/>
    <w:rsid w:val="00E922FD"/>
    <w:rsid w:val="00E947CF"/>
    <w:rsid w:val="00E94A87"/>
    <w:rsid w:val="00E94E51"/>
    <w:rsid w:val="00E954AD"/>
    <w:rsid w:val="00E95B4F"/>
    <w:rsid w:val="00E968B9"/>
    <w:rsid w:val="00E978F3"/>
    <w:rsid w:val="00EA0332"/>
    <w:rsid w:val="00EA1891"/>
    <w:rsid w:val="00EA1F96"/>
    <w:rsid w:val="00EA30A6"/>
    <w:rsid w:val="00EA41EE"/>
    <w:rsid w:val="00EA4332"/>
    <w:rsid w:val="00EA776D"/>
    <w:rsid w:val="00EB1B33"/>
    <w:rsid w:val="00EB218B"/>
    <w:rsid w:val="00EB29B3"/>
    <w:rsid w:val="00EB3781"/>
    <w:rsid w:val="00EB5FDA"/>
    <w:rsid w:val="00EC06AE"/>
    <w:rsid w:val="00EC3C45"/>
    <w:rsid w:val="00EC4297"/>
    <w:rsid w:val="00EC5334"/>
    <w:rsid w:val="00EC56D3"/>
    <w:rsid w:val="00EC57C2"/>
    <w:rsid w:val="00EC5B98"/>
    <w:rsid w:val="00EC681D"/>
    <w:rsid w:val="00EC6AAD"/>
    <w:rsid w:val="00ED0D10"/>
    <w:rsid w:val="00ED0E4D"/>
    <w:rsid w:val="00ED3964"/>
    <w:rsid w:val="00ED5BCE"/>
    <w:rsid w:val="00ED63F2"/>
    <w:rsid w:val="00ED6C6E"/>
    <w:rsid w:val="00ED6F31"/>
    <w:rsid w:val="00EE5699"/>
    <w:rsid w:val="00EE5CF1"/>
    <w:rsid w:val="00EE7A4E"/>
    <w:rsid w:val="00EF0297"/>
    <w:rsid w:val="00EF2121"/>
    <w:rsid w:val="00EF6F73"/>
    <w:rsid w:val="00F008EF"/>
    <w:rsid w:val="00F00CC5"/>
    <w:rsid w:val="00F018E6"/>
    <w:rsid w:val="00F0450F"/>
    <w:rsid w:val="00F06BAD"/>
    <w:rsid w:val="00F07A45"/>
    <w:rsid w:val="00F10542"/>
    <w:rsid w:val="00F11050"/>
    <w:rsid w:val="00F11B31"/>
    <w:rsid w:val="00F16025"/>
    <w:rsid w:val="00F163EC"/>
    <w:rsid w:val="00F16621"/>
    <w:rsid w:val="00F176A3"/>
    <w:rsid w:val="00F210D6"/>
    <w:rsid w:val="00F25154"/>
    <w:rsid w:val="00F2633B"/>
    <w:rsid w:val="00F307C9"/>
    <w:rsid w:val="00F31EB7"/>
    <w:rsid w:val="00F3240C"/>
    <w:rsid w:val="00F3242C"/>
    <w:rsid w:val="00F33940"/>
    <w:rsid w:val="00F3419C"/>
    <w:rsid w:val="00F364DB"/>
    <w:rsid w:val="00F37D19"/>
    <w:rsid w:val="00F43AAB"/>
    <w:rsid w:val="00F43F8C"/>
    <w:rsid w:val="00F44411"/>
    <w:rsid w:val="00F44B3F"/>
    <w:rsid w:val="00F4678F"/>
    <w:rsid w:val="00F526A6"/>
    <w:rsid w:val="00F5433E"/>
    <w:rsid w:val="00F54410"/>
    <w:rsid w:val="00F549CF"/>
    <w:rsid w:val="00F561E7"/>
    <w:rsid w:val="00F56E49"/>
    <w:rsid w:val="00F61BDF"/>
    <w:rsid w:val="00F62F63"/>
    <w:rsid w:val="00F67DF3"/>
    <w:rsid w:val="00F71234"/>
    <w:rsid w:val="00F73607"/>
    <w:rsid w:val="00F753C9"/>
    <w:rsid w:val="00F75FED"/>
    <w:rsid w:val="00F77123"/>
    <w:rsid w:val="00F7788C"/>
    <w:rsid w:val="00F818E3"/>
    <w:rsid w:val="00F828A2"/>
    <w:rsid w:val="00F84267"/>
    <w:rsid w:val="00F84337"/>
    <w:rsid w:val="00F847E4"/>
    <w:rsid w:val="00F85FD9"/>
    <w:rsid w:val="00F90838"/>
    <w:rsid w:val="00F9265F"/>
    <w:rsid w:val="00F93936"/>
    <w:rsid w:val="00F943C5"/>
    <w:rsid w:val="00F9492F"/>
    <w:rsid w:val="00F972BC"/>
    <w:rsid w:val="00F97456"/>
    <w:rsid w:val="00F97F18"/>
    <w:rsid w:val="00FA0300"/>
    <w:rsid w:val="00FA11A3"/>
    <w:rsid w:val="00FA5837"/>
    <w:rsid w:val="00FA5D9C"/>
    <w:rsid w:val="00FB0FA2"/>
    <w:rsid w:val="00FB1652"/>
    <w:rsid w:val="00FB2104"/>
    <w:rsid w:val="00FB4049"/>
    <w:rsid w:val="00FB677E"/>
    <w:rsid w:val="00FC34A0"/>
    <w:rsid w:val="00FC7339"/>
    <w:rsid w:val="00FD025F"/>
    <w:rsid w:val="00FD0AEE"/>
    <w:rsid w:val="00FD305B"/>
    <w:rsid w:val="00FD36A2"/>
    <w:rsid w:val="00FD3E54"/>
    <w:rsid w:val="00FD6C96"/>
    <w:rsid w:val="00FE0391"/>
    <w:rsid w:val="00FE0857"/>
    <w:rsid w:val="00FE12F2"/>
    <w:rsid w:val="00FE28BE"/>
    <w:rsid w:val="00FE2D3A"/>
    <w:rsid w:val="00FE2D62"/>
    <w:rsid w:val="00FE4281"/>
    <w:rsid w:val="00FE7247"/>
    <w:rsid w:val="00FE7CDF"/>
    <w:rsid w:val="00FF1477"/>
    <w:rsid w:val="00FF28CB"/>
    <w:rsid w:val="00FF34FC"/>
    <w:rsid w:val="00FF391D"/>
    <w:rsid w:val="00FF3E9E"/>
    <w:rsid w:val="00FF5A24"/>
    <w:rsid w:val="00FF6A74"/>
    <w:rsid w:val="0143DD05"/>
    <w:rsid w:val="014BA0BB"/>
    <w:rsid w:val="0169DAC0"/>
    <w:rsid w:val="019096AF"/>
    <w:rsid w:val="01A3FC95"/>
    <w:rsid w:val="01DEF5CB"/>
    <w:rsid w:val="01FBBAF1"/>
    <w:rsid w:val="020BD923"/>
    <w:rsid w:val="021952D3"/>
    <w:rsid w:val="021C6395"/>
    <w:rsid w:val="02531BA7"/>
    <w:rsid w:val="027FB482"/>
    <w:rsid w:val="02D5D0A3"/>
    <w:rsid w:val="02DF71B1"/>
    <w:rsid w:val="02EFF51F"/>
    <w:rsid w:val="02FCD9D8"/>
    <w:rsid w:val="0381331A"/>
    <w:rsid w:val="03B7714A"/>
    <w:rsid w:val="043BCF82"/>
    <w:rsid w:val="049565DF"/>
    <w:rsid w:val="04AF7A6B"/>
    <w:rsid w:val="04CB7FD7"/>
    <w:rsid w:val="04D7C280"/>
    <w:rsid w:val="04E2BC90"/>
    <w:rsid w:val="051E0A45"/>
    <w:rsid w:val="05C57B81"/>
    <w:rsid w:val="05F45190"/>
    <w:rsid w:val="061385DD"/>
    <w:rsid w:val="064284EB"/>
    <w:rsid w:val="0659A6A2"/>
    <w:rsid w:val="066822E8"/>
    <w:rsid w:val="06714CFA"/>
    <w:rsid w:val="0687183B"/>
    <w:rsid w:val="06905C43"/>
    <w:rsid w:val="0691064F"/>
    <w:rsid w:val="06AFDD94"/>
    <w:rsid w:val="06C4E9A5"/>
    <w:rsid w:val="06F65218"/>
    <w:rsid w:val="07167B14"/>
    <w:rsid w:val="0736BE88"/>
    <w:rsid w:val="07687894"/>
    <w:rsid w:val="0784DDEC"/>
    <w:rsid w:val="079E2247"/>
    <w:rsid w:val="07A973CC"/>
    <w:rsid w:val="07CA3F4D"/>
    <w:rsid w:val="07E216CF"/>
    <w:rsid w:val="081EDBB3"/>
    <w:rsid w:val="0871225D"/>
    <w:rsid w:val="08971621"/>
    <w:rsid w:val="0898E383"/>
    <w:rsid w:val="08EC7D9E"/>
    <w:rsid w:val="08FE8F2E"/>
    <w:rsid w:val="0914D04B"/>
    <w:rsid w:val="09224C7C"/>
    <w:rsid w:val="0932F0D6"/>
    <w:rsid w:val="0934C4A0"/>
    <w:rsid w:val="094756C1"/>
    <w:rsid w:val="0955711C"/>
    <w:rsid w:val="097DE730"/>
    <w:rsid w:val="0999A5BE"/>
    <w:rsid w:val="09F8B92D"/>
    <w:rsid w:val="0A0290D9"/>
    <w:rsid w:val="0A06EA02"/>
    <w:rsid w:val="0A31F2DD"/>
    <w:rsid w:val="0A4DE53A"/>
    <w:rsid w:val="0A76F047"/>
    <w:rsid w:val="0A91E45A"/>
    <w:rsid w:val="0AC20E54"/>
    <w:rsid w:val="0AE206E0"/>
    <w:rsid w:val="0B135260"/>
    <w:rsid w:val="0B2E85B3"/>
    <w:rsid w:val="0B46A42D"/>
    <w:rsid w:val="0B4DCBDE"/>
    <w:rsid w:val="0B585C07"/>
    <w:rsid w:val="0B5A895E"/>
    <w:rsid w:val="0BB30EC0"/>
    <w:rsid w:val="0BC0E080"/>
    <w:rsid w:val="0C0040E3"/>
    <w:rsid w:val="0C17EBA7"/>
    <w:rsid w:val="0C1BD4C7"/>
    <w:rsid w:val="0C77A922"/>
    <w:rsid w:val="0C792CC9"/>
    <w:rsid w:val="0C9BE538"/>
    <w:rsid w:val="0CC9A106"/>
    <w:rsid w:val="0D0D1C35"/>
    <w:rsid w:val="0D2C1665"/>
    <w:rsid w:val="0D710D54"/>
    <w:rsid w:val="0D829B39"/>
    <w:rsid w:val="0D8CE5A4"/>
    <w:rsid w:val="0D8F224C"/>
    <w:rsid w:val="0DD615D9"/>
    <w:rsid w:val="0DE7954C"/>
    <w:rsid w:val="0DF1C28B"/>
    <w:rsid w:val="0E4E57DD"/>
    <w:rsid w:val="0E60A71C"/>
    <w:rsid w:val="0E9AB4E0"/>
    <w:rsid w:val="0ED345F0"/>
    <w:rsid w:val="0ED5C79E"/>
    <w:rsid w:val="0ED8EECC"/>
    <w:rsid w:val="0F4782FD"/>
    <w:rsid w:val="0F53C24A"/>
    <w:rsid w:val="0F5B4A2E"/>
    <w:rsid w:val="0F8315B0"/>
    <w:rsid w:val="0FA88B4E"/>
    <w:rsid w:val="0FC80C9F"/>
    <w:rsid w:val="0FCD901E"/>
    <w:rsid w:val="0FDD32DD"/>
    <w:rsid w:val="1012CAA7"/>
    <w:rsid w:val="1016A869"/>
    <w:rsid w:val="1018F82A"/>
    <w:rsid w:val="103A0110"/>
    <w:rsid w:val="10438D4B"/>
    <w:rsid w:val="106B55D0"/>
    <w:rsid w:val="106BF0F8"/>
    <w:rsid w:val="1080090C"/>
    <w:rsid w:val="10E38710"/>
    <w:rsid w:val="1100B12D"/>
    <w:rsid w:val="111A8AC7"/>
    <w:rsid w:val="111AAA14"/>
    <w:rsid w:val="113C80BD"/>
    <w:rsid w:val="115C6037"/>
    <w:rsid w:val="11826232"/>
    <w:rsid w:val="11901134"/>
    <w:rsid w:val="12043CBA"/>
    <w:rsid w:val="1216D6E9"/>
    <w:rsid w:val="12201A9D"/>
    <w:rsid w:val="124EBB89"/>
    <w:rsid w:val="1255A6BA"/>
    <w:rsid w:val="12A84CAB"/>
    <w:rsid w:val="12C27657"/>
    <w:rsid w:val="12EB8FCD"/>
    <w:rsid w:val="1331BB5A"/>
    <w:rsid w:val="13A36CAD"/>
    <w:rsid w:val="13EE8188"/>
    <w:rsid w:val="142F3045"/>
    <w:rsid w:val="1431BA46"/>
    <w:rsid w:val="143D2CA0"/>
    <w:rsid w:val="148D905B"/>
    <w:rsid w:val="14A1720F"/>
    <w:rsid w:val="14D2CF11"/>
    <w:rsid w:val="15256BA0"/>
    <w:rsid w:val="152BABE4"/>
    <w:rsid w:val="1537741B"/>
    <w:rsid w:val="1555CDB9"/>
    <w:rsid w:val="15976011"/>
    <w:rsid w:val="15E9D331"/>
    <w:rsid w:val="15FD9DBE"/>
    <w:rsid w:val="160B19EF"/>
    <w:rsid w:val="16148567"/>
    <w:rsid w:val="161B5F0E"/>
    <w:rsid w:val="16489DF4"/>
    <w:rsid w:val="168BBFE8"/>
    <w:rsid w:val="16A8518E"/>
    <w:rsid w:val="16F87478"/>
    <w:rsid w:val="16FA283B"/>
    <w:rsid w:val="1706FC3E"/>
    <w:rsid w:val="171A540C"/>
    <w:rsid w:val="1746BE1C"/>
    <w:rsid w:val="176DC26E"/>
    <w:rsid w:val="1774BF98"/>
    <w:rsid w:val="17866CE0"/>
    <w:rsid w:val="17972D6B"/>
    <w:rsid w:val="17C28CBE"/>
    <w:rsid w:val="17D33B71"/>
    <w:rsid w:val="17D8C750"/>
    <w:rsid w:val="17E5026C"/>
    <w:rsid w:val="17F55156"/>
    <w:rsid w:val="17F70345"/>
    <w:rsid w:val="18043F53"/>
    <w:rsid w:val="18052C7D"/>
    <w:rsid w:val="180A6671"/>
    <w:rsid w:val="18E4EE8E"/>
    <w:rsid w:val="19114059"/>
    <w:rsid w:val="196D5B4E"/>
    <w:rsid w:val="1A27E934"/>
    <w:rsid w:val="1A52A4F6"/>
    <w:rsid w:val="1A9E71C9"/>
    <w:rsid w:val="1ACA905A"/>
    <w:rsid w:val="1B1ADD62"/>
    <w:rsid w:val="1B6C3D61"/>
    <w:rsid w:val="1B8E65C9"/>
    <w:rsid w:val="1B9ECD88"/>
    <w:rsid w:val="1BA01F09"/>
    <w:rsid w:val="1BB6DB57"/>
    <w:rsid w:val="1BD7B43C"/>
    <w:rsid w:val="1BE1169E"/>
    <w:rsid w:val="1C12AC30"/>
    <w:rsid w:val="1C3EE5A1"/>
    <w:rsid w:val="1CBE5B2C"/>
    <w:rsid w:val="1D26232A"/>
    <w:rsid w:val="1D80C5F7"/>
    <w:rsid w:val="1D8FD55E"/>
    <w:rsid w:val="1DB3D74A"/>
    <w:rsid w:val="1DF7F69F"/>
    <w:rsid w:val="1E4D1BA5"/>
    <w:rsid w:val="1E73F111"/>
    <w:rsid w:val="1E874A5D"/>
    <w:rsid w:val="1EAFB102"/>
    <w:rsid w:val="1EB5DF19"/>
    <w:rsid w:val="1ED19565"/>
    <w:rsid w:val="1EEE9BA2"/>
    <w:rsid w:val="1EFB60D2"/>
    <w:rsid w:val="1F37442B"/>
    <w:rsid w:val="1F4216B3"/>
    <w:rsid w:val="1F5FABF6"/>
    <w:rsid w:val="1F6BE8EA"/>
    <w:rsid w:val="1F7FD80C"/>
    <w:rsid w:val="1F9E37D4"/>
    <w:rsid w:val="1FED287C"/>
    <w:rsid w:val="1FF71605"/>
    <w:rsid w:val="1FF93B5F"/>
    <w:rsid w:val="20562BBB"/>
    <w:rsid w:val="206EBDED"/>
    <w:rsid w:val="2086D54F"/>
    <w:rsid w:val="20A66839"/>
    <w:rsid w:val="20CC6922"/>
    <w:rsid w:val="20EBC4CA"/>
    <w:rsid w:val="2105E14A"/>
    <w:rsid w:val="213905EA"/>
    <w:rsid w:val="213C1468"/>
    <w:rsid w:val="2166036C"/>
    <w:rsid w:val="216A598A"/>
    <w:rsid w:val="219B0732"/>
    <w:rsid w:val="21BCCCAA"/>
    <w:rsid w:val="221387D0"/>
    <w:rsid w:val="2230FDC3"/>
    <w:rsid w:val="225DC96F"/>
    <w:rsid w:val="225E730C"/>
    <w:rsid w:val="22A0E85D"/>
    <w:rsid w:val="22C3DFDE"/>
    <w:rsid w:val="22DFB82E"/>
    <w:rsid w:val="23076A74"/>
    <w:rsid w:val="233ADA85"/>
    <w:rsid w:val="2396A38E"/>
    <w:rsid w:val="2399FA50"/>
    <w:rsid w:val="23C0E58A"/>
    <w:rsid w:val="23CE0CC4"/>
    <w:rsid w:val="23D87254"/>
    <w:rsid w:val="23F2DB3A"/>
    <w:rsid w:val="23F7F3A5"/>
    <w:rsid w:val="23FA436D"/>
    <w:rsid w:val="23FB8075"/>
    <w:rsid w:val="241587D6"/>
    <w:rsid w:val="243DD209"/>
    <w:rsid w:val="244A66C5"/>
    <w:rsid w:val="244D4195"/>
    <w:rsid w:val="2490CFEC"/>
    <w:rsid w:val="249EF3E1"/>
    <w:rsid w:val="24ABA19D"/>
    <w:rsid w:val="24BCF932"/>
    <w:rsid w:val="24EDE1A7"/>
    <w:rsid w:val="252E8278"/>
    <w:rsid w:val="2579C7C3"/>
    <w:rsid w:val="2592FAB8"/>
    <w:rsid w:val="259D3D33"/>
    <w:rsid w:val="25A01A1B"/>
    <w:rsid w:val="25CC3AE3"/>
    <w:rsid w:val="25ECF5BC"/>
    <w:rsid w:val="262B7646"/>
    <w:rsid w:val="2630EB60"/>
    <w:rsid w:val="263AC442"/>
    <w:rsid w:val="265B7F3B"/>
    <w:rsid w:val="2675AA12"/>
    <w:rsid w:val="26DEBA4A"/>
    <w:rsid w:val="27098751"/>
    <w:rsid w:val="2709E708"/>
    <w:rsid w:val="271CF54A"/>
    <w:rsid w:val="277AF6DE"/>
    <w:rsid w:val="278DE589"/>
    <w:rsid w:val="27ABA16D"/>
    <w:rsid w:val="27E6729B"/>
    <w:rsid w:val="281D95DE"/>
    <w:rsid w:val="2829D887"/>
    <w:rsid w:val="283EDC9C"/>
    <w:rsid w:val="2841866F"/>
    <w:rsid w:val="28453D04"/>
    <w:rsid w:val="2851BF04"/>
    <w:rsid w:val="287169C4"/>
    <w:rsid w:val="287A8AAB"/>
    <w:rsid w:val="28B0D10D"/>
    <w:rsid w:val="28E35E35"/>
    <w:rsid w:val="291B8338"/>
    <w:rsid w:val="293DDF9E"/>
    <w:rsid w:val="2941023A"/>
    <w:rsid w:val="298CD070"/>
    <w:rsid w:val="29A7C5C6"/>
    <w:rsid w:val="29B574C8"/>
    <w:rsid w:val="29B9CAE6"/>
    <w:rsid w:val="29C22EAC"/>
    <w:rsid w:val="29DA2819"/>
    <w:rsid w:val="29F4E428"/>
    <w:rsid w:val="2A16FFAC"/>
    <w:rsid w:val="2A276939"/>
    <w:rsid w:val="2A616431"/>
    <w:rsid w:val="2A98B187"/>
    <w:rsid w:val="2AAB2FF9"/>
    <w:rsid w:val="2AC81F23"/>
    <w:rsid w:val="2AD6F3F3"/>
    <w:rsid w:val="2B20394D"/>
    <w:rsid w:val="2B347C66"/>
    <w:rsid w:val="2B41A4EA"/>
    <w:rsid w:val="2B4375EA"/>
    <w:rsid w:val="2B9BC692"/>
    <w:rsid w:val="2B9C0590"/>
    <w:rsid w:val="2BA35AA3"/>
    <w:rsid w:val="2BB57459"/>
    <w:rsid w:val="2BBA2636"/>
    <w:rsid w:val="2C075BA8"/>
    <w:rsid w:val="2C20C16E"/>
    <w:rsid w:val="2C33E62A"/>
    <w:rsid w:val="2C5A4603"/>
    <w:rsid w:val="2C5C6E39"/>
    <w:rsid w:val="2C9F01EA"/>
    <w:rsid w:val="2CA78723"/>
    <w:rsid w:val="2CE0550A"/>
    <w:rsid w:val="2D1A25A0"/>
    <w:rsid w:val="2D48CE4E"/>
    <w:rsid w:val="2D4ACF34"/>
    <w:rsid w:val="2D50F652"/>
    <w:rsid w:val="2D590009"/>
    <w:rsid w:val="2DE2E904"/>
    <w:rsid w:val="2DFC73A8"/>
    <w:rsid w:val="2E0517E3"/>
    <w:rsid w:val="2E0F6996"/>
    <w:rsid w:val="2E1EBAA9"/>
    <w:rsid w:val="2E2F32EC"/>
    <w:rsid w:val="2E40BD36"/>
    <w:rsid w:val="2E55C14B"/>
    <w:rsid w:val="2E7A7F34"/>
    <w:rsid w:val="2E809BBA"/>
    <w:rsid w:val="2E949A14"/>
    <w:rsid w:val="2EB2B1A7"/>
    <w:rsid w:val="2F0524C7"/>
    <w:rsid w:val="2F0EE953"/>
    <w:rsid w:val="2F1B39D7"/>
    <w:rsid w:val="2F285E43"/>
    <w:rsid w:val="2F322249"/>
    <w:rsid w:val="2F484247"/>
    <w:rsid w:val="2F4D6F6E"/>
    <w:rsid w:val="2F862B57"/>
    <w:rsid w:val="2FAC6C6D"/>
    <w:rsid w:val="2FC9BF29"/>
    <w:rsid w:val="2FD16D6C"/>
    <w:rsid w:val="2FEDFB3F"/>
    <w:rsid w:val="300C37FB"/>
    <w:rsid w:val="30B33EB2"/>
    <w:rsid w:val="30C5702C"/>
    <w:rsid w:val="30C58107"/>
    <w:rsid w:val="311DD4DE"/>
    <w:rsid w:val="3120CA71"/>
    <w:rsid w:val="3132CF91"/>
    <w:rsid w:val="313A638E"/>
    <w:rsid w:val="314FDF09"/>
    <w:rsid w:val="315DDF27"/>
    <w:rsid w:val="319823B3"/>
    <w:rsid w:val="319C8469"/>
    <w:rsid w:val="31A06DE4"/>
    <w:rsid w:val="31A2513D"/>
    <w:rsid w:val="31EA1F98"/>
    <w:rsid w:val="32056314"/>
    <w:rsid w:val="32244326"/>
    <w:rsid w:val="322B04D3"/>
    <w:rsid w:val="3234F224"/>
    <w:rsid w:val="323B8DAD"/>
    <w:rsid w:val="32B65A27"/>
    <w:rsid w:val="32CD1779"/>
    <w:rsid w:val="32D633EF"/>
    <w:rsid w:val="331A22A6"/>
    <w:rsid w:val="33406AF4"/>
    <w:rsid w:val="33584CE7"/>
    <w:rsid w:val="33843A5A"/>
    <w:rsid w:val="33963ACA"/>
    <w:rsid w:val="33C690CA"/>
    <w:rsid w:val="33DFEAFD"/>
    <w:rsid w:val="33F2A9DA"/>
    <w:rsid w:val="343929AC"/>
    <w:rsid w:val="343934FC"/>
    <w:rsid w:val="344B2A28"/>
    <w:rsid w:val="3451DF6E"/>
    <w:rsid w:val="34522A88"/>
    <w:rsid w:val="34E001BA"/>
    <w:rsid w:val="3524D798"/>
    <w:rsid w:val="35B9C1E1"/>
    <w:rsid w:val="35CD6530"/>
    <w:rsid w:val="35E50182"/>
    <w:rsid w:val="35EDFAE9"/>
    <w:rsid w:val="360C3501"/>
    <w:rsid w:val="36343C51"/>
    <w:rsid w:val="3660C3D9"/>
    <w:rsid w:val="36780BB6"/>
    <w:rsid w:val="36B98002"/>
    <w:rsid w:val="36C3F311"/>
    <w:rsid w:val="36CB13C1"/>
    <w:rsid w:val="370A86C9"/>
    <w:rsid w:val="3714BEA0"/>
    <w:rsid w:val="371A60DA"/>
    <w:rsid w:val="374C78D2"/>
    <w:rsid w:val="3789CB4A"/>
    <w:rsid w:val="378F42A7"/>
    <w:rsid w:val="379CD8F9"/>
    <w:rsid w:val="37D39010"/>
    <w:rsid w:val="383ABBAD"/>
    <w:rsid w:val="38462E07"/>
    <w:rsid w:val="387781A7"/>
    <w:rsid w:val="3880CBBF"/>
    <w:rsid w:val="38A7E3C0"/>
    <w:rsid w:val="38F75AB6"/>
    <w:rsid w:val="395F21B9"/>
    <w:rsid w:val="39799ADB"/>
    <w:rsid w:val="397B1135"/>
    <w:rsid w:val="3987292F"/>
    <w:rsid w:val="3996F2EF"/>
    <w:rsid w:val="3998931B"/>
    <w:rsid w:val="39B7A235"/>
    <w:rsid w:val="39BB15F6"/>
    <w:rsid w:val="39D42F29"/>
    <w:rsid w:val="3A057C4E"/>
    <w:rsid w:val="3A30284B"/>
    <w:rsid w:val="3A3883C2"/>
    <w:rsid w:val="3A591245"/>
    <w:rsid w:val="3AA9DB93"/>
    <w:rsid w:val="3AD882E7"/>
    <w:rsid w:val="3AE59A71"/>
    <w:rsid w:val="3AF2F3BA"/>
    <w:rsid w:val="3B478E96"/>
    <w:rsid w:val="3B8FB8D9"/>
    <w:rsid w:val="3BAD4179"/>
    <w:rsid w:val="3BAEEF98"/>
    <w:rsid w:val="3BCE6E80"/>
    <w:rsid w:val="3C37C11A"/>
    <w:rsid w:val="3C6E3027"/>
    <w:rsid w:val="3CBF7155"/>
    <w:rsid w:val="3CC190EE"/>
    <w:rsid w:val="3D199F2A"/>
    <w:rsid w:val="3D4A1A69"/>
    <w:rsid w:val="3DAE06C4"/>
    <w:rsid w:val="3DFA0F8F"/>
    <w:rsid w:val="3E016ED5"/>
    <w:rsid w:val="3E20FCB3"/>
    <w:rsid w:val="3E32B683"/>
    <w:rsid w:val="3E34FC49"/>
    <w:rsid w:val="3E76D190"/>
    <w:rsid w:val="3E77AD72"/>
    <w:rsid w:val="3E7B27AE"/>
    <w:rsid w:val="3E871171"/>
    <w:rsid w:val="3E895033"/>
    <w:rsid w:val="3EA101F3"/>
    <w:rsid w:val="3EC350AA"/>
    <w:rsid w:val="3EED1C1F"/>
    <w:rsid w:val="3F49B03B"/>
    <w:rsid w:val="3F4AC024"/>
    <w:rsid w:val="3F4BA57E"/>
    <w:rsid w:val="3F9A0B7C"/>
    <w:rsid w:val="3FCAE745"/>
    <w:rsid w:val="3FF588D3"/>
    <w:rsid w:val="3FF8B747"/>
    <w:rsid w:val="400A452C"/>
    <w:rsid w:val="40212CD5"/>
    <w:rsid w:val="4024FC95"/>
    <w:rsid w:val="402F6AFF"/>
    <w:rsid w:val="4050A874"/>
    <w:rsid w:val="4163103A"/>
    <w:rsid w:val="41AADBE5"/>
    <w:rsid w:val="41C60718"/>
    <w:rsid w:val="41D0A062"/>
    <w:rsid w:val="41D0DAE3"/>
    <w:rsid w:val="420C71CE"/>
    <w:rsid w:val="42193273"/>
    <w:rsid w:val="423EE62D"/>
    <w:rsid w:val="425A5448"/>
    <w:rsid w:val="426403ED"/>
    <w:rsid w:val="42875DA6"/>
    <w:rsid w:val="4299F5AC"/>
    <w:rsid w:val="42C1EA08"/>
    <w:rsid w:val="4354083A"/>
    <w:rsid w:val="43548D1E"/>
    <w:rsid w:val="4362094F"/>
    <w:rsid w:val="43622227"/>
    <w:rsid w:val="4397311C"/>
    <w:rsid w:val="4398DE7D"/>
    <w:rsid w:val="43F87E40"/>
    <w:rsid w:val="443DDAD1"/>
    <w:rsid w:val="444A7B20"/>
    <w:rsid w:val="4457F751"/>
    <w:rsid w:val="448A59A4"/>
    <w:rsid w:val="448B1BF1"/>
    <w:rsid w:val="44B81973"/>
    <w:rsid w:val="44BC6F91"/>
    <w:rsid w:val="44E7D1DF"/>
    <w:rsid w:val="4501FAAA"/>
    <w:rsid w:val="450EE2B1"/>
    <w:rsid w:val="4525F198"/>
    <w:rsid w:val="454FFBEC"/>
    <w:rsid w:val="457AF46E"/>
    <w:rsid w:val="458185B5"/>
    <w:rsid w:val="4587E48E"/>
    <w:rsid w:val="4597DEEF"/>
    <w:rsid w:val="459BFABB"/>
    <w:rsid w:val="459E951B"/>
    <w:rsid w:val="45A0190E"/>
    <w:rsid w:val="45E52A8F"/>
    <w:rsid w:val="464A2C49"/>
    <w:rsid w:val="4659807B"/>
    <w:rsid w:val="46825AB0"/>
    <w:rsid w:val="46835C8C"/>
    <w:rsid w:val="468A9FB5"/>
    <w:rsid w:val="46BD9BCE"/>
    <w:rsid w:val="46E79011"/>
    <w:rsid w:val="46E8B995"/>
    <w:rsid w:val="47087754"/>
    <w:rsid w:val="472A885B"/>
    <w:rsid w:val="4738375D"/>
    <w:rsid w:val="473BC0AD"/>
    <w:rsid w:val="4772473D"/>
    <w:rsid w:val="47774B9B"/>
    <w:rsid w:val="4777D56E"/>
    <w:rsid w:val="47BA982B"/>
    <w:rsid w:val="47CE47A7"/>
    <w:rsid w:val="486F470A"/>
    <w:rsid w:val="489A6372"/>
    <w:rsid w:val="48AC1509"/>
    <w:rsid w:val="48C7D985"/>
    <w:rsid w:val="48E510BF"/>
    <w:rsid w:val="490D61EF"/>
    <w:rsid w:val="49120E41"/>
    <w:rsid w:val="4923E090"/>
    <w:rsid w:val="4928806C"/>
    <w:rsid w:val="4946A08B"/>
    <w:rsid w:val="497ACC6D"/>
    <w:rsid w:val="49DD0898"/>
    <w:rsid w:val="49E9A8E7"/>
    <w:rsid w:val="49EB8D65"/>
    <w:rsid w:val="4A0E792D"/>
    <w:rsid w:val="4A2957DD"/>
    <w:rsid w:val="4A29876B"/>
    <w:rsid w:val="4A2CD4A1"/>
    <w:rsid w:val="4A463FBA"/>
    <w:rsid w:val="4A4EFD09"/>
    <w:rsid w:val="4A79472E"/>
    <w:rsid w:val="4A83B95D"/>
    <w:rsid w:val="4AAC5CA4"/>
    <w:rsid w:val="4ADE3623"/>
    <w:rsid w:val="4AE3CD22"/>
    <w:rsid w:val="4B107AD5"/>
    <w:rsid w:val="4B161588"/>
    <w:rsid w:val="4B59E2F3"/>
    <w:rsid w:val="4B60D755"/>
    <w:rsid w:val="4B7BEE8E"/>
    <w:rsid w:val="4B9A35E2"/>
    <w:rsid w:val="4BA0D806"/>
    <w:rsid w:val="4BA1A896"/>
    <w:rsid w:val="4BC37FCB"/>
    <w:rsid w:val="4BDFDFFC"/>
    <w:rsid w:val="4C152145"/>
    <w:rsid w:val="4C64353A"/>
    <w:rsid w:val="4C678BFB"/>
    <w:rsid w:val="4CB59116"/>
    <w:rsid w:val="4CD7A3F8"/>
    <w:rsid w:val="4CDE5616"/>
    <w:rsid w:val="4CFF409E"/>
    <w:rsid w:val="4D0662E0"/>
    <w:rsid w:val="4D1444B3"/>
    <w:rsid w:val="4D6BD03E"/>
    <w:rsid w:val="4D75C2E8"/>
    <w:rsid w:val="4DFD4600"/>
    <w:rsid w:val="4E0896E6"/>
    <w:rsid w:val="4E6DD09B"/>
    <w:rsid w:val="4E709B37"/>
    <w:rsid w:val="4E95B19A"/>
    <w:rsid w:val="4E9BE75A"/>
    <w:rsid w:val="4EC96846"/>
    <w:rsid w:val="4ED75BB2"/>
    <w:rsid w:val="4EDDA0DC"/>
    <w:rsid w:val="4EE8CF0F"/>
    <w:rsid w:val="4F08ECBB"/>
    <w:rsid w:val="4F09A4F6"/>
    <w:rsid w:val="4F6341CE"/>
    <w:rsid w:val="4F7599F8"/>
    <w:rsid w:val="4F8E893F"/>
    <w:rsid w:val="4F9F3C80"/>
    <w:rsid w:val="4FD13A30"/>
    <w:rsid w:val="4FDAC5E5"/>
    <w:rsid w:val="503DD1CC"/>
    <w:rsid w:val="5062D02F"/>
    <w:rsid w:val="506987E5"/>
    <w:rsid w:val="5077CF04"/>
    <w:rsid w:val="50A31E3A"/>
    <w:rsid w:val="50CED053"/>
    <w:rsid w:val="50F39E7B"/>
    <w:rsid w:val="511E60AF"/>
    <w:rsid w:val="5140D65D"/>
    <w:rsid w:val="51663A62"/>
    <w:rsid w:val="518DBAD2"/>
    <w:rsid w:val="519713B6"/>
    <w:rsid w:val="51B49BCE"/>
    <w:rsid w:val="51B57F60"/>
    <w:rsid w:val="51D3740E"/>
    <w:rsid w:val="51E4555C"/>
    <w:rsid w:val="51FBC755"/>
    <w:rsid w:val="5204C7AE"/>
    <w:rsid w:val="521D74C4"/>
    <w:rsid w:val="52626BB3"/>
    <w:rsid w:val="528392C0"/>
    <w:rsid w:val="529E6E65"/>
    <w:rsid w:val="52BC17B5"/>
    <w:rsid w:val="52CF8110"/>
    <w:rsid w:val="52EAED38"/>
    <w:rsid w:val="530CEBC7"/>
    <w:rsid w:val="5329B67C"/>
    <w:rsid w:val="5332758C"/>
    <w:rsid w:val="537349C7"/>
    <w:rsid w:val="5385E0EB"/>
    <w:rsid w:val="53A76A86"/>
    <w:rsid w:val="53BCCA7F"/>
    <w:rsid w:val="53D76D3D"/>
    <w:rsid w:val="53D7CA57"/>
    <w:rsid w:val="53EE8348"/>
    <w:rsid w:val="541731A0"/>
    <w:rsid w:val="5433440E"/>
    <w:rsid w:val="54537708"/>
    <w:rsid w:val="545391F8"/>
    <w:rsid w:val="54608B6E"/>
    <w:rsid w:val="5472E078"/>
    <w:rsid w:val="5484E598"/>
    <w:rsid w:val="548BB9F8"/>
    <w:rsid w:val="54AD8CFC"/>
    <w:rsid w:val="54B3599B"/>
    <w:rsid w:val="54C23A1B"/>
    <w:rsid w:val="54C4C41C"/>
    <w:rsid w:val="54CECD67"/>
    <w:rsid w:val="54DDB2A7"/>
    <w:rsid w:val="54EE9A70"/>
    <w:rsid w:val="551F36E7"/>
    <w:rsid w:val="552D74D9"/>
    <w:rsid w:val="555A8E67"/>
    <w:rsid w:val="559080C0"/>
    <w:rsid w:val="55C3E75B"/>
    <w:rsid w:val="55FBD109"/>
    <w:rsid w:val="560666A8"/>
    <w:rsid w:val="564CB75C"/>
    <w:rsid w:val="565A665E"/>
    <w:rsid w:val="56CD03E0"/>
    <w:rsid w:val="56F096E5"/>
    <w:rsid w:val="56F8C81D"/>
    <w:rsid w:val="5701BC17"/>
    <w:rsid w:val="571029CF"/>
    <w:rsid w:val="572AE729"/>
    <w:rsid w:val="5744765B"/>
    <w:rsid w:val="578DE6C0"/>
    <w:rsid w:val="57A3F575"/>
    <w:rsid w:val="57B499CF"/>
    <w:rsid w:val="57C751E1"/>
    <w:rsid w:val="57D1ADBF"/>
    <w:rsid w:val="57D41B20"/>
    <w:rsid w:val="57E0F2CA"/>
    <w:rsid w:val="5833A002"/>
    <w:rsid w:val="583C27EE"/>
    <w:rsid w:val="585CB09F"/>
    <w:rsid w:val="585F0D19"/>
    <w:rsid w:val="58AEFA0B"/>
    <w:rsid w:val="58C880A9"/>
    <w:rsid w:val="59195419"/>
    <w:rsid w:val="595AEE82"/>
    <w:rsid w:val="59924B8A"/>
    <w:rsid w:val="599F7E25"/>
    <w:rsid w:val="59A49C1B"/>
    <w:rsid w:val="59B48EAD"/>
    <w:rsid w:val="5A023C2A"/>
    <w:rsid w:val="5A124A1E"/>
    <w:rsid w:val="5A3432D5"/>
    <w:rsid w:val="5A7045D4"/>
    <w:rsid w:val="5A74963D"/>
    <w:rsid w:val="5A77E0A3"/>
    <w:rsid w:val="5ABE422F"/>
    <w:rsid w:val="5AC7F2E8"/>
    <w:rsid w:val="5AE656FD"/>
    <w:rsid w:val="5B1282DF"/>
    <w:rsid w:val="5B1542B6"/>
    <w:rsid w:val="5B58BC31"/>
    <w:rsid w:val="5B7A6CDB"/>
    <w:rsid w:val="5B8E3E0D"/>
    <w:rsid w:val="5B904424"/>
    <w:rsid w:val="5B98440E"/>
    <w:rsid w:val="5BDC130E"/>
    <w:rsid w:val="5BED2214"/>
    <w:rsid w:val="5C00216B"/>
    <w:rsid w:val="5C118D92"/>
    <w:rsid w:val="5C1FB3CF"/>
    <w:rsid w:val="5C20E112"/>
    <w:rsid w:val="5C4623F3"/>
    <w:rsid w:val="5C7D7777"/>
    <w:rsid w:val="5D50E6FA"/>
    <w:rsid w:val="5D9BF1CC"/>
    <w:rsid w:val="5DAB284C"/>
    <w:rsid w:val="5DE8E659"/>
    <w:rsid w:val="5E37B078"/>
    <w:rsid w:val="5E4E5020"/>
    <w:rsid w:val="5ECCCF3B"/>
    <w:rsid w:val="5EF29152"/>
    <w:rsid w:val="5F01059F"/>
    <w:rsid w:val="5F1CA80D"/>
    <w:rsid w:val="5F2CCCFE"/>
    <w:rsid w:val="5F2D9E7A"/>
    <w:rsid w:val="5F448322"/>
    <w:rsid w:val="5F48C9AD"/>
    <w:rsid w:val="5F6CCC9E"/>
    <w:rsid w:val="5F72E676"/>
    <w:rsid w:val="5FA8D31F"/>
    <w:rsid w:val="5FD17E03"/>
    <w:rsid w:val="60334555"/>
    <w:rsid w:val="6037D043"/>
    <w:rsid w:val="60655B42"/>
    <w:rsid w:val="60813081"/>
    <w:rsid w:val="60A7F466"/>
    <w:rsid w:val="60F5A30F"/>
    <w:rsid w:val="61156E68"/>
    <w:rsid w:val="61633C4D"/>
    <w:rsid w:val="617969CF"/>
    <w:rsid w:val="6179A507"/>
    <w:rsid w:val="617C68C4"/>
    <w:rsid w:val="61C8E797"/>
    <w:rsid w:val="61DEEB7D"/>
    <w:rsid w:val="61F1A91C"/>
    <w:rsid w:val="61F317FA"/>
    <w:rsid w:val="627BE97C"/>
    <w:rsid w:val="6295AAC7"/>
    <w:rsid w:val="62EC54EE"/>
    <w:rsid w:val="630E93D0"/>
    <w:rsid w:val="632EEFF3"/>
    <w:rsid w:val="6333987C"/>
    <w:rsid w:val="636F31B4"/>
    <w:rsid w:val="64607726"/>
    <w:rsid w:val="6490AFE8"/>
    <w:rsid w:val="64F314F9"/>
    <w:rsid w:val="650B0215"/>
    <w:rsid w:val="658E67AE"/>
    <w:rsid w:val="65B1FF5F"/>
    <w:rsid w:val="65DAF81A"/>
    <w:rsid w:val="65FC8991"/>
    <w:rsid w:val="66035B14"/>
    <w:rsid w:val="6604C6D6"/>
    <w:rsid w:val="6621700C"/>
    <w:rsid w:val="6634AEB4"/>
    <w:rsid w:val="66BAF080"/>
    <w:rsid w:val="66ECF438"/>
    <w:rsid w:val="6706C547"/>
    <w:rsid w:val="672CE4F1"/>
    <w:rsid w:val="6735A07F"/>
    <w:rsid w:val="674A9447"/>
    <w:rsid w:val="674EC8DC"/>
    <w:rsid w:val="675BDAB1"/>
    <w:rsid w:val="6783D6D3"/>
    <w:rsid w:val="678E3508"/>
    <w:rsid w:val="6796A307"/>
    <w:rsid w:val="67983B09"/>
    <w:rsid w:val="68296372"/>
    <w:rsid w:val="6839E7E6"/>
    <w:rsid w:val="6860F8B8"/>
    <w:rsid w:val="68614F23"/>
    <w:rsid w:val="68D529D1"/>
    <w:rsid w:val="68ED7FAE"/>
    <w:rsid w:val="68F10246"/>
    <w:rsid w:val="692B2BE2"/>
    <w:rsid w:val="69378927"/>
    <w:rsid w:val="693C5B7A"/>
    <w:rsid w:val="6949CF30"/>
    <w:rsid w:val="6964B67F"/>
    <w:rsid w:val="69878DCE"/>
    <w:rsid w:val="69D96197"/>
    <w:rsid w:val="69E3E33D"/>
    <w:rsid w:val="69F520F8"/>
    <w:rsid w:val="6A306B86"/>
    <w:rsid w:val="6A3ACF9C"/>
    <w:rsid w:val="6A67CD1E"/>
    <w:rsid w:val="6A6E9D4D"/>
    <w:rsid w:val="6A8A4D64"/>
    <w:rsid w:val="6A9C1FB3"/>
    <w:rsid w:val="6AA112B5"/>
    <w:rsid w:val="6AACB5F5"/>
    <w:rsid w:val="6B09CC7A"/>
    <w:rsid w:val="6B1C374F"/>
    <w:rsid w:val="6B1D3C35"/>
    <w:rsid w:val="6BD18697"/>
    <w:rsid w:val="6BD2AE86"/>
    <w:rsid w:val="6BF38010"/>
    <w:rsid w:val="6C0B4E44"/>
    <w:rsid w:val="6C238377"/>
    <w:rsid w:val="6C3726C6"/>
    <w:rsid w:val="6C50EB0C"/>
    <w:rsid w:val="6C75F697"/>
    <w:rsid w:val="6C9D6DD5"/>
    <w:rsid w:val="6CC68312"/>
    <w:rsid w:val="6CD7477A"/>
    <w:rsid w:val="6D01D597"/>
    <w:rsid w:val="6D275493"/>
    <w:rsid w:val="6D3BBEEE"/>
    <w:rsid w:val="6D66668C"/>
    <w:rsid w:val="6D6B176C"/>
    <w:rsid w:val="6D70957F"/>
    <w:rsid w:val="6D710522"/>
    <w:rsid w:val="6DAC856A"/>
    <w:rsid w:val="6DADB35F"/>
    <w:rsid w:val="6DCFD917"/>
    <w:rsid w:val="6E2E9856"/>
    <w:rsid w:val="6E321197"/>
    <w:rsid w:val="6E4FCD7B"/>
    <w:rsid w:val="6E84BDA1"/>
    <w:rsid w:val="6EB1424B"/>
    <w:rsid w:val="6ECE0495"/>
    <w:rsid w:val="6EEC4BE9"/>
    <w:rsid w:val="6EF48656"/>
    <w:rsid w:val="6F2358C0"/>
    <w:rsid w:val="6F6900E1"/>
    <w:rsid w:val="6F7F9745"/>
    <w:rsid w:val="6F888BCE"/>
    <w:rsid w:val="6FB0DFC4"/>
    <w:rsid w:val="6FBCB083"/>
    <w:rsid w:val="7014A9E7"/>
    <w:rsid w:val="702676F4"/>
    <w:rsid w:val="707E5427"/>
    <w:rsid w:val="70A0AA24"/>
    <w:rsid w:val="70BBFC7C"/>
    <w:rsid w:val="70CB9547"/>
    <w:rsid w:val="70F5AB22"/>
    <w:rsid w:val="70FC6403"/>
    <w:rsid w:val="710A6518"/>
    <w:rsid w:val="712815B0"/>
    <w:rsid w:val="7138A41E"/>
    <w:rsid w:val="717B7D80"/>
    <w:rsid w:val="71805462"/>
    <w:rsid w:val="7199E431"/>
    <w:rsid w:val="71A0DA09"/>
    <w:rsid w:val="71E7A1F8"/>
    <w:rsid w:val="72149F7A"/>
    <w:rsid w:val="723377BA"/>
    <w:rsid w:val="7240319E"/>
    <w:rsid w:val="72781926"/>
    <w:rsid w:val="728A64B6"/>
    <w:rsid w:val="72902DA8"/>
    <w:rsid w:val="7297BD29"/>
    <w:rsid w:val="72BB6D94"/>
    <w:rsid w:val="72D64C11"/>
    <w:rsid w:val="72DC220C"/>
    <w:rsid w:val="72F728F7"/>
    <w:rsid w:val="7306BC42"/>
    <w:rsid w:val="7348654B"/>
    <w:rsid w:val="73586D15"/>
    <w:rsid w:val="737B6C81"/>
    <w:rsid w:val="73878D6F"/>
    <w:rsid w:val="73B4E636"/>
    <w:rsid w:val="740CBD4D"/>
    <w:rsid w:val="74121CBB"/>
    <w:rsid w:val="742BBBF6"/>
    <w:rsid w:val="743456D8"/>
    <w:rsid w:val="74451763"/>
    <w:rsid w:val="744F1D64"/>
    <w:rsid w:val="74688C73"/>
    <w:rsid w:val="747A4344"/>
    <w:rsid w:val="7486B148"/>
    <w:rsid w:val="7492EC64"/>
    <w:rsid w:val="750AC389"/>
    <w:rsid w:val="750D90A8"/>
    <w:rsid w:val="75375C64"/>
    <w:rsid w:val="75618F82"/>
    <w:rsid w:val="756D8F82"/>
    <w:rsid w:val="7587DB1D"/>
    <w:rsid w:val="7587E8DF"/>
    <w:rsid w:val="7588A9D5"/>
    <w:rsid w:val="7589CF84"/>
    <w:rsid w:val="758D7885"/>
    <w:rsid w:val="75AA2385"/>
    <w:rsid w:val="75AFF3E8"/>
    <w:rsid w:val="75B481BA"/>
    <w:rsid w:val="762EB049"/>
    <w:rsid w:val="76487599"/>
    <w:rsid w:val="76731015"/>
    <w:rsid w:val="768C002F"/>
    <w:rsid w:val="76A605D4"/>
    <w:rsid w:val="76B06409"/>
    <w:rsid w:val="77433CD9"/>
    <w:rsid w:val="77674F69"/>
    <w:rsid w:val="778327B9"/>
    <w:rsid w:val="77E477D0"/>
    <w:rsid w:val="77FBBF3D"/>
    <w:rsid w:val="783F873C"/>
    <w:rsid w:val="7848F010"/>
    <w:rsid w:val="786D35A7"/>
    <w:rsid w:val="78C5B650"/>
    <w:rsid w:val="78E296C7"/>
    <w:rsid w:val="78ED6BE1"/>
    <w:rsid w:val="794CFCD9"/>
    <w:rsid w:val="797D6B22"/>
    <w:rsid w:val="797F7EE3"/>
    <w:rsid w:val="7983E91B"/>
    <w:rsid w:val="79D4B85C"/>
    <w:rsid w:val="7A53D21E"/>
    <w:rsid w:val="7A621C14"/>
    <w:rsid w:val="7ACFE9BC"/>
    <w:rsid w:val="7B06AFD6"/>
    <w:rsid w:val="7B21DB09"/>
    <w:rsid w:val="7B562D9E"/>
    <w:rsid w:val="7B7976F7"/>
    <w:rsid w:val="7BBF0168"/>
    <w:rsid w:val="7BBFD7DE"/>
    <w:rsid w:val="7BC344B8"/>
    <w:rsid w:val="7BEE41B9"/>
    <w:rsid w:val="7C165CB2"/>
    <w:rsid w:val="7C710593"/>
    <w:rsid w:val="7C799AF5"/>
    <w:rsid w:val="7CB0610F"/>
    <w:rsid w:val="7CE2C362"/>
    <w:rsid w:val="7CE9E91C"/>
    <w:rsid w:val="7CECE594"/>
    <w:rsid w:val="7D1973D7"/>
    <w:rsid w:val="7D5FCAC8"/>
    <w:rsid w:val="7D882946"/>
    <w:rsid w:val="7D97F2F2"/>
    <w:rsid w:val="7E02168A"/>
    <w:rsid w:val="7E13ED64"/>
    <w:rsid w:val="7E184382"/>
    <w:rsid w:val="7E6AB6A2"/>
    <w:rsid w:val="7E6BDDF5"/>
    <w:rsid w:val="7E75E787"/>
    <w:rsid w:val="7E8C9056"/>
    <w:rsid w:val="7EB6CD4E"/>
    <w:rsid w:val="7EC33341"/>
    <w:rsid w:val="7EDBDD3D"/>
    <w:rsid w:val="7EEA5A15"/>
    <w:rsid w:val="7EF817CC"/>
    <w:rsid w:val="7EFE690C"/>
    <w:rsid w:val="7F3803E1"/>
    <w:rsid w:val="7F4ED255"/>
    <w:rsid w:val="7F5E6E1E"/>
    <w:rsid w:val="7FA6003A"/>
    <w:rsid w:val="7FEDC44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7380C"/>
  <w15:chartTrackingRefBased/>
  <w15:docId w15:val="{C33EBB75-7489-46D1-B9BF-57A5FF21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47A"/>
  </w:style>
  <w:style w:type="paragraph" w:styleId="Heading1">
    <w:name w:val="heading 1"/>
    <w:basedOn w:val="Normal"/>
    <w:next w:val="Normal"/>
    <w:link w:val="Heading1Char"/>
    <w:uiPriority w:val="9"/>
    <w:qFormat/>
    <w:rsid w:val="009D7D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D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7749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5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52A"/>
    <w:rPr>
      <w:sz w:val="16"/>
      <w:szCs w:val="16"/>
    </w:rPr>
  </w:style>
  <w:style w:type="paragraph" w:styleId="CommentText">
    <w:name w:val="annotation text"/>
    <w:basedOn w:val="Normal"/>
    <w:link w:val="CommentTextChar"/>
    <w:uiPriority w:val="99"/>
    <w:unhideWhenUsed/>
    <w:rsid w:val="0071252A"/>
    <w:pPr>
      <w:spacing w:line="240" w:lineRule="auto"/>
    </w:pPr>
    <w:rPr>
      <w:sz w:val="20"/>
      <w:szCs w:val="20"/>
    </w:rPr>
  </w:style>
  <w:style w:type="character" w:customStyle="1" w:styleId="CommentTextChar">
    <w:name w:val="Comment Text Char"/>
    <w:basedOn w:val="DefaultParagraphFont"/>
    <w:link w:val="CommentText"/>
    <w:uiPriority w:val="99"/>
    <w:rsid w:val="0071252A"/>
    <w:rPr>
      <w:sz w:val="20"/>
      <w:szCs w:val="20"/>
    </w:rPr>
  </w:style>
  <w:style w:type="paragraph" w:styleId="CommentSubject">
    <w:name w:val="annotation subject"/>
    <w:basedOn w:val="CommentText"/>
    <w:next w:val="CommentText"/>
    <w:link w:val="CommentSubjectChar"/>
    <w:uiPriority w:val="99"/>
    <w:semiHidden/>
    <w:unhideWhenUsed/>
    <w:rsid w:val="0071252A"/>
    <w:rPr>
      <w:b/>
      <w:bCs/>
    </w:rPr>
  </w:style>
  <w:style w:type="character" w:customStyle="1" w:styleId="CommentSubjectChar">
    <w:name w:val="Comment Subject Char"/>
    <w:basedOn w:val="CommentTextChar"/>
    <w:link w:val="CommentSubject"/>
    <w:uiPriority w:val="99"/>
    <w:semiHidden/>
    <w:rsid w:val="0071252A"/>
    <w:rPr>
      <w:b/>
      <w:bCs/>
      <w:sz w:val="20"/>
      <w:szCs w:val="20"/>
    </w:rPr>
  </w:style>
  <w:style w:type="character" w:styleId="Hyperlink">
    <w:name w:val="Hyperlink"/>
    <w:basedOn w:val="DefaultParagraphFont"/>
    <w:uiPriority w:val="99"/>
    <w:unhideWhenUsed/>
    <w:rsid w:val="000F2F3F"/>
    <w:rPr>
      <w:color w:val="0563C1" w:themeColor="hyperlink"/>
      <w:u w:val="single"/>
    </w:rPr>
  </w:style>
  <w:style w:type="character" w:styleId="UnresolvedMention">
    <w:name w:val="Unresolved Mention"/>
    <w:basedOn w:val="DefaultParagraphFont"/>
    <w:uiPriority w:val="99"/>
    <w:unhideWhenUsed/>
    <w:rsid w:val="000F2F3F"/>
    <w:rPr>
      <w:color w:val="605E5C"/>
      <w:shd w:val="clear" w:color="auto" w:fill="E1DFDD"/>
    </w:rPr>
  </w:style>
  <w:style w:type="paragraph" w:styleId="ListParagraph">
    <w:name w:val="List Paragraph"/>
    <w:aliases w:val="Numbered Para 1,Dot pt,No Spacing1,List Paragraph Char Char Char,Indicator Text,Bullet Points,MAIN CONTENT,IFCL - List Paragraph,List Paragraph12,OBC Bullet,F5 List Paragraph,Colorful List - Accent 11,Bullet Styl,2,Bullet 1,Strip,Bull"/>
    <w:basedOn w:val="Normal"/>
    <w:link w:val="ListParagraphChar"/>
    <w:uiPriority w:val="34"/>
    <w:qFormat/>
    <w:rsid w:val="00385032"/>
    <w:pPr>
      <w:spacing w:before="150" w:after="75" w:line="270" w:lineRule="atLeast"/>
      <w:ind w:left="720"/>
      <w:contextualSpacing/>
      <w:jc w:val="both"/>
    </w:pPr>
    <w:rPr>
      <w:rFonts w:ascii="Times New Roman" w:eastAsia="Times New Roman" w:hAnsi="Times New Roman" w:cs="Times New Roman"/>
      <w:sz w:val="24"/>
      <w:szCs w:val="24"/>
      <w:lang w:eastAsia="lv-LV"/>
    </w:rPr>
  </w:style>
  <w:style w:type="paragraph" w:customStyle="1" w:styleId="tv213">
    <w:name w:val="tv213"/>
    <w:basedOn w:val="Normal"/>
    <w:rsid w:val="006D6CF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rsid w:val="00177492"/>
    <w:rPr>
      <w:rFonts w:ascii="Times New Roman" w:eastAsia="Times New Roman" w:hAnsi="Times New Roman" w:cs="Times New Roman"/>
      <w:b/>
      <w:bCs/>
      <w:sz w:val="27"/>
      <w:szCs w:val="27"/>
      <w:lang w:eastAsia="lv-LV"/>
    </w:rPr>
  </w:style>
  <w:style w:type="character" w:styleId="FollowedHyperlink">
    <w:name w:val="FollowedHyperlink"/>
    <w:basedOn w:val="DefaultParagraphFont"/>
    <w:uiPriority w:val="99"/>
    <w:semiHidden/>
    <w:unhideWhenUsed/>
    <w:rsid w:val="00BB7C86"/>
    <w:rPr>
      <w:color w:val="954F72" w:themeColor="followedHyperlink"/>
      <w:u w:val="single"/>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Footnote text,o"/>
    <w:basedOn w:val="Normal"/>
    <w:link w:val="FootnoteTextChar"/>
    <w:uiPriority w:val="99"/>
    <w:unhideWhenUsed/>
    <w:qFormat/>
    <w:rsid w:val="007B0B8E"/>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basedOn w:val="DefaultParagraphFont"/>
    <w:link w:val="FootnoteText"/>
    <w:uiPriority w:val="99"/>
    <w:qFormat/>
    <w:rsid w:val="007B0B8E"/>
    <w:rPr>
      <w:rFonts w:ascii="Times New Roman" w:eastAsia="Times New Roman" w:hAnsi="Times New Roman" w:cs="Times New Roman"/>
      <w:sz w:val="20"/>
      <w:szCs w:val="20"/>
      <w:lang w:eastAsia="en-GB"/>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ftref"/>
    <w:basedOn w:val="DefaultParagraphFont"/>
    <w:link w:val="FootnotesymbolCarZchn"/>
    <w:uiPriority w:val="99"/>
    <w:unhideWhenUsed/>
    <w:qFormat/>
    <w:rsid w:val="007B0B8E"/>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7B0B8E"/>
    <w:pPr>
      <w:spacing w:line="240" w:lineRule="exact"/>
      <w:jc w:val="both"/>
    </w:pPr>
    <w:rPr>
      <w:vertAlign w:val="superscript"/>
    </w:rPr>
  </w:style>
  <w:style w:type="character" w:customStyle="1" w:styleId="ListParagraphChar">
    <w:name w:val="List Paragraph Char"/>
    <w:aliases w:val="Numbered Para 1 Char,Dot pt Char,No Spacing1 Char,List Paragraph Char Char Char Char,Indicator Text Char,Bullet Points Char,MAIN CONTENT Char,IFCL - List Paragraph Char,List Paragraph12 Char,OBC Bullet Char,F5 List Paragraph Char"/>
    <w:link w:val="ListParagraph"/>
    <w:uiPriority w:val="34"/>
    <w:qFormat/>
    <w:locked/>
    <w:rsid w:val="007B0B8E"/>
    <w:rPr>
      <w:rFonts w:ascii="Times New Roman" w:eastAsia="Times New Roman" w:hAnsi="Times New Roman" w:cs="Times New Roman"/>
      <w:sz w:val="24"/>
      <w:szCs w:val="24"/>
      <w:lang w:eastAsia="lv-LV"/>
    </w:rPr>
  </w:style>
  <w:style w:type="paragraph" w:styleId="Caption">
    <w:name w:val="caption"/>
    <w:basedOn w:val="Normal"/>
    <w:next w:val="Normal"/>
    <w:rsid w:val="00C845C4"/>
    <w:pPr>
      <w:spacing w:before="160" w:after="240" w:line="240" w:lineRule="auto"/>
      <w:jc w:val="both"/>
    </w:pPr>
    <w:rPr>
      <w:rFonts w:ascii="Times New Roman" w:eastAsia="Times New Roman" w:hAnsi="Times New Roman" w:cs="Times New Roman"/>
      <w:i/>
      <w:szCs w:val="20"/>
      <w:lang w:eastAsia="en-GB"/>
    </w:rPr>
  </w:style>
  <w:style w:type="paragraph" w:customStyle="1" w:styleId="bodytext">
    <w:name w:val="bodytext"/>
    <w:basedOn w:val="Normal"/>
    <w:rsid w:val="00600F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95109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51093"/>
    <w:rPr>
      <w:b/>
      <w:bCs/>
    </w:rPr>
  </w:style>
  <w:style w:type="paragraph" w:customStyle="1" w:styleId="Pa3">
    <w:name w:val="Pa3"/>
    <w:basedOn w:val="Normal"/>
    <w:next w:val="Normal"/>
    <w:rsid w:val="00A6386D"/>
    <w:pPr>
      <w:autoSpaceDE w:val="0"/>
      <w:autoSpaceDN w:val="0"/>
      <w:adjustRightInd w:val="0"/>
      <w:spacing w:after="100" w:line="181" w:lineRule="atLeast"/>
    </w:pPr>
    <w:rPr>
      <w:rFonts w:ascii="Verdana" w:eastAsia="Times New Roman" w:hAnsi="Verdana" w:cs="Times New Roman"/>
      <w:sz w:val="24"/>
      <w:szCs w:val="24"/>
      <w:lang w:eastAsia="lv-LV"/>
    </w:rPr>
  </w:style>
  <w:style w:type="paragraph" w:customStyle="1" w:styleId="Default">
    <w:name w:val="Default"/>
    <w:rsid w:val="00BE0E5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0">
    <w:name w:val="Body Text"/>
    <w:basedOn w:val="Normal"/>
    <w:link w:val="BodyTextChar"/>
    <w:rsid w:val="006F6D6E"/>
    <w:pPr>
      <w:spacing w:after="120" w:line="240" w:lineRule="auto"/>
      <w:jc w:val="both"/>
    </w:pPr>
    <w:rPr>
      <w:rFonts w:ascii="Times New Roman" w:eastAsia="Calibri" w:hAnsi="Times New Roman" w:cs="Times New Roman"/>
      <w:sz w:val="24"/>
      <w:lang w:eastAsia="lv-LV"/>
    </w:rPr>
  </w:style>
  <w:style w:type="character" w:customStyle="1" w:styleId="BodyTextChar">
    <w:name w:val="Body Text Char"/>
    <w:basedOn w:val="DefaultParagraphFont"/>
    <w:link w:val="BodyText0"/>
    <w:rsid w:val="006F6D6E"/>
    <w:rPr>
      <w:rFonts w:ascii="Times New Roman" w:eastAsia="Calibri" w:hAnsi="Times New Roman" w:cs="Times New Roman"/>
      <w:sz w:val="24"/>
      <w:lang w:eastAsia="lv-LV"/>
    </w:rPr>
  </w:style>
  <w:style w:type="paragraph" w:styleId="Header">
    <w:name w:val="header"/>
    <w:basedOn w:val="Normal"/>
    <w:link w:val="HeaderChar"/>
    <w:uiPriority w:val="99"/>
    <w:unhideWhenUsed/>
    <w:rsid w:val="00F11B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1B31"/>
  </w:style>
  <w:style w:type="paragraph" w:styleId="Footer">
    <w:name w:val="footer"/>
    <w:basedOn w:val="Normal"/>
    <w:link w:val="FooterChar"/>
    <w:uiPriority w:val="99"/>
    <w:unhideWhenUsed/>
    <w:rsid w:val="00F11B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1B31"/>
  </w:style>
  <w:style w:type="character" w:styleId="Mention">
    <w:name w:val="Mention"/>
    <w:basedOn w:val="DefaultParagraphFont"/>
    <w:uiPriority w:val="99"/>
    <w:unhideWhenUsed/>
    <w:rsid w:val="00DB4196"/>
    <w:rPr>
      <w:color w:val="2B579A"/>
      <w:shd w:val="clear" w:color="auto" w:fill="E1DFDD"/>
    </w:rPr>
  </w:style>
  <w:style w:type="paragraph" w:styleId="BalloonText">
    <w:name w:val="Balloon Text"/>
    <w:basedOn w:val="Normal"/>
    <w:link w:val="BalloonTextChar"/>
    <w:uiPriority w:val="99"/>
    <w:semiHidden/>
    <w:unhideWhenUsed/>
    <w:rsid w:val="00E22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ADE"/>
    <w:rPr>
      <w:rFonts w:ascii="Segoe UI" w:hAnsi="Segoe UI" w:cs="Segoe UI"/>
      <w:sz w:val="18"/>
      <w:szCs w:val="18"/>
    </w:rPr>
  </w:style>
  <w:style w:type="paragraph" w:customStyle="1" w:styleId="FootnoteRefernece">
    <w:name w:val="Footnote Refernece"/>
    <w:aliases w:val="Footnotes refss,de nota al pie,E,E FNZ"/>
    <w:basedOn w:val="Normal"/>
    <w:next w:val="Normal"/>
    <w:uiPriority w:val="99"/>
    <w:rsid w:val="001C536E"/>
    <w:pPr>
      <w:spacing w:line="240" w:lineRule="exact"/>
      <w:ind w:firstLine="567"/>
      <w:jc w:val="both"/>
      <w:textAlignment w:val="baseline"/>
    </w:pPr>
    <w:rPr>
      <w:rFonts w:ascii="Calibri" w:eastAsia="Times New Roman" w:hAnsi="Calibri" w:cs="Times New Roman"/>
      <w:sz w:val="20"/>
      <w:szCs w:val="20"/>
      <w:vertAlign w:val="superscript"/>
      <w:lang w:val="en-GB" w:eastAsia="en-GB"/>
    </w:rPr>
  </w:style>
  <w:style w:type="paragraph" w:styleId="Subtitle">
    <w:name w:val="Subtitle"/>
    <w:aliases w:val="1 Virsrakstiņš"/>
    <w:basedOn w:val="Normal"/>
    <w:next w:val="Normal"/>
    <w:link w:val="SubtitleChar"/>
    <w:uiPriority w:val="11"/>
    <w:qFormat/>
    <w:rsid w:val="001C536E"/>
    <w:pPr>
      <w:numPr>
        <w:ilvl w:val="1"/>
      </w:numPr>
      <w:spacing w:before="120" w:after="60" w:line="240" w:lineRule="auto"/>
      <w:ind w:firstLine="567"/>
      <w:jc w:val="both"/>
    </w:pPr>
    <w:rPr>
      <w:rFonts w:ascii="Times New Roman" w:eastAsiaTheme="majorEastAsia" w:hAnsi="Times New Roman" w:cstheme="majorBidi"/>
      <w:b/>
      <w:iCs/>
      <w:sz w:val="24"/>
      <w:szCs w:val="24"/>
      <w:lang w:eastAsia="lv-LV"/>
    </w:rPr>
  </w:style>
  <w:style w:type="character" w:customStyle="1" w:styleId="SubtitleChar">
    <w:name w:val="Subtitle Char"/>
    <w:aliases w:val="1 Virsrakstiņš Char"/>
    <w:basedOn w:val="DefaultParagraphFont"/>
    <w:link w:val="Subtitle"/>
    <w:uiPriority w:val="11"/>
    <w:rsid w:val="001C536E"/>
    <w:rPr>
      <w:rFonts w:ascii="Times New Roman" w:eastAsiaTheme="majorEastAsia" w:hAnsi="Times New Roman" w:cstheme="majorBidi"/>
      <w:b/>
      <w:iCs/>
      <w:sz w:val="24"/>
      <w:szCs w:val="24"/>
      <w:lang w:eastAsia="lv-LV"/>
    </w:rPr>
  </w:style>
  <w:style w:type="paragraph" w:styleId="Revision">
    <w:name w:val="Revision"/>
    <w:hidden/>
    <w:uiPriority w:val="99"/>
    <w:semiHidden/>
    <w:rsid w:val="00280C98"/>
    <w:pPr>
      <w:spacing w:after="0" w:line="240" w:lineRule="auto"/>
    </w:pPr>
  </w:style>
  <w:style w:type="character" w:customStyle="1" w:styleId="Heading1Char">
    <w:name w:val="Heading 1 Char"/>
    <w:basedOn w:val="DefaultParagraphFont"/>
    <w:link w:val="Heading1"/>
    <w:uiPriority w:val="9"/>
    <w:rsid w:val="009D7D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7DA3"/>
    <w:pPr>
      <w:outlineLvl w:val="9"/>
    </w:pPr>
    <w:rPr>
      <w:lang w:val="en-US"/>
    </w:rPr>
  </w:style>
  <w:style w:type="paragraph" w:styleId="TOC1">
    <w:name w:val="toc 1"/>
    <w:basedOn w:val="Normal"/>
    <w:next w:val="Normal"/>
    <w:autoRedefine/>
    <w:uiPriority w:val="39"/>
    <w:unhideWhenUsed/>
    <w:rsid w:val="009D7DA3"/>
    <w:pPr>
      <w:spacing w:after="100"/>
    </w:pPr>
  </w:style>
  <w:style w:type="character" w:customStyle="1" w:styleId="Heading2Char">
    <w:name w:val="Heading 2 Char"/>
    <w:basedOn w:val="DefaultParagraphFont"/>
    <w:link w:val="Heading2"/>
    <w:uiPriority w:val="9"/>
    <w:rsid w:val="00506D7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06D7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9980">
      <w:bodyDiv w:val="1"/>
      <w:marLeft w:val="0"/>
      <w:marRight w:val="0"/>
      <w:marTop w:val="0"/>
      <w:marBottom w:val="0"/>
      <w:divBdr>
        <w:top w:val="none" w:sz="0" w:space="0" w:color="auto"/>
        <w:left w:val="none" w:sz="0" w:space="0" w:color="auto"/>
        <w:bottom w:val="none" w:sz="0" w:space="0" w:color="auto"/>
        <w:right w:val="none" w:sz="0" w:space="0" w:color="auto"/>
      </w:divBdr>
      <w:divsChild>
        <w:div w:id="152071516">
          <w:marLeft w:val="446"/>
          <w:marRight w:val="0"/>
          <w:marTop w:val="120"/>
          <w:marBottom w:val="0"/>
          <w:divBdr>
            <w:top w:val="none" w:sz="0" w:space="0" w:color="auto"/>
            <w:left w:val="none" w:sz="0" w:space="0" w:color="auto"/>
            <w:bottom w:val="none" w:sz="0" w:space="0" w:color="auto"/>
            <w:right w:val="none" w:sz="0" w:space="0" w:color="auto"/>
          </w:divBdr>
        </w:div>
        <w:div w:id="221259272">
          <w:marLeft w:val="547"/>
          <w:marRight w:val="0"/>
          <w:marTop w:val="120"/>
          <w:marBottom w:val="0"/>
          <w:divBdr>
            <w:top w:val="none" w:sz="0" w:space="0" w:color="auto"/>
            <w:left w:val="none" w:sz="0" w:space="0" w:color="auto"/>
            <w:bottom w:val="none" w:sz="0" w:space="0" w:color="auto"/>
            <w:right w:val="none" w:sz="0" w:space="0" w:color="auto"/>
          </w:divBdr>
        </w:div>
        <w:div w:id="303779038">
          <w:marLeft w:val="547"/>
          <w:marRight w:val="0"/>
          <w:marTop w:val="120"/>
          <w:marBottom w:val="0"/>
          <w:divBdr>
            <w:top w:val="none" w:sz="0" w:space="0" w:color="auto"/>
            <w:left w:val="none" w:sz="0" w:space="0" w:color="auto"/>
            <w:bottom w:val="none" w:sz="0" w:space="0" w:color="auto"/>
            <w:right w:val="none" w:sz="0" w:space="0" w:color="auto"/>
          </w:divBdr>
        </w:div>
        <w:div w:id="522213580">
          <w:marLeft w:val="446"/>
          <w:marRight w:val="0"/>
          <w:marTop w:val="120"/>
          <w:marBottom w:val="0"/>
          <w:divBdr>
            <w:top w:val="none" w:sz="0" w:space="0" w:color="auto"/>
            <w:left w:val="none" w:sz="0" w:space="0" w:color="auto"/>
            <w:bottom w:val="none" w:sz="0" w:space="0" w:color="auto"/>
            <w:right w:val="none" w:sz="0" w:space="0" w:color="auto"/>
          </w:divBdr>
        </w:div>
        <w:div w:id="564224891">
          <w:marLeft w:val="446"/>
          <w:marRight w:val="0"/>
          <w:marTop w:val="120"/>
          <w:marBottom w:val="0"/>
          <w:divBdr>
            <w:top w:val="none" w:sz="0" w:space="0" w:color="auto"/>
            <w:left w:val="none" w:sz="0" w:space="0" w:color="auto"/>
            <w:bottom w:val="none" w:sz="0" w:space="0" w:color="auto"/>
            <w:right w:val="none" w:sz="0" w:space="0" w:color="auto"/>
          </w:divBdr>
        </w:div>
        <w:div w:id="605694698">
          <w:marLeft w:val="547"/>
          <w:marRight w:val="0"/>
          <w:marTop w:val="120"/>
          <w:marBottom w:val="0"/>
          <w:divBdr>
            <w:top w:val="none" w:sz="0" w:space="0" w:color="auto"/>
            <w:left w:val="none" w:sz="0" w:space="0" w:color="auto"/>
            <w:bottom w:val="none" w:sz="0" w:space="0" w:color="auto"/>
            <w:right w:val="none" w:sz="0" w:space="0" w:color="auto"/>
          </w:divBdr>
        </w:div>
        <w:div w:id="881288186">
          <w:marLeft w:val="446"/>
          <w:marRight w:val="0"/>
          <w:marTop w:val="120"/>
          <w:marBottom w:val="0"/>
          <w:divBdr>
            <w:top w:val="none" w:sz="0" w:space="0" w:color="auto"/>
            <w:left w:val="none" w:sz="0" w:space="0" w:color="auto"/>
            <w:bottom w:val="none" w:sz="0" w:space="0" w:color="auto"/>
            <w:right w:val="none" w:sz="0" w:space="0" w:color="auto"/>
          </w:divBdr>
        </w:div>
        <w:div w:id="906912657">
          <w:marLeft w:val="547"/>
          <w:marRight w:val="0"/>
          <w:marTop w:val="120"/>
          <w:marBottom w:val="0"/>
          <w:divBdr>
            <w:top w:val="none" w:sz="0" w:space="0" w:color="auto"/>
            <w:left w:val="none" w:sz="0" w:space="0" w:color="auto"/>
            <w:bottom w:val="none" w:sz="0" w:space="0" w:color="auto"/>
            <w:right w:val="none" w:sz="0" w:space="0" w:color="auto"/>
          </w:divBdr>
        </w:div>
        <w:div w:id="1057244457">
          <w:marLeft w:val="446"/>
          <w:marRight w:val="0"/>
          <w:marTop w:val="120"/>
          <w:marBottom w:val="0"/>
          <w:divBdr>
            <w:top w:val="none" w:sz="0" w:space="0" w:color="auto"/>
            <w:left w:val="none" w:sz="0" w:space="0" w:color="auto"/>
            <w:bottom w:val="none" w:sz="0" w:space="0" w:color="auto"/>
            <w:right w:val="none" w:sz="0" w:space="0" w:color="auto"/>
          </w:divBdr>
        </w:div>
        <w:div w:id="1236279036">
          <w:marLeft w:val="446"/>
          <w:marRight w:val="0"/>
          <w:marTop w:val="120"/>
          <w:marBottom w:val="0"/>
          <w:divBdr>
            <w:top w:val="none" w:sz="0" w:space="0" w:color="auto"/>
            <w:left w:val="none" w:sz="0" w:space="0" w:color="auto"/>
            <w:bottom w:val="none" w:sz="0" w:space="0" w:color="auto"/>
            <w:right w:val="none" w:sz="0" w:space="0" w:color="auto"/>
          </w:divBdr>
        </w:div>
        <w:div w:id="1601066775">
          <w:marLeft w:val="446"/>
          <w:marRight w:val="0"/>
          <w:marTop w:val="120"/>
          <w:marBottom w:val="0"/>
          <w:divBdr>
            <w:top w:val="none" w:sz="0" w:space="0" w:color="auto"/>
            <w:left w:val="none" w:sz="0" w:space="0" w:color="auto"/>
            <w:bottom w:val="none" w:sz="0" w:space="0" w:color="auto"/>
            <w:right w:val="none" w:sz="0" w:space="0" w:color="auto"/>
          </w:divBdr>
        </w:div>
        <w:div w:id="1818952047">
          <w:marLeft w:val="446"/>
          <w:marRight w:val="0"/>
          <w:marTop w:val="120"/>
          <w:marBottom w:val="0"/>
          <w:divBdr>
            <w:top w:val="none" w:sz="0" w:space="0" w:color="auto"/>
            <w:left w:val="none" w:sz="0" w:space="0" w:color="auto"/>
            <w:bottom w:val="none" w:sz="0" w:space="0" w:color="auto"/>
            <w:right w:val="none" w:sz="0" w:space="0" w:color="auto"/>
          </w:divBdr>
        </w:div>
        <w:div w:id="1852185136">
          <w:marLeft w:val="547"/>
          <w:marRight w:val="0"/>
          <w:marTop w:val="120"/>
          <w:marBottom w:val="0"/>
          <w:divBdr>
            <w:top w:val="none" w:sz="0" w:space="0" w:color="auto"/>
            <w:left w:val="none" w:sz="0" w:space="0" w:color="auto"/>
            <w:bottom w:val="none" w:sz="0" w:space="0" w:color="auto"/>
            <w:right w:val="none" w:sz="0" w:space="0" w:color="auto"/>
          </w:divBdr>
        </w:div>
      </w:divsChild>
    </w:div>
    <w:div w:id="162748385">
      <w:bodyDiv w:val="1"/>
      <w:marLeft w:val="0"/>
      <w:marRight w:val="0"/>
      <w:marTop w:val="0"/>
      <w:marBottom w:val="0"/>
      <w:divBdr>
        <w:top w:val="none" w:sz="0" w:space="0" w:color="auto"/>
        <w:left w:val="none" w:sz="0" w:space="0" w:color="auto"/>
        <w:bottom w:val="none" w:sz="0" w:space="0" w:color="auto"/>
        <w:right w:val="none" w:sz="0" w:space="0" w:color="auto"/>
      </w:divBdr>
      <w:divsChild>
        <w:div w:id="102459463">
          <w:marLeft w:val="547"/>
          <w:marRight w:val="0"/>
          <w:marTop w:val="120"/>
          <w:marBottom w:val="120"/>
          <w:divBdr>
            <w:top w:val="none" w:sz="0" w:space="0" w:color="auto"/>
            <w:left w:val="none" w:sz="0" w:space="0" w:color="auto"/>
            <w:bottom w:val="none" w:sz="0" w:space="0" w:color="auto"/>
            <w:right w:val="none" w:sz="0" w:space="0" w:color="auto"/>
          </w:divBdr>
        </w:div>
        <w:div w:id="1313678365">
          <w:marLeft w:val="547"/>
          <w:marRight w:val="0"/>
          <w:marTop w:val="120"/>
          <w:marBottom w:val="120"/>
          <w:divBdr>
            <w:top w:val="none" w:sz="0" w:space="0" w:color="auto"/>
            <w:left w:val="none" w:sz="0" w:space="0" w:color="auto"/>
            <w:bottom w:val="none" w:sz="0" w:space="0" w:color="auto"/>
            <w:right w:val="none" w:sz="0" w:space="0" w:color="auto"/>
          </w:divBdr>
        </w:div>
        <w:div w:id="1540320876">
          <w:marLeft w:val="547"/>
          <w:marRight w:val="0"/>
          <w:marTop w:val="120"/>
          <w:marBottom w:val="120"/>
          <w:divBdr>
            <w:top w:val="none" w:sz="0" w:space="0" w:color="auto"/>
            <w:left w:val="none" w:sz="0" w:space="0" w:color="auto"/>
            <w:bottom w:val="none" w:sz="0" w:space="0" w:color="auto"/>
            <w:right w:val="none" w:sz="0" w:space="0" w:color="auto"/>
          </w:divBdr>
        </w:div>
        <w:div w:id="2058386854">
          <w:marLeft w:val="547"/>
          <w:marRight w:val="0"/>
          <w:marTop w:val="120"/>
          <w:marBottom w:val="120"/>
          <w:divBdr>
            <w:top w:val="none" w:sz="0" w:space="0" w:color="auto"/>
            <w:left w:val="none" w:sz="0" w:space="0" w:color="auto"/>
            <w:bottom w:val="none" w:sz="0" w:space="0" w:color="auto"/>
            <w:right w:val="none" w:sz="0" w:space="0" w:color="auto"/>
          </w:divBdr>
        </w:div>
      </w:divsChild>
    </w:div>
    <w:div w:id="218564117">
      <w:bodyDiv w:val="1"/>
      <w:marLeft w:val="0"/>
      <w:marRight w:val="0"/>
      <w:marTop w:val="0"/>
      <w:marBottom w:val="0"/>
      <w:divBdr>
        <w:top w:val="none" w:sz="0" w:space="0" w:color="auto"/>
        <w:left w:val="none" w:sz="0" w:space="0" w:color="auto"/>
        <w:bottom w:val="none" w:sz="0" w:space="0" w:color="auto"/>
        <w:right w:val="none" w:sz="0" w:space="0" w:color="auto"/>
      </w:divBdr>
    </w:div>
    <w:div w:id="328094304">
      <w:bodyDiv w:val="1"/>
      <w:marLeft w:val="0"/>
      <w:marRight w:val="0"/>
      <w:marTop w:val="0"/>
      <w:marBottom w:val="0"/>
      <w:divBdr>
        <w:top w:val="none" w:sz="0" w:space="0" w:color="auto"/>
        <w:left w:val="none" w:sz="0" w:space="0" w:color="auto"/>
        <w:bottom w:val="none" w:sz="0" w:space="0" w:color="auto"/>
        <w:right w:val="none" w:sz="0" w:space="0" w:color="auto"/>
      </w:divBdr>
    </w:div>
    <w:div w:id="432895073">
      <w:bodyDiv w:val="1"/>
      <w:marLeft w:val="0"/>
      <w:marRight w:val="0"/>
      <w:marTop w:val="0"/>
      <w:marBottom w:val="0"/>
      <w:divBdr>
        <w:top w:val="none" w:sz="0" w:space="0" w:color="auto"/>
        <w:left w:val="none" w:sz="0" w:space="0" w:color="auto"/>
        <w:bottom w:val="none" w:sz="0" w:space="0" w:color="auto"/>
        <w:right w:val="none" w:sz="0" w:space="0" w:color="auto"/>
      </w:divBdr>
    </w:div>
    <w:div w:id="455489597">
      <w:bodyDiv w:val="1"/>
      <w:marLeft w:val="0"/>
      <w:marRight w:val="0"/>
      <w:marTop w:val="0"/>
      <w:marBottom w:val="0"/>
      <w:divBdr>
        <w:top w:val="none" w:sz="0" w:space="0" w:color="auto"/>
        <w:left w:val="none" w:sz="0" w:space="0" w:color="auto"/>
        <w:bottom w:val="none" w:sz="0" w:space="0" w:color="auto"/>
        <w:right w:val="none" w:sz="0" w:space="0" w:color="auto"/>
      </w:divBdr>
      <w:divsChild>
        <w:div w:id="1117141630">
          <w:marLeft w:val="0"/>
          <w:marRight w:val="0"/>
          <w:marTop w:val="0"/>
          <w:marBottom w:val="567"/>
          <w:divBdr>
            <w:top w:val="none" w:sz="0" w:space="0" w:color="auto"/>
            <w:left w:val="none" w:sz="0" w:space="0" w:color="auto"/>
            <w:bottom w:val="none" w:sz="0" w:space="0" w:color="auto"/>
            <w:right w:val="none" w:sz="0" w:space="0" w:color="auto"/>
          </w:divBdr>
        </w:div>
        <w:div w:id="1333408379">
          <w:marLeft w:val="0"/>
          <w:marRight w:val="0"/>
          <w:marTop w:val="480"/>
          <w:marBottom w:val="240"/>
          <w:divBdr>
            <w:top w:val="none" w:sz="0" w:space="0" w:color="auto"/>
            <w:left w:val="none" w:sz="0" w:space="0" w:color="auto"/>
            <w:bottom w:val="none" w:sz="0" w:space="0" w:color="auto"/>
            <w:right w:val="none" w:sz="0" w:space="0" w:color="auto"/>
          </w:divBdr>
        </w:div>
      </w:divsChild>
    </w:div>
    <w:div w:id="511650619">
      <w:bodyDiv w:val="1"/>
      <w:marLeft w:val="0"/>
      <w:marRight w:val="0"/>
      <w:marTop w:val="0"/>
      <w:marBottom w:val="0"/>
      <w:divBdr>
        <w:top w:val="none" w:sz="0" w:space="0" w:color="auto"/>
        <w:left w:val="none" w:sz="0" w:space="0" w:color="auto"/>
        <w:bottom w:val="none" w:sz="0" w:space="0" w:color="auto"/>
        <w:right w:val="none" w:sz="0" w:space="0" w:color="auto"/>
      </w:divBdr>
    </w:div>
    <w:div w:id="590359632">
      <w:bodyDiv w:val="1"/>
      <w:marLeft w:val="0"/>
      <w:marRight w:val="0"/>
      <w:marTop w:val="0"/>
      <w:marBottom w:val="0"/>
      <w:divBdr>
        <w:top w:val="none" w:sz="0" w:space="0" w:color="auto"/>
        <w:left w:val="none" w:sz="0" w:space="0" w:color="auto"/>
        <w:bottom w:val="none" w:sz="0" w:space="0" w:color="auto"/>
        <w:right w:val="none" w:sz="0" w:space="0" w:color="auto"/>
      </w:divBdr>
    </w:div>
    <w:div w:id="984775078">
      <w:bodyDiv w:val="1"/>
      <w:marLeft w:val="0"/>
      <w:marRight w:val="0"/>
      <w:marTop w:val="0"/>
      <w:marBottom w:val="0"/>
      <w:divBdr>
        <w:top w:val="none" w:sz="0" w:space="0" w:color="auto"/>
        <w:left w:val="none" w:sz="0" w:space="0" w:color="auto"/>
        <w:bottom w:val="none" w:sz="0" w:space="0" w:color="auto"/>
        <w:right w:val="none" w:sz="0" w:space="0" w:color="auto"/>
      </w:divBdr>
    </w:div>
    <w:div w:id="1072315088">
      <w:bodyDiv w:val="1"/>
      <w:marLeft w:val="0"/>
      <w:marRight w:val="0"/>
      <w:marTop w:val="0"/>
      <w:marBottom w:val="0"/>
      <w:divBdr>
        <w:top w:val="none" w:sz="0" w:space="0" w:color="auto"/>
        <w:left w:val="none" w:sz="0" w:space="0" w:color="auto"/>
        <w:bottom w:val="none" w:sz="0" w:space="0" w:color="auto"/>
        <w:right w:val="none" w:sz="0" w:space="0" w:color="auto"/>
      </w:divBdr>
    </w:div>
    <w:div w:id="1213611606">
      <w:bodyDiv w:val="1"/>
      <w:marLeft w:val="0"/>
      <w:marRight w:val="0"/>
      <w:marTop w:val="0"/>
      <w:marBottom w:val="0"/>
      <w:divBdr>
        <w:top w:val="none" w:sz="0" w:space="0" w:color="auto"/>
        <w:left w:val="none" w:sz="0" w:space="0" w:color="auto"/>
        <w:bottom w:val="none" w:sz="0" w:space="0" w:color="auto"/>
        <w:right w:val="none" w:sz="0" w:space="0" w:color="auto"/>
      </w:divBdr>
    </w:div>
    <w:div w:id="1249391070">
      <w:bodyDiv w:val="1"/>
      <w:marLeft w:val="0"/>
      <w:marRight w:val="0"/>
      <w:marTop w:val="0"/>
      <w:marBottom w:val="0"/>
      <w:divBdr>
        <w:top w:val="none" w:sz="0" w:space="0" w:color="auto"/>
        <w:left w:val="none" w:sz="0" w:space="0" w:color="auto"/>
        <w:bottom w:val="none" w:sz="0" w:space="0" w:color="auto"/>
        <w:right w:val="none" w:sz="0" w:space="0" w:color="auto"/>
      </w:divBdr>
    </w:div>
    <w:div w:id="1263419084">
      <w:bodyDiv w:val="1"/>
      <w:marLeft w:val="0"/>
      <w:marRight w:val="0"/>
      <w:marTop w:val="0"/>
      <w:marBottom w:val="0"/>
      <w:divBdr>
        <w:top w:val="none" w:sz="0" w:space="0" w:color="auto"/>
        <w:left w:val="none" w:sz="0" w:space="0" w:color="auto"/>
        <w:bottom w:val="none" w:sz="0" w:space="0" w:color="auto"/>
        <w:right w:val="none" w:sz="0" w:space="0" w:color="auto"/>
      </w:divBdr>
    </w:div>
    <w:div w:id="1323775391">
      <w:bodyDiv w:val="1"/>
      <w:marLeft w:val="0"/>
      <w:marRight w:val="0"/>
      <w:marTop w:val="0"/>
      <w:marBottom w:val="0"/>
      <w:divBdr>
        <w:top w:val="none" w:sz="0" w:space="0" w:color="auto"/>
        <w:left w:val="none" w:sz="0" w:space="0" w:color="auto"/>
        <w:bottom w:val="none" w:sz="0" w:space="0" w:color="auto"/>
        <w:right w:val="none" w:sz="0" w:space="0" w:color="auto"/>
      </w:divBdr>
      <w:divsChild>
        <w:div w:id="1164397906">
          <w:marLeft w:val="0"/>
          <w:marRight w:val="0"/>
          <w:marTop w:val="0"/>
          <w:marBottom w:val="0"/>
          <w:divBdr>
            <w:top w:val="none" w:sz="0" w:space="0" w:color="auto"/>
            <w:left w:val="none" w:sz="0" w:space="0" w:color="auto"/>
            <w:bottom w:val="none" w:sz="0" w:space="0" w:color="auto"/>
            <w:right w:val="none" w:sz="0" w:space="0" w:color="auto"/>
          </w:divBdr>
        </w:div>
        <w:div w:id="1559363606">
          <w:marLeft w:val="0"/>
          <w:marRight w:val="0"/>
          <w:marTop w:val="0"/>
          <w:marBottom w:val="0"/>
          <w:divBdr>
            <w:top w:val="none" w:sz="0" w:space="0" w:color="auto"/>
            <w:left w:val="none" w:sz="0" w:space="0" w:color="auto"/>
            <w:bottom w:val="none" w:sz="0" w:space="0" w:color="auto"/>
            <w:right w:val="none" w:sz="0" w:space="0" w:color="auto"/>
          </w:divBdr>
        </w:div>
        <w:div w:id="1586572783">
          <w:marLeft w:val="0"/>
          <w:marRight w:val="0"/>
          <w:marTop w:val="0"/>
          <w:marBottom w:val="0"/>
          <w:divBdr>
            <w:top w:val="none" w:sz="0" w:space="0" w:color="auto"/>
            <w:left w:val="none" w:sz="0" w:space="0" w:color="auto"/>
            <w:bottom w:val="none" w:sz="0" w:space="0" w:color="auto"/>
            <w:right w:val="none" w:sz="0" w:space="0" w:color="auto"/>
          </w:divBdr>
        </w:div>
      </w:divsChild>
    </w:div>
    <w:div w:id="1424032580">
      <w:bodyDiv w:val="1"/>
      <w:marLeft w:val="0"/>
      <w:marRight w:val="0"/>
      <w:marTop w:val="0"/>
      <w:marBottom w:val="0"/>
      <w:divBdr>
        <w:top w:val="none" w:sz="0" w:space="0" w:color="auto"/>
        <w:left w:val="none" w:sz="0" w:space="0" w:color="auto"/>
        <w:bottom w:val="none" w:sz="0" w:space="0" w:color="auto"/>
        <w:right w:val="none" w:sz="0" w:space="0" w:color="auto"/>
      </w:divBdr>
    </w:div>
    <w:div w:id="1486168778">
      <w:bodyDiv w:val="1"/>
      <w:marLeft w:val="0"/>
      <w:marRight w:val="0"/>
      <w:marTop w:val="0"/>
      <w:marBottom w:val="0"/>
      <w:divBdr>
        <w:top w:val="none" w:sz="0" w:space="0" w:color="auto"/>
        <w:left w:val="none" w:sz="0" w:space="0" w:color="auto"/>
        <w:bottom w:val="none" w:sz="0" w:space="0" w:color="auto"/>
        <w:right w:val="none" w:sz="0" w:space="0" w:color="auto"/>
      </w:divBdr>
    </w:div>
    <w:div w:id="1539703828">
      <w:bodyDiv w:val="1"/>
      <w:marLeft w:val="0"/>
      <w:marRight w:val="0"/>
      <w:marTop w:val="0"/>
      <w:marBottom w:val="0"/>
      <w:divBdr>
        <w:top w:val="none" w:sz="0" w:space="0" w:color="auto"/>
        <w:left w:val="none" w:sz="0" w:space="0" w:color="auto"/>
        <w:bottom w:val="none" w:sz="0" w:space="0" w:color="auto"/>
        <w:right w:val="none" w:sz="0" w:space="0" w:color="auto"/>
      </w:divBdr>
    </w:div>
    <w:div w:id="1708331304">
      <w:bodyDiv w:val="1"/>
      <w:marLeft w:val="0"/>
      <w:marRight w:val="0"/>
      <w:marTop w:val="0"/>
      <w:marBottom w:val="0"/>
      <w:divBdr>
        <w:top w:val="none" w:sz="0" w:space="0" w:color="auto"/>
        <w:left w:val="none" w:sz="0" w:space="0" w:color="auto"/>
        <w:bottom w:val="none" w:sz="0" w:space="0" w:color="auto"/>
        <w:right w:val="none" w:sz="0" w:space="0" w:color="auto"/>
      </w:divBdr>
    </w:div>
    <w:div w:id="1760983132">
      <w:bodyDiv w:val="1"/>
      <w:marLeft w:val="0"/>
      <w:marRight w:val="0"/>
      <w:marTop w:val="0"/>
      <w:marBottom w:val="0"/>
      <w:divBdr>
        <w:top w:val="none" w:sz="0" w:space="0" w:color="auto"/>
        <w:left w:val="none" w:sz="0" w:space="0" w:color="auto"/>
        <w:bottom w:val="none" w:sz="0" w:space="0" w:color="auto"/>
        <w:right w:val="none" w:sz="0" w:space="0" w:color="auto"/>
      </w:divBdr>
    </w:div>
    <w:div w:id="1954362755">
      <w:bodyDiv w:val="1"/>
      <w:marLeft w:val="0"/>
      <w:marRight w:val="0"/>
      <w:marTop w:val="0"/>
      <w:marBottom w:val="0"/>
      <w:divBdr>
        <w:top w:val="none" w:sz="0" w:space="0" w:color="auto"/>
        <w:left w:val="none" w:sz="0" w:space="0" w:color="auto"/>
        <w:bottom w:val="none" w:sz="0" w:space="0" w:color="auto"/>
        <w:right w:val="none" w:sz="0" w:space="0" w:color="auto"/>
      </w:divBdr>
    </w:div>
    <w:div w:id="2068451426">
      <w:bodyDiv w:val="1"/>
      <w:marLeft w:val="0"/>
      <w:marRight w:val="0"/>
      <w:marTop w:val="0"/>
      <w:marBottom w:val="0"/>
      <w:divBdr>
        <w:top w:val="none" w:sz="0" w:space="0" w:color="auto"/>
        <w:left w:val="none" w:sz="0" w:space="0" w:color="auto"/>
        <w:bottom w:val="none" w:sz="0" w:space="0" w:color="auto"/>
        <w:right w:val="none" w:sz="0" w:space="0" w:color="auto"/>
      </w:divBdr>
    </w:div>
    <w:div w:id="21298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imateaction.unfccc.int/" TargetMode="External"/><Relationship Id="rId18" Type="http://schemas.openxmlformats.org/officeDocument/2006/relationships/hyperlink" Target="https://unfccc.int/process-and-meetings/transparency-and-reporting/reporting-and-review-under-the-convention/greenhouse-gas-inventories-annex-i-parties/national-inventory-submissions-2019" TargetMode="External"/><Relationship Id="rId26" Type="http://schemas.openxmlformats.org/officeDocument/2006/relationships/hyperlink" Target="https://likumi.lv/ta/id/301851-transporta-energijas-aprites-cikla-siltumnicefekta-gazu-emisiju-daudzuma-un-ta-samazinajuma-aprekinasanas-un-zinosanas-kartiba" TargetMode="External"/><Relationship Id="rId39" Type="http://schemas.openxmlformats.org/officeDocument/2006/relationships/hyperlink" Target="https://klimats.meteo.lv" TargetMode="External"/><Relationship Id="rId21" Type="http://schemas.openxmlformats.org/officeDocument/2006/relationships/hyperlink" Target="https://likumi.lv/ta/id/63178-par-apvienoto-naciju-organizacijas-visparejas-konvencijas-par-klimata-parmainam-kioto-protokolu" TargetMode="External"/><Relationship Id="rId34" Type="http://schemas.openxmlformats.org/officeDocument/2006/relationships/hyperlink" Target="http://www.rea.riga.lv/files/REA_seminars_RD_17-04-2015_Erika_Lesinska.pdf" TargetMode="External"/><Relationship Id="rId42" Type="http://schemas.openxmlformats.org/officeDocument/2006/relationships/hyperlink" Target="https://climate-adapt.eea.europa.eu/knowledge/tools/urban-ast/step-0-1" TargetMode="External"/><Relationship Id="rId47" Type="http://schemas.openxmlformats.org/officeDocument/2006/relationships/hyperlink" Target="https://www.norwaygrants.lv/" TargetMode="External"/><Relationship Id="rId50" Type="http://schemas.openxmlformats.org/officeDocument/2006/relationships/hyperlink" Target="https://www.varam.gov.lv/lv/strukturvieniba/valsts-ilgtspejigas-attistibas-planosanas-departaments"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apportals.mk.gov.lv/legal_acts/7987de45-93fd-45e3-ac4c-948251c622d9" TargetMode="External"/><Relationship Id="rId29" Type="http://schemas.openxmlformats.org/officeDocument/2006/relationships/hyperlink" Target="http://tap.mk.gov.lv/mk/tap/?pid=40462398" TargetMode="External"/><Relationship Id="rId11" Type="http://schemas.openxmlformats.org/officeDocument/2006/relationships/hyperlink" Target="https://www.covenantofmayors.eu/en/" TargetMode="External"/><Relationship Id="rId24" Type="http://schemas.openxmlformats.org/officeDocument/2006/relationships/hyperlink" Target="https://likumi.lv/ta/id/174716-klimata-parmainu-finansu-instrumenta-un-emisijas-kvotu-izsolisanas-instrumenta-konsultativas-padomes-nolikums" TargetMode="External"/><Relationship Id="rId32" Type="http://schemas.openxmlformats.org/officeDocument/2006/relationships/hyperlink" Target="https://likumi.lv/ta/id/312423-par-latvijas-nacionalo-energetikas-un-klimata-planu-20212030-gadam" TargetMode="External"/><Relationship Id="rId37" Type="http://schemas.openxmlformats.org/officeDocument/2006/relationships/hyperlink" Target="https://likumi.lv/ta/id/291867-prasibas-zalajam-publiskajam-iepirkumam-un-to-piemerosanas-kartiba" TargetMode="External"/><Relationship Id="rId40" Type="http://schemas.openxmlformats.org/officeDocument/2006/relationships/hyperlink" Target="https://eur-lex.europa.eu/legal-content/EN/TXT/?uri=COM:2021:82:FIN" TargetMode="External"/><Relationship Id="rId45" Type="http://schemas.openxmlformats.org/officeDocument/2006/relationships/hyperlink" Target="https://www.lifeprogramma.lv/lv/sakums"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lei-europe.org" TargetMode="External"/><Relationship Id="rId19" Type="http://schemas.openxmlformats.org/officeDocument/2006/relationships/hyperlink" Target="https://likumi.lv/ta/id/296651-siltumnicefekta-gazu-emisiju-aprekina-metodika" TargetMode="External"/><Relationship Id="rId31" Type="http://schemas.openxmlformats.org/officeDocument/2006/relationships/hyperlink" Target="http://tap.mk.gov.lv/lv/mk/tap/?pid=40480261" TargetMode="External"/><Relationship Id="rId44" Type="http://schemas.openxmlformats.org/officeDocument/2006/relationships/hyperlink" Target="https://esfondi.lv" TargetMode="External"/><Relationship Id="rId52" Type="http://schemas.openxmlformats.org/officeDocument/2006/relationships/hyperlink" Target="https://www.varam.gov.lv/lv/strukturvieniba/klimata-parmainu-departaments" TargetMode="External"/><Relationship Id="rId4" Type="http://schemas.openxmlformats.org/officeDocument/2006/relationships/settings" Target="settings.xml"/><Relationship Id="rId9" Type="http://schemas.openxmlformats.org/officeDocument/2006/relationships/hyperlink" Target="https://op.europa.eu/en/publication-detail/-/publication/bc7e46c2-fed6-11ea-b44f-01aa75ed71a1/language-en/format-PDF/source-160480388" TargetMode="External"/><Relationship Id="rId14" Type="http://schemas.openxmlformats.org/officeDocument/2006/relationships/hyperlink" Target="https://netzerocities.eu/" TargetMode="External"/><Relationship Id="rId22" Type="http://schemas.openxmlformats.org/officeDocument/2006/relationships/hyperlink" Target="https://likumi.lv/doc.php?id=167091" TargetMode="External"/><Relationship Id="rId27" Type="http://schemas.openxmlformats.org/officeDocument/2006/relationships/hyperlink" Target="https://likumi.lv/ta/id/300449-kartiba-kada-sagatavo-parbauda-un-iesniedz-zinojumu-par-juras-transporta-oglekla-dioksida-emisijam" TargetMode="External"/><Relationship Id="rId30" Type="http://schemas.openxmlformats.org/officeDocument/2006/relationships/hyperlink" Target="https://likumi.lv/ta/id/312423-par-latvijas-nacionalo-energetikas-un-klimata-planu-20212030-gadam" TargetMode="External"/><Relationship Id="rId35" Type="http://schemas.openxmlformats.org/officeDocument/2006/relationships/hyperlink" Target="https://www.rdpad.lv/wp-content/uploads/Rigapretpludiem/dokumenti/06riskmanagment.pdf" TargetMode="External"/><Relationship Id="rId43" Type="http://schemas.openxmlformats.org/officeDocument/2006/relationships/hyperlink" Target="https://esfondi.lv/sakums" TargetMode="External"/><Relationship Id="rId48" Type="http://schemas.openxmlformats.org/officeDocument/2006/relationships/hyperlink" Target="https://www.euki.de/en" TargetMode="External"/><Relationship Id="rId8" Type="http://schemas.openxmlformats.org/officeDocument/2006/relationships/image" Target="media/image1.jpg"/><Relationship Id="rId51" Type="http://schemas.openxmlformats.org/officeDocument/2006/relationships/hyperlink" Target="https://www.varam.gov.lv/lv/strukturvieniba/klimata-parmainu-departaments" TargetMode="External"/><Relationship Id="rId3" Type="http://schemas.openxmlformats.org/officeDocument/2006/relationships/styles" Target="styles.xml"/><Relationship Id="rId12" Type="http://schemas.openxmlformats.org/officeDocument/2006/relationships/hyperlink" Target="https://climateaction.unfccc.int/" TargetMode="External"/><Relationship Id="rId17" Type="http://schemas.openxmlformats.org/officeDocument/2006/relationships/hyperlink" Target="https://likumi.lv/ta/id/295801-siltumnicefekta-gazu-inventarizacijas-un-prognozu-sagatavosanas-nacionalas-sistemas-izveidosanas-un-uzturesanas-noteikumi" TargetMode="External"/><Relationship Id="rId25" Type="http://schemas.openxmlformats.org/officeDocument/2006/relationships/hyperlink" Target="https://likumi.lv/ta/id/251851-latvijai-pieskirto-emisijas-kvotu-izsolisanas-kartiba" TargetMode="External"/><Relationship Id="rId33" Type="http://schemas.openxmlformats.org/officeDocument/2006/relationships/hyperlink" Target="http://tap.mk.gov.lv/mk/tap/?pid=40467308" TargetMode="External"/><Relationship Id="rId38" Type="http://schemas.openxmlformats.org/officeDocument/2006/relationships/hyperlink" Target="https://www4.meteo.lv/klimatariks/" TargetMode="External"/><Relationship Id="rId46" Type="http://schemas.openxmlformats.org/officeDocument/2006/relationships/hyperlink" Target="https://lvafa.vraa.gov.lv/" TargetMode="External"/><Relationship Id="rId20" Type="http://schemas.openxmlformats.org/officeDocument/2006/relationships/hyperlink" Target="https://likumi.lv/ta/id/34198-par-apvienoto-naciju-organizacijas-visparejo-konvenciju-par-klimata-parmainam" TargetMode="External"/><Relationship Id="rId41" Type="http://schemas.openxmlformats.org/officeDocument/2006/relationships/hyperlink" Target="https://www.varam.gov.lv/lv/pielagosanas-klimata-parmainam-pasvaldibas-limeni-prioritaro-pasakumu-noteiksanas-kriteriju-izstrade-un-finansesanas-prioritates-izvertesanas-kriteriju-izveid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6075-par-piesarnojumu" TargetMode="External"/><Relationship Id="rId23" Type="http://schemas.openxmlformats.org/officeDocument/2006/relationships/hyperlink" Target="https://likumi.lv/ta/id/288575-par-apvienoto-naciju-organizacijas-visparejas-konvencijas-par-klimata-parmainam-parizes-noligumu" TargetMode="External"/><Relationship Id="rId28" Type="http://schemas.openxmlformats.org/officeDocument/2006/relationships/hyperlink" Target="https://ec.europa.eu/clima/sites/lts/lts_lv_lv.pdf" TargetMode="External"/><Relationship Id="rId36" Type="http://schemas.openxmlformats.org/officeDocument/2006/relationships/hyperlink" Target="https://likumi.lv/ta/id/291867-prasibas-zalajam-publiskajam-iepirkumam-un-to-piemerosanas-kartiba" TargetMode="External"/><Relationship Id="rId49" Type="http://schemas.openxmlformats.org/officeDocument/2006/relationships/hyperlink" Target="https://www.eucityfacility.eu/hom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imatam.lv/informacijas-kratuve/pielagosanas-klimata-parmainam-pasakumu-datu-b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6AFE2-B9C2-4205-A4F0-ACC72CE8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36396</Words>
  <Characters>20747</Characters>
  <Application>Microsoft Office Word</Application>
  <DocSecurity>0</DocSecurity>
  <Lines>172</Lines>
  <Paragraphs>114</Paragraphs>
  <ScaleCrop>false</ScaleCrop>
  <Company/>
  <LinksUpToDate>false</LinksUpToDate>
  <CharactersWithSpaces>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Eglitis</dc:creator>
  <cp:keywords/>
  <dc:description/>
  <cp:lastModifiedBy>Lita Trakina</cp:lastModifiedBy>
  <cp:revision>2</cp:revision>
  <dcterms:created xsi:type="dcterms:W3CDTF">2022-10-06T09:30:00Z</dcterms:created>
  <dcterms:modified xsi:type="dcterms:W3CDTF">2022-10-06T09:30:00Z</dcterms:modified>
</cp:coreProperties>
</file>