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DDFC4" w14:textId="0CBFD5C7" w:rsidR="006F0238" w:rsidRPr="006F0238" w:rsidRDefault="007B7EC8" w:rsidP="006F0238">
      <w:pPr>
        <w:spacing w:after="80" w:line="240" w:lineRule="auto"/>
        <w:jc w:val="right"/>
        <w:rPr>
          <w:rFonts w:ascii="Times New Roman" w:hAnsi="Times New Roman" w:cs="Times New Roman"/>
          <w:sz w:val="24"/>
          <w:szCs w:val="24"/>
        </w:rPr>
      </w:pPr>
      <w:r w:rsidRPr="006F0238">
        <w:rPr>
          <w:rFonts w:ascii="Times New Roman" w:hAnsi="Times New Roman" w:cs="Times New Roman"/>
          <w:sz w:val="24"/>
          <w:szCs w:val="24"/>
        </w:rPr>
        <w:t xml:space="preserve"> </w:t>
      </w:r>
      <w:r w:rsidR="006F0238" w:rsidRPr="006F0238">
        <w:rPr>
          <w:rFonts w:ascii="Times New Roman" w:hAnsi="Times New Roman" w:cs="Times New Roman"/>
          <w:sz w:val="24"/>
          <w:szCs w:val="24"/>
        </w:rPr>
        <w:t>1.pielikums</w:t>
      </w:r>
    </w:p>
    <w:p w14:paraId="14E5AFA7" w14:textId="22FE318E" w:rsidR="007B7EC8" w:rsidRPr="006F0238" w:rsidRDefault="007B7EC8" w:rsidP="007B7EC8">
      <w:pPr>
        <w:spacing w:after="80" w:line="240" w:lineRule="auto"/>
        <w:jc w:val="both"/>
        <w:rPr>
          <w:rFonts w:ascii="Times New Roman" w:hAnsi="Times New Roman" w:cs="Times New Roman"/>
          <w:b/>
          <w:sz w:val="24"/>
          <w:szCs w:val="24"/>
        </w:rPr>
      </w:pPr>
      <w:r w:rsidRPr="006F0238">
        <w:rPr>
          <w:rFonts w:ascii="Times New Roman" w:hAnsi="Times New Roman" w:cs="Times New Roman"/>
          <w:b/>
          <w:sz w:val="24"/>
          <w:szCs w:val="24"/>
        </w:rPr>
        <w:t>Kopsavilkums par 2022.-2027.gadā nepieciešamajiem pasākumiem jūras vides mērķu sasniegšanai un LJVS panākšanai un saglabāšanai.</w:t>
      </w:r>
    </w:p>
    <w:tbl>
      <w:tblPr>
        <w:tblW w:w="14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8"/>
        <w:gridCol w:w="1260"/>
        <w:gridCol w:w="1728"/>
        <w:gridCol w:w="3503"/>
        <w:gridCol w:w="1571"/>
      </w:tblGrid>
      <w:tr w:rsidR="007B7EC8" w:rsidRPr="003850A7" w14:paraId="5874EFD8" w14:textId="77777777" w:rsidTr="006D3907">
        <w:trPr>
          <w:jc w:val="center"/>
        </w:trPr>
        <w:tc>
          <w:tcPr>
            <w:tcW w:w="6828" w:type="dxa"/>
            <w:shd w:val="clear" w:color="auto" w:fill="8EAADB" w:themeFill="accent5" w:themeFillTint="99"/>
          </w:tcPr>
          <w:p w14:paraId="4A9065DF" w14:textId="77777777" w:rsidR="007B7EC8" w:rsidRPr="005D03E5" w:rsidRDefault="007B7EC8" w:rsidP="005D03E5">
            <w:pPr>
              <w:widowControl w:val="0"/>
              <w:autoSpaceDE w:val="0"/>
              <w:autoSpaceDN w:val="0"/>
              <w:adjustRightInd w:val="0"/>
              <w:spacing w:before="120" w:after="0" w:line="240" w:lineRule="auto"/>
              <w:textAlignment w:val="baseline"/>
              <w:rPr>
                <w:rFonts w:ascii="Arial" w:hAnsi="Arial" w:cs="Arial"/>
                <w:b/>
                <w:vertAlign w:val="superscript"/>
              </w:rPr>
            </w:pPr>
            <w:r w:rsidRPr="005D03E5">
              <w:rPr>
                <w:rFonts w:ascii="Arial" w:hAnsi="Arial" w:cs="Arial"/>
                <w:b/>
                <w:vertAlign w:val="superscript"/>
              </w:rPr>
              <w:t>Jūras vides mērķis:</w:t>
            </w:r>
          </w:p>
        </w:tc>
        <w:tc>
          <w:tcPr>
            <w:tcW w:w="8062" w:type="dxa"/>
            <w:gridSpan w:val="4"/>
            <w:shd w:val="clear" w:color="auto" w:fill="8EAADB" w:themeFill="accent5" w:themeFillTint="99"/>
          </w:tcPr>
          <w:p w14:paraId="20A0EB70" w14:textId="77777777" w:rsidR="007B7EC8" w:rsidRPr="005D03E5" w:rsidRDefault="007B7EC8" w:rsidP="005D03E5">
            <w:pPr>
              <w:widowControl w:val="0"/>
              <w:autoSpaceDE w:val="0"/>
              <w:autoSpaceDN w:val="0"/>
              <w:adjustRightInd w:val="0"/>
              <w:spacing w:before="120" w:after="0" w:line="240" w:lineRule="auto"/>
              <w:textAlignment w:val="baseline"/>
              <w:rPr>
                <w:rFonts w:ascii="Arial" w:hAnsi="Arial" w:cs="Arial"/>
                <w:b/>
                <w:vertAlign w:val="superscript"/>
              </w:rPr>
            </w:pPr>
            <w:r w:rsidRPr="005D03E5">
              <w:rPr>
                <w:rFonts w:ascii="Arial" w:hAnsi="Arial" w:cs="Arial"/>
                <w:b/>
                <w:vertAlign w:val="superscript"/>
              </w:rPr>
              <w:t>JVM1 Antropogēnās aktivitātes nav negatīvi ietekmējušas jūras biotopus un sugas</w:t>
            </w:r>
          </w:p>
        </w:tc>
      </w:tr>
      <w:tr w:rsidR="007B7EC8" w:rsidRPr="003850A7" w14:paraId="0592CB63" w14:textId="77777777" w:rsidTr="006D3907">
        <w:trPr>
          <w:jc w:val="center"/>
        </w:trPr>
        <w:tc>
          <w:tcPr>
            <w:tcW w:w="6828" w:type="dxa"/>
            <w:shd w:val="clear" w:color="auto" w:fill="DEEAF6" w:themeFill="accent1" w:themeFillTint="33"/>
          </w:tcPr>
          <w:p w14:paraId="1922083D" w14:textId="77777777" w:rsidR="007B7EC8" w:rsidRPr="005D03E5" w:rsidRDefault="007B7EC8" w:rsidP="007B7EC8">
            <w:pPr>
              <w:widowControl w:val="0"/>
              <w:autoSpaceDE w:val="0"/>
              <w:autoSpaceDN w:val="0"/>
              <w:adjustRightInd w:val="0"/>
              <w:spacing w:after="0" w:line="240" w:lineRule="auto"/>
              <w:textAlignment w:val="baseline"/>
              <w:rPr>
                <w:rFonts w:ascii="Arial" w:hAnsi="Arial" w:cs="Arial"/>
                <w:b/>
                <w:vertAlign w:val="superscript"/>
              </w:rPr>
            </w:pPr>
            <w:r w:rsidRPr="005D03E5">
              <w:rPr>
                <w:rFonts w:ascii="Arial" w:hAnsi="Arial" w:cs="Arial"/>
                <w:b/>
                <w:vertAlign w:val="superscript"/>
              </w:rPr>
              <w:t>1.Rīcības virziens mērķa sasniegšanai:</w:t>
            </w:r>
          </w:p>
        </w:tc>
        <w:tc>
          <w:tcPr>
            <w:tcW w:w="8062" w:type="dxa"/>
            <w:gridSpan w:val="4"/>
            <w:shd w:val="clear" w:color="auto" w:fill="DEEAF6" w:themeFill="accent1" w:themeFillTint="33"/>
          </w:tcPr>
          <w:p w14:paraId="49A2CCAC" w14:textId="77777777" w:rsidR="007B7EC8" w:rsidRPr="005D03E5" w:rsidRDefault="007B7EC8" w:rsidP="007B7EC8">
            <w:pPr>
              <w:widowControl w:val="0"/>
              <w:autoSpaceDE w:val="0"/>
              <w:autoSpaceDN w:val="0"/>
              <w:adjustRightInd w:val="0"/>
              <w:spacing w:after="0" w:line="240" w:lineRule="auto"/>
              <w:textAlignment w:val="baseline"/>
              <w:rPr>
                <w:rFonts w:ascii="Arial" w:hAnsi="Arial" w:cs="Arial"/>
                <w:b/>
                <w:vertAlign w:val="superscript"/>
              </w:rPr>
            </w:pPr>
            <w:r w:rsidRPr="005D03E5">
              <w:rPr>
                <w:rFonts w:ascii="Arial" w:hAnsi="Arial" w:cs="Arial"/>
                <w:b/>
                <w:vertAlign w:val="superscript"/>
              </w:rPr>
              <w:t>RV1 Nodrošināt efektīvu jūras bioloģiskās daudzveidības aizsardzību un aizsardzības mērķu sasniegšanu un uzlabot informācijas bāzi par bioloģiskās daudzveidības stāvokli, vērtību un aizsardzības pasākumu efektivitāti</w:t>
            </w:r>
          </w:p>
        </w:tc>
      </w:tr>
      <w:tr w:rsidR="007B7EC8" w:rsidRPr="003850A7" w14:paraId="152D5BCE" w14:textId="77777777" w:rsidTr="006D3907">
        <w:trPr>
          <w:trHeight w:val="275"/>
          <w:jc w:val="center"/>
        </w:trPr>
        <w:tc>
          <w:tcPr>
            <w:tcW w:w="6828" w:type="dxa"/>
            <w:vMerge w:val="restart"/>
            <w:shd w:val="clear" w:color="auto" w:fill="D9D9D9" w:themeFill="background1" w:themeFillShade="D9"/>
          </w:tcPr>
          <w:p w14:paraId="6B9153D4" w14:textId="77777777" w:rsidR="007B7EC8" w:rsidRPr="005D03E5" w:rsidRDefault="007B7EC8" w:rsidP="007B7EC8">
            <w:pPr>
              <w:widowControl w:val="0"/>
              <w:autoSpaceDE w:val="0"/>
              <w:autoSpaceDN w:val="0"/>
              <w:adjustRightInd w:val="0"/>
              <w:spacing w:after="0" w:line="240" w:lineRule="auto"/>
              <w:textAlignment w:val="baseline"/>
              <w:rPr>
                <w:rFonts w:ascii="Arial" w:hAnsi="Arial" w:cs="Arial"/>
                <w:b/>
                <w:vertAlign w:val="superscript"/>
              </w:rPr>
            </w:pPr>
            <w:r w:rsidRPr="005D03E5">
              <w:rPr>
                <w:rFonts w:ascii="Arial" w:hAnsi="Arial" w:cs="Arial"/>
                <w:b/>
                <w:vertAlign w:val="superscript"/>
              </w:rPr>
              <w:t>Pasākumi izvirzītā mērķa sasniegšanai</w:t>
            </w:r>
          </w:p>
        </w:tc>
        <w:tc>
          <w:tcPr>
            <w:tcW w:w="1260" w:type="dxa"/>
            <w:vMerge w:val="restart"/>
            <w:shd w:val="clear" w:color="auto" w:fill="D9D9D9" w:themeFill="background1" w:themeFillShade="D9"/>
          </w:tcPr>
          <w:p w14:paraId="4149D51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r w:rsidRPr="003850A7">
              <w:rPr>
                <w:rFonts w:ascii="Arial" w:hAnsi="Arial" w:cs="Arial"/>
                <w:b/>
                <w:sz w:val="20"/>
                <w:szCs w:val="20"/>
                <w:vertAlign w:val="superscript"/>
              </w:rPr>
              <w:t>Izpildes termiņš</w:t>
            </w:r>
          </w:p>
        </w:tc>
        <w:tc>
          <w:tcPr>
            <w:tcW w:w="1728" w:type="dxa"/>
            <w:vMerge w:val="restart"/>
            <w:shd w:val="clear" w:color="auto" w:fill="D9D9D9" w:themeFill="background1" w:themeFillShade="D9"/>
          </w:tcPr>
          <w:p w14:paraId="487FBA2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r w:rsidRPr="003850A7">
              <w:rPr>
                <w:rFonts w:ascii="Arial" w:hAnsi="Arial" w:cs="Arial"/>
                <w:b/>
                <w:sz w:val="20"/>
                <w:szCs w:val="20"/>
                <w:vertAlign w:val="superscript"/>
              </w:rPr>
              <w:t>Atbildīgā iestāde un iesaistītās iestādes</w:t>
            </w:r>
          </w:p>
        </w:tc>
        <w:tc>
          <w:tcPr>
            <w:tcW w:w="3503" w:type="dxa"/>
            <w:shd w:val="clear" w:color="auto" w:fill="D9D9D9" w:themeFill="background1" w:themeFillShade="D9"/>
          </w:tcPr>
          <w:p w14:paraId="67144C5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r w:rsidRPr="003850A7">
              <w:rPr>
                <w:rFonts w:ascii="Arial" w:hAnsi="Arial" w:cs="Arial"/>
                <w:b/>
                <w:sz w:val="20"/>
                <w:szCs w:val="20"/>
                <w:vertAlign w:val="superscript"/>
              </w:rPr>
              <w:t>Darbības rezultāts (DR)</w:t>
            </w:r>
          </w:p>
        </w:tc>
        <w:tc>
          <w:tcPr>
            <w:tcW w:w="1571" w:type="dxa"/>
            <w:vMerge w:val="restart"/>
            <w:shd w:val="clear" w:color="auto" w:fill="D9D9D9" w:themeFill="background1" w:themeFillShade="D9"/>
          </w:tcPr>
          <w:p w14:paraId="10C29DD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r w:rsidRPr="003850A7">
              <w:rPr>
                <w:rFonts w:ascii="Arial" w:hAnsi="Arial" w:cs="Arial"/>
                <w:b/>
                <w:sz w:val="20"/>
                <w:szCs w:val="20"/>
                <w:vertAlign w:val="superscript"/>
              </w:rPr>
              <w:t>Indikatīvs finansējuma avots</w:t>
            </w:r>
          </w:p>
        </w:tc>
      </w:tr>
      <w:tr w:rsidR="007B7EC8" w:rsidRPr="003850A7" w14:paraId="7D74C9B1" w14:textId="77777777" w:rsidTr="006D3907">
        <w:trPr>
          <w:trHeight w:val="43"/>
          <w:jc w:val="center"/>
        </w:trPr>
        <w:tc>
          <w:tcPr>
            <w:tcW w:w="6828" w:type="dxa"/>
            <w:vMerge/>
            <w:shd w:val="clear" w:color="auto" w:fill="D9D9D9" w:themeFill="background1" w:themeFillShade="D9"/>
          </w:tcPr>
          <w:p w14:paraId="0827B18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p>
        </w:tc>
        <w:tc>
          <w:tcPr>
            <w:tcW w:w="1260" w:type="dxa"/>
            <w:vMerge/>
            <w:shd w:val="clear" w:color="auto" w:fill="D9D9D9" w:themeFill="background1" w:themeFillShade="D9"/>
          </w:tcPr>
          <w:p w14:paraId="75D12FCC"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p>
        </w:tc>
        <w:tc>
          <w:tcPr>
            <w:tcW w:w="1728" w:type="dxa"/>
            <w:vMerge/>
            <w:shd w:val="clear" w:color="auto" w:fill="D9D9D9" w:themeFill="background1" w:themeFillShade="D9"/>
          </w:tcPr>
          <w:p w14:paraId="75239D1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p>
        </w:tc>
        <w:tc>
          <w:tcPr>
            <w:tcW w:w="3503" w:type="dxa"/>
            <w:shd w:val="clear" w:color="auto" w:fill="D9D9D9" w:themeFill="background1" w:themeFillShade="D9"/>
          </w:tcPr>
          <w:p w14:paraId="724D8E0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r w:rsidRPr="003850A7">
              <w:rPr>
                <w:rFonts w:ascii="Arial" w:hAnsi="Arial" w:cs="Arial"/>
                <w:b/>
                <w:sz w:val="20"/>
                <w:szCs w:val="20"/>
                <w:vertAlign w:val="superscript"/>
              </w:rPr>
              <w:t>Rezultatīvais rādītājs (RR)</w:t>
            </w:r>
          </w:p>
        </w:tc>
        <w:tc>
          <w:tcPr>
            <w:tcW w:w="1571" w:type="dxa"/>
            <w:vMerge/>
            <w:shd w:val="clear" w:color="auto" w:fill="D9D9D9" w:themeFill="background1" w:themeFillShade="D9"/>
          </w:tcPr>
          <w:p w14:paraId="244EC8A9"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p>
        </w:tc>
      </w:tr>
      <w:tr w:rsidR="007B7EC8" w:rsidRPr="003850A7" w14:paraId="25FF79B4" w14:textId="77777777" w:rsidTr="006D3907">
        <w:trPr>
          <w:trHeight w:val="824"/>
          <w:jc w:val="center"/>
        </w:trPr>
        <w:tc>
          <w:tcPr>
            <w:tcW w:w="6828" w:type="dxa"/>
            <w:vMerge w:val="restart"/>
          </w:tcPr>
          <w:p w14:paraId="046A8464" w14:textId="5EA799FA"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(1b) </w:t>
            </w:r>
            <w:r w:rsidRPr="003850A7">
              <w:rPr>
                <w:rFonts w:ascii="Arial" w:hAnsi="Arial" w:cs="Arial"/>
                <w:b/>
                <w:sz w:val="20"/>
                <w:szCs w:val="20"/>
                <w:vertAlign w:val="superscript"/>
              </w:rPr>
              <w:t>JVM1 EP1</w:t>
            </w:r>
            <w:r w:rsidRPr="003850A7">
              <w:rPr>
                <w:rFonts w:ascii="Arial" w:hAnsi="Arial" w:cs="Arial"/>
                <w:sz w:val="20"/>
                <w:szCs w:val="20"/>
                <w:vertAlign w:val="superscript"/>
              </w:rPr>
              <w:t xml:space="preserve"> Īstenot pasākumus, kas paredzēti “Prioritāro rīcību programmā </w:t>
            </w:r>
            <w:proofErr w:type="spellStart"/>
            <w:r w:rsidRPr="003850A7">
              <w:rPr>
                <w:rFonts w:ascii="Arial" w:hAnsi="Arial" w:cs="Arial"/>
                <w:sz w:val="20"/>
                <w:szCs w:val="20"/>
                <w:vertAlign w:val="superscript"/>
              </w:rPr>
              <w:t>Natura</w:t>
            </w:r>
            <w:proofErr w:type="spellEnd"/>
            <w:r w:rsidRPr="003850A7">
              <w:rPr>
                <w:rFonts w:ascii="Arial" w:hAnsi="Arial" w:cs="Arial"/>
                <w:sz w:val="20"/>
                <w:szCs w:val="20"/>
                <w:vertAlign w:val="superscript"/>
              </w:rPr>
              <w:t xml:space="preserve"> 2000 tīklam Latvijā (2021–2027)” saistībā ar jūras bioloģ</w:t>
            </w:r>
            <w:r w:rsidR="003850A7">
              <w:rPr>
                <w:rFonts w:ascii="Arial" w:hAnsi="Arial" w:cs="Arial"/>
                <w:sz w:val="20"/>
                <w:szCs w:val="20"/>
                <w:vertAlign w:val="superscript"/>
              </w:rPr>
              <w:t xml:space="preserve"> </w:t>
            </w:r>
            <w:proofErr w:type="spellStart"/>
            <w:r w:rsidRPr="003850A7">
              <w:rPr>
                <w:rFonts w:ascii="Arial" w:hAnsi="Arial" w:cs="Arial"/>
                <w:sz w:val="20"/>
                <w:szCs w:val="20"/>
                <w:vertAlign w:val="superscript"/>
              </w:rPr>
              <w:t>iskās</w:t>
            </w:r>
            <w:proofErr w:type="spellEnd"/>
            <w:r w:rsidRPr="003850A7">
              <w:rPr>
                <w:rFonts w:ascii="Arial" w:hAnsi="Arial" w:cs="Arial"/>
                <w:sz w:val="20"/>
                <w:szCs w:val="20"/>
                <w:vertAlign w:val="superscript"/>
              </w:rPr>
              <w:t xml:space="preserve"> daudzveidības aizsardzību, tajā skaitā:</w:t>
            </w:r>
          </w:p>
          <w:p w14:paraId="056591D3" w14:textId="77777777" w:rsidR="007B7EC8" w:rsidRPr="003850A7" w:rsidRDefault="007B7EC8" w:rsidP="007B7EC8">
            <w:pPr>
              <w:widowControl w:val="0"/>
              <w:numPr>
                <w:ilvl w:val="0"/>
                <w:numId w:val="2"/>
              </w:numPr>
              <w:autoSpaceDE w:val="0"/>
              <w:autoSpaceDN w:val="0"/>
              <w:adjustRightInd w:val="0"/>
              <w:spacing w:after="0" w:line="240" w:lineRule="auto"/>
              <w:ind w:left="451"/>
              <w:jc w:val="both"/>
              <w:textAlignment w:val="baseline"/>
              <w:rPr>
                <w:rFonts w:ascii="Arial" w:hAnsi="Arial" w:cs="Arial"/>
                <w:sz w:val="20"/>
                <w:szCs w:val="20"/>
                <w:vertAlign w:val="superscript"/>
              </w:rPr>
            </w:pPr>
            <w:r w:rsidRPr="003850A7">
              <w:rPr>
                <w:rFonts w:ascii="Arial" w:hAnsi="Arial" w:cs="Arial"/>
                <w:sz w:val="20"/>
                <w:szCs w:val="20"/>
                <w:vertAlign w:val="superscript"/>
              </w:rPr>
              <w:t xml:space="preserve">noteikt jaunas AJT </w:t>
            </w:r>
            <w:proofErr w:type="spellStart"/>
            <w:r w:rsidRPr="003850A7">
              <w:rPr>
                <w:rFonts w:ascii="Arial" w:hAnsi="Arial" w:cs="Arial"/>
                <w:sz w:val="20"/>
                <w:szCs w:val="20"/>
                <w:vertAlign w:val="superscript"/>
              </w:rPr>
              <w:t>bentisko</w:t>
            </w:r>
            <w:proofErr w:type="spellEnd"/>
            <w:r w:rsidRPr="003850A7">
              <w:rPr>
                <w:rFonts w:ascii="Arial" w:hAnsi="Arial" w:cs="Arial"/>
                <w:sz w:val="20"/>
                <w:szCs w:val="20"/>
                <w:vertAlign w:val="superscript"/>
              </w:rPr>
              <w:t xml:space="preserve"> biotopu aizsardzībai EEZ ūdeņos un izstrādāt AJT apsaimniekošanas plānu;</w:t>
            </w:r>
          </w:p>
          <w:p w14:paraId="2498068C" w14:textId="77777777" w:rsidR="007B7EC8" w:rsidRPr="003850A7" w:rsidRDefault="007B7EC8" w:rsidP="007B7EC8">
            <w:pPr>
              <w:widowControl w:val="0"/>
              <w:numPr>
                <w:ilvl w:val="0"/>
                <w:numId w:val="2"/>
              </w:numPr>
              <w:autoSpaceDE w:val="0"/>
              <w:autoSpaceDN w:val="0"/>
              <w:adjustRightInd w:val="0"/>
              <w:spacing w:after="0" w:line="240" w:lineRule="auto"/>
              <w:ind w:left="451"/>
              <w:jc w:val="both"/>
              <w:textAlignment w:val="baseline"/>
              <w:rPr>
                <w:rFonts w:ascii="Arial" w:hAnsi="Arial" w:cs="Arial"/>
                <w:sz w:val="20"/>
                <w:szCs w:val="20"/>
                <w:vertAlign w:val="superscript"/>
              </w:rPr>
            </w:pPr>
            <w:r w:rsidRPr="003850A7">
              <w:rPr>
                <w:rFonts w:ascii="Arial" w:hAnsi="Arial" w:cs="Arial"/>
                <w:sz w:val="20"/>
                <w:szCs w:val="20"/>
                <w:vertAlign w:val="superscript"/>
              </w:rPr>
              <w:t xml:space="preserve">nodrošināt jūras biotopu monitoringu un regulāru jūras bioloģiskās daudzveidības monitoringu, tajā skaitā jūras </w:t>
            </w:r>
            <w:proofErr w:type="spellStart"/>
            <w:r w:rsidRPr="003850A7">
              <w:rPr>
                <w:rFonts w:ascii="Arial" w:hAnsi="Arial" w:cs="Arial"/>
                <w:sz w:val="20"/>
                <w:szCs w:val="20"/>
                <w:vertAlign w:val="superscript"/>
              </w:rPr>
              <w:t>Natura</w:t>
            </w:r>
            <w:proofErr w:type="spellEnd"/>
            <w:r w:rsidRPr="003850A7">
              <w:rPr>
                <w:rFonts w:ascii="Arial" w:hAnsi="Arial" w:cs="Arial"/>
                <w:sz w:val="20"/>
                <w:szCs w:val="20"/>
                <w:vertAlign w:val="superscript"/>
              </w:rPr>
              <w:t xml:space="preserve"> 2000 teritorijās;</w:t>
            </w:r>
          </w:p>
          <w:p w14:paraId="773FF9DB" w14:textId="77777777" w:rsidR="007B7EC8" w:rsidRPr="003850A7" w:rsidRDefault="007B7EC8" w:rsidP="007B7EC8">
            <w:pPr>
              <w:widowControl w:val="0"/>
              <w:numPr>
                <w:ilvl w:val="0"/>
                <w:numId w:val="2"/>
              </w:numPr>
              <w:autoSpaceDE w:val="0"/>
              <w:autoSpaceDN w:val="0"/>
              <w:adjustRightInd w:val="0"/>
              <w:spacing w:after="0" w:line="240" w:lineRule="auto"/>
              <w:ind w:left="451"/>
              <w:jc w:val="both"/>
              <w:textAlignment w:val="baseline"/>
              <w:rPr>
                <w:rFonts w:ascii="Arial" w:hAnsi="Arial" w:cs="Arial"/>
                <w:sz w:val="20"/>
                <w:szCs w:val="20"/>
                <w:vertAlign w:val="superscript"/>
              </w:rPr>
            </w:pPr>
            <w:r w:rsidRPr="003850A7">
              <w:rPr>
                <w:rFonts w:ascii="Arial" w:hAnsi="Arial" w:cs="Arial"/>
                <w:sz w:val="20"/>
                <w:szCs w:val="20"/>
                <w:vertAlign w:val="superscript"/>
              </w:rPr>
              <w:t xml:space="preserve">veikt jūras </w:t>
            </w:r>
            <w:proofErr w:type="spellStart"/>
            <w:r w:rsidRPr="003850A7">
              <w:rPr>
                <w:rFonts w:ascii="Arial" w:hAnsi="Arial" w:cs="Arial"/>
                <w:sz w:val="20"/>
                <w:szCs w:val="20"/>
                <w:vertAlign w:val="superscript"/>
              </w:rPr>
              <w:t>Natura</w:t>
            </w:r>
            <w:proofErr w:type="spellEnd"/>
            <w:r w:rsidRPr="003850A7">
              <w:rPr>
                <w:rFonts w:ascii="Arial" w:hAnsi="Arial" w:cs="Arial"/>
                <w:sz w:val="20"/>
                <w:szCs w:val="20"/>
                <w:vertAlign w:val="superscript"/>
              </w:rPr>
              <w:t xml:space="preserve"> 2000 tīkla efektivitātes </w:t>
            </w:r>
            <w:proofErr w:type="spellStart"/>
            <w:r w:rsidRPr="003850A7">
              <w:rPr>
                <w:rFonts w:ascii="Arial" w:hAnsi="Arial" w:cs="Arial"/>
                <w:sz w:val="20"/>
                <w:szCs w:val="20"/>
                <w:vertAlign w:val="superscript"/>
              </w:rPr>
              <w:t>izvērtējumu</w:t>
            </w:r>
            <w:proofErr w:type="spellEnd"/>
            <w:r w:rsidRPr="003850A7">
              <w:rPr>
                <w:rFonts w:ascii="Arial" w:hAnsi="Arial" w:cs="Arial"/>
                <w:sz w:val="20"/>
                <w:szCs w:val="20"/>
                <w:vertAlign w:val="superscript"/>
              </w:rPr>
              <w:t>;</w:t>
            </w:r>
          </w:p>
          <w:p w14:paraId="6C612DF5" w14:textId="77777777" w:rsidR="007B7EC8" w:rsidRPr="003850A7" w:rsidRDefault="007B7EC8" w:rsidP="007B7EC8">
            <w:pPr>
              <w:widowControl w:val="0"/>
              <w:numPr>
                <w:ilvl w:val="0"/>
                <w:numId w:val="2"/>
              </w:numPr>
              <w:autoSpaceDE w:val="0"/>
              <w:autoSpaceDN w:val="0"/>
              <w:adjustRightInd w:val="0"/>
              <w:spacing w:after="0" w:line="240" w:lineRule="auto"/>
              <w:ind w:left="451"/>
              <w:jc w:val="both"/>
              <w:textAlignment w:val="baseline"/>
              <w:rPr>
                <w:rFonts w:ascii="Arial" w:hAnsi="Arial" w:cs="Arial"/>
                <w:sz w:val="20"/>
                <w:szCs w:val="20"/>
                <w:vertAlign w:val="superscript"/>
              </w:rPr>
            </w:pPr>
            <w:r w:rsidRPr="003850A7">
              <w:rPr>
                <w:rFonts w:ascii="Arial" w:hAnsi="Arial" w:cs="Arial"/>
                <w:sz w:val="20"/>
                <w:szCs w:val="20"/>
                <w:vertAlign w:val="superscript"/>
              </w:rPr>
              <w:t>veikt izpēti par jūras putniem nozīmīgām barošanās, vairošanās un migrācijas vietām un biotopiem.</w:t>
            </w:r>
          </w:p>
        </w:tc>
        <w:tc>
          <w:tcPr>
            <w:tcW w:w="1260" w:type="dxa"/>
            <w:vMerge w:val="restart"/>
          </w:tcPr>
          <w:p w14:paraId="672D0351" w14:textId="31BE5842" w:rsidR="007B7EC8" w:rsidRPr="003850A7" w:rsidRDefault="00441C0A" w:rsidP="007B7EC8">
            <w:pPr>
              <w:widowControl w:val="0"/>
              <w:autoSpaceDE w:val="0"/>
              <w:autoSpaceDN w:val="0"/>
              <w:adjustRightInd w:val="0"/>
              <w:spacing w:after="0" w:line="240" w:lineRule="auto"/>
              <w:textAlignment w:val="baseline"/>
              <w:rPr>
                <w:rFonts w:ascii="Arial" w:hAnsi="Arial" w:cs="Arial"/>
                <w:sz w:val="20"/>
                <w:szCs w:val="20"/>
                <w:highlight w:val="yellow"/>
                <w:vertAlign w:val="superscript"/>
              </w:rPr>
            </w:pPr>
            <w:r>
              <w:rPr>
                <w:rFonts w:ascii="Arial" w:hAnsi="Arial" w:cs="Arial"/>
                <w:sz w:val="20"/>
                <w:szCs w:val="20"/>
                <w:vertAlign w:val="superscript"/>
              </w:rPr>
              <w:t>2022- 2027</w:t>
            </w:r>
          </w:p>
        </w:tc>
        <w:tc>
          <w:tcPr>
            <w:tcW w:w="1728" w:type="dxa"/>
            <w:vMerge w:val="restart"/>
          </w:tcPr>
          <w:p w14:paraId="44E5293F"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441C0A">
              <w:rPr>
                <w:rFonts w:ascii="Arial" w:hAnsi="Arial" w:cs="Arial"/>
                <w:b/>
                <w:sz w:val="20"/>
                <w:szCs w:val="20"/>
                <w:vertAlign w:val="superscript"/>
              </w:rPr>
              <w:t>DAP</w:t>
            </w:r>
            <w:r w:rsidRPr="003850A7">
              <w:rPr>
                <w:rFonts w:ascii="Arial" w:hAnsi="Arial" w:cs="Arial"/>
                <w:sz w:val="20"/>
                <w:szCs w:val="20"/>
                <w:vertAlign w:val="superscript"/>
              </w:rPr>
              <w:t>, VARAM, LHEI, BIOR, LOB u.c.</w:t>
            </w:r>
          </w:p>
        </w:tc>
        <w:tc>
          <w:tcPr>
            <w:tcW w:w="3503" w:type="dxa"/>
          </w:tcPr>
          <w:p w14:paraId="266C222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Īstenoti monitoringa, izpētes un aizsardzības pasākumi jūras bioloģiskās daudzveidības saglabāšanai (t.sk. noteiktas jaunas AJT un izstrādāts AJT DAP).</w:t>
            </w:r>
          </w:p>
        </w:tc>
        <w:tc>
          <w:tcPr>
            <w:tcW w:w="1571" w:type="dxa"/>
            <w:vMerge w:val="restart"/>
          </w:tcPr>
          <w:p w14:paraId="1D677BA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LIFE, valsts budžets</w:t>
            </w:r>
          </w:p>
        </w:tc>
      </w:tr>
      <w:tr w:rsidR="007B7EC8" w:rsidRPr="003850A7" w14:paraId="44553EFE" w14:textId="77777777" w:rsidTr="006D3907">
        <w:trPr>
          <w:trHeight w:val="824"/>
          <w:jc w:val="center"/>
        </w:trPr>
        <w:tc>
          <w:tcPr>
            <w:tcW w:w="6828" w:type="dxa"/>
            <w:vMerge/>
          </w:tcPr>
          <w:p w14:paraId="54ECC58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1A62D5C4"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5CAF6E2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5120F574"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Uzlabojusies jūras bioloģiskās daudzveidības aizsardzība un stāvoklis.</w:t>
            </w:r>
          </w:p>
        </w:tc>
        <w:tc>
          <w:tcPr>
            <w:tcW w:w="1571" w:type="dxa"/>
            <w:vMerge/>
          </w:tcPr>
          <w:p w14:paraId="78753A94"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69B7EA20" w14:textId="77777777" w:rsidTr="006D3907">
        <w:trPr>
          <w:trHeight w:val="217"/>
          <w:jc w:val="center"/>
        </w:trPr>
        <w:tc>
          <w:tcPr>
            <w:tcW w:w="6828" w:type="dxa"/>
            <w:vMerge w:val="restart"/>
          </w:tcPr>
          <w:p w14:paraId="155E809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(1b) </w:t>
            </w:r>
            <w:r w:rsidRPr="003850A7">
              <w:rPr>
                <w:rFonts w:ascii="Arial" w:hAnsi="Arial" w:cs="Arial"/>
                <w:b/>
                <w:sz w:val="20"/>
                <w:szCs w:val="20"/>
                <w:vertAlign w:val="superscript"/>
              </w:rPr>
              <w:t>JVM1 EP2</w:t>
            </w:r>
            <w:r w:rsidRPr="003850A7">
              <w:rPr>
                <w:rFonts w:ascii="Arial" w:hAnsi="Arial" w:cs="Arial"/>
                <w:sz w:val="20"/>
                <w:szCs w:val="20"/>
                <w:vertAlign w:val="superscript"/>
              </w:rPr>
              <w:t xml:space="preserve"> Īstenot pasākumus, kas paredzēti “Prioritāro rīcību programmā </w:t>
            </w:r>
            <w:proofErr w:type="spellStart"/>
            <w:r w:rsidRPr="003850A7">
              <w:rPr>
                <w:rFonts w:ascii="Arial" w:hAnsi="Arial" w:cs="Arial"/>
                <w:sz w:val="20"/>
                <w:szCs w:val="20"/>
                <w:vertAlign w:val="superscript"/>
              </w:rPr>
              <w:t>Natura</w:t>
            </w:r>
            <w:proofErr w:type="spellEnd"/>
            <w:r w:rsidRPr="003850A7">
              <w:rPr>
                <w:rFonts w:ascii="Arial" w:hAnsi="Arial" w:cs="Arial"/>
                <w:sz w:val="20"/>
                <w:szCs w:val="20"/>
                <w:vertAlign w:val="superscript"/>
              </w:rPr>
              <w:t xml:space="preserve"> 2000 tīklam Latvijā (2021–2027)” saistībā ar jūras bioloģisko daudzveidību ietekmējošām slodzēm, tajā skaitā:</w:t>
            </w:r>
          </w:p>
          <w:p w14:paraId="65783DC1" w14:textId="77777777" w:rsidR="007B7EC8" w:rsidRPr="003850A7" w:rsidRDefault="007B7EC8" w:rsidP="007B7EC8">
            <w:pPr>
              <w:widowControl w:val="0"/>
              <w:numPr>
                <w:ilvl w:val="0"/>
                <w:numId w:val="3"/>
              </w:numPr>
              <w:autoSpaceDE w:val="0"/>
              <w:autoSpaceDN w:val="0"/>
              <w:adjustRightInd w:val="0"/>
              <w:spacing w:after="0" w:line="240" w:lineRule="auto"/>
              <w:ind w:left="451"/>
              <w:jc w:val="both"/>
              <w:textAlignment w:val="baseline"/>
              <w:rPr>
                <w:rFonts w:ascii="Arial" w:hAnsi="Arial" w:cs="Arial"/>
                <w:sz w:val="20"/>
                <w:szCs w:val="20"/>
                <w:vertAlign w:val="superscript"/>
              </w:rPr>
            </w:pPr>
            <w:r w:rsidRPr="003850A7">
              <w:rPr>
                <w:rFonts w:ascii="Arial" w:hAnsi="Arial" w:cs="Arial"/>
                <w:sz w:val="20"/>
                <w:szCs w:val="20"/>
                <w:vertAlign w:val="superscript"/>
              </w:rPr>
              <w:t xml:space="preserve">īstenot pētījumu par </w:t>
            </w:r>
            <w:proofErr w:type="spellStart"/>
            <w:r w:rsidRPr="003850A7">
              <w:rPr>
                <w:rFonts w:ascii="Arial" w:hAnsi="Arial" w:cs="Arial"/>
                <w:sz w:val="20"/>
                <w:szCs w:val="20"/>
                <w:vertAlign w:val="superscript"/>
              </w:rPr>
              <w:t>invazīvo</w:t>
            </w:r>
            <w:proofErr w:type="spellEnd"/>
            <w:r w:rsidRPr="003850A7">
              <w:rPr>
                <w:rFonts w:ascii="Arial" w:hAnsi="Arial" w:cs="Arial"/>
                <w:sz w:val="20"/>
                <w:szCs w:val="20"/>
                <w:vertAlign w:val="superscript"/>
              </w:rPr>
              <w:t xml:space="preserve"> svešo sugu ietekmi uz ekosistēmām, dzīvotnēm, dabīgajām sugām, un par labākajām ierobežošanas metodēm attiecībā uz ISS, kas nav iekļautas ES nozīmes ISS sarakstā;</w:t>
            </w:r>
          </w:p>
          <w:p w14:paraId="50E5FC97" w14:textId="77777777" w:rsidR="007B7EC8" w:rsidRPr="003850A7" w:rsidRDefault="007B7EC8" w:rsidP="007B7EC8">
            <w:pPr>
              <w:widowControl w:val="0"/>
              <w:numPr>
                <w:ilvl w:val="0"/>
                <w:numId w:val="3"/>
              </w:numPr>
              <w:autoSpaceDE w:val="0"/>
              <w:autoSpaceDN w:val="0"/>
              <w:adjustRightInd w:val="0"/>
              <w:spacing w:after="0" w:line="240" w:lineRule="auto"/>
              <w:ind w:left="451"/>
              <w:jc w:val="both"/>
              <w:textAlignment w:val="baseline"/>
              <w:rPr>
                <w:rFonts w:ascii="Arial" w:hAnsi="Arial" w:cs="Arial"/>
                <w:sz w:val="20"/>
                <w:szCs w:val="20"/>
                <w:vertAlign w:val="superscript"/>
              </w:rPr>
            </w:pPr>
            <w:r w:rsidRPr="003850A7">
              <w:rPr>
                <w:rFonts w:ascii="Arial" w:hAnsi="Arial" w:cs="Arial"/>
                <w:sz w:val="20"/>
                <w:szCs w:val="20"/>
                <w:vertAlign w:val="superscript"/>
              </w:rPr>
              <w:t xml:space="preserve">īstenot </w:t>
            </w:r>
            <w:proofErr w:type="spellStart"/>
            <w:r w:rsidRPr="003850A7">
              <w:rPr>
                <w:rFonts w:ascii="Arial" w:hAnsi="Arial" w:cs="Arial"/>
                <w:sz w:val="20"/>
                <w:szCs w:val="20"/>
                <w:vertAlign w:val="superscript"/>
              </w:rPr>
              <w:t>invazīvo</w:t>
            </w:r>
            <w:proofErr w:type="spellEnd"/>
            <w:r w:rsidRPr="003850A7">
              <w:rPr>
                <w:rFonts w:ascii="Arial" w:hAnsi="Arial" w:cs="Arial"/>
                <w:sz w:val="20"/>
                <w:szCs w:val="20"/>
                <w:vertAlign w:val="superscript"/>
              </w:rPr>
              <w:t xml:space="preserve"> svešo sugu monitoringu un izstrādāt un īstenot rīcības plānu jūras </w:t>
            </w:r>
            <w:proofErr w:type="spellStart"/>
            <w:r w:rsidRPr="003850A7">
              <w:rPr>
                <w:rFonts w:ascii="Arial" w:hAnsi="Arial" w:cs="Arial"/>
                <w:sz w:val="20"/>
                <w:szCs w:val="20"/>
                <w:vertAlign w:val="superscript"/>
              </w:rPr>
              <w:t>invazīvo</w:t>
            </w:r>
            <w:proofErr w:type="spellEnd"/>
            <w:r w:rsidRPr="003850A7">
              <w:rPr>
                <w:rFonts w:ascii="Arial" w:hAnsi="Arial" w:cs="Arial"/>
                <w:sz w:val="20"/>
                <w:szCs w:val="20"/>
                <w:vertAlign w:val="superscript"/>
              </w:rPr>
              <w:t xml:space="preserve"> svešo sugu ierobežošanai;</w:t>
            </w:r>
          </w:p>
          <w:p w14:paraId="221800C7" w14:textId="77777777" w:rsidR="007B7EC8" w:rsidRPr="003850A7" w:rsidRDefault="007B7EC8" w:rsidP="007B7EC8">
            <w:pPr>
              <w:widowControl w:val="0"/>
              <w:numPr>
                <w:ilvl w:val="0"/>
                <w:numId w:val="3"/>
              </w:numPr>
              <w:autoSpaceDE w:val="0"/>
              <w:autoSpaceDN w:val="0"/>
              <w:adjustRightInd w:val="0"/>
              <w:spacing w:after="0" w:line="240" w:lineRule="auto"/>
              <w:ind w:left="451"/>
              <w:jc w:val="both"/>
              <w:textAlignment w:val="baseline"/>
              <w:rPr>
                <w:rFonts w:ascii="Arial" w:hAnsi="Arial" w:cs="Arial"/>
                <w:sz w:val="20"/>
                <w:szCs w:val="20"/>
                <w:vertAlign w:val="superscript"/>
              </w:rPr>
            </w:pPr>
            <w:r w:rsidRPr="003850A7">
              <w:rPr>
                <w:rFonts w:ascii="Arial" w:hAnsi="Arial" w:cs="Arial"/>
                <w:sz w:val="20"/>
                <w:szCs w:val="20"/>
                <w:vertAlign w:val="superscript"/>
              </w:rPr>
              <w:t>īstenot roņu un putnu piezvejas monitoringu un izstrādāt pasākumus, lai samazinātu putnu un roņu piezveju piekrastes zvejniecībā;</w:t>
            </w:r>
          </w:p>
          <w:p w14:paraId="0DE2968E" w14:textId="77777777" w:rsidR="007B7EC8" w:rsidRPr="003850A7" w:rsidRDefault="007B7EC8" w:rsidP="007B7EC8">
            <w:pPr>
              <w:widowControl w:val="0"/>
              <w:numPr>
                <w:ilvl w:val="0"/>
                <w:numId w:val="3"/>
              </w:numPr>
              <w:autoSpaceDE w:val="0"/>
              <w:autoSpaceDN w:val="0"/>
              <w:adjustRightInd w:val="0"/>
              <w:spacing w:after="0" w:line="240" w:lineRule="auto"/>
              <w:ind w:left="451"/>
              <w:jc w:val="both"/>
              <w:textAlignment w:val="baseline"/>
              <w:rPr>
                <w:rFonts w:ascii="Arial" w:hAnsi="Arial" w:cs="Arial"/>
                <w:sz w:val="20"/>
                <w:szCs w:val="20"/>
                <w:vertAlign w:val="superscript"/>
              </w:rPr>
            </w:pPr>
            <w:r w:rsidRPr="003850A7">
              <w:rPr>
                <w:rFonts w:ascii="Arial" w:hAnsi="Arial" w:cs="Arial"/>
                <w:sz w:val="20"/>
                <w:szCs w:val="20"/>
                <w:vertAlign w:val="superscript"/>
              </w:rPr>
              <w:t xml:space="preserve">veikt klimata pārmaiņu ietekmes uz sugām un dzīvotnēm novērtēšanu un adaptācijas pasākumu izstrādi; </w:t>
            </w:r>
          </w:p>
          <w:p w14:paraId="48B68B45" w14:textId="77777777" w:rsidR="007B7EC8" w:rsidRPr="003850A7" w:rsidRDefault="007B7EC8" w:rsidP="007B7EC8">
            <w:pPr>
              <w:widowControl w:val="0"/>
              <w:numPr>
                <w:ilvl w:val="0"/>
                <w:numId w:val="3"/>
              </w:numPr>
              <w:autoSpaceDE w:val="0"/>
              <w:autoSpaceDN w:val="0"/>
              <w:adjustRightInd w:val="0"/>
              <w:spacing w:after="0" w:line="240" w:lineRule="auto"/>
              <w:ind w:left="451"/>
              <w:jc w:val="both"/>
              <w:textAlignment w:val="baseline"/>
              <w:rPr>
                <w:rFonts w:ascii="Arial" w:hAnsi="Arial" w:cs="Arial"/>
                <w:sz w:val="20"/>
                <w:szCs w:val="20"/>
                <w:vertAlign w:val="superscript"/>
              </w:rPr>
            </w:pPr>
            <w:r w:rsidRPr="003850A7">
              <w:rPr>
                <w:rFonts w:ascii="Arial" w:hAnsi="Arial" w:cs="Arial"/>
                <w:sz w:val="20"/>
                <w:szCs w:val="20"/>
                <w:vertAlign w:val="superscript"/>
              </w:rPr>
              <w:t>veikt vēja parku ietekmes uz migrējošiem putniem novērtēšanu;</w:t>
            </w:r>
          </w:p>
          <w:p w14:paraId="1E09AD10" w14:textId="77777777" w:rsidR="007B7EC8" w:rsidRPr="003850A7" w:rsidRDefault="007B7EC8" w:rsidP="007B7EC8">
            <w:pPr>
              <w:widowControl w:val="0"/>
              <w:numPr>
                <w:ilvl w:val="0"/>
                <w:numId w:val="3"/>
              </w:numPr>
              <w:autoSpaceDE w:val="0"/>
              <w:autoSpaceDN w:val="0"/>
              <w:adjustRightInd w:val="0"/>
              <w:spacing w:after="0" w:line="240" w:lineRule="auto"/>
              <w:ind w:left="451"/>
              <w:jc w:val="both"/>
              <w:textAlignment w:val="baseline"/>
              <w:rPr>
                <w:rFonts w:ascii="Arial" w:hAnsi="Arial" w:cs="Arial"/>
                <w:sz w:val="20"/>
                <w:szCs w:val="20"/>
                <w:vertAlign w:val="superscript"/>
              </w:rPr>
            </w:pPr>
            <w:r w:rsidRPr="003850A7">
              <w:rPr>
                <w:rFonts w:ascii="Arial" w:hAnsi="Arial" w:cs="Arial"/>
                <w:sz w:val="20"/>
                <w:szCs w:val="20"/>
                <w:vertAlign w:val="superscript"/>
              </w:rPr>
              <w:t>īstenot rīcības avārijas piesārņojuma gadījumiem jūrā;</w:t>
            </w:r>
          </w:p>
          <w:p w14:paraId="7440EDDD" w14:textId="77777777" w:rsidR="007B7EC8" w:rsidRPr="003850A7" w:rsidRDefault="007B7EC8" w:rsidP="007B7EC8">
            <w:pPr>
              <w:widowControl w:val="0"/>
              <w:numPr>
                <w:ilvl w:val="0"/>
                <w:numId w:val="3"/>
              </w:numPr>
              <w:autoSpaceDE w:val="0"/>
              <w:autoSpaceDN w:val="0"/>
              <w:adjustRightInd w:val="0"/>
              <w:spacing w:after="0" w:line="240" w:lineRule="auto"/>
              <w:ind w:left="451"/>
              <w:jc w:val="both"/>
              <w:textAlignment w:val="baseline"/>
              <w:rPr>
                <w:rFonts w:ascii="Arial" w:hAnsi="Arial" w:cs="Arial"/>
                <w:sz w:val="20"/>
                <w:szCs w:val="20"/>
                <w:vertAlign w:val="superscript"/>
              </w:rPr>
            </w:pPr>
            <w:r w:rsidRPr="003850A7">
              <w:rPr>
                <w:rFonts w:ascii="Arial" w:hAnsi="Arial" w:cs="Arial"/>
                <w:sz w:val="20"/>
                <w:szCs w:val="20"/>
                <w:vertAlign w:val="superscript"/>
              </w:rPr>
              <w:t>īstenot pasākumus saistībā ar piekrastes biotopu atjaunošanu un aizsardzību, antropogēnās slodzes mazināšanu no lieliem publiskiem pasākumiem un tūrisma infrastruktūras attīstības piekrastē.</w:t>
            </w:r>
          </w:p>
        </w:tc>
        <w:tc>
          <w:tcPr>
            <w:tcW w:w="1260" w:type="dxa"/>
            <w:vMerge w:val="restart"/>
          </w:tcPr>
          <w:p w14:paraId="79F23A2F" w14:textId="10EA98F6" w:rsidR="007B7EC8" w:rsidRPr="003850A7" w:rsidRDefault="00441C0A"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Pr>
                <w:rFonts w:ascii="Arial" w:hAnsi="Arial" w:cs="Arial"/>
                <w:sz w:val="20"/>
                <w:szCs w:val="20"/>
                <w:vertAlign w:val="superscript"/>
              </w:rPr>
              <w:t>2022 - 2027</w:t>
            </w:r>
          </w:p>
        </w:tc>
        <w:tc>
          <w:tcPr>
            <w:tcW w:w="1728" w:type="dxa"/>
            <w:vMerge w:val="restart"/>
          </w:tcPr>
          <w:p w14:paraId="5CAF038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441C0A">
              <w:rPr>
                <w:rFonts w:ascii="Arial" w:hAnsi="Arial" w:cs="Arial"/>
                <w:b/>
                <w:sz w:val="20"/>
                <w:szCs w:val="20"/>
                <w:vertAlign w:val="superscript"/>
              </w:rPr>
              <w:t>DAP</w:t>
            </w:r>
            <w:r w:rsidRPr="003850A7">
              <w:rPr>
                <w:rFonts w:ascii="Arial" w:hAnsi="Arial" w:cs="Arial"/>
                <w:sz w:val="20"/>
                <w:szCs w:val="20"/>
                <w:vertAlign w:val="superscript"/>
              </w:rPr>
              <w:t>, VARAM, pētniecības institūcijas (BIOR, LHEI) u.c.</w:t>
            </w:r>
          </w:p>
        </w:tc>
        <w:tc>
          <w:tcPr>
            <w:tcW w:w="3503" w:type="dxa"/>
          </w:tcPr>
          <w:p w14:paraId="41262B0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Īstenots monitorings un pētījumi jūras bioloģisko daudzveidību ietekmējošo slodžu novērtēšanai, un izstrādāti un īstenoti pasākumi šo slodžu mazināšanai.</w:t>
            </w:r>
          </w:p>
        </w:tc>
        <w:tc>
          <w:tcPr>
            <w:tcW w:w="1571" w:type="dxa"/>
            <w:vMerge w:val="restart"/>
          </w:tcPr>
          <w:p w14:paraId="704D8A1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LIFE, valsts budžets</w:t>
            </w:r>
          </w:p>
        </w:tc>
      </w:tr>
      <w:tr w:rsidR="007B7EC8" w:rsidRPr="003850A7" w14:paraId="0EFD9767" w14:textId="77777777" w:rsidTr="006D3907">
        <w:trPr>
          <w:trHeight w:val="1556"/>
          <w:jc w:val="center"/>
        </w:trPr>
        <w:tc>
          <w:tcPr>
            <w:tcW w:w="6828" w:type="dxa"/>
            <w:vMerge/>
          </w:tcPr>
          <w:p w14:paraId="4F9DB00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6F76032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1D640BD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2227301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Uzlabota informācijas bāze par slodzēm un pasākumiem jūras bioloģiskās daudzveidības aizsardzībai. Uzlabojusies jūras bioloģiskās daudzveidības aizsardzība.</w:t>
            </w:r>
          </w:p>
        </w:tc>
        <w:tc>
          <w:tcPr>
            <w:tcW w:w="1571" w:type="dxa"/>
            <w:vMerge/>
          </w:tcPr>
          <w:p w14:paraId="546DAFC9"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28000885" w14:textId="77777777" w:rsidTr="006D3907">
        <w:trPr>
          <w:trHeight w:val="458"/>
          <w:jc w:val="center"/>
        </w:trPr>
        <w:tc>
          <w:tcPr>
            <w:tcW w:w="6828" w:type="dxa"/>
            <w:vMerge w:val="restart"/>
          </w:tcPr>
          <w:p w14:paraId="31A5F4A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(1b) </w:t>
            </w:r>
            <w:r w:rsidRPr="003850A7">
              <w:rPr>
                <w:rFonts w:ascii="Arial" w:hAnsi="Arial" w:cs="Arial"/>
                <w:b/>
                <w:sz w:val="20"/>
                <w:szCs w:val="20"/>
                <w:vertAlign w:val="superscript"/>
              </w:rPr>
              <w:t>JVM1 EP3</w:t>
            </w:r>
            <w:r w:rsidRPr="003850A7">
              <w:rPr>
                <w:rFonts w:ascii="Arial" w:hAnsi="Arial" w:cs="Arial"/>
                <w:sz w:val="20"/>
                <w:szCs w:val="20"/>
                <w:vertAlign w:val="superscript"/>
              </w:rPr>
              <w:t xml:space="preserve"> Īstenot pilotprojektu trīs piekrastes ĪADT atpūtnieku piekļuves ierobežošanai piekrastē ligzdojošiem putniem nozīmīgās vietās un periodā (no 1.aprīļa līdz 1.augustam dabas liegumā “</w:t>
            </w:r>
            <w:proofErr w:type="spellStart"/>
            <w:r w:rsidRPr="003850A7">
              <w:rPr>
                <w:rFonts w:ascii="Arial" w:hAnsi="Arial" w:cs="Arial"/>
                <w:sz w:val="20"/>
                <w:szCs w:val="20"/>
                <w:vertAlign w:val="superscript"/>
              </w:rPr>
              <w:t>Ovīši</w:t>
            </w:r>
            <w:proofErr w:type="spellEnd"/>
            <w:r w:rsidRPr="003850A7">
              <w:rPr>
                <w:rFonts w:ascii="Arial" w:hAnsi="Arial" w:cs="Arial"/>
                <w:sz w:val="20"/>
                <w:szCs w:val="20"/>
                <w:vertAlign w:val="superscript"/>
              </w:rPr>
              <w:t>” (Irbes grīvā) un Slīteres nacionālajā parkā (</w:t>
            </w:r>
            <w:proofErr w:type="spellStart"/>
            <w:r w:rsidRPr="003850A7">
              <w:rPr>
                <w:rFonts w:ascii="Arial" w:hAnsi="Arial" w:cs="Arial"/>
                <w:sz w:val="20"/>
                <w:szCs w:val="20"/>
                <w:vertAlign w:val="superscript"/>
              </w:rPr>
              <w:t>Ķikana</w:t>
            </w:r>
            <w:proofErr w:type="spellEnd"/>
            <w:r w:rsidRPr="003850A7">
              <w:rPr>
                <w:rFonts w:ascii="Arial" w:hAnsi="Arial" w:cs="Arial"/>
                <w:sz w:val="20"/>
                <w:szCs w:val="20"/>
                <w:vertAlign w:val="superscript"/>
              </w:rPr>
              <w:t xml:space="preserve"> grīvā) un no 1.maija līdz 1.augustam Dabas parkā “Piejūra” (Gaujas grīvā)).</w:t>
            </w:r>
          </w:p>
        </w:tc>
        <w:tc>
          <w:tcPr>
            <w:tcW w:w="1260" w:type="dxa"/>
            <w:vMerge w:val="restart"/>
          </w:tcPr>
          <w:p w14:paraId="46A87BC5" w14:textId="3317C2AC" w:rsidR="007B7EC8" w:rsidRPr="003850A7" w:rsidRDefault="007B7EC8" w:rsidP="005D03E5">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2022.gads</w:t>
            </w:r>
            <w:r w:rsidR="005D03E5">
              <w:rPr>
                <w:rFonts w:ascii="Arial" w:hAnsi="Arial" w:cs="Arial"/>
                <w:sz w:val="20"/>
                <w:szCs w:val="20"/>
                <w:vertAlign w:val="superscript"/>
              </w:rPr>
              <w:t xml:space="preserve"> un turpmāk</w:t>
            </w:r>
            <w:r w:rsidRPr="003850A7">
              <w:rPr>
                <w:rFonts w:ascii="Arial" w:hAnsi="Arial" w:cs="Arial"/>
                <w:sz w:val="20"/>
                <w:szCs w:val="20"/>
                <w:vertAlign w:val="superscript"/>
              </w:rPr>
              <w:t xml:space="preserve"> katru gadu</w:t>
            </w:r>
          </w:p>
        </w:tc>
        <w:tc>
          <w:tcPr>
            <w:tcW w:w="1728" w:type="dxa"/>
            <w:vMerge w:val="restart"/>
          </w:tcPr>
          <w:p w14:paraId="48A1161F"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441C0A">
              <w:rPr>
                <w:rFonts w:ascii="Arial" w:hAnsi="Arial" w:cs="Arial"/>
                <w:b/>
                <w:sz w:val="20"/>
                <w:szCs w:val="20"/>
                <w:vertAlign w:val="superscript"/>
              </w:rPr>
              <w:t>DAP</w:t>
            </w:r>
            <w:r w:rsidRPr="003850A7">
              <w:rPr>
                <w:rFonts w:ascii="Arial" w:hAnsi="Arial" w:cs="Arial"/>
                <w:sz w:val="20"/>
                <w:szCs w:val="20"/>
                <w:vertAlign w:val="superscript"/>
              </w:rPr>
              <w:t>, NVO</w:t>
            </w:r>
          </w:p>
        </w:tc>
        <w:tc>
          <w:tcPr>
            <w:tcW w:w="3503" w:type="dxa"/>
          </w:tcPr>
          <w:p w14:paraId="66DA902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Īstenots pilotprojekts apdraudēto piekrastē ligzdojošu ūdensputnu ligzdošanas vietu aizsardzībai (3 vietās).</w:t>
            </w:r>
          </w:p>
        </w:tc>
        <w:tc>
          <w:tcPr>
            <w:tcW w:w="1571" w:type="dxa"/>
            <w:vMerge w:val="restart"/>
          </w:tcPr>
          <w:p w14:paraId="69D83F44" w14:textId="068CCE2B" w:rsidR="007B7EC8" w:rsidRPr="003850A7" w:rsidRDefault="007B7EC8" w:rsidP="009B11EF">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Valsts budžets, LIFE REEF</w:t>
            </w:r>
            <w:r w:rsidR="009B11EF">
              <w:rPr>
                <w:rFonts w:ascii="Arial" w:hAnsi="Arial" w:cs="Arial"/>
                <w:sz w:val="20"/>
                <w:szCs w:val="20"/>
                <w:vertAlign w:val="superscript"/>
              </w:rPr>
              <w:t xml:space="preserve"> projekts</w:t>
            </w:r>
          </w:p>
        </w:tc>
      </w:tr>
      <w:tr w:rsidR="007B7EC8" w:rsidRPr="003850A7" w14:paraId="529C8636" w14:textId="77777777" w:rsidTr="006D3907">
        <w:trPr>
          <w:trHeight w:val="458"/>
          <w:jc w:val="center"/>
        </w:trPr>
        <w:tc>
          <w:tcPr>
            <w:tcW w:w="6828" w:type="dxa"/>
            <w:vMerge/>
          </w:tcPr>
          <w:p w14:paraId="2453909D"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34DF96A6"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00A3405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11E70705"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Uzlabojusies apdraudēto piekrastē ligzdojošo putnu aizsardzība un stāvoklis.</w:t>
            </w:r>
          </w:p>
          <w:p w14:paraId="6705090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p w14:paraId="47376DED"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571" w:type="dxa"/>
            <w:vMerge/>
          </w:tcPr>
          <w:p w14:paraId="3480F75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5406DFB5" w14:textId="77777777" w:rsidTr="006D3907">
        <w:trPr>
          <w:trHeight w:val="366"/>
          <w:jc w:val="center"/>
        </w:trPr>
        <w:tc>
          <w:tcPr>
            <w:tcW w:w="6828" w:type="dxa"/>
            <w:vMerge w:val="restart"/>
          </w:tcPr>
          <w:p w14:paraId="59D5B0C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(1b) </w:t>
            </w:r>
            <w:r w:rsidRPr="003850A7">
              <w:rPr>
                <w:rFonts w:ascii="Arial" w:hAnsi="Arial" w:cs="Arial"/>
                <w:b/>
                <w:sz w:val="20"/>
                <w:szCs w:val="20"/>
                <w:vertAlign w:val="superscript"/>
              </w:rPr>
              <w:t>JVM1 EP4</w:t>
            </w:r>
            <w:r w:rsidRPr="003850A7">
              <w:rPr>
                <w:rFonts w:ascii="Arial" w:hAnsi="Arial" w:cs="Arial"/>
                <w:sz w:val="20"/>
                <w:szCs w:val="20"/>
                <w:vertAlign w:val="superscript"/>
              </w:rPr>
              <w:t xml:space="preserve"> Valsts monitoringa programmas ietvaros turpināt īstenot regulāru ziemojošo un piekrastē ligzdojošo putnu stāvokļa monitoringu.</w:t>
            </w:r>
          </w:p>
        </w:tc>
        <w:tc>
          <w:tcPr>
            <w:tcW w:w="1260" w:type="dxa"/>
            <w:vMerge w:val="restart"/>
          </w:tcPr>
          <w:p w14:paraId="75EB1F4C" w14:textId="0BEB278F" w:rsidR="007B7EC8" w:rsidRPr="003850A7" w:rsidRDefault="00441C0A"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Pr>
                <w:rFonts w:ascii="Arial" w:hAnsi="Arial" w:cs="Arial"/>
                <w:sz w:val="20"/>
                <w:szCs w:val="20"/>
                <w:vertAlign w:val="superscript"/>
              </w:rPr>
              <w:t>2022 - 2027</w:t>
            </w:r>
          </w:p>
        </w:tc>
        <w:tc>
          <w:tcPr>
            <w:tcW w:w="1728" w:type="dxa"/>
            <w:vMerge w:val="restart"/>
          </w:tcPr>
          <w:p w14:paraId="581CAD7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DAP, LOB</w:t>
            </w:r>
          </w:p>
        </w:tc>
        <w:tc>
          <w:tcPr>
            <w:tcW w:w="3503" w:type="dxa"/>
          </w:tcPr>
          <w:p w14:paraId="5F381FB9"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Īstenots jūras putnu stāvokļa monitorings.</w:t>
            </w:r>
          </w:p>
        </w:tc>
        <w:tc>
          <w:tcPr>
            <w:tcW w:w="1571" w:type="dxa"/>
            <w:vMerge w:val="restart"/>
          </w:tcPr>
          <w:p w14:paraId="0725E676"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Valsts budžets</w:t>
            </w:r>
          </w:p>
        </w:tc>
      </w:tr>
      <w:tr w:rsidR="007B7EC8" w:rsidRPr="003850A7" w14:paraId="45815E8D" w14:textId="77777777" w:rsidTr="006D3907">
        <w:trPr>
          <w:trHeight w:val="366"/>
          <w:jc w:val="center"/>
        </w:trPr>
        <w:tc>
          <w:tcPr>
            <w:tcW w:w="6828" w:type="dxa"/>
            <w:vMerge/>
          </w:tcPr>
          <w:p w14:paraId="26C10E5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5750663D"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426F204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3C372AA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Nodrošināta informācija par jūras putnu stāvokli politikas izstrādei.</w:t>
            </w:r>
          </w:p>
        </w:tc>
        <w:tc>
          <w:tcPr>
            <w:tcW w:w="1571" w:type="dxa"/>
            <w:vMerge/>
          </w:tcPr>
          <w:p w14:paraId="2B6B113F"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476DDAC2" w14:textId="77777777" w:rsidTr="006D3907">
        <w:trPr>
          <w:trHeight w:val="276"/>
          <w:jc w:val="center"/>
        </w:trPr>
        <w:tc>
          <w:tcPr>
            <w:tcW w:w="6828" w:type="dxa"/>
            <w:vMerge w:val="restart"/>
          </w:tcPr>
          <w:p w14:paraId="0F1517B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(1b) </w:t>
            </w:r>
            <w:r w:rsidRPr="003850A7">
              <w:rPr>
                <w:rFonts w:ascii="Arial" w:hAnsi="Arial" w:cs="Arial"/>
                <w:b/>
                <w:sz w:val="20"/>
                <w:szCs w:val="20"/>
                <w:vertAlign w:val="superscript"/>
              </w:rPr>
              <w:t>JVM1 EP5</w:t>
            </w:r>
            <w:r w:rsidRPr="003850A7">
              <w:rPr>
                <w:rFonts w:ascii="Arial" w:hAnsi="Arial" w:cs="Arial"/>
                <w:sz w:val="20"/>
                <w:szCs w:val="20"/>
                <w:vertAlign w:val="superscript"/>
              </w:rPr>
              <w:t xml:space="preserve"> Īstenot pasākumus, kas ietverti “Pogainā roņa (</w:t>
            </w:r>
            <w:proofErr w:type="spellStart"/>
            <w:r w:rsidRPr="003850A7">
              <w:rPr>
                <w:rFonts w:ascii="Arial" w:hAnsi="Arial" w:cs="Arial"/>
                <w:i/>
                <w:iCs/>
                <w:sz w:val="20"/>
                <w:szCs w:val="20"/>
                <w:vertAlign w:val="superscript"/>
              </w:rPr>
              <w:t>Phoca</w:t>
            </w:r>
            <w:proofErr w:type="spellEnd"/>
            <w:r w:rsidRPr="003850A7">
              <w:rPr>
                <w:rFonts w:ascii="Arial" w:hAnsi="Arial" w:cs="Arial"/>
                <w:i/>
                <w:iCs/>
                <w:sz w:val="20"/>
                <w:szCs w:val="20"/>
                <w:vertAlign w:val="superscript"/>
              </w:rPr>
              <w:t xml:space="preserve"> </w:t>
            </w:r>
            <w:proofErr w:type="spellStart"/>
            <w:r w:rsidRPr="003850A7">
              <w:rPr>
                <w:rFonts w:ascii="Arial" w:hAnsi="Arial" w:cs="Arial"/>
                <w:i/>
                <w:iCs/>
                <w:sz w:val="20"/>
                <w:szCs w:val="20"/>
                <w:vertAlign w:val="superscript"/>
              </w:rPr>
              <w:t>hispida</w:t>
            </w:r>
            <w:proofErr w:type="spellEnd"/>
            <w:r w:rsidRPr="003850A7">
              <w:rPr>
                <w:rFonts w:ascii="Arial" w:hAnsi="Arial" w:cs="Arial"/>
                <w:sz w:val="20"/>
                <w:szCs w:val="20"/>
                <w:vertAlign w:val="superscript"/>
              </w:rPr>
              <w:t>), pelēkā roņa (</w:t>
            </w:r>
            <w:proofErr w:type="spellStart"/>
            <w:r w:rsidRPr="003850A7">
              <w:rPr>
                <w:rFonts w:ascii="Arial" w:hAnsi="Arial" w:cs="Arial"/>
                <w:i/>
                <w:iCs/>
                <w:sz w:val="20"/>
                <w:szCs w:val="20"/>
                <w:vertAlign w:val="superscript"/>
              </w:rPr>
              <w:t>Halichoerus</w:t>
            </w:r>
            <w:proofErr w:type="spellEnd"/>
            <w:r w:rsidRPr="003850A7">
              <w:rPr>
                <w:rFonts w:ascii="Arial" w:hAnsi="Arial" w:cs="Arial"/>
                <w:sz w:val="20"/>
                <w:szCs w:val="20"/>
                <w:vertAlign w:val="superscript"/>
              </w:rPr>
              <w:t xml:space="preserve"> </w:t>
            </w:r>
            <w:proofErr w:type="spellStart"/>
            <w:r w:rsidRPr="003850A7">
              <w:rPr>
                <w:rFonts w:ascii="Arial" w:hAnsi="Arial" w:cs="Arial"/>
                <w:i/>
                <w:iCs/>
                <w:sz w:val="20"/>
                <w:szCs w:val="20"/>
                <w:vertAlign w:val="superscript"/>
              </w:rPr>
              <w:t>grypus</w:t>
            </w:r>
            <w:proofErr w:type="spellEnd"/>
            <w:r w:rsidRPr="003850A7">
              <w:rPr>
                <w:rFonts w:ascii="Arial" w:hAnsi="Arial" w:cs="Arial"/>
                <w:sz w:val="20"/>
                <w:szCs w:val="20"/>
                <w:vertAlign w:val="superscript"/>
              </w:rPr>
              <w:t>) un plankumainā roņa (</w:t>
            </w:r>
            <w:proofErr w:type="spellStart"/>
            <w:r w:rsidRPr="003850A7">
              <w:rPr>
                <w:rFonts w:ascii="Arial" w:hAnsi="Arial" w:cs="Arial"/>
                <w:i/>
                <w:iCs/>
                <w:sz w:val="20"/>
                <w:szCs w:val="20"/>
                <w:vertAlign w:val="superscript"/>
              </w:rPr>
              <w:t>Pusa</w:t>
            </w:r>
            <w:proofErr w:type="spellEnd"/>
            <w:r w:rsidRPr="003850A7">
              <w:rPr>
                <w:rFonts w:ascii="Arial" w:hAnsi="Arial" w:cs="Arial"/>
                <w:i/>
                <w:iCs/>
                <w:sz w:val="20"/>
                <w:szCs w:val="20"/>
                <w:vertAlign w:val="superscript"/>
              </w:rPr>
              <w:t xml:space="preserve"> </w:t>
            </w:r>
            <w:proofErr w:type="spellStart"/>
            <w:r w:rsidRPr="003850A7">
              <w:rPr>
                <w:rFonts w:ascii="Arial" w:hAnsi="Arial" w:cs="Arial"/>
                <w:i/>
                <w:iCs/>
                <w:sz w:val="20"/>
                <w:szCs w:val="20"/>
                <w:vertAlign w:val="superscript"/>
              </w:rPr>
              <w:t>vitulina</w:t>
            </w:r>
            <w:proofErr w:type="spellEnd"/>
            <w:r w:rsidRPr="003850A7">
              <w:rPr>
                <w:rFonts w:ascii="Arial" w:hAnsi="Arial" w:cs="Arial"/>
                <w:sz w:val="20"/>
                <w:szCs w:val="20"/>
                <w:vertAlign w:val="superscript"/>
              </w:rPr>
              <w:t xml:space="preserve">) apsaimniekošanas (aizsardzības) plānā” (SAP) 2021.-2031.gadam, tajā </w:t>
            </w:r>
            <w:r w:rsidRPr="003850A7">
              <w:rPr>
                <w:rFonts w:ascii="Arial" w:hAnsi="Arial" w:cs="Arial"/>
                <w:sz w:val="20"/>
                <w:szCs w:val="20"/>
                <w:vertAlign w:val="superscript"/>
              </w:rPr>
              <w:lastRenderedPageBreak/>
              <w:t>skaitā:</w:t>
            </w:r>
          </w:p>
          <w:p w14:paraId="373AE4A7" w14:textId="77777777" w:rsidR="007B7EC8" w:rsidRPr="003850A7" w:rsidRDefault="007B7EC8" w:rsidP="007B7EC8">
            <w:pPr>
              <w:widowControl w:val="0"/>
              <w:numPr>
                <w:ilvl w:val="0"/>
                <w:numId w:val="1"/>
              </w:numPr>
              <w:autoSpaceDE w:val="0"/>
              <w:autoSpaceDN w:val="0"/>
              <w:adjustRightInd w:val="0"/>
              <w:spacing w:after="0" w:line="240" w:lineRule="auto"/>
              <w:ind w:left="463"/>
              <w:jc w:val="both"/>
              <w:textAlignment w:val="baseline"/>
              <w:rPr>
                <w:rFonts w:ascii="Arial" w:hAnsi="Arial" w:cs="Arial"/>
                <w:sz w:val="20"/>
                <w:szCs w:val="20"/>
                <w:vertAlign w:val="superscript"/>
              </w:rPr>
            </w:pPr>
            <w:r w:rsidRPr="003850A7">
              <w:rPr>
                <w:rFonts w:ascii="Arial" w:hAnsi="Arial" w:cs="Arial"/>
                <w:sz w:val="20"/>
                <w:szCs w:val="20"/>
                <w:vertAlign w:val="superscript"/>
              </w:rPr>
              <w:t>īstenot efektīvus pasākumus roņu piezvejas piekrastes zvejā samazināšanai, ietverot tehnisko risinājumu izstrādi un roņu drošu zvejasrīku un roņu atbaidīšanas metožu ieviešanu un zvejnieku informēšanas un izglītošanas pasākumus;</w:t>
            </w:r>
          </w:p>
          <w:p w14:paraId="69629E1A" w14:textId="77777777" w:rsidR="007B7EC8" w:rsidRPr="003850A7" w:rsidRDefault="007B7EC8" w:rsidP="007B7EC8">
            <w:pPr>
              <w:widowControl w:val="0"/>
              <w:numPr>
                <w:ilvl w:val="0"/>
                <w:numId w:val="1"/>
              </w:numPr>
              <w:autoSpaceDE w:val="0"/>
              <w:autoSpaceDN w:val="0"/>
              <w:adjustRightInd w:val="0"/>
              <w:spacing w:after="0" w:line="240" w:lineRule="auto"/>
              <w:ind w:left="463"/>
              <w:jc w:val="both"/>
              <w:textAlignment w:val="baseline"/>
              <w:rPr>
                <w:rFonts w:ascii="Arial" w:hAnsi="Arial" w:cs="Arial"/>
                <w:sz w:val="20"/>
                <w:szCs w:val="20"/>
                <w:vertAlign w:val="superscript"/>
              </w:rPr>
            </w:pPr>
            <w:r w:rsidRPr="003850A7">
              <w:rPr>
                <w:rFonts w:ascii="Arial" w:hAnsi="Arial" w:cs="Arial"/>
                <w:sz w:val="20"/>
                <w:szCs w:val="20"/>
                <w:vertAlign w:val="superscript"/>
              </w:rPr>
              <w:t>īstenot roņu mazuļu aizsardzības un apsaimniekošanas pasākumu kompleksu;</w:t>
            </w:r>
          </w:p>
          <w:p w14:paraId="07583792" w14:textId="77777777" w:rsidR="007B7EC8" w:rsidRPr="003850A7" w:rsidRDefault="007B7EC8" w:rsidP="007B7EC8">
            <w:pPr>
              <w:widowControl w:val="0"/>
              <w:numPr>
                <w:ilvl w:val="0"/>
                <w:numId w:val="1"/>
              </w:numPr>
              <w:autoSpaceDE w:val="0"/>
              <w:autoSpaceDN w:val="0"/>
              <w:adjustRightInd w:val="0"/>
              <w:spacing w:after="0" w:line="240" w:lineRule="auto"/>
              <w:ind w:left="451"/>
              <w:jc w:val="both"/>
              <w:textAlignment w:val="baseline"/>
              <w:rPr>
                <w:rFonts w:ascii="Arial" w:hAnsi="Arial" w:cs="Arial"/>
                <w:sz w:val="20"/>
                <w:szCs w:val="20"/>
                <w:vertAlign w:val="superscript"/>
              </w:rPr>
            </w:pPr>
            <w:r w:rsidRPr="003850A7">
              <w:rPr>
                <w:rFonts w:ascii="Arial" w:hAnsi="Arial" w:cs="Arial"/>
                <w:sz w:val="20"/>
                <w:szCs w:val="20"/>
                <w:vertAlign w:val="superscript"/>
              </w:rPr>
              <w:t>veikt izpēti un datu apkopošanu roņu populāciju stāvokļa un tā ietekmējošo slodžu novērtēšanai, īstenojot zvejas rīkos bojā gājušo roņu uzskaiti, pogaino roņu uzskaiti Rīgas jūras līcī un pelēkā roņa barošanās stāvokļa monitoringu Latvijas ūdeņos.</w:t>
            </w:r>
          </w:p>
        </w:tc>
        <w:tc>
          <w:tcPr>
            <w:tcW w:w="1260" w:type="dxa"/>
            <w:vMerge w:val="restart"/>
          </w:tcPr>
          <w:p w14:paraId="5E5893A2" w14:textId="1B033EAC" w:rsidR="007B7EC8" w:rsidRPr="003850A7" w:rsidRDefault="00441C0A"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Pr>
                <w:rFonts w:ascii="Arial" w:hAnsi="Arial" w:cs="Arial"/>
                <w:sz w:val="20"/>
                <w:szCs w:val="20"/>
                <w:vertAlign w:val="superscript"/>
              </w:rPr>
              <w:lastRenderedPageBreak/>
              <w:t>2022 - 2027</w:t>
            </w:r>
          </w:p>
        </w:tc>
        <w:tc>
          <w:tcPr>
            <w:tcW w:w="1728" w:type="dxa"/>
            <w:vMerge w:val="restart"/>
          </w:tcPr>
          <w:p w14:paraId="0724A584"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DAP, BIOR, VARAM, ZM, VVD, pašvaldības, </w:t>
            </w:r>
            <w:r w:rsidRPr="003850A7">
              <w:rPr>
                <w:rFonts w:ascii="Arial" w:hAnsi="Arial" w:cs="Arial"/>
                <w:sz w:val="20"/>
                <w:szCs w:val="20"/>
                <w:vertAlign w:val="superscript"/>
              </w:rPr>
              <w:lastRenderedPageBreak/>
              <w:t>zvejnieki u.c.</w:t>
            </w:r>
          </w:p>
        </w:tc>
        <w:tc>
          <w:tcPr>
            <w:tcW w:w="3503" w:type="dxa"/>
          </w:tcPr>
          <w:p w14:paraId="23EE6F8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lastRenderedPageBreak/>
              <w:t>DR: Īstenoti pasākumi Baltijas jūras roņu populāciju stāvokļa uzlabošanai un aizsardzībai.</w:t>
            </w:r>
          </w:p>
        </w:tc>
        <w:tc>
          <w:tcPr>
            <w:tcW w:w="1571" w:type="dxa"/>
            <w:vMerge w:val="restart"/>
          </w:tcPr>
          <w:p w14:paraId="0D386455"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Valsts budžets, EJZAF, ES un nacionālie </w:t>
            </w:r>
            <w:r w:rsidRPr="003850A7">
              <w:rPr>
                <w:rFonts w:ascii="Arial" w:hAnsi="Arial" w:cs="Arial"/>
                <w:sz w:val="20"/>
                <w:szCs w:val="20"/>
                <w:vertAlign w:val="superscript"/>
              </w:rPr>
              <w:lastRenderedPageBreak/>
              <w:t>projekti (LIFE u.c.)</w:t>
            </w:r>
          </w:p>
        </w:tc>
      </w:tr>
      <w:tr w:rsidR="007B7EC8" w:rsidRPr="003850A7" w14:paraId="1D9E530F" w14:textId="77777777" w:rsidTr="006D3907">
        <w:trPr>
          <w:trHeight w:val="915"/>
          <w:jc w:val="center"/>
        </w:trPr>
        <w:tc>
          <w:tcPr>
            <w:tcW w:w="6828" w:type="dxa"/>
            <w:vMerge/>
          </w:tcPr>
          <w:p w14:paraId="5C6E221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081D94A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71DBD60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19ADC55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Uzlabojusies Baltijas jūras roņu populāciju aizsardzība un stāvoklis.</w:t>
            </w:r>
          </w:p>
        </w:tc>
        <w:tc>
          <w:tcPr>
            <w:tcW w:w="1571" w:type="dxa"/>
            <w:vMerge/>
          </w:tcPr>
          <w:p w14:paraId="3A77B66D"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3977E3C5" w14:textId="77777777" w:rsidTr="006D3907">
        <w:trPr>
          <w:trHeight w:val="366"/>
          <w:jc w:val="center"/>
        </w:trPr>
        <w:tc>
          <w:tcPr>
            <w:tcW w:w="6828" w:type="dxa"/>
            <w:vMerge w:val="restart"/>
          </w:tcPr>
          <w:p w14:paraId="5DE529A9"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(2a) </w:t>
            </w:r>
            <w:r w:rsidRPr="003850A7">
              <w:rPr>
                <w:rFonts w:ascii="Arial" w:hAnsi="Arial" w:cs="Arial"/>
                <w:b/>
                <w:sz w:val="20"/>
                <w:szCs w:val="20"/>
                <w:vertAlign w:val="superscript"/>
              </w:rPr>
              <w:t>JVM1 PP1</w:t>
            </w:r>
            <w:r w:rsidRPr="003850A7">
              <w:rPr>
                <w:rFonts w:ascii="Arial" w:hAnsi="Arial" w:cs="Arial"/>
                <w:sz w:val="20"/>
                <w:szCs w:val="20"/>
                <w:vertAlign w:val="superscript"/>
              </w:rPr>
              <w:t xml:space="preserve"> Izstrādāt un īstenot nacionālo jūras biotopu atjaunošanas plānu, ietverot jūras biotopu atjaunošanas mērķus un pasākumus, un priekšlikumus stingras aizsardzības teritorijām AJT ietvaros, kas vienlaikus kalpos kā zinātniskās references teritorijas.</w:t>
            </w:r>
          </w:p>
        </w:tc>
        <w:tc>
          <w:tcPr>
            <w:tcW w:w="1260" w:type="dxa"/>
            <w:vMerge w:val="restart"/>
          </w:tcPr>
          <w:p w14:paraId="3B7C0F9D" w14:textId="6EF6F527" w:rsidR="007B7EC8" w:rsidRPr="003850A7" w:rsidRDefault="007B7EC8" w:rsidP="005D03E5">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2025.-</w:t>
            </w:r>
            <w:r w:rsidR="005D03E5">
              <w:rPr>
                <w:rFonts w:ascii="Arial" w:hAnsi="Arial" w:cs="Arial"/>
                <w:sz w:val="20"/>
                <w:szCs w:val="20"/>
                <w:vertAlign w:val="superscript"/>
              </w:rPr>
              <w:t xml:space="preserve"> </w:t>
            </w:r>
            <w:r w:rsidRPr="003850A7">
              <w:rPr>
                <w:rFonts w:ascii="Arial" w:hAnsi="Arial" w:cs="Arial"/>
                <w:sz w:val="20"/>
                <w:szCs w:val="20"/>
                <w:vertAlign w:val="superscript"/>
              </w:rPr>
              <w:t>2027</w:t>
            </w:r>
            <w:r w:rsidR="005D03E5">
              <w:rPr>
                <w:rFonts w:ascii="Arial" w:hAnsi="Arial" w:cs="Arial"/>
                <w:sz w:val="20"/>
                <w:szCs w:val="20"/>
                <w:vertAlign w:val="superscript"/>
              </w:rPr>
              <w:t>.</w:t>
            </w:r>
            <w:r w:rsidRPr="003850A7">
              <w:rPr>
                <w:rFonts w:ascii="Arial" w:hAnsi="Arial" w:cs="Arial"/>
                <w:sz w:val="20"/>
                <w:szCs w:val="20"/>
                <w:vertAlign w:val="superscript"/>
              </w:rPr>
              <w:t>gads</w:t>
            </w:r>
          </w:p>
        </w:tc>
        <w:tc>
          <w:tcPr>
            <w:tcW w:w="1728" w:type="dxa"/>
            <w:vMerge w:val="restart"/>
          </w:tcPr>
          <w:p w14:paraId="216FBDFF"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VARAM, DAP, pētniecības institūcijas (LHEI, BIOR), NVO</w:t>
            </w:r>
          </w:p>
        </w:tc>
        <w:tc>
          <w:tcPr>
            <w:tcW w:w="3503" w:type="dxa"/>
          </w:tcPr>
          <w:p w14:paraId="56D8AFCF"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Izstrādāts un īstenots jūras biotopu atjaunošanas plāns.</w:t>
            </w:r>
          </w:p>
        </w:tc>
        <w:tc>
          <w:tcPr>
            <w:tcW w:w="1571" w:type="dxa"/>
            <w:vMerge w:val="restart"/>
          </w:tcPr>
          <w:p w14:paraId="51DD7FAD" w14:textId="34ECC7FD" w:rsidR="007B7EC8" w:rsidRPr="003850A7" w:rsidRDefault="007B7EC8" w:rsidP="0041726E">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color w:val="000000"/>
                <w:sz w:val="20"/>
                <w:szCs w:val="20"/>
                <w:vertAlign w:val="superscript"/>
              </w:rPr>
              <w:t xml:space="preserve">ES </w:t>
            </w:r>
            <w:r w:rsidR="0041726E">
              <w:rPr>
                <w:rFonts w:ascii="Arial" w:hAnsi="Arial" w:cs="Arial"/>
                <w:color w:val="000000"/>
                <w:sz w:val="20"/>
                <w:szCs w:val="20"/>
                <w:vertAlign w:val="superscript"/>
              </w:rPr>
              <w:t>(</w:t>
            </w:r>
            <w:r w:rsidR="0041726E" w:rsidRPr="003850A7">
              <w:rPr>
                <w:rFonts w:ascii="Arial" w:hAnsi="Arial" w:cs="Arial"/>
                <w:color w:val="000000"/>
                <w:sz w:val="20"/>
                <w:szCs w:val="20"/>
                <w:vertAlign w:val="superscript"/>
              </w:rPr>
              <w:t>LIFE</w:t>
            </w:r>
            <w:r w:rsidR="0041726E">
              <w:rPr>
                <w:rFonts w:ascii="Arial" w:hAnsi="Arial" w:cs="Arial"/>
                <w:color w:val="000000"/>
                <w:sz w:val="20"/>
                <w:szCs w:val="20"/>
                <w:vertAlign w:val="superscript"/>
              </w:rPr>
              <w:t>, EJZAF</w:t>
            </w:r>
            <w:r w:rsidR="0041726E" w:rsidRPr="003850A7">
              <w:rPr>
                <w:rFonts w:ascii="Arial" w:hAnsi="Arial" w:cs="Arial"/>
                <w:color w:val="000000"/>
                <w:sz w:val="20"/>
                <w:szCs w:val="20"/>
                <w:vertAlign w:val="superscript"/>
              </w:rPr>
              <w:t>)</w:t>
            </w:r>
            <w:r w:rsidR="0041726E">
              <w:rPr>
                <w:rFonts w:ascii="Arial" w:hAnsi="Arial" w:cs="Arial"/>
                <w:color w:val="000000"/>
                <w:sz w:val="20"/>
                <w:szCs w:val="20"/>
                <w:vertAlign w:val="superscript"/>
              </w:rPr>
              <w:t xml:space="preserve"> </w:t>
            </w:r>
            <w:r w:rsidRPr="003850A7">
              <w:rPr>
                <w:rFonts w:ascii="Arial" w:hAnsi="Arial" w:cs="Arial"/>
                <w:color w:val="000000"/>
                <w:sz w:val="20"/>
                <w:szCs w:val="20"/>
                <w:vertAlign w:val="superscript"/>
              </w:rPr>
              <w:t xml:space="preserve">un </w:t>
            </w:r>
            <w:r w:rsidR="0041726E">
              <w:rPr>
                <w:rFonts w:ascii="Arial" w:hAnsi="Arial" w:cs="Arial"/>
                <w:color w:val="000000"/>
                <w:sz w:val="20"/>
                <w:szCs w:val="20"/>
                <w:vertAlign w:val="superscript"/>
              </w:rPr>
              <w:t>valsts budžets (</w:t>
            </w:r>
            <w:r w:rsidRPr="003850A7">
              <w:rPr>
                <w:rFonts w:ascii="Arial" w:hAnsi="Arial" w:cs="Arial"/>
                <w:color w:val="000000"/>
                <w:sz w:val="20"/>
                <w:szCs w:val="20"/>
                <w:vertAlign w:val="superscript"/>
              </w:rPr>
              <w:t>projekti</w:t>
            </w:r>
            <w:r w:rsidR="0041726E">
              <w:rPr>
                <w:rFonts w:ascii="Arial" w:hAnsi="Arial" w:cs="Arial"/>
                <w:color w:val="000000"/>
                <w:sz w:val="20"/>
                <w:szCs w:val="20"/>
                <w:vertAlign w:val="superscript"/>
              </w:rPr>
              <w:t xml:space="preserve">) </w:t>
            </w:r>
          </w:p>
        </w:tc>
      </w:tr>
      <w:tr w:rsidR="007B7EC8" w:rsidRPr="003850A7" w14:paraId="63708E3B" w14:textId="77777777" w:rsidTr="006D3907">
        <w:trPr>
          <w:trHeight w:val="366"/>
          <w:jc w:val="center"/>
        </w:trPr>
        <w:tc>
          <w:tcPr>
            <w:tcW w:w="6828" w:type="dxa"/>
            <w:vMerge/>
          </w:tcPr>
          <w:p w14:paraId="4769C0D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3F174AB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7B998C04"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4C9D713C"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Uzlabojies jūras biotopu stāvoklis.</w:t>
            </w:r>
          </w:p>
        </w:tc>
        <w:tc>
          <w:tcPr>
            <w:tcW w:w="1571" w:type="dxa"/>
            <w:vMerge/>
          </w:tcPr>
          <w:p w14:paraId="4F0DE755"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color w:val="000000"/>
                <w:sz w:val="20"/>
                <w:szCs w:val="20"/>
                <w:vertAlign w:val="superscript"/>
              </w:rPr>
            </w:pPr>
          </w:p>
        </w:tc>
      </w:tr>
      <w:tr w:rsidR="007B7EC8" w:rsidRPr="003850A7" w14:paraId="1A568D03" w14:textId="77777777" w:rsidTr="006D3907">
        <w:trPr>
          <w:trHeight w:val="458"/>
          <w:jc w:val="center"/>
        </w:trPr>
        <w:tc>
          <w:tcPr>
            <w:tcW w:w="6828" w:type="dxa"/>
            <w:vMerge w:val="restart"/>
          </w:tcPr>
          <w:p w14:paraId="700D4BE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(2a) </w:t>
            </w:r>
            <w:r w:rsidRPr="003850A7">
              <w:rPr>
                <w:rFonts w:ascii="Arial" w:hAnsi="Arial" w:cs="Arial"/>
                <w:b/>
                <w:sz w:val="20"/>
                <w:szCs w:val="20"/>
                <w:vertAlign w:val="superscript"/>
              </w:rPr>
              <w:t>JVM1 PP2</w:t>
            </w:r>
            <w:r w:rsidRPr="003850A7">
              <w:rPr>
                <w:rFonts w:ascii="Arial" w:hAnsi="Arial" w:cs="Arial"/>
                <w:sz w:val="20"/>
                <w:szCs w:val="20"/>
                <w:vertAlign w:val="superscript"/>
              </w:rPr>
              <w:t xml:space="preserve"> Izstrādāt AJT apsaimniekošanas plānam katrai AJT kvantitatīvus </w:t>
            </w:r>
            <w:proofErr w:type="spellStart"/>
            <w:r w:rsidRPr="003850A7">
              <w:rPr>
                <w:rFonts w:ascii="Arial" w:hAnsi="Arial" w:cs="Arial"/>
                <w:sz w:val="20"/>
                <w:szCs w:val="20"/>
                <w:vertAlign w:val="superscript"/>
              </w:rPr>
              <w:t>bentisko</w:t>
            </w:r>
            <w:proofErr w:type="spellEnd"/>
            <w:r w:rsidRPr="003850A7">
              <w:rPr>
                <w:rFonts w:ascii="Arial" w:hAnsi="Arial" w:cs="Arial"/>
                <w:sz w:val="20"/>
                <w:szCs w:val="20"/>
                <w:vertAlign w:val="superscript"/>
              </w:rPr>
              <w:t xml:space="preserve"> biotopu aizsardzības mērķus un to sasniegšanai nepieciešamos apsaimniekošanas pasākumus antropogēno slodžu novēršanai un efektīvai vietējo sugu aizsardzībai.</w:t>
            </w:r>
          </w:p>
        </w:tc>
        <w:tc>
          <w:tcPr>
            <w:tcW w:w="1260" w:type="dxa"/>
            <w:vMerge w:val="restart"/>
          </w:tcPr>
          <w:p w14:paraId="49265215" w14:textId="17DFC98E"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2024.-</w:t>
            </w:r>
            <w:r w:rsidR="005D03E5">
              <w:rPr>
                <w:rFonts w:ascii="Arial" w:hAnsi="Arial" w:cs="Arial"/>
                <w:sz w:val="20"/>
                <w:szCs w:val="20"/>
                <w:vertAlign w:val="superscript"/>
              </w:rPr>
              <w:t xml:space="preserve"> </w:t>
            </w:r>
            <w:r w:rsidRPr="003850A7">
              <w:rPr>
                <w:rFonts w:ascii="Arial" w:hAnsi="Arial" w:cs="Arial"/>
                <w:sz w:val="20"/>
                <w:szCs w:val="20"/>
                <w:vertAlign w:val="superscript"/>
              </w:rPr>
              <w:t>2025.gads</w:t>
            </w:r>
          </w:p>
        </w:tc>
        <w:tc>
          <w:tcPr>
            <w:tcW w:w="1728" w:type="dxa"/>
            <w:vMerge w:val="restart"/>
          </w:tcPr>
          <w:p w14:paraId="5E27D60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VARAM, DAP, pētniecības institūcijas (LHEI, BIOR)</w:t>
            </w:r>
          </w:p>
        </w:tc>
        <w:tc>
          <w:tcPr>
            <w:tcW w:w="3503" w:type="dxa"/>
          </w:tcPr>
          <w:p w14:paraId="394BBC8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DR: AJT noteikti kvantitatīvi </w:t>
            </w:r>
            <w:proofErr w:type="spellStart"/>
            <w:r w:rsidRPr="003850A7">
              <w:rPr>
                <w:rFonts w:ascii="Arial" w:hAnsi="Arial" w:cs="Arial"/>
                <w:sz w:val="20"/>
                <w:szCs w:val="20"/>
                <w:vertAlign w:val="superscript"/>
              </w:rPr>
              <w:t>bentisko</w:t>
            </w:r>
            <w:proofErr w:type="spellEnd"/>
            <w:r w:rsidRPr="003850A7">
              <w:rPr>
                <w:rFonts w:ascii="Arial" w:hAnsi="Arial" w:cs="Arial"/>
                <w:sz w:val="20"/>
                <w:szCs w:val="20"/>
                <w:vertAlign w:val="superscript"/>
              </w:rPr>
              <w:t xml:space="preserve"> biotopu aizsardzības mērķi un efektīvi aizsardzības pasākumi.</w:t>
            </w:r>
          </w:p>
        </w:tc>
        <w:tc>
          <w:tcPr>
            <w:tcW w:w="1571" w:type="dxa"/>
            <w:vMerge w:val="restart"/>
          </w:tcPr>
          <w:p w14:paraId="298CD1BA" w14:textId="137CFBE1" w:rsidR="007B7EC8" w:rsidRPr="003850A7" w:rsidRDefault="007B7EC8" w:rsidP="0041726E">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color w:val="000000"/>
                <w:sz w:val="20"/>
                <w:szCs w:val="20"/>
                <w:vertAlign w:val="superscript"/>
              </w:rPr>
              <w:t xml:space="preserve">ES un </w:t>
            </w:r>
            <w:r w:rsidR="0041726E">
              <w:rPr>
                <w:rFonts w:ascii="Arial" w:hAnsi="Arial" w:cs="Arial"/>
                <w:color w:val="000000"/>
                <w:sz w:val="20"/>
                <w:szCs w:val="20"/>
                <w:vertAlign w:val="superscript"/>
              </w:rPr>
              <w:t>valsts budžets (</w:t>
            </w:r>
            <w:r w:rsidRPr="003850A7">
              <w:rPr>
                <w:rFonts w:ascii="Arial" w:hAnsi="Arial" w:cs="Arial"/>
                <w:color w:val="000000"/>
                <w:sz w:val="20"/>
                <w:szCs w:val="20"/>
                <w:vertAlign w:val="superscript"/>
              </w:rPr>
              <w:t>projekti, LIFE REEF</w:t>
            </w:r>
            <w:r w:rsidR="0041726E">
              <w:rPr>
                <w:rFonts w:ascii="Arial" w:hAnsi="Arial" w:cs="Arial"/>
                <w:color w:val="000000"/>
                <w:sz w:val="20"/>
                <w:szCs w:val="20"/>
                <w:vertAlign w:val="superscript"/>
              </w:rPr>
              <w:t xml:space="preserve"> u</w:t>
            </w:r>
            <w:r w:rsidR="009B11EF">
              <w:rPr>
                <w:rFonts w:ascii="Arial" w:hAnsi="Arial" w:cs="Arial"/>
                <w:color w:val="000000"/>
                <w:sz w:val="20"/>
                <w:szCs w:val="20"/>
                <w:vertAlign w:val="superscript"/>
              </w:rPr>
              <w:t>.</w:t>
            </w:r>
            <w:r w:rsidR="0041726E">
              <w:rPr>
                <w:rFonts w:ascii="Arial" w:hAnsi="Arial" w:cs="Arial"/>
                <w:color w:val="000000"/>
                <w:sz w:val="20"/>
                <w:szCs w:val="20"/>
                <w:vertAlign w:val="superscript"/>
              </w:rPr>
              <w:t>c</w:t>
            </w:r>
            <w:r w:rsidR="009B11EF">
              <w:rPr>
                <w:rFonts w:ascii="Arial" w:hAnsi="Arial" w:cs="Arial"/>
                <w:color w:val="000000"/>
                <w:sz w:val="20"/>
                <w:szCs w:val="20"/>
                <w:vertAlign w:val="superscript"/>
              </w:rPr>
              <w:t>.</w:t>
            </w:r>
            <w:r w:rsidR="0041726E">
              <w:rPr>
                <w:rFonts w:ascii="Arial" w:hAnsi="Arial" w:cs="Arial"/>
                <w:color w:val="000000"/>
                <w:sz w:val="20"/>
                <w:szCs w:val="20"/>
                <w:vertAlign w:val="superscript"/>
              </w:rPr>
              <w:t>)</w:t>
            </w:r>
          </w:p>
        </w:tc>
      </w:tr>
      <w:tr w:rsidR="007B7EC8" w:rsidRPr="003850A7" w14:paraId="49912423" w14:textId="77777777" w:rsidTr="006D3907">
        <w:trPr>
          <w:trHeight w:val="458"/>
          <w:jc w:val="center"/>
        </w:trPr>
        <w:tc>
          <w:tcPr>
            <w:tcW w:w="6828" w:type="dxa"/>
            <w:vMerge/>
          </w:tcPr>
          <w:p w14:paraId="056C67A9"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2AD1816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425D4EE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10A93756"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RR: Uzlabojusies jūras </w:t>
            </w:r>
            <w:proofErr w:type="spellStart"/>
            <w:r w:rsidRPr="003850A7">
              <w:rPr>
                <w:rFonts w:ascii="Arial" w:hAnsi="Arial" w:cs="Arial"/>
                <w:sz w:val="20"/>
                <w:szCs w:val="20"/>
                <w:vertAlign w:val="superscript"/>
              </w:rPr>
              <w:t>bentisko</w:t>
            </w:r>
            <w:proofErr w:type="spellEnd"/>
            <w:r w:rsidRPr="003850A7">
              <w:rPr>
                <w:rFonts w:ascii="Arial" w:hAnsi="Arial" w:cs="Arial"/>
                <w:sz w:val="20"/>
                <w:szCs w:val="20"/>
                <w:vertAlign w:val="superscript"/>
              </w:rPr>
              <w:t xml:space="preserve"> biotopu aizsardzība un stāvoklis.</w:t>
            </w:r>
          </w:p>
        </w:tc>
        <w:tc>
          <w:tcPr>
            <w:tcW w:w="1571" w:type="dxa"/>
            <w:vMerge/>
          </w:tcPr>
          <w:p w14:paraId="46BC86E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color w:val="000000"/>
                <w:sz w:val="20"/>
                <w:szCs w:val="20"/>
                <w:vertAlign w:val="superscript"/>
              </w:rPr>
            </w:pPr>
          </w:p>
        </w:tc>
      </w:tr>
      <w:tr w:rsidR="007B7EC8" w:rsidRPr="003850A7" w14:paraId="738EA492" w14:textId="77777777" w:rsidTr="006D3907">
        <w:trPr>
          <w:trHeight w:val="275"/>
          <w:jc w:val="center"/>
        </w:trPr>
        <w:tc>
          <w:tcPr>
            <w:tcW w:w="6828" w:type="dxa"/>
            <w:vMerge w:val="restart"/>
          </w:tcPr>
          <w:p w14:paraId="60243E16"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(2a) </w:t>
            </w:r>
            <w:r w:rsidRPr="003850A7">
              <w:rPr>
                <w:rFonts w:ascii="Arial" w:hAnsi="Arial" w:cs="Arial"/>
                <w:b/>
                <w:sz w:val="20"/>
                <w:szCs w:val="20"/>
                <w:vertAlign w:val="superscript"/>
              </w:rPr>
              <w:t>JVM1 PP3</w:t>
            </w:r>
            <w:r w:rsidRPr="003850A7">
              <w:rPr>
                <w:rFonts w:ascii="Arial" w:hAnsi="Arial" w:cs="Arial"/>
                <w:sz w:val="20"/>
                <w:szCs w:val="20"/>
                <w:vertAlign w:val="superscript"/>
              </w:rPr>
              <w:t xml:space="preserve"> Izstrādāt nacionālo metodoloģiju AJT tīkla efektivitātes novērtēšanai.</w:t>
            </w:r>
          </w:p>
        </w:tc>
        <w:tc>
          <w:tcPr>
            <w:tcW w:w="1260" w:type="dxa"/>
            <w:vMerge w:val="restart"/>
          </w:tcPr>
          <w:p w14:paraId="696EB6F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2023.-2024.gads</w:t>
            </w:r>
          </w:p>
        </w:tc>
        <w:tc>
          <w:tcPr>
            <w:tcW w:w="1728" w:type="dxa"/>
            <w:vMerge w:val="restart"/>
          </w:tcPr>
          <w:p w14:paraId="576F28C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441C0A">
              <w:rPr>
                <w:rFonts w:ascii="Arial" w:hAnsi="Arial" w:cs="Arial"/>
                <w:b/>
                <w:sz w:val="20"/>
                <w:szCs w:val="20"/>
                <w:vertAlign w:val="superscript"/>
              </w:rPr>
              <w:t>VARAM</w:t>
            </w:r>
            <w:r w:rsidRPr="003850A7">
              <w:rPr>
                <w:rFonts w:ascii="Arial" w:hAnsi="Arial" w:cs="Arial"/>
                <w:sz w:val="20"/>
                <w:szCs w:val="20"/>
                <w:vertAlign w:val="superscript"/>
              </w:rPr>
              <w:t>, DAP, LHEI</w:t>
            </w:r>
          </w:p>
        </w:tc>
        <w:tc>
          <w:tcPr>
            <w:tcW w:w="3503" w:type="dxa"/>
          </w:tcPr>
          <w:p w14:paraId="5E7C59D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Izstrādāta nacionālā metodoloģija.</w:t>
            </w:r>
          </w:p>
        </w:tc>
        <w:tc>
          <w:tcPr>
            <w:tcW w:w="1571" w:type="dxa"/>
            <w:vMerge w:val="restart"/>
          </w:tcPr>
          <w:p w14:paraId="638EACF8" w14:textId="5773AE0C" w:rsidR="007B7EC8" w:rsidRPr="003850A7" w:rsidRDefault="007B7EC8" w:rsidP="009B11EF">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color w:val="000000"/>
                <w:sz w:val="20"/>
                <w:szCs w:val="20"/>
                <w:vertAlign w:val="superscript"/>
              </w:rPr>
              <w:t xml:space="preserve">ES un </w:t>
            </w:r>
            <w:r w:rsidR="009B11EF">
              <w:rPr>
                <w:rFonts w:ascii="Arial" w:hAnsi="Arial" w:cs="Arial"/>
                <w:sz w:val="20"/>
                <w:szCs w:val="20"/>
                <w:vertAlign w:val="superscript"/>
              </w:rPr>
              <w:t>valsts budžets (</w:t>
            </w:r>
            <w:r w:rsidRPr="003850A7">
              <w:rPr>
                <w:rFonts w:ascii="Arial" w:hAnsi="Arial" w:cs="Arial"/>
                <w:color w:val="000000"/>
                <w:sz w:val="20"/>
                <w:szCs w:val="20"/>
                <w:vertAlign w:val="superscript"/>
              </w:rPr>
              <w:t>LVAF</w:t>
            </w:r>
            <w:r w:rsidR="009B11EF">
              <w:rPr>
                <w:rFonts w:ascii="Arial" w:hAnsi="Arial" w:cs="Arial"/>
                <w:color w:val="000000"/>
                <w:sz w:val="20"/>
                <w:szCs w:val="20"/>
                <w:vertAlign w:val="superscript"/>
              </w:rPr>
              <w:t xml:space="preserve"> u.c.</w:t>
            </w:r>
            <w:r w:rsidR="009B11EF" w:rsidRPr="003850A7">
              <w:rPr>
                <w:rFonts w:ascii="Arial" w:hAnsi="Arial" w:cs="Arial"/>
                <w:color w:val="000000"/>
                <w:sz w:val="20"/>
                <w:szCs w:val="20"/>
                <w:vertAlign w:val="superscript"/>
              </w:rPr>
              <w:t xml:space="preserve"> projekti</w:t>
            </w:r>
            <w:r w:rsidR="009B11EF">
              <w:rPr>
                <w:rFonts w:ascii="Arial" w:hAnsi="Arial" w:cs="Arial"/>
                <w:color w:val="000000"/>
                <w:sz w:val="20"/>
                <w:szCs w:val="20"/>
                <w:vertAlign w:val="superscript"/>
              </w:rPr>
              <w:t>)</w:t>
            </w:r>
          </w:p>
        </w:tc>
      </w:tr>
      <w:tr w:rsidR="007B7EC8" w:rsidRPr="003850A7" w14:paraId="491E997C" w14:textId="77777777" w:rsidTr="006D3907">
        <w:trPr>
          <w:trHeight w:val="274"/>
          <w:jc w:val="center"/>
        </w:trPr>
        <w:tc>
          <w:tcPr>
            <w:tcW w:w="6828" w:type="dxa"/>
            <w:vMerge/>
          </w:tcPr>
          <w:p w14:paraId="424C664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07FBB724"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5EAD864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4205B726"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Nodrošināta metodoloģija AJT tīkla efektivitātes novērtēšanai.</w:t>
            </w:r>
          </w:p>
        </w:tc>
        <w:tc>
          <w:tcPr>
            <w:tcW w:w="1571" w:type="dxa"/>
            <w:vMerge/>
          </w:tcPr>
          <w:p w14:paraId="705006B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color w:val="000000"/>
                <w:sz w:val="20"/>
                <w:szCs w:val="20"/>
                <w:vertAlign w:val="superscript"/>
              </w:rPr>
            </w:pPr>
          </w:p>
        </w:tc>
      </w:tr>
      <w:tr w:rsidR="007B7EC8" w:rsidRPr="003850A7" w14:paraId="158393C6" w14:textId="77777777" w:rsidTr="006D3907">
        <w:trPr>
          <w:trHeight w:val="458"/>
          <w:jc w:val="center"/>
        </w:trPr>
        <w:tc>
          <w:tcPr>
            <w:tcW w:w="6828" w:type="dxa"/>
            <w:vMerge w:val="restart"/>
          </w:tcPr>
          <w:p w14:paraId="35F2FF64" w14:textId="1327DB79" w:rsidR="007B7EC8" w:rsidRPr="003850A7" w:rsidRDefault="007B7EC8" w:rsidP="005D03E5">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(2a) </w:t>
            </w:r>
            <w:r w:rsidRPr="003850A7">
              <w:rPr>
                <w:rFonts w:ascii="Arial" w:hAnsi="Arial" w:cs="Arial"/>
                <w:b/>
                <w:sz w:val="20"/>
                <w:szCs w:val="20"/>
                <w:vertAlign w:val="superscript"/>
              </w:rPr>
              <w:t>JVM1 PP4</w:t>
            </w:r>
            <w:r w:rsidRPr="003850A7">
              <w:rPr>
                <w:rFonts w:ascii="Arial" w:hAnsi="Arial" w:cs="Arial"/>
                <w:sz w:val="20"/>
                <w:szCs w:val="20"/>
                <w:vertAlign w:val="superscript"/>
              </w:rPr>
              <w:t xml:space="preserve"> Ligzdojošo putnu aizsardzībai noteikt rekreācijas aktivitāšu ierobežojumus ligzdošanai nozīmīgās vietās un periodā (maija sākums – jūlija beigas), īstenot ierobežojumu ievērošanas kontroli un monitoringu pasākuma efektivitātes novērtēšanai</w:t>
            </w:r>
          </w:p>
        </w:tc>
        <w:tc>
          <w:tcPr>
            <w:tcW w:w="1260" w:type="dxa"/>
            <w:vMerge w:val="restart"/>
          </w:tcPr>
          <w:p w14:paraId="463C74E5"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2024.-2027.gads</w:t>
            </w:r>
          </w:p>
        </w:tc>
        <w:tc>
          <w:tcPr>
            <w:tcW w:w="1728" w:type="dxa"/>
            <w:vMerge w:val="restart"/>
          </w:tcPr>
          <w:p w14:paraId="185D5FA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441C0A">
              <w:rPr>
                <w:rFonts w:ascii="Arial" w:hAnsi="Arial" w:cs="Arial"/>
                <w:b/>
                <w:sz w:val="20"/>
                <w:szCs w:val="20"/>
                <w:vertAlign w:val="superscript"/>
              </w:rPr>
              <w:t>DAP</w:t>
            </w:r>
            <w:r w:rsidRPr="003850A7">
              <w:rPr>
                <w:rFonts w:ascii="Arial" w:hAnsi="Arial" w:cs="Arial"/>
                <w:sz w:val="20"/>
                <w:szCs w:val="20"/>
                <w:vertAlign w:val="superscript"/>
              </w:rPr>
              <w:t>, VARAM, NVO, piekrastes pašvaldības</w:t>
            </w:r>
          </w:p>
        </w:tc>
        <w:tc>
          <w:tcPr>
            <w:tcW w:w="3503" w:type="dxa"/>
          </w:tcPr>
          <w:p w14:paraId="512BDAD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Īstenots pasākums apdraudēto piekrastē ligzdojošu ūdensputnu ligzdošanas vietu aizsardzībai.</w:t>
            </w:r>
          </w:p>
        </w:tc>
        <w:tc>
          <w:tcPr>
            <w:tcW w:w="1571" w:type="dxa"/>
            <w:vMerge w:val="restart"/>
          </w:tcPr>
          <w:p w14:paraId="1A7855E3" w14:textId="5A939FAB" w:rsidR="007B7EC8" w:rsidRPr="003850A7" w:rsidRDefault="009B11EF"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ES un </w:t>
            </w:r>
            <w:r>
              <w:rPr>
                <w:rFonts w:ascii="Arial" w:hAnsi="Arial" w:cs="Arial"/>
                <w:sz w:val="20"/>
                <w:szCs w:val="20"/>
                <w:vertAlign w:val="superscript"/>
              </w:rPr>
              <w:t>valsts budžets (</w:t>
            </w:r>
            <w:r w:rsidR="007B7EC8" w:rsidRPr="003850A7">
              <w:rPr>
                <w:rFonts w:ascii="Arial" w:hAnsi="Arial" w:cs="Arial"/>
                <w:color w:val="000000"/>
                <w:sz w:val="20"/>
                <w:szCs w:val="20"/>
                <w:vertAlign w:val="superscript"/>
              </w:rPr>
              <w:t>projekti</w:t>
            </w:r>
            <w:r>
              <w:rPr>
                <w:rFonts w:ascii="Arial" w:hAnsi="Arial" w:cs="Arial"/>
                <w:color w:val="000000"/>
                <w:sz w:val="20"/>
                <w:szCs w:val="20"/>
                <w:vertAlign w:val="superscript"/>
              </w:rPr>
              <w:t>)</w:t>
            </w:r>
          </w:p>
        </w:tc>
      </w:tr>
      <w:tr w:rsidR="007B7EC8" w:rsidRPr="003850A7" w14:paraId="74D46703" w14:textId="77777777" w:rsidTr="006D3907">
        <w:trPr>
          <w:trHeight w:val="458"/>
          <w:jc w:val="center"/>
        </w:trPr>
        <w:tc>
          <w:tcPr>
            <w:tcW w:w="6828" w:type="dxa"/>
            <w:vMerge/>
          </w:tcPr>
          <w:p w14:paraId="73C8D025"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79E604A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084CE25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0893161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Uzlabojies apdraudēto piekrastē ligzdojošu ūdensputnu stāvoklis.</w:t>
            </w:r>
          </w:p>
        </w:tc>
        <w:tc>
          <w:tcPr>
            <w:tcW w:w="1571" w:type="dxa"/>
            <w:vMerge/>
          </w:tcPr>
          <w:p w14:paraId="0DC25F7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3B03696D" w14:textId="77777777" w:rsidTr="006D3907">
        <w:trPr>
          <w:trHeight w:val="43"/>
          <w:jc w:val="center"/>
        </w:trPr>
        <w:tc>
          <w:tcPr>
            <w:tcW w:w="6828" w:type="dxa"/>
            <w:vMerge w:val="restart"/>
          </w:tcPr>
          <w:p w14:paraId="1380CCB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(2a) </w:t>
            </w:r>
            <w:r w:rsidRPr="003850A7">
              <w:rPr>
                <w:rFonts w:ascii="Arial" w:hAnsi="Arial" w:cs="Arial"/>
                <w:b/>
                <w:sz w:val="20"/>
                <w:szCs w:val="20"/>
                <w:vertAlign w:val="superscript"/>
              </w:rPr>
              <w:t>JVM1 PP5</w:t>
            </w:r>
            <w:r w:rsidRPr="003850A7">
              <w:rPr>
                <w:rFonts w:ascii="Arial" w:hAnsi="Arial" w:cs="Arial"/>
                <w:sz w:val="20"/>
                <w:szCs w:val="20"/>
                <w:vertAlign w:val="superscript"/>
              </w:rPr>
              <w:t xml:space="preserve"> Izstrādāt un īstenot sugu aizsardzības plānu (SAP) piekrastē ligzdojošām putnu sugām, kurām stāvoklis neatbilst LJVS.</w:t>
            </w:r>
          </w:p>
        </w:tc>
        <w:tc>
          <w:tcPr>
            <w:tcW w:w="1260" w:type="dxa"/>
            <w:vMerge w:val="restart"/>
          </w:tcPr>
          <w:p w14:paraId="4F39334F"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2025.gads SAP izstrādei, 2025.-2027.gads SAP īstenošanai</w:t>
            </w:r>
          </w:p>
        </w:tc>
        <w:tc>
          <w:tcPr>
            <w:tcW w:w="1728" w:type="dxa"/>
            <w:vMerge w:val="restart"/>
          </w:tcPr>
          <w:p w14:paraId="60724074"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441C0A">
              <w:rPr>
                <w:rFonts w:ascii="Arial" w:hAnsi="Arial" w:cs="Arial"/>
                <w:b/>
                <w:sz w:val="20"/>
                <w:szCs w:val="20"/>
                <w:vertAlign w:val="superscript"/>
              </w:rPr>
              <w:t>DAP</w:t>
            </w:r>
            <w:r w:rsidRPr="003850A7">
              <w:rPr>
                <w:rFonts w:ascii="Arial" w:hAnsi="Arial" w:cs="Arial"/>
                <w:sz w:val="20"/>
                <w:szCs w:val="20"/>
                <w:vertAlign w:val="superscript"/>
              </w:rPr>
              <w:t>, VARAM, pētniecības institūcijas, NVO, piekrastes pašvaldības</w:t>
            </w:r>
          </w:p>
        </w:tc>
        <w:tc>
          <w:tcPr>
            <w:tcW w:w="3503" w:type="dxa"/>
          </w:tcPr>
          <w:p w14:paraId="1A1F8B6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Izstrādāts un īstenots SAP.</w:t>
            </w:r>
          </w:p>
        </w:tc>
        <w:tc>
          <w:tcPr>
            <w:tcW w:w="1571" w:type="dxa"/>
            <w:vMerge w:val="restart"/>
          </w:tcPr>
          <w:p w14:paraId="47344337" w14:textId="4A85ED51" w:rsidR="007B7EC8" w:rsidRPr="003850A7" w:rsidRDefault="009B11EF" w:rsidP="009B11EF">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ES un </w:t>
            </w:r>
            <w:r>
              <w:rPr>
                <w:rFonts w:ascii="Arial" w:hAnsi="Arial" w:cs="Arial"/>
                <w:sz w:val="20"/>
                <w:szCs w:val="20"/>
                <w:vertAlign w:val="superscript"/>
              </w:rPr>
              <w:t>valsts budžets (</w:t>
            </w:r>
            <w:r w:rsidR="007B7EC8" w:rsidRPr="003850A7">
              <w:rPr>
                <w:rFonts w:ascii="Arial" w:hAnsi="Arial" w:cs="Arial"/>
                <w:color w:val="000000"/>
                <w:sz w:val="20"/>
                <w:szCs w:val="20"/>
                <w:vertAlign w:val="superscript"/>
              </w:rPr>
              <w:t>projekti</w:t>
            </w:r>
            <w:r>
              <w:rPr>
                <w:rFonts w:ascii="Arial" w:hAnsi="Arial" w:cs="Arial"/>
                <w:color w:val="000000"/>
                <w:sz w:val="20"/>
                <w:szCs w:val="20"/>
                <w:vertAlign w:val="superscript"/>
              </w:rPr>
              <w:t xml:space="preserve">: </w:t>
            </w:r>
            <w:r w:rsidR="007B7EC8" w:rsidRPr="003850A7">
              <w:rPr>
                <w:rFonts w:ascii="Arial" w:hAnsi="Arial" w:cs="Arial"/>
                <w:color w:val="000000"/>
                <w:sz w:val="20"/>
                <w:szCs w:val="20"/>
                <w:vertAlign w:val="superscript"/>
              </w:rPr>
              <w:t>LIFE</w:t>
            </w:r>
            <w:r>
              <w:rPr>
                <w:rFonts w:ascii="Arial" w:hAnsi="Arial" w:cs="Arial"/>
                <w:color w:val="000000"/>
                <w:sz w:val="20"/>
                <w:szCs w:val="20"/>
                <w:vertAlign w:val="superscript"/>
              </w:rPr>
              <w:t xml:space="preserve"> u.c.</w:t>
            </w:r>
            <w:r w:rsidR="007B7EC8" w:rsidRPr="003850A7">
              <w:rPr>
                <w:rFonts w:ascii="Arial" w:hAnsi="Arial" w:cs="Arial"/>
                <w:color w:val="000000"/>
                <w:sz w:val="20"/>
                <w:szCs w:val="20"/>
                <w:vertAlign w:val="superscript"/>
              </w:rPr>
              <w:t>)</w:t>
            </w:r>
          </w:p>
        </w:tc>
      </w:tr>
      <w:tr w:rsidR="007B7EC8" w:rsidRPr="003850A7" w14:paraId="1D48DA10" w14:textId="77777777" w:rsidTr="006D3907">
        <w:trPr>
          <w:trHeight w:val="549"/>
          <w:jc w:val="center"/>
        </w:trPr>
        <w:tc>
          <w:tcPr>
            <w:tcW w:w="6828" w:type="dxa"/>
            <w:vMerge/>
          </w:tcPr>
          <w:p w14:paraId="0CF0494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7937D1A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6D71E71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45BBB39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Nodrošināta piekrastē ligzdojošo putnu sugu aizsardzība un stāvokļa uzlabošana.</w:t>
            </w:r>
          </w:p>
          <w:p w14:paraId="4CE4F43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571" w:type="dxa"/>
            <w:vMerge/>
          </w:tcPr>
          <w:p w14:paraId="067A4F8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color w:val="000000"/>
                <w:sz w:val="20"/>
                <w:szCs w:val="20"/>
                <w:vertAlign w:val="superscript"/>
              </w:rPr>
            </w:pPr>
          </w:p>
        </w:tc>
      </w:tr>
      <w:tr w:rsidR="007B7EC8" w:rsidRPr="003850A7" w14:paraId="6795A2F0" w14:textId="77777777" w:rsidTr="006D3907">
        <w:trPr>
          <w:trHeight w:val="550"/>
          <w:jc w:val="center"/>
        </w:trPr>
        <w:tc>
          <w:tcPr>
            <w:tcW w:w="6828" w:type="dxa"/>
            <w:vMerge w:val="restart"/>
          </w:tcPr>
          <w:p w14:paraId="0EE2554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(2a) </w:t>
            </w:r>
            <w:r w:rsidRPr="003850A7">
              <w:rPr>
                <w:rFonts w:ascii="Arial" w:hAnsi="Arial" w:cs="Arial"/>
                <w:b/>
                <w:sz w:val="20"/>
                <w:szCs w:val="20"/>
                <w:vertAlign w:val="superscript"/>
              </w:rPr>
              <w:t>JVM1 PP6</w:t>
            </w:r>
            <w:r w:rsidRPr="003850A7">
              <w:rPr>
                <w:rFonts w:ascii="Arial" w:hAnsi="Arial" w:cs="Arial"/>
                <w:sz w:val="20"/>
                <w:szCs w:val="20"/>
                <w:vertAlign w:val="superscript"/>
              </w:rPr>
              <w:t xml:space="preserve"> Sagatavot nepieciešamo informāciju un priekšlikumus izmaiņām atjaunotajā telpiskajā plānojumā Latvijas jūras ūdeņiem un piekrastes publiskās infrastruktūras tematiskajā plānojumā saistībā ar </w:t>
            </w:r>
            <w:proofErr w:type="spellStart"/>
            <w:r w:rsidRPr="003850A7">
              <w:rPr>
                <w:rFonts w:ascii="Arial" w:hAnsi="Arial" w:cs="Arial"/>
                <w:sz w:val="20"/>
                <w:szCs w:val="20"/>
                <w:vertAlign w:val="superscript"/>
              </w:rPr>
              <w:t>bentisko</w:t>
            </w:r>
            <w:proofErr w:type="spellEnd"/>
            <w:r w:rsidRPr="003850A7">
              <w:rPr>
                <w:rFonts w:ascii="Arial" w:hAnsi="Arial" w:cs="Arial"/>
                <w:sz w:val="20"/>
                <w:szCs w:val="20"/>
                <w:vertAlign w:val="superscript"/>
              </w:rPr>
              <w:t xml:space="preserve"> biotopu un jūras putnu aizsardzības teritorijām, mērķiem un pasākumiem.</w:t>
            </w:r>
          </w:p>
        </w:tc>
        <w:tc>
          <w:tcPr>
            <w:tcW w:w="1260" w:type="dxa"/>
            <w:vMerge w:val="restart"/>
          </w:tcPr>
          <w:p w14:paraId="1BED765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2026.-2027.gads</w:t>
            </w:r>
          </w:p>
        </w:tc>
        <w:tc>
          <w:tcPr>
            <w:tcW w:w="1728" w:type="dxa"/>
            <w:vMerge w:val="restart"/>
          </w:tcPr>
          <w:p w14:paraId="7FE24F6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441C0A">
              <w:rPr>
                <w:rFonts w:ascii="Arial" w:hAnsi="Arial" w:cs="Arial"/>
                <w:b/>
                <w:sz w:val="20"/>
                <w:szCs w:val="20"/>
                <w:vertAlign w:val="superscript"/>
              </w:rPr>
              <w:t>VARAM</w:t>
            </w:r>
            <w:r w:rsidRPr="003850A7">
              <w:rPr>
                <w:rFonts w:ascii="Arial" w:hAnsi="Arial" w:cs="Arial"/>
                <w:sz w:val="20"/>
                <w:szCs w:val="20"/>
                <w:vertAlign w:val="superscript"/>
              </w:rPr>
              <w:t>, DAP, pētniecības institūcijas</w:t>
            </w:r>
          </w:p>
        </w:tc>
        <w:tc>
          <w:tcPr>
            <w:tcW w:w="3503" w:type="dxa"/>
          </w:tcPr>
          <w:p w14:paraId="280E2F04"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Sagatavoti priekšlikumi atjaunotajam jūras telpiskajam un piekraste tematiskajam plānojumam.</w:t>
            </w:r>
          </w:p>
        </w:tc>
        <w:tc>
          <w:tcPr>
            <w:tcW w:w="1571" w:type="dxa"/>
            <w:vMerge w:val="restart"/>
          </w:tcPr>
          <w:p w14:paraId="432E7043" w14:textId="6633F095" w:rsidR="007B7EC8" w:rsidRPr="003850A7" w:rsidRDefault="007B7EC8" w:rsidP="009B11EF">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ES un </w:t>
            </w:r>
            <w:r w:rsidR="009B11EF">
              <w:rPr>
                <w:rFonts w:ascii="Arial" w:hAnsi="Arial" w:cs="Arial"/>
                <w:sz w:val="20"/>
                <w:szCs w:val="20"/>
                <w:vertAlign w:val="superscript"/>
              </w:rPr>
              <w:t>valsts budžets (</w:t>
            </w:r>
            <w:r w:rsidRPr="003850A7">
              <w:rPr>
                <w:rFonts w:ascii="Arial" w:hAnsi="Arial" w:cs="Arial"/>
                <w:sz w:val="20"/>
                <w:szCs w:val="20"/>
                <w:vertAlign w:val="superscript"/>
              </w:rPr>
              <w:t>EJZAF</w:t>
            </w:r>
            <w:r w:rsidR="009B11EF">
              <w:rPr>
                <w:rFonts w:ascii="Arial" w:hAnsi="Arial" w:cs="Arial"/>
                <w:sz w:val="20"/>
                <w:szCs w:val="20"/>
                <w:vertAlign w:val="superscript"/>
              </w:rPr>
              <w:t xml:space="preserve"> u.c. projekti</w:t>
            </w:r>
            <w:r w:rsidRPr="003850A7">
              <w:rPr>
                <w:rFonts w:ascii="Arial" w:hAnsi="Arial" w:cs="Arial"/>
                <w:sz w:val="20"/>
                <w:szCs w:val="20"/>
                <w:vertAlign w:val="superscript"/>
              </w:rPr>
              <w:t>)</w:t>
            </w:r>
          </w:p>
        </w:tc>
      </w:tr>
      <w:tr w:rsidR="007B7EC8" w:rsidRPr="003850A7" w14:paraId="334A5F93" w14:textId="77777777" w:rsidTr="006D3907">
        <w:trPr>
          <w:trHeight w:val="549"/>
          <w:jc w:val="center"/>
        </w:trPr>
        <w:tc>
          <w:tcPr>
            <w:tcW w:w="6828" w:type="dxa"/>
            <w:vMerge/>
          </w:tcPr>
          <w:p w14:paraId="7298C0E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692D577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0B80C899"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669C45AF"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Nodrošināta jūras vides aizsardzības integrācija jūras un piekraste pārvaldības politikās.</w:t>
            </w:r>
          </w:p>
        </w:tc>
        <w:tc>
          <w:tcPr>
            <w:tcW w:w="1571" w:type="dxa"/>
            <w:vMerge/>
          </w:tcPr>
          <w:p w14:paraId="142A3BF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42DBFA08" w14:textId="77777777" w:rsidTr="006D3907">
        <w:trPr>
          <w:trHeight w:val="43"/>
          <w:jc w:val="center"/>
        </w:trPr>
        <w:tc>
          <w:tcPr>
            <w:tcW w:w="6828" w:type="dxa"/>
            <w:vMerge w:val="restart"/>
          </w:tcPr>
          <w:p w14:paraId="474147C5"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(papildinošs pasākums) </w:t>
            </w:r>
            <w:r w:rsidRPr="003850A7">
              <w:rPr>
                <w:rFonts w:ascii="Arial" w:hAnsi="Arial" w:cs="Arial"/>
                <w:b/>
                <w:sz w:val="20"/>
                <w:szCs w:val="20"/>
                <w:vertAlign w:val="superscript"/>
              </w:rPr>
              <w:t>JVM1 PP7</w:t>
            </w:r>
            <w:r w:rsidRPr="003850A7">
              <w:rPr>
                <w:rFonts w:ascii="Arial" w:hAnsi="Arial" w:cs="Arial"/>
                <w:sz w:val="20"/>
                <w:szCs w:val="20"/>
                <w:vertAlign w:val="superscript"/>
              </w:rPr>
              <w:t xml:space="preserve"> Īstenot izpētes monitoringu informācijas nodrošināšanai papildus indikatoriem jūras putnu stāvokļa un slodžu novērtēšanai atbilstoši JSD prasībām un HELCOM indikatoriem.</w:t>
            </w:r>
          </w:p>
        </w:tc>
        <w:tc>
          <w:tcPr>
            <w:tcW w:w="1260" w:type="dxa"/>
            <w:vMerge w:val="restart"/>
          </w:tcPr>
          <w:p w14:paraId="2E6B215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2025.-2027.gads</w:t>
            </w:r>
          </w:p>
        </w:tc>
        <w:tc>
          <w:tcPr>
            <w:tcW w:w="1728" w:type="dxa"/>
            <w:vMerge w:val="restart"/>
          </w:tcPr>
          <w:p w14:paraId="5EEAD91A" w14:textId="5D836870"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441C0A">
              <w:rPr>
                <w:rFonts w:ascii="Arial" w:hAnsi="Arial" w:cs="Arial"/>
                <w:b/>
                <w:sz w:val="20"/>
                <w:szCs w:val="20"/>
                <w:vertAlign w:val="superscript"/>
              </w:rPr>
              <w:t>DAP,</w:t>
            </w:r>
            <w:r w:rsidRPr="003850A7">
              <w:rPr>
                <w:rFonts w:ascii="Arial" w:hAnsi="Arial" w:cs="Arial"/>
                <w:sz w:val="20"/>
                <w:szCs w:val="20"/>
                <w:vertAlign w:val="superscript"/>
              </w:rPr>
              <w:t xml:space="preserve"> </w:t>
            </w:r>
            <w:r w:rsidR="00441C0A" w:rsidRPr="003850A7">
              <w:rPr>
                <w:rFonts w:ascii="Arial" w:hAnsi="Arial" w:cs="Arial"/>
                <w:sz w:val="20"/>
                <w:szCs w:val="20"/>
                <w:vertAlign w:val="superscript"/>
              </w:rPr>
              <w:t xml:space="preserve">VARAM, </w:t>
            </w:r>
            <w:r w:rsidRPr="003850A7">
              <w:rPr>
                <w:rFonts w:ascii="Arial" w:hAnsi="Arial" w:cs="Arial"/>
                <w:sz w:val="20"/>
                <w:szCs w:val="20"/>
                <w:vertAlign w:val="superscript"/>
              </w:rPr>
              <w:t>pētniecības institūcijas</w:t>
            </w:r>
          </w:p>
        </w:tc>
        <w:tc>
          <w:tcPr>
            <w:tcW w:w="3503" w:type="dxa"/>
          </w:tcPr>
          <w:p w14:paraId="729793C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Īstenots izpētes monitorings.</w:t>
            </w:r>
          </w:p>
        </w:tc>
        <w:tc>
          <w:tcPr>
            <w:tcW w:w="1571" w:type="dxa"/>
            <w:vMerge w:val="restart"/>
          </w:tcPr>
          <w:p w14:paraId="3C0C6719" w14:textId="582D8AD5" w:rsidR="007B7EC8" w:rsidRPr="003850A7" w:rsidRDefault="007B7EC8" w:rsidP="009B11EF">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ES un </w:t>
            </w:r>
            <w:r w:rsidR="009B11EF">
              <w:rPr>
                <w:rFonts w:ascii="Arial" w:hAnsi="Arial" w:cs="Arial"/>
                <w:sz w:val="20"/>
                <w:szCs w:val="20"/>
                <w:vertAlign w:val="superscript"/>
              </w:rPr>
              <w:t>valsts budžets</w:t>
            </w:r>
            <w:r w:rsidRPr="003850A7">
              <w:rPr>
                <w:rFonts w:ascii="Arial" w:hAnsi="Arial" w:cs="Arial"/>
                <w:sz w:val="20"/>
                <w:szCs w:val="20"/>
                <w:vertAlign w:val="superscript"/>
              </w:rPr>
              <w:t xml:space="preserve"> (LIFE</w:t>
            </w:r>
            <w:r w:rsidR="009B11EF">
              <w:rPr>
                <w:rFonts w:ascii="Arial" w:hAnsi="Arial" w:cs="Arial"/>
                <w:sz w:val="20"/>
                <w:szCs w:val="20"/>
                <w:vertAlign w:val="superscript"/>
              </w:rPr>
              <w:t xml:space="preserve"> u.c.</w:t>
            </w:r>
            <w:r w:rsidR="009B11EF" w:rsidRPr="003850A7">
              <w:rPr>
                <w:rFonts w:ascii="Arial" w:hAnsi="Arial" w:cs="Arial"/>
                <w:sz w:val="20"/>
                <w:szCs w:val="20"/>
                <w:vertAlign w:val="superscript"/>
              </w:rPr>
              <w:t xml:space="preserve"> projekti</w:t>
            </w:r>
            <w:r w:rsidR="009B11EF">
              <w:rPr>
                <w:rFonts w:ascii="Arial" w:hAnsi="Arial" w:cs="Arial"/>
                <w:sz w:val="20"/>
                <w:szCs w:val="20"/>
                <w:vertAlign w:val="superscript"/>
              </w:rPr>
              <w:t xml:space="preserve"> </w:t>
            </w:r>
            <w:r w:rsidRPr="003850A7">
              <w:rPr>
                <w:rFonts w:ascii="Arial" w:hAnsi="Arial" w:cs="Arial"/>
                <w:sz w:val="20"/>
                <w:szCs w:val="20"/>
                <w:vertAlign w:val="superscript"/>
              </w:rPr>
              <w:t>)</w:t>
            </w:r>
          </w:p>
        </w:tc>
      </w:tr>
      <w:tr w:rsidR="007B7EC8" w:rsidRPr="003850A7" w14:paraId="196815E8" w14:textId="77777777" w:rsidTr="006D3907">
        <w:trPr>
          <w:trHeight w:val="366"/>
          <w:jc w:val="center"/>
        </w:trPr>
        <w:tc>
          <w:tcPr>
            <w:tcW w:w="6828" w:type="dxa"/>
            <w:vMerge/>
          </w:tcPr>
          <w:p w14:paraId="0C13D77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703E439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1FB4547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641869A9"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Uzlabota informācijas bāze jūras putnu stāvokļa un to ietekmējošo slodžu novērtēšanai.</w:t>
            </w:r>
          </w:p>
        </w:tc>
        <w:tc>
          <w:tcPr>
            <w:tcW w:w="1571" w:type="dxa"/>
            <w:vMerge/>
          </w:tcPr>
          <w:p w14:paraId="179A66D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215D061D" w14:textId="77777777" w:rsidTr="006D3907">
        <w:trPr>
          <w:trHeight w:val="275"/>
          <w:jc w:val="center"/>
        </w:trPr>
        <w:tc>
          <w:tcPr>
            <w:tcW w:w="6828" w:type="dxa"/>
            <w:vMerge w:val="restart"/>
          </w:tcPr>
          <w:p w14:paraId="491D29E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(papildinošs pasākums) </w:t>
            </w:r>
            <w:r w:rsidRPr="003850A7">
              <w:rPr>
                <w:rFonts w:ascii="Arial" w:hAnsi="Arial" w:cs="Arial"/>
                <w:b/>
                <w:sz w:val="20"/>
                <w:szCs w:val="20"/>
                <w:vertAlign w:val="superscript"/>
              </w:rPr>
              <w:t>JVM1 PP8</w:t>
            </w:r>
            <w:r w:rsidRPr="003850A7">
              <w:rPr>
                <w:rFonts w:ascii="Arial" w:hAnsi="Arial" w:cs="Arial"/>
                <w:sz w:val="20"/>
                <w:szCs w:val="20"/>
                <w:vertAlign w:val="superscript"/>
              </w:rPr>
              <w:t xml:space="preserve"> Īstenot aktivitātes starptautiskai informācijas apmaiņai un koordinācijai saistībā ar jūras putnu stāvokļa un ietekmējošo slodžu novērtēšanu un aizsardzības pasākumu izstrādi.</w:t>
            </w:r>
          </w:p>
        </w:tc>
        <w:tc>
          <w:tcPr>
            <w:tcW w:w="1260" w:type="dxa"/>
            <w:vMerge w:val="restart"/>
          </w:tcPr>
          <w:p w14:paraId="7EDDDE87" w14:textId="2FBDFD81" w:rsidR="007B7EC8" w:rsidRPr="003850A7" w:rsidRDefault="00593EE6"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Pr>
                <w:rFonts w:ascii="Arial" w:hAnsi="Arial" w:cs="Arial"/>
                <w:sz w:val="20"/>
                <w:szCs w:val="20"/>
                <w:vertAlign w:val="superscript"/>
              </w:rPr>
              <w:t>2022.-2027</w:t>
            </w:r>
          </w:p>
        </w:tc>
        <w:tc>
          <w:tcPr>
            <w:tcW w:w="1728" w:type="dxa"/>
            <w:vMerge w:val="restart"/>
          </w:tcPr>
          <w:p w14:paraId="20AEF029" w14:textId="16B29068"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441C0A">
              <w:rPr>
                <w:rFonts w:ascii="Arial" w:hAnsi="Arial" w:cs="Arial"/>
                <w:b/>
                <w:sz w:val="20"/>
                <w:szCs w:val="20"/>
                <w:vertAlign w:val="superscript"/>
              </w:rPr>
              <w:t>DAP</w:t>
            </w:r>
            <w:r w:rsidRPr="003850A7">
              <w:rPr>
                <w:rFonts w:ascii="Arial" w:hAnsi="Arial" w:cs="Arial"/>
                <w:sz w:val="20"/>
                <w:szCs w:val="20"/>
                <w:vertAlign w:val="superscript"/>
              </w:rPr>
              <w:t xml:space="preserve">, </w:t>
            </w:r>
            <w:r w:rsidR="00441C0A" w:rsidRPr="003850A7">
              <w:rPr>
                <w:rFonts w:ascii="Arial" w:hAnsi="Arial" w:cs="Arial"/>
                <w:sz w:val="20"/>
                <w:szCs w:val="20"/>
                <w:vertAlign w:val="superscript"/>
              </w:rPr>
              <w:t xml:space="preserve">VARAM, </w:t>
            </w:r>
            <w:r w:rsidRPr="003850A7">
              <w:rPr>
                <w:rFonts w:ascii="Arial" w:hAnsi="Arial" w:cs="Arial"/>
                <w:sz w:val="20"/>
                <w:szCs w:val="20"/>
                <w:vertAlign w:val="superscript"/>
              </w:rPr>
              <w:t>pētniecības institūcijas</w:t>
            </w:r>
          </w:p>
        </w:tc>
        <w:tc>
          <w:tcPr>
            <w:tcW w:w="3503" w:type="dxa"/>
          </w:tcPr>
          <w:p w14:paraId="724005F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highlight w:val="yellow"/>
                <w:vertAlign w:val="superscript"/>
              </w:rPr>
            </w:pPr>
            <w:r w:rsidRPr="003850A7">
              <w:rPr>
                <w:rFonts w:ascii="Arial" w:hAnsi="Arial" w:cs="Arial"/>
                <w:sz w:val="20"/>
                <w:szCs w:val="20"/>
                <w:vertAlign w:val="superscript"/>
              </w:rPr>
              <w:t>DR: Veiktas aktivitātes reģionālai informācijas apmaiņai jūras putnu aizsardzībai.</w:t>
            </w:r>
          </w:p>
        </w:tc>
        <w:tc>
          <w:tcPr>
            <w:tcW w:w="1571" w:type="dxa"/>
            <w:vMerge w:val="restart"/>
          </w:tcPr>
          <w:p w14:paraId="1D31FA5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Valsts budžets, LVAF</w:t>
            </w:r>
          </w:p>
        </w:tc>
      </w:tr>
      <w:tr w:rsidR="007B7EC8" w:rsidRPr="003850A7" w14:paraId="23F6D6D2" w14:textId="77777777" w:rsidTr="006D3907">
        <w:trPr>
          <w:trHeight w:val="274"/>
          <w:jc w:val="center"/>
        </w:trPr>
        <w:tc>
          <w:tcPr>
            <w:tcW w:w="6828" w:type="dxa"/>
            <w:vMerge/>
          </w:tcPr>
          <w:p w14:paraId="08C056B6"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55CB453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722BBC5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12E5B35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Uzlabota reģionālā sadarbība un jūras putnu aizsardzība.</w:t>
            </w:r>
          </w:p>
        </w:tc>
        <w:tc>
          <w:tcPr>
            <w:tcW w:w="1571" w:type="dxa"/>
            <w:vMerge/>
          </w:tcPr>
          <w:p w14:paraId="111D168D"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46935439" w14:textId="77777777" w:rsidTr="006D3907">
        <w:trPr>
          <w:trHeight w:val="43"/>
          <w:jc w:val="center"/>
        </w:trPr>
        <w:tc>
          <w:tcPr>
            <w:tcW w:w="6828" w:type="dxa"/>
            <w:vMerge w:val="restart"/>
          </w:tcPr>
          <w:p w14:paraId="4F9C0796"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lastRenderedPageBreak/>
              <w:t xml:space="preserve">(papildinošs pasākums) </w:t>
            </w:r>
            <w:r w:rsidRPr="003850A7">
              <w:rPr>
                <w:rFonts w:ascii="Arial" w:hAnsi="Arial" w:cs="Arial"/>
                <w:b/>
                <w:sz w:val="20"/>
                <w:szCs w:val="20"/>
                <w:vertAlign w:val="superscript"/>
              </w:rPr>
              <w:t>JVM1 PP9</w:t>
            </w:r>
            <w:r w:rsidRPr="003850A7">
              <w:rPr>
                <w:rFonts w:ascii="Arial" w:hAnsi="Arial" w:cs="Arial"/>
                <w:sz w:val="20"/>
                <w:szCs w:val="20"/>
                <w:vertAlign w:val="superscript"/>
              </w:rPr>
              <w:t xml:space="preserve"> Veikt īstenoto roņu aizsardzības pasākumu efektivitātes novērtējumu, ņemot vērā roņu populāciju dinamikas tendences, kā arī klimata pārmaiņu ietekmi uz jūras vidi.</w:t>
            </w:r>
          </w:p>
        </w:tc>
        <w:tc>
          <w:tcPr>
            <w:tcW w:w="1260" w:type="dxa"/>
            <w:vMerge w:val="restart"/>
          </w:tcPr>
          <w:p w14:paraId="2FDBE26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2027.gads</w:t>
            </w:r>
          </w:p>
        </w:tc>
        <w:tc>
          <w:tcPr>
            <w:tcW w:w="1728" w:type="dxa"/>
            <w:vMerge w:val="restart"/>
          </w:tcPr>
          <w:p w14:paraId="21896C4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593EE6">
              <w:rPr>
                <w:rFonts w:ascii="Arial" w:hAnsi="Arial" w:cs="Arial"/>
                <w:b/>
                <w:sz w:val="20"/>
                <w:szCs w:val="20"/>
                <w:vertAlign w:val="superscript"/>
              </w:rPr>
              <w:t>DAP,</w:t>
            </w:r>
            <w:r w:rsidRPr="003850A7">
              <w:rPr>
                <w:rFonts w:ascii="Arial" w:hAnsi="Arial" w:cs="Arial"/>
                <w:sz w:val="20"/>
                <w:szCs w:val="20"/>
                <w:vertAlign w:val="superscript"/>
              </w:rPr>
              <w:t xml:space="preserve"> BIOR</w:t>
            </w:r>
          </w:p>
        </w:tc>
        <w:tc>
          <w:tcPr>
            <w:tcW w:w="3503" w:type="dxa"/>
          </w:tcPr>
          <w:p w14:paraId="300A9D2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Veikts efektivitātes novērtējums.</w:t>
            </w:r>
          </w:p>
        </w:tc>
        <w:tc>
          <w:tcPr>
            <w:tcW w:w="1571" w:type="dxa"/>
            <w:vMerge w:val="restart"/>
          </w:tcPr>
          <w:p w14:paraId="223AD893" w14:textId="262129C5" w:rsidR="007B7EC8" w:rsidRPr="003850A7" w:rsidRDefault="009B11EF"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ES un </w:t>
            </w:r>
            <w:r>
              <w:rPr>
                <w:rFonts w:ascii="Arial" w:hAnsi="Arial" w:cs="Arial"/>
                <w:sz w:val="20"/>
                <w:szCs w:val="20"/>
                <w:vertAlign w:val="superscript"/>
              </w:rPr>
              <w:t>valsts budžets (</w:t>
            </w:r>
            <w:r w:rsidR="007B7EC8" w:rsidRPr="003850A7">
              <w:rPr>
                <w:rFonts w:ascii="Arial" w:hAnsi="Arial" w:cs="Arial"/>
                <w:color w:val="000000"/>
                <w:sz w:val="20"/>
                <w:szCs w:val="20"/>
                <w:vertAlign w:val="superscript"/>
              </w:rPr>
              <w:t>projekti</w:t>
            </w:r>
            <w:r>
              <w:rPr>
                <w:rFonts w:ascii="Arial" w:hAnsi="Arial" w:cs="Arial"/>
                <w:color w:val="000000"/>
                <w:sz w:val="20"/>
                <w:szCs w:val="20"/>
                <w:vertAlign w:val="superscript"/>
              </w:rPr>
              <w:t>)</w:t>
            </w:r>
          </w:p>
        </w:tc>
      </w:tr>
      <w:tr w:rsidR="007B7EC8" w:rsidRPr="003850A7" w14:paraId="45CA1EB7" w14:textId="77777777" w:rsidTr="006D3907">
        <w:trPr>
          <w:trHeight w:val="366"/>
          <w:jc w:val="center"/>
        </w:trPr>
        <w:tc>
          <w:tcPr>
            <w:tcW w:w="6828" w:type="dxa"/>
            <w:vMerge/>
          </w:tcPr>
          <w:p w14:paraId="1D12D9DD"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773CADE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6DE76C39"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622FBEA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Nodrošināta informācija par roņu aizsardzības pasākumu efektivitāti politikas izstrādei.</w:t>
            </w:r>
          </w:p>
        </w:tc>
        <w:tc>
          <w:tcPr>
            <w:tcW w:w="1571" w:type="dxa"/>
            <w:vMerge/>
          </w:tcPr>
          <w:p w14:paraId="5CB2789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color w:val="000000"/>
                <w:sz w:val="20"/>
                <w:szCs w:val="20"/>
                <w:vertAlign w:val="superscript"/>
              </w:rPr>
            </w:pPr>
          </w:p>
        </w:tc>
      </w:tr>
      <w:tr w:rsidR="007B7EC8" w:rsidRPr="003850A7" w14:paraId="35AA049A" w14:textId="77777777" w:rsidTr="006D3907">
        <w:trPr>
          <w:trHeight w:val="641"/>
          <w:jc w:val="center"/>
        </w:trPr>
        <w:tc>
          <w:tcPr>
            <w:tcW w:w="6828" w:type="dxa"/>
            <w:vMerge w:val="restart"/>
          </w:tcPr>
          <w:p w14:paraId="760919BC"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(papildinošs pasākums) </w:t>
            </w:r>
            <w:r w:rsidRPr="003850A7">
              <w:rPr>
                <w:rFonts w:ascii="Arial" w:hAnsi="Arial" w:cs="Arial"/>
                <w:b/>
                <w:sz w:val="20"/>
                <w:szCs w:val="20"/>
                <w:vertAlign w:val="superscript"/>
              </w:rPr>
              <w:t>JVM1 PP10</w:t>
            </w:r>
            <w:r w:rsidRPr="003850A7">
              <w:rPr>
                <w:rFonts w:ascii="Arial" w:hAnsi="Arial" w:cs="Arial"/>
                <w:sz w:val="20"/>
                <w:szCs w:val="20"/>
                <w:vertAlign w:val="superscript"/>
              </w:rPr>
              <w:t xml:space="preserve"> Uzlabot informācijas bāzi par jūras ekosistēmas pakalpojumu nodrošinājumu, telpisko novērtējumu un sociālekonomisko vērtību un informācijas publisko pieejamību politikas lēmumu pieņemšanas atbalstam.</w:t>
            </w:r>
          </w:p>
        </w:tc>
        <w:tc>
          <w:tcPr>
            <w:tcW w:w="1260" w:type="dxa"/>
            <w:vMerge w:val="restart"/>
          </w:tcPr>
          <w:p w14:paraId="562D378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2023.-2027.gads</w:t>
            </w:r>
          </w:p>
        </w:tc>
        <w:tc>
          <w:tcPr>
            <w:tcW w:w="1728" w:type="dxa"/>
            <w:vMerge w:val="restart"/>
          </w:tcPr>
          <w:p w14:paraId="1FB84E86"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VARAM, pētniecības institūcijas</w:t>
            </w:r>
          </w:p>
        </w:tc>
        <w:tc>
          <w:tcPr>
            <w:tcW w:w="3503" w:type="dxa"/>
          </w:tcPr>
          <w:p w14:paraId="7CA936A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Veikti pētījumi un papildinātas publiskās informācijas sistēmas ar datiem par jūras ekosistēmas pakalpojumiem.</w:t>
            </w:r>
          </w:p>
        </w:tc>
        <w:tc>
          <w:tcPr>
            <w:tcW w:w="1571" w:type="dxa"/>
            <w:vMerge w:val="restart"/>
          </w:tcPr>
          <w:p w14:paraId="02A2ABEB" w14:textId="41D532C5" w:rsidR="007B7EC8" w:rsidRPr="003850A7" w:rsidRDefault="007B7EC8" w:rsidP="009B11EF">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ES </w:t>
            </w:r>
            <w:r w:rsidR="009B11EF" w:rsidRPr="003850A7">
              <w:rPr>
                <w:rFonts w:ascii="Arial" w:hAnsi="Arial" w:cs="Arial"/>
                <w:sz w:val="20"/>
                <w:szCs w:val="20"/>
                <w:vertAlign w:val="superscript"/>
              </w:rPr>
              <w:t>(EJZAF)</w:t>
            </w:r>
            <w:r w:rsidR="009B11EF">
              <w:rPr>
                <w:rFonts w:ascii="Arial" w:hAnsi="Arial" w:cs="Arial"/>
                <w:sz w:val="20"/>
                <w:szCs w:val="20"/>
                <w:vertAlign w:val="superscript"/>
              </w:rPr>
              <w:t xml:space="preserve"> </w:t>
            </w:r>
            <w:r w:rsidR="009B11EF" w:rsidRPr="003850A7">
              <w:rPr>
                <w:rFonts w:ascii="Arial" w:hAnsi="Arial" w:cs="Arial"/>
                <w:sz w:val="20"/>
                <w:szCs w:val="20"/>
                <w:vertAlign w:val="superscript"/>
              </w:rPr>
              <w:t xml:space="preserve">un </w:t>
            </w:r>
            <w:r w:rsidR="009B11EF">
              <w:rPr>
                <w:rFonts w:ascii="Arial" w:hAnsi="Arial" w:cs="Arial"/>
                <w:sz w:val="20"/>
                <w:szCs w:val="20"/>
                <w:vertAlign w:val="superscript"/>
              </w:rPr>
              <w:t xml:space="preserve">valsts budžets </w:t>
            </w:r>
          </w:p>
        </w:tc>
      </w:tr>
      <w:tr w:rsidR="007B7EC8" w:rsidRPr="003850A7" w14:paraId="54A773CC" w14:textId="77777777" w:rsidTr="006D3907">
        <w:trPr>
          <w:trHeight w:val="641"/>
          <w:jc w:val="center"/>
        </w:trPr>
        <w:tc>
          <w:tcPr>
            <w:tcW w:w="6828" w:type="dxa"/>
            <w:vMerge/>
          </w:tcPr>
          <w:p w14:paraId="567F648F"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70419FE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20A07EF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4832C089"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Uzlabota informācijas bāze un informācijas pieejamība jūras vides aizsardzības un pārvaldības politiku izstrādei.</w:t>
            </w:r>
          </w:p>
        </w:tc>
        <w:tc>
          <w:tcPr>
            <w:tcW w:w="1571" w:type="dxa"/>
            <w:vMerge/>
          </w:tcPr>
          <w:p w14:paraId="5E11319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7629B4A6" w14:textId="77777777" w:rsidTr="006D3907">
        <w:trPr>
          <w:jc w:val="center"/>
        </w:trPr>
        <w:tc>
          <w:tcPr>
            <w:tcW w:w="6828" w:type="dxa"/>
            <w:shd w:val="clear" w:color="auto" w:fill="DEEAF6" w:themeFill="accent1" w:themeFillTint="33"/>
          </w:tcPr>
          <w:p w14:paraId="37123712" w14:textId="77777777" w:rsidR="007B7EC8" w:rsidRPr="005D03E5" w:rsidRDefault="007B7EC8" w:rsidP="007B7EC8">
            <w:pPr>
              <w:widowControl w:val="0"/>
              <w:autoSpaceDE w:val="0"/>
              <w:autoSpaceDN w:val="0"/>
              <w:adjustRightInd w:val="0"/>
              <w:spacing w:after="0" w:line="240" w:lineRule="auto"/>
              <w:textAlignment w:val="baseline"/>
              <w:rPr>
                <w:rFonts w:ascii="Arial" w:hAnsi="Arial" w:cs="Arial"/>
                <w:b/>
                <w:vertAlign w:val="superscript"/>
              </w:rPr>
            </w:pPr>
            <w:r w:rsidRPr="005D03E5">
              <w:rPr>
                <w:rFonts w:ascii="Arial" w:hAnsi="Arial" w:cs="Arial"/>
                <w:b/>
                <w:vertAlign w:val="superscript"/>
              </w:rPr>
              <w:t>2.Rīcības virziens mērķa sasniegšanai:</w:t>
            </w:r>
          </w:p>
        </w:tc>
        <w:tc>
          <w:tcPr>
            <w:tcW w:w="8062" w:type="dxa"/>
            <w:gridSpan w:val="4"/>
            <w:shd w:val="clear" w:color="auto" w:fill="DEEAF6" w:themeFill="accent1" w:themeFillTint="33"/>
          </w:tcPr>
          <w:p w14:paraId="50D77ED6" w14:textId="77777777" w:rsidR="007B7EC8" w:rsidRPr="005D03E5" w:rsidRDefault="007B7EC8" w:rsidP="007B7EC8">
            <w:pPr>
              <w:widowControl w:val="0"/>
              <w:autoSpaceDE w:val="0"/>
              <w:autoSpaceDN w:val="0"/>
              <w:adjustRightInd w:val="0"/>
              <w:spacing w:after="0" w:line="240" w:lineRule="auto"/>
              <w:textAlignment w:val="baseline"/>
              <w:rPr>
                <w:rFonts w:ascii="Arial" w:hAnsi="Arial" w:cs="Arial"/>
                <w:b/>
                <w:vertAlign w:val="superscript"/>
              </w:rPr>
            </w:pPr>
            <w:r w:rsidRPr="005D03E5">
              <w:rPr>
                <w:rFonts w:ascii="Arial" w:hAnsi="Arial" w:cs="Arial"/>
                <w:b/>
                <w:vertAlign w:val="superscript"/>
              </w:rPr>
              <w:t xml:space="preserve">RV2 Novērst jaunu svešo sugu ieviešanos no cilvēka darbības un, cik iespējams, mazināt esošo jūras </w:t>
            </w:r>
            <w:proofErr w:type="spellStart"/>
            <w:r w:rsidRPr="005D03E5">
              <w:rPr>
                <w:rFonts w:ascii="Arial" w:hAnsi="Arial" w:cs="Arial"/>
                <w:b/>
                <w:vertAlign w:val="superscript"/>
              </w:rPr>
              <w:t>i</w:t>
            </w:r>
            <w:r w:rsidRPr="005D03E5">
              <w:rPr>
                <w:rFonts w:ascii="Arial" w:hAnsi="Arial" w:cs="Arial"/>
                <w:b/>
                <w:bCs/>
                <w:color w:val="000000"/>
                <w:vertAlign w:val="superscript"/>
              </w:rPr>
              <w:t>nvazīvo</w:t>
            </w:r>
            <w:proofErr w:type="spellEnd"/>
            <w:r w:rsidRPr="005D03E5">
              <w:rPr>
                <w:rFonts w:ascii="Arial" w:hAnsi="Arial" w:cs="Arial"/>
                <w:b/>
                <w:bCs/>
                <w:color w:val="000000"/>
                <w:vertAlign w:val="superscript"/>
              </w:rPr>
              <w:t xml:space="preserve"> svešo sugu ietekmi </w:t>
            </w:r>
          </w:p>
        </w:tc>
      </w:tr>
      <w:tr w:rsidR="007B7EC8" w:rsidRPr="003850A7" w14:paraId="2E17E148" w14:textId="77777777" w:rsidTr="006D3907">
        <w:trPr>
          <w:trHeight w:val="275"/>
          <w:jc w:val="center"/>
        </w:trPr>
        <w:tc>
          <w:tcPr>
            <w:tcW w:w="6828" w:type="dxa"/>
            <w:vMerge w:val="restart"/>
            <w:shd w:val="clear" w:color="auto" w:fill="D9D9D9" w:themeFill="background1" w:themeFillShade="D9"/>
          </w:tcPr>
          <w:p w14:paraId="39044D80" w14:textId="77777777" w:rsidR="007B7EC8" w:rsidRPr="005D03E5" w:rsidRDefault="007B7EC8" w:rsidP="007B7EC8">
            <w:pPr>
              <w:widowControl w:val="0"/>
              <w:autoSpaceDE w:val="0"/>
              <w:autoSpaceDN w:val="0"/>
              <w:adjustRightInd w:val="0"/>
              <w:spacing w:after="0" w:line="240" w:lineRule="auto"/>
              <w:textAlignment w:val="baseline"/>
              <w:rPr>
                <w:rFonts w:ascii="Arial" w:hAnsi="Arial" w:cs="Arial"/>
                <w:b/>
                <w:vertAlign w:val="superscript"/>
              </w:rPr>
            </w:pPr>
            <w:r w:rsidRPr="005D03E5">
              <w:rPr>
                <w:rFonts w:ascii="Arial" w:hAnsi="Arial" w:cs="Arial"/>
                <w:b/>
                <w:vertAlign w:val="superscript"/>
              </w:rPr>
              <w:t>Pasākumi izvirzītā mērķa sasniegšanai</w:t>
            </w:r>
          </w:p>
        </w:tc>
        <w:tc>
          <w:tcPr>
            <w:tcW w:w="1260" w:type="dxa"/>
            <w:vMerge w:val="restart"/>
            <w:shd w:val="clear" w:color="auto" w:fill="D9D9D9" w:themeFill="background1" w:themeFillShade="D9"/>
          </w:tcPr>
          <w:p w14:paraId="751DF174" w14:textId="77777777" w:rsidR="007B7EC8" w:rsidRPr="005D03E5"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r w:rsidRPr="005D03E5">
              <w:rPr>
                <w:rFonts w:ascii="Arial" w:hAnsi="Arial" w:cs="Arial"/>
                <w:b/>
                <w:sz w:val="20"/>
                <w:szCs w:val="20"/>
                <w:vertAlign w:val="superscript"/>
              </w:rPr>
              <w:t>Izpildes termiņš</w:t>
            </w:r>
          </w:p>
        </w:tc>
        <w:tc>
          <w:tcPr>
            <w:tcW w:w="1728" w:type="dxa"/>
            <w:vMerge w:val="restart"/>
            <w:shd w:val="clear" w:color="auto" w:fill="D9D9D9" w:themeFill="background1" w:themeFillShade="D9"/>
          </w:tcPr>
          <w:p w14:paraId="18C4D3B2" w14:textId="77777777" w:rsidR="007B7EC8" w:rsidRPr="005D03E5"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r w:rsidRPr="005D03E5">
              <w:rPr>
                <w:rFonts w:ascii="Arial" w:hAnsi="Arial" w:cs="Arial"/>
                <w:b/>
                <w:sz w:val="20"/>
                <w:szCs w:val="20"/>
                <w:vertAlign w:val="superscript"/>
              </w:rPr>
              <w:t>Atbildīgā iestāde un iesaistītās iestādes</w:t>
            </w:r>
          </w:p>
        </w:tc>
        <w:tc>
          <w:tcPr>
            <w:tcW w:w="3503" w:type="dxa"/>
            <w:shd w:val="clear" w:color="auto" w:fill="D9D9D9" w:themeFill="background1" w:themeFillShade="D9"/>
          </w:tcPr>
          <w:p w14:paraId="51FA2483" w14:textId="577BF789" w:rsidR="007B7EC8" w:rsidRPr="005D03E5" w:rsidRDefault="007B7EC8" w:rsidP="00284A7B">
            <w:pPr>
              <w:widowControl w:val="0"/>
              <w:autoSpaceDE w:val="0"/>
              <w:autoSpaceDN w:val="0"/>
              <w:adjustRightInd w:val="0"/>
              <w:spacing w:after="0" w:line="240" w:lineRule="auto"/>
              <w:textAlignment w:val="baseline"/>
              <w:rPr>
                <w:rFonts w:ascii="Arial" w:hAnsi="Arial" w:cs="Arial"/>
                <w:b/>
                <w:sz w:val="20"/>
                <w:szCs w:val="20"/>
                <w:vertAlign w:val="superscript"/>
              </w:rPr>
            </w:pPr>
            <w:r w:rsidRPr="005D03E5">
              <w:rPr>
                <w:rFonts w:ascii="Arial" w:hAnsi="Arial" w:cs="Arial"/>
                <w:b/>
                <w:sz w:val="20"/>
                <w:szCs w:val="20"/>
                <w:vertAlign w:val="superscript"/>
              </w:rPr>
              <w:t>Darbības rezultāts</w:t>
            </w:r>
            <w:r w:rsidR="00284A7B">
              <w:rPr>
                <w:rFonts w:ascii="Arial" w:hAnsi="Arial" w:cs="Arial"/>
                <w:b/>
                <w:sz w:val="20"/>
                <w:szCs w:val="20"/>
                <w:vertAlign w:val="superscript"/>
              </w:rPr>
              <w:t xml:space="preserve"> (DR)</w:t>
            </w:r>
          </w:p>
        </w:tc>
        <w:tc>
          <w:tcPr>
            <w:tcW w:w="1571" w:type="dxa"/>
            <w:vMerge w:val="restart"/>
            <w:shd w:val="clear" w:color="auto" w:fill="D9D9D9" w:themeFill="background1" w:themeFillShade="D9"/>
          </w:tcPr>
          <w:p w14:paraId="04578F0F"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r w:rsidRPr="003850A7">
              <w:rPr>
                <w:rFonts w:ascii="Arial" w:hAnsi="Arial" w:cs="Arial"/>
                <w:b/>
                <w:sz w:val="20"/>
                <w:szCs w:val="20"/>
                <w:vertAlign w:val="superscript"/>
              </w:rPr>
              <w:t>Indikatīvs finansējuma avots</w:t>
            </w:r>
          </w:p>
        </w:tc>
      </w:tr>
      <w:tr w:rsidR="007B7EC8" w:rsidRPr="003850A7" w14:paraId="181382D1" w14:textId="77777777" w:rsidTr="006D3907">
        <w:trPr>
          <w:trHeight w:val="274"/>
          <w:jc w:val="center"/>
        </w:trPr>
        <w:tc>
          <w:tcPr>
            <w:tcW w:w="6828" w:type="dxa"/>
            <w:vMerge/>
            <w:shd w:val="clear" w:color="auto" w:fill="D9D9D9" w:themeFill="background1" w:themeFillShade="D9"/>
          </w:tcPr>
          <w:p w14:paraId="652A4EC9" w14:textId="77777777" w:rsidR="007B7EC8" w:rsidRPr="005D03E5" w:rsidRDefault="007B7EC8" w:rsidP="007B7EC8">
            <w:pPr>
              <w:widowControl w:val="0"/>
              <w:autoSpaceDE w:val="0"/>
              <w:autoSpaceDN w:val="0"/>
              <w:adjustRightInd w:val="0"/>
              <w:spacing w:after="0" w:line="240" w:lineRule="auto"/>
              <w:textAlignment w:val="baseline"/>
              <w:rPr>
                <w:rFonts w:ascii="Arial" w:hAnsi="Arial" w:cs="Arial"/>
                <w:b/>
                <w:vertAlign w:val="superscript"/>
              </w:rPr>
            </w:pPr>
          </w:p>
        </w:tc>
        <w:tc>
          <w:tcPr>
            <w:tcW w:w="1260" w:type="dxa"/>
            <w:vMerge/>
            <w:shd w:val="clear" w:color="auto" w:fill="D9D9D9" w:themeFill="background1" w:themeFillShade="D9"/>
          </w:tcPr>
          <w:p w14:paraId="231D67BD" w14:textId="77777777" w:rsidR="007B7EC8" w:rsidRPr="005D03E5"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p>
        </w:tc>
        <w:tc>
          <w:tcPr>
            <w:tcW w:w="1728" w:type="dxa"/>
            <w:vMerge/>
            <w:shd w:val="clear" w:color="auto" w:fill="D9D9D9" w:themeFill="background1" w:themeFillShade="D9"/>
          </w:tcPr>
          <w:p w14:paraId="3A2174A9" w14:textId="77777777" w:rsidR="007B7EC8" w:rsidRPr="005D03E5"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p>
        </w:tc>
        <w:tc>
          <w:tcPr>
            <w:tcW w:w="3503" w:type="dxa"/>
            <w:shd w:val="clear" w:color="auto" w:fill="D9D9D9" w:themeFill="background1" w:themeFillShade="D9"/>
          </w:tcPr>
          <w:p w14:paraId="3085374F" w14:textId="49D41ACF" w:rsidR="007B7EC8" w:rsidRPr="005D03E5"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r w:rsidRPr="005D03E5">
              <w:rPr>
                <w:rFonts w:ascii="Arial" w:hAnsi="Arial" w:cs="Arial"/>
                <w:b/>
                <w:sz w:val="20"/>
                <w:szCs w:val="20"/>
                <w:vertAlign w:val="superscript"/>
              </w:rPr>
              <w:t>Rezultatīvais rādītājs</w:t>
            </w:r>
            <w:r w:rsidR="00284A7B">
              <w:rPr>
                <w:rFonts w:ascii="Arial" w:hAnsi="Arial" w:cs="Arial"/>
                <w:b/>
                <w:sz w:val="20"/>
                <w:szCs w:val="20"/>
                <w:vertAlign w:val="superscript"/>
              </w:rPr>
              <w:t xml:space="preserve"> (RR)</w:t>
            </w:r>
          </w:p>
        </w:tc>
        <w:tc>
          <w:tcPr>
            <w:tcW w:w="1571" w:type="dxa"/>
            <w:vMerge/>
            <w:shd w:val="clear" w:color="auto" w:fill="D9D9D9" w:themeFill="background1" w:themeFillShade="D9"/>
          </w:tcPr>
          <w:p w14:paraId="01A7A93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p>
        </w:tc>
      </w:tr>
      <w:tr w:rsidR="007B7EC8" w:rsidRPr="003850A7" w14:paraId="72656D05" w14:textId="77777777" w:rsidTr="006D3907">
        <w:trPr>
          <w:trHeight w:val="641"/>
          <w:jc w:val="center"/>
        </w:trPr>
        <w:tc>
          <w:tcPr>
            <w:tcW w:w="6828" w:type="dxa"/>
            <w:vMerge w:val="restart"/>
          </w:tcPr>
          <w:p w14:paraId="3F8E4B9E" w14:textId="77777777" w:rsidR="007B7EC8" w:rsidRPr="003850A7" w:rsidRDefault="007B7EC8" w:rsidP="007B7EC8">
            <w:pPr>
              <w:widowControl w:val="0"/>
              <w:autoSpaceDE w:val="0"/>
              <w:autoSpaceDN w:val="0"/>
              <w:adjustRightInd w:val="0"/>
              <w:spacing w:after="0" w:line="240" w:lineRule="auto"/>
              <w:jc w:val="both"/>
              <w:textAlignment w:val="baseline"/>
              <w:rPr>
                <w:rFonts w:ascii="Arial" w:hAnsi="Arial" w:cs="Arial"/>
                <w:color w:val="000000"/>
                <w:sz w:val="20"/>
                <w:szCs w:val="20"/>
                <w:vertAlign w:val="superscript"/>
              </w:rPr>
            </w:pPr>
            <w:r w:rsidRPr="003850A7">
              <w:rPr>
                <w:rFonts w:ascii="Arial" w:hAnsi="Arial" w:cs="Arial"/>
                <w:sz w:val="20"/>
                <w:szCs w:val="20"/>
                <w:vertAlign w:val="superscript"/>
              </w:rPr>
              <w:t xml:space="preserve">(1b) </w:t>
            </w:r>
            <w:r w:rsidRPr="003850A7">
              <w:rPr>
                <w:rFonts w:ascii="Arial" w:hAnsi="Arial" w:cs="Arial"/>
                <w:b/>
                <w:sz w:val="20"/>
                <w:szCs w:val="20"/>
                <w:vertAlign w:val="superscript"/>
              </w:rPr>
              <w:t>JVM1 EP6</w:t>
            </w:r>
            <w:r w:rsidRPr="003850A7">
              <w:rPr>
                <w:rFonts w:ascii="Arial" w:hAnsi="Arial" w:cs="Arial"/>
                <w:sz w:val="20"/>
                <w:szCs w:val="20"/>
                <w:vertAlign w:val="superscript"/>
              </w:rPr>
              <w:t xml:space="preserve"> Īstenot pasākumus, kas paredzēti “Vides politikas pamatnostādnēs 2021.-2027.gadam” saistībā ar k</w:t>
            </w:r>
            <w:r w:rsidRPr="003850A7">
              <w:rPr>
                <w:rFonts w:ascii="Arial" w:hAnsi="Arial" w:cs="Arial"/>
                <w:bCs/>
                <w:color w:val="000000"/>
                <w:sz w:val="20"/>
                <w:szCs w:val="20"/>
                <w:vertAlign w:val="superscript"/>
              </w:rPr>
              <w:t xml:space="preserve">uģu balasta ūdens un nosēdumu apdraudējuma jūras ekosistēmai novēršanu: </w:t>
            </w:r>
          </w:p>
          <w:p w14:paraId="50F7BA83" w14:textId="77777777" w:rsidR="007B7EC8" w:rsidRPr="003850A7" w:rsidRDefault="007B7EC8" w:rsidP="007B7EC8">
            <w:pPr>
              <w:widowControl w:val="0"/>
              <w:numPr>
                <w:ilvl w:val="0"/>
                <w:numId w:val="4"/>
              </w:numPr>
              <w:autoSpaceDE w:val="0"/>
              <w:autoSpaceDN w:val="0"/>
              <w:adjustRightInd w:val="0"/>
              <w:spacing w:after="0" w:line="240" w:lineRule="auto"/>
              <w:ind w:left="451"/>
              <w:jc w:val="both"/>
              <w:textAlignment w:val="baseline"/>
              <w:rPr>
                <w:rFonts w:ascii="Arial" w:hAnsi="Arial" w:cs="Arial"/>
                <w:color w:val="000000"/>
                <w:sz w:val="20"/>
                <w:szCs w:val="20"/>
                <w:vertAlign w:val="superscript"/>
              </w:rPr>
            </w:pPr>
            <w:r w:rsidRPr="003850A7">
              <w:rPr>
                <w:rFonts w:ascii="Arial" w:hAnsi="Arial" w:cs="Arial"/>
                <w:color w:val="000000"/>
                <w:sz w:val="20"/>
                <w:szCs w:val="20"/>
                <w:vertAlign w:val="superscript"/>
              </w:rPr>
              <w:t xml:space="preserve">īstenot kuģu balasta ūdens un nosēdumu pārvaldības monitoringu (arī vides kontroles ietvaros), t.sk. svešo sugu monitoringu ostās un jūras ūdeņos; </w:t>
            </w:r>
          </w:p>
          <w:p w14:paraId="4ABB081C" w14:textId="77777777" w:rsidR="007B7EC8" w:rsidRPr="003850A7" w:rsidRDefault="007B7EC8" w:rsidP="007B7EC8">
            <w:pPr>
              <w:widowControl w:val="0"/>
              <w:numPr>
                <w:ilvl w:val="0"/>
                <w:numId w:val="4"/>
              </w:numPr>
              <w:autoSpaceDE w:val="0"/>
              <w:autoSpaceDN w:val="0"/>
              <w:adjustRightInd w:val="0"/>
              <w:spacing w:after="0" w:line="240" w:lineRule="auto"/>
              <w:ind w:left="451"/>
              <w:jc w:val="both"/>
              <w:textAlignment w:val="baseline"/>
              <w:rPr>
                <w:rFonts w:ascii="Arial" w:hAnsi="Arial" w:cs="Arial"/>
                <w:sz w:val="20"/>
                <w:szCs w:val="20"/>
                <w:vertAlign w:val="superscript"/>
              </w:rPr>
            </w:pPr>
            <w:r w:rsidRPr="003850A7">
              <w:rPr>
                <w:rFonts w:ascii="Arial" w:hAnsi="Arial" w:cs="Arial"/>
                <w:color w:val="000000"/>
                <w:sz w:val="20"/>
                <w:szCs w:val="20"/>
                <w:vertAlign w:val="superscript"/>
              </w:rPr>
              <w:t>nodrošināt atbilstošas balasta ūdens nosēdumu pieņemšanas iekārtas ostās (kur nepieciešams/ kur notiek kuģu remonts, tilpņu labošana, tīrīšana).</w:t>
            </w:r>
          </w:p>
        </w:tc>
        <w:tc>
          <w:tcPr>
            <w:tcW w:w="1260" w:type="dxa"/>
            <w:vMerge w:val="restart"/>
          </w:tcPr>
          <w:p w14:paraId="0432EFD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2022.-2027.gads monitoringam</w:t>
            </w:r>
          </w:p>
          <w:p w14:paraId="3126F00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2027.gads ostu pieņemšanas iekārtām</w:t>
            </w:r>
          </w:p>
        </w:tc>
        <w:tc>
          <w:tcPr>
            <w:tcW w:w="1728" w:type="dxa"/>
            <w:vMerge w:val="restart"/>
          </w:tcPr>
          <w:p w14:paraId="26B3044C" w14:textId="42DA3015" w:rsidR="00593EE6"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VARAM, VVD, LHEI</w:t>
            </w:r>
            <w:r w:rsidR="00593EE6">
              <w:rPr>
                <w:rFonts w:ascii="Arial" w:hAnsi="Arial" w:cs="Arial"/>
                <w:sz w:val="20"/>
                <w:szCs w:val="20"/>
                <w:vertAlign w:val="superscript"/>
              </w:rPr>
              <w:t>;</w:t>
            </w:r>
          </w:p>
          <w:p w14:paraId="1300EB86" w14:textId="77777777" w:rsidR="00593EE6" w:rsidRDefault="00593EE6"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p w14:paraId="477365E1" w14:textId="77777777" w:rsidR="00593EE6" w:rsidRDefault="00593EE6"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p w14:paraId="3DD2305A" w14:textId="3CB8A78F"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SM, ostas </w:t>
            </w:r>
          </w:p>
        </w:tc>
        <w:tc>
          <w:tcPr>
            <w:tcW w:w="3503" w:type="dxa"/>
          </w:tcPr>
          <w:p w14:paraId="4395CC4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DR: Īstenots kuģu balasta ūdeņu pārvaldības un svešo sugu monitorings, nodrošinātas </w:t>
            </w:r>
            <w:r w:rsidRPr="003850A7">
              <w:rPr>
                <w:rFonts w:ascii="Arial" w:hAnsi="Arial" w:cs="Arial"/>
                <w:color w:val="000000"/>
                <w:sz w:val="20"/>
                <w:szCs w:val="20"/>
                <w:vertAlign w:val="superscript"/>
              </w:rPr>
              <w:t>atbilstošas balasta ūdens nosēdumu pieņemšanas iekārtas ostās.</w:t>
            </w:r>
          </w:p>
        </w:tc>
        <w:tc>
          <w:tcPr>
            <w:tcW w:w="1571" w:type="dxa"/>
            <w:vMerge w:val="restart"/>
          </w:tcPr>
          <w:p w14:paraId="64CB9D7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Valsts budžets, ostu finansējums, ES fondi</w:t>
            </w:r>
          </w:p>
        </w:tc>
      </w:tr>
      <w:tr w:rsidR="007B7EC8" w:rsidRPr="003850A7" w14:paraId="45F60E42" w14:textId="77777777" w:rsidTr="006D3907">
        <w:trPr>
          <w:trHeight w:val="641"/>
          <w:jc w:val="center"/>
        </w:trPr>
        <w:tc>
          <w:tcPr>
            <w:tcW w:w="6828" w:type="dxa"/>
            <w:vMerge/>
          </w:tcPr>
          <w:p w14:paraId="381443E4" w14:textId="77777777" w:rsidR="007B7EC8" w:rsidRPr="003850A7" w:rsidRDefault="007B7EC8" w:rsidP="007B7EC8">
            <w:pPr>
              <w:widowControl w:val="0"/>
              <w:autoSpaceDE w:val="0"/>
              <w:autoSpaceDN w:val="0"/>
              <w:adjustRightInd w:val="0"/>
              <w:spacing w:after="0" w:line="240" w:lineRule="auto"/>
              <w:jc w:val="both"/>
              <w:textAlignment w:val="baseline"/>
              <w:rPr>
                <w:rFonts w:ascii="Arial" w:hAnsi="Arial" w:cs="Arial"/>
                <w:sz w:val="20"/>
                <w:szCs w:val="20"/>
                <w:vertAlign w:val="superscript"/>
              </w:rPr>
            </w:pPr>
          </w:p>
        </w:tc>
        <w:tc>
          <w:tcPr>
            <w:tcW w:w="1260" w:type="dxa"/>
            <w:vMerge/>
          </w:tcPr>
          <w:p w14:paraId="7C7D4B0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6DB45D8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3B73F169"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Novērtēts un novērsts apdraudējums jūras ekosistēmai no svešo sugu ienākšanas ar kuģu balasta ūdeņiem.</w:t>
            </w:r>
          </w:p>
        </w:tc>
        <w:tc>
          <w:tcPr>
            <w:tcW w:w="1571" w:type="dxa"/>
            <w:vMerge/>
          </w:tcPr>
          <w:p w14:paraId="6A01110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64CAF56E" w14:textId="77777777" w:rsidTr="006D3907">
        <w:trPr>
          <w:trHeight w:val="550"/>
          <w:jc w:val="center"/>
        </w:trPr>
        <w:tc>
          <w:tcPr>
            <w:tcW w:w="6828" w:type="dxa"/>
            <w:vMerge w:val="restart"/>
          </w:tcPr>
          <w:p w14:paraId="0B8DCAF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color w:val="000000"/>
                <w:sz w:val="20"/>
                <w:szCs w:val="20"/>
                <w:vertAlign w:val="superscript"/>
              </w:rPr>
            </w:pPr>
            <w:r w:rsidRPr="003850A7">
              <w:rPr>
                <w:rFonts w:ascii="Arial" w:hAnsi="Arial" w:cs="Arial"/>
                <w:color w:val="000000"/>
                <w:sz w:val="20"/>
                <w:szCs w:val="20"/>
                <w:vertAlign w:val="superscript"/>
              </w:rPr>
              <w:t xml:space="preserve">(2a) </w:t>
            </w:r>
            <w:r w:rsidRPr="003850A7">
              <w:rPr>
                <w:rFonts w:ascii="Arial" w:hAnsi="Arial" w:cs="Arial"/>
                <w:b/>
                <w:sz w:val="20"/>
                <w:szCs w:val="20"/>
                <w:vertAlign w:val="superscript"/>
              </w:rPr>
              <w:t xml:space="preserve">JVM1 PP11 </w:t>
            </w:r>
            <w:r w:rsidRPr="003850A7">
              <w:rPr>
                <w:rFonts w:ascii="Arial" w:hAnsi="Arial" w:cs="Arial"/>
                <w:color w:val="000000"/>
                <w:sz w:val="20"/>
                <w:szCs w:val="20"/>
                <w:vertAlign w:val="superscript"/>
              </w:rPr>
              <w:t xml:space="preserve">Izstrādāt kuģu un atpūtas laivu korpusu bioloģiskā apauguma apsaimniekošanas normatīvo regulējumu un īstenot pasākumus kuģu un atpūtas laivu korpusu </w:t>
            </w:r>
            <w:proofErr w:type="spellStart"/>
            <w:r w:rsidRPr="003850A7">
              <w:rPr>
                <w:rFonts w:ascii="Arial" w:hAnsi="Arial" w:cs="Arial"/>
                <w:color w:val="000000"/>
                <w:sz w:val="20"/>
                <w:szCs w:val="20"/>
                <w:vertAlign w:val="superscript"/>
              </w:rPr>
              <w:t>bioapauguma</w:t>
            </w:r>
            <w:proofErr w:type="spellEnd"/>
            <w:r w:rsidRPr="003850A7">
              <w:rPr>
                <w:rFonts w:ascii="Arial" w:hAnsi="Arial" w:cs="Arial"/>
                <w:color w:val="000000"/>
                <w:sz w:val="20"/>
                <w:szCs w:val="20"/>
                <w:vertAlign w:val="superscript"/>
              </w:rPr>
              <w:t xml:space="preserve"> pārvaldībai ar mērķi novērst jaunu svešo sugu ienākšanu jūras ūdeņos (atbilstoši IMO vadlīnijām un HELCOM “</w:t>
            </w:r>
            <w:proofErr w:type="spellStart"/>
            <w:r w:rsidRPr="003850A7">
              <w:rPr>
                <w:rFonts w:ascii="Arial" w:hAnsi="Arial" w:cs="Arial"/>
                <w:color w:val="000000"/>
                <w:sz w:val="20"/>
                <w:szCs w:val="20"/>
                <w:vertAlign w:val="superscript"/>
              </w:rPr>
              <w:t>Regional</w:t>
            </w:r>
            <w:proofErr w:type="spellEnd"/>
            <w:r w:rsidRPr="003850A7">
              <w:rPr>
                <w:rFonts w:ascii="Arial" w:hAnsi="Arial" w:cs="Arial"/>
                <w:color w:val="000000"/>
                <w:sz w:val="20"/>
                <w:szCs w:val="20"/>
                <w:vertAlign w:val="superscript"/>
              </w:rPr>
              <w:t xml:space="preserve"> </w:t>
            </w:r>
            <w:proofErr w:type="spellStart"/>
            <w:r w:rsidRPr="003850A7">
              <w:rPr>
                <w:rFonts w:ascii="Arial" w:hAnsi="Arial" w:cs="Arial"/>
                <w:color w:val="000000"/>
                <w:sz w:val="20"/>
                <w:szCs w:val="20"/>
                <w:vertAlign w:val="superscript"/>
              </w:rPr>
              <w:t>Baltic</w:t>
            </w:r>
            <w:proofErr w:type="spellEnd"/>
            <w:r w:rsidRPr="003850A7">
              <w:rPr>
                <w:rFonts w:ascii="Arial" w:hAnsi="Arial" w:cs="Arial"/>
                <w:color w:val="000000"/>
                <w:sz w:val="20"/>
                <w:szCs w:val="20"/>
                <w:vertAlign w:val="superscript"/>
              </w:rPr>
              <w:t xml:space="preserve"> </w:t>
            </w:r>
            <w:proofErr w:type="spellStart"/>
            <w:r w:rsidRPr="003850A7">
              <w:rPr>
                <w:rFonts w:ascii="Arial" w:hAnsi="Arial" w:cs="Arial"/>
                <w:color w:val="000000"/>
                <w:sz w:val="20"/>
                <w:szCs w:val="20"/>
                <w:vertAlign w:val="superscript"/>
              </w:rPr>
              <w:t>Biofouling</w:t>
            </w:r>
            <w:proofErr w:type="spellEnd"/>
            <w:r w:rsidRPr="003850A7">
              <w:rPr>
                <w:rFonts w:ascii="Arial" w:hAnsi="Arial" w:cs="Arial"/>
                <w:color w:val="000000"/>
                <w:sz w:val="20"/>
                <w:szCs w:val="20"/>
                <w:vertAlign w:val="superscript"/>
              </w:rPr>
              <w:t xml:space="preserve"> </w:t>
            </w:r>
            <w:proofErr w:type="spellStart"/>
            <w:r w:rsidRPr="003850A7">
              <w:rPr>
                <w:rFonts w:ascii="Arial" w:hAnsi="Arial" w:cs="Arial"/>
                <w:color w:val="000000"/>
                <w:sz w:val="20"/>
                <w:szCs w:val="20"/>
                <w:vertAlign w:val="superscript"/>
              </w:rPr>
              <w:t>Management</w:t>
            </w:r>
            <w:proofErr w:type="spellEnd"/>
            <w:r w:rsidRPr="003850A7">
              <w:rPr>
                <w:rFonts w:ascii="Arial" w:hAnsi="Arial" w:cs="Arial"/>
                <w:color w:val="000000"/>
                <w:sz w:val="20"/>
                <w:szCs w:val="20"/>
                <w:vertAlign w:val="superscript"/>
              </w:rPr>
              <w:t xml:space="preserve"> </w:t>
            </w:r>
            <w:proofErr w:type="spellStart"/>
            <w:r w:rsidRPr="003850A7">
              <w:rPr>
                <w:rFonts w:ascii="Arial" w:hAnsi="Arial" w:cs="Arial"/>
                <w:color w:val="000000"/>
                <w:sz w:val="20"/>
                <w:szCs w:val="20"/>
                <w:vertAlign w:val="superscript"/>
              </w:rPr>
              <w:t>Roadmap</w:t>
            </w:r>
            <w:proofErr w:type="spellEnd"/>
            <w:r w:rsidRPr="003850A7">
              <w:rPr>
                <w:rFonts w:ascii="Arial" w:hAnsi="Arial" w:cs="Arial"/>
                <w:color w:val="000000"/>
                <w:sz w:val="20"/>
                <w:szCs w:val="20"/>
                <w:vertAlign w:val="superscript"/>
              </w:rPr>
              <w:t>”).</w:t>
            </w:r>
          </w:p>
          <w:p w14:paraId="59B099D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5D03E5">
              <w:rPr>
                <w:rFonts w:ascii="Arial" w:hAnsi="Arial" w:cs="Arial"/>
                <w:sz w:val="20"/>
                <w:szCs w:val="20"/>
                <w:vertAlign w:val="superscript"/>
              </w:rPr>
              <w:t>[Šis pasākums ir īstenojams kopā ar pasākumu JVM5 PP21.]</w:t>
            </w:r>
          </w:p>
        </w:tc>
        <w:tc>
          <w:tcPr>
            <w:tcW w:w="1260" w:type="dxa"/>
            <w:vMerge w:val="restart"/>
          </w:tcPr>
          <w:p w14:paraId="670B59DF"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2023.-2025.gads</w:t>
            </w:r>
          </w:p>
        </w:tc>
        <w:tc>
          <w:tcPr>
            <w:tcW w:w="1728" w:type="dxa"/>
            <w:vMerge w:val="restart"/>
          </w:tcPr>
          <w:p w14:paraId="3983AEC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VARAM, VVD, SM, ostas, kuģu un atpūtas laivu īpašnieki/operatori</w:t>
            </w:r>
          </w:p>
        </w:tc>
        <w:tc>
          <w:tcPr>
            <w:tcW w:w="3503" w:type="dxa"/>
          </w:tcPr>
          <w:p w14:paraId="0BD40DC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color w:val="000000"/>
                <w:sz w:val="20"/>
                <w:szCs w:val="20"/>
                <w:vertAlign w:val="superscript"/>
              </w:rPr>
            </w:pPr>
            <w:r w:rsidRPr="003850A7">
              <w:rPr>
                <w:rFonts w:ascii="Arial" w:hAnsi="Arial" w:cs="Arial"/>
                <w:sz w:val="20"/>
                <w:szCs w:val="20"/>
                <w:vertAlign w:val="superscript"/>
              </w:rPr>
              <w:t xml:space="preserve">DR: Izstrādāts regulējums un īstenoti pasākumi </w:t>
            </w:r>
            <w:r w:rsidRPr="003850A7">
              <w:rPr>
                <w:rFonts w:ascii="Arial" w:hAnsi="Arial" w:cs="Arial"/>
                <w:color w:val="000000"/>
                <w:sz w:val="20"/>
                <w:szCs w:val="20"/>
                <w:vertAlign w:val="superscript"/>
              </w:rPr>
              <w:t>kuģu un atpūtas laivu korpusu bioloģiskā apauguma apsaimniekošanai.</w:t>
            </w:r>
          </w:p>
        </w:tc>
        <w:tc>
          <w:tcPr>
            <w:tcW w:w="1571" w:type="dxa"/>
            <w:vMerge w:val="restart"/>
          </w:tcPr>
          <w:p w14:paraId="6121B28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Valsts budžets, privātais finansējums</w:t>
            </w:r>
          </w:p>
        </w:tc>
      </w:tr>
      <w:tr w:rsidR="007B7EC8" w:rsidRPr="003850A7" w14:paraId="0523C83B" w14:textId="77777777" w:rsidTr="006D3907">
        <w:trPr>
          <w:trHeight w:val="549"/>
          <w:jc w:val="center"/>
        </w:trPr>
        <w:tc>
          <w:tcPr>
            <w:tcW w:w="6828" w:type="dxa"/>
            <w:vMerge/>
          </w:tcPr>
          <w:p w14:paraId="5936579F"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color w:val="000000"/>
                <w:sz w:val="20"/>
                <w:szCs w:val="20"/>
                <w:vertAlign w:val="superscript"/>
              </w:rPr>
            </w:pPr>
          </w:p>
        </w:tc>
        <w:tc>
          <w:tcPr>
            <w:tcW w:w="1260" w:type="dxa"/>
            <w:vMerge/>
          </w:tcPr>
          <w:p w14:paraId="14CC66B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008D99A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534B87D5"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color w:val="000000"/>
                <w:sz w:val="20"/>
                <w:szCs w:val="20"/>
                <w:vertAlign w:val="superscript"/>
              </w:rPr>
              <w:t xml:space="preserve">RR: Samazināta jaunu svešo sugu ienākšana ar kuģu un atpūtas laivu korpusu </w:t>
            </w:r>
            <w:proofErr w:type="spellStart"/>
            <w:r w:rsidRPr="003850A7">
              <w:rPr>
                <w:rFonts w:ascii="Arial" w:hAnsi="Arial" w:cs="Arial"/>
                <w:color w:val="000000"/>
                <w:sz w:val="20"/>
                <w:szCs w:val="20"/>
                <w:vertAlign w:val="superscript"/>
              </w:rPr>
              <w:t>bioapaugumu</w:t>
            </w:r>
            <w:proofErr w:type="spellEnd"/>
            <w:r w:rsidRPr="003850A7">
              <w:rPr>
                <w:rFonts w:ascii="Arial" w:hAnsi="Arial" w:cs="Arial"/>
                <w:color w:val="000000"/>
                <w:sz w:val="20"/>
                <w:szCs w:val="20"/>
                <w:vertAlign w:val="superscript"/>
              </w:rPr>
              <w:t>.</w:t>
            </w:r>
          </w:p>
        </w:tc>
        <w:tc>
          <w:tcPr>
            <w:tcW w:w="1571" w:type="dxa"/>
            <w:vMerge/>
          </w:tcPr>
          <w:p w14:paraId="13A6E82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1CCFDC2E" w14:textId="77777777" w:rsidTr="006D3907">
        <w:trPr>
          <w:trHeight w:val="458"/>
          <w:jc w:val="center"/>
        </w:trPr>
        <w:tc>
          <w:tcPr>
            <w:tcW w:w="6828" w:type="dxa"/>
            <w:vMerge w:val="restart"/>
          </w:tcPr>
          <w:p w14:paraId="48C5202D" w14:textId="08DF00B9"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(2a) </w:t>
            </w:r>
            <w:r w:rsidRPr="003850A7">
              <w:rPr>
                <w:rFonts w:ascii="Arial" w:hAnsi="Arial" w:cs="Arial"/>
                <w:b/>
                <w:sz w:val="20"/>
                <w:szCs w:val="20"/>
                <w:vertAlign w:val="superscript"/>
              </w:rPr>
              <w:t xml:space="preserve">JVM1 PP12 </w:t>
            </w:r>
            <w:r w:rsidRPr="003850A7">
              <w:rPr>
                <w:rFonts w:ascii="Arial" w:hAnsi="Arial" w:cs="Arial"/>
                <w:sz w:val="20"/>
                <w:szCs w:val="20"/>
                <w:vertAlign w:val="superscript"/>
              </w:rPr>
              <w:t>Turpināt īstenot apaļā jūras</w:t>
            </w:r>
            <w:r w:rsidR="005D03E5">
              <w:rPr>
                <w:rFonts w:ascii="Arial" w:hAnsi="Arial" w:cs="Arial"/>
                <w:sz w:val="20"/>
                <w:szCs w:val="20"/>
                <w:vertAlign w:val="superscript"/>
              </w:rPr>
              <w:t xml:space="preserve"> </w:t>
            </w:r>
            <w:r w:rsidRPr="003850A7">
              <w:rPr>
                <w:rFonts w:ascii="Arial" w:hAnsi="Arial" w:cs="Arial"/>
                <w:sz w:val="20"/>
                <w:szCs w:val="20"/>
                <w:vertAlign w:val="superscript"/>
              </w:rPr>
              <w:t>grunduļa (</w:t>
            </w:r>
            <w:proofErr w:type="spellStart"/>
            <w:r w:rsidRPr="003850A7">
              <w:rPr>
                <w:rFonts w:ascii="Arial" w:hAnsi="Arial" w:cs="Arial"/>
                <w:i/>
                <w:iCs/>
                <w:sz w:val="20"/>
                <w:szCs w:val="20"/>
                <w:vertAlign w:val="superscript"/>
              </w:rPr>
              <w:t>Neogobius</w:t>
            </w:r>
            <w:proofErr w:type="spellEnd"/>
            <w:r w:rsidRPr="003850A7">
              <w:rPr>
                <w:rFonts w:ascii="Arial" w:hAnsi="Arial" w:cs="Arial"/>
                <w:i/>
                <w:iCs/>
                <w:sz w:val="20"/>
                <w:szCs w:val="20"/>
                <w:vertAlign w:val="superscript"/>
              </w:rPr>
              <w:t xml:space="preserve"> </w:t>
            </w:r>
            <w:proofErr w:type="spellStart"/>
            <w:r w:rsidRPr="003850A7">
              <w:rPr>
                <w:rFonts w:ascii="Arial" w:hAnsi="Arial" w:cs="Arial"/>
                <w:i/>
                <w:iCs/>
                <w:sz w:val="20"/>
                <w:szCs w:val="20"/>
                <w:vertAlign w:val="superscript"/>
              </w:rPr>
              <w:t>melanostomus</w:t>
            </w:r>
            <w:proofErr w:type="spellEnd"/>
            <w:r w:rsidRPr="003850A7">
              <w:rPr>
                <w:rFonts w:ascii="Arial" w:hAnsi="Arial" w:cs="Arial"/>
                <w:sz w:val="20"/>
                <w:szCs w:val="20"/>
                <w:vertAlign w:val="superscript"/>
              </w:rPr>
              <w:t xml:space="preserve">) populācijas ierobežošanas pasākumus, tajā skaitā īstenot rīcības plānu šīs </w:t>
            </w:r>
            <w:proofErr w:type="spellStart"/>
            <w:r w:rsidRPr="003850A7">
              <w:rPr>
                <w:rFonts w:ascii="Arial" w:hAnsi="Arial" w:cs="Arial"/>
                <w:sz w:val="20"/>
                <w:szCs w:val="20"/>
                <w:vertAlign w:val="superscript"/>
              </w:rPr>
              <w:t>invazīvās</w:t>
            </w:r>
            <w:proofErr w:type="spellEnd"/>
            <w:r w:rsidRPr="003850A7">
              <w:rPr>
                <w:rFonts w:ascii="Arial" w:hAnsi="Arial" w:cs="Arial"/>
                <w:sz w:val="20"/>
                <w:szCs w:val="20"/>
                <w:vertAlign w:val="superscript"/>
              </w:rPr>
              <w:t xml:space="preserve"> svešās sugas apkarošanai.</w:t>
            </w:r>
          </w:p>
        </w:tc>
        <w:tc>
          <w:tcPr>
            <w:tcW w:w="1260" w:type="dxa"/>
            <w:vMerge w:val="restart"/>
          </w:tcPr>
          <w:p w14:paraId="4D7046A6"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2025.-2027.gads</w:t>
            </w:r>
          </w:p>
        </w:tc>
        <w:tc>
          <w:tcPr>
            <w:tcW w:w="1728" w:type="dxa"/>
            <w:vMerge w:val="restart"/>
          </w:tcPr>
          <w:p w14:paraId="67532226"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DAP, BIOR, zvejnieki, VARAM, LHEI</w:t>
            </w:r>
          </w:p>
        </w:tc>
        <w:tc>
          <w:tcPr>
            <w:tcW w:w="3503" w:type="dxa"/>
          </w:tcPr>
          <w:p w14:paraId="7B51EF75" w14:textId="6FF2BFDF"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Īstenoti pasākumi apaļā jūras</w:t>
            </w:r>
            <w:r w:rsidR="00593EE6">
              <w:rPr>
                <w:rFonts w:ascii="Arial" w:hAnsi="Arial" w:cs="Arial"/>
                <w:sz w:val="20"/>
                <w:szCs w:val="20"/>
                <w:vertAlign w:val="superscript"/>
              </w:rPr>
              <w:t xml:space="preserve"> </w:t>
            </w:r>
            <w:r w:rsidRPr="003850A7">
              <w:rPr>
                <w:rFonts w:ascii="Arial" w:hAnsi="Arial" w:cs="Arial"/>
                <w:sz w:val="20"/>
                <w:szCs w:val="20"/>
                <w:vertAlign w:val="superscript"/>
              </w:rPr>
              <w:t>grunduļa populācijas ierobežošanai.</w:t>
            </w:r>
          </w:p>
        </w:tc>
        <w:tc>
          <w:tcPr>
            <w:tcW w:w="1571" w:type="dxa"/>
            <w:vMerge w:val="restart"/>
          </w:tcPr>
          <w:p w14:paraId="115C4BAD"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Valsts budžets, LIFE</w:t>
            </w:r>
          </w:p>
        </w:tc>
      </w:tr>
      <w:tr w:rsidR="007B7EC8" w:rsidRPr="003850A7" w14:paraId="5D971111" w14:textId="77777777" w:rsidTr="006D3907">
        <w:trPr>
          <w:trHeight w:val="458"/>
          <w:jc w:val="center"/>
        </w:trPr>
        <w:tc>
          <w:tcPr>
            <w:tcW w:w="6828" w:type="dxa"/>
            <w:vMerge/>
          </w:tcPr>
          <w:p w14:paraId="6D3E8A4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134ACCA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379947C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0E6390D6" w14:textId="0FB3633C"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Samazinājusies apaļā jūras</w:t>
            </w:r>
            <w:r w:rsidR="00593EE6">
              <w:rPr>
                <w:rFonts w:ascii="Arial" w:hAnsi="Arial" w:cs="Arial"/>
                <w:sz w:val="20"/>
                <w:szCs w:val="20"/>
                <w:vertAlign w:val="superscript"/>
              </w:rPr>
              <w:t xml:space="preserve"> </w:t>
            </w:r>
            <w:r w:rsidRPr="003850A7">
              <w:rPr>
                <w:rFonts w:ascii="Arial" w:hAnsi="Arial" w:cs="Arial"/>
                <w:sz w:val="20"/>
                <w:szCs w:val="20"/>
                <w:vertAlign w:val="superscript"/>
              </w:rPr>
              <w:t>grunduļa populācija un tā ietekme uz jūras ekosistēmu.</w:t>
            </w:r>
          </w:p>
        </w:tc>
        <w:tc>
          <w:tcPr>
            <w:tcW w:w="1571" w:type="dxa"/>
            <w:vMerge/>
          </w:tcPr>
          <w:p w14:paraId="1CB818A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02ADAF5B" w14:textId="77777777" w:rsidTr="006D3907">
        <w:trPr>
          <w:trHeight w:val="458"/>
          <w:jc w:val="center"/>
        </w:trPr>
        <w:tc>
          <w:tcPr>
            <w:tcW w:w="6828" w:type="dxa"/>
            <w:vMerge w:val="restart"/>
          </w:tcPr>
          <w:p w14:paraId="077694D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(2a) </w:t>
            </w:r>
            <w:r w:rsidRPr="003850A7">
              <w:rPr>
                <w:rFonts w:ascii="Arial" w:hAnsi="Arial" w:cs="Arial"/>
                <w:b/>
                <w:sz w:val="20"/>
                <w:szCs w:val="20"/>
                <w:vertAlign w:val="superscript"/>
              </w:rPr>
              <w:t xml:space="preserve">JVM1 PP13 </w:t>
            </w:r>
            <w:r w:rsidRPr="003850A7">
              <w:rPr>
                <w:rFonts w:ascii="Arial" w:hAnsi="Arial" w:cs="Arial"/>
                <w:sz w:val="20"/>
                <w:szCs w:val="20"/>
                <w:vertAlign w:val="superscript"/>
              </w:rPr>
              <w:t xml:space="preserve">Īstenot rīcības informācijas apmaiņai jūras reģionā saistībā ar kopīgas </w:t>
            </w:r>
            <w:proofErr w:type="spellStart"/>
            <w:r w:rsidRPr="003850A7">
              <w:rPr>
                <w:rFonts w:ascii="Arial" w:hAnsi="Arial" w:cs="Arial"/>
                <w:sz w:val="20"/>
                <w:szCs w:val="20"/>
                <w:vertAlign w:val="superscript"/>
              </w:rPr>
              <w:t>invazīvo</w:t>
            </w:r>
            <w:proofErr w:type="spellEnd"/>
            <w:r w:rsidRPr="003850A7">
              <w:rPr>
                <w:rFonts w:ascii="Arial" w:hAnsi="Arial" w:cs="Arial"/>
                <w:sz w:val="20"/>
                <w:szCs w:val="20"/>
                <w:vertAlign w:val="superscript"/>
              </w:rPr>
              <w:t xml:space="preserve"> svešo sugu (ISS) “agrās brīdināšanas sistēmas” un saraksta izstrādi Baltijas jūras reģionam.</w:t>
            </w:r>
          </w:p>
        </w:tc>
        <w:tc>
          <w:tcPr>
            <w:tcW w:w="1260" w:type="dxa"/>
            <w:vMerge w:val="restart"/>
          </w:tcPr>
          <w:p w14:paraId="6B37CF05"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2022.gads, regulāri</w:t>
            </w:r>
          </w:p>
        </w:tc>
        <w:tc>
          <w:tcPr>
            <w:tcW w:w="1728" w:type="dxa"/>
            <w:vMerge w:val="restart"/>
          </w:tcPr>
          <w:p w14:paraId="570DDC64"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VARAM, LHEI, DAP</w:t>
            </w:r>
          </w:p>
        </w:tc>
        <w:tc>
          <w:tcPr>
            <w:tcW w:w="3503" w:type="dxa"/>
          </w:tcPr>
          <w:p w14:paraId="49CCBF9F"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Regulāri papildināta jūras ISS “agrās brīdināšanas sistēma”, Latvijai nozīmīgas ISS iekļautas jūras reģiona sarakstā.</w:t>
            </w:r>
          </w:p>
        </w:tc>
        <w:tc>
          <w:tcPr>
            <w:tcW w:w="1571" w:type="dxa"/>
            <w:vMerge w:val="restart"/>
          </w:tcPr>
          <w:p w14:paraId="4EE001B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Valsts budžets, EJZAF</w:t>
            </w:r>
          </w:p>
        </w:tc>
      </w:tr>
      <w:tr w:rsidR="007B7EC8" w:rsidRPr="003850A7" w14:paraId="09C5D298" w14:textId="77777777" w:rsidTr="006D3907">
        <w:trPr>
          <w:trHeight w:val="458"/>
          <w:jc w:val="center"/>
        </w:trPr>
        <w:tc>
          <w:tcPr>
            <w:tcW w:w="6828" w:type="dxa"/>
            <w:vMerge/>
          </w:tcPr>
          <w:p w14:paraId="5C2CF78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4421864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55287EFF"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0D9CE17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Uzlabota reģionālā sadarbība ISS pārvaldībai.</w:t>
            </w:r>
          </w:p>
        </w:tc>
        <w:tc>
          <w:tcPr>
            <w:tcW w:w="1571" w:type="dxa"/>
            <w:vMerge/>
          </w:tcPr>
          <w:p w14:paraId="568364F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26668B6F" w14:textId="77777777" w:rsidTr="006D3907">
        <w:trPr>
          <w:trHeight w:val="458"/>
          <w:jc w:val="center"/>
        </w:trPr>
        <w:tc>
          <w:tcPr>
            <w:tcW w:w="6828" w:type="dxa"/>
            <w:vMerge w:val="restart"/>
          </w:tcPr>
          <w:p w14:paraId="052CC9C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(papildinošs pasākums) </w:t>
            </w:r>
            <w:r w:rsidRPr="003850A7">
              <w:rPr>
                <w:rFonts w:ascii="Arial" w:hAnsi="Arial" w:cs="Arial"/>
                <w:b/>
                <w:sz w:val="20"/>
                <w:szCs w:val="20"/>
                <w:vertAlign w:val="superscript"/>
              </w:rPr>
              <w:t xml:space="preserve">JVM1 PP14 </w:t>
            </w:r>
            <w:r w:rsidRPr="003850A7">
              <w:rPr>
                <w:rFonts w:ascii="Arial" w:hAnsi="Arial" w:cs="Arial"/>
                <w:sz w:val="20"/>
                <w:szCs w:val="20"/>
                <w:vertAlign w:val="superscript"/>
              </w:rPr>
              <w:t>Turpināt izpēti par jūras svešo sugu izplatības tendencēm un ietekmēm uz jūras ekosistēmu.</w:t>
            </w:r>
          </w:p>
        </w:tc>
        <w:tc>
          <w:tcPr>
            <w:tcW w:w="1260" w:type="dxa"/>
            <w:vMerge w:val="restart"/>
          </w:tcPr>
          <w:p w14:paraId="2246298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2022.-2027.gads</w:t>
            </w:r>
          </w:p>
        </w:tc>
        <w:tc>
          <w:tcPr>
            <w:tcW w:w="1728" w:type="dxa"/>
            <w:vMerge w:val="restart"/>
          </w:tcPr>
          <w:p w14:paraId="78B4873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VARAM, pētniecības institūcijas (LHEI, BIOR)</w:t>
            </w:r>
          </w:p>
        </w:tc>
        <w:tc>
          <w:tcPr>
            <w:tcW w:w="3503" w:type="dxa"/>
          </w:tcPr>
          <w:p w14:paraId="40B370DD"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Īstenoti pētījumi par jūras svešo sugu izplatību un ietekmēm.</w:t>
            </w:r>
          </w:p>
        </w:tc>
        <w:tc>
          <w:tcPr>
            <w:tcW w:w="1571" w:type="dxa"/>
            <w:vMerge w:val="restart"/>
          </w:tcPr>
          <w:p w14:paraId="3EFDB71C" w14:textId="5257DC83" w:rsidR="007B7EC8" w:rsidRPr="003850A7" w:rsidRDefault="007B7EC8" w:rsidP="00593EE6">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ES</w:t>
            </w:r>
            <w:r w:rsidR="00593EE6">
              <w:rPr>
                <w:rFonts w:ascii="Arial" w:hAnsi="Arial" w:cs="Arial"/>
                <w:sz w:val="20"/>
                <w:szCs w:val="20"/>
                <w:vertAlign w:val="superscript"/>
              </w:rPr>
              <w:t xml:space="preserve"> </w:t>
            </w:r>
            <w:r w:rsidR="00593EE6" w:rsidRPr="003850A7">
              <w:rPr>
                <w:rFonts w:ascii="Arial" w:hAnsi="Arial" w:cs="Arial"/>
                <w:sz w:val="20"/>
                <w:szCs w:val="20"/>
                <w:vertAlign w:val="superscript"/>
              </w:rPr>
              <w:t>(EJZAF)</w:t>
            </w:r>
            <w:r w:rsidRPr="003850A7">
              <w:rPr>
                <w:rFonts w:ascii="Arial" w:hAnsi="Arial" w:cs="Arial"/>
                <w:sz w:val="20"/>
                <w:szCs w:val="20"/>
                <w:vertAlign w:val="superscript"/>
              </w:rPr>
              <w:t xml:space="preserve"> un </w:t>
            </w:r>
            <w:r w:rsidR="00593EE6">
              <w:rPr>
                <w:rFonts w:ascii="Arial" w:hAnsi="Arial" w:cs="Arial"/>
                <w:sz w:val="20"/>
                <w:szCs w:val="20"/>
                <w:vertAlign w:val="superscript"/>
              </w:rPr>
              <w:t>v</w:t>
            </w:r>
            <w:r w:rsidR="00593EE6" w:rsidRPr="003850A7">
              <w:rPr>
                <w:rFonts w:ascii="Arial" w:hAnsi="Arial" w:cs="Arial"/>
                <w:sz w:val="20"/>
                <w:szCs w:val="20"/>
                <w:vertAlign w:val="superscript"/>
              </w:rPr>
              <w:t>alsts budžets</w:t>
            </w:r>
            <w:r w:rsidRPr="003850A7">
              <w:rPr>
                <w:rFonts w:ascii="Arial" w:hAnsi="Arial" w:cs="Arial"/>
                <w:sz w:val="20"/>
                <w:szCs w:val="20"/>
                <w:vertAlign w:val="superscript"/>
              </w:rPr>
              <w:t xml:space="preserve"> </w:t>
            </w:r>
            <w:r w:rsidR="00593EE6">
              <w:rPr>
                <w:rFonts w:ascii="Arial" w:hAnsi="Arial" w:cs="Arial"/>
                <w:sz w:val="20"/>
                <w:szCs w:val="20"/>
                <w:vertAlign w:val="superscript"/>
              </w:rPr>
              <w:t>(</w:t>
            </w:r>
            <w:r w:rsidRPr="003850A7">
              <w:rPr>
                <w:rFonts w:ascii="Arial" w:hAnsi="Arial" w:cs="Arial"/>
                <w:sz w:val="20"/>
                <w:szCs w:val="20"/>
                <w:vertAlign w:val="superscript"/>
              </w:rPr>
              <w:t>projekti</w:t>
            </w:r>
            <w:r w:rsidR="00593EE6">
              <w:rPr>
                <w:rFonts w:ascii="Arial" w:hAnsi="Arial" w:cs="Arial"/>
                <w:sz w:val="20"/>
                <w:szCs w:val="20"/>
                <w:vertAlign w:val="superscript"/>
              </w:rPr>
              <w:t>)</w:t>
            </w:r>
            <w:r w:rsidRPr="003850A7">
              <w:rPr>
                <w:rFonts w:ascii="Arial" w:hAnsi="Arial" w:cs="Arial"/>
                <w:sz w:val="20"/>
                <w:szCs w:val="20"/>
                <w:vertAlign w:val="superscript"/>
              </w:rPr>
              <w:t xml:space="preserve"> </w:t>
            </w:r>
          </w:p>
        </w:tc>
      </w:tr>
      <w:tr w:rsidR="007B7EC8" w:rsidRPr="003850A7" w14:paraId="1FDFF0BB" w14:textId="77777777" w:rsidTr="006D3907">
        <w:trPr>
          <w:trHeight w:val="458"/>
          <w:jc w:val="center"/>
        </w:trPr>
        <w:tc>
          <w:tcPr>
            <w:tcW w:w="6828" w:type="dxa"/>
            <w:vMerge/>
          </w:tcPr>
          <w:p w14:paraId="46FFE82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62792CC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5DB7B29F"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6B4C5FE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Uzlabota informācijas bāze par jūras svešo sugu izplatību un ietekmēm politikas izstrādei.</w:t>
            </w:r>
          </w:p>
        </w:tc>
        <w:tc>
          <w:tcPr>
            <w:tcW w:w="1571" w:type="dxa"/>
            <w:vMerge/>
          </w:tcPr>
          <w:p w14:paraId="6C08924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3DF3E349" w14:textId="77777777" w:rsidTr="006D3907">
        <w:trPr>
          <w:jc w:val="center"/>
        </w:trPr>
        <w:tc>
          <w:tcPr>
            <w:tcW w:w="6828" w:type="dxa"/>
            <w:shd w:val="clear" w:color="auto" w:fill="8EAADB" w:themeFill="accent5" w:themeFillTint="99"/>
          </w:tcPr>
          <w:p w14:paraId="6D22E80F" w14:textId="77777777" w:rsidR="007B7EC8" w:rsidRPr="005D03E5" w:rsidRDefault="007B7EC8" w:rsidP="005D03E5">
            <w:pPr>
              <w:widowControl w:val="0"/>
              <w:autoSpaceDE w:val="0"/>
              <w:autoSpaceDN w:val="0"/>
              <w:adjustRightInd w:val="0"/>
              <w:spacing w:before="120" w:after="0" w:line="240" w:lineRule="auto"/>
              <w:textAlignment w:val="baseline"/>
              <w:rPr>
                <w:rFonts w:ascii="Arial" w:hAnsi="Arial" w:cs="Arial"/>
                <w:b/>
                <w:vertAlign w:val="superscript"/>
              </w:rPr>
            </w:pPr>
            <w:r w:rsidRPr="005D03E5">
              <w:rPr>
                <w:rFonts w:ascii="Arial" w:hAnsi="Arial" w:cs="Arial"/>
                <w:b/>
                <w:vertAlign w:val="superscript"/>
              </w:rPr>
              <w:lastRenderedPageBreak/>
              <w:t>Jūras vides mērķis:</w:t>
            </w:r>
          </w:p>
        </w:tc>
        <w:tc>
          <w:tcPr>
            <w:tcW w:w="8062" w:type="dxa"/>
            <w:gridSpan w:val="4"/>
            <w:shd w:val="clear" w:color="auto" w:fill="8EAADB" w:themeFill="accent5" w:themeFillTint="99"/>
          </w:tcPr>
          <w:p w14:paraId="6F2D7524" w14:textId="77777777" w:rsidR="007B7EC8" w:rsidRPr="005D03E5" w:rsidRDefault="007B7EC8" w:rsidP="005D03E5">
            <w:pPr>
              <w:widowControl w:val="0"/>
              <w:autoSpaceDE w:val="0"/>
              <w:autoSpaceDN w:val="0"/>
              <w:adjustRightInd w:val="0"/>
              <w:spacing w:before="120" w:after="0" w:line="240" w:lineRule="auto"/>
              <w:textAlignment w:val="baseline"/>
              <w:rPr>
                <w:rFonts w:ascii="Arial" w:hAnsi="Arial" w:cs="Arial"/>
                <w:b/>
                <w:vertAlign w:val="superscript"/>
              </w:rPr>
            </w:pPr>
            <w:r w:rsidRPr="005D03E5">
              <w:rPr>
                <w:rFonts w:ascii="Arial" w:hAnsi="Arial" w:cs="Arial"/>
                <w:b/>
                <w:bCs/>
                <w:vertAlign w:val="superscript"/>
              </w:rPr>
              <w:t>JVM3 Eitrofikācija nerada negatīvu ietekmi uz jūras ekosistēmu</w:t>
            </w:r>
          </w:p>
        </w:tc>
      </w:tr>
      <w:tr w:rsidR="007B7EC8" w:rsidRPr="003850A7" w14:paraId="2F8ADCCA" w14:textId="77777777" w:rsidTr="006D3907">
        <w:trPr>
          <w:jc w:val="center"/>
        </w:trPr>
        <w:tc>
          <w:tcPr>
            <w:tcW w:w="6828" w:type="dxa"/>
            <w:shd w:val="clear" w:color="auto" w:fill="DEEAF6" w:themeFill="accent1" w:themeFillTint="33"/>
          </w:tcPr>
          <w:p w14:paraId="50632F13" w14:textId="77777777" w:rsidR="007B7EC8" w:rsidRPr="005D03E5" w:rsidRDefault="007B7EC8" w:rsidP="007B7EC8">
            <w:pPr>
              <w:widowControl w:val="0"/>
              <w:autoSpaceDE w:val="0"/>
              <w:autoSpaceDN w:val="0"/>
              <w:adjustRightInd w:val="0"/>
              <w:spacing w:after="0" w:line="240" w:lineRule="auto"/>
              <w:textAlignment w:val="baseline"/>
              <w:rPr>
                <w:rFonts w:ascii="Arial" w:hAnsi="Arial" w:cs="Arial"/>
                <w:b/>
                <w:vertAlign w:val="superscript"/>
              </w:rPr>
            </w:pPr>
            <w:r w:rsidRPr="005D03E5">
              <w:rPr>
                <w:rFonts w:ascii="Arial" w:hAnsi="Arial" w:cs="Arial"/>
                <w:b/>
                <w:vertAlign w:val="superscript"/>
              </w:rPr>
              <w:t>3.Rīcības virziens mērķa sasniegšanai:</w:t>
            </w:r>
          </w:p>
        </w:tc>
        <w:tc>
          <w:tcPr>
            <w:tcW w:w="8062" w:type="dxa"/>
            <w:gridSpan w:val="4"/>
            <w:shd w:val="clear" w:color="auto" w:fill="DEEAF6" w:themeFill="accent1" w:themeFillTint="33"/>
          </w:tcPr>
          <w:p w14:paraId="0811D7A7" w14:textId="77777777" w:rsidR="007B7EC8" w:rsidRPr="005D03E5" w:rsidRDefault="007B7EC8" w:rsidP="007B7EC8">
            <w:pPr>
              <w:widowControl w:val="0"/>
              <w:autoSpaceDE w:val="0"/>
              <w:autoSpaceDN w:val="0"/>
              <w:adjustRightInd w:val="0"/>
              <w:spacing w:after="0" w:line="240" w:lineRule="auto"/>
              <w:textAlignment w:val="baseline"/>
              <w:rPr>
                <w:rFonts w:ascii="Arial" w:hAnsi="Arial" w:cs="Arial"/>
                <w:b/>
                <w:vertAlign w:val="superscript"/>
              </w:rPr>
            </w:pPr>
            <w:r w:rsidRPr="005D03E5">
              <w:rPr>
                <w:rFonts w:ascii="Arial" w:hAnsi="Arial" w:cs="Arial"/>
                <w:b/>
                <w:vertAlign w:val="superscript"/>
              </w:rPr>
              <w:t xml:space="preserve">RV3 Samazināt </w:t>
            </w:r>
            <w:proofErr w:type="spellStart"/>
            <w:r w:rsidRPr="005D03E5">
              <w:rPr>
                <w:rFonts w:ascii="Arial" w:hAnsi="Arial" w:cs="Arial"/>
                <w:b/>
                <w:vertAlign w:val="superscript"/>
              </w:rPr>
              <w:t>biogēnu</w:t>
            </w:r>
            <w:proofErr w:type="spellEnd"/>
            <w:r w:rsidRPr="005D03E5">
              <w:rPr>
                <w:rFonts w:ascii="Arial" w:hAnsi="Arial" w:cs="Arial"/>
                <w:b/>
                <w:vertAlign w:val="superscript"/>
              </w:rPr>
              <w:t xml:space="preserve"> piesārņojuma ieneses slodzi uz jūras vidi un uzlabot informāciju par nozīmīgiem piesārņojuma avotiem</w:t>
            </w:r>
          </w:p>
        </w:tc>
      </w:tr>
      <w:tr w:rsidR="007B7EC8" w:rsidRPr="003850A7" w14:paraId="635F888E" w14:textId="77777777" w:rsidTr="006D3907">
        <w:trPr>
          <w:trHeight w:val="275"/>
          <w:jc w:val="center"/>
        </w:trPr>
        <w:tc>
          <w:tcPr>
            <w:tcW w:w="6828" w:type="dxa"/>
            <w:vMerge w:val="restart"/>
            <w:shd w:val="clear" w:color="auto" w:fill="D9D9D9" w:themeFill="background1" w:themeFillShade="D9"/>
          </w:tcPr>
          <w:p w14:paraId="7D44F0EB" w14:textId="77777777" w:rsidR="007B7EC8" w:rsidRPr="005D03E5" w:rsidRDefault="007B7EC8" w:rsidP="007B7EC8">
            <w:pPr>
              <w:widowControl w:val="0"/>
              <w:autoSpaceDE w:val="0"/>
              <w:autoSpaceDN w:val="0"/>
              <w:adjustRightInd w:val="0"/>
              <w:spacing w:after="0" w:line="240" w:lineRule="auto"/>
              <w:textAlignment w:val="baseline"/>
              <w:rPr>
                <w:rFonts w:ascii="Arial" w:hAnsi="Arial" w:cs="Arial"/>
                <w:b/>
                <w:vertAlign w:val="superscript"/>
              </w:rPr>
            </w:pPr>
            <w:r w:rsidRPr="005D03E5">
              <w:rPr>
                <w:rFonts w:ascii="Arial" w:hAnsi="Arial" w:cs="Arial"/>
                <w:b/>
                <w:vertAlign w:val="superscript"/>
              </w:rPr>
              <w:t>Pasākumi izvirzītā mērķa sasniegšanai</w:t>
            </w:r>
          </w:p>
        </w:tc>
        <w:tc>
          <w:tcPr>
            <w:tcW w:w="1260" w:type="dxa"/>
            <w:vMerge w:val="restart"/>
            <w:shd w:val="clear" w:color="auto" w:fill="D9D9D9" w:themeFill="background1" w:themeFillShade="D9"/>
          </w:tcPr>
          <w:p w14:paraId="58DB68C5"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r w:rsidRPr="003850A7">
              <w:rPr>
                <w:rFonts w:ascii="Arial" w:hAnsi="Arial" w:cs="Arial"/>
                <w:b/>
                <w:sz w:val="20"/>
                <w:szCs w:val="20"/>
                <w:vertAlign w:val="superscript"/>
              </w:rPr>
              <w:t>Izpildes termiņš</w:t>
            </w:r>
          </w:p>
        </w:tc>
        <w:tc>
          <w:tcPr>
            <w:tcW w:w="1728" w:type="dxa"/>
            <w:vMerge w:val="restart"/>
            <w:shd w:val="clear" w:color="auto" w:fill="D9D9D9" w:themeFill="background1" w:themeFillShade="D9"/>
          </w:tcPr>
          <w:p w14:paraId="744F4214"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r w:rsidRPr="003850A7">
              <w:rPr>
                <w:rFonts w:ascii="Arial" w:hAnsi="Arial" w:cs="Arial"/>
                <w:b/>
                <w:sz w:val="20"/>
                <w:szCs w:val="20"/>
                <w:vertAlign w:val="superscript"/>
              </w:rPr>
              <w:t>Atbildīgā iestāde un iesaistītās iestādes</w:t>
            </w:r>
          </w:p>
        </w:tc>
        <w:tc>
          <w:tcPr>
            <w:tcW w:w="3503" w:type="dxa"/>
            <w:shd w:val="clear" w:color="auto" w:fill="D9D9D9" w:themeFill="background1" w:themeFillShade="D9"/>
          </w:tcPr>
          <w:p w14:paraId="1FA6E46A" w14:textId="709E1F58" w:rsidR="007B7EC8" w:rsidRPr="003850A7" w:rsidRDefault="007B7EC8" w:rsidP="00284A7B">
            <w:pPr>
              <w:widowControl w:val="0"/>
              <w:autoSpaceDE w:val="0"/>
              <w:autoSpaceDN w:val="0"/>
              <w:adjustRightInd w:val="0"/>
              <w:spacing w:after="0" w:line="240" w:lineRule="auto"/>
              <w:textAlignment w:val="baseline"/>
              <w:rPr>
                <w:rFonts w:ascii="Arial" w:hAnsi="Arial" w:cs="Arial"/>
                <w:b/>
                <w:sz w:val="20"/>
                <w:szCs w:val="20"/>
                <w:vertAlign w:val="superscript"/>
              </w:rPr>
            </w:pPr>
            <w:r w:rsidRPr="003850A7">
              <w:rPr>
                <w:rFonts w:ascii="Arial" w:hAnsi="Arial" w:cs="Arial"/>
                <w:b/>
                <w:sz w:val="20"/>
                <w:szCs w:val="20"/>
                <w:vertAlign w:val="superscript"/>
              </w:rPr>
              <w:t>Darbības rezultāts</w:t>
            </w:r>
            <w:r w:rsidR="00284A7B">
              <w:rPr>
                <w:rFonts w:ascii="Arial" w:hAnsi="Arial" w:cs="Arial"/>
                <w:b/>
                <w:sz w:val="20"/>
                <w:szCs w:val="20"/>
                <w:vertAlign w:val="superscript"/>
              </w:rPr>
              <w:t xml:space="preserve"> (DR)</w:t>
            </w:r>
          </w:p>
        </w:tc>
        <w:tc>
          <w:tcPr>
            <w:tcW w:w="1571" w:type="dxa"/>
            <w:vMerge w:val="restart"/>
            <w:shd w:val="clear" w:color="auto" w:fill="D9D9D9" w:themeFill="background1" w:themeFillShade="D9"/>
          </w:tcPr>
          <w:p w14:paraId="609586C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r w:rsidRPr="003850A7">
              <w:rPr>
                <w:rFonts w:ascii="Arial" w:hAnsi="Arial" w:cs="Arial"/>
                <w:b/>
                <w:sz w:val="20"/>
                <w:szCs w:val="20"/>
                <w:vertAlign w:val="superscript"/>
              </w:rPr>
              <w:t>Indikatīvs finansējuma avots</w:t>
            </w:r>
          </w:p>
        </w:tc>
      </w:tr>
      <w:tr w:rsidR="007B7EC8" w:rsidRPr="003850A7" w14:paraId="536A058C" w14:textId="77777777" w:rsidTr="006D3907">
        <w:trPr>
          <w:trHeight w:val="274"/>
          <w:jc w:val="center"/>
        </w:trPr>
        <w:tc>
          <w:tcPr>
            <w:tcW w:w="6828" w:type="dxa"/>
            <w:vMerge/>
            <w:shd w:val="clear" w:color="auto" w:fill="D9D9D9" w:themeFill="background1" w:themeFillShade="D9"/>
          </w:tcPr>
          <w:p w14:paraId="6306A5BF"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p>
        </w:tc>
        <w:tc>
          <w:tcPr>
            <w:tcW w:w="1260" w:type="dxa"/>
            <w:vMerge/>
            <w:shd w:val="clear" w:color="auto" w:fill="D9D9D9" w:themeFill="background1" w:themeFillShade="D9"/>
          </w:tcPr>
          <w:p w14:paraId="11117B6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p>
        </w:tc>
        <w:tc>
          <w:tcPr>
            <w:tcW w:w="1728" w:type="dxa"/>
            <w:vMerge/>
            <w:shd w:val="clear" w:color="auto" w:fill="D9D9D9" w:themeFill="background1" w:themeFillShade="D9"/>
          </w:tcPr>
          <w:p w14:paraId="66B7472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p>
        </w:tc>
        <w:tc>
          <w:tcPr>
            <w:tcW w:w="3503" w:type="dxa"/>
            <w:shd w:val="clear" w:color="auto" w:fill="D9D9D9" w:themeFill="background1" w:themeFillShade="D9"/>
          </w:tcPr>
          <w:p w14:paraId="20307F61" w14:textId="7D2558B8"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r w:rsidRPr="003850A7">
              <w:rPr>
                <w:rFonts w:ascii="Arial" w:hAnsi="Arial" w:cs="Arial"/>
                <w:b/>
                <w:sz w:val="20"/>
                <w:szCs w:val="20"/>
                <w:vertAlign w:val="superscript"/>
              </w:rPr>
              <w:t>Rezultatīvais rādītājs</w:t>
            </w:r>
            <w:r w:rsidR="00284A7B">
              <w:rPr>
                <w:rFonts w:ascii="Arial" w:hAnsi="Arial" w:cs="Arial"/>
                <w:b/>
                <w:sz w:val="20"/>
                <w:szCs w:val="20"/>
                <w:vertAlign w:val="superscript"/>
              </w:rPr>
              <w:t xml:space="preserve"> (RR)</w:t>
            </w:r>
          </w:p>
        </w:tc>
        <w:tc>
          <w:tcPr>
            <w:tcW w:w="1571" w:type="dxa"/>
            <w:vMerge/>
            <w:shd w:val="clear" w:color="auto" w:fill="D9D9D9" w:themeFill="background1" w:themeFillShade="D9"/>
          </w:tcPr>
          <w:p w14:paraId="7F935D2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p>
        </w:tc>
      </w:tr>
      <w:tr w:rsidR="007B7EC8" w:rsidRPr="003850A7" w14:paraId="6C41F2EC" w14:textId="77777777" w:rsidTr="006D3907">
        <w:trPr>
          <w:trHeight w:val="550"/>
          <w:jc w:val="center"/>
        </w:trPr>
        <w:tc>
          <w:tcPr>
            <w:tcW w:w="6828" w:type="dxa"/>
            <w:vMerge w:val="restart"/>
          </w:tcPr>
          <w:p w14:paraId="2563BE4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(1b) </w:t>
            </w:r>
            <w:r w:rsidRPr="003850A7">
              <w:rPr>
                <w:rFonts w:ascii="Arial" w:hAnsi="Arial" w:cs="Arial"/>
                <w:b/>
                <w:sz w:val="20"/>
                <w:szCs w:val="20"/>
                <w:vertAlign w:val="superscript"/>
              </w:rPr>
              <w:t>JVM3 EP7</w:t>
            </w:r>
            <w:r w:rsidRPr="003850A7">
              <w:rPr>
                <w:rFonts w:ascii="Arial" w:hAnsi="Arial" w:cs="Arial"/>
                <w:sz w:val="20"/>
                <w:szCs w:val="20"/>
                <w:vertAlign w:val="superscript"/>
              </w:rPr>
              <w:t xml:space="preserve"> Īstenot papildu pasākumus </w:t>
            </w:r>
            <w:proofErr w:type="spellStart"/>
            <w:r w:rsidRPr="003850A7">
              <w:rPr>
                <w:rFonts w:ascii="Arial" w:hAnsi="Arial" w:cs="Arial"/>
                <w:sz w:val="20"/>
                <w:szCs w:val="20"/>
                <w:vertAlign w:val="superscript"/>
              </w:rPr>
              <w:t>biogēnu</w:t>
            </w:r>
            <w:proofErr w:type="spellEnd"/>
            <w:r w:rsidRPr="003850A7">
              <w:rPr>
                <w:rFonts w:ascii="Arial" w:hAnsi="Arial" w:cs="Arial"/>
                <w:sz w:val="20"/>
                <w:szCs w:val="20"/>
                <w:vertAlign w:val="superscript"/>
              </w:rPr>
              <w:t xml:space="preserve"> piesārņojuma ieneses samazināšanai, kas noteikti UBAP (2022-2027), nodrošinot </w:t>
            </w:r>
            <w:proofErr w:type="spellStart"/>
            <w:r w:rsidRPr="003850A7">
              <w:rPr>
                <w:rFonts w:ascii="Arial" w:hAnsi="Arial" w:cs="Arial"/>
                <w:sz w:val="20"/>
                <w:szCs w:val="20"/>
                <w:vertAlign w:val="superscript"/>
              </w:rPr>
              <w:t>biogēnu</w:t>
            </w:r>
            <w:proofErr w:type="spellEnd"/>
            <w:r w:rsidRPr="003850A7">
              <w:rPr>
                <w:rFonts w:ascii="Arial" w:hAnsi="Arial" w:cs="Arial"/>
                <w:sz w:val="20"/>
                <w:szCs w:val="20"/>
                <w:vertAlign w:val="superscript"/>
              </w:rPr>
              <w:t xml:space="preserve"> slodzes mērķu sasniegšanu virszemes ūdensobjektos, tajā skaitā, papildu pasākumus </w:t>
            </w:r>
            <w:r w:rsidRPr="003850A7">
              <w:rPr>
                <w:rFonts w:ascii="Arial" w:hAnsi="Arial" w:cs="Arial"/>
                <w:bCs/>
                <w:sz w:val="20"/>
                <w:szCs w:val="20"/>
                <w:vertAlign w:val="superscript"/>
              </w:rPr>
              <w:t xml:space="preserve">lauksaimniecības, mežsaimniecības, centralizēto notekūdeņu un </w:t>
            </w:r>
            <w:r w:rsidRPr="003850A7">
              <w:rPr>
                <w:rFonts w:ascii="Arial" w:hAnsi="Arial" w:cs="Arial"/>
                <w:sz w:val="20"/>
                <w:szCs w:val="20"/>
                <w:vertAlign w:val="superscript"/>
              </w:rPr>
              <w:t>decentralizēto kanalizācijas sistēmu</w:t>
            </w:r>
            <w:r w:rsidRPr="003850A7">
              <w:rPr>
                <w:rFonts w:ascii="Arial" w:hAnsi="Arial" w:cs="Arial"/>
                <w:bCs/>
                <w:sz w:val="20"/>
                <w:szCs w:val="20"/>
                <w:vertAlign w:val="superscript"/>
              </w:rPr>
              <w:t xml:space="preserve"> radītā piesārņojuma samazināšanai ietekmētajos “riska” ūdensobjektos</w:t>
            </w:r>
            <w:r w:rsidRPr="003850A7">
              <w:rPr>
                <w:rFonts w:ascii="Arial" w:hAnsi="Arial" w:cs="Arial"/>
                <w:sz w:val="20"/>
                <w:szCs w:val="20"/>
                <w:vertAlign w:val="superscript"/>
              </w:rPr>
              <w:t xml:space="preserve"> un pārrobežu piesārņojuma samazināšanai.</w:t>
            </w:r>
          </w:p>
        </w:tc>
        <w:tc>
          <w:tcPr>
            <w:tcW w:w="1260" w:type="dxa"/>
            <w:vMerge w:val="restart"/>
          </w:tcPr>
          <w:p w14:paraId="7C74A577" w14:textId="77777777" w:rsidR="00593EE6"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Visā plānu periodā</w:t>
            </w:r>
            <w:r w:rsidR="00593EE6">
              <w:rPr>
                <w:rFonts w:ascii="Arial" w:hAnsi="Arial" w:cs="Arial"/>
                <w:sz w:val="20"/>
                <w:szCs w:val="20"/>
                <w:vertAlign w:val="superscript"/>
              </w:rPr>
              <w:t xml:space="preserve"> </w:t>
            </w:r>
          </w:p>
          <w:p w14:paraId="7E876B47" w14:textId="21FCC4B6" w:rsidR="007B7EC8" w:rsidRPr="003850A7" w:rsidRDefault="00593EE6"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Pr>
                <w:rFonts w:ascii="Arial" w:hAnsi="Arial" w:cs="Arial"/>
                <w:sz w:val="20"/>
                <w:szCs w:val="20"/>
                <w:vertAlign w:val="superscript"/>
              </w:rPr>
              <w:t>2022.-2027</w:t>
            </w:r>
          </w:p>
        </w:tc>
        <w:tc>
          <w:tcPr>
            <w:tcW w:w="1728" w:type="dxa"/>
            <w:vMerge w:val="restart"/>
          </w:tcPr>
          <w:p w14:paraId="2C2B798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ZM, nozaru uzņēmumi, iedzīvotāji, LVĢMC, VARAM u.c.</w:t>
            </w:r>
          </w:p>
        </w:tc>
        <w:tc>
          <w:tcPr>
            <w:tcW w:w="3503" w:type="dxa"/>
          </w:tcPr>
          <w:p w14:paraId="1AE312A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Īstenoti UBAP (2022-2027) papildu pasākumi.</w:t>
            </w:r>
          </w:p>
        </w:tc>
        <w:tc>
          <w:tcPr>
            <w:tcW w:w="1571" w:type="dxa"/>
            <w:vMerge w:val="restart"/>
          </w:tcPr>
          <w:p w14:paraId="14506BBD"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Valsts budžets, ES un nacionālie projekti/fondi (t.sk. LIFE, LVAF u.c.), privātais finansējums</w:t>
            </w:r>
          </w:p>
        </w:tc>
      </w:tr>
      <w:tr w:rsidR="007B7EC8" w:rsidRPr="003850A7" w14:paraId="3BC9A3D2" w14:textId="77777777" w:rsidTr="006D3907">
        <w:trPr>
          <w:trHeight w:val="549"/>
          <w:jc w:val="center"/>
        </w:trPr>
        <w:tc>
          <w:tcPr>
            <w:tcW w:w="6828" w:type="dxa"/>
            <w:vMerge/>
          </w:tcPr>
          <w:p w14:paraId="3911299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6275686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4D327255"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highlight w:val="yellow"/>
                <w:vertAlign w:val="superscript"/>
              </w:rPr>
            </w:pPr>
          </w:p>
        </w:tc>
        <w:tc>
          <w:tcPr>
            <w:tcW w:w="3503" w:type="dxa"/>
          </w:tcPr>
          <w:p w14:paraId="235914F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RR: Samazinājusies </w:t>
            </w:r>
            <w:proofErr w:type="spellStart"/>
            <w:r w:rsidRPr="003850A7">
              <w:rPr>
                <w:rFonts w:ascii="Arial" w:hAnsi="Arial" w:cs="Arial"/>
                <w:sz w:val="20"/>
                <w:szCs w:val="20"/>
                <w:vertAlign w:val="superscript"/>
              </w:rPr>
              <w:t>biogēnu</w:t>
            </w:r>
            <w:proofErr w:type="spellEnd"/>
            <w:r w:rsidRPr="003850A7">
              <w:rPr>
                <w:rFonts w:ascii="Arial" w:hAnsi="Arial" w:cs="Arial"/>
                <w:sz w:val="20"/>
                <w:szCs w:val="20"/>
                <w:vertAlign w:val="superscript"/>
              </w:rPr>
              <w:t xml:space="preserve"> piesārņojuma ienese iekšzemes un jūras ūdeņos.</w:t>
            </w:r>
          </w:p>
        </w:tc>
        <w:tc>
          <w:tcPr>
            <w:tcW w:w="1571" w:type="dxa"/>
            <w:vMerge/>
          </w:tcPr>
          <w:p w14:paraId="2B858199"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7B91D58E" w14:textId="77777777" w:rsidTr="006D3907">
        <w:trPr>
          <w:trHeight w:val="43"/>
          <w:jc w:val="center"/>
        </w:trPr>
        <w:tc>
          <w:tcPr>
            <w:tcW w:w="6828" w:type="dxa"/>
            <w:vMerge w:val="restart"/>
          </w:tcPr>
          <w:p w14:paraId="419E95F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(1b) </w:t>
            </w:r>
            <w:r w:rsidRPr="003850A7">
              <w:rPr>
                <w:rFonts w:ascii="Arial" w:hAnsi="Arial" w:cs="Arial"/>
                <w:b/>
                <w:sz w:val="20"/>
                <w:szCs w:val="20"/>
                <w:vertAlign w:val="superscript"/>
              </w:rPr>
              <w:t>JVM3 EP8</w:t>
            </w:r>
            <w:r w:rsidRPr="003850A7">
              <w:rPr>
                <w:rFonts w:ascii="Arial" w:hAnsi="Arial" w:cs="Arial"/>
                <w:sz w:val="20"/>
                <w:szCs w:val="20"/>
                <w:vertAlign w:val="superscript"/>
              </w:rPr>
              <w:t xml:space="preserve"> Īstenot pasākumus atbilstoši ES direktīvas par gaisu piesārņojošo vielu emisijām (2016/2284) prasībām, ņemot vērā nepieciešamību </w:t>
            </w:r>
            <w:proofErr w:type="spellStart"/>
            <w:r w:rsidRPr="003850A7">
              <w:rPr>
                <w:rFonts w:ascii="Arial" w:hAnsi="Arial" w:cs="Arial"/>
                <w:sz w:val="20"/>
                <w:szCs w:val="20"/>
                <w:vertAlign w:val="superscript"/>
              </w:rPr>
              <w:t>biogēnu</w:t>
            </w:r>
            <w:proofErr w:type="spellEnd"/>
            <w:r w:rsidRPr="003850A7">
              <w:rPr>
                <w:rFonts w:ascii="Arial" w:hAnsi="Arial" w:cs="Arial"/>
                <w:sz w:val="20"/>
                <w:szCs w:val="20"/>
                <w:vertAlign w:val="superscript"/>
              </w:rPr>
              <w:t xml:space="preserve"> atmosfēras </w:t>
            </w:r>
            <w:proofErr w:type="spellStart"/>
            <w:r w:rsidRPr="003850A7">
              <w:rPr>
                <w:rFonts w:ascii="Arial" w:hAnsi="Arial" w:cs="Arial"/>
                <w:sz w:val="20"/>
                <w:szCs w:val="20"/>
                <w:vertAlign w:val="superscript"/>
              </w:rPr>
              <w:t>depozīcijas</w:t>
            </w:r>
            <w:proofErr w:type="spellEnd"/>
            <w:r w:rsidRPr="003850A7">
              <w:rPr>
                <w:rFonts w:ascii="Arial" w:hAnsi="Arial" w:cs="Arial"/>
                <w:sz w:val="20"/>
                <w:szCs w:val="20"/>
                <w:vertAlign w:val="superscript"/>
              </w:rPr>
              <w:t xml:space="preserve"> samazināšanai uz jūru.</w:t>
            </w:r>
          </w:p>
        </w:tc>
        <w:tc>
          <w:tcPr>
            <w:tcW w:w="1260" w:type="dxa"/>
            <w:vMerge w:val="restart"/>
          </w:tcPr>
          <w:p w14:paraId="70C59F40" w14:textId="77777777" w:rsidR="007B7EC8"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Visā plāna periodā</w:t>
            </w:r>
            <w:r w:rsidR="00593EE6">
              <w:rPr>
                <w:rFonts w:ascii="Arial" w:hAnsi="Arial" w:cs="Arial"/>
                <w:sz w:val="20"/>
                <w:szCs w:val="20"/>
                <w:vertAlign w:val="superscript"/>
              </w:rPr>
              <w:t xml:space="preserve"> </w:t>
            </w:r>
          </w:p>
          <w:p w14:paraId="7BEB128B" w14:textId="63D4951C" w:rsidR="00593EE6" w:rsidRPr="003850A7" w:rsidRDefault="00593EE6"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Pr>
                <w:rFonts w:ascii="Arial" w:hAnsi="Arial" w:cs="Arial"/>
                <w:sz w:val="20"/>
                <w:szCs w:val="20"/>
                <w:vertAlign w:val="superscript"/>
              </w:rPr>
              <w:t>2022.-2027</w:t>
            </w:r>
          </w:p>
        </w:tc>
        <w:tc>
          <w:tcPr>
            <w:tcW w:w="1728" w:type="dxa"/>
            <w:vMerge w:val="restart"/>
          </w:tcPr>
          <w:p w14:paraId="0433501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VARAM, FM, EM, ZM, SM, VVD, LVĢMC, pašvaldības u.c.</w:t>
            </w:r>
          </w:p>
        </w:tc>
        <w:tc>
          <w:tcPr>
            <w:tcW w:w="3503" w:type="dxa"/>
          </w:tcPr>
          <w:p w14:paraId="3F9443E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Īstenoti pasākumi gaisu piesārņojošo vielu emisiju samazināšanai.</w:t>
            </w:r>
          </w:p>
        </w:tc>
        <w:tc>
          <w:tcPr>
            <w:tcW w:w="1571" w:type="dxa"/>
            <w:vMerge w:val="restart"/>
          </w:tcPr>
          <w:p w14:paraId="35FE65BD"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Valsts un pašvaldību budžets, LVAF, privātais finansējums, ES fondi</w:t>
            </w:r>
          </w:p>
        </w:tc>
      </w:tr>
      <w:tr w:rsidR="007B7EC8" w:rsidRPr="003850A7" w14:paraId="5DF2195F" w14:textId="77777777" w:rsidTr="006D3907">
        <w:trPr>
          <w:trHeight w:val="366"/>
          <w:jc w:val="center"/>
        </w:trPr>
        <w:tc>
          <w:tcPr>
            <w:tcW w:w="6828" w:type="dxa"/>
            <w:vMerge/>
          </w:tcPr>
          <w:p w14:paraId="24BA96E2" w14:textId="687B5EA5"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253B1DF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highlight w:val="yellow"/>
                <w:vertAlign w:val="superscript"/>
              </w:rPr>
            </w:pPr>
          </w:p>
        </w:tc>
        <w:tc>
          <w:tcPr>
            <w:tcW w:w="1728" w:type="dxa"/>
            <w:vMerge/>
          </w:tcPr>
          <w:p w14:paraId="67F9599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highlight w:val="yellow"/>
                <w:vertAlign w:val="superscript"/>
              </w:rPr>
            </w:pPr>
          </w:p>
        </w:tc>
        <w:tc>
          <w:tcPr>
            <w:tcW w:w="3503" w:type="dxa"/>
          </w:tcPr>
          <w:p w14:paraId="63EF7715"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Nodrošināta Latvijai noteikto kopējo gaisu piesārņojošo vielu emisiju samazināšanas mērķu izpilde laika periodā no 2020.-2030. gadam.</w:t>
            </w:r>
          </w:p>
        </w:tc>
        <w:tc>
          <w:tcPr>
            <w:tcW w:w="1571" w:type="dxa"/>
            <w:vMerge/>
          </w:tcPr>
          <w:p w14:paraId="74B8506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highlight w:val="yellow"/>
                <w:vertAlign w:val="superscript"/>
              </w:rPr>
            </w:pPr>
          </w:p>
        </w:tc>
      </w:tr>
      <w:tr w:rsidR="007B7EC8" w:rsidRPr="003850A7" w14:paraId="6C6F2E9F" w14:textId="77777777" w:rsidTr="006D3907">
        <w:trPr>
          <w:trHeight w:val="43"/>
          <w:jc w:val="center"/>
        </w:trPr>
        <w:tc>
          <w:tcPr>
            <w:tcW w:w="6828" w:type="dxa"/>
            <w:vMerge w:val="restart"/>
          </w:tcPr>
          <w:p w14:paraId="2BC43F2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(Papildinošs pasākums) </w:t>
            </w:r>
            <w:r w:rsidRPr="003850A7">
              <w:rPr>
                <w:rFonts w:ascii="Arial" w:hAnsi="Arial" w:cs="Arial"/>
                <w:b/>
                <w:sz w:val="20"/>
                <w:szCs w:val="20"/>
                <w:vertAlign w:val="superscript"/>
              </w:rPr>
              <w:t>JVM3 PP15</w:t>
            </w:r>
            <w:r w:rsidRPr="003850A7">
              <w:rPr>
                <w:rFonts w:ascii="Arial" w:hAnsi="Arial" w:cs="Arial"/>
                <w:sz w:val="20"/>
                <w:szCs w:val="20"/>
                <w:vertAlign w:val="superscript"/>
              </w:rPr>
              <w:t xml:space="preserve"> Veikt nacionālo aprēķinu </w:t>
            </w:r>
            <w:proofErr w:type="spellStart"/>
            <w:r w:rsidRPr="003850A7">
              <w:rPr>
                <w:rFonts w:ascii="Arial" w:hAnsi="Arial" w:cs="Arial"/>
                <w:sz w:val="20"/>
                <w:szCs w:val="20"/>
                <w:vertAlign w:val="superscript"/>
              </w:rPr>
              <w:t>biogēnu</w:t>
            </w:r>
            <w:proofErr w:type="spellEnd"/>
            <w:r w:rsidRPr="003850A7">
              <w:rPr>
                <w:rFonts w:ascii="Arial" w:hAnsi="Arial" w:cs="Arial"/>
                <w:sz w:val="20"/>
                <w:szCs w:val="20"/>
                <w:vertAlign w:val="superscript"/>
              </w:rPr>
              <w:t xml:space="preserve"> slodzes samazinājumam uz piekrastes ūdeņiem, kas tiktu panākts ar atjaunoto UBAP (2022-2027) pasākumiem, sasniedzot </w:t>
            </w:r>
            <w:proofErr w:type="spellStart"/>
            <w:r w:rsidRPr="003850A7">
              <w:rPr>
                <w:rFonts w:ascii="Arial" w:hAnsi="Arial" w:cs="Arial"/>
                <w:sz w:val="20"/>
                <w:szCs w:val="20"/>
                <w:vertAlign w:val="superscript"/>
              </w:rPr>
              <w:t>biogēnu</w:t>
            </w:r>
            <w:proofErr w:type="spellEnd"/>
            <w:r w:rsidRPr="003850A7">
              <w:rPr>
                <w:rFonts w:ascii="Arial" w:hAnsi="Arial" w:cs="Arial"/>
                <w:sz w:val="20"/>
                <w:szCs w:val="20"/>
                <w:vertAlign w:val="superscript"/>
              </w:rPr>
              <w:t xml:space="preserve"> slodzes mērķus virszemes ūdensobjektos.</w:t>
            </w:r>
          </w:p>
        </w:tc>
        <w:tc>
          <w:tcPr>
            <w:tcW w:w="1260" w:type="dxa"/>
            <w:vMerge w:val="restart"/>
          </w:tcPr>
          <w:p w14:paraId="22B6CB3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2024.gads</w:t>
            </w:r>
          </w:p>
        </w:tc>
        <w:tc>
          <w:tcPr>
            <w:tcW w:w="1728" w:type="dxa"/>
            <w:vMerge w:val="restart"/>
          </w:tcPr>
          <w:p w14:paraId="599F3BAC" w14:textId="2FFBECCF"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593EE6">
              <w:rPr>
                <w:rFonts w:ascii="Arial" w:hAnsi="Arial" w:cs="Arial"/>
                <w:b/>
                <w:sz w:val="20"/>
                <w:szCs w:val="20"/>
                <w:vertAlign w:val="superscript"/>
              </w:rPr>
              <w:t>LVĢMC</w:t>
            </w:r>
            <w:r w:rsidRPr="003850A7">
              <w:rPr>
                <w:rFonts w:ascii="Arial" w:hAnsi="Arial" w:cs="Arial"/>
                <w:sz w:val="20"/>
                <w:szCs w:val="20"/>
                <w:vertAlign w:val="superscript"/>
              </w:rPr>
              <w:t>, LHEI</w:t>
            </w:r>
            <w:r w:rsidR="00593EE6">
              <w:rPr>
                <w:rFonts w:ascii="Arial" w:hAnsi="Arial" w:cs="Arial"/>
                <w:sz w:val="20"/>
                <w:szCs w:val="20"/>
                <w:vertAlign w:val="superscript"/>
              </w:rPr>
              <w:t xml:space="preserve">, </w:t>
            </w:r>
            <w:r w:rsidR="00593EE6" w:rsidRPr="003850A7">
              <w:rPr>
                <w:rFonts w:ascii="Arial" w:hAnsi="Arial" w:cs="Arial"/>
                <w:sz w:val="20"/>
                <w:szCs w:val="20"/>
                <w:vertAlign w:val="superscript"/>
              </w:rPr>
              <w:t>VARAM,</w:t>
            </w:r>
          </w:p>
        </w:tc>
        <w:tc>
          <w:tcPr>
            <w:tcW w:w="3503" w:type="dxa"/>
          </w:tcPr>
          <w:p w14:paraId="4CC119E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DR: Veikts pētījums par </w:t>
            </w:r>
            <w:proofErr w:type="spellStart"/>
            <w:r w:rsidRPr="003850A7">
              <w:rPr>
                <w:rFonts w:ascii="Arial" w:hAnsi="Arial" w:cs="Arial"/>
                <w:sz w:val="20"/>
                <w:szCs w:val="20"/>
                <w:vertAlign w:val="superscript"/>
              </w:rPr>
              <w:t>biogēnu</w:t>
            </w:r>
            <w:proofErr w:type="spellEnd"/>
            <w:r w:rsidRPr="003850A7">
              <w:rPr>
                <w:rFonts w:ascii="Arial" w:hAnsi="Arial" w:cs="Arial"/>
                <w:sz w:val="20"/>
                <w:szCs w:val="20"/>
                <w:vertAlign w:val="superscript"/>
              </w:rPr>
              <w:t xml:space="preserve"> slodzi uz jūru, novērtējot UBAP pasākumu efektu.</w:t>
            </w:r>
          </w:p>
        </w:tc>
        <w:tc>
          <w:tcPr>
            <w:tcW w:w="1571" w:type="dxa"/>
            <w:vMerge w:val="restart"/>
          </w:tcPr>
          <w:p w14:paraId="270B029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ES fondi, valsts budžets</w:t>
            </w:r>
          </w:p>
        </w:tc>
      </w:tr>
      <w:tr w:rsidR="007B7EC8" w:rsidRPr="003850A7" w14:paraId="1FD9437F" w14:textId="77777777" w:rsidTr="006D3907">
        <w:trPr>
          <w:trHeight w:val="274"/>
          <w:jc w:val="center"/>
        </w:trPr>
        <w:tc>
          <w:tcPr>
            <w:tcW w:w="6828" w:type="dxa"/>
            <w:vMerge/>
          </w:tcPr>
          <w:p w14:paraId="005C8CD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7992D58F"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1117D28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59F4456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Uzlabota informācijas bāze politikas izstrādei.</w:t>
            </w:r>
          </w:p>
        </w:tc>
        <w:tc>
          <w:tcPr>
            <w:tcW w:w="1571" w:type="dxa"/>
            <w:vMerge/>
          </w:tcPr>
          <w:p w14:paraId="0B1781BF"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4299323E" w14:textId="77777777" w:rsidTr="006D3907">
        <w:trPr>
          <w:trHeight w:val="43"/>
          <w:jc w:val="center"/>
        </w:trPr>
        <w:tc>
          <w:tcPr>
            <w:tcW w:w="6828" w:type="dxa"/>
            <w:vMerge w:val="restart"/>
          </w:tcPr>
          <w:p w14:paraId="6CFF2112" w14:textId="5C7FC660"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(Papildinošs pasākums) </w:t>
            </w:r>
            <w:r w:rsidRPr="003850A7">
              <w:rPr>
                <w:rFonts w:ascii="Arial" w:hAnsi="Arial" w:cs="Arial"/>
                <w:b/>
                <w:sz w:val="20"/>
                <w:szCs w:val="20"/>
                <w:vertAlign w:val="superscript"/>
              </w:rPr>
              <w:t>JVM3 PP16</w:t>
            </w:r>
            <w:r w:rsidRPr="003850A7">
              <w:rPr>
                <w:rFonts w:ascii="Arial" w:hAnsi="Arial" w:cs="Arial"/>
                <w:sz w:val="20"/>
                <w:szCs w:val="20"/>
                <w:vertAlign w:val="superscript"/>
              </w:rPr>
              <w:t xml:space="preserve"> Veikt novērtējumu piesārņojuma slodzei uz upēm un jūru ar </w:t>
            </w:r>
            <w:proofErr w:type="spellStart"/>
            <w:r w:rsidRPr="003850A7">
              <w:rPr>
                <w:rFonts w:ascii="Arial" w:hAnsi="Arial" w:cs="Arial"/>
                <w:sz w:val="20"/>
                <w:szCs w:val="20"/>
                <w:vertAlign w:val="superscript"/>
              </w:rPr>
              <w:t>biogēniem</w:t>
            </w:r>
            <w:proofErr w:type="spellEnd"/>
            <w:r w:rsidRPr="003850A7">
              <w:rPr>
                <w:rFonts w:ascii="Arial" w:hAnsi="Arial" w:cs="Arial"/>
                <w:sz w:val="20"/>
                <w:szCs w:val="20"/>
                <w:vertAlign w:val="superscript"/>
              </w:rPr>
              <w:t xml:space="preserve">, bīstamām vielām un </w:t>
            </w:r>
            <w:proofErr w:type="spellStart"/>
            <w:r w:rsidRPr="003850A7">
              <w:rPr>
                <w:rFonts w:ascii="Arial" w:hAnsi="Arial" w:cs="Arial"/>
                <w:sz w:val="20"/>
                <w:szCs w:val="20"/>
                <w:vertAlign w:val="superscript"/>
              </w:rPr>
              <w:t>mikroplast</w:t>
            </w:r>
            <w:r w:rsidR="00593EE6">
              <w:rPr>
                <w:rFonts w:ascii="Arial" w:hAnsi="Arial" w:cs="Arial"/>
                <w:sz w:val="20"/>
                <w:szCs w:val="20"/>
                <w:vertAlign w:val="superscript"/>
              </w:rPr>
              <w:t>masu</w:t>
            </w:r>
            <w:proofErr w:type="spellEnd"/>
            <w:r w:rsidRPr="003850A7">
              <w:rPr>
                <w:rFonts w:ascii="Arial" w:hAnsi="Arial" w:cs="Arial"/>
                <w:sz w:val="20"/>
                <w:szCs w:val="20"/>
                <w:vertAlign w:val="superscript"/>
              </w:rPr>
              <w:t xml:space="preserve"> no </w:t>
            </w:r>
            <w:proofErr w:type="spellStart"/>
            <w:r w:rsidRPr="003850A7">
              <w:rPr>
                <w:rFonts w:ascii="Arial" w:hAnsi="Arial" w:cs="Arial"/>
                <w:sz w:val="20"/>
                <w:szCs w:val="20"/>
                <w:vertAlign w:val="superscript"/>
              </w:rPr>
              <w:t>lietusūdeņu</w:t>
            </w:r>
            <w:proofErr w:type="spellEnd"/>
            <w:r w:rsidRPr="003850A7">
              <w:rPr>
                <w:rFonts w:ascii="Arial" w:hAnsi="Arial" w:cs="Arial"/>
                <w:sz w:val="20"/>
                <w:szCs w:val="20"/>
                <w:vertAlign w:val="superscript"/>
              </w:rPr>
              <w:t xml:space="preserve"> kanalizācijas ūdeņiem un pārplūdēm un izstrādāt priekšlikumus atbilstošiem pasākumiem šī piesārņojuma samazināšanai no notekūdeņu un </w:t>
            </w:r>
            <w:proofErr w:type="spellStart"/>
            <w:r w:rsidRPr="003850A7">
              <w:rPr>
                <w:rFonts w:ascii="Arial" w:hAnsi="Arial" w:cs="Arial"/>
                <w:sz w:val="20"/>
                <w:szCs w:val="20"/>
                <w:vertAlign w:val="superscript"/>
              </w:rPr>
              <w:t>lietusūdeņu</w:t>
            </w:r>
            <w:proofErr w:type="spellEnd"/>
            <w:r w:rsidRPr="003850A7">
              <w:rPr>
                <w:rFonts w:ascii="Arial" w:hAnsi="Arial" w:cs="Arial"/>
                <w:sz w:val="20"/>
                <w:szCs w:val="20"/>
                <w:vertAlign w:val="superscript"/>
              </w:rPr>
              <w:t xml:space="preserve"> apsaimniekošanas sistēmām. </w:t>
            </w:r>
          </w:p>
          <w:p w14:paraId="12A4A9C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color w:val="0070C0"/>
                <w:sz w:val="20"/>
                <w:szCs w:val="20"/>
                <w:vertAlign w:val="superscript"/>
              </w:rPr>
            </w:pPr>
            <w:r w:rsidRPr="005D03E5">
              <w:rPr>
                <w:rFonts w:ascii="Arial" w:hAnsi="Arial" w:cs="Arial"/>
                <w:sz w:val="20"/>
                <w:szCs w:val="20"/>
                <w:vertAlign w:val="superscript"/>
              </w:rPr>
              <w:t xml:space="preserve">[Šis ir kopīgs pasākums 3., 4. un 5. rīcības virzieniem (attiecībā uz </w:t>
            </w:r>
            <w:proofErr w:type="spellStart"/>
            <w:r w:rsidRPr="005D03E5">
              <w:rPr>
                <w:rFonts w:ascii="Arial" w:hAnsi="Arial" w:cs="Arial"/>
                <w:sz w:val="20"/>
                <w:szCs w:val="20"/>
                <w:vertAlign w:val="superscript"/>
              </w:rPr>
              <w:t>biogēnu</w:t>
            </w:r>
            <w:proofErr w:type="spellEnd"/>
            <w:r w:rsidRPr="005D03E5">
              <w:rPr>
                <w:rFonts w:ascii="Arial" w:hAnsi="Arial" w:cs="Arial"/>
                <w:sz w:val="20"/>
                <w:szCs w:val="20"/>
                <w:vertAlign w:val="superscript"/>
              </w:rPr>
              <w:t xml:space="preserve"> piesārņojumu, bīstamo vielu piesārņojumu un atkritumu ienesi jūras vidē).]</w:t>
            </w:r>
          </w:p>
        </w:tc>
        <w:tc>
          <w:tcPr>
            <w:tcW w:w="1260" w:type="dxa"/>
            <w:vMerge w:val="restart"/>
          </w:tcPr>
          <w:p w14:paraId="5210E81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2025.gads</w:t>
            </w:r>
          </w:p>
        </w:tc>
        <w:tc>
          <w:tcPr>
            <w:tcW w:w="1728" w:type="dxa"/>
            <w:vMerge w:val="restart"/>
          </w:tcPr>
          <w:p w14:paraId="6DA597AB" w14:textId="7E9A493A"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593EE6">
              <w:rPr>
                <w:rFonts w:ascii="Arial" w:hAnsi="Arial" w:cs="Arial"/>
                <w:b/>
                <w:sz w:val="20"/>
                <w:szCs w:val="20"/>
                <w:vertAlign w:val="superscript"/>
              </w:rPr>
              <w:t>LVĢMC</w:t>
            </w:r>
            <w:r w:rsidRPr="003850A7">
              <w:rPr>
                <w:rFonts w:ascii="Arial" w:hAnsi="Arial" w:cs="Arial"/>
                <w:sz w:val="20"/>
                <w:szCs w:val="20"/>
                <w:vertAlign w:val="superscript"/>
              </w:rPr>
              <w:t xml:space="preserve">, </w:t>
            </w:r>
            <w:r w:rsidR="00593EE6" w:rsidRPr="003850A7">
              <w:rPr>
                <w:rFonts w:ascii="Arial" w:hAnsi="Arial" w:cs="Arial"/>
                <w:sz w:val="20"/>
                <w:szCs w:val="20"/>
                <w:vertAlign w:val="superscript"/>
              </w:rPr>
              <w:t xml:space="preserve">VARAM, </w:t>
            </w:r>
            <w:r w:rsidRPr="003850A7">
              <w:rPr>
                <w:rFonts w:ascii="Arial" w:hAnsi="Arial" w:cs="Arial"/>
                <w:sz w:val="20"/>
                <w:szCs w:val="20"/>
                <w:vertAlign w:val="superscript"/>
              </w:rPr>
              <w:t>pētniecības institūcijas, pašvaldības, ūdenssaimniecības uzņēmumi</w:t>
            </w:r>
          </w:p>
        </w:tc>
        <w:tc>
          <w:tcPr>
            <w:tcW w:w="3503" w:type="dxa"/>
          </w:tcPr>
          <w:p w14:paraId="04B873FC"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DR: Veikti novērtējumi par </w:t>
            </w:r>
            <w:proofErr w:type="spellStart"/>
            <w:r w:rsidRPr="003850A7">
              <w:rPr>
                <w:rFonts w:ascii="Arial" w:hAnsi="Arial" w:cs="Arial"/>
                <w:sz w:val="20"/>
                <w:szCs w:val="20"/>
                <w:vertAlign w:val="superscript"/>
              </w:rPr>
              <w:t>biogēnu</w:t>
            </w:r>
            <w:proofErr w:type="spellEnd"/>
            <w:r w:rsidRPr="003850A7">
              <w:rPr>
                <w:rFonts w:ascii="Arial" w:hAnsi="Arial" w:cs="Arial"/>
                <w:sz w:val="20"/>
                <w:szCs w:val="20"/>
                <w:vertAlign w:val="superscript"/>
              </w:rPr>
              <w:t xml:space="preserve">, bīstamo vielu un mikro-plastikas slodzi no </w:t>
            </w:r>
            <w:proofErr w:type="spellStart"/>
            <w:r w:rsidRPr="003850A7">
              <w:rPr>
                <w:rFonts w:ascii="Arial" w:hAnsi="Arial" w:cs="Arial"/>
                <w:sz w:val="20"/>
                <w:szCs w:val="20"/>
                <w:vertAlign w:val="superscript"/>
              </w:rPr>
              <w:t>lietusūdeņiem</w:t>
            </w:r>
            <w:proofErr w:type="spellEnd"/>
            <w:r w:rsidRPr="003850A7">
              <w:rPr>
                <w:rFonts w:ascii="Arial" w:hAnsi="Arial" w:cs="Arial"/>
                <w:sz w:val="20"/>
                <w:szCs w:val="20"/>
                <w:vertAlign w:val="superscript"/>
              </w:rPr>
              <w:t xml:space="preserve"> un pārplūdēm, izstrādāti priekšlikumi šīs slodzes samazināšanai.</w:t>
            </w:r>
          </w:p>
        </w:tc>
        <w:tc>
          <w:tcPr>
            <w:tcW w:w="1571" w:type="dxa"/>
            <w:vMerge w:val="restart"/>
          </w:tcPr>
          <w:p w14:paraId="33463D93" w14:textId="77777777" w:rsidR="007B7EC8" w:rsidRPr="003850A7" w:rsidRDefault="007B7EC8" w:rsidP="007B7EC8">
            <w:pPr>
              <w:widowControl w:val="0"/>
              <w:autoSpaceDE w:val="0"/>
              <w:autoSpaceDN w:val="0"/>
              <w:adjustRightInd w:val="0"/>
              <w:spacing w:after="8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ES fondi, pašvaldību budžets</w:t>
            </w:r>
          </w:p>
          <w:p w14:paraId="28B4FEA1" w14:textId="77777777" w:rsidR="007B7EC8" w:rsidRPr="003850A7" w:rsidRDefault="007B7EC8" w:rsidP="007B7EC8">
            <w:pPr>
              <w:widowControl w:val="0"/>
              <w:autoSpaceDE w:val="0"/>
              <w:autoSpaceDN w:val="0"/>
              <w:adjustRightInd w:val="0"/>
              <w:spacing w:after="80" w:line="240" w:lineRule="auto"/>
              <w:textAlignment w:val="baseline"/>
              <w:rPr>
                <w:rFonts w:ascii="Arial" w:hAnsi="Arial" w:cs="Arial"/>
                <w:sz w:val="20"/>
                <w:szCs w:val="20"/>
                <w:vertAlign w:val="superscript"/>
              </w:rPr>
            </w:pPr>
          </w:p>
        </w:tc>
      </w:tr>
      <w:tr w:rsidR="007B7EC8" w:rsidRPr="003850A7" w14:paraId="2975736A" w14:textId="77777777" w:rsidTr="006D3907">
        <w:trPr>
          <w:trHeight w:val="549"/>
          <w:jc w:val="center"/>
        </w:trPr>
        <w:tc>
          <w:tcPr>
            <w:tcW w:w="6828" w:type="dxa"/>
            <w:vMerge/>
          </w:tcPr>
          <w:p w14:paraId="0A29408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6B9C4F6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669E371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5EB575E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highlight w:val="yellow"/>
                <w:vertAlign w:val="superscript"/>
              </w:rPr>
            </w:pPr>
            <w:r w:rsidRPr="003850A7">
              <w:rPr>
                <w:rFonts w:ascii="Arial" w:hAnsi="Arial" w:cs="Arial"/>
                <w:sz w:val="20"/>
                <w:szCs w:val="20"/>
                <w:vertAlign w:val="superscript"/>
              </w:rPr>
              <w:t>RR: Uzlabota informācijas bāze politikas izstrādei.</w:t>
            </w:r>
          </w:p>
        </w:tc>
        <w:tc>
          <w:tcPr>
            <w:tcW w:w="1571" w:type="dxa"/>
            <w:vMerge/>
          </w:tcPr>
          <w:p w14:paraId="7279105B" w14:textId="77777777" w:rsidR="007B7EC8" w:rsidRPr="003850A7" w:rsidRDefault="007B7EC8" w:rsidP="007B7EC8">
            <w:pPr>
              <w:widowControl w:val="0"/>
              <w:autoSpaceDE w:val="0"/>
              <w:autoSpaceDN w:val="0"/>
              <w:adjustRightInd w:val="0"/>
              <w:spacing w:after="80" w:line="240" w:lineRule="auto"/>
              <w:textAlignment w:val="baseline"/>
              <w:rPr>
                <w:rFonts w:ascii="Arial" w:hAnsi="Arial" w:cs="Arial"/>
                <w:sz w:val="20"/>
                <w:szCs w:val="20"/>
                <w:vertAlign w:val="superscript"/>
              </w:rPr>
            </w:pPr>
          </w:p>
        </w:tc>
      </w:tr>
      <w:tr w:rsidR="007B7EC8" w:rsidRPr="003850A7" w14:paraId="2A508882" w14:textId="77777777" w:rsidTr="006D3907">
        <w:trPr>
          <w:trHeight w:val="275"/>
          <w:jc w:val="center"/>
        </w:trPr>
        <w:tc>
          <w:tcPr>
            <w:tcW w:w="6828" w:type="dxa"/>
            <w:vMerge w:val="restart"/>
          </w:tcPr>
          <w:p w14:paraId="19D962D5"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(2a) </w:t>
            </w:r>
            <w:r w:rsidRPr="003850A7">
              <w:rPr>
                <w:rFonts w:ascii="Arial" w:hAnsi="Arial" w:cs="Arial"/>
                <w:b/>
                <w:sz w:val="20"/>
                <w:szCs w:val="20"/>
                <w:vertAlign w:val="superscript"/>
              </w:rPr>
              <w:t>JVM3 PP17</w:t>
            </w:r>
            <w:r w:rsidRPr="003850A7">
              <w:rPr>
                <w:rFonts w:ascii="Arial" w:hAnsi="Arial" w:cs="Arial"/>
                <w:sz w:val="20"/>
                <w:szCs w:val="20"/>
                <w:vertAlign w:val="superscript"/>
              </w:rPr>
              <w:t xml:space="preserve"> Sniegt nacionālā līmenī pieejamo informāciju HELCOM slodžu ietekmes novērtējumiem, lai novērtētu </w:t>
            </w:r>
            <w:proofErr w:type="spellStart"/>
            <w:r w:rsidRPr="003850A7">
              <w:rPr>
                <w:rFonts w:ascii="Arial" w:hAnsi="Arial" w:cs="Arial"/>
                <w:sz w:val="20"/>
                <w:szCs w:val="20"/>
                <w:vertAlign w:val="superscript"/>
              </w:rPr>
              <w:t>biogēnu</w:t>
            </w:r>
            <w:proofErr w:type="spellEnd"/>
            <w:r w:rsidRPr="003850A7">
              <w:rPr>
                <w:rFonts w:ascii="Arial" w:hAnsi="Arial" w:cs="Arial"/>
                <w:sz w:val="20"/>
                <w:szCs w:val="20"/>
                <w:vertAlign w:val="superscript"/>
              </w:rPr>
              <w:t xml:space="preserve"> slodzi un ietekmi no kravas kuģu notekūdeņiem, kravu atliekām un kuģu tehniskajiem ūdeņiem (</w:t>
            </w:r>
            <w:r w:rsidRPr="003850A7">
              <w:rPr>
                <w:rFonts w:ascii="Arial" w:hAnsi="Arial" w:cs="Arial"/>
                <w:i/>
                <w:sz w:val="20"/>
                <w:szCs w:val="20"/>
                <w:vertAlign w:val="superscript"/>
              </w:rPr>
              <w:t>“</w:t>
            </w:r>
            <w:proofErr w:type="spellStart"/>
            <w:r w:rsidRPr="003850A7">
              <w:rPr>
                <w:rFonts w:ascii="Arial" w:hAnsi="Arial" w:cs="Arial"/>
                <w:i/>
                <w:sz w:val="20"/>
                <w:szCs w:val="20"/>
                <w:vertAlign w:val="superscript"/>
              </w:rPr>
              <w:t>grey</w:t>
            </w:r>
            <w:proofErr w:type="spellEnd"/>
            <w:r w:rsidRPr="003850A7">
              <w:rPr>
                <w:rFonts w:ascii="Arial" w:hAnsi="Arial" w:cs="Arial"/>
                <w:i/>
                <w:sz w:val="20"/>
                <w:szCs w:val="20"/>
                <w:vertAlign w:val="superscript"/>
              </w:rPr>
              <w:t xml:space="preserve"> </w:t>
            </w:r>
            <w:proofErr w:type="spellStart"/>
            <w:r w:rsidRPr="003850A7">
              <w:rPr>
                <w:rFonts w:ascii="Arial" w:hAnsi="Arial" w:cs="Arial"/>
                <w:i/>
                <w:sz w:val="20"/>
                <w:szCs w:val="20"/>
                <w:vertAlign w:val="superscript"/>
              </w:rPr>
              <w:t>water</w:t>
            </w:r>
            <w:proofErr w:type="spellEnd"/>
            <w:r w:rsidRPr="003850A7">
              <w:rPr>
                <w:rFonts w:ascii="Arial" w:hAnsi="Arial" w:cs="Arial"/>
                <w:i/>
                <w:sz w:val="20"/>
                <w:szCs w:val="20"/>
                <w:vertAlign w:val="superscript"/>
              </w:rPr>
              <w:t>”</w:t>
            </w:r>
            <w:r w:rsidRPr="003850A7">
              <w:rPr>
                <w:rFonts w:ascii="Arial" w:hAnsi="Arial" w:cs="Arial"/>
                <w:sz w:val="20"/>
                <w:szCs w:val="20"/>
                <w:vertAlign w:val="superscript"/>
              </w:rPr>
              <w:t>).</w:t>
            </w:r>
          </w:p>
        </w:tc>
        <w:tc>
          <w:tcPr>
            <w:tcW w:w="1260" w:type="dxa"/>
            <w:vMerge w:val="restart"/>
          </w:tcPr>
          <w:p w14:paraId="43B1372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2024.-2025.gads</w:t>
            </w:r>
          </w:p>
        </w:tc>
        <w:tc>
          <w:tcPr>
            <w:tcW w:w="1728" w:type="dxa"/>
            <w:vMerge w:val="restart"/>
          </w:tcPr>
          <w:p w14:paraId="009CDE36" w14:textId="099B6B43" w:rsidR="007B7EC8" w:rsidRPr="003850A7" w:rsidRDefault="001A33BE"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593EE6">
              <w:rPr>
                <w:rFonts w:ascii="Arial" w:hAnsi="Arial" w:cs="Arial"/>
                <w:b/>
                <w:sz w:val="20"/>
                <w:szCs w:val="20"/>
                <w:vertAlign w:val="superscript"/>
              </w:rPr>
              <w:t>LVĢMC</w:t>
            </w:r>
            <w:r w:rsidRPr="003850A7">
              <w:rPr>
                <w:rFonts w:ascii="Arial" w:hAnsi="Arial" w:cs="Arial"/>
                <w:sz w:val="20"/>
                <w:szCs w:val="20"/>
                <w:vertAlign w:val="superscript"/>
              </w:rPr>
              <w:t>,</w:t>
            </w:r>
            <w:r>
              <w:rPr>
                <w:rFonts w:ascii="Arial" w:hAnsi="Arial" w:cs="Arial"/>
                <w:sz w:val="20"/>
                <w:szCs w:val="20"/>
                <w:vertAlign w:val="superscript"/>
              </w:rPr>
              <w:t xml:space="preserve"> </w:t>
            </w:r>
            <w:r w:rsidR="007B7EC8" w:rsidRPr="003850A7">
              <w:rPr>
                <w:rFonts w:ascii="Arial" w:hAnsi="Arial" w:cs="Arial"/>
                <w:sz w:val="20"/>
                <w:szCs w:val="20"/>
                <w:vertAlign w:val="superscript"/>
              </w:rPr>
              <w:t>VARAM, SM, LJA, VVD</w:t>
            </w:r>
          </w:p>
        </w:tc>
        <w:tc>
          <w:tcPr>
            <w:tcW w:w="3503" w:type="dxa"/>
          </w:tcPr>
          <w:p w14:paraId="1D055C5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Sniegta nacionālā informācija HELCOM novērtējumiem.</w:t>
            </w:r>
          </w:p>
        </w:tc>
        <w:tc>
          <w:tcPr>
            <w:tcW w:w="1571" w:type="dxa"/>
            <w:vMerge w:val="restart"/>
          </w:tcPr>
          <w:p w14:paraId="71B43B36"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Valsts budžets</w:t>
            </w:r>
          </w:p>
        </w:tc>
      </w:tr>
      <w:tr w:rsidR="007B7EC8" w:rsidRPr="003850A7" w14:paraId="1A737817" w14:textId="77777777" w:rsidTr="006D3907">
        <w:trPr>
          <w:trHeight w:val="274"/>
          <w:jc w:val="center"/>
        </w:trPr>
        <w:tc>
          <w:tcPr>
            <w:tcW w:w="6828" w:type="dxa"/>
            <w:vMerge/>
          </w:tcPr>
          <w:p w14:paraId="6E91A516"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6477303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4B822F5C"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5C5FB3C9"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highlight w:val="yellow"/>
                <w:vertAlign w:val="superscript"/>
              </w:rPr>
            </w:pPr>
            <w:r w:rsidRPr="003850A7">
              <w:rPr>
                <w:rFonts w:ascii="Arial" w:hAnsi="Arial" w:cs="Arial"/>
                <w:sz w:val="20"/>
                <w:szCs w:val="20"/>
                <w:vertAlign w:val="superscript"/>
              </w:rPr>
              <w:t>RR: Uzlabota informācijas bāze politikas izstrādei un koordinācijai jūras reģionā.</w:t>
            </w:r>
          </w:p>
        </w:tc>
        <w:tc>
          <w:tcPr>
            <w:tcW w:w="1571" w:type="dxa"/>
            <w:vMerge/>
          </w:tcPr>
          <w:p w14:paraId="5E811E4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1E564D3C" w14:textId="77777777" w:rsidTr="006D3907">
        <w:trPr>
          <w:trHeight w:val="400"/>
          <w:jc w:val="center"/>
        </w:trPr>
        <w:tc>
          <w:tcPr>
            <w:tcW w:w="6828" w:type="dxa"/>
            <w:vMerge w:val="restart"/>
          </w:tcPr>
          <w:p w14:paraId="5AD2CC37" w14:textId="06B12420" w:rsidR="007B7EC8" w:rsidRPr="003850A7" w:rsidRDefault="007B7EC8" w:rsidP="001A33BE">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(2a) </w:t>
            </w:r>
            <w:r w:rsidRPr="003850A7">
              <w:rPr>
                <w:rFonts w:ascii="Arial" w:hAnsi="Arial" w:cs="Arial"/>
                <w:b/>
                <w:sz w:val="20"/>
                <w:szCs w:val="20"/>
                <w:vertAlign w:val="superscript"/>
              </w:rPr>
              <w:t>JVM3 PP18</w:t>
            </w:r>
            <w:r w:rsidRPr="003850A7">
              <w:rPr>
                <w:rFonts w:ascii="Arial" w:hAnsi="Arial" w:cs="Arial"/>
                <w:sz w:val="20"/>
                <w:szCs w:val="20"/>
                <w:vertAlign w:val="superscript"/>
              </w:rPr>
              <w:t xml:space="preserve"> Veikt </w:t>
            </w:r>
            <w:proofErr w:type="spellStart"/>
            <w:r w:rsidRPr="003850A7">
              <w:rPr>
                <w:rFonts w:ascii="Arial" w:hAnsi="Arial" w:cs="Arial"/>
                <w:sz w:val="20"/>
                <w:szCs w:val="20"/>
                <w:vertAlign w:val="superscript"/>
              </w:rPr>
              <w:t>izvērtējumu</w:t>
            </w:r>
            <w:proofErr w:type="spellEnd"/>
            <w:r w:rsidRPr="003850A7">
              <w:rPr>
                <w:rFonts w:ascii="Arial" w:hAnsi="Arial" w:cs="Arial"/>
                <w:sz w:val="20"/>
                <w:szCs w:val="20"/>
                <w:vertAlign w:val="superscript"/>
              </w:rPr>
              <w:t xml:space="preserve"> nepieciešamībai pēc uzlabojumiem Latvijas ostās, lai </w:t>
            </w:r>
            <w:r w:rsidR="001A33BE">
              <w:rPr>
                <w:rFonts w:ascii="Arial" w:hAnsi="Arial" w:cs="Arial"/>
                <w:sz w:val="20"/>
                <w:szCs w:val="20"/>
                <w:vertAlign w:val="superscript"/>
              </w:rPr>
              <w:t xml:space="preserve">panāktu </w:t>
            </w:r>
            <w:r w:rsidRPr="003850A7">
              <w:rPr>
                <w:rFonts w:ascii="Arial" w:hAnsi="Arial" w:cs="Arial"/>
                <w:sz w:val="20"/>
                <w:szCs w:val="20"/>
                <w:vertAlign w:val="superscript"/>
              </w:rPr>
              <w:t xml:space="preserve">atbilstu labākajām pieejamām tehnoloģijām un praksei attiecībā uz </w:t>
            </w:r>
            <w:proofErr w:type="spellStart"/>
            <w:r w:rsidR="001A33BE">
              <w:rPr>
                <w:rFonts w:ascii="Arial" w:hAnsi="Arial" w:cs="Arial"/>
                <w:sz w:val="20"/>
                <w:szCs w:val="20"/>
                <w:vertAlign w:val="superscript"/>
              </w:rPr>
              <w:t>minetāl</w:t>
            </w:r>
            <w:r w:rsidRPr="003850A7">
              <w:rPr>
                <w:rFonts w:ascii="Arial" w:hAnsi="Arial" w:cs="Arial"/>
                <w:sz w:val="20"/>
                <w:szCs w:val="20"/>
                <w:vertAlign w:val="superscript"/>
              </w:rPr>
              <w:t>mēsl</w:t>
            </w:r>
            <w:r w:rsidR="001A33BE">
              <w:rPr>
                <w:rFonts w:ascii="Arial" w:hAnsi="Arial" w:cs="Arial"/>
                <w:sz w:val="20"/>
                <w:szCs w:val="20"/>
                <w:vertAlign w:val="superscript"/>
              </w:rPr>
              <w:t>u</w:t>
            </w:r>
            <w:proofErr w:type="spellEnd"/>
            <w:r w:rsidRPr="003850A7">
              <w:rPr>
                <w:rFonts w:ascii="Arial" w:hAnsi="Arial" w:cs="Arial"/>
                <w:sz w:val="20"/>
                <w:szCs w:val="20"/>
                <w:vertAlign w:val="superscript"/>
              </w:rPr>
              <w:t xml:space="preserve"> pārkraušanu un uzglabāšanu ostās, lai novērstu </w:t>
            </w:r>
            <w:proofErr w:type="spellStart"/>
            <w:r w:rsidRPr="003850A7">
              <w:rPr>
                <w:rFonts w:ascii="Arial" w:hAnsi="Arial" w:cs="Arial"/>
                <w:sz w:val="20"/>
                <w:szCs w:val="20"/>
                <w:vertAlign w:val="superscript"/>
              </w:rPr>
              <w:t>biogēnu</w:t>
            </w:r>
            <w:proofErr w:type="spellEnd"/>
            <w:r w:rsidRPr="003850A7">
              <w:rPr>
                <w:rFonts w:ascii="Arial" w:hAnsi="Arial" w:cs="Arial"/>
                <w:sz w:val="20"/>
                <w:szCs w:val="20"/>
                <w:vertAlign w:val="superscript"/>
              </w:rPr>
              <w:t xml:space="preserve"> piesārņojumu.</w:t>
            </w:r>
          </w:p>
        </w:tc>
        <w:tc>
          <w:tcPr>
            <w:tcW w:w="1260" w:type="dxa"/>
            <w:vMerge w:val="restart"/>
          </w:tcPr>
          <w:p w14:paraId="63F14D3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2024.-2025.gads</w:t>
            </w:r>
          </w:p>
        </w:tc>
        <w:tc>
          <w:tcPr>
            <w:tcW w:w="1728" w:type="dxa"/>
            <w:vMerge w:val="restart"/>
          </w:tcPr>
          <w:p w14:paraId="3B2C451F"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VARAM, ostas, SM, LJA, VVD</w:t>
            </w:r>
          </w:p>
        </w:tc>
        <w:tc>
          <w:tcPr>
            <w:tcW w:w="3503" w:type="dxa"/>
          </w:tcPr>
          <w:p w14:paraId="2C647FB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DR: Veikts </w:t>
            </w:r>
            <w:proofErr w:type="spellStart"/>
            <w:r w:rsidRPr="003850A7">
              <w:rPr>
                <w:rFonts w:ascii="Arial" w:hAnsi="Arial" w:cs="Arial"/>
                <w:sz w:val="20"/>
                <w:szCs w:val="20"/>
                <w:vertAlign w:val="superscript"/>
              </w:rPr>
              <w:t>izvērtējums</w:t>
            </w:r>
            <w:proofErr w:type="spellEnd"/>
            <w:r w:rsidRPr="003850A7">
              <w:rPr>
                <w:rFonts w:ascii="Arial" w:hAnsi="Arial" w:cs="Arial"/>
                <w:sz w:val="20"/>
                <w:szCs w:val="20"/>
                <w:vertAlign w:val="superscript"/>
              </w:rPr>
              <w:t xml:space="preserve"> un noteikti nepieciešamie pasākumi, lai novērstu </w:t>
            </w:r>
            <w:proofErr w:type="spellStart"/>
            <w:r w:rsidRPr="003850A7">
              <w:rPr>
                <w:rFonts w:ascii="Arial" w:hAnsi="Arial" w:cs="Arial"/>
                <w:sz w:val="20"/>
                <w:szCs w:val="20"/>
                <w:vertAlign w:val="superscript"/>
              </w:rPr>
              <w:t>biogēnu</w:t>
            </w:r>
            <w:proofErr w:type="spellEnd"/>
            <w:r w:rsidRPr="003850A7">
              <w:rPr>
                <w:rFonts w:ascii="Arial" w:hAnsi="Arial" w:cs="Arial"/>
                <w:sz w:val="20"/>
                <w:szCs w:val="20"/>
                <w:vertAlign w:val="superscript"/>
              </w:rPr>
              <w:t xml:space="preserve"> piesārņojumu.</w:t>
            </w:r>
          </w:p>
        </w:tc>
        <w:tc>
          <w:tcPr>
            <w:tcW w:w="1571" w:type="dxa"/>
            <w:vMerge w:val="restart"/>
          </w:tcPr>
          <w:p w14:paraId="26838371" w14:textId="77777777" w:rsidR="007B7EC8" w:rsidRPr="003850A7" w:rsidRDefault="007B7EC8" w:rsidP="007B7EC8">
            <w:pPr>
              <w:widowControl w:val="0"/>
              <w:autoSpaceDE w:val="0"/>
              <w:autoSpaceDN w:val="0"/>
              <w:adjustRightInd w:val="0"/>
              <w:spacing w:after="8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Ostu finansējums, valsts budžets, ES fondi</w:t>
            </w:r>
          </w:p>
        </w:tc>
      </w:tr>
      <w:tr w:rsidR="007B7EC8" w:rsidRPr="003850A7" w14:paraId="1A767ECC" w14:textId="77777777" w:rsidTr="006D3907">
        <w:trPr>
          <w:trHeight w:val="399"/>
          <w:jc w:val="center"/>
        </w:trPr>
        <w:tc>
          <w:tcPr>
            <w:tcW w:w="6828" w:type="dxa"/>
            <w:vMerge/>
          </w:tcPr>
          <w:p w14:paraId="6FDDBFB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29102C1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6C79389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017BD8F6"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Uzlabota informācijas bāze politikas izstrādei.</w:t>
            </w:r>
          </w:p>
        </w:tc>
        <w:tc>
          <w:tcPr>
            <w:tcW w:w="1571" w:type="dxa"/>
            <w:vMerge/>
          </w:tcPr>
          <w:p w14:paraId="073F1788" w14:textId="77777777" w:rsidR="007B7EC8" w:rsidRPr="003850A7" w:rsidRDefault="007B7EC8" w:rsidP="007B7EC8">
            <w:pPr>
              <w:widowControl w:val="0"/>
              <w:autoSpaceDE w:val="0"/>
              <w:autoSpaceDN w:val="0"/>
              <w:adjustRightInd w:val="0"/>
              <w:spacing w:after="80" w:line="240" w:lineRule="auto"/>
              <w:textAlignment w:val="baseline"/>
              <w:rPr>
                <w:rFonts w:ascii="Arial" w:hAnsi="Arial" w:cs="Arial"/>
                <w:sz w:val="20"/>
                <w:szCs w:val="20"/>
                <w:vertAlign w:val="superscript"/>
              </w:rPr>
            </w:pPr>
          </w:p>
        </w:tc>
      </w:tr>
      <w:tr w:rsidR="007B7EC8" w:rsidRPr="003850A7" w14:paraId="60B6D18B" w14:textId="77777777" w:rsidTr="006D3907">
        <w:trPr>
          <w:jc w:val="center"/>
        </w:trPr>
        <w:tc>
          <w:tcPr>
            <w:tcW w:w="6828" w:type="dxa"/>
            <w:shd w:val="clear" w:color="auto" w:fill="8EAADB" w:themeFill="accent5" w:themeFillTint="99"/>
          </w:tcPr>
          <w:p w14:paraId="4EEB148A" w14:textId="77777777" w:rsidR="007B7EC8" w:rsidRPr="005D03E5" w:rsidRDefault="007B7EC8" w:rsidP="005D03E5">
            <w:pPr>
              <w:widowControl w:val="0"/>
              <w:autoSpaceDE w:val="0"/>
              <w:autoSpaceDN w:val="0"/>
              <w:adjustRightInd w:val="0"/>
              <w:spacing w:before="120" w:after="0" w:line="240" w:lineRule="auto"/>
              <w:textAlignment w:val="baseline"/>
              <w:rPr>
                <w:rFonts w:ascii="Arial" w:hAnsi="Arial" w:cs="Arial"/>
                <w:b/>
                <w:vertAlign w:val="superscript"/>
              </w:rPr>
            </w:pPr>
            <w:r w:rsidRPr="005D03E5">
              <w:rPr>
                <w:rFonts w:ascii="Arial" w:hAnsi="Arial" w:cs="Arial"/>
                <w:b/>
                <w:vertAlign w:val="superscript"/>
              </w:rPr>
              <w:t>Jūras vides mērķis:</w:t>
            </w:r>
          </w:p>
        </w:tc>
        <w:tc>
          <w:tcPr>
            <w:tcW w:w="8062" w:type="dxa"/>
            <w:gridSpan w:val="4"/>
            <w:shd w:val="clear" w:color="auto" w:fill="8EAADB" w:themeFill="accent5" w:themeFillTint="99"/>
          </w:tcPr>
          <w:p w14:paraId="2B7FCBB6" w14:textId="77777777" w:rsidR="007B7EC8" w:rsidRPr="005D03E5" w:rsidRDefault="007B7EC8" w:rsidP="005D03E5">
            <w:pPr>
              <w:widowControl w:val="0"/>
              <w:autoSpaceDE w:val="0"/>
              <w:autoSpaceDN w:val="0"/>
              <w:adjustRightInd w:val="0"/>
              <w:spacing w:before="120" w:after="200" w:line="276" w:lineRule="auto"/>
              <w:jc w:val="both"/>
              <w:textAlignment w:val="baseline"/>
              <w:rPr>
                <w:rFonts w:ascii="Arial" w:eastAsiaTheme="minorEastAsia" w:hAnsi="Arial" w:cs="Arial"/>
                <w:b/>
                <w:vertAlign w:val="superscript"/>
              </w:rPr>
            </w:pPr>
            <w:r w:rsidRPr="005D03E5">
              <w:rPr>
                <w:rFonts w:ascii="Arial" w:eastAsiaTheme="minorEastAsia" w:hAnsi="Arial" w:cs="Arial"/>
                <w:b/>
                <w:bCs/>
                <w:vertAlign w:val="superscript"/>
              </w:rPr>
              <w:t>JVM5: Piesārņojošo vielu koncentrāciju līmenis nerada nevēlamu ietekmi uz jūras ekosistēmu</w:t>
            </w:r>
          </w:p>
        </w:tc>
      </w:tr>
      <w:tr w:rsidR="007B7EC8" w:rsidRPr="003850A7" w14:paraId="0981EA18" w14:textId="77777777" w:rsidTr="006D3907">
        <w:trPr>
          <w:jc w:val="center"/>
        </w:trPr>
        <w:tc>
          <w:tcPr>
            <w:tcW w:w="6828" w:type="dxa"/>
            <w:shd w:val="clear" w:color="auto" w:fill="DEEAF6" w:themeFill="accent1" w:themeFillTint="33"/>
          </w:tcPr>
          <w:p w14:paraId="6091A5D3" w14:textId="77777777" w:rsidR="007B7EC8" w:rsidRPr="005D03E5" w:rsidRDefault="007B7EC8" w:rsidP="007B7EC8">
            <w:pPr>
              <w:widowControl w:val="0"/>
              <w:autoSpaceDE w:val="0"/>
              <w:autoSpaceDN w:val="0"/>
              <w:adjustRightInd w:val="0"/>
              <w:spacing w:after="0" w:line="240" w:lineRule="auto"/>
              <w:textAlignment w:val="baseline"/>
              <w:rPr>
                <w:rFonts w:ascii="Arial" w:hAnsi="Arial" w:cs="Arial"/>
                <w:b/>
                <w:vertAlign w:val="superscript"/>
              </w:rPr>
            </w:pPr>
            <w:r w:rsidRPr="005D03E5">
              <w:rPr>
                <w:rFonts w:ascii="Arial" w:hAnsi="Arial" w:cs="Arial"/>
                <w:b/>
                <w:vertAlign w:val="superscript"/>
              </w:rPr>
              <w:t>4.Rīcības virziens mērķa sasniegšanai:</w:t>
            </w:r>
          </w:p>
        </w:tc>
        <w:tc>
          <w:tcPr>
            <w:tcW w:w="8062" w:type="dxa"/>
            <w:gridSpan w:val="4"/>
            <w:shd w:val="clear" w:color="auto" w:fill="DEEAF6" w:themeFill="accent1" w:themeFillTint="33"/>
          </w:tcPr>
          <w:p w14:paraId="4E9371CF" w14:textId="77777777" w:rsidR="007B7EC8" w:rsidRPr="005D03E5" w:rsidRDefault="007B7EC8" w:rsidP="007B7EC8">
            <w:pPr>
              <w:widowControl w:val="0"/>
              <w:autoSpaceDE w:val="0"/>
              <w:autoSpaceDN w:val="0"/>
              <w:adjustRightInd w:val="0"/>
              <w:spacing w:after="0" w:line="240" w:lineRule="auto"/>
              <w:textAlignment w:val="baseline"/>
              <w:rPr>
                <w:rFonts w:ascii="Arial" w:hAnsi="Arial" w:cs="Arial"/>
                <w:b/>
                <w:vertAlign w:val="superscript"/>
              </w:rPr>
            </w:pPr>
            <w:r w:rsidRPr="005D03E5">
              <w:rPr>
                <w:rFonts w:ascii="Arial" w:hAnsi="Arial" w:cs="Arial"/>
                <w:b/>
                <w:vertAlign w:val="superscript"/>
              </w:rPr>
              <w:t>RV4 Samazināt bīstamo vielu piesārņojuma ieneses slodzi uz jūras vidi un uzlabot informāciju par nozīmīgiem piesārņojuma avotiem</w:t>
            </w:r>
          </w:p>
        </w:tc>
      </w:tr>
      <w:tr w:rsidR="007B7EC8" w:rsidRPr="003850A7" w14:paraId="4261B135" w14:textId="77777777" w:rsidTr="006D3907">
        <w:trPr>
          <w:trHeight w:val="275"/>
          <w:jc w:val="center"/>
        </w:trPr>
        <w:tc>
          <w:tcPr>
            <w:tcW w:w="6828" w:type="dxa"/>
            <w:vMerge w:val="restart"/>
            <w:shd w:val="clear" w:color="auto" w:fill="D9D9D9" w:themeFill="background1" w:themeFillShade="D9"/>
          </w:tcPr>
          <w:p w14:paraId="57FE50AA" w14:textId="77777777" w:rsidR="007B7EC8" w:rsidRPr="005D03E5" w:rsidRDefault="007B7EC8" w:rsidP="007B7EC8">
            <w:pPr>
              <w:widowControl w:val="0"/>
              <w:autoSpaceDE w:val="0"/>
              <w:autoSpaceDN w:val="0"/>
              <w:adjustRightInd w:val="0"/>
              <w:spacing w:after="0" w:line="240" w:lineRule="auto"/>
              <w:textAlignment w:val="baseline"/>
              <w:rPr>
                <w:rFonts w:ascii="Arial" w:hAnsi="Arial" w:cs="Arial"/>
                <w:b/>
                <w:vertAlign w:val="superscript"/>
              </w:rPr>
            </w:pPr>
            <w:r w:rsidRPr="005D03E5">
              <w:rPr>
                <w:rFonts w:ascii="Arial" w:hAnsi="Arial" w:cs="Arial"/>
                <w:b/>
                <w:vertAlign w:val="superscript"/>
              </w:rPr>
              <w:lastRenderedPageBreak/>
              <w:t>Pasākumi izvirzītā mērķa sasniegšanai</w:t>
            </w:r>
          </w:p>
        </w:tc>
        <w:tc>
          <w:tcPr>
            <w:tcW w:w="1260" w:type="dxa"/>
            <w:vMerge w:val="restart"/>
            <w:shd w:val="clear" w:color="auto" w:fill="D9D9D9" w:themeFill="background1" w:themeFillShade="D9"/>
          </w:tcPr>
          <w:p w14:paraId="5269819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r w:rsidRPr="003850A7">
              <w:rPr>
                <w:rFonts w:ascii="Arial" w:hAnsi="Arial" w:cs="Arial"/>
                <w:b/>
                <w:sz w:val="20"/>
                <w:szCs w:val="20"/>
                <w:vertAlign w:val="superscript"/>
              </w:rPr>
              <w:t>Izpildes termiņš</w:t>
            </w:r>
          </w:p>
        </w:tc>
        <w:tc>
          <w:tcPr>
            <w:tcW w:w="1728" w:type="dxa"/>
            <w:vMerge w:val="restart"/>
            <w:shd w:val="clear" w:color="auto" w:fill="D9D9D9" w:themeFill="background1" w:themeFillShade="D9"/>
          </w:tcPr>
          <w:p w14:paraId="349C8286"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r w:rsidRPr="003850A7">
              <w:rPr>
                <w:rFonts w:ascii="Arial" w:hAnsi="Arial" w:cs="Arial"/>
                <w:b/>
                <w:sz w:val="20"/>
                <w:szCs w:val="20"/>
                <w:vertAlign w:val="superscript"/>
              </w:rPr>
              <w:t>Atbildīgā iestāde un iesaistītās iestādes</w:t>
            </w:r>
          </w:p>
        </w:tc>
        <w:tc>
          <w:tcPr>
            <w:tcW w:w="3503" w:type="dxa"/>
            <w:shd w:val="clear" w:color="auto" w:fill="D9D9D9" w:themeFill="background1" w:themeFillShade="D9"/>
          </w:tcPr>
          <w:p w14:paraId="73482944" w14:textId="5F231B5F" w:rsidR="007B7EC8" w:rsidRPr="003850A7" w:rsidRDefault="007B7EC8" w:rsidP="00284A7B">
            <w:pPr>
              <w:widowControl w:val="0"/>
              <w:autoSpaceDE w:val="0"/>
              <w:autoSpaceDN w:val="0"/>
              <w:adjustRightInd w:val="0"/>
              <w:spacing w:after="0" w:line="240" w:lineRule="auto"/>
              <w:textAlignment w:val="baseline"/>
              <w:rPr>
                <w:rFonts w:ascii="Arial" w:hAnsi="Arial" w:cs="Arial"/>
                <w:b/>
                <w:sz w:val="20"/>
                <w:szCs w:val="20"/>
                <w:vertAlign w:val="superscript"/>
              </w:rPr>
            </w:pPr>
            <w:r w:rsidRPr="003850A7">
              <w:rPr>
                <w:rFonts w:ascii="Arial" w:hAnsi="Arial" w:cs="Arial"/>
                <w:b/>
                <w:sz w:val="20"/>
                <w:szCs w:val="20"/>
                <w:vertAlign w:val="superscript"/>
              </w:rPr>
              <w:t>Darbības rezultāts</w:t>
            </w:r>
            <w:r w:rsidR="00284A7B">
              <w:rPr>
                <w:rFonts w:ascii="Arial" w:hAnsi="Arial" w:cs="Arial"/>
                <w:b/>
                <w:sz w:val="20"/>
                <w:szCs w:val="20"/>
                <w:vertAlign w:val="superscript"/>
              </w:rPr>
              <w:t xml:space="preserve"> (DR)</w:t>
            </w:r>
          </w:p>
        </w:tc>
        <w:tc>
          <w:tcPr>
            <w:tcW w:w="1571" w:type="dxa"/>
            <w:vMerge w:val="restart"/>
            <w:shd w:val="clear" w:color="auto" w:fill="D9D9D9" w:themeFill="background1" w:themeFillShade="D9"/>
          </w:tcPr>
          <w:p w14:paraId="326406B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r w:rsidRPr="003850A7">
              <w:rPr>
                <w:rFonts w:ascii="Arial" w:hAnsi="Arial" w:cs="Arial"/>
                <w:b/>
                <w:sz w:val="20"/>
                <w:szCs w:val="20"/>
                <w:vertAlign w:val="superscript"/>
              </w:rPr>
              <w:t>Indikatīvs finansējuma avots</w:t>
            </w:r>
          </w:p>
        </w:tc>
      </w:tr>
      <w:tr w:rsidR="007B7EC8" w:rsidRPr="003850A7" w14:paraId="757A720B" w14:textId="77777777" w:rsidTr="006D3907">
        <w:trPr>
          <w:trHeight w:val="274"/>
          <w:jc w:val="center"/>
        </w:trPr>
        <w:tc>
          <w:tcPr>
            <w:tcW w:w="6828" w:type="dxa"/>
            <w:vMerge/>
            <w:shd w:val="clear" w:color="auto" w:fill="D9D9D9" w:themeFill="background1" w:themeFillShade="D9"/>
          </w:tcPr>
          <w:p w14:paraId="38D8103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p>
        </w:tc>
        <w:tc>
          <w:tcPr>
            <w:tcW w:w="1260" w:type="dxa"/>
            <w:vMerge/>
            <w:shd w:val="clear" w:color="auto" w:fill="D9D9D9" w:themeFill="background1" w:themeFillShade="D9"/>
          </w:tcPr>
          <w:p w14:paraId="53F34FF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p>
        </w:tc>
        <w:tc>
          <w:tcPr>
            <w:tcW w:w="1728" w:type="dxa"/>
            <w:vMerge/>
            <w:shd w:val="clear" w:color="auto" w:fill="D9D9D9" w:themeFill="background1" w:themeFillShade="D9"/>
          </w:tcPr>
          <w:p w14:paraId="384FC13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p>
        </w:tc>
        <w:tc>
          <w:tcPr>
            <w:tcW w:w="3503" w:type="dxa"/>
            <w:shd w:val="clear" w:color="auto" w:fill="D9D9D9" w:themeFill="background1" w:themeFillShade="D9"/>
          </w:tcPr>
          <w:p w14:paraId="66B38EC7" w14:textId="60DDE2CD"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r w:rsidRPr="003850A7">
              <w:rPr>
                <w:rFonts w:ascii="Arial" w:hAnsi="Arial" w:cs="Arial"/>
                <w:b/>
                <w:sz w:val="20"/>
                <w:szCs w:val="20"/>
                <w:vertAlign w:val="superscript"/>
              </w:rPr>
              <w:t>Rezultatīvais rādītājs</w:t>
            </w:r>
            <w:r w:rsidR="00284A7B">
              <w:rPr>
                <w:rFonts w:ascii="Arial" w:hAnsi="Arial" w:cs="Arial"/>
                <w:b/>
                <w:sz w:val="20"/>
                <w:szCs w:val="20"/>
                <w:vertAlign w:val="superscript"/>
              </w:rPr>
              <w:t xml:space="preserve"> (RR)</w:t>
            </w:r>
          </w:p>
        </w:tc>
        <w:tc>
          <w:tcPr>
            <w:tcW w:w="1571" w:type="dxa"/>
            <w:vMerge/>
            <w:shd w:val="clear" w:color="auto" w:fill="D9D9D9" w:themeFill="background1" w:themeFillShade="D9"/>
          </w:tcPr>
          <w:p w14:paraId="11794C8D"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p>
        </w:tc>
      </w:tr>
      <w:tr w:rsidR="007B7EC8" w:rsidRPr="003850A7" w14:paraId="67928228" w14:textId="77777777" w:rsidTr="006D3907">
        <w:trPr>
          <w:trHeight w:val="275"/>
          <w:jc w:val="center"/>
        </w:trPr>
        <w:tc>
          <w:tcPr>
            <w:tcW w:w="6828" w:type="dxa"/>
            <w:vMerge w:val="restart"/>
          </w:tcPr>
          <w:p w14:paraId="7576125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(1b) </w:t>
            </w:r>
            <w:r w:rsidRPr="003850A7">
              <w:rPr>
                <w:rFonts w:ascii="Arial" w:hAnsi="Arial" w:cs="Arial"/>
                <w:b/>
                <w:sz w:val="20"/>
                <w:szCs w:val="20"/>
                <w:vertAlign w:val="superscript"/>
              </w:rPr>
              <w:t>JVM5 EP9</w:t>
            </w:r>
            <w:r w:rsidRPr="003850A7">
              <w:rPr>
                <w:rFonts w:ascii="Arial" w:hAnsi="Arial" w:cs="Arial"/>
                <w:sz w:val="20"/>
                <w:szCs w:val="20"/>
                <w:vertAlign w:val="superscript"/>
              </w:rPr>
              <w:t xml:space="preserve"> Īstenot UBAP (2022-2027) noteiktos papildu pasākumus, kas samazinās bīstamo vielu piesārņojumu no notekūdeņiem, piesārņotām vietām un šobrīd neskaidriem piesārņojuma avotiem, kā arī uzlabos informāciju par šādu piesārņojumu un tā avotiem.</w:t>
            </w:r>
          </w:p>
        </w:tc>
        <w:tc>
          <w:tcPr>
            <w:tcW w:w="1260" w:type="dxa"/>
            <w:vMerge w:val="restart"/>
          </w:tcPr>
          <w:p w14:paraId="61334B9E" w14:textId="77777777" w:rsidR="001A33BE"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Visā plānu periodā</w:t>
            </w:r>
            <w:r w:rsidR="001A33BE">
              <w:rPr>
                <w:rFonts w:ascii="Arial" w:hAnsi="Arial" w:cs="Arial"/>
                <w:sz w:val="20"/>
                <w:szCs w:val="20"/>
                <w:vertAlign w:val="superscript"/>
              </w:rPr>
              <w:t xml:space="preserve"> </w:t>
            </w:r>
          </w:p>
          <w:p w14:paraId="4DABA273" w14:textId="07E8E590" w:rsidR="007B7EC8" w:rsidRPr="003850A7" w:rsidRDefault="001A33BE"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2022-2027</w:t>
            </w:r>
          </w:p>
        </w:tc>
        <w:tc>
          <w:tcPr>
            <w:tcW w:w="1728" w:type="dxa"/>
            <w:vMerge w:val="restart"/>
          </w:tcPr>
          <w:p w14:paraId="4C83EAD2" w14:textId="77777777" w:rsidR="007B7EC8" w:rsidRPr="003850A7" w:rsidRDefault="007B7EC8" w:rsidP="007B7EC8">
            <w:pPr>
              <w:widowControl w:val="0"/>
              <w:autoSpaceDE w:val="0"/>
              <w:autoSpaceDN w:val="0"/>
              <w:adjustRightInd w:val="0"/>
              <w:spacing w:after="200" w:line="276" w:lineRule="auto"/>
              <w:jc w:val="both"/>
              <w:textAlignment w:val="baseline"/>
              <w:rPr>
                <w:rFonts w:ascii="Arial" w:eastAsia="Times New Roman" w:hAnsi="Arial" w:cs="Arial"/>
                <w:sz w:val="20"/>
                <w:szCs w:val="20"/>
                <w:vertAlign w:val="superscript"/>
                <w:lang w:val="en-US"/>
              </w:rPr>
            </w:pPr>
            <w:r w:rsidRPr="003850A7">
              <w:rPr>
                <w:rFonts w:ascii="Arial" w:eastAsia="Times New Roman" w:hAnsi="Arial" w:cs="Arial"/>
                <w:sz w:val="20"/>
                <w:szCs w:val="20"/>
                <w:vertAlign w:val="superscript"/>
                <w:lang w:val="en-US"/>
              </w:rPr>
              <w:t xml:space="preserve">LVĢMC, NAI </w:t>
            </w:r>
            <w:proofErr w:type="spellStart"/>
            <w:r w:rsidRPr="003850A7">
              <w:rPr>
                <w:rFonts w:ascii="Arial" w:eastAsia="Times New Roman" w:hAnsi="Arial" w:cs="Arial"/>
                <w:sz w:val="20"/>
                <w:szCs w:val="20"/>
                <w:vertAlign w:val="superscript"/>
                <w:lang w:val="en-US"/>
              </w:rPr>
              <w:t>operatori</w:t>
            </w:r>
            <w:proofErr w:type="spellEnd"/>
            <w:r w:rsidRPr="003850A7">
              <w:rPr>
                <w:rFonts w:ascii="Arial" w:eastAsia="Times New Roman" w:hAnsi="Arial" w:cs="Arial"/>
                <w:sz w:val="20"/>
                <w:szCs w:val="20"/>
                <w:vertAlign w:val="superscript"/>
                <w:lang w:val="en-US"/>
              </w:rPr>
              <w:t>,</w:t>
            </w:r>
          </w:p>
          <w:p w14:paraId="7BD45A58" w14:textId="77777777" w:rsidR="007B7EC8" w:rsidRPr="003850A7" w:rsidRDefault="007B7EC8" w:rsidP="007B7EC8">
            <w:pPr>
              <w:widowControl w:val="0"/>
              <w:autoSpaceDE w:val="0"/>
              <w:autoSpaceDN w:val="0"/>
              <w:adjustRightInd w:val="0"/>
              <w:spacing w:after="0" w:line="240" w:lineRule="auto"/>
              <w:textAlignment w:val="baseline"/>
              <w:rPr>
                <w:rFonts w:ascii="Arial" w:eastAsia="Times New Roman" w:hAnsi="Arial" w:cs="Arial"/>
                <w:sz w:val="20"/>
                <w:szCs w:val="20"/>
                <w:vertAlign w:val="superscript"/>
              </w:rPr>
            </w:pPr>
            <w:r w:rsidRPr="003850A7">
              <w:rPr>
                <w:rFonts w:ascii="Arial" w:eastAsia="Times New Roman" w:hAnsi="Arial" w:cs="Arial"/>
                <w:sz w:val="20"/>
                <w:szCs w:val="20"/>
                <w:vertAlign w:val="superscript"/>
              </w:rPr>
              <w:t>VVD.</w:t>
            </w:r>
          </w:p>
          <w:p w14:paraId="1C9ADCE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eastAsia="Times New Roman" w:hAnsi="Arial" w:cs="Arial"/>
                <w:sz w:val="20"/>
                <w:szCs w:val="20"/>
                <w:vertAlign w:val="superscript"/>
              </w:rPr>
              <w:t>VARAM, pašvaldības, ostu pārvaldes, uzņēmumi.</w:t>
            </w:r>
          </w:p>
        </w:tc>
        <w:tc>
          <w:tcPr>
            <w:tcW w:w="3503" w:type="dxa"/>
          </w:tcPr>
          <w:p w14:paraId="7C1A4CC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Veikts ŪO un NAI izplūžu monitorings. Veikta piesārņoto vietu sanācija.</w:t>
            </w:r>
          </w:p>
        </w:tc>
        <w:tc>
          <w:tcPr>
            <w:tcW w:w="1571" w:type="dxa"/>
            <w:vMerge w:val="restart"/>
          </w:tcPr>
          <w:p w14:paraId="180088F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eastAsia="Times New Roman" w:hAnsi="Arial" w:cs="Arial"/>
                <w:sz w:val="20"/>
                <w:szCs w:val="20"/>
                <w:vertAlign w:val="superscript"/>
              </w:rPr>
              <w:t>Valsts budžets, operatoru finansējums, LVAF. Valsts un pašvaldības budžets, ES fondi, Norvēģijas grants</w:t>
            </w:r>
          </w:p>
        </w:tc>
      </w:tr>
      <w:tr w:rsidR="007B7EC8" w:rsidRPr="003850A7" w14:paraId="0E7C3F41" w14:textId="77777777" w:rsidTr="006D3907">
        <w:trPr>
          <w:trHeight w:val="274"/>
          <w:jc w:val="center"/>
        </w:trPr>
        <w:tc>
          <w:tcPr>
            <w:tcW w:w="6828" w:type="dxa"/>
            <w:vMerge/>
          </w:tcPr>
          <w:p w14:paraId="7A9814FD"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376A33A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highlight w:val="yellow"/>
                <w:vertAlign w:val="superscript"/>
              </w:rPr>
            </w:pPr>
          </w:p>
        </w:tc>
        <w:tc>
          <w:tcPr>
            <w:tcW w:w="1728" w:type="dxa"/>
            <w:vMerge/>
          </w:tcPr>
          <w:p w14:paraId="004C96B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highlight w:val="yellow"/>
                <w:vertAlign w:val="superscript"/>
              </w:rPr>
            </w:pPr>
          </w:p>
        </w:tc>
        <w:tc>
          <w:tcPr>
            <w:tcW w:w="3503" w:type="dxa"/>
          </w:tcPr>
          <w:p w14:paraId="153EA66D"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P</w:t>
            </w:r>
            <w:r w:rsidRPr="003850A7">
              <w:rPr>
                <w:rFonts w:ascii="Arial" w:eastAsia="Times New Roman" w:hAnsi="Arial" w:cs="Arial"/>
                <w:sz w:val="20"/>
                <w:szCs w:val="20"/>
                <w:vertAlign w:val="superscript"/>
                <w:lang w:eastAsia="lv-LV"/>
              </w:rPr>
              <w:t xml:space="preserve">recizēta informācija par bīstamajām vielām un slodzes avotiem. Samazināta </w:t>
            </w:r>
            <w:proofErr w:type="spellStart"/>
            <w:r w:rsidRPr="003850A7">
              <w:rPr>
                <w:rFonts w:ascii="Arial" w:eastAsia="Times New Roman" w:hAnsi="Arial" w:cs="Arial"/>
                <w:sz w:val="20"/>
                <w:szCs w:val="20"/>
                <w:vertAlign w:val="superscript"/>
                <w:lang w:eastAsia="lv-LV"/>
              </w:rPr>
              <w:t>punktveida</w:t>
            </w:r>
            <w:proofErr w:type="spellEnd"/>
            <w:r w:rsidRPr="003850A7">
              <w:rPr>
                <w:rFonts w:ascii="Arial" w:eastAsia="Times New Roman" w:hAnsi="Arial" w:cs="Arial"/>
                <w:sz w:val="20"/>
                <w:szCs w:val="20"/>
                <w:vertAlign w:val="superscript"/>
                <w:lang w:eastAsia="lv-LV"/>
              </w:rPr>
              <w:t xml:space="preserve"> piesārņojuma slodze uz virszemes un pazemes ūdeņiem.</w:t>
            </w:r>
          </w:p>
        </w:tc>
        <w:tc>
          <w:tcPr>
            <w:tcW w:w="1571" w:type="dxa"/>
            <w:vMerge/>
          </w:tcPr>
          <w:p w14:paraId="1F83631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highlight w:val="yellow"/>
                <w:vertAlign w:val="superscript"/>
              </w:rPr>
            </w:pPr>
          </w:p>
        </w:tc>
      </w:tr>
      <w:tr w:rsidR="007B7EC8" w:rsidRPr="003850A7" w14:paraId="78C8A0DF" w14:textId="77777777" w:rsidTr="006D3907">
        <w:trPr>
          <w:trHeight w:val="275"/>
          <w:jc w:val="center"/>
        </w:trPr>
        <w:tc>
          <w:tcPr>
            <w:tcW w:w="6828" w:type="dxa"/>
            <w:vMerge w:val="restart"/>
          </w:tcPr>
          <w:p w14:paraId="4F934F85"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(1b) </w:t>
            </w:r>
            <w:r w:rsidRPr="003850A7">
              <w:rPr>
                <w:rFonts w:ascii="Arial" w:hAnsi="Arial" w:cs="Arial"/>
                <w:b/>
                <w:sz w:val="20"/>
                <w:szCs w:val="20"/>
                <w:vertAlign w:val="superscript"/>
              </w:rPr>
              <w:t>JVM5 EP10</w:t>
            </w:r>
            <w:r w:rsidRPr="003850A7">
              <w:rPr>
                <w:rFonts w:ascii="Arial" w:hAnsi="Arial" w:cs="Arial"/>
                <w:sz w:val="20"/>
                <w:szCs w:val="20"/>
                <w:vertAlign w:val="superscript"/>
              </w:rPr>
              <w:t xml:space="preserve"> Īstenot “Atkritumu apsaimniekošanas valsts plānā 2021.-2028.gadam” ietvertos pasākumus atkritumu apsaimniekošanas uzlabošanai, kas samazinās bīstamo vielu piesārņojumu no šādu atkritumu plūsmām un apglabāšanas.</w:t>
            </w:r>
          </w:p>
        </w:tc>
        <w:tc>
          <w:tcPr>
            <w:tcW w:w="1260" w:type="dxa"/>
            <w:vMerge w:val="restart"/>
          </w:tcPr>
          <w:p w14:paraId="0CBB6DC7" w14:textId="77777777" w:rsidR="007B7EC8"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Visā plāna periodā</w:t>
            </w:r>
          </w:p>
          <w:p w14:paraId="615E6FEA" w14:textId="0D6F2212" w:rsidR="001A33BE" w:rsidRPr="003850A7" w:rsidRDefault="001A33BE"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2022-2027</w:t>
            </w:r>
          </w:p>
        </w:tc>
        <w:tc>
          <w:tcPr>
            <w:tcW w:w="1728" w:type="dxa"/>
            <w:vMerge w:val="restart"/>
          </w:tcPr>
          <w:p w14:paraId="7EF85299"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VARAM, VVD, pašvaldības, nozaru asociācijas, komersanti, RAS, EM, ZM, NVO u.c.</w:t>
            </w:r>
          </w:p>
        </w:tc>
        <w:tc>
          <w:tcPr>
            <w:tcW w:w="3503" w:type="dxa"/>
          </w:tcPr>
          <w:p w14:paraId="1785BBAF"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Īstenoti pasākumi (dažādi pasākumi atkritumu apsaimniekošanas jomā, izpētes, izglītošanas un informēšanas pasākumi).</w:t>
            </w:r>
          </w:p>
        </w:tc>
        <w:tc>
          <w:tcPr>
            <w:tcW w:w="1571" w:type="dxa"/>
            <w:vMerge w:val="restart"/>
          </w:tcPr>
          <w:p w14:paraId="007DE50C"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Valsts un pašvaldību budžets, LVAF, LIFE, ES fondi, komersantu līdzekļi</w:t>
            </w:r>
          </w:p>
        </w:tc>
      </w:tr>
      <w:tr w:rsidR="007B7EC8" w:rsidRPr="003850A7" w14:paraId="0966B271" w14:textId="77777777" w:rsidTr="006D3907">
        <w:trPr>
          <w:trHeight w:val="274"/>
          <w:jc w:val="center"/>
        </w:trPr>
        <w:tc>
          <w:tcPr>
            <w:tcW w:w="6828" w:type="dxa"/>
            <w:vMerge/>
          </w:tcPr>
          <w:p w14:paraId="43D08EF6"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330953CD"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highlight w:val="yellow"/>
                <w:vertAlign w:val="superscript"/>
              </w:rPr>
            </w:pPr>
          </w:p>
        </w:tc>
        <w:tc>
          <w:tcPr>
            <w:tcW w:w="1728" w:type="dxa"/>
            <w:vMerge/>
          </w:tcPr>
          <w:p w14:paraId="07E0B08C"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highlight w:val="yellow"/>
                <w:vertAlign w:val="superscript"/>
              </w:rPr>
            </w:pPr>
          </w:p>
        </w:tc>
        <w:tc>
          <w:tcPr>
            <w:tcW w:w="3503" w:type="dxa"/>
          </w:tcPr>
          <w:p w14:paraId="51E1B2DD"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Samazinājies radīto atkritumu daudzums, palielinājies dalīti savākto, pārstrādāto un poligonos noglabāto atkritumu daudzums. Samazinājusies atkritumu plūsmu radītā piesārņojuma slodze uz vidi.</w:t>
            </w:r>
          </w:p>
        </w:tc>
        <w:tc>
          <w:tcPr>
            <w:tcW w:w="1571" w:type="dxa"/>
            <w:vMerge/>
          </w:tcPr>
          <w:p w14:paraId="5A97B77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highlight w:val="yellow"/>
                <w:vertAlign w:val="superscript"/>
              </w:rPr>
            </w:pPr>
          </w:p>
        </w:tc>
      </w:tr>
      <w:tr w:rsidR="007B7EC8" w:rsidRPr="003850A7" w14:paraId="53DBDD1E" w14:textId="77777777" w:rsidTr="006D3907">
        <w:trPr>
          <w:trHeight w:val="275"/>
          <w:jc w:val="center"/>
        </w:trPr>
        <w:tc>
          <w:tcPr>
            <w:tcW w:w="6828" w:type="dxa"/>
            <w:vMerge w:val="restart"/>
          </w:tcPr>
          <w:p w14:paraId="43D85AD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(1b) </w:t>
            </w:r>
            <w:r w:rsidRPr="003850A7">
              <w:rPr>
                <w:rFonts w:ascii="Arial" w:hAnsi="Arial" w:cs="Arial"/>
                <w:b/>
                <w:sz w:val="20"/>
                <w:szCs w:val="20"/>
                <w:vertAlign w:val="superscript"/>
              </w:rPr>
              <w:t>JVM5 EP11</w:t>
            </w:r>
            <w:r w:rsidRPr="003850A7">
              <w:rPr>
                <w:rFonts w:ascii="Arial" w:hAnsi="Arial" w:cs="Arial"/>
                <w:sz w:val="20"/>
                <w:szCs w:val="20"/>
                <w:vertAlign w:val="superscript"/>
              </w:rPr>
              <w:t xml:space="preserve"> Īstenot “Latvijas nacionālajā īstenošanas plānā par noturīgiem organiskajiem piesārņotājiem” ietvertos pasākumus, kas samazinās PBDE un PFOS piesārņojuma nonākšanu vidē un uzlabos informāciju par šo vielu piesārņojuma avotiem.</w:t>
            </w:r>
          </w:p>
        </w:tc>
        <w:tc>
          <w:tcPr>
            <w:tcW w:w="1260" w:type="dxa"/>
            <w:vMerge w:val="restart"/>
          </w:tcPr>
          <w:p w14:paraId="7B7AB78B" w14:textId="77777777" w:rsidR="007B7EC8"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Visā plāna periodā</w:t>
            </w:r>
          </w:p>
          <w:p w14:paraId="5E21B003" w14:textId="2DE059BD" w:rsidR="001A33BE" w:rsidRPr="003850A7" w:rsidRDefault="001A33BE"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2022-2027</w:t>
            </w:r>
          </w:p>
        </w:tc>
        <w:tc>
          <w:tcPr>
            <w:tcW w:w="1728" w:type="dxa"/>
            <w:vMerge w:val="restart"/>
          </w:tcPr>
          <w:p w14:paraId="4D6A4EFC" w14:textId="28BE1855" w:rsidR="007B7EC8" w:rsidRPr="003850A7" w:rsidRDefault="001A33BE" w:rsidP="007B7EC8">
            <w:pPr>
              <w:widowControl w:val="0"/>
              <w:autoSpaceDE w:val="0"/>
              <w:autoSpaceDN w:val="0"/>
              <w:adjustRightInd w:val="0"/>
              <w:spacing w:after="0" w:line="240" w:lineRule="auto"/>
              <w:textAlignment w:val="baseline"/>
              <w:rPr>
                <w:rFonts w:ascii="Arial" w:hAnsi="Arial" w:cs="Arial"/>
                <w:sz w:val="20"/>
                <w:szCs w:val="20"/>
                <w:highlight w:val="yellow"/>
                <w:vertAlign w:val="superscript"/>
              </w:rPr>
            </w:pPr>
            <w:r>
              <w:rPr>
                <w:rFonts w:ascii="Arial" w:hAnsi="Arial" w:cs="Arial"/>
                <w:sz w:val="20"/>
                <w:szCs w:val="20"/>
                <w:vertAlign w:val="superscript"/>
              </w:rPr>
              <w:t>VARAM</w:t>
            </w:r>
          </w:p>
        </w:tc>
        <w:tc>
          <w:tcPr>
            <w:tcW w:w="3503" w:type="dxa"/>
          </w:tcPr>
          <w:p w14:paraId="026508F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Īstenoti pasākumi (pasākumi EEIA dalītas savākšanas nodrošināšanai, pētījumi, izglītošanas un informēšanas pasākumi).</w:t>
            </w:r>
          </w:p>
        </w:tc>
        <w:tc>
          <w:tcPr>
            <w:tcW w:w="1571" w:type="dxa"/>
            <w:vMerge w:val="restart"/>
          </w:tcPr>
          <w:p w14:paraId="7915C96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Valsts budžets, ES un nacionālie projekti</w:t>
            </w:r>
          </w:p>
        </w:tc>
      </w:tr>
      <w:tr w:rsidR="007B7EC8" w:rsidRPr="003850A7" w14:paraId="72731FBC" w14:textId="77777777" w:rsidTr="006D3907">
        <w:trPr>
          <w:trHeight w:val="274"/>
          <w:jc w:val="center"/>
        </w:trPr>
        <w:tc>
          <w:tcPr>
            <w:tcW w:w="6828" w:type="dxa"/>
            <w:vMerge/>
          </w:tcPr>
          <w:p w14:paraId="34BEA5EF"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10F09A1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highlight w:val="yellow"/>
                <w:vertAlign w:val="superscript"/>
              </w:rPr>
            </w:pPr>
          </w:p>
        </w:tc>
        <w:tc>
          <w:tcPr>
            <w:tcW w:w="1728" w:type="dxa"/>
            <w:vMerge/>
          </w:tcPr>
          <w:p w14:paraId="79543D24"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highlight w:val="yellow"/>
                <w:vertAlign w:val="superscript"/>
              </w:rPr>
            </w:pPr>
          </w:p>
        </w:tc>
        <w:tc>
          <w:tcPr>
            <w:tcW w:w="3503" w:type="dxa"/>
          </w:tcPr>
          <w:p w14:paraId="2FBA97A6"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Nodrošināta EEIA atkritumu dalīta savākšana, uzlabota informācija par vielu avotiem un vielu saturu izstrādājumos, uzlabota iedzīvotāju un uzņēmumu izpratne par vielām un to ietekmi.</w:t>
            </w:r>
          </w:p>
        </w:tc>
        <w:tc>
          <w:tcPr>
            <w:tcW w:w="1571" w:type="dxa"/>
            <w:vMerge/>
          </w:tcPr>
          <w:p w14:paraId="245881A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highlight w:val="yellow"/>
                <w:vertAlign w:val="superscript"/>
              </w:rPr>
            </w:pPr>
          </w:p>
        </w:tc>
      </w:tr>
      <w:tr w:rsidR="007B7EC8" w:rsidRPr="003850A7" w14:paraId="75700BCD" w14:textId="77777777" w:rsidTr="006D3907">
        <w:trPr>
          <w:trHeight w:val="366"/>
          <w:jc w:val="center"/>
        </w:trPr>
        <w:tc>
          <w:tcPr>
            <w:tcW w:w="6828" w:type="dxa"/>
            <w:vMerge w:val="restart"/>
          </w:tcPr>
          <w:p w14:paraId="45956C5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(1b) </w:t>
            </w:r>
            <w:r w:rsidRPr="003850A7">
              <w:rPr>
                <w:rFonts w:ascii="Arial" w:hAnsi="Arial" w:cs="Arial"/>
                <w:b/>
                <w:sz w:val="20"/>
                <w:szCs w:val="20"/>
                <w:vertAlign w:val="superscript"/>
              </w:rPr>
              <w:t>JVM5 EP12</w:t>
            </w:r>
            <w:r w:rsidRPr="003850A7">
              <w:rPr>
                <w:rFonts w:ascii="Arial" w:hAnsi="Arial" w:cs="Arial"/>
                <w:sz w:val="20"/>
                <w:szCs w:val="20"/>
                <w:vertAlign w:val="superscript"/>
              </w:rPr>
              <w:t xml:space="preserve"> Plānojot jaunas atkritumu sadedzināšanas iekārtas (atkritumu reģenerācijai ar enerģijas atguvi), nodrošināt tajās atbilstību vides normatīvu prasībām par piesārņojuma emisijām gaisām, tajā skaitā, ka tiek izmantoti labākie pieejamie tehniskie paņēmieni, lai novērstu dzīvsudraba emisijas gaisā.</w:t>
            </w:r>
          </w:p>
        </w:tc>
        <w:tc>
          <w:tcPr>
            <w:tcW w:w="1260" w:type="dxa"/>
            <w:vMerge w:val="restart"/>
          </w:tcPr>
          <w:p w14:paraId="12DF8673" w14:textId="77777777" w:rsidR="007B7EC8"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Visā plāna periodā</w:t>
            </w:r>
          </w:p>
          <w:p w14:paraId="106A98AF" w14:textId="243594A3" w:rsidR="001A33BE" w:rsidRPr="003850A7" w:rsidRDefault="001A33BE" w:rsidP="007B7EC8">
            <w:pPr>
              <w:widowControl w:val="0"/>
              <w:autoSpaceDE w:val="0"/>
              <w:autoSpaceDN w:val="0"/>
              <w:adjustRightInd w:val="0"/>
              <w:spacing w:after="0" w:line="240" w:lineRule="auto"/>
              <w:textAlignment w:val="baseline"/>
              <w:rPr>
                <w:rFonts w:ascii="Arial" w:hAnsi="Arial" w:cs="Arial"/>
                <w:sz w:val="20"/>
                <w:szCs w:val="20"/>
                <w:highlight w:val="yellow"/>
                <w:vertAlign w:val="superscript"/>
              </w:rPr>
            </w:pPr>
            <w:r w:rsidRPr="003850A7">
              <w:rPr>
                <w:rFonts w:ascii="Arial" w:hAnsi="Arial" w:cs="Arial"/>
                <w:sz w:val="20"/>
                <w:szCs w:val="20"/>
                <w:vertAlign w:val="superscript"/>
              </w:rPr>
              <w:t>2022-2027</w:t>
            </w:r>
          </w:p>
        </w:tc>
        <w:tc>
          <w:tcPr>
            <w:tcW w:w="1728" w:type="dxa"/>
            <w:vMerge w:val="restart"/>
          </w:tcPr>
          <w:p w14:paraId="647018D6"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Iekārtu operatori, VARAM, EM, pašvaldības</w:t>
            </w:r>
          </w:p>
        </w:tc>
        <w:tc>
          <w:tcPr>
            <w:tcW w:w="3503" w:type="dxa"/>
          </w:tcPr>
          <w:p w14:paraId="3B75AA7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Īstenoti investīciju projekti.</w:t>
            </w:r>
          </w:p>
        </w:tc>
        <w:tc>
          <w:tcPr>
            <w:tcW w:w="1571" w:type="dxa"/>
            <w:vMerge w:val="restart"/>
          </w:tcPr>
          <w:p w14:paraId="2C19D0E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Iekārtu operatoru finansējums</w:t>
            </w:r>
          </w:p>
        </w:tc>
      </w:tr>
      <w:tr w:rsidR="007B7EC8" w:rsidRPr="003850A7" w14:paraId="403BF289" w14:textId="77777777" w:rsidTr="006D3907">
        <w:trPr>
          <w:trHeight w:val="366"/>
          <w:jc w:val="center"/>
        </w:trPr>
        <w:tc>
          <w:tcPr>
            <w:tcW w:w="6828" w:type="dxa"/>
            <w:vMerge/>
          </w:tcPr>
          <w:p w14:paraId="6681A82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171D344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highlight w:val="yellow"/>
                <w:vertAlign w:val="superscript"/>
              </w:rPr>
            </w:pPr>
          </w:p>
        </w:tc>
        <w:tc>
          <w:tcPr>
            <w:tcW w:w="1728" w:type="dxa"/>
            <w:vMerge/>
          </w:tcPr>
          <w:p w14:paraId="566BDD56"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highlight w:val="yellow"/>
                <w:vertAlign w:val="superscript"/>
              </w:rPr>
            </w:pPr>
          </w:p>
        </w:tc>
        <w:tc>
          <w:tcPr>
            <w:tcW w:w="3503" w:type="dxa"/>
          </w:tcPr>
          <w:p w14:paraId="0317200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Samazināts poligonos nonākošais atkritumu apjoms.</w:t>
            </w:r>
          </w:p>
        </w:tc>
        <w:tc>
          <w:tcPr>
            <w:tcW w:w="1571" w:type="dxa"/>
            <w:vMerge/>
          </w:tcPr>
          <w:p w14:paraId="2933B88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highlight w:val="yellow"/>
                <w:vertAlign w:val="superscript"/>
              </w:rPr>
            </w:pPr>
          </w:p>
        </w:tc>
      </w:tr>
      <w:tr w:rsidR="007B7EC8" w:rsidRPr="003850A7" w14:paraId="352521F5" w14:textId="77777777" w:rsidTr="006D3907">
        <w:trPr>
          <w:trHeight w:val="458"/>
          <w:jc w:val="center"/>
        </w:trPr>
        <w:tc>
          <w:tcPr>
            <w:tcW w:w="6828" w:type="dxa"/>
            <w:vMerge w:val="restart"/>
          </w:tcPr>
          <w:p w14:paraId="56D43F2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(2a) </w:t>
            </w:r>
            <w:r w:rsidRPr="003850A7">
              <w:rPr>
                <w:rFonts w:ascii="Arial" w:hAnsi="Arial" w:cs="Arial"/>
                <w:b/>
                <w:sz w:val="20"/>
                <w:szCs w:val="20"/>
                <w:vertAlign w:val="superscript"/>
              </w:rPr>
              <w:t>JVM5 PP19</w:t>
            </w:r>
            <w:r w:rsidRPr="003850A7">
              <w:rPr>
                <w:rFonts w:ascii="Arial" w:hAnsi="Arial" w:cs="Arial"/>
                <w:sz w:val="20"/>
                <w:szCs w:val="20"/>
                <w:vertAlign w:val="superscript"/>
              </w:rPr>
              <w:t xml:space="preserve"> Īstenot iedzīvotāju informēšanas un izglītošanas pasākumus attiecībā uz nozīmīgām jūras vidi piesārņojošām vielām (piemēram, PBDE, PFOS, farmaceitiskās vielas) par bīstamām vielām produktos un izstrādājumos, to ietekmi uz vidi un cilvēku veselību, videi draudzīgu alternatīvu izmantošanu un pareizu rīcību ar šādas vielas saturošiem atkritumiem, lai novērstu piesārņojošo vielu nonākšanu kanalizācijas ūdeņos un vidē.</w:t>
            </w:r>
          </w:p>
        </w:tc>
        <w:tc>
          <w:tcPr>
            <w:tcW w:w="1260" w:type="dxa"/>
            <w:vMerge w:val="restart"/>
          </w:tcPr>
          <w:p w14:paraId="278846D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2023.-2027.gads</w:t>
            </w:r>
          </w:p>
        </w:tc>
        <w:tc>
          <w:tcPr>
            <w:tcW w:w="1728" w:type="dxa"/>
            <w:vMerge w:val="restart"/>
          </w:tcPr>
          <w:p w14:paraId="32116C8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VARAM, LVĢMC, NVO</w:t>
            </w:r>
          </w:p>
        </w:tc>
        <w:tc>
          <w:tcPr>
            <w:tcW w:w="3503" w:type="dxa"/>
          </w:tcPr>
          <w:p w14:paraId="617C93FC"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Īstenoti informēšanas un izglītošanas pasākumi.</w:t>
            </w:r>
          </w:p>
        </w:tc>
        <w:tc>
          <w:tcPr>
            <w:tcW w:w="1571" w:type="dxa"/>
            <w:vMerge w:val="restart"/>
          </w:tcPr>
          <w:p w14:paraId="034625CF"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ES un nacionālie projekti</w:t>
            </w:r>
          </w:p>
        </w:tc>
      </w:tr>
      <w:tr w:rsidR="007B7EC8" w:rsidRPr="003850A7" w14:paraId="0206F0B8" w14:textId="77777777" w:rsidTr="006D3907">
        <w:trPr>
          <w:trHeight w:val="458"/>
          <w:jc w:val="center"/>
        </w:trPr>
        <w:tc>
          <w:tcPr>
            <w:tcW w:w="6828" w:type="dxa"/>
            <w:vMerge/>
          </w:tcPr>
          <w:p w14:paraId="6C9490D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1A857AF9"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0DCB677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4F4D253C"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Samazinājusies bīstamās vielas saturošu izstrādājumu izmantošana un piesārņojums vidē.</w:t>
            </w:r>
          </w:p>
        </w:tc>
        <w:tc>
          <w:tcPr>
            <w:tcW w:w="1571" w:type="dxa"/>
            <w:vMerge/>
          </w:tcPr>
          <w:p w14:paraId="5D9A42F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3C5F47DF" w14:textId="77777777" w:rsidTr="006D3907">
        <w:trPr>
          <w:trHeight w:val="275"/>
          <w:jc w:val="center"/>
        </w:trPr>
        <w:tc>
          <w:tcPr>
            <w:tcW w:w="6828" w:type="dxa"/>
            <w:vMerge w:val="restart"/>
          </w:tcPr>
          <w:p w14:paraId="5F4D7C2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(papildinošs pasākums) </w:t>
            </w:r>
            <w:r w:rsidRPr="003850A7">
              <w:rPr>
                <w:rFonts w:ascii="Arial" w:hAnsi="Arial" w:cs="Arial"/>
                <w:b/>
                <w:sz w:val="20"/>
                <w:szCs w:val="20"/>
                <w:vertAlign w:val="superscript"/>
              </w:rPr>
              <w:t xml:space="preserve">JVM5 PP20 </w:t>
            </w:r>
            <w:r w:rsidRPr="003850A7">
              <w:rPr>
                <w:rFonts w:ascii="Arial" w:hAnsi="Arial" w:cs="Arial"/>
                <w:sz w:val="20"/>
                <w:szCs w:val="20"/>
                <w:vertAlign w:val="superscript"/>
              </w:rPr>
              <w:t xml:space="preserve">Veikt izpēti un, ja nepieciešams, izstrādāt LJVS robežvērtības bīstamām vielām jūras </w:t>
            </w:r>
            <w:proofErr w:type="spellStart"/>
            <w:r w:rsidRPr="003850A7">
              <w:rPr>
                <w:rFonts w:ascii="Arial" w:hAnsi="Arial" w:cs="Arial"/>
                <w:sz w:val="20"/>
                <w:szCs w:val="20"/>
                <w:vertAlign w:val="superscript"/>
              </w:rPr>
              <w:t>sedimentos</w:t>
            </w:r>
            <w:proofErr w:type="spellEnd"/>
            <w:r w:rsidRPr="003850A7">
              <w:rPr>
                <w:rFonts w:ascii="Arial" w:hAnsi="Arial" w:cs="Arial"/>
                <w:sz w:val="20"/>
                <w:szCs w:val="20"/>
                <w:vertAlign w:val="superscript"/>
              </w:rPr>
              <w:t>, lai novērtētu to klātbūtni, izplatības un izmaiņu tendenci un īstenoto slodžu samazināšanas pasākumu efektivitāti.</w:t>
            </w:r>
          </w:p>
        </w:tc>
        <w:tc>
          <w:tcPr>
            <w:tcW w:w="1260" w:type="dxa"/>
            <w:vMerge w:val="restart"/>
          </w:tcPr>
          <w:p w14:paraId="3AA12F6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2023.-2026.gads</w:t>
            </w:r>
          </w:p>
        </w:tc>
        <w:tc>
          <w:tcPr>
            <w:tcW w:w="1728" w:type="dxa"/>
            <w:vMerge w:val="restart"/>
          </w:tcPr>
          <w:p w14:paraId="54A357B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VARAM, LHEI</w:t>
            </w:r>
          </w:p>
        </w:tc>
        <w:tc>
          <w:tcPr>
            <w:tcW w:w="3503" w:type="dxa"/>
          </w:tcPr>
          <w:p w14:paraId="1969835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Īstenoti pētījumi, izstrādāti priekšlikumi robežvērtībām.</w:t>
            </w:r>
          </w:p>
        </w:tc>
        <w:tc>
          <w:tcPr>
            <w:tcW w:w="1571" w:type="dxa"/>
            <w:vMerge w:val="restart"/>
          </w:tcPr>
          <w:p w14:paraId="7FDF80D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ES un nacionālie projekti (EJZAF)</w:t>
            </w:r>
          </w:p>
        </w:tc>
      </w:tr>
      <w:tr w:rsidR="007B7EC8" w:rsidRPr="003850A7" w14:paraId="3392A2CF" w14:textId="77777777" w:rsidTr="006D3907">
        <w:trPr>
          <w:trHeight w:val="274"/>
          <w:jc w:val="center"/>
        </w:trPr>
        <w:tc>
          <w:tcPr>
            <w:tcW w:w="6828" w:type="dxa"/>
            <w:vMerge/>
          </w:tcPr>
          <w:p w14:paraId="2E5508A9"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0F39FC49"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3E903B89"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3E48C765"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Uzlabota informācijas bāze politikas izstrādei.</w:t>
            </w:r>
          </w:p>
        </w:tc>
        <w:tc>
          <w:tcPr>
            <w:tcW w:w="1571" w:type="dxa"/>
            <w:vMerge/>
          </w:tcPr>
          <w:p w14:paraId="0916324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3F732D7A" w14:textId="77777777" w:rsidTr="006D3907">
        <w:trPr>
          <w:trHeight w:val="275"/>
          <w:jc w:val="center"/>
        </w:trPr>
        <w:tc>
          <w:tcPr>
            <w:tcW w:w="6828" w:type="dxa"/>
            <w:vMerge w:val="restart"/>
          </w:tcPr>
          <w:p w14:paraId="1B7CA5B6"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(2a) </w:t>
            </w:r>
            <w:r w:rsidRPr="003850A7">
              <w:rPr>
                <w:rFonts w:ascii="Arial" w:hAnsi="Arial" w:cs="Arial"/>
                <w:b/>
                <w:sz w:val="20"/>
                <w:szCs w:val="20"/>
                <w:vertAlign w:val="superscript"/>
              </w:rPr>
              <w:t xml:space="preserve">JVM5 PP21 </w:t>
            </w:r>
            <w:r w:rsidRPr="003850A7">
              <w:rPr>
                <w:rFonts w:ascii="Arial" w:hAnsi="Arial" w:cs="Arial"/>
                <w:sz w:val="20"/>
                <w:szCs w:val="20"/>
                <w:vertAlign w:val="superscript"/>
              </w:rPr>
              <w:t xml:space="preserve">Veikt </w:t>
            </w:r>
            <w:proofErr w:type="spellStart"/>
            <w:r w:rsidRPr="003850A7">
              <w:rPr>
                <w:rFonts w:ascii="Arial" w:hAnsi="Arial" w:cs="Arial"/>
                <w:sz w:val="20"/>
                <w:szCs w:val="20"/>
                <w:vertAlign w:val="superscript"/>
              </w:rPr>
              <w:t>izvērtējumu</w:t>
            </w:r>
            <w:proofErr w:type="spellEnd"/>
            <w:r w:rsidRPr="003850A7">
              <w:rPr>
                <w:rFonts w:ascii="Arial" w:hAnsi="Arial" w:cs="Arial"/>
                <w:sz w:val="20"/>
                <w:szCs w:val="20"/>
                <w:vertAlign w:val="superscript"/>
              </w:rPr>
              <w:t xml:space="preserve"> esošajam regulējumam ostu padziļināšanai, izņemtās grunts izvietošanai un darbībām ar piesārņotu grunti, lai novērstu tādu bīstamo piesārņojošo vielu nonākšanu jūras vidē, kas rada risku neatbilstībai LJVS.</w:t>
            </w:r>
          </w:p>
        </w:tc>
        <w:tc>
          <w:tcPr>
            <w:tcW w:w="1260" w:type="dxa"/>
            <w:vMerge w:val="restart"/>
          </w:tcPr>
          <w:p w14:paraId="17EDE7AC"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2024.-2026.gads</w:t>
            </w:r>
          </w:p>
        </w:tc>
        <w:tc>
          <w:tcPr>
            <w:tcW w:w="1728" w:type="dxa"/>
            <w:vMerge w:val="restart"/>
          </w:tcPr>
          <w:p w14:paraId="1CDD7FF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VARAM, VVD, ostas</w:t>
            </w:r>
          </w:p>
        </w:tc>
        <w:tc>
          <w:tcPr>
            <w:tcW w:w="3503" w:type="dxa"/>
          </w:tcPr>
          <w:p w14:paraId="7881D47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DR: Veikts </w:t>
            </w:r>
            <w:proofErr w:type="spellStart"/>
            <w:r w:rsidRPr="003850A7">
              <w:rPr>
                <w:rFonts w:ascii="Arial" w:hAnsi="Arial" w:cs="Arial"/>
                <w:sz w:val="20"/>
                <w:szCs w:val="20"/>
                <w:vertAlign w:val="superscript"/>
              </w:rPr>
              <w:t>izvērtējums</w:t>
            </w:r>
            <w:proofErr w:type="spellEnd"/>
            <w:r w:rsidRPr="003850A7">
              <w:rPr>
                <w:rFonts w:ascii="Arial" w:hAnsi="Arial" w:cs="Arial"/>
                <w:sz w:val="20"/>
                <w:szCs w:val="20"/>
                <w:vertAlign w:val="superscript"/>
              </w:rPr>
              <w:t xml:space="preserve"> un izstrādāti normatīvā regulējuma priekšlikumi.</w:t>
            </w:r>
          </w:p>
        </w:tc>
        <w:tc>
          <w:tcPr>
            <w:tcW w:w="1571" w:type="dxa"/>
            <w:vMerge w:val="restart"/>
          </w:tcPr>
          <w:p w14:paraId="27C158A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Valsts budžets, LVAF, ostu finansējums</w:t>
            </w:r>
          </w:p>
        </w:tc>
      </w:tr>
      <w:tr w:rsidR="007B7EC8" w:rsidRPr="003850A7" w14:paraId="53F8AFD2" w14:textId="77777777" w:rsidTr="006D3907">
        <w:trPr>
          <w:trHeight w:val="274"/>
          <w:jc w:val="center"/>
        </w:trPr>
        <w:tc>
          <w:tcPr>
            <w:tcW w:w="6828" w:type="dxa"/>
            <w:vMerge/>
          </w:tcPr>
          <w:p w14:paraId="40A4723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7FBF94F4"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73C24C1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7FED636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Uzlabota informācija par piesārņojuma slodzi un nepieciešamiem pasākumiem piesārņojuma samazināšanai.</w:t>
            </w:r>
          </w:p>
        </w:tc>
        <w:tc>
          <w:tcPr>
            <w:tcW w:w="1571" w:type="dxa"/>
            <w:vMerge/>
          </w:tcPr>
          <w:p w14:paraId="510BFD1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45140746" w14:textId="77777777" w:rsidTr="006D3907">
        <w:trPr>
          <w:trHeight w:val="275"/>
          <w:jc w:val="center"/>
        </w:trPr>
        <w:tc>
          <w:tcPr>
            <w:tcW w:w="6828" w:type="dxa"/>
            <w:vMerge w:val="restart"/>
          </w:tcPr>
          <w:p w14:paraId="067DF70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lastRenderedPageBreak/>
              <w:t xml:space="preserve">(2a) </w:t>
            </w:r>
            <w:r w:rsidRPr="003850A7">
              <w:rPr>
                <w:rFonts w:ascii="Arial" w:hAnsi="Arial" w:cs="Arial"/>
                <w:b/>
                <w:sz w:val="20"/>
                <w:szCs w:val="20"/>
                <w:vertAlign w:val="superscript"/>
              </w:rPr>
              <w:t xml:space="preserve">JVM5 PP22 </w:t>
            </w:r>
            <w:r w:rsidRPr="003850A7">
              <w:rPr>
                <w:rFonts w:ascii="Arial" w:hAnsi="Arial" w:cs="Arial"/>
                <w:sz w:val="20"/>
                <w:szCs w:val="20"/>
                <w:vertAlign w:val="superscript"/>
              </w:rPr>
              <w:t>Izstrādāt un ieviest nacionālo regulējumu kuģu remontam un korpusu apkopei, lai novērstu TBT piesārņojuma nonākšanu vietējā ūdens vidē no šādām darbībām.</w:t>
            </w:r>
          </w:p>
          <w:p w14:paraId="297AF5C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5D03E5">
              <w:rPr>
                <w:rFonts w:ascii="Arial" w:hAnsi="Arial" w:cs="Arial"/>
                <w:sz w:val="20"/>
                <w:szCs w:val="20"/>
                <w:vertAlign w:val="superscript"/>
              </w:rPr>
              <w:t>[Šis pasākums ir īstenojams kopā ar pasākumu JVM1 PP11.]</w:t>
            </w:r>
          </w:p>
        </w:tc>
        <w:tc>
          <w:tcPr>
            <w:tcW w:w="1260" w:type="dxa"/>
            <w:vMerge w:val="restart"/>
          </w:tcPr>
          <w:p w14:paraId="6D32ACA6"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2023.-2025.gads</w:t>
            </w:r>
          </w:p>
        </w:tc>
        <w:tc>
          <w:tcPr>
            <w:tcW w:w="1728" w:type="dxa"/>
            <w:vMerge w:val="restart"/>
          </w:tcPr>
          <w:p w14:paraId="4C165DB5"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VARAM, VVD, SM, ostas, kuģu un atpūtas laivu īpašnieki/operatori</w:t>
            </w:r>
          </w:p>
        </w:tc>
        <w:tc>
          <w:tcPr>
            <w:tcW w:w="3503" w:type="dxa"/>
          </w:tcPr>
          <w:p w14:paraId="1115B6E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DR: Izstrādāts regulējums un īstenoti pasākumi </w:t>
            </w:r>
            <w:r w:rsidRPr="003850A7">
              <w:rPr>
                <w:rFonts w:ascii="Arial" w:hAnsi="Arial" w:cs="Arial"/>
                <w:color w:val="000000"/>
                <w:sz w:val="20"/>
                <w:szCs w:val="20"/>
                <w:vertAlign w:val="superscript"/>
              </w:rPr>
              <w:t>kuģu remontam un korpusu apkopei, lai novērstu TBT piesārņojumu.</w:t>
            </w:r>
          </w:p>
        </w:tc>
        <w:tc>
          <w:tcPr>
            <w:tcW w:w="1571" w:type="dxa"/>
            <w:vMerge w:val="restart"/>
          </w:tcPr>
          <w:p w14:paraId="0916A71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Valsts budžets, LVAF, privātais finansējums</w:t>
            </w:r>
          </w:p>
        </w:tc>
      </w:tr>
      <w:tr w:rsidR="007B7EC8" w:rsidRPr="003850A7" w14:paraId="3F265D8F" w14:textId="77777777" w:rsidTr="006D3907">
        <w:trPr>
          <w:trHeight w:val="274"/>
          <w:jc w:val="center"/>
        </w:trPr>
        <w:tc>
          <w:tcPr>
            <w:tcW w:w="6828" w:type="dxa"/>
            <w:vMerge/>
          </w:tcPr>
          <w:p w14:paraId="2C67E8F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2960173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6667F65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3D6170FF"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color w:val="000000"/>
                <w:sz w:val="20"/>
                <w:szCs w:val="20"/>
                <w:vertAlign w:val="superscript"/>
              </w:rPr>
              <w:t>RR: Samazinājusies TBT piesārņojuma nonākšana jūras vidē.</w:t>
            </w:r>
          </w:p>
        </w:tc>
        <w:tc>
          <w:tcPr>
            <w:tcW w:w="1571" w:type="dxa"/>
            <w:vMerge/>
          </w:tcPr>
          <w:p w14:paraId="5E38ABD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3D29BB6E" w14:textId="77777777" w:rsidTr="006D3907">
        <w:trPr>
          <w:trHeight w:val="183"/>
          <w:jc w:val="center"/>
        </w:trPr>
        <w:tc>
          <w:tcPr>
            <w:tcW w:w="6828" w:type="dxa"/>
            <w:vMerge w:val="restart"/>
          </w:tcPr>
          <w:p w14:paraId="3DDFFEB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(2a) </w:t>
            </w:r>
            <w:r w:rsidRPr="003850A7">
              <w:rPr>
                <w:rFonts w:ascii="Arial" w:hAnsi="Arial" w:cs="Arial"/>
                <w:b/>
                <w:sz w:val="20"/>
                <w:szCs w:val="20"/>
                <w:vertAlign w:val="superscript"/>
              </w:rPr>
              <w:t xml:space="preserve">JVM5 PP23 </w:t>
            </w:r>
            <w:r w:rsidRPr="003850A7">
              <w:rPr>
                <w:rFonts w:ascii="Arial" w:hAnsi="Arial" w:cs="Arial"/>
                <w:sz w:val="20"/>
                <w:szCs w:val="20"/>
                <w:vertAlign w:val="superscript"/>
              </w:rPr>
              <w:t>Veicināt TBT nesaturošu pret-apauguma krāsu izmantošanu uz atpūtas kuģiem/laivām.</w:t>
            </w:r>
          </w:p>
        </w:tc>
        <w:tc>
          <w:tcPr>
            <w:tcW w:w="1260" w:type="dxa"/>
            <w:vMerge w:val="restart"/>
          </w:tcPr>
          <w:p w14:paraId="553C2639"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2023.-2027.gads</w:t>
            </w:r>
          </w:p>
        </w:tc>
        <w:tc>
          <w:tcPr>
            <w:tcW w:w="1728" w:type="dxa"/>
            <w:vMerge w:val="restart"/>
          </w:tcPr>
          <w:p w14:paraId="7F932DD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VARAM, ostas, NVO, atpūtas laivu īpašnieki/operatori</w:t>
            </w:r>
          </w:p>
        </w:tc>
        <w:tc>
          <w:tcPr>
            <w:tcW w:w="3503" w:type="dxa"/>
          </w:tcPr>
          <w:p w14:paraId="4C51DEA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Īstenoti informācijas un izglītošanas pasākumi saistībā ar atpūtas kuģu/laivu izmantotajām pret-apauguma krāsām.</w:t>
            </w:r>
          </w:p>
        </w:tc>
        <w:tc>
          <w:tcPr>
            <w:tcW w:w="1571" w:type="dxa"/>
            <w:vMerge w:val="restart"/>
          </w:tcPr>
          <w:p w14:paraId="7BD889C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ES un nacionālie projekti, privātais finansējums</w:t>
            </w:r>
          </w:p>
        </w:tc>
      </w:tr>
      <w:tr w:rsidR="007B7EC8" w:rsidRPr="003850A7" w14:paraId="28CA03D2" w14:textId="77777777" w:rsidTr="006D3907">
        <w:trPr>
          <w:trHeight w:val="183"/>
          <w:jc w:val="center"/>
        </w:trPr>
        <w:tc>
          <w:tcPr>
            <w:tcW w:w="6828" w:type="dxa"/>
            <w:vMerge/>
          </w:tcPr>
          <w:p w14:paraId="050850C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2B102974"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2613195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45BFDC0C"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w:t>
            </w:r>
            <w:r w:rsidRPr="003850A7">
              <w:rPr>
                <w:rFonts w:ascii="Arial" w:hAnsi="Arial" w:cs="Arial"/>
                <w:color w:val="000000"/>
                <w:sz w:val="20"/>
                <w:szCs w:val="20"/>
                <w:vertAlign w:val="superscript"/>
              </w:rPr>
              <w:t xml:space="preserve"> Samazinājusies TBT piesārņojuma nonākšana jūras vidē.</w:t>
            </w:r>
          </w:p>
        </w:tc>
        <w:tc>
          <w:tcPr>
            <w:tcW w:w="1571" w:type="dxa"/>
            <w:vMerge/>
          </w:tcPr>
          <w:p w14:paraId="6C699019"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6092EE72" w14:textId="77777777" w:rsidTr="006D3907">
        <w:trPr>
          <w:trHeight w:val="458"/>
          <w:jc w:val="center"/>
        </w:trPr>
        <w:tc>
          <w:tcPr>
            <w:tcW w:w="6828" w:type="dxa"/>
            <w:vMerge w:val="restart"/>
          </w:tcPr>
          <w:p w14:paraId="6901692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(2a) </w:t>
            </w:r>
            <w:r w:rsidRPr="003850A7">
              <w:rPr>
                <w:rFonts w:ascii="Arial" w:hAnsi="Arial" w:cs="Arial"/>
                <w:b/>
                <w:sz w:val="20"/>
                <w:szCs w:val="20"/>
                <w:vertAlign w:val="superscript"/>
              </w:rPr>
              <w:t xml:space="preserve">JVM5 PP24 </w:t>
            </w:r>
            <w:r w:rsidRPr="003850A7">
              <w:rPr>
                <w:rFonts w:ascii="Arial" w:hAnsi="Arial" w:cs="Arial"/>
                <w:sz w:val="20"/>
                <w:szCs w:val="20"/>
                <w:vertAlign w:val="superscript"/>
              </w:rPr>
              <w:t>Uzlabot informāciju un tās pieejamību par piesārņojumu ar bīstamajām vielām no piesārņotām vietām un atkritumu izgāztuvēm, pilnveidojot esošās informācijas sistēmas un nodrošinot piesārņojuma objektos nepieciešamo izpētes un regulāro monitoringu attiecībā uz nozīmīgām bīstamajām vielām, kas rada risku neatbilstībai vides kvalitātes mērķiem iekšzemes un jūras ūdeņos.</w:t>
            </w:r>
          </w:p>
        </w:tc>
        <w:tc>
          <w:tcPr>
            <w:tcW w:w="1260" w:type="dxa"/>
            <w:vMerge w:val="restart"/>
          </w:tcPr>
          <w:p w14:paraId="762AE8A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2023.-2027.gads</w:t>
            </w:r>
          </w:p>
        </w:tc>
        <w:tc>
          <w:tcPr>
            <w:tcW w:w="1728" w:type="dxa"/>
            <w:vMerge w:val="restart"/>
          </w:tcPr>
          <w:p w14:paraId="672C74C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VARAM, VVD, atkritumu izgāztuvju/poligonu </w:t>
            </w:r>
            <w:proofErr w:type="spellStart"/>
            <w:r w:rsidRPr="003850A7">
              <w:rPr>
                <w:rFonts w:ascii="Arial" w:hAnsi="Arial" w:cs="Arial"/>
                <w:sz w:val="20"/>
                <w:szCs w:val="20"/>
                <w:vertAlign w:val="superscript"/>
              </w:rPr>
              <w:t>apsaimniekotāji</w:t>
            </w:r>
            <w:proofErr w:type="spellEnd"/>
            <w:r w:rsidRPr="003850A7">
              <w:rPr>
                <w:rFonts w:ascii="Arial" w:hAnsi="Arial" w:cs="Arial"/>
                <w:sz w:val="20"/>
                <w:szCs w:val="20"/>
                <w:vertAlign w:val="superscript"/>
              </w:rPr>
              <w:t>, pašvaldības, LVĢMC</w:t>
            </w:r>
          </w:p>
        </w:tc>
        <w:tc>
          <w:tcPr>
            <w:tcW w:w="3503" w:type="dxa"/>
          </w:tcPr>
          <w:p w14:paraId="2F89115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Veikts (papildus) bīstamo vielu monitorings, papildinājumi informācijas sistēmās.</w:t>
            </w:r>
          </w:p>
        </w:tc>
        <w:tc>
          <w:tcPr>
            <w:tcW w:w="1571" w:type="dxa"/>
            <w:vMerge w:val="restart"/>
          </w:tcPr>
          <w:p w14:paraId="386A498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Valsts budžets, atkritumu </w:t>
            </w:r>
            <w:proofErr w:type="spellStart"/>
            <w:r w:rsidRPr="003850A7">
              <w:rPr>
                <w:rFonts w:ascii="Arial" w:hAnsi="Arial" w:cs="Arial"/>
                <w:sz w:val="20"/>
                <w:szCs w:val="20"/>
                <w:vertAlign w:val="superscript"/>
              </w:rPr>
              <w:t>apsaimniekotāju</w:t>
            </w:r>
            <w:proofErr w:type="spellEnd"/>
            <w:r w:rsidRPr="003850A7">
              <w:rPr>
                <w:rFonts w:ascii="Arial" w:hAnsi="Arial" w:cs="Arial"/>
                <w:sz w:val="20"/>
                <w:szCs w:val="20"/>
                <w:vertAlign w:val="superscript"/>
              </w:rPr>
              <w:t xml:space="preserve"> līdzekļi, ES fondi</w:t>
            </w:r>
          </w:p>
        </w:tc>
      </w:tr>
      <w:tr w:rsidR="007B7EC8" w:rsidRPr="003850A7" w14:paraId="0B859E33" w14:textId="77777777" w:rsidTr="006D3907">
        <w:trPr>
          <w:trHeight w:val="458"/>
          <w:jc w:val="center"/>
        </w:trPr>
        <w:tc>
          <w:tcPr>
            <w:tcW w:w="6828" w:type="dxa"/>
            <w:vMerge/>
          </w:tcPr>
          <w:p w14:paraId="7FD26CA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469FD37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7C80FD2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7B7CE1D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Uzlabota informācija piesārņojuma slodzes un pasākumu nepieciešamības novērtēšanai.</w:t>
            </w:r>
          </w:p>
        </w:tc>
        <w:tc>
          <w:tcPr>
            <w:tcW w:w="1571" w:type="dxa"/>
            <w:vMerge/>
          </w:tcPr>
          <w:p w14:paraId="00EFD33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3F578ADC" w14:textId="77777777" w:rsidTr="006D3907">
        <w:trPr>
          <w:trHeight w:val="43"/>
          <w:jc w:val="center"/>
        </w:trPr>
        <w:tc>
          <w:tcPr>
            <w:tcW w:w="6828" w:type="dxa"/>
            <w:vMerge w:val="restart"/>
          </w:tcPr>
          <w:p w14:paraId="2012C221" w14:textId="5837D94F" w:rsidR="007B7EC8" w:rsidRPr="003850A7" w:rsidRDefault="007B7EC8" w:rsidP="005D03E5">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(papildinošs pasākums) </w:t>
            </w:r>
            <w:r w:rsidRPr="003850A7">
              <w:rPr>
                <w:rFonts w:ascii="Arial" w:hAnsi="Arial" w:cs="Arial"/>
                <w:b/>
                <w:sz w:val="20"/>
                <w:szCs w:val="20"/>
                <w:vertAlign w:val="superscript"/>
              </w:rPr>
              <w:t xml:space="preserve">JVM5 PP25 </w:t>
            </w:r>
            <w:r w:rsidRPr="003850A7">
              <w:rPr>
                <w:rFonts w:ascii="Arial" w:hAnsi="Arial" w:cs="Arial"/>
                <w:sz w:val="20"/>
                <w:szCs w:val="20"/>
                <w:vertAlign w:val="superscript"/>
              </w:rPr>
              <w:t xml:space="preserve">Veikt izpēti par slodzes apjomu, papildus pasākumu nepieciešamību un iespējamiem papildu pasākumiem, lai novērstu bīstamo vielu noteci un izplatību no augsnē un </w:t>
            </w:r>
            <w:proofErr w:type="spellStart"/>
            <w:r w:rsidRPr="003850A7">
              <w:rPr>
                <w:rFonts w:ascii="Arial" w:hAnsi="Arial" w:cs="Arial"/>
                <w:sz w:val="20"/>
                <w:szCs w:val="20"/>
                <w:vertAlign w:val="superscript"/>
              </w:rPr>
              <w:t>sedimentos</w:t>
            </w:r>
            <w:proofErr w:type="spellEnd"/>
            <w:r w:rsidRPr="003850A7">
              <w:rPr>
                <w:rFonts w:ascii="Arial" w:hAnsi="Arial" w:cs="Arial"/>
                <w:sz w:val="20"/>
                <w:szCs w:val="20"/>
                <w:vertAlign w:val="superscript"/>
              </w:rPr>
              <w:t xml:space="preserve"> uzkrātā piesārņojuma un atkritumu apglabāšanas, attiecībā uz bīstamajām vielām, kas rada risku neatbilstībai vides kvalitātes mērķiem iekšzemes un jūras ūdeņos.</w:t>
            </w:r>
          </w:p>
        </w:tc>
        <w:tc>
          <w:tcPr>
            <w:tcW w:w="1260" w:type="dxa"/>
            <w:vMerge w:val="restart"/>
          </w:tcPr>
          <w:p w14:paraId="0AAE226D"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2023.-2027.gads</w:t>
            </w:r>
          </w:p>
        </w:tc>
        <w:tc>
          <w:tcPr>
            <w:tcW w:w="1728" w:type="dxa"/>
            <w:vMerge w:val="restart"/>
          </w:tcPr>
          <w:p w14:paraId="556B74C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VARAM, LVĢMC, LHEI</w:t>
            </w:r>
          </w:p>
        </w:tc>
        <w:tc>
          <w:tcPr>
            <w:tcW w:w="3503" w:type="dxa"/>
          </w:tcPr>
          <w:p w14:paraId="166C72F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Veikti pētījumi par slodzes apjomu, izstrādāti priekšlikumi piesārņojuma apsaimniekošanai.</w:t>
            </w:r>
          </w:p>
        </w:tc>
        <w:tc>
          <w:tcPr>
            <w:tcW w:w="1571" w:type="dxa"/>
            <w:vMerge w:val="restart"/>
          </w:tcPr>
          <w:p w14:paraId="598430F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ES projekti</w:t>
            </w:r>
          </w:p>
        </w:tc>
      </w:tr>
      <w:tr w:rsidR="007B7EC8" w:rsidRPr="003850A7" w14:paraId="378839DA" w14:textId="77777777" w:rsidTr="006D3907">
        <w:trPr>
          <w:trHeight w:val="458"/>
          <w:jc w:val="center"/>
        </w:trPr>
        <w:tc>
          <w:tcPr>
            <w:tcW w:w="6828" w:type="dxa"/>
            <w:vMerge/>
          </w:tcPr>
          <w:p w14:paraId="1C7701ED"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1C91991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18AA155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50008CB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Uzlabota informācijas bāze par slodzi un tās samazināšanas iespējām politikas izstrādei.</w:t>
            </w:r>
          </w:p>
        </w:tc>
        <w:tc>
          <w:tcPr>
            <w:tcW w:w="1571" w:type="dxa"/>
            <w:vMerge/>
          </w:tcPr>
          <w:p w14:paraId="4023C6A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75810B81" w14:textId="77777777" w:rsidTr="006D3907">
        <w:trPr>
          <w:trHeight w:val="458"/>
          <w:jc w:val="center"/>
        </w:trPr>
        <w:tc>
          <w:tcPr>
            <w:tcW w:w="6828" w:type="dxa"/>
            <w:vMerge w:val="restart"/>
          </w:tcPr>
          <w:p w14:paraId="0020237C"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(2b) </w:t>
            </w:r>
            <w:r w:rsidRPr="003850A7">
              <w:rPr>
                <w:rFonts w:ascii="Arial" w:hAnsi="Arial" w:cs="Arial"/>
                <w:b/>
                <w:sz w:val="20"/>
                <w:szCs w:val="20"/>
                <w:vertAlign w:val="superscript"/>
              </w:rPr>
              <w:t xml:space="preserve">JVM5 PP26 </w:t>
            </w:r>
            <w:r w:rsidRPr="003850A7">
              <w:rPr>
                <w:rFonts w:ascii="Arial" w:hAnsi="Arial" w:cs="Arial"/>
                <w:sz w:val="20"/>
                <w:szCs w:val="20"/>
                <w:vertAlign w:val="superscript"/>
              </w:rPr>
              <w:t>Veicināt rūpniecībā, enerģētikas nozarē, jūras transporta un infrastruktūras nozarēs izmantoto materiālu un izstrādājumu, kas satur bīstamās vielas (kā PBDE, PFOS un vielas, kas noārdoties tās rada), aizvietošanu ar materiāliem un izstrādājumiem, kas nesatur šīs vielas (piemēram, ugunsdzēsības putās, EEI, tekstilmateriālos, plastmasā, būvmateriālos u.c.).</w:t>
            </w:r>
          </w:p>
        </w:tc>
        <w:tc>
          <w:tcPr>
            <w:tcW w:w="1260" w:type="dxa"/>
            <w:vMerge w:val="restart"/>
          </w:tcPr>
          <w:p w14:paraId="6BFE03D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2023.-2027.gads</w:t>
            </w:r>
          </w:p>
        </w:tc>
        <w:tc>
          <w:tcPr>
            <w:tcW w:w="1728" w:type="dxa"/>
            <w:vMerge w:val="restart"/>
          </w:tcPr>
          <w:p w14:paraId="0AE741D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VARAM, EM, SM, nozaru asociācijas, NVO</w:t>
            </w:r>
          </w:p>
        </w:tc>
        <w:tc>
          <w:tcPr>
            <w:tcW w:w="3503" w:type="dxa"/>
          </w:tcPr>
          <w:p w14:paraId="64D6272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Īstenoti izpētes pasākumi, izstrādātas vadlīnijas materiālu aizvietošanai, īstenoti informācijas pasākumi.</w:t>
            </w:r>
          </w:p>
        </w:tc>
        <w:tc>
          <w:tcPr>
            <w:tcW w:w="1571" w:type="dxa"/>
            <w:vMerge w:val="restart"/>
          </w:tcPr>
          <w:p w14:paraId="06A7FC2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ES un nacionālie projekti</w:t>
            </w:r>
          </w:p>
        </w:tc>
      </w:tr>
      <w:tr w:rsidR="007B7EC8" w:rsidRPr="003850A7" w14:paraId="5BCE886E" w14:textId="77777777" w:rsidTr="006D3907">
        <w:trPr>
          <w:trHeight w:val="458"/>
          <w:jc w:val="center"/>
        </w:trPr>
        <w:tc>
          <w:tcPr>
            <w:tcW w:w="6828" w:type="dxa"/>
            <w:vMerge/>
          </w:tcPr>
          <w:p w14:paraId="72A33B9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7B30EC2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1EDFD90D"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0C969594"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Samazinājusies izstrādājumu un materiālu, kas satur bīstamās vielas, izmantošana un šo vielu piesārņojuma risks.</w:t>
            </w:r>
          </w:p>
        </w:tc>
        <w:tc>
          <w:tcPr>
            <w:tcW w:w="1571" w:type="dxa"/>
            <w:vMerge/>
          </w:tcPr>
          <w:p w14:paraId="07F4F7A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436B7649" w14:textId="77777777" w:rsidTr="006D3907">
        <w:trPr>
          <w:jc w:val="center"/>
        </w:trPr>
        <w:tc>
          <w:tcPr>
            <w:tcW w:w="6828" w:type="dxa"/>
            <w:shd w:val="clear" w:color="auto" w:fill="8EAADB" w:themeFill="accent5" w:themeFillTint="99"/>
          </w:tcPr>
          <w:p w14:paraId="1D54C2F9" w14:textId="77777777" w:rsidR="007B7EC8" w:rsidRPr="005D03E5" w:rsidRDefault="007B7EC8" w:rsidP="005D03E5">
            <w:pPr>
              <w:widowControl w:val="0"/>
              <w:autoSpaceDE w:val="0"/>
              <w:autoSpaceDN w:val="0"/>
              <w:adjustRightInd w:val="0"/>
              <w:spacing w:before="120" w:after="0" w:line="240" w:lineRule="auto"/>
              <w:textAlignment w:val="baseline"/>
              <w:rPr>
                <w:rFonts w:ascii="Arial" w:hAnsi="Arial" w:cs="Arial"/>
                <w:b/>
                <w:vertAlign w:val="superscript"/>
              </w:rPr>
            </w:pPr>
            <w:r w:rsidRPr="005D03E5">
              <w:rPr>
                <w:rFonts w:ascii="Arial" w:hAnsi="Arial" w:cs="Arial"/>
                <w:b/>
                <w:vertAlign w:val="superscript"/>
              </w:rPr>
              <w:t>Jūras vides mērķis:</w:t>
            </w:r>
          </w:p>
        </w:tc>
        <w:tc>
          <w:tcPr>
            <w:tcW w:w="8062" w:type="dxa"/>
            <w:gridSpan w:val="4"/>
            <w:shd w:val="clear" w:color="auto" w:fill="8EAADB" w:themeFill="accent5" w:themeFillTint="99"/>
          </w:tcPr>
          <w:p w14:paraId="57C88A38" w14:textId="77777777" w:rsidR="007B7EC8" w:rsidRPr="005D03E5" w:rsidRDefault="007B7EC8" w:rsidP="005D03E5">
            <w:pPr>
              <w:widowControl w:val="0"/>
              <w:autoSpaceDE w:val="0"/>
              <w:autoSpaceDN w:val="0"/>
              <w:adjustRightInd w:val="0"/>
              <w:spacing w:before="120" w:after="0" w:line="240" w:lineRule="auto"/>
              <w:jc w:val="both"/>
              <w:textAlignment w:val="baseline"/>
              <w:rPr>
                <w:rFonts w:ascii="Arial" w:hAnsi="Arial" w:cs="Arial"/>
                <w:b/>
                <w:vertAlign w:val="superscript"/>
              </w:rPr>
            </w:pPr>
            <w:r w:rsidRPr="005D03E5">
              <w:rPr>
                <w:rFonts w:ascii="Arial" w:hAnsi="Arial" w:cs="Arial"/>
                <w:b/>
                <w:vertAlign w:val="superscript"/>
              </w:rPr>
              <w:t>JVM6: Cietie atkritumi nerada nevēlamu ietekmi uz jūras ekosistēmu</w:t>
            </w:r>
          </w:p>
        </w:tc>
      </w:tr>
      <w:tr w:rsidR="007B7EC8" w:rsidRPr="003850A7" w14:paraId="52184055" w14:textId="77777777" w:rsidTr="006D3907">
        <w:trPr>
          <w:jc w:val="center"/>
        </w:trPr>
        <w:tc>
          <w:tcPr>
            <w:tcW w:w="6828" w:type="dxa"/>
            <w:shd w:val="clear" w:color="auto" w:fill="DEEAF6" w:themeFill="accent1" w:themeFillTint="33"/>
          </w:tcPr>
          <w:p w14:paraId="0CA5B699" w14:textId="77777777" w:rsidR="007B7EC8" w:rsidRPr="005D03E5" w:rsidRDefault="007B7EC8" w:rsidP="007B7EC8">
            <w:pPr>
              <w:widowControl w:val="0"/>
              <w:autoSpaceDE w:val="0"/>
              <w:autoSpaceDN w:val="0"/>
              <w:adjustRightInd w:val="0"/>
              <w:spacing w:after="0" w:line="240" w:lineRule="auto"/>
              <w:textAlignment w:val="baseline"/>
              <w:rPr>
                <w:rFonts w:ascii="Arial" w:hAnsi="Arial" w:cs="Arial"/>
                <w:b/>
                <w:vertAlign w:val="superscript"/>
              </w:rPr>
            </w:pPr>
            <w:r w:rsidRPr="005D03E5">
              <w:rPr>
                <w:rFonts w:ascii="Arial" w:hAnsi="Arial" w:cs="Arial"/>
                <w:b/>
                <w:vertAlign w:val="superscript"/>
              </w:rPr>
              <w:t>5.Rīcības virziens mērķa sasniegšanai:</w:t>
            </w:r>
          </w:p>
        </w:tc>
        <w:tc>
          <w:tcPr>
            <w:tcW w:w="8062" w:type="dxa"/>
            <w:gridSpan w:val="4"/>
            <w:shd w:val="clear" w:color="auto" w:fill="DEEAF6" w:themeFill="accent1" w:themeFillTint="33"/>
          </w:tcPr>
          <w:p w14:paraId="4C5ACA85" w14:textId="77777777" w:rsidR="007B7EC8" w:rsidRPr="005D03E5" w:rsidRDefault="007B7EC8" w:rsidP="007B7EC8">
            <w:pPr>
              <w:widowControl w:val="0"/>
              <w:autoSpaceDE w:val="0"/>
              <w:autoSpaceDN w:val="0"/>
              <w:adjustRightInd w:val="0"/>
              <w:spacing w:after="0" w:line="240" w:lineRule="auto"/>
              <w:textAlignment w:val="baseline"/>
              <w:rPr>
                <w:rFonts w:ascii="Arial" w:hAnsi="Arial" w:cs="Arial"/>
                <w:b/>
                <w:highlight w:val="yellow"/>
                <w:vertAlign w:val="superscript"/>
              </w:rPr>
            </w:pPr>
            <w:r w:rsidRPr="005D03E5">
              <w:rPr>
                <w:rFonts w:ascii="Arial" w:hAnsi="Arial" w:cs="Arial"/>
                <w:b/>
                <w:vertAlign w:val="superscript"/>
              </w:rPr>
              <w:t>RV5 Samazināt atkritumu ienesi jūras piekrastē un ūdens vidē un uzlabot informācijas bāzi un analītiskos instrumentus slodzes un pasākumu efektivitātes novērtēšanai</w:t>
            </w:r>
          </w:p>
        </w:tc>
      </w:tr>
      <w:tr w:rsidR="007B7EC8" w:rsidRPr="003850A7" w14:paraId="6935D3DE" w14:textId="77777777" w:rsidTr="006D3907">
        <w:trPr>
          <w:trHeight w:val="275"/>
          <w:jc w:val="center"/>
        </w:trPr>
        <w:tc>
          <w:tcPr>
            <w:tcW w:w="6828" w:type="dxa"/>
            <w:vMerge w:val="restart"/>
            <w:shd w:val="clear" w:color="auto" w:fill="D9D9D9" w:themeFill="background1" w:themeFillShade="D9"/>
          </w:tcPr>
          <w:p w14:paraId="0768EBED"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r w:rsidRPr="003850A7">
              <w:rPr>
                <w:rFonts w:ascii="Arial" w:hAnsi="Arial" w:cs="Arial"/>
                <w:b/>
                <w:sz w:val="20"/>
                <w:szCs w:val="20"/>
                <w:vertAlign w:val="superscript"/>
              </w:rPr>
              <w:t>Pasākumi izvirzītā mērķa sasniegšanai</w:t>
            </w:r>
          </w:p>
        </w:tc>
        <w:tc>
          <w:tcPr>
            <w:tcW w:w="1260" w:type="dxa"/>
            <w:vMerge w:val="restart"/>
            <w:shd w:val="clear" w:color="auto" w:fill="D9D9D9" w:themeFill="background1" w:themeFillShade="D9"/>
          </w:tcPr>
          <w:p w14:paraId="5F2F9DE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r w:rsidRPr="003850A7">
              <w:rPr>
                <w:rFonts w:ascii="Arial" w:hAnsi="Arial" w:cs="Arial"/>
                <w:b/>
                <w:sz w:val="20"/>
                <w:szCs w:val="20"/>
                <w:vertAlign w:val="superscript"/>
              </w:rPr>
              <w:t>Izpildes termiņš</w:t>
            </w:r>
          </w:p>
        </w:tc>
        <w:tc>
          <w:tcPr>
            <w:tcW w:w="1728" w:type="dxa"/>
            <w:vMerge w:val="restart"/>
            <w:shd w:val="clear" w:color="auto" w:fill="D9D9D9" w:themeFill="background1" w:themeFillShade="D9"/>
          </w:tcPr>
          <w:p w14:paraId="40CA0A6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r w:rsidRPr="003850A7">
              <w:rPr>
                <w:rFonts w:ascii="Arial" w:hAnsi="Arial" w:cs="Arial"/>
                <w:b/>
                <w:sz w:val="20"/>
                <w:szCs w:val="20"/>
                <w:vertAlign w:val="superscript"/>
              </w:rPr>
              <w:t>Atbildīgā iestāde un iesaistītās iestādes</w:t>
            </w:r>
          </w:p>
        </w:tc>
        <w:tc>
          <w:tcPr>
            <w:tcW w:w="3503" w:type="dxa"/>
            <w:shd w:val="clear" w:color="auto" w:fill="D9D9D9" w:themeFill="background1" w:themeFillShade="D9"/>
          </w:tcPr>
          <w:p w14:paraId="21FDD694" w14:textId="63A728C7" w:rsidR="007B7EC8" w:rsidRPr="003850A7" w:rsidRDefault="007B7EC8" w:rsidP="00284A7B">
            <w:pPr>
              <w:widowControl w:val="0"/>
              <w:autoSpaceDE w:val="0"/>
              <w:autoSpaceDN w:val="0"/>
              <w:adjustRightInd w:val="0"/>
              <w:spacing w:after="0" w:line="240" w:lineRule="auto"/>
              <w:textAlignment w:val="baseline"/>
              <w:rPr>
                <w:rFonts w:ascii="Arial" w:hAnsi="Arial" w:cs="Arial"/>
                <w:b/>
                <w:sz w:val="20"/>
                <w:szCs w:val="20"/>
                <w:vertAlign w:val="superscript"/>
              </w:rPr>
            </w:pPr>
            <w:r w:rsidRPr="003850A7">
              <w:rPr>
                <w:rFonts w:ascii="Arial" w:hAnsi="Arial" w:cs="Arial"/>
                <w:b/>
                <w:sz w:val="20"/>
                <w:szCs w:val="20"/>
                <w:vertAlign w:val="superscript"/>
              </w:rPr>
              <w:t>Darbības rezultāts</w:t>
            </w:r>
            <w:r w:rsidR="00284A7B">
              <w:rPr>
                <w:rFonts w:ascii="Arial" w:hAnsi="Arial" w:cs="Arial"/>
                <w:b/>
                <w:sz w:val="20"/>
                <w:szCs w:val="20"/>
                <w:vertAlign w:val="superscript"/>
              </w:rPr>
              <w:t xml:space="preserve"> (DR)</w:t>
            </w:r>
          </w:p>
        </w:tc>
        <w:tc>
          <w:tcPr>
            <w:tcW w:w="1571" w:type="dxa"/>
            <w:vMerge w:val="restart"/>
            <w:shd w:val="clear" w:color="auto" w:fill="D9D9D9" w:themeFill="background1" w:themeFillShade="D9"/>
          </w:tcPr>
          <w:p w14:paraId="221DB85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r w:rsidRPr="003850A7">
              <w:rPr>
                <w:rFonts w:ascii="Arial" w:hAnsi="Arial" w:cs="Arial"/>
                <w:b/>
                <w:sz w:val="20"/>
                <w:szCs w:val="20"/>
                <w:vertAlign w:val="superscript"/>
              </w:rPr>
              <w:t>Indikatīvs finansējuma avots</w:t>
            </w:r>
          </w:p>
        </w:tc>
      </w:tr>
      <w:tr w:rsidR="007B7EC8" w:rsidRPr="003850A7" w14:paraId="1105A8BC" w14:textId="77777777" w:rsidTr="006D3907">
        <w:trPr>
          <w:trHeight w:val="274"/>
          <w:jc w:val="center"/>
        </w:trPr>
        <w:tc>
          <w:tcPr>
            <w:tcW w:w="6828" w:type="dxa"/>
            <w:vMerge/>
            <w:shd w:val="clear" w:color="auto" w:fill="D9D9D9" w:themeFill="background1" w:themeFillShade="D9"/>
          </w:tcPr>
          <w:p w14:paraId="510DEBED"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p>
        </w:tc>
        <w:tc>
          <w:tcPr>
            <w:tcW w:w="1260" w:type="dxa"/>
            <w:vMerge/>
            <w:shd w:val="clear" w:color="auto" w:fill="D9D9D9" w:themeFill="background1" w:themeFillShade="D9"/>
          </w:tcPr>
          <w:p w14:paraId="1E20BBBD"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p>
        </w:tc>
        <w:tc>
          <w:tcPr>
            <w:tcW w:w="1728" w:type="dxa"/>
            <w:vMerge/>
            <w:shd w:val="clear" w:color="auto" w:fill="D9D9D9" w:themeFill="background1" w:themeFillShade="D9"/>
          </w:tcPr>
          <w:p w14:paraId="68CF16ED"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p>
        </w:tc>
        <w:tc>
          <w:tcPr>
            <w:tcW w:w="3503" w:type="dxa"/>
            <w:shd w:val="clear" w:color="auto" w:fill="D9D9D9" w:themeFill="background1" w:themeFillShade="D9"/>
          </w:tcPr>
          <w:p w14:paraId="6BAF770F" w14:textId="1ED43E40"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r w:rsidRPr="003850A7">
              <w:rPr>
                <w:rFonts w:ascii="Arial" w:hAnsi="Arial" w:cs="Arial"/>
                <w:b/>
                <w:sz w:val="20"/>
                <w:szCs w:val="20"/>
                <w:vertAlign w:val="superscript"/>
              </w:rPr>
              <w:t>Rezultatīvais rādītājs</w:t>
            </w:r>
            <w:r w:rsidR="00284A7B">
              <w:rPr>
                <w:rFonts w:ascii="Arial" w:hAnsi="Arial" w:cs="Arial"/>
                <w:b/>
                <w:sz w:val="20"/>
                <w:szCs w:val="20"/>
                <w:vertAlign w:val="superscript"/>
              </w:rPr>
              <w:t xml:space="preserve"> (RR)</w:t>
            </w:r>
          </w:p>
        </w:tc>
        <w:tc>
          <w:tcPr>
            <w:tcW w:w="1571" w:type="dxa"/>
            <w:vMerge/>
            <w:shd w:val="clear" w:color="auto" w:fill="D9D9D9" w:themeFill="background1" w:themeFillShade="D9"/>
          </w:tcPr>
          <w:p w14:paraId="4577690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b/>
                <w:sz w:val="20"/>
                <w:szCs w:val="20"/>
                <w:vertAlign w:val="superscript"/>
              </w:rPr>
            </w:pPr>
          </w:p>
        </w:tc>
      </w:tr>
      <w:tr w:rsidR="007B7EC8" w:rsidRPr="003850A7" w14:paraId="16B3092E" w14:textId="77777777" w:rsidTr="006D3907">
        <w:trPr>
          <w:trHeight w:val="366"/>
          <w:jc w:val="center"/>
        </w:trPr>
        <w:tc>
          <w:tcPr>
            <w:tcW w:w="6828" w:type="dxa"/>
            <w:vMerge w:val="restart"/>
          </w:tcPr>
          <w:p w14:paraId="2126F0B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highlight w:val="yellow"/>
                <w:vertAlign w:val="superscript"/>
              </w:rPr>
            </w:pPr>
            <w:r w:rsidRPr="003850A7">
              <w:rPr>
                <w:rFonts w:ascii="Arial" w:hAnsi="Arial" w:cs="Arial"/>
                <w:sz w:val="20"/>
                <w:szCs w:val="20"/>
                <w:vertAlign w:val="superscript"/>
              </w:rPr>
              <w:t xml:space="preserve">(1b) </w:t>
            </w:r>
            <w:r w:rsidRPr="003850A7">
              <w:rPr>
                <w:rFonts w:ascii="Arial" w:hAnsi="Arial" w:cs="Arial"/>
                <w:b/>
                <w:sz w:val="20"/>
                <w:szCs w:val="20"/>
                <w:vertAlign w:val="superscript"/>
              </w:rPr>
              <w:t>JVM6 EP13</w:t>
            </w:r>
            <w:r w:rsidRPr="003850A7">
              <w:rPr>
                <w:rFonts w:ascii="Arial" w:hAnsi="Arial" w:cs="Arial"/>
                <w:sz w:val="20"/>
                <w:szCs w:val="20"/>
                <w:vertAlign w:val="superscript"/>
              </w:rPr>
              <w:t xml:space="preserve"> Īstenot “Atkritumu apsaimniekošanas valsts plānā 2021.-2028.gadam” ietvertos pasākumus atkritumu rašanās novēršanai, dalītas atkritumu vākšanas un atkārtotas izmantošanas sistēmu uzlabošanai, tajā skaitā patērētāju informēšanai un izglītošanai, lai samazinātu atkritumu rašanos un nonākšanu vidē.</w:t>
            </w:r>
          </w:p>
        </w:tc>
        <w:tc>
          <w:tcPr>
            <w:tcW w:w="1260" w:type="dxa"/>
            <w:vMerge w:val="restart"/>
          </w:tcPr>
          <w:p w14:paraId="6DEC7936"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Visā plāna periodā</w:t>
            </w:r>
          </w:p>
        </w:tc>
        <w:tc>
          <w:tcPr>
            <w:tcW w:w="1728" w:type="dxa"/>
            <w:vMerge w:val="restart"/>
          </w:tcPr>
          <w:p w14:paraId="23F2EE5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VARAM, VVD, pašvaldības, nozaru asociācijas, komersanti, RAS, EM, ZM, NVO u.c.</w:t>
            </w:r>
          </w:p>
        </w:tc>
        <w:tc>
          <w:tcPr>
            <w:tcW w:w="3503" w:type="dxa"/>
          </w:tcPr>
          <w:p w14:paraId="39ADBA99"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Īstenoti pasākumi (dažādi pasākumi atkritumu apsaimniekošanas jomā, izpētes, izglītošanas un informēšanas pasākumi).</w:t>
            </w:r>
          </w:p>
        </w:tc>
        <w:tc>
          <w:tcPr>
            <w:tcW w:w="1571" w:type="dxa"/>
            <w:vMerge w:val="restart"/>
          </w:tcPr>
          <w:p w14:paraId="58DC4E4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Valsts un pašvaldību budžets, LVAF, LIFE, ES fondi, komersantu līdzekļi</w:t>
            </w:r>
          </w:p>
        </w:tc>
      </w:tr>
      <w:tr w:rsidR="007B7EC8" w:rsidRPr="003850A7" w14:paraId="78CE41AB" w14:textId="77777777" w:rsidTr="006D3907">
        <w:trPr>
          <w:trHeight w:val="366"/>
          <w:jc w:val="center"/>
        </w:trPr>
        <w:tc>
          <w:tcPr>
            <w:tcW w:w="6828" w:type="dxa"/>
            <w:vMerge/>
          </w:tcPr>
          <w:p w14:paraId="6D73DCF6"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10F0AC8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7C1669F6"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02EBFCC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Samazinājies radīto atkritumu daudzums, palielinājies dalīti savākto, pārstrādāto un poligonos noglabāto atkritumu daudzums. Samazinājies atkritumu plūsmu radītā piesārņojuma slodze uz vidi.</w:t>
            </w:r>
          </w:p>
        </w:tc>
        <w:tc>
          <w:tcPr>
            <w:tcW w:w="1571" w:type="dxa"/>
            <w:vMerge/>
          </w:tcPr>
          <w:p w14:paraId="324E16D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0E3609F0" w14:textId="77777777" w:rsidTr="006D3907">
        <w:trPr>
          <w:trHeight w:val="43"/>
          <w:jc w:val="center"/>
        </w:trPr>
        <w:tc>
          <w:tcPr>
            <w:tcW w:w="6828" w:type="dxa"/>
            <w:vMerge w:val="restart"/>
          </w:tcPr>
          <w:p w14:paraId="1BBA23A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(1b) </w:t>
            </w:r>
            <w:r w:rsidRPr="003850A7">
              <w:rPr>
                <w:rFonts w:ascii="Arial" w:hAnsi="Arial" w:cs="Arial"/>
                <w:b/>
                <w:sz w:val="20"/>
                <w:szCs w:val="20"/>
                <w:vertAlign w:val="superscript"/>
              </w:rPr>
              <w:t>JVM6 EP14</w:t>
            </w:r>
            <w:r w:rsidRPr="003850A7">
              <w:rPr>
                <w:rFonts w:ascii="Arial" w:hAnsi="Arial" w:cs="Arial"/>
                <w:sz w:val="20"/>
                <w:szCs w:val="20"/>
                <w:vertAlign w:val="superscript"/>
              </w:rPr>
              <w:t xml:space="preserve"> Īstenot pasākumus, kas noteikti “Atkritumu apsaimniekošanas valsts plāna 2021.-2028.gadam” </w:t>
            </w:r>
            <w:r w:rsidRPr="003850A7">
              <w:rPr>
                <w:rFonts w:ascii="Arial" w:hAnsi="Arial" w:cs="Arial"/>
                <w:sz w:val="20"/>
                <w:szCs w:val="20"/>
                <w:vertAlign w:val="superscript"/>
              </w:rPr>
              <w:lastRenderedPageBreak/>
              <w:t>“Atkritumu rašanās novēršanas programmas” daļā “Pasākumi jūras, piekrastes, iekšzemes ūdeņu, īpaši aizsargājamo dabas teritoriju un citu teritoriju piegružojuma mazināšanai” (18 pasākumi, 6 rīcības virzienos).</w:t>
            </w:r>
          </w:p>
        </w:tc>
        <w:tc>
          <w:tcPr>
            <w:tcW w:w="1260" w:type="dxa"/>
            <w:vMerge w:val="restart"/>
          </w:tcPr>
          <w:p w14:paraId="36940729" w14:textId="77777777" w:rsidR="007B7EC8"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lastRenderedPageBreak/>
              <w:t xml:space="preserve">Visā plāna </w:t>
            </w:r>
            <w:r w:rsidRPr="003850A7">
              <w:rPr>
                <w:rFonts w:ascii="Arial" w:hAnsi="Arial" w:cs="Arial"/>
                <w:sz w:val="20"/>
                <w:szCs w:val="20"/>
                <w:vertAlign w:val="superscript"/>
              </w:rPr>
              <w:lastRenderedPageBreak/>
              <w:t>periodā</w:t>
            </w:r>
          </w:p>
          <w:p w14:paraId="4EF5772F" w14:textId="67E3707B" w:rsidR="001A33BE" w:rsidRPr="003850A7" w:rsidRDefault="001A33BE"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2022-2027</w:t>
            </w:r>
          </w:p>
        </w:tc>
        <w:tc>
          <w:tcPr>
            <w:tcW w:w="1728" w:type="dxa"/>
            <w:vMerge w:val="restart"/>
          </w:tcPr>
          <w:p w14:paraId="39EA198C"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lastRenderedPageBreak/>
              <w:t xml:space="preserve">VARAM, NVO, </w:t>
            </w:r>
            <w:r w:rsidRPr="003850A7">
              <w:rPr>
                <w:rFonts w:ascii="Arial" w:hAnsi="Arial" w:cs="Arial"/>
                <w:sz w:val="20"/>
                <w:szCs w:val="20"/>
                <w:vertAlign w:val="superscript"/>
              </w:rPr>
              <w:lastRenderedPageBreak/>
              <w:t>pašvaldības, RAS, atkritumu apsaimniekošanas komersanti, ostas, ZM, EM, nozaru asociācijas, IZM, SM, VVD, DAP, pētniecības institūcijas</w:t>
            </w:r>
          </w:p>
        </w:tc>
        <w:tc>
          <w:tcPr>
            <w:tcW w:w="3503" w:type="dxa"/>
          </w:tcPr>
          <w:p w14:paraId="64E2D0AC"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lastRenderedPageBreak/>
              <w:t>DR: Īstenoti pasākumi piegružojuma samazināšanai.</w:t>
            </w:r>
          </w:p>
        </w:tc>
        <w:tc>
          <w:tcPr>
            <w:tcW w:w="1571" w:type="dxa"/>
            <w:vMerge w:val="restart"/>
          </w:tcPr>
          <w:p w14:paraId="6C6C34E4"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Valsts un pašvaldību </w:t>
            </w:r>
            <w:r w:rsidRPr="003850A7">
              <w:rPr>
                <w:rFonts w:ascii="Arial" w:hAnsi="Arial" w:cs="Arial"/>
                <w:sz w:val="20"/>
                <w:szCs w:val="20"/>
                <w:vertAlign w:val="superscript"/>
              </w:rPr>
              <w:lastRenderedPageBreak/>
              <w:t>budžets, LVAF, LIFE, RAS finansējums, ostu finansējums</w:t>
            </w:r>
          </w:p>
        </w:tc>
      </w:tr>
      <w:tr w:rsidR="007B7EC8" w:rsidRPr="003850A7" w14:paraId="2FA2A252" w14:textId="77777777" w:rsidTr="006D3907">
        <w:trPr>
          <w:trHeight w:val="915"/>
          <w:jc w:val="center"/>
        </w:trPr>
        <w:tc>
          <w:tcPr>
            <w:tcW w:w="6828" w:type="dxa"/>
            <w:vMerge/>
          </w:tcPr>
          <w:p w14:paraId="4A28007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7BA60175"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2A92E2DC"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6015E76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Samazinājies jūras, piekrastes, iekšzemes ūdeņu, īpaši aizsargājamo dabas teritoriju un citu teritoriju piegružojums.</w:t>
            </w:r>
          </w:p>
        </w:tc>
        <w:tc>
          <w:tcPr>
            <w:tcW w:w="1571" w:type="dxa"/>
            <w:vMerge/>
          </w:tcPr>
          <w:p w14:paraId="435BB10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697F81C9" w14:textId="77777777" w:rsidTr="006D3907">
        <w:trPr>
          <w:trHeight w:val="275"/>
          <w:jc w:val="center"/>
        </w:trPr>
        <w:tc>
          <w:tcPr>
            <w:tcW w:w="6828" w:type="dxa"/>
            <w:vMerge w:val="restart"/>
          </w:tcPr>
          <w:p w14:paraId="0D3A02A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(2a) </w:t>
            </w:r>
            <w:r w:rsidRPr="003850A7">
              <w:rPr>
                <w:rFonts w:ascii="Arial" w:hAnsi="Arial" w:cs="Arial"/>
                <w:b/>
                <w:sz w:val="20"/>
                <w:szCs w:val="20"/>
                <w:vertAlign w:val="superscript"/>
              </w:rPr>
              <w:t xml:space="preserve">JVM6 PP27 </w:t>
            </w:r>
            <w:r w:rsidRPr="003850A7">
              <w:rPr>
                <w:rFonts w:ascii="Arial" w:hAnsi="Arial" w:cs="Arial"/>
                <w:color w:val="000000"/>
                <w:sz w:val="20"/>
                <w:szCs w:val="20"/>
                <w:vertAlign w:val="superscript"/>
              </w:rPr>
              <w:t xml:space="preserve">Izvērtēt nepieciešamību pēc nacionālā regulējuma, lai nodrošinātu </w:t>
            </w:r>
            <w:r w:rsidRPr="003850A7">
              <w:rPr>
                <w:rFonts w:ascii="Arial" w:hAnsi="Arial" w:cs="Arial"/>
                <w:sz w:val="20"/>
                <w:szCs w:val="20"/>
                <w:vertAlign w:val="superscript"/>
              </w:rPr>
              <w:t xml:space="preserve">efektīvu stimulu </w:t>
            </w:r>
            <w:r w:rsidRPr="003850A7">
              <w:rPr>
                <w:rFonts w:ascii="Arial" w:hAnsi="Arial" w:cs="Arial"/>
                <w:color w:val="000000"/>
                <w:sz w:val="20"/>
                <w:szCs w:val="20"/>
                <w:vertAlign w:val="superscript"/>
              </w:rPr>
              <w:t>pasīvi nozvejoto (zvejas tīklos noķerto) atkritumu un pazaudēto zvejas rīku nodošanai ostu pieņemšanas iekārtās</w:t>
            </w:r>
            <w:r w:rsidRPr="003850A7">
              <w:rPr>
                <w:rFonts w:ascii="Arial" w:hAnsi="Arial" w:cs="Arial"/>
                <w:sz w:val="20"/>
                <w:szCs w:val="20"/>
                <w:vertAlign w:val="superscript"/>
              </w:rPr>
              <w:t>.</w:t>
            </w:r>
          </w:p>
        </w:tc>
        <w:tc>
          <w:tcPr>
            <w:tcW w:w="1260" w:type="dxa"/>
            <w:vMerge w:val="restart"/>
          </w:tcPr>
          <w:p w14:paraId="0584728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2024.gads</w:t>
            </w:r>
          </w:p>
        </w:tc>
        <w:tc>
          <w:tcPr>
            <w:tcW w:w="1728" w:type="dxa"/>
            <w:vMerge w:val="restart"/>
          </w:tcPr>
          <w:p w14:paraId="452943F5"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VARAM, ZM, ostas</w:t>
            </w:r>
          </w:p>
        </w:tc>
        <w:tc>
          <w:tcPr>
            <w:tcW w:w="3503" w:type="dxa"/>
          </w:tcPr>
          <w:p w14:paraId="5B20F554"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DR: Veikts </w:t>
            </w:r>
            <w:proofErr w:type="spellStart"/>
            <w:r w:rsidRPr="003850A7">
              <w:rPr>
                <w:rFonts w:ascii="Arial" w:hAnsi="Arial" w:cs="Arial"/>
                <w:sz w:val="20"/>
                <w:szCs w:val="20"/>
                <w:vertAlign w:val="superscript"/>
              </w:rPr>
              <w:t>izvērtējums</w:t>
            </w:r>
            <w:proofErr w:type="spellEnd"/>
            <w:r w:rsidRPr="003850A7">
              <w:rPr>
                <w:rFonts w:ascii="Arial" w:hAnsi="Arial" w:cs="Arial"/>
                <w:sz w:val="20"/>
                <w:szCs w:val="20"/>
                <w:vertAlign w:val="superscript"/>
              </w:rPr>
              <w:t xml:space="preserve"> un izstrādāti normatīvā regulējuma priekšlikumi.</w:t>
            </w:r>
          </w:p>
        </w:tc>
        <w:tc>
          <w:tcPr>
            <w:tcW w:w="1571" w:type="dxa"/>
            <w:vMerge w:val="restart"/>
          </w:tcPr>
          <w:p w14:paraId="1A7083DD"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Valsts budžets, LVAF</w:t>
            </w:r>
          </w:p>
        </w:tc>
      </w:tr>
      <w:tr w:rsidR="007B7EC8" w:rsidRPr="003850A7" w14:paraId="64C466E0" w14:textId="77777777" w:rsidTr="006D3907">
        <w:trPr>
          <w:trHeight w:val="274"/>
          <w:jc w:val="center"/>
        </w:trPr>
        <w:tc>
          <w:tcPr>
            <w:tcW w:w="6828" w:type="dxa"/>
            <w:vMerge/>
          </w:tcPr>
          <w:p w14:paraId="5BA2E75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1390EC7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39CC432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6C384824"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Palielinājies ostās nodoto pasīvi nozvejoto atkritumu un pazaudēto zvejas rīku apjoms.</w:t>
            </w:r>
          </w:p>
        </w:tc>
        <w:tc>
          <w:tcPr>
            <w:tcW w:w="1571" w:type="dxa"/>
            <w:vMerge/>
          </w:tcPr>
          <w:p w14:paraId="4634704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07269313" w14:textId="77777777" w:rsidTr="006D3907">
        <w:trPr>
          <w:trHeight w:val="183"/>
          <w:jc w:val="center"/>
        </w:trPr>
        <w:tc>
          <w:tcPr>
            <w:tcW w:w="6828" w:type="dxa"/>
            <w:vMerge w:val="restart"/>
          </w:tcPr>
          <w:p w14:paraId="5DAB8EB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(2a) </w:t>
            </w:r>
            <w:r w:rsidRPr="003850A7">
              <w:rPr>
                <w:rFonts w:ascii="Arial" w:hAnsi="Arial" w:cs="Arial"/>
                <w:b/>
                <w:sz w:val="20"/>
                <w:szCs w:val="20"/>
                <w:vertAlign w:val="superscript"/>
              </w:rPr>
              <w:t xml:space="preserve">JVM6 PP28 </w:t>
            </w:r>
            <w:r w:rsidRPr="003850A7">
              <w:rPr>
                <w:rFonts w:ascii="Arial" w:hAnsi="Arial" w:cs="Arial"/>
                <w:sz w:val="20"/>
                <w:szCs w:val="20"/>
                <w:vertAlign w:val="superscript"/>
              </w:rPr>
              <w:t>Izstrādāt un ieviest nacionālo regulējumu, kas nosaka aizliegumu apzinātai vienreizēji lietojamu piepūstu balonu masveida izlaišanai gaisā.</w:t>
            </w:r>
          </w:p>
        </w:tc>
        <w:tc>
          <w:tcPr>
            <w:tcW w:w="1260" w:type="dxa"/>
            <w:vMerge w:val="restart"/>
          </w:tcPr>
          <w:p w14:paraId="198EFF8A"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2024.gads</w:t>
            </w:r>
          </w:p>
        </w:tc>
        <w:tc>
          <w:tcPr>
            <w:tcW w:w="1728" w:type="dxa"/>
            <w:vMerge w:val="restart"/>
          </w:tcPr>
          <w:p w14:paraId="1DEE0AA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VARAM</w:t>
            </w:r>
          </w:p>
        </w:tc>
        <w:tc>
          <w:tcPr>
            <w:tcW w:w="3503" w:type="dxa"/>
          </w:tcPr>
          <w:p w14:paraId="501C7BD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Izstrādāts un īstenots normatīvais regulējums.</w:t>
            </w:r>
          </w:p>
        </w:tc>
        <w:tc>
          <w:tcPr>
            <w:tcW w:w="1571" w:type="dxa"/>
            <w:vMerge w:val="restart"/>
          </w:tcPr>
          <w:p w14:paraId="6FC8D88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Valsts budžets, LVAF</w:t>
            </w:r>
          </w:p>
        </w:tc>
      </w:tr>
      <w:tr w:rsidR="007B7EC8" w:rsidRPr="003850A7" w14:paraId="22B92A44" w14:textId="77777777" w:rsidTr="006D3907">
        <w:trPr>
          <w:trHeight w:val="183"/>
          <w:jc w:val="center"/>
        </w:trPr>
        <w:tc>
          <w:tcPr>
            <w:tcW w:w="6828" w:type="dxa"/>
            <w:vMerge/>
          </w:tcPr>
          <w:p w14:paraId="6DE4FB05"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047ED4B9"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10B371E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4F24B92D"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Samazinājies balonu atlikumu atkritumu daudzums piekrastē un jūras vidē.</w:t>
            </w:r>
          </w:p>
        </w:tc>
        <w:tc>
          <w:tcPr>
            <w:tcW w:w="1571" w:type="dxa"/>
            <w:vMerge/>
          </w:tcPr>
          <w:p w14:paraId="4EE0D78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702609BB" w14:textId="77777777" w:rsidTr="006D3907">
        <w:trPr>
          <w:trHeight w:val="183"/>
          <w:jc w:val="center"/>
        </w:trPr>
        <w:tc>
          <w:tcPr>
            <w:tcW w:w="6828" w:type="dxa"/>
            <w:vMerge w:val="restart"/>
          </w:tcPr>
          <w:p w14:paraId="34972C79"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(2a) </w:t>
            </w:r>
            <w:r w:rsidRPr="003850A7">
              <w:rPr>
                <w:rFonts w:ascii="Arial" w:hAnsi="Arial" w:cs="Arial"/>
                <w:b/>
                <w:sz w:val="20"/>
                <w:szCs w:val="20"/>
                <w:vertAlign w:val="superscript"/>
              </w:rPr>
              <w:t xml:space="preserve">JVM6 PP29 </w:t>
            </w:r>
            <w:r w:rsidRPr="003850A7">
              <w:rPr>
                <w:rFonts w:ascii="Arial" w:hAnsi="Arial" w:cs="Arial"/>
                <w:sz w:val="20"/>
                <w:szCs w:val="20"/>
                <w:vertAlign w:val="superscript"/>
              </w:rPr>
              <w:t>Izstrādāt vadlīnijas pašvaldībām jūru piesārņojošo atkritumu samazināšanas pasākumu noteikšanai pašvaldību plānošanas/normatīvajos dokumentos.</w:t>
            </w:r>
          </w:p>
        </w:tc>
        <w:tc>
          <w:tcPr>
            <w:tcW w:w="1260" w:type="dxa"/>
            <w:vMerge w:val="restart"/>
          </w:tcPr>
          <w:p w14:paraId="2691F985"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2023.gads</w:t>
            </w:r>
          </w:p>
        </w:tc>
        <w:tc>
          <w:tcPr>
            <w:tcW w:w="1728" w:type="dxa"/>
            <w:vMerge w:val="restart"/>
          </w:tcPr>
          <w:p w14:paraId="491E3BC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VARAM, pašvaldības, NVO</w:t>
            </w:r>
          </w:p>
        </w:tc>
        <w:tc>
          <w:tcPr>
            <w:tcW w:w="3503" w:type="dxa"/>
          </w:tcPr>
          <w:p w14:paraId="27E93B88"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Izstrādātas vadlīnijas pašvaldībām.</w:t>
            </w:r>
          </w:p>
        </w:tc>
        <w:tc>
          <w:tcPr>
            <w:tcW w:w="1571" w:type="dxa"/>
            <w:vMerge w:val="restart"/>
          </w:tcPr>
          <w:p w14:paraId="399DA74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color w:val="000000"/>
                <w:sz w:val="20"/>
                <w:szCs w:val="20"/>
                <w:vertAlign w:val="superscript"/>
              </w:rPr>
              <w:t>Valsts un pašvaldību budžeti, LVAF</w:t>
            </w:r>
          </w:p>
        </w:tc>
      </w:tr>
      <w:tr w:rsidR="007B7EC8" w:rsidRPr="003850A7" w14:paraId="4162B839" w14:textId="77777777" w:rsidTr="006D3907">
        <w:trPr>
          <w:trHeight w:val="183"/>
          <w:jc w:val="center"/>
        </w:trPr>
        <w:tc>
          <w:tcPr>
            <w:tcW w:w="6828" w:type="dxa"/>
            <w:vMerge/>
          </w:tcPr>
          <w:p w14:paraId="7E502FB5"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65433ECB"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5FCCDE5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5179AAD5"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Uzlabojusies atkritumu apsaimniekošana un  samazinājusies atkritumu slodze piekrastē.</w:t>
            </w:r>
          </w:p>
        </w:tc>
        <w:tc>
          <w:tcPr>
            <w:tcW w:w="1571" w:type="dxa"/>
            <w:vMerge/>
          </w:tcPr>
          <w:p w14:paraId="439B8C50"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270A5814" w14:textId="77777777" w:rsidTr="006D3907">
        <w:trPr>
          <w:trHeight w:val="183"/>
          <w:jc w:val="center"/>
        </w:trPr>
        <w:tc>
          <w:tcPr>
            <w:tcW w:w="6828" w:type="dxa"/>
            <w:vMerge w:val="restart"/>
          </w:tcPr>
          <w:p w14:paraId="03423069"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(papildinošs pasākums) </w:t>
            </w:r>
            <w:r w:rsidRPr="003850A7">
              <w:rPr>
                <w:rFonts w:ascii="Arial" w:hAnsi="Arial" w:cs="Arial"/>
                <w:b/>
                <w:sz w:val="20"/>
                <w:szCs w:val="20"/>
                <w:vertAlign w:val="superscript"/>
              </w:rPr>
              <w:t xml:space="preserve">JVM6 PP30 </w:t>
            </w:r>
            <w:r w:rsidRPr="003850A7">
              <w:rPr>
                <w:rFonts w:ascii="Arial" w:hAnsi="Arial" w:cs="Arial"/>
                <w:sz w:val="20"/>
                <w:szCs w:val="20"/>
                <w:vertAlign w:val="superscript"/>
              </w:rPr>
              <w:t>Īstenot pētījumus, lai iegūtu datus un izstrādātu novērtējumus attiecībā uz cietajiem atkritumiem un mikro-piegružojumu jūras ūdens vidē.</w:t>
            </w:r>
          </w:p>
        </w:tc>
        <w:tc>
          <w:tcPr>
            <w:tcW w:w="1260" w:type="dxa"/>
            <w:vMerge w:val="restart"/>
          </w:tcPr>
          <w:p w14:paraId="1D47ED7C"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2022.-2026.gads</w:t>
            </w:r>
          </w:p>
        </w:tc>
        <w:tc>
          <w:tcPr>
            <w:tcW w:w="1728" w:type="dxa"/>
            <w:vMerge w:val="restart"/>
          </w:tcPr>
          <w:p w14:paraId="6B6E7082"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VARAM, pētniecības institūcijas</w:t>
            </w:r>
          </w:p>
        </w:tc>
        <w:tc>
          <w:tcPr>
            <w:tcW w:w="3503" w:type="dxa"/>
          </w:tcPr>
          <w:p w14:paraId="06DF207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Veikti pētījumi, izstrādāti vides mērķi, stāvokļa indikatori un novērtējumi.</w:t>
            </w:r>
          </w:p>
        </w:tc>
        <w:tc>
          <w:tcPr>
            <w:tcW w:w="1571" w:type="dxa"/>
            <w:vMerge w:val="restart"/>
          </w:tcPr>
          <w:p w14:paraId="38EE3F97" w14:textId="1B3AB14C" w:rsidR="007B7EC8" w:rsidRPr="003850A7" w:rsidRDefault="001A33BE" w:rsidP="001A33BE">
            <w:pPr>
              <w:widowControl w:val="0"/>
              <w:autoSpaceDE w:val="0"/>
              <w:autoSpaceDN w:val="0"/>
              <w:adjustRightInd w:val="0"/>
              <w:spacing w:after="0" w:line="240" w:lineRule="auto"/>
              <w:textAlignment w:val="baseline"/>
              <w:rPr>
                <w:rFonts w:ascii="Arial" w:hAnsi="Arial" w:cs="Arial"/>
                <w:sz w:val="20"/>
                <w:szCs w:val="20"/>
                <w:vertAlign w:val="superscript"/>
              </w:rPr>
            </w:pPr>
            <w:r>
              <w:rPr>
                <w:rFonts w:ascii="Arial" w:hAnsi="Arial" w:cs="Arial"/>
                <w:sz w:val="20"/>
                <w:szCs w:val="20"/>
                <w:vertAlign w:val="superscript"/>
              </w:rPr>
              <w:t>EJZAF</w:t>
            </w:r>
          </w:p>
        </w:tc>
      </w:tr>
      <w:tr w:rsidR="007B7EC8" w:rsidRPr="003850A7" w14:paraId="5E5C831E" w14:textId="77777777" w:rsidTr="006D3907">
        <w:trPr>
          <w:trHeight w:val="183"/>
          <w:jc w:val="center"/>
        </w:trPr>
        <w:tc>
          <w:tcPr>
            <w:tcW w:w="6828" w:type="dxa"/>
            <w:vMerge/>
          </w:tcPr>
          <w:p w14:paraId="52E1B109"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375181D5"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4CEEA0D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799E525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Uzlabota informācijas bāze politikas izstrādei.</w:t>
            </w:r>
          </w:p>
        </w:tc>
        <w:tc>
          <w:tcPr>
            <w:tcW w:w="1571" w:type="dxa"/>
            <w:vMerge/>
          </w:tcPr>
          <w:p w14:paraId="49C9D0CF"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r w:rsidR="007B7EC8" w:rsidRPr="003850A7" w14:paraId="7EFD299D" w14:textId="77777777" w:rsidTr="006D3907">
        <w:trPr>
          <w:trHeight w:val="43"/>
          <w:jc w:val="center"/>
        </w:trPr>
        <w:tc>
          <w:tcPr>
            <w:tcW w:w="6828" w:type="dxa"/>
            <w:vMerge w:val="restart"/>
          </w:tcPr>
          <w:p w14:paraId="1E1F01A6" w14:textId="12002994" w:rsidR="007B7EC8" w:rsidRPr="003850A7" w:rsidRDefault="007B7EC8" w:rsidP="005E44CF">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 xml:space="preserve">(papildinošs pasākums) </w:t>
            </w:r>
            <w:r w:rsidRPr="003850A7">
              <w:rPr>
                <w:rFonts w:ascii="Arial" w:hAnsi="Arial" w:cs="Arial"/>
                <w:b/>
                <w:sz w:val="20"/>
                <w:szCs w:val="20"/>
                <w:vertAlign w:val="superscript"/>
              </w:rPr>
              <w:t xml:space="preserve">JVM6 PP31 </w:t>
            </w:r>
            <w:r w:rsidRPr="003850A7">
              <w:rPr>
                <w:rFonts w:ascii="Arial" w:hAnsi="Arial" w:cs="Arial"/>
                <w:sz w:val="20"/>
                <w:szCs w:val="20"/>
                <w:vertAlign w:val="superscript"/>
              </w:rPr>
              <w:t>Īstenot pētījumu, lai izstrādātu analītisku, nacionāl</w:t>
            </w:r>
            <w:r w:rsidR="005E44CF">
              <w:rPr>
                <w:rFonts w:ascii="Arial" w:hAnsi="Arial" w:cs="Arial"/>
                <w:sz w:val="20"/>
                <w:szCs w:val="20"/>
                <w:vertAlign w:val="superscript"/>
              </w:rPr>
              <w:t>a</w:t>
            </w:r>
            <w:r w:rsidRPr="003850A7">
              <w:rPr>
                <w:rFonts w:ascii="Arial" w:hAnsi="Arial" w:cs="Arial"/>
                <w:sz w:val="20"/>
                <w:szCs w:val="20"/>
                <w:vertAlign w:val="superscript"/>
              </w:rPr>
              <w:t xml:space="preserve"> mēroga politikas lēmumu pieņemšanas atbalsta instrumentu politikas pasākumu efektivitātes un sociālekonomiskai novērtēšanai, aptverot pasākumus cieto atkritumu ieneses slodzes samazināšanai un vides mērķu sasniegšanai.</w:t>
            </w:r>
          </w:p>
        </w:tc>
        <w:tc>
          <w:tcPr>
            <w:tcW w:w="1260" w:type="dxa"/>
            <w:vMerge w:val="restart"/>
          </w:tcPr>
          <w:p w14:paraId="268EF86D"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2024.-2025.gads</w:t>
            </w:r>
          </w:p>
        </w:tc>
        <w:tc>
          <w:tcPr>
            <w:tcW w:w="1728" w:type="dxa"/>
            <w:vMerge w:val="restart"/>
          </w:tcPr>
          <w:p w14:paraId="55DD2D23"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VARAM, pētniecības institūcijas, NVO</w:t>
            </w:r>
          </w:p>
        </w:tc>
        <w:tc>
          <w:tcPr>
            <w:tcW w:w="3503" w:type="dxa"/>
          </w:tcPr>
          <w:p w14:paraId="211972C1"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DR: Īstenots pētījums, izstrādāts analītisks instruments pasākumu novērtēšanai.</w:t>
            </w:r>
          </w:p>
        </w:tc>
        <w:tc>
          <w:tcPr>
            <w:tcW w:w="1571" w:type="dxa"/>
            <w:vMerge w:val="restart"/>
          </w:tcPr>
          <w:p w14:paraId="68542430" w14:textId="554A375C" w:rsidR="007B7EC8" w:rsidRPr="003850A7" w:rsidRDefault="001A33BE"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Pr>
                <w:rFonts w:ascii="Arial" w:hAnsi="Arial" w:cs="Arial"/>
                <w:sz w:val="20"/>
                <w:szCs w:val="20"/>
                <w:vertAlign w:val="superscript"/>
              </w:rPr>
              <w:t>EJZAF</w:t>
            </w:r>
          </w:p>
        </w:tc>
      </w:tr>
      <w:tr w:rsidR="007B7EC8" w:rsidRPr="003850A7" w14:paraId="690A3B70" w14:textId="77777777" w:rsidTr="006D3907">
        <w:trPr>
          <w:trHeight w:val="366"/>
          <w:jc w:val="center"/>
        </w:trPr>
        <w:tc>
          <w:tcPr>
            <w:tcW w:w="6828" w:type="dxa"/>
            <w:vMerge/>
          </w:tcPr>
          <w:p w14:paraId="5132669E"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260" w:type="dxa"/>
            <w:vMerge/>
          </w:tcPr>
          <w:p w14:paraId="15979B89"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1728" w:type="dxa"/>
            <w:vMerge/>
          </w:tcPr>
          <w:p w14:paraId="74368BF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c>
          <w:tcPr>
            <w:tcW w:w="3503" w:type="dxa"/>
          </w:tcPr>
          <w:p w14:paraId="6BA48195"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r w:rsidRPr="003850A7">
              <w:rPr>
                <w:rFonts w:ascii="Arial" w:hAnsi="Arial" w:cs="Arial"/>
                <w:sz w:val="20"/>
                <w:szCs w:val="20"/>
                <w:vertAlign w:val="superscript"/>
              </w:rPr>
              <w:t>RR: Uzlabota informācijas bāze politikas izstrādei.</w:t>
            </w:r>
          </w:p>
        </w:tc>
        <w:tc>
          <w:tcPr>
            <w:tcW w:w="1571" w:type="dxa"/>
            <w:vMerge/>
          </w:tcPr>
          <w:p w14:paraId="210C1EE7" w14:textId="77777777" w:rsidR="007B7EC8" w:rsidRPr="003850A7" w:rsidRDefault="007B7EC8" w:rsidP="007B7EC8">
            <w:pPr>
              <w:widowControl w:val="0"/>
              <w:autoSpaceDE w:val="0"/>
              <w:autoSpaceDN w:val="0"/>
              <w:adjustRightInd w:val="0"/>
              <w:spacing w:after="0" w:line="240" w:lineRule="auto"/>
              <w:textAlignment w:val="baseline"/>
              <w:rPr>
                <w:rFonts w:ascii="Arial" w:hAnsi="Arial" w:cs="Arial"/>
                <w:sz w:val="20"/>
                <w:szCs w:val="20"/>
                <w:vertAlign w:val="superscript"/>
              </w:rPr>
            </w:pPr>
          </w:p>
        </w:tc>
      </w:tr>
    </w:tbl>
    <w:p w14:paraId="48972861" w14:textId="77777777" w:rsidR="007B7EC8" w:rsidRPr="003850A7" w:rsidRDefault="007B7EC8" w:rsidP="007B7EC8">
      <w:pPr>
        <w:spacing w:after="80" w:line="240" w:lineRule="auto"/>
        <w:jc w:val="both"/>
        <w:rPr>
          <w:rFonts w:ascii="Arial" w:hAnsi="Arial" w:cs="Arial"/>
          <w:sz w:val="20"/>
          <w:szCs w:val="20"/>
        </w:rPr>
        <w:sectPr w:rsidR="007B7EC8" w:rsidRPr="003850A7" w:rsidSect="0048795E">
          <w:headerReference w:type="default" r:id="rId7"/>
          <w:footerReference w:type="default" r:id="rId8"/>
          <w:footerReference w:type="first" r:id="rId9"/>
          <w:pgSz w:w="16838" w:h="11906" w:orient="landscape"/>
          <w:pgMar w:top="851" w:right="1440" w:bottom="1134" w:left="1440" w:header="709" w:footer="709" w:gutter="0"/>
          <w:cols w:space="708"/>
          <w:titlePg/>
          <w:docGrid w:linePitch="360"/>
        </w:sectPr>
      </w:pPr>
    </w:p>
    <w:p w14:paraId="74FF2385" w14:textId="77777777" w:rsidR="00A56C55" w:rsidRPr="003850A7" w:rsidRDefault="00A56C55">
      <w:pPr>
        <w:rPr>
          <w:rFonts w:ascii="Arial" w:hAnsi="Arial" w:cs="Arial"/>
          <w:sz w:val="20"/>
          <w:szCs w:val="20"/>
        </w:rPr>
      </w:pPr>
    </w:p>
    <w:sectPr w:rsidR="00A56C55" w:rsidRPr="003850A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0A2D5" w14:textId="77777777" w:rsidR="002E1FB4" w:rsidRDefault="002E1FB4" w:rsidP="005E44CF">
      <w:pPr>
        <w:spacing w:after="0" w:line="240" w:lineRule="auto"/>
      </w:pPr>
      <w:r>
        <w:separator/>
      </w:r>
    </w:p>
  </w:endnote>
  <w:endnote w:type="continuationSeparator" w:id="0">
    <w:p w14:paraId="19A3E85A" w14:textId="77777777" w:rsidR="002E1FB4" w:rsidRDefault="002E1FB4" w:rsidP="005E4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612286"/>
      <w:docPartObj>
        <w:docPartGallery w:val="Page Numbers (Bottom of Page)"/>
        <w:docPartUnique/>
      </w:docPartObj>
    </w:sdtPr>
    <w:sdtEndPr>
      <w:rPr>
        <w:noProof/>
      </w:rPr>
    </w:sdtEndPr>
    <w:sdtContent>
      <w:p w14:paraId="27D750A6" w14:textId="77777777" w:rsidR="00441C0A" w:rsidRDefault="00441C0A" w:rsidP="0048795E">
        <w:pPr>
          <w:pStyle w:val="Footer"/>
          <w:rPr>
            <w:sz w:val="20"/>
          </w:rPr>
        </w:pPr>
        <w:r>
          <w:rPr>
            <w:rFonts w:ascii="Times New Roman" w:hAnsi="Times New Roman" w:cs="Times New Roman"/>
            <w:sz w:val="20"/>
          </w:rPr>
          <w:t>Pasākumu programma laba jūras vides stāvokļa panākšanai 2022.-2027. gadā.</w:t>
        </w:r>
      </w:p>
      <w:p w14:paraId="2E5A233D" w14:textId="7AFA28ED" w:rsidR="00441C0A" w:rsidRDefault="00000000">
        <w:pPr>
          <w:pStyle w:val="Footer"/>
          <w:jc w:val="center"/>
        </w:pPr>
      </w:p>
    </w:sdtContent>
  </w:sdt>
  <w:p w14:paraId="2AF89DCC" w14:textId="77777777" w:rsidR="00441C0A" w:rsidRDefault="00441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66C16" w14:textId="77777777" w:rsidR="00441C0A" w:rsidRDefault="00441C0A" w:rsidP="0048795E">
    <w:pPr>
      <w:pStyle w:val="Footer"/>
      <w:rPr>
        <w:sz w:val="20"/>
      </w:rPr>
    </w:pPr>
    <w:r>
      <w:rPr>
        <w:rFonts w:ascii="Times New Roman" w:hAnsi="Times New Roman" w:cs="Times New Roman"/>
        <w:sz w:val="20"/>
      </w:rPr>
      <w:t>Pasākumu programma laba jūras vides stāvokļa panākšanai 2022.-2027. gadā.</w:t>
    </w:r>
  </w:p>
  <w:p w14:paraId="39EFB8F4" w14:textId="77777777" w:rsidR="00441C0A" w:rsidRDefault="00441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4AEA5" w14:textId="77777777" w:rsidR="002E1FB4" w:rsidRDefault="002E1FB4" w:rsidP="005E44CF">
      <w:pPr>
        <w:spacing w:after="0" w:line="240" w:lineRule="auto"/>
      </w:pPr>
      <w:r>
        <w:separator/>
      </w:r>
    </w:p>
  </w:footnote>
  <w:footnote w:type="continuationSeparator" w:id="0">
    <w:p w14:paraId="499516E3" w14:textId="77777777" w:rsidR="002E1FB4" w:rsidRDefault="002E1FB4" w:rsidP="005E4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466997"/>
      <w:docPartObj>
        <w:docPartGallery w:val="Page Numbers (Top of Page)"/>
        <w:docPartUnique/>
      </w:docPartObj>
    </w:sdtPr>
    <w:sdtEndPr>
      <w:rPr>
        <w:noProof/>
      </w:rPr>
    </w:sdtEndPr>
    <w:sdtContent>
      <w:p w14:paraId="702423E5" w14:textId="564FB60B" w:rsidR="00441C0A" w:rsidRDefault="00441C0A">
        <w:pPr>
          <w:pStyle w:val="Header"/>
          <w:jc w:val="center"/>
        </w:pPr>
        <w:r>
          <w:fldChar w:fldCharType="begin"/>
        </w:r>
        <w:r>
          <w:instrText xml:space="preserve"> PAGE   \* MERGEFORMAT </w:instrText>
        </w:r>
        <w:r>
          <w:fldChar w:fldCharType="separate"/>
        </w:r>
        <w:r w:rsidR="009B11EF">
          <w:rPr>
            <w:noProof/>
          </w:rPr>
          <w:t>5</w:t>
        </w:r>
        <w:r>
          <w:rPr>
            <w:noProof/>
          </w:rPr>
          <w:fldChar w:fldCharType="end"/>
        </w:r>
      </w:p>
    </w:sdtContent>
  </w:sdt>
  <w:p w14:paraId="704F474D" w14:textId="77777777" w:rsidR="00441C0A" w:rsidRDefault="00441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D593E"/>
    <w:multiLevelType w:val="hybridMultilevel"/>
    <w:tmpl w:val="9C5AAF6A"/>
    <w:lvl w:ilvl="0" w:tplc="754A3B5A">
      <w:start w:val="1"/>
      <w:numFmt w:val="bullet"/>
      <w:lvlText w:val=""/>
      <w:lvlJc w:val="left"/>
      <w:pPr>
        <w:ind w:left="720" w:hanging="360"/>
      </w:pPr>
      <w:rPr>
        <w:rFonts w:ascii="Symbol" w:hAnsi="Symbol"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C8335C0"/>
    <w:multiLevelType w:val="hybridMultilevel"/>
    <w:tmpl w:val="93DA960E"/>
    <w:lvl w:ilvl="0" w:tplc="754A3B5A">
      <w:start w:val="1"/>
      <w:numFmt w:val="bullet"/>
      <w:lvlText w:val=""/>
      <w:lvlJc w:val="left"/>
      <w:pPr>
        <w:ind w:left="720" w:hanging="360"/>
      </w:pPr>
      <w:rPr>
        <w:rFonts w:ascii="Symbol" w:hAnsi="Symbol"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7CA7A19"/>
    <w:multiLevelType w:val="hybridMultilevel"/>
    <w:tmpl w:val="7DF22F00"/>
    <w:lvl w:ilvl="0" w:tplc="754A3B5A">
      <w:start w:val="1"/>
      <w:numFmt w:val="bullet"/>
      <w:lvlText w:val=""/>
      <w:lvlJc w:val="left"/>
      <w:pPr>
        <w:ind w:left="720" w:hanging="360"/>
      </w:pPr>
      <w:rPr>
        <w:rFonts w:ascii="Symbol" w:hAnsi="Symbol"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8C92BDB"/>
    <w:multiLevelType w:val="hybridMultilevel"/>
    <w:tmpl w:val="411C57A2"/>
    <w:lvl w:ilvl="0" w:tplc="754A3B5A">
      <w:start w:val="1"/>
      <w:numFmt w:val="bullet"/>
      <w:lvlText w:val=""/>
      <w:lvlJc w:val="left"/>
      <w:pPr>
        <w:ind w:left="720" w:hanging="360"/>
      </w:pPr>
      <w:rPr>
        <w:rFonts w:ascii="Symbol" w:hAnsi="Symbol"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97615613">
    <w:abstractNumId w:val="0"/>
  </w:num>
  <w:num w:numId="2" w16cid:durableId="296107821">
    <w:abstractNumId w:val="3"/>
  </w:num>
  <w:num w:numId="3" w16cid:durableId="457653153">
    <w:abstractNumId w:val="1"/>
  </w:num>
  <w:num w:numId="4" w16cid:durableId="1912763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EC8"/>
    <w:rsid w:val="000673E3"/>
    <w:rsid w:val="000D3BA0"/>
    <w:rsid w:val="001A33BE"/>
    <w:rsid w:val="00271D79"/>
    <w:rsid w:val="00284A7B"/>
    <w:rsid w:val="002E1FB4"/>
    <w:rsid w:val="002E5BE1"/>
    <w:rsid w:val="003850A7"/>
    <w:rsid w:val="0041726E"/>
    <w:rsid w:val="00441C0A"/>
    <w:rsid w:val="0048795E"/>
    <w:rsid w:val="00593EE6"/>
    <w:rsid w:val="005D03E5"/>
    <w:rsid w:val="005E44CF"/>
    <w:rsid w:val="00601751"/>
    <w:rsid w:val="006144AC"/>
    <w:rsid w:val="006D3907"/>
    <w:rsid w:val="006F0238"/>
    <w:rsid w:val="007204E0"/>
    <w:rsid w:val="00723635"/>
    <w:rsid w:val="007B7EC8"/>
    <w:rsid w:val="009B11EF"/>
    <w:rsid w:val="00A31ABA"/>
    <w:rsid w:val="00A56C55"/>
    <w:rsid w:val="00BA797F"/>
    <w:rsid w:val="00BC71F4"/>
    <w:rsid w:val="00D324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56B5"/>
  <w15:chartTrackingRefBased/>
  <w15:docId w15:val="{49119833-D213-417D-8CED-C9B91CE8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B7EC8"/>
    <w:pPr>
      <w:spacing w:line="240" w:lineRule="auto"/>
    </w:pPr>
    <w:rPr>
      <w:sz w:val="20"/>
      <w:szCs w:val="20"/>
    </w:rPr>
  </w:style>
  <w:style w:type="character" w:customStyle="1" w:styleId="CommentTextChar">
    <w:name w:val="Comment Text Char"/>
    <w:basedOn w:val="DefaultParagraphFont"/>
    <w:link w:val="CommentText"/>
    <w:uiPriority w:val="99"/>
    <w:semiHidden/>
    <w:rsid w:val="007B7EC8"/>
    <w:rPr>
      <w:sz w:val="20"/>
      <w:szCs w:val="20"/>
    </w:rPr>
  </w:style>
  <w:style w:type="character" w:styleId="FootnoteReference">
    <w:name w:val="footnote reference"/>
    <w:aliases w:val="Footnote Reference Number,SUPERS,Footnote symbol,Footnote Refernece,fr,Footnote Reference Superscript,ftref,Odwołanie przypisu,BVI fnr,Footnotes refss,Ref,de nota al pie,-E Fußnotenzeichen,Footnote reference number,Times 10 Point,E,FR"/>
    <w:link w:val="CharCharCharChar"/>
    <w:uiPriority w:val="99"/>
    <w:qFormat/>
    <w:rsid w:val="007B7EC8"/>
    <w:rPr>
      <w:vertAlign w:val="superscript"/>
    </w:rPr>
  </w:style>
  <w:style w:type="paragraph" w:customStyle="1" w:styleId="CharCharCharChar">
    <w:name w:val="Char Char Char Char"/>
    <w:aliases w:val="Char2"/>
    <w:basedOn w:val="Normal"/>
    <w:next w:val="Normal"/>
    <w:link w:val="FootnoteReference"/>
    <w:uiPriority w:val="99"/>
    <w:rsid w:val="007B7EC8"/>
    <w:pPr>
      <w:widowControl w:val="0"/>
      <w:autoSpaceDE w:val="0"/>
      <w:autoSpaceDN w:val="0"/>
      <w:adjustRightInd w:val="0"/>
      <w:spacing w:line="240" w:lineRule="exact"/>
      <w:jc w:val="both"/>
      <w:textAlignment w:val="baseline"/>
    </w:pPr>
    <w:rPr>
      <w:vertAlign w:val="superscript"/>
    </w:rPr>
  </w:style>
  <w:style w:type="character" w:styleId="CommentReference">
    <w:name w:val="annotation reference"/>
    <w:basedOn w:val="DefaultParagraphFont"/>
    <w:uiPriority w:val="99"/>
    <w:semiHidden/>
    <w:unhideWhenUsed/>
    <w:rsid w:val="007B7EC8"/>
    <w:rPr>
      <w:sz w:val="16"/>
      <w:szCs w:val="16"/>
    </w:rPr>
  </w:style>
  <w:style w:type="paragraph" w:styleId="BalloonText">
    <w:name w:val="Balloon Text"/>
    <w:basedOn w:val="Normal"/>
    <w:link w:val="BalloonTextChar"/>
    <w:uiPriority w:val="99"/>
    <w:semiHidden/>
    <w:unhideWhenUsed/>
    <w:rsid w:val="007B7E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EC8"/>
    <w:rPr>
      <w:rFonts w:ascii="Segoe UI" w:hAnsi="Segoe UI" w:cs="Segoe UI"/>
      <w:sz w:val="18"/>
      <w:szCs w:val="18"/>
    </w:rPr>
  </w:style>
  <w:style w:type="paragraph" w:styleId="Header">
    <w:name w:val="header"/>
    <w:basedOn w:val="Normal"/>
    <w:link w:val="HeaderChar"/>
    <w:uiPriority w:val="99"/>
    <w:unhideWhenUsed/>
    <w:rsid w:val="005E44C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E44CF"/>
  </w:style>
  <w:style w:type="paragraph" w:styleId="Footer">
    <w:name w:val="footer"/>
    <w:basedOn w:val="Normal"/>
    <w:link w:val="FooterChar"/>
    <w:uiPriority w:val="99"/>
    <w:unhideWhenUsed/>
    <w:rsid w:val="005E44C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E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409077">
      <w:bodyDiv w:val="1"/>
      <w:marLeft w:val="0"/>
      <w:marRight w:val="0"/>
      <w:marTop w:val="0"/>
      <w:marBottom w:val="0"/>
      <w:divBdr>
        <w:top w:val="none" w:sz="0" w:space="0" w:color="auto"/>
        <w:left w:val="none" w:sz="0" w:space="0" w:color="auto"/>
        <w:bottom w:val="none" w:sz="0" w:space="0" w:color="auto"/>
        <w:right w:val="none" w:sz="0" w:space="0" w:color="auto"/>
      </w:divBdr>
    </w:div>
    <w:div w:id="207607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17959</Words>
  <Characters>10238</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Zasa</dc:creator>
  <cp:keywords/>
  <dc:description/>
  <cp:lastModifiedBy>Lita Trakina</cp:lastModifiedBy>
  <cp:revision>2</cp:revision>
  <cp:lastPrinted>2022-09-28T14:18:00Z</cp:lastPrinted>
  <dcterms:created xsi:type="dcterms:W3CDTF">2022-11-15T09:06:00Z</dcterms:created>
  <dcterms:modified xsi:type="dcterms:W3CDTF">2022-11-15T09:06:00Z</dcterms:modified>
</cp:coreProperties>
</file>